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05" w:rsidRPr="00DE06BF" w:rsidRDefault="00423632" w:rsidP="00423632">
      <w:pPr>
        <w:autoSpaceDE w:val="0"/>
        <w:autoSpaceDN w:val="0"/>
        <w:adjustRightInd w:val="0"/>
        <w:spacing w:line="360" w:lineRule="auto"/>
        <w:ind w:firstLineChars="147" w:firstLine="472"/>
        <w:jc w:val="center"/>
        <w:rPr>
          <w:b/>
          <w:sz w:val="32"/>
          <w:szCs w:val="32"/>
          <w:lang w:val="en-GB"/>
        </w:rPr>
      </w:pPr>
      <w:bookmarkStart w:id="0" w:name="_Toc454393968"/>
      <w:r w:rsidRPr="00DE06BF">
        <w:rPr>
          <w:b/>
          <w:sz w:val="32"/>
          <w:szCs w:val="32"/>
          <w:lang w:val="en-GB"/>
        </w:rPr>
        <w:t xml:space="preserve">The </w:t>
      </w:r>
      <w:r w:rsidR="004A33C3" w:rsidRPr="004A33C3">
        <w:rPr>
          <w:b/>
          <w:sz w:val="32"/>
          <w:szCs w:val="32"/>
          <w:lang w:val="en-GB"/>
        </w:rPr>
        <w:t>combined network effect</w:t>
      </w:r>
      <w:r w:rsidRPr="00DE06BF">
        <w:rPr>
          <w:b/>
          <w:sz w:val="32"/>
          <w:szCs w:val="32"/>
          <w:lang w:val="en-GB"/>
        </w:rPr>
        <w:t xml:space="preserve"> of sparse and interlocked connections</w:t>
      </w:r>
      <w:r w:rsidR="00D433FC" w:rsidRPr="00DE06BF">
        <w:rPr>
          <w:b/>
          <w:sz w:val="32"/>
          <w:szCs w:val="32"/>
          <w:lang w:val="en-GB"/>
        </w:rPr>
        <w:t xml:space="preserve"> </w:t>
      </w:r>
      <w:r w:rsidRPr="00DE06BF">
        <w:rPr>
          <w:b/>
          <w:sz w:val="32"/>
          <w:szCs w:val="32"/>
          <w:lang w:val="en-GB"/>
        </w:rPr>
        <w:t>in SMEs</w:t>
      </w:r>
      <w:r w:rsidR="00DE06BF" w:rsidRPr="00DE06BF">
        <w:rPr>
          <w:b/>
          <w:sz w:val="32"/>
          <w:szCs w:val="32"/>
          <w:lang w:val="en-GB"/>
        </w:rPr>
        <w:t>’</w:t>
      </w:r>
      <w:r w:rsidRPr="00DE06BF">
        <w:rPr>
          <w:b/>
          <w:sz w:val="32"/>
          <w:szCs w:val="32"/>
          <w:lang w:val="en-GB"/>
        </w:rPr>
        <w:t xml:space="preserve"> innovation </w:t>
      </w:r>
    </w:p>
    <w:p w:rsidR="00423632" w:rsidRPr="00DE06BF" w:rsidRDefault="00423632" w:rsidP="00423632">
      <w:pPr>
        <w:autoSpaceDE w:val="0"/>
        <w:autoSpaceDN w:val="0"/>
        <w:adjustRightInd w:val="0"/>
        <w:spacing w:line="360" w:lineRule="auto"/>
        <w:ind w:firstLineChars="147" w:firstLine="472"/>
        <w:jc w:val="center"/>
        <w:rPr>
          <w:b/>
          <w:sz w:val="32"/>
          <w:szCs w:val="32"/>
          <w:lang w:val="en-GB"/>
        </w:rPr>
      </w:pPr>
    </w:p>
    <w:p w:rsidR="00882748" w:rsidRPr="00DE06BF" w:rsidRDefault="00882748" w:rsidP="00423632">
      <w:pPr>
        <w:autoSpaceDE w:val="0"/>
        <w:autoSpaceDN w:val="0"/>
        <w:adjustRightInd w:val="0"/>
        <w:spacing w:line="360" w:lineRule="auto"/>
        <w:ind w:firstLineChars="147" w:firstLine="472"/>
        <w:jc w:val="center"/>
        <w:rPr>
          <w:b/>
          <w:sz w:val="32"/>
          <w:szCs w:val="32"/>
          <w:lang w:val="en-GB"/>
        </w:rPr>
      </w:pPr>
    </w:p>
    <w:p w:rsidR="00F108D8" w:rsidRPr="00DE06BF" w:rsidRDefault="00F108D8" w:rsidP="00F108D8">
      <w:pPr>
        <w:pStyle w:val="2"/>
        <w:spacing w:line="360" w:lineRule="auto"/>
        <w:rPr>
          <w:rFonts w:ascii="Times New Roman" w:hAnsi="Times New Roman"/>
          <w:lang w:val="en-GB"/>
        </w:rPr>
      </w:pPr>
      <w:r w:rsidRPr="00DE06BF">
        <w:rPr>
          <w:rFonts w:ascii="Times New Roman" w:hAnsi="Times New Roman"/>
          <w:lang w:val="en-GB"/>
        </w:rPr>
        <w:t>Abstract</w:t>
      </w:r>
      <w:bookmarkEnd w:id="0"/>
    </w:p>
    <w:p w:rsidR="007C3950" w:rsidRDefault="00F108D8" w:rsidP="007C3950">
      <w:pPr>
        <w:widowControl/>
        <w:suppressAutoHyphens/>
        <w:spacing w:line="480" w:lineRule="auto"/>
        <w:rPr>
          <w:rFonts w:eastAsia="Times New Roman"/>
          <w:color w:val="00000A"/>
          <w:kern w:val="0"/>
          <w:sz w:val="24"/>
          <w:lang w:val="en-GB"/>
        </w:rPr>
      </w:pPr>
      <w:r w:rsidRPr="00DE06BF">
        <w:rPr>
          <w:rFonts w:eastAsia="Times New Roman"/>
          <w:color w:val="00000A"/>
          <w:kern w:val="0"/>
          <w:sz w:val="24"/>
          <w:lang w:val="en-GB"/>
        </w:rPr>
        <w:t>This paper aims to</w:t>
      </w:r>
      <w:r w:rsidR="00D433FC" w:rsidRPr="00DE06BF">
        <w:rPr>
          <w:rFonts w:eastAsia="Times New Roman"/>
          <w:color w:val="00000A"/>
          <w:kern w:val="0"/>
          <w:sz w:val="24"/>
          <w:lang w:val="en-GB"/>
        </w:rPr>
        <w:t xml:space="preserve"> </w:t>
      </w:r>
      <w:r w:rsidR="00970BCE" w:rsidRPr="00DE06BF">
        <w:rPr>
          <w:rFonts w:eastAsia="Times New Roman"/>
          <w:color w:val="00000A"/>
          <w:kern w:val="0"/>
          <w:sz w:val="24"/>
          <w:lang w:val="en-GB"/>
        </w:rPr>
        <w:t>exam</w:t>
      </w:r>
      <w:r w:rsidR="00381A1B" w:rsidRPr="00DE06BF">
        <w:rPr>
          <w:rFonts w:eastAsia="Times New Roman"/>
          <w:color w:val="00000A"/>
          <w:kern w:val="0"/>
          <w:sz w:val="24"/>
          <w:lang w:val="en-GB"/>
        </w:rPr>
        <w:t>ine</w:t>
      </w:r>
      <w:r w:rsidR="00970BCE" w:rsidRPr="00DE06BF">
        <w:rPr>
          <w:rFonts w:eastAsia="Times New Roman"/>
          <w:color w:val="00000A"/>
          <w:kern w:val="0"/>
          <w:sz w:val="24"/>
          <w:lang w:val="en-GB"/>
        </w:rPr>
        <w:t xml:space="preserve"> the relation</w:t>
      </w:r>
      <w:r w:rsidR="00910902" w:rsidRPr="00DE06BF">
        <w:rPr>
          <w:rFonts w:eastAsia="Times New Roman"/>
          <w:color w:val="00000A"/>
          <w:kern w:val="0"/>
          <w:sz w:val="24"/>
          <w:lang w:val="en-GB"/>
        </w:rPr>
        <w:t>s</w:t>
      </w:r>
      <w:r w:rsidR="00381A1B" w:rsidRPr="00DE06BF">
        <w:rPr>
          <w:rFonts w:eastAsia="Times New Roman"/>
          <w:color w:val="00000A"/>
          <w:kern w:val="0"/>
          <w:sz w:val="24"/>
          <w:lang w:val="en-GB"/>
        </w:rPr>
        <w:t>hip</w:t>
      </w:r>
      <w:r w:rsidR="00970BCE" w:rsidRPr="00DE06BF">
        <w:rPr>
          <w:rFonts w:eastAsia="Times New Roman"/>
          <w:color w:val="00000A"/>
          <w:kern w:val="0"/>
          <w:sz w:val="24"/>
          <w:lang w:val="en-GB"/>
        </w:rPr>
        <w:t xml:space="preserve"> between</w:t>
      </w:r>
      <w:r w:rsidRPr="00DE06BF">
        <w:rPr>
          <w:sz w:val="24"/>
          <w:lang w:val="en-GB"/>
        </w:rPr>
        <w:t xml:space="preserve"> the </w:t>
      </w:r>
      <w:r w:rsidR="00970BCE" w:rsidRPr="00DE06BF">
        <w:rPr>
          <w:sz w:val="24"/>
          <w:lang w:val="en-GB"/>
        </w:rPr>
        <w:t>structures</w:t>
      </w:r>
      <w:r w:rsidRPr="00DE06BF">
        <w:rPr>
          <w:sz w:val="24"/>
          <w:lang w:val="en-GB"/>
        </w:rPr>
        <w:t xml:space="preserve"> of inter-</w:t>
      </w:r>
      <w:r w:rsidR="00943BE5" w:rsidRPr="00DE06BF">
        <w:rPr>
          <w:sz w:val="24"/>
          <w:lang w:val="en-GB"/>
        </w:rPr>
        <w:t>organization</w:t>
      </w:r>
      <w:r w:rsidR="0097341F">
        <w:rPr>
          <w:sz w:val="24"/>
          <w:lang w:val="en-GB"/>
        </w:rPr>
        <w:t>al</w:t>
      </w:r>
      <w:r w:rsidRPr="00DE06BF">
        <w:rPr>
          <w:sz w:val="24"/>
          <w:lang w:val="en-GB"/>
        </w:rPr>
        <w:t xml:space="preserve"> connections </w:t>
      </w:r>
      <w:r w:rsidR="00970BCE" w:rsidRPr="00DE06BF">
        <w:rPr>
          <w:sz w:val="24"/>
          <w:lang w:val="en-GB"/>
        </w:rPr>
        <w:t>and</w:t>
      </w:r>
      <w:r w:rsidR="00D433FC" w:rsidRPr="00DE06BF">
        <w:rPr>
          <w:sz w:val="24"/>
          <w:lang w:val="en-GB"/>
        </w:rPr>
        <w:t xml:space="preserve"> </w:t>
      </w:r>
      <w:r w:rsidRPr="00DE06BF">
        <w:rPr>
          <w:sz w:val="24"/>
          <w:lang w:val="en-GB"/>
        </w:rPr>
        <w:t>innovation results in the context of small and medium enterprises (SMEs)</w:t>
      </w:r>
      <w:r w:rsidRPr="00DE06BF">
        <w:rPr>
          <w:rFonts w:eastAsia="Times New Roman"/>
          <w:color w:val="00000A"/>
          <w:kern w:val="0"/>
          <w:sz w:val="24"/>
          <w:lang w:val="en-GB"/>
        </w:rPr>
        <w:t xml:space="preserve">. </w:t>
      </w:r>
      <w:r w:rsidR="004525E9" w:rsidRPr="00DE06BF">
        <w:rPr>
          <w:rFonts w:eastAsia="Times New Roman"/>
          <w:color w:val="00000A"/>
          <w:kern w:val="0"/>
          <w:sz w:val="24"/>
          <w:lang w:val="en-GB"/>
        </w:rPr>
        <w:t xml:space="preserve">Existing literature shows </w:t>
      </w:r>
      <w:r w:rsidR="0097341F" w:rsidRPr="0097341F">
        <w:rPr>
          <w:rFonts w:eastAsia="Times New Roman"/>
          <w:color w:val="00000A"/>
          <w:kern w:val="0"/>
          <w:sz w:val="24"/>
          <w:lang w:val="en-GB"/>
        </w:rPr>
        <w:t>that inter-organization connections can benefit firms in terms of innovation</w:t>
      </w:r>
      <w:r w:rsidR="00247B2D" w:rsidRPr="0097341F">
        <w:rPr>
          <w:rFonts w:eastAsia="Times New Roman"/>
          <w:color w:val="00000A"/>
          <w:kern w:val="0"/>
          <w:sz w:val="24"/>
          <w:lang w:val="en-GB"/>
        </w:rPr>
        <w:t>.</w:t>
      </w:r>
      <w:r w:rsidR="00D433FC" w:rsidRPr="0097341F">
        <w:rPr>
          <w:rFonts w:eastAsia="Times New Roman"/>
          <w:color w:val="00000A"/>
          <w:kern w:val="0"/>
          <w:sz w:val="24"/>
          <w:lang w:val="en-GB"/>
        </w:rPr>
        <w:t xml:space="preserve"> </w:t>
      </w:r>
      <w:r w:rsidR="004525E9" w:rsidRPr="00DE06BF">
        <w:rPr>
          <w:rFonts w:eastAsia="Times New Roman"/>
          <w:color w:val="00000A"/>
          <w:kern w:val="0"/>
          <w:sz w:val="24"/>
          <w:lang w:val="en-GB"/>
        </w:rPr>
        <w:t>However, there</w:t>
      </w:r>
      <w:r w:rsidR="004525E9" w:rsidRPr="00DE06BF">
        <w:rPr>
          <w:rFonts w:eastAsia="Times New Roman"/>
          <w:color w:val="00000A"/>
          <w:kern w:val="0"/>
          <w:sz w:val="24"/>
          <w:lang w:val="en-GB" w:eastAsia="en-GB"/>
        </w:rPr>
        <w:t xml:space="preserve"> is a</w:t>
      </w:r>
      <w:r w:rsidR="00133698" w:rsidRPr="00DE06BF">
        <w:rPr>
          <w:rFonts w:eastAsia="Times New Roman"/>
          <w:color w:val="00000A"/>
          <w:kern w:val="0"/>
          <w:sz w:val="24"/>
          <w:lang w:val="en-GB" w:eastAsia="en-GB"/>
        </w:rPr>
        <w:t xml:space="preserve"> theoretical gap </w:t>
      </w:r>
      <w:r w:rsidR="00DE06BF" w:rsidRPr="00DE06BF">
        <w:rPr>
          <w:rFonts w:eastAsia="Times New Roman"/>
          <w:color w:val="00000A"/>
          <w:kern w:val="0"/>
          <w:sz w:val="24"/>
          <w:lang w:val="en-GB" w:eastAsia="en-GB"/>
        </w:rPr>
        <w:t xml:space="preserve">regarding </w:t>
      </w:r>
      <w:r w:rsidR="00247B2D" w:rsidRPr="00DE06BF">
        <w:rPr>
          <w:rFonts w:eastAsia="Times New Roman"/>
          <w:color w:val="00000A"/>
          <w:kern w:val="0"/>
          <w:sz w:val="24"/>
          <w:lang w:val="en-GB" w:eastAsia="en-GB"/>
        </w:rPr>
        <w:t xml:space="preserve">how </w:t>
      </w:r>
      <w:r w:rsidR="00FA4BCF" w:rsidRPr="00DE06BF">
        <w:rPr>
          <w:rFonts w:eastAsia="Times New Roman"/>
          <w:color w:val="00000A"/>
          <w:kern w:val="0"/>
          <w:sz w:val="24"/>
          <w:lang w:val="en-GB" w:eastAsia="en-GB"/>
        </w:rPr>
        <w:t xml:space="preserve">a combination of </w:t>
      </w:r>
      <w:r w:rsidR="00133698" w:rsidRPr="00DE06BF">
        <w:rPr>
          <w:rFonts w:eastAsia="Times New Roman"/>
          <w:color w:val="00000A"/>
          <w:kern w:val="0"/>
          <w:sz w:val="24"/>
          <w:lang w:val="en-GB" w:eastAsia="en-GB"/>
        </w:rPr>
        <w:t>various</w:t>
      </w:r>
      <w:r w:rsidR="00910902" w:rsidRPr="00DE06BF">
        <w:rPr>
          <w:rFonts w:eastAsia="Times New Roman"/>
          <w:color w:val="00000A"/>
          <w:kern w:val="0"/>
          <w:sz w:val="24"/>
          <w:lang w:val="en-GB" w:eastAsia="en-GB"/>
        </w:rPr>
        <w:t xml:space="preserve"> structures of</w:t>
      </w:r>
      <w:r w:rsidR="00BB36D7" w:rsidRPr="00DE06BF">
        <w:rPr>
          <w:rFonts w:eastAsia="Times New Roman"/>
          <w:color w:val="00000A"/>
          <w:kern w:val="0"/>
          <w:sz w:val="24"/>
          <w:lang w:val="en-GB" w:eastAsia="en-GB"/>
        </w:rPr>
        <w:t xml:space="preserve"> </w:t>
      </w:r>
      <w:r w:rsidR="00247B2D" w:rsidRPr="00DE06BF">
        <w:rPr>
          <w:sz w:val="24"/>
          <w:lang w:val="en-GB"/>
        </w:rPr>
        <w:t>inter-</w:t>
      </w:r>
      <w:r w:rsidR="00943BE5" w:rsidRPr="00DE06BF">
        <w:rPr>
          <w:sz w:val="24"/>
          <w:lang w:val="en-GB"/>
        </w:rPr>
        <w:t>organization</w:t>
      </w:r>
      <w:r w:rsidR="00133698" w:rsidRPr="00DE06BF">
        <w:rPr>
          <w:sz w:val="24"/>
          <w:lang w:val="en-GB"/>
        </w:rPr>
        <w:t xml:space="preserve"> connections</w:t>
      </w:r>
      <w:r w:rsidR="00BB36D7" w:rsidRPr="00DE06BF">
        <w:rPr>
          <w:sz w:val="24"/>
          <w:lang w:val="en-GB"/>
        </w:rPr>
        <w:t xml:space="preserve"> </w:t>
      </w:r>
      <w:r w:rsidR="00FA4BCF" w:rsidRPr="00DE06BF">
        <w:rPr>
          <w:rFonts w:eastAsia="Times New Roman"/>
          <w:color w:val="00000A"/>
          <w:kern w:val="0"/>
          <w:sz w:val="24"/>
          <w:lang w:val="en-GB" w:eastAsia="en-GB"/>
        </w:rPr>
        <w:t>affects</w:t>
      </w:r>
      <w:r w:rsidR="00133698" w:rsidRPr="00DE06BF">
        <w:rPr>
          <w:rFonts w:eastAsia="Times New Roman"/>
          <w:color w:val="00000A"/>
          <w:kern w:val="0"/>
          <w:sz w:val="24"/>
          <w:lang w:val="en-GB" w:eastAsia="en-GB"/>
        </w:rPr>
        <w:t xml:space="preserve"> innovation </w:t>
      </w:r>
      <w:r w:rsidR="00133698" w:rsidRPr="00DE06BF">
        <w:rPr>
          <w:sz w:val="24"/>
          <w:lang w:val="en-GB"/>
        </w:rPr>
        <w:t>results</w:t>
      </w:r>
      <w:r w:rsidR="00247B2D" w:rsidRPr="00DE06BF">
        <w:rPr>
          <w:sz w:val="24"/>
          <w:lang w:val="en-GB"/>
        </w:rPr>
        <w:t xml:space="preserve">. </w:t>
      </w:r>
      <w:r w:rsidR="004525E9" w:rsidRPr="00DE06BF">
        <w:rPr>
          <w:sz w:val="24"/>
          <w:lang w:val="en-GB"/>
        </w:rPr>
        <w:t xml:space="preserve">To close this gap, </w:t>
      </w:r>
      <w:r w:rsidR="00072905" w:rsidRPr="00DE06BF">
        <w:rPr>
          <w:sz w:val="24"/>
          <w:lang w:val="en-GB"/>
        </w:rPr>
        <w:t>i</w:t>
      </w:r>
      <w:r w:rsidR="00910902" w:rsidRPr="00DE06BF">
        <w:rPr>
          <w:sz w:val="24"/>
          <w:lang w:val="en-GB"/>
        </w:rPr>
        <w:t>nnovation network theory is employed to support our hypotheses.</w:t>
      </w:r>
      <w:r w:rsidR="00D433FC" w:rsidRPr="00DE06BF">
        <w:rPr>
          <w:sz w:val="24"/>
          <w:lang w:val="en-GB"/>
        </w:rPr>
        <w:t xml:space="preserve"> </w:t>
      </w:r>
      <w:r w:rsidR="007C3950" w:rsidRPr="00DE06BF">
        <w:rPr>
          <w:sz w:val="24"/>
          <w:lang w:val="en-GB"/>
        </w:rPr>
        <w:t xml:space="preserve">Consistent with prior research, </w:t>
      </w:r>
      <w:r w:rsidR="00381A1B" w:rsidRPr="00DE06BF">
        <w:rPr>
          <w:sz w:val="24"/>
          <w:lang w:val="en-GB"/>
        </w:rPr>
        <w:t>we find</w:t>
      </w:r>
      <w:r w:rsidR="007C3950" w:rsidRPr="00DE06BF">
        <w:rPr>
          <w:sz w:val="24"/>
          <w:lang w:val="en-GB"/>
        </w:rPr>
        <w:t xml:space="preserve"> that </w:t>
      </w:r>
      <w:r w:rsidR="00133698" w:rsidRPr="00DE06BF">
        <w:rPr>
          <w:sz w:val="24"/>
          <w:lang w:val="en-GB"/>
        </w:rPr>
        <w:t>SMEs</w:t>
      </w:r>
      <w:r w:rsidR="00DE06BF" w:rsidRPr="00DE06BF">
        <w:rPr>
          <w:sz w:val="24"/>
          <w:lang w:val="en-GB"/>
        </w:rPr>
        <w:t>’</w:t>
      </w:r>
      <w:r w:rsidR="00133698" w:rsidRPr="00DE06BF">
        <w:rPr>
          <w:sz w:val="24"/>
          <w:lang w:val="en-GB"/>
        </w:rPr>
        <w:t xml:space="preserve"> innovation can </w:t>
      </w:r>
      <w:r w:rsidR="00423632" w:rsidRPr="00DE06BF">
        <w:rPr>
          <w:sz w:val="24"/>
          <w:lang w:val="en-GB"/>
        </w:rPr>
        <w:t>benefit from having</w:t>
      </w:r>
      <w:r w:rsidR="00133698" w:rsidRPr="00DE06BF">
        <w:rPr>
          <w:sz w:val="24"/>
          <w:lang w:val="en-GB"/>
        </w:rPr>
        <w:t xml:space="preserve"> sparse </w:t>
      </w:r>
      <w:r w:rsidR="00423632" w:rsidRPr="00DE06BF">
        <w:rPr>
          <w:sz w:val="24"/>
          <w:lang w:val="en-GB"/>
        </w:rPr>
        <w:t>connections</w:t>
      </w:r>
      <w:r w:rsidR="00133698" w:rsidRPr="00DE06BF">
        <w:rPr>
          <w:rFonts w:eastAsia="Times New Roman"/>
          <w:color w:val="00000A"/>
          <w:kern w:val="0"/>
          <w:sz w:val="24"/>
          <w:lang w:val="en-GB"/>
        </w:rPr>
        <w:t xml:space="preserve"> and interlocked </w:t>
      </w:r>
      <w:r w:rsidR="00423632" w:rsidRPr="00DE06BF">
        <w:rPr>
          <w:rFonts w:eastAsia="Times New Roman"/>
          <w:color w:val="00000A"/>
          <w:kern w:val="0"/>
          <w:sz w:val="24"/>
          <w:lang w:val="en-GB"/>
        </w:rPr>
        <w:t>connection</w:t>
      </w:r>
      <w:r w:rsidR="00133698" w:rsidRPr="00DE06BF">
        <w:rPr>
          <w:rFonts w:eastAsia="Times New Roman"/>
          <w:color w:val="00000A"/>
          <w:kern w:val="0"/>
          <w:sz w:val="24"/>
          <w:lang w:val="en-GB"/>
        </w:rPr>
        <w:t xml:space="preserve">s. However, in contrast to prior research, </w:t>
      </w:r>
      <w:r w:rsidR="00381A1B" w:rsidRPr="00DE06BF">
        <w:rPr>
          <w:rFonts w:eastAsia="Times New Roman"/>
          <w:color w:val="00000A"/>
          <w:kern w:val="0"/>
          <w:sz w:val="24"/>
          <w:lang w:val="en-GB"/>
        </w:rPr>
        <w:t>our</w:t>
      </w:r>
      <w:r w:rsidR="00133698" w:rsidRPr="00DE06BF">
        <w:rPr>
          <w:rFonts w:eastAsia="Times New Roman"/>
          <w:color w:val="00000A"/>
          <w:kern w:val="0"/>
          <w:sz w:val="24"/>
          <w:lang w:val="en-GB"/>
        </w:rPr>
        <w:t xml:space="preserve"> research emphasizes the importance of the </w:t>
      </w:r>
      <w:r w:rsidR="00614F08" w:rsidRPr="00467E92">
        <w:rPr>
          <w:rFonts w:eastAsia="Times New Roman"/>
          <w:color w:val="00000A"/>
          <w:kern w:val="0"/>
          <w:sz w:val="24"/>
          <w:lang w:val="en-GB"/>
        </w:rPr>
        <w:t xml:space="preserve">combined network effect </w:t>
      </w:r>
      <w:r w:rsidR="00133698" w:rsidRPr="00DE06BF">
        <w:rPr>
          <w:rFonts w:eastAsia="Times New Roman"/>
          <w:color w:val="00000A"/>
          <w:kern w:val="0"/>
          <w:sz w:val="24"/>
          <w:lang w:val="en-GB"/>
        </w:rPr>
        <w:t xml:space="preserve">between </w:t>
      </w:r>
      <w:r w:rsidR="00423632" w:rsidRPr="00467E92">
        <w:rPr>
          <w:rFonts w:eastAsia="Times New Roman"/>
          <w:color w:val="00000A"/>
          <w:kern w:val="0"/>
          <w:sz w:val="24"/>
          <w:lang w:val="en-GB"/>
        </w:rPr>
        <w:t xml:space="preserve">sparse </w:t>
      </w:r>
      <w:r w:rsidR="00423632" w:rsidRPr="00DE06BF">
        <w:rPr>
          <w:rFonts w:eastAsia="Times New Roman"/>
          <w:color w:val="00000A"/>
          <w:kern w:val="0"/>
          <w:sz w:val="24"/>
          <w:lang w:val="en-GB"/>
        </w:rPr>
        <w:t>and interlocked connection</w:t>
      </w:r>
      <w:r w:rsidR="00133698" w:rsidRPr="00DE06BF">
        <w:rPr>
          <w:rFonts w:eastAsia="Times New Roman"/>
          <w:color w:val="00000A"/>
          <w:kern w:val="0"/>
          <w:sz w:val="24"/>
          <w:lang w:val="en-GB"/>
        </w:rPr>
        <w:t>s.</w:t>
      </w:r>
    </w:p>
    <w:p w:rsidR="00CA5EB3" w:rsidRPr="00DE06BF" w:rsidRDefault="00CA5EB3" w:rsidP="007C3950">
      <w:pPr>
        <w:widowControl/>
        <w:suppressAutoHyphens/>
        <w:spacing w:line="480" w:lineRule="auto"/>
        <w:rPr>
          <w:sz w:val="24"/>
          <w:lang w:val="en-GB"/>
        </w:rPr>
      </w:pPr>
    </w:p>
    <w:p w:rsidR="00AA096B" w:rsidRPr="00DE06BF" w:rsidRDefault="00AA096B" w:rsidP="00AA096B">
      <w:pPr>
        <w:rPr>
          <w:lang w:val="en-GB"/>
        </w:rPr>
      </w:pPr>
    </w:p>
    <w:p w:rsidR="00994922" w:rsidRPr="00DE06BF" w:rsidRDefault="0080185C" w:rsidP="00AA096B">
      <w:pPr>
        <w:rPr>
          <w:sz w:val="24"/>
          <w:lang w:val="en-GB"/>
        </w:rPr>
      </w:pPr>
      <w:r w:rsidRPr="00DE06BF">
        <w:rPr>
          <w:b/>
          <w:sz w:val="24"/>
          <w:lang w:val="en-GB"/>
        </w:rPr>
        <w:t>Keywords:</w:t>
      </w:r>
      <w:r w:rsidR="00D433FC" w:rsidRPr="00DE06BF">
        <w:rPr>
          <w:b/>
          <w:sz w:val="24"/>
          <w:lang w:val="en-GB"/>
        </w:rPr>
        <w:t xml:space="preserve"> </w:t>
      </w:r>
      <w:r w:rsidRPr="00DE06BF">
        <w:rPr>
          <w:sz w:val="24"/>
          <w:lang w:val="en-GB"/>
        </w:rPr>
        <w:t>Sparse</w:t>
      </w:r>
      <w:r w:rsidR="00736A4C" w:rsidRPr="00DE06BF">
        <w:rPr>
          <w:sz w:val="24"/>
          <w:lang w:val="en-GB"/>
        </w:rPr>
        <w:t>;</w:t>
      </w:r>
      <w:r w:rsidR="00D433FC" w:rsidRPr="00DE06BF">
        <w:rPr>
          <w:sz w:val="24"/>
          <w:lang w:val="en-GB"/>
        </w:rPr>
        <w:t xml:space="preserve"> </w:t>
      </w:r>
      <w:r w:rsidR="00453D5E" w:rsidRPr="00DE06BF">
        <w:rPr>
          <w:sz w:val="24"/>
          <w:lang w:val="en-GB"/>
        </w:rPr>
        <w:t>I</w:t>
      </w:r>
      <w:r w:rsidRPr="00DE06BF">
        <w:rPr>
          <w:sz w:val="24"/>
          <w:lang w:val="en-GB"/>
        </w:rPr>
        <w:t>nterlocked</w:t>
      </w:r>
      <w:r w:rsidR="00736A4C" w:rsidRPr="00DE06BF">
        <w:rPr>
          <w:sz w:val="24"/>
          <w:lang w:val="en-GB"/>
        </w:rPr>
        <w:t>;</w:t>
      </w:r>
      <w:r w:rsidR="00D433FC" w:rsidRPr="00DE06BF">
        <w:rPr>
          <w:sz w:val="24"/>
          <w:lang w:val="en-GB"/>
        </w:rPr>
        <w:t xml:space="preserve"> </w:t>
      </w:r>
      <w:r w:rsidRPr="00DE06BF">
        <w:rPr>
          <w:sz w:val="24"/>
          <w:lang w:val="en-GB"/>
        </w:rPr>
        <w:t>SMEs</w:t>
      </w:r>
      <w:r w:rsidR="00736A4C" w:rsidRPr="00DE06BF">
        <w:rPr>
          <w:sz w:val="24"/>
          <w:lang w:val="en-GB"/>
        </w:rPr>
        <w:t>;</w:t>
      </w:r>
      <w:r w:rsidR="00D433FC" w:rsidRPr="00DE06BF">
        <w:rPr>
          <w:sz w:val="24"/>
          <w:lang w:val="en-GB"/>
        </w:rPr>
        <w:t xml:space="preserve"> </w:t>
      </w:r>
      <w:r w:rsidR="00453D5E" w:rsidRPr="00DE06BF">
        <w:rPr>
          <w:sz w:val="24"/>
          <w:lang w:val="en-GB"/>
        </w:rPr>
        <w:t>I</w:t>
      </w:r>
      <w:r w:rsidRPr="00DE06BF">
        <w:rPr>
          <w:sz w:val="24"/>
          <w:lang w:val="en-GB"/>
        </w:rPr>
        <w:t>nnovation</w:t>
      </w:r>
    </w:p>
    <w:p w:rsidR="00994922" w:rsidRPr="00DE06BF" w:rsidRDefault="00994922" w:rsidP="00AA096B">
      <w:pPr>
        <w:rPr>
          <w:lang w:val="en-GB"/>
        </w:rPr>
      </w:pPr>
    </w:p>
    <w:p w:rsidR="00FE4885" w:rsidRPr="00DE06BF" w:rsidRDefault="00FE4885" w:rsidP="00AA096B">
      <w:pPr>
        <w:rPr>
          <w:lang w:val="en-GB"/>
        </w:rPr>
      </w:pPr>
    </w:p>
    <w:p w:rsidR="00FE4885" w:rsidRPr="00DE06BF" w:rsidRDefault="00FE4885" w:rsidP="00AA096B">
      <w:pPr>
        <w:rPr>
          <w:lang w:val="en-GB"/>
        </w:rPr>
      </w:pPr>
    </w:p>
    <w:p w:rsidR="00FE4885" w:rsidRPr="00DE06BF" w:rsidRDefault="00FE4885" w:rsidP="00AA096B">
      <w:pPr>
        <w:rPr>
          <w:lang w:val="en-GB"/>
        </w:rPr>
      </w:pPr>
    </w:p>
    <w:p w:rsidR="00FE4885" w:rsidRPr="00DE06BF" w:rsidRDefault="00FE4885" w:rsidP="00AA096B">
      <w:pPr>
        <w:rPr>
          <w:lang w:val="en-GB"/>
        </w:rPr>
      </w:pPr>
    </w:p>
    <w:p w:rsidR="00FE4885" w:rsidRPr="00DE06BF" w:rsidRDefault="00FE4885" w:rsidP="00AA096B">
      <w:pPr>
        <w:rPr>
          <w:lang w:val="en-GB"/>
        </w:rPr>
      </w:pPr>
    </w:p>
    <w:p w:rsidR="00FE4885" w:rsidRPr="00DE06BF" w:rsidRDefault="00FE4885" w:rsidP="00AA096B">
      <w:pPr>
        <w:rPr>
          <w:lang w:val="en-GB"/>
        </w:rPr>
      </w:pPr>
    </w:p>
    <w:p w:rsidR="00AA096B" w:rsidRPr="00DE06BF" w:rsidRDefault="00495CAF" w:rsidP="00495CAF">
      <w:pPr>
        <w:pStyle w:val="2"/>
        <w:spacing w:line="360" w:lineRule="auto"/>
        <w:rPr>
          <w:rFonts w:ascii="Times New Roman" w:hAnsi="Times New Roman"/>
          <w:lang w:val="en-GB"/>
        </w:rPr>
      </w:pPr>
      <w:bookmarkStart w:id="1" w:name="_Toc317620356"/>
      <w:bookmarkStart w:id="2" w:name="_Toc454393969"/>
      <w:r w:rsidRPr="00DE06BF">
        <w:rPr>
          <w:rFonts w:ascii="Times New Roman" w:hAnsi="Times New Roman"/>
          <w:lang w:val="en-GB"/>
        </w:rPr>
        <w:lastRenderedPageBreak/>
        <w:t xml:space="preserve">1. </w:t>
      </w:r>
      <w:r w:rsidR="00AA096B" w:rsidRPr="00DE06BF">
        <w:rPr>
          <w:rFonts w:ascii="Times New Roman" w:hAnsi="Times New Roman"/>
          <w:lang w:val="en-GB"/>
        </w:rPr>
        <w:t>Introduction</w:t>
      </w:r>
      <w:bookmarkEnd w:id="1"/>
      <w:bookmarkEnd w:id="2"/>
    </w:p>
    <w:p w:rsidR="00994922" w:rsidRPr="00DE06BF" w:rsidRDefault="00994922" w:rsidP="00AA096B">
      <w:pPr>
        <w:rPr>
          <w:lang w:val="en-GB"/>
        </w:rPr>
      </w:pPr>
    </w:p>
    <w:p w:rsidR="00535D06" w:rsidRPr="00DE06BF" w:rsidRDefault="00E717CE" w:rsidP="0044712E">
      <w:pPr>
        <w:spacing w:line="480" w:lineRule="auto"/>
        <w:rPr>
          <w:sz w:val="24"/>
          <w:lang w:val="en-GB"/>
        </w:rPr>
      </w:pPr>
      <w:r w:rsidRPr="00DE06BF">
        <w:rPr>
          <w:sz w:val="24"/>
          <w:lang w:val="en-GB"/>
        </w:rPr>
        <w:t xml:space="preserve">Interest in understanding how </w:t>
      </w:r>
      <w:r w:rsidR="00053465" w:rsidRPr="00DE06BF">
        <w:rPr>
          <w:sz w:val="24"/>
          <w:lang w:val="en-GB"/>
        </w:rPr>
        <w:t xml:space="preserve">inter-organization </w:t>
      </w:r>
      <w:r w:rsidRPr="00DE06BF">
        <w:rPr>
          <w:sz w:val="24"/>
          <w:lang w:val="en-GB"/>
        </w:rPr>
        <w:t>connections influenc</w:t>
      </w:r>
      <w:r w:rsidR="00DE06BF">
        <w:rPr>
          <w:sz w:val="24"/>
          <w:lang w:val="en-GB"/>
        </w:rPr>
        <w:t>e</w:t>
      </w:r>
      <w:r w:rsidRPr="00DE06BF">
        <w:rPr>
          <w:sz w:val="24"/>
          <w:lang w:val="en-GB"/>
        </w:rPr>
        <w:t xml:space="preserve"> innovation has recently increased (</w:t>
      </w:r>
      <w:r w:rsidR="0092117E" w:rsidRPr="00DE06BF">
        <w:rPr>
          <w:sz w:val="24"/>
          <w:lang w:val="en-GB"/>
        </w:rPr>
        <w:t xml:space="preserve">Rothwell and </w:t>
      </w:r>
      <w:r w:rsidR="003F5C9B" w:rsidRPr="00DE06BF">
        <w:rPr>
          <w:sz w:val="24"/>
          <w:lang w:val="en-GB"/>
        </w:rPr>
        <w:t xml:space="preserve">Dodgson, 1991; </w:t>
      </w:r>
      <w:r w:rsidR="00B85A92" w:rsidRPr="00DE06BF">
        <w:rPr>
          <w:sz w:val="24"/>
          <w:lang w:val="en-GB"/>
        </w:rPr>
        <w:t>Borgatti and Halgin, 2011</w:t>
      </w:r>
      <w:r w:rsidR="00E502D1" w:rsidRPr="00DE06BF">
        <w:rPr>
          <w:sz w:val="24"/>
          <w:lang w:val="en-GB"/>
        </w:rPr>
        <w:t xml:space="preserve">; </w:t>
      </w:r>
      <w:r w:rsidR="00E502D1" w:rsidRPr="00DE06BF">
        <w:rPr>
          <w:color w:val="000000"/>
          <w:sz w:val="24"/>
          <w:lang w:val="en-GB"/>
        </w:rPr>
        <w:t>Söderholm et al., 2019</w:t>
      </w:r>
      <w:r w:rsidRPr="00DE06BF">
        <w:rPr>
          <w:sz w:val="24"/>
          <w:lang w:val="en-GB"/>
        </w:rPr>
        <w:t xml:space="preserve">). </w:t>
      </w:r>
      <w:r w:rsidR="00053465" w:rsidRPr="00DE06BF">
        <w:rPr>
          <w:sz w:val="24"/>
          <w:lang w:val="en-GB"/>
        </w:rPr>
        <w:t xml:space="preserve">Inter-organizational connections are important to </w:t>
      </w:r>
      <w:r w:rsidR="00DE06BF">
        <w:rPr>
          <w:sz w:val="24"/>
          <w:lang w:val="en-GB"/>
        </w:rPr>
        <w:t xml:space="preserve">a </w:t>
      </w:r>
      <w:r w:rsidR="00053465" w:rsidRPr="00DE06BF">
        <w:rPr>
          <w:sz w:val="24"/>
          <w:lang w:val="en-GB"/>
        </w:rPr>
        <w:t>firm’s innovation capacity in business innovation modes</w:t>
      </w:r>
      <w:r w:rsidR="00DE06BF">
        <w:rPr>
          <w:sz w:val="24"/>
          <w:lang w:val="en-GB"/>
        </w:rPr>
        <w:t>,</w:t>
      </w:r>
      <w:r w:rsidR="00053465" w:rsidRPr="00DE06BF">
        <w:rPr>
          <w:sz w:val="24"/>
          <w:lang w:val="en-GB"/>
        </w:rPr>
        <w:t xml:space="preserve"> Science, Technology and Innovation (STI) mode and Doing, Using and Interacting (DUI) (Jensen et al., 2007</w:t>
      </w:r>
      <w:r w:rsidR="008D46E6" w:rsidRPr="00DE06BF">
        <w:rPr>
          <w:sz w:val="24"/>
          <w:lang w:val="en-GB"/>
        </w:rPr>
        <w:t xml:space="preserve">; </w:t>
      </w:r>
      <w:r w:rsidR="008D46E6" w:rsidRPr="00DE06BF">
        <w:rPr>
          <w:sz w:val="24"/>
          <w:bdr w:val="none" w:sz="0" w:space="0" w:color="auto" w:frame="1"/>
          <w:lang w:val="en-GB"/>
        </w:rPr>
        <w:t>Parrilli and Heras, 2016</w:t>
      </w:r>
      <w:r w:rsidR="00053465" w:rsidRPr="00DE06BF">
        <w:rPr>
          <w:sz w:val="24"/>
          <w:lang w:val="en-GB"/>
        </w:rPr>
        <w:t xml:space="preserve">). </w:t>
      </w:r>
      <w:r w:rsidR="008D46E6" w:rsidRPr="00DE06BF">
        <w:rPr>
          <w:sz w:val="24"/>
          <w:lang w:val="en-GB"/>
        </w:rPr>
        <w:t xml:space="preserve">The </w:t>
      </w:r>
      <w:r w:rsidR="00041810" w:rsidRPr="00DE06BF">
        <w:rPr>
          <w:sz w:val="24"/>
          <w:lang w:val="en-GB"/>
        </w:rPr>
        <w:t xml:space="preserve">increase </w:t>
      </w:r>
      <w:r w:rsidR="008D46E6" w:rsidRPr="00DE06BF">
        <w:rPr>
          <w:sz w:val="24"/>
          <w:lang w:val="en-GB"/>
        </w:rPr>
        <w:t xml:space="preserve">of </w:t>
      </w:r>
      <w:r w:rsidR="00DE06BF">
        <w:rPr>
          <w:sz w:val="24"/>
          <w:lang w:val="en-GB"/>
        </w:rPr>
        <w:t xml:space="preserve">a </w:t>
      </w:r>
      <w:r w:rsidR="008D46E6" w:rsidRPr="00DE06BF">
        <w:rPr>
          <w:sz w:val="24"/>
          <w:lang w:val="en-GB"/>
        </w:rPr>
        <w:t>firm’s innovation capacity through i</w:t>
      </w:r>
      <w:r w:rsidR="00053465" w:rsidRPr="00DE06BF">
        <w:rPr>
          <w:sz w:val="24"/>
          <w:lang w:val="en-GB"/>
        </w:rPr>
        <w:t xml:space="preserve">nter-organizational </w:t>
      </w:r>
      <w:r w:rsidR="008D46E6" w:rsidRPr="00DE06BF">
        <w:rPr>
          <w:sz w:val="24"/>
          <w:lang w:val="en-GB"/>
        </w:rPr>
        <w:t>connections are evident in Europe (</w:t>
      </w:r>
      <w:r w:rsidR="008D46E6" w:rsidRPr="00DE06BF">
        <w:rPr>
          <w:sz w:val="24"/>
          <w:bdr w:val="none" w:sz="0" w:space="0" w:color="auto" w:frame="1"/>
          <w:lang w:val="en-GB"/>
        </w:rPr>
        <w:t>Fitjar and Rodriguez-Pose, 2013</w:t>
      </w:r>
      <w:r w:rsidR="00DE06BF">
        <w:rPr>
          <w:sz w:val="24"/>
          <w:bdr w:val="none" w:sz="0" w:space="0" w:color="auto" w:frame="1"/>
          <w:lang w:val="en-GB"/>
        </w:rPr>
        <w:t>;</w:t>
      </w:r>
      <w:r w:rsidR="008D46E6" w:rsidRPr="00DE06BF">
        <w:rPr>
          <w:sz w:val="24"/>
          <w:bdr w:val="none" w:sz="0" w:space="0" w:color="auto" w:frame="1"/>
          <w:lang w:val="en-GB"/>
        </w:rPr>
        <w:t xml:space="preserve"> Nunes and Lopes, 2015; Apanasovich et al., 2016; Thoma, 2017</w:t>
      </w:r>
      <w:r w:rsidR="008D46E6" w:rsidRPr="00DE06BF">
        <w:rPr>
          <w:sz w:val="24"/>
          <w:lang w:val="en-GB"/>
        </w:rPr>
        <w:t>), North America</w:t>
      </w:r>
      <w:r w:rsidR="00041810" w:rsidRPr="00DE06BF">
        <w:rPr>
          <w:sz w:val="24"/>
          <w:lang w:val="en-GB"/>
        </w:rPr>
        <w:t xml:space="preserve"> (Ferrary and Granovetter, 2009)</w:t>
      </w:r>
      <w:r w:rsidR="008D46E6" w:rsidRPr="00DE06BF">
        <w:rPr>
          <w:sz w:val="24"/>
          <w:lang w:val="en-GB"/>
        </w:rPr>
        <w:t xml:space="preserve"> and Asia (</w:t>
      </w:r>
      <w:r w:rsidR="008D46E6" w:rsidRPr="00DE06BF">
        <w:rPr>
          <w:sz w:val="24"/>
          <w:bdr w:val="none" w:sz="0" w:space="0" w:color="auto" w:frame="1"/>
          <w:lang w:val="en-GB"/>
        </w:rPr>
        <w:t>Chen et al., 2011</w:t>
      </w:r>
      <w:r w:rsidR="008D46E6" w:rsidRPr="00DE06BF">
        <w:rPr>
          <w:sz w:val="24"/>
          <w:lang w:val="en-GB"/>
        </w:rPr>
        <w:t>).</w:t>
      </w:r>
      <w:r w:rsidR="00053465" w:rsidRPr="00DE06BF">
        <w:rPr>
          <w:sz w:val="24"/>
          <w:lang w:val="en-GB"/>
        </w:rPr>
        <w:t xml:space="preserve"> </w:t>
      </w:r>
    </w:p>
    <w:p w:rsidR="00535D06" w:rsidRPr="00DE06BF" w:rsidRDefault="00535D06" w:rsidP="0044712E">
      <w:pPr>
        <w:spacing w:line="480" w:lineRule="auto"/>
        <w:rPr>
          <w:sz w:val="24"/>
          <w:lang w:val="en-GB"/>
        </w:rPr>
      </w:pPr>
    </w:p>
    <w:p w:rsidR="00AC7761" w:rsidRDefault="00515F2D" w:rsidP="0044712E">
      <w:pPr>
        <w:spacing w:line="480" w:lineRule="auto"/>
        <w:rPr>
          <w:sz w:val="24"/>
          <w:lang w:val="en-GB"/>
        </w:rPr>
      </w:pPr>
      <w:r>
        <w:rPr>
          <w:sz w:val="24"/>
          <w:lang w:val="en-GB"/>
        </w:rPr>
        <w:t>An interaction effect is a situation that the combined effect of</w:t>
      </w:r>
      <w:r w:rsidRPr="00515F2D">
        <w:rPr>
          <w:sz w:val="24"/>
          <w:lang w:val="en-GB"/>
        </w:rPr>
        <w:t xml:space="preserve"> indep</w:t>
      </w:r>
      <w:r>
        <w:rPr>
          <w:sz w:val="24"/>
          <w:lang w:val="en-GB"/>
        </w:rPr>
        <w:t xml:space="preserve">endent variables on a dependent variable is greater (or less) than the sum of each </w:t>
      </w:r>
      <w:r w:rsidRPr="00515F2D">
        <w:rPr>
          <w:sz w:val="24"/>
          <w:lang w:val="en-GB"/>
        </w:rPr>
        <w:t>indep</w:t>
      </w:r>
      <w:r>
        <w:rPr>
          <w:sz w:val="24"/>
          <w:lang w:val="en-GB"/>
        </w:rPr>
        <w:t>endent variables individually</w:t>
      </w:r>
      <w:r w:rsidR="00F03BD7">
        <w:rPr>
          <w:sz w:val="24"/>
          <w:lang w:val="en-GB"/>
        </w:rPr>
        <w:t xml:space="preserve"> (</w:t>
      </w:r>
      <w:r w:rsidR="00F03BD7" w:rsidRPr="00F03BD7">
        <w:rPr>
          <w:sz w:val="24"/>
          <w:lang w:val="en-GB"/>
        </w:rPr>
        <w:t>Jaccard et al., 2003</w:t>
      </w:r>
      <w:r w:rsidR="00F03BD7">
        <w:rPr>
          <w:sz w:val="24"/>
          <w:lang w:val="en-GB"/>
        </w:rPr>
        <w:t>)</w:t>
      </w:r>
      <w:r w:rsidR="00BE6E1C">
        <w:rPr>
          <w:sz w:val="24"/>
          <w:lang w:val="en-GB"/>
        </w:rPr>
        <w:t>.</w:t>
      </w:r>
      <w:r w:rsidRPr="00515F2D">
        <w:rPr>
          <w:sz w:val="24"/>
          <w:lang w:val="en-GB"/>
        </w:rPr>
        <w:t xml:space="preserve"> </w:t>
      </w:r>
      <w:r w:rsidR="00180DB1">
        <w:rPr>
          <w:sz w:val="24"/>
          <w:lang w:val="en-GB"/>
        </w:rPr>
        <w:t>I</w:t>
      </w:r>
      <w:r w:rsidR="00610F47">
        <w:rPr>
          <w:sz w:val="24"/>
          <w:lang w:val="en-GB"/>
        </w:rPr>
        <w:t xml:space="preserve">ncluding </w:t>
      </w:r>
      <w:r w:rsidR="00180DB1">
        <w:rPr>
          <w:sz w:val="24"/>
          <w:lang w:val="en-GB"/>
        </w:rPr>
        <w:t xml:space="preserve">an </w:t>
      </w:r>
      <w:r w:rsidR="00610F47">
        <w:rPr>
          <w:sz w:val="24"/>
          <w:lang w:val="en-GB"/>
        </w:rPr>
        <w:t xml:space="preserve">interaction effect in a study is </w:t>
      </w:r>
      <w:r w:rsidR="00180DB1">
        <w:rPr>
          <w:sz w:val="24"/>
          <w:lang w:val="en-GB"/>
        </w:rPr>
        <w:t>important, since it</w:t>
      </w:r>
      <w:r w:rsidR="00610F47">
        <w:rPr>
          <w:sz w:val="24"/>
          <w:lang w:val="en-GB"/>
        </w:rPr>
        <w:t xml:space="preserve"> show</w:t>
      </w:r>
      <w:r w:rsidR="00180DB1">
        <w:rPr>
          <w:sz w:val="24"/>
          <w:lang w:val="en-GB"/>
        </w:rPr>
        <w:t>s</w:t>
      </w:r>
      <w:r w:rsidR="00610F47">
        <w:rPr>
          <w:sz w:val="24"/>
          <w:lang w:val="en-GB"/>
        </w:rPr>
        <w:t xml:space="preserve"> how</w:t>
      </w:r>
      <w:r w:rsidRPr="00515F2D">
        <w:rPr>
          <w:sz w:val="24"/>
          <w:lang w:val="en-GB"/>
        </w:rPr>
        <w:t xml:space="preserve"> independent variables work together t</w:t>
      </w:r>
      <w:r w:rsidR="00610F47">
        <w:rPr>
          <w:sz w:val="24"/>
          <w:lang w:val="en-GB"/>
        </w:rPr>
        <w:t>o influence the dependent variable</w:t>
      </w:r>
      <w:r w:rsidRPr="00515F2D">
        <w:rPr>
          <w:sz w:val="24"/>
          <w:lang w:val="en-GB"/>
        </w:rPr>
        <w:t xml:space="preserve"> </w:t>
      </w:r>
      <w:r w:rsidR="00F03BD7">
        <w:rPr>
          <w:sz w:val="24"/>
          <w:lang w:val="en-GB"/>
        </w:rPr>
        <w:t>(</w:t>
      </w:r>
      <w:r w:rsidR="00F03BD7" w:rsidRPr="00F03BD7">
        <w:rPr>
          <w:sz w:val="24"/>
          <w:lang w:val="en-GB"/>
        </w:rPr>
        <w:t>Siemsen</w:t>
      </w:r>
      <w:r w:rsidR="00F03BD7">
        <w:rPr>
          <w:sz w:val="24"/>
          <w:lang w:val="en-GB"/>
        </w:rPr>
        <w:t xml:space="preserve"> et al.,</w:t>
      </w:r>
      <w:r w:rsidR="00F03BD7" w:rsidRPr="00F03BD7">
        <w:rPr>
          <w:sz w:val="24"/>
          <w:lang w:val="en-GB"/>
        </w:rPr>
        <w:t xml:space="preserve"> 2010</w:t>
      </w:r>
      <w:r w:rsidR="00F03BD7">
        <w:rPr>
          <w:sz w:val="24"/>
          <w:lang w:val="en-GB"/>
        </w:rPr>
        <w:t>)</w:t>
      </w:r>
      <w:r w:rsidR="00610F47">
        <w:rPr>
          <w:sz w:val="24"/>
          <w:lang w:val="en-GB"/>
        </w:rPr>
        <w:t>.</w:t>
      </w:r>
      <w:r w:rsidR="00180DB1">
        <w:rPr>
          <w:sz w:val="24"/>
          <w:lang w:val="en-GB"/>
        </w:rPr>
        <w:t xml:space="preserve"> It provides</w:t>
      </w:r>
      <w:r w:rsidRPr="00515F2D">
        <w:rPr>
          <w:sz w:val="24"/>
          <w:lang w:val="en-GB"/>
        </w:rPr>
        <w:t xml:space="preserve"> a better understanding of </w:t>
      </w:r>
      <w:r w:rsidR="00180DB1">
        <w:rPr>
          <w:sz w:val="24"/>
          <w:lang w:val="en-GB"/>
        </w:rPr>
        <w:t>not only the relations</w:t>
      </w:r>
      <w:r w:rsidRPr="00515F2D">
        <w:rPr>
          <w:sz w:val="24"/>
          <w:lang w:val="en-GB"/>
        </w:rPr>
        <w:t xml:space="preserve"> between </w:t>
      </w:r>
      <w:r w:rsidR="00180DB1">
        <w:rPr>
          <w:sz w:val="24"/>
          <w:lang w:val="en-GB"/>
        </w:rPr>
        <w:t xml:space="preserve">the </w:t>
      </w:r>
      <w:r w:rsidRPr="00515F2D">
        <w:rPr>
          <w:sz w:val="24"/>
          <w:lang w:val="en-GB"/>
        </w:rPr>
        <w:t xml:space="preserve">independent </w:t>
      </w:r>
      <w:r w:rsidR="00180DB1" w:rsidRPr="00515F2D">
        <w:rPr>
          <w:sz w:val="24"/>
          <w:lang w:val="en-GB"/>
        </w:rPr>
        <w:t>and dependent</w:t>
      </w:r>
      <w:r w:rsidR="00180DB1" w:rsidRPr="00180DB1">
        <w:rPr>
          <w:sz w:val="24"/>
          <w:lang w:val="en-GB"/>
        </w:rPr>
        <w:t xml:space="preserve"> </w:t>
      </w:r>
      <w:r w:rsidR="00180DB1" w:rsidRPr="00515F2D">
        <w:rPr>
          <w:sz w:val="24"/>
          <w:lang w:val="en-GB"/>
        </w:rPr>
        <w:t>variables</w:t>
      </w:r>
      <w:r w:rsidR="00180DB1">
        <w:rPr>
          <w:sz w:val="24"/>
          <w:lang w:val="en-GB"/>
        </w:rPr>
        <w:t>, but also how</w:t>
      </w:r>
      <w:r w:rsidR="00180DB1" w:rsidRPr="00515F2D">
        <w:rPr>
          <w:sz w:val="24"/>
          <w:lang w:val="en-GB"/>
        </w:rPr>
        <w:t xml:space="preserve"> </w:t>
      </w:r>
      <w:r w:rsidR="00180DB1">
        <w:rPr>
          <w:sz w:val="24"/>
          <w:lang w:val="en-GB"/>
        </w:rPr>
        <w:t xml:space="preserve">the </w:t>
      </w:r>
      <w:r w:rsidR="00180DB1" w:rsidRPr="00515F2D">
        <w:rPr>
          <w:sz w:val="24"/>
          <w:lang w:val="en-GB"/>
        </w:rPr>
        <w:t>independent</w:t>
      </w:r>
      <w:r w:rsidR="00180DB1">
        <w:rPr>
          <w:sz w:val="24"/>
          <w:lang w:val="en-GB"/>
        </w:rPr>
        <w:t xml:space="preserve"> variables work together. However, the</w:t>
      </w:r>
      <w:r w:rsidR="00180DB1" w:rsidRPr="00DE06BF">
        <w:rPr>
          <w:sz w:val="24"/>
          <w:lang w:val="en-GB"/>
        </w:rPr>
        <w:t xml:space="preserve"> efforts</w:t>
      </w:r>
      <w:r w:rsidR="00180DB1">
        <w:rPr>
          <w:sz w:val="24"/>
          <w:lang w:val="en-GB"/>
        </w:rPr>
        <w:t xml:space="preserve"> of prior studies</w:t>
      </w:r>
      <w:r w:rsidR="00180DB1" w:rsidRPr="00DE06BF">
        <w:rPr>
          <w:sz w:val="24"/>
          <w:lang w:val="en-GB"/>
        </w:rPr>
        <w:t xml:space="preserve"> have almost exclusively focused on the variety of inter-organization connection structures that influence innovation results, over-looking one of </w:t>
      </w:r>
      <w:r w:rsidR="00180DB1" w:rsidRPr="00DE06BF">
        <w:rPr>
          <w:rFonts w:eastAsia="Times New Roman"/>
          <w:color w:val="00000A"/>
          <w:kern w:val="0"/>
          <w:sz w:val="24"/>
          <w:lang w:val="en-GB"/>
        </w:rPr>
        <w:t xml:space="preserve">the interaction effects between them. Thus, the novelty of this research is to explore whether various </w:t>
      </w:r>
      <w:r w:rsidR="00180DB1" w:rsidRPr="00DE06BF">
        <w:rPr>
          <w:sz w:val="24"/>
          <w:lang w:val="en-GB"/>
        </w:rPr>
        <w:t xml:space="preserve">inter-organization </w:t>
      </w:r>
      <w:r w:rsidR="00180DB1" w:rsidRPr="00DE06BF">
        <w:rPr>
          <w:sz w:val="24"/>
          <w:lang w:val="en-GB"/>
        </w:rPr>
        <w:lastRenderedPageBreak/>
        <w:t>connection structures can benefit from or conflict with each other.</w:t>
      </w:r>
      <w:r w:rsidR="00180DB1">
        <w:rPr>
          <w:sz w:val="24"/>
          <w:lang w:val="en-GB"/>
        </w:rPr>
        <w:t xml:space="preserve"> </w:t>
      </w:r>
      <w:r w:rsidR="00FA4BCF" w:rsidRPr="00DE06BF">
        <w:rPr>
          <w:sz w:val="24"/>
          <w:lang w:val="en-GB"/>
        </w:rPr>
        <w:t xml:space="preserve">In this </w:t>
      </w:r>
      <w:r w:rsidR="00C02BBC" w:rsidRPr="00DE06BF">
        <w:rPr>
          <w:sz w:val="24"/>
          <w:lang w:val="en-GB"/>
        </w:rPr>
        <w:t>study,</w:t>
      </w:r>
      <w:r w:rsidR="00FA4BCF" w:rsidRPr="00DE06BF">
        <w:rPr>
          <w:sz w:val="24"/>
          <w:lang w:val="en-GB"/>
        </w:rPr>
        <w:t xml:space="preserve"> we aim to answer the question</w:t>
      </w:r>
      <w:r w:rsidR="00DE06BF">
        <w:rPr>
          <w:sz w:val="24"/>
          <w:lang w:val="en-GB"/>
        </w:rPr>
        <w:t xml:space="preserve"> of</w:t>
      </w:r>
      <w:r w:rsidR="00FA4BCF" w:rsidRPr="00DE06BF">
        <w:rPr>
          <w:sz w:val="24"/>
          <w:lang w:val="en-GB"/>
        </w:rPr>
        <w:t xml:space="preserve"> how small and medium enterprises</w:t>
      </w:r>
      <w:r w:rsidR="00DE06BF">
        <w:rPr>
          <w:sz w:val="24"/>
          <w:lang w:val="en-GB"/>
        </w:rPr>
        <w:t>’</w:t>
      </w:r>
      <w:r w:rsidR="00FA4BCF" w:rsidRPr="00DE06BF">
        <w:rPr>
          <w:sz w:val="24"/>
          <w:lang w:val="en-GB"/>
        </w:rPr>
        <w:t xml:space="preserve"> (SMEs</w:t>
      </w:r>
      <w:r w:rsidR="00DE06BF">
        <w:rPr>
          <w:sz w:val="24"/>
          <w:lang w:val="en-GB"/>
        </w:rPr>
        <w:t>’</w:t>
      </w:r>
      <w:r w:rsidR="00FA4BCF" w:rsidRPr="00DE06BF">
        <w:rPr>
          <w:sz w:val="24"/>
          <w:lang w:val="en-GB"/>
        </w:rPr>
        <w:t>) innovation can be affected by a combination of different structures of inter-organization connections.</w:t>
      </w:r>
      <w:r w:rsidR="00BD66D2" w:rsidRPr="00DE06BF">
        <w:rPr>
          <w:sz w:val="24"/>
          <w:lang w:val="en-GB"/>
        </w:rPr>
        <w:t xml:space="preserve"> Therefore, by advancing a conceptual framework as </w:t>
      </w:r>
      <w:r w:rsidR="00DE06BF">
        <w:rPr>
          <w:sz w:val="24"/>
          <w:lang w:val="en-GB"/>
        </w:rPr>
        <w:t xml:space="preserve">to </w:t>
      </w:r>
      <w:r w:rsidR="00BD66D2" w:rsidRPr="00DE06BF">
        <w:rPr>
          <w:sz w:val="24"/>
          <w:lang w:val="en-GB"/>
        </w:rPr>
        <w:t>how SMEs</w:t>
      </w:r>
      <w:r w:rsidR="00DE06BF">
        <w:rPr>
          <w:sz w:val="24"/>
          <w:lang w:val="en-GB"/>
        </w:rPr>
        <w:t>’</w:t>
      </w:r>
      <w:r w:rsidR="00BD66D2" w:rsidRPr="00DE06BF">
        <w:rPr>
          <w:sz w:val="24"/>
          <w:lang w:val="en-GB"/>
        </w:rPr>
        <w:t xml:space="preserve"> connection could boost innovative activities, </w:t>
      </w:r>
      <w:r w:rsidR="00DE06BF">
        <w:rPr>
          <w:sz w:val="24"/>
          <w:lang w:val="en-GB"/>
        </w:rPr>
        <w:t>we aim to</w:t>
      </w:r>
      <w:r w:rsidR="00DE06BF" w:rsidRPr="00DE06BF">
        <w:rPr>
          <w:sz w:val="24"/>
          <w:lang w:val="en-GB"/>
        </w:rPr>
        <w:t xml:space="preserve"> </w:t>
      </w:r>
      <w:r w:rsidR="00BD66D2" w:rsidRPr="00DE06BF">
        <w:rPr>
          <w:sz w:val="24"/>
          <w:lang w:val="en-GB"/>
        </w:rPr>
        <w:t>provide important theoretical and practical insights for SME managers and policy makers.</w:t>
      </w:r>
      <w:r w:rsidR="00B04275" w:rsidRPr="00DE06BF">
        <w:rPr>
          <w:sz w:val="24"/>
          <w:lang w:val="en-GB"/>
        </w:rPr>
        <w:t xml:space="preserve"> To achieve this, this study performs network analysis on a dataset </w:t>
      </w:r>
      <w:r w:rsidR="00A41796" w:rsidRPr="00DE06BF">
        <w:rPr>
          <w:sz w:val="24"/>
          <w:lang w:val="en-GB"/>
        </w:rPr>
        <w:t xml:space="preserve">consisting </w:t>
      </w:r>
      <w:r w:rsidR="00B04275" w:rsidRPr="00DE06BF">
        <w:rPr>
          <w:sz w:val="24"/>
          <w:lang w:val="en-GB"/>
        </w:rPr>
        <w:t>of 1</w:t>
      </w:r>
      <w:r w:rsidR="003C3B47">
        <w:rPr>
          <w:sz w:val="24"/>
          <w:lang w:val="en-GB"/>
        </w:rPr>
        <w:t>,</w:t>
      </w:r>
      <w:r w:rsidR="00B04275" w:rsidRPr="00DE06BF">
        <w:rPr>
          <w:sz w:val="24"/>
          <w:lang w:val="en-GB"/>
        </w:rPr>
        <w:t>05</w:t>
      </w:r>
      <w:r w:rsidR="00A41796" w:rsidRPr="00DE06BF">
        <w:rPr>
          <w:sz w:val="24"/>
          <w:lang w:val="en-GB"/>
        </w:rPr>
        <w:t>6</w:t>
      </w:r>
      <w:r w:rsidR="00B04275" w:rsidRPr="00DE06BF">
        <w:rPr>
          <w:sz w:val="24"/>
          <w:lang w:val="en-GB"/>
        </w:rPr>
        <w:t xml:space="preserve"> firms.  </w:t>
      </w:r>
    </w:p>
    <w:p w:rsidR="00515F2D" w:rsidRPr="00DE06BF" w:rsidRDefault="00515F2D" w:rsidP="0044712E">
      <w:pPr>
        <w:spacing w:line="480" w:lineRule="auto"/>
        <w:rPr>
          <w:sz w:val="24"/>
          <w:lang w:val="en-GB"/>
        </w:rPr>
      </w:pPr>
    </w:p>
    <w:p w:rsidR="005A3100" w:rsidRDefault="00A62078" w:rsidP="00024166">
      <w:pPr>
        <w:spacing w:line="480" w:lineRule="auto"/>
        <w:rPr>
          <w:sz w:val="24"/>
          <w:lang w:val="en-GB"/>
        </w:rPr>
      </w:pPr>
      <w:r w:rsidRPr="00DE06BF">
        <w:rPr>
          <w:sz w:val="24"/>
          <w:lang w:val="en-GB"/>
        </w:rPr>
        <w:t>A</w:t>
      </w:r>
      <w:r w:rsidR="008F4DD9" w:rsidRPr="00DE06BF">
        <w:rPr>
          <w:sz w:val="24"/>
          <w:lang w:val="en-GB"/>
        </w:rPr>
        <w:t xml:space="preserve"> gap in the current theories </w:t>
      </w:r>
      <w:r w:rsidR="00DE06BF">
        <w:rPr>
          <w:sz w:val="24"/>
          <w:lang w:val="en-GB"/>
        </w:rPr>
        <w:t>concerns</w:t>
      </w:r>
      <w:r w:rsidR="00DE06BF" w:rsidRPr="00DE06BF">
        <w:rPr>
          <w:sz w:val="24"/>
          <w:lang w:val="en-GB"/>
        </w:rPr>
        <w:t xml:space="preserve"> </w:t>
      </w:r>
      <w:r w:rsidRPr="00DE06BF">
        <w:rPr>
          <w:sz w:val="24"/>
          <w:lang w:val="en-GB"/>
        </w:rPr>
        <w:t>whether firms</w:t>
      </w:r>
      <w:r w:rsidR="0023735C" w:rsidRPr="00DE06BF">
        <w:rPr>
          <w:sz w:val="24"/>
          <w:lang w:val="en-GB"/>
        </w:rPr>
        <w:t xml:space="preserve"> can take advantage</w:t>
      </w:r>
      <w:r w:rsidR="00DE06BF">
        <w:rPr>
          <w:sz w:val="24"/>
          <w:lang w:val="en-GB"/>
        </w:rPr>
        <w:t xml:space="preserve"> of</w:t>
      </w:r>
      <w:r w:rsidR="0023735C" w:rsidRPr="00DE06BF">
        <w:rPr>
          <w:sz w:val="24"/>
          <w:lang w:val="en-GB"/>
        </w:rPr>
        <w:t xml:space="preserve"> the combination of both</w:t>
      </w:r>
      <w:r w:rsidR="00D433FC" w:rsidRPr="00DE06BF">
        <w:rPr>
          <w:sz w:val="24"/>
          <w:lang w:val="en-GB"/>
        </w:rPr>
        <w:t xml:space="preserve"> </w:t>
      </w:r>
      <w:r w:rsidRPr="00DE06BF">
        <w:rPr>
          <w:sz w:val="24"/>
          <w:lang w:val="en-GB"/>
        </w:rPr>
        <w:t xml:space="preserve">sparse and interlocked network structures in innovation. SMEs are usually connected together in complex structures to achieve innovation. </w:t>
      </w:r>
      <w:r w:rsidR="0023735C" w:rsidRPr="00DE06BF">
        <w:rPr>
          <w:sz w:val="24"/>
          <w:lang w:val="en-GB"/>
        </w:rPr>
        <w:t>It is important to find out if the</w:t>
      </w:r>
      <w:r w:rsidR="00D433FC" w:rsidRPr="00DE06BF">
        <w:rPr>
          <w:sz w:val="24"/>
          <w:lang w:val="en-GB"/>
        </w:rPr>
        <w:t xml:space="preserve"> </w:t>
      </w:r>
      <w:r w:rsidR="00D77AB7" w:rsidRPr="00DE06BF">
        <w:rPr>
          <w:sz w:val="24"/>
          <w:lang w:val="en-GB"/>
        </w:rPr>
        <w:t>combined</w:t>
      </w:r>
      <w:r w:rsidR="00D433FC" w:rsidRPr="00DE06BF">
        <w:rPr>
          <w:sz w:val="24"/>
          <w:lang w:val="en-GB"/>
        </w:rPr>
        <w:t xml:space="preserve"> </w:t>
      </w:r>
      <w:r w:rsidR="0023735C" w:rsidRPr="00DE06BF">
        <w:rPr>
          <w:sz w:val="24"/>
          <w:lang w:val="en-GB"/>
        </w:rPr>
        <w:t>sparse and interlocked</w:t>
      </w:r>
      <w:r w:rsidR="00D433FC" w:rsidRPr="00DE06BF">
        <w:rPr>
          <w:sz w:val="24"/>
          <w:lang w:val="en-GB"/>
        </w:rPr>
        <w:t xml:space="preserve"> </w:t>
      </w:r>
      <w:r w:rsidRPr="00DE06BF">
        <w:rPr>
          <w:sz w:val="24"/>
          <w:lang w:val="en-GB"/>
        </w:rPr>
        <w:t xml:space="preserve">structures of </w:t>
      </w:r>
      <w:r w:rsidR="00D77AB7" w:rsidRPr="00DE06BF">
        <w:rPr>
          <w:sz w:val="24"/>
          <w:lang w:val="en-GB"/>
        </w:rPr>
        <w:t>SMEs</w:t>
      </w:r>
      <w:r w:rsidR="00DE06BF">
        <w:rPr>
          <w:sz w:val="24"/>
          <w:lang w:val="en-GB"/>
        </w:rPr>
        <w:t>’</w:t>
      </w:r>
      <w:r w:rsidR="00D77AB7" w:rsidRPr="00DE06BF">
        <w:rPr>
          <w:sz w:val="24"/>
          <w:lang w:val="en-GB"/>
        </w:rPr>
        <w:t xml:space="preserve"> </w:t>
      </w:r>
      <w:r w:rsidRPr="00DE06BF">
        <w:rPr>
          <w:sz w:val="24"/>
          <w:lang w:val="en-GB"/>
        </w:rPr>
        <w:t>connections are valuable to innovation.</w:t>
      </w:r>
      <w:r w:rsidR="00D433FC" w:rsidRPr="00DE06BF">
        <w:rPr>
          <w:sz w:val="24"/>
          <w:lang w:val="en-GB"/>
        </w:rPr>
        <w:t xml:space="preserve"> </w:t>
      </w:r>
      <w:r w:rsidR="00024166" w:rsidRPr="00DE06BF">
        <w:rPr>
          <w:sz w:val="24"/>
          <w:lang w:val="en-GB"/>
        </w:rPr>
        <w:t xml:space="preserve">Thus, </w:t>
      </w:r>
      <w:r w:rsidR="0044712E" w:rsidRPr="00DE06BF">
        <w:rPr>
          <w:sz w:val="24"/>
          <w:lang w:val="en-GB"/>
        </w:rPr>
        <w:t>t</w:t>
      </w:r>
      <w:r w:rsidR="00D77AB7" w:rsidRPr="00DE06BF">
        <w:rPr>
          <w:sz w:val="24"/>
          <w:lang w:val="en-GB"/>
        </w:rPr>
        <w:t xml:space="preserve">he results of our research can advance the innovation network theory from seeking the effect of each network structure to the interaction effects of </w:t>
      </w:r>
      <w:r w:rsidR="00DE06BF">
        <w:rPr>
          <w:sz w:val="24"/>
          <w:lang w:val="en-GB"/>
        </w:rPr>
        <w:t xml:space="preserve">various </w:t>
      </w:r>
      <w:r w:rsidR="00D77AB7" w:rsidRPr="00DE06BF">
        <w:rPr>
          <w:sz w:val="24"/>
          <w:lang w:val="en-GB"/>
        </w:rPr>
        <w:t xml:space="preserve">combined network structures. </w:t>
      </w:r>
    </w:p>
    <w:p w:rsidR="00D77AB7" w:rsidRDefault="00D77AB7" w:rsidP="00024166">
      <w:pPr>
        <w:spacing w:line="480" w:lineRule="auto"/>
        <w:rPr>
          <w:sz w:val="24"/>
          <w:lang w:val="en-GB"/>
        </w:rPr>
      </w:pPr>
      <w:r w:rsidRPr="00DE06BF">
        <w:rPr>
          <w:sz w:val="24"/>
          <w:lang w:val="en-GB"/>
        </w:rPr>
        <w:t xml:space="preserve"> </w:t>
      </w:r>
    </w:p>
    <w:p w:rsidR="005A3100" w:rsidRPr="00C8303B" w:rsidRDefault="005A3100" w:rsidP="005A3100">
      <w:pPr>
        <w:spacing w:line="480" w:lineRule="auto"/>
        <w:rPr>
          <w:color w:val="000000"/>
          <w:sz w:val="24"/>
        </w:rPr>
      </w:pPr>
      <w:r w:rsidRPr="00C8303B">
        <w:rPr>
          <w:sz w:val="24"/>
        </w:rPr>
        <w:t xml:space="preserve">This paper is organised as follows. Section </w:t>
      </w:r>
      <w:r>
        <w:rPr>
          <w:sz w:val="24"/>
        </w:rPr>
        <w:t>2</w:t>
      </w:r>
      <w:r w:rsidRPr="00C8303B">
        <w:rPr>
          <w:sz w:val="24"/>
        </w:rPr>
        <w:t xml:space="preserve"> presents the theoretical framework and hypotheses relevant to the study. Section </w:t>
      </w:r>
      <w:r>
        <w:rPr>
          <w:sz w:val="24"/>
        </w:rPr>
        <w:t>3</w:t>
      </w:r>
      <w:r w:rsidRPr="00C8303B">
        <w:rPr>
          <w:sz w:val="24"/>
        </w:rPr>
        <w:t xml:space="preserve"> introduces the data and research method, and in Section </w:t>
      </w:r>
      <w:r>
        <w:rPr>
          <w:sz w:val="24"/>
        </w:rPr>
        <w:t>4</w:t>
      </w:r>
      <w:r w:rsidRPr="00C8303B">
        <w:rPr>
          <w:sz w:val="24"/>
        </w:rPr>
        <w:t xml:space="preserve"> the results are presented and discussed. Section </w:t>
      </w:r>
      <w:r>
        <w:rPr>
          <w:sz w:val="24"/>
        </w:rPr>
        <w:t>5</w:t>
      </w:r>
      <w:r w:rsidRPr="00C8303B">
        <w:rPr>
          <w:sz w:val="24"/>
        </w:rPr>
        <w:t xml:space="preserve"> draws</w:t>
      </w:r>
      <w:r w:rsidRPr="00C8303B">
        <w:rPr>
          <w:color w:val="000000"/>
          <w:sz w:val="24"/>
        </w:rPr>
        <w:t xml:space="preserve"> conclusions from this study.</w:t>
      </w:r>
    </w:p>
    <w:p w:rsidR="00436684" w:rsidRPr="00DE06BF" w:rsidRDefault="00436684" w:rsidP="00024166">
      <w:pPr>
        <w:spacing w:line="480" w:lineRule="auto"/>
        <w:rPr>
          <w:sz w:val="24"/>
          <w:lang w:val="en-GB"/>
        </w:rPr>
      </w:pPr>
    </w:p>
    <w:p w:rsidR="00FD0960" w:rsidRPr="00DE06BF" w:rsidRDefault="00BC3684" w:rsidP="00BF55C8">
      <w:pPr>
        <w:pStyle w:val="2"/>
        <w:spacing w:line="360" w:lineRule="auto"/>
        <w:rPr>
          <w:rFonts w:ascii="Times New Roman" w:hAnsi="Times New Roman"/>
          <w:lang w:val="en-GB"/>
        </w:rPr>
      </w:pPr>
      <w:bookmarkStart w:id="3" w:name="_Toc290544302"/>
      <w:bookmarkStart w:id="4" w:name="_Toc454393970"/>
      <w:r w:rsidRPr="00DE06BF">
        <w:rPr>
          <w:rFonts w:ascii="Times New Roman" w:hAnsi="Times New Roman"/>
          <w:lang w:val="en-GB"/>
        </w:rPr>
        <w:lastRenderedPageBreak/>
        <w:t>2. Theoretical</w:t>
      </w:r>
      <w:r w:rsidR="00FD0960" w:rsidRPr="00DE06BF">
        <w:rPr>
          <w:rFonts w:ascii="Times New Roman" w:hAnsi="Times New Roman"/>
          <w:lang w:val="en-GB"/>
        </w:rPr>
        <w:t xml:space="preserve"> framework</w:t>
      </w:r>
      <w:bookmarkEnd w:id="3"/>
      <w:r w:rsidR="008915DF" w:rsidRPr="00DE06BF">
        <w:rPr>
          <w:rFonts w:ascii="Times New Roman" w:hAnsi="Times New Roman"/>
          <w:lang w:val="en-GB"/>
        </w:rPr>
        <w:t xml:space="preserve"> and hypothesis development</w:t>
      </w:r>
      <w:bookmarkEnd w:id="4"/>
    </w:p>
    <w:p w:rsidR="00FD0960" w:rsidRPr="00DE06BF" w:rsidRDefault="00FD0960" w:rsidP="00FD0960">
      <w:pPr>
        <w:rPr>
          <w:lang w:val="en-GB"/>
        </w:rPr>
      </w:pPr>
    </w:p>
    <w:p w:rsidR="00AC7761" w:rsidRPr="00DE06BF" w:rsidRDefault="00AC7761" w:rsidP="00AC7761">
      <w:pPr>
        <w:spacing w:line="480" w:lineRule="auto"/>
        <w:rPr>
          <w:sz w:val="24"/>
          <w:lang w:val="en-GB"/>
        </w:rPr>
      </w:pPr>
      <w:r w:rsidRPr="00DE06BF">
        <w:rPr>
          <w:sz w:val="24"/>
          <w:lang w:val="en-GB"/>
        </w:rPr>
        <w:t>Previous research (Fernandez-Olmos and Ramirez-Aleson, 2017) suggested three factors of SME</w:t>
      </w:r>
      <w:r w:rsidR="00DE06BF">
        <w:rPr>
          <w:sz w:val="24"/>
          <w:lang w:val="en-GB"/>
        </w:rPr>
        <w:t>s</w:t>
      </w:r>
      <w:r w:rsidRPr="00DE06BF">
        <w:rPr>
          <w:sz w:val="24"/>
          <w:lang w:val="en-GB"/>
        </w:rPr>
        <w:t xml:space="preserve"> can affect the success of innovation. They are the macro-economic condition (macro</w:t>
      </w:r>
      <w:r w:rsidR="00B22062">
        <w:rPr>
          <w:sz w:val="24"/>
          <w:lang w:val="en-GB"/>
        </w:rPr>
        <w:t xml:space="preserve"> </w:t>
      </w:r>
      <w:r w:rsidRPr="00DE06BF">
        <w:rPr>
          <w:sz w:val="24"/>
          <w:lang w:val="en-GB"/>
        </w:rPr>
        <w:t xml:space="preserve">level), the life cycle of </w:t>
      </w:r>
      <w:r w:rsidR="00DE06BF">
        <w:rPr>
          <w:sz w:val="24"/>
          <w:lang w:val="en-GB"/>
        </w:rPr>
        <w:t xml:space="preserve">the </w:t>
      </w:r>
      <w:r w:rsidRPr="00DE06BF">
        <w:rPr>
          <w:sz w:val="24"/>
          <w:lang w:val="en-GB"/>
        </w:rPr>
        <w:t>business (industry</w:t>
      </w:r>
      <w:r w:rsidR="00B22062">
        <w:rPr>
          <w:sz w:val="24"/>
          <w:lang w:val="en-GB"/>
        </w:rPr>
        <w:t xml:space="preserve"> </w:t>
      </w:r>
      <w:r w:rsidRPr="00DE06BF">
        <w:rPr>
          <w:sz w:val="24"/>
          <w:lang w:val="en-GB"/>
        </w:rPr>
        <w:t xml:space="preserve">level), and the age of </w:t>
      </w:r>
      <w:r w:rsidR="00DE06BF">
        <w:rPr>
          <w:sz w:val="24"/>
          <w:lang w:val="en-GB"/>
        </w:rPr>
        <w:t xml:space="preserve">the </w:t>
      </w:r>
      <w:r w:rsidRPr="00DE06BF">
        <w:rPr>
          <w:sz w:val="24"/>
          <w:lang w:val="en-GB"/>
        </w:rPr>
        <w:t>SME (firm</w:t>
      </w:r>
      <w:r w:rsidR="00B22062">
        <w:rPr>
          <w:sz w:val="24"/>
          <w:lang w:val="en-GB"/>
        </w:rPr>
        <w:t xml:space="preserve"> </w:t>
      </w:r>
      <w:r w:rsidRPr="00DE06BF">
        <w:rPr>
          <w:sz w:val="24"/>
          <w:lang w:val="en-GB"/>
        </w:rPr>
        <w:t>level). In addition, how entrepreneurs perceive business information and resource (individual</w:t>
      </w:r>
      <w:r w:rsidR="00B22062">
        <w:rPr>
          <w:sz w:val="24"/>
          <w:lang w:val="en-GB"/>
        </w:rPr>
        <w:t xml:space="preserve"> </w:t>
      </w:r>
      <w:r w:rsidRPr="00DE06BF">
        <w:rPr>
          <w:sz w:val="24"/>
          <w:lang w:val="en-GB"/>
        </w:rPr>
        <w:t>level) can also affect the success of innovation (Solomon and Linton, 2016; van Weele et al., 2017). However, theories in this area can still be improved by considering the effects of inter-organizational connections among SMEs from a micro-level perspective (Van Lancker et al., 2016). Complex innovation processes cause SMEs to form networks in innovation to obtain access to external information and resources (van de Vrande et al., 2009; Zeng et al., 2010). The growing use of networks in SMEs</w:t>
      </w:r>
      <w:r w:rsidR="00AC21BC">
        <w:rPr>
          <w:sz w:val="24"/>
          <w:lang w:val="en-GB"/>
        </w:rPr>
        <w:t>’</w:t>
      </w:r>
      <w:r w:rsidRPr="00DE06BF">
        <w:rPr>
          <w:sz w:val="24"/>
          <w:lang w:val="en-GB"/>
        </w:rPr>
        <w:t xml:space="preserve"> innovation is considered as a competitive advantage providing flexibility and rapid response (Narula, 2004; Vos, 2005). Thus, it is necessary </w:t>
      </w:r>
      <w:r w:rsidR="00AC21BC">
        <w:rPr>
          <w:sz w:val="24"/>
          <w:lang w:val="en-GB"/>
        </w:rPr>
        <w:t xml:space="preserve">to </w:t>
      </w:r>
      <w:r w:rsidRPr="00DE06BF">
        <w:rPr>
          <w:sz w:val="24"/>
          <w:lang w:val="en-GB"/>
        </w:rPr>
        <w:t>clarify and examine the effects of inter-organizational connections in SMEs</w:t>
      </w:r>
      <w:r w:rsidR="00AC21BC">
        <w:rPr>
          <w:sz w:val="24"/>
          <w:lang w:val="en-GB"/>
        </w:rPr>
        <w:t>’</w:t>
      </w:r>
      <w:r w:rsidRPr="00DE06BF">
        <w:rPr>
          <w:sz w:val="24"/>
          <w:lang w:val="en-GB"/>
        </w:rPr>
        <w:t xml:space="preserve"> innovation.   </w:t>
      </w:r>
    </w:p>
    <w:p w:rsidR="00AC7761" w:rsidRPr="00DE06BF" w:rsidRDefault="00AC7761" w:rsidP="00AC7761">
      <w:pPr>
        <w:spacing w:line="480" w:lineRule="auto"/>
        <w:rPr>
          <w:sz w:val="24"/>
          <w:lang w:val="en-GB"/>
        </w:rPr>
      </w:pPr>
    </w:p>
    <w:p w:rsidR="00AC7761" w:rsidRPr="00DE06BF" w:rsidRDefault="00AC7761" w:rsidP="00AC7761">
      <w:pPr>
        <w:spacing w:line="480" w:lineRule="auto"/>
        <w:rPr>
          <w:sz w:val="24"/>
          <w:lang w:val="en-GB"/>
        </w:rPr>
      </w:pPr>
      <w:r w:rsidRPr="00DE06BF">
        <w:rPr>
          <w:sz w:val="24"/>
          <w:lang w:val="en-GB"/>
        </w:rPr>
        <w:t xml:space="preserve">Inter-organization connection in innovation is usually an ambiguous concept across academia and business practice. The degree of </w:t>
      </w:r>
      <w:r w:rsidR="00AC21BC">
        <w:rPr>
          <w:sz w:val="24"/>
          <w:lang w:val="en-GB"/>
        </w:rPr>
        <w:t xml:space="preserve">‘openness’ in </w:t>
      </w:r>
      <w:r w:rsidRPr="00DE06BF">
        <w:rPr>
          <w:sz w:val="24"/>
          <w:lang w:val="en-GB"/>
        </w:rPr>
        <w:t>inter-organization connections is positive</w:t>
      </w:r>
      <w:r w:rsidR="00AC21BC">
        <w:rPr>
          <w:sz w:val="24"/>
          <w:lang w:val="en-GB"/>
        </w:rPr>
        <w:t>ly</w:t>
      </w:r>
      <w:r w:rsidRPr="00DE06BF">
        <w:rPr>
          <w:sz w:val="24"/>
          <w:lang w:val="en-GB"/>
        </w:rPr>
        <w:t xml:space="preserve"> correlated to </w:t>
      </w:r>
      <w:r w:rsidR="00AC21BC">
        <w:rPr>
          <w:sz w:val="24"/>
          <w:lang w:val="en-GB"/>
        </w:rPr>
        <w:t xml:space="preserve">a </w:t>
      </w:r>
      <w:r w:rsidRPr="00DE06BF">
        <w:rPr>
          <w:sz w:val="24"/>
          <w:lang w:val="en-GB"/>
        </w:rPr>
        <w:t>firm’s innovation performance (Laursen and Salter, 2006). ‘Openness’ means firms using a wide range of external business sources are more likely to achieve success in innovation. It has been</w:t>
      </w:r>
      <w:r w:rsidRPr="00DE06BF">
        <w:rPr>
          <w:sz w:val="24"/>
          <w:bdr w:val="none" w:sz="0" w:space="0" w:color="auto" w:frame="1"/>
          <w:lang w:val="en-GB"/>
        </w:rPr>
        <w:t xml:space="preserve"> </w:t>
      </w:r>
      <w:r w:rsidRPr="00DE06BF">
        <w:rPr>
          <w:sz w:val="24"/>
          <w:lang w:val="en-GB"/>
        </w:rPr>
        <w:t xml:space="preserve">supported by </w:t>
      </w:r>
      <w:r w:rsidR="00AC21BC">
        <w:rPr>
          <w:sz w:val="24"/>
          <w:lang w:val="en-GB"/>
        </w:rPr>
        <w:t xml:space="preserve">the </w:t>
      </w:r>
      <w:r w:rsidR="00AC21BC">
        <w:rPr>
          <w:sz w:val="24"/>
          <w:lang w:val="en-GB"/>
        </w:rPr>
        <w:lastRenderedPageBreak/>
        <w:t xml:space="preserve">observation </w:t>
      </w:r>
      <w:r w:rsidRPr="00DE06BF">
        <w:rPr>
          <w:sz w:val="24"/>
          <w:lang w:val="en-GB"/>
        </w:rPr>
        <w:t xml:space="preserve">that innovation usually consists of collaborative work to combine formerly separated knowledge into new knowledge and ideas (Aalberset al., 2016; Leenders and Dolfsma, 2016; Oh et al., 2016). Innovation emphasizes gaining access to resources and knowledge through connections with external parties (Weiblenand Chesbrough, 2015; Mun et al., 2019; </w:t>
      </w:r>
      <w:r w:rsidRPr="00DE06BF">
        <w:rPr>
          <w:color w:val="000000"/>
          <w:sz w:val="24"/>
          <w:lang w:val="en-GB"/>
        </w:rPr>
        <w:t>Pancholi et al., 2019</w:t>
      </w:r>
      <w:r w:rsidRPr="00DE06BF">
        <w:rPr>
          <w:sz w:val="24"/>
          <w:lang w:val="en-GB"/>
        </w:rPr>
        <w:t xml:space="preserve">). In innovation, the complex inter-dependency and connections among organizations need to be clarified and examined (Ritala and Almpanopoulou, 2017). Especially, inter-organization connections are critical to innovation in SMEs in </w:t>
      </w:r>
      <w:r w:rsidR="00AC21BC">
        <w:rPr>
          <w:sz w:val="24"/>
          <w:lang w:val="en-GB"/>
        </w:rPr>
        <w:t>obtaining</w:t>
      </w:r>
      <w:r w:rsidR="00AC21BC" w:rsidRPr="00DE06BF">
        <w:rPr>
          <w:sz w:val="24"/>
          <w:lang w:val="en-GB"/>
        </w:rPr>
        <w:t xml:space="preserve"> </w:t>
      </w:r>
      <w:r w:rsidRPr="00DE06BF">
        <w:rPr>
          <w:sz w:val="24"/>
          <w:lang w:val="en-GB"/>
        </w:rPr>
        <w:t xml:space="preserve">external resources and knowledge (Cooke and Wills, 1999; Batjargal, 2003 and 2007; Liao and Welch, 2005; </w:t>
      </w:r>
      <w:r w:rsidRPr="00DE06BF">
        <w:rPr>
          <w:rFonts w:ascii="Times-Roman" w:hAnsi="Times-Roman" w:cs="Times-Roman"/>
          <w:kern w:val="0"/>
          <w:sz w:val="24"/>
          <w:lang w:val="en-GB"/>
        </w:rPr>
        <w:t>Müller et al., 2018</w:t>
      </w:r>
      <w:r w:rsidRPr="00DE06BF">
        <w:rPr>
          <w:sz w:val="24"/>
          <w:lang w:val="en-GB"/>
        </w:rPr>
        <w:t xml:space="preserve">). Thus, our study draws on the literature on innovation network theory to examine the </w:t>
      </w:r>
      <w:r w:rsidRPr="00DE06BF">
        <w:rPr>
          <w:rFonts w:eastAsia="Times New Roman"/>
          <w:color w:val="00000A"/>
          <w:kern w:val="0"/>
          <w:sz w:val="24"/>
          <w:lang w:val="en-GB"/>
        </w:rPr>
        <w:t>relations between</w:t>
      </w:r>
      <w:r w:rsidRPr="00DE06BF">
        <w:rPr>
          <w:sz w:val="24"/>
          <w:lang w:val="en-GB"/>
        </w:rPr>
        <w:t xml:space="preserve"> the various structures of inter-organization connections and innovation results in SMEs.</w:t>
      </w:r>
    </w:p>
    <w:p w:rsidR="00AC7761" w:rsidRPr="00DE06BF" w:rsidRDefault="00AC7761" w:rsidP="00AC7761">
      <w:pPr>
        <w:spacing w:line="480" w:lineRule="auto"/>
        <w:rPr>
          <w:sz w:val="24"/>
          <w:lang w:val="en-GB"/>
        </w:rPr>
      </w:pPr>
    </w:p>
    <w:p w:rsidR="00AC7761" w:rsidRDefault="00AC7761" w:rsidP="00AC7761">
      <w:pPr>
        <w:spacing w:line="480" w:lineRule="auto"/>
        <w:rPr>
          <w:sz w:val="24"/>
          <w:lang w:val="en-GB"/>
        </w:rPr>
      </w:pPr>
      <w:r w:rsidRPr="00DE06BF">
        <w:rPr>
          <w:sz w:val="24"/>
          <w:lang w:val="en-GB"/>
        </w:rPr>
        <w:t>The agents of combining separated knowledge are firms, and as such network analysis has emerged as a robust method to link these micro-behavio</w:t>
      </w:r>
      <w:r w:rsidR="00AC21BC">
        <w:rPr>
          <w:sz w:val="24"/>
          <w:lang w:val="en-GB"/>
        </w:rPr>
        <w:t>u</w:t>
      </w:r>
      <w:r w:rsidRPr="00DE06BF">
        <w:rPr>
          <w:sz w:val="24"/>
          <w:lang w:val="en-GB"/>
        </w:rPr>
        <w:t xml:space="preserve">rs of firms and the macro-results </w:t>
      </w:r>
      <w:r w:rsidR="00AC21BC">
        <w:rPr>
          <w:sz w:val="24"/>
          <w:lang w:val="en-GB"/>
        </w:rPr>
        <w:t>from</w:t>
      </w:r>
      <w:r w:rsidR="00AC21BC" w:rsidRPr="00DE06BF">
        <w:rPr>
          <w:sz w:val="24"/>
          <w:lang w:val="en-GB"/>
        </w:rPr>
        <w:t xml:space="preserve"> </w:t>
      </w:r>
      <w:r w:rsidRPr="00DE06BF">
        <w:rPr>
          <w:sz w:val="24"/>
          <w:lang w:val="en-GB"/>
        </w:rPr>
        <w:t>them (Cross et al., 2015). The work of Uzzi (1996) and Burt (1992 and 2015) suggest</w:t>
      </w:r>
      <w:r w:rsidR="00AC21BC">
        <w:rPr>
          <w:sz w:val="24"/>
          <w:lang w:val="en-GB"/>
        </w:rPr>
        <w:t>s</w:t>
      </w:r>
      <w:r w:rsidRPr="00DE06BF">
        <w:rPr>
          <w:sz w:val="24"/>
          <w:lang w:val="en-GB"/>
        </w:rPr>
        <w:t xml:space="preserve"> that efficient network structures of firms are either interlocked</w:t>
      </w:r>
      <w:r w:rsidR="00AC21BC">
        <w:rPr>
          <w:sz w:val="24"/>
          <w:lang w:val="en-GB"/>
        </w:rPr>
        <w:t>,</w:t>
      </w:r>
      <w:r w:rsidRPr="00DE06BF">
        <w:rPr>
          <w:sz w:val="24"/>
          <w:lang w:val="en-GB"/>
        </w:rPr>
        <w:t xml:space="preserve"> featuring dense clusters of firms</w:t>
      </w:r>
      <w:r w:rsidR="00AC21BC">
        <w:rPr>
          <w:sz w:val="24"/>
          <w:lang w:val="en-GB"/>
        </w:rPr>
        <w:t>,</w:t>
      </w:r>
      <w:r w:rsidRPr="00DE06BF">
        <w:rPr>
          <w:sz w:val="24"/>
          <w:lang w:val="en-GB"/>
        </w:rPr>
        <w:t xml:space="preserve"> or sparse</w:t>
      </w:r>
      <w:r w:rsidR="00AC21BC">
        <w:rPr>
          <w:sz w:val="24"/>
          <w:lang w:val="en-GB"/>
        </w:rPr>
        <w:t>,</w:t>
      </w:r>
      <w:r w:rsidRPr="00DE06BF">
        <w:rPr>
          <w:sz w:val="24"/>
          <w:lang w:val="en-GB"/>
        </w:rPr>
        <w:t xml:space="preserve"> featuring loosely connected firms with a few connections. ‘Connections’ represent collaborations and investments in firm relationships, so</w:t>
      </w:r>
      <w:r w:rsidR="00AC21BC">
        <w:rPr>
          <w:sz w:val="24"/>
          <w:lang w:val="en-GB"/>
        </w:rPr>
        <w:t>,</w:t>
      </w:r>
      <w:r w:rsidRPr="00DE06BF">
        <w:rPr>
          <w:sz w:val="24"/>
          <w:lang w:val="en-GB"/>
        </w:rPr>
        <w:t xml:space="preserve"> to combine knowledge and resources at minimum cost, firms should avoid similar or redundant connections between them. </w:t>
      </w:r>
      <w:r w:rsidR="00AC21BC">
        <w:rPr>
          <w:sz w:val="24"/>
          <w:lang w:val="en-GB"/>
        </w:rPr>
        <w:t>S</w:t>
      </w:r>
      <w:r w:rsidRPr="00DE06BF">
        <w:rPr>
          <w:sz w:val="24"/>
          <w:lang w:val="en-GB"/>
        </w:rPr>
        <w:t xml:space="preserve">parse networks are usually taken </w:t>
      </w:r>
      <w:r w:rsidR="00AC21BC">
        <w:rPr>
          <w:sz w:val="24"/>
          <w:lang w:val="en-GB"/>
        </w:rPr>
        <w:t xml:space="preserve">advantage of </w:t>
      </w:r>
      <w:r w:rsidRPr="00DE06BF">
        <w:rPr>
          <w:sz w:val="24"/>
          <w:lang w:val="en-GB"/>
        </w:rPr>
        <w:t xml:space="preserve">by centrally located firms who aggregate knowledge and resources </w:t>
      </w:r>
      <w:r w:rsidRPr="00DE06BF">
        <w:rPr>
          <w:sz w:val="24"/>
          <w:lang w:val="en-GB"/>
        </w:rPr>
        <w:lastRenderedPageBreak/>
        <w:t>from others (</w:t>
      </w:r>
      <w:r w:rsidRPr="00DE06BF">
        <w:rPr>
          <w:rFonts w:eastAsia="Times New Roman"/>
          <w:color w:val="00000A"/>
          <w:kern w:val="0"/>
          <w:sz w:val="24"/>
          <w:lang w:val="en-GB"/>
        </w:rPr>
        <w:t>Baker et al., 2016; Lynch et al., 2016</w:t>
      </w:r>
      <w:r w:rsidRPr="00DE06BF">
        <w:rPr>
          <w:sz w:val="24"/>
          <w:lang w:val="en-GB"/>
        </w:rPr>
        <w:t>). On the other hand, interlocked networks have short connection (or path) lengths which are conducive to the quick spread of knowledge and resources. Thus, firms in high-density networks are likely to be effective in innovation (</w:t>
      </w:r>
      <w:r w:rsidRPr="00DE06BF">
        <w:rPr>
          <w:rFonts w:eastAsia="Times New Roman"/>
          <w:color w:val="00000A"/>
          <w:kern w:val="0"/>
          <w:sz w:val="24"/>
          <w:lang w:val="en-GB" w:eastAsia="en-GB"/>
        </w:rPr>
        <w:t>Schleimer and Faems, 2016)</w:t>
      </w:r>
      <w:r w:rsidRPr="00DE06BF">
        <w:rPr>
          <w:sz w:val="24"/>
          <w:lang w:val="en-GB"/>
        </w:rPr>
        <w:t xml:space="preserve">. Those firms in interlocked networks may not have the same intellectual reach as firms in sparse networks, but have higher levels of efficiency. Thus, in our model, we assume both sparse and interlocked network structures are related to a firm’s innovation results. </w:t>
      </w:r>
    </w:p>
    <w:p w:rsidR="00CA5EB3" w:rsidRPr="00DE06BF" w:rsidRDefault="00CA5EB3" w:rsidP="00AC7761">
      <w:pPr>
        <w:spacing w:line="480" w:lineRule="auto"/>
        <w:rPr>
          <w:sz w:val="24"/>
          <w:lang w:val="en-GB"/>
        </w:rPr>
      </w:pPr>
    </w:p>
    <w:p w:rsidR="00AC7761" w:rsidRPr="00DE06BF" w:rsidRDefault="00AC7761" w:rsidP="00FD0960">
      <w:pPr>
        <w:rPr>
          <w:lang w:val="en-GB"/>
        </w:rPr>
      </w:pPr>
    </w:p>
    <w:p w:rsidR="00D542D5" w:rsidRPr="00DE06BF" w:rsidRDefault="00BF5B23" w:rsidP="00D77AB7">
      <w:pPr>
        <w:autoSpaceDE w:val="0"/>
        <w:autoSpaceDN w:val="0"/>
        <w:adjustRightInd w:val="0"/>
        <w:spacing w:line="480" w:lineRule="auto"/>
        <w:rPr>
          <w:sz w:val="24"/>
          <w:lang w:val="en-GB"/>
        </w:rPr>
      </w:pPr>
      <w:r w:rsidRPr="00DE06BF">
        <w:rPr>
          <w:sz w:val="24"/>
          <w:lang w:val="en-GB"/>
        </w:rPr>
        <w:t>Innovation</w:t>
      </w:r>
      <w:r w:rsidR="00811896" w:rsidRPr="00DE06BF">
        <w:rPr>
          <w:sz w:val="24"/>
          <w:lang w:val="en-GB"/>
        </w:rPr>
        <w:t xml:space="preserve"> networks </w:t>
      </w:r>
      <w:r w:rsidR="005F6FFF" w:rsidRPr="00DE06BF">
        <w:rPr>
          <w:sz w:val="24"/>
          <w:lang w:val="en-GB"/>
        </w:rPr>
        <w:t xml:space="preserve">can </w:t>
      </w:r>
      <w:r w:rsidR="00811896" w:rsidRPr="00DE06BF">
        <w:rPr>
          <w:sz w:val="24"/>
          <w:lang w:val="en-GB"/>
        </w:rPr>
        <w:t xml:space="preserve">reflect the </w:t>
      </w:r>
      <w:r w:rsidRPr="00DE06BF">
        <w:rPr>
          <w:sz w:val="24"/>
          <w:lang w:val="en-GB"/>
        </w:rPr>
        <w:t>collaborations among firms</w:t>
      </w:r>
      <w:r w:rsidR="00811896" w:rsidRPr="00DE06BF">
        <w:rPr>
          <w:sz w:val="24"/>
          <w:lang w:val="en-GB"/>
        </w:rPr>
        <w:t xml:space="preserve">. </w:t>
      </w:r>
      <w:r w:rsidR="001001DA" w:rsidRPr="00DE06BF">
        <w:rPr>
          <w:sz w:val="24"/>
          <w:lang w:val="en-GB"/>
        </w:rPr>
        <w:t xml:space="preserve">In </w:t>
      </w:r>
      <w:r w:rsidRPr="00DE06BF">
        <w:rPr>
          <w:sz w:val="24"/>
          <w:lang w:val="en-GB"/>
        </w:rPr>
        <w:t>firm collaborations</w:t>
      </w:r>
      <w:r w:rsidR="001001DA" w:rsidRPr="00DE06BF">
        <w:rPr>
          <w:sz w:val="24"/>
          <w:lang w:val="en-GB"/>
        </w:rPr>
        <w:t>, t</w:t>
      </w:r>
      <w:r w:rsidR="00D77AB7" w:rsidRPr="00DE06BF">
        <w:rPr>
          <w:sz w:val="24"/>
          <w:lang w:val="en-GB"/>
        </w:rPr>
        <w:t xml:space="preserve">he choice </w:t>
      </w:r>
      <w:r w:rsidRPr="00DE06BF">
        <w:rPr>
          <w:sz w:val="24"/>
          <w:lang w:val="en-GB"/>
        </w:rPr>
        <w:t xml:space="preserve">of partner firm </w:t>
      </w:r>
      <w:r w:rsidR="00D77AB7" w:rsidRPr="00DE06BF">
        <w:rPr>
          <w:sz w:val="24"/>
          <w:lang w:val="en-GB"/>
        </w:rPr>
        <w:t xml:space="preserve">is </w:t>
      </w:r>
      <w:r w:rsidR="001001DA" w:rsidRPr="00DE06BF">
        <w:rPr>
          <w:sz w:val="24"/>
          <w:lang w:val="en-GB"/>
        </w:rPr>
        <w:t xml:space="preserve">usually </w:t>
      </w:r>
      <w:r w:rsidR="005F6FFF" w:rsidRPr="00DE06BF">
        <w:rPr>
          <w:sz w:val="24"/>
          <w:lang w:val="en-GB"/>
        </w:rPr>
        <w:t xml:space="preserve">not </w:t>
      </w:r>
      <w:r w:rsidR="001001DA" w:rsidRPr="00DE06BF">
        <w:rPr>
          <w:sz w:val="24"/>
          <w:lang w:val="en-GB"/>
        </w:rPr>
        <w:t>random (</w:t>
      </w:r>
      <w:r w:rsidR="0016442E" w:rsidRPr="00DE06BF">
        <w:rPr>
          <w:sz w:val="24"/>
          <w:lang w:val="en-GB"/>
        </w:rPr>
        <w:t>Carroll and Teo, 1996; Candi et al., 2013</w:t>
      </w:r>
      <w:r w:rsidR="001001DA" w:rsidRPr="00DE06BF">
        <w:rPr>
          <w:sz w:val="24"/>
          <w:lang w:val="en-GB"/>
        </w:rPr>
        <w:t>)</w:t>
      </w:r>
      <w:r w:rsidR="00D77AB7" w:rsidRPr="00DE06BF">
        <w:rPr>
          <w:sz w:val="24"/>
          <w:lang w:val="en-GB"/>
        </w:rPr>
        <w:t>.</w:t>
      </w:r>
      <w:r w:rsidR="004D29E7" w:rsidRPr="00DE06BF">
        <w:rPr>
          <w:sz w:val="24"/>
          <w:lang w:val="en-GB"/>
        </w:rPr>
        <w:t xml:space="preserve"> </w:t>
      </w:r>
      <w:r w:rsidR="00811896" w:rsidRPr="00DE06BF">
        <w:rPr>
          <w:sz w:val="24"/>
          <w:lang w:val="en-GB"/>
        </w:rPr>
        <w:t xml:space="preserve">For a </w:t>
      </w:r>
      <w:r w:rsidRPr="00DE06BF">
        <w:rPr>
          <w:sz w:val="24"/>
          <w:lang w:val="en-GB"/>
        </w:rPr>
        <w:t xml:space="preserve">collaboration </w:t>
      </w:r>
      <w:r w:rsidR="00811896" w:rsidRPr="00DE06BF">
        <w:rPr>
          <w:sz w:val="24"/>
          <w:lang w:val="en-GB"/>
        </w:rPr>
        <w:t>to be innovative,</w:t>
      </w:r>
      <w:r w:rsidR="004D29E7" w:rsidRPr="00DE06BF">
        <w:rPr>
          <w:sz w:val="24"/>
          <w:lang w:val="en-GB"/>
        </w:rPr>
        <w:t xml:space="preserve"> </w:t>
      </w:r>
      <w:r w:rsidR="00811896" w:rsidRPr="00DE06BF">
        <w:rPr>
          <w:sz w:val="24"/>
          <w:lang w:val="en-GB"/>
        </w:rPr>
        <w:t>business resources and information</w:t>
      </w:r>
      <w:r w:rsidR="004D29E7" w:rsidRPr="00DE06BF">
        <w:rPr>
          <w:sz w:val="24"/>
          <w:lang w:val="en-GB"/>
        </w:rPr>
        <w:t xml:space="preserve"> </w:t>
      </w:r>
      <w:r w:rsidR="00811896" w:rsidRPr="00DE06BF">
        <w:rPr>
          <w:sz w:val="24"/>
          <w:lang w:val="en-GB"/>
        </w:rPr>
        <w:t>being</w:t>
      </w:r>
      <w:r w:rsidR="004D29E7" w:rsidRPr="00DE06BF">
        <w:rPr>
          <w:sz w:val="24"/>
          <w:lang w:val="en-GB"/>
        </w:rPr>
        <w:t xml:space="preserve"> </w:t>
      </w:r>
      <w:r w:rsidR="00811896" w:rsidRPr="00DE06BF">
        <w:rPr>
          <w:sz w:val="24"/>
          <w:lang w:val="en-GB"/>
        </w:rPr>
        <w:t>combined are often sufficiently ‘distant’</w:t>
      </w:r>
      <w:r w:rsidR="004D29E7" w:rsidRPr="00DE06BF">
        <w:rPr>
          <w:sz w:val="24"/>
          <w:lang w:val="en-GB"/>
        </w:rPr>
        <w:t xml:space="preserve"> </w:t>
      </w:r>
      <w:r w:rsidR="00811896" w:rsidRPr="00DE06BF">
        <w:rPr>
          <w:sz w:val="24"/>
          <w:lang w:val="en-GB"/>
        </w:rPr>
        <w:t>from each other that their combinations</w:t>
      </w:r>
      <w:r w:rsidR="004D29E7" w:rsidRPr="00DE06BF">
        <w:rPr>
          <w:sz w:val="24"/>
          <w:lang w:val="en-GB"/>
        </w:rPr>
        <w:t xml:space="preserve"> </w:t>
      </w:r>
      <w:r w:rsidR="00811896" w:rsidRPr="00DE06BF">
        <w:rPr>
          <w:sz w:val="24"/>
          <w:lang w:val="en-GB"/>
        </w:rPr>
        <w:t>are not</w:t>
      </w:r>
      <w:r w:rsidR="004D29E7" w:rsidRPr="00DE06BF">
        <w:rPr>
          <w:sz w:val="24"/>
          <w:lang w:val="en-GB"/>
        </w:rPr>
        <w:t xml:space="preserve"> </w:t>
      </w:r>
      <w:r w:rsidR="00811896" w:rsidRPr="00DE06BF">
        <w:rPr>
          <w:sz w:val="24"/>
          <w:lang w:val="en-GB"/>
        </w:rPr>
        <w:t xml:space="preserve">‘obvious’. </w:t>
      </w:r>
      <w:r w:rsidR="005F6FFF" w:rsidRPr="00DE06BF">
        <w:rPr>
          <w:sz w:val="24"/>
          <w:lang w:val="en-GB"/>
        </w:rPr>
        <w:t>Thus,</w:t>
      </w:r>
      <w:r w:rsidR="004D29E7" w:rsidRPr="00DE06BF">
        <w:rPr>
          <w:sz w:val="24"/>
          <w:lang w:val="en-GB"/>
        </w:rPr>
        <w:t xml:space="preserve"> </w:t>
      </w:r>
      <w:r w:rsidR="005F6FFF" w:rsidRPr="00DE06BF">
        <w:rPr>
          <w:sz w:val="24"/>
          <w:lang w:val="en-GB"/>
        </w:rPr>
        <w:t xml:space="preserve">innovation networks can be </w:t>
      </w:r>
      <w:r w:rsidR="00D77AB7" w:rsidRPr="00DE06BF">
        <w:rPr>
          <w:sz w:val="24"/>
          <w:lang w:val="en-GB"/>
        </w:rPr>
        <w:t>abstract</w:t>
      </w:r>
      <w:r w:rsidR="005F6FFF" w:rsidRPr="00DE06BF">
        <w:rPr>
          <w:sz w:val="24"/>
          <w:lang w:val="en-GB"/>
        </w:rPr>
        <w:t xml:space="preserve">ed </w:t>
      </w:r>
      <w:r w:rsidR="00D77AB7" w:rsidRPr="00DE06BF">
        <w:rPr>
          <w:sz w:val="24"/>
          <w:lang w:val="en-GB"/>
        </w:rPr>
        <w:t xml:space="preserve">away from the </w:t>
      </w:r>
      <w:r w:rsidR="005F6FFF" w:rsidRPr="00DE06BF">
        <w:rPr>
          <w:sz w:val="24"/>
          <w:lang w:val="en-GB"/>
        </w:rPr>
        <w:t>business communication</w:t>
      </w:r>
      <w:r w:rsidR="00D77AB7" w:rsidRPr="00DE06BF">
        <w:rPr>
          <w:sz w:val="24"/>
          <w:lang w:val="en-GB"/>
        </w:rPr>
        <w:t xml:space="preserve"> aspects of </w:t>
      </w:r>
      <w:r w:rsidR="005F6FFF" w:rsidRPr="00DE06BF">
        <w:rPr>
          <w:sz w:val="24"/>
          <w:lang w:val="en-GB"/>
        </w:rPr>
        <w:t xml:space="preserve">SMEs </w:t>
      </w:r>
      <w:r w:rsidR="00D77AB7" w:rsidRPr="00DE06BF">
        <w:rPr>
          <w:sz w:val="24"/>
          <w:lang w:val="en-GB"/>
        </w:rPr>
        <w:t>to focus on the structure</w:t>
      </w:r>
      <w:r w:rsidR="005F6FFF" w:rsidRPr="00DE06BF">
        <w:rPr>
          <w:sz w:val="24"/>
          <w:lang w:val="en-GB"/>
        </w:rPr>
        <w:t xml:space="preserve">s. </w:t>
      </w:r>
      <w:r w:rsidR="00DB5580" w:rsidRPr="00DE06BF">
        <w:rPr>
          <w:sz w:val="24"/>
          <w:lang w:val="en-GB"/>
        </w:rPr>
        <w:t xml:space="preserve">SMEs interact through innovation networks, exchanging business resources and information and retaining resources and ideas that are innovative or innovation related. </w:t>
      </w:r>
      <w:r w:rsidR="005F6FFF" w:rsidRPr="00DE06BF">
        <w:rPr>
          <w:sz w:val="24"/>
          <w:lang w:val="en-GB"/>
        </w:rPr>
        <w:t>A</w:t>
      </w:r>
      <w:r w:rsidR="00D542D5" w:rsidRPr="00DE06BF">
        <w:rPr>
          <w:sz w:val="24"/>
          <w:lang w:val="en-GB"/>
        </w:rPr>
        <w:t xml:space="preserve"> successful</w:t>
      </w:r>
      <w:r w:rsidR="005F6FFF" w:rsidRPr="00DE06BF">
        <w:rPr>
          <w:sz w:val="24"/>
          <w:lang w:val="en-GB"/>
        </w:rPr>
        <w:t xml:space="preserve"> innovation</w:t>
      </w:r>
      <w:r w:rsidR="004D29E7" w:rsidRPr="00DE06BF">
        <w:rPr>
          <w:sz w:val="24"/>
          <w:lang w:val="en-GB"/>
        </w:rPr>
        <w:t xml:space="preserve"> </w:t>
      </w:r>
      <w:r w:rsidR="005F6FFF" w:rsidRPr="00DE06BF">
        <w:rPr>
          <w:sz w:val="24"/>
          <w:lang w:val="en-GB"/>
        </w:rPr>
        <w:t>is usually initially unknown</w:t>
      </w:r>
      <w:r w:rsidR="004D29E7" w:rsidRPr="00DE06BF">
        <w:rPr>
          <w:sz w:val="24"/>
          <w:lang w:val="en-GB"/>
        </w:rPr>
        <w:t xml:space="preserve"> </w:t>
      </w:r>
      <w:r w:rsidR="00D542D5" w:rsidRPr="00DE06BF">
        <w:rPr>
          <w:sz w:val="24"/>
          <w:lang w:val="en-GB"/>
        </w:rPr>
        <w:t xml:space="preserve">or unfamiliar </w:t>
      </w:r>
      <w:r w:rsidR="00D77AB7" w:rsidRPr="00DE06BF">
        <w:rPr>
          <w:sz w:val="24"/>
          <w:lang w:val="en-GB"/>
        </w:rPr>
        <w:t xml:space="preserve">to </w:t>
      </w:r>
      <w:r w:rsidR="005F6FFF" w:rsidRPr="00DE06BF">
        <w:rPr>
          <w:sz w:val="24"/>
          <w:lang w:val="en-GB"/>
        </w:rPr>
        <w:t xml:space="preserve">most of </w:t>
      </w:r>
      <w:r w:rsidR="00AC21BC">
        <w:rPr>
          <w:sz w:val="24"/>
          <w:lang w:val="en-GB"/>
        </w:rPr>
        <w:t xml:space="preserve">the </w:t>
      </w:r>
      <w:r w:rsidR="005F6FFF" w:rsidRPr="00DE06BF">
        <w:rPr>
          <w:sz w:val="24"/>
          <w:lang w:val="en-GB"/>
        </w:rPr>
        <w:t xml:space="preserve">SMEs in </w:t>
      </w:r>
      <w:r w:rsidR="0097341F">
        <w:rPr>
          <w:sz w:val="24"/>
          <w:lang w:val="en-GB"/>
        </w:rPr>
        <w:t>a network</w:t>
      </w:r>
      <w:r w:rsidR="00D542D5" w:rsidRPr="00DE06BF">
        <w:rPr>
          <w:sz w:val="24"/>
          <w:lang w:val="en-GB"/>
        </w:rPr>
        <w:t xml:space="preserve">. </w:t>
      </w:r>
      <w:r w:rsidR="005F6FFF" w:rsidRPr="00DE06BF">
        <w:rPr>
          <w:sz w:val="24"/>
          <w:lang w:val="en-GB"/>
        </w:rPr>
        <w:t>It is assembled by combining a</w:t>
      </w:r>
      <w:r w:rsidR="004D29E7" w:rsidRPr="00DE06BF">
        <w:rPr>
          <w:sz w:val="24"/>
          <w:lang w:val="en-GB"/>
        </w:rPr>
        <w:t xml:space="preserve"> </w:t>
      </w:r>
      <w:r w:rsidR="00D77AB7" w:rsidRPr="00DE06BF">
        <w:rPr>
          <w:sz w:val="24"/>
          <w:lang w:val="en-GB"/>
        </w:rPr>
        <w:t xml:space="preserve">series of </w:t>
      </w:r>
      <w:r w:rsidR="00D542D5" w:rsidRPr="00DE06BF">
        <w:rPr>
          <w:sz w:val="24"/>
          <w:lang w:val="en-GB"/>
        </w:rPr>
        <w:t xml:space="preserve">information and resources from connected SMEs. </w:t>
      </w:r>
    </w:p>
    <w:p w:rsidR="00D542D5" w:rsidRPr="00DE06BF" w:rsidRDefault="00D542D5" w:rsidP="00D77AB7">
      <w:pPr>
        <w:autoSpaceDE w:val="0"/>
        <w:autoSpaceDN w:val="0"/>
        <w:adjustRightInd w:val="0"/>
        <w:spacing w:line="480" w:lineRule="auto"/>
        <w:rPr>
          <w:sz w:val="24"/>
          <w:lang w:val="en-GB"/>
        </w:rPr>
      </w:pPr>
    </w:p>
    <w:p w:rsidR="00022F3B" w:rsidRPr="00DE06BF" w:rsidRDefault="00DB5580" w:rsidP="00A0441F">
      <w:pPr>
        <w:autoSpaceDE w:val="0"/>
        <w:autoSpaceDN w:val="0"/>
        <w:adjustRightInd w:val="0"/>
        <w:spacing w:line="480" w:lineRule="auto"/>
        <w:rPr>
          <w:sz w:val="24"/>
          <w:lang w:val="en-GB"/>
        </w:rPr>
      </w:pPr>
      <w:r w:rsidRPr="00DE06BF">
        <w:rPr>
          <w:sz w:val="24"/>
          <w:lang w:val="en-GB"/>
        </w:rPr>
        <w:t>A connection between organizations is a purposeful social unit that shares business information and resources to achieve the collective target (</w:t>
      </w:r>
      <w:r w:rsidRPr="00DE06BF">
        <w:rPr>
          <w:color w:val="000000"/>
          <w:sz w:val="24"/>
          <w:lang w:val="en-GB"/>
        </w:rPr>
        <w:t xml:space="preserve">Levin and Cross, 2004; </w:t>
      </w:r>
      <w:r w:rsidRPr="00DE06BF">
        <w:rPr>
          <w:sz w:val="24"/>
          <w:lang w:val="en-GB"/>
        </w:rPr>
        <w:lastRenderedPageBreak/>
        <w:t xml:space="preserve">Lovejoy and Sinha, 2010). </w:t>
      </w:r>
      <w:r w:rsidR="00D542D5" w:rsidRPr="00DE06BF">
        <w:rPr>
          <w:sz w:val="24"/>
          <w:lang w:val="en-GB"/>
        </w:rPr>
        <w:t>Building up connections between SMEs is usually time consuming</w:t>
      </w:r>
      <w:r w:rsidR="00D77AB7" w:rsidRPr="00DE06BF">
        <w:rPr>
          <w:sz w:val="24"/>
          <w:lang w:val="en-GB"/>
        </w:rPr>
        <w:t xml:space="preserve"> and therefore ha</w:t>
      </w:r>
      <w:r w:rsidR="00AC21BC">
        <w:rPr>
          <w:sz w:val="24"/>
          <w:lang w:val="en-GB"/>
        </w:rPr>
        <w:t>s</w:t>
      </w:r>
      <w:r w:rsidR="00D77AB7" w:rsidRPr="00DE06BF">
        <w:rPr>
          <w:sz w:val="24"/>
          <w:lang w:val="en-GB"/>
        </w:rPr>
        <w:t xml:space="preserve"> an opportunity cost. </w:t>
      </w:r>
      <w:r w:rsidR="00F80101" w:rsidRPr="00DE06BF">
        <w:rPr>
          <w:sz w:val="24"/>
          <w:lang w:val="en-GB"/>
        </w:rPr>
        <w:t>This is because SMEs only have finite or limited capacity for collaborations with each other.</w:t>
      </w:r>
      <w:r w:rsidR="004D29E7" w:rsidRPr="00DE06BF">
        <w:rPr>
          <w:sz w:val="24"/>
          <w:lang w:val="en-GB"/>
        </w:rPr>
        <w:t xml:space="preserve"> </w:t>
      </w:r>
      <w:r w:rsidR="00F80101" w:rsidRPr="00DE06BF">
        <w:rPr>
          <w:sz w:val="24"/>
          <w:lang w:val="en-GB"/>
        </w:rPr>
        <w:t>Collaborations</w:t>
      </w:r>
      <w:r w:rsidR="004774F9" w:rsidRPr="00DE06BF">
        <w:rPr>
          <w:sz w:val="24"/>
          <w:lang w:val="en-GB"/>
        </w:rPr>
        <w:t xml:space="preserve"> take time and </w:t>
      </w:r>
      <w:r w:rsidR="0097341F">
        <w:rPr>
          <w:sz w:val="24"/>
          <w:lang w:val="en-GB"/>
        </w:rPr>
        <w:t xml:space="preserve">have </w:t>
      </w:r>
      <w:r w:rsidR="004774F9" w:rsidRPr="00DE06BF">
        <w:rPr>
          <w:sz w:val="24"/>
          <w:lang w:val="en-GB"/>
        </w:rPr>
        <w:t xml:space="preserve">labour cost </w:t>
      </w:r>
      <w:r w:rsidR="00F80101" w:rsidRPr="00DE06BF">
        <w:rPr>
          <w:sz w:val="24"/>
          <w:lang w:val="en-GB"/>
        </w:rPr>
        <w:t xml:space="preserve">and </w:t>
      </w:r>
      <w:r w:rsidR="004774F9" w:rsidRPr="00DE06BF">
        <w:rPr>
          <w:sz w:val="24"/>
          <w:lang w:val="en-GB"/>
        </w:rPr>
        <w:t>SMEs usually have a small number of staff with limited working hours in a day.</w:t>
      </w:r>
      <w:r w:rsidR="004D29E7" w:rsidRPr="00DE06BF">
        <w:rPr>
          <w:sz w:val="24"/>
          <w:lang w:val="en-GB"/>
        </w:rPr>
        <w:t xml:space="preserve"> </w:t>
      </w:r>
      <w:r w:rsidR="004774F9" w:rsidRPr="00DE06BF">
        <w:rPr>
          <w:sz w:val="24"/>
          <w:lang w:val="en-GB"/>
        </w:rPr>
        <w:t xml:space="preserve">Therefore, SMEs can </w:t>
      </w:r>
      <w:r w:rsidR="00F80101" w:rsidRPr="00DE06BF">
        <w:rPr>
          <w:sz w:val="24"/>
          <w:lang w:val="en-GB"/>
        </w:rPr>
        <w:t xml:space="preserve">only have </w:t>
      </w:r>
      <w:r w:rsidR="004774F9" w:rsidRPr="00DE06BF">
        <w:rPr>
          <w:sz w:val="24"/>
          <w:lang w:val="en-GB"/>
        </w:rPr>
        <w:t xml:space="preserve">a finite number of connections with others. </w:t>
      </w:r>
      <w:r w:rsidR="00A83952" w:rsidRPr="00DE06BF">
        <w:rPr>
          <w:sz w:val="24"/>
          <w:lang w:val="en-GB"/>
        </w:rPr>
        <w:t>SMEs</w:t>
      </w:r>
      <w:r w:rsidR="00AC21BC">
        <w:rPr>
          <w:sz w:val="24"/>
          <w:lang w:val="en-GB"/>
        </w:rPr>
        <w:t>’</w:t>
      </w:r>
      <w:r w:rsidR="00A83952" w:rsidRPr="00DE06BF">
        <w:rPr>
          <w:sz w:val="24"/>
          <w:lang w:val="en-GB"/>
        </w:rPr>
        <w:t xml:space="preserve"> connections are not easily </w:t>
      </w:r>
      <w:r w:rsidR="000226F0" w:rsidRPr="00DE06BF">
        <w:rPr>
          <w:sz w:val="24"/>
          <w:lang w:val="en-GB"/>
        </w:rPr>
        <w:t xml:space="preserve">replaced or </w:t>
      </w:r>
      <w:r w:rsidR="00A83952" w:rsidRPr="00DE06BF">
        <w:rPr>
          <w:sz w:val="24"/>
          <w:lang w:val="en-GB"/>
        </w:rPr>
        <w:t xml:space="preserve">alternated by new connections. </w:t>
      </w:r>
      <w:r w:rsidR="000226F0" w:rsidRPr="00DE06BF">
        <w:rPr>
          <w:sz w:val="24"/>
          <w:lang w:val="en-GB"/>
        </w:rPr>
        <w:t>The connections among SMEs enable information and business resources exchange</w:t>
      </w:r>
      <w:r w:rsidR="00AC21BC">
        <w:rPr>
          <w:sz w:val="24"/>
          <w:lang w:val="en-GB"/>
        </w:rPr>
        <w:t>, but</w:t>
      </w:r>
      <w:r w:rsidR="000226F0" w:rsidRPr="00DE06BF">
        <w:rPr>
          <w:sz w:val="24"/>
          <w:lang w:val="en-GB"/>
        </w:rPr>
        <w:t xml:space="preserve"> constrain</w:t>
      </w:r>
      <w:r w:rsidR="004D29E7" w:rsidRPr="00DE06BF">
        <w:rPr>
          <w:sz w:val="24"/>
          <w:lang w:val="en-GB"/>
        </w:rPr>
        <w:t xml:space="preserve"> </w:t>
      </w:r>
      <w:r w:rsidR="000226F0" w:rsidRPr="00DE06BF">
        <w:rPr>
          <w:sz w:val="24"/>
          <w:lang w:val="en-GB"/>
        </w:rPr>
        <w:t xml:space="preserve">their abilities to find alternatives. </w:t>
      </w:r>
      <w:r w:rsidR="005C0D6D" w:rsidRPr="00DE06BF">
        <w:rPr>
          <w:sz w:val="24"/>
          <w:lang w:val="en-GB"/>
        </w:rPr>
        <w:t xml:space="preserve">Once SMEs are connected, their connections constrain their ability to build new connections. In </w:t>
      </w:r>
      <w:r w:rsidR="00381A1B" w:rsidRPr="00DE06BF">
        <w:rPr>
          <w:sz w:val="24"/>
          <w:lang w:val="en-GB"/>
        </w:rPr>
        <w:t>the</w:t>
      </w:r>
      <w:r w:rsidR="005C0D6D" w:rsidRPr="00DE06BF">
        <w:rPr>
          <w:sz w:val="24"/>
          <w:lang w:val="en-GB"/>
        </w:rPr>
        <w:t xml:space="preserve"> short term, a</w:t>
      </w:r>
      <w:r w:rsidR="00AC21BC">
        <w:rPr>
          <w:sz w:val="24"/>
          <w:lang w:val="en-GB"/>
        </w:rPr>
        <w:t>n</w:t>
      </w:r>
      <w:r w:rsidR="005C0D6D" w:rsidRPr="00DE06BF">
        <w:rPr>
          <w:sz w:val="24"/>
          <w:lang w:val="en-GB"/>
        </w:rPr>
        <w:t xml:space="preserve"> SME sticks to its ego network structure and position, once its connections are built up. </w:t>
      </w:r>
      <w:r w:rsidR="00D542D5" w:rsidRPr="00DE06BF">
        <w:rPr>
          <w:sz w:val="24"/>
          <w:lang w:val="en-GB"/>
        </w:rPr>
        <w:t xml:space="preserve">Thus, this research </w:t>
      </w:r>
      <w:r w:rsidR="00D77AB7" w:rsidRPr="00DE06BF">
        <w:rPr>
          <w:sz w:val="24"/>
          <w:lang w:val="en-GB"/>
        </w:rPr>
        <w:t>seek</w:t>
      </w:r>
      <w:r w:rsidR="00D542D5" w:rsidRPr="00DE06BF">
        <w:rPr>
          <w:sz w:val="24"/>
          <w:lang w:val="en-GB"/>
        </w:rPr>
        <w:t>s</w:t>
      </w:r>
      <w:r w:rsidR="00D77AB7" w:rsidRPr="00DE06BF">
        <w:rPr>
          <w:sz w:val="24"/>
          <w:lang w:val="en-GB"/>
        </w:rPr>
        <w:t xml:space="preserve"> efficient </w:t>
      </w:r>
      <w:r w:rsidR="00D542D5" w:rsidRPr="00DE06BF">
        <w:rPr>
          <w:sz w:val="24"/>
          <w:lang w:val="en-GB"/>
        </w:rPr>
        <w:t xml:space="preserve">innovation </w:t>
      </w:r>
      <w:r w:rsidR="00D77AB7" w:rsidRPr="00DE06BF">
        <w:rPr>
          <w:sz w:val="24"/>
          <w:lang w:val="en-GB"/>
        </w:rPr>
        <w:t xml:space="preserve">network structures, those that can </w:t>
      </w:r>
      <w:r w:rsidR="00D542D5" w:rsidRPr="00DE06BF">
        <w:rPr>
          <w:sz w:val="24"/>
          <w:lang w:val="en-GB"/>
        </w:rPr>
        <w:t>lead to SMEs</w:t>
      </w:r>
      <w:r w:rsidR="00AC21BC">
        <w:rPr>
          <w:sz w:val="24"/>
          <w:lang w:val="en-GB"/>
        </w:rPr>
        <w:t>’</w:t>
      </w:r>
      <w:r w:rsidR="00D542D5" w:rsidRPr="00DE06BF">
        <w:rPr>
          <w:sz w:val="24"/>
          <w:lang w:val="en-GB"/>
        </w:rPr>
        <w:t xml:space="preserve"> innovation success</w:t>
      </w:r>
      <w:r w:rsidR="00D77AB7" w:rsidRPr="00DE06BF">
        <w:rPr>
          <w:sz w:val="24"/>
          <w:lang w:val="en-GB"/>
        </w:rPr>
        <w:t>.</w:t>
      </w:r>
    </w:p>
    <w:p w:rsidR="00022F3B" w:rsidRPr="00DE06BF" w:rsidRDefault="00022F3B" w:rsidP="00A0441F">
      <w:pPr>
        <w:autoSpaceDE w:val="0"/>
        <w:autoSpaceDN w:val="0"/>
        <w:adjustRightInd w:val="0"/>
        <w:spacing w:line="480" w:lineRule="auto"/>
        <w:rPr>
          <w:sz w:val="24"/>
          <w:lang w:val="en-GB"/>
        </w:rPr>
      </w:pPr>
    </w:p>
    <w:p w:rsidR="00B33B44" w:rsidRPr="00DE06BF" w:rsidRDefault="00E7412E" w:rsidP="00B33B44">
      <w:pPr>
        <w:autoSpaceDE w:val="0"/>
        <w:autoSpaceDN w:val="0"/>
        <w:adjustRightInd w:val="0"/>
        <w:spacing w:line="480" w:lineRule="auto"/>
        <w:rPr>
          <w:sz w:val="24"/>
          <w:lang w:val="en-GB"/>
        </w:rPr>
      </w:pPr>
      <w:r w:rsidRPr="00DE06BF">
        <w:rPr>
          <w:sz w:val="24"/>
          <w:lang w:val="en-GB"/>
        </w:rPr>
        <w:t>The connections among organizations can facilitate the integration of diverse resources and knowledge in innovation. Particularly</w:t>
      </w:r>
      <w:r w:rsidR="004D29E7" w:rsidRPr="00DE06BF">
        <w:rPr>
          <w:sz w:val="24"/>
          <w:lang w:val="en-GB"/>
        </w:rPr>
        <w:t xml:space="preserve"> </w:t>
      </w:r>
      <w:r w:rsidRPr="00DE06BF">
        <w:rPr>
          <w:sz w:val="24"/>
          <w:lang w:val="en-GB"/>
        </w:rPr>
        <w:t>in the case of SMEs</w:t>
      </w:r>
      <w:r w:rsidR="00AC21BC">
        <w:rPr>
          <w:sz w:val="24"/>
          <w:lang w:val="en-GB"/>
        </w:rPr>
        <w:t>’</w:t>
      </w:r>
      <w:r w:rsidRPr="00DE06BF">
        <w:rPr>
          <w:sz w:val="24"/>
          <w:lang w:val="en-GB"/>
        </w:rPr>
        <w:t xml:space="preserve"> innovation, accessing diverse resources and knowledge in other SMEs through collaboration, albeit necessary, </w:t>
      </w:r>
      <w:r w:rsidR="00AC21BC">
        <w:rPr>
          <w:sz w:val="24"/>
          <w:lang w:val="en-GB"/>
        </w:rPr>
        <w:t>is</w:t>
      </w:r>
      <w:r w:rsidR="00AC21BC" w:rsidRPr="00DE06BF">
        <w:rPr>
          <w:sz w:val="24"/>
          <w:lang w:val="en-GB"/>
        </w:rPr>
        <w:t xml:space="preserve"> </w:t>
      </w:r>
      <w:r w:rsidRPr="00DE06BF">
        <w:rPr>
          <w:sz w:val="24"/>
          <w:lang w:val="en-GB"/>
        </w:rPr>
        <w:t>not enough to enhance innovation results significantly (</w:t>
      </w:r>
      <w:r w:rsidR="00974693" w:rsidRPr="00DE06BF">
        <w:rPr>
          <w:color w:val="000000"/>
          <w:sz w:val="24"/>
          <w:lang w:val="en-GB"/>
        </w:rPr>
        <w:t>Thorpe et al., 2005</w:t>
      </w:r>
      <w:r w:rsidR="00571669" w:rsidRPr="00DE06BF">
        <w:rPr>
          <w:color w:val="000000"/>
          <w:sz w:val="24"/>
          <w:lang w:val="en-GB"/>
        </w:rPr>
        <w:t>; Konsti-Laakso et al., 2012</w:t>
      </w:r>
      <w:r w:rsidRPr="00DE06BF">
        <w:rPr>
          <w:sz w:val="24"/>
          <w:lang w:val="en-GB"/>
        </w:rPr>
        <w:t xml:space="preserve">). </w:t>
      </w:r>
      <w:r w:rsidR="00DB5580" w:rsidRPr="00DE06BF">
        <w:rPr>
          <w:sz w:val="24"/>
          <w:lang w:val="en-GB"/>
        </w:rPr>
        <w:t xml:space="preserve">Although prior empirical evidence demonstrated that bridging connections between SMEs correlate positively with their innovation results, less attention has been devoted to combining various structures of those connections and the effects of combined connection structures. </w:t>
      </w:r>
    </w:p>
    <w:p w:rsidR="00E7412E" w:rsidRPr="00DE06BF" w:rsidRDefault="00E7412E" w:rsidP="00E7412E">
      <w:pPr>
        <w:autoSpaceDE w:val="0"/>
        <w:autoSpaceDN w:val="0"/>
        <w:adjustRightInd w:val="0"/>
        <w:spacing w:line="480" w:lineRule="auto"/>
        <w:rPr>
          <w:sz w:val="24"/>
          <w:lang w:val="en-GB"/>
        </w:rPr>
      </w:pPr>
    </w:p>
    <w:p w:rsidR="005C1191" w:rsidRPr="00DE06BF" w:rsidRDefault="00DB5580" w:rsidP="003373F0">
      <w:pPr>
        <w:spacing w:line="480" w:lineRule="auto"/>
        <w:rPr>
          <w:sz w:val="24"/>
          <w:lang w:val="en-GB"/>
        </w:rPr>
      </w:pPr>
      <w:r w:rsidRPr="00DE06BF">
        <w:rPr>
          <w:sz w:val="24"/>
          <w:lang w:val="en-GB"/>
        </w:rPr>
        <w:lastRenderedPageBreak/>
        <w:t>The literature on organizational connections in innovation has recognized th</w:t>
      </w:r>
      <w:r w:rsidR="00F80662">
        <w:rPr>
          <w:sz w:val="24"/>
          <w:lang w:val="en-GB"/>
        </w:rPr>
        <w:t>at</w:t>
      </w:r>
      <w:r w:rsidRPr="00DE06BF">
        <w:rPr>
          <w:sz w:val="24"/>
          <w:lang w:val="en-GB"/>
        </w:rPr>
        <w:t xml:space="preserve"> sparse ties are positively associated with </w:t>
      </w:r>
      <w:r w:rsidR="00F80662">
        <w:rPr>
          <w:sz w:val="24"/>
          <w:lang w:val="en-GB"/>
        </w:rPr>
        <w:t>obtaining</w:t>
      </w:r>
      <w:r w:rsidR="00F80662" w:rsidRPr="00DE06BF">
        <w:rPr>
          <w:sz w:val="24"/>
          <w:lang w:val="en-GB"/>
        </w:rPr>
        <w:t xml:space="preserve"> </w:t>
      </w:r>
      <w:r w:rsidRPr="00DE06BF">
        <w:rPr>
          <w:sz w:val="24"/>
          <w:lang w:val="en-GB"/>
        </w:rPr>
        <w:t xml:space="preserve">access to external knowledge and resources in innovation. </w:t>
      </w:r>
      <w:r w:rsidR="00A136C8" w:rsidRPr="00DE06BF">
        <w:rPr>
          <w:sz w:val="24"/>
          <w:lang w:val="en-GB"/>
        </w:rPr>
        <w:t xml:space="preserve">Sparse connections are </w:t>
      </w:r>
      <w:r w:rsidR="00D1323D" w:rsidRPr="00DE06BF">
        <w:rPr>
          <w:sz w:val="24"/>
          <w:lang w:val="en-GB"/>
        </w:rPr>
        <w:t>inte</w:t>
      </w:r>
      <w:r w:rsidR="001E51E9" w:rsidRPr="00DE06BF">
        <w:rPr>
          <w:sz w:val="24"/>
          <w:lang w:val="en-GB"/>
        </w:rPr>
        <w:t>r-organizational ties between a</w:t>
      </w:r>
      <w:r w:rsidR="00D1323D" w:rsidRPr="00DE06BF">
        <w:rPr>
          <w:sz w:val="24"/>
          <w:lang w:val="en-GB"/>
        </w:rPr>
        <w:t xml:space="preserve"> </w:t>
      </w:r>
      <w:r w:rsidR="001E51E9" w:rsidRPr="00DE06BF">
        <w:rPr>
          <w:sz w:val="24"/>
          <w:lang w:val="en-GB"/>
        </w:rPr>
        <w:t>focal</w:t>
      </w:r>
      <w:r w:rsidR="00D1323D" w:rsidRPr="00DE06BF">
        <w:rPr>
          <w:sz w:val="24"/>
          <w:lang w:val="en-GB"/>
        </w:rPr>
        <w:t xml:space="preserve"> organization and otherwise disconnected alter organizations. There are no connections among those alter organizations. Th</w:t>
      </w:r>
      <w:r w:rsidR="006010DF" w:rsidRPr="00DE06BF">
        <w:rPr>
          <w:sz w:val="24"/>
          <w:lang w:val="en-GB"/>
        </w:rPr>
        <w:t>ey are connected centrally to a</w:t>
      </w:r>
      <w:r w:rsidR="00D1323D" w:rsidRPr="00DE06BF">
        <w:rPr>
          <w:sz w:val="24"/>
          <w:lang w:val="en-GB"/>
        </w:rPr>
        <w:t xml:space="preserve"> </w:t>
      </w:r>
      <w:r w:rsidR="006010DF" w:rsidRPr="00DE06BF">
        <w:rPr>
          <w:sz w:val="24"/>
          <w:lang w:val="en-GB"/>
        </w:rPr>
        <w:t>focal</w:t>
      </w:r>
      <w:r w:rsidR="00D1323D" w:rsidRPr="00DE06BF">
        <w:rPr>
          <w:sz w:val="24"/>
          <w:lang w:val="en-GB"/>
        </w:rPr>
        <w:t xml:space="preserve"> organization</w:t>
      </w:r>
      <w:r w:rsidR="005C1191" w:rsidRPr="00DE06BF">
        <w:rPr>
          <w:sz w:val="24"/>
          <w:lang w:val="en-GB"/>
        </w:rPr>
        <w:t>. The number of a</w:t>
      </w:r>
      <w:r w:rsidR="0014714E">
        <w:rPr>
          <w:sz w:val="24"/>
          <w:lang w:val="en-GB"/>
        </w:rPr>
        <w:t>n</w:t>
      </w:r>
      <w:r w:rsidR="005C1191" w:rsidRPr="00DE06BF">
        <w:rPr>
          <w:sz w:val="24"/>
          <w:lang w:val="en-GB"/>
        </w:rPr>
        <w:t xml:space="preserve"> SME’s sparse connections is positively associated with</w:t>
      </w:r>
      <w:r w:rsidR="004D29E7" w:rsidRPr="00DE06BF">
        <w:rPr>
          <w:sz w:val="24"/>
          <w:lang w:val="en-GB"/>
        </w:rPr>
        <w:t xml:space="preserve"> </w:t>
      </w:r>
      <w:r w:rsidR="005C1191" w:rsidRPr="00DE06BF">
        <w:rPr>
          <w:sz w:val="24"/>
          <w:lang w:val="en-GB"/>
        </w:rPr>
        <w:t>the diversity of accessible external resources and knowledge in innovation. Sparse connections are beneficial to firms’ innovative capabilities. Sparse connections reaching outside an organization are significantly related to</w:t>
      </w:r>
      <w:r w:rsidR="0014714E">
        <w:rPr>
          <w:sz w:val="24"/>
          <w:lang w:val="en-GB"/>
        </w:rPr>
        <w:t xml:space="preserve"> the</w:t>
      </w:r>
      <w:r w:rsidR="005C1191" w:rsidRPr="00DE06BF">
        <w:rPr>
          <w:sz w:val="24"/>
          <w:lang w:val="en-GB"/>
        </w:rPr>
        <w:t xml:space="preserve"> individual (</w:t>
      </w:r>
      <w:r w:rsidR="003831B6" w:rsidRPr="00DE06BF">
        <w:rPr>
          <w:sz w:val="24"/>
          <w:lang w:val="en-GB"/>
        </w:rPr>
        <w:t xml:space="preserve">Gilsing and Nooteboom, 2005; </w:t>
      </w:r>
      <w:r w:rsidR="004625FF" w:rsidRPr="00DE06BF">
        <w:rPr>
          <w:color w:val="000000"/>
          <w:sz w:val="24"/>
          <w:lang w:val="en-GB"/>
        </w:rPr>
        <w:t>Ibarra</w:t>
      </w:r>
      <w:r w:rsidR="004625FF" w:rsidRPr="00DE06BF">
        <w:rPr>
          <w:sz w:val="24"/>
          <w:lang w:val="en-GB"/>
        </w:rPr>
        <w:t xml:space="preserve"> et al., 2005; </w:t>
      </w:r>
      <w:r w:rsidR="005C1191" w:rsidRPr="00DE06BF">
        <w:rPr>
          <w:sz w:val="24"/>
          <w:lang w:val="en-GB"/>
        </w:rPr>
        <w:t xml:space="preserve">Cross </w:t>
      </w:r>
      <w:r w:rsidR="003831B6" w:rsidRPr="00DE06BF">
        <w:rPr>
          <w:sz w:val="24"/>
          <w:lang w:val="en-GB"/>
        </w:rPr>
        <w:t>et al., 2015</w:t>
      </w:r>
      <w:r w:rsidR="005C1191" w:rsidRPr="00DE06BF">
        <w:rPr>
          <w:sz w:val="24"/>
          <w:lang w:val="en-GB"/>
        </w:rPr>
        <w:t>) and organizational</w:t>
      </w:r>
      <w:r w:rsidR="00B22062">
        <w:rPr>
          <w:sz w:val="24"/>
          <w:lang w:val="en-GB"/>
        </w:rPr>
        <w:t xml:space="preserve"> </w:t>
      </w:r>
      <w:r w:rsidR="005C1191" w:rsidRPr="00DE06BF">
        <w:rPr>
          <w:sz w:val="24"/>
          <w:lang w:val="en-GB"/>
        </w:rPr>
        <w:t>level of innovative results (</w:t>
      </w:r>
      <w:r w:rsidR="000D4530" w:rsidRPr="00DE06BF">
        <w:rPr>
          <w:color w:val="000000"/>
          <w:sz w:val="24"/>
          <w:lang w:val="en-GB"/>
        </w:rPr>
        <w:t>Walker et al., 1997; Tsai and Ghoshal, 1998;</w:t>
      </w:r>
      <w:r w:rsidR="004D29E7" w:rsidRPr="00DE06BF">
        <w:rPr>
          <w:color w:val="000000"/>
          <w:sz w:val="24"/>
          <w:lang w:val="en-GB"/>
        </w:rPr>
        <w:t xml:space="preserve"> </w:t>
      </w:r>
      <w:r w:rsidR="005C1191" w:rsidRPr="00DE06BF">
        <w:rPr>
          <w:sz w:val="24"/>
          <w:lang w:val="en-GB"/>
        </w:rPr>
        <w:t xml:space="preserve">Tsai, </w:t>
      </w:r>
      <w:r w:rsidR="003831B6" w:rsidRPr="00DE06BF">
        <w:rPr>
          <w:sz w:val="24"/>
          <w:lang w:val="en-GB"/>
        </w:rPr>
        <w:t>2000; Gargiulo and Sosa, 2016</w:t>
      </w:r>
      <w:r w:rsidR="005C1191" w:rsidRPr="00DE06BF">
        <w:rPr>
          <w:sz w:val="24"/>
          <w:lang w:val="en-GB"/>
        </w:rPr>
        <w:t>).</w:t>
      </w:r>
      <w:r w:rsidR="00635A1F" w:rsidRPr="00DE06BF">
        <w:rPr>
          <w:sz w:val="24"/>
          <w:lang w:val="en-GB"/>
        </w:rPr>
        <w:t xml:space="preserve"> </w:t>
      </w:r>
      <w:r w:rsidR="005C1191" w:rsidRPr="00DE06BF">
        <w:rPr>
          <w:sz w:val="24"/>
          <w:lang w:val="en-GB"/>
        </w:rPr>
        <w:t xml:space="preserve">For instance, McEvily and Zaheer (1999) found that </w:t>
      </w:r>
      <w:r w:rsidR="004849A6" w:rsidRPr="00DE06BF">
        <w:rPr>
          <w:sz w:val="24"/>
          <w:lang w:val="en-GB"/>
        </w:rPr>
        <w:t xml:space="preserve">resource and </w:t>
      </w:r>
      <w:r w:rsidR="003373F0" w:rsidRPr="00DE06BF">
        <w:rPr>
          <w:sz w:val="24"/>
          <w:lang w:val="en-GB"/>
        </w:rPr>
        <w:t>advice seeking in innovation can be effective through sparse connections across organizational boundaries.</w:t>
      </w:r>
      <w:r w:rsidR="004849A6" w:rsidRPr="00DE06BF">
        <w:rPr>
          <w:sz w:val="24"/>
          <w:lang w:val="en-GB"/>
        </w:rPr>
        <w:t xml:space="preserve"> SMEs with sparse connection</w:t>
      </w:r>
      <w:r w:rsidR="0014714E">
        <w:rPr>
          <w:sz w:val="24"/>
          <w:lang w:val="en-GB"/>
        </w:rPr>
        <w:t>s</w:t>
      </w:r>
      <w:r w:rsidR="004849A6" w:rsidRPr="00DE06BF">
        <w:rPr>
          <w:sz w:val="24"/>
          <w:lang w:val="en-GB"/>
        </w:rPr>
        <w:t xml:space="preserve"> can effectively gather the required business resources and information in innovation.  </w:t>
      </w:r>
    </w:p>
    <w:p w:rsidR="005C1191" w:rsidRPr="00DE06BF" w:rsidRDefault="005C1191" w:rsidP="005C1191">
      <w:pPr>
        <w:spacing w:line="480" w:lineRule="auto"/>
        <w:rPr>
          <w:sz w:val="24"/>
          <w:lang w:val="en-GB"/>
        </w:rPr>
      </w:pPr>
    </w:p>
    <w:p w:rsidR="00A12206" w:rsidRPr="00DE06BF" w:rsidRDefault="004849A6" w:rsidP="002633D1">
      <w:pPr>
        <w:spacing w:line="480" w:lineRule="auto"/>
        <w:rPr>
          <w:sz w:val="24"/>
          <w:lang w:val="en-GB"/>
        </w:rPr>
      </w:pPr>
      <w:r w:rsidRPr="00DE06BF">
        <w:rPr>
          <w:sz w:val="24"/>
          <w:lang w:val="en-GB"/>
        </w:rPr>
        <w:t xml:space="preserve">Sparse connections are </w:t>
      </w:r>
      <w:r w:rsidR="0097341F">
        <w:rPr>
          <w:sz w:val="24"/>
          <w:lang w:val="en-GB"/>
        </w:rPr>
        <w:t>usually central</w:t>
      </w:r>
      <w:r w:rsidRPr="00DE06BF">
        <w:rPr>
          <w:sz w:val="24"/>
          <w:lang w:val="en-GB"/>
        </w:rPr>
        <w:t xml:space="preserve"> to an organization. </w:t>
      </w:r>
      <w:r w:rsidR="00A12206" w:rsidRPr="00DE06BF">
        <w:rPr>
          <w:sz w:val="24"/>
          <w:lang w:val="en-GB"/>
        </w:rPr>
        <w:t xml:space="preserve">In this case, an organization has the advantage in recombining business resources and knowledge from the others. </w:t>
      </w:r>
      <w:r w:rsidR="002633D1" w:rsidRPr="00DE06BF">
        <w:rPr>
          <w:sz w:val="24"/>
          <w:lang w:val="en-GB"/>
        </w:rPr>
        <w:t>For instance,</w:t>
      </w:r>
      <w:r w:rsidR="00A12206" w:rsidRPr="00DE06BF">
        <w:rPr>
          <w:sz w:val="24"/>
          <w:lang w:val="en-GB"/>
        </w:rPr>
        <w:t xml:space="preserve"> a disconnected pair of an IT device design firm and</w:t>
      </w:r>
      <w:r w:rsidR="0014714E">
        <w:rPr>
          <w:sz w:val="24"/>
          <w:lang w:val="en-GB"/>
        </w:rPr>
        <w:t xml:space="preserve"> an</w:t>
      </w:r>
      <w:r w:rsidR="00A12206" w:rsidRPr="00DE06BF">
        <w:rPr>
          <w:sz w:val="24"/>
          <w:lang w:val="en-GB"/>
        </w:rPr>
        <w:t xml:space="preserve"> engineering firm can be bridged to create a new device by a third firm</w:t>
      </w:r>
      <w:r w:rsidR="00974693" w:rsidRPr="00DE06BF">
        <w:rPr>
          <w:sz w:val="24"/>
          <w:lang w:val="en-GB"/>
        </w:rPr>
        <w:t xml:space="preserve"> (Dan, 2014</w:t>
      </w:r>
      <w:r w:rsidR="004625FF" w:rsidRPr="00DE06BF">
        <w:rPr>
          <w:sz w:val="24"/>
          <w:lang w:val="en-GB"/>
        </w:rPr>
        <w:t xml:space="preserve">; </w:t>
      </w:r>
      <w:r w:rsidR="004625FF" w:rsidRPr="00DE06BF">
        <w:rPr>
          <w:color w:val="000000"/>
          <w:sz w:val="24"/>
          <w:lang w:val="en-GB"/>
        </w:rPr>
        <w:t>Javaid, 2014</w:t>
      </w:r>
      <w:r w:rsidR="00974693" w:rsidRPr="00DE06BF">
        <w:rPr>
          <w:sz w:val="24"/>
          <w:lang w:val="en-GB"/>
        </w:rPr>
        <w:t>)</w:t>
      </w:r>
      <w:r w:rsidR="00A12206" w:rsidRPr="00DE06BF">
        <w:rPr>
          <w:sz w:val="24"/>
          <w:lang w:val="en-GB"/>
        </w:rPr>
        <w:t>. This third firm does not only take the advantage from the innovative products, but also can be a represen</w:t>
      </w:r>
      <w:r w:rsidR="00B93301" w:rsidRPr="00DE06BF">
        <w:rPr>
          <w:sz w:val="24"/>
          <w:lang w:val="en-GB"/>
        </w:rPr>
        <w:t>tative to lead this three</w:t>
      </w:r>
      <w:r w:rsidR="0014714E">
        <w:rPr>
          <w:sz w:val="24"/>
          <w:lang w:val="en-GB"/>
        </w:rPr>
        <w:t>-</w:t>
      </w:r>
      <w:r w:rsidR="00B93301" w:rsidRPr="00DE06BF">
        <w:rPr>
          <w:sz w:val="24"/>
          <w:lang w:val="en-GB"/>
        </w:rPr>
        <w:t>firm</w:t>
      </w:r>
      <w:r w:rsidR="00A12206" w:rsidRPr="00DE06BF">
        <w:rPr>
          <w:sz w:val="24"/>
          <w:lang w:val="en-GB"/>
        </w:rPr>
        <w:t xml:space="preserve"> cluster. Meanwhile, </w:t>
      </w:r>
      <w:r w:rsidR="0097341F">
        <w:rPr>
          <w:sz w:val="24"/>
          <w:lang w:val="en-GB"/>
        </w:rPr>
        <w:t xml:space="preserve">a </w:t>
      </w:r>
      <w:r w:rsidR="00A12206" w:rsidRPr="00DE06BF">
        <w:rPr>
          <w:sz w:val="24"/>
          <w:lang w:val="en-GB"/>
        </w:rPr>
        <w:t>f</w:t>
      </w:r>
      <w:r w:rsidR="0097341F">
        <w:rPr>
          <w:sz w:val="24"/>
          <w:lang w:val="en-GB"/>
        </w:rPr>
        <w:t>irm</w:t>
      </w:r>
      <w:r w:rsidR="00A12206" w:rsidRPr="00DE06BF">
        <w:rPr>
          <w:sz w:val="24"/>
          <w:lang w:val="en-GB"/>
        </w:rPr>
        <w:t xml:space="preserve"> with spa</w:t>
      </w:r>
      <w:r w:rsidR="0097341F">
        <w:rPr>
          <w:sz w:val="24"/>
          <w:lang w:val="en-GB"/>
        </w:rPr>
        <w:t xml:space="preserve">rse </w:t>
      </w:r>
      <w:r w:rsidR="0097341F">
        <w:rPr>
          <w:sz w:val="24"/>
          <w:lang w:val="en-GB"/>
        </w:rPr>
        <w:lastRenderedPageBreak/>
        <w:t>connections can usually be</w:t>
      </w:r>
      <w:r w:rsidR="00A12206" w:rsidRPr="00DE06BF">
        <w:rPr>
          <w:sz w:val="24"/>
          <w:lang w:val="en-GB"/>
        </w:rPr>
        <w:t xml:space="preserve"> </w:t>
      </w:r>
      <w:r w:rsidR="0097341F">
        <w:rPr>
          <w:sz w:val="24"/>
          <w:lang w:val="en-GB"/>
        </w:rPr>
        <w:t xml:space="preserve">a </w:t>
      </w:r>
      <w:r w:rsidR="00A12206" w:rsidRPr="00DE06BF">
        <w:rPr>
          <w:sz w:val="24"/>
          <w:lang w:val="en-GB"/>
        </w:rPr>
        <w:t xml:space="preserve">gatekeeper to this recombined new business, given </w:t>
      </w:r>
      <w:r w:rsidR="0014714E">
        <w:rPr>
          <w:sz w:val="24"/>
          <w:lang w:val="en-GB"/>
        </w:rPr>
        <w:t>that obtaining</w:t>
      </w:r>
      <w:r w:rsidR="0014714E" w:rsidRPr="00DE06BF">
        <w:rPr>
          <w:sz w:val="24"/>
          <w:lang w:val="en-GB"/>
        </w:rPr>
        <w:t xml:space="preserve"> </w:t>
      </w:r>
      <w:r w:rsidR="00710AD4" w:rsidRPr="00DE06BF">
        <w:rPr>
          <w:sz w:val="24"/>
          <w:lang w:val="en-GB"/>
        </w:rPr>
        <w:t xml:space="preserve">and managing </w:t>
      </w:r>
      <w:r w:rsidR="00A12206" w:rsidRPr="00DE06BF">
        <w:rPr>
          <w:sz w:val="24"/>
          <w:lang w:val="en-GB"/>
        </w:rPr>
        <w:t xml:space="preserve">access to one firm takes less time and resources than </w:t>
      </w:r>
      <w:r w:rsidR="00981B00" w:rsidRPr="00981B00">
        <w:rPr>
          <w:sz w:val="24"/>
          <w:lang w:val="en-GB"/>
        </w:rPr>
        <w:t>doing so to two separate ones</w:t>
      </w:r>
      <w:r w:rsidR="00A12206" w:rsidRPr="00DE06BF">
        <w:rPr>
          <w:sz w:val="24"/>
          <w:lang w:val="en-GB"/>
        </w:rPr>
        <w:t xml:space="preserve">. </w:t>
      </w:r>
      <w:r w:rsidR="006A0E2B" w:rsidRPr="00DE06BF">
        <w:rPr>
          <w:sz w:val="24"/>
          <w:lang w:val="en-GB"/>
        </w:rPr>
        <w:t xml:space="preserve">Thus, SMEs with sparse connections are more likely to be successful in innovation than those without.  </w:t>
      </w:r>
    </w:p>
    <w:p w:rsidR="008F68E5" w:rsidRDefault="008F68E5" w:rsidP="009B5F1B">
      <w:pPr>
        <w:widowControl/>
        <w:rPr>
          <w:sz w:val="24"/>
          <w:lang w:val="en-GB"/>
        </w:rPr>
      </w:pPr>
    </w:p>
    <w:p w:rsidR="00515F2D" w:rsidRDefault="00515F2D" w:rsidP="009B5F1B">
      <w:pPr>
        <w:widowControl/>
        <w:rPr>
          <w:sz w:val="24"/>
          <w:lang w:val="en-GB"/>
        </w:rPr>
      </w:pPr>
    </w:p>
    <w:p w:rsidR="00515F2D" w:rsidRDefault="00515F2D" w:rsidP="009B5F1B">
      <w:pPr>
        <w:widowControl/>
        <w:rPr>
          <w:sz w:val="24"/>
          <w:lang w:val="en-GB"/>
        </w:rPr>
      </w:pPr>
    </w:p>
    <w:p w:rsidR="00515F2D" w:rsidRPr="00DE06BF" w:rsidRDefault="00515F2D" w:rsidP="009B5F1B">
      <w:pPr>
        <w:widowControl/>
        <w:rPr>
          <w:sz w:val="24"/>
          <w:lang w:val="en-GB"/>
        </w:rPr>
      </w:pPr>
    </w:p>
    <w:p w:rsidR="00FF0C1F" w:rsidRPr="00DE06BF" w:rsidRDefault="00AD3C67" w:rsidP="009B5F1B">
      <w:pPr>
        <w:widowControl/>
        <w:rPr>
          <w:sz w:val="24"/>
          <w:lang w:val="en-GB"/>
        </w:rPr>
      </w:pPr>
      <w:r w:rsidRPr="00AD3C67">
        <w:rPr>
          <w:noProof/>
          <w:sz w:val="24"/>
          <w:lang w:eastAsia="en-US"/>
        </w:rPr>
        <w:pict>
          <v:oval id="Oval 13" o:spid="_x0000_s1026" style="position:absolute;left:0;text-align:left;margin-left:197.75pt;margin-top:8.4pt;width:15.25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" fillcolor="black [3200]" strokecolor="#f2f2f2 [3041]" strokeweight="3pt">
            <v:shadow on="t" color="#7f7f7f [1601]" opacity=".5" offset="1pt"/>
          </v:oval>
        </w:pict>
      </w:r>
    </w:p>
    <w:p w:rsidR="00FF0C1F" w:rsidRPr="00DE06BF" w:rsidRDefault="00AD3C67" w:rsidP="009B5F1B">
      <w:pPr>
        <w:widowControl/>
        <w:rPr>
          <w:sz w:val="24"/>
          <w:lang w:val="en-GB"/>
        </w:rPr>
      </w:pPr>
      <w:r w:rsidRPr="00AD3C67">
        <w:rPr>
          <w:noProof/>
          <w:sz w:val="24"/>
          <w:lang w:eastAsia="en-US"/>
        </w:rPr>
        <w:pict>
          <v:oval id="Oval 15" o:spid="_x0000_s1069" style="position:absolute;left:0;text-align:left;margin-left:228.75pt;margin-top:29.55pt;width:15.25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" fillcolor="black [3200]" strokecolor="#f2f2f2 [3041]" strokeweight="3pt">
            <v:shadow on="t" color="#7f7f7f [1601]" opacity=".5" offset="1pt"/>
          </v:oval>
        </w:pict>
      </w:r>
      <w:r w:rsidRPr="00AD3C67">
        <w:rPr>
          <w:noProof/>
          <w:sz w:val="24"/>
          <w:lang w:eastAsia="en-US"/>
        </w:rPr>
        <w:pict>
          <v:shapetype id="_x0000_t32" coordsize="21600,21600" o:spt="32" o:oned="t" path="m,l21600,21600e" filled="f">
            <v:path arrowok="t" fillok="f" o:connecttype="none"/>
            <o:lock v:ext="edit" shapetype="t"/>
          </v:shapetype>
          <v:shape id="AutoShape 17" o:spid="_x0000_s1068" type="#_x0000_t32" style="position:absolute;left:0;text-align:left;margin-left:213pt;margin-top:8.55pt;width:15.75pt;height:2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qiOQIAAIUEAAAOAAAAZHJzL2Uyb0RvYy54bWysVMuO2yAU3VfqPyD2ie3UySR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">
            <v:stroke startarrow="block" endarrow="block"/>
          </v:shape>
        </w:pict>
      </w:r>
      <w:r w:rsidRPr="00AD3C67">
        <w:rPr>
          <w:noProof/>
          <w:sz w:val="24"/>
          <w:lang w:eastAsia="en-US"/>
        </w:rPr>
        <w:pict>
          <v:shape id="AutoShape 16" o:spid="_x0000_s1067" type="#_x0000_t32" style="position:absolute;left:0;text-align:left;margin-left:177.75pt;margin-top:8.55pt;width:20.5pt;height:21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">
            <v:stroke startarrow="block" endarrow="block"/>
          </v:shape>
        </w:pict>
      </w:r>
    </w:p>
    <w:p w:rsidR="00FF0C1F" w:rsidRPr="00DE06BF" w:rsidRDefault="00AD3C67" w:rsidP="009B5F1B">
      <w:pPr>
        <w:widowControl/>
        <w:rPr>
          <w:sz w:val="24"/>
          <w:lang w:val="en-GB"/>
        </w:rPr>
      </w:pPr>
      <w:r w:rsidRPr="00AD3C67">
        <w:rPr>
          <w:noProof/>
          <w:sz w:val="24"/>
          <w:lang w:eastAsia="en-US"/>
        </w:rPr>
        <w:pict>
          <v:oval id="Oval 14" o:spid="_x0000_s1066" style="position:absolute;left:0;text-align:left;margin-left:162.5pt;margin-top:13.95pt;width:15.2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" fillcolor="black [3200]" strokecolor="#f2f2f2 [3041]" strokeweight="3pt">
            <v:shadow on="t" color="#7f7f7f [1601]" opacity=".5" offset="1pt"/>
          </v:oval>
        </w:pict>
      </w:r>
    </w:p>
    <w:p w:rsidR="00FF0C1F" w:rsidRPr="00DE06BF" w:rsidRDefault="00FF0C1F" w:rsidP="009B5F1B">
      <w:pPr>
        <w:widowControl/>
        <w:rPr>
          <w:sz w:val="24"/>
          <w:lang w:val="en-GB"/>
        </w:rPr>
      </w:pPr>
    </w:p>
    <w:p w:rsidR="00FF0C1F" w:rsidRPr="00DE06BF" w:rsidRDefault="00FF0C1F" w:rsidP="00FF0C1F">
      <w:pPr>
        <w:widowControl/>
        <w:jc w:val="left"/>
        <w:rPr>
          <w:sz w:val="24"/>
          <w:lang w:val="en-GB"/>
        </w:rPr>
      </w:pPr>
    </w:p>
    <w:p w:rsidR="00CA5EB3" w:rsidRPr="00CA5EB3" w:rsidRDefault="00CA5EB3" w:rsidP="00CA5EB3">
      <w:pPr>
        <w:spacing w:line="480" w:lineRule="auto"/>
        <w:jc w:val="center"/>
        <w:rPr>
          <w:sz w:val="24"/>
          <w:lang w:val="en-GB"/>
        </w:rPr>
      </w:pPr>
      <w:r w:rsidRPr="00CA5EB3">
        <w:rPr>
          <w:sz w:val="24"/>
          <w:lang w:val="en-GB"/>
        </w:rPr>
        <w:t>Figure 1: Sparse connections</w:t>
      </w:r>
    </w:p>
    <w:p w:rsidR="00FF0C1F" w:rsidRPr="00DE06BF" w:rsidRDefault="00183901" w:rsidP="00FF0C1F">
      <w:pPr>
        <w:spacing w:line="480" w:lineRule="auto"/>
        <w:rPr>
          <w:sz w:val="24"/>
          <w:lang w:val="en-GB"/>
        </w:rPr>
      </w:pPr>
      <w:r w:rsidRPr="00DE06BF">
        <w:rPr>
          <w:sz w:val="24"/>
          <w:lang w:val="en-GB"/>
        </w:rPr>
        <w:t>Base</w:t>
      </w:r>
      <w:r w:rsidR="00F002A6" w:rsidRPr="00DE06BF">
        <w:rPr>
          <w:sz w:val="24"/>
          <w:lang w:val="en-GB"/>
        </w:rPr>
        <w:t>d</w:t>
      </w:r>
      <w:r w:rsidRPr="00DE06BF">
        <w:rPr>
          <w:sz w:val="24"/>
          <w:lang w:val="en-GB"/>
        </w:rPr>
        <w:t xml:space="preserve"> on</w:t>
      </w:r>
      <w:r w:rsidR="00945C53" w:rsidRPr="00DE06BF">
        <w:rPr>
          <w:sz w:val="24"/>
          <w:lang w:val="en-GB"/>
        </w:rPr>
        <w:t xml:space="preserve"> </w:t>
      </w:r>
      <w:r w:rsidR="0014714E">
        <w:rPr>
          <w:sz w:val="24"/>
          <w:lang w:val="en-GB"/>
        </w:rPr>
        <w:t xml:space="preserve">the </w:t>
      </w:r>
      <w:r w:rsidR="00945C53" w:rsidRPr="00DE06BF">
        <w:rPr>
          <w:sz w:val="24"/>
          <w:lang w:val="en-GB"/>
        </w:rPr>
        <w:t>above discussion, we propose</w:t>
      </w:r>
      <w:r w:rsidR="004D29E7" w:rsidRPr="00DE06BF">
        <w:rPr>
          <w:sz w:val="24"/>
          <w:lang w:val="en-GB"/>
        </w:rPr>
        <w:t xml:space="preserve"> </w:t>
      </w:r>
      <w:r w:rsidR="00945C53" w:rsidRPr="00DE06BF">
        <w:rPr>
          <w:sz w:val="24"/>
          <w:lang w:val="en-GB"/>
        </w:rPr>
        <w:t>our</w:t>
      </w:r>
      <w:r w:rsidRPr="00DE06BF">
        <w:rPr>
          <w:sz w:val="24"/>
          <w:lang w:val="en-GB"/>
        </w:rPr>
        <w:t xml:space="preserve"> first hypothesis</w:t>
      </w:r>
      <w:r w:rsidR="00FF0C1F" w:rsidRPr="00DE06BF">
        <w:rPr>
          <w:sz w:val="24"/>
          <w:lang w:val="en-GB"/>
        </w:rPr>
        <w:t>.</w:t>
      </w:r>
    </w:p>
    <w:p w:rsidR="00FF0C1F" w:rsidRPr="00DE06BF" w:rsidRDefault="0000439A" w:rsidP="00FF0C1F">
      <w:pPr>
        <w:spacing w:line="480" w:lineRule="auto"/>
        <w:rPr>
          <w:i/>
          <w:sz w:val="24"/>
          <w:lang w:val="en-GB"/>
        </w:rPr>
      </w:pPr>
      <w:r w:rsidRPr="00DE06BF">
        <w:rPr>
          <w:b/>
          <w:i/>
          <w:sz w:val="24"/>
          <w:lang w:val="en-GB"/>
        </w:rPr>
        <w:t xml:space="preserve">Hypothesis </w:t>
      </w:r>
      <w:r w:rsidR="00FF0C1F" w:rsidRPr="00DE06BF">
        <w:rPr>
          <w:b/>
          <w:i/>
          <w:sz w:val="24"/>
          <w:lang w:val="en-GB"/>
        </w:rPr>
        <w:t>1</w:t>
      </w:r>
      <w:r w:rsidR="00D27ECD" w:rsidRPr="00DE06BF">
        <w:rPr>
          <w:i/>
          <w:sz w:val="24"/>
          <w:lang w:val="en-GB"/>
        </w:rPr>
        <w:t>: Sparse</w:t>
      </w:r>
      <w:r w:rsidR="00945C53" w:rsidRPr="00DE06BF">
        <w:rPr>
          <w:i/>
          <w:sz w:val="24"/>
          <w:lang w:val="en-GB"/>
        </w:rPr>
        <w:t xml:space="preserve"> connections are</w:t>
      </w:r>
      <w:r w:rsidR="00183901" w:rsidRPr="00DE06BF">
        <w:rPr>
          <w:i/>
          <w:sz w:val="24"/>
          <w:lang w:val="en-GB"/>
        </w:rPr>
        <w:t xml:space="preserve"> positively associated with </w:t>
      </w:r>
      <w:r w:rsidR="0040077B" w:rsidRPr="00DE06BF">
        <w:rPr>
          <w:i/>
          <w:sz w:val="24"/>
          <w:lang w:val="en-GB"/>
        </w:rPr>
        <w:t>SMEs</w:t>
      </w:r>
      <w:r w:rsidR="00BF5B23" w:rsidRPr="00DE06BF">
        <w:rPr>
          <w:i/>
          <w:sz w:val="24"/>
          <w:lang w:val="en-GB"/>
        </w:rPr>
        <w:t>’ revenue growth.</w:t>
      </w:r>
    </w:p>
    <w:p w:rsidR="00FF0C1F" w:rsidRPr="00DE06BF" w:rsidRDefault="00FF0C1F" w:rsidP="005652E1">
      <w:pPr>
        <w:spacing w:line="480" w:lineRule="auto"/>
        <w:rPr>
          <w:sz w:val="24"/>
          <w:lang w:val="en-GB"/>
        </w:rPr>
      </w:pPr>
    </w:p>
    <w:p w:rsidR="00DB5580" w:rsidRPr="00DE06BF" w:rsidRDefault="00DB5580" w:rsidP="00DB5580">
      <w:pPr>
        <w:autoSpaceDE w:val="0"/>
        <w:autoSpaceDN w:val="0"/>
        <w:adjustRightInd w:val="0"/>
        <w:spacing w:line="480" w:lineRule="auto"/>
        <w:rPr>
          <w:sz w:val="24"/>
          <w:lang w:val="en-GB"/>
        </w:rPr>
      </w:pPr>
      <w:r w:rsidRPr="00DE06BF">
        <w:rPr>
          <w:sz w:val="24"/>
          <w:lang w:val="en-GB"/>
        </w:rPr>
        <w:t xml:space="preserve">SMEs also need interlocked connections and to be embedded in a cluster. </w:t>
      </w:r>
      <w:r w:rsidR="000B1187" w:rsidRPr="00DE06BF">
        <w:rPr>
          <w:sz w:val="24"/>
          <w:lang w:val="en-GB"/>
        </w:rPr>
        <w:t>A limit to SMEs generating innovation through sparse connections is that having new business resources and idea</w:t>
      </w:r>
      <w:r w:rsidR="00972F11" w:rsidRPr="00DE06BF">
        <w:rPr>
          <w:sz w:val="24"/>
          <w:lang w:val="en-GB"/>
        </w:rPr>
        <w:t>s is fundamentally far away for them to</w:t>
      </w:r>
      <w:r w:rsidR="000B1187" w:rsidRPr="00DE06BF">
        <w:rPr>
          <w:sz w:val="24"/>
          <w:lang w:val="en-GB"/>
        </w:rPr>
        <w:t xml:space="preserve"> turn</w:t>
      </w:r>
      <w:r w:rsidR="004D29E7" w:rsidRPr="00DE06BF">
        <w:rPr>
          <w:sz w:val="24"/>
          <w:lang w:val="en-GB"/>
        </w:rPr>
        <w:t xml:space="preserve"> </w:t>
      </w:r>
      <w:r w:rsidR="000B1187" w:rsidRPr="00DE06BF">
        <w:rPr>
          <w:sz w:val="24"/>
          <w:lang w:val="en-GB"/>
        </w:rPr>
        <w:t xml:space="preserve">them into innovation results. </w:t>
      </w:r>
      <w:r w:rsidR="00981B00">
        <w:rPr>
          <w:sz w:val="24"/>
          <w:lang w:val="en-GB"/>
        </w:rPr>
        <w:t>Having</w:t>
      </w:r>
      <w:r w:rsidRPr="00DE06BF">
        <w:rPr>
          <w:sz w:val="24"/>
          <w:lang w:val="en-GB"/>
        </w:rPr>
        <w:t xml:space="preserve"> interlocked connections help</w:t>
      </w:r>
      <w:r w:rsidR="00981B00">
        <w:rPr>
          <w:sz w:val="24"/>
          <w:lang w:val="en-GB"/>
        </w:rPr>
        <w:t>s</w:t>
      </w:r>
      <w:r w:rsidRPr="00DE06BF">
        <w:rPr>
          <w:sz w:val="24"/>
          <w:lang w:val="en-GB"/>
        </w:rPr>
        <w:t xml:space="preserve"> SMEs to confirm and corroborate the view that innovation is developing in a promising area and the technological expertise attained is generating innovation. For instance, SMEs share and recombine diverse resources and knowledge into innovative outcomes, a new product or service. At the same time, they work against the difficulties associated with the uncertainties in their market, substitutes and technological evolutions. In fact, an innovation can easily be </w:t>
      </w:r>
      <w:r w:rsidRPr="00DE06BF">
        <w:rPr>
          <w:sz w:val="24"/>
          <w:lang w:val="en-GB"/>
        </w:rPr>
        <w:lastRenderedPageBreak/>
        <w:t xml:space="preserve">replaced or wiped out in the market by </w:t>
      </w:r>
      <w:r w:rsidR="0014714E">
        <w:rPr>
          <w:sz w:val="24"/>
          <w:lang w:val="en-GB"/>
        </w:rPr>
        <w:t>an</w:t>
      </w:r>
      <w:r w:rsidRPr="00DE06BF">
        <w:rPr>
          <w:sz w:val="24"/>
          <w:lang w:val="en-GB"/>
        </w:rPr>
        <w:t>other</w:t>
      </w:r>
      <w:r w:rsidR="0014714E">
        <w:rPr>
          <w:sz w:val="24"/>
          <w:lang w:val="en-GB"/>
        </w:rPr>
        <w:t>,</w:t>
      </w:r>
      <w:r w:rsidRPr="00DE06BF">
        <w:rPr>
          <w:sz w:val="24"/>
          <w:lang w:val="en-GB"/>
        </w:rPr>
        <w:t xml:space="preserve"> similar innovation or newly emerged technologies, even before it is formally launched (Gabbay and Zuckerman, 1998; Edelman et al., 2004; Fleming and Waguespack, 2007). Building on these insights, we argue that connections among SMEs are combined structures consisting of not only sparsely bridging ties but also interlocked</w:t>
      </w:r>
      <w:r w:rsidR="00981B00">
        <w:rPr>
          <w:sz w:val="24"/>
          <w:lang w:val="en-GB"/>
        </w:rPr>
        <w:t xml:space="preserve"> ties</w:t>
      </w:r>
      <w:r w:rsidRPr="00DE06BF">
        <w:rPr>
          <w:sz w:val="24"/>
          <w:lang w:val="en-GB"/>
        </w:rPr>
        <w:t>.</w:t>
      </w:r>
    </w:p>
    <w:p w:rsidR="00705C92" w:rsidRPr="00DE06BF" w:rsidRDefault="00705C92" w:rsidP="000A58A5">
      <w:pPr>
        <w:spacing w:line="480" w:lineRule="auto"/>
        <w:rPr>
          <w:sz w:val="24"/>
          <w:lang w:val="en-GB"/>
        </w:rPr>
      </w:pPr>
    </w:p>
    <w:p w:rsidR="00B27DDA" w:rsidRPr="00DE06BF" w:rsidRDefault="00812287" w:rsidP="0001088A">
      <w:pPr>
        <w:spacing w:line="480" w:lineRule="auto"/>
        <w:rPr>
          <w:sz w:val="24"/>
          <w:lang w:val="en-GB"/>
        </w:rPr>
      </w:pPr>
      <w:r w:rsidRPr="00DE06BF">
        <w:rPr>
          <w:sz w:val="24"/>
          <w:lang w:val="en-GB"/>
        </w:rPr>
        <w:t xml:space="preserve">In addition, interlocked connections provide SMEs </w:t>
      </w:r>
      <w:r w:rsidR="0014714E">
        <w:rPr>
          <w:sz w:val="24"/>
          <w:lang w:val="en-GB"/>
        </w:rPr>
        <w:t xml:space="preserve">with </w:t>
      </w:r>
      <w:r w:rsidRPr="00DE06BF">
        <w:rPr>
          <w:sz w:val="24"/>
          <w:lang w:val="en-GB"/>
        </w:rPr>
        <w:t xml:space="preserve">a number of equivalent communication channels which can monitor and confirm the direction of innovation. </w:t>
      </w:r>
      <w:r w:rsidR="00AA2BBB" w:rsidRPr="00DE06BF">
        <w:rPr>
          <w:sz w:val="24"/>
          <w:lang w:val="en-GB"/>
        </w:rPr>
        <w:t xml:space="preserve">Interlocked connections are better than sparse ones when the resources and knowledge are clearly valuable from the source organization’s view but not certain from the recipient organization’s view. </w:t>
      </w:r>
      <w:r w:rsidR="004625FF" w:rsidRPr="00DE06BF">
        <w:rPr>
          <w:sz w:val="24"/>
          <w:lang w:val="en-GB"/>
        </w:rPr>
        <w:t>Reagans and Zukerman (2001</w:t>
      </w:r>
      <w:r w:rsidR="00AA2BBB" w:rsidRPr="00DE06BF">
        <w:rPr>
          <w:sz w:val="24"/>
          <w:lang w:val="en-GB"/>
        </w:rPr>
        <w:t>) highlighted that interlocked connections are</w:t>
      </w:r>
      <w:r w:rsidR="004C5BCE" w:rsidRPr="00DE06BF">
        <w:rPr>
          <w:sz w:val="24"/>
          <w:lang w:val="en-GB"/>
        </w:rPr>
        <w:t xml:space="preserve"> positively associated with the results</w:t>
      </w:r>
      <w:r w:rsidR="00AA2BBB" w:rsidRPr="00DE06BF">
        <w:rPr>
          <w:sz w:val="24"/>
          <w:lang w:val="en-GB"/>
        </w:rPr>
        <w:t xml:space="preserve"> of knowledge transfer </w:t>
      </w:r>
      <w:r w:rsidR="004C5BCE" w:rsidRPr="00DE06BF">
        <w:rPr>
          <w:sz w:val="24"/>
          <w:lang w:val="en-GB"/>
        </w:rPr>
        <w:t xml:space="preserve">in innovation. </w:t>
      </w:r>
      <w:r w:rsidR="00D27ECD" w:rsidRPr="00DE06BF">
        <w:rPr>
          <w:sz w:val="24"/>
          <w:lang w:val="en-GB"/>
        </w:rPr>
        <w:t>Furthermore,</w:t>
      </w:r>
      <w:r w:rsidR="00AA2BBB" w:rsidRPr="00DE06BF">
        <w:rPr>
          <w:sz w:val="24"/>
          <w:lang w:val="en-GB"/>
        </w:rPr>
        <w:t xml:space="preserve"> other </w:t>
      </w:r>
      <w:r w:rsidR="004C5BCE" w:rsidRPr="00DE06BF">
        <w:rPr>
          <w:sz w:val="24"/>
          <w:lang w:val="en-GB"/>
        </w:rPr>
        <w:t>prior research showed</w:t>
      </w:r>
      <w:r w:rsidR="0014714E">
        <w:rPr>
          <w:sz w:val="24"/>
          <w:lang w:val="en-GB"/>
        </w:rPr>
        <w:t xml:space="preserve"> the</w:t>
      </w:r>
      <w:r w:rsidR="00AA2BBB" w:rsidRPr="00DE06BF">
        <w:rPr>
          <w:sz w:val="24"/>
          <w:lang w:val="en-GB"/>
        </w:rPr>
        <w:t xml:space="preserve"> advantages of </w:t>
      </w:r>
      <w:r w:rsidR="004C5BCE" w:rsidRPr="00DE06BF">
        <w:rPr>
          <w:sz w:val="24"/>
          <w:lang w:val="en-GB"/>
        </w:rPr>
        <w:t xml:space="preserve">interlocked connections in achieving a common view in </w:t>
      </w:r>
      <w:r w:rsidR="00AA2BBB" w:rsidRPr="00DE06BF">
        <w:rPr>
          <w:sz w:val="24"/>
          <w:lang w:val="en-GB"/>
        </w:rPr>
        <w:t>inter</w:t>
      </w:r>
      <w:r w:rsidR="004C5BCE" w:rsidRPr="00DE06BF">
        <w:rPr>
          <w:sz w:val="24"/>
          <w:lang w:val="en-GB"/>
        </w:rPr>
        <w:t>-organizational innovation (Krackhardt</w:t>
      </w:r>
      <w:r w:rsidR="00D27ECD" w:rsidRPr="00DE06BF">
        <w:rPr>
          <w:sz w:val="24"/>
          <w:lang w:val="en-GB"/>
        </w:rPr>
        <w:t>, 1992</w:t>
      </w:r>
      <w:r w:rsidR="00913A16" w:rsidRPr="00DE06BF">
        <w:rPr>
          <w:sz w:val="24"/>
          <w:lang w:val="en-GB"/>
        </w:rPr>
        <w:t>; Uzzi, 1996</w:t>
      </w:r>
      <w:r w:rsidR="004625FF" w:rsidRPr="00DE06BF">
        <w:rPr>
          <w:sz w:val="24"/>
          <w:lang w:val="en-GB"/>
        </w:rPr>
        <w:t xml:space="preserve">; </w:t>
      </w:r>
      <w:r w:rsidR="004625FF" w:rsidRPr="00DE06BF">
        <w:rPr>
          <w:color w:val="000000"/>
          <w:sz w:val="24"/>
          <w:lang w:val="en-GB"/>
        </w:rPr>
        <w:t>Pittaway et al., 2004</w:t>
      </w:r>
      <w:r w:rsidR="00AA2BBB" w:rsidRPr="00DE06BF">
        <w:rPr>
          <w:sz w:val="24"/>
          <w:lang w:val="en-GB"/>
        </w:rPr>
        <w:t xml:space="preserve">). In </w:t>
      </w:r>
      <w:r w:rsidR="004C5BCE" w:rsidRPr="00DE06BF">
        <w:rPr>
          <w:sz w:val="24"/>
          <w:lang w:val="en-GB"/>
        </w:rPr>
        <w:t>the</w:t>
      </w:r>
      <w:r w:rsidR="00AA2BBB" w:rsidRPr="00DE06BF">
        <w:rPr>
          <w:sz w:val="24"/>
          <w:lang w:val="en-GB"/>
        </w:rPr>
        <w:t xml:space="preserve"> specific case of </w:t>
      </w:r>
      <w:r w:rsidR="004C5BCE" w:rsidRPr="00DE06BF">
        <w:rPr>
          <w:sz w:val="24"/>
          <w:lang w:val="en-GB"/>
        </w:rPr>
        <w:t>SME</w:t>
      </w:r>
      <w:r w:rsidR="004525E9" w:rsidRPr="00DE06BF">
        <w:rPr>
          <w:sz w:val="24"/>
          <w:lang w:val="en-GB"/>
        </w:rPr>
        <w:t>s</w:t>
      </w:r>
      <w:r w:rsidR="0014714E">
        <w:rPr>
          <w:sz w:val="24"/>
          <w:lang w:val="en-GB"/>
        </w:rPr>
        <w:t>’</w:t>
      </w:r>
      <w:r w:rsidR="001F6796" w:rsidRPr="00DE06BF">
        <w:rPr>
          <w:sz w:val="24"/>
          <w:lang w:val="en-GB"/>
        </w:rPr>
        <w:t xml:space="preserve"> </w:t>
      </w:r>
      <w:r w:rsidR="00AA2BBB" w:rsidRPr="00DE06BF">
        <w:rPr>
          <w:sz w:val="24"/>
          <w:lang w:val="en-GB"/>
        </w:rPr>
        <w:t>innovation,</w:t>
      </w:r>
      <w:r w:rsidR="004C5BCE" w:rsidRPr="00DE06BF">
        <w:rPr>
          <w:sz w:val="24"/>
          <w:lang w:val="en-GB"/>
        </w:rPr>
        <w:t xml:space="preserve"> interlocked connections can facilitate mutual understanding and help to build a common basis of implementing new ideas</w:t>
      </w:r>
      <w:r w:rsidR="00AA2BBB" w:rsidRPr="00DE06BF">
        <w:rPr>
          <w:sz w:val="24"/>
          <w:lang w:val="en-GB"/>
        </w:rPr>
        <w:t>.</w:t>
      </w:r>
      <w:r w:rsidR="004C5BCE" w:rsidRPr="00DE06BF">
        <w:rPr>
          <w:sz w:val="24"/>
          <w:lang w:val="en-GB"/>
        </w:rPr>
        <w:t xml:space="preserve"> Therefore, interlocked connections can support the transfer and implementation of diverse business resources and complex information</w:t>
      </w:r>
      <w:r w:rsidR="001F6796" w:rsidRPr="00DE06BF">
        <w:rPr>
          <w:sz w:val="24"/>
          <w:lang w:val="en-GB"/>
        </w:rPr>
        <w:t xml:space="preserve"> </w:t>
      </w:r>
      <w:r w:rsidR="004C5BCE" w:rsidRPr="00DE06BF">
        <w:rPr>
          <w:sz w:val="24"/>
          <w:lang w:val="en-GB"/>
        </w:rPr>
        <w:t xml:space="preserve">in innovation. </w:t>
      </w:r>
    </w:p>
    <w:p w:rsidR="008F68E5" w:rsidRPr="00DE06BF" w:rsidRDefault="00AD3C67" w:rsidP="008F68E5">
      <w:pPr>
        <w:widowControl/>
        <w:jc w:val="left"/>
        <w:rPr>
          <w:sz w:val="24"/>
          <w:lang w:val="en-GB"/>
        </w:rPr>
      </w:pPr>
      <w:r w:rsidRPr="00AD3C67">
        <w:rPr>
          <w:noProof/>
          <w:sz w:val="24"/>
          <w:lang w:eastAsia="en-US"/>
        </w:rPr>
        <w:pict>
          <v:oval id="Oval 22" o:spid="_x0000_s1065" style="position:absolute;margin-left:203.25pt;margin-top:.9pt;width:15.25pt;height:15.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" fillcolor="black [3200]" strokecolor="#f2f2f2 [3041]" strokeweight="3pt">
            <v:shadow on="t" color="#7f7f7f [1601]" opacity=".5" offset="1pt"/>
          </v:oval>
        </w:pict>
      </w:r>
    </w:p>
    <w:p w:rsidR="008F68E5" w:rsidRPr="00DE06BF" w:rsidRDefault="00AD3C67" w:rsidP="008F68E5">
      <w:pPr>
        <w:widowControl/>
        <w:jc w:val="left"/>
        <w:rPr>
          <w:sz w:val="24"/>
          <w:lang w:val="en-GB"/>
        </w:rPr>
      </w:pPr>
      <w:r w:rsidRPr="00AD3C67">
        <w:rPr>
          <w:noProof/>
          <w:sz w:val="24"/>
          <w:lang w:eastAsia="en-US"/>
        </w:rPr>
        <w:pict>
          <v:shape id="AutoShape 20" o:spid="_x0000_s1064" type="#_x0000_t32" style="position:absolute;margin-left:183.25pt;margin-top:1.05pt;width:20.5pt;height:21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">
            <v:stroke startarrow="block" endarrow="block"/>
          </v:shape>
        </w:pict>
      </w:r>
      <w:r w:rsidRPr="00AD3C67">
        <w:rPr>
          <w:noProof/>
          <w:sz w:val="24"/>
          <w:lang w:eastAsia="en-US"/>
        </w:rPr>
        <w:pict>
          <v:oval id="Oval 19" o:spid="_x0000_s1063" style="position:absolute;margin-left:234.25pt;margin-top:22.05pt;width:15.2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" fillcolor="black [3200]" strokecolor="#f2f2f2 [3041]" strokeweight="3pt">
            <v:shadow on="t" color="#7f7f7f [1601]" opacity=".5" offset="1pt"/>
          </v:oval>
        </w:pict>
      </w:r>
      <w:r w:rsidRPr="00AD3C67">
        <w:rPr>
          <w:noProof/>
          <w:sz w:val="24"/>
          <w:lang w:eastAsia="en-US"/>
        </w:rPr>
        <w:pict>
          <v:shape id="AutoShape 23" o:spid="_x0000_s1062" type="#_x0000_t32" style="position:absolute;margin-left:187.25pt;margin-top:30.3pt;width:47pt;height:0;z-index:25167564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">
            <v:stroke startarrow="block" endarrow="block"/>
          </v:shape>
        </w:pict>
      </w:r>
      <w:r w:rsidRPr="00AD3C67">
        <w:rPr>
          <w:noProof/>
          <w:sz w:val="24"/>
          <w:lang w:eastAsia="en-US"/>
        </w:rPr>
        <w:pict>
          <v:shape id="AutoShape 21" o:spid="_x0000_s1061" type="#_x0000_t32" style="position:absolute;margin-left:218.5pt;margin-top:1.05pt;width:15.75pt;height: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">
            <v:stroke startarrow="block" endarrow="block"/>
          </v:shape>
        </w:pict>
      </w:r>
    </w:p>
    <w:p w:rsidR="008F68E5" w:rsidRPr="00DE06BF" w:rsidRDefault="00AD3C67" w:rsidP="008F68E5">
      <w:pPr>
        <w:widowControl/>
        <w:jc w:val="left"/>
        <w:rPr>
          <w:sz w:val="24"/>
          <w:lang w:val="en-GB"/>
        </w:rPr>
      </w:pPr>
      <w:r w:rsidRPr="00AD3C67">
        <w:rPr>
          <w:noProof/>
          <w:sz w:val="24"/>
          <w:lang w:eastAsia="en-US"/>
        </w:rPr>
        <w:pict>
          <v:oval id="Oval 18" o:spid="_x0000_s1060" style="position:absolute;margin-left:168pt;margin-top:6.45pt;width:15.25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" fillcolor="black [3200]" strokecolor="#f2f2f2 [3041]" strokeweight="3pt">
            <v:shadow on="t" color="#7f7f7f [1601]" opacity=".5" offset="1pt"/>
          </v:oval>
        </w:pict>
      </w:r>
    </w:p>
    <w:p w:rsidR="008F68E5" w:rsidRPr="00DE06BF" w:rsidRDefault="008F68E5" w:rsidP="008F68E5">
      <w:pPr>
        <w:widowControl/>
        <w:jc w:val="left"/>
        <w:rPr>
          <w:sz w:val="24"/>
          <w:lang w:val="en-GB"/>
        </w:rPr>
      </w:pPr>
    </w:p>
    <w:p w:rsidR="00CA5EB3" w:rsidRPr="00DE06BF" w:rsidRDefault="00CA5EB3" w:rsidP="00CA5EB3">
      <w:pPr>
        <w:spacing w:line="480" w:lineRule="auto"/>
        <w:jc w:val="center"/>
        <w:rPr>
          <w:sz w:val="24"/>
          <w:lang w:val="en-GB"/>
        </w:rPr>
      </w:pPr>
      <w:r w:rsidRPr="00DE06BF">
        <w:rPr>
          <w:sz w:val="24"/>
          <w:lang w:val="en-GB"/>
        </w:rPr>
        <w:t>Figure 2: Interlocked connections</w:t>
      </w:r>
    </w:p>
    <w:p w:rsidR="00CA5EB3" w:rsidRDefault="00CA5EB3" w:rsidP="005652E1">
      <w:pPr>
        <w:spacing w:line="480" w:lineRule="auto"/>
        <w:rPr>
          <w:sz w:val="24"/>
          <w:lang w:val="en-GB"/>
        </w:rPr>
      </w:pPr>
    </w:p>
    <w:p w:rsidR="005652E1" w:rsidRPr="00DE06BF" w:rsidRDefault="005652E1" w:rsidP="005652E1">
      <w:pPr>
        <w:spacing w:line="480" w:lineRule="auto"/>
        <w:rPr>
          <w:sz w:val="24"/>
          <w:lang w:val="en-GB"/>
        </w:rPr>
      </w:pPr>
      <w:r w:rsidRPr="00DE06BF">
        <w:rPr>
          <w:sz w:val="24"/>
          <w:lang w:val="en-GB"/>
        </w:rPr>
        <w:t>Base</w:t>
      </w:r>
      <w:r w:rsidR="00F002A6" w:rsidRPr="00DE06BF">
        <w:rPr>
          <w:sz w:val="24"/>
          <w:lang w:val="en-GB"/>
        </w:rPr>
        <w:t>d</w:t>
      </w:r>
      <w:r w:rsidRPr="00DE06BF">
        <w:rPr>
          <w:sz w:val="24"/>
          <w:lang w:val="en-GB"/>
        </w:rPr>
        <w:t xml:space="preserve"> on </w:t>
      </w:r>
      <w:r w:rsidR="0014714E">
        <w:rPr>
          <w:sz w:val="24"/>
          <w:lang w:val="en-GB"/>
        </w:rPr>
        <w:t xml:space="preserve">the </w:t>
      </w:r>
      <w:r w:rsidRPr="00DE06BF">
        <w:rPr>
          <w:sz w:val="24"/>
          <w:lang w:val="en-GB"/>
        </w:rPr>
        <w:t xml:space="preserve">above discussion, </w:t>
      </w:r>
      <w:r w:rsidR="004C5BCE" w:rsidRPr="00DE06BF">
        <w:rPr>
          <w:sz w:val="24"/>
          <w:lang w:val="en-GB"/>
        </w:rPr>
        <w:t>we propose</w:t>
      </w:r>
      <w:r w:rsidR="001F6796" w:rsidRPr="00DE06BF">
        <w:rPr>
          <w:sz w:val="24"/>
          <w:lang w:val="en-GB"/>
        </w:rPr>
        <w:t xml:space="preserve"> </w:t>
      </w:r>
      <w:r w:rsidR="004C5BCE" w:rsidRPr="00DE06BF">
        <w:rPr>
          <w:sz w:val="24"/>
          <w:lang w:val="en-GB"/>
        </w:rPr>
        <w:t>our</w:t>
      </w:r>
      <w:r w:rsidR="0040077B" w:rsidRPr="00DE06BF">
        <w:rPr>
          <w:sz w:val="24"/>
          <w:lang w:val="en-GB"/>
        </w:rPr>
        <w:t xml:space="preserve"> second hypothesis</w:t>
      </w:r>
      <w:r w:rsidRPr="00DE06BF">
        <w:rPr>
          <w:sz w:val="24"/>
          <w:lang w:val="en-GB"/>
        </w:rPr>
        <w:t>.</w:t>
      </w:r>
    </w:p>
    <w:p w:rsidR="009A7D0C" w:rsidRPr="00DE06BF" w:rsidRDefault="0040077B" w:rsidP="009A7D0C">
      <w:pPr>
        <w:spacing w:line="480" w:lineRule="auto"/>
        <w:rPr>
          <w:i/>
          <w:sz w:val="24"/>
          <w:lang w:val="en-GB"/>
        </w:rPr>
      </w:pPr>
      <w:r w:rsidRPr="00DE06BF">
        <w:rPr>
          <w:b/>
          <w:i/>
          <w:sz w:val="24"/>
          <w:lang w:val="en-GB"/>
        </w:rPr>
        <w:t>Hypothesis</w:t>
      </w:r>
      <w:r w:rsidR="00132058" w:rsidRPr="00DE06BF">
        <w:rPr>
          <w:b/>
          <w:i/>
          <w:sz w:val="24"/>
          <w:lang w:val="en-GB"/>
        </w:rPr>
        <w:t xml:space="preserve"> 2</w:t>
      </w:r>
      <w:r w:rsidR="0001088A" w:rsidRPr="00DE06BF">
        <w:rPr>
          <w:b/>
          <w:i/>
          <w:sz w:val="24"/>
          <w:lang w:val="en-GB"/>
        </w:rPr>
        <w:t>:</w:t>
      </w:r>
      <w:r w:rsidR="001F6796" w:rsidRPr="00DE06BF">
        <w:rPr>
          <w:b/>
          <w:i/>
          <w:sz w:val="24"/>
          <w:lang w:val="en-GB"/>
        </w:rPr>
        <w:t xml:space="preserve"> </w:t>
      </w:r>
      <w:r w:rsidRPr="00DE06BF">
        <w:rPr>
          <w:i/>
          <w:sz w:val="24"/>
          <w:lang w:val="en-GB"/>
        </w:rPr>
        <w:t xml:space="preserve">Interlocked connections </w:t>
      </w:r>
      <w:r w:rsidR="004C5BCE" w:rsidRPr="00DE06BF">
        <w:rPr>
          <w:i/>
          <w:sz w:val="24"/>
          <w:lang w:val="en-GB"/>
        </w:rPr>
        <w:t xml:space="preserve">are </w:t>
      </w:r>
      <w:r w:rsidRPr="00DE06BF">
        <w:rPr>
          <w:i/>
          <w:sz w:val="24"/>
          <w:lang w:val="en-GB"/>
        </w:rPr>
        <w:t>positively associated with SMEs</w:t>
      </w:r>
      <w:r w:rsidR="004C5BCE" w:rsidRPr="00DE06BF">
        <w:rPr>
          <w:i/>
          <w:sz w:val="24"/>
          <w:lang w:val="en-GB"/>
        </w:rPr>
        <w:t>’</w:t>
      </w:r>
      <w:r w:rsidRPr="00DE06BF">
        <w:rPr>
          <w:i/>
          <w:sz w:val="24"/>
          <w:lang w:val="en-GB"/>
        </w:rPr>
        <w:t xml:space="preserve"> </w:t>
      </w:r>
      <w:r w:rsidR="00BF5B23" w:rsidRPr="00DE06BF">
        <w:rPr>
          <w:i/>
          <w:sz w:val="24"/>
          <w:lang w:val="en-GB"/>
        </w:rPr>
        <w:t>revenue growth</w:t>
      </w:r>
      <w:r w:rsidRPr="00DE06BF">
        <w:rPr>
          <w:i/>
          <w:sz w:val="24"/>
          <w:lang w:val="en-GB"/>
        </w:rPr>
        <w:t>.</w:t>
      </w:r>
    </w:p>
    <w:p w:rsidR="00D27ECD" w:rsidRPr="00DE06BF" w:rsidRDefault="00D27ECD" w:rsidP="00F23185">
      <w:pPr>
        <w:spacing w:line="480" w:lineRule="auto"/>
        <w:rPr>
          <w:sz w:val="24"/>
          <w:lang w:val="en-GB"/>
        </w:rPr>
      </w:pPr>
    </w:p>
    <w:p w:rsidR="00956B8C" w:rsidRDefault="007C769E" w:rsidP="00F23185">
      <w:pPr>
        <w:spacing w:line="480" w:lineRule="auto"/>
        <w:rPr>
          <w:sz w:val="24"/>
          <w:lang w:val="en-GB"/>
        </w:rPr>
      </w:pPr>
      <w:r w:rsidRPr="00DE06BF">
        <w:rPr>
          <w:sz w:val="24"/>
          <w:lang w:val="en-GB"/>
        </w:rPr>
        <w:t xml:space="preserve">Moreover, there are reasons to expect positive interaction effects between </w:t>
      </w:r>
      <w:r w:rsidR="00F23185" w:rsidRPr="00DE06BF">
        <w:rPr>
          <w:sz w:val="24"/>
          <w:lang w:val="en-GB"/>
        </w:rPr>
        <w:t xml:space="preserve">sparse </w:t>
      </w:r>
      <w:r w:rsidRPr="00DE06BF">
        <w:rPr>
          <w:sz w:val="24"/>
          <w:lang w:val="en-GB"/>
        </w:rPr>
        <w:t>and in</w:t>
      </w:r>
      <w:r w:rsidR="00F23185" w:rsidRPr="00DE06BF">
        <w:rPr>
          <w:sz w:val="24"/>
          <w:lang w:val="en-GB"/>
        </w:rPr>
        <w:t>terlocked connections for SMEs’</w:t>
      </w:r>
      <w:r w:rsidRPr="00DE06BF">
        <w:rPr>
          <w:sz w:val="24"/>
          <w:lang w:val="en-GB"/>
        </w:rPr>
        <w:t xml:space="preserve"> innovation results. </w:t>
      </w:r>
      <w:r w:rsidR="00812287" w:rsidRPr="00DE06BF">
        <w:rPr>
          <w:sz w:val="24"/>
          <w:lang w:val="en-GB"/>
        </w:rPr>
        <w:t>Innovation is considered as behavio</w:t>
      </w:r>
      <w:r w:rsidR="004D7BB7">
        <w:rPr>
          <w:sz w:val="24"/>
          <w:lang w:val="en-GB"/>
        </w:rPr>
        <w:t>u</w:t>
      </w:r>
      <w:r w:rsidR="00812287" w:rsidRPr="00DE06BF">
        <w:rPr>
          <w:sz w:val="24"/>
          <w:lang w:val="en-GB"/>
        </w:rPr>
        <w:t>ral consequences of SMEs with both sparse and interlocked connections. Both sparse and interlocked connections are important drivers of innovative results for organizations (</w:t>
      </w:r>
      <w:r w:rsidR="00812287" w:rsidRPr="00DE06BF">
        <w:rPr>
          <w:color w:val="000000"/>
          <w:sz w:val="24"/>
          <w:lang w:val="en-GB"/>
        </w:rPr>
        <w:t>Inkpen and Tsang</w:t>
      </w:r>
      <w:r w:rsidR="00812287" w:rsidRPr="00DE06BF">
        <w:rPr>
          <w:sz w:val="24"/>
          <w:lang w:val="en-GB"/>
        </w:rPr>
        <w:t xml:space="preserve">, 2005; Galaskiewicz, 2007). </w:t>
      </w:r>
      <w:r w:rsidR="00F23185" w:rsidRPr="00DE06BF">
        <w:rPr>
          <w:sz w:val="24"/>
          <w:lang w:val="en-GB"/>
        </w:rPr>
        <w:t xml:space="preserve">From the network structure perspective, </w:t>
      </w:r>
      <w:r w:rsidR="00381A1B" w:rsidRPr="00DE06BF">
        <w:rPr>
          <w:sz w:val="24"/>
          <w:lang w:val="en-GB"/>
        </w:rPr>
        <w:t>a</w:t>
      </w:r>
      <w:r w:rsidR="004D7BB7">
        <w:rPr>
          <w:sz w:val="24"/>
          <w:lang w:val="en-GB"/>
        </w:rPr>
        <w:t>n</w:t>
      </w:r>
      <w:r w:rsidR="00F23185" w:rsidRPr="00DE06BF">
        <w:rPr>
          <w:sz w:val="24"/>
          <w:lang w:val="en-GB"/>
        </w:rPr>
        <w:t xml:space="preserve"> SME’s connection can </w:t>
      </w:r>
      <w:r w:rsidR="00D27ECD" w:rsidRPr="00DE06BF">
        <w:rPr>
          <w:sz w:val="24"/>
          <w:lang w:val="en-GB"/>
        </w:rPr>
        <w:t>be either</w:t>
      </w:r>
      <w:r w:rsidR="00F23185" w:rsidRPr="00DE06BF">
        <w:rPr>
          <w:sz w:val="24"/>
          <w:lang w:val="en-GB"/>
        </w:rPr>
        <w:t xml:space="preserve"> sparse or interlocked, but cannot be both within a short time period. In addition, </w:t>
      </w:r>
      <w:r w:rsidR="00956B8C" w:rsidRPr="00DE06BF">
        <w:rPr>
          <w:sz w:val="24"/>
          <w:lang w:val="en-GB"/>
        </w:rPr>
        <w:t>sparse connections increase the diversity of business resources and knowledge,</w:t>
      </w:r>
      <w:r w:rsidR="001F6796" w:rsidRPr="00DE06BF">
        <w:rPr>
          <w:sz w:val="24"/>
          <w:lang w:val="en-GB"/>
        </w:rPr>
        <w:t xml:space="preserve"> </w:t>
      </w:r>
      <w:r w:rsidR="00956B8C" w:rsidRPr="00DE06BF">
        <w:rPr>
          <w:sz w:val="24"/>
          <w:lang w:val="en-GB"/>
        </w:rPr>
        <w:t xml:space="preserve">and interlocked connections increase common understanding of complex implementation </w:t>
      </w:r>
      <w:r w:rsidR="00F23185" w:rsidRPr="00DE06BF">
        <w:rPr>
          <w:sz w:val="24"/>
          <w:lang w:val="en-GB"/>
        </w:rPr>
        <w:t xml:space="preserve">problems. </w:t>
      </w:r>
    </w:p>
    <w:p w:rsidR="00981B00" w:rsidRPr="00DE06BF" w:rsidRDefault="00981B00" w:rsidP="00F23185">
      <w:pPr>
        <w:spacing w:line="480" w:lineRule="auto"/>
        <w:rPr>
          <w:sz w:val="24"/>
          <w:lang w:val="en-GB"/>
        </w:rPr>
      </w:pPr>
    </w:p>
    <w:p w:rsidR="001E21CC" w:rsidRPr="00DE06BF" w:rsidRDefault="001E21CC" w:rsidP="001E21CC">
      <w:pPr>
        <w:spacing w:line="480" w:lineRule="auto"/>
        <w:rPr>
          <w:sz w:val="24"/>
          <w:lang w:val="en-GB"/>
        </w:rPr>
      </w:pPr>
      <w:r w:rsidRPr="00DE06BF">
        <w:rPr>
          <w:sz w:val="24"/>
          <w:lang w:val="en-GB"/>
        </w:rPr>
        <w:t xml:space="preserve">Although sparse connections are effective in gathering and </w:t>
      </w:r>
      <w:r w:rsidR="004D7BB7">
        <w:rPr>
          <w:sz w:val="24"/>
          <w:lang w:val="en-GB"/>
        </w:rPr>
        <w:t>obtaining</w:t>
      </w:r>
      <w:r w:rsidR="004D7BB7" w:rsidRPr="00DE06BF">
        <w:rPr>
          <w:sz w:val="24"/>
          <w:lang w:val="en-GB"/>
        </w:rPr>
        <w:t xml:space="preserve"> </w:t>
      </w:r>
      <w:r w:rsidRPr="00DE06BF">
        <w:rPr>
          <w:sz w:val="24"/>
          <w:lang w:val="en-GB"/>
        </w:rPr>
        <w:t xml:space="preserve">access to external resources and knowledge, those connections do not automatically and directly generate innovation (Gulati, 1999; Obstfeld, 2005). As the external business resources and knowledge acquired across organizational boundaries are usually heterogeneous and diverse (Burt, 2015; </w:t>
      </w:r>
      <w:r w:rsidRPr="00DE06BF">
        <w:rPr>
          <w:color w:val="000000"/>
          <w:sz w:val="24"/>
          <w:lang w:val="en-GB"/>
        </w:rPr>
        <w:t>Popa et al., 2017</w:t>
      </w:r>
      <w:r w:rsidRPr="00DE06BF">
        <w:rPr>
          <w:sz w:val="24"/>
          <w:lang w:val="en-GB"/>
        </w:rPr>
        <w:t>), sparse connections may lack the necessary common base to integrate them (</w:t>
      </w:r>
      <w:r w:rsidRPr="00DE06BF">
        <w:rPr>
          <w:rFonts w:cs="Arial"/>
          <w:sz w:val="24"/>
          <w:lang w:val="en-GB"/>
        </w:rPr>
        <w:t xml:space="preserve">Granovetter, 1973 and 1985; </w:t>
      </w:r>
      <w:r w:rsidRPr="00DE06BF">
        <w:rPr>
          <w:color w:val="000000"/>
          <w:sz w:val="24"/>
          <w:lang w:val="en-GB"/>
        </w:rPr>
        <w:t>Krackhardt, 1992; Sydow and Windeler, 1998; Joshi, 2006</w:t>
      </w:r>
      <w:r w:rsidRPr="00DE06BF">
        <w:rPr>
          <w:sz w:val="24"/>
          <w:lang w:val="en-GB"/>
        </w:rPr>
        <w:t xml:space="preserve">). Moreover, business </w:t>
      </w:r>
      <w:r w:rsidRPr="00DE06BF">
        <w:rPr>
          <w:sz w:val="24"/>
          <w:lang w:val="en-GB"/>
        </w:rPr>
        <w:lastRenderedPageBreak/>
        <w:t>resources and knowledge are hard to mobilize and transfer across organizational boundaries, because of the lack of a common business language and shared approach (</w:t>
      </w:r>
      <w:r w:rsidRPr="00DE06BF">
        <w:rPr>
          <w:color w:val="000000"/>
          <w:sz w:val="24"/>
          <w:lang w:val="en-GB"/>
        </w:rPr>
        <w:t>Podolny and Baron, 1997</w:t>
      </w:r>
      <w:r w:rsidRPr="00DE06BF">
        <w:rPr>
          <w:sz w:val="24"/>
          <w:lang w:val="en-GB"/>
        </w:rPr>
        <w:t xml:space="preserve">). As Obstfeld (2005) and Burt (2015) noted, </w:t>
      </w:r>
      <w:r w:rsidR="004D7BB7">
        <w:rPr>
          <w:sz w:val="24"/>
          <w:lang w:val="en-GB"/>
        </w:rPr>
        <w:t>obtaining</w:t>
      </w:r>
      <w:r w:rsidR="004D7BB7" w:rsidRPr="00DE06BF">
        <w:rPr>
          <w:sz w:val="24"/>
          <w:lang w:val="en-GB"/>
        </w:rPr>
        <w:t xml:space="preserve"> </w:t>
      </w:r>
      <w:r w:rsidRPr="00DE06BF">
        <w:rPr>
          <w:sz w:val="24"/>
          <w:lang w:val="en-GB"/>
        </w:rPr>
        <w:t>new business resources and ideas through different perspectives and implementing them into innovation are two distinct innovative processes. The diversity of business resources and knowledge provided by sparse connections might be an obstacle to the</w:t>
      </w:r>
      <w:r w:rsidR="004D7BB7">
        <w:rPr>
          <w:sz w:val="24"/>
          <w:lang w:val="en-GB"/>
        </w:rPr>
        <w:t>ir</w:t>
      </w:r>
      <w:r w:rsidRPr="00DE06BF">
        <w:rPr>
          <w:sz w:val="24"/>
          <w:lang w:val="en-GB"/>
        </w:rPr>
        <w:t xml:space="preserve"> implementation. For instance, people belonging to different organizations might be subject and limited to their own responsibilities and tasks toward</w:t>
      </w:r>
      <w:r w:rsidR="004D7BB7">
        <w:rPr>
          <w:sz w:val="24"/>
          <w:lang w:val="en-GB"/>
        </w:rPr>
        <w:t>s</w:t>
      </w:r>
      <w:r w:rsidRPr="00DE06BF">
        <w:rPr>
          <w:sz w:val="24"/>
          <w:lang w:val="en-GB"/>
        </w:rPr>
        <w:t xml:space="preserve"> the implementation and transfer of business resources and knowledge into s</w:t>
      </w:r>
      <w:r w:rsidR="00981B00">
        <w:rPr>
          <w:sz w:val="24"/>
          <w:lang w:val="en-GB"/>
        </w:rPr>
        <w:t>eparated</w:t>
      </w:r>
      <w:r w:rsidRPr="00DE06BF">
        <w:rPr>
          <w:sz w:val="24"/>
          <w:lang w:val="en-GB"/>
        </w:rPr>
        <w:t xml:space="preserve"> innovative results. Thus, SMEs that innovate through sparse </w:t>
      </w:r>
      <w:r w:rsidR="006010DF" w:rsidRPr="00DE06BF">
        <w:rPr>
          <w:sz w:val="24"/>
          <w:lang w:val="en-GB"/>
        </w:rPr>
        <w:t>connections often lose</w:t>
      </w:r>
      <w:r w:rsidRPr="00DE06BF">
        <w:rPr>
          <w:sz w:val="24"/>
          <w:lang w:val="en-GB"/>
        </w:rPr>
        <w:t xml:space="preserve"> control and lack coordination.  </w:t>
      </w:r>
    </w:p>
    <w:p w:rsidR="00515F2D" w:rsidRDefault="00515F2D" w:rsidP="00AB75F0">
      <w:pPr>
        <w:spacing w:line="480" w:lineRule="auto"/>
        <w:rPr>
          <w:sz w:val="24"/>
          <w:lang w:val="en-GB"/>
        </w:rPr>
      </w:pPr>
    </w:p>
    <w:p w:rsidR="007C769E" w:rsidRPr="00DE06BF" w:rsidRDefault="00C42079" w:rsidP="00AB75F0">
      <w:pPr>
        <w:spacing w:line="480" w:lineRule="auto"/>
        <w:rPr>
          <w:sz w:val="24"/>
          <w:lang w:val="en-GB"/>
        </w:rPr>
      </w:pPr>
      <w:r w:rsidRPr="00DE06BF">
        <w:rPr>
          <w:sz w:val="24"/>
          <w:lang w:val="en-GB"/>
        </w:rPr>
        <w:t xml:space="preserve">The features of interlocked connections among SMEs could help to overcome those limitations of sparse connections. Interlocked connections refer to inter-connected ties among organizations (Granovetter, 1985; </w:t>
      </w:r>
      <w:r w:rsidRPr="00DE06BF">
        <w:rPr>
          <w:color w:val="000000"/>
          <w:sz w:val="24"/>
          <w:lang w:val="en-GB"/>
        </w:rPr>
        <w:t>Nohria and Eccles, 1992</w:t>
      </w:r>
      <w:r w:rsidRPr="00DE06BF">
        <w:rPr>
          <w:sz w:val="24"/>
          <w:lang w:val="en-GB"/>
        </w:rPr>
        <w:t xml:space="preserve">). Interlocked connections are usually considered as structural redundancy in networks. In this case, each organization in </w:t>
      </w:r>
      <w:r w:rsidR="00981B00">
        <w:rPr>
          <w:sz w:val="24"/>
          <w:lang w:val="en-GB"/>
        </w:rPr>
        <w:t>i</w:t>
      </w:r>
      <w:r w:rsidRPr="00DE06BF">
        <w:rPr>
          <w:sz w:val="24"/>
          <w:lang w:val="en-GB"/>
        </w:rPr>
        <w:t>nterlock</w:t>
      </w:r>
      <w:r w:rsidR="00972F11" w:rsidRPr="00DE06BF">
        <w:rPr>
          <w:sz w:val="24"/>
          <w:lang w:val="en-GB"/>
        </w:rPr>
        <w:t>ed</w:t>
      </w:r>
      <w:r w:rsidRPr="00DE06BF">
        <w:rPr>
          <w:sz w:val="24"/>
          <w:lang w:val="en-GB"/>
        </w:rPr>
        <w:t xml:space="preserve"> connections is not considered as a unique bridge to connect any others. Prior research (Uzzi,</w:t>
      </w:r>
      <w:r w:rsidR="001F6796" w:rsidRPr="00DE06BF">
        <w:rPr>
          <w:sz w:val="24"/>
          <w:lang w:val="en-GB"/>
        </w:rPr>
        <w:t xml:space="preserve"> </w:t>
      </w:r>
      <w:r w:rsidRPr="00DE06BF">
        <w:rPr>
          <w:sz w:val="24"/>
          <w:lang w:val="en-GB"/>
        </w:rPr>
        <w:t xml:space="preserve">1996; </w:t>
      </w:r>
      <w:r w:rsidRPr="00DE06BF">
        <w:rPr>
          <w:rFonts w:eastAsia="Times New Roman"/>
          <w:color w:val="222222"/>
          <w:kern w:val="0"/>
          <w:sz w:val="24"/>
          <w:lang w:val="en-GB"/>
        </w:rPr>
        <w:t>Borgatti and</w:t>
      </w:r>
      <w:r w:rsidR="00D8687F" w:rsidRPr="00DE06BF">
        <w:rPr>
          <w:rFonts w:eastAsia="Times New Roman"/>
          <w:color w:val="222222"/>
          <w:kern w:val="0"/>
          <w:sz w:val="24"/>
          <w:lang w:val="en-GB"/>
        </w:rPr>
        <w:t xml:space="preserve"> </w:t>
      </w:r>
      <w:r w:rsidRPr="00DE06BF">
        <w:rPr>
          <w:rFonts w:eastAsia="Times New Roman"/>
          <w:color w:val="222222"/>
          <w:kern w:val="0"/>
          <w:sz w:val="24"/>
          <w:lang w:val="en-GB"/>
        </w:rPr>
        <w:t>Halgin, 2011</w:t>
      </w:r>
      <w:r w:rsidRPr="00DE06BF">
        <w:rPr>
          <w:sz w:val="24"/>
          <w:lang w:val="en-GB"/>
        </w:rPr>
        <w:t>) showed some specific advantages associated with interlocked connections.</w:t>
      </w:r>
      <w:r w:rsidR="001F6796" w:rsidRPr="00DE06BF">
        <w:rPr>
          <w:sz w:val="24"/>
          <w:lang w:val="en-GB"/>
        </w:rPr>
        <w:t xml:space="preserve"> </w:t>
      </w:r>
      <w:r w:rsidR="00FB061A">
        <w:rPr>
          <w:sz w:val="24"/>
          <w:lang w:val="en-GB"/>
        </w:rPr>
        <w:t>In addition to</w:t>
      </w:r>
      <w:r w:rsidR="00FB061A" w:rsidRPr="00DE06BF">
        <w:rPr>
          <w:sz w:val="24"/>
          <w:lang w:val="en-GB"/>
        </w:rPr>
        <w:t xml:space="preserve"> </w:t>
      </w:r>
      <w:r w:rsidRPr="00DE06BF">
        <w:rPr>
          <w:sz w:val="24"/>
          <w:lang w:val="en-GB"/>
        </w:rPr>
        <w:t xml:space="preserve">connecting cross-organization resources and knowledge to create innovation, the innovative prospect and value of these external resources and knowledge can be compared and confirmed by organizations located in different parts of an interlocked </w:t>
      </w:r>
      <w:r w:rsidRPr="00DE06BF">
        <w:rPr>
          <w:sz w:val="24"/>
          <w:lang w:val="en-GB"/>
        </w:rPr>
        <w:lastRenderedPageBreak/>
        <w:t>structure. Although certain resources and knowledge are not significantly valuable to some organizations, they can still be hugely beneficial to the others who are able to implement them in innovation (</w:t>
      </w:r>
      <w:r w:rsidRPr="00DE06BF">
        <w:rPr>
          <w:color w:val="000000"/>
          <w:sz w:val="24"/>
          <w:lang w:val="en-GB"/>
        </w:rPr>
        <w:t>Kraatz, 1998; Koka and Prescott; 2002</w:t>
      </w:r>
      <w:r w:rsidR="00981B00">
        <w:rPr>
          <w:color w:val="000000"/>
          <w:sz w:val="24"/>
          <w:lang w:val="en-GB"/>
        </w:rPr>
        <w:t>;</w:t>
      </w:r>
      <w:r w:rsidR="00981B00" w:rsidRPr="00981B00">
        <w:rPr>
          <w:sz w:val="24"/>
          <w:lang w:val="en-GB"/>
        </w:rPr>
        <w:t xml:space="preserve"> </w:t>
      </w:r>
      <w:r w:rsidR="00981B00" w:rsidRPr="00DE06BF">
        <w:rPr>
          <w:sz w:val="24"/>
          <w:lang w:val="en-GB"/>
        </w:rPr>
        <w:t>Nebus, 2006</w:t>
      </w:r>
      <w:r w:rsidRPr="00DE06BF">
        <w:rPr>
          <w:sz w:val="24"/>
          <w:lang w:val="en-GB"/>
        </w:rPr>
        <w:t>).</w:t>
      </w:r>
      <w:r w:rsidR="006010DF" w:rsidRPr="00DE06BF">
        <w:rPr>
          <w:sz w:val="24"/>
          <w:lang w:val="en-GB"/>
        </w:rPr>
        <w:t xml:space="preserve"> </w:t>
      </w:r>
      <w:r w:rsidR="00434A8C" w:rsidRPr="00DE06BF">
        <w:rPr>
          <w:sz w:val="24"/>
          <w:lang w:val="en-GB"/>
        </w:rPr>
        <w:t>To sum up, S</w:t>
      </w:r>
      <w:r w:rsidR="006010DF" w:rsidRPr="00DE06BF">
        <w:rPr>
          <w:sz w:val="24"/>
          <w:lang w:val="en-GB"/>
        </w:rPr>
        <w:t>MEs</w:t>
      </w:r>
      <w:r w:rsidR="00FB061A">
        <w:rPr>
          <w:sz w:val="24"/>
          <w:lang w:val="en-GB"/>
        </w:rPr>
        <w:t>’</w:t>
      </w:r>
      <w:r w:rsidR="006010DF" w:rsidRPr="00DE06BF">
        <w:rPr>
          <w:sz w:val="24"/>
          <w:lang w:val="en-GB"/>
        </w:rPr>
        <w:t xml:space="preserve"> innovation through sparse connections </w:t>
      </w:r>
      <w:r w:rsidR="00981B00" w:rsidRPr="00981B00">
        <w:rPr>
          <w:sz w:val="24"/>
          <w:lang w:val="en-GB"/>
        </w:rPr>
        <w:t xml:space="preserve">can be affected by a </w:t>
      </w:r>
      <w:r w:rsidR="006010DF" w:rsidRPr="00DE06BF">
        <w:rPr>
          <w:sz w:val="24"/>
          <w:lang w:val="en-GB"/>
        </w:rPr>
        <w:t xml:space="preserve">lack of control and coordination, and interlocked connections can help to overcome this disadvantage of sparse connections. </w:t>
      </w:r>
      <w:r w:rsidR="00614CE6" w:rsidRPr="00DE06BF">
        <w:rPr>
          <w:sz w:val="24"/>
          <w:lang w:val="en-GB"/>
        </w:rPr>
        <w:t xml:space="preserve">This means sparse and interlocked connections together can </w:t>
      </w:r>
      <w:r w:rsidR="00FB061A">
        <w:rPr>
          <w:sz w:val="24"/>
          <w:lang w:val="en-GB"/>
        </w:rPr>
        <w:t xml:space="preserve">have </w:t>
      </w:r>
      <w:r w:rsidR="00614CE6" w:rsidRPr="00DE06BF">
        <w:rPr>
          <w:sz w:val="24"/>
          <w:lang w:val="en-GB"/>
        </w:rPr>
        <w:t xml:space="preserve">more effect than the sum of their effects individually on the innovation results. </w:t>
      </w:r>
      <w:r w:rsidR="006010DF" w:rsidRPr="00DE06BF">
        <w:rPr>
          <w:sz w:val="24"/>
          <w:lang w:val="en-GB"/>
        </w:rPr>
        <w:t xml:space="preserve">Thus, we suggest there is an interaction effect between sparse and interlocked connections. </w:t>
      </w:r>
      <w:r w:rsidR="00956B8C" w:rsidRPr="00DE06BF">
        <w:rPr>
          <w:sz w:val="24"/>
          <w:lang w:val="en-GB"/>
        </w:rPr>
        <w:t>Base</w:t>
      </w:r>
      <w:r w:rsidR="00381A1B" w:rsidRPr="00DE06BF">
        <w:rPr>
          <w:sz w:val="24"/>
          <w:lang w:val="en-GB"/>
        </w:rPr>
        <w:t>d</w:t>
      </w:r>
      <w:r w:rsidR="00956B8C" w:rsidRPr="00DE06BF">
        <w:rPr>
          <w:sz w:val="24"/>
          <w:lang w:val="en-GB"/>
        </w:rPr>
        <w:t xml:space="preserve"> on</w:t>
      </w:r>
      <w:r w:rsidR="00381A1B" w:rsidRPr="00DE06BF">
        <w:rPr>
          <w:sz w:val="24"/>
          <w:lang w:val="en-GB"/>
        </w:rPr>
        <w:t xml:space="preserve"> the</w:t>
      </w:r>
      <w:r w:rsidR="00956B8C" w:rsidRPr="00DE06BF">
        <w:rPr>
          <w:sz w:val="24"/>
          <w:lang w:val="en-GB"/>
        </w:rPr>
        <w:t xml:space="preserve"> above discussion, we propose our</w:t>
      </w:r>
      <w:r w:rsidR="007C769E" w:rsidRPr="00DE06BF">
        <w:rPr>
          <w:sz w:val="24"/>
          <w:lang w:val="en-GB"/>
        </w:rPr>
        <w:t xml:space="preserve"> third hypothesis</w:t>
      </w:r>
      <w:r w:rsidR="00956B8C" w:rsidRPr="00DE06BF">
        <w:rPr>
          <w:sz w:val="24"/>
          <w:lang w:val="en-GB"/>
        </w:rPr>
        <w:t xml:space="preserve"> and model (see Figure 3)</w:t>
      </w:r>
      <w:r w:rsidR="007C769E" w:rsidRPr="00DE06BF">
        <w:rPr>
          <w:sz w:val="24"/>
          <w:lang w:val="en-GB"/>
        </w:rPr>
        <w:t>.</w:t>
      </w:r>
    </w:p>
    <w:p w:rsidR="007C769E" w:rsidRPr="00DE06BF" w:rsidRDefault="007C769E" w:rsidP="007C769E">
      <w:pPr>
        <w:spacing w:line="480" w:lineRule="auto"/>
        <w:rPr>
          <w:i/>
          <w:sz w:val="24"/>
          <w:lang w:val="en-GB"/>
        </w:rPr>
      </w:pPr>
      <w:r w:rsidRPr="00DE06BF">
        <w:rPr>
          <w:b/>
          <w:i/>
          <w:sz w:val="24"/>
          <w:lang w:val="en-GB"/>
        </w:rPr>
        <w:t>Hypothesis</w:t>
      </w:r>
      <w:r w:rsidR="00A143A7" w:rsidRPr="00DE06BF">
        <w:rPr>
          <w:b/>
          <w:i/>
          <w:sz w:val="24"/>
          <w:lang w:val="en-GB"/>
        </w:rPr>
        <w:t xml:space="preserve"> </w:t>
      </w:r>
      <w:r w:rsidRPr="00DE06BF">
        <w:rPr>
          <w:b/>
          <w:i/>
          <w:sz w:val="24"/>
          <w:lang w:val="en-GB"/>
        </w:rPr>
        <w:t>3:</w:t>
      </w:r>
      <w:r w:rsidR="001F6796" w:rsidRPr="00DE06BF">
        <w:rPr>
          <w:b/>
          <w:i/>
          <w:sz w:val="24"/>
          <w:lang w:val="en-GB"/>
        </w:rPr>
        <w:t xml:space="preserve"> </w:t>
      </w:r>
      <w:r w:rsidR="002F6FF4" w:rsidRPr="00DE06BF">
        <w:rPr>
          <w:i/>
          <w:sz w:val="24"/>
          <w:lang w:val="en-GB"/>
        </w:rPr>
        <w:t>Sparse</w:t>
      </w:r>
      <w:r w:rsidRPr="00DE06BF">
        <w:rPr>
          <w:i/>
          <w:sz w:val="24"/>
          <w:lang w:val="en-GB"/>
        </w:rPr>
        <w:t xml:space="preserve"> and interlocked connections </w:t>
      </w:r>
      <w:r w:rsidR="00BF5B23" w:rsidRPr="00DE06BF">
        <w:rPr>
          <w:i/>
          <w:sz w:val="24"/>
          <w:lang w:val="en-GB"/>
        </w:rPr>
        <w:t xml:space="preserve">are </w:t>
      </w:r>
      <w:r w:rsidRPr="00DE06BF">
        <w:rPr>
          <w:i/>
          <w:sz w:val="24"/>
          <w:lang w:val="en-GB"/>
        </w:rPr>
        <w:t xml:space="preserve">jointly and positively </w:t>
      </w:r>
      <w:r w:rsidR="00BF5B23" w:rsidRPr="00DE06BF">
        <w:rPr>
          <w:i/>
          <w:sz w:val="24"/>
          <w:lang w:val="en-GB"/>
        </w:rPr>
        <w:t>associated</w:t>
      </w:r>
      <w:r w:rsidRPr="00DE06BF">
        <w:rPr>
          <w:i/>
          <w:sz w:val="24"/>
          <w:lang w:val="en-GB"/>
        </w:rPr>
        <w:t xml:space="preserve"> </w:t>
      </w:r>
      <w:r w:rsidR="00FB061A">
        <w:rPr>
          <w:i/>
          <w:sz w:val="24"/>
          <w:lang w:val="en-GB"/>
        </w:rPr>
        <w:t xml:space="preserve">with </w:t>
      </w:r>
      <w:r w:rsidRPr="00DE06BF">
        <w:rPr>
          <w:i/>
          <w:sz w:val="24"/>
          <w:lang w:val="en-GB"/>
        </w:rPr>
        <w:t>SMEs</w:t>
      </w:r>
      <w:r w:rsidR="00BF5B23" w:rsidRPr="00DE06BF">
        <w:rPr>
          <w:i/>
          <w:sz w:val="24"/>
          <w:lang w:val="en-GB"/>
        </w:rPr>
        <w:t>’</w:t>
      </w:r>
      <w:r w:rsidRPr="00DE06BF">
        <w:rPr>
          <w:i/>
          <w:sz w:val="24"/>
          <w:lang w:val="en-GB"/>
        </w:rPr>
        <w:t xml:space="preserve"> </w:t>
      </w:r>
      <w:r w:rsidR="00BF5B23" w:rsidRPr="00DE06BF">
        <w:rPr>
          <w:i/>
          <w:sz w:val="24"/>
          <w:lang w:val="en-GB"/>
        </w:rPr>
        <w:t>revenue growth</w:t>
      </w:r>
      <w:r w:rsidRPr="00DE06BF">
        <w:rPr>
          <w:i/>
          <w:sz w:val="24"/>
          <w:lang w:val="en-GB"/>
        </w:rPr>
        <w:t>.</w:t>
      </w:r>
    </w:p>
    <w:p w:rsidR="00812CF8" w:rsidRPr="00DE06BF" w:rsidRDefault="00AD3C67" w:rsidP="00B76CDE">
      <w:pPr>
        <w:spacing w:line="480" w:lineRule="auto"/>
        <w:rPr>
          <w:kern w:val="0"/>
          <w:sz w:val="24"/>
          <w:lang w:val="en-GB"/>
        </w:rPr>
      </w:pPr>
      <w:r w:rsidRPr="00AD3C67">
        <w:rPr>
          <w:noProof/>
          <w:kern w:val="0"/>
          <w:sz w:val="24"/>
          <w:lang w:eastAsia="en-US"/>
        </w:rPr>
        <w:pict>
          <v:oval id="Oval 104" o:spid="_x0000_s1059" style="position:absolute;left:0;text-align:left;margin-left:26.25pt;margin-top:4.25pt;width:153.75pt;height:68.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">
            <v:textbox>
              <w:txbxContent>
                <w:p w:rsidR="003C3B47" w:rsidRPr="00F23185" w:rsidRDefault="003C3B47" w:rsidP="00C93780">
                  <w:pPr>
                    <w:jc w:val="center"/>
                    <w:rPr>
                      <w:lang w:val="en-GB"/>
                    </w:rPr>
                  </w:pPr>
                  <w:r>
                    <w:rPr>
                      <w:sz w:val="24"/>
                      <w:lang w:val="en-GB"/>
                    </w:rPr>
                    <w:t>Sparse connections</w:t>
                  </w:r>
                </w:p>
              </w:txbxContent>
            </v:textbox>
          </v:oval>
        </w:pict>
      </w:r>
    </w:p>
    <w:p w:rsidR="00812CF8" w:rsidRPr="00DE06BF" w:rsidRDefault="00AD3C67" w:rsidP="0040077B">
      <w:pPr>
        <w:pStyle w:val="2"/>
        <w:spacing w:line="480" w:lineRule="auto"/>
        <w:rPr>
          <w:rFonts w:ascii="Times New Roman" w:hAnsi="Times New Roman" w:cs="Times New Roman"/>
          <w:kern w:val="0"/>
          <w:lang w:val="en-GB"/>
        </w:rPr>
      </w:pPr>
      <w:r w:rsidRPr="00AD3C67">
        <w:rPr>
          <w:noProof/>
          <w:kern w:val="0"/>
          <w:sz w:val="24"/>
          <w:lang w:eastAsia="en-US"/>
        </w:rPr>
        <w:pict>
          <v:shape id="AutoShape 113" o:spid="_x0000_s1058" type="#_x0000_t32" style="position:absolute;left:0;text-align:left;margin-left:106.5pt;margin-top:47.1pt;width:0;height:24.95pt;z-index:25173606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ui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">
            <v:stroke endarrow="block"/>
          </v:shape>
        </w:pict>
      </w:r>
      <w:r w:rsidRPr="00AD3C67">
        <w:rPr>
          <w:noProof/>
          <w:kern w:val="0"/>
          <w:sz w:val="24"/>
          <w:lang w:eastAsia="en-US"/>
        </w:rPr>
        <w:pict>
          <v:shape id="AutoShape 109" o:spid="_x0000_s1057" type="#_x0000_t32" style="position:absolute;left:0;text-align:left;margin-left:180pt;margin-top:19.65pt;width:111.75pt;height:64.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">
            <v:stroke endarrow="block"/>
          </v:shape>
        </w:pict>
      </w:r>
    </w:p>
    <w:p w:rsidR="00812CF8" w:rsidRPr="00DE06BF" w:rsidRDefault="00AD3C67" w:rsidP="0040077B">
      <w:pPr>
        <w:pStyle w:val="2"/>
        <w:spacing w:line="480" w:lineRule="auto"/>
        <w:rPr>
          <w:rFonts w:ascii="Times New Roman" w:hAnsi="Times New Roman" w:cs="Times New Roman"/>
          <w:kern w:val="0"/>
          <w:lang w:val="en-GB"/>
        </w:rPr>
      </w:pPr>
      <w:r w:rsidRPr="00AD3C67">
        <w:rPr>
          <w:noProof/>
          <w:kern w:val="0"/>
          <w:sz w:val="24"/>
          <w:lang w:eastAsia="en-US"/>
        </w:rPr>
        <w:pict>
          <v:oval id="Oval 108" o:spid="_x0000_s1027" style="position:absolute;left:0;text-align:left;margin-left:69.6pt;margin-top:14.85pt;width:153.75pt;height:8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">
            <v:textbox>
              <w:txbxContent>
                <w:p w:rsidR="003C3B47" w:rsidRPr="00C93780" w:rsidRDefault="003C3B47" w:rsidP="00812CF8">
                  <w:pPr>
                    <w:rPr>
                      <w:sz w:val="20"/>
                      <w:szCs w:val="20"/>
                    </w:rPr>
                  </w:pPr>
                  <w:r w:rsidRPr="00C93780">
                    <w:rPr>
                      <w:sz w:val="20"/>
                      <w:szCs w:val="20"/>
                    </w:rPr>
                    <w:t>The interaction</w:t>
                  </w:r>
                  <w:r>
                    <w:rPr>
                      <w:sz w:val="20"/>
                      <w:szCs w:val="20"/>
                    </w:rPr>
                    <w:t xml:space="preserve"> effect</w:t>
                  </w:r>
                  <w:r w:rsidRPr="00C93780">
                    <w:rPr>
                      <w:sz w:val="20"/>
                      <w:szCs w:val="20"/>
                    </w:rPr>
                    <w:t xml:space="preserve"> of </w:t>
                  </w:r>
                  <w:r>
                    <w:rPr>
                      <w:sz w:val="20"/>
                      <w:szCs w:val="20"/>
                    </w:rPr>
                    <w:t xml:space="preserve">sparse </w:t>
                  </w:r>
                  <w:r w:rsidRPr="00C93780">
                    <w:rPr>
                      <w:sz w:val="20"/>
                      <w:szCs w:val="20"/>
                    </w:rPr>
                    <w:t>and interlocked connections</w:t>
                  </w:r>
                </w:p>
                <w:p w:rsidR="003C3B47" w:rsidRDefault="003C3B47" w:rsidP="00812CF8"/>
                <w:p w:rsidR="003C3B47" w:rsidRDefault="003C3B47"/>
              </w:txbxContent>
            </v:textbox>
          </v:oval>
        </w:pict>
      </w:r>
      <w:r w:rsidRPr="00AD3C67">
        <w:rPr>
          <w:noProof/>
          <w:kern w:val="0"/>
          <w:sz w:val="24"/>
          <w:lang w:eastAsia="en-US"/>
        </w:rPr>
        <w:pict>
          <v:roundrect id="AutoShape 106" o:spid="_x0000_s1028" style="position:absolute;left:0;text-align:left;margin-left:295.5pt;margin-top:26.95pt;width:123pt;height:48.75pt;z-index:251729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">
            <v:textbox>
              <w:txbxContent>
                <w:p w:rsidR="003C3B47" w:rsidRPr="00812CF8" w:rsidRDefault="003C3B47" w:rsidP="00812CF8">
                  <w:pPr>
                    <w:jc w:val="center"/>
                    <w:rPr>
                      <w:lang w:val="en-GB"/>
                    </w:rPr>
                  </w:pPr>
                  <w:r>
                    <w:rPr>
                      <w:lang w:val="en-GB"/>
                    </w:rPr>
                    <w:t>SMEs’ revenue growth</w:t>
                  </w:r>
                </w:p>
              </w:txbxContent>
            </v:textbox>
          </v:roundrect>
        </w:pict>
      </w:r>
    </w:p>
    <w:p w:rsidR="00812CF8" w:rsidRPr="00DE06BF" w:rsidRDefault="00AD3C67" w:rsidP="0040077B">
      <w:pPr>
        <w:pStyle w:val="2"/>
        <w:spacing w:line="480" w:lineRule="auto"/>
        <w:rPr>
          <w:rFonts w:ascii="Times New Roman" w:hAnsi="Times New Roman" w:cs="Times New Roman"/>
          <w:kern w:val="0"/>
          <w:lang w:val="en-GB"/>
        </w:rPr>
      </w:pPr>
      <w:r w:rsidRPr="00AD3C67">
        <w:rPr>
          <w:noProof/>
          <w:kern w:val="0"/>
          <w:sz w:val="24"/>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0" o:spid="_x0000_s1056" type="#_x0000_t34" style="position:absolute;left:0;text-align:left;margin-left:223.35pt;margin-top:6pt;width:68.4pt;height:.05pt;z-index:25173401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">
            <v:stroke endarrow="block"/>
          </v:shape>
        </w:pict>
      </w:r>
      <w:r w:rsidRPr="00AD3C67">
        <w:rPr>
          <w:noProof/>
          <w:kern w:val="0"/>
          <w:sz w:val="24"/>
          <w:lang w:eastAsia="en-US"/>
        </w:rPr>
        <w:pict>
          <v:shape id="AutoShape 111" o:spid="_x0000_s1055" type="#_x0000_t32" style="position:absolute;left:0;text-align:left;margin-left:180pt;margin-top:31.5pt;width:115.5pt;height:66.75pt;flip:y;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7gkPwIAAG8EAAAOAAAAZHJzL2Uyb0RvYy54bWysVMGO2jAQvVfqP1i+QxIaW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">
            <v:stroke endarrow="block"/>
          </v:shape>
        </w:pict>
      </w:r>
    </w:p>
    <w:p w:rsidR="007C769E" w:rsidRPr="00DE06BF" w:rsidRDefault="00AD3C67" w:rsidP="0040077B">
      <w:pPr>
        <w:pStyle w:val="2"/>
        <w:spacing w:line="480" w:lineRule="auto"/>
        <w:rPr>
          <w:rFonts w:ascii="Times New Roman" w:hAnsi="Times New Roman" w:cs="Times New Roman"/>
          <w:kern w:val="0"/>
          <w:lang w:val="en-GB"/>
        </w:rPr>
      </w:pPr>
      <w:r w:rsidRPr="00AD3C67">
        <w:rPr>
          <w:noProof/>
          <w:kern w:val="0"/>
          <w:sz w:val="24"/>
          <w:lang w:eastAsia="en-US"/>
        </w:rPr>
        <w:pict>
          <v:shape id="AutoShape 114" o:spid="_x0000_s1054" type="#_x0000_t32" style="position:absolute;left:0;text-align:left;margin-left:96.4pt;margin-top:17.55pt;width:20.15pt;height:0;rotation:-90;z-index:25173708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">
            <v:stroke endarrow="block"/>
          </v:shape>
        </w:pict>
      </w:r>
      <w:r w:rsidRPr="00AD3C67">
        <w:rPr>
          <w:noProof/>
          <w:kern w:val="0"/>
          <w:sz w:val="24"/>
          <w:lang w:eastAsia="en-US"/>
        </w:rPr>
        <w:pict>
          <v:oval id="Oval 107" o:spid="_x0000_s1029" style="position:absolute;left:0;text-align:left;margin-left:26.25pt;margin-top:31.45pt;width:153.75pt;height:77.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">
            <v:textbox>
              <w:txbxContent>
                <w:p w:rsidR="003C3B47" w:rsidRDefault="003C3B47" w:rsidP="00C93780">
                  <w:pPr>
                    <w:jc w:val="center"/>
                  </w:pPr>
                  <w:r w:rsidRPr="00FF0C1F">
                    <w:t xml:space="preserve">Interlocked </w:t>
                  </w:r>
                  <w:r>
                    <w:t>connections</w:t>
                  </w:r>
                </w:p>
              </w:txbxContent>
            </v:textbox>
          </v:oval>
        </w:pict>
      </w:r>
    </w:p>
    <w:p w:rsidR="007C769E" w:rsidRPr="00DE06BF" w:rsidRDefault="007C769E" w:rsidP="0040077B">
      <w:pPr>
        <w:pStyle w:val="2"/>
        <w:spacing w:line="480" w:lineRule="auto"/>
        <w:rPr>
          <w:rFonts w:ascii="Times New Roman" w:hAnsi="Times New Roman" w:cs="Times New Roman"/>
          <w:kern w:val="0"/>
          <w:lang w:val="en-GB"/>
        </w:rPr>
      </w:pPr>
    </w:p>
    <w:p w:rsidR="007C769E" w:rsidRPr="00DE06BF" w:rsidRDefault="007C769E" w:rsidP="007C769E">
      <w:pPr>
        <w:rPr>
          <w:lang w:val="en-GB"/>
        </w:rPr>
      </w:pPr>
    </w:p>
    <w:p w:rsidR="007C769E" w:rsidRPr="00DE06BF" w:rsidRDefault="007C769E" w:rsidP="007C769E">
      <w:pPr>
        <w:rPr>
          <w:lang w:val="en-GB"/>
        </w:rPr>
      </w:pPr>
    </w:p>
    <w:p w:rsidR="00CA5EB3" w:rsidRPr="00DE06BF" w:rsidRDefault="00CA5EB3" w:rsidP="00CA5EB3">
      <w:pPr>
        <w:spacing w:line="480" w:lineRule="auto"/>
        <w:rPr>
          <w:kern w:val="0"/>
          <w:sz w:val="24"/>
          <w:lang w:val="en-GB"/>
        </w:rPr>
      </w:pPr>
      <w:bookmarkStart w:id="5" w:name="_Toc454393979"/>
      <w:r>
        <w:rPr>
          <w:kern w:val="0"/>
          <w:lang w:val="en-GB"/>
        </w:rPr>
        <w:t xml:space="preserve">                             </w:t>
      </w:r>
      <w:r w:rsidRPr="00CA5EB3">
        <w:rPr>
          <w:kern w:val="0"/>
          <w:sz w:val="24"/>
          <w:lang w:val="en-GB"/>
        </w:rPr>
        <w:t xml:space="preserve"> </w:t>
      </w:r>
      <w:r w:rsidRPr="00DE06BF">
        <w:rPr>
          <w:kern w:val="0"/>
          <w:sz w:val="24"/>
          <w:lang w:val="en-GB"/>
        </w:rPr>
        <w:t xml:space="preserve">Figure 3: The theoretical framework </w:t>
      </w:r>
    </w:p>
    <w:p w:rsidR="0001088A" w:rsidRPr="00DE06BF" w:rsidRDefault="00CA5EB3" w:rsidP="00D77EB9">
      <w:pPr>
        <w:pStyle w:val="2"/>
        <w:spacing w:line="480" w:lineRule="auto"/>
        <w:rPr>
          <w:rFonts w:ascii="Times New Roman" w:hAnsi="Times New Roman" w:cs="Times New Roman"/>
          <w:kern w:val="0"/>
          <w:lang w:val="en-GB"/>
        </w:rPr>
      </w:pPr>
      <w:r>
        <w:rPr>
          <w:rFonts w:ascii="Times New Roman" w:hAnsi="Times New Roman" w:cs="Times New Roman"/>
          <w:kern w:val="0"/>
          <w:lang w:val="en-GB"/>
        </w:rPr>
        <w:lastRenderedPageBreak/>
        <w:t xml:space="preserve">3. </w:t>
      </w:r>
      <w:r w:rsidR="001F6796" w:rsidRPr="00DE06BF">
        <w:rPr>
          <w:rFonts w:ascii="Times New Roman" w:hAnsi="Times New Roman" w:cs="Times New Roman"/>
          <w:kern w:val="0"/>
          <w:lang w:val="en-GB"/>
        </w:rPr>
        <w:t xml:space="preserve"> </w:t>
      </w:r>
      <w:r w:rsidR="00373EE1" w:rsidRPr="00DE06BF">
        <w:rPr>
          <w:rFonts w:ascii="Times New Roman" w:hAnsi="Times New Roman" w:cs="Times New Roman"/>
          <w:kern w:val="0"/>
          <w:lang w:val="en-GB"/>
        </w:rPr>
        <w:t>Method</w:t>
      </w:r>
      <w:bookmarkEnd w:id="5"/>
      <w:r w:rsidR="00F46649" w:rsidRPr="00DE06BF">
        <w:rPr>
          <w:rFonts w:ascii="Times New Roman" w:hAnsi="Times New Roman" w:cs="Times New Roman"/>
          <w:kern w:val="0"/>
          <w:lang w:val="en-GB"/>
        </w:rPr>
        <w:t>ology</w:t>
      </w:r>
    </w:p>
    <w:p w:rsidR="0087541B" w:rsidRPr="00DE06BF" w:rsidRDefault="006B2454" w:rsidP="00ED7FE7">
      <w:pPr>
        <w:spacing w:line="480" w:lineRule="auto"/>
        <w:rPr>
          <w:sz w:val="24"/>
          <w:lang w:val="en-GB"/>
        </w:rPr>
      </w:pPr>
      <w:r w:rsidRPr="00DE06BF">
        <w:rPr>
          <w:sz w:val="24"/>
          <w:lang w:val="en-GB"/>
        </w:rPr>
        <w:t xml:space="preserve">This study performs network analysis on a dataset collected from </w:t>
      </w:r>
      <w:r w:rsidR="00FB061A">
        <w:rPr>
          <w:sz w:val="24"/>
          <w:lang w:val="en-GB"/>
        </w:rPr>
        <w:t xml:space="preserve">the </w:t>
      </w:r>
      <w:r w:rsidRPr="00DE06BF">
        <w:rPr>
          <w:sz w:val="24"/>
          <w:lang w:val="en-GB"/>
        </w:rPr>
        <w:t>OECD ORBIS Database. The dataset consists of 1</w:t>
      </w:r>
      <w:r w:rsidR="003C3B47">
        <w:rPr>
          <w:sz w:val="24"/>
          <w:lang w:val="en-GB"/>
        </w:rPr>
        <w:t>,</w:t>
      </w:r>
      <w:r w:rsidRPr="00DE06BF">
        <w:rPr>
          <w:sz w:val="24"/>
          <w:lang w:val="en-GB"/>
        </w:rPr>
        <w:t xml:space="preserve">056 firms. </w:t>
      </w:r>
      <w:r w:rsidR="00ED7FE7" w:rsidRPr="00DE06BF">
        <w:rPr>
          <w:sz w:val="24"/>
          <w:lang w:val="en-GB"/>
        </w:rPr>
        <w:t>The data was collected for the purpose of calculating firm</w:t>
      </w:r>
      <w:r w:rsidR="00FB061A">
        <w:rPr>
          <w:sz w:val="24"/>
          <w:lang w:val="en-GB"/>
        </w:rPr>
        <w:t>s</w:t>
      </w:r>
      <w:r w:rsidR="00ED7FE7" w:rsidRPr="00DE06BF">
        <w:rPr>
          <w:sz w:val="24"/>
          <w:lang w:val="en-GB"/>
        </w:rPr>
        <w:t>’ sparse and interlocked connections. Previous</w:t>
      </w:r>
      <w:r w:rsidR="00FB061A">
        <w:rPr>
          <w:sz w:val="24"/>
          <w:lang w:val="en-GB"/>
        </w:rPr>
        <w:t>ly</w:t>
      </w:r>
      <w:r w:rsidR="00ED7FE7" w:rsidRPr="00DE06BF">
        <w:rPr>
          <w:sz w:val="24"/>
          <w:lang w:val="en-GB"/>
        </w:rPr>
        <w:t xml:space="preserve">, sparse and interlocked connections </w:t>
      </w:r>
      <w:r w:rsidR="00FB061A">
        <w:rPr>
          <w:sz w:val="24"/>
          <w:lang w:val="en-GB"/>
        </w:rPr>
        <w:t>were</w:t>
      </w:r>
      <w:r w:rsidR="00FB061A" w:rsidRPr="00DE06BF">
        <w:rPr>
          <w:sz w:val="24"/>
          <w:lang w:val="en-GB"/>
        </w:rPr>
        <w:t xml:space="preserve"> </w:t>
      </w:r>
      <w:r w:rsidR="00ED7FE7" w:rsidRPr="00DE06BF">
        <w:rPr>
          <w:sz w:val="24"/>
          <w:lang w:val="en-GB"/>
        </w:rPr>
        <w:t>teste</w:t>
      </w:r>
      <w:r w:rsidRPr="00DE06BF">
        <w:rPr>
          <w:sz w:val="24"/>
          <w:lang w:val="en-GB"/>
        </w:rPr>
        <w:t>d separately. This research use</w:t>
      </w:r>
      <w:r w:rsidR="00C5785F" w:rsidRPr="00DE06BF">
        <w:rPr>
          <w:sz w:val="24"/>
          <w:lang w:val="en-GB"/>
        </w:rPr>
        <w:t>s</w:t>
      </w:r>
      <w:r w:rsidR="00ED7FE7" w:rsidRPr="00DE06BF">
        <w:rPr>
          <w:sz w:val="24"/>
          <w:lang w:val="en-GB"/>
        </w:rPr>
        <w:t xml:space="preserve"> </w:t>
      </w:r>
      <w:r w:rsidRPr="00DE06BF">
        <w:rPr>
          <w:sz w:val="24"/>
          <w:lang w:val="en-GB"/>
        </w:rPr>
        <w:t>network analysis and regression model</w:t>
      </w:r>
      <w:r w:rsidR="00FB061A">
        <w:rPr>
          <w:sz w:val="24"/>
          <w:lang w:val="en-GB"/>
        </w:rPr>
        <w:t>l</w:t>
      </w:r>
      <w:r w:rsidRPr="00DE06BF">
        <w:rPr>
          <w:sz w:val="24"/>
          <w:lang w:val="en-GB"/>
        </w:rPr>
        <w:t>ing to test</w:t>
      </w:r>
      <w:r w:rsidR="00ED7FE7" w:rsidRPr="00DE06BF">
        <w:rPr>
          <w:sz w:val="24"/>
          <w:lang w:val="en-GB"/>
        </w:rPr>
        <w:t xml:space="preserve"> </w:t>
      </w:r>
      <w:r w:rsidRPr="00DE06BF">
        <w:rPr>
          <w:sz w:val="24"/>
          <w:lang w:val="en-GB"/>
        </w:rPr>
        <w:t xml:space="preserve">sparse and interlocked connections </w:t>
      </w:r>
      <w:r w:rsidR="00ED7FE7" w:rsidRPr="00DE06BF">
        <w:rPr>
          <w:sz w:val="24"/>
          <w:lang w:val="en-GB"/>
        </w:rPr>
        <w:t>together</w:t>
      </w:r>
      <w:r w:rsidRPr="00DE06BF">
        <w:rPr>
          <w:sz w:val="24"/>
          <w:lang w:val="en-GB"/>
        </w:rPr>
        <w:t>, and also include</w:t>
      </w:r>
      <w:r w:rsidR="00C5785F" w:rsidRPr="00DE06BF">
        <w:rPr>
          <w:sz w:val="24"/>
          <w:lang w:val="en-GB"/>
        </w:rPr>
        <w:t>s</w:t>
      </w:r>
      <w:r w:rsidR="00ED7FE7" w:rsidRPr="00DE06BF">
        <w:rPr>
          <w:sz w:val="24"/>
          <w:lang w:val="en-GB"/>
        </w:rPr>
        <w:t xml:space="preserve"> the interaction effects. </w:t>
      </w:r>
    </w:p>
    <w:p w:rsidR="006B2454" w:rsidRPr="00DE06BF" w:rsidRDefault="006B2454" w:rsidP="00ED7FE7">
      <w:pPr>
        <w:spacing w:line="480" w:lineRule="auto"/>
        <w:rPr>
          <w:sz w:val="24"/>
          <w:lang w:val="en-GB"/>
        </w:rPr>
      </w:pPr>
    </w:p>
    <w:p w:rsidR="00F46649" w:rsidRPr="00DE06BF" w:rsidRDefault="00F46649" w:rsidP="00F46649">
      <w:pPr>
        <w:spacing w:line="480" w:lineRule="auto"/>
        <w:rPr>
          <w:b/>
          <w:sz w:val="24"/>
          <w:lang w:val="en-GB"/>
        </w:rPr>
      </w:pPr>
      <w:r w:rsidRPr="00DE06BF">
        <w:rPr>
          <w:b/>
          <w:sz w:val="24"/>
          <w:lang w:val="en-GB"/>
        </w:rPr>
        <w:t>3.1 Dataset and Source</w:t>
      </w:r>
    </w:p>
    <w:p w:rsidR="00EA187C" w:rsidRPr="00DE06BF" w:rsidRDefault="00134433" w:rsidP="00134433">
      <w:pPr>
        <w:spacing w:line="480" w:lineRule="auto"/>
        <w:rPr>
          <w:sz w:val="24"/>
          <w:lang w:val="en-GB"/>
        </w:rPr>
      </w:pPr>
      <w:r w:rsidRPr="00DE06BF">
        <w:rPr>
          <w:sz w:val="24"/>
          <w:lang w:val="en-GB"/>
        </w:rPr>
        <w:t xml:space="preserve">We collected data from Firm-Level Micro-Data in </w:t>
      </w:r>
      <w:r w:rsidR="00FB061A">
        <w:rPr>
          <w:sz w:val="24"/>
          <w:lang w:val="en-GB"/>
        </w:rPr>
        <w:t xml:space="preserve">the </w:t>
      </w:r>
      <w:r w:rsidRPr="00DE06BF">
        <w:rPr>
          <w:sz w:val="24"/>
          <w:lang w:val="en-GB"/>
        </w:rPr>
        <w:t>OECD ORBIS Database. Accor</w:t>
      </w:r>
      <w:r w:rsidR="00BA452D" w:rsidRPr="00DE06BF">
        <w:rPr>
          <w:sz w:val="24"/>
          <w:lang w:val="en-GB"/>
        </w:rPr>
        <w:t xml:space="preserve">ding to </w:t>
      </w:r>
      <w:r w:rsidR="00FB061A">
        <w:rPr>
          <w:sz w:val="24"/>
          <w:lang w:val="en-GB"/>
        </w:rPr>
        <w:t xml:space="preserve">the </w:t>
      </w:r>
      <w:r w:rsidR="00BA452D" w:rsidRPr="00DE06BF">
        <w:rPr>
          <w:sz w:val="24"/>
          <w:lang w:val="en-GB"/>
        </w:rPr>
        <w:t>OECD firm category (2019</w:t>
      </w:r>
      <w:r w:rsidRPr="00DE06BF">
        <w:rPr>
          <w:sz w:val="24"/>
          <w:lang w:val="en-GB"/>
        </w:rPr>
        <w:t xml:space="preserve">), the data includes small </w:t>
      </w:r>
      <w:r w:rsidR="00AB26E2" w:rsidRPr="00DE06BF">
        <w:rPr>
          <w:sz w:val="24"/>
          <w:lang w:val="en-GB"/>
        </w:rPr>
        <w:t xml:space="preserve">and medium </w:t>
      </w:r>
      <w:r w:rsidRPr="00DE06BF">
        <w:rPr>
          <w:sz w:val="24"/>
          <w:lang w:val="en-GB"/>
        </w:rPr>
        <w:t xml:space="preserve">firms with less than 250 </w:t>
      </w:r>
      <w:r w:rsidR="00FB061A">
        <w:rPr>
          <w:sz w:val="24"/>
          <w:lang w:val="en-GB"/>
        </w:rPr>
        <w:t xml:space="preserve">employees </w:t>
      </w:r>
      <w:r w:rsidRPr="00DE06BF">
        <w:rPr>
          <w:sz w:val="24"/>
          <w:lang w:val="en-GB"/>
        </w:rPr>
        <w:t xml:space="preserve">and turnover </w:t>
      </w:r>
      <w:r w:rsidR="00FB061A">
        <w:rPr>
          <w:sz w:val="24"/>
          <w:lang w:val="en-GB"/>
        </w:rPr>
        <w:t>less</w:t>
      </w:r>
      <w:r w:rsidR="00FB061A" w:rsidRPr="00DE06BF">
        <w:rPr>
          <w:sz w:val="24"/>
          <w:lang w:val="en-GB"/>
        </w:rPr>
        <w:t xml:space="preserve"> </w:t>
      </w:r>
      <w:r w:rsidRPr="00DE06BF">
        <w:rPr>
          <w:sz w:val="24"/>
          <w:lang w:val="en-GB"/>
        </w:rPr>
        <w:t xml:space="preserve">than 50 million euros, </w:t>
      </w:r>
      <w:r w:rsidR="00DF317C" w:rsidRPr="00DE06BF">
        <w:rPr>
          <w:sz w:val="24"/>
          <w:lang w:val="en-GB"/>
        </w:rPr>
        <w:t xml:space="preserve">and also </w:t>
      </w:r>
      <w:r w:rsidRPr="00DE06BF">
        <w:rPr>
          <w:sz w:val="24"/>
          <w:lang w:val="en-GB"/>
        </w:rPr>
        <w:t>large fi</w:t>
      </w:r>
      <w:r w:rsidR="00AB26E2" w:rsidRPr="00DE06BF">
        <w:rPr>
          <w:sz w:val="24"/>
          <w:lang w:val="en-GB"/>
        </w:rPr>
        <w:t>rm</w:t>
      </w:r>
      <w:r w:rsidR="00FB061A">
        <w:rPr>
          <w:sz w:val="24"/>
          <w:lang w:val="en-GB"/>
        </w:rPr>
        <w:t>s</w:t>
      </w:r>
      <w:r w:rsidR="00AB26E2" w:rsidRPr="00DE06BF">
        <w:rPr>
          <w:sz w:val="24"/>
          <w:lang w:val="en-GB"/>
        </w:rPr>
        <w:t xml:space="preserve"> with more than 250</w:t>
      </w:r>
      <w:r w:rsidRPr="00DE06BF">
        <w:rPr>
          <w:sz w:val="24"/>
          <w:lang w:val="en-GB"/>
        </w:rPr>
        <w:t xml:space="preserve"> </w:t>
      </w:r>
      <w:r w:rsidR="00FB061A">
        <w:rPr>
          <w:sz w:val="24"/>
          <w:lang w:val="en-GB"/>
        </w:rPr>
        <w:t xml:space="preserve">employees </w:t>
      </w:r>
      <w:r w:rsidRPr="00DE06BF">
        <w:rPr>
          <w:sz w:val="24"/>
          <w:lang w:val="en-GB"/>
        </w:rPr>
        <w:t>and turno</w:t>
      </w:r>
      <w:r w:rsidR="00AB26E2" w:rsidRPr="00DE06BF">
        <w:rPr>
          <w:sz w:val="24"/>
          <w:lang w:val="en-GB"/>
        </w:rPr>
        <w:t>ver more than 50 million euros</w:t>
      </w:r>
      <w:r w:rsidRPr="00DE06BF">
        <w:rPr>
          <w:sz w:val="24"/>
          <w:lang w:val="en-GB"/>
        </w:rPr>
        <w:t xml:space="preserve">. </w:t>
      </w:r>
      <w:r w:rsidR="00DF317C" w:rsidRPr="00DE06BF">
        <w:rPr>
          <w:rFonts w:eastAsia="Times New Roman"/>
          <w:sz w:val="24"/>
          <w:lang w:val="en-GB"/>
        </w:rPr>
        <w:t xml:space="preserve">The </w:t>
      </w:r>
      <w:r w:rsidR="00FB061A">
        <w:rPr>
          <w:rFonts w:eastAsia="Times New Roman"/>
          <w:sz w:val="24"/>
          <w:lang w:val="en-GB"/>
        </w:rPr>
        <w:t>sample comprises</w:t>
      </w:r>
      <w:r w:rsidR="00DF317C" w:rsidRPr="00DE06BF">
        <w:rPr>
          <w:rFonts w:eastAsia="Times New Roman"/>
          <w:sz w:val="24"/>
          <w:lang w:val="en-GB"/>
        </w:rPr>
        <w:t xml:space="preserve"> all the firms with product development expenditures in their financial statement in the information and communication technology (ICT) in the area of Beijing and Shanghai. </w:t>
      </w:r>
      <w:r w:rsidR="00EB67CA" w:rsidRPr="00DE06BF">
        <w:rPr>
          <w:sz w:val="24"/>
          <w:lang w:val="en-GB"/>
        </w:rPr>
        <w:t>We collected data for 1</w:t>
      </w:r>
      <w:r w:rsidR="00654491" w:rsidRPr="00DE06BF">
        <w:rPr>
          <w:sz w:val="24"/>
          <w:lang w:val="en-GB"/>
        </w:rPr>
        <w:t>056</w:t>
      </w:r>
      <w:r w:rsidR="00EB67CA" w:rsidRPr="00DE06BF">
        <w:rPr>
          <w:sz w:val="24"/>
          <w:lang w:val="en-GB"/>
        </w:rPr>
        <w:t xml:space="preserve"> firms including </w:t>
      </w:r>
      <w:r w:rsidR="00654491" w:rsidRPr="00DE06BF">
        <w:rPr>
          <w:sz w:val="24"/>
          <w:lang w:val="en-GB"/>
        </w:rPr>
        <w:t>724</w:t>
      </w:r>
      <w:r w:rsidR="00EB67CA" w:rsidRPr="00DE06BF">
        <w:rPr>
          <w:sz w:val="24"/>
          <w:lang w:val="en-GB"/>
        </w:rPr>
        <w:t xml:space="preserve"> SMEs (</w:t>
      </w:r>
      <w:r w:rsidR="00654491" w:rsidRPr="00DE06BF">
        <w:rPr>
          <w:sz w:val="24"/>
          <w:lang w:val="en-GB"/>
        </w:rPr>
        <w:t>369</w:t>
      </w:r>
      <w:r w:rsidR="00EB67CA" w:rsidRPr="00DE06BF">
        <w:rPr>
          <w:sz w:val="24"/>
          <w:lang w:val="en-GB"/>
        </w:rPr>
        <w:t xml:space="preserve"> from Beijing and </w:t>
      </w:r>
      <w:r w:rsidR="00654491" w:rsidRPr="00DE06BF">
        <w:rPr>
          <w:sz w:val="24"/>
          <w:lang w:val="en-GB"/>
        </w:rPr>
        <w:t>355</w:t>
      </w:r>
      <w:r w:rsidR="00EB67CA" w:rsidRPr="00DE06BF">
        <w:rPr>
          <w:sz w:val="24"/>
          <w:lang w:val="en-GB"/>
        </w:rPr>
        <w:t xml:space="preserve"> from S</w:t>
      </w:r>
      <w:r w:rsidR="00654491" w:rsidRPr="00DE06BF">
        <w:rPr>
          <w:sz w:val="24"/>
          <w:lang w:val="en-GB"/>
        </w:rPr>
        <w:t>hanghai) and 332 large firms</w:t>
      </w:r>
      <w:r w:rsidR="00A143A7" w:rsidRPr="00DE06BF">
        <w:rPr>
          <w:rStyle w:val="ad"/>
          <w:sz w:val="24"/>
          <w:lang w:val="en-GB"/>
        </w:rPr>
        <w:footnoteReference w:id="1"/>
      </w:r>
      <w:r w:rsidR="00654491" w:rsidRPr="00DE06BF">
        <w:rPr>
          <w:sz w:val="24"/>
          <w:lang w:val="en-GB"/>
        </w:rPr>
        <w:t xml:space="preserve"> (142</w:t>
      </w:r>
      <w:r w:rsidR="00EB67CA" w:rsidRPr="00DE06BF">
        <w:rPr>
          <w:sz w:val="24"/>
          <w:lang w:val="en-GB"/>
        </w:rPr>
        <w:t xml:space="preserve"> from Beijing and 1</w:t>
      </w:r>
      <w:r w:rsidR="00654491" w:rsidRPr="00DE06BF">
        <w:rPr>
          <w:sz w:val="24"/>
          <w:lang w:val="en-GB"/>
        </w:rPr>
        <w:t>90</w:t>
      </w:r>
      <w:r w:rsidR="00EB67CA" w:rsidRPr="00DE06BF">
        <w:rPr>
          <w:sz w:val="24"/>
          <w:lang w:val="en-GB"/>
        </w:rPr>
        <w:t xml:space="preserve"> from Shanghai).</w:t>
      </w:r>
      <w:r w:rsidR="00A143A7" w:rsidRPr="00DE06BF">
        <w:rPr>
          <w:sz w:val="24"/>
          <w:lang w:val="en-GB"/>
        </w:rPr>
        <w:t xml:space="preserve"> </w:t>
      </w:r>
      <w:r w:rsidR="00E90C45" w:rsidRPr="00DE06BF">
        <w:rPr>
          <w:sz w:val="24"/>
          <w:lang w:val="en-GB"/>
        </w:rPr>
        <w:t>All the firms are from the information and communication technology (ICT)</w:t>
      </w:r>
      <w:r w:rsidR="00FB061A">
        <w:rPr>
          <w:sz w:val="24"/>
          <w:lang w:val="en-GB"/>
        </w:rPr>
        <w:t xml:space="preserve"> sector</w:t>
      </w:r>
      <w:r w:rsidR="00E90C45" w:rsidRPr="00DE06BF">
        <w:rPr>
          <w:sz w:val="24"/>
          <w:lang w:val="en-GB"/>
        </w:rPr>
        <w:t>, as this sector is one of the most innovative and interconnected</w:t>
      </w:r>
      <w:r w:rsidR="00775C77" w:rsidRPr="00DE06BF">
        <w:rPr>
          <w:sz w:val="24"/>
          <w:lang w:val="en-GB"/>
        </w:rPr>
        <w:t>.</w:t>
      </w:r>
      <w:r w:rsidR="001F6796" w:rsidRPr="00DE06BF">
        <w:rPr>
          <w:sz w:val="24"/>
          <w:lang w:val="en-GB"/>
        </w:rPr>
        <w:t xml:space="preserve"> </w:t>
      </w:r>
      <w:r w:rsidRPr="00DE06BF">
        <w:rPr>
          <w:sz w:val="24"/>
          <w:lang w:val="en-GB"/>
        </w:rPr>
        <w:t xml:space="preserve">We identified </w:t>
      </w:r>
      <w:r w:rsidR="00DF317C" w:rsidRPr="00DE06BF">
        <w:rPr>
          <w:sz w:val="24"/>
          <w:lang w:val="en-GB"/>
        </w:rPr>
        <w:t xml:space="preserve">and included </w:t>
      </w:r>
      <w:r w:rsidR="00972F11" w:rsidRPr="00DE06BF">
        <w:rPr>
          <w:sz w:val="24"/>
          <w:lang w:val="en-GB"/>
        </w:rPr>
        <w:t>each firm</w:t>
      </w:r>
      <w:r w:rsidRPr="00DE06BF">
        <w:rPr>
          <w:sz w:val="24"/>
          <w:lang w:val="en-GB"/>
        </w:rPr>
        <w:t xml:space="preserve"> based on whether </w:t>
      </w:r>
      <w:r w:rsidR="00FB061A">
        <w:rPr>
          <w:sz w:val="24"/>
          <w:lang w:val="en-GB"/>
        </w:rPr>
        <w:t>it</w:t>
      </w:r>
      <w:r w:rsidRPr="00DE06BF">
        <w:rPr>
          <w:sz w:val="24"/>
          <w:lang w:val="en-GB"/>
        </w:rPr>
        <w:t xml:space="preserve"> has product </w:t>
      </w:r>
      <w:r w:rsidRPr="00DE06BF">
        <w:rPr>
          <w:sz w:val="24"/>
          <w:lang w:val="en-GB"/>
        </w:rPr>
        <w:lastRenderedPageBreak/>
        <w:t>development expenditure</w:t>
      </w:r>
      <w:r w:rsidR="00DF317C" w:rsidRPr="00DE06BF">
        <w:rPr>
          <w:sz w:val="24"/>
          <w:lang w:val="en-GB"/>
        </w:rPr>
        <w:t xml:space="preserve"> </w:t>
      </w:r>
      <w:r w:rsidR="00DF317C" w:rsidRPr="00DE06BF">
        <w:rPr>
          <w:rFonts w:eastAsia="Times New Roman"/>
          <w:sz w:val="24"/>
          <w:lang w:val="en-GB"/>
        </w:rPr>
        <w:t xml:space="preserve">in </w:t>
      </w:r>
      <w:r w:rsidR="00FB061A">
        <w:rPr>
          <w:rFonts w:eastAsia="Times New Roman"/>
          <w:sz w:val="24"/>
          <w:lang w:val="en-GB"/>
        </w:rPr>
        <w:t>its</w:t>
      </w:r>
      <w:r w:rsidR="00FB061A" w:rsidRPr="00DE06BF">
        <w:rPr>
          <w:rFonts w:eastAsia="Times New Roman"/>
          <w:sz w:val="24"/>
          <w:lang w:val="en-GB"/>
        </w:rPr>
        <w:t xml:space="preserve"> </w:t>
      </w:r>
      <w:r w:rsidR="00DF317C" w:rsidRPr="00DE06BF">
        <w:rPr>
          <w:rFonts w:eastAsia="Times New Roman"/>
          <w:sz w:val="24"/>
          <w:lang w:val="en-GB"/>
        </w:rPr>
        <w:t>financial statement</w:t>
      </w:r>
      <w:r w:rsidRPr="00DE06BF">
        <w:rPr>
          <w:sz w:val="24"/>
          <w:lang w:val="en-GB"/>
        </w:rPr>
        <w:t xml:space="preserve"> in the dataset. Thus, the data we collected covers all firm</w:t>
      </w:r>
      <w:r w:rsidR="00972F11" w:rsidRPr="00DE06BF">
        <w:rPr>
          <w:sz w:val="24"/>
          <w:lang w:val="en-GB"/>
        </w:rPr>
        <w:t>s that</w:t>
      </w:r>
      <w:r w:rsidRPr="00DE06BF">
        <w:rPr>
          <w:sz w:val="24"/>
          <w:lang w:val="en-GB"/>
        </w:rPr>
        <w:t xml:space="preserve"> financially declared product development. The data covers joint innovation bank loan between </w:t>
      </w:r>
      <w:r w:rsidR="00775C77" w:rsidRPr="00DE06BF">
        <w:rPr>
          <w:sz w:val="24"/>
          <w:lang w:val="en-GB"/>
        </w:rPr>
        <w:t>2009-2011</w:t>
      </w:r>
      <w:r w:rsidR="00775C77" w:rsidRPr="00DE06BF">
        <w:rPr>
          <w:rStyle w:val="ad"/>
          <w:sz w:val="24"/>
          <w:lang w:val="en-GB"/>
        </w:rPr>
        <w:footnoteReference w:id="2"/>
      </w:r>
      <w:r w:rsidR="00775C77" w:rsidRPr="00DE06BF">
        <w:rPr>
          <w:sz w:val="24"/>
          <w:lang w:val="en-GB"/>
        </w:rPr>
        <w:t xml:space="preserve"> as </w:t>
      </w:r>
      <w:r w:rsidRPr="00DE06BF">
        <w:rPr>
          <w:sz w:val="24"/>
          <w:lang w:val="en-GB"/>
        </w:rPr>
        <w:t>r</w:t>
      </w:r>
      <w:r w:rsidR="00972F11" w:rsidRPr="00DE06BF">
        <w:rPr>
          <w:sz w:val="24"/>
          <w:lang w:val="en-GB"/>
        </w:rPr>
        <w:t xml:space="preserve">ecent research (Potrafke, 2015) has </w:t>
      </w:r>
      <w:r w:rsidRPr="00DE06BF">
        <w:rPr>
          <w:sz w:val="24"/>
          <w:lang w:val="en-GB"/>
        </w:rPr>
        <w:t xml:space="preserve">suggested </w:t>
      </w:r>
      <w:r w:rsidR="00972F11" w:rsidRPr="00DE06BF">
        <w:rPr>
          <w:sz w:val="24"/>
          <w:lang w:val="en-GB"/>
        </w:rPr>
        <w:t xml:space="preserve">that </w:t>
      </w:r>
      <w:r w:rsidRPr="00DE06BF">
        <w:rPr>
          <w:sz w:val="24"/>
          <w:lang w:val="en-GB"/>
        </w:rPr>
        <w:t>they are the most active areas and time period in product development, in term</w:t>
      </w:r>
      <w:r w:rsidR="00FB061A">
        <w:rPr>
          <w:sz w:val="24"/>
          <w:lang w:val="en-GB"/>
        </w:rPr>
        <w:t>s</w:t>
      </w:r>
      <w:r w:rsidRPr="00DE06BF">
        <w:rPr>
          <w:sz w:val="24"/>
          <w:lang w:val="en-GB"/>
        </w:rPr>
        <w:t xml:space="preserve"> of volume of products and number of firms. The data contains</w:t>
      </w:r>
      <w:r w:rsidR="00997445" w:rsidRPr="00DE06BF">
        <w:rPr>
          <w:sz w:val="24"/>
          <w:lang w:val="en-GB"/>
        </w:rPr>
        <w:t xml:space="preserve"> </w:t>
      </w:r>
      <w:r w:rsidR="00FB061A">
        <w:rPr>
          <w:sz w:val="24"/>
          <w:lang w:val="en-GB"/>
        </w:rPr>
        <w:t>three</w:t>
      </w:r>
      <w:r w:rsidR="00FB061A" w:rsidRPr="00DE06BF">
        <w:rPr>
          <w:sz w:val="24"/>
          <w:lang w:val="en-GB"/>
        </w:rPr>
        <w:t xml:space="preserve"> </w:t>
      </w:r>
      <w:r w:rsidR="00997445" w:rsidRPr="00DE06BF">
        <w:rPr>
          <w:sz w:val="24"/>
          <w:lang w:val="en-GB"/>
        </w:rPr>
        <w:t>years</w:t>
      </w:r>
      <w:r w:rsidR="00FB061A">
        <w:rPr>
          <w:sz w:val="24"/>
          <w:lang w:val="en-GB"/>
        </w:rPr>
        <w:t>’</w:t>
      </w:r>
      <w:r w:rsidR="00997445" w:rsidRPr="00DE06BF">
        <w:rPr>
          <w:sz w:val="24"/>
          <w:lang w:val="en-GB"/>
        </w:rPr>
        <w:t xml:space="preserve"> (from 01/2009 to 12/2011)</w:t>
      </w:r>
      <w:r w:rsidRPr="00DE06BF">
        <w:rPr>
          <w:sz w:val="24"/>
          <w:lang w:val="en-GB"/>
        </w:rPr>
        <w:t xml:space="preserve"> detailed ﬁrm-speciﬁc information including company profiles, collaboration partners, investment, sales, number of employee</w:t>
      </w:r>
      <w:r w:rsidR="00FB061A">
        <w:rPr>
          <w:sz w:val="24"/>
          <w:lang w:val="en-GB"/>
        </w:rPr>
        <w:t>s</w:t>
      </w:r>
      <w:r w:rsidRPr="00DE06BF">
        <w:rPr>
          <w:sz w:val="24"/>
          <w:lang w:val="en-GB"/>
        </w:rPr>
        <w:t>, and revenue. The data regarding collaboration partners provide</w:t>
      </w:r>
      <w:r w:rsidR="00FB061A">
        <w:rPr>
          <w:sz w:val="24"/>
          <w:lang w:val="en-GB"/>
        </w:rPr>
        <w:t>s</w:t>
      </w:r>
      <w:r w:rsidRPr="00DE06BF">
        <w:rPr>
          <w:sz w:val="24"/>
          <w:lang w:val="en-GB"/>
        </w:rPr>
        <w:t xml:space="preserve"> information about the name list and connections in product development, which is then used to generate our independent variables. Firms’ profiles, such as number of employee</w:t>
      </w:r>
      <w:r w:rsidR="00FB061A">
        <w:rPr>
          <w:sz w:val="24"/>
          <w:lang w:val="en-GB"/>
        </w:rPr>
        <w:t>s</w:t>
      </w:r>
      <w:r w:rsidRPr="00DE06BF">
        <w:rPr>
          <w:sz w:val="24"/>
          <w:lang w:val="en-GB"/>
        </w:rPr>
        <w:t xml:space="preserve"> and revenue, are used to generate our control variables to distinguish the effects of firm size from the effects of firm connections. Since the dataset only include</w:t>
      </w:r>
      <w:r w:rsidR="00FB061A">
        <w:rPr>
          <w:sz w:val="24"/>
          <w:lang w:val="en-GB"/>
        </w:rPr>
        <w:t>s</w:t>
      </w:r>
      <w:r w:rsidRPr="00DE06BF">
        <w:rPr>
          <w:sz w:val="24"/>
          <w:lang w:val="en-GB"/>
        </w:rPr>
        <w:t xml:space="preserve"> company information, the analysis results do not cover connections between firms and non-profitable </w:t>
      </w:r>
      <w:r w:rsidR="00B86A56" w:rsidRPr="00DE06BF">
        <w:rPr>
          <w:sz w:val="24"/>
          <w:lang w:val="en-GB"/>
        </w:rPr>
        <w:t>organizations</w:t>
      </w:r>
      <w:r w:rsidRPr="00DE06BF">
        <w:rPr>
          <w:sz w:val="24"/>
          <w:lang w:val="en-GB"/>
        </w:rPr>
        <w:t xml:space="preserve">, such as universities and governments. </w:t>
      </w:r>
    </w:p>
    <w:p w:rsidR="004F0A1A" w:rsidRPr="00DE06BF" w:rsidRDefault="004F0A1A" w:rsidP="00134433">
      <w:pPr>
        <w:spacing w:line="480" w:lineRule="auto"/>
        <w:rPr>
          <w:sz w:val="24"/>
          <w:lang w:val="en-GB"/>
        </w:rPr>
      </w:pPr>
    </w:p>
    <w:p w:rsidR="00094B6D" w:rsidRPr="00DE06BF" w:rsidRDefault="00436684" w:rsidP="00134433">
      <w:pPr>
        <w:spacing w:line="480" w:lineRule="auto"/>
        <w:rPr>
          <w:sz w:val="24"/>
          <w:lang w:val="en-GB"/>
        </w:rPr>
      </w:pPr>
      <w:r w:rsidRPr="00DE06BF">
        <w:rPr>
          <w:sz w:val="24"/>
          <w:lang w:val="en-GB"/>
        </w:rPr>
        <w:t>The reason for selecting this dataset is to represent the active interactions amon</w:t>
      </w:r>
      <w:r w:rsidR="00CB4586" w:rsidRPr="00DE06BF">
        <w:rPr>
          <w:sz w:val="24"/>
          <w:lang w:val="en-GB"/>
        </w:rPr>
        <w:t xml:space="preserve">g firms. </w:t>
      </w:r>
      <w:r w:rsidRPr="00DE06BF">
        <w:rPr>
          <w:sz w:val="24"/>
          <w:lang w:val="en-GB"/>
        </w:rPr>
        <w:t xml:space="preserve">In China, </w:t>
      </w:r>
      <w:r w:rsidR="00094B6D" w:rsidRPr="00DE06BF">
        <w:rPr>
          <w:sz w:val="24"/>
          <w:lang w:val="en-GB"/>
        </w:rPr>
        <w:t xml:space="preserve">there are about 38 million SMEs, which </w:t>
      </w:r>
      <w:r w:rsidR="00FB061A">
        <w:rPr>
          <w:sz w:val="24"/>
          <w:lang w:val="en-GB"/>
        </w:rPr>
        <w:t>is</w:t>
      </w:r>
      <w:r w:rsidR="00094B6D" w:rsidRPr="00DE06BF">
        <w:rPr>
          <w:sz w:val="24"/>
          <w:lang w:val="en-GB"/>
        </w:rPr>
        <w:t xml:space="preserve"> </w:t>
      </w:r>
      <w:r w:rsidRPr="00DE06BF">
        <w:rPr>
          <w:sz w:val="24"/>
          <w:lang w:val="en-GB"/>
        </w:rPr>
        <w:t>97% of firms</w:t>
      </w:r>
      <w:r w:rsidR="00094B6D" w:rsidRPr="00DE06BF">
        <w:rPr>
          <w:sz w:val="24"/>
          <w:lang w:val="en-GB"/>
        </w:rPr>
        <w:t>,</w:t>
      </w:r>
      <w:r w:rsidRPr="00DE06BF">
        <w:rPr>
          <w:sz w:val="24"/>
          <w:lang w:val="en-GB"/>
        </w:rPr>
        <w:t xml:space="preserve"> providing 80% of employment</w:t>
      </w:r>
      <w:r w:rsidR="00094B6D" w:rsidRPr="00DE06BF">
        <w:rPr>
          <w:sz w:val="24"/>
          <w:lang w:val="en-GB"/>
        </w:rPr>
        <w:t>,</w:t>
      </w:r>
      <w:r w:rsidRPr="00DE06BF">
        <w:rPr>
          <w:sz w:val="24"/>
          <w:lang w:val="en-GB"/>
        </w:rPr>
        <w:t xml:space="preserve"> and contributing 60% of the total GDP in </w:t>
      </w:r>
      <w:r w:rsidR="00094B6D" w:rsidRPr="00DE06BF">
        <w:rPr>
          <w:sz w:val="24"/>
          <w:lang w:val="en-GB"/>
        </w:rPr>
        <w:t>2019 (OECD, 2020)</w:t>
      </w:r>
      <w:r w:rsidRPr="00DE06BF">
        <w:rPr>
          <w:sz w:val="24"/>
          <w:lang w:val="en-GB"/>
        </w:rPr>
        <w:t xml:space="preserve">. </w:t>
      </w:r>
      <w:r w:rsidR="00FB061A">
        <w:rPr>
          <w:sz w:val="24"/>
          <w:lang w:val="en-GB"/>
        </w:rPr>
        <w:t>R</w:t>
      </w:r>
      <w:r w:rsidR="00094B6D" w:rsidRPr="00DE06BF">
        <w:rPr>
          <w:sz w:val="24"/>
          <w:lang w:val="en-GB"/>
        </w:rPr>
        <w:t>ecent research (Potrafke, 2015) suggested that China ha</w:t>
      </w:r>
      <w:r w:rsidR="00FB061A">
        <w:rPr>
          <w:sz w:val="24"/>
          <w:lang w:val="en-GB"/>
        </w:rPr>
        <w:t>s</w:t>
      </w:r>
      <w:r w:rsidR="00094B6D" w:rsidRPr="00DE06BF">
        <w:rPr>
          <w:sz w:val="24"/>
          <w:lang w:val="en-GB"/>
        </w:rPr>
        <w:t xml:space="preserve"> the most active SMEs in term</w:t>
      </w:r>
      <w:r w:rsidR="00FB061A">
        <w:rPr>
          <w:sz w:val="24"/>
          <w:lang w:val="en-GB"/>
        </w:rPr>
        <w:t>s</w:t>
      </w:r>
      <w:r w:rsidR="00094B6D" w:rsidRPr="00DE06BF">
        <w:rPr>
          <w:sz w:val="24"/>
          <w:lang w:val="en-GB"/>
        </w:rPr>
        <w:t xml:space="preserve"> of volume of products and number of firms. </w:t>
      </w:r>
      <w:r w:rsidR="00FB061A">
        <w:rPr>
          <w:sz w:val="24"/>
          <w:lang w:val="en-GB"/>
        </w:rPr>
        <w:t xml:space="preserve">The number of SMEs in China is increasing by a rate of about five million </w:t>
      </w:r>
      <w:r w:rsidR="00094B6D" w:rsidRPr="00DE06BF">
        <w:rPr>
          <w:sz w:val="24"/>
          <w:lang w:val="en-GB"/>
        </w:rPr>
        <w:t xml:space="preserve">each year, which is </w:t>
      </w:r>
      <w:r w:rsidR="00FB061A">
        <w:rPr>
          <w:sz w:val="24"/>
          <w:lang w:val="en-GB"/>
        </w:rPr>
        <w:t xml:space="preserve">a </w:t>
      </w:r>
      <w:r w:rsidR="00094B6D" w:rsidRPr="00DE06BF">
        <w:rPr>
          <w:sz w:val="24"/>
          <w:lang w:val="en-GB"/>
        </w:rPr>
        <w:t xml:space="preserve">10% yearly increase (OECD, </w:t>
      </w:r>
      <w:r w:rsidR="00094B6D" w:rsidRPr="00DE06BF">
        <w:rPr>
          <w:sz w:val="24"/>
          <w:lang w:val="en-GB"/>
        </w:rPr>
        <w:lastRenderedPageBreak/>
        <w:t xml:space="preserve">2020). Therefore, this research selects the dataset in the area of China to represent the active interactions among SMEs.  </w:t>
      </w:r>
      <w:r w:rsidRPr="00DE06BF">
        <w:rPr>
          <w:sz w:val="24"/>
          <w:lang w:val="en-GB"/>
        </w:rPr>
        <w:t xml:space="preserve"> </w:t>
      </w:r>
    </w:p>
    <w:p w:rsidR="00094B6D" w:rsidRPr="00DE06BF" w:rsidRDefault="00094B6D" w:rsidP="00134433">
      <w:pPr>
        <w:spacing w:line="480" w:lineRule="auto"/>
        <w:rPr>
          <w:sz w:val="24"/>
          <w:lang w:val="en-GB"/>
        </w:rPr>
      </w:pPr>
    </w:p>
    <w:p w:rsidR="005056CF" w:rsidRDefault="00EA187C" w:rsidP="00134433">
      <w:pPr>
        <w:spacing w:line="480" w:lineRule="auto"/>
        <w:rPr>
          <w:b/>
          <w:sz w:val="24"/>
          <w:lang w:val="en-GB"/>
        </w:rPr>
      </w:pPr>
      <w:r w:rsidRPr="00DE06BF">
        <w:rPr>
          <w:b/>
          <w:sz w:val="24"/>
          <w:lang w:val="en-GB"/>
        </w:rPr>
        <w:t>3.2 SMEs</w:t>
      </w:r>
      <w:r w:rsidR="00FB061A">
        <w:rPr>
          <w:b/>
          <w:sz w:val="24"/>
          <w:lang w:val="en-GB"/>
        </w:rPr>
        <w:t>’</w:t>
      </w:r>
      <w:r w:rsidRPr="00DE06BF">
        <w:rPr>
          <w:b/>
          <w:sz w:val="24"/>
          <w:lang w:val="en-GB"/>
        </w:rPr>
        <w:t xml:space="preserve"> Concept</w:t>
      </w:r>
    </w:p>
    <w:p w:rsidR="002371CD" w:rsidRPr="00DE06BF" w:rsidRDefault="002371CD" w:rsidP="00134433">
      <w:pPr>
        <w:spacing w:line="480" w:lineRule="auto"/>
        <w:rPr>
          <w:b/>
          <w:sz w:val="24"/>
          <w:lang w:val="en-GB"/>
        </w:rPr>
      </w:pPr>
    </w:p>
    <w:p w:rsidR="00C76A57" w:rsidRPr="00DE06BF" w:rsidRDefault="00EA187C" w:rsidP="00134433">
      <w:pPr>
        <w:spacing w:line="480" w:lineRule="auto"/>
        <w:rPr>
          <w:sz w:val="24"/>
          <w:lang w:val="en-GB"/>
        </w:rPr>
      </w:pPr>
      <w:r w:rsidRPr="00DE06BF">
        <w:rPr>
          <w:sz w:val="24"/>
          <w:lang w:val="en-GB"/>
        </w:rPr>
        <w:t xml:space="preserve">The </w:t>
      </w:r>
      <w:r w:rsidR="00B420BB" w:rsidRPr="00DE06BF">
        <w:rPr>
          <w:sz w:val="24"/>
          <w:lang w:val="en-GB"/>
        </w:rPr>
        <w:t>nature of SMEs has</w:t>
      </w:r>
      <w:r w:rsidRPr="00DE06BF">
        <w:rPr>
          <w:sz w:val="24"/>
          <w:lang w:val="en-GB"/>
        </w:rPr>
        <w:t xml:space="preserve"> been under debate for decades. </w:t>
      </w:r>
      <w:r w:rsidR="00C26555" w:rsidRPr="00DE06BF">
        <w:rPr>
          <w:sz w:val="24"/>
          <w:lang w:val="en-GB"/>
        </w:rPr>
        <w:t xml:space="preserve">SMEs are considered as a source of product development, since they are more flexible and sensitive to changes in theologies than large companies (Thorpe et al., 2005). However, the definition of SMEs is not unified. </w:t>
      </w:r>
      <w:r w:rsidRPr="00DE06BF">
        <w:rPr>
          <w:sz w:val="24"/>
          <w:lang w:val="en-GB"/>
        </w:rPr>
        <w:t xml:space="preserve">The original purpose of introducing this concept was for taxation (Mulhern, 1995; Berger and Udell, 2006). This is because SMEs need support and protection policies. In product development, SMEs </w:t>
      </w:r>
      <w:r w:rsidR="004F0A1A" w:rsidRPr="00DE06BF">
        <w:rPr>
          <w:sz w:val="24"/>
          <w:lang w:val="en-GB"/>
        </w:rPr>
        <w:t>as organiz</w:t>
      </w:r>
      <w:r w:rsidRPr="00DE06BF">
        <w:rPr>
          <w:sz w:val="24"/>
          <w:lang w:val="en-GB"/>
        </w:rPr>
        <w:t xml:space="preserve">ations have less research and development power than large firms (Thorpe et al., 2005). </w:t>
      </w:r>
      <w:r w:rsidR="00C76A57" w:rsidRPr="00DE06BF">
        <w:rPr>
          <w:sz w:val="24"/>
          <w:lang w:val="en-GB"/>
        </w:rPr>
        <w:t xml:space="preserve">There is no doubt that SMEs are distinguished from large firms by size. </w:t>
      </w:r>
      <w:r w:rsidRPr="00DE06BF">
        <w:rPr>
          <w:sz w:val="24"/>
          <w:lang w:val="en-GB"/>
        </w:rPr>
        <w:t>However, it has been argued that the size of</w:t>
      </w:r>
      <w:r w:rsidR="00FD7F32">
        <w:rPr>
          <w:sz w:val="24"/>
          <w:lang w:val="en-GB"/>
        </w:rPr>
        <w:t xml:space="preserve"> a</w:t>
      </w:r>
      <w:r w:rsidRPr="00DE06BF">
        <w:rPr>
          <w:sz w:val="24"/>
          <w:lang w:val="en-GB"/>
        </w:rPr>
        <w:t xml:space="preserve"> firm is not related to </w:t>
      </w:r>
      <w:r w:rsidR="00FD7F32">
        <w:rPr>
          <w:sz w:val="24"/>
          <w:lang w:val="en-GB"/>
        </w:rPr>
        <w:t>its</w:t>
      </w:r>
      <w:r w:rsidR="00FD7F32" w:rsidRPr="00DE06BF">
        <w:rPr>
          <w:sz w:val="24"/>
          <w:lang w:val="en-GB"/>
        </w:rPr>
        <w:t xml:space="preserve"> </w:t>
      </w:r>
      <w:r w:rsidRPr="00DE06BF">
        <w:rPr>
          <w:sz w:val="24"/>
          <w:lang w:val="en-GB"/>
        </w:rPr>
        <w:t>results in product development (Pittaway et al.</w:t>
      </w:r>
      <w:r w:rsidR="00FD7F32">
        <w:rPr>
          <w:sz w:val="24"/>
          <w:lang w:val="en-GB"/>
        </w:rPr>
        <w:t>,</w:t>
      </w:r>
      <w:r w:rsidRPr="00DE06BF">
        <w:rPr>
          <w:sz w:val="24"/>
          <w:lang w:val="en-GB"/>
        </w:rPr>
        <w:t xml:space="preserve"> 20</w:t>
      </w:r>
      <w:r w:rsidR="004F0A1A" w:rsidRPr="00DE06BF">
        <w:rPr>
          <w:sz w:val="24"/>
          <w:lang w:val="en-GB"/>
        </w:rPr>
        <w:t>04). Product development SMEs are</w:t>
      </w:r>
      <w:r w:rsidRPr="00DE06BF">
        <w:rPr>
          <w:sz w:val="24"/>
          <w:lang w:val="en-GB"/>
        </w:rPr>
        <w:t xml:space="preserve"> more like</w:t>
      </w:r>
      <w:r w:rsidR="00FD7F32">
        <w:rPr>
          <w:sz w:val="24"/>
          <w:lang w:val="en-GB"/>
        </w:rPr>
        <w:t>ly</w:t>
      </w:r>
      <w:r w:rsidRPr="00DE06BF">
        <w:rPr>
          <w:sz w:val="24"/>
          <w:lang w:val="en-GB"/>
        </w:rPr>
        <w:t xml:space="preserve"> to be based on increment</w:t>
      </w:r>
      <w:r w:rsidR="00FD7F32">
        <w:rPr>
          <w:sz w:val="24"/>
          <w:lang w:val="en-GB"/>
        </w:rPr>
        <w:t>al</w:t>
      </w:r>
      <w:r w:rsidRPr="00DE06BF">
        <w:rPr>
          <w:sz w:val="24"/>
          <w:lang w:val="en-GB"/>
        </w:rPr>
        <w:t xml:space="preserve"> changes in technologies rather than radical and fundamental changes (Thorpe et al., 2005). Thus, the firm size matters even less in product development. </w:t>
      </w:r>
    </w:p>
    <w:p w:rsidR="00C76A57" w:rsidRPr="00DE06BF" w:rsidRDefault="00C76A57" w:rsidP="00134433">
      <w:pPr>
        <w:spacing w:line="480" w:lineRule="auto"/>
        <w:rPr>
          <w:sz w:val="24"/>
          <w:lang w:val="en-GB"/>
        </w:rPr>
      </w:pPr>
    </w:p>
    <w:p w:rsidR="0087541B" w:rsidRPr="00DE06BF" w:rsidRDefault="00C76A57" w:rsidP="00134433">
      <w:pPr>
        <w:spacing w:line="480" w:lineRule="auto"/>
        <w:rPr>
          <w:rFonts w:eastAsia="Times New Roman"/>
          <w:sz w:val="24"/>
          <w:lang w:val="en-GB"/>
        </w:rPr>
      </w:pPr>
      <w:r w:rsidRPr="00DE06BF">
        <w:rPr>
          <w:sz w:val="24"/>
          <w:lang w:val="en-GB"/>
        </w:rPr>
        <w:t xml:space="preserve">The </w:t>
      </w:r>
      <w:r w:rsidR="00CB4586" w:rsidRPr="00DE06BF">
        <w:rPr>
          <w:sz w:val="24"/>
          <w:lang w:val="en-GB"/>
        </w:rPr>
        <w:t>definition of SMEs has</w:t>
      </w:r>
      <w:r w:rsidRPr="00DE06BF">
        <w:rPr>
          <w:sz w:val="24"/>
          <w:lang w:val="en-GB"/>
        </w:rPr>
        <w:t xml:space="preserve"> a </w:t>
      </w:r>
      <w:r w:rsidR="00FD7F32">
        <w:rPr>
          <w:sz w:val="24"/>
          <w:lang w:val="en-GB"/>
        </w:rPr>
        <w:t>number of</w:t>
      </w:r>
      <w:r w:rsidR="00FD7F32" w:rsidRPr="00DE06BF">
        <w:rPr>
          <w:sz w:val="24"/>
          <w:lang w:val="en-GB"/>
        </w:rPr>
        <w:t xml:space="preserve"> </w:t>
      </w:r>
      <w:r w:rsidRPr="00DE06BF">
        <w:rPr>
          <w:sz w:val="24"/>
          <w:lang w:val="en-GB"/>
        </w:rPr>
        <w:t xml:space="preserve">components. This includes number of employees, turnover level, legal status, and method of production (Storey, 1994). Size wise, SMEs have less than 50 workers and </w:t>
      </w:r>
      <w:r w:rsidR="00FD7F32">
        <w:rPr>
          <w:sz w:val="24"/>
          <w:lang w:val="en-GB"/>
        </w:rPr>
        <w:t xml:space="preserve">a turnover of less than </w:t>
      </w:r>
      <w:r w:rsidRPr="00DE06BF">
        <w:rPr>
          <w:sz w:val="24"/>
          <w:lang w:val="en-GB"/>
        </w:rPr>
        <w:t>50 million euros</w:t>
      </w:r>
      <w:r w:rsidR="00FD7F32">
        <w:rPr>
          <w:sz w:val="24"/>
          <w:lang w:val="en-GB"/>
        </w:rPr>
        <w:t>;</w:t>
      </w:r>
      <w:r w:rsidRPr="00DE06BF">
        <w:rPr>
          <w:sz w:val="24"/>
          <w:lang w:val="en-GB"/>
        </w:rPr>
        <w:t xml:space="preserve"> in contrast, large firms have 500 or more workers and </w:t>
      </w:r>
      <w:r w:rsidR="00FD7F32">
        <w:rPr>
          <w:sz w:val="24"/>
          <w:lang w:val="en-GB"/>
        </w:rPr>
        <w:t xml:space="preserve">a turnover of </w:t>
      </w:r>
      <w:r w:rsidRPr="00DE06BF">
        <w:rPr>
          <w:sz w:val="24"/>
          <w:lang w:val="en-GB"/>
        </w:rPr>
        <w:t xml:space="preserve">500 million euros or </w:t>
      </w:r>
      <w:r w:rsidRPr="00DE06BF">
        <w:rPr>
          <w:sz w:val="24"/>
          <w:lang w:val="en-GB"/>
        </w:rPr>
        <w:lastRenderedPageBreak/>
        <w:t xml:space="preserve">more </w:t>
      </w:r>
      <w:r w:rsidR="007760F2">
        <w:rPr>
          <w:sz w:val="24"/>
          <w:lang w:val="en-GB"/>
        </w:rPr>
        <w:t>(Elaian, 1996</w:t>
      </w:r>
      <w:r w:rsidR="00FD7F32">
        <w:rPr>
          <w:sz w:val="24"/>
          <w:lang w:val="en-GB"/>
        </w:rPr>
        <w:t>;</w:t>
      </w:r>
      <w:r w:rsidR="007760F2">
        <w:rPr>
          <w:sz w:val="24"/>
          <w:lang w:val="en-GB"/>
        </w:rPr>
        <w:t xml:space="preserve"> </w:t>
      </w:r>
      <w:r w:rsidRPr="00DE06BF">
        <w:rPr>
          <w:sz w:val="24"/>
          <w:lang w:val="en-GB"/>
        </w:rPr>
        <w:t xml:space="preserve">Weston and Copeland, 1998). Using size to define SMEs has been challenged as all firms are small in some sectors, for example, creative design, whilst no firms are small in </w:t>
      </w:r>
      <w:r w:rsidR="00FD7F32">
        <w:rPr>
          <w:sz w:val="24"/>
          <w:lang w:val="en-GB"/>
        </w:rPr>
        <w:t>other</w:t>
      </w:r>
      <w:r w:rsidR="00FD7F32" w:rsidRPr="00DE06BF">
        <w:rPr>
          <w:sz w:val="24"/>
          <w:lang w:val="en-GB"/>
        </w:rPr>
        <w:t xml:space="preserve"> </w:t>
      </w:r>
      <w:r w:rsidRPr="00DE06BF">
        <w:rPr>
          <w:sz w:val="24"/>
          <w:lang w:val="en-GB"/>
        </w:rPr>
        <w:t>sectors, for example, car</w:t>
      </w:r>
      <w:r w:rsidR="00FD7F32">
        <w:rPr>
          <w:sz w:val="24"/>
          <w:lang w:val="en-GB"/>
        </w:rPr>
        <w:t xml:space="preserve"> manufacturing</w:t>
      </w:r>
      <w:r w:rsidRPr="00DE06BF">
        <w:rPr>
          <w:sz w:val="24"/>
          <w:lang w:val="en-GB"/>
        </w:rPr>
        <w:t xml:space="preserve"> (Storey, 1994</w:t>
      </w:r>
      <w:r w:rsidR="00100DB9" w:rsidRPr="00DE06BF">
        <w:rPr>
          <w:sz w:val="24"/>
          <w:lang w:val="en-GB"/>
        </w:rPr>
        <w:t>). A</w:t>
      </w:r>
      <w:r w:rsidR="00FD7F32">
        <w:rPr>
          <w:sz w:val="24"/>
          <w:lang w:val="en-GB"/>
        </w:rPr>
        <w:t>n</w:t>
      </w:r>
      <w:r w:rsidRPr="00DE06BF">
        <w:rPr>
          <w:sz w:val="24"/>
          <w:lang w:val="en-GB"/>
        </w:rPr>
        <w:t xml:space="preserve"> SME has a relative</w:t>
      </w:r>
      <w:r w:rsidR="00100DB9" w:rsidRPr="00DE06BF">
        <w:rPr>
          <w:sz w:val="24"/>
          <w:lang w:val="en-GB"/>
        </w:rPr>
        <w:t>ly small share of the market and its</w:t>
      </w:r>
      <w:r w:rsidRPr="00DE06BF">
        <w:rPr>
          <w:sz w:val="24"/>
          <w:lang w:val="en-GB"/>
        </w:rPr>
        <w:t xml:space="preserve"> contribution to GDP is a</w:t>
      </w:r>
      <w:r w:rsidR="00FD7F32">
        <w:rPr>
          <w:sz w:val="24"/>
          <w:lang w:val="en-GB"/>
        </w:rPr>
        <w:t>lso</w:t>
      </w:r>
      <w:r w:rsidRPr="00DE06BF">
        <w:rPr>
          <w:sz w:val="24"/>
          <w:lang w:val="en-GB"/>
        </w:rPr>
        <w:t xml:space="preserve"> relatively small. </w:t>
      </w:r>
      <w:r w:rsidR="00CB4586" w:rsidRPr="00DE06BF">
        <w:rPr>
          <w:sz w:val="24"/>
          <w:lang w:val="en-GB"/>
        </w:rPr>
        <w:t>Thus, i</w:t>
      </w:r>
      <w:r w:rsidR="00EA187C" w:rsidRPr="00DE06BF">
        <w:rPr>
          <w:sz w:val="24"/>
          <w:lang w:val="en-GB"/>
        </w:rPr>
        <w:t xml:space="preserve">n this research, SMEs are treated as firms with less than 50 workers and </w:t>
      </w:r>
      <w:r w:rsidR="00FD7F32">
        <w:rPr>
          <w:sz w:val="24"/>
          <w:lang w:val="en-GB"/>
        </w:rPr>
        <w:t xml:space="preserve">a turnover of less than </w:t>
      </w:r>
      <w:r w:rsidR="00EA187C" w:rsidRPr="00DE06BF">
        <w:rPr>
          <w:sz w:val="24"/>
          <w:lang w:val="en-GB"/>
        </w:rPr>
        <w:t xml:space="preserve">50 million </w:t>
      </w:r>
      <w:r w:rsidR="00FD7F32">
        <w:rPr>
          <w:sz w:val="24"/>
          <w:lang w:val="en-GB"/>
        </w:rPr>
        <w:t>e</w:t>
      </w:r>
      <w:r w:rsidR="00AB26E2" w:rsidRPr="00DE06BF">
        <w:rPr>
          <w:sz w:val="24"/>
          <w:lang w:val="en-GB"/>
        </w:rPr>
        <w:t>uros</w:t>
      </w:r>
      <w:r w:rsidR="00EA187C" w:rsidRPr="00DE06BF">
        <w:rPr>
          <w:sz w:val="24"/>
          <w:lang w:val="en-GB"/>
        </w:rPr>
        <w:t xml:space="preserve">. </w:t>
      </w:r>
      <w:r w:rsidR="00AB26E2" w:rsidRPr="00DE06BF">
        <w:rPr>
          <w:rFonts w:eastAsia="Times New Roman"/>
          <w:sz w:val="24"/>
          <w:lang w:val="en-GB"/>
        </w:rPr>
        <w:t xml:space="preserve">The dataset includes 724 SMEs (with less than 50 workers and 50 million </w:t>
      </w:r>
      <w:r w:rsidR="00FD7F32">
        <w:rPr>
          <w:rFonts w:eastAsia="Times New Roman"/>
          <w:sz w:val="24"/>
          <w:lang w:val="en-GB"/>
        </w:rPr>
        <w:t>euros in revenue</w:t>
      </w:r>
      <w:r w:rsidR="00AB26E2" w:rsidRPr="00DE06BF">
        <w:rPr>
          <w:rFonts w:eastAsia="Times New Roman"/>
          <w:sz w:val="24"/>
          <w:lang w:val="en-GB"/>
        </w:rPr>
        <w:t xml:space="preserve">) and 332 large firms (with more than 50 workers or 50 million </w:t>
      </w:r>
      <w:r w:rsidR="00FD7F32">
        <w:rPr>
          <w:rFonts w:eastAsia="Times New Roman"/>
          <w:sz w:val="24"/>
          <w:lang w:val="en-GB"/>
        </w:rPr>
        <w:t>euros in revenue</w:t>
      </w:r>
      <w:r w:rsidR="00AB26E2" w:rsidRPr="00DE06BF">
        <w:rPr>
          <w:rFonts w:eastAsia="Times New Roman"/>
          <w:sz w:val="24"/>
          <w:lang w:val="en-GB"/>
        </w:rPr>
        <w:t xml:space="preserve">). Therefore, in the analysis, the samples are inter-firm connections rather than inter-SMEs connections. </w:t>
      </w:r>
    </w:p>
    <w:p w:rsidR="00AB26E2" w:rsidRDefault="00AB26E2" w:rsidP="00134433">
      <w:pPr>
        <w:spacing w:line="480" w:lineRule="auto"/>
        <w:rPr>
          <w:sz w:val="24"/>
          <w:lang w:val="en-GB"/>
        </w:rPr>
      </w:pPr>
    </w:p>
    <w:p w:rsidR="00CA5EB3" w:rsidRPr="00DE06BF" w:rsidRDefault="00CA5EB3" w:rsidP="00134433">
      <w:pPr>
        <w:spacing w:line="480" w:lineRule="auto"/>
        <w:rPr>
          <w:sz w:val="24"/>
          <w:lang w:val="en-GB"/>
        </w:rPr>
      </w:pPr>
    </w:p>
    <w:p w:rsidR="00ED7FE7" w:rsidRPr="00DE06BF" w:rsidRDefault="00EA187C" w:rsidP="00134433">
      <w:pPr>
        <w:spacing w:line="480" w:lineRule="auto"/>
        <w:rPr>
          <w:b/>
          <w:sz w:val="24"/>
          <w:lang w:val="en-GB"/>
        </w:rPr>
      </w:pPr>
      <w:r w:rsidRPr="00DE06BF">
        <w:rPr>
          <w:b/>
          <w:sz w:val="24"/>
          <w:lang w:val="en-GB"/>
        </w:rPr>
        <w:t>3.3 Firm Connection</w:t>
      </w:r>
    </w:p>
    <w:p w:rsidR="00134433" w:rsidRDefault="00134433" w:rsidP="00134433">
      <w:pPr>
        <w:spacing w:line="480" w:lineRule="auto"/>
        <w:rPr>
          <w:sz w:val="24"/>
          <w:lang w:val="en-GB"/>
        </w:rPr>
      </w:pPr>
      <w:r w:rsidRPr="00DE06BF">
        <w:rPr>
          <w:sz w:val="24"/>
          <w:lang w:val="en-GB"/>
        </w:rPr>
        <w:t>The nature of firm connections in product development is considered as inter-firm</w:t>
      </w:r>
      <w:r w:rsidR="00B22062">
        <w:rPr>
          <w:sz w:val="24"/>
          <w:lang w:val="en-GB"/>
        </w:rPr>
        <w:t>-</w:t>
      </w:r>
      <w:r w:rsidRPr="00DE06BF">
        <w:rPr>
          <w:sz w:val="24"/>
          <w:lang w:val="en-GB"/>
        </w:rPr>
        <w:t xml:space="preserve">level collaborations (Gulati, 1999; Burt, 2012 and 2015; Cross et al., 2015). To reflect more relationships amongst firms, we use the data about joint financial commitments in product development. The </w:t>
      </w:r>
      <w:r w:rsidR="004F0A1A" w:rsidRPr="00DE06BF">
        <w:rPr>
          <w:sz w:val="24"/>
          <w:lang w:val="en-GB"/>
        </w:rPr>
        <w:t xml:space="preserve">nature of </w:t>
      </w:r>
      <w:r w:rsidR="00FD7F32">
        <w:rPr>
          <w:sz w:val="24"/>
          <w:lang w:val="en-GB"/>
        </w:rPr>
        <w:t xml:space="preserve">the </w:t>
      </w:r>
      <w:r w:rsidR="004F0A1A" w:rsidRPr="00DE06BF">
        <w:rPr>
          <w:sz w:val="24"/>
          <w:lang w:val="en-GB"/>
        </w:rPr>
        <w:t xml:space="preserve">connections </w:t>
      </w:r>
      <w:r w:rsidR="00FD7F32">
        <w:rPr>
          <w:sz w:val="24"/>
          <w:lang w:val="en-GB"/>
        </w:rPr>
        <w:t>is</w:t>
      </w:r>
      <w:r w:rsidR="00FD7F32" w:rsidRPr="00DE06BF">
        <w:rPr>
          <w:sz w:val="24"/>
          <w:lang w:val="en-GB"/>
        </w:rPr>
        <w:t xml:space="preserve"> </w:t>
      </w:r>
      <w:r w:rsidR="004F0A1A" w:rsidRPr="00DE06BF">
        <w:rPr>
          <w:sz w:val="24"/>
          <w:lang w:val="en-GB"/>
        </w:rPr>
        <w:t>analyz</w:t>
      </w:r>
      <w:r w:rsidRPr="00DE06BF">
        <w:rPr>
          <w:sz w:val="24"/>
          <w:lang w:val="en-GB"/>
        </w:rPr>
        <w:t xml:space="preserve">ed as collaborations and joint investments in firm relationships. To combine knowledge and resources at minimum cost, firms need connections between them (Baker et al., 2016; Lynch </w:t>
      </w:r>
      <w:r w:rsidR="00F3013D" w:rsidRPr="00DE06BF">
        <w:rPr>
          <w:sz w:val="24"/>
          <w:lang w:val="en-GB"/>
        </w:rPr>
        <w:t>et al.</w:t>
      </w:r>
      <w:r w:rsidRPr="00DE06BF">
        <w:rPr>
          <w:sz w:val="24"/>
          <w:lang w:val="en-GB"/>
        </w:rPr>
        <w:t xml:space="preserve">, 2016). Firms aggregate knowledge and resources with each other in product development. In product development, </w:t>
      </w:r>
      <w:r w:rsidR="00FD7F32">
        <w:rPr>
          <w:sz w:val="24"/>
          <w:lang w:val="en-GB"/>
        </w:rPr>
        <w:t xml:space="preserve">the </w:t>
      </w:r>
      <w:r w:rsidRPr="00DE06BF">
        <w:rPr>
          <w:sz w:val="24"/>
          <w:lang w:val="en-GB"/>
        </w:rPr>
        <w:t>connection between two firms is a purposeful social unit that shares business information and resources to achieve the collective target (Levin and Cross, 2004; Lovejoy and Sinha, 2010</w:t>
      </w:r>
      <w:r w:rsidR="005F5919" w:rsidRPr="00DE06BF">
        <w:rPr>
          <w:sz w:val="24"/>
          <w:lang w:val="en-GB"/>
        </w:rPr>
        <w:t>; Alam et al.,</w:t>
      </w:r>
      <w:r w:rsidR="00BA452D" w:rsidRPr="00DE06BF">
        <w:rPr>
          <w:sz w:val="24"/>
          <w:lang w:val="en-GB"/>
        </w:rPr>
        <w:t xml:space="preserve"> </w:t>
      </w:r>
      <w:r w:rsidR="005F5919" w:rsidRPr="00DE06BF">
        <w:rPr>
          <w:sz w:val="24"/>
          <w:lang w:val="en-GB"/>
        </w:rPr>
        <w:t>2019</w:t>
      </w:r>
      <w:r w:rsidRPr="00DE06BF">
        <w:rPr>
          <w:sz w:val="24"/>
          <w:lang w:val="en-GB"/>
        </w:rPr>
        <w:t xml:space="preserve">). </w:t>
      </w:r>
      <w:r w:rsidRPr="00DE06BF">
        <w:rPr>
          <w:sz w:val="24"/>
          <w:lang w:val="en-GB"/>
        </w:rPr>
        <w:lastRenderedPageBreak/>
        <w:t xml:space="preserve">Thus, the nature of these firm connections in product development is collaboration and joint investment. Joint financial commitments are formal collaborations among firms and also have no ambiguity. Since informal connections are often ambiguous and mixed with other types of connections, </w:t>
      </w:r>
      <w:r w:rsidR="00FD7F32">
        <w:rPr>
          <w:sz w:val="24"/>
          <w:lang w:val="en-GB"/>
        </w:rPr>
        <w:t>they are</w:t>
      </w:r>
      <w:r w:rsidRPr="00DE06BF">
        <w:rPr>
          <w:sz w:val="24"/>
          <w:lang w:val="en-GB"/>
        </w:rPr>
        <w:t xml:space="preserve"> not recommend</w:t>
      </w:r>
      <w:r w:rsidR="00FD7F32">
        <w:rPr>
          <w:sz w:val="24"/>
          <w:lang w:val="en-GB"/>
        </w:rPr>
        <w:t>ed</w:t>
      </w:r>
      <w:r w:rsidRPr="00DE06BF">
        <w:rPr>
          <w:sz w:val="24"/>
          <w:lang w:val="en-GB"/>
        </w:rPr>
        <w:t xml:space="preserve"> for analyzing big dataset</w:t>
      </w:r>
      <w:r w:rsidR="00FD7F32">
        <w:rPr>
          <w:sz w:val="24"/>
          <w:lang w:val="en-GB"/>
        </w:rPr>
        <w:t>s</w:t>
      </w:r>
      <w:r w:rsidRPr="00DE06BF">
        <w:rPr>
          <w:sz w:val="24"/>
          <w:lang w:val="en-GB"/>
        </w:rPr>
        <w:t xml:space="preserve"> (Burt, 2012 and 2015).</w:t>
      </w:r>
      <w:r w:rsidR="00DE06BF">
        <w:rPr>
          <w:sz w:val="24"/>
          <w:lang w:val="en-GB"/>
        </w:rPr>
        <w:t xml:space="preserve"> </w:t>
      </w:r>
      <w:r w:rsidRPr="00DE06BF">
        <w:rPr>
          <w:sz w:val="24"/>
          <w:lang w:val="en-GB"/>
        </w:rPr>
        <w:t xml:space="preserve">Thus, we use joint innovation loan as the firm connections in product development. </w:t>
      </w:r>
    </w:p>
    <w:p w:rsidR="002371CD" w:rsidRPr="00DE06BF" w:rsidRDefault="002371CD" w:rsidP="00134433">
      <w:pPr>
        <w:spacing w:line="480" w:lineRule="auto"/>
        <w:rPr>
          <w:sz w:val="24"/>
          <w:lang w:val="en-GB"/>
        </w:rPr>
      </w:pPr>
    </w:p>
    <w:p w:rsidR="00134433" w:rsidRPr="00DE06BF" w:rsidRDefault="007D3522" w:rsidP="00134433">
      <w:pPr>
        <w:spacing w:line="480" w:lineRule="auto"/>
        <w:rPr>
          <w:sz w:val="24"/>
          <w:lang w:val="en-GB"/>
        </w:rPr>
      </w:pPr>
      <w:r w:rsidRPr="00DE06BF">
        <w:rPr>
          <w:sz w:val="24"/>
          <w:lang w:val="en-GB"/>
        </w:rPr>
        <w:t xml:space="preserve">The connections between small and large firms </w:t>
      </w:r>
      <w:r w:rsidR="007760F2" w:rsidRPr="007760F2">
        <w:rPr>
          <w:sz w:val="24"/>
          <w:lang w:val="en-GB"/>
        </w:rPr>
        <w:t>need to be effective</w:t>
      </w:r>
      <w:r w:rsidR="007760F2" w:rsidRPr="00DE06BF">
        <w:rPr>
          <w:sz w:val="24"/>
          <w:lang w:val="en-GB"/>
        </w:rPr>
        <w:t xml:space="preserve"> </w:t>
      </w:r>
      <w:r w:rsidR="004F0A1A" w:rsidRPr="00DE06BF">
        <w:rPr>
          <w:sz w:val="24"/>
          <w:lang w:val="en-GB"/>
        </w:rPr>
        <w:t>for the rapid</w:t>
      </w:r>
      <w:r w:rsidRPr="00DE06BF">
        <w:rPr>
          <w:sz w:val="24"/>
          <w:lang w:val="en-GB"/>
        </w:rPr>
        <w:t xml:space="preserve"> spread of knowledge and resources (Burt, 2007). Small firms are considered as ‘satellites’ surrounding large firms. Large firms usually have </w:t>
      </w:r>
      <w:r w:rsidR="00FD7F32">
        <w:rPr>
          <w:sz w:val="24"/>
          <w:lang w:val="en-GB"/>
        </w:rPr>
        <w:t xml:space="preserve">a </w:t>
      </w:r>
      <w:r w:rsidRPr="00DE06BF">
        <w:rPr>
          <w:sz w:val="24"/>
          <w:lang w:val="en-GB"/>
        </w:rPr>
        <w:t xml:space="preserve">high density of connections which are likely to be effective in product development (Schleimer and Faems, 2016). Small firms interact with large firms through these connections, exchanging business resources and information and retaining resources and ideas that are product development related. In our results, the connections do not tend to connect with either small or large firms. They are almost evenly distributed in the results. </w:t>
      </w:r>
      <w:r w:rsidR="00134433" w:rsidRPr="00DE06BF">
        <w:rPr>
          <w:sz w:val="24"/>
          <w:lang w:val="en-GB"/>
        </w:rPr>
        <w:t>The</w:t>
      </w:r>
      <w:r w:rsidR="004F0A1A" w:rsidRPr="00DE06BF">
        <w:rPr>
          <w:sz w:val="24"/>
          <w:lang w:val="en-GB"/>
        </w:rPr>
        <w:t xml:space="preserve"> extent of </w:t>
      </w:r>
      <w:r w:rsidR="00FD7F32">
        <w:rPr>
          <w:sz w:val="24"/>
          <w:lang w:val="en-GB"/>
        </w:rPr>
        <w:t xml:space="preserve">the </w:t>
      </w:r>
      <w:r w:rsidR="004F0A1A" w:rsidRPr="00DE06BF">
        <w:rPr>
          <w:sz w:val="24"/>
          <w:lang w:val="en-GB"/>
        </w:rPr>
        <w:t>connection</w:t>
      </w:r>
      <w:r w:rsidR="00FD7F32">
        <w:rPr>
          <w:sz w:val="24"/>
          <w:lang w:val="en-GB"/>
        </w:rPr>
        <w:t>s is</w:t>
      </w:r>
      <w:r w:rsidR="004F0A1A" w:rsidRPr="00DE06BF">
        <w:rPr>
          <w:sz w:val="24"/>
          <w:lang w:val="en-GB"/>
        </w:rPr>
        <w:t xml:space="preserve"> analyz</w:t>
      </w:r>
      <w:r w:rsidR="00134433" w:rsidRPr="00DE06BF">
        <w:rPr>
          <w:sz w:val="24"/>
          <w:lang w:val="en-GB"/>
        </w:rPr>
        <w:t xml:space="preserve">ed as the total network level. We included all the firms in the dataset to generate a total network rather than </w:t>
      </w:r>
      <w:r w:rsidR="00FD7F32">
        <w:rPr>
          <w:sz w:val="24"/>
          <w:lang w:val="en-GB"/>
        </w:rPr>
        <w:t xml:space="preserve">a </w:t>
      </w:r>
      <w:r w:rsidR="00134433" w:rsidRPr="00DE06BF">
        <w:rPr>
          <w:sz w:val="24"/>
          <w:lang w:val="en-GB"/>
        </w:rPr>
        <w:t>partial</w:t>
      </w:r>
      <w:r w:rsidR="00FD7F32">
        <w:rPr>
          <w:sz w:val="24"/>
          <w:lang w:val="en-GB"/>
        </w:rPr>
        <w:t xml:space="preserve"> one</w:t>
      </w:r>
      <w:r w:rsidR="00134433" w:rsidRPr="00DE06BF">
        <w:rPr>
          <w:sz w:val="24"/>
          <w:lang w:val="en-GB"/>
        </w:rPr>
        <w:t>. All the firms with product development activities in the regi</w:t>
      </w:r>
      <w:r w:rsidR="004F0A1A" w:rsidRPr="00DE06BF">
        <w:rPr>
          <w:sz w:val="24"/>
          <w:lang w:val="en-GB"/>
        </w:rPr>
        <w:t>on are included. These include</w:t>
      </w:r>
      <w:r w:rsidR="00134433" w:rsidRPr="00DE06BF">
        <w:rPr>
          <w:sz w:val="24"/>
          <w:lang w:val="en-GB"/>
        </w:rPr>
        <w:t xml:space="preserve"> firm</w:t>
      </w:r>
      <w:r w:rsidR="004F0A1A" w:rsidRPr="00DE06BF">
        <w:rPr>
          <w:sz w:val="24"/>
          <w:lang w:val="en-GB"/>
        </w:rPr>
        <w:t>s</w:t>
      </w:r>
      <w:r w:rsidR="00134433" w:rsidRPr="00DE06BF">
        <w:rPr>
          <w:sz w:val="24"/>
          <w:lang w:val="en-GB"/>
        </w:rPr>
        <w:t xml:space="preserve"> </w:t>
      </w:r>
      <w:r w:rsidR="00FD7F32">
        <w:rPr>
          <w:sz w:val="24"/>
          <w:lang w:val="en-GB"/>
        </w:rPr>
        <w:t>of</w:t>
      </w:r>
      <w:r w:rsidR="00FD7F32" w:rsidRPr="00DE06BF">
        <w:rPr>
          <w:sz w:val="24"/>
          <w:lang w:val="en-GB"/>
        </w:rPr>
        <w:t xml:space="preserve"> </w:t>
      </w:r>
      <w:r w:rsidR="00134433" w:rsidRPr="00DE06BF">
        <w:rPr>
          <w:sz w:val="24"/>
          <w:lang w:val="en-GB"/>
        </w:rPr>
        <w:t xml:space="preserve">all different sizes and all contracted product development partners. </w:t>
      </w:r>
    </w:p>
    <w:p w:rsidR="00520B2E" w:rsidRPr="00DE06BF" w:rsidRDefault="00520B2E" w:rsidP="00882748">
      <w:pPr>
        <w:spacing w:line="480" w:lineRule="auto"/>
        <w:rPr>
          <w:sz w:val="24"/>
          <w:lang w:val="en-GB"/>
        </w:rPr>
      </w:pPr>
    </w:p>
    <w:p w:rsidR="000953F3" w:rsidRPr="00DE06BF" w:rsidRDefault="00134433" w:rsidP="00882748">
      <w:pPr>
        <w:spacing w:line="480" w:lineRule="auto"/>
        <w:rPr>
          <w:sz w:val="24"/>
          <w:lang w:val="en-GB"/>
        </w:rPr>
      </w:pPr>
      <w:r w:rsidRPr="00DE06BF">
        <w:rPr>
          <w:sz w:val="24"/>
          <w:lang w:val="en-GB"/>
        </w:rPr>
        <w:t xml:space="preserve">We performed network visualization by using </w:t>
      </w:r>
      <w:r w:rsidR="00FD7F32">
        <w:rPr>
          <w:sz w:val="24"/>
          <w:lang w:val="en-GB"/>
        </w:rPr>
        <w:t xml:space="preserve">the </w:t>
      </w:r>
      <w:r w:rsidRPr="00DE06BF">
        <w:rPr>
          <w:sz w:val="24"/>
          <w:lang w:val="en-GB"/>
        </w:rPr>
        <w:t xml:space="preserve">Netdraw function in </w:t>
      </w:r>
      <w:r w:rsidR="00FD7F32">
        <w:rPr>
          <w:sz w:val="24"/>
          <w:lang w:val="en-GB"/>
        </w:rPr>
        <w:t>the</w:t>
      </w:r>
      <w:r w:rsidR="00FD7F32" w:rsidRPr="00DE06BF">
        <w:rPr>
          <w:sz w:val="24"/>
          <w:lang w:val="en-GB"/>
        </w:rPr>
        <w:t xml:space="preserve"> </w:t>
      </w:r>
      <w:r w:rsidR="004F0A1A" w:rsidRPr="00DE06BF">
        <w:rPr>
          <w:sz w:val="24"/>
          <w:lang w:val="en-GB"/>
        </w:rPr>
        <w:t>Ucinet</w:t>
      </w:r>
      <w:r w:rsidR="00FD7F32">
        <w:rPr>
          <w:sz w:val="24"/>
          <w:lang w:val="en-GB"/>
        </w:rPr>
        <w:t xml:space="preserve"> software package</w:t>
      </w:r>
      <w:r w:rsidR="004F0A1A" w:rsidRPr="00DE06BF">
        <w:rPr>
          <w:sz w:val="24"/>
          <w:lang w:val="en-GB"/>
        </w:rPr>
        <w:t>. Firms are analyz</w:t>
      </w:r>
      <w:r w:rsidRPr="00DE06BF">
        <w:rPr>
          <w:sz w:val="24"/>
          <w:lang w:val="en-GB"/>
        </w:rPr>
        <w:t xml:space="preserve">ed as nodes in the network snapshots (see </w:t>
      </w:r>
      <w:r w:rsidR="00FD7F32">
        <w:rPr>
          <w:sz w:val="24"/>
          <w:lang w:val="en-GB"/>
        </w:rPr>
        <w:t>figures</w:t>
      </w:r>
      <w:r w:rsidR="00FD7F32" w:rsidRPr="00DE06BF">
        <w:rPr>
          <w:sz w:val="24"/>
          <w:lang w:val="en-GB"/>
        </w:rPr>
        <w:t xml:space="preserve"> </w:t>
      </w:r>
      <w:r w:rsidRPr="00DE06BF">
        <w:rPr>
          <w:sz w:val="24"/>
          <w:lang w:val="en-GB"/>
        </w:rPr>
        <w:t xml:space="preserve">4 </w:t>
      </w:r>
      <w:r w:rsidRPr="00DE06BF">
        <w:rPr>
          <w:sz w:val="24"/>
          <w:lang w:val="en-GB"/>
        </w:rPr>
        <w:lastRenderedPageBreak/>
        <w:t>and 5), joint innovation loan</w:t>
      </w:r>
      <w:r w:rsidR="00FD7F32">
        <w:rPr>
          <w:sz w:val="24"/>
          <w:lang w:val="en-GB"/>
        </w:rPr>
        <w:t>s</w:t>
      </w:r>
      <w:r w:rsidRPr="00DE06BF">
        <w:rPr>
          <w:sz w:val="24"/>
          <w:lang w:val="en-GB"/>
        </w:rPr>
        <w:t xml:space="preserve"> are lines between firms representing their collaboration in product development, and each firm’s overall revenue growth in </w:t>
      </w:r>
      <w:r w:rsidR="00FD7F32">
        <w:rPr>
          <w:sz w:val="24"/>
          <w:lang w:val="en-GB"/>
        </w:rPr>
        <w:t>the three</w:t>
      </w:r>
      <w:r w:rsidR="00FD7F32" w:rsidRPr="00DE06BF">
        <w:rPr>
          <w:sz w:val="24"/>
          <w:lang w:val="en-GB"/>
        </w:rPr>
        <w:t xml:space="preserve"> </w:t>
      </w:r>
      <w:r w:rsidRPr="00DE06BF">
        <w:rPr>
          <w:sz w:val="24"/>
          <w:lang w:val="en-GB"/>
        </w:rPr>
        <w:t xml:space="preserve">years after </w:t>
      </w:r>
      <w:r w:rsidR="00FD7F32">
        <w:rPr>
          <w:sz w:val="24"/>
          <w:lang w:val="en-GB"/>
        </w:rPr>
        <w:t xml:space="preserve">the </w:t>
      </w:r>
      <w:r w:rsidRPr="00DE06BF">
        <w:rPr>
          <w:sz w:val="24"/>
          <w:lang w:val="en-GB"/>
        </w:rPr>
        <w:t>joint innovation loan</w:t>
      </w:r>
      <w:r w:rsidR="00FD7F32">
        <w:rPr>
          <w:sz w:val="24"/>
          <w:lang w:val="en-GB"/>
        </w:rPr>
        <w:t xml:space="preserve"> was</w:t>
      </w:r>
      <w:r w:rsidRPr="00DE06BF">
        <w:rPr>
          <w:sz w:val="24"/>
          <w:lang w:val="en-GB"/>
        </w:rPr>
        <w:t xml:space="preserve"> approved </w:t>
      </w:r>
      <w:r w:rsidR="00FD7F32">
        <w:rPr>
          <w:sz w:val="24"/>
          <w:lang w:val="en-GB"/>
        </w:rPr>
        <w:t>is</w:t>
      </w:r>
      <w:r w:rsidR="00FD7F32" w:rsidRPr="00DE06BF">
        <w:rPr>
          <w:sz w:val="24"/>
          <w:lang w:val="en-GB"/>
        </w:rPr>
        <w:t xml:space="preserve"> </w:t>
      </w:r>
      <w:r w:rsidRPr="00DE06BF">
        <w:rPr>
          <w:sz w:val="24"/>
          <w:lang w:val="en-GB"/>
        </w:rPr>
        <w:t xml:space="preserve">distinguished by the size of the node. Then, each firm’s connections are quantified as the number of each firm’s sparse connections and the number of each firm’s interlocked connections by using the Netdraw function. Later on, they are tested against </w:t>
      </w:r>
      <w:r w:rsidR="00B22062">
        <w:rPr>
          <w:sz w:val="24"/>
          <w:lang w:val="en-GB"/>
        </w:rPr>
        <w:t xml:space="preserve">the </w:t>
      </w:r>
      <w:r w:rsidRPr="00DE06BF">
        <w:rPr>
          <w:sz w:val="24"/>
          <w:lang w:val="en-GB"/>
        </w:rPr>
        <w:t>firm’s revenue growth in regression modelling to show t</w:t>
      </w:r>
      <w:r w:rsidR="000953F3" w:rsidRPr="00DE06BF">
        <w:rPr>
          <w:sz w:val="24"/>
          <w:lang w:val="en-GB"/>
        </w:rPr>
        <w:t xml:space="preserve">he effect of firm connections. The snapshots provide information about the overall structure of </w:t>
      </w:r>
      <w:r w:rsidR="00B22062">
        <w:rPr>
          <w:sz w:val="24"/>
          <w:lang w:val="en-GB"/>
        </w:rPr>
        <w:t xml:space="preserve">the </w:t>
      </w:r>
      <w:r w:rsidR="000953F3" w:rsidRPr="00DE06BF">
        <w:rPr>
          <w:sz w:val="24"/>
          <w:lang w:val="en-GB"/>
        </w:rPr>
        <w:t>firm cluster as a whole and each firm’s network structure of sparse and interlocked connections.</w:t>
      </w:r>
    </w:p>
    <w:p w:rsidR="000953F3" w:rsidRDefault="000953F3" w:rsidP="00882748">
      <w:pPr>
        <w:spacing w:line="480" w:lineRule="auto"/>
        <w:rPr>
          <w:sz w:val="24"/>
          <w:lang w:val="en-GB"/>
        </w:rPr>
      </w:pPr>
    </w:p>
    <w:p w:rsidR="002371CD" w:rsidRPr="00DE06BF" w:rsidRDefault="002371CD" w:rsidP="00882748">
      <w:pPr>
        <w:spacing w:line="480" w:lineRule="auto"/>
        <w:rPr>
          <w:sz w:val="24"/>
          <w:lang w:val="en-GB"/>
        </w:rPr>
      </w:pPr>
    </w:p>
    <w:p w:rsidR="00997445" w:rsidRPr="00DE06BF" w:rsidRDefault="00520B2E" w:rsidP="00262551">
      <w:pPr>
        <w:spacing w:line="480" w:lineRule="auto"/>
        <w:rPr>
          <w:b/>
          <w:sz w:val="24"/>
          <w:lang w:val="en-GB"/>
        </w:rPr>
      </w:pPr>
      <w:r w:rsidRPr="00DE06BF">
        <w:rPr>
          <w:b/>
          <w:sz w:val="24"/>
          <w:lang w:val="en-GB"/>
        </w:rPr>
        <w:t>3.4 Measurement</w:t>
      </w:r>
      <w:r w:rsidR="001F6796" w:rsidRPr="00DE06BF">
        <w:rPr>
          <w:b/>
          <w:sz w:val="24"/>
          <w:lang w:val="en-GB"/>
        </w:rPr>
        <w:t xml:space="preserve"> </w:t>
      </w:r>
      <w:r w:rsidR="002579C5" w:rsidRPr="00DE06BF">
        <w:rPr>
          <w:b/>
          <w:sz w:val="24"/>
          <w:lang w:val="en-GB"/>
        </w:rPr>
        <w:t>&amp;</w:t>
      </w:r>
      <w:r w:rsidR="001F6796" w:rsidRPr="00DE06BF">
        <w:rPr>
          <w:b/>
          <w:sz w:val="24"/>
          <w:lang w:val="en-GB"/>
        </w:rPr>
        <w:t xml:space="preserve"> </w:t>
      </w:r>
      <w:r w:rsidR="00F46649" w:rsidRPr="00DE06BF">
        <w:rPr>
          <w:b/>
          <w:sz w:val="24"/>
          <w:lang w:val="en-GB"/>
        </w:rPr>
        <w:t>Method</w:t>
      </w:r>
    </w:p>
    <w:p w:rsidR="00997445" w:rsidRPr="00DE06BF" w:rsidRDefault="00AD6C22" w:rsidP="00262551">
      <w:pPr>
        <w:spacing w:line="480" w:lineRule="auto"/>
        <w:rPr>
          <w:color w:val="000000"/>
          <w:sz w:val="24"/>
          <w:lang w:val="en-GB"/>
        </w:rPr>
      </w:pPr>
      <w:r w:rsidRPr="00DE06BF">
        <w:rPr>
          <w:sz w:val="24"/>
          <w:lang w:val="en-GB"/>
        </w:rPr>
        <w:t xml:space="preserve">The independent variables are network structures including each firm’s sparse connections and interlocked connections. </w:t>
      </w:r>
      <w:r w:rsidR="00997445" w:rsidRPr="00DE06BF">
        <w:rPr>
          <w:sz w:val="24"/>
          <w:lang w:val="en-GB"/>
        </w:rPr>
        <w:t>The numbers of each firm’s sparse and interlocked connections are calculated using the Ego Network Structure Count function in Ucinet. They are our proposed independent variables.</w:t>
      </w:r>
      <w:r w:rsidR="00FA519D" w:rsidRPr="00DE06BF">
        <w:rPr>
          <w:sz w:val="24"/>
          <w:lang w:val="en-GB"/>
        </w:rPr>
        <w:t xml:space="preserve"> Sparse connections are measured as the number of structural holes (Burt, 2015). Each structural hole is a network structure consisting</w:t>
      </w:r>
      <w:r w:rsidR="00B22062">
        <w:rPr>
          <w:sz w:val="24"/>
          <w:lang w:val="en-GB"/>
        </w:rPr>
        <w:t xml:space="preserve"> of</w:t>
      </w:r>
      <w:r w:rsidR="00FA519D" w:rsidRPr="00DE06BF">
        <w:rPr>
          <w:sz w:val="24"/>
          <w:lang w:val="en-GB"/>
        </w:rPr>
        <w:t xml:space="preserve"> three firms</w:t>
      </w:r>
      <w:r w:rsidR="00B22062">
        <w:rPr>
          <w:sz w:val="24"/>
          <w:lang w:val="en-GB"/>
        </w:rPr>
        <w:t>, as</w:t>
      </w:r>
      <w:r w:rsidR="00FA519D" w:rsidRPr="00DE06BF">
        <w:rPr>
          <w:sz w:val="24"/>
          <w:lang w:val="en-GB"/>
        </w:rPr>
        <w:t xml:space="preserve"> presented in Figure 1 previously. Interlocked connections are measured as the number of triad</w:t>
      </w:r>
      <w:r w:rsidR="00B22062">
        <w:rPr>
          <w:sz w:val="24"/>
          <w:lang w:val="en-GB"/>
        </w:rPr>
        <w:t>s</w:t>
      </w:r>
      <w:r w:rsidR="00FA519D" w:rsidRPr="00DE06BF">
        <w:rPr>
          <w:sz w:val="24"/>
          <w:lang w:val="en-GB"/>
        </w:rPr>
        <w:t xml:space="preserve"> </w:t>
      </w:r>
      <w:r w:rsidR="00FA519D" w:rsidRPr="00DE06BF">
        <w:rPr>
          <w:color w:val="000000"/>
          <w:sz w:val="24"/>
          <w:lang w:val="en-GB"/>
        </w:rPr>
        <w:t xml:space="preserve">(Wasserman and Faust, 1995), which is the </w:t>
      </w:r>
      <w:r w:rsidR="00FA519D" w:rsidRPr="00DE06BF">
        <w:rPr>
          <w:sz w:val="24"/>
          <w:lang w:val="en-GB"/>
        </w:rPr>
        <w:t>network structure present</w:t>
      </w:r>
      <w:r w:rsidR="00B22062">
        <w:rPr>
          <w:sz w:val="24"/>
          <w:lang w:val="en-GB"/>
        </w:rPr>
        <w:t>ed</w:t>
      </w:r>
      <w:r w:rsidR="00FA519D" w:rsidRPr="00DE06BF">
        <w:rPr>
          <w:sz w:val="24"/>
          <w:lang w:val="en-GB"/>
        </w:rPr>
        <w:t xml:space="preserve"> in Figure 2 previously. </w:t>
      </w:r>
    </w:p>
    <w:p w:rsidR="00FA519D" w:rsidRPr="00DE06BF" w:rsidRDefault="00FA519D" w:rsidP="00262551">
      <w:pPr>
        <w:spacing w:line="480" w:lineRule="auto"/>
        <w:rPr>
          <w:sz w:val="24"/>
          <w:lang w:val="en-GB"/>
        </w:rPr>
      </w:pPr>
    </w:p>
    <w:p w:rsidR="00AD6C22" w:rsidRDefault="00134433" w:rsidP="00134433">
      <w:pPr>
        <w:spacing w:line="480" w:lineRule="auto"/>
        <w:rPr>
          <w:color w:val="00000A"/>
          <w:kern w:val="0"/>
          <w:sz w:val="24"/>
          <w:lang w:val="en-GB"/>
        </w:rPr>
      </w:pPr>
      <w:r w:rsidRPr="00DE06BF">
        <w:rPr>
          <w:sz w:val="24"/>
          <w:lang w:val="en-GB"/>
        </w:rPr>
        <w:t xml:space="preserve">Non-network factors influencing product development are used as the control </w:t>
      </w:r>
      <w:r w:rsidRPr="00DE06BF">
        <w:rPr>
          <w:sz w:val="24"/>
          <w:lang w:val="en-GB"/>
        </w:rPr>
        <w:lastRenderedPageBreak/>
        <w:t xml:space="preserve">variables. </w:t>
      </w:r>
      <w:r w:rsidR="000953F3" w:rsidRPr="00DE06BF">
        <w:rPr>
          <w:sz w:val="24"/>
          <w:lang w:val="en-GB"/>
        </w:rPr>
        <w:t xml:space="preserve">Specifically, we control the </w:t>
      </w:r>
      <w:r w:rsidRPr="00DE06BF">
        <w:rPr>
          <w:sz w:val="24"/>
          <w:lang w:val="en-GB"/>
        </w:rPr>
        <w:t xml:space="preserve">number of employees and </w:t>
      </w:r>
      <w:r w:rsidR="000953F3" w:rsidRPr="00DE06BF">
        <w:rPr>
          <w:sz w:val="24"/>
          <w:lang w:val="en-GB"/>
        </w:rPr>
        <w:t xml:space="preserve">the </w:t>
      </w:r>
      <w:r w:rsidRPr="00DE06BF">
        <w:rPr>
          <w:sz w:val="24"/>
          <w:lang w:val="en-GB"/>
        </w:rPr>
        <w:t xml:space="preserve">revenue to rule out the effects of firm size on product development. </w:t>
      </w:r>
      <w:r w:rsidR="003847CC" w:rsidRPr="00DE06BF">
        <w:rPr>
          <w:color w:val="00000A"/>
          <w:kern w:val="0"/>
          <w:sz w:val="24"/>
          <w:lang w:val="en-GB"/>
        </w:rPr>
        <w:t>Also, in our pilot data analysis, we included location</w:t>
      </w:r>
      <w:r w:rsidR="00A44688" w:rsidRPr="00DE06BF">
        <w:rPr>
          <w:color w:val="00000A"/>
          <w:kern w:val="0"/>
          <w:sz w:val="24"/>
          <w:lang w:val="en-GB"/>
        </w:rPr>
        <w:t>s</w:t>
      </w:r>
      <w:r w:rsidR="003847CC" w:rsidRPr="00DE06BF">
        <w:rPr>
          <w:color w:val="00000A"/>
          <w:kern w:val="0"/>
          <w:sz w:val="24"/>
          <w:lang w:val="en-GB"/>
        </w:rPr>
        <w:t xml:space="preserve"> as controlling </w:t>
      </w:r>
      <w:r w:rsidR="00A44688" w:rsidRPr="00DE06BF">
        <w:rPr>
          <w:color w:val="00000A"/>
          <w:kern w:val="0"/>
          <w:sz w:val="24"/>
          <w:lang w:val="en-GB"/>
        </w:rPr>
        <w:t>variables</w:t>
      </w:r>
      <w:r w:rsidR="00B22062">
        <w:rPr>
          <w:color w:val="00000A"/>
          <w:kern w:val="0"/>
          <w:sz w:val="24"/>
          <w:lang w:val="en-GB"/>
        </w:rPr>
        <w:t>;</w:t>
      </w:r>
      <w:r w:rsidR="003847CC" w:rsidRPr="00DE06BF">
        <w:rPr>
          <w:color w:val="00000A"/>
          <w:kern w:val="0"/>
          <w:sz w:val="24"/>
          <w:lang w:val="en-GB"/>
        </w:rPr>
        <w:t xml:space="preserve"> however, none of the location</w:t>
      </w:r>
      <w:r w:rsidR="00B22062">
        <w:rPr>
          <w:color w:val="00000A"/>
          <w:kern w:val="0"/>
          <w:sz w:val="24"/>
          <w:lang w:val="en-GB"/>
        </w:rPr>
        <w:t>s</w:t>
      </w:r>
      <w:r w:rsidR="003847CC" w:rsidRPr="00DE06BF">
        <w:rPr>
          <w:color w:val="00000A"/>
          <w:kern w:val="0"/>
          <w:sz w:val="24"/>
          <w:lang w:val="en-GB"/>
        </w:rPr>
        <w:t xml:space="preserve"> (Beijing and Shanghai) is significant. Therefore</w:t>
      </w:r>
      <w:r w:rsidR="00AD6C22" w:rsidRPr="00DE06BF">
        <w:rPr>
          <w:color w:val="00000A"/>
          <w:kern w:val="0"/>
          <w:sz w:val="24"/>
          <w:lang w:val="en-GB"/>
        </w:rPr>
        <w:t>,</w:t>
      </w:r>
      <w:r w:rsidR="003847CC" w:rsidRPr="00DE06BF">
        <w:rPr>
          <w:color w:val="00000A"/>
          <w:kern w:val="0"/>
          <w:sz w:val="24"/>
          <w:lang w:val="en-GB"/>
        </w:rPr>
        <w:t xml:space="preserve"> location</w:t>
      </w:r>
      <w:r w:rsidR="00A44688" w:rsidRPr="00DE06BF">
        <w:rPr>
          <w:color w:val="00000A"/>
          <w:kern w:val="0"/>
          <w:sz w:val="24"/>
          <w:lang w:val="en-GB"/>
        </w:rPr>
        <w:t>s</w:t>
      </w:r>
      <w:r w:rsidR="003847CC" w:rsidRPr="00DE06BF">
        <w:rPr>
          <w:color w:val="00000A"/>
          <w:kern w:val="0"/>
          <w:sz w:val="24"/>
          <w:lang w:val="en-GB"/>
        </w:rPr>
        <w:t xml:space="preserve"> </w:t>
      </w:r>
      <w:r w:rsidR="00A44688" w:rsidRPr="00DE06BF">
        <w:rPr>
          <w:color w:val="00000A"/>
          <w:kern w:val="0"/>
          <w:sz w:val="24"/>
          <w:lang w:val="en-GB"/>
        </w:rPr>
        <w:t>are</w:t>
      </w:r>
      <w:r w:rsidR="003847CC" w:rsidRPr="00DE06BF">
        <w:rPr>
          <w:color w:val="00000A"/>
          <w:kern w:val="0"/>
          <w:sz w:val="24"/>
          <w:lang w:val="en-GB"/>
        </w:rPr>
        <w:t xml:space="preserve"> not included in the model. </w:t>
      </w:r>
    </w:p>
    <w:p w:rsidR="00CA5EB3" w:rsidRPr="00DE06BF" w:rsidRDefault="00CA5EB3" w:rsidP="00134433">
      <w:pPr>
        <w:spacing w:line="480" w:lineRule="auto"/>
        <w:rPr>
          <w:color w:val="00000A"/>
          <w:kern w:val="0"/>
          <w:sz w:val="24"/>
          <w:lang w:val="en-GB"/>
        </w:rPr>
      </w:pPr>
    </w:p>
    <w:p w:rsidR="008F3D0D" w:rsidRPr="00DE06BF" w:rsidRDefault="00AD6C22" w:rsidP="008F3D0D">
      <w:pPr>
        <w:spacing w:line="480" w:lineRule="auto"/>
        <w:rPr>
          <w:sz w:val="24"/>
          <w:lang w:val="en-GB"/>
        </w:rPr>
      </w:pPr>
      <w:r w:rsidRPr="00DE06BF">
        <w:rPr>
          <w:sz w:val="24"/>
          <w:lang w:val="en-GB"/>
        </w:rPr>
        <w:t>The dependent variable is firm’s revenue growth</w:t>
      </w:r>
      <w:r w:rsidR="00134433" w:rsidRPr="00DE06BF">
        <w:rPr>
          <w:sz w:val="24"/>
          <w:lang w:val="en-GB"/>
        </w:rPr>
        <w:t xml:space="preserve">. We use </w:t>
      </w:r>
      <w:r w:rsidR="00B22062">
        <w:rPr>
          <w:sz w:val="24"/>
          <w:lang w:val="en-GB"/>
        </w:rPr>
        <w:t>three</w:t>
      </w:r>
      <w:r w:rsidR="00B22062" w:rsidRPr="00DE06BF">
        <w:rPr>
          <w:sz w:val="24"/>
          <w:lang w:val="en-GB"/>
        </w:rPr>
        <w:t xml:space="preserve"> </w:t>
      </w:r>
      <w:r w:rsidR="00FE5A79" w:rsidRPr="00DE06BF">
        <w:rPr>
          <w:sz w:val="24"/>
          <w:lang w:val="en-GB"/>
        </w:rPr>
        <w:t>years</w:t>
      </w:r>
      <w:r w:rsidR="00B22062">
        <w:rPr>
          <w:sz w:val="24"/>
          <w:lang w:val="en-GB"/>
        </w:rPr>
        <w:t>’</w:t>
      </w:r>
      <w:r w:rsidR="00FE5A79" w:rsidRPr="00DE06BF">
        <w:rPr>
          <w:sz w:val="24"/>
          <w:lang w:val="en-GB"/>
        </w:rPr>
        <w:t xml:space="preserve"> </w:t>
      </w:r>
      <w:r w:rsidR="000953F3" w:rsidRPr="00DE06BF">
        <w:rPr>
          <w:sz w:val="24"/>
          <w:lang w:val="en-GB"/>
        </w:rPr>
        <w:t>revenue growth fr</w:t>
      </w:r>
      <w:r w:rsidR="00FE5A79" w:rsidRPr="00DE06BF">
        <w:rPr>
          <w:sz w:val="24"/>
          <w:lang w:val="en-GB"/>
        </w:rPr>
        <w:t>o</w:t>
      </w:r>
      <w:r w:rsidR="000953F3" w:rsidRPr="00DE06BF">
        <w:rPr>
          <w:sz w:val="24"/>
          <w:lang w:val="en-GB"/>
        </w:rPr>
        <w:t>m new product developments</w:t>
      </w:r>
      <w:r w:rsidR="00134433" w:rsidRPr="00DE06BF">
        <w:rPr>
          <w:sz w:val="24"/>
          <w:lang w:val="en-GB"/>
        </w:rPr>
        <w:t xml:space="preserve"> as the measure of each firm’s </w:t>
      </w:r>
      <w:r w:rsidR="00DD52B9" w:rsidRPr="00DE06BF">
        <w:rPr>
          <w:sz w:val="24"/>
          <w:lang w:val="en-GB"/>
        </w:rPr>
        <w:t>SMEs innovation</w:t>
      </w:r>
      <w:r w:rsidR="00134433" w:rsidRPr="00DE06BF">
        <w:rPr>
          <w:sz w:val="24"/>
          <w:lang w:val="en-GB"/>
        </w:rPr>
        <w:t xml:space="preserve"> results.</w:t>
      </w:r>
      <w:r w:rsidR="001F6796" w:rsidRPr="00DE06BF">
        <w:rPr>
          <w:sz w:val="24"/>
          <w:lang w:val="en-GB"/>
        </w:rPr>
        <w:t xml:space="preserve"> </w:t>
      </w:r>
      <w:r w:rsidR="009E7783" w:rsidRPr="00DE06BF">
        <w:rPr>
          <w:sz w:val="24"/>
          <w:lang w:val="en-GB"/>
        </w:rPr>
        <w:t>W</w:t>
      </w:r>
      <w:r w:rsidR="00FE5A79" w:rsidRPr="00DE06BF">
        <w:rPr>
          <w:sz w:val="24"/>
          <w:lang w:val="en-GB"/>
        </w:rPr>
        <w:t xml:space="preserve">e </w:t>
      </w:r>
      <w:r w:rsidR="009E7783" w:rsidRPr="00DE06BF">
        <w:rPr>
          <w:sz w:val="24"/>
          <w:lang w:val="en-GB"/>
        </w:rPr>
        <w:t xml:space="preserve">also </w:t>
      </w:r>
      <w:r w:rsidR="00FE5A79" w:rsidRPr="00DE06BF">
        <w:rPr>
          <w:sz w:val="24"/>
          <w:lang w:val="en-GB"/>
        </w:rPr>
        <w:t xml:space="preserve">use </w:t>
      </w:r>
      <w:r w:rsidR="00B22062">
        <w:rPr>
          <w:sz w:val="24"/>
          <w:lang w:val="en-GB"/>
        </w:rPr>
        <w:t>five</w:t>
      </w:r>
      <w:r w:rsidR="00B22062" w:rsidRPr="00DE06BF">
        <w:rPr>
          <w:sz w:val="24"/>
          <w:lang w:val="en-GB"/>
        </w:rPr>
        <w:t xml:space="preserve"> </w:t>
      </w:r>
      <w:r w:rsidR="00FE5A79" w:rsidRPr="00DE06BF">
        <w:rPr>
          <w:sz w:val="24"/>
          <w:lang w:val="en-GB"/>
        </w:rPr>
        <w:t>years</w:t>
      </w:r>
      <w:r w:rsidR="00B22062">
        <w:rPr>
          <w:sz w:val="24"/>
          <w:lang w:val="en-GB"/>
        </w:rPr>
        <w:t>’</w:t>
      </w:r>
      <w:r w:rsidR="00FE5A79" w:rsidRPr="00DE06BF">
        <w:rPr>
          <w:sz w:val="24"/>
          <w:lang w:val="en-GB"/>
        </w:rPr>
        <w:t xml:space="preserve"> revenue growth f</w:t>
      </w:r>
      <w:r w:rsidR="009E7783" w:rsidRPr="00DE06BF">
        <w:rPr>
          <w:sz w:val="24"/>
          <w:lang w:val="en-GB"/>
        </w:rPr>
        <w:t xml:space="preserve">rom the new product development to </w:t>
      </w:r>
      <w:r w:rsidR="00CC63DA" w:rsidRPr="00DE06BF">
        <w:rPr>
          <w:sz w:val="24"/>
          <w:lang w:val="en-GB"/>
        </w:rPr>
        <w:t>test</w:t>
      </w:r>
      <w:r w:rsidR="009E7783" w:rsidRPr="00DE06BF">
        <w:rPr>
          <w:sz w:val="24"/>
          <w:lang w:val="en-GB"/>
        </w:rPr>
        <w:t xml:space="preserve"> the robustness of the results.</w:t>
      </w:r>
      <w:r w:rsidR="008F3D0D" w:rsidRPr="00DE06BF">
        <w:rPr>
          <w:sz w:val="24"/>
          <w:lang w:val="en-GB"/>
        </w:rPr>
        <w:t xml:space="preserve"> Previous research </w:t>
      </w:r>
      <w:r w:rsidR="00B22062">
        <w:rPr>
          <w:sz w:val="24"/>
          <w:lang w:val="en-GB"/>
        </w:rPr>
        <w:t xml:space="preserve">has </w:t>
      </w:r>
      <w:r w:rsidR="008F3D0D" w:rsidRPr="00DE06BF">
        <w:rPr>
          <w:sz w:val="24"/>
          <w:lang w:val="en-GB"/>
        </w:rPr>
        <w:t>used revenue growth as</w:t>
      </w:r>
      <w:r w:rsidR="00B22062">
        <w:rPr>
          <w:sz w:val="24"/>
          <w:lang w:val="en-GB"/>
        </w:rPr>
        <w:t xml:space="preserve"> a</w:t>
      </w:r>
      <w:r w:rsidR="008F3D0D" w:rsidRPr="00DE06BF">
        <w:rPr>
          <w:sz w:val="24"/>
          <w:lang w:val="en-GB"/>
        </w:rPr>
        <w:t xml:space="preserve"> </w:t>
      </w:r>
      <w:r w:rsidRPr="00DE06BF">
        <w:rPr>
          <w:sz w:val="24"/>
          <w:lang w:val="en-GB"/>
        </w:rPr>
        <w:t>dependent variable</w:t>
      </w:r>
      <w:r w:rsidR="008F3D0D" w:rsidRPr="00DE06BF">
        <w:rPr>
          <w:sz w:val="24"/>
          <w:lang w:val="en-GB"/>
        </w:rPr>
        <w:t xml:space="preserve"> to compare </w:t>
      </w:r>
      <w:r w:rsidR="00B22062">
        <w:rPr>
          <w:sz w:val="24"/>
          <w:lang w:val="en-GB"/>
        </w:rPr>
        <w:t xml:space="preserve">a </w:t>
      </w:r>
      <w:r w:rsidR="008F3D0D" w:rsidRPr="00DE06BF">
        <w:rPr>
          <w:sz w:val="24"/>
          <w:lang w:val="en-GB"/>
        </w:rPr>
        <w:t>firm’s performance in innovation (</w:t>
      </w:r>
      <w:r w:rsidR="008F3D0D" w:rsidRPr="00DE06BF">
        <w:rPr>
          <w:sz w:val="24"/>
          <w:bdr w:val="none" w:sz="0" w:space="0" w:color="auto" w:frame="1"/>
          <w:lang w:val="en-GB"/>
        </w:rPr>
        <w:t xml:space="preserve">Thornhill, 2006; </w:t>
      </w:r>
      <w:r w:rsidR="005105A7" w:rsidRPr="00DE06BF">
        <w:rPr>
          <w:sz w:val="24"/>
          <w:bdr w:val="none" w:sz="0" w:space="0" w:color="auto" w:frame="1"/>
          <w:lang w:val="en-GB"/>
        </w:rPr>
        <w:t>Oke, Walumbwa and Myers, 2012</w:t>
      </w:r>
      <w:r w:rsidR="008F3D0D" w:rsidRPr="00DE06BF">
        <w:rPr>
          <w:sz w:val="24"/>
          <w:lang w:val="en-GB"/>
        </w:rPr>
        <w:t>)</w:t>
      </w:r>
      <w:r w:rsidRPr="00DE06BF">
        <w:rPr>
          <w:sz w:val="24"/>
          <w:lang w:val="en-GB"/>
        </w:rPr>
        <w:t xml:space="preserve">. An alternative can be measuring innovation performance by </w:t>
      </w:r>
      <w:r w:rsidR="00B22062">
        <w:rPr>
          <w:sz w:val="24"/>
          <w:lang w:val="en-GB"/>
        </w:rPr>
        <w:t xml:space="preserve">a </w:t>
      </w:r>
      <w:r w:rsidRPr="00DE06BF">
        <w:rPr>
          <w:sz w:val="24"/>
          <w:lang w:val="en-GB"/>
        </w:rPr>
        <w:t>questionnaire survey with managers (</w:t>
      </w:r>
      <w:r w:rsidR="008F3D0D" w:rsidRPr="00DE06BF">
        <w:rPr>
          <w:sz w:val="24"/>
          <w:lang w:val="en-GB"/>
        </w:rPr>
        <w:t xml:space="preserve">for example: </w:t>
      </w:r>
      <w:r w:rsidRPr="00DE06BF">
        <w:rPr>
          <w:sz w:val="24"/>
          <w:lang w:val="en-GB"/>
        </w:rPr>
        <w:t>Rodan and Galunic, 2004; Burt, 2015)</w:t>
      </w:r>
      <w:r w:rsidR="00B22062">
        <w:rPr>
          <w:sz w:val="24"/>
          <w:lang w:val="en-GB"/>
        </w:rPr>
        <w:t>;</w:t>
      </w:r>
      <w:r w:rsidRPr="00DE06BF">
        <w:rPr>
          <w:sz w:val="24"/>
          <w:lang w:val="en-GB"/>
        </w:rPr>
        <w:t xml:space="preserve"> </w:t>
      </w:r>
      <w:r w:rsidR="008F3D0D" w:rsidRPr="00DE06BF">
        <w:rPr>
          <w:sz w:val="24"/>
          <w:lang w:val="en-GB"/>
        </w:rPr>
        <w:t>however</w:t>
      </w:r>
      <w:r w:rsidRPr="00DE06BF">
        <w:rPr>
          <w:sz w:val="24"/>
          <w:lang w:val="en-GB"/>
        </w:rPr>
        <w:t xml:space="preserve">, </w:t>
      </w:r>
      <w:r w:rsidR="00B22062">
        <w:rPr>
          <w:sz w:val="24"/>
          <w:lang w:val="en-GB"/>
        </w:rPr>
        <w:t xml:space="preserve">an </w:t>
      </w:r>
      <w:r w:rsidR="008F3D0D" w:rsidRPr="00DE06BF">
        <w:rPr>
          <w:sz w:val="24"/>
          <w:lang w:val="en-GB"/>
        </w:rPr>
        <w:t>innovation</w:t>
      </w:r>
      <w:r w:rsidRPr="00DE06BF">
        <w:rPr>
          <w:sz w:val="24"/>
          <w:lang w:val="en-GB"/>
        </w:rPr>
        <w:t xml:space="preserve"> performance </w:t>
      </w:r>
      <w:r w:rsidR="008F3D0D" w:rsidRPr="00DE06BF">
        <w:rPr>
          <w:sz w:val="24"/>
          <w:lang w:val="en-GB"/>
        </w:rPr>
        <w:t xml:space="preserve">questionnaire survey </w:t>
      </w:r>
      <w:r w:rsidRPr="00DE06BF">
        <w:rPr>
          <w:sz w:val="24"/>
          <w:lang w:val="en-GB"/>
        </w:rPr>
        <w:t xml:space="preserve">is </w:t>
      </w:r>
      <w:r w:rsidR="008F3D0D" w:rsidRPr="00DE06BF">
        <w:rPr>
          <w:sz w:val="24"/>
          <w:lang w:val="en-GB"/>
        </w:rPr>
        <w:t xml:space="preserve">often measured through managers’ self-assessments, which </w:t>
      </w:r>
      <w:r w:rsidR="00B22062">
        <w:rPr>
          <w:sz w:val="24"/>
          <w:lang w:val="en-GB"/>
        </w:rPr>
        <w:t>may not be</w:t>
      </w:r>
      <w:r w:rsidR="008F3D0D" w:rsidRPr="00DE06BF">
        <w:rPr>
          <w:sz w:val="24"/>
          <w:lang w:val="en-GB"/>
        </w:rPr>
        <w:t xml:space="preserve"> comparable at the firm level. Thus, this research uses revenue growth as the dependent variable. </w:t>
      </w:r>
    </w:p>
    <w:p w:rsidR="00AD6C22" w:rsidRPr="00DE06BF" w:rsidRDefault="00AD6C22" w:rsidP="002579C5">
      <w:pPr>
        <w:spacing w:line="480" w:lineRule="auto"/>
        <w:rPr>
          <w:sz w:val="24"/>
          <w:lang w:val="en-GB"/>
        </w:rPr>
      </w:pPr>
    </w:p>
    <w:p w:rsidR="002579C5" w:rsidRPr="00DE06BF" w:rsidRDefault="002579C5" w:rsidP="002579C5">
      <w:pPr>
        <w:spacing w:line="480" w:lineRule="auto"/>
        <w:rPr>
          <w:sz w:val="24"/>
          <w:lang w:val="en-GB"/>
        </w:rPr>
      </w:pPr>
      <w:r w:rsidRPr="00DE06BF">
        <w:rPr>
          <w:sz w:val="24"/>
          <w:lang w:val="en-GB"/>
        </w:rPr>
        <w:t xml:space="preserve">We adopt randomized permutation regression to test the correlations between firms’ connection structures and </w:t>
      </w:r>
      <w:r w:rsidR="000953F3" w:rsidRPr="00DE06BF">
        <w:rPr>
          <w:sz w:val="24"/>
          <w:lang w:val="en-GB"/>
        </w:rPr>
        <w:t>the SME innovation</w:t>
      </w:r>
      <w:r w:rsidRPr="00DE06BF">
        <w:rPr>
          <w:sz w:val="24"/>
          <w:lang w:val="en-GB"/>
        </w:rPr>
        <w:t xml:space="preserve">. Network data about organizational connections can have some outliers in distribution. Randomized permutation regression can provide better results </w:t>
      </w:r>
      <w:r w:rsidR="007760F2">
        <w:rPr>
          <w:sz w:val="24"/>
          <w:lang w:val="en-GB"/>
        </w:rPr>
        <w:t xml:space="preserve">from </w:t>
      </w:r>
      <w:r w:rsidRPr="00DE06BF">
        <w:rPr>
          <w:sz w:val="24"/>
          <w:lang w:val="en-GB"/>
        </w:rPr>
        <w:t>the model coefficients to resolve the issue of overly</w:t>
      </w:r>
      <w:r w:rsidR="00076B04">
        <w:rPr>
          <w:sz w:val="24"/>
          <w:lang w:val="en-GB"/>
        </w:rPr>
        <w:t>ing</w:t>
      </w:r>
      <w:r w:rsidRPr="00DE06BF">
        <w:rPr>
          <w:sz w:val="24"/>
          <w:lang w:val="en-GB"/>
        </w:rPr>
        <w:t xml:space="preserve"> influencing outliers in network data (Wasserman and Faust; 1994; </w:t>
      </w:r>
      <w:r w:rsidRPr="00DE06BF">
        <w:rPr>
          <w:sz w:val="24"/>
          <w:lang w:val="en-GB"/>
        </w:rPr>
        <w:lastRenderedPageBreak/>
        <w:t xml:space="preserve">Hanneman and Riddle, 2005). </w:t>
      </w:r>
      <w:r w:rsidR="000953F3" w:rsidRPr="00DE06BF">
        <w:rPr>
          <w:sz w:val="24"/>
          <w:lang w:val="en-GB"/>
        </w:rPr>
        <w:t>Thus, our choice of analysis</w:t>
      </w:r>
      <w:r w:rsidRPr="00DE06BF">
        <w:rPr>
          <w:sz w:val="24"/>
          <w:lang w:val="en-GB"/>
        </w:rPr>
        <w:t xml:space="preserve"> provide</w:t>
      </w:r>
      <w:r w:rsidR="000953F3" w:rsidRPr="00DE06BF">
        <w:rPr>
          <w:sz w:val="24"/>
          <w:lang w:val="en-GB"/>
        </w:rPr>
        <w:t>s</w:t>
      </w:r>
      <w:r w:rsidRPr="00DE06BF">
        <w:rPr>
          <w:sz w:val="24"/>
          <w:lang w:val="en-GB"/>
        </w:rPr>
        <w:t xml:space="preserve"> a more robust model. </w:t>
      </w:r>
    </w:p>
    <w:p w:rsidR="002579C5" w:rsidRPr="00DE06BF" w:rsidRDefault="002579C5" w:rsidP="00134433">
      <w:pPr>
        <w:spacing w:line="480" w:lineRule="auto"/>
        <w:rPr>
          <w:sz w:val="24"/>
          <w:lang w:val="en-GB"/>
        </w:rPr>
      </w:pPr>
    </w:p>
    <w:p w:rsidR="00322860" w:rsidRPr="00DE06BF" w:rsidRDefault="001F728A" w:rsidP="001F728A">
      <w:pPr>
        <w:pStyle w:val="2"/>
        <w:spacing w:line="480" w:lineRule="auto"/>
        <w:rPr>
          <w:rFonts w:ascii="Times New Roman" w:hAnsi="Times New Roman" w:cs="Times New Roman"/>
          <w:kern w:val="0"/>
          <w:lang w:val="en-GB"/>
        </w:rPr>
      </w:pPr>
      <w:r w:rsidRPr="00DE06BF">
        <w:rPr>
          <w:rFonts w:ascii="Times New Roman" w:hAnsi="Times New Roman" w:cs="Times New Roman"/>
          <w:kern w:val="0"/>
          <w:lang w:val="en-GB"/>
        </w:rPr>
        <w:t>4. Results</w:t>
      </w:r>
      <w:r w:rsidR="001F6796" w:rsidRPr="00DE06BF">
        <w:rPr>
          <w:rFonts w:ascii="Times New Roman" w:hAnsi="Times New Roman" w:cs="Times New Roman"/>
          <w:kern w:val="0"/>
          <w:lang w:val="en-GB"/>
        </w:rPr>
        <w:t xml:space="preserve"> </w:t>
      </w:r>
      <w:r w:rsidR="00EA187C" w:rsidRPr="00DE06BF">
        <w:rPr>
          <w:rFonts w:ascii="Times New Roman" w:hAnsi="Times New Roman" w:cs="Times New Roman"/>
          <w:kern w:val="0"/>
          <w:lang w:val="en-GB"/>
        </w:rPr>
        <w:t>&amp; Discussion</w:t>
      </w:r>
    </w:p>
    <w:p w:rsidR="00E2366A" w:rsidRPr="00DE06BF" w:rsidRDefault="00E2366A" w:rsidP="005720D8">
      <w:pPr>
        <w:widowControl/>
        <w:suppressAutoHyphens/>
        <w:autoSpaceDE w:val="0"/>
        <w:autoSpaceDN w:val="0"/>
        <w:adjustRightInd w:val="0"/>
        <w:spacing w:line="480" w:lineRule="auto"/>
        <w:rPr>
          <w:color w:val="00000A"/>
          <w:kern w:val="0"/>
          <w:sz w:val="24"/>
          <w:lang w:val="en-GB"/>
        </w:rPr>
      </w:pPr>
    </w:p>
    <w:p w:rsidR="00E2366A" w:rsidRPr="00DE06BF" w:rsidRDefault="001E15B5" w:rsidP="005720D8">
      <w:pPr>
        <w:widowControl/>
        <w:suppressAutoHyphens/>
        <w:autoSpaceDE w:val="0"/>
        <w:autoSpaceDN w:val="0"/>
        <w:adjustRightInd w:val="0"/>
        <w:spacing w:line="480" w:lineRule="auto"/>
        <w:rPr>
          <w:color w:val="00000A"/>
          <w:kern w:val="0"/>
          <w:sz w:val="24"/>
          <w:lang w:val="en-GB"/>
        </w:rPr>
      </w:pPr>
      <w:r w:rsidRPr="00DE06BF">
        <w:rPr>
          <w:sz w:val="24"/>
          <w:lang w:val="en-GB"/>
        </w:rPr>
        <w:t>In the analysis, the samples are inter-firm connections and we used number of employee</w:t>
      </w:r>
      <w:r w:rsidR="00076B04">
        <w:rPr>
          <w:sz w:val="24"/>
          <w:lang w:val="en-GB"/>
        </w:rPr>
        <w:t>s</w:t>
      </w:r>
      <w:r w:rsidRPr="00DE06BF">
        <w:rPr>
          <w:sz w:val="24"/>
          <w:lang w:val="en-GB"/>
        </w:rPr>
        <w:t xml:space="preserve"> and revenue to control firm size</w:t>
      </w:r>
      <w:r w:rsidR="00076B04">
        <w:rPr>
          <w:sz w:val="24"/>
          <w:lang w:val="en-GB"/>
        </w:rPr>
        <w:t>;</w:t>
      </w:r>
      <w:r w:rsidRPr="00DE06BF">
        <w:rPr>
          <w:sz w:val="24"/>
          <w:lang w:val="en-GB"/>
        </w:rPr>
        <w:t xml:space="preserve"> however, we did not </w:t>
      </w:r>
      <w:r w:rsidR="00076B04">
        <w:rPr>
          <w:sz w:val="24"/>
          <w:lang w:val="en-GB"/>
        </w:rPr>
        <w:t>find</w:t>
      </w:r>
      <w:r w:rsidR="00076B04" w:rsidRPr="00DE06BF">
        <w:rPr>
          <w:sz w:val="24"/>
          <w:lang w:val="en-GB"/>
        </w:rPr>
        <w:t xml:space="preserve"> </w:t>
      </w:r>
      <w:r w:rsidRPr="00DE06BF">
        <w:rPr>
          <w:sz w:val="24"/>
          <w:lang w:val="en-GB"/>
        </w:rPr>
        <w:t xml:space="preserve">any results supporting large firms </w:t>
      </w:r>
      <w:r w:rsidR="00076B04">
        <w:rPr>
          <w:sz w:val="24"/>
          <w:lang w:val="en-GB"/>
        </w:rPr>
        <w:t>as</w:t>
      </w:r>
      <w:r w:rsidR="00076B04" w:rsidRPr="00DE06BF">
        <w:rPr>
          <w:sz w:val="24"/>
          <w:lang w:val="en-GB"/>
        </w:rPr>
        <w:t xml:space="preserve"> </w:t>
      </w:r>
      <w:r w:rsidRPr="00DE06BF">
        <w:rPr>
          <w:sz w:val="24"/>
          <w:lang w:val="en-GB"/>
        </w:rPr>
        <w:t xml:space="preserve">the nexus for any type of connection. </w:t>
      </w:r>
      <w:r w:rsidR="00B21C7B" w:rsidRPr="00DE06BF">
        <w:rPr>
          <w:color w:val="00000A"/>
          <w:kern w:val="0"/>
          <w:sz w:val="24"/>
          <w:lang w:val="en-GB"/>
        </w:rPr>
        <w:t>Figure</w:t>
      </w:r>
      <w:r w:rsidR="00076B04">
        <w:rPr>
          <w:color w:val="00000A"/>
          <w:kern w:val="0"/>
          <w:sz w:val="24"/>
          <w:lang w:val="en-GB"/>
        </w:rPr>
        <w:t>s</w:t>
      </w:r>
      <w:r w:rsidR="00B21C7B" w:rsidRPr="00DE06BF">
        <w:rPr>
          <w:color w:val="00000A"/>
          <w:kern w:val="0"/>
          <w:sz w:val="24"/>
          <w:lang w:val="en-GB"/>
        </w:rPr>
        <w:t xml:space="preserve"> 4 and 5</w:t>
      </w:r>
      <w:r w:rsidR="005720D8" w:rsidRPr="00DE06BF">
        <w:rPr>
          <w:color w:val="00000A"/>
          <w:kern w:val="0"/>
          <w:sz w:val="24"/>
          <w:lang w:val="en-GB"/>
        </w:rPr>
        <w:t xml:space="preserve"> show the SME </w:t>
      </w:r>
      <w:r w:rsidR="00B21C7B" w:rsidRPr="00DE06BF">
        <w:rPr>
          <w:color w:val="00000A"/>
          <w:kern w:val="0"/>
          <w:sz w:val="24"/>
          <w:lang w:val="en-GB"/>
        </w:rPr>
        <w:t>connections</w:t>
      </w:r>
      <w:r w:rsidR="005720D8" w:rsidRPr="00DE06BF">
        <w:rPr>
          <w:color w:val="00000A"/>
          <w:kern w:val="0"/>
          <w:sz w:val="24"/>
          <w:lang w:val="en-GB"/>
        </w:rPr>
        <w:t xml:space="preserve"> in</w:t>
      </w:r>
      <w:r w:rsidR="00076B04">
        <w:rPr>
          <w:color w:val="00000A"/>
          <w:kern w:val="0"/>
          <w:sz w:val="24"/>
          <w:lang w:val="en-GB"/>
        </w:rPr>
        <w:t xml:space="preserve"> the</w:t>
      </w:r>
      <w:r w:rsidR="005720D8" w:rsidRPr="00DE06BF">
        <w:rPr>
          <w:color w:val="00000A"/>
          <w:kern w:val="0"/>
          <w:sz w:val="24"/>
          <w:lang w:val="en-GB"/>
        </w:rPr>
        <w:t xml:space="preserve"> information and communication technology (ICT) sector in Beijing and Shanghai. The nodes are </w:t>
      </w:r>
      <w:r w:rsidR="005119AE" w:rsidRPr="00DE06BF">
        <w:rPr>
          <w:color w:val="00000A"/>
          <w:kern w:val="0"/>
          <w:sz w:val="24"/>
          <w:lang w:val="en-GB"/>
        </w:rPr>
        <w:t>firms</w:t>
      </w:r>
      <w:r w:rsidR="005720D8" w:rsidRPr="00DE06BF">
        <w:rPr>
          <w:color w:val="00000A"/>
          <w:kern w:val="0"/>
          <w:sz w:val="24"/>
          <w:lang w:val="en-GB"/>
        </w:rPr>
        <w:t>. The lines between them are joint SME</w:t>
      </w:r>
      <w:r w:rsidR="004525E9" w:rsidRPr="00DE06BF">
        <w:rPr>
          <w:color w:val="00000A"/>
          <w:kern w:val="0"/>
          <w:sz w:val="24"/>
          <w:lang w:val="en-GB"/>
        </w:rPr>
        <w:t>s</w:t>
      </w:r>
      <w:r w:rsidR="00076B04">
        <w:rPr>
          <w:color w:val="00000A"/>
          <w:kern w:val="0"/>
          <w:sz w:val="24"/>
          <w:lang w:val="en-GB"/>
        </w:rPr>
        <w:t>’</w:t>
      </w:r>
      <w:r w:rsidR="005720D8" w:rsidRPr="00DE06BF">
        <w:rPr>
          <w:color w:val="00000A"/>
          <w:kern w:val="0"/>
          <w:sz w:val="24"/>
          <w:lang w:val="en-GB"/>
        </w:rPr>
        <w:t xml:space="preserve"> innovation loan from </w:t>
      </w:r>
      <w:r w:rsidR="00076B04">
        <w:rPr>
          <w:color w:val="00000A"/>
          <w:kern w:val="0"/>
          <w:sz w:val="24"/>
          <w:lang w:val="en-GB"/>
        </w:rPr>
        <w:t xml:space="preserve">the </w:t>
      </w:r>
      <w:r w:rsidR="005720D8" w:rsidRPr="00DE06BF">
        <w:rPr>
          <w:color w:val="00000A"/>
          <w:kern w:val="0"/>
          <w:sz w:val="24"/>
          <w:lang w:val="en-GB"/>
        </w:rPr>
        <w:t>Bank of Communication, which represent</w:t>
      </w:r>
      <w:r w:rsidR="00063EEF" w:rsidRPr="00DE06BF">
        <w:rPr>
          <w:color w:val="00000A"/>
          <w:kern w:val="0"/>
          <w:sz w:val="24"/>
          <w:lang w:val="en-GB"/>
        </w:rPr>
        <w:t>s</w:t>
      </w:r>
      <w:r w:rsidR="005720D8" w:rsidRPr="00DE06BF">
        <w:rPr>
          <w:color w:val="00000A"/>
          <w:kern w:val="0"/>
          <w:sz w:val="24"/>
          <w:lang w:val="en-GB"/>
        </w:rPr>
        <w:t xml:space="preserve"> innovation collaborations </w:t>
      </w:r>
      <w:r w:rsidR="00543778" w:rsidRPr="00DE06BF">
        <w:rPr>
          <w:color w:val="00000A"/>
          <w:kern w:val="0"/>
          <w:sz w:val="24"/>
          <w:lang w:val="en-GB"/>
        </w:rPr>
        <w:t xml:space="preserve">and partnerships in this </w:t>
      </w:r>
      <w:r w:rsidR="00B21C7B" w:rsidRPr="00DE06BF">
        <w:rPr>
          <w:color w:val="00000A"/>
          <w:kern w:val="0"/>
          <w:sz w:val="24"/>
          <w:lang w:val="en-GB"/>
        </w:rPr>
        <w:t>research</w:t>
      </w:r>
      <w:r w:rsidR="00543778" w:rsidRPr="00DE06BF">
        <w:rPr>
          <w:color w:val="00000A"/>
          <w:kern w:val="0"/>
          <w:sz w:val="24"/>
          <w:lang w:val="en-GB"/>
        </w:rPr>
        <w:t>.</w:t>
      </w:r>
      <w:r w:rsidR="005720D8" w:rsidRPr="00DE06BF">
        <w:rPr>
          <w:color w:val="00000A"/>
          <w:kern w:val="0"/>
          <w:sz w:val="24"/>
          <w:lang w:val="en-GB"/>
        </w:rPr>
        <w:t xml:space="preserve"> The size of </w:t>
      </w:r>
      <w:r w:rsidR="00063EEF" w:rsidRPr="00DE06BF">
        <w:rPr>
          <w:color w:val="00000A"/>
          <w:kern w:val="0"/>
          <w:sz w:val="24"/>
          <w:lang w:val="en-GB"/>
        </w:rPr>
        <w:t>each</w:t>
      </w:r>
      <w:r w:rsidR="005720D8" w:rsidRPr="00DE06BF">
        <w:rPr>
          <w:color w:val="00000A"/>
          <w:kern w:val="0"/>
          <w:sz w:val="24"/>
          <w:lang w:val="en-GB"/>
        </w:rPr>
        <w:t xml:space="preserve"> node represents each </w:t>
      </w:r>
      <w:r w:rsidR="005119AE" w:rsidRPr="00DE06BF">
        <w:rPr>
          <w:color w:val="00000A"/>
          <w:kern w:val="0"/>
          <w:sz w:val="24"/>
          <w:lang w:val="en-GB"/>
        </w:rPr>
        <w:t>firm</w:t>
      </w:r>
      <w:r w:rsidR="005720D8" w:rsidRPr="00DE06BF">
        <w:rPr>
          <w:color w:val="00000A"/>
          <w:kern w:val="0"/>
          <w:sz w:val="24"/>
          <w:lang w:val="en-GB"/>
        </w:rPr>
        <w:t xml:space="preserve">’s overall revenue growth </w:t>
      </w:r>
      <w:r w:rsidR="00076B04">
        <w:rPr>
          <w:color w:val="00000A"/>
          <w:kern w:val="0"/>
          <w:sz w:val="24"/>
          <w:lang w:val="en-GB"/>
        </w:rPr>
        <w:t>three</w:t>
      </w:r>
      <w:r w:rsidR="00076B04" w:rsidRPr="00DE06BF">
        <w:rPr>
          <w:color w:val="00000A"/>
          <w:kern w:val="0"/>
          <w:sz w:val="24"/>
          <w:lang w:val="en-GB"/>
        </w:rPr>
        <w:t xml:space="preserve"> </w:t>
      </w:r>
      <w:r w:rsidR="005720D8" w:rsidRPr="00DE06BF">
        <w:rPr>
          <w:color w:val="00000A"/>
          <w:kern w:val="0"/>
          <w:sz w:val="24"/>
          <w:lang w:val="en-GB"/>
        </w:rPr>
        <w:t>years after</w:t>
      </w:r>
      <w:r w:rsidR="00076B04">
        <w:rPr>
          <w:color w:val="00000A"/>
          <w:kern w:val="0"/>
          <w:sz w:val="24"/>
          <w:lang w:val="en-GB"/>
        </w:rPr>
        <w:t xml:space="preserve"> the</w:t>
      </w:r>
      <w:r w:rsidR="005720D8" w:rsidRPr="00DE06BF">
        <w:rPr>
          <w:color w:val="00000A"/>
          <w:kern w:val="0"/>
          <w:sz w:val="24"/>
          <w:lang w:val="en-GB"/>
        </w:rPr>
        <w:t xml:space="preserve"> joint SME</w:t>
      </w:r>
      <w:r w:rsidR="004525E9" w:rsidRPr="00DE06BF">
        <w:rPr>
          <w:color w:val="00000A"/>
          <w:kern w:val="0"/>
          <w:sz w:val="24"/>
          <w:lang w:val="en-GB"/>
        </w:rPr>
        <w:t>s</w:t>
      </w:r>
      <w:r w:rsidR="00076B04">
        <w:rPr>
          <w:color w:val="00000A"/>
          <w:kern w:val="0"/>
          <w:sz w:val="24"/>
          <w:lang w:val="en-GB"/>
        </w:rPr>
        <w:t>’</w:t>
      </w:r>
      <w:r w:rsidR="005720D8" w:rsidRPr="00DE06BF">
        <w:rPr>
          <w:color w:val="00000A"/>
          <w:kern w:val="0"/>
          <w:sz w:val="24"/>
          <w:lang w:val="en-GB"/>
        </w:rPr>
        <w:t xml:space="preserve"> innovation loan </w:t>
      </w:r>
      <w:r w:rsidR="00076B04">
        <w:rPr>
          <w:color w:val="00000A"/>
          <w:kern w:val="0"/>
          <w:sz w:val="24"/>
          <w:lang w:val="en-GB"/>
        </w:rPr>
        <w:t xml:space="preserve">was </w:t>
      </w:r>
      <w:r w:rsidR="005720D8" w:rsidRPr="00DE06BF">
        <w:rPr>
          <w:color w:val="00000A"/>
          <w:kern w:val="0"/>
          <w:sz w:val="24"/>
          <w:lang w:val="en-GB"/>
        </w:rPr>
        <w:t>approved</w:t>
      </w:r>
      <w:r w:rsidR="00063EEF" w:rsidRPr="00DE06BF">
        <w:rPr>
          <w:color w:val="00000A"/>
          <w:kern w:val="0"/>
          <w:sz w:val="24"/>
          <w:lang w:val="en-GB"/>
        </w:rPr>
        <w:t>. This</w:t>
      </w:r>
      <w:r w:rsidR="005720D8" w:rsidRPr="00DE06BF">
        <w:rPr>
          <w:color w:val="00000A"/>
          <w:kern w:val="0"/>
          <w:sz w:val="24"/>
          <w:lang w:val="en-GB"/>
        </w:rPr>
        <w:t xml:space="preserve"> is used to measure </w:t>
      </w:r>
      <w:r w:rsidR="00DD52D3" w:rsidRPr="00DE06BF">
        <w:rPr>
          <w:color w:val="00000A"/>
          <w:kern w:val="0"/>
          <w:sz w:val="24"/>
          <w:lang w:val="en-GB"/>
        </w:rPr>
        <w:t>SME</w:t>
      </w:r>
      <w:r w:rsidR="004525E9" w:rsidRPr="00DE06BF">
        <w:rPr>
          <w:color w:val="00000A"/>
          <w:kern w:val="0"/>
          <w:sz w:val="24"/>
          <w:lang w:val="en-GB"/>
        </w:rPr>
        <w:t>s</w:t>
      </w:r>
      <w:r w:rsidR="00076B04">
        <w:rPr>
          <w:color w:val="00000A"/>
          <w:kern w:val="0"/>
          <w:sz w:val="24"/>
          <w:lang w:val="en-GB"/>
        </w:rPr>
        <w:t>’</w:t>
      </w:r>
      <w:r w:rsidR="001F6796" w:rsidRPr="00DE06BF">
        <w:rPr>
          <w:color w:val="00000A"/>
          <w:kern w:val="0"/>
          <w:sz w:val="24"/>
          <w:lang w:val="en-GB"/>
        </w:rPr>
        <w:t xml:space="preserve"> </w:t>
      </w:r>
      <w:r w:rsidR="005720D8" w:rsidRPr="00DE06BF">
        <w:rPr>
          <w:color w:val="00000A"/>
          <w:kern w:val="0"/>
          <w:sz w:val="24"/>
          <w:lang w:val="en-GB"/>
        </w:rPr>
        <w:t>i</w:t>
      </w:r>
      <w:r w:rsidR="00B21C7B" w:rsidRPr="00DE06BF">
        <w:rPr>
          <w:color w:val="00000A"/>
          <w:kern w:val="0"/>
          <w:sz w:val="24"/>
          <w:lang w:val="en-GB"/>
        </w:rPr>
        <w:t xml:space="preserve">nnovation </w:t>
      </w:r>
      <w:r w:rsidR="00DD52D3" w:rsidRPr="00DE06BF">
        <w:rPr>
          <w:color w:val="00000A"/>
          <w:kern w:val="0"/>
          <w:sz w:val="24"/>
          <w:lang w:val="en-GB"/>
        </w:rPr>
        <w:t>result</w:t>
      </w:r>
      <w:r w:rsidR="00B21C7B" w:rsidRPr="00DE06BF">
        <w:rPr>
          <w:color w:val="00000A"/>
          <w:kern w:val="0"/>
          <w:sz w:val="24"/>
          <w:lang w:val="en-GB"/>
        </w:rPr>
        <w:t>s in this research</w:t>
      </w:r>
      <w:r w:rsidR="005720D8" w:rsidRPr="00DE06BF">
        <w:rPr>
          <w:color w:val="00000A"/>
          <w:kern w:val="0"/>
          <w:sz w:val="24"/>
          <w:lang w:val="en-GB"/>
        </w:rPr>
        <w:t>.</w:t>
      </w:r>
      <w:r w:rsidR="001F6796" w:rsidRPr="00DE06BF">
        <w:rPr>
          <w:color w:val="00000A"/>
          <w:kern w:val="0"/>
          <w:sz w:val="24"/>
          <w:lang w:val="en-GB"/>
        </w:rPr>
        <w:t xml:space="preserve"> </w:t>
      </w:r>
      <w:r w:rsidR="00381A1B" w:rsidRPr="00DE06BF">
        <w:rPr>
          <w:color w:val="00000A"/>
          <w:kern w:val="0"/>
          <w:sz w:val="24"/>
          <w:lang w:val="en-GB"/>
        </w:rPr>
        <w:t>Table</w:t>
      </w:r>
      <w:r w:rsidR="00D23DBA" w:rsidRPr="00DE06BF">
        <w:rPr>
          <w:color w:val="00000A"/>
          <w:kern w:val="0"/>
          <w:sz w:val="24"/>
          <w:lang w:val="en-GB"/>
        </w:rPr>
        <w:t xml:space="preserve"> 1 shows the descriptive statistics. </w:t>
      </w:r>
    </w:p>
    <w:p w:rsidR="00373EE1" w:rsidRPr="00DE06BF" w:rsidRDefault="008503AF" w:rsidP="00322860">
      <w:pPr>
        <w:pStyle w:val="2"/>
        <w:spacing w:line="480" w:lineRule="auto"/>
        <w:jc w:val="center"/>
        <w:rPr>
          <w:rFonts w:ascii="Times New Roman" w:hAnsi="Times New Roman" w:cs="Times New Roman"/>
          <w:kern w:val="0"/>
          <w:lang w:val="en-GB"/>
        </w:rPr>
      </w:pPr>
      <w:r w:rsidRPr="00DE06BF">
        <w:rPr>
          <w:rFonts w:ascii="Times New Roman" w:hAnsi="Times New Roman" w:cs="Times New Roman"/>
          <w:noProof/>
          <w:kern w:val="0"/>
          <w:lang w:val="en-GB"/>
        </w:rPr>
        <w:lastRenderedPageBreak/>
        <w:drawing>
          <wp:inline distT="0" distB="0" distL="0" distR="0">
            <wp:extent cx="5274310" cy="2859566"/>
            <wp:effectExtent l="19050" t="0" r="2540" b="0"/>
            <wp:docPr id="1" name="图片 1" descr="C:\Users\edleu\Desktop\New folder\S\20200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leu\Desktop\New folder\S\20200102\2.jpg"/>
                    <pic:cNvPicPr>
                      <a:picLocks noChangeAspect="1" noChangeArrowheads="1"/>
                    </pic:cNvPicPr>
                  </pic:nvPicPr>
                  <pic:blipFill>
                    <a:blip r:embed="rId8" cstate="print"/>
                    <a:srcRect/>
                    <a:stretch>
                      <a:fillRect/>
                    </a:stretch>
                  </pic:blipFill>
                  <pic:spPr bwMode="auto">
                    <a:xfrm>
                      <a:off x="0" y="0"/>
                      <a:ext cx="5274310" cy="2859566"/>
                    </a:xfrm>
                    <a:prstGeom prst="rect">
                      <a:avLst/>
                    </a:prstGeom>
                    <a:noFill/>
                    <a:ln w="9525">
                      <a:noFill/>
                      <a:miter lim="800000"/>
                      <a:headEnd/>
                      <a:tailEnd/>
                    </a:ln>
                  </pic:spPr>
                </pic:pic>
              </a:graphicData>
            </a:graphic>
          </wp:inline>
        </w:drawing>
      </w:r>
    </w:p>
    <w:p w:rsidR="00F002A6" w:rsidRPr="00DE06BF" w:rsidRDefault="00F002A6" w:rsidP="00373EE1">
      <w:pPr>
        <w:rPr>
          <w:lang w:val="en-GB"/>
        </w:rPr>
      </w:pPr>
      <w:r w:rsidRPr="00DE06BF">
        <w:rPr>
          <w:lang w:val="en-GB"/>
        </w:rPr>
        <w:t>Figure 4: SMEs</w:t>
      </w:r>
      <w:r w:rsidR="00076B04">
        <w:rPr>
          <w:lang w:val="en-GB"/>
        </w:rPr>
        <w:t>’</w:t>
      </w:r>
      <w:r w:rsidRPr="00DE06BF">
        <w:rPr>
          <w:lang w:val="en-GB"/>
        </w:rPr>
        <w:t xml:space="preserve"> innovation network in </w:t>
      </w:r>
      <w:r w:rsidR="00076B04">
        <w:rPr>
          <w:lang w:val="en-GB"/>
        </w:rPr>
        <w:t xml:space="preserve">the </w:t>
      </w:r>
      <w:r w:rsidRPr="00DE06BF">
        <w:rPr>
          <w:lang w:val="en-GB"/>
        </w:rPr>
        <w:t>information and communication technology (ICT) sector in Beijing (</w:t>
      </w:r>
      <w:r w:rsidR="005F24DC" w:rsidRPr="00DE06BF">
        <w:rPr>
          <w:lang w:val="en-GB"/>
        </w:rPr>
        <w:t>369</w:t>
      </w:r>
      <w:r w:rsidRPr="00DE06BF">
        <w:rPr>
          <w:lang w:val="en-GB"/>
        </w:rPr>
        <w:t xml:space="preserve"> SMEs</w:t>
      </w:r>
      <w:r w:rsidR="001F6796" w:rsidRPr="00DE06BF">
        <w:rPr>
          <w:lang w:val="en-GB"/>
        </w:rPr>
        <w:t xml:space="preserve"> </w:t>
      </w:r>
      <w:r w:rsidR="00D170D7" w:rsidRPr="00DE06BF">
        <w:rPr>
          <w:lang w:val="en-GB"/>
        </w:rPr>
        <w:t>and 1</w:t>
      </w:r>
      <w:r w:rsidR="005F24DC" w:rsidRPr="00DE06BF">
        <w:rPr>
          <w:lang w:val="en-GB"/>
        </w:rPr>
        <w:t>42</w:t>
      </w:r>
      <w:r w:rsidR="00D170D7" w:rsidRPr="00DE06BF">
        <w:rPr>
          <w:lang w:val="en-GB"/>
        </w:rPr>
        <w:t xml:space="preserve"> large firms</w:t>
      </w:r>
      <w:r w:rsidR="005119AE" w:rsidRPr="00DE06BF">
        <w:rPr>
          <w:lang w:val="en-GB"/>
        </w:rPr>
        <w:t>).</w:t>
      </w:r>
    </w:p>
    <w:p w:rsidR="005119AE" w:rsidRPr="00DE06BF" w:rsidRDefault="005119AE" w:rsidP="00373EE1">
      <w:pPr>
        <w:rPr>
          <w:lang w:val="en-GB"/>
        </w:rPr>
      </w:pPr>
    </w:p>
    <w:p w:rsidR="005119AE" w:rsidRPr="00DE06BF" w:rsidRDefault="005119AE" w:rsidP="00373EE1">
      <w:pPr>
        <w:rPr>
          <w:lang w:val="en-GB"/>
        </w:rPr>
      </w:pPr>
    </w:p>
    <w:tbl>
      <w:tblPr>
        <w:tblStyle w:val="aa"/>
        <w:tblW w:w="0" w:type="auto"/>
        <w:tblLook w:val="04A0"/>
      </w:tblPr>
      <w:tblGrid>
        <w:gridCol w:w="2065"/>
        <w:gridCol w:w="1914"/>
        <w:gridCol w:w="2091"/>
        <w:gridCol w:w="2226"/>
      </w:tblGrid>
      <w:tr w:rsidR="00C02A3B" w:rsidRPr="00DE06BF" w:rsidTr="00F002A6">
        <w:trPr>
          <w:trHeight w:val="2114"/>
        </w:trPr>
        <w:tc>
          <w:tcPr>
            <w:tcW w:w="2065" w:type="dxa"/>
          </w:tcPr>
          <w:p w:rsidR="00C02A3B" w:rsidRPr="00DE06BF" w:rsidRDefault="00C02A3B" w:rsidP="005119AE">
            <w:pPr>
              <w:rPr>
                <w:color w:val="00000A"/>
                <w:kern w:val="0"/>
                <w:sz w:val="24"/>
                <w:lang w:val="en-GB"/>
              </w:rPr>
            </w:pPr>
            <w:bookmarkStart w:id="6" w:name="_Toc288831075"/>
            <w:bookmarkStart w:id="7" w:name="_Toc290544313"/>
            <w:r w:rsidRPr="00DE06BF">
              <w:rPr>
                <w:color w:val="00000A"/>
                <w:kern w:val="0"/>
                <w:sz w:val="24"/>
                <w:lang w:val="en-GB"/>
              </w:rPr>
              <w:t xml:space="preserve">Number of </w:t>
            </w:r>
            <w:r w:rsidR="00D170D7" w:rsidRPr="00DE06BF">
              <w:rPr>
                <w:color w:val="00000A"/>
                <w:kern w:val="0"/>
                <w:sz w:val="24"/>
                <w:lang w:val="en-GB"/>
              </w:rPr>
              <w:t>firms</w:t>
            </w:r>
          </w:p>
        </w:tc>
        <w:tc>
          <w:tcPr>
            <w:tcW w:w="1914" w:type="dxa"/>
          </w:tcPr>
          <w:p w:rsidR="00C02A3B" w:rsidRPr="00DE06BF" w:rsidRDefault="00C02A3B" w:rsidP="00812CF8">
            <w:pPr>
              <w:rPr>
                <w:color w:val="00000A"/>
                <w:kern w:val="0"/>
                <w:sz w:val="24"/>
                <w:lang w:val="en-GB"/>
              </w:rPr>
            </w:pPr>
            <w:r w:rsidRPr="00DE06BF">
              <w:rPr>
                <w:color w:val="00000A"/>
                <w:kern w:val="0"/>
                <w:sz w:val="24"/>
                <w:lang w:val="en-GB"/>
              </w:rPr>
              <w:t>Number of ties</w:t>
            </w:r>
          </w:p>
        </w:tc>
        <w:tc>
          <w:tcPr>
            <w:tcW w:w="2091" w:type="dxa"/>
          </w:tcPr>
          <w:p w:rsidR="00C02A3B" w:rsidRPr="00DE06BF" w:rsidRDefault="00C02A3B" w:rsidP="00812CF8">
            <w:pPr>
              <w:jc w:val="center"/>
              <w:rPr>
                <w:color w:val="00000A"/>
                <w:kern w:val="0"/>
                <w:sz w:val="24"/>
                <w:lang w:val="en-GB"/>
              </w:rPr>
            </w:pPr>
            <w:r w:rsidRPr="00DE06BF">
              <w:rPr>
                <w:color w:val="00000A"/>
                <w:kern w:val="0"/>
                <w:sz w:val="24"/>
                <w:lang w:val="en-GB"/>
              </w:rPr>
              <w:t xml:space="preserve">Number of </w:t>
            </w:r>
            <w:r w:rsidR="00DD52D3" w:rsidRPr="00DE06BF">
              <w:rPr>
                <w:color w:val="00000A"/>
                <w:kern w:val="0"/>
                <w:sz w:val="24"/>
                <w:lang w:val="en-GB"/>
              </w:rPr>
              <w:t>sparse connections</w:t>
            </w:r>
          </w:p>
          <w:p w:rsidR="00C02A3B" w:rsidRPr="00DE06BF" w:rsidRDefault="00AD3C67" w:rsidP="00812CF8">
            <w:pPr>
              <w:widowControl/>
              <w:jc w:val="left"/>
              <w:rPr>
                <w:sz w:val="24"/>
                <w:lang w:val="en-GB"/>
              </w:rPr>
            </w:pPr>
            <w:r w:rsidRPr="00AD3C67">
              <w:rPr>
                <w:noProof/>
                <w:sz w:val="24"/>
                <w:lang w:eastAsia="en-US"/>
              </w:rPr>
              <w:pict>
                <v:oval id="Oval 98" o:spid="_x0000_s1053" style="position:absolute;margin-left:43.75pt;margin-top:8.4pt;width:15.2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" fillcolor="black [3200]" strokecolor="#f2f2f2 [3041]" strokeweight="3pt">
                  <v:shadow on="t" color="#7f7f7f [1601]" opacity=".5" offset="1pt"/>
                </v:oval>
              </w:pict>
            </w:r>
          </w:p>
          <w:p w:rsidR="00C02A3B" w:rsidRPr="00DE06BF" w:rsidRDefault="00AD3C67" w:rsidP="00812CF8">
            <w:pPr>
              <w:widowControl/>
              <w:jc w:val="left"/>
              <w:rPr>
                <w:sz w:val="24"/>
                <w:lang w:val="en-GB"/>
              </w:rPr>
            </w:pPr>
            <w:r w:rsidRPr="00AD3C67">
              <w:rPr>
                <w:noProof/>
                <w:sz w:val="24"/>
                <w:lang w:eastAsia="en-US"/>
              </w:rPr>
              <w:pict>
                <v:shape id="AutoShape 102" o:spid="_x0000_s1052" type="#_x0000_t32" style="position:absolute;margin-left:59pt;margin-top:8.55pt;width:15.75pt;height:21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">
                  <v:stroke startarrow="block" endarrow="block"/>
                </v:shape>
              </w:pict>
            </w:r>
            <w:r w:rsidRPr="00AD3C67">
              <w:rPr>
                <w:noProof/>
                <w:sz w:val="24"/>
                <w:lang w:eastAsia="en-US"/>
              </w:rPr>
              <w:pict>
                <v:shape id="AutoShape 101" o:spid="_x0000_s1051" type="#_x0000_t32" style="position:absolute;margin-left:23.75pt;margin-top:8.55pt;width:20.5pt;height:21pt;flip: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">
                  <v:stroke startarrow="block" endarrow="block"/>
                </v:shape>
              </w:pict>
            </w:r>
          </w:p>
          <w:p w:rsidR="00C02A3B" w:rsidRPr="00DE06BF" w:rsidRDefault="00AD3C67" w:rsidP="00812CF8">
            <w:pPr>
              <w:widowControl/>
              <w:jc w:val="left"/>
              <w:rPr>
                <w:sz w:val="24"/>
                <w:lang w:val="en-GB"/>
              </w:rPr>
            </w:pPr>
            <w:r w:rsidRPr="00AD3C67">
              <w:rPr>
                <w:noProof/>
                <w:sz w:val="24"/>
                <w:lang w:eastAsia="en-US"/>
              </w:rPr>
              <w:pict>
                <v:oval id="Oval 99" o:spid="_x0000_s1050" style="position:absolute;margin-left:8.5pt;margin-top:13.95pt;width:15.25pt;height:15.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" fillcolor="black [3200]" strokecolor="#f2f2f2 [3041]" strokeweight="3pt">
                  <v:shadow on="t" color="#7f7f7f [1601]" opacity=".5" offset="1pt"/>
                </v:oval>
              </w:pict>
            </w:r>
            <w:r w:rsidRPr="00AD3C67">
              <w:rPr>
                <w:noProof/>
                <w:sz w:val="24"/>
                <w:lang w:eastAsia="en-US"/>
              </w:rPr>
              <w:pict>
                <v:oval id="Oval 100" o:spid="_x0000_s1049" style="position:absolute;margin-left:74.75pt;margin-top:13.95pt;width:15.25pt;height:15.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" fillcolor="black [3200]" strokecolor="#f2f2f2 [3041]" strokeweight="3pt">
                  <v:shadow on="t" color="#7f7f7f [1601]" opacity=".5" offset="1pt"/>
                </v:oval>
              </w:pict>
            </w:r>
          </w:p>
        </w:tc>
        <w:tc>
          <w:tcPr>
            <w:tcW w:w="2226" w:type="dxa"/>
          </w:tcPr>
          <w:p w:rsidR="00C02A3B" w:rsidRPr="00DE06BF" w:rsidRDefault="00C02A3B" w:rsidP="00812CF8">
            <w:pPr>
              <w:jc w:val="center"/>
              <w:rPr>
                <w:color w:val="00000A"/>
                <w:kern w:val="0"/>
                <w:sz w:val="24"/>
                <w:lang w:val="en-GB"/>
              </w:rPr>
            </w:pPr>
            <w:r w:rsidRPr="00DE06BF">
              <w:rPr>
                <w:color w:val="00000A"/>
                <w:kern w:val="0"/>
                <w:sz w:val="24"/>
                <w:lang w:val="en-GB"/>
              </w:rPr>
              <w:t xml:space="preserve">Number of interlocked </w:t>
            </w:r>
            <w:r w:rsidR="00DD52D3" w:rsidRPr="00DE06BF">
              <w:rPr>
                <w:color w:val="00000A"/>
                <w:kern w:val="0"/>
                <w:sz w:val="24"/>
                <w:lang w:val="en-GB"/>
              </w:rPr>
              <w:t>connections</w:t>
            </w:r>
          </w:p>
          <w:p w:rsidR="00C02A3B" w:rsidRPr="00DE06BF" w:rsidRDefault="00AD3C67" w:rsidP="00812CF8">
            <w:pPr>
              <w:widowControl/>
              <w:jc w:val="left"/>
              <w:rPr>
                <w:sz w:val="24"/>
                <w:lang w:val="en-GB"/>
              </w:rPr>
            </w:pPr>
            <w:r w:rsidRPr="00AD3C67">
              <w:rPr>
                <w:noProof/>
                <w:sz w:val="24"/>
                <w:lang w:eastAsia="en-US"/>
              </w:rPr>
              <w:pict>
                <v:oval id="Oval 96" o:spid="_x0000_s1048" style="position:absolute;margin-left:43.75pt;margin-top:8.4pt;width:15.2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" fillcolor="black [3200]" strokecolor="#f2f2f2 [3041]" strokeweight="3pt">
                  <v:shadow on="t" color="#7f7f7f [1601]" opacity=".5" offset="1pt"/>
                </v:oval>
              </w:pict>
            </w:r>
          </w:p>
          <w:p w:rsidR="00C02A3B" w:rsidRPr="00DE06BF" w:rsidRDefault="00AD3C67" w:rsidP="00812CF8">
            <w:pPr>
              <w:widowControl/>
              <w:jc w:val="left"/>
              <w:rPr>
                <w:sz w:val="24"/>
                <w:lang w:val="en-GB"/>
              </w:rPr>
            </w:pPr>
            <w:r w:rsidRPr="00AD3C67">
              <w:rPr>
                <w:noProof/>
                <w:sz w:val="24"/>
                <w:lang w:eastAsia="en-US"/>
              </w:rPr>
              <w:pict>
                <v:shape id="AutoShape 95" o:spid="_x0000_s1047" type="#_x0000_t32" style="position:absolute;margin-left:59pt;margin-top:8.55pt;width:15.75pt;height:21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">
                  <v:stroke startarrow="block" endarrow="block"/>
                </v:shape>
              </w:pict>
            </w:r>
            <w:r w:rsidRPr="00AD3C67">
              <w:rPr>
                <w:noProof/>
                <w:sz w:val="24"/>
                <w:lang w:eastAsia="en-US"/>
              </w:rPr>
              <w:pict>
                <v:shape id="AutoShape 94" o:spid="_x0000_s1046" type="#_x0000_t32" style="position:absolute;margin-left:23.75pt;margin-top:8.55pt;width:20.5pt;height:21pt;flip:y;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">
                  <v:stroke startarrow="block" endarrow="block"/>
                </v:shape>
              </w:pict>
            </w:r>
          </w:p>
          <w:p w:rsidR="00C02A3B" w:rsidRPr="00DE06BF" w:rsidRDefault="00AD3C67" w:rsidP="00812CF8">
            <w:pPr>
              <w:widowControl/>
              <w:jc w:val="left"/>
              <w:rPr>
                <w:sz w:val="24"/>
                <w:lang w:val="en-GB"/>
              </w:rPr>
            </w:pPr>
            <w:r w:rsidRPr="00AD3C67">
              <w:rPr>
                <w:noProof/>
                <w:sz w:val="24"/>
                <w:lang w:eastAsia="en-US"/>
              </w:rPr>
              <w:pict>
                <v:oval id="Oval 92" o:spid="_x0000_s1045" style="position:absolute;margin-left:8.5pt;margin-top:13.95pt;width:15.25pt;height:15.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" fillcolor="black [3200]" strokecolor="#f2f2f2 [3041]" strokeweight="3pt">
                  <v:shadow on="t" color="#7f7f7f [1601]" opacity=".5" offset="1pt"/>
                </v:oval>
              </w:pict>
            </w:r>
            <w:r w:rsidRPr="00AD3C67">
              <w:rPr>
                <w:noProof/>
                <w:sz w:val="24"/>
                <w:lang w:eastAsia="en-US"/>
              </w:rPr>
              <w:pict>
                <v:oval id="Oval 93" o:spid="_x0000_s1044" style="position:absolute;margin-left:74.75pt;margin-top:13.95pt;width:15.25pt;height:15.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" fillcolor="black [3200]" strokecolor="#f2f2f2 [3041]" strokeweight="3pt">
                  <v:shadow on="t" color="#7f7f7f [1601]" opacity=".5" offset="1pt"/>
                </v:oval>
              </w:pict>
            </w:r>
          </w:p>
          <w:p w:rsidR="00C02A3B" w:rsidRPr="00DE06BF" w:rsidRDefault="00AD3C67" w:rsidP="00812CF8">
            <w:pPr>
              <w:widowControl/>
              <w:jc w:val="left"/>
              <w:rPr>
                <w:sz w:val="24"/>
                <w:lang w:val="en-GB"/>
              </w:rPr>
            </w:pPr>
            <w:r w:rsidRPr="00AD3C67">
              <w:rPr>
                <w:noProof/>
                <w:sz w:val="24"/>
                <w:lang w:eastAsia="en-US"/>
              </w:rPr>
              <w:pict>
                <v:shape id="AutoShape 97" o:spid="_x0000_s1043" type="#_x0000_t32" style="position:absolute;margin-left:27.75pt;margin-top:6.6pt;width:47pt;height:0;z-index:2517227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">
                  <v:stroke startarrow="block" endarrow="block"/>
                </v:shape>
              </w:pict>
            </w:r>
          </w:p>
          <w:p w:rsidR="00C02A3B" w:rsidRPr="00DE06BF" w:rsidRDefault="00C02A3B" w:rsidP="00812CF8">
            <w:pPr>
              <w:rPr>
                <w:color w:val="00000A"/>
                <w:kern w:val="0"/>
                <w:sz w:val="24"/>
                <w:lang w:val="en-GB"/>
              </w:rPr>
            </w:pPr>
          </w:p>
        </w:tc>
      </w:tr>
      <w:tr w:rsidR="00C02A3B" w:rsidRPr="00DE06BF" w:rsidTr="00F002A6">
        <w:trPr>
          <w:trHeight w:val="635"/>
        </w:trPr>
        <w:tc>
          <w:tcPr>
            <w:tcW w:w="2065" w:type="dxa"/>
          </w:tcPr>
          <w:p w:rsidR="00C02A3B" w:rsidRPr="00DE06BF" w:rsidRDefault="005F24DC" w:rsidP="00812CF8">
            <w:pPr>
              <w:spacing w:line="480" w:lineRule="auto"/>
              <w:rPr>
                <w:color w:val="00000A"/>
                <w:kern w:val="0"/>
                <w:sz w:val="24"/>
                <w:lang w:val="en-GB"/>
              </w:rPr>
            </w:pPr>
            <w:r w:rsidRPr="00DE06BF">
              <w:rPr>
                <w:color w:val="00000A"/>
                <w:kern w:val="0"/>
                <w:sz w:val="24"/>
                <w:lang w:val="en-GB"/>
              </w:rPr>
              <w:t>511</w:t>
            </w:r>
          </w:p>
        </w:tc>
        <w:tc>
          <w:tcPr>
            <w:tcW w:w="1914" w:type="dxa"/>
          </w:tcPr>
          <w:p w:rsidR="00C02A3B" w:rsidRPr="00DE06BF" w:rsidRDefault="00C02A3B" w:rsidP="00812CF8">
            <w:pPr>
              <w:spacing w:line="480" w:lineRule="auto"/>
              <w:rPr>
                <w:color w:val="00000A"/>
                <w:kern w:val="0"/>
                <w:sz w:val="24"/>
                <w:lang w:val="en-GB"/>
              </w:rPr>
            </w:pPr>
            <w:r w:rsidRPr="00DE06BF">
              <w:rPr>
                <w:color w:val="00000A"/>
                <w:kern w:val="0"/>
                <w:sz w:val="24"/>
                <w:lang w:val="en-GB"/>
              </w:rPr>
              <w:t>527</w:t>
            </w:r>
          </w:p>
        </w:tc>
        <w:tc>
          <w:tcPr>
            <w:tcW w:w="2091" w:type="dxa"/>
          </w:tcPr>
          <w:p w:rsidR="00C02A3B" w:rsidRPr="00DE06BF" w:rsidRDefault="00C02A3B" w:rsidP="00812CF8">
            <w:pPr>
              <w:spacing w:line="480" w:lineRule="auto"/>
              <w:rPr>
                <w:color w:val="00000A"/>
                <w:kern w:val="0"/>
                <w:sz w:val="24"/>
                <w:lang w:val="en-GB"/>
              </w:rPr>
            </w:pPr>
            <w:r w:rsidRPr="00DE06BF">
              <w:rPr>
                <w:color w:val="00000A"/>
                <w:kern w:val="0"/>
                <w:sz w:val="24"/>
                <w:lang w:val="en-GB"/>
              </w:rPr>
              <w:t>1172</w:t>
            </w:r>
          </w:p>
        </w:tc>
        <w:tc>
          <w:tcPr>
            <w:tcW w:w="2226" w:type="dxa"/>
          </w:tcPr>
          <w:p w:rsidR="00C02A3B" w:rsidRPr="00DE06BF" w:rsidRDefault="00C02A3B" w:rsidP="00812CF8">
            <w:pPr>
              <w:spacing w:line="480" w:lineRule="auto"/>
              <w:rPr>
                <w:color w:val="00000A"/>
                <w:kern w:val="0"/>
                <w:sz w:val="24"/>
                <w:lang w:val="en-GB"/>
              </w:rPr>
            </w:pPr>
            <w:r w:rsidRPr="00DE06BF">
              <w:rPr>
                <w:color w:val="00000A"/>
                <w:kern w:val="0"/>
                <w:sz w:val="24"/>
                <w:lang w:val="en-GB"/>
              </w:rPr>
              <w:t>123</w:t>
            </w:r>
          </w:p>
        </w:tc>
      </w:tr>
    </w:tbl>
    <w:p w:rsidR="00F002A6" w:rsidRPr="00DE06BF" w:rsidRDefault="00F002A6" w:rsidP="00F002A6">
      <w:pPr>
        <w:rPr>
          <w:lang w:val="en-GB"/>
        </w:rPr>
      </w:pPr>
    </w:p>
    <w:p w:rsidR="00322860" w:rsidRPr="00DE06BF" w:rsidRDefault="00322860">
      <w:pPr>
        <w:widowControl/>
        <w:jc w:val="left"/>
        <w:rPr>
          <w:lang w:val="en-GB"/>
        </w:rPr>
      </w:pPr>
    </w:p>
    <w:p w:rsidR="00322860" w:rsidRPr="00DE06BF" w:rsidRDefault="008503AF">
      <w:pPr>
        <w:widowControl/>
        <w:jc w:val="left"/>
        <w:rPr>
          <w:lang w:val="en-GB"/>
        </w:rPr>
      </w:pPr>
      <w:r w:rsidRPr="00DE06BF">
        <w:rPr>
          <w:noProof/>
          <w:lang w:val="en-GB"/>
        </w:rPr>
        <w:lastRenderedPageBreak/>
        <w:drawing>
          <wp:inline distT="0" distB="0" distL="0" distR="0">
            <wp:extent cx="5274310" cy="2859566"/>
            <wp:effectExtent l="19050" t="0" r="2540" b="0"/>
            <wp:docPr id="2" name="图片 2" descr="C:\Users\edleu\Desktop\New folder\S\20200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leu\Desktop\New folder\S\20200102\1.jpg"/>
                    <pic:cNvPicPr>
                      <a:picLocks noChangeAspect="1" noChangeArrowheads="1"/>
                    </pic:cNvPicPr>
                  </pic:nvPicPr>
                  <pic:blipFill>
                    <a:blip r:embed="rId9" cstate="print"/>
                    <a:srcRect/>
                    <a:stretch>
                      <a:fillRect/>
                    </a:stretch>
                  </pic:blipFill>
                  <pic:spPr bwMode="auto">
                    <a:xfrm>
                      <a:off x="0" y="0"/>
                      <a:ext cx="5274310" cy="2859566"/>
                    </a:xfrm>
                    <a:prstGeom prst="rect">
                      <a:avLst/>
                    </a:prstGeom>
                    <a:noFill/>
                    <a:ln w="9525">
                      <a:noFill/>
                      <a:miter lim="800000"/>
                      <a:headEnd/>
                      <a:tailEnd/>
                    </a:ln>
                  </pic:spPr>
                </pic:pic>
              </a:graphicData>
            </a:graphic>
          </wp:inline>
        </w:drawing>
      </w:r>
    </w:p>
    <w:p w:rsidR="00F002A6" w:rsidRPr="00DE06BF" w:rsidRDefault="00F002A6" w:rsidP="00C02A3B">
      <w:pPr>
        <w:rPr>
          <w:lang w:val="en-GB"/>
        </w:rPr>
      </w:pPr>
      <w:r w:rsidRPr="00DE06BF">
        <w:rPr>
          <w:lang w:val="en-GB"/>
        </w:rPr>
        <w:t>Figure 5: SMEs</w:t>
      </w:r>
      <w:r w:rsidR="00076B04">
        <w:rPr>
          <w:lang w:val="en-GB"/>
        </w:rPr>
        <w:t>’</w:t>
      </w:r>
      <w:r w:rsidRPr="00DE06BF">
        <w:rPr>
          <w:lang w:val="en-GB"/>
        </w:rPr>
        <w:t xml:space="preserve"> innovation network in </w:t>
      </w:r>
      <w:r w:rsidR="00076B04">
        <w:rPr>
          <w:lang w:val="en-GB"/>
        </w:rPr>
        <w:t xml:space="preserve">the </w:t>
      </w:r>
      <w:r w:rsidRPr="00DE06BF">
        <w:rPr>
          <w:lang w:val="en-GB"/>
        </w:rPr>
        <w:t>information and communication technology (ICT) sector in Shanghai (</w:t>
      </w:r>
      <w:r w:rsidR="0012799C" w:rsidRPr="00DE06BF">
        <w:rPr>
          <w:lang w:val="en-GB"/>
        </w:rPr>
        <w:t>355</w:t>
      </w:r>
      <w:r w:rsidRPr="00DE06BF">
        <w:rPr>
          <w:lang w:val="en-GB"/>
        </w:rPr>
        <w:t xml:space="preserve"> SMEs</w:t>
      </w:r>
      <w:r w:rsidR="001F6796" w:rsidRPr="00DE06BF">
        <w:rPr>
          <w:lang w:val="en-GB"/>
        </w:rPr>
        <w:t xml:space="preserve"> </w:t>
      </w:r>
      <w:r w:rsidR="00D170D7" w:rsidRPr="00DE06BF">
        <w:rPr>
          <w:lang w:val="en-GB"/>
        </w:rPr>
        <w:t>and 1</w:t>
      </w:r>
      <w:r w:rsidR="0012799C" w:rsidRPr="00DE06BF">
        <w:rPr>
          <w:lang w:val="en-GB"/>
        </w:rPr>
        <w:t>90</w:t>
      </w:r>
      <w:r w:rsidR="00D170D7" w:rsidRPr="00DE06BF">
        <w:rPr>
          <w:lang w:val="en-GB"/>
        </w:rPr>
        <w:t xml:space="preserve"> large firms</w:t>
      </w:r>
      <w:r w:rsidR="005119AE" w:rsidRPr="00DE06BF">
        <w:rPr>
          <w:lang w:val="en-GB"/>
        </w:rPr>
        <w:t>)</w:t>
      </w:r>
    </w:p>
    <w:p w:rsidR="005119AE" w:rsidRPr="00DE06BF" w:rsidRDefault="005119AE" w:rsidP="00C02A3B">
      <w:pPr>
        <w:rPr>
          <w:lang w:val="en-GB"/>
        </w:rPr>
      </w:pPr>
    </w:p>
    <w:p w:rsidR="005119AE" w:rsidRPr="00DE06BF" w:rsidRDefault="005119AE" w:rsidP="00C02A3B">
      <w:pPr>
        <w:rPr>
          <w:lang w:val="en-GB"/>
        </w:rPr>
      </w:pPr>
    </w:p>
    <w:tbl>
      <w:tblPr>
        <w:tblStyle w:val="aa"/>
        <w:tblW w:w="0" w:type="auto"/>
        <w:tblLook w:val="04A0"/>
      </w:tblPr>
      <w:tblGrid>
        <w:gridCol w:w="2118"/>
        <w:gridCol w:w="1959"/>
        <w:gridCol w:w="2127"/>
        <w:gridCol w:w="2269"/>
      </w:tblGrid>
      <w:tr w:rsidR="00C02A3B" w:rsidRPr="00DE06BF" w:rsidTr="00812CF8">
        <w:trPr>
          <w:trHeight w:val="2114"/>
        </w:trPr>
        <w:tc>
          <w:tcPr>
            <w:tcW w:w="2118" w:type="dxa"/>
          </w:tcPr>
          <w:p w:rsidR="00C02A3B" w:rsidRPr="00DE06BF" w:rsidRDefault="00C02A3B" w:rsidP="005119AE">
            <w:pPr>
              <w:rPr>
                <w:color w:val="00000A"/>
                <w:kern w:val="0"/>
                <w:sz w:val="24"/>
                <w:lang w:val="en-GB"/>
              </w:rPr>
            </w:pPr>
            <w:r w:rsidRPr="00DE06BF">
              <w:rPr>
                <w:color w:val="00000A"/>
                <w:kern w:val="0"/>
                <w:sz w:val="24"/>
                <w:lang w:val="en-GB"/>
              </w:rPr>
              <w:t xml:space="preserve">Number of </w:t>
            </w:r>
            <w:r w:rsidR="00D170D7" w:rsidRPr="00DE06BF">
              <w:rPr>
                <w:color w:val="00000A"/>
                <w:kern w:val="0"/>
                <w:sz w:val="24"/>
                <w:lang w:val="en-GB"/>
              </w:rPr>
              <w:t>firms</w:t>
            </w:r>
          </w:p>
        </w:tc>
        <w:tc>
          <w:tcPr>
            <w:tcW w:w="1959" w:type="dxa"/>
          </w:tcPr>
          <w:p w:rsidR="00C02A3B" w:rsidRPr="00DE06BF" w:rsidRDefault="00C02A3B" w:rsidP="00812CF8">
            <w:pPr>
              <w:rPr>
                <w:color w:val="00000A"/>
                <w:kern w:val="0"/>
                <w:sz w:val="24"/>
                <w:lang w:val="en-GB"/>
              </w:rPr>
            </w:pPr>
            <w:r w:rsidRPr="00DE06BF">
              <w:rPr>
                <w:color w:val="00000A"/>
                <w:kern w:val="0"/>
                <w:sz w:val="24"/>
                <w:lang w:val="en-GB"/>
              </w:rPr>
              <w:t>Number of ties</w:t>
            </w:r>
          </w:p>
        </w:tc>
        <w:tc>
          <w:tcPr>
            <w:tcW w:w="2127" w:type="dxa"/>
          </w:tcPr>
          <w:p w:rsidR="00C02A3B" w:rsidRPr="00DE06BF" w:rsidRDefault="00C02A3B" w:rsidP="00812CF8">
            <w:pPr>
              <w:jc w:val="center"/>
              <w:rPr>
                <w:color w:val="00000A"/>
                <w:kern w:val="0"/>
                <w:sz w:val="24"/>
                <w:lang w:val="en-GB"/>
              </w:rPr>
            </w:pPr>
            <w:r w:rsidRPr="00DE06BF">
              <w:rPr>
                <w:color w:val="00000A"/>
                <w:kern w:val="0"/>
                <w:sz w:val="24"/>
                <w:lang w:val="en-GB"/>
              </w:rPr>
              <w:t xml:space="preserve">Number of </w:t>
            </w:r>
            <w:r w:rsidR="00DD52D3" w:rsidRPr="00DE06BF">
              <w:rPr>
                <w:color w:val="00000A"/>
                <w:kern w:val="0"/>
                <w:sz w:val="24"/>
                <w:lang w:val="en-GB"/>
              </w:rPr>
              <w:t>sparse connections</w:t>
            </w:r>
          </w:p>
          <w:p w:rsidR="00C02A3B" w:rsidRPr="00DE06BF" w:rsidRDefault="00AD3C67" w:rsidP="00812CF8">
            <w:pPr>
              <w:widowControl/>
              <w:jc w:val="left"/>
              <w:rPr>
                <w:sz w:val="24"/>
                <w:lang w:val="en-GB"/>
              </w:rPr>
            </w:pPr>
            <w:r w:rsidRPr="00AD3C67">
              <w:rPr>
                <w:noProof/>
                <w:sz w:val="24"/>
                <w:lang w:eastAsia="en-US"/>
              </w:rPr>
              <w:pict>
                <v:oval id="Oval 87" o:spid="_x0000_s1042" style="position:absolute;margin-left:43.75pt;margin-top:8.4pt;width:15.25pt;height:15.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" fillcolor="black [3200]" strokecolor="#f2f2f2 [3041]" strokeweight="3pt">
                  <v:shadow on="t" color="#7f7f7f [1601]" opacity=".5" offset="1pt"/>
                </v:oval>
              </w:pict>
            </w:r>
          </w:p>
          <w:p w:rsidR="00C02A3B" w:rsidRPr="00DE06BF" w:rsidRDefault="00AD3C67" w:rsidP="00812CF8">
            <w:pPr>
              <w:widowControl/>
              <w:jc w:val="left"/>
              <w:rPr>
                <w:sz w:val="24"/>
                <w:lang w:val="en-GB"/>
              </w:rPr>
            </w:pPr>
            <w:r w:rsidRPr="00AD3C67">
              <w:rPr>
                <w:noProof/>
                <w:sz w:val="24"/>
                <w:lang w:eastAsia="en-US"/>
              </w:rPr>
              <w:pict>
                <v:shape id="AutoShape 91" o:spid="_x0000_s1041" type="#_x0000_t32" style="position:absolute;margin-left:59pt;margin-top:8.55pt;width:15.75pt;height:21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">
                  <v:stroke startarrow="block" endarrow="block"/>
                </v:shape>
              </w:pict>
            </w:r>
            <w:r w:rsidRPr="00AD3C67">
              <w:rPr>
                <w:noProof/>
                <w:sz w:val="24"/>
                <w:lang w:eastAsia="en-US"/>
              </w:rPr>
              <w:pict>
                <v:shape id="AutoShape 90" o:spid="_x0000_s1040" type="#_x0000_t32" style="position:absolute;margin-left:23.75pt;margin-top:8.55pt;width:20.5pt;height:21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">
                  <v:stroke startarrow="block" endarrow="block"/>
                </v:shape>
              </w:pict>
            </w:r>
          </w:p>
          <w:p w:rsidR="00C02A3B" w:rsidRPr="00DE06BF" w:rsidRDefault="00AD3C67" w:rsidP="00812CF8">
            <w:pPr>
              <w:widowControl/>
              <w:jc w:val="left"/>
              <w:rPr>
                <w:sz w:val="24"/>
                <w:lang w:val="en-GB"/>
              </w:rPr>
            </w:pPr>
            <w:r w:rsidRPr="00AD3C67">
              <w:rPr>
                <w:noProof/>
                <w:sz w:val="24"/>
                <w:lang w:eastAsia="en-US"/>
              </w:rPr>
              <w:pict>
                <v:oval id="Oval 88" o:spid="_x0000_s1039" style="position:absolute;margin-left:8.5pt;margin-top:13.95pt;width:15.25pt;height:15.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" fillcolor="black [3200]" strokecolor="#f2f2f2 [3041]" strokeweight="3pt">
                  <v:shadow on="t" color="#7f7f7f [1601]" opacity=".5" offset="1pt"/>
                </v:oval>
              </w:pict>
            </w:r>
            <w:r w:rsidRPr="00AD3C67">
              <w:rPr>
                <w:noProof/>
                <w:sz w:val="24"/>
                <w:lang w:eastAsia="en-US"/>
              </w:rPr>
              <w:pict>
                <v:oval id="Oval 89" o:spid="_x0000_s1038" style="position:absolute;margin-left:74.75pt;margin-top:13.95pt;width:15.25pt;height:15.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" fillcolor="black [3200]" strokecolor="#f2f2f2 [3041]" strokeweight="3pt">
                  <v:shadow on="t" color="#7f7f7f [1601]" opacity=".5" offset="1pt"/>
                </v:oval>
              </w:pict>
            </w:r>
          </w:p>
        </w:tc>
        <w:tc>
          <w:tcPr>
            <w:tcW w:w="2269" w:type="dxa"/>
          </w:tcPr>
          <w:p w:rsidR="00C02A3B" w:rsidRPr="00DE06BF" w:rsidRDefault="00C02A3B" w:rsidP="00812CF8">
            <w:pPr>
              <w:jc w:val="center"/>
              <w:rPr>
                <w:color w:val="00000A"/>
                <w:kern w:val="0"/>
                <w:sz w:val="24"/>
                <w:lang w:val="en-GB"/>
              </w:rPr>
            </w:pPr>
            <w:r w:rsidRPr="00DE06BF">
              <w:rPr>
                <w:color w:val="00000A"/>
                <w:kern w:val="0"/>
                <w:sz w:val="24"/>
                <w:lang w:val="en-GB"/>
              </w:rPr>
              <w:t xml:space="preserve">Number of interlocked </w:t>
            </w:r>
            <w:r w:rsidR="00DD52D3" w:rsidRPr="00DE06BF">
              <w:rPr>
                <w:color w:val="00000A"/>
                <w:kern w:val="0"/>
                <w:sz w:val="24"/>
                <w:lang w:val="en-GB"/>
              </w:rPr>
              <w:t>connections</w:t>
            </w:r>
          </w:p>
          <w:p w:rsidR="00C02A3B" w:rsidRPr="00DE06BF" w:rsidRDefault="00AD3C67" w:rsidP="00812CF8">
            <w:pPr>
              <w:widowControl/>
              <w:jc w:val="left"/>
              <w:rPr>
                <w:sz w:val="24"/>
                <w:lang w:val="en-GB"/>
              </w:rPr>
            </w:pPr>
            <w:r w:rsidRPr="00AD3C67">
              <w:rPr>
                <w:noProof/>
                <w:sz w:val="24"/>
                <w:lang w:eastAsia="en-US"/>
              </w:rPr>
              <w:pict>
                <v:oval id="Oval 85" o:spid="_x0000_s1037" style="position:absolute;margin-left:43.75pt;margin-top:8.4pt;width:15.25pt;height:15.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" fillcolor="black [3200]" strokecolor="#f2f2f2 [3041]" strokeweight="3pt">
                  <v:shadow on="t" color="#7f7f7f [1601]" opacity=".5" offset="1pt"/>
                </v:oval>
              </w:pict>
            </w:r>
          </w:p>
          <w:p w:rsidR="00C02A3B" w:rsidRPr="00DE06BF" w:rsidRDefault="00AD3C67" w:rsidP="00812CF8">
            <w:pPr>
              <w:widowControl/>
              <w:jc w:val="left"/>
              <w:rPr>
                <w:sz w:val="24"/>
                <w:lang w:val="en-GB"/>
              </w:rPr>
            </w:pPr>
            <w:r w:rsidRPr="00AD3C67">
              <w:rPr>
                <w:noProof/>
                <w:sz w:val="24"/>
                <w:lang w:eastAsia="en-US"/>
              </w:rPr>
              <w:pict>
                <v:shape id="AutoShape 84" o:spid="_x0000_s1036" type="#_x0000_t32" style="position:absolute;margin-left:59pt;margin-top:8.55pt;width:15.75pt;height: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TOAIAAIQEAAAOAAAAZHJzL2Uyb0RvYy54bWysVMuO2yAU3VfqPyD2ie3UySR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">
                  <v:stroke startarrow="block" endarrow="block"/>
                </v:shape>
              </w:pict>
            </w:r>
            <w:r w:rsidRPr="00AD3C67">
              <w:rPr>
                <w:noProof/>
                <w:sz w:val="24"/>
                <w:lang w:eastAsia="en-US"/>
              </w:rPr>
              <w:pict>
                <v:shape id="AutoShape 83" o:spid="_x0000_s1035" type="#_x0000_t32" style="position:absolute;margin-left:23.75pt;margin-top:8.55pt;width:20.5pt;height:21pt;flip:y;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">
                  <v:stroke startarrow="block" endarrow="block"/>
                </v:shape>
              </w:pict>
            </w:r>
          </w:p>
          <w:p w:rsidR="00C02A3B" w:rsidRPr="00DE06BF" w:rsidRDefault="00AD3C67" w:rsidP="00812CF8">
            <w:pPr>
              <w:widowControl/>
              <w:jc w:val="left"/>
              <w:rPr>
                <w:sz w:val="24"/>
                <w:lang w:val="en-GB"/>
              </w:rPr>
            </w:pPr>
            <w:r w:rsidRPr="00AD3C67">
              <w:rPr>
                <w:noProof/>
                <w:sz w:val="24"/>
                <w:lang w:eastAsia="en-US"/>
              </w:rPr>
              <w:pict>
                <v:oval id="Oval 81" o:spid="_x0000_s1034" style="position:absolute;margin-left:8.5pt;margin-top:13.95pt;width:15.25pt;height:15.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" fillcolor="black [3200]" strokecolor="#f2f2f2 [3041]" strokeweight="3pt">
                  <v:shadow on="t" color="#7f7f7f [1601]" opacity=".5" offset="1pt"/>
                </v:oval>
              </w:pict>
            </w:r>
            <w:r w:rsidRPr="00AD3C67">
              <w:rPr>
                <w:noProof/>
                <w:sz w:val="24"/>
                <w:lang w:eastAsia="en-US"/>
              </w:rPr>
              <w:pict>
                <v:oval id="Oval 82" o:spid="_x0000_s1033" style="position:absolute;margin-left:74.75pt;margin-top:13.95pt;width:15.25pt;height:15.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" fillcolor="black [3200]" strokecolor="#f2f2f2 [3041]" strokeweight="3pt">
                  <v:shadow on="t" color="#7f7f7f [1601]" opacity=".5" offset="1pt"/>
                </v:oval>
              </w:pict>
            </w:r>
          </w:p>
          <w:p w:rsidR="00C02A3B" w:rsidRPr="00DE06BF" w:rsidRDefault="00AD3C67" w:rsidP="00812CF8">
            <w:pPr>
              <w:widowControl/>
              <w:jc w:val="left"/>
              <w:rPr>
                <w:sz w:val="24"/>
                <w:lang w:val="en-GB"/>
              </w:rPr>
            </w:pPr>
            <w:r w:rsidRPr="00AD3C67">
              <w:rPr>
                <w:noProof/>
                <w:sz w:val="24"/>
                <w:lang w:eastAsia="en-US"/>
              </w:rPr>
              <w:pict>
                <v:shape id="AutoShape 86" o:spid="_x0000_s1032" type="#_x0000_t32" style="position:absolute;margin-left:27.75pt;margin-top:6.6pt;width:47pt;height:0;z-index:2517104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">
                  <v:stroke startarrow="block" endarrow="block"/>
                </v:shape>
              </w:pict>
            </w:r>
          </w:p>
          <w:p w:rsidR="00C02A3B" w:rsidRPr="00DE06BF" w:rsidRDefault="00C02A3B" w:rsidP="00812CF8">
            <w:pPr>
              <w:rPr>
                <w:color w:val="00000A"/>
                <w:kern w:val="0"/>
                <w:sz w:val="24"/>
                <w:lang w:val="en-GB"/>
              </w:rPr>
            </w:pPr>
          </w:p>
        </w:tc>
      </w:tr>
      <w:tr w:rsidR="00C02A3B" w:rsidRPr="00DE06BF" w:rsidTr="00812CF8">
        <w:trPr>
          <w:trHeight w:val="635"/>
        </w:trPr>
        <w:tc>
          <w:tcPr>
            <w:tcW w:w="2118" w:type="dxa"/>
          </w:tcPr>
          <w:p w:rsidR="00C02A3B" w:rsidRPr="00DE06BF" w:rsidRDefault="0012799C" w:rsidP="00812CF8">
            <w:pPr>
              <w:spacing w:line="480" w:lineRule="auto"/>
              <w:rPr>
                <w:color w:val="00000A"/>
                <w:kern w:val="0"/>
                <w:sz w:val="24"/>
                <w:lang w:val="en-GB"/>
              </w:rPr>
            </w:pPr>
            <w:r w:rsidRPr="00DE06BF">
              <w:rPr>
                <w:color w:val="00000A"/>
                <w:kern w:val="0"/>
                <w:sz w:val="24"/>
                <w:lang w:val="en-GB"/>
              </w:rPr>
              <w:t>545</w:t>
            </w:r>
          </w:p>
        </w:tc>
        <w:tc>
          <w:tcPr>
            <w:tcW w:w="1959" w:type="dxa"/>
          </w:tcPr>
          <w:p w:rsidR="00C02A3B" w:rsidRPr="00DE06BF" w:rsidRDefault="00C02A3B" w:rsidP="00812CF8">
            <w:pPr>
              <w:spacing w:line="480" w:lineRule="auto"/>
              <w:rPr>
                <w:color w:val="00000A"/>
                <w:kern w:val="0"/>
                <w:sz w:val="24"/>
                <w:lang w:val="en-GB"/>
              </w:rPr>
            </w:pPr>
            <w:r w:rsidRPr="00DE06BF">
              <w:rPr>
                <w:color w:val="00000A"/>
                <w:kern w:val="0"/>
                <w:sz w:val="24"/>
                <w:lang w:val="en-GB"/>
              </w:rPr>
              <w:t>561</w:t>
            </w:r>
          </w:p>
        </w:tc>
        <w:tc>
          <w:tcPr>
            <w:tcW w:w="2127" w:type="dxa"/>
          </w:tcPr>
          <w:p w:rsidR="00C02A3B" w:rsidRPr="00DE06BF" w:rsidRDefault="00C02A3B" w:rsidP="00812CF8">
            <w:pPr>
              <w:spacing w:line="480" w:lineRule="auto"/>
              <w:rPr>
                <w:color w:val="00000A"/>
                <w:kern w:val="0"/>
                <w:sz w:val="24"/>
                <w:lang w:val="en-GB"/>
              </w:rPr>
            </w:pPr>
            <w:r w:rsidRPr="00DE06BF">
              <w:rPr>
                <w:color w:val="00000A"/>
                <w:kern w:val="0"/>
                <w:sz w:val="24"/>
                <w:lang w:val="en-GB"/>
              </w:rPr>
              <w:t>1612</w:t>
            </w:r>
          </w:p>
        </w:tc>
        <w:tc>
          <w:tcPr>
            <w:tcW w:w="2269" w:type="dxa"/>
          </w:tcPr>
          <w:p w:rsidR="00C02A3B" w:rsidRPr="00DE06BF" w:rsidRDefault="00C02A3B" w:rsidP="00812CF8">
            <w:pPr>
              <w:spacing w:line="480" w:lineRule="auto"/>
              <w:rPr>
                <w:color w:val="00000A"/>
                <w:kern w:val="0"/>
                <w:sz w:val="24"/>
                <w:lang w:val="en-GB"/>
              </w:rPr>
            </w:pPr>
            <w:r w:rsidRPr="00DE06BF">
              <w:rPr>
                <w:color w:val="00000A"/>
                <w:kern w:val="0"/>
                <w:sz w:val="24"/>
                <w:lang w:val="en-GB"/>
              </w:rPr>
              <w:t>107</w:t>
            </w:r>
          </w:p>
        </w:tc>
      </w:tr>
    </w:tbl>
    <w:p w:rsidR="008F2F45" w:rsidRPr="00DE06BF" w:rsidRDefault="008F2F45" w:rsidP="00EE7B4A">
      <w:pPr>
        <w:spacing w:line="480" w:lineRule="auto"/>
        <w:rPr>
          <w:color w:val="00000A"/>
          <w:kern w:val="0"/>
          <w:sz w:val="24"/>
          <w:lang w:val="en-GB"/>
        </w:rPr>
      </w:pPr>
    </w:p>
    <w:p w:rsidR="00B74AA3" w:rsidRPr="00DE06BF" w:rsidRDefault="00B74AA3">
      <w:pPr>
        <w:widowControl/>
        <w:jc w:val="left"/>
        <w:rPr>
          <w:color w:val="00000A"/>
          <w:kern w:val="0"/>
          <w:sz w:val="24"/>
          <w:lang w:val="en-GB"/>
        </w:rPr>
        <w:sectPr w:rsidR="00B74AA3" w:rsidRPr="00DE06BF" w:rsidSect="00833B57">
          <w:footerReference w:type="default" r:id="rId10"/>
          <w:pgSz w:w="11906" w:h="16838"/>
          <w:pgMar w:top="1440" w:right="1800" w:bottom="1440" w:left="1800" w:header="851" w:footer="992" w:gutter="0"/>
          <w:cols w:space="425"/>
          <w:docGrid w:type="lines" w:linePitch="312"/>
        </w:sectPr>
      </w:pPr>
    </w:p>
    <w:p w:rsidR="008B23CB" w:rsidRPr="00DE06BF" w:rsidRDefault="008B23CB" w:rsidP="00EA5160">
      <w:pPr>
        <w:tabs>
          <w:tab w:val="left" w:pos="780"/>
        </w:tabs>
        <w:jc w:val="center"/>
        <w:rPr>
          <w:sz w:val="24"/>
          <w:lang w:val="en-GB"/>
        </w:rPr>
      </w:pPr>
      <w:r w:rsidRPr="00DE06BF">
        <w:rPr>
          <w:rFonts w:eastAsia="Times New Roman"/>
          <w:sz w:val="24"/>
          <w:lang w:val="en-GB"/>
        </w:rPr>
        <w:lastRenderedPageBreak/>
        <w:t>Table 1</w:t>
      </w:r>
      <w:r w:rsidR="00EA5160" w:rsidRPr="00DE06BF">
        <w:rPr>
          <w:rFonts w:eastAsia="Times New Roman"/>
          <w:sz w:val="24"/>
          <w:lang w:val="en-GB"/>
        </w:rPr>
        <w:t>:</w:t>
      </w:r>
      <w:r w:rsidRPr="00DE06BF">
        <w:rPr>
          <w:sz w:val="24"/>
          <w:lang w:val="en-GB"/>
        </w:rPr>
        <w:tab/>
      </w:r>
      <w:r w:rsidRPr="00DE06BF">
        <w:rPr>
          <w:rFonts w:eastAsia="Times New Roman"/>
          <w:sz w:val="24"/>
          <w:lang w:val="en-GB"/>
        </w:rPr>
        <w:t>Descriptive statistics</w:t>
      </w:r>
    </w:p>
    <w:p w:rsidR="008B23CB" w:rsidRPr="00DE06BF" w:rsidRDefault="00AD3C67" w:rsidP="008B23CB">
      <w:pPr>
        <w:spacing w:line="20" w:lineRule="exact"/>
        <w:rPr>
          <w:sz w:val="18"/>
          <w:szCs w:val="18"/>
          <w:lang w:val="en-GB"/>
        </w:rPr>
      </w:pPr>
      <w:r w:rsidRPr="00AD3C67">
        <w:rPr>
          <w:noProof/>
          <w:lang w:eastAsia="en-US"/>
        </w:rPr>
        <w:pict>
          <v:line id="Shape 10" o:spid="_x0000_s1031" style="position:absolute;left:0;text-align:left;z-index:-251577344;visibility:visible;mso-wrap-distance-top:-1e-4mm;mso-wrap-distance-bottom:-1e-4mm" from=".2pt,5.2pt" to="61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" o:allowincell="f" filled="t" strokeweight="1.02pt">
            <v:stroke joinstyle="miter"/>
            <o:lock v:ext="edit" shapetype="f"/>
          </v:line>
        </w:pict>
      </w:r>
    </w:p>
    <w:p w:rsidR="008B23CB" w:rsidRPr="00DE06BF" w:rsidRDefault="008B23CB" w:rsidP="008B23CB">
      <w:pPr>
        <w:spacing w:line="212" w:lineRule="exact"/>
        <w:rPr>
          <w:sz w:val="18"/>
          <w:szCs w:val="18"/>
          <w:lang w:val="en-GB"/>
        </w:rPr>
      </w:pPr>
    </w:p>
    <w:tbl>
      <w:tblPr>
        <w:tblW w:w="14000" w:type="dxa"/>
        <w:tblLayout w:type="fixed"/>
        <w:tblCellMar>
          <w:left w:w="0" w:type="dxa"/>
          <w:right w:w="0" w:type="dxa"/>
        </w:tblCellMar>
        <w:tblLook w:val="04A0"/>
      </w:tblPr>
      <w:tblGrid>
        <w:gridCol w:w="185"/>
        <w:gridCol w:w="3246"/>
        <w:gridCol w:w="2254"/>
        <w:gridCol w:w="599"/>
        <w:gridCol w:w="768"/>
        <w:gridCol w:w="768"/>
        <w:gridCol w:w="768"/>
        <w:gridCol w:w="689"/>
        <w:gridCol w:w="604"/>
        <w:gridCol w:w="592"/>
        <w:gridCol w:w="520"/>
        <w:gridCol w:w="580"/>
        <w:gridCol w:w="735"/>
        <w:gridCol w:w="539"/>
        <w:gridCol w:w="390"/>
        <w:gridCol w:w="445"/>
        <w:gridCol w:w="29"/>
        <w:gridCol w:w="24"/>
        <w:gridCol w:w="24"/>
        <w:gridCol w:w="24"/>
        <w:gridCol w:w="24"/>
        <w:gridCol w:w="24"/>
        <w:gridCol w:w="24"/>
        <w:gridCol w:w="24"/>
        <w:gridCol w:w="24"/>
        <w:gridCol w:w="24"/>
        <w:gridCol w:w="24"/>
        <w:gridCol w:w="24"/>
        <w:gridCol w:w="25"/>
      </w:tblGrid>
      <w:tr w:rsidR="00B76409" w:rsidRPr="00DE06BF" w:rsidTr="008F3D0D">
        <w:trPr>
          <w:gridAfter w:val="10"/>
          <w:wAfter w:w="241" w:type="dxa"/>
          <w:trHeight w:val="155"/>
        </w:trPr>
        <w:tc>
          <w:tcPr>
            <w:tcW w:w="185" w:type="dxa"/>
            <w:vAlign w:val="bottom"/>
          </w:tcPr>
          <w:p w:rsidR="00B76409" w:rsidRPr="00DE06BF" w:rsidRDefault="00B76409" w:rsidP="009B5F1B">
            <w:pPr>
              <w:rPr>
                <w:sz w:val="18"/>
                <w:szCs w:val="18"/>
                <w:lang w:val="en-GB"/>
              </w:rPr>
            </w:pPr>
          </w:p>
        </w:tc>
        <w:tc>
          <w:tcPr>
            <w:tcW w:w="3246" w:type="dxa"/>
            <w:vAlign w:val="bottom"/>
          </w:tcPr>
          <w:p w:rsidR="00B76409" w:rsidRPr="00DE06BF" w:rsidRDefault="00B76409" w:rsidP="009B5F1B">
            <w:pPr>
              <w:ind w:left="400"/>
              <w:rPr>
                <w:sz w:val="18"/>
                <w:szCs w:val="18"/>
                <w:lang w:val="en-GB"/>
              </w:rPr>
            </w:pPr>
            <w:r w:rsidRPr="00DE06BF">
              <w:rPr>
                <w:rFonts w:eastAsia="Times New Roman"/>
                <w:sz w:val="18"/>
                <w:szCs w:val="18"/>
                <w:lang w:val="en-GB"/>
              </w:rPr>
              <w:t>Variable</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Mean</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S.D.</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Min</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Max</w:t>
            </w:r>
          </w:p>
        </w:tc>
        <w:tc>
          <w:tcPr>
            <w:tcW w:w="768" w:type="dxa"/>
            <w:vAlign w:val="bottom"/>
          </w:tcPr>
          <w:p w:rsidR="00B76409" w:rsidRPr="00DE06BF" w:rsidRDefault="00B76409" w:rsidP="009B5F1B">
            <w:pPr>
              <w:ind w:left="260"/>
              <w:rPr>
                <w:sz w:val="18"/>
                <w:szCs w:val="18"/>
                <w:lang w:val="en-GB"/>
              </w:rPr>
            </w:pPr>
            <w:r w:rsidRPr="00DE06BF">
              <w:rPr>
                <w:rFonts w:eastAsia="Times New Roman"/>
                <w:sz w:val="18"/>
                <w:szCs w:val="18"/>
                <w:lang w:val="en-GB"/>
              </w:rPr>
              <w:t>1</w:t>
            </w:r>
          </w:p>
        </w:tc>
        <w:tc>
          <w:tcPr>
            <w:tcW w:w="689" w:type="dxa"/>
            <w:vAlign w:val="bottom"/>
          </w:tcPr>
          <w:p w:rsidR="00B76409" w:rsidRPr="00DE06BF" w:rsidRDefault="00B76409" w:rsidP="009B5F1B">
            <w:pPr>
              <w:ind w:left="280"/>
              <w:rPr>
                <w:sz w:val="18"/>
                <w:szCs w:val="18"/>
                <w:lang w:val="en-GB"/>
              </w:rPr>
            </w:pPr>
            <w:r w:rsidRPr="00DE06BF">
              <w:rPr>
                <w:rFonts w:eastAsia="Times New Roman"/>
                <w:sz w:val="18"/>
                <w:szCs w:val="18"/>
                <w:lang w:val="en-GB"/>
              </w:rPr>
              <w:t>2</w:t>
            </w:r>
          </w:p>
        </w:tc>
        <w:tc>
          <w:tcPr>
            <w:tcW w:w="604" w:type="dxa"/>
            <w:vAlign w:val="bottom"/>
          </w:tcPr>
          <w:p w:rsidR="00B76409" w:rsidRPr="00DE06BF" w:rsidRDefault="00B76409" w:rsidP="009B5F1B">
            <w:pPr>
              <w:ind w:right="128"/>
              <w:jc w:val="right"/>
              <w:rPr>
                <w:sz w:val="18"/>
                <w:szCs w:val="18"/>
                <w:lang w:val="en-GB"/>
              </w:rPr>
            </w:pPr>
            <w:r w:rsidRPr="00DE06BF">
              <w:rPr>
                <w:rFonts w:eastAsia="Times New Roman"/>
                <w:sz w:val="18"/>
                <w:szCs w:val="18"/>
                <w:lang w:val="en-GB"/>
              </w:rPr>
              <w:t>3</w:t>
            </w:r>
          </w:p>
        </w:tc>
        <w:tc>
          <w:tcPr>
            <w:tcW w:w="592" w:type="dxa"/>
            <w:vAlign w:val="bottom"/>
          </w:tcPr>
          <w:p w:rsidR="00B76409" w:rsidRPr="00DE06BF" w:rsidRDefault="00B76409" w:rsidP="009B5F1B">
            <w:pPr>
              <w:ind w:right="108"/>
              <w:jc w:val="right"/>
              <w:rPr>
                <w:sz w:val="18"/>
                <w:szCs w:val="18"/>
                <w:lang w:val="en-GB"/>
              </w:rPr>
            </w:pPr>
            <w:r w:rsidRPr="00DE06BF">
              <w:rPr>
                <w:rFonts w:eastAsia="Times New Roman"/>
                <w:sz w:val="18"/>
                <w:szCs w:val="18"/>
                <w:lang w:val="en-GB"/>
              </w:rPr>
              <w:t>4</w:t>
            </w:r>
          </w:p>
        </w:tc>
        <w:tc>
          <w:tcPr>
            <w:tcW w:w="520" w:type="dxa"/>
            <w:vAlign w:val="bottom"/>
          </w:tcPr>
          <w:p w:rsidR="00B76409" w:rsidRPr="00DE06BF" w:rsidRDefault="00B76409" w:rsidP="009B5F1B">
            <w:pPr>
              <w:ind w:right="108"/>
              <w:jc w:val="right"/>
              <w:rPr>
                <w:sz w:val="18"/>
                <w:szCs w:val="18"/>
                <w:lang w:val="en-GB"/>
              </w:rPr>
            </w:pPr>
            <w:r w:rsidRPr="00DE06BF">
              <w:rPr>
                <w:rFonts w:eastAsia="Times New Roman"/>
                <w:sz w:val="18"/>
                <w:szCs w:val="18"/>
                <w:lang w:val="en-GB"/>
              </w:rPr>
              <w:t>5</w:t>
            </w:r>
          </w:p>
        </w:tc>
        <w:tc>
          <w:tcPr>
            <w:tcW w:w="580" w:type="dxa"/>
            <w:vAlign w:val="bottom"/>
          </w:tcPr>
          <w:p w:rsidR="00B76409" w:rsidRPr="00DE06BF" w:rsidRDefault="00B76409" w:rsidP="009B5F1B">
            <w:pPr>
              <w:ind w:right="88"/>
              <w:jc w:val="right"/>
              <w:rPr>
                <w:sz w:val="18"/>
                <w:szCs w:val="18"/>
                <w:lang w:val="en-GB"/>
              </w:rPr>
            </w:pPr>
            <w:r w:rsidRPr="00DE06BF">
              <w:rPr>
                <w:rFonts w:eastAsia="Times New Roman"/>
                <w:sz w:val="18"/>
                <w:szCs w:val="18"/>
                <w:lang w:val="en-GB"/>
              </w:rPr>
              <w:t>6</w:t>
            </w:r>
          </w:p>
        </w:tc>
        <w:tc>
          <w:tcPr>
            <w:tcW w:w="735" w:type="dxa"/>
            <w:vAlign w:val="bottom"/>
          </w:tcPr>
          <w:p w:rsidR="00B76409" w:rsidRPr="00DE06BF" w:rsidRDefault="00B76409" w:rsidP="009B5F1B">
            <w:pPr>
              <w:ind w:right="108"/>
              <w:jc w:val="right"/>
              <w:rPr>
                <w:sz w:val="18"/>
                <w:szCs w:val="18"/>
                <w:lang w:val="en-GB"/>
              </w:rPr>
            </w:pPr>
            <w:r w:rsidRPr="00DE06BF">
              <w:rPr>
                <w:rFonts w:eastAsia="Times New Roman"/>
                <w:sz w:val="18"/>
                <w:szCs w:val="18"/>
                <w:lang w:val="en-GB"/>
              </w:rPr>
              <w:t>7</w:t>
            </w:r>
          </w:p>
        </w:tc>
        <w:tc>
          <w:tcPr>
            <w:tcW w:w="539" w:type="dxa"/>
            <w:vAlign w:val="bottom"/>
          </w:tcPr>
          <w:p w:rsidR="00B76409" w:rsidRPr="00DE06BF" w:rsidRDefault="00B76409" w:rsidP="009B5F1B">
            <w:pPr>
              <w:ind w:right="128"/>
              <w:jc w:val="right"/>
              <w:rPr>
                <w:sz w:val="18"/>
                <w:szCs w:val="18"/>
                <w:lang w:val="en-GB"/>
              </w:rPr>
            </w:pPr>
            <w:r w:rsidRPr="00DE06BF">
              <w:rPr>
                <w:rFonts w:eastAsia="Times New Roman"/>
                <w:sz w:val="18"/>
                <w:szCs w:val="18"/>
                <w:lang w:val="en-GB"/>
              </w:rPr>
              <w:t>8</w:t>
            </w:r>
          </w:p>
        </w:tc>
        <w:tc>
          <w:tcPr>
            <w:tcW w:w="390" w:type="dxa"/>
            <w:vAlign w:val="bottom"/>
          </w:tcPr>
          <w:p w:rsidR="00B76409" w:rsidRPr="00DE06BF" w:rsidRDefault="00B76409" w:rsidP="009B5F1B">
            <w:pPr>
              <w:ind w:right="88"/>
              <w:jc w:val="right"/>
              <w:rPr>
                <w:sz w:val="18"/>
                <w:szCs w:val="18"/>
                <w:lang w:val="en-GB"/>
              </w:rPr>
            </w:pPr>
            <w:r w:rsidRPr="00DE06BF">
              <w:rPr>
                <w:rFonts w:eastAsia="Times New Roman"/>
                <w:sz w:val="18"/>
                <w:szCs w:val="18"/>
                <w:lang w:val="en-GB"/>
              </w:rPr>
              <w:t>9</w:t>
            </w:r>
          </w:p>
        </w:tc>
        <w:tc>
          <w:tcPr>
            <w:tcW w:w="474" w:type="dxa"/>
            <w:gridSpan w:val="2"/>
            <w:vAlign w:val="bottom"/>
          </w:tcPr>
          <w:p w:rsidR="00B76409" w:rsidRPr="00DE06BF" w:rsidRDefault="00B76409" w:rsidP="009B5F1B">
            <w:pPr>
              <w:ind w:right="68"/>
              <w:jc w:val="right"/>
              <w:rPr>
                <w:sz w:val="18"/>
                <w:szCs w:val="18"/>
                <w:lang w:val="en-GB"/>
              </w:rPr>
            </w:pPr>
            <w:r w:rsidRPr="00DE06BF">
              <w:rPr>
                <w:rFonts w:eastAsia="Times New Roman"/>
                <w:sz w:val="18"/>
                <w:szCs w:val="18"/>
                <w:lang w:val="en-GB"/>
              </w:rPr>
              <w:t>10</w:t>
            </w:r>
          </w:p>
        </w:tc>
        <w:tc>
          <w:tcPr>
            <w:tcW w:w="24" w:type="dxa"/>
            <w:vAlign w:val="bottom"/>
          </w:tcPr>
          <w:p w:rsidR="00B76409" w:rsidRPr="00DE06BF" w:rsidRDefault="00B76409" w:rsidP="009B5F1B">
            <w:pPr>
              <w:ind w:right="228"/>
              <w:jc w:val="right"/>
              <w:rPr>
                <w:sz w:val="18"/>
                <w:szCs w:val="18"/>
                <w:lang w:val="en-GB"/>
              </w:rPr>
            </w:pPr>
          </w:p>
        </w:tc>
        <w:tc>
          <w:tcPr>
            <w:tcW w:w="24" w:type="dxa"/>
            <w:vAlign w:val="bottom"/>
          </w:tcPr>
          <w:p w:rsidR="00B76409" w:rsidRPr="00DE06BF" w:rsidRDefault="00B76409" w:rsidP="009B5F1B">
            <w:pPr>
              <w:rPr>
                <w:sz w:val="18"/>
                <w:szCs w:val="18"/>
                <w:lang w:val="en-GB"/>
              </w:rPr>
            </w:pPr>
          </w:p>
        </w:tc>
      </w:tr>
      <w:tr w:rsidR="00B76409" w:rsidRPr="00DE06BF" w:rsidTr="008F3D0D">
        <w:trPr>
          <w:trHeight w:val="90"/>
        </w:trPr>
        <w:tc>
          <w:tcPr>
            <w:tcW w:w="185" w:type="dxa"/>
            <w:tcBorders>
              <w:bottom w:val="single" w:sz="8" w:space="0" w:color="auto"/>
            </w:tcBorders>
            <w:vAlign w:val="bottom"/>
          </w:tcPr>
          <w:p w:rsidR="00B76409" w:rsidRPr="00DE06BF" w:rsidRDefault="00B76409" w:rsidP="009B5F1B">
            <w:pPr>
              <w:rPr>
                <w:sz w:val="18"/>
                <w:szCs w:val="18"/>
                <w:lang w:val="en-GB"/>
              </w:rPr>
            </w:pPr>
          </w:p>
        </w:tc>
        <w:tc>
          <w:tcPr>
            <w:tcW w:w="3246" w:type="dxa"/>
            <w:tcBorders>
              <w:bottom w:val="single" w:sz="8" w:space="0" w:color="auto"/>
            </w:tcBorders>
            <w:vAlign w:val="bottom"/>
          </w:tcPr>
          <w:p w:rsidR="00B76409" w:rsidRPr="00DE06BF" w:rsidRDefault="00B76409" w:rsidP="009B5F1B">
            <w:pPr>
              <w:rPr>
                <w:sz w:val="18"/>
                <w:szCs w:val="18"/>
                <w:lang w:val="en-GB"/>
              </w:rPr>
            </w:pPr>
          </w:p>
        </w:tc>
        <w:tc>
          <w:tcPr>
            <w:tcW w:w="2254" w:type="dxa"/>
            <w:tcBorders>
              <w:bottom w:val="single" w:sz="8" w:space="0" w:color="auto"/>
            </w:tcBorders>
            <w:vAlign w:val="bottom"/>
          </w:tcPr>
          <w:p w:rsidR="00B76409" w:rsidRPr="00DE06BF" w:rsidRDefault="00B76409" w:rsidP="009B5F1B">
            <w:pPr>
              <w:rPr>
                <w:sz w:val="18"/>
                <w:szCs w:val="18"/>
                <w:lang w:val="en-GB"/>
              </w:rPr>
            </w:pPr>
          </w:p>
        </w:tc>
        <w:tc>
          <w:tcPr>
            <w:tcW w:w="599" w:type="dxa"/>
            <w:tcBorders>
              <w:bottom w:val="single" w:sz="8" w:space="0" w:color="auto"/>
            </w:tcBorders>
            <w:vAlign w:val="bottom"/>
          </w:tcPr>
          <w:p w:rsidR="00B76409" w:rsidRPr="00DE06BF" w:rsidRDefault="00B76409" w:rsidP="009B5F1B">
            <w:pPr>
              <w:rPr>
                <w:sz w:val="18"/>
                <w:szCs w:val="18"/>
                <w:lang w:val="en-GB"/>
              </w:rPr>
            </w:pPr>
          </w:p>
        </w:tc>
        <w:tc>
          <w:tcPr>
            <w:tcW w:w="768" w:type="dxa"/>
            <w:tcBorders>
              <w:bottom w:val="single" w:sz="8" w:space="0" w:color="auto"/>
            </w:tcBorders>
            <w:vAlign w:val="bottom"/>
          </w:tcPr>
          <w:p w:rsidR="00B76409" w:rsidRPr="00DE06BF" w:rsidRDefault="00B76409" w:rsidP="008F3D0D">
            <w:pPr>
              <w:rPr>
                <w:sz w:val="18"/>
                <w:szCs w:val="18"/>
                <w:lang w:val="en-GB"/>
              </w:rPr>
            </w:pPr>
          </w:p>
        </w:tc>
        <w:tc>
          <w:tcPr>
            <w:tcW w:w="768" w:type="dxa"/>
            <w:tcBorders>
              <w:bottom w:val="single" w:sz="8" w:space="0" w:color="auto"/>
            </w:tcBorders>
            <w:vAlign w:val="bottom"/>
          </w:tcPr>
          <w:p w:rsidR="00B76409" w:rsidRPr="00DE06BF" w:rsidRDefault="00B76409" w:rsidP="008F3D0D">
            <w:pPr>
              <w:rPr>
                <w:sz w:val="18"/>
                <w:szCs w:val="18"/>
                <w:lang w:val="en-GB"/>
              </w:rPr>
            </w:pPr>
          </w:p>
        </w:tc>
        <w:tc>
          <w:tcPr>
            <w:tcW w:w="768" w:type="dxa"/>
            <w:tcBorders>
              <w:bottom w:val="single" w:sz="8" w:space="0" w:color="auto"/>
            </w:tcBorders>
            <w:vAlign w:val="bottom"/>
          </w:tcPr>
          <w:p w:rsidR="00B76409" w:rsidRPr="00DE06BF" w:rsidRDefault="00B76409" w:rsidP="009B5F1B">
            <w:pPr>
              <w:rPr>
                <w:sz w:val="18"/>
                <w:szCs w:val="18"/>
                <w:lang w:val="en-GB"/>
              </w:rPr>
            </w:pPr>
          </w:p>
        </w:tc>
        <w:tc>
          <w:tcPr>
            <w:tcW w:w="689" w:type="dxa"/>
            <w:tcBorders>
              <w:bottom w:val="single" w:sz="8" w:space="0" w:color="auto"/>
            </w:tcBorders>
            <w:vAlign w:val="bottom"/>
          </w:tcPr>
          <w:p w:rsidR="00B76409" w:rsidRPr="00DE06BF" w:rsidRDefault="00B76409" w:rsidP="009B5F1B">
            <w:pPr>
              <w:rPr>
                <w:sz w:val="18"/>
                <w:szCs w:val="18"/>
                <w:lang w:val="en-GB"/>
              </w:rPr>
            </w:pPr>
          </w:p>
        </w:tc>
        <w:tc>
          <w:tcPr>
            <w:tcW w:w="604" w:type="dxa"/>
            <w:tcBorders>
              <w:bottom w:val="single" w:sz="8" w:space="0" w:color="auto"/>
            </w:tcBorders>
            <w:vAlign w:val="bottom"/>
          </w:tcPr>
          <w:p w:rsidR="00B76409" w:rsidRPr="00DE06BF" w:rsidRDefault="00B76409" w:rsidP="009B5F1B">
            <w:pPr>
              <w:rPr>
                <w:sz w:val="18"/>
                <w:szCs w:val="18"/>
                <w:lang w:val="en-GB"/>
              </w:rPr>
            </w:pPr>
          </w:p>
        </w:tc>
        <w:tc>
          <w:tcPr>
            <w:tcW w:w="592" w:type="dxa"/>
            <w:tcBorders>
              <w:bottom w:val="single" w:sz="8" w:space="0" w:color="auto"/>
            </w:tcBorders>
            <w:vAlign w:val="bottom"/>
          </w:tcPr>
          <w:p w:rsidR="00B76409" w:rsidRPr="00DE06BF" w:rsidRDefault="00B76409" w:rsidP="009B5F1B">
            <w:pPr>
              <w:rPr>
                <w:sz w:val="18"/>
                <w:szCs w:val="18"/>
                <w:lang w:val="en-GB"/>
              </w:rPr>
            </w:pPr>
          </w:p>
        </w:tc>
        <w:tc>
          <w:tcPr>
            <w:tcW w:w="520" w:type="dxa"/>
            <w:tcBorders>
              <w:bottom w:val="single" w:sz="8" w:space="0" w:color="auto"/>
            </w:tcBorders>
            <w:vAlign w:val="bottom"/>
          </w:tcPr>
          <w:p w:rsidR="00B76409" w:rsidRPr="00DE06BF" w:rsidRDefault="00B76409" w:rsidP="009B5F1B">
            <w:pPr>
              <w:rPr>
                <w:sz w:val="18"/>
                <w:szCs w:val="18"/>
                <w:lang w:val="en-GB"/>
              </w:rPr>
            </w:pPr>
          </w:p>
        </w:tc>
        <w:tc>
          <w:tcPr>
            <w:tcW w:w="580" w:type="dxa"/>
            <w:tcBorders>
              <w:bottom w:val="single" w:sz="8" w:space="0" w:color="auto"/>
            </w:tcBorders>
            <w:vAlign w:val="bottom"/>
          </w:tcPr>
          <w:p w:rsidR="00B76409" w:rsidRPr="00DE06BF" w:rsidRDefault="00B76409" w:rsidP="009B5F1B">
            <w:pPr>
              <w:rPr>
                <w:sz w:val="18"/>
                <w:szCs w:val="18"/>
                <w:lang w:val="en-GB"/>
              </w:rPr>
            </w:pPr>
          </w:p>
        </w:tc>
        <w:tc>
          <w:tcPr>
            <w:tcW w:w="735" w:type="dxa"/>
            <w:tcBorders>
              <w:bottom w:val="single" w:sz="8" w:space="0" w:color="auto"/>
            </w:tcBorders>
            <w:vAlign w:val="bottom"/>
          </w:tcPr>
          <w:p w:rsidR="00B76409" w:rsidRPr="00DE06BF" w:rsidRDefault="00B76409" w:rsidP="009B5F1B">
            <w:pPr>
              <w:rPr>
                <w:sz w:val="18"/>
                <w:szCs w:val="18"/>
                <w:lang w:val="en-GB"/>
              </w:rPr>
            </w:pPr>
          </w:p>
        </w:tc>
        <w:tc>
          <w:tcPr>
            <w:tcW w:w="539" w:type="dxa"/>
            <w:tcBorders>
              <w:bottom w:val="single" w:sz="8" w:space="0" w:color="auto"/>
            </w:tcBorders>
            <w:vAlign w:val="bottom"/>
          </w:tcPr>
          <w:p w:rsidR="00B76409" w:rsidRPr="00DE06BF" w:rsidRDefault="00B76409" w:rsidP="009B5F1B">
            <w:pPr>
              <w:rPr>
                <w:sz w:val="18"/>
                <w:szCs w:val="18"/>
                <w:lang w:val="en-GB"/>
              </w:rPr>
            </w:pPr>
          </w:p>
        </w:tc>
        <w:tc>
          <w:tcPr>
            <w:tcW w:w="390" w:type="dxa"/>
            <w:tcBorders>
              <w:bottom w:val="single" w:sz="8" w:space="0" w:color="auto"/>
            </w:tcBorders>
            <w:vAlign w:val="bottom"/>
          </w:tcPr>
          <w:p w:rsidR="00B76409" w:rsidRPr="00DE06BF" w:rsidRDefault="00B76409" w:rsidP="009B5F1B">
            <w:pPr>
              <w:rPr>
                <w:sz w:val="18"/>
                <w:szCs w:val="18"/>
                <w:lang w:val="en-GB"/>
              </w:rPr>
            </w:pPr>
          </w:p>
        </w:tc>
        <w:tc>
          <w:tcPr>
            <w:tcW w:w="474" w:type="dxa"/>
            <w:gridSpan w:val="2"/>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258"/>
        </w:trPr>
        <w:tc>
          <w:tcPr>
            <w:tcW w:w="185"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1</w:t>
            </w:r>
          </w:p>
        </w:tc>
        <w:tc>
          <w:tcPr>
            <w:tcW w:w="3246" w:type="dxa"/>
            <w:vAlign w:val="bottom"/>
          </w:tcPr>
          <w:p w:rsidR="00B76409" w:rsidRPr="00DE06BF" w:rsidRDefault="00B76409" w:rsidP="009B5F1B">
            <w:pPr>
              <w:ind w:left="40"/>
              <w:rPr>
                <w:sz w:val="18"/>
                <w:szCs w:val="18"/>
                <w:lang w:val="en-GB"/>
              </w:rPr>
            </w:pPr>
            <w:r w:rsidRPr="00DE06BF">
              <w:rPr>
                <w:rFonts w:ascii="Times" w:hAnsi="Times" w:cs="Times"/>
                <w:sz w:val="18"/>
                <w:szCs w:val="18"/>
                <w:lang w:val="en-GB"/>
              </w:rPr>
              <w:t>3 years revenue growth</w:t>
            </w:r>
            <w:r w:rsidR="002019F5" w:rsidRPr="00DE06BF">
              <w:rPr>
                <w:rFonts w:ascii="Times" w:hAnsi="Times" w:cs="Times"/>
                <w:sz w:val="18"/>
                <w:szCs w:val="18"/>
                <w:lang w:val="en-GB"/>
              </w:rPr>
              <w:t xml:space="preserve"> </w:t>
            </w:r>
            <w:r w:rsidR="007760F2">
              <w:rPr>
                <w:rFonts w:eastAsia="Times New Roman"/>
                <w:sz w:val="18"/>
                <w:szCs w:val="18"/>
                <w:lang w:val="en-GB"/>
              </w:rPr>
              <w:t>(million E</w:t>
            </w:r>
            <w:r w:rsidR="007760F2" w:rsidRPr="00DE06BF">
              <w:rPr>
                <w:rFonts w:eastAsia="Times New Roman"/>
                <w:sz w:val="18"/>
                <w:szCs w:val="18"/>
                <w:lang w:val="en-GB"/>
              </w:rPr>
              <w:t>uro</w:t>
            </w:r>
            <w:r w:rsidR="002019F5" w:rsidRPr="00DE06BF">
              <w:rPr>
                <w:rFonts w:eastAsia="Times New Roman"/>
                <w:sz w:val="18"/>
                <w:szCs w:val="18"/>
                <w:lang w:val="en-GB"/>
              </w:rPr>
              <w:t>)</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2.71</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6.16</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-1.25</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6.5</w:t>
            </w:r>
          </w:p>
        </w:tc>
        <w:tc>
          <w:tcPr>
            <w:tcW w:w="768" w:type="dxa"/>
            <w:vMerge w:val="restart"/>
            <w:vAlign w:val="bottom"/>
          </w:tcPr>
          <w:p w:rsidR="00B76409" w:rsidRPr="00DE06BF" w:rsidRDefault="00B76409" w:rsidP="009B5F1B">
            <w:pPr>
              <w:spacing w:line="215" w:lineRule="exact"/>
              <w:ind w:left="140"/>
              <w:rPr>
                <w:sz w:val="18"/>
                <w:szCs w:val="18"/>
                <w:lang w:val="en-GB"/>
              </w:rPr>
            </w:pPr>
            <w:r w:rsidRPr="00DE06BF">
              <w:rPr>
                <w:rFonts w:eastAsia="Times New Roman"/>
                <w:sz w:val="18"/>
                <w:szCs w:val="18"/>
                <w:lang w:val="en-GB"/>
              </w:rPr>
              <w:t>0.77</w:t>
            </w:r>
            <w:r w:rsidRPr="00DE06BF">
              <w:rPr>
                <w:rFonts w:ascii="Arial Unicode MS" w:eastAsia="Arial Unicode MS" w:hAnsi="Arial Unicode MS" w:cs="Arial Unicode MS"/>
                <w:sz w:val="18"/>
                <w:szCs w:val="18"/>
                <w:vertAlign w:val="superscript"/>
                <w:lang w:val="en-GB"/>
              </w:rPr>
              <w:t>∗∗</w:t>
            </w:r>
          </w:p>
        </w:tc>
        <w:tc>
          <w:tcPr>
            <w:tcW w:w="689" w:type="dxa"/>
            <w:vAlign w:val="bottom"/>
          </w:tcPr>
          <w:p w:rsidR="00B76409" w:rsidRPr="00DE06BF" w:rsidRDefault="00B76409" w:rsidP="009B5F1B">
            <w:pPr>
              <w:rPr>
                <w:sz w:val="18"/>
                <w:szCs w:val="18"/>
                <w:lang w:val="en-GB"/>
              </w:rPr>
            </w:pPr>
          </w:p>
        </w:tc>
        <w:tc>
          <w:tcPr>
            <w:tcW w:w="604" w:type="dxa"/>
            <w:vAlign w:val="bottom"/>
          </w:tcPr>
          <w:p w:rsidR="00B76409" w:rsidRPr="00DE06BF" w:rsidRDefault="00B76409" w:rsidP="009B5F1B">
            <w:pPr>
              <w:rPr>
                <w:sz w:val="18"/>
                <w:szCs w:val="18"/>
                <w:lang w:val="en-GB"/>
              </w:rPr>
            </w:pPr>
          </w:p>
        </w:tc>
        <w:tc>
          <w:tcPr>
            <w:tcW w:w="592" w:type="dxa"/>
            <w:vAlign w:val="bottom"/>
          </w:tcPr>
          <w:p w:rsidR="00B76409" w:rsidRPr="00DE06BF" w:rsidRDefault="00B76409" w:rsidP="009B5F1B">
            <w:pPr>
              <w:rPr>
                <w:sz w:val="18"/>
                <w:szCs w:val="18"/>
                <w:lang w:val="en-GB"/>
              </w:rPr>
            </w:pPr>
          </w:p>
        </w:tc>
        <w:tc>
          <w:tcPr>
            <w:tcW w:w="520" w:type="dxa"/>
            <w:vAlign w:val="bottom"/>
          </w:tcPr>
          <w:p w:rsidR="00B76409" w:rsidRPr="00DE06BF" w:rsidRDefault="00B76409" w:rsidP="009B5F1B">
            <w:pPr>
              <w:rPr>
                <w:sz w:val="18"/>
                <w:szCs w:val="18"/>
                <w:lang w:val="en-GB"/>
              </w:rPr>
            </w:pPr>
          </w:p>
        </w:tc>
        <w:tc>
          <w:tcPr>
            <w:tcW w:w="580" w:type="dxa"/>
            <w:vAlign w:val="bottom"/>
          </w:tcPr>
          <w:p w:rsidR="00B76409" w:rsidRPr="00DE06BF" w:rsidRDefault="00B76409" w:rsidP="009B5F1B">
            <w:pPr>
              <w:rPr>
                <w:sz w:val="18"/>
                <w:szCs w:val="18"/>
                <w:lang w:val="en-GB"/>
              </w:rPr>
            </w:pPr>
          </w:p>
        </w:tc>
        <w:tc>
          <w:tcPr>
            <w:tcW w:w="735" w:type="dxa"/>
            <w:vAlign w:val="bottom"/>
          </w:tcPr>
          <w:p w:rsidR="00B76409" w:rsidRPr="00DE06BF" w:rsidRDefault="00B76409" w:rsidP="009B5F1B">
            <w:pPr>
              <w:rPr>
                <w:sz w:val="18"/>
                <w:szCs w:val="18"/>
                <w:lang w:val="en-GB"/>
              </w:rPr>
            </w:pPr>
          </w:p>
        </w:tc>
        <w:tc>
          <w:tcPr>
            <w:tcW w:w="539" w:type="dxa"/>
            <w:vAlign w:val="bottom"/>
          </w:tcPr>
          <w:p w:rsidR="00B76409" w:rsidRPr="00DE06BF" w:rsidRDefault="00B76409" w:rsidP="009B5F1B">
            <w:pPr>
              <w:rPr>
                <w:sz w:val="18"/>
                <w:szCs w:val="18"/>
                <w:lang w:val="en-GB"/>
              </w:rPr>
            </w:pPr>
          </w:p>
        </w:tc>
        <w:tc>
          <w:tcPr>
            <w:tcW w:w="390" w:type="dxa"/>
            <w:vAlign w:val="bottom"/>
          </w:tcPr>
          <w:p w:rsidR="00B76409" w:rsidRPr="00DE06BF" w:rsidRDefault="00B76409" w:rsidP="009B5F1B">
            <w:pPr>
              <w:rPr>
                <w:sz w:val="18"/>
                <w:szCs w:val="18"/>
                <w:lang w:val="en-GB"/>
              </w:rPr>
            </w:pPr>
          </w:p>
        </w:tc>
        <w:tc>
          <w:tcPr>
            <w:tcW w:w="474" w:type="dxa"/>
            <w:gridSpan w:val="2"/>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193"/>
        </w:trPr>
        <w:tc>
          <w:tcPr>
            <w:tcW w:w="185" w:type="dxa"/>
            <w:vAlign w:val="bottom"/>
          </w:tcPr>
          <w:p w:rsidR="00B76409" w:rsidRPr="00DE06BF" w:rsidRDefault="00B76409" w:rsidP="009B5F1B">
            <w:pPr>
              <w:jc w:val="right"/>
              <w:rPr>
                <w:rFonts w:eastAsia="Times New Roman"/>
                <w:sz w:val="18"/>
                <w:szCs w:val="18"/>
                <w:lang w:val="en-GB"/>
              </w:rPr>
            </w:pPr>
          </w:p>
          <w:p w:rsidR="00B76409" w:rsidRPr="00DE06BF" w:rsidRDefault="00B76409" w:rsidP="009B5F1B">
            <w:pPr>
              <w:jc w:val="right"/>
              <w:rPr>
                <w:rFonts w:eastAsia="Times New Roman"/>
                <w:sz w:val="18"/>
                <w:szCs w:val="18"/>
                <w:lang w:val="en-GB"/>
              </w:rPr>
            </w:pPr>
          </w:p>
          <w:p w:rsidR="00B76409" w:rsidRPr="00DE06BF" w:rsidRDefault="00B76409" w:rsidP="009B5F1B">
            <w:pPr>
              <w:jc w:val="right"/>
              <w:rPr>
                <w:sz w:val="18"/>
                <w:szCs w:val="18"/>
                <w:lang w:val="en-GB"/>
              </w:rPr>
            </w:pPr>
            <w:r w:rsidRPr="00DE06BF">
              <w:rPr>
                <w:rFonts w:eastAsia="Times New Roman"/>
                <w:sz w:val="18"/>
                <w:szCs w:val="18"/>
                <w:lang w:val="en-GB"/>
              </w:rPr>
              <w:t>2</w:t>
            </w:r>
          </w:p>
        </w:tc>
        <w:tc>
          <w:tcPr>
            <w:tcW w:w="3246" w:type="dxa"/>
            <w:vAlign w:val="bottom"/>
          </w:tcPr>
          <w:p w:rsidR="00B76409" w:rsidRPr="00DE06BF" w:rsidRDefault="00B76409" w:rsidP="009B5F1B">
            <w:pPr>
              <w:ind w:left="40"/>
              <w:rPr>
                <w:sz w:val="18"/>
                <w:szCs w:val="18"/>
                <w:lang w:val="en-GB"/>
              </w:rPr>
            </w:pPr>
            <w:r w:rsidRPr="00DE06BF">
              <w:rPr>
                <w:rFonts w:ascii="Times" w:hAnsi="Times" w:cs="Times"/>
                <w:sz w:val="18"/>
                <w:szCs w:val="18"/>
                <w:lang w:val="en-GB"/>
              </w:rPr>
              <w:t>5 years revenue growth</w:t>
            </w:r>
            <w:r w:rsidR="002019F5" w:rsidRPr="00DE06BF">
              <w:rPr>
                <w:rFonts w:ascii="Times" w:hAnsi="Times" w:cs="Times"/>
                <w:sz w:val="18"/>
                <w:szCs w:val="18"/>
                <w:lang w:val="en-GB"/>
              </w:rPr>
              <w:t xml:space="preserve"> </w:t>
            </w:r>
            <w:r w:rsidR="007760F2">
              <w:rPr>
                <w:rFonts w:eastAsia="Times New Roman"/>
                <w:sz w:val="18"/>
                <w:szCs w:val="18"/>
                <w:lang w:val="en-GB"/>
              </w:rPr>
              <w:t>(million E</w:t>
            </w:r>
            <w:r w:rsidR="002019F5" w:rsidRPr="00DE06BF">
              <w:rPr>
                <w:rFonts w:eastAsia="Times New Roman"/>
                <w:sz w:val="18"/>
                <w:szCs w:val="18"/>
                <w:lang w:val="en-GB"/>
              </w:rPr>
              <w:t>uro)</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3.97</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7.72</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-2.08</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11.12</w:t>
            </w:r>
          </w:p>
        </w:tc>
        <w:tc>
          <w:tcPr>
            <w:tcW w:w="768" w:type="dxa"/>
            <w:vMerge/>
            <w:vAlign w:val="bottom"/>
          </w:tcPr>
          <w:p w:rsidR="00B76409" w:rsidRPr="00DE06BF" w:rsidRDefault="00B76409" w:rsidP="009B5F1B">
            <w:pPr>
              <w:rPr>
                <w:sz w:val="18"/>
                <w:szCs w:val="18"/>
                <w:lang w:val="en-GB"/>
              </w:rPr>
            </w:pPr>
          </w:p>
        </w:tc>
        <w:tc>
          <w:tcPr>
            <w:tcW w:w="689" w:type="dxa"/>
            <w:vAlign w:val="bottom"/>
          </w:tcPr>
          <w:p w:rsidR="00B76409" w:rsidRPr="00DE06BF" w:rsidRDefault="00B76409" w:rsidP="009B5F1B">
            <w:pPr>
              <w:rPr>
                <w:sz w:val="18"/>
                <w:szCs w:val="18"/>
                <w:lang w:val="en-GB"/>
              </w:rPr>
            </w:pPr>
          </w:p>
        </w:tc>
        <w:tc>
          <w:tcPr>
            <w:tcW w:w="604" w:type="dxa"/>
            <w:vAlign w:val="bottom"/>
          </w:tcPr>
          <w:p w:rsidR="00B76409" w:rsidRPr="00DE06BF" w:rsidRDefault="00B76409" w:rsidP="009B5F1B">
            <w:pPr>
              <w:rPr>
                <w:sz w:val="18"/>
                <w:szCs w:val="18"/>
                <w:lang w:val="en-GB"/>
              </w:rPr>
            </w:pPr>
          </w:p>
        </w:tc>
        <w:tc>
          <w:tcPr>
            <w:tcW w:w="592" w:type="dxa"/>
            <w:vAlign w:val="bottom"/>
          </w:tcPr>
          <w:p w:rsidR="00B76409" w:rsidRPr="00DE06BF" w:rsidRDefault="00B76409" w:rsidP="009B5F1B">
            <w:pPr>
              <w:rPr>
                <w:sz w:val="18"/>
                <w:szCs w:val="18"/>
                <w:lang w:val="en-GB"/>
              </w:rPr>
            </w:pPr>
          </w:p>
        </w:tc>
        <w:tc>
          <w:tcPr>
            <w:tcW w:w="520" w:type="dxa"/>
            <w:vAlign w:val="bottom"/>
          </w:tcPr>
          <w:p w:rsidR="00B76409" w:rsidRPr="00DE06BF" w:rsidRDefault="00B76409" w:rsidP="009B5F1B">
            <w:pPr>
              <w:rPr>
                <w:sz w:val="18"/>
                <w:szCs w:val="18"/>
                <w:lang w:val="en-GB"/>
              </w:rPr>
            </w:pPr>
          </w:p>
        </w:tc>
        <w:tc>
          <w:tcPr>
            <w:tcW w:w="580" w:type="dxa"/>
            <w:vAlign w:val="bottom"/>
          </w:tcPr>
          <w:p w:rsidR="00B76409" w:rsidRPr="00DE06BF" w:rsidRDefault="00B76409" w:rsidP="009B5F1B">
            <w:pPr>
              <w:rPr>
                <w:sz w:val="18"/>
                <w:szCs w:val="18"/>
                <w:lang w:val="en-GB"/>
              </w:rPr>
            </w:pPr>
          </w:p>
        </w:tc>
        <w:tc>
          <w:tcPr>
            <w:tcW w:w="735" w:type="dxa"/>
            <w:vAlign w:val="bottom"/>
          </w:tcPr>
          <w:p w:rsidR="00B76409" w:rsidRPr="00DE06BF" w:rsidRDefault="00B76409" w:rsidP="009B5F1B">
            <w:pPr>
              <w:rPr>
                <w:sz w:val="18"/>
                <w:szCs w:val="18"/>
                <w:lang w:val="en-GB"/>
              </w:rPr>
            </w:pPr>
          </w:p>
        </w:tc>
        <w:tc>
          <w:tcPr>
            <w:tcW w:w="539" w:type="dxa"/>
            <w:vAlign w:val="bottom"/>
          </w:tcPr>
          <w:p w:rsidR="00B76409" w:rsidRPr="00DE06BF" w:rsidRDefault="00B76409" w:rsidP="009B5F1B">
            <w:pPr>
              <w:rPr>
                <w:sz w:val="18"/>
                <w:szCs w:val="18"/>
                <w:lang w:val="en-GB"/>
              </w:rPr>
            </w:pPr>
          </w:p>
        </w:tc>
        <w:tc>
          <w:tcPr>
            <w:tcW w:w="390" w:type="dxa"/>
            <w:vAlign w:val="bottom"/>
          </w:tcPr>
          <w:p w:rsidR="00B76409" w:rsidRPr="00DE06BF" w:rsidRDefault="00B76409" w:rsidP="009B5F1B">
            <w:pPr>
              <w:rPr>
                <w:sz w:val="18"/>
                <w:szCs w:val="18"/>
                <w:lang w:val="en-GB"/>
              </w:rPr>
            </w:pPr>
          </w:p>
        </w:tc>
        <w:tc>
          <w:tcPr>
            <w:tcW w:w="474" w:type="dxa"/>
            <w:gridSpan w:val="2"/>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172"/>
        </w:trPr>
        <w:tc>
          <w:tcPr>
            <w:tcW w:w="185" w:type="dxa"/>
            <w:vAlign w:val="bottom"/>
          </w:tcPr>
          <w:p w:rsidR="00B76409" w:rsidRPr="00DE06BF" w:rsidRDefault="00B76409" w:rsidP="009B5F1B">
            <w:pPr>
              <w:jc w:val="right"/>
              <w:rPr>
                <w:rFonts w:eastAsia="Times New Roman"/>
                <w:sz w:val="18"/>
                <w:szCs w:val="18"/>
                <w:lang w:val="en-GB"/>
              </w:rPr>
            </w:pPr>
          </w:p>
          <w:p w:rsidR="00B76409" w:rsidRPr="00DE06BF" w:rsidRDefault="00B76409" w:rsidP="009B5F1B">
            <w:pPr>
              <w:jc w:val="right"/>
              <w:rPr>
                <w:rFonts w:eastAsia="Times New Roman"/>
                <w:sz w:val="18"/>
                <w:szCs w:val="18"/>
                <w:lang w:val="en-GB"/>
              </w:rPr>
            </w:pPr>
          </w:p>
          <w:p w:rsidR="00B76409" w:rsidRPr="00DE06BF" w:rsidRDefault="00B76409" w:rsidP="009B5F1B">
            <w:pPr>
              <w:jc w:val="right"/>
              <w:rPr>
                <w:sz w:val="18"/>
                <w:szCs w:val="18"/>
                <w:lang w:val="en-GB"/>
              </w:rPr>
            </w:pPr>
            <w:r w:rsidRPr="00DE06BF">
              <w:rPr>
                <w:rFonts w:eastAsia="Times New Roman"/>
                <w:sz w:val="18"/>
                <w:szCs w:val="18"/>
                <w:lang w:val="en-GB"/>
              </w:rPr>
              <w:t>3</w:t>
            </w:r>
          </w:p>
        </w:tc>
        <w:tc>
          <w:tcPr>
            <w:tcW w:w="3246" w:type="dxa"/>
            <w:vAlign w:val="bottom"/>
          </w:tcPr>
          <w:p w:rsidR="00B76409" w:rsidRPr="00DE06BF" w:rsidRDefault="00B76409" w:rsidP="009B5F1B">
            <w:pPr>
              <w:ind w:left="40"/>
              <w:rPr>
                <w:sz w:val="18"/>
                <w:szCs w:val="18"/>
                <w:lang w:val="en-GB"/>
              </w:rPr>
            </w:pPr>
            <w:r w:rsidRPr="00DE06BF">
              <w:rPr>
                <w:rFonts w:eastAsia="Times New Roman"/>
                <w:sz w:val="18"/>
                <w:szCs w:val="18"/>
                <w:lang w:val="en-GB"/>
              </w:rPr>
              <w:t>Company age (years)</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9.36</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8.68</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3</w:t>
            </w:r>
          </w:p>
        </w:tc>
        <w:tc>
          <w:tcPr>
            <w:tcW w:w="768" w:type="dxa"/>
            <w:vAlign w:val="bottom"/>
          </w:tcPr>
          <w:p w:rsidR="00B76409" w:rsidRPr="00DE06BF" w:rsidRDefault="00B76409" w:rsidP="00B76409">
            <w:pPr>
              <w:ind w:right="90"/>
              <w:jc w:val="right"/>
              <w:rPr>
                <w:sz w:val="18"/>
                <w:szCs w:val="18"/>
                <w:lang w:val="en-GB"/>
              </w:rPr>
            </w:pPr>
            <w:r w:rsidRPr="00DE06BF">
              <w:rPr>
                <w:rFonts w:eastAsia="Times New Roman"/>
                <w:sz w:val="18"/>
                <w:szCs w:val="18"/>
                <w:lang w:val="en-GB"/>
              </w:rPr>
              <w:t>56</w:t>
            </w:r>
          </w:p>
        </w:tc>
        <w:tc>
          <w:tcPr>
            <w:tcW w:w="768" w:type="dxa"/>
            <w:vAlign w:val="bottom"/>
          </w:tcPr>
          <w:p w:rsidR="00B76409" w:rsidRPr="00DE06BF" w:rsidRDefault="00B76409" w:rsidP="009B5F1B">
            <w:pPr>
              <w:spacing w:line="179" w:lineRule="exact"/>
              <w:ind w:left="20"/>
              <w:rPr>
                <w:sz w:val="18"/>
                <w:szCs w:val="18"/>
                <w:lang w:val="en-GB"/>
              </w:rPr>
            </w:pPr>
            <w:r w:rsidRPr="00DE06BF">
              <w:rPr>
                <w:rFonts w:ascii="Arial" w:eastAsia="Arial" w:hAnsi="Arial" w:cs="Arial"/>
                <w:sz w:val="18"/>
                <w:szCs w:val="18"/>
                <w:lang w:val="en-GB"/>
              </w:rPr>
              <w:t xml:space="preserve"> −</w:t>
            </w:r>
            <w:r w:rsidRPr="00DE06BF">
              <w:rPr>
                <w:rFonts w:eastAsia="Times New Roman"/>
                <w:sz w:val="18"/>
                <w:szCs w:val="18"/>
                <w:lang w:val="en-GB"/>
              </w:rPr>
              <w:t>0.27</w:t>
            </w:r>
            <w:r w:rsidRPr="00DE06BF">
              <w:rPr>
                <w:rFonts w:ascii="Arial Unicode MS" w:eastAsia="Arial Unicode MS" w:hAnsi="Arial Unicode MS" w:cs="Arial Unicode MS"/>
                <w:sz w:val="18"/>
                <w:szCs w:val="18"/>
                <w:vertAlign w:val="superscript"/>
                <w:lang w:val="en-GB"/>
              </w:rPr>
              <w:t>∗∗</w:t>
            </w:r>
          </w:p>
        </w:tc>
        <w:tc>
          <w:tcPr>
            <w:tcW w:w="689" w:type="dxa"/>
            <w:vAlign w:val="bottom"/>
          </w:tcPr>
          <w:p w:rsidR="00B76409" w:rsidRPr="00DE06BF" w:rsidRDefault="00B76409" w:rsidP="009B5F1B">
            <w:pPr>
              <w:spacing w:line="179" w:lineRule="exact"/>
              <w:ind w:left="40"/>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0.32</w:t>
            </w:r>
            <w:r w:rsidRPr="00DE06BF">
              <w:rPr>
                <w:rFonts w:ascii="Arial Unicode MS" w:eastAsia="Arial Unicode MS" w:hAnsi="Arial Unicode MS" w:cs="Arial Unicode MS"/>
                <w:sz w:val="18"/>
                <w:szCs w:val="18"/>
                <w:vertAlign w:val="superscript"/>
                <w:lang w:val="en-GB"/>
              </w:rPr>
              <w:t>∗∗</w:t>
            </w:r>
          </w:p>
        </w:tc>
        <w:tc>
          <w:tcPr>
            <w:tcW w:w="604" w:type="dxa"/>
            <w:vAlign w:val="bottom"/>
          </w:tcPr>
          <w:p w:rsidR="00B76409" w:rsidRPr="00DE06BF" w:rsidRDefault="00B76409" w:rsidP="009B5F1B">
            <w:pPr>
              <w:ind w:right="68"/>
              <w:jc w:val="right"/>
              <w:rPr>
                <w:sz w:val="18"/>
                <w:szCs w:val="18"/>
                <w:lang w:val="en-GB"/>
              </w:rPr>
            </w:pPr>
          </w:p>
        </w:tc>
        <w:tc>
          <w:tcPr>
            <w:tcW w:w="592" w:type="dxa"/>
            <w:vMerge w:val="restart"/>
            <w:vAlign w:val="bottom"/>
          </w:tcPr>
          <w:p w:rsidR="00B76409" w:rsidRPr="00DE06BF" w:rsidRDefault="00B76409" w:rsidP="009B5F1B">
            <w:pPr>
              <w:spacing w:line="215" w:lineRule="exact"/>
              <w:ind w:right="90"/>
              <w:jc w:val="right"/>
              <w:rPr>
                <w:sz w:val="18"/>
                <w:szCs w:val="18"/>
                <w:lang w:val="en-GB"/>
              </w:rPr>
            </w:pPr>
          </w:p>
        </w:tc>
        <w:tc>
          <w:tcPr>
            <w:tcW w:w="520" w:type="dxa"/>
            <w:vAlign w:val="bottom"/>
          </w:tcPr>
          <w:p w:rsidR="00B76409" w:rsidRPr="00DE06BF" w:rsidRDefault="00B76409" w:rsidP="009B5F1B">
            <w:pPr>
              <w:rPr>
                <w:sz w:val="18"/>
                <w:szCs w:val="18"/>
                <w:lang w:val="en-GB"/>
              </w:rPr>
            </w:pPr>
          </w:p>
        </w:tc>
        <w:tc>
          <w:tcPr>
            <w:tcW w:w="580" w:type="dxa"/>
            <w:vAlign w:val="bottom"/>
          </w:tcPr>
          <w:p w:rsidR="00B76409" w:rsidRPr="00DE06BF" w:rsidRDefault="00B76409" w:rsidP="009B5F1B">
            <w:pPr>
              <w:rPr>
                <w:sz w:val="18"/>
                <w:szCs w:val="18"/>
                <w:lang w:val="en-GB"/>
              </w:rPr>
            </w:pPr>
          </w:p>
        </w:tc>
        <w:tc>
          <w:tcPr>
            <w:tcW w:w="735" w:type="dxa"/>
            <w:vAlign w:val="bottom"/>
          </w:tcPr>
          <w:p w:rsidR="00B76409" w:rsidRPr="00DE06BF" w:rsidRDefault="00B76409" w:rsidP="009B5F1B">
            <w:pPr>
              <w:rPr>
                <w:sz w:val="18"/>
                <w:szCs w:val="18"/>
                <w:lang w:val="en-GB"/>
              </w:rPr>
            </w:pPr>
          </w:p>
        </w:tc>
        <w:tc>
          <w:tcPr>
            <w:tcW w:w="539" w:type="dxa"/>
            <w:vAlign w:val="bottom"/>
          </w:tcPr>
          <w:p w:rsidR="00B76409" w:rsidRPr="00DE06BF" w:rsidRDefault="00B76409" w:rsidP="009B5F1B">
            <w:pPr>
              <w:rPr>
                <w:sz w:val="18"/>
                <w:szCs w:val="18"/>
                <w:lang w:val="en-GB"/>
              </w:rPr>
            </w:pPr>
          </w:p>
        </w:tc>
        <w:tc>
          <w:tcPr>
            <w:tcW w:w="390" w:type="dxa"/>
            <w:vAlign w:val="bottom"/>
          </w:tcPr>
          <w:p w:rsidR="00B76409" w:rsidRPr="00DE06BF" w:rsidRDefault="00B76409" w:rsidP="009B5F1B">
            <w:pPr>
              <w:rPr>
                <w:sz w:val="18"/>
                <w:szCs w:val="18"/>
                <w:lang w:val="en-GB"/>
              </w:rPr>
            </w:pPr>
          </w:p>
        </w:tc>
        <w:tc>
          <w:tcPr>
            <w:tcW w:w="474" w:type="dxa"/>
            <w:gridSpan w:val="2"/>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173"/>
        </w:trPr>
        <w:tc>
          <w:tcPr>
            <w:tcW w:w="185" w:type="dxa"/>
            <w:vAlign w:val="bottom"/>
          </w:tcPr>
          <w:p w:rsidR="00B76409" w:rsidRPr="00DE06BF" w:rsidRDefault="00B76409" w:rsidP="009B5F1B">
            <w:pPr>
              <w:jc w:val="right"/>
              <w:rPr>
                <w:rFonts w:eastAsia="Times New Roman"/>
                <w:sz w:val="18"/>
                <w:szCs w:val="18"/>
                <w:lang w:val="en-GB"/>
              </w:rPr>
            </w:pPr>
          </w:p>
          <w:p w:rsidR="00B76409" w:rsidRPr="00DE06BF" w:rsidRDefault="00B76409" w:rsidP="009B5F1B">
            <w:pPr>
              <w:jc w:val="right"/>
              <w:rPr>
                <w:rFonts w:eastAsia="Times New Roman"/>
                <w:sz w:val="18"/>
                <w:szCs w:val="18"/>
                <w:lang w:val="en-GB"/>
              </w:rPr>
            </w:pPr>
          </w:p>
          <w:p w:rsidR="00B76409" w:rsidRPr="00DE06BF" w:rsidRDefault="00B76409" w:rsidP="009B5F1B">
            <w:pPr>
              <w:jc w:val="right"/>
              <w:rPr>
                <w:rFonts w:eastAsia="Times New Roman"/>
                <w:sz w:val="18"/>
                <w:szCs w:val="18"/>
                <w:lang w:val="en-GB"/>
              </w:rPr>
            </w:pPr>
          </w:p>
          <w:p w:rsidR="00B76409" w:rsidRPr="00DE06BF" w:rsidRDefault="00B76409" w:rsidP="009B5F1B">
            <w:pPr>
              <w:jc w:val="right"/>
              <w:rPr>
                <w:rFonts w:eastAsia="Times New Roman"/>
                <w:sz w:val="18"/>
                <w:szCs w:val="18"/>
                <w:lang w:val="en-GB"/>
              </w:rPr>
            </w:pPr>
          </w:p>
          <w:p w:rsidR="00B76409" w:rsidRPr="00DE06BF" w:rsidRDefault="00B76409" w:rsidP="009B5F1B">
            <w:pPr>
              <w:jc w:val="right"/>
              <w:rPr>
                <w:sz w:val="18"/>
                <w:szCs w:val="18"/>
                <w:lang w:val="en-GB"/>
              </w:rPr>
            </w:pPr>
            <w:r w:rsidRPr="00DE06BF">
              <w:rPr>
                <w:rFonts w:eastAsia="Times New Roman"/>
                <w:sz w:val="18"/>
                <w:szCs w:val="18"/>
                <w:lang w:val="en-GB"/>
              </w:rPr>
              <w:t>4</w:t>
            </w:r>
          </w:p>
        </w:tc>
        <w:tc>
          <w:tcPr>
            <w:tcW w:w="3246" w:type="dxa"/>
            <w:vAlign w:val="bottom"/>
          </w:tcPr>
          <w:p w:rsidR="00B76409" w:rsidRPr="00DE06BF" w:rsidRDefault="00B76409" w:rsidP="009B5F1B">
            <w:pPr>
              <w:ind w:left="40"/>
              <w:rPr>
                <w:sz w:val="18"/>
                <w:szCs w:val="18"/>
                <w:lang w:val="en-GB"/>
              </w:rPr>
            </w:pPr>
            <w:r w:rsidRPr="00DE06BF">
              <w:rPr>
                <w:rFonts w:ascii="Times" w:hAnsi="Times" w:cs="Times"/>
                <w:sz w:val="18"/>
                <w:szCs w:val="18"/>
                <w:lang w:val="en-GB"/>
              </w:rPr>
              <w:t>Budget (SMEs innovation loan received in million Euro)</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3.62</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3.12</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0</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12</w:t>
            </w:r>
          </w:p>
        </w:tc>
        <w:tc>
          <w:tcPr>
            <w:tcW w:w="768" w:type="dxa"/>
            <w:vAlign w:val="bottom"/>
          </w:tcPr>
          <w:p w:rsidR="00B76409" w:rsidRPr="00DE06BF" w:rsidRDefault="00B76409" w:rsidP="009B5F1B">
            <w:pPr>
              <w:ind w:left="20"/>
              <w:rPr>
                <w:sz w:val="18"/>
                <w:szCs w:val="18"/>
                <w:lang w:val="en-GB"/>
              </w:rPr>
            </w:pPr>
            <w:r w:rsidRPr="00DE06BF">
              <w:rPr>
                <w:rFonts w:ascii="Arial" w:eastAsia="Arial" w:hAnsi="Arial" w:cs="Arial"/>
                <w:sz w:val="18"/>
                <w:szCs w:val="18"/>
                <w:lang w:val="en-GB"/>
              </w:rPr>
              <w:t xml:space="preserve"> −</w:t>
            </w:r>
            <w:r w:rsidRPr="00DE06BF">
              <w:rPr>
                <w:rFonts w:eastAsia="Times New Roman"/>
                <w:sz w:val="18"/>
                <w:szCs w:val="18"/>
                <w:lang w:val="en-GB"/>
              </w:rPr>
              <w:t>0.21†</w:t>
            </w:r>
          </w:p>
        </w:tc>
        <w:tc>
          <w:tcPr>
            <w:tcW w:w="689" w:type="dxa"/>
            <w:vAlign w:val="bottom"/>
          </w:tcPr>
          <w:p w:rsidR="00B76409" w:rsidRPr="00DE06BF" w:rsidRDefault="00B76409" w:rsidP="009B5F1B">
            <w:pPr>
              <w:ind w:left="40"/>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0.04</w:t>
            </w:r>
          </w:p>
        </w:tc>
        <w:tc>
          <w:tcPr>
            <w:tcW w:w="604" w:type="dxa"/>
            <w:vAlign w:val="bottom"/>
          </w:tcPr>
          <w:p w:rsidR="00B76409" w:rsidRPr="00DE06BF" w:rsidRDefault="00B76409" w:rsidP="009B5F1B">
            <w:pPr>
              <w:ind w:right="68"/>
              <w:jc w:val="right"/>
              <w:rPr>
                <w:sz w:val="18"/>
                <w:szCs w:val="18"/>
                <w:lang w:val="en-GB"/>
              </w:rPr>
            </w:pPr>
            <w:r w:rsidRPr="00DE06BF">
              <w:rPr>
                <w:rFonts w:eastAsia="Times New Roman"/>
                <w:sz w:val="18"/>
                <w:szCs w:val="18"/>
                <w:lang w:val="en-GB"/>
              </w:rPr>
              <w:t>0.03</w:t>
            </w:r>
          </w:p>
        </w:tc>
        <w:tc>
          <w:tcPr>
            <w:tcW w:w="592" w:type="dxa"/>
            <w:vMerge/>
            <w:vAlign w:val="bottom"/>
          </w:tcPr>
          <w:p w:rsidR="00B76409" w:rsidRPr="00DE06BF" w:rsidRDefault="00B76409" w:rsidP="009B5F1B">
            <w:pPr>
              <w:rPr>
                <w:sz w:val="18"/>
                <w:szCs w:val="18"/>
                <w:lang w:val="en-GB"/>
              </w:rPr>
            </w:pPr>
          </w:p>
        </w:tc>
        <w:tc>
          <w:tcPr>
            <w:tcW w:w="520" w:type="dxa"/>
            <w:vAlign w:val="bottom"/>
          </w:tcPr>
          <w:p w:rsidR="00B76409" w:rsidRPr="00DE06BF" w:rsidRDefault="00B76409" w:rsidP="009B5F1B">
            <w:pPr>
              <w:ind w:right="458"/>
              <w:jc w:val="right"/>
              <w:rPr>
                <w:sz w:val="18"/>
                <w:szCs w:val="18"/>
                <w:lang w:val="en-GB"/>
              </w:rPr>
            </w:pPr>
          </w:p>
        </w:tc>
        <w:tc>
          <w:tcPr>
            <w:tcW w:w="580" w:type="dxa"/>
            <w:vAlign w:val="bottom"/>
          </w:tcPr>
          <w:p w:rsidR="00B76409" w:rsidRPr="00DE06BF" w:rsidRDefault="00B76409" w:rsidP="009B5F1B">
            <w:pPr>
              <w:rPr>
                <w:sz w:val="18"/>
                <w:szCs w:val="18"/>
                <w:lang w:val="en-GB"/>
              </w:rPr>
            </w:pPr>
          </w:p>
        </w:tc>
        <w:tc>
          <w:tcPr>
            <w:tcW w:w="735" w:type="dxa"/>
            <w:vAlign w:val="bottom"/>
          </w:tcPr>
          <w:p w:rsidR="00B76409" w:rsidRPr="00DE06BF" w:rsidRDefault="00B76409" w:rsidP="009B5F1B">
            <w:pPr>
              <w:rPr>
                <w:sz w:val="18"/>
                <w:szCs w:val="18"/>
                <w:lang w:val="en-GB"/>
              </w:rPr>
            </w:pPr>
          </w:p>
        </w:tc>
        <w:tc>
          <w:tcPr>
            <w:tcW w:w="539" w:type="dxa"/>
            <w:vAlign w:val="bottom"/>
          </w:tcPr>
          <w:p w:rsidR="00B76409" w:rsidRPr="00DE06BF" w:rsidRDefault="00B76409" w:rsidP="009B5F1B">
            <w:pPr>
              <w:rPr>
                <w:sz w:val="18"/>
                <w:szCs w:val="18"/>
                <w:lang w:val="en-GB"/>
              </w:rPr>
            </w:pPr>
          </w:p>
        </w:tc>
        <w:tc>
          <w:tcPr>
            <w:tcW w:w="390" w:type="dxa"/>
            <w:vAlign w:val="bottom"/>
          </w:tcPr>
          <w:p w:rsidR="00B76409" w:rsidRPr="00DE06BF" w:rsidRDefault="00B76409" w:rsidP="009B5F1B">
            <w:pPr>
              <w:rPr>
                <w:sz w:val="18"/>
                <w:szCs w:val="18"/>
                <w:lang w:val="en-GB"/>
              </w:rPr>
            </w:pPr>
          </w:p>
        </w:tc>
        <w:tc>
          <w:tcPr>
            <w:tcW w:w="474" w:type="dxa"/>
            <w:gridSpan w:val="2"/>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173"/>
        </w:trPr>
        <w:tc>
          <w:tcPr>
            <w:tcW w:w="185" w:type="dxa"/>
            <w:vAlign w:val="bottom"/>
          </w:tcPr>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sz w:val="18"/>
                <w:szCs w:val="18"/>
                <w:lang w:val="en-GB"/>
              </w:rPr>
            </w:pPr>
            <w:r w:rsidRPr="00DE06BF">
              <w:rPr>
                <w:rFonts w:eastAsia="Times New Roman"/>
                <w:w w:val="85"/>
                <w:sz w:val="18"/>
                <w:szCs w:val="18"/>
                <w:lang w:val="en-GB"/>
              </w:rPr>
              <w:t>5</w:t>
            </w:r>
          </w:p>
        </w:tc>
        <w:tc>
          <w:tcPr>
            <w:tcW w:w="3246" w:type="dxa"/>
            <w:vAlign w:val="bottom"/>
          </w:tcPr>
          <w:p w:rsidR="00B76409" w:rsidRPr="00DE06BF" w:rsidRDefault="00B76409" w:rsidP="009B5F1B">
            <w:pPr>
              <w:ind w:left="40"/>
              <w:rPr>
                <w:sz w:val="18"/>
                <w:szCs w:val="18"/>
                <w:lang w:val="en-GB"/>
              </w:rPr>
            </w:pPr>
            <w:r w:rsidRPr="00DE06BF">
              <w:rPr>
                <w:rFonts w:ascii="Times" w:hAnsi="Times" w:cs="Times"/>
                <w:sz w:val="18"/>
                <w:szCs w:val="18"/>
                <w:lang w:val="en-GB"/>
              </w:rPr>
              <w:t>IT design SME</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0.12</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0.29</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0</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1</w:t>
            </w:r>
          </w:p>
        </w:tc>
        <w:tc>
          <w:tcPr>
            <w:tcW w:w="768" w:type="dxa"/>
            <w:vAlign w:val="bottom"/>
          </w:tcPr>
          <w:p w:rsidR="00B76409" w:rsidRPr="00DE06BF" w:rsidRDefault="00B76409" w:rsidP="009B5F1B">
            <w:pPr>
              <w:ind w:left="20"/>
              <w:rPr>
                <w:sz w:val="18"/>
                <w:szCs w:val="18"/>
                <w:lang w:val="en-GB"/>
              </w:rPr>
            </w:pPr>
            <w:r w:rsidRPr="00DE06BF">
              <w:rPr>
                <w:rFonts w:ascii="Arial" w:eastAsia="Arial" w:hAnsi="Arial" w:cs="Arial"/>
                <w:sz w:val="18"/>
                <w:szCs w:val="18"/>
                <w:lang w:val="en-GB"/>
              </w:rPr>
              <w:t xml:space="preserve">  −</w:t>
            </w:r>
            <w:r w:rsidRPr="00DE06BF">
              <w:rPr>
                <w:rFonts w:eastAsia="Times New Roman"/>
                <w:sz w:val="18"/>
                <w:szCs w:val="18"/>
                <w:lang w:val="en-GB"/>
              </w:rPr>
              <w:t>0.09</w:t>
            </w:r>
          </w:p>
        </w:tc>
        <w:tc>
          <w:tcPr>
            <w:tcW w:w="689" w:type="dxa"/>
            <w:vAlign w:val="bottom"/>
          </w:tcPr>
          <w:p w:rsidR="00B76409" w:rsidRPr="00DE06BF" w:rsidRDefault="00B76409" w:rsidP="009B5F1B">
            <w:pPr>
              <w:ind w:left="160"/>
              <w:rPr>
                <w:sz w:val="18"/>
                <w:szCs w:val="18"/>
                <w:lang w:val="en-GB"/>
              </w:rPr>
            </w:pPr>
            <w:r w:rsidRPr="00DE06BF">
              <w:rPr>
                <w:rFonts w:eastAsia="Times New Roman"/>
                <w:sz w:val="18"/>
                <w:szCs w:val="18"/>
                <w:lang w:val="en-GB"/>
              </w:rPr>
              <w:t>0.03</w:t>
            </w:r>
          </w:p>
        </w:tc>
        <w:tc>
          <w:tcPr>
            <w:tcW w:w="604" w:type="dxa"/>
            <w:vAlign w:val="bottom"/>
          </w:tcPr>
          <w:p w:rsidR="00B76409" w:rsidRPr="00DE06BF" w:rsidRDefault="00B76409" w:rsidP="009B5F1B">
            <w:pPr>
              <w:ind w:right="68"/>
              <w:jc w:val="right"/>
              <w:rPr>
                <w:sz w:val="18"/>
                <w:szCs w:val="18"/>
                <w:lang w:val="en-GB"/>
              </w:rPr>
            </w:pPr>
            <w:r w:rsidRPr="00DE06BF">
              <w:rPr>
                <w:rFonts w:eastAsia="Times New Roman"/>
                <w:sz w:val="18"/>
                <w:szCs w:val="18"/>
                <w:lang w:val="en-GB"/>
              </w:rPr>
              <w:t>0.01</w:t>
            </w:r>
          </w:p>
        </w:tc>
        <w:tc>
          <w:tcPr>
            <w:tcW w:w="592" w:type="dxa"/>
            <w:vAlign w:val="bottom"/>
          </w:tcPr>
          <w:p w:rsidR="00B76409" w:rsidRPr="00DE06BF" w:rsidRDefault="00B76409" w:rsidP="009B5F1B">
            <w:pPr>
              <w:ind w:right="6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0.07</w:t>
            </w:r>
          </w:p>
        </w:tc>
        <w:tc>
          <w:tcPr>
            <w:tcW w:w="520" w:type="dxa"/>
            <w:vAlign w:val="bottom"/>
          </w:tcPr>
          <w:p w:rsidR="00B76409" w:rsidRPr="00DE06BF" w:rsidRDefault="00B76409" w:rsidP="009B5F1B">
            <w:pPr>
              <w:ind w:right="90"/>
              <w:jc w:val="right"/>
              <w:rPr>
                <w:sz w:val="18"/>
                <w:szCs w:val="18"/>
                <w:lang w:val="en-GB"/>
              </w:rPr>
            </w:pPr>
          </w:p>
        </w:tc>
        <w:tc>
          <w:tcPr>
            <w:tcW w:w="580" w:type="dxa"/>
            <w:vAlign w:val="bottom"/>
          </w:tcPr>
          <w:p w:rsidR="00B76409" w:rsidRPr="00DE06BF" w:rsidRDefault="00B76409" w:rsidP="009B5F1B">
            <w:pPr>
              <w:ind w:right="8"/>
              <w:jc w:val="right"/>
              <w:rPr>
                <w:sz w:val="18"/>
                <w:szCs w:val="18"/>
                <w:lang w:val="en-GB"/>
              </w:rPr>
            </w:pPr>
          </w:p>
        </w:tc>
        <w:tc>
          <w:tcPr>
            <w:tcW w:w="735" w:type="dxa"/>
            <w:vAlign w:val="bottom"/>
          </w:tcPr>
          <w:p w:rsidR="00B76409" w:rsidRPr="00DE06BF" w:rsidRDefault="00B76409" w:rsidP="009B5F1B">
            <w:pPr>
              <w:ind w:right="28"/>
              <w:jc w:val="right"/>
              <w:rPr>
                <w:sz w:val="18"/>
                <w:szCs w:val="18"/>
                <w:lang w:val="en-GB"/>
              </w:rPr>
            </w:pPr>
          </w:p>
        </w:tc>
        <w:tc>
          <w:tcPr>
            <w:tcW w:w="539" w:type="dxa"/>
            <w:vAlign w:val="bottom"/>
          </w:tcPr>
          <w:p w:rsidR="00B76409" w:rsidRPr="00DE06BF" w:rsidRDefault="00B76409" w:rsidP="009B5F1B">
            <w:pPr>
              <w:ind w:right="68"/>
              <w:jc w:val="right"/>
              <w:rPr>
                <w:sz w:val="18"/>
                <w:szCs w:val="18"/>
                <w:lang w:val="en-GB"/>
              </w:rPr>
            </w:pPr>
          </w:p>
        </w:tc>
        <w:tc>
          <w:tcPr>
            <w:tcW w:w="390" w:type="dxa"/>
            <w:vAlign w:val="bottom"/>
          </w:tcPr>
          <w:p w:rsidR="00B76409" w:rsidRPr="00DE06BF" w:rsidRDefault="00B76409" w:rsidP="009B5F1B">
            <w:pPr>
              <w:ind w:right="8"/>
              <w:jc w:val="right"/>
              <w:rPr>
                <w:sz w:val="18"/>
                <w:szCs w:val="18"/>
                <w:lang w:val="en-GB"/>
              </w:rPr>
            </w:pPr>
          </w:p>
        </w:tc>
        <w:tc>
          <w:tcPr>
            <w:tcW w:w="474" w:type="dxa"/>
            <w:gridSpan w:val="2"/>
            <w:vAlign w:val="bottom"/>
          </w:tcPr>
          <w:p w:rsidR="00B76409" w:rsidRPr="00DE06BF" w:rsidRDefault="00B76409" w:rsidP="009B5F1B">
            <w:pPr>
              <w:ind w:right="8"/>
              <w:jc w:val="right"/>
              <w:rPr>
                <w:sz w:val="18"/>
                <w:szCs w:val="18"/>
                <w:lang w:val="en-GB"/>
              </w:rPr>
            </w:pPr>
          </w:p>
        </w:tc>
        <w:tc>
          <w:tcPr>
            <w:tcW w:w="24" w:type="dxa"/>
            <w:vAlign w:val="bottom"/>
          </w:tcPr>
          <w:p w:rsidR="00B76409" w:rsidRPr="00DE06BF" w:rsidRDefault="00B76409" w:rsidP="009B5F1B">
            <w:pPr>
              <w:jc w:val="right"/>
              <w:rPr>
                <w:sz w:val="18"/>
                <w:szCs w:val="18"/>
                <w:lang w:val="en-GB"/>
              </w:rPr>
            </w:pPr>
          </w:p>
        </w:tc>
        <w:tc>
          <w:tcPr>
            <w:tcW w:w="24" w:type="dxa"/>
            <w:vMerge w:val="restart"/>
            <w:vAlign w:val="bottom"/>
          </w:tcPr>
          <w:p w:rsidR="00B76409" w:rsidRPr="00DE06BF" w:rsidRDefault="00B76409" w:rsidP="009B5F1B">
            <w:pPr>
              <w:spacing w:line="215" w:lineRule="exact"/>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172"/>
        </w:trPr>
        <w:tc>
          <w:tcPr>
            <w:tcW w:w="185" w:type="dxa"/>
            <w:vAlign w:val="bottom"/>
          </w:tcPr>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sz w:val="18"/>
                <w:szCs w:val="18"/>
                <w:lang w:val="en-GB"/>
              </w:rPr>
            </w:pPr>
            <w:r w:rsidRPr="00DE06BF">
              <w:rPr>
                <w:rFonts w:eastAsia="Times New Roman"/>
                <w:w w:val="85"/>
                <w:sz w:val="18"/>
                <w:szCs w:val="18"/>
                <w:lang w:val="en-GB"/>
              </w:rPr>
              <w:t>6</w:t>
            </w:r>
          </w:p>
        </w:tc>
        <w:tc>
          <w:tcPr>
            <w:tcW w:w="3246" w:type="dxa"/>
            <w:vAlign w:val="bottom"/>
          </w:tcPr>
          <w:p w:rsidR="00B76409" w:rsidRPr="00DE06BF" w:rsidRDefault="00B76409" w:rsidP="009B5F1B">
            <w:pPr>
              <w:ind w:left="40"/>
              <w:rPr>
                <w:sz w:val="18"/>
                <w:szCs w:val="18"/>
                <w:lang w:val="en-GB"/>
              </w:rPr>
            </w:pPr>
            <w:r w:rsidRPr="00DE06BF">
              <w:rPr>
                <w:rFonts w:ascii="Times" w:hAnsi="Times" w:cs="Times"/>
                <w:sz w:val="18"/>
                <w:szCs w:val="18"/>
                <w:lang w:val="en-GB"/>
              </w:rPr>
              <w:t>IT engineering SME</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0.32</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0.47</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0</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1</w:t>
            </w:r>
          </w:p>
        </w:tc>
        <w:tc>
          <w:tcPr>
            <w:tcW w:w="768" w:type="dxa"/>
            <w:vAlign w:val="bottom"/>
          </w:tcPr>
          <w:p w:rsidR="00B76409" w:rsidRPr="00DE06BF" w:rsidRDefault="00B76409" w:rsidP="009B5F1B">
            <w:pPr>
              <w:spacing w:line="179" w:lineRule="exact"/>
              <w:rPr>
                <w:sz w:val="18"/>
                <w:szCs w:val="18"/>
                <w:lang w:val="en-GB"/>
              </w:rPr>
            </w:pPr>
            <w:r w:rsidRPr="00DE06BF">
              <w:rPr>
                <w:rFonts w:ascii="Arial" w:eastAsia="Arial" w:hAnsi="Arial" w:cs="Arial"/>
                <w:sz w:val="18"/>
                <w:szCs w:val="18"/>
                <w:lang w:val="en-GB"/>
              </w:rPr>
              <w:t xml:space="preserve">  −</w:t>
            </w:r>
            <w:r w:rsidRPr="00DE06BF">
              <w:rPr>
                <w:rFonts w:eastAsia="Times New Roman"/>
                <w:sz w:val="18"/>
                <w:szCs w:val="18"/>
                <w:lang w:val="en-GB"/>
              </w:rPr>
              <w:t>0.30</w:t>
            </w:r>
            <w:r w:rsidRPr="00DE06BF">
              <w:rPr>
                <w:rFonts w:ascii="Arial Unicode MS" w:eastAsia="Arial Unicode MS" w:hAnsi="Arial Unicode MS" w:cs="Arial Unicode MS"/>
                <w:sz w:val="18"/>
                <w:szCs w:val="18"/>
                <w:vertAlign w:val="superscript"/>
                <w:lang w:val="en-GB"/>
              </w:rPr>
              <w:t>∗∗</w:t>
            </w:r>
          </w:p>
        </w:tc>
        <w:tc>
          <w:tcPr>
            <w:tcW w:w="689" w:type="dxa"/>
            <w:vAlign w:val="bottom"/>
          </w:tcPr>
          <w:p w:rsidR="00B76409" w:rsidRPr="00DE06BF" w:rsidRDefault="00B76409" w:rsidP="009B5F1B">
            <w:pPr>
              <w:spacing w:line="179" w:lineRule="exact"/>
              <w:ind w:left="40"/>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0.29</w:t>
            </w:r>
            <w:r w:rsidRPr="00DE06BF">
              <w:rPr>
                <w:rFonts w:ascii="Arial Unicode MS" w:eastAsia="Arial Unicode MS" w:hAnsi="Arial Unicode MS" w:cs="Arial Unicode MS"/>
                <w:sz w:val="18"/>
                <w:szCs w:val="18"/>
                <w:vertAlign w:val="superscript"/>
                <w:lang w:val="en-GB"/>
              </w:rPr>
              <w:t>∗∗</w:t>
            </w:r>
          </w:p>
        </w:tc>
        <w:tc>
          <w:tcPr>
            <w:tcW w:w="604" w:type="dxa"/>
            <w:vAlign w:val="bottom"/>
          </w:tcPr>
          <w:p w:rsidR="00B76409" w:rsidRPr="00DE06BF" w:rsidRDefault="00B76409" w:rsidP="009B5F1B">
            <w:pPr>
              <w:spacing w:line="179" w:lineRule="exact"/>
              <w:ind w:right="28"/>
              <w:jc w:val="right"/>
              <w:rPr>
                <w:sz w:val="18"/>
                <w:szCs w:val="18"/>
                <w:lang w:val="en-GB"/>
              </w:rPr>
            </w:pPr>
            <w:r w:rsidRPr="00DE06BF">
              <w:rPr>
                <w:rFonts w:eastAsia="Times New Roman"/>
                <w:sz w:val="18"/>
                <w:szCs w:val="18"/>
                <w:lang w:val="en-GB"/>
              </w:rPr>
              <w:t>0.17</w:t>
            </w:r>
            <w:r w:rsidRPr="00DE06BF">
              <w:rPr>
                <w:rFonts w:ascii="Arial Unicode MS" w:eastAsia="Arial Unicode MS" w:hAnsi="Arial Unicode MS" w:cs="Arial Unicode MS"/>
                <w:sz w:val="18"/>
                <w:szCs w:val="18"/>
                <w:vertAlign w:val="superscript"/>
                <w:lang w:val="en-GB"/>
              </w:rPr>
              <w:t>∗</w:t>
            </w:r>
          </w:p>
        </w:tc>
        <w:tc>
          <w:tcPr>
            <w:tcW w:w="592" w:type="dxa"/>
            <w:vAlign w:val="bottom"/>
          </w:tcPr>
          <w:p w:rsidR="00B76409" w:rsidRPr="00DE06BF" w:rsidRDefault="00B76409" w:rsidP="009B5F1B">
            <w:pPr>
              <w:spacing w:line="179" w:lineRule="exact"/>
              <w:jc w:val="right"/>
              <w:rPr>
                <w:sz w:val="18"/>
                <w:szCs w:val="18"/>
                <w:lang w:val="en-GB"/>
              </w:rPr>
            </w:pPr>
            <w:r w:rsidRPr="00DE06BF">
              <w:rPr>
                <w:rFonts w:eastAsia="Times New Roman"/>
                <w:sz w:val="18"/>
                <w:szCs w:val="18"/>
                <w:lang w:val="en-GB"/>
              </w:rPr>
              <w:t>0.41</w:t>
            </w:r>
            <w:r w:rsidRPr="00DE06BF">
              <w:rPr>
                <w:rFonts w:ascii="Arial Unicode MS" w:eastAsia="Arial Unicode MS" w:hAnsi="Arial Unicode MS" w:cs="Arial Unicode MS"/>
                <w:sz w:val="18"/>
                <w:szCs w:val="18"/>
                <w:vertAlign w:val="superscript"/>
                <w:lang w:val="en-GB"/>
              </w:rPr>
              <w:t>∗∗</w:t>
            </w:r>
          </w:p>
        </w:tc>
        <w:tc>
          <w:tcPr>
            <w:tcW w:w="520" w:type="dxa"/>
            <w:vAlign w:val="bottom"/>
          </w:tcPr>
          <w:p w:rsidR="00B76409" w:rsidRPr="00DE06BF" w:rsidRDefault="00B76409" w:rsidP="009B5F1B">
            <w:pPr>
              <w:spacing w:line="179" w:lineRule="exact"/>
              <w:jc w:val="right"/>
              <w:rPr>
                <w:sz w:val="18"/>
                <w:szCs w:val="18"/>
                <w:lang w:val="en-GB"/>
              </w:rPr>
            </w:pPr>
            <w:r w:rsidRPr="00DE06BF">
              <w:rPr>
                <w:rFonts w:eastAsia="Times New Roman"/>
                <w:sz w:val="18"/>
                <w:szCs w:val="18"/>
                <w:lang w:val="en-GB"/>
              </w:rPr>
              <w:t>0.23</w:t>
            </w:r>
            <w:r w:rsidRPr="00DE06BF">
              <w:rPr>
                <w:rFonts w:ascii="Arial Unicode MS" w:eastAsia="Arial Unicode MS" w:hAnsi="Arial Unicode MS" w:cs="Arial Unicode MS"/>
                <w:sz w:val="18"/>
                <w:szCs w:val="18"/>
                <w:vertAlign w:val="superscript"/>
                <w:lang w:val="en-GB"/>
              </w:rPr>
              <w:t>∗</w:t>
            </w:r>
          </w:p>
        </w:tc>
        <w:tc>
          <w:tcPr>
            <w:tcW w:w="580" w:type="dxa"/>
            <w:vAlign w:val="bottom"/>
          </w:tcPr>
          <w:p w:rsidR="00B76409" w:rsidRPr="00DE06BF" w:rsidRDefault="00B76409" w:rsidP="009B5F1B">
            <w:pPr>
              <w:ind w:right="8"/>
              <w:jc w:val="right"/>
              <w:rPr>
                <w:sz w:val="18"/>
                <w:szCs w:val="18"/>
                <w:lang w:val="en-GB"/>
              </w:rPr>
            </w:pPr>
          </w:p>
        </w:tc>
        <w:tc>
          <w:tcPr>
            <w:tcW w:w="735" w:type="dxa"/>
            <w:vAlign w:val="bottom"/>
          </w:tcPr>
          <w:p w:rsidR="00B76409" w:rsidRPr="00DE06BF" w:rsidRDefault="00B76409" w:rsidP="009B5F1B">
            <w:pPr>
              <w:ind w:right="118"/>
              <w:jc w:val="right"/>
              <w:rPr>
                <w:sz w:val="18"/>
                <w:szCs w:val="18"/>
                <w:lang w:val="en-GB"/>
              </w:rPr>
            </w:pPr>
          </w:p>
        </w:tc>
        <w:tc>
          <w:tcPr>
            <w:tcW w:w="539" w:type="dxa"/>
            <w:vAlign w:val="bottom"/>
          </w:tcPr>
          <w:p w:rsidR="00B76409" w:rsidRPr="00DE06BF" w:rsidRDefault="00B76409" w:rsidP="009B5F1B">
            <w:pPr>
              <w:spacing w:line="179" w:lineRule="exact"/>
              <w:ind w:right="90"/>
              <w:jc w:val="right"/>
              <w:rPr>
                <w:sz w:val="18"/>
                <w:szCs w:val="18"/>
                <w:lang w:val="en-GB"/>
              </w:rPr>
            </w:pPr>
          </w:p>
        </w:tc>
        <w:tc>
          <w:tcPr>
            <w:tcW w:w="390" w:type="dxa"/>
            <w:vAlign w:val="bottom"/>
          </w:tcPr>
          <w:p w:rsidR="00B76409" w:rsidRPr="00DE06BF" w:rsidRDefault="00B76409" w:rsidP="009B5F1B">
            <w:pPr>
              <w:ind w:right="188"/>
              <w:jc w:val="right"/>
              <w:rPr>
                <w:sz w:val="18"/>
                <w:szCs w:val="18"/>
                <w:lang w:val="en-GB"/>
              </w:rPr>
            </w:pPr>
          </w:p>
        </w:tc>
        <w:tc>
          <w:tcPr>
            <w:tcW w:w="474" w:type="dxa"/>
            <w:gridSpan w:val="2"/>
            <w:vAlign w:val="bottom"/>
          </w:tcPr>
          <w:p w:rsidR="00B76409" w:rsidRPr="00DE06BF" w:rsidRDefault="00B76409" w:rsidP="009B5F1B">
            <w:pPr>
              <w:ind w:right="188"/>
              <w:jc w:val="right"/>
              <w:rPr>
                <w:sz w:val="18"/>
                <w:szCs w:val="18"/>
                <w:lang w:val="en-GB"/>
              </w:rPr>
            </w:pPr>
          </w:p>
        </w:tc>
        <w:tc>
          <w:tcPr>
            <w:tcW w:w="24" w:type="dxa"/>
            <w:vAlign w:val="bottom"/>
          </w:tcPr>
          <w:p w:rsidR="00B76409" w:rsidRPr="00DE06BF" w:rsidRDefault="00B76409" w:rsidP="009B5F1B">
            <w:pPr>
              <w:ind w:right="90"/>
              <w:jc w:val="right"/>
              <w:rPr>
                <w:sz w:val="18"/>
                <w:szCs w:val="18"/>
                <w:lang w:val="en-GB"/>
              </w:rPr>
            </w:pPr>
          </w:p>
        </w:tc>
        <w:tc>
          <w:tcPr>
            <w:tcW w:w="24" w:type="dxa"/>
            <w:vMerge/>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spacing w:line="215" w:lineRule="exact"/>
              <w:jc w:val="right"/>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173"/>
        </w:trPr>
        <w:tc>
          <w:tcPr>
            <w:tcW w:w="185" w:type="dxa"/>
            <w:vAlign w:val="bottom"/>
          </w:tcPr>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sz w:val="18"/>
                <w:szCs w:val="18"/>
                <w:lang w:val="en-GB"/>
              </w:rPr>
            </w:pPr>
            <w:r w:rsidRPr="00DE06BF">
              <w:rPr>
                <w:rFonts w:eastAsia="Times New Roman"/>
                <w:w w:val="85"/>
                <w:sz w:val="18"/>
                <w:szCs w:val="18"/>
                <w:lang w:val="en-GB"/>
              </w:rPr>
              <w:t>7</w:t>
            </w:r>
          </w:p>
        </w:tc>
        <w:tc>
          <w:tcPr>
            <w:tcW w:w="3246" w:type="dxa"/>
            <w:vAlign w:val="bottom"/>
          </w:tcPr>
          <w:p w:rsidR="00B76409" w:rsidRPr="00DE06BF" w:rsidRDefault="00B76409" w:rsidP="009B5F1B">
            <w:pPr>
              <w:ind w:left="40"/>
              <w:rPr>
                <w:sz w:val="18"/>
                <w:szCs w:val="18"/>
                <w:lang w:val="en-GB"/>
              </w:rPr>
            </w:pPr>
            <w:r w:rsidRPr="00DE06BF">
              <w:rPr>
                <w:rFonts w:eastAsia="Times New Roman"/>
                <w:sz w:val="18"/>
                <w:szCs w:val="18"/>
                <w:lang w:val="en-GB"/>
              </w:rPr>
              <w:t>Number of employee</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24.80</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14.90</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10</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250</w:t>
            </w:r>
          </w:p>
        </w:tc>
        <w:tc>
          <w:tcPr>
            <w:tcW w:w="768" w:type="dxa"/>
            <w:vAlign w:val="bottom"/>
          </w:tcPr>
          <w:p w:rsidR="00B76409" w:rsidRPr="00DE06BF" w:rsidRDefault="00B76409" w:rsidP="009B5F1B">
            <w:pPr>
              <w:spacing w:line="180" w:lineRule="exact"/>
              <w:ind w:left="140"/>
              <w:rPr>
                <w:sz w:val="18"/>
                <w:szCs w:val="18"/>
                <w:lang w:val="en-GB"/>
              </w:rPr>
            </w:pPr>
            <w:r w:rsidRPr="00DE06BF">
              <w:rPr>
                <w:rFonts w:eastAsia="Times New Roman"/>
                <w:sz w:val="18"/>
                <w:szCs w:val="18"/>
                <w:lang w:val="en-GB"/>
              </w:rPr>
              <w:t>0.37</w:t>
            </w:r>
            <w:r w:rsidRPr="00DE06BF">
              <w:rPr>
                <w:rFonts w:ascii="Arial Unicode MS" w:eastAsia="Arial Unicode MS" w:hAnsi="Arial Unicode MS" w:cs="Arial Unicode MS"/>
                <w:sz w:val="18"/>
                <w:szCs w:val="18"/>
                <w:vertAlign w:val="superscript"/>
                <w:lang w:val="en-GB"/>
              </w:rPr>
              <w:t>∗∗</w:t>
            </w:r>
          </w:p>
        </w:tc>
        <w:tc>
          <w:tcPr>
            <w:tcW w:w="689" w:type="dxa"/>
            <w:vAlign w:val="bottom"/>
          </w:tcPr>
          <w:p w:rsidR="00B76409" w:rsidRPr="00DE06BF" w:rsidRDefault="00B76409" w:rsidP="009B5F1B">
            <w:pPr>
              <w:spacing w:line="180" w:lineRule="exact"/>
              <w:ind w:left="160"/>
              <w:rPr>
                <w:sz w:val="18"/>
                <w:szCs w:val="18"/>
                <w:lang w:val="en-GB"/>
              </w:rPr>
            </w:pPr>
            <w:r w:rsidRPr="00DE06BF">
              <w:rPr>
                <w:rFonts w:eastAsia="Times New Roman"/>
                <w:sz w:val="18"/>
                <w:szCs w:val="18"/>
                <w:lang w:val="en-GB"/>
              </w:rPr>
              <w:t>0.32</w:t>
            </w:r>
            <w:r w:rsidRPr="00DE06BF">
              <w:rPr>
                <w:rFonts w:ascii="Arial Unicode MS" w:eastAsia="Arial Unicode MS" w:hAnsi="Arial Unicode MS" w:cs="Arial Unicode MS"/>
                <w:sz w:val="18"/>
                <w:szCs w:val="18"/>
                <w:vertAlign w:val="superscript"/>
                <w:lang w:val="en-GB"/>
              </w:rPr>
              <w:t>∗∗</w:t>
            </w:r>
          </w:p>
        </w:tc>
        <w:tc>
          <w:tcPr>
            <w:tcW w:w="604" w:type="dxa"/>
            <w:vAlign w:val="bottom"/>
          </w:tcPr>
          <w:p w:rsidR="00B76409" w:rsidRPr="00DE06BF" w:rsidRDefault="00B76409" w:rsidP="009B5F1B">
            <w:pPr>
              <w:ind w:right="68"/>
              <w:jc w:val="right"/>
              <w:rPr>
                <w:sz w:val="18"/>
                <w:szCs w:val="18"/>
                <w:lang w:val="en-GB"/>
              </w:rPr>
            </w:pPr>
            <w:r w:rsidRPr="00DE06BF">
              <w:rPr>
                <w:rFonts w:eastAsia="Times New Roman"/>
                <w:sz w:val="18"/>
                <w:szCs w:val="18"/>
                <w:lang w:val="en-GB"/>
              </w:rPr>
              <w:t>0.05</w:t>
            </w:r>
          </w:p>
        </w:tc>
        <w:tc>
          <w:tcPr>
            <w:tcW w:w="592" w:type="dxa"/>
            <w:vAlign w:val="bottom"/>
          </w:tcPr>
          <w:p w:rsidR="00B76409" w:rsidRPr="00DE06BF" w:rsidRDefault="00B76409" w:rsidP="009B5F1B">
            <w:pPr>
              <w:ind w:left="28"/>
              <w:jc w:val="center"/>
              <w:rPr>
                <w:sz w:val="18"/>
                <w:szCs w:val="18"/>
                <w:lang w:val="en-GB"/>
              </w:rPr>
            </w:pPr>
            <w:r w:rsidRPr="00DE06BF">
              <w:rPr>
                <w:rFonts w:eastAsia="Times New Roman"/>
                <w:sz w:val="18"/>
                <w:szCs w:val="18"/>
                <w:lang w:val="en-GB"/>
              </w:rPr>
              <w:t>0.16†</w:t>
            </w:r>
          </w:p>
        </w:tc>
        <w:tc>
          <w:tcPr>
            <w:tcW w:w="520" w:type="dxa"/>
            <w:vAlign w:val="bottom"/>
          </w:tcPr>
          <w:p w:rsidR="00B76409" w:rsidRPr="00DE06BF" w:rsidRDefault="00B76409" w:rsidP="009B5F1B">
            <w:pPr>
              <w:ind w:right="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0.07</w:t>
            </w:r>
          </w:p>
        </w:tc>
        <w:tc>
          <w:tcPr>
            <w:tcW w:w="580" w:type="dxa"/>
            <w:vAlign w:val="bottom"/>
          </w:tcPr>
          <w:p w:rsidR="00B76409" w:rsidRPr="00DE06BF" w:rsidRDefault="00B76409" w:rsidP="009B5F1B">
            <w:pPr>
              <w:ind w:right="98"/>
              <w:jc w:val="right"/>
              <w:rPr>
                <w:sz w:val="18"/>
                <w:szCs w:val="18"/>
                <w:lang w:val="en-GB"/>
              </w:rPr>
            </w:pPr>
            <w:r w:rsidRPr="00DE06BF">
              <w:rPr>
                <w:rFonts w:eastAsia="Times New Roman"/>
                <w:sz w:val="18"/>
                <w:szCs w:val="18"/>
                <w:lang w:val="en-GB"/>
              </w:rPr>
              <w:t>0.11</w:t>
            </w:r>
          </w:p>
        </w:tc>
        <w:tc>
          <w:tcPr>
            <w:tcW w:w="735" w:type="dxa"/>
            <w:vAlign w:val="bottom"/>
          </w:tcPr>
          <w:p w:rsidR="00B76409" w:rsidRPr="00DE06BF" w:rsidRDefault="00B76409" w:rsidP="009B5F1B">
            <w:pPr>
              <w:ind w:right="28"/>
              <w:jc w:val="right"/>
              <w:rPr>
                <w:sz w:val="18"/>
                <w:szCs w:val="18"/>
                <w:lang w:val="en-GB"/>
              </w:rPr>
            </w:pPr>
          </w:p>
        </w:tc>
        <w:tc>
          <w:tcPr>
            <w:tcW w:w="539" w:type="dxa"/>
            <w:vAlign w:val="bottom"/>
          </w:tcPr>
          <w:p w:rsidR="00B76409" w:rsidRPr="00DE06BF" w:rsidRDefault="00B76409" w:rsidP="009B5F1B">
            <w:pPr>
              <w:ind w:right="68"/>
              <w:jc w:val="right"/>
              <w:rPr>
                <w:sz w:val="18"/>
                <w:szCs w:val="18"/>
                <w:lang w:val="en-GB"/>
              </w:rPr>
            </w:pPr>
          </w:p>
        </w:tc>
        <w:tc>
          <w:tcPr>
            <w:tcW w:w="390" w:type="dxa"/>
            <w:vAlign w:val="bottom"/>
          </w:tcPr>
          <w:p w:rsidR="00B76409" w:rsidRPr="00DE06BF" w:rsidRDefault="00B76409" w:rsidP="009B5F1B">
            <w:pPr>
              <w:ind w:right="8"/>
              <w:jc w:val="right"/>
              <w:rPr>
                <w:sz w:val="18"/>
                <w:szCs w:val="18"/>
                <w:lang w:val="en-GB"/>
              </w:rPr>
            </w:pPr>
          </w:p>
        </w:tc>
        <w:tc>
          <w:tcPr>
            <w:tcW w:w="474" w:type="dxa"/>
            <w:gridSpan w:val="2"/>
            <w:vAlign w:val="bottom"/>
          </w:tcPr>
          <w:p w:rsidR="00B76409" w:rsidRPr="00DE06BF" w:rsidRDefault="00B76409" w:rsidP="009B5F1B">
            <w:pPr>
              <w:ind w:right="98"/>
              <w:jc w:val="right"/>
              <w:rPr>
                <w:sz w:val="18"/>
                <w:szCs w:val="18"/>
                <w:lang w:val="en-GB"/>
              </w:rPr>
            </w:pPr>
          </w:p>
        </w:tc>
        <w:tc>
          <w:tcPr>
            <w:tcW w:w="24" w:type="dxa"/>
            <w:vAlign w:val="bottom"/>
          </w:tcPr>
          <w:p w:rsidR="00B76409" w:rsidRPr="00DE06BF" w:rsidRDefault="00B76409" w:rsidP="009B5F1B">
            <w:pPr>
              <w:ind w:right="90"/>
              <w:jc w:val="right"/>
              <w:rPr>
                <w:sz w:val="18"/>
                <w:szCs w:val="18"/>
                <w:lang w:val="en-GB"/>
              </w:rPr>
            </w:pPr>
          </w:p>
        </w:tc>
        <w:tc>
          <w:tcPr>
            <w:tcW w:w="24" w:type="dxa"/>
            <w:vAlign w:val="bottom"/>
          </w:tcPr>
          <w:p w:rsidR="00B76409" w:rsidRPr="00DE06BF" w:rsidRDefault="00B76409" w:rsidP="009B5F1B">
            <w:pPr>
              <w:ind w:left="120"/>
              <w:rPr>
                <w:sz w:val="18"/>
                <w:szCs w:val="18"/>
                <w:lang w:val="en-GB"/>
              </w:rPr>
            </w:pPr>
          </w:p>
        </w:tc>
        <w:tc>
          <w:tcPr>
            <w:tcW w:w="24" w:type="dxa"/>
            <w:vAlign w:val="bottom"/>
          </w:tcPr>
          <w:p w:rsidR="00B76409" w:rsidRPr="00DE06BF" w:rsidRDefault="00B76409" w:rsidP="009B5F1B">
            <w:pPr>
              <w:ind w:right="248"/>
              <w:jc w:val="right"/>
              <w:rPr>
                <w:sz w:val="18"/>
                <w:szCs w:val="18"/>
                <w:lang w:val="en-GB"/>
              </w:rPr>
            </w:pPr>
          </w:p>
        </w:tc>
        <w:tc>
          <w:tcPr>
            <w:tcW w:w="24" w:type="dxa"/>
            <w:vAlign w:val="bottom"/>
          </w:tcPr>
          <w:p w:rsidR="00B76409" w:rsidRPr="00DE06BF" w:rsidRDefault="00B76409" w:rsidP="009B5F1B">
            <w:pPr>
              <w:ind w:right="180"/>
              <w:jc w:val="right"/>
              <w:rPr>
                <w:sz w:val="18"/>
                <w:szCs w:val="18"/>
                <w:lang w:val="en-GB"/>
              </w:rPr>
            </w:pPr>
          </w:p>
        </w:tc>
        <w:tc>
          <w:tcPr>
            <w:tcW w:w="48" w:type="dxa"/>
            <w:gridSpan w:val="2"/>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ind w:right="118"/>
              <w:jc w:val="right"/>
              <w:rPr>
                <w:sz w:val="18"/>
                <w:szCs w:val="18"/>
                <w:lang w:val="en-GB"/>
              </w:rPr>
            </w:pPr>
          </w:p>
        </w:tc>
        <w:tc>
          <w:tcPr>
            <w:tcW w:w="24" w:type="dxa"/>
            <w:vMerge w:val="restart"/>
            <w:vAlign w:val="bottom"/>
          </w:tcPr>
          <w:p w:rsidR="00B76409" w:rsidRPr="00DE06BF" w:rsidRDefault="00B76409" w:rsidP="009B5F1B">
            <w:pPr>
              <w:spacing w:line="215" w:lineRule="exact"/>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172"/>
        </w:trPr>
        <w:tc>
          <w:tcPr>
            <w:tcW w:w="185" w:type="dxa"/>
            <w:vAlign w:val="bottom"/>
          </w:tcPr>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sz w:val="18"/>
                <w:szCs w:val="18"/>
                <w:lang w:val="en-GB"/>
              </w:rPr>
            </w:pPr>
            <w:r w:rsidRPr="00DE06BF">
              <w:rPr>
                <w:rFonts w:eastAsia="Times New Roman"/>
                <w:w w:val="85"/>
                <w:sz w:val="18"/>
                <w:szCs w:val="18"/>
                <w:lang w:val="en-GB"/>
              </w:rPr>
              <w:t>8</w:t>
            </w:r>
          </w:p>
        </w:tc>
        <w:tc>
          <w:tcPr>
            <w:tcW w:w="3246" w:type="dxa"/>
            <w:vAlign w:val="bottom"/>
          </w:tcPr>
          <w:p w:rsidR="00B76409" w:rsidRPr="00DE06BF" w:rsidRDefault="00B76409" w:rsidP="009B5F1B">
            <w:pPr>
              <w:ind w:left="40"/>
              <w:rPr>
                <w:sz w:val="18"/>
                <w:szCs w:val="18"/>
                <w:lang w:val="en-GB"/>
              </w:rPr>
            </w:pPr>
            <w:r w:rsidRPr="00DE06BF">
              <w:rPr>
                <w:rFonts w:ascii="Times" w:hAnsi="Times" w:cs="Times"/>
                <w:sz w:val="18"/>
                <w:szCs w:val="18"/>
                <w:lang w:val="en-GB"/>
              </w:rPr>
              <w:t>Sparse connections</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2.64</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17.01</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0</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315</w:t>
            </w:r>
          </w:p>
        </w:tc>
        <w:tc>
          <w:tcPr>
            <w:tcW w:w="768" w:type="dxa"/>
            <w:vAlign w:val="bottom"/>
          </w:tcPr>
          <w:p w:rsidR="00B76409" w:rsidRPr="00DE06BF" w:rsidRDefault="00B76409" w:rsidP="009B5F1B">
            <w:pPr>
              <w:spacing w:line="179" w:lineRule="exact"/>
              <w:ind w:left="140"/>
              <w:rPr>
                <w:sz w:val="18"/>
                <w:szCs w:val="18"/>
                <w:lang w:val="en-GB"/>
              </w:rPr>
            </w:pPr>
            <w:r w:rsidRPr="00DE06BF">
              <w:rPr>
                <w:rFonts w:eastAsia="Times New Roman"/>
                <w:sz w:val="18"/>
                <w:szCs w:val="18"/>
                <w:lang w:val="en-GB"/>
              </w:rPr>
              <w:t>0.38</w:t>
            </w:r>
            <w:r w:rsidRPr="00DE06BF">
              <w:rPr>
                <w:rFonts w:ascii="Arial Unicode MS" w:eastAsia="Arial Unicode MS" w:hAnsi="Arial Unicode MS" w:cs="Arial Unicode MS"/>
                <w:sz w:val="18"/>
                <w:szCs w:val="18"/>
                <w:vertAlign w:val="superscript"/>
                <w:lang w:val="en-GB"/>
              </w:rPr>
              <w:t>∗∗</w:t>
            </w:r>
          </w:p>
        </w:tc>
        <w:tc>
          <w:tcPr>
            <w:tcW w:w="689" w:type="dxa"/>
            <w:vAlign w:val="bottom"/>
          </w:tcPr>
          <w:p w:rsidR="00B76409" w:rsidRPr="00DE06BF" w:rsidRDefault="00B76409" w:rsidP="009B5F1B">
            <w:pPr>
              <w:spacing w:line="179" w:lineRule="exact"/>
              <w:ind w:left="160"/>
              <w:rPr>
                <w:sz w:val="18"/>
                <w:szCs w:val="18"/>
                <w:lang w:val="en-GB"/>
              </w:rPr>
            </w:pPr>
            <w:r w:rsidRPr="00DE06BF">
              <w:rPr>
                <w:rFonts w:eastAsia="Times New Roman"/>
                <w:sz w:val="18"/>
                <w:szCs w:val="18"/>
                <w:lang w:val="en-GB"/>
              </w:rPr>
              <w:t>0.47</w:t>
            </w:r>
            <w:r w:rsidRPr="00DE06BF">
              <w:rPr>
                <w:rFonts w:ascii="Arial Unicode MS" w:eastAsia="Arial Unicode MS" w:hAnsi="Arial Unicode MS" w:cs="Arial Unicode MS"/>
                <w:sz w:val="18"/>
                <w:szCs w:val="18"/>
                <w:vertAlign w:val="superscript"/>
                <w:lang w:val="en-GB"/>
              </w:rPr>
              <w:t>∗∗</w:t>
            </w:r>
          </w:p>
        </w:tc>
        <w:tc>
          <w:tcPr>
            <w:tcW w:w="604" w:type="dxa"/>
            <w:vAlign w:val="bottom"/>
          </w:tcPr>
          <w:p w:rsidR="00B76409" w:rsidRPr="00DE06BF" w:rsidRDefault="00B76409" w:rsidP="009B5F1B">
            <w:pPr>
              <w:spacing w:line="179" w:lineRule="exact"/>
              <w:jc w:val="right"/>
              <w:rPr>
                <w:sz w:val="18"/>
                <w:szCs w:val="18"/>
                <w:lang w:val="en-GB"/>
              </w:rPr>
            </w:pPr>
            <w:r w:rsidRPr="00DE06BF">
              <w:rPr>
                <w:rFonts w:eastAsia="Times New Roman"/>
                <w:sz w:val="18"/>
                <w:szCs w:val="18"/>
                <w:lang w:val="en-GB"/>
              </w:rPr>
              <w:t>0.29</w:t>
            </w:r>
            <w:r w:rsidRPr="00DE06BF">
              <w:rPr>
                <w:rFonts w:ascii="Arial Unicode MS" w:eastAsia="Arial Unicode MS" w:hAnsi="Arial Unicode MS" w:cs="Arial Unicode MS"/>
                <w:sz w:val="18"/>
                <w:szCs w:val="18"/>
                <w:vertAlign w:val="superscript"/>
                <w:lang w:val="en-GB"/>
              </w:rPr>
              <w:t>∗∗</w:t>
            </w:r>
          </w:p>
        </w:tc>
        <w:tc>
          <w:tcPr>
            <w:tcW w:w="592" w:type="dxa"/>
            <w:vAlign w:val="bottom"/>
          </w:tcPr>
          <w:p w:rsidR="00B76409" w:rsidRPr="00DE06BF" w:rsidRDefault="00B76409" w:rsidP="009B5F1B">
            <w:pPr>
              <w:ind w:right="68"/>
              <w:jc w:val="right"/>
              <w:rPr>
                <w:sz w:val="18"/>
                <w:szCs w:val="18"/>
                <w:lang w:val="en-GB"/>
              </w:rPr>
            </w:pPr>
            <w:r w:rsidRPr="00DE06BF">
              <w:rPr>
                <w:rFonts w:eastAsia="Times New Roman"/>
                <w:sz w:val="18"/>
                <w:szCs w:val="18"/>
                <w:lang w:val="en-GB"/>
              </w:rPr>
              <w:t>0.04</w:t>
            </w:r>
          </w:p>
        </w:tc>
        <w:tc>
          <w:tcPr>
            <w:tcW w:w="520" w:type="dxa"/>
            <w:vAlign w:val="bottom"/>
          </w:tcPr>
          <w:p w:rsidR="00B76409" w:rsidRPr="00DE06BF" w:rsidRDefault="00B76409" w:rsidP="009B5F1B">
            <w:pPr>
              <w:ind w:right="8"/>
              <w:jc w:val="right"/>
              <w:rPr>
                <w:sz w:val="18"/>
                <w:szCs w:val="18"/>
                <w:lang w:val="en-GB"/>
              </w:rPr>
            </w:pPr>
            <w:r w:rsidRPr="00DE06BF">
              <w:rPr>
                <w:rFonts w:eastAsia="Times New Roman"/>
                <w:sz w:val="18"/>
                <w:szCs w:val="18"/>
                <w:lang w:val="en-GB"/>
              </w:rPr>
              <w:t>0.03</w:t>
            </w:r>
          </w:p>
        </w:tc>
        <w:tc>
          <w:tcPr>
            <w:tcW w:w="580" w:type="dxa"/>
            <w:vAlign w:val="bottom"/>
          </w:tcPr>
          <w:p w:rsidR="00B76409" w:rsidRPr="00DE06BF" w:rsidRDefault="00B76409" w:rsidP="009B5F1B">
            <w:pPr>
              <w:ind w:right="8"/>
              <w:jc w:val="right"/>
              <w:rPr>
                <w:sz w:val="18"/>
                <w:szCs w:val="18"/>
                <w:lang w:val="en-GB"/>
              </w:rPr>
            </w:pPr>
            <w:r w:rsidRPr="00DE06BF">
              <w:rPr>
                <w:rFonts w:ascii="Arial" w:eastAsia="Arial" w:hAnsi="Arial" w:cs="Arial"/>
                <w:sz w:val="18"/>
                <w:szCs w:val="18"/>
                <w:lang w:val="en-GB"/>
              </w:rPr>
              <w:t xml:space="preserve"> −</w:t>
            </w:r>
            <w:r w:rsidRPr="00DE06BF">
              <w:rPr>
                <w:rFonts w:eastAsia="Times New Roman"/>
                <w:sz w:val="18"/>
                <w:szCs w:val="18"/>
                <w:lang w:val="en-GB"/>
              </w:rPr>
              <w:t>0.04</w:t>
            </w:r>
          </w:p>
        </w:tc>
        <w:tc>
          <w:tcPr>
            <w:tcW w:w="735" w:type="dxa"/>
            <w:vAlign w:val="bottom"/>
          </w:tcPr>
          <w:p w:rsidR="00B76409" w:rsidRPr="00DE06BF" w:rsidRDefault="00B76409" w:rsidP="009B5F1B">
            <w:pPr>
              <w:ind w:right="208"/>
              <w:jc w:val="right"/>
              <w:rPr>
                <w:sz w:val="18"/>
                <w:szCs w:val="18"/>
                <w:lang w:val="en-GB"/>
              </w:rPr>
            </w:pPr>
            <w:r w:rsidRPr="00DE06BF">
              <w:rPr>
                <w:rFonts w:eastAsia="Times New Roman"/>
                <w:sz w:val="18"/>
                <w:szCs w:val="18"/>
                <w:lang w:val="en-GB"/>
              </w:rPr>
              <w:t>0.03</w:t>
            </w:r>
          </w:p>
        </w:tc>
        <w:tc>
          <w:tcPr>
            <w:tcW w:w="539" w:type="dxa"/>
            <w:vAlign w:val="bottom"/>
          </w:tcPr>
          <w:p w:rsidR="00B76409" w:rsidRPr="00DE06BF" w:rsidRDefault="00B76409" w:rsidP="009B5F1B">
            <w:pPr>
              <w:spacing w:line="179" w:lineRule="exact"/>
              <w:ind w:right="360"/>
              <w:jc w:val="right"/>
              <w:rPr>
                <w:sz w:val="18"/>
                <w:szCs w:val="18"/>
                <w:lang w:val="en-GB"/>
              </w:rPr>
            </w:pPr>
          </w:p>
        </w:tc>
        <w:tc>
          <w:tcPr>
            <w:tcW w:w="390" w:type="dxa"/>
            <w:vAlign w:val="bottom"/>
          </w:tcPr>
          <w:p w:rsidR="00B76409" w:rsidRPr="00DE06BF" w:rsidRDefault="00B76409" w:rsidP="009B5F1B">
            <w:pPr>
              <w:spacing w:line="179" w:lineRule="exact"/>
              <w:ind w:right="90"/>
              <w:jc w:val="right"/>
              <w:rPr>
                <w:sz w:val="18"/>
                <w:szCs w:val="18"/>
                <w:lang w:val="en-GB"/>
              </w:rPr>
            </w:pPr>
          </w:p>
        </w:tc>
        <w:tc>
          <w:tcPr>
            <w:tcW w:w="474" w:type="dxa"/>
            <w:gridSpan w:val="2"/>
            <w:vAlign w:val="bottom"/>
          </w:tcPr>
          <w:p w:rsidR="00B76409" w:rsidRPr="00DE06BF" w:rsidRDefault="00B76409" w:rsidP="009B5F1B">
            <w:pPr>
              <w:spacing w:line="179" w:lineRule="exact"/>
              <w:ind w:right="90"/>
              <w:jc w:val="right"/>
              <w:rPr>
                <w:sz w:val="18"/>
                <w:szCs w:val="18"/>
                <w:lang w:val="en-GB"/>
              </w:rPr>
            </w:pPr>
          </w:p>
        </w:tc>
        <w:tc>
          <w:tcPr>
            <w:tcW w:w="24" w:type="dxa"/>
            <w:vAlign w:val="bottom"/>
          </w:tcPr>
          <w:p w:rsidR="00B76409" w:rsidRPr="00DE06BF" w:rsidRDefault="00B76409" w:rsidP="009B5F1B">
            <w:pPr>
              <w:ind w:right="90"/>
              <w:jc w:val="right"/>
              <w:rPr>
                <w:sz w:val="18"/>
                <w:szCs w:val="18"/>
                <w:lang w:val="en-GB"/>
              </w:rPr>
            </w:pPr>
          </w:p>
        </w:tc>
        <w:tc>
          <w:tcPr>
            <w:tcW w:w="24" w:type="dxa"/>
            <w:vAlign w:val="bottom"/>
          </w:tcPr>
          <w:p w:rsidR="00B76409" w:rsidRPr="00DE06BF" w:rsidRDefault="00B76409" w:rsidP="009B5F1B">
            <w:pPr>
              <w:spacing w:line="179" w:lineRule="exact"/>
              <w:rPr>
                <w:sz w:val="18"/>
                <w:szCs w:val="18"/>
                <w:lang w:val="en-GB"/>
              </w:rPr>
            </w:pPr>
          </w:p>
        </w:tc>
        <w:tc>
          <w:tcPr>
            <w:tcW w:w="24" w:type="dxa"/>
            <w:vAlign w:val="bottom"/>
          </w:tcPr>
          <w:p w:rsidR="00B76409" w:rsidRPr="00DE06BF" w:rsidRDefault="00B76409" w:rsidP="009B5F1B">
            <w:pPr>
              <w:ind w:right="68"/>
              <w:jc w:val="right"/>
              <w:rPr>
                <w:sz w:val="18"/>
                <w:szCs w:val="18"/>
                <w:lang w:val="en-GB"/>
              </w:rPr>
            </w:pPr>
          </w:p>
        </w:tc>
        <w:tc>
          <w:tcPr>
            <w:tcW w:w="24" w:type="dxa"/>
            <w:vAlign w:val="bottom"/>
          </w:tcPr>
          <w:p w:rsidR="00B76409" w:rsidRPr="00DE06BF" w:rsidRDefault="00B76409" w:rsidP="009B5F1B">
            <w:pPr>
              <w:ind w:right="90"/>
              <w:jc w:val="right"/>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ind w:right="180"/>
              <w:jc w:val="right"/>
              <w:rPr>
                <w:sz w:val="18"/>
                <w:szCs w:val="18"/>
                <w:lang w:val="en-GB"/>
              </w:rPr>
            </w:pPr>
          </w:p>
        </w:tc>
        <w:tc>
          <w:tcPr>
            <w:tcW w:w="24" w:type="dxa"/>
            <w:vAlign w:val="bottom"/>
          </w:tcPr>
          <w:p w:rsidR="00B76409" w:rsidRPr="00DE06BF" w:rsidRDefault="00B76409" w:rsidP="009B5F1B">
            <w:pPr>
              <w:ind w:right="118"/>
              <w:jc w:val="right"/>
              <w:rPr>
                <w:sz w:val="18"/>
                <w:szCs w:val="18"/>
                <w:lang w:val="en-GB"/>
              </w:rPr>
            </w:pPr>
          </w:p>
        </w:tc>
        <w:tc>
          <w:tcPr>
            <w:tcW w:w="24" w:type="dxa"/>
            <w:vMerge/>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spacing w:line="215" w:lineRule="exact"/>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gridAfter w:val="1"/>
          <w:wAfter w:w="25" w:type="dxa"/>
          <w:trHeight w:val="219"/>
        </w:trPr>
        <w:tc>
          <w:tcPr>
            <w:tcW w:w="185" w:type="dxa"/>
            <w:vAlign w:val="bottom"/>
          </w:tcPr>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rFonts w:eastAsia="Times New Roman"/>
                <w:w w:val="85"/>
                <w:sz w:val="18"/>
                <w:szCs w:val="18"/>
                <w:lang w:val="en-GB"/>
              </w:rPr>
            </w:pPr>
          </w:p>
          <w:p w:rsidR="00B76409" w:rsidRPr="00DE06BF" w:rsidRDefault="00B76409" w:rsidP="009B5F1B">
            <w:pPr>
              <w:jc w:val="right"/>
              <w:rPr>
                <w:sz w:val="18"/>
                <w:szCs w:val="18"/>
                <w:lang w:val="en-GB"/>
              </w:rPr>
            </w:pPr>
            <w:r w:rsidRPr="00DE06BF">
              <w:rPr>
                <w:rFonts w:eastAsia="Times New Roman"/>
                <w:w w:val="85"/>
                <w:sz w:val="18"/>
                <w:szCs w:val="18"/>
                <w:lang w:val="en-GB"/>
              </w:rPr>
              <w:t>9</w:t>
            </w:r>
          </w:p>
        </w:tc>
        <w:tc>
          <w:tcPr>
            <w:tcW w:w="3246" w:type="dxa"/>
            <w:vAlign w:val="bottom"/>
          </w:tcPr>
          <w:p w:rsidR="00B76409" w:rsidRPr="00DE06BF" w:rsidRDefault="00B76409" w:rsidP="009B5F1B">
            <w:pPr>
              <w:ind w:left="40"/>
              <w:rPr>
                <w:sz w:val="18"/>
                <w:szCs w:val="18"/>
                <w:lang w:val="en-GB"/>
              </w:rPr>
            </w:pPr>
            <w:r w:rsidRPr="00DE06BF">
              <w:rPr>
                <w:rFonts w:eastAsia="Times New Roman"/>
                <w:sz w:val="18"/>
                <w:szCs w:val="18"/>
                <w:lang w:val="en-GB"/>
              </w:rPr>
              <w:t>Revenue (million Euro)</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11.75</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6.72</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0.02</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29</w:t>
            </w:r>
          </w:p>
        </w:tc>
        <w:tc>
          <w:tcPr>
            <w:tcW w:w="768" w:type="dxa"/>
            <w:vAlign w:val="bottom"/>
          </w:tcPr>
          <w:p w:rsidR="00B76409" w:rsidRPr="00DE06BF" w:rsidRDefault="00B76409" w:rsidP="009B5F1B">
            <w:pPr>
              <w:spacing w:line="215" w:lineRule="exact"/>
              <w:ind w:left="140"/>
              <w:rPr>
                <w:sz w:val="18"/>
                <w:szCs w:val="18"/>
                <w:lang w:val="en-GB"/>
              </w:rPr>
            </w:pPr>
            <w:r w:rsidRPr="00DE06BF">
              <w:rPr>
                <w:rFonts w:eastAsia="Times New Roman"/>
                <w:sz w:val="18"/>
                <w:szCs w:val="18"/>
                <w:lang w:val="en-GB"/>
              </w:rPr>
              <w:t>0.21</w:t>
            </w:r>
            <w:r w:rsidRPr="00DE06BF">
              <w:rPr>
                <w:rFonts w:ascii="Arial Unicode MS" w:eastAsia="Arial Unicode MS" w:hAnsi="Arial Unicode MS" w:cs="Arial Unicode MS"/>
                <w:sz w:val="18"/>
                <w:szCs w:val="18"/>
                <w:vertAlign w:val="superscript"/>
                <w:lang w:val="en-GB"/>
              </w:rPr>
              <w:t>∗</w:t>
            </w:r>
          </w:p>
        </w:tc>
        <w:tc>
          <w:tcPr>
            <w:tcW w:w="689" w:type="dxa"/>
            <w:vAlign w:val="bottom"/>
          </w:tcPr>
          <w:p w:rsidR="00B76409" w:rsidRPr="00DE06BF" w:rsidRDefault="00B76409" w:rsidP="009B5F1B">
            <w:pPr>
              <w:ind w:left="160"/>
              <w:rPr>
                <w:sz w:val="18"/>
                <w:szCs w:val="18"/>
                <w:lang w:val="en-GB"/>
              </w:rPr>
            </w:pPr>
            <w:r w:rsidRPr="00DE06BF">
              <w:rPr>
                <w:rFonts w:eastAsia="Times New Roman"/>
                <w:sz w:val="18"/>
                <w:szCs w:val="18"/>
                <w:lang w:val="en-GB"/>
              </w:rPr>
              <w:t>0.15</w:t>
            </w:r>
          </w:p>
        </w:tc>
        <w:tc>
          <w:tcPr>
            <w:tcW w:w="604" w:type="dxa"/>
            <w:vAlign w:val="bottom"/>
          </w:tcPr>
          <w:p w:rsidR="00B76409" w:rsidRPr="00DE06BF" w:rsidRDefault="00B76409" w:rsidP="009B5F1B">
            <w:pPr>
              <w:ind w:right="68"/>
              <w:jc w:val="right"/>
              <w:rPr>
                <w:sz w:val="18"/>
                <w:szCs w:val="18"/>
                <w:lang w:val="en-GB"/>
              </w:rPr>
            </w:pPr>
            <w:r w:rsidRPr="00DE06BF">
              <w:rPr>
                <w:rFonts w:eastAsia="Times New Roman"/>
                <w:sz w:val="18"/>
                <w:szCs w:val="18"/>
                <w:lang w:val="en-GB"/>
              </w:rPr>
              <w:t>0.00</w:t>
            </w:r>
          </w:p>
        </w:tc>
        <w:tc>
          <w:tcPr>
            <w:tcW w:w="592" w:type="dxa"/>
            <w:vAlign w:val="bottom"/>
          </w:tcPr>
          <w:p w:rsidR="00B76409" w:rsidRPr="00DE06BF" w:rsidRDefault="00B76409" w:rsidP="009B5F1B">
            <w:pPr>
              <w:ind w:right="6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0.03</w:t>
            </w:r>
          </w:p>
        </w:tc>
        <w:tc>
          <w:tcPr>
            <w:tcW w:w="520" w:type="dxa"/>
            <w:vAlign w:val="bottom"/>
          </w:tcPr>
          <w:p w:rsidR="00B76409" w:rsidRPr="00DE06BF" w:rsidRDefault="00B76409" w:rsidP="009B5F1B">
            <w:pPr>
              <w:ind w:right="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0.10</w:t>
            </w:r>
          </w:p>
        </w:tc>
        <w:tc>
          <w:tcPr>
            <w:tcW w:w="580" w:type="dxa"/>
            <w:vAlign w:val="bottom"/>
          </w:tcPr>
          <w:p w:rsidR="00B76409" w:rsidRPr="00DE06BF" w:rsidRDefault="00B76409" w:rsidP="009B5F1B">
            <w:pPr>
              <w:ind w:right="98"/>
              <w:jc w:val="right"/>
              <w:rPr>
                <w:sz w:val="18"/>
                <w:szCs w:val="18"/>
                <w:lang w:val="en-GB"/>
              </w:rPr>
            </w:pPr>
            <w:r w:rsidRPr="00DE06BF">
              <w:rPr>
                <w:rFonts w:eastAsia="Times New Roman"/>
                <w:sz w:val="18"/>
                <w:szCs w:val="18"/>
                <w:lang w:val="en-GB"/>
              </w:rPr>
              <w:t>0.07</w:t>
            </w:r>
          </w:p>
        </w:tc>
        <w:tc>
          <w:tcPr>
            <w:tcW w:w="1274" w:type="dxa"/>
            <w:gridSpan w:val="2"/>
            <w:vAlign w:val="bottom"/>
          </w:tcPr>
          <w:p w:rsidR="00B76409" w:rsidRPr="00DE06BF" w:rsidRDefault="00B76409" w:rsidP="009B5F1B">
            <w:pPr>
              <w:spacing w:line="215" w:lineRule="exact"/>
              <w:ind w:right="15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0.24</w:t>
            </w:r>
            <w:r w:rsidRPr="00DE06BF">
              <w:rPr>
                <w:rFonts w:ascii="Arial Unicode MS" w:eastAsia="Arial Unicode MS" w:hAnsi="Arial Unicode MS" w:cs="Arial Unicode MS"/>
                <w:sz w:val="18"/>
                <w:szCs w:val="18"/>
                <w:vertAlign w:val="superscript"/>
                <w:lang w:val="en-GB"/>
              </w:rPr>
              <w:t>∗∗</w:t>
            </w:r>
            <w:r w:rsidRPr="00DE06BF">
              <w:rPr>
                <w:rFonts w:ascii="Arial" w:eastAsia="Arial" w:hAnsi="Arial" w:cs="Arial"/>
                <w:sz w:val="18"/>
                <w:szCs w:val="18"/>
                <w:lang w:val="en-GB"/>
              </w:rPr>
              <w:t xml:space="preserve"> −</w:t>
            </w:r>
            <w:r w:rsidRPr="00DE06BF">
              <w:rPr>
                <w:rFonts w:eastAsia="Times New Roman"/>
                <w:sz w:val="18"/>
                <w:szCs w:val="18"/>
                <w:lang w:val="en-GB"/>
              </w:rPr>
              <w:t>0.05</w:t>
            </w:r>
          </w:p>
        </w:tc>
        <w:tc>
          <w:tcPr>
            <w:tcW w:w="390" w:type="dxa"/>
            <w:vAlign w:val="bottom"/>
          </w:tcPr>
          <w:p w:rsidR="00B76409" w:rsidRPr="00DE06BF" w:rsidRDefault="00B76409" w:rsidP="009B5F1B">
            <w:pPr>
              <w:ind w:right="8"/>
              <w:jc w:val="right"/>
              <w:rPr>
                <w:sz w:val="18"/>
                <w:szCs w:val="18"/>
                <w:lang w:val="en-GB"/>
              </w:rPr>
            </w:pPr>
          </w:p>
        </w:tc>
        <w:tc>
          <w:tcPr>
            <w:tcW w:w="445" w:type="dxa"/>
            <w:vAlign w:val="bottom"/>
          </w:tcPr>
          <w:p w:rsidR="00B76409" w:rsidRPr="00DE06BF" w:rsidRDefault="00B76409" w:rsidP="009B5F1B">
            <w:pPr>
              <w:ind w:right="188"/>
              <w:jc w:val="right"/>
              <w:rPr>
                <w:sz w:val="18"/>
                <w:szCs w:val="18"/>
                <w:lang w:val="en-GB"/>
              </w:rPr>
            </w:pPr>
          </w:p>
        </w:tc>
        <w:tc>
          <w:tcPr>
            <w:tcW w:w="29" w:type="dxa"/>
            <w:vAlign w:val="bottom"/>
          </w:tcPr>
          <w:p w:rsidR="00B76409" w:rsidRPr="00DE06BF" w:rsidRDefault="00B76409" w:rsidP="009B5F1B">
            <w:pPr>
              <w:ind w:right="180"/>
              <w:jc w:val="right"/>
              <w:rPr>
                <w:sz w:val="18"/>
                <w:szCs w:val="18"/>
                <w:lang w:val="en-GB"/>
              </w:rPr>
            </w:pPr>
          </w:p>
        </w:tc>
        <w:tc>
          <w:tcPr>
            <w:tcW w:w="24" w:type="dxa"/>
            <w:vAlign w:val="bottom"/>
          </w:tcPr>
          <w:p w:rsidR="00B76409" w:rsidRPr="00DE06BF" w:rsidRDefault="00B76409" w:rsidP="009B5F1B">
            <w:pPr>
              <w:spacing w:line="215" w:lineRule="exact"/>
              <w:rPr>
                <w:sz w:val="18"/>
                <w:szCs w:val="18"/>
                <w:lang w:val="en-GB"/>
              </w:rPr>
            </w:pPr>
          </w:p>
        </w:tc>
        <w:tc>
          <w:tcPr>
            <w:tcW w:w="24" w:type="dxa"/>
            <w:vAlign w:val="bottom"/>
          </w:tcPr>
          <w:p w:rsidR="00B76409" w:rsidRPr="00DE06BF" w:rsidRDefault="00B76409" w:rsidP="009B5F1B">
            <w:pPr>
              <w:ind w:right="248"/>
              <w:jc w:val="right"/>
              <w:rPr>
                <w:sz w:val="18"/>
                <w:szCs w:val="18"/>
                <w:lang w:val="en-GB"/>
              </w:rPr>
            </w:pPr>
          </w:p>
        </w:tc>
        <w:tc>
          <w:tcPr>
            <w:tcW w:w="24" w:type="dxa"/>
            <w:vAlign w:val="bottom"/>
          </w:tcPr>
          <w:p w:rsidR="00B76409" w:rsidRPr="00DE06BF" w:rsidRDefault="00B76409" w:rsidP="009B5F1B">
            <w:pPr>
              <w:ind w:right="90"/>
              <w:jc w:val="right"/>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jc w:val="right"/>
              <w:rPr>
                <w:sz w:val="18"/>
                <w:szCs w:val="18"/>
                <w:lang w:val="en-GB"/>
              </w:rPr>
            </w:pPr>
          </w:p>
        </w:tc>
        <w:tc>
          <w:tcPr>
            <w:tcW w:w="24" w:type="dxa"/>
            <w:vAlign w:val="bottom"/>
          </w:tcPr>
          <w:p w:rsidR="00B76409" w:rsidRPr="00DE06BF" w:rsidRDefault="00B76409" w:rsidP="009B5F1B">
            <w:pPr>
              <w:ind w:right="208"/>
              <w:jc w:val="right"/>
              <w:rPr>
                <w:sz w:val="18"/>
                <w:szCs w:val="18"/>
                <w:lang w:val="en-GB"/>
              </w:rPr>
            </w:pPr>
          </w:p>
        </w:tc>
        <w:tc>
          <w:tcPr>
            <w:tcW w:w="24" w:type="dxa"/>
            <w:vAlign w:val="bottom"/>
          </w:tcPr>
          <w:p w:rsidR="00B76409" w:rsidRPr="00DE06BF" w:rsidRDefault="00B76409" w:rsidP="009B5F1B">
            <w:pPr>
              <w:spacing w:line="215" w:lineRule="exact"/>
              <w:rPr>
                <w:sz w:val="18"/>
                <w:szCs w:val="18"/>
                <w:lang w:val="en-GB"/>
              </w:rPr>
            </w:pPr>
          </w:p>
        </w:tc>
        <w:tc>
          <w:tcPr>
            <w:tcW w:w="24" w:type="dxa"/>
            <w:vMerge/>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r>
      <w:tr w:rsidR="00B76409" w:rsidRPr="00DE06BF" w:rsidTr="008F3D0D">
        <w:trPr>
          <w:trHeight w:val="153"/>
        </w:trPr>
        <w:tc>
          <w:tcPr>
            <w:tcW w:w="185" w:type="dxa"/>
            <w:vAlign w:val="bottom"/>
          </w:tcPr>
          <w:p w:rsidR="00B76409" w:rsidRPr="00DE06BF" w:rsidRDefault="00B76409" w:rsidP="009B5F1B">
            <w:pPr>
              <w:rPr>
                <w:sz w:val="18"/>
                <w:szCs w:val="18"/>
                <w:lang w:val="en-GB"/>
              </w:rPr>
            </w:pPr>
          </w:p>
        </w:tc>
        <w:tc>
          <w:tcPr>
            <w:tcW w:w="3246" w:type="dxa"/>
            <w:vAlign w:val="bottom"/>
          </w:tcPr>
          <w:p w:rsidR="00B76409" w:rsidRPr="00DE06BF" w:rsidRDefault="00B76409" w:rsidP="009B5F1B">
            <w:pPr>
              <w:spacing w:line="159" w:lineRule="exact"/>
              <w:rPr>
                <w:sz w:val="18"/>
                <w:szCs w:val="18"/>
                <w:lang w:val="en-GB"/>
              </w:rPr>
            </w:pPr>
          </w:p>
        </w:tc>
        <w:tc>
          <w:tcPr>
            <w:tcW w:w="2254" w:type="dxa"/>
            <w:vAlign w:val="bottom"/>
          </w:tcPr>
          <w:p w:rsidR="00B76409" w:rsidRPr="00DE06BF" w:rsidRDefault="00B76409" w:rsidP="009B5F1B">
            <w:pPr>
              <w:rPr>
                <w:sz w:val="18"/>
                <w:szCs w:val="18"/>
                <w:lang w:val="en-GB"/>
              </w:rPr>
            </w:pPr>
          </w:p>
        </w:tc>
        <w:tc>
          <w:tcPr>
            <w:tcW w:w="599" w:type="dxa"/>
            <w:vAlign w:val="bottom"/>
          </w:tcPr>
          <w:p w:rsidR="00B76409" w:rsidRPr="00DE06BF" w:rsidRDefault="00B76409" w:rsidP="009B5F1B">
            <w:pPr>
              <w:rPr>
                <w:sz w:val="18"/>
                <w:szCs w:val="18"/>
                <w:lang w:val="en-GB"/>
              </w:rPr>
            </w:pPr>
          </w:p>
        </w:tc>
        <w:tc>
          <w:tcPr>
            <w:tcW w:w="768" w:type="dxa"/>
            <w:vAlign w:val="bottom"/>
          </w:tcPr>
          <w:p w:rsidR="00B76409" w:rsidRPr="00DE06BF" w:rsidRDefault="00B76409" w:rsidP="008F3D0D">
            <w:pPr>
              <w:rPr>
                <w:sz w:val="18"/>
                <w:szCs w:val="18"/>
                <w:lang w:val="en-GB"/>
              </w:rPr>
            </w:pPr>
          </w:p>
        </w:tc>
        <w:tc>
          <w:tcPr>
            <w:tcW w:w="768" w:type="dxa"/>
            <w:vAlign w:val="bottom"/>
          </w:tcPr>
          <w:p w:rsidR="00B76409" w:rsidRPr="00DE06BF" w:rsidRDefault="00B76409" w:rsidP="008F3D0D">
            <w:pPr>
              <w:rPr>
                <w:sz w:val="18"/>
                <w:szCs w:val="18"/>
                <w:lang w:val="en-GB"/>
              </w:rPr>
            </w:pPr>
          </w:p>
        </w:tc>
        <w:tc>
          <w:tcPr>
            <w:tcW w:w="768" w:type="dxa"/>
            <w:vMerge w:val="restart"/>
            <w:vAlign w:val="bottom"/>
          </w:tcPr>
          <w:p w:rsidR="00B76409" w:rsidRPr="00DE06BF" w:rsidRDefault="00B76409" w:rsidP="009B5F1B">
            <w:pPr>
              <w:spacing w:line="215" w:lineRule="exact"/>
              <w:ind w:left="140"/>
              <w:rPr>
                <w:sz w:val="18"/>
                <w:szCs w:val="18"/>
                <w:lang w:val="en-GB"/>
              </w:rPr>
            </w:pPr>
            <w:r w:rsidRPr="00DE06BF">
              <w:rPr>
                <w:rFonts w:eastAsia="Times New Roman"/>
                <w:sz w:val="18"/>
                <w:szCs w:val="18"/>
                <w:lang w:val="en-GB"/>
              </w:rPr>
              <w:t>0.24</w:t>
            </w:r>
            <w:r w:rsidRPr="00DE06BF">
              <w:rPr>
                <w:rFonts w:ascii="Arial Unicode MS" w:eastAsia="Arial Unicode MS" w:hAnsi="Arial Unicode MS" w:cs="Arial Unicode MS"/>
                <w:sz w:val="18"/>
                <w:szCs w:val="18"/>
                <w:vertAlign w:val="superscript"/>
                <w:lang w:val="en-GB"/>
              </w:rPr>
              <w:t>∗</w:t>
            </w:r>
          </w:p>
        </w:tc>
        <w:tc>
          <w:tcPr>
            <w:tcW w:w="689" w:type="dxa"/>
            <w:vMerge w:val="restart"/>
            <w:vAlign w:val="bottom"/>
          </w:tcPr>
          <w:p w:rsidR="00B76409" w:rsidRPr="00DE06BF" w:rsidRDefault="00B76409" w:rsidP="009B5F1B">
            <w:pPr>
              <w:spacing w:line="215" w:lineRule="exact"/>
              <w:ind w:left="160"/>
              <w:rPr>
                <w:sz w:val="18"/>
                <w:szCs w:val="18"/>
                <w:lang w:val="en-GB"/>
              </w:rPr>
            </w:pPr>
            <w:r w:rsidRPr="00DE06BF">
              <w:rPr>
                <w:rFonts w:eastAsia="Times New Roman"/>
                <w:sz w:val="18"/>
                <w:szCs w:val="18"/>
                <w:lang w:val="en-GB"/>
              </w:rPr>
              <w:t>0.27</w:t>
            </w:r>
            <w:r w:rsidRPr="00DE06BF">
              <w:rPr>
                <w:rFonts w:ascii="Arial Unicode MS" w:eastAsia="Arial Unicode MS" w:hAnsi="Arial Unicode MS" w:cs="Arial Unicode MS"/>
                <w:sz w:val="18"/>
                <w:szCs w:val="18"/>
                <w:vertAlign w:val="superscript"/>
                <w:lang w:val="en-GB"/>
              </w:rPr>
              <w:t>∗∗</w:t>
            </w:r>
          </w:p>
        </w:tc>
        <w:tc>
          <w:tcPr>
            <w:tcW w:w="604" w:type="dxa"/>
            <w:vAlign w:val="bottom"/>
          </w:tcPr>
          <w:p w:rsidR="00B76409" w:rsidRPr="00DE06BF" w:rsidRDefault="00B76409" w:rsidP="009B5F1B">
            <w:pPr>
              <w:rPr>
                <w:sz w:val="18"/>
                <w:szCs w:val="18"/>
                <w:lang w:val="en-GB"/>
              </w:rPr>
            </w:pPr>
          </w:p>
        </w:tc>
        <w:tc>
          <w:tcPr>
            <w:tcW w:w="592" w:type="dxa"/>
            <w:vMerge w:val="restart"/>
            <w:vAlign w:val="bottom"/>
          </w:tcPr>
          <w:p w:rsidR="00B76409" w:rsidRPr="00DE06BF" w:rsidRDefault="00B76409" w:rsidP="009B5F1B">
            <w:pPr>
              <w:ind w:right="6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0.06</w:t>
            </w:r>
          </w:p>
        </w:tc>
        <w:tc>
          <w:tcPr>
            <w:tcW w:w="520" w:type="dxa"/>
            <w:vMerge w:val="restart"/>
            <w:vAlign w:val="bottom"/>
          </w:tcPr>
          <w:p w:rsidR="00B76409" w:rsidRPr="00DE06BF" w:rsidRDefault="00B76409" w:rsidP="009B5F1B">
            <w:pPr>
              <w:ind w:right="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0.10</w:t>
            </w:r>
          </w:p>
        </w:tc>
        <w:tc>
          <w:tcPr>
            <w:tcW w:w="580" w:type="dxa"/>
            <w:vMerge w:val="restart"/>
            <w:vAlign w:val="bottom"/>
          </w:tcPr>
          <w:p w:rsidR="00B76409" w:rsidRPr="00DE06BF" w:rsidRDefault="00B76409" w:rsidP="009B5F1B">
            <w:pPr>
              <w:ind w:right="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0.01</w:t>
            </w:r>
          </w:p>
        </w:tc>
        <w:tc>
          <w:tcPr>
            <w:tcW w:w="735" w:type="dxa"/>
            <w:vMerge w:val="restart"/>
            <w:vAlign w:val="bottom"/>
          </w:tcPr>
          <w:p w:rsidR="00B76409" w:rsidRPr="00DE06BF" w:rsidRDefault="00B76409" w:rsidP="009B5F1B">
            <w:pPr>
              <w:ind w:right="11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0.09</w:t>
            </w:r>
          </w:p>
        </w:tc>
        <w:tc>
          <w:tcPr>
            <w:tcW w:w="539" w:type="dxa"/>
            <w:vAlign w:val="bottom"/>
          </w:tcPr>
          <w:p w:rsidR="00B76409" w:rsidRPr="00DE06BF" w:rsidRDefault="00B76409" w:rsidP="009B5F1B">
            <w:pPr>
              <w:rPr>
                <w:sz w:val="18"/>
                <w:szCs w:val="18"/>
                <w:lang w:val="en-GB"/>
              </w:rPr>
            </w:pPr>
          </w:p>
        </w:tc>
        <w:tc>
          <w:tcPr>
            <w:tcW w:w="390" w:type="dxa"/>
            <w:vAlign w:val="bottom"/>
          </w:tcPr>
          <w:p w:rsidR="00B76409" w:rsidRPr="00DE06BF" w:rsidRDefault="00B76409" w:rsidP="009B5F1B">
            <w:pPr>
              <w:rPr>
                <w:sz w:val="18"/>
                <w:szCs w:val="18"/>
                <w:lang w:val="en-GB"/>
              </w:rPr>
            </w:pPr>
          </w:p>
        </w:tc>
        <w:tc>
          <w:tcPr>
            <w:tcW w:w="474" w:type="dxa"/>
            <w:gridSpan w:val="2"/>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Merge w:val="restart"/>
            <w:vAlign w:val="bottom"/>
          </w:tcPr>
          <w:p w:rsidR="00B76409" w:rsidRPr="00DE06BF" w:rsidRDefault="00B76409" w:rsidP="009B5F1B">
            <w:pPr>
              <w:ind w:right="68"/>
              <w:jc w:val="right"/>
              <w:rPr>
                <w:sz w:val="18"/>
                <w:szCs w:val="18"/>
                <w:lang w:val="en-GB"/>
              </w:rPr>
            </w:pPr>
          </w:p>
        </w:tc>
        <w:tc>
          <w:tcPr>
            <w:tcW w:w="24" w:type="dxa"/>
            <w:vMerge w:val="restart"/>
            <w:vAlign w:val="bottom"/>
          </w:tcPr>
          <w:p w:rsidR="00B76409" w:rsidRPr="00DE06BF" w:rsidRDefault="00B76409" w:rsidP="009B5F1B">
            <w:pPr>
              <w:ind w:right="90"/>
              <w:jc w:val="right"/>
              <w:rPr>
                <w:sz w:val="18"/>
                <w:szCs w:val="18"/>
                <w:lang w:val="en-GB"/>
              </w:rPr>
            </w:pPr>
          </w:p>
        </w:tc>
        <w:tc>
          <w:tcPr>
            <w:tcW w:w="24" w:type="dxa"/>
            <w:vMerge w:val="restart"/>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Merge w:val="restart"/>
            <w:vAlign w:val="bottom"/>
          </w:tcPr>
          <w:p w:rsidR="00B76409" w:rsidRPr="00DE06BF" w:rsidRDefault="00B76409" w:rsidP="009B5F1B">
            <w:pPr>
              <w:ind w:right="208"/>
              <w:jc w:val="right"/>
              <w:rPr>
                <w:sz w:val="18"/>
                <w:szCs w:val="18"/>
                <w:lang w:val="en-GB"/>
              </w:rPr>
            </w:pPr>
          </w:p>
        </w:tc>
        <w:tc>
          <w:tcPr>
            <w:tcW w:w="24" w:type="dxa"/>
            <w:vAlign w:val="bottom"/>
          </w:tcPr>
          <w:p w:rsidR="00B76409" w:rsidRPr="00DE06BF" w:rsidRDefault="00B76409" w:rsidP="009B5F1B">
            <w:pPr>
              <w:rPr>
                <w:sz w:val="18"/>
                <w:szCs w:val="18"/>
                <w:lang w:val="en-GB"/>
              </w:rPr>
            </w:pPr>
          </w:p>
        </w:tc>
        <w:tc>
          <w:tcPr>
            <w:tcW w:w="48" w:type="dxa"/>
            <w:gridSpan w:val="2"/>
            <w:vMerge w:val="restart"/>
            <w:vAlign w:val="bottom"/>
          </w:tcPr>
          <w:p w:rsidR="00B76409" w:rsidRPr="00DE06BF" w:rsidRDefault="00B76409" w:rsidP="009B5F1B">
            <w:pPr>
              <w:spacing w:line="215" w:lineRule="exact"/>
              <w:rPr>
                <w:sz w:val="18"/>
                <w:szCs w:val="18"/>
                <w:lang w:val="en-GB"/>
              </w:rPr>
            </w:pPr>
          </w:p>
        </w:tc>
        <w:tc>
          <w:tcPr>
            <w:tcW w:w="24" w:type="dxa"/>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146"/>
        </w:trPr>
        <w:tc>
          <w:tcPr>
            <w:tcW w:w="185" w:type="dxa"/>
            <w:vAlign w:val="bottom"/>
          </w:tcPr>
          <w:p w:rsidR="00B76409" w:rsidRPr="00DE06BF" w:rsidRDefault="00B76409" w:rsidP="009B5F1B">
            <w:pPr>
              <w:spacing w:line="151" w:lineRule="exact"/>
              <w:jc w:val="right"/>
              <w:rPr>
                <w:rFonts w:eastAsia="Times New Roman"/>
                <w:w w:val="85"/>
                <w:sz w:val="18"/>
                <w:szCs w:val="18"/>
                <w:lang w:val="en-GB"/>
              </w:rPr>
            </w:pPr>
          </w:p>
          <w:p w:rsidR="00B76409" w:rsidRPr="00DE06BF" w:rsidRDefault="00B76409" w:rsidP="009B5F1B">
            <w:pPr>
              <w:spacing w:line="151" w:lineRule="exact"/>
              <w:jc w:val="right"/>
              <w:rPr>
                <w:rFonts w:eastAsia="Times New Roman"/>
                <w:w w:val="85"/>
                <w:sz w:val="18"/>
                <w:szCs w:val="18"/>
                <w:lang w:val="en-GB"/>
              </w:rPr>
            </w:pPr>
          </w:p>
          <w:p w:rsidR="00B76409" w:rsidRPr="00DE06BF" w:rsidRDefault="00B76409" w:rsidP="009B5F1B">
            <w:pPr>
              <w:spacing w:line="151" w:lineRule="exact"/>
              <w:jc w:val="right"/>
              <w:rPr>
                <w:sz w:val="18"/>
                <w:szCs w:val="18"/>
                <w:lang w:val="en-GB"/>
              </w:rPr>
            </w:pPr>
            <w:r w:rsidRPr="00DE06BF">
              <w:rPr>
                <w:rFonts w:eastAsia="Times New Roman"/>
                <w:w w:val="85"/>
                <w:sz w:val="18"/>
                <w:szCs w:val="18"/>
                <w:lang w:val="en-GB"/>
              </w:rPr>
              <w:t>10</w:t>
            </w:r>
          </w:p>
        </w:tc>
        <w:tc>
          <w:tcPr>
            <w:tcW w:w="3246" w:type="dxa"/>
            <w:vAlign w:val="bottom"/>
          </w:tcPr>
          <w:p w:rsidR="00B76409" w:rsidRPr="00DE06BF" w:rsidRDefault="00B76409" w:rsidP="009B5F1B">
            <w:pPr>
              <w:spacing w:line="151" w:lineRule="exact"/>
              <w:ind w:left="40"/>
              <w:rPr>
                <w:sz w:val="18"/>
                <w:szCs w:val="18"/>
                <w:lang w:val="en-GB"/>
              </w:rPr>
            </w:pPr>
            <w:r w:rsidRPr="00DE06BF">
              <w:rPr>
                <w:rFonts w:ascii="Times" w:hAnsi="Times" w:cs="Times"/>
                <w:sz w:val="18"/>
                <w:szCs w:val="18"/>
                <w:lang w:val="en-GB"/>
              </w:rPr>
              <w:t>Interlocked connections</w:t>
            </w:r>
          </w:p>
        </w:tc>
        <w:tc>
          <w:tcPr>
            <w:tcW w:w="2254" w:type="dxa"/>
            <w:vAlign w:val="bottom"/>
          </w:tcPr>
          <w:p w:rsidR="00B76409" w:rsidRPr="00DE06BF" w:rsidRDefault="00B76409" w:rsidP="009B5F1B">
            <w:pPr>
              <w:jc w:val="right"/>
              <w:rPr>
                <w:rFonts w:eastAsia="Times New Roman"/>
                <w:sz w:val="18"/>
                <w:szCs w:val="18"/>
                <w:lang w:val="en-GB"/>
              </w:rPr>
            </w:pPr>
            <w:r w:rsidRPr="00DE06BF">
              <w:rPr>
                <w:rFonts w:eastAsia="Times New Roman"/>
                <w:sz w:val="18"/>
                <w:szCs w:val="18"/>
                <w:lang w:val="en-GB"/>
              </w:rPr>
              <w:t xml:space="preserve"> 0.22</w:t>
            </w:r>
          </w:p>
        </w:tc>
        <w:tc>
          <w:tcPr>
            <w:tcW w:w="599" w:type="dxa"/>
            <w:vAlign w:val="bottom"/>
          </w:tcPr>
          <w:p w:rsidR="00B76409" w:rsidRPr="00DE06BF" w:rsidRDefault="00B76409" w:rsidP="009B5F1B">
            <w:pPr>
              <w:jc w:val="right"/>
              <w:rPr>
                <w:rFonts w:eastAsia="Times New Roman"/>
                <w:sz w:val="18"/>
                <w:szCs w:val="18"/>
                <w:lang w:val="en-GB"/>
              </w:rPr>
            </w:pPr>
            <w:r w:rsidRPr="00DE06BF">
              <w:rPr>
                <w:rFonts w:eastAsia="Times New Roman"/>
                <w:sz w:val="18"/>
                <w:szCs w:val="18"/>
                <w:lang w:val="en-GB"/>
              </w:rPr>
              <w:t>1.40</w:t>
            </w:r>
          </w:p>
        </w:tc>
        <w:tc>
          <w:tcPr>
            <w:tcW w:w="768" w:type="dxa"/>
            <w:vAlign w:val="bottom"/>
          </w:tcPr>
          <w:p w:rsidR="00B76409" w:rsidRPr="00DE06BF" w:rsidRDefault="00B76409" w:rsidP="008F3D0D">
            <w:pPr>
              <w:jc w:val="right"/>
              <w:rPr>
                <w:rFonts w:eastAsia="Times New Roman"/>
                <w:sz w:val="18"/>
                <w:szCs w:val="18"/>
                <w:lang w:val="en-GB"/>
              </w:rPr>
            </w:pPr>
            <w:r w:rsidRPr="00DE06BF">
              <w:rPr>
                <w:rFonts w:eastAsia="Times New Roman"/>
                <w:sz w:val="18"/>
                <w:szCs w:val="18"/>
                <w:lang w:val="en-GB"/>
              </w:rPr>
              <w:t>0</w:t>
            </w:r>
          </w:p>
        </w:tc>
        <w:tc>
          <w:tcPr>
            <w:tcW w:w="768" w:type="dxa"/>
            <w:vAlign w:val="bottom"/>
          </w:tcPr>
          <w:p w:rsidR="00B76409" w:rsidRPr="00DE06BF" w:rsidRDefault="00B76409" w:rsidP="008F3D0D">
            <w:pPr>
              <w:jc w:val="right"/>
              <w:rPr>
                <w:rFonts w:eastAsia="Times New Roman"/>
                <w:sz w:val="18"/>
                <w:szCs w:val="18"/>
                <w:lang w:val="en-GB"/>
              </w:rPr>
            </w:pPr>
            <w:r w:rsidRPr="00DE06BF">
              <w:rPr>
                <w:rFonts w:eastAsia="Times New Roman"/>
                <w:sz w:val="18"/>
                <w:szCs w:val="18"/>
                <w:lang w:val="en-GB"/>
              </w:rPr>
              <w:t>22</w:t>
            </w:r>
          </w:p>
        </w:tc>
        <w:tc>
          <w:tcPr>
            <w:tcW w:w="768" w:type="dxa"/>
            <w:vMerge/>
            <w:vAlign w:val="bottom"/>
          </w:tcPr>
          <w:p w:rsidR="00B76409" w:rsidRPr="00DE06BF" w:rsidRDefault="00B76409" w:rsidP="009B5F1B">
            <w:pPr>
              <w:rPr>
                <w:sz w:val="18"/>
                <w:szCs w:val="18"/>
                <w:lang w:val="en-GB"/>
              </w:rPr>
            </w:pPr>
          </w:p>
        </w:tc>
        <w:tc>
          <w:tcPr>
            <w:tcW w:w="689" w:type="dxa"/>
            <w:vMerge/>
            <w:vAlign w:val="bottom"/>
          </w:tcPr>
          <w:p w:rsidR="00B76409" w:rsidRPr="00DE06BF" w:rsidRDefault="00B76409" w:rsidP="009B5F1B">
            <w:pPr>
              <w:rPr>
                <w:sz w:val="18"/>
                <w:szCs w:val="18"/>
                <w:lang w:val="en-GB"/>
              </w:rPr>
            </w:pPr>
          </w:p>
        </w:tc>
        <w:tc>
          <w:tcPr>
            <w:tcW w:w="604" w:type="dxa"/>
            <w:vAlign w:val="bottom"/>
          </w:tcPr>
          <w:p w:rsidR="00B76409" w:rsidRPr="00DE06BF" w:rsidRDefault="00B76409" w:rsidP="009B5F1B">
            <w:pPr>
              <w:ind w:right="90"/>
              <w:jc w:val="right"/>
              <w:rPr>
                <w:rFonts w:eastAsia="Times New Roman"/>
                <w:sz w:val="18"/>
                <w:szCs w:val="18"/>
                <w:lang w:val="en-GB"/>
              </w:rPr>
            </w:pPr>
            <w:r w:rsidRPr="00DE06BF">
              <w:rPr>
                <w:rFonts w:eastAsia="Times New Roman"/>
                <w:sz w:val="18"/>
                <w:szCs w:val="18"/>
                <w:lang w:val="en-GB"/>
              </w:rPr>
              <w:t>0.12</w:t>
            </w:r>
          </w:p>
        </w:tc>
        <w:tc>
          <w:tcPr>
            <w:tcW w:w="592" w:type="dxa"/>
            <w:vMerge/>
            <w:vAlign w:val="bottom"/>
          </w:tcPr>
          <w:p w:rsidR="00B76409" w:rsidRPr="00DE06BF" w:rsidRDefault="00B76409" w:rsidP="009B5F1B">
            <w:pPr>
              <w:rPr>
                <w:rFonts w:eastAsia="Times New Roman"/>
                <w:sz w:val="18"/>
                <w:szCs w:val="18"/>
                <w:lang w:val="en-GB"/>
              </w:rPr>
            </w:pPr>
          </w:p>
        </w:tc>
        <w:tc>
          <w:tcPr>
            <w:tcW w:w="520" w:type="dxa"/>
            <w:vMerge/>
            <w:vAlign w:val="bottom"/>
          </w:tcPr>
          <w:p w:rsidR="00B76409" w:rsidRPr="00DE06BF" w:rsidRDefault="00B76409" w:rsidP="009B5F1B">
            <w:pPr>
              <w:rPr>
                <w:rFonts w:eastAsia="Times New Roman"/>
                <w:sz w:val="18"/>
                <w:szCs w:val="18"/>
                <w:lang w:val="en-GB"/>
              </w:rPr>
            </w:pPr>
          </w:p>
        </w:tc>
        <w:tc>
          <w:tcPr>
            <w:tcW w:w="580" w:type="dxa"/>
            <w:vMerge/>
            <w:vAlign w:val="bottom"/>
          </w:tcPr>
          <w:p w:rsidR="00B76409" w:rsidRPr="00DE06BF" w:rsidRDefault="00B76409" w:rsidP="009B5F1B">
            <w:pPr>
              <w:rPr>
                <w:rFonts w:eastAsia="Times New Roman"/>
                <w:sz w:val="18"/>
                <w:szCs w:val="18"/>
                <w:lang w:val="en-GB"/>
              </w:rPr>
            </w:pPr>
          </w:p>
        </w:tc>
        <w:tc>
          <w:tcPr>
            <w:tcW w:w="735" w:type="dxa"/>
            <w:vMerge/>
            <w:vAlign w:val="bottom"/>
          </w:tcPr>
          <w:p w:rsidR="00B76409" w:rsidRPr="00DE06BF" w:rsidRDefault="00B76409" w:rsidP="009B5F1B">
            <w:pPr>
              <w:rPr>
                <w:rFonts w:eastAsia="Times New Roman"/>
                <w:sz w:val="18"/>
                <w:szCs w:val="18"/>
                <w:lang w:val="en-GB"/>
              </w:rPr>
            </w:pPr>
          </w:p>
        </w:tc>
        <w:tc>
          <w:tcPr>
            <w:tcW w:w="539" w:type="dxa"/>
            <w:vAlign w:val="bottom"/>
          </w:tcPr>
          <w:p w:rsidR="00B76409" w:rsidRPr="00DE06BF" w:rsidRDefault="00B76409" w:rsidP="009B5F1B">
            <w:pPr>
              <w:ind w:right="180"/>
              <w:jc w:val="right"/>
              <w:rPr>
                <w:rFonts w:eastAsia="Times New Roman"/>
                <w:sz w:val="18"/>
                <w:szCs w:val="18"/>
                <w:lang w:val="en-GB"/>
              </w:rPr>
            </w:pPr>
            <w:r w:rsidRPr="00DE06BF">
              <w:rPr>
                <w:rFonts w:eastAsia="Times New Roman"/>
                <w:sz w:val="18"/>
                <w:szCs w:val="18"/>
                <w:lang w:val="en-GB"/>
              </w:rPr>
              <w:t>0.08</w:t>
            </w:r>
          </w:p>
        </w:tc>
        <w:tc>
          <w:tcPr>
            <w:tcW w:w="390" w:type="dxa"/>
            <w:vAlign w:val="bottom"/>
          </w:tcPr>
          <w:p w:rsidR="00B76409" w:rsidRPr="00DE06BF" w:rsidRDefault="00B76409" w:rsidP="009B5F1B">
            <w:pPr>
              <w:jc w:val="right"/>
              <w:rPr>
                <w:rFonts w:eastAsia="Times New Roman"/>
                <w:sz w:val="18"/>
                <w:szCs w:val="18"/>
                <w:lang w:val="en-GB"/>
              </w:rPr>
            </w:pPr>
            <w:r w:rsidRPr="00DE06BF">
              <w:rPr>
                <w:rFonts w:eastAsia="Times New Roman"/>
                <w:sz w:val="18"/>
                <w:szCs w:val="18"/>
                <w:lang w:val="en-GB"/>
              </w:rPr>
              <w:t>0.09</w:t>
            </w:r>
          </w:p>
        </w:tc>
        <w:tc>
          <w:tcPr>
            <w:tcW w:w="474" w:type="dxa"/>
            <w:gridSpan w:val="2"/>
            <w:vAlign w:val="bottom"/>
          </w:tcPr>
          <w:p w:rsidR="00B76409" w:rsidRPr="00DE06BF" w:rsidRDefault="00B76409" w:rsidP="009B5F1B">
            <w:pPr>
              <w:jc w:val="right"/>
              <w:rPr>
                <w:rFonts w:eastAsia="Times New Roman"/>
                <w:sz w:val="18"/>
                <w:szCs w:val="18"/>
                <w:lang w:val="en-GB"/>
              </w:rPr>
            </w:pPr>
          </w:p>
        </w:tc>
        <w:tc>
          <w:tcPr>
            <w:tcW w:w="24" w:type="dxa"/>
            <w:vAlign w:val="bottom"/>
          </w:tcPr>
          <w:p w:rsidR="00B76409" w:rsidRPr="00DE06BF" w:rsidRDefault="00B76409" w:rsidP="009B5F1B">
            <w:pPr>
              <w:spacing w:line="151" w:lineRule="exact"/>
              <w:ind w:right="540"/>
              <w:rPr>
                <w:sz w:val="18"/>
                <w:szCs w:val="18"/>
                <w:lang w:val="en-GB"/>
              </w:rPr>
            </w:pPr>
          </w:p>
        </w:tc>
        <w:tc>
          <w:tcPr>
            <w:tcW w:w="24" w:type="dxa"/>
            <w:vAlign w:val="bottom"/>
          </w:tcPr>
          <w:p w:rsidR="00B76409" w:rsidRPr="00DE06BF" w:rsidRDefault="00B76409" w:rsidP="009B5F1B">
            <w:pPr>
              <w:spacing w:line="151" w:lineRule="exact"/>
              <w:ind w:left="120"/>
              <w:rPr>
                <w:sz w:val="18"/>
                <w:szCs w:val="18"/>
                <w:lang w:val="en-GB"/>
              </w:rPr>
            </w:pPr>
          </w:p>
        </w:tc>
        <w:tc>
          <w:tcPr>
            <w:tcW w:w="24" w:type="dxa"/>
            <w:vMerge/>
            <w:vAlign w:val="bottom"/>
          </w:tcPr>
          <w:p w:rsidR="00B76409" w:rsidRPr="00DE06BF" w:rsidRDefault="00B76409" w:rsidP="009B5F1B">
            <w:pPr>
              <w:rPr>
                <w:sz w:val="18"/>
                <w:szCs w:val="18"/>
                <w:lang w:val="en-GB"/>
              </w:rPr>
            </w:pPr>
          </w:p>
        </w:tc>
        <w:tc>
          <w:tcPr>
            <w:tcW w:w="24" w:type="dxa"/>
            <w:vMerge/>
            <w:vAlign w:val="bottom"/>
          </w:tcPr>
          <w:p w:rsidR="00B76409" w:rsidRPr="00DE06BF" w:rsidRDefault="00B76409" w:rsidP="009B5F1B">
            <w:pPr>
              <w:rPr>
                <w:sz w:val="18"/>
                <w:szCs w:val="18"/>
                <w:lang w:val="en-GB"/>
              </w:rPr>
            </w:pPr>
          </w:p>
        </w:tc>
        <w:tc>
          <w:tcPr>
            <w:tcW w:w="24" w:type="dxa"/>
            <w:vMerge/>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spacing w:line="151" w:lineRule="exact"/>
              <w:ind w:right="90"/>
              <w:jc w:val="right"/>
              <w:rPr>
                <w:sz w:val="18"/>
                <w:szCs w:val="18"/>
                <w:lang w:val="en-GB"/>
              </w:rPr>
            </w:pPr>
          </w:p>
        </w:tc>
        <w:tc>
          <w:tcPr>
            <w:tcW w:w="24" w:type="dxa"/>
            <w:vMerge/>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spacing w:line="151" w:lineRule="exact"/>
              <w:rPr>
                <w:sz w:val="18"/>
                <w:szCs w:val="18"/>
                <w:lang w:val="en-GB"/>
              </w:rPr>
            </w:pPr>
          </w:p>
        </w:tc>
        <w:tc>
          <w:tcPr>
            <w:tcW w:w="48" w:type="dxa"/>
            <w:gridSpan w:val="2"/>
            <w:vMerge/>
            <w:vAlign w:val="bottom"/>
          </w:tcPr>
          <w:p w:rsidR="00B76409" w:rsidRPr="00DE06BF" w:rsidRDefault="00B76409" w:rsidP="009B5F1B">
            <w:pPr>
              <w:rPr>
                <w:sz w:val="18"/>
                <w:szCs w:val="18"/>
                <w:lang w:val="en-GB"/>
              </w:rPr>
            </w:pPr>
          </w:p>
        </w:tc>
        <w:tc>
          <w:tcPr>
            <w:tcW w:w="24" w:type="dxa"/>
            <w:vMerge w:val="restart"/>
            <w:vAlign w:val="bottom"/>
          </w:tcPr>
          <w:p w:rsidR="00B76409" w:rsidRPr="00DE06BF" w:rsidRDefault="00B76409" w:rsidP="009B5F1B">
            <w:pPr>
              <w:spacing w:line="215" w:lineRule="exact"/>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242"/>
        </w:trPr>
        <w:tc>
          <w:tcPr>
            <w:tcW w:w="185" w:type="dxa"/>
            <w:vAlign w:val="bottom"/>
          </w:tcPr>
          <w:p w:rsidR="00B76409" w:rsidRPr="00DE06BF" w:rsidRDefault="00B76409" w:rsidP="009B5F1B">
            <w:pPr>
              <w:jc w:val="right"/>
              <w:rPr>
                <w:sz w:val="18"/>
                <w:szCs w:val="18"/>
                <w:lang w:val="en-GB"/>
              </w:rPr>
            </w:pPr>
            <w:r w:rsidRPr="00DE06BF">
              <w:rPr>
                <w:rFonts w:eastAsia="Times New Roman"/>
                <w:w w:val="85"/>
                <w:sz w:val="18"/>
                <w:szCs w:val="18"/>
                <w:lang w:val="en-GB"/>
              </w:rPr>
              <w:t>11</w:t>
            </w:r>
          </w:p>
        </w:tc>
        <w:tc>
          <w:tcPr>
            <w:tcW w:w="3246" w:type="dxa"/>
            <w:vAlign w:val="bottom"/>
          </w:tcPr>
          <w:p w:rsidR="00B76409" w:rsidRPr="00DE06BF" w:rsidRDefault="00B76409" w:rsidP="009B5F1B">
            <w:pPr>
              <w:ind w:left="40"/>
              <w:rPr>
                <w:rFonts w:ascii="Times" w:hAnsi="Times" w:cs="Times"/>
                <w:sz w:val="18"/>
                <w:szCs w:val="18"/>
                <w:lang w:val="en-GB"/>
              </w:rPr>
            </w:pPr>
          </w:p>
          <w:p w:rsidR="00B76409" w:rsidRPr="00DE06BF" w:rsidRDefault="00B76409" w:rsidP="009B5F1B">
            <w:pPr>
              <w:ind w:left="40"/>
              <w:rPr>
                <w:sz w:val="18"/>
                <w:szCs w:val="18"/>
                <w:lang w:val="en-GB"/>
              </w:rPr>
            </w:pPr>
            <w:r w:rsidRPr="00DE06BF">
              <w:rPr>
                <w:rFonts w:ascii="Times" w:hAnsi="Times" w:cs="Times"/>
                <w:sz w:val="18"/>
                <w:szCs w:val="18"/>
                <w:lang w:val="en-GB"/>
              </w:rPr>
              <w:t>Sparse connections x Interlocked connections</w:t>
            </w:r>
          </w:p>
        </w:tc>
        <w:tc>
          <w:tcPr>
            <w:tcW w:w="2254"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0.21</w:t>
            </w:r>
          </w:p>
        </w:tc>
        <w:tc>
          <w:tcPr>
            <w:tcW w:w="599" w:type="dxa"/>
            <w:vAlign w:val="bottom"/>
          </w:tcPr>
          <w:p w:rsidR="00B76409" w:rsidRPr="00DE06BF" w:rsidRDefault="00B76409" w:rsidP="009B5F1B">
            <w:pPr>
              <w:jc w:val="right"/>
              <w:rPr>
                <w:sz w:val="18"/>
                <w:szCs w:val="18"/>
                <w:lang w:val="en-GB"/>
              </w:rPr>
            </w:pPr>
            <w:r w:rsidRPr="00DE06BF">
              <w:rPr>
                <w:rFonts w:eastAsia="Times New Roman"/>
                <w:sz w:val="18"/>
                <w:szCs w:val="18"/>
                <w:lang w:val="en-GB"/>
              </w:rPr>
              <w:t>1.12</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N/A</w:t>
            </w:r>
          </w:p>
        </w:tc>
        <w:tc>
          <w:tcPr>
            <w:tcW w:w="768" w:type="dxa"/>
            <w:vAlign w:val="bottom"/>
          </w:tcPr>
          <w:p w:rsidR="00B76409" w:rsidRPr="00DE06BF" w:rsidRDefault="00B76409" w:rsidP="008F3D0D">
            <w:pPr>
              <w:jc w:val="right"/>
              <w:rPr>
                <w:sz w:val="18"/>
                <w:szCs w:val="18"/>
                <w:lang w:val="en-GB"/>
              </w:rPr>
            </w:pPr>
            <w:r w:rsidRPr="00DE06BF">
              <w:rPr>
                <w:rFonts w:eastAsia="Times New Roman"/>
                <w:sz w:val="18"/>
                <w:szCs w:val="18"/>
                <w:lang w:val="en-GB"/>
              </w:rPr>
              <w:t>N/A</w:t>
            </w:r>
          </w:p>
        </w:tc>
        <w:tc>
          <w:tcPr>
            <w:tcW w:w="768" w:type="dxa"/>
            <w:vAlign w:val="bottom"/>
          </w:tcPr>
          <w:p w:rsidR="00B76409" w:rsidRPr="00DE06BF" w:rsidRDefault="00B76409" w:rsidP="009B5F1B">
            <w:pPr>
              <w:ind w:left="140"/>
              <w:rPr>
                <w:sz w:val="18"/>
                <w:szCs w:val="18"/>
                <w:lang w:val="en-GB"/>
              </w:rPr>
            </w:pPr>
            <w:r w:rsidRPr="00DE06BF">
              <w:rPr>
                <w:rFonts w:eastAsia="Times New Roman"/>
                <w:sz w:val="18"/>
                <w:szCs w:val="18"/>
                <w:lang w:val="en-GB"/>
              </w:rPr>
              <w:t>0.10</w:t>
            </w:r>
          </w:p>
        </w:tc>
        <w:tc>
          <w:tcPr>
            <w:tcW w:w="689" w:type="dxa"/>
            <w:vAlign w:val="bottom"/>
          </w:tcPr>
          <w:p w:rsidR="00B76409" w:rsidRPr="00DE06BF" w:rsidRDefault="00B76409" w:rsidP="009B5F1B">
            <w:pPr>
              <w:ind w:left="160"/>
              <w:rPr>
                <w:sz w:val="18"/>
                <w:szCs w:val="18"/>
                <w:lang w:val="en-GB"/>
              </w:rPr>
            </w:pPr>
            <w:r w:rsidRPr="00DE06BF">
              <w:rPr>
                <w:rFonts w:eastAsia="Times New Roman"/>
                <w:sz w:val="18"/>
                <w:szCs w:val="18"/>
                <w:lang w:val="en-GB"/>
              </w:rPr>
              <w:t>0.14</w:t>
            </w:r>
          </w:p>
        </w:tc>
        <w:tc>
          <w:tcPr>
            <w:tcW w:w="604" w:type="dxa"/>
            <w:vAlign w:val="bottom"/>
          </w:tcPr>
          <w:p w:rsidR="00B76409" w:rsidRPr="00DE06BF" w:rsidRDefault="00B76409" w:rsidP="009B5F1B">
            <w:pPr>
              <w:ind w:right="68"/>
              <w:jc w:val="right"/>
              <w:rPr>
                <w:sz w:val="18"/>
                <w:szCs w:val="18"/>
                <w:lang w:val="en-GB"/>
              </w:rPr>
            </w:pPr>
            <w:r w:rsidRPr="00DE06BF">
              <w:rPr>
                <w:rFonts w:eastAsia="Times New Roman"/>
                <w:sz w:val="18"/>
                <w:szCs w:val="18"/>
                <w:lang w:val="en-GB"/>
              </w:rPr>
              <w:t>0.01</w:t>
            </w:r>
          </w:p>
        </w:tc>
        <w:tc>
          <w:tcPr>
            <w:tcW w:w="592" w:type="dxa"/>
            <w:vAlign w:val="bottom"/>
          </w:tcPr>
          <w:p w:rsidR="00B76409" w:rsidRPr="00DE06BF" w:rsidRDefault="00B76409" w:rsidP="009B5F1B">
            <w:pPr>
              <w:ind w:right="6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0.14</w:t>
            </w:r>
          </w:p>
        </w:tc>
        <w:tc>
          <w:tcPr>
            <w:tcW w:w="520" w:type="dxa"/>
            <w:vAlign w:val="bottom"/>
          </w:tcPr>
          <w:p w:rsidR="00B76409" w:rsidRPr="00DE06BF" w:rsidRDefault="00B76409" w:rsidP="009B5F1B">
            <w:pPr>
              <w:ind w:right="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0.06</w:t>
            </w:r>
          </w:p>
        </w:tc>
        <w:tc>
          <w:tcPr>
            <w:tcW w:w="580" w:type="dxa"/>
            <w:vAlign w:val="bottom"/>
          </w:tcPr>
          <w:p w:rsidR="00B76409" w:rsidRPr="00DE06BF" w:rsidRDefault="00B76409" w:rsidP="009B5F1B">
            <w:pPr>
              <w:ind w:right="8"/>
              <w:jc w:val="right"/>
              <w:rPr>
                <w:sz w:val="18"/>
                <w:szCs w:val="18"/>
                <w:lang w:val="en-GB"/>
              </w:rPr>
            </w:pPr>
            <w:r w:rsidRPr="00DE06BF">
              <w:rPr>
                <w:rFonts w:ascii="Arial" w:eastAsia="Arial" w:hAnsi="Arial" w:cs="Arial"/>
                <w:sz w:val="18"/>
                <w:szCs w:val="18"/>
                <w:lang w:val="en-GB"/>
              </w:rPr>
              <w:t>−</w:t>
            </w:r>
            <w:r w:rsidRPr="00DE06BF">
              <w:rPr>
                <w:rFonts w:eastAsia="Times New Roman"/>
                <w:sz w:val="18"/>
                <w:szCs w:val="18"/>
                <w:lang w:val="en-GB"/>
              </w:rPr>
              <w:t>0.12</w:t>
            </w:r>
          </w:p>
        </w:tc>
        <w:tc>
          <w:tcPr>
            <w:tcW w:w="735" w:type="dxa"/>
            <w:vAlign w:val="bottom"/>
          </w:tcPr>
          <w:p w:rsidR="00B76409" w:rsidRPr="00DE06BF" w:rsidRDefault="00B76409" w:rsidP="009B5F1B">
            <w:pPr>
              <w:ind w:right="118"/>
              <w:jc w:val="right"/>
              <w:rPr>
                <w:sz w:val="18"/>
                <w:szCs w:val="18"/>
                <w:lang w:val="en-GB"/>
              </w:rPr>
            </w:pPr>
            <w:r w:rsidRPr="00DE06BF">
              <w:rPr>
                <w:rFonts w:eastAsia="Times New Roman"/>
                <w:sz w:val="18"/>
                <w:szCs w:val="18"/>
                <w:lang w:val="en-GB"/>
              </w:rPr>
              <w:t>0.04</w:t>
            </w:r>
          </w:p>
        </w:tc>
        <w:tc>
          <w:tcPr>
            <w:tcW w:w="539" w:type="dxa"/>
            <w:vAlign w:val="bottom"/>
          </w:tcPr>
          <w:p w:rsidR="00B76409" w:rsidRPr="00DE06BF" w:rsidRDefault="00B76409" w:rsidP="009B5F1B">
            <w:pPr>
              <w:ind w:right="158"/>
              <w:jc w:val="right"/>
              <w:rPr>
                <w:sz w:val="18"/>
                <w:szCs w:val="18"/>
                <w:lang w:val="en-GB"/>
              </w:rPr>
            </w:pPr>
            <w:r w:rsidRPr="00DE06BF">
              <w:rPr>
                <w:rFonts w:eastAsia="Times New Roman"/>
                <w:sz w:val="18"/>
                <w:szCs w:val="18"/>
                <w:lang w:val="en-GB"/>
              </w:rPr>
              <w:t>0.06</w:t>
            </w:r>
          </w:p>
        </w:tc>
        <w:tc>
          <w:tcPr>
            <w:tcW w:w="390" w:type="dxa"/>
            <w:vAlign w:val="bottom"/>
          </w:tcPr>
          <w:p w:rsidR="00B76409" w:rsidRPr="00DE06BF" w:rsidRDefault="00B76409" w:rsidP="009B5F1B">
            <w:pPr>
              <w:ind w:right="8"/>
              <w:jc w:val="right"/>
              <w:rPr>
                <w:sz w:val="18"/>
                <w:szCs w:val="18"/>
                <w:lang w:val="en-GB"/>
              </w:rPr>
            </w:pPr>
            <w:r w:rsidRPr="00DE06BF">
              <w:rPr>
                <w:rFonts w:eastAsia="Times New Roman"/>
                <w:sz w:val="18"/>
                <w:szCs w:val="18"/>
                <w:lang w:val="en-GB"/>
              </w:rPr>
              <w:t>0.08</w:t>
            </w:r>
          </w:p>
        </w:tc>
        <w:tc>
          <w:tcPr>
            <w:tcW w:w="474" w:type="dxa"/>
            <w:gridSpan w:val="2"/>
            <w:vAlign w:val="bottom"/>
          </w:tcPr>
          <w:p w:rsidR="00B76409" w:rsidRPr="00DE06BF" w:rsidRDefault="00B76409" w:rsidP="009B5F1B">
            <w:pPr>
              <w:ind w:right="8"/>
              <w:jc w:val="right"/>
              <w:rPr>
                <w:sz w:val="18"/>
                <w:szCs w:val="18"/>
                <w:lang w:val="en-GB"/>
              </w:rPr>
            </w:pPr>
            <w:r w:rsidRPr="00DE06BF">
              <w:rPr>
                <w:rFonts w:eastAsia="Times New Roman"/>
                <w:sz w:val="18"/>
                <w:szCs w:val="18"/>
                <w:lang w:val="en-GB"/>
              </w:rPr>
              <w:t>0.07</w:t>
            </w:r>
          </w:p>
        </w:tc>
        <w:tc>
          <w:tcPr>
            <w:tcW w:w="24" w:type="dxa"/>
            <w:vAlign w:val="bottom"/>
          </w:tcPr>
          <w:p w:rsidR="00B76409" w:rsidRPr="00DE06BF" w:rsidRDefault="00B76409" w:rsidP="009B5F1B">
            <w:pPr>
              <w:jc w:val="right"/>
              <w:rPr>
                <w:sz w:val="18"/>
                <w:szCs w:val="18"/>
                <w:lang w:val="en-GB"/>
              </w:rPr>
            </w:pPr>
          </w:p>
        </w:tc>
        <w:tc>
          <w:tcPr>
            <w:tcW w:w="24" w:type="dxa"/>
            <w:vAlign w:val="bottom"/>
          </w:tcPr>
          <w:p w:rsidR="00B76409" w:rsidRPr="00DE06BF" w:rsidRDefault="00B76409" w:rsidP="009B5F1B">
            <w:pPr>
              <w:spacing w:line="215" w:lineRule="exact"/>
              <w:ind w:left="120"/>
              <w:rPr>
                <w:sz w:val="18"/>
                <w:szCs w:val="18"/>
                <w:lang w:val="en-GB"/>
              </w:rPr>
            </w:pPr>
          </w:p>
        </w:tc>
        <w:tc>
          <w:tcPr>
            <w:tcW w:w="24" w:type="dxa"/>
            <w:vAlign w:val="bottom"/>
          </w:tcPr>
          <w:p w:rsidR="00B76409" w:rsidRPr="00DE06BF" w:rsidRDefault="00B76409" w:rsidP="009B5F1B">
            <w:pPr>
              <w:ind w:right="248"/>
              <w:jc w:val="right"/>
              <w:rPr>
                <w:sz w:val="18"/>
                <w:szCs w:val="18"/>
                <w:lang w:val="en-GB"/>
              </w:rPr>
            </w:pPr>
          </w:p>
        </w:tc>
        <w:tc>
          <w:tcPr>
            <w:tcW w:w="24" w:type="dxa"/>
            <w:vAlign w:val="bottom"/>
          </w:tcPr>
          <w:p w:rsidR="00B76409" w:rsidRPr="00DE06BF" w:rsidRDefault="00B76409" w:rsidP="009B5F1B">
            <w:pPr>
              <w:jc w:val="right"/>
              <w:rPr>
                <w:sz w:val="18"/>
                <w:szCs w:val="18"/>
                <w:lang w:val="en-GB"/>
              </w:rPr>
            </w:pPr>
          </w:p>
        </w:tc>
        <w:tc>
          <w:tcPr>
            <w:tcW w:w="48" w:type="dxa"/>
            <w:gridSpan w:val="2"/>
            <w:vAlign w:val="bottom"/>
          </w:tcPr>
          <w:p w:rsidR="00B76409" w:rsidRPr="00DE06BF" w:rsidRDefault="00B76409" w:rsidP="009B5F1B">
            <w:pPr>
              <w:ind w:left="20"/>
              <w:rPr>
                <w:sz w:val="18"/>
                <w:szCs w:val="18"/>
                <w:lang w:val="en-GB"/>
              </w:rPr>
            </w:pPr>
          </w:p>
        </w:tc>
        <w:tc>
          <w:tcPr>
            <w:tcW w:w="48" w:type="dxa"/>
            <w:gridSpan w:val="2"/>
            <w:vAlign w:val="bottom"/>
          </w:tcPr>
          <w:p w:rsidR="00B76409" w:rsidRPr="00DE06BF" w:rsidRDefault="00B76409" w:rsidP="009B5F1B">
            <w:pPr>
              <w:ind w:right="118"/>
              <w:jc w:val="right"/>
              <w:rPr>
                <w:sz w:val="18"/>
                <w:szCs w:val="18"/>
                <w:lang w:val="en-GB"/>
              </w:rPr>
            </w:pPr>
          </w:p>
        </w:tc>
        <w:tc>
          <w:tcPr>
            <w:tcW w:w="24" w:type="dxa"/>
            <w:vAlign w:val="bottom"/>
          </w:tcPr>
          <w:p w:rsidR="00B76409" w:rsidRPr="00DE06BF" w:rsidRDefault="00B76409" w:rsidP="009B5F1B">
            <w:pPr>
              <w:rPr>
                <w:sz w:val="18"/>
                <w:szCs w:val="18"/>
                <w:lang w:val="en-GB"/>
              </w:rPr>
            </w:pPr>
          </w:p>
        </w:tc>
        <w:tc>
          <w:tcPr>
            <w:tcW w:w="24" w:type="dxa"/>
            <w:vAlign w:val="bottom"/>
          </w:tcPr>
          <w:p w:rsidR="00B76409" w:rsidRPr="00DE06BF" w:rsidRDefault="00B76409" w:rsidP="009B5F1B">
            <w:pPr>
              <w:spacing w:line="215" w:lineRule="exact"/>
              <w:ind w:right="118"/>
              <w:jc w:val="right"/>
              <w:rPr>
                <w:sz w:val="18"/>
                <w:szCs w:val="18"/>
                <w:lang w:val="en-GB"/>
              </w:rPr>
            </w:pPr>
          </w:p>
        </w:tc>
        <w:tc>
          <w:tcPr>
            <w:tcW w:w="24" w:type="dxa"/>
            <w:vMerge/>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r w:rsidR="00B76409" w:rsidRPr="00DE06BF" w:rsidTr="008F3D0D">
        <w:trPr>
          <w:trHeight w:val="76"/>
        </w:trPr>
        <w:tc>
          <w:tcPr>
            <w:tcW w:w="185" w:type="dxa"/>
            <w:tcBorders>
              <w:bottom w:val="single" w:sz="8" w:space="0" w:color="auto"/>
            </w:tcBorders>
            <w:vAlign w:val="bottom"/>
          </w:tcPr>
          <w:p w:rsidR="00B76409" w:rsidRPr="00DE06BF" w:rsidRDefault="00B76409" w:rsidP="009B5F1B">
            <w:pPr>
              <w:rPr>
                <w:sz w:val="18"/>
                <w:szCs w:val="18"/>
                <w:lang w:val="en-GB"/>
              </w:rPr>
            </w:pPr>
          </w:p>
        </w:tc>
        <w:tc>
          <w:tcPr>
            <w:tcW w:w="3246" w:type="dxa"/>
            <w:tcBorders>
              <w:bottom w:val="single" w:sz="8" w:space="0" w:color="auto"/>
            </w:tcBorders>
            <w:vAlign w:val="bottom"/>
          </w:tcPr>
          <w:p w:rsidR="00B76409" w:rsidRPr="00DE06BF" w:rsidRDefault="00B76409" w:rsidP="009B5F1B">
            <w:pPr>
              <w:rPr>
                <w:sz w:val="18"/>
                <w:szCs w:val="18"/>
                <w:lang w:val="en-GB"/>
              </w:rPr>
            </w:pPr>
          </w:p>
        </w:tc>
        <w:tc>
          <w:tcPr>
            <w:tcW w:w="2254" w:type="dxa"/>
            <w:tcBorders>
              <w:bottom w:val="single" w:sz="8" w:space="0" w:color="auto"/>
            </w:tcBorders>
            <w:vAlign w:val="bottom"/>
          </w:tcPr>
          <w:p w:rsidR="00B76409" w:rsidRPr="00DE06BF" w:rsidRDefault="00B76409" w:rsidP="009B5F1B">
            <w:pPr>
              <w:rPr>
                <w:sz w:val="18"/>
                <w:szCs w:val="18"/>
                <w:lang w:val="en-GB"/>
              </w:rPr>
            </w:pPr>
          </w:p>
        </w:tc>
        <w:tc>
          <w:tcPr>
            <w:tcW w:w="599" w:type="dxa"/>
            <w:tcBorders>
              <w:bottom w:val="single" w:sz="8" w:space="0" w:color="auto"/>
            </w:tcBorders>
            <w:vAlign w:val="bottom"/>
          </w:tcPr>
          <w:p w:rsidR="00B76409" w:rsidRPr="00DE06BF" w:rsidRDefault="00B76409" w:rsidP="009B5F1B">
            <w:pPr>
              <w:rPr>
                <w:sz w:val="18"/>
                <w:szCs w:val="18"/>
                <w:lang w:val="en-GB"/>
              </w:rPr>
            </w:pPr>
          </w:p>
        </w:tc>
        <w:tc>
          <w:tcPr>
            <w:tcW w:w="768" w:type="dxa"/>
            <w:tcBorders>
              <w:bottom w:val="single" w:sz="8" w:space="0" w:color="auto"/>
            </w:tcBorders>
            <w:vAlign w:val="bottom"/>
          </w:tcPr>
          <w:p w:rsidR="00B76409" w:rsidRPr="00DE06BF" w:rsidRDefault="00B76409" w:rsidP="008F3D0D">
            <w:pPr>
              <w:rPr>
                <w:sz w:val="18"/>
                <w:szCs w:val="18"/>
                <w:lang w:val="en-GB"/>
              </w:rPr>
            </w:pPr>
          </w:p>
        </w:tc>
        <w:tc>
          <w:tcPr>
            <w:tcW w:w="768" w:type="dxa"/>
            <w:tcBorders>
              <w:bottom w:val="single" w:sz="8" w:space="0" w:color="auto"/>
            </w:tcBorders>
            <w:vAlign w:val="bottom"/>
          </w:tcPr>
          <w:p w:rsidR="00B76409" w:rsidRPr="00DE06BF" w:rsidRDefault="00B76409" w:rsidP="008F3D0D">
            <w:pPr>
              <w:rPr>
                <w:sz w:val="18"/>
                <w:szCs w:val="18"/>
                <w:lang w:val="en-GB"/>
              </w:rPr>
            </w:pPr>
          </w:p>
        </w:tc>
        <w:tc>
          <w:tcPr>
            <w:tcW w:w="768" w:type="dxa"/>
            <w:tcBorders>
              <w:bottom w:val="single" w:sz="8" w:space="0" w:color="auto"/>
            </w:tcBorders>
            <w:vAlign w:val="bottom"/>
          </w:tcPr>
          <w:p w:rsidR="00B76409" w:rsidRPr="00DE06BF" w:rsidRDefault="00B76409" w:rsidP="009B5F1B">
            <w:pPr>
              <w:rPr>
                <w:sz w:val="18"/>
                <w:szCs w:val="18"/>
                <w:lang w:val="en-GB"/>
              </w:rPr>
            </w:pPr>
          </w:p>
        </w:tc>
        <w:tc>
          <w:tcPr>
            <w:tcW w:w="689" w:type="dxa"/>
            <w:tcBorders>
              <w:bottom w:val="single" w:sz="8" w:space="0" w:color="auto"/>
            </w:tcBorders>
            <w:vAlign w:val="bottom"/>
          </w:tcPr>
          <w:p w:rsidR="00B76409" w:rsidRPr="00DE06BF" w:rsidRDefault="00B76409" w:rsidP="009B5F1B">
            <w:pPr>
              <w:rPr>
                <w:sz w:val="18"/>
                <w:szCs w:val="18"/>
                <w:lang w:val="en-GB"/>
              </w:rPr>
            </w:pPr>
          </w:p>
        </w:tc>
        <w:tc>
          <w:tcPr>
            <w:tcW w:w="604" w:type="dxa"/>
            <w:tcBorders>
              <w:bottom w:val="single" w:sz="8" w:space="0" w:color="auto"/>
            </w:tcBorders>
            <w:vAlign w:val="bottom"/>
          </w:tcPr>
          <w:p w:rsidR="00B76409" w:rsidRPr="00DE06BF" w:rsidRDefault="00B76409" w:rsidP="009B5F1B">
            <w:pPr>
              <w:rPr>
                <w:sz w:val="18"/>
                <w:szCs w:val="18"/>
                <w:lang w:val="en-GB"/>
              </w:rPr>
            </w:pPr>
          </w:p>
        </w:tc>
        <w:tc>
          <w:tcPr>
            <w:tcW w:w="592" w:type="dxa"/>
            <w:tcBorders>
              <w:bottom w:val="single" w:sz="8" w:space="0" w:color="auto"/>
            </w:tcBorders>
            <w:vAlign w:val="bottom"/>
          </w:tcPr>
          <w:p w:rsidR="00B76409" w:rsidRPr="00DE06BF" w:rsidRDefault="00B76409" w:rsidP="009B5F1B">
            <w:pPr>
              <w:rPr>
                <w:sz w:val="18"/>
                <w:szCs w:val="18"/>
                <w:lang w:val="en-GB"/>
              </w:rPr>
            </w:pPr>
          </w:p>
        </w:tc>
        <w:tc>
          <w:tcPr>
            <w:tcW w:w="520" w:type="dxa"/>
            <w:tcBorders>
              <w:bottom w:val="single" w:sz="8" w:space="0" w:color="auto"/>
            </w:tcBorders>
            <w:vAlign w:val="bottom"/>
          </w:tcPr>
          <w:p w:rsidR="00B76409" w:rsidRPr="00DE06BF" w:rsidRDefault="00B76409" w:rsidP="009B5F1B">
            <w:pPr>
              <w:rPr>
                <w:sz w:val="18"/>
                <w:szCs w:val="18"/>
                <w:lang w:val="en-GB"/>
              </w:rPr>
            </w:pPr>
          </w:p>
        </w:tc>
        <w:tc>
          <w:tcPr>
            <w:tcW w:w="580" w:type="dxa"/>
            <w:tcBorders>
              <w:bottom w:val="single" w:sz="8" w:space="0" w:color="auto"/>
            </w:tcBorders>
            <w:vAlign w:val="bottom"/>
          </w:tcPr>
          <w:p w:rsidR="00B76409" w:rsidRPr="00DE06BF" w:rsidRDefault="00B76409" w:rsidP="009B5F1B">
            <w:pPr>
              <w:rPr>
                <w:sz w:val="18"/>
                <w:szCs w:val="18"/>
                <w:lang w:val="en-GB"/>
              </w:rPr>
            </w:pPr>
          </w:p>
        </w:tc>
        <w:tc>
          <w:tcPr>
            <w:tcW w:w="735" w:type="dxa"/>
            <w:tcBorders>
              <w:bottom w:val="single" w:sz="8" w:space="0" w:color="auto"/>
            </w:tcBorders>
            <w:vAlign w:val="bottom"/>
          </w:tcPr>
          <w:p w:rsidR="00B76409" w:rsidRPr="00DE06BF" w:rsidRDefault="00B76409" w:rsidP="009B5F1B">
            <w:pPr>
              <w:rPr>
                <w:sz w:val="18"/>
                <w:szCs w:val="18"/>
                <w:lang w:val="en-GB"/>
              </w:rPr>
            </w:pPr>
          </w:p>
        </w:tc>
        <w:tc>
          <w:tcPr>
            <w:tcW w:w="539" w:type="dxa"/>
            <w:tcBorders>
              <w:bottom w:val="single" w:sz="8" w:space="0" w:color="auto"/>
            </w:tcBorders>
            <w:vAlign w:val="bottom"/>
          </w:tcPr>
          <w:p w:rsidR="00B76409" w:rsidRPr="00DE06BF" w:rsidRDefault="00B76409" w:rsidP="009B5F1B">
            <w:pPr>
              <w:rPr>
                <w:sz w:val="18"/>
                <w:szCs w:val="18"/>
                <w:lang w:val="en-GB"/>
              </w:rPr>
            </w:pPr>
          </w:p>
        </w:tc>
        <w:tc>
          <w:tcPr>
            <w:tcW w:w="390" w:type="dxa"/>
            <w:tcBorders>
              <w:bottom w:val="single" w:sz="8" w:space="0" w:color="auto"/>
            </w:tcBorders>
            <w:vAlign w:val="bottom"/>
          </w:tcPr>
          <w:p w:rsidR="00B76409" w:rsidRPr="00DE06BF" w:rsidRDefault="00B76409" w:rsidP="009B5F1B">
            <w:pPr>
              <w:rPr>
                <w:sz w:val="18"/>
                <w:szCs w:val="18"/>
                <w:lang w:val="en-GB"/>
              </w:rPr>
            </w:pPr>
          </w:p>
        </w:tc>
        <w:tc>
          <w:tcPr>
            <w:tcW w:w="474" w:type="dxa"/>
            <w:gridSpan w:val="2"/>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4" w:type="dxa"/>
            <w:tcBorders>
              <w:bottom w:val="single" w:sz="8" w:space="0" w:color="auto"/>
            </w:tcBorders>
            <w:vAlign w:val="bottom"/>
          </w:tcPr>
          <w:p w:rsidR="00B76409" w:rsidRPr="00DE06BF" w:rsidRDefault="00B76409" w:rsidP="009B5F1B">
            <w:pPr>
              <w:rPr>
                <w:sz w:val="18"/>
                <w:szCs w:val="18"/>
                <w:lang w:val="en-GB"/>
              </w:rPr>
            </w:pPr>
          </w:p>
        </w:tc>
        <w:tc>
          <w:tcPr>
            <w:tcW w:w="25" w:type="dxa"/>
            <w:vAlign w:val="bottom"/>
          </w:tcPr>
          <w:p w:rsidR="00B76409" w:rsidRPr="00DE06BF" w:rsidRDefault="00B76409" w:rsidP="009B5F1B">
            <w:pPr>
              <w:rPr>
                <w:sz w:val="18"/>
                <w:szCs w:val="18"/>
                <w:lang w:val="en-GB"/>
              </w:rPr>
            </w:pPr>
          </w:p>
        </w:tc>
      </w:tr>
    </w:tbl>
    <w:p w:rsidR="00D23DBA" w:rsidRPr="00DE06BF" w:rsidRDefault="008B23CB" w:rsidP="00361973">
      <w:pPr>
        <w:spacing w:line="215" w:lineRule="exact"/>
        <w:rPr>
          <w:rFonts w:eastAsia="Times New Roman"/>
          <w:sz w:val="18"/>
          <w:szCs w:val="18"/>
          <w:lang w:val="en-GB"/>
        </w:rPr>
        <w:sectPr w:rsidR="00D23DBA" w:rsidRPr="00DE06BF" w:rsidSect="008B23CB">
          <w:pgSz w:w="16838" w:h="11906" w:orient="landscape" w:code="9"/>
          <w:pgMar w:top="1797" w:right="1440" w:bottom="1797" w:left="1440" w:header="851" w:footer="992" w:gutter="0"/>
          <w:cols w:space="425"/>
          <w:docGrid w:linePitch="312"/>
        </w:sectPr>
      </w:pPr>
      <w:r w:rsidRPr="00DE06BF">
        <w:rPr>
          <w:rFonts w:eastAsia="Times New Roman"/>
          <w:sz w:val="18"/>
          <w:szCs w:val="18"/>
          <w:lang w:val="en-GB"/>
        </w:rPr>
        <w:t>†</w:t>
      </w:r>
      <w:r w:rsidRPr="00DE06BF">
        <w:rPr>
          <w:rFonts w:eastAsia="Times New Roman"/>
          <w:i/>
          <w:iCs/>
          <w:sz w:val="18"/>
          <w:szCs w:val="18"/>
          <w:lang w:val="en-GB"/>
        </w:rPr>
        <w:t>p &lt;</w:t>
      </w:r>
      <w:r w:rsidRPr="00DE06BF">
        <w:rPr>
          <w:rFonts w:eastAsia="Times New Roman"/>
          <w:sz w:val="18"/>
          <w:szCs w:val="18"/>
          <w:lang w:val="en-GB"/>
        </w:rPr>
        <w:t xml:space="preserve"> 0</w:t>
      </w:r>
      <w:r w:rsidRPr="00DE06BF">
        <w:rPr>
          <w:rFonts w:eastAsia="Times New Roman"/>
          <w:i/>
          <w:iCs/>
          <w:sz w:val="18"/>
          <w:szCs w:val="18"/>
          <w:lang w:val="en-GB"/>
        </w:rPr>
        <w:t>.</w:t>
      </w:r>
      <w:r w:rsidRPr="00DE06BF">
        <w:rPr>
          <w:rFonts w:eastAsia="Times New Roman"/>
          <w:sz w:val="18"/>
          <w:szCs w:val="18"/>
          <w:lang w:val="en-GB"/>
        </w:rPr>
        <w:t xml:space="preserve">1; </w:t>
      </w:r>
      <w:r w:rsidRPr="00DE06BF">
        <w:rPr>
          <w:rFonts w:ascii="Cambria Math" w:eastAsia="Arial Unicode MS" w:hAnsi="Cambria Math" w:cs="Cambria Math"/>
          <w:sz w:val="18"/>
          <w:szCs w:val="18"/>
          <w:vertAlign w:val="superscript"/>
          <w:lang w:val="en-GB"/>
        </w:rPr>
        <w:t>∗</w:t>
      </w:r>
      <w:r w:rsidRPr="00DE06BF">
        <w:rPr>
          <w:rFonts w:eastAsia="Times New Roman"/>
          <w:i/>
          <w:iCs/>
          <w:sz w:val="18"/>
          <w:szCs w:val="18"/>
          <w:lang w:val="en-GB"/>
        </w:rPr>
        <w:t>p &lt;</w:t>
      </w:r>
      <w:r w:rsidRPr="00DE06BF">
        <w:rPr>
          <w:rFonts w:eastAsia="Times New Roman"/>
          <w:sz w:val="18"/>
          <w:szCs w:val="18"/>
          <w:lang w:val="en-GB"/>
        </w:rPr>
        <w:t xml:space="preserve"> 0</w:t>
      </w:r>
      <w:r w:rsidRPr="00DE06BF">
        <w:rPr>
          <w:rFonts w:eastAsia="Times New Roman"/>
          <w:i/>
          <w:iCs/>
          <w:sz w:val="18"/>
          <w:szCs w:val="18"/>
          <w:lang w:val="en-GB"/>
        </w:rPr>
        <w:t>.</w:t>
      </w:r>
      <w:r w:rsidRPr="00DE06BF">
        <w:rPr>
          <w:rFonts w:eastAsia="Times New Roman"/>
          <w:sz w:val="18"/>
          <w:szCs w:val="18"/>
          <w:lang w:val="en-GB"/>
        </w:rPr>
        <w:t xml:space="preserve">05; </w:t>
      </w:r>
      <w:r w:rsidRPr="00DE06BF">
        <w:rPr>
          <w:rFonts w:ascii="Cambria Math" w:eastAsia="Arial Unicode MS" w:hAnsi="Cambria Math" w:cs="Cambria Math"/>
          <w:sz w:val="18"/>
          <w:szCs w:val="18"/>
          <w:vertAlign w:val="superscript"/>
          <w:lang w:val="en-GB"/>
        </w:rPr>
        <w:t>∗∗</w:t>
      </w:r>
      <w:r w:rsidRPr="00DE06BF">
        <w:rPr>
          <w:rFonts w:eastAsia="Times New Roman"/>
          <w:i/>
          <w:iCs/>
          <w:sz w:val="18"/>
          <w:szCs w:val="18"/>
          <w:lang w:val="en-GB"/>
        </w:rPr>
        <w:t>p &lt;</w:t>
      </w:r>
      <w:r w:rsidRPr="00DE06BF">
        <w:rPr>
          <w:rFonts w:eastAsia="Times New Roman"/>
          <w:sz w:val="18"/>
          <w:szCs w:val="18"/>
          <w:lang w:val="en-GB"/>
        </w:rPr>
        <w:t xml:space="preserve"> 0</w:t>
      </w:r>
      <w:r w:rsidRPr="00DE06BF">
        <w:rPr>
          <w:rFonts w:eastAsia="Times New Roman"/>
          <w:i/>
          <w:iCs/>
          <w:sz w:val="18"/>
          <w:szCs w:val="18"/>
          <w:lang w:val="en-GB"/>
        </w:rPr>
        <w:t>.</w:t>
      </w:r>
      <w:r w:rsidR="00485BF2" w:rsidRPr="00DE06BF">
        <w:rPr>
          <w:rFonts w:eastAsia="Times New Roman"/>
          <w:sz w:val="18"/>
          <w:szCs w:val="18"/>
          <w:lang w:val="en-GB"/>
        </w:rPr>
        <w:t>0</w:t>
      </w:r>
      <w:r w:rsidR="00D23DBA" w:rsidRPr="00DE06BF">
        <w:rPr>
          <w:rFonts w:eastAsia="Times New Roman"/>
          <w:sz w:val="18"/>
          <w:szCs w:val="18"/>
          <w:lang w:val="en-GB"/>
        </w:rPr>
        <w:t>1</w:t>
      </w:r>
    </w:p>
    <w:p w:rsidR="00583C25" w:rsidRPr="00DE06BF" w:rsidRDefault="00EE7B4A" w:rsidP="00C02A3B">
      <w:pPr>
        <w:spacing w:line="480" w:lineRule="auto"/>
        <w:rPr>
          <w:color w:val="00000A"/>
          <w:kern w:val="0"/>
          <w:sz w:val="24"/>
          <w:lang w:val="en-GB"/>
        </w:rPr>
      </w:pPr>
      <w:r w:rsidRPr="00DE06BF">
        <w:rPr>
          <w:color w:val="00000A"/>
          <w:kern w:val="0"/>
          <w:sz w:val="24"/>
          <w:lang w:val="en-GB"/>
        </w:rPr>
        <w:lastRenderedPageBreak/>
        <w:t xml:space="preserve">As </w:t>
      </w:r>
      <w:r w:rsidR="00063EEF" w:rsidRPr="00DE06BF">
        <w:rPr>
          <w:color w:val="00000A"/>
          <w:kern w:val="0"/>
          <w:sz w:val="24"/>
          <w:lang w:val="en-GB"/>
        </w:rPr>
        <w:t xml:space="preserve">we </w:t>
      </w:r>
      <w:r w:rsidRPr="00DE06BF">
        <w:rPr>
          <w:color w:val="00000A"/>
          <w:kern w:val="0"/>
          <w:sz w:val="24"/>
          <w:lang w:val="en-GB"/>
        </w:rPr>
        <w:t xml:space="preserve">discussed </w:t>
      </w:r>
      <w:r w:rsidR="00063EEF" w:rsidRPr="00DE06BF">
        <w:rPr>
          <w:color w:val="00000A"/>
          <w:kern w:val="0"/>
          <w:sz w:val="24"/>
          <w:lang w:val="en-GB"/>
        </w:rPr>
        <w:t>earlier</w:t>
      </w:r>
      <w:r w:rsidRPr="00DE06BF">
        <w:rPr>
          <w:color w:val="00000A"/>
          <w:kern w:val="0"/>
          <w:sz w:val="24"/>
          <w:lang w:val="en-GB"/>
        </w:rPr>
        <w:t xml:space="preserve">, </w:t>
      </w:r>
      <w:r w:rsidR="00583C25" w:rsidRPr="00DE06BF">
        <w:rPr>
          <w:color w:val="00000A"/>
          <w:kern w:val="0"/>
          <w:sz w:val="24"/>
          <w:lang w:val="en-GB"/>
        </w:rPr>
        <w:t>sparse and interlocked connections</w:t>
      </w:r>
      <w:r w:rsidRPr="00DE06BF">
        <w:rPr>
          <w:color w:val="00000A"/>
          <w:kern w:val="0"/>
          <w:sz w:val="24"/>
          <w:lang w:val="en-GB"/>
        </w:rPr>
        <w:t xml:space="preserve"> can influence innovation </w:t>
      </w:r>
      <w:r w:rsidR="00583C25" w:rsidRPr="00DE06BF">
        <w:rPr>
          <w:color w:val="00000A"/>
          <w:kern w:val="0"/>
          <w:sz w:val="24"/>
          <w:lang w:val="en-GB"/>
        </w:rPr>
        <w:t>result</w:t>
      </w:r>
      <w:r w:rsidRPr="00DE06BF">
        <w:rPr>
          <w:color w:val="00000A"/>
          <w:kern w:val="0"/>
          <w:sz w:val="24"/>
          <w:lang w:val="en-GB"/>
        </w:rPr>
        <w:t xml:space="preserve">s. </w:t>
      </w:r>
      <w:r w:rsidR="001C6035" w:rsidRPr="00DE06BF">
        <w:rPr>
          <w:color w:val="00000A"/>
          <w:kern w:val="0"/>
          <w:sz w:val="24"/>
          <w:lang w:val="en-GB"/>
        </w:rPr>
        <w:t>Table 2</w:t>
      </w:r>
      <w:r w:rsidR="00583C25" w:rsidRPr="00DE06BF">
        <w:rPr>
          <w:color w:val="00000A"/>
          <w:kern w:val="0"/>
          <w:sz w:val="24"/>
          <w:lang w:val="en-GB"/>
        </w:rPr>
        <w:t xml:space="preserve"> shows the results of regression modelling. </w:t>
      </w:r>
    </w:p>
    <w:tbl>
      <w:tblPr>
        <w:tblW w:w="9639" w:type="dxa"/>
        <w:tblInd w:w="-567" w:type="dxa"/>
        <w:tblLayout w:type="fixed"/>
        <w:tblCellMar>
          <w:left w:w="0" w:type="dxa"/>
          <w:right w:w="0" w:type="dxa"/>
        </w:tblCellMar>
        <w:tblLook w:val="04A0"/>
      </w:tblPr>
      <w:tblGrid>
        <w:gridCol w:w="1345"/>
        <w:gridCol w:w="923"/>
        <w:gridCol w:w="426"/>
        <w:gridCol w:w="87"/>
        <w:gridCol w:w="921"/>
        <w:gridCol w:w="939"/>
        <w:gridCol w:w="941"/>
        <w:gridCol w:w="937"/>
        <w:gridCol w:w="220"/>
        <w:gridCol w:w="780"/>
        <w:gridCol w:w="981"/>
        <w:gridCol w:w="1139"/>
      </w:tblGrid>
      <w:tr w:rsidR="00E864F2" w:rsidRPr="00DE06BF" w:rsidTr="007A5A37">
        <w:trPr>
          <w:trHeight w:val="440"/>
        </w:trPr>
        <w:tc>
          <w:tcPr>
            <w:tcW w:w="1345" w:type="dxa"/>
            <w:shd w:val="clear" w:color="auto" w:fill="auto"/>
            <w:vAlign w:val="bottom"/>
          </w:tcPr>
          <w:p w:rsidR="00E864F2" w:rsidRPr="00DE06BF" w:rsidRDefault="00E864F2" w:rsidP="00EA5160">
            <w:pPr>
              <w:spacing w:line="206" w:lineRule="exact"/>
              <w:jc w:val="center"/>
              <w:rPr>
                <w:lang w:val="en-GB"/>
              </w:rPr>
            </w:pPr>
          </w:p>
        </w:tc>
        <w:tc>
          <w:tcPr>
            <w:tcW w:w="7155" w:type="dxa"/>
            <w:gridSpan w:val="10"/>
            <w:shd w:val="clear" w:color="auto" w:fill="auto"/>
            <w:vAlign w:val="bottom"/>
          </w:tcPr>
          <w:p w:rsidR="00E864F2" w:rsidRPr="00DE06BF" w:rsidRDefault="00EA5160" w:rsidP="00EA5160">
            <w:pPr>
              <w:spacing w:line="206" w:lineRule="exact"/>
              <w:ind w:right="448"/>
              <w:jc w:val="center"/>
              <w:rPr>
                <w:b/>
                <w:lang w:val="en-GB"/>
              </w:rPr>
            </w:pPr>
            <w:r w:rsidRPr="00DE06BF">
              <w:rPr>
                <w:rFonts w:ascii="Times" w:hAnsi="Times" w:cs="Times"/>
                <w:b/>
                <w:sz w:val="18"/>
                <w:szCs w:val="18"/>
                <w:lang w:val="en-GB"/>
              </w:rPr>
              <w:t>Table 2:</w:t>
            </w:r>
            <w:r w:rsidR="00E864F2" w:rsidRPr="00DE06BF">
              <w:rPr>
                <w:rFonts w:ascii="Times" w:hAnsi="Times" w:cs="Times"/>
                <w:b/>
                <w:sz w:val="18"/>
                <w:szCs w:val="18"/>
                <w:lang w:val="en-GB"/>
              </w:rPr>
              <w:t>Multivariate regression models</w:t>
            </w:r>
          </w:p>
        </w:tc>
        <w:tc>
          <w:tcPr>
            <w:tcW w:w="1139" w:type="dxa"/>
            <w:shd w:val="clear" w:color="auto" w:fill="auto"/>
            <w:vAlign w:val="bottom"/>
          </w:tcPr>
          <w:p w:rsidR="00E864F2" w:rsidRPr="00DE06BF" w:rsidRDefault="00E864F2" w:rsidP="00E864F2">
            <w:pPr>
              <w:rPr>
                <w:lang w:val="en-GB"/>
              </w:rPr>
            </w:pPr>
          </w:p>
        </w:tc>
      </w:tr>
      <w:tr w:rsidR="00E864F2" w:rsidRPr="00DE06BF" w:rsidTr="007A5A37">
        <w:trPr>
          <w:trHeight w:val="91"/>
        </w:trPr>
        <w:tc>
          <w:tcPr>
            <w:tcW w:w="1345"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1349" w:type="dxa"/>
            <w:gridSpan w:val="2"/>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87"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921"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939"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941"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937"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220"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780"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981"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c>
          <w:tcPr>
            <w:tcW w:w="1139" w:type="dxa"/>
            <w:tcBorders>
              <w:top w:val="single" w:sz="8" w:space="0" w:color="00000A"/>
              <w:bottom w:val="single" w:sz="8" w:space="0" w:color="00000A"/>
            </w:tcBorders>
            <w:shd w:val="clear" w:color="auto" w:fill="auto"/>
            <w:vAlign w:val="bottom"/>
          </w:tcPr>
          <w:p w:rsidR="00E864F2" w:rsidRPr="00DE06BF" w:rsidRDefault="00E864F2" w:rsidP="00E864F2">
            <w:pPr>
              <w:rPr>
                <w:sz w:val="6"/>
                <w:szCs w:val="6"/>
                <w:lang w:val="en-GB"/>
              </w:rPr>
            </w:pPr>
          </w:p>
        </w:tc>
      </w:tr>
      <w:tr w:rsidR="00E864F2" w:rsidRPr="00DE06BF" w:rsidTr="007A5A37">
        <w:trPr>
          <w:trHeight w:val="311"/>
        </w:trPr>
        <w:tc>
          <w:tcPr>
            <w:tcW w:w="1345" w:type="dxa"/>
            <w:shd w:val="clear" w:color="auto" w:fill="auto"/>
            <w:vAlign w:val="bottom"/>
          </w:tcPr>
          <w:p w:rsidR="00E864F2" w:rsidRPr="00DE06BF" w:rsidRDefault="00E864F2" w:rsidP="00E864F2">
            <w:pPr>
              <w:rPr>
                <w:szCs w:val="21"/>
                <w:lang w:val="en-GB"/>
              </w:rPr>
            </w:pPr>
          </w:p>
        </w:tc>
        <w:tc>
          <w:tcPr>
            <w:tcW w:w="1349" w:type="dxa"/>
            <w:gridSpan w:val="2"/>
            <w:shd w:val="clear" w:color="auto" w:fill="auto"/>
            <w:vAlign w:val="bottom"/>
          </w:tcPr>
          <w:p w:rsidR="00E864F2" w:rsidRPr="00DE06BF" w:rsidRDefault="00E864F2" w:rsidP="00E864F2">
            <w:pPr>
              <w:rPr>
                <w:szCs w:val="21"/>
                <w:lang w:val="en-GB"/>
              </w:rPr>
            </w:pPr>
          </w:p>
        </w:tc>
        <w:tc>
          <w:tcPr>
            <w:tcW w:w="87" w:type="dxa"/>
            <w:shd w:val="clear" w:color="auto" w:fill="auto"/>
            <w:vAlign w:val="bottom"/>
          </w:tcPr>
          <w:p w:rsidR="00E864F2" w:rsidRPr="00DE06BF" w:rsidRDefault="00E864F2" w:rsidP="00E864F2">
            <w:pPr>
              <w:rPr>
                <w:szCs w:val="21"/>
                <w:lang w:val="en-GB"/>
              </w:rPr>
            </w:pPr>
          </w:p>
        </w:tc>
        <w:tc>
          <w:tcPr>
            <w:tcW w:w="921" w:type="dxa"/>
            <w:shd w:val="clear" w:color="auto" w:fill="auto"/>
            <w:vAlign w:val="bottom"/>
          </w:tcPr>
          <w:p w:rsidR="00E864F2" w:rsidRPr="00DE06BF" w:rsidRDefault="00E864F2" w:rsidP="00E864F2">
            <w:pPr>
              <w:spacing w:line="206" w:lineRule="exact"/>
              <w:ind w:right="110"/>
              <w:jc w:val="right"/>
              <w:rPr>
                <w:lang w:val="en-GB"/>
              </w:rPr>
            </w:pPr>
            <w:r w:rsidRPr="00DE06BF">
              <w:rPr>
                <w:rFonts w:ascii="Times" w:hAnsi="Times" w:cs="Times"/>
                <w:sz w:val="18"/>
                <w:szCs w:val="18"/>
                <w:lang w:val="en-GB"/>
              </w:rPr>
              <w:t>Model 1</w:t>
            </w:r>
          </w:p>
        </w:tc>
        <w:tc>
          <w:tcPr>
            <w:tcW w:w="939" w:type="dxa"/>
            <w:shd w:val="clear" w:color="auto" w:fill="auto"/>
            <w:vAlign w:val="bottom"/>
          </w:tcPr>
          <w:p w:rsidR="00E864F2" w:rsidRPr="00DE06BF" w:rsidRDefault="00E864F2" w:rsidP="00E864F2">
            <w:pPr>
              <w:spacing w:line="206" w:lineRule="exact"/>
              <w:ind w:right="49"/>
              <w:jc w:val="right"/>
              <w:rPr>
                <w:lang w:val="en-GB"/>
              </w:rPr>
            </w:pPr>
            <w:r w:rsidRPr="00DE06BF">
              <w:rPr>
                <w:rFonts w:ascii="Times" w:hAnsi="Times" w:cs="Times"/>
                <w:sz w:val="18"/>
                <w:szCs w:val="18"/>
                <w:lang w:val="en-GB"/>
              </w:rPr>
              <w:t>Model 2</w:t>
            </w:r>
          </w:p>
        </w:tc>
        <w:tc>
          <w:tcPr>
            <w:tcW w:w="941" w:type="dxa"/>
            <w:shd w:val="clear" w:color="auto" w:fill="auto"/>
            <w:vAlign w:val="bottom"/>
          </w:tcPr>
          <w:p w:rsidR="00E864F2" w:rsidRPr="00DE06BF" w:rsidRDefault="00E864F2" w:rsidP="00E864F2">
            <w:pPr>
              <w:spacing w:line="206" w:lineRule="exact"/>
              <w:ind w:left="200"/>
              <w:rPr>
                <w:rFonts w:ascii="Times" w:hAnsi="Times" w:cs="Times"/>
                <w:sz w:val="18"/>
                <w:szCs w:val="18"/>
                <w:lang w:val="en-GB"/>
              </w:rPr>
            </w:pPr>
            <w:r w:rsidRPr="00DE06BF">
              <w:rPr>
                <w:rFonts w:ascii="Times" w:hAnsi="Times" w:cs="Times"/>
                <w:sz w:val="18"/>
                <w:szCs w:val="18"/>
                <w:lang w:val="en-GB"/>
              </w:rPr>
              <w:t>Model 3</w:t>
            </w:r>
          </w:p>
        </w:tc>
        <w:tc>
          <w:tcPr>
            <w:tcW w:w="937" w:type="dxa"/>
            <w:shd w:val="clear" w:color="auto" w:fill="auto"/>
            <w:vAlign w:val="bottom"/>
          </w:tcPr>
          <w:p w:rsidR="00E864F2" w:rsidRPr="00DE06BF" w:rsidRDefault="00354758" w:rsidP="00354758">
            <w:pPr>
              <w:spacing w:line="206" w:lineRule="exact"/>
              <w:ind w:right="180"/>
              <w:jc w:val="right"/>
              <w:rPr>
                <w:rFonts w:ascii="Times" w:hAnsi="Times" w:cs="Times"/>
                <w:sz w:val="18"/>
                <w:szCs w:val="18"/>
                <w:lang w:val="en-GB"/>
              </w:rPr>
            </w:pPr>
            <w:r w:rsidRPr="00DE06BF">
              <w:rPr>
                <w:rFonts w:ascii="Times" w:hAnsi="Times" w:cs="Times"/>
                <w:sz w:val="18"/>
                <w:szCs w:val="18"/>
                <w:lang w:val="en-GB"/>
              </w:rPr>
              <w:t>Model 4</w:t>
            </w:r>
          </w:p>
        </w:tc>
        <w:tc>
          <w:tcPr>
            <w:tcW w:w="220" w:type="dxa"/>
            <w:shd w:val="clear" w:color="auto" w:fill="auto"/>
            <w:vAlign w:val="bottom"/>
          </w:tcPr>
          <w:p w:rsidR="00E864F2" w:rsidRPr="00DE06BF" w:rsidRDefault="00E864F2" w:rsidP="00E864F2">
            <w:pPr>
              <w:rPr>
                <w:szCs w:val="21"/>
                <w:lang w:val="en-GB"/>
              </w:rPr>
            </w:pPr>
          </w:p>
        </w:tc>
        <w:tc>
          <w:tcPr>
            <w:tcW w:w="780" w:type="dxa"/>
            <w:shd w:val="clear" w:color="auto" w:fill="auto"/>
            <w:vAlign w:val="bottom"/>
          </w:tcPr>
          <w:p w:rsidR="00E864F2" w:rsidRPr="00DE06BF" w:rsidRDefault="00354758" w:rsidP="00E864F2">
            <w:pPr>
              <w:spacing w:line="206" w:lineRule="exact"/>
              <w:ind w:right="28"/>
              <w:jc w:val="right"/>
              <w:rPr>
                <w:rFonts w:ascii="Times" w:hAnsi="Times" w:cs="Times"/>
                <w:sz w:val="18"/>
                <w:szCs w:val="18"/>
                <w:lang w:val="en-GB"/>
              </w:rPr>
            </w:pPr>
            <w:r w:rsidRPr="00DE06BF">
              <w:rPr>
                <w:rFonts w:ascii="Times" w:hAnsi="Times" w:cs="Times"/>
                <w:sz w:val="18"/>
                <w:szCs w:val="18"/>
                <w:lang w:val="en-GB"/>
              </w:rPr>
              <w:t>Model 5</w:t>
            </w:r>
          </w:p>
        </w:tc>
        <w:tc>
          <w:tcPr>
            <w:tcW w:w="981" w:type="dxa"/>
            <w:shd w:val="clear" w:color="auto" w:fill="auto"/>
            <w:vAlign w:val="bottom"/>
          </w:tcPr>
          <w:p w:rsidR="00E864F2" w:rsidRPr="00DE06BF" w:rsidRDefault="00354758" w:rsidP="00E864F2">
            <w:pPr>
              <w:spacing w:line="206" w:lineRule="exact"/>
              <w:ind w:right="28"/>
              <w:jc w:val="right"/>
              <w:rPr>
                <w:rFonts w:ascii="Times" w:hAnsi="Times" w:cs="Times"/>
                <w:sz w:val="18"/>
                <w:szCs w:val="18"/>
                <w:lang w:val="en-GB"/>
              </w:rPr>
            </w:pPr>
            <w:r w:rsidRPr="00DE06BF">
              <w:rPr>
                <w:rFonts w:ascii="Times" w:hAnsi="Times" w:cs="Times"/>
                <w:sz w:val="18"/>
                <w:szCs w:val="18"/>
                <w:lang w:val="en-GB"/>
              </w:rPr>
              <w:t>Model 6</w:t>
            </w:r>
          </w:p>
        </w:tc>
        <w:tc>
          <w:tcPr>
            <w:tcW w:w="1139" w:type="dxa"/>
            <w:shd w:val="clear" w:color="auto" w:fill="auto"/>
            <w:vAlign w:val="bottom"/>
          </w:tcPr>
          <w:p w:rsidR="00E864F2" w:rsidRPr="00DE06BF" w:rsidRDefault="00354758" w:rsidP="00E864F2">
            <w:pPr>
              <w:spacing w:line="206" w:lineRule="exact"/>
              <w:ind w:left="240"/>
              <w:rPr>
                <w:rFonts w:ascii="Times" w:hAnsi="Times" w:cs="Times"/>
                <w:sz w:val="18"/>
                <w:szCs w:val="18"/>
                <w:lang w:val="en-GB"/>
              </w:rPr>
            </w:pPr>
            <w:r w:rsidRPr="00DE06BF">
              <w:rPr>
                <w:rFonts w:ascii="Times" w:hAnsi="Times" w:cs="Times"/>
                <w:sz w:val="18"/>
                <w:szCs w:val="18"/>
                <w:lang w:val="en-GB"/>
              </w:rPr>
              <w:t>Model 7</w:t>
            </w:r>
          </w:p>
        </w:tc>
      </w:tr>
      <w:tr w:rsidR="00E864F2" w:rsidRPr="00DE06BF" w:rsidTr="007A5A37">
        <w:trPr>
          <w:trHeight w:val="60"/>
        </w:trPr>
        <w:tc>
          <w:tcPr>
            <w:tcW w:w="1345" w:type="dxa"/>
            <w:shd w:val="clear" w:color="auto" w:fill="auto"/>
            <w:vAlign w:val="bottom"/>
          </w:tcPr>
          <w:p w:rsidR="00E864F2" w:rsidRPr="00DE06BF" w:rsidRDefault="00E864F2" w:rsidP="00E864F2">
            <w:pPr>
              <w:rPr>
                <w:sz w:val="4"/>
                <w:szCs w:val="4"/>
                <w:lang w:val="en-GB"/>
              </w:rPr>
            </w:pPr>
          </w:p>
        </w:tc>
        <w:tc>
          <w:tcPr>
            <w:tcW w:w="1349" w:type="dxa"/>
            <w:gridSpan w:val="2"/>
            <w:shd w:val="clear" w:color="auto" w:fill="auto"/>
            <w:vAlign w:val="bottom"/>
          </w:tcPr>
          <w:p w:rsidR="00E864F2" w:rsidRPr="00DE06BF" w:rsidRDefault="00E864F2" w:rsidP="00E864F2">
            <w:pPr>
              <w:rPr>
                <w:sz w:val="4"/>
                <w:szCs w:val="4"/>
                <w:lang w:val="en-GB"/>
              </w:rPr>
            </w:pPr>
          </w:p>
        </w:tc>
        <w:tc>
          <w:tcPr>
            <w:tcW w:w="87" w:type="dxa"/>
            <w:shd w:val="clear" w:color="auto" w:fill="auto"/>
            <w:vAlign w:val="bottom"/>
          </w:tcPr>
          <w:p w:rsidR="00E864F2" w:rsidRPr="00DE06BF" w:rsidRDefault="00E864F2" w:rsidP="00E864F2">
            <w:pPr>
              <w:rPr>
                <w:sz w:val="4"/>
                <w:szCs w:val="4"/>
                <w:lang w:val="en-GB"/>
              </w:rPr>
            </w:pPr>
          </w:p>
        </w:tc>
        <w:tc>
          <w:tcPr>
            <w:tcW w:w="3738" w:type="dxa"/>
            <w:gridSpan w:val="4"/>
            <w:tcBorders>
              <w:top w:val="single" w:sz="8" w:space="0" w:color="00000A"/>
              <w:bottom w:val="single" w:sz="8" w:space="0" w:color="00000A"/>
            </w:tcBorders>
            <w:shd w:val="clear" w:color="auto" w:fill="auto"/>
            <w:vAlign w:val="bottom"/>
          </w:tcPr>
          <w:p w:rsidR="00E864F2" w:rsidRPr="00DE06BF" w:rsidRDefault="00E864F2" w:rsidP="00E864F2">
            <w:pPr>
              <w:rPr>
                <w:sz w:val="4"/>
                <w:szCs w:val="4"/>
                <w:lang w:val="en-GB"/>
              </w:rPr>
            </w:pPr>
          </w:p>
        </w:tc>
        <w:tc>
          <w:tcPr>
            <w:tcW w:w="220" w:type="dxa"/>
            <w:shd w:val="clear" w:color="auto" w:fill="auto"/>
            <w:vAlign w:val="bottom"/>
          </w:tcPr>
          <w:p w:rsidR="00E864F2" w:rsidRPr="00DE06BF" w:rsidRDefault="00E864F2" w:rsidP="00E864F2">
            <w:pPr>
              <w:rPr>
                <w:sz w:val="4"/>
                <w:szCs w:val="4"/>
                <w:lang w:val="en-GB"/>
              </w:rPr>
            </w:pPr>
          </w:p>
        </w:tc>
        <w:tc>
          <w:tcPr>
            <w:tcW w:w="2900" w:type="dxa"/>
            <w:gridSpan w:val="3"/>
            <w:tcBorders>
              <w:top w:val="single" w:sz="8" w:space="0" w:color="00000A"/>
              <w:bottom w:val="single" w:sz="8" w:space="0" w:color="00000A"/>
            </w:tcBorders>
            <w:shd w:val="clear" w:color="auto" w:fill="auto"/>
            <w:vAlign w:val="bottom"/>
          </w:tcPr>
          <w:p w:rsidR="00E864F2" w:rsidRPr="00DE06BF" w:rsidRDefault="00E864F2" w:rsidP="00E864F2">
            <w:pPr>
              <w:rPr>
                <w:sz w:val="4"/>
                <w:szCs w:val="4"/>
                <w:lang w:val="en-GB"/>
              </w:rPr>
            </w:pPr>
          </w:p>
        </w:tc>
      </w:tr>
      <w:tr w:rsidR="00E864F2" w:rsidRPr="00DE06BF" w:rsidTr="007A5A37">
        <w:trPr>
          <w:trHeight w:val="261"/>
        </w:trPr>
        <w:tc>
          <w:tcPr>
            <w:tcW w:w="1345" w:type="dxa"/>
            <w:shd w:val="clear" w:color="auto" w:fill="auto"/>
            <w:vAlign w:val="bottom"/>
          </w:tcPr>
          <w:p w:rsidR="00E864F2" w:rsidRPr="00DE06BF" w:rsidRDefault="00E864F2" w:rsidP="00E864F2">
            <w:pPr>
              <w:rPr>
                <w:sz w:val="17"/>
                <w:szCs w:val="17"/>
                <w:lang w:val="en-GB"/>
              </w:rPr>
            </w:pPr>
          </w:p>
        </w:tc>
        <w:tc>
          <w:tcPr>
            <w:tcW w:w="1349" w:type="dxa"/>
            <w:gridSpan w:val="2"/>
            <w:shd w:val="clear" w:color="auto" w:fill="auto"/>
            <w:vAlign w:val="bottom"/>
          </w:tcPr>
          <w:p w:rsidR="00E864F2" w:rsidRPr="00DE06BF" w:rsidRDefault="00E864F2" w:rsidP="00E864F2">
            <w:pPr>
              <w:rPr>
                <w:sz w:val="17"/>
                <w:szCs w:val="17"/>
                <w:lang w:val="en-GB"/>
              </w:rPr>
            </w:pPr>
          </w:p>
        </w:tc>
        <w:tc>
          <w:tcPr>
            <w:tcW w:w="87" w:type="dxa"/>
            <w:shd w:val="clear" w:color="auto" w:fill="auto"/>
            <w:vAlign w:val="bottom"/>
          </w:tcPr>
          <w:p w:rsidR="00E864F2" w:rsidRPr="00DE06BF" w:rsidRDefault="00E864F2" w:rsidP="00E864F2">
            <w:pPr>
              <w:rPr>
                <w:sz w:val="17"/>
                <w:szCs w:val="17"/>
                <w:lang w:val="en-GB"/>
              </w:rPr>
            </w:pPr>
          </w:p>
        </w:tc>
        <w:tc>
          <w:tcPr>
            <w:tcW w:w="3738" w:type="dxa"/>
            <w:gridSpan w:val="4"/>
            <w:shd w:val="clear" w:color="auto" w:fill="auto"/>
            <w:vAlign w:val="bottom"/>
          </w:tcPr>
          <w:p w:rsidR="00E864F2" w:rsidRPr="00DE06BF" w:rsidRDefault="00E864F2" w:rsidP="00E864F2">
            <w:pPr>
              <w:spacing w:line="206" w:lineRule="exact"/>
              <w:ind w:right="659"/>
              <w:jc w:val="center"/>
              <w:rPr>
                <w:lang w:val="en-GB"/>
              </w:rPr>
            </w:pPr>
            <w:r w:rsidRPr="00DE06BF">
              <w:rPr>
                <w:rFonts w:ascii="Times" w:hAnsi="Times" w:cs="Times"/>
                <w:sz w:val="18"/>
                <w:szCs w:val="18"/>
                <w:lang w:val="en-GB"/>
              </w:rPr>
              <w:t xml:space="preserve">       3 years revenue growth</w:t>
            </w:r>
          </w:p>
        </w:tc>
        <w:tc>
          <w:tcPr>
            <w:tcW w:w="220" w:type="dxa"/>
            <w:shd w:val="clear" w:color="auto" w:fill="auto"/>
            <w:vAlign w:val="bottom"/>
          </w:tcPr>
          <w:p w:rsidR="00E864F2" w:rsidRPr="00DE06BF" w:rsidRDefault="00E864F2" w:rsidP="00E864F2">
            <w:pPr>
              <w:jc w:val="center"/>
              <w:rPr>
                <w:sz w:val="17"/>
                <w:szCs w:val="17"/>
                <w:lang w:val="en-GB"/>
              </w:rPr>
            </w:pPr>
          </w:p>
        </w:tc>
        <w:tc>
          <w:tcPr>
            <w:tcW w:w="2900" w:type="dxa"/>
            <w:gridSpan w:val="3"/>
            <w:shd w:val="clear" w:color="auto" w:fill="auto"/>
            <w:vAlign w:val="bottom"/>
          </w:tcPr>
          <w:p w:rsidR="00E864F2" w:rsidRPr="00DE06BF" w:rsidRDefault="00E864F2" w:rsidP="00E864F2">
            <w:pPr>
              <w:spacing w:line="206" w:lineRule="exact"/>
              <w:jc w:val="center"/>
              <w:rPr>
                <w:lang w:val="en-GB"/>
              </w:rPr>
            </w:pPr>
            <w:r w:rsidRPr="00DE06BF">
              <w:rPr>
                <w:rFonts w:ascii="Times" w:hAnsi="Times" w:cs="Times"/>
                <w:sz w:val="18"/>
                <w:szCs w:val="18"/>
                <w:lang w:val="en-GB"/>
              </w:rPr>
              <w:t>5 years revenue growth</w:t>
            </w:r>
          </w:p>
        </w:tc>
      </w:tr>
      <w:tr w:rsidR="00E864F2" w:rsidRPr="00DE06BF" w:rsidTr="007A5A37">
        <w:trPr>
          <w:trHeight w:val="74"/>
        </w:trPr>
        <w:tc>
          <w:tcPr>
            <w:tcW w:w="1345" w:type="dxa"/>
            <w:tcBorders>
              <w:top w:val="single" w:sz="8" w:space="0" w:color="00000A"/>
              <w:bottom w:val="single" w:sz="8" w:space="0" w:color="00000A"/>
            </w:tcBorders>
            <w:shd w:val="clear" w:color="auto" w:fill="auto"/>
            <w:vAlign w:val="bottom"/>
          </w:tcPr>
          <w:p w:rsidR="00E864F2" w:rsidRPr="00DE06BF" w:rsidRDefault="00E864F2" w:rsidP="00E864F2">
            <w:pPr>
              <w:rPr>
                <w:sz w:val="5"/>
                <w:szCs w:val="5"/>
                <w:lang w:val="en-GB"/>
              </w:rPr>
            </w:pPr>
          </w:p>
        </w:tc>
        <w:tc>
          <w:tcPr>
            <w:tcW w:w="1349" w:type="dxa"/>
            <w:gridSpan w:val="2"/>
            <w:tcBorders>
              <w:top w:val="single" w:sz="8" w:space="0" w:color="00000A"/>
              <w:bottom w:val="single" w:sz="8" w:space="0" w:color="00000A"/>
            </w:tcBorders>
            <w:shd w:val="clear" w:color="auto" w:fill="auto"/>
            <w:vAlign w:val="bottom"/>
          </w:tcPr>
          <w:p w:rsidR="00E864F2" w:rsidRPr="00DE06BF" w:rsidRDefault="00E864F2" w:rsidP="00E864F2">
            <w:pPr>
              <w:rPr>
                <w:sz w:val="5"/>
                <w:szCs w:val="5"/>
                <w:lang w:val="en-GB"/>
              </w:rPr>
            </w:pPr>
          </w:p>
        </w:tc>
        <w:tc>
          <w:tcPr>
            <w:tcW w:w="1008" w:type="dxa"/>
            <w:gridSpan w:val="2"/>
            <w:tcBorders>
              <w:top w:val="single" w:sz="8" w:space="0" w:color="00000A"/>
              <w:bottom w:val="single" w:sz="8" w:space="0" w:color="00000A"/>
            </w:tcBorders>
            <w:shd w:val="clear" w:color="auto" w:fill="auto"/>
            <w:vAlign w:val="bottom"/>
          </w:tcPr>
          <w:p w:rsidR="00E864F2" w:rsidRPr="00DE06BF" w:rsidRDefault="00E864F2" w:rsidP="00E864F2">
            <w:pPr>
              <w:rPr>
                <w:sz w:val="5"/>
                <w:szCs w:val="5"/>
                <w:lang w:val="en-GB"/>
              </w:rPr>
            </w:pPr>
          </w:p>
        </w:tc>
        <w:tc>
          <w:tcPr>
            <w:tcW w:w="939" w:type="dxa"/>
            <w:tcBorders>
              <w:top w:val="single" w:sz="8" w:space="0" w:color="00000A"/>
              <w:bottom w:val="single" w:sz="8" w:space="0" w:color="00000A"/>
            </w:tcBorders>
            <w:shd w:val="clear" w:color="auto" w:fill="auto"/>
            <w:vAlign w:val="bottom"/>
          </w:tcPr>
          <w:p w:rsidR="00E864F2" w:rsidRPr="00DE06BF" w:rsidRDefault="00E864F2" w:rsidP="00E864F2">
            <w:pPr>
              <w:rPr>
                <w:sz w:val="5"/>
                <w:szCs w:val="5"/>
                <w:lang w:val="en-GB"/>
              </w:rPr>
            </w:pPr>
          </w:p>
        </w:tc>
        <w:tc>
          <w:tcPr>
            <w:tcW w:w="941" w:type="dxa"/>
            <w:tcBorders>
              <w:top w:val="single" w:sz="8" w:space="0" w:color="00000A"/>
              <w:bottom w:val="single" w:sz="8" w:space="0" w:color="00000A"/>
            </w:tcBorders>
            <w:shd w:val="clear" w:color="auto" w:fill="auto"/>
            <w:vAlign w:val="bottom"/>
          </w:tcPr>
          <w:p w:rsidR="00E864F2" w:rsidRPr="00DE06BF" w:rsidRDefault="00E864F2" w:rsidP="00E864F2">
            <w:pPr>
              <w:rPr>
                <w:sz w:val="5"/>
                <w:szCs w:val="5"/>
                <w:lang w:val="en-GB"/>
              </w:rPr>
            </w:pPr>
          </w:p>
        </w:tc>
        <w:tc>
          <w:tcPr>
            <w:tcW w:w="937" w:type="dxa"/>
            <w:tcBorders>
              <w:top w:val="single" w:sz="8" w:space="0" w:color="00000A"/>
              <w:bottom w:val="single" w:sz="8" w:space="0" w:color="00000A"/>
            </w:tcBorders>
            <w:shd w:val="clear" w:color="auto" w:fill="auto"/>
            <w:vAlign w:val="bottom"/>
          </w:tcPr>
          <w:p w:rsidR="00E864F2" w:rsidRPr="00DE06BF" w:rsidRDefault="00E864F2" w:rsidP="00E864F2">
            <w:pPr>
              <w:rPr>
                <w:sz w:val="5"/>
                <w:szCs w:val="5"/>
                <w:lang w:val="en-GB"/>
              </w:rPr>
            </w:pPr>
          </w:p>
        </w:tc>
        <w:tc>
          <w:tcPr>
            <w:tcW w:w="1000" w:type="dxa"/>
            <w:gridSpan w:val="2"/>
            <w:tcBorders>
              <w:top w:val="single" w:sz="8" w:space="0" w:color="00000A"/>
              <w:bottom w:val="single" w:sz="8" w:space="0" w:color="00000A"/>
            </w:tcBorders>
            <w:shd w:val="clear" w:color="auto" w:fill="auto"/>
            <w:vAlign w:val="bottom"/>
          </w:tcPr>
          <w:p w:rsidR="00E864F2" w:rsidRPr="00DE06BF" w:rsidRDefault="00E864F2" w:rsidP="00E864F2">
            <w:pPr>
              <w:jc w:val="center"/>
              <w:rPr>
                <w:sz w:val="5"/>
                <w:szCs w:val="5"/>
                <w:lang w:val="en-GB"/>
              </w:rPr>
            </w:pPr>
          </w:p>
        </w:tc>
        <w:tc>
          <w:tcPr>
            <w:tcW w:w="981" w:type="dxa"/>
            <w:tcBorders>
              <w:top w:val="single" w:sz="8" w:space="0" w:color="00000A"/>
              <w:bottom w:val="single" w:sz="8" w:space="0" w:color="00000A"/>
            </w:tcBorders>
            <w:shd w:val="clear" w:color="auto" w:fill="auto"/>
            <w:vAlign w:val="bottom"/>
          </w:tcPr>
          <w:p w:rsidR="00E864F2" w:rsidRPr="00DE06BF" w:rsidRDefault="00E864F2" w:rsidP="00E864F2">
            <w:pPr>
              <w:rPr>
                <w:sz w:val="5"/>
                <w:szCs w:val="5"/>
                <w:lang w:val="en-GB"/>
              </w:rPr>
            </w:pPr>
          </w:p>
        </w:tc>
        <w:tc>
          <w:tcPr>
            <w:tcW w:w="1139" w:type="dxa"/>
            <w:tcBorders>
              <w:top w:val="single" w:sz="8" w:space="0" w:color="00000A"/>
              <w:bottom w:val="single" w:sz="8" w:space="0" w:color="00000A"/>
            </w:tcBorders>
            <w:shd w:val="clear" w:color="auto" w:fill="auto"/>
            <w:vAlign w:val="bottom"/>
          </w:tcPr>
          <w:p w:rsidR="00E864F2" w:rsidRPr="00DE06BF" w:rsidRDefault="00E864F2" w:rsidP="00E864F2">
            <w:pPr>
              <w:rPr>
                <w:sz w:val="5"/>
                <w:szCs w:val="5"/>
                <w:lang w:val="en-GB"/>
              </w:rPr>
            </w:pPr>
          </w:p>
        </w:tc>
      </w:tr>
      <w:tr w:rsidR="00E864F2" w:rsidRPr="00DE06BF" w:rsidTr="007A5A37">
        <w:trPr>
          <w:trHeight w:val="299"/>
        </w:trPr>
        <w:tc>
          <w:tcPr>
            <w:tcW w:w="1345" w:type="dxa"/>
            <w:shd w:val="clear" w:color="auto" w:fill="auto"/>
            <w:vAlign w:val="bottom"/>
          </w:tcPr>
          <w:p w:rsidR="00E864F2" w:rsidRPr="00DE06BF" w:rsidRDefault="00E864F2" w:rsidP="00E864F2">
            <w:pPr>
              <w:spacing w:line="206" w:lineRule="exact"/>
              <w:rPr>
                <w:lang w:val="en-GB"/>
              </w:rPr>
            </w:pPr>
            <w:r w:rsidRPr="00DE06BF">
              <w:rPr>
                <w:rFonts w:ascii="Times" w:hAnsi="Times" w:cs="Times"/>
                <w:sz w:val="18"/>
                <w:szCs w:val="18"/>
                <w:lang w:val="en-GB"/>
              </w:rPr>
              <w:t>Constant</w:t>
            </w:r>
          </w:p>
        </w:tc>
        <w:tc>
          <w:tcPr>
            <w:tcW w:w="1349" w:type="dxa"/>
            <w:gridSpan w:val="2"/>
            <w:shd w:val="clear" w:color="auto" w:fill="auto"/>
            <w:vAlign w:val="bottom"/>
          </w:tcPr>
          <w:p w:rsidR="00E864F2" w:rsidRPr="00DE06BF" w:rsidRDefault="00E864F2" w:rsidP="00E864F2">
            <w:pPr>
              <w:rPr>
                <w:sz w:val="20"/>
                <w:szCs w:val="20"/>
                <w:lang w:val="en-GB"/>
              </w:rPr>
            </w:pPr>
          </w:p>
        </w:tc>
        <w:tc>
          <w:tcPr>
            <w:tcW w:w="1008" w:type="dxa"/>
            <w:gridSpan w:val="2"/>
            <w:shd w:val="clear" w:color="auto" w:fill="auto"/>
            <w:vAlign w:val="bottom"/>
          </w:tcPr>
          <w:p w:rsidR="00E864F2" w:rsidRPr="00DE06BF" w:rsidRDefault="00E864F2" w:rsidP="00E864F2">
            <w:pPr>
              <w:ind w:right="330"/>
              <w:jc w:val="right"/>
              <w:rPr>
                <w:lang w:val="en-GB"/>
              </w:rPr>
            </w:pPr>
            <w:r w:rsidRPr="00DE06BF">
              <w:rPr>
                <w:rFonts w:ascii="Arial" w:hAnsi="Arial" w:cs="Arial"/>
                <w:sz w:val="18"/>
                <w:szCs w:val="18"/>
                <w:lang w:val="en-GB"/>
              </w:rPr>
              <w:t>−</w:t>
            </w:r>
            <w:r w:rsidR="00D06FED" w:rsidRPr="00DE06BF">
              <w:rPr>
                <w:rFonts w:ascii="Times" w:hAnsi="Times" w:cs="Times"/>
                <w:sz w:val="18"/>
                <w:szCs w:val="18"/>
                <w:lang w:val="en-GB"/>
              </w:rPr>
              <w:t>0.507</w:t>
            </w:r>
          </w:p>
        </w:tc>
        <w:tc>
          <w:tcPr>
            <w:tcW w:w="939" w:type="dxa"/>
            <w:shd w:val="clear" w:color="auto" w:fill="auto"/>
            <w:vAlign w:val="bottom"/>
          </w:tcPr>
          <w:p w:rsidR="00E864F2" w:rsidRPr="00DE06BF" w:rsidRDefault="00E864F2" w:rsidP="00E864F2">
            <w:pPr>
              <w:ind w:left="40"/>
              <w:rPr>
                <w:lang w:val="en-GB"/>
              </w:rPr>
            </w:pPr>
            <w:r w:rsidRPr="00DE06BF">
              <w:rPr>
                <w:rFonts w:ascii="Arial" w:hAnsi="Arial" w:cs="Arial"/>
                <w:sz w:val="18"/>
                <w:szCs w:val="18"/>
                <w:lang w:val="en-GB"/>
              </w:rPr>
              <w:t>−</w:t>
            </w:r>
            <w:r w:rsidR="00D06FED" w:rsidRPr="00DE06BF">
              <w:rPr>
                <w:rFonts w:ascii="Times" w:hAnsi="Times" w:cs="Times"/>
                <w:sz w:val="18"/>
                <w:szCs w:val="18"/>
                <w:lang w:val="en-GB"/>
              </w:rPr>
              <w:t>0.423</w:t>
            </w:r>
          </w:p>
        </w:tc>
        <w:tc>
          <w:tcPr>
            <w:tcW w:w="941" w:type="dxa"/>
            <w:shd w:val="clear" w:color="auto" w:fill="auto"/>
            <w:vAlign w:val="bottom"/>
          </w:tcPr>
          <w:p w:rsidR="00E864F2" w:rsidRPr="00DE06BF" w:rsidRDefault="00E864F2" w:rsidP="00E864F2">
            <w:pPr>
              <w:ind w:left="120"/>
              <w:rPr>
                <w:rFonts w:ascii="Times" w:hAnsi="Times" w:cs="Times"/>
                <w:sz w:val="18"/>
                <w:szCs w:val="18"/>
                <w:lang w:val="en-GB"/>
              </w:rPr>
            </w:pPr>
            <w:r w:rsidRPr="00DE06BF">
              <w:rPr>
                <w:rFonts w:ascii="Times" w:hAnsi="Times" w:cs="Times"/>
                <w:sz w:val="18"/>
                <w:szCs w:val="18"/>
                <w:lang w:val="en-GB"/>
              </w:rPr>
              <w:t>−</w:t>
            </w:r>
            <w:r w:rsidR="00D06FED" w:rsidRPr="00DE06BF">
              <w:rPr>
                <w:rFonts w:ascii="Times" w:hAnsi="Times" w:cs="Times"/>
                <w:sz w:val="18"/>
                <w:szCs w:val="18"/>
                <w:lang w:val="en-GB"/>
              </w:rPr>
              <w:t>0.202</w:t>
            </w:r>
          </w:p>
        </w:tc>
        <w:tc>
          <w:tcPr>
            <w:tcW w:w="937" w:type="dxa"/>
            <w:shd w:val="clear" w:color="auto" w:fill="auto"/>
            <w:vAlign w:val="bottom"/>
          </w:tcPr>
          <w:p w:rsidR="00E864F2" w:rsidRPr="00DE06BF" w:rsidRDefault="00354758" w:rsidP="00E864F2">
            <w:pPr>
              <w:ind w:left="100"/>
              <w:rPr>
                <w:rFonts w:ascii="Times" w:hAnsi="Times" w:cs="Times"/>
                <w:sz w:val="18"/>
                <w:szCs w:val="18"/>
                <w:lang w:val="en-GB"/>
              </w:rPr>
            </w:pPr>
            <w:r w:rsidRPr="00DE06BF">
              <w:rPr>
                <w:rFonts w:ascii="Times" w:hAnsi="Times" w:cs="Times"/>
                <w:sz w:val="18"/>
                <w:szCs w:val="18"/>
                <w:lang w:val="en-GB"/>
              </w:rPr>
              <w:t>−</w:t>
            </w:r>
            <w:r w:rsidR="00D06FED" w:rsidRPr="00DE06BF">
              <w:rPr>
                <w:rFonts w:ascii="Times" w:hAnsi="Times" w:cs="Times"/>
                <w:sz w:val="18"/>
                <w:szCs w:val="18"/>
                <w:lang w:val="en-GB"/>
              </w:rPr>
              <w:t>0.176</w:t>
            </w:r>
          </w:p>
        </w:tc>
        <w:tc>
          <w:tcPr>
            <w:tcW w:w="1000" w:type="dxa"/>
            <w:gridSpan w:val="2"/>
            <w:shd w:val="clear" w:color="auto" w:fill="auto"/>
            <w:vAlign w:val="bottom"/>
          </w:tcPr>
          <w:p w:rsidR="00E864F2" w:rsidRPr="00DE06BF" w:rsidRDefault="00D06FED" w:rsidP="00E864F2">
            <w:pPr>
              <w:ind w:right="178"/>
              <w:jc w:val="right"/>
              <w:rPr>
                <w:rFonts w:ascii="Times" w:hAnsi="Times" w:cs="Times"/>
                <w:sz w:val="18"/>
                <w:szCs w:val="18"/>
                <w:lang w:val="en-GB"/>
              </w:rPr>
            </w:pPr>
            <w:r w:rsidRPr="00DE06BF">
              <w:rPr>
                <w:rFonts w:ascii="Times" w:hAnsi="Times" w:cs="Times"/>
                <w:sz w:val="18"/>
                <w:szCs w:val="18"/>
                <w:lang w:val="en-GB"/>
              </w:rPr>
              <w:t>0.123</w:t>
            </w:r>
          </w:p>
        </w:tc>
        <w:tc>
          <w:tcPr>
            <w:tcW w:w="2120" w:type="dxa"/>
            <w:gridSpan w:val="2"/>
            <w:shd w:val="clear" w:color="auto" w:fill="auto"/>
            <w:vAlign w:val="bottom"/>
          </w:tcPr>
          <w:p w:rsidR="00E864F2" w:rsidRPr="00DE06BF" w:rsidRDefault="00482FF1" w:rsidP="00E864F2">
            <w:pPr>
              <w:spacing w:line="206" w:lineRule="exact"/>
              <w:ind w:left="260"/>
              <w:rPr>
                <w:lang w:val="en-GB"/>
              </w:rPr>
            </w:pPr>
            <w:r w:rsidRPr="00DE06BF">
              <w:rPr>
                <w:rFonts w:ascii="Times" w:hAnsi="Times" w:cs="Times"/>
                <w:sz w:val="18"/>
                <w:szCs w:val="18"/>
                <w:lang w:val="en-GB"/>
              </w:rPr>
              <w:t>0.012</w:t>
            </w:r>
            <w:r w:rsidR="00354758" w:rsidRPr="00DE06BF">
              <w:rPr>
                <w:rFonts w:ascii="Times" w:hAnsi="Times" w:cs="Times"/>
                <w:sz w:val="18"/>
                <w:szCs w:val="18"/>
                <w:lang w:val="en-GB"/>
              </w:rPr>
              <w:t xml:space="preserve">     0.</w:t>
            </w:r>
            <w:r w:rsidR="00BB7495" w:rsidRPr="00DE06BF">
              <w:rPr>
                <w:rFonts w:ascii="Times" w:hAnsi="Times" w:cs="Times"/>
                <w:sz w:val="18"/>
                <w:szCs w:val="18"/>
                <w:lang w:val="en-GB"/>
              </w:rPr>
              <w:t>0</w:t>
            </w:r>
            <w:r w:rsidR="00D06FED" w:rsidRPr="00DE06BF">
              <w:rPr>
                <w:rFonts w:ascii="Times" w:hAnsi="Times" w:cs="Times"/>
                <w:sz w:val="18"/>
                <w:szCs w:val="18"/>
                <w:lang w:val="en-GB"/>
              </w:rPr>
              <w:t>2</w:t>
            </w:r>
            <w:r w:rsidR="00354758" w:rsidRPr="00DE06BF">
              <w:rPr>
                <w:rFonts w:ascii="Times" w:hAnsi="Times" w:cs="Times"/>
                <w:sz w:val="18"/>
                <w:szCs w:val="18"/>
                <w:lang w:val="en-GB"/>
              </w:rPr>
              <w:t>2</w:t>
            </w:r>
          </w:p>
        </w:tc>
      </w:tr>
      <w:tr w:rsidR="00E864F2" w:rsidRPr="00DE06BF" w:rsidTr="007A5A37">
        <w:trPr>
          <w:trHeight w:val="199"/>
        </w:trPr>
        <w:tc>
          <w:tcPr>
            <w:tcW w:w="1345" w:type="dxa"/>
            <w:shd w:val="clear" w:color="auto" w:fill="auto"/>
            <w:vAlign w:val="bottom"/>
          </w:tcPr>
          <w:p w:rsidR="00E864F2" w:rsidRPr="00DE06BF" w:rsidRDefault="00E864F2" w:rsidP="00E864F2">
            <w:pPr>
              <w:rPr>
                <w:sz w:val="13"/>
                <w:szCs w:val="13"/>
                <w:lang w:val="en-GB"/>
              </w:rPr>
            </w:pPr>
          </w:p>
        </w:tc>
        <w:tc>
          <w:tcPr>
            <w:tcW w:w="1349" w:type="dxa"/>
            <w:gridSpan w:val="2"/>
            <w:shd w:val="clear" w:color="auto" w:fill="auto"/>
            <w:vAlign w:val="bottom"/>
          </w:tcPr>
          <w:p w:rsidR="00E864F2" w:rsidRPr="00DE06BF" w:rsidRDefault="00E864F2" w:rsidP="00E864F2">
            <w:pPr>
              <w:rPr>
                <w:sz w:val="13"/>
                <w:szCs w:val="13"/>
                <w:lang w:val="en-GB"/>
              </w:rPr>
            </w:pPr>
          </w:p>
        </w:tc>
        <w:tc>
          <w:tcPr>
            <w:tcW w:w="1008" w:type="dxa"/>
            <w:gridSpan w:val="2"/>
            <w:shd w:val="clear" w:color="auto" w:fill="auto"/>
            <w:vAlign w:val="bottom"/>
          </w:tcPr>
          <w:p w:rsidR="00E864F2" w:rsidRPr="00DE06BF" w:rsidRDefault="0069380C" w:rsidP="00E864F2">
            <w:pPr>
              <w:spacing w:line="198" w:lineRule="exact"/>
              <w:ind w:right="250"/>
              <w:jc w:val="right"/>
              <w:rPr>
                <w:lang w:val="en-GB"/>
              </w:rPr>
            </w:pPr>
            <w:r w:rsidRPr="00DE06BF">
              <w:rPr>
                <w:rFonts w:ascii="Times" w:hAnsi="Times" w:cs="Times"/>
                <w:sz w:val="18"/>
                <w:szCs w:val="18"/>
                <w:lang w:val="en-GB"/>
              </w:rPr>
              <w:t>(0.721</w:t>
            </w:r>
            <w:r w:rsidR="00E864F2" w:rsidRPr="00DE06BF">
              <w:rPr>
                <w:rFonts w:ascii="Times" w:hAnsi="Times" w:cs="Times"/>
                <w:sz w:val="18"/>
                <w:szCs w:val="18"/>
                <w:lang w:val="en-GB"/>
              </w:rPr>
              <w:t>)</w:t>
            </w:r>
          </w:p>
        </w:tc>
        <w:tc>
          <w:tcPr>
            <w:tcW w:w="939" w:type="dxa"/>
            <w:shd w:val="clear" w:color="auto" w:fill="auto"/>
            <w:vAlign w:val="bottom"/>
          </w:tcPr>
          <w:p w:rsidR="00E864F2" w:rsidRPr="00DE06BF" w:rsidRDefault="0069380C" w:rsidP="00E864F2">
            <w:pPr>
              <w:spacing w:line="198" w:lineRule="exact"/>
              <w:ind w:right="189"/>
              <w:jc w:val="right"/>
              <w:rPr>
                <w:lang w:val="en-GB"/>
              </w:rPr>
            </w:pPr>
            <w:r w:rsidRPr="00DE06BF">
              <w:rPr>
                <w:rFonts w:ascii="Times" w:hAnsi="Times" w:cs="Times"/>
                <w:sz w:val="18"/>
                <w:szCs w:val="18"/>
                <w:lang w:val="en-GB"/>
              </w:rPr>
              <w:t>(0.812</w:t>
            </w:r>
            <w:r w:rsidR="00E864F2" w:rsidRPr="00DE06BF">
              <w:rPr>
                <w:rFonts w:ascii="Times" w:hAnsi="Times" w:cs="Times"/>
                <w:sz w:val="18"/>
                <w:szCs w:val="18"/>
                <w:lang w:val="en-GB"/>
              </w:rPr>
              <w:t>)</w:t>
            </w:r>
          </w:p>
        </w:tc>
        <w:tc>
          <w:tcPr>
            <w:tcW w:w="941" w:type="dxa"/>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(0.890</w:t>
            </w:r>
            <w:r w:rsidR="00E864F2" w:rsidRPr="00DE06BF">
              <w:rPr>
                <w:rFonts w:ascii="Times" w:hAnsi="Times" w:cs="Times"/>
                <w:sz w:val="18"/>
                <w:szCs w:val="18"/>
                <w:lang w:val="en-GB"/>
              </w:rPr>
              <w:t>)</w:t>
            </w:r>
          </w:p>
        </w:tc>
        <w:tc>
          <w:tcPr>
            <w:tcW w:w="937" w:type="dxa"/>
            <w:shd w:val="clear" w:color="auto" w:fill="auto"/>
            <w:vAlign w:val="bottom"/>
          </w:tcPr>
          <w:p w:rsidR="00E864F2" w:rsidRPr="00DE06BF" w:rsidRDefault="0069380C" w:rsidP="00354758">
            <w:pPr>
              <w:spacing w:line="198" w:lineRule="exact"/>
              <w:ind w:right="309"/>
              <w:jc w:val="right"/>
              <w:rPr>
                <w:lang w:val="en-GB"/>
              </w:rPr>
            </w:pPr>
            <w:r w:rsidRPr="00DE06BF">
              <w:rPr>
                <w:rFonts w:ascii="Times" w:hAnsi="Times" w:cs="Times"/>
                <w:sz w:val="18"/>
                <w:szCs w:val="18"/>
                <w:lang w:val="en-GB"/>
              </w:rPr>
              <w:t>(0.891</w:t>
            </w:r>
            <w:r w:rsidR="00354758" w:rsidRPr="00DE06BF">
              <w:rPr>
                <w:rFonts w:ascii="Times" w:hAnsi="Times" w:cs="Times"/>
                <w:sz w:val="18"/>
                <w:szCs w:val="18"/>
                <w:lang w:val="en-GB"/>
              </w:rPr>
              <w:t>)</w:t>
            </w:r>
          </w:p>
        </w:tc>
        <w:tc>
          <w:tcPr>
            <w:tcW w:w="1000" w:type="dxa"/>
            <w:gridSpan w:val="2"/>
            <w:shd w:val="clear" w:color="auto" w:fill="auto"/>
            <w:vAlign w:val="bottom"/>
          </w:tcPr>
          <w:p w:rsidR="00E864F2" w:rsidRPr="00DE06BF" w:rsidRDefault="0069380C" w:rsidP="00E864F2">
            <w:pPr>
              <w:spacing w:line="198" w:lineRule="exact"/>
              <w:ind w:left="260"/>
              <w:rPr>
                <w:lang w:val="en-GB"/>
              </w:rPr>
            </w:pPr>
            <w:r w:rsidRPr="00DE06BF">
              <w:rPr>
                <w:rFonts w:ascii="Times" w:hAnsi="Times" w:cs="Times"/>
                <w:sz w:val="18"/>
                <w:szCs w:val="18"/>
                <w:lang w:val="en-GB"/>
              </w:rPr>
              <w:t>(1.007</w:t>
            </w:r>
            <w:r w:rsidR="00E864F2" w:rsidRPr="00DE06BF">
              <w:rPr>
                <w:rFonts w:ascii="Times" w:hAnsi="Times" w:cs="Times"/>
                <w:sz w:val="18"/>
                <w:szCs w:val="18"/>
                <w:lang w:val="en-GB"/>
              </w:rPr>
              <w:t>)</w:t>
            </w:r>
          </w:p>
        </w:tc>
        <w:tc>
          <w:tcPr>
            <w:tcW w:w="2120" w:type="dxa"/>
            <w:gridSpan w:val="2"/>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(0.928</w:t>
            </w:r>
            <w:r w:rsidR="00E864F2" w:rsidRPr="00DE06BF">
              <w:rPr>
                <w:rFonts w:ascii="Times" w:hAnsi="Times" w:cs="Times"/>
                <w:sz w:val="18"/>
                <w:szCs w:val="18"/>
                <w:lang w:val="en-GB"/>
              </w:rPr>
              <w:t>)</w:t>
            </w:r>
            <w:r w:rsidRPr="00DE06BF">
              <w:rPr>
                <w:rFonts w:ascii="Times" w:hAnsi="Times" w:cs="Times"/>
                <w:sz w:val="18"/>
                <w:szCs w:val="18"/>
                <w:lang w:val="en-GB"/>
              </w:rPr>
              <w:t xml:space="preserve">     (0.912</w:t>
            </w:r>
            <w:r w:rsidR="00672869" w:rsidRPr="00DE06BF">
              <w:rPr>
                <w:rFonts w:ascii="Times" w:hAnsi="Times" w:cs="Times"/>
                <w:sz w:val="18"/>
                <w:szCs w:val="18"/>
                <w:lang w:val="en-GB"/>
              </w:rPr>
              <w:t>)</w:t>
            </w:r>
          </w:p>
        </w:tc>
      </w:tr>
      <w:tr w:rsidR="00E864F2" w:rsidRPr="00DE06BF" w:rsidTr="007A5A37">
        <w:trPr>
          <w:trHeight w:val="199"/>
        </w:trPr>
        <w:tc>
          <w:tcPr>
            <w:tcW w:w="2694" w:type="dxa"/>
            <w:gridSpan w:val="3"/>
            <w:shd w:val="clear" w:color="auto" w:fill="auto"/>
            <w:vAlign w:val="bottom"/>
          </w:tcPr>
          <w:p w:rsidR="00630C07" w:rsidRPr="00DE06BF" w:rsidRDefault="00630C07" w:rsidP="00E864F2">
            <w:pPr>
              <w:spacing w:line="198" w:lineRule="exact"/>
              <w:rPr>
                <w:rFonts w:ascii="Times" w:hAnsi="Times" w:cs="Times"/>
                <w:sz w:val="18"/>
                <w:szCs w:val="18"/>
                <w:lang w:val="en-GB"/>
              </w:rPr>
            </w:pPr>
          </w:p>
          <w:p w:rsidR="00E864F2" w:rsidRPr="00DE06BF" w:rsidRDefault="00E864F2" w:rsidP="00E864F2">
            <w:pPr>
              <w:spacing w:line="198" w:lineRule="exact"/>
              <w:rPr>
                <w:lang w:val="en-GB"/>
              </w:rPr>
            </w:pPr>
            <w:r w:rsidRPr="00DE06BF">
              <w:rPr>
                <w:rFonts w:ascii="Times" w:hAnsi="Times" w:cs="Times"/>
                <w:sz w:val="18"/>
                <w:szCs w:val="18"/>
                <w:lang w:val="en-GB"/>
              </w:rPr>
              <w:t>Company age</w:t>
            </w:r>
          </w:p>
        </w:tc>
        <w:tc>
          <w:tcPr>
            <w:tcW w:w="1008" w:type="dxa"/>
            <w:gridSpan w:val="2"/>
            <w:shd w:val="clear" w:color="auto" w:fill="auto"/>
            <w:vAlign w:val="bottom"/>
          </w:tcPr>
          <w:p w:rsidR="00E864F2" w:rsidRPr="00DE06BF" w:rsidRDefault="00E864F2" w:rsidP="00E864F2">
            <w:pPr>
              <w:spacing w:line="199" w:lineRule="exact"/>
              <w:ind w:right="330"/>
              <w:jc w:val="right"/>
              <w:rPr>
                <w:lang w:val="en-GB"/>
              </w:rPr>
            </w:pPr>
            <w:r w:rsidRPr="00DE06BF">
              <w:rPr>
                <w:rFonts w:ascii="Arial" w:hAnsi="Arial" w:cs="Arial"/>
                <w:sz w:val="18"/>
                <w:szCs w:val="18"/>
                <w:lang w:val="en-GB"/>
              </w:rPr>
              <w:t>−</w:t>
            </w:r>
            <w:r w:rsidR="00D06FED" w:rsidRPr="00DE06BF">
              <w:rPr>
                <w:rFonts w:ascii="Times" w:hAnsi="Times" w:cs="Times"/>
                <w:sz w:val="18"/>
                <w:szCs w:val="18"/>
                <w:lang w:val="en-GB"/>
              </w:rPr>
              <w:t>0.022</w:t>
            </w:r>
            <w:r w:rsidRPr="00DE06BF">
              <w:rPr>
                <w:rFonts w:ascii="Arial Unicode MS" w:eastAsia="Arial Unicode MS" w:hAnsi="Arial Unicode MS" w:cs="Arial Unicode MS"/>
                <w:sz w:val="19"/>
                <w:szCs w:val="19"/>
                <w:vertAlign w:val="superscript"/>
                <w:lang w:val="en-GB"/>
              </w:rPr>
              <w:t>∗∗</w:t>
            </w:r>
          </w:p>
        </w:tc>
        <w:tc>
          <w:tcPr>
            <w:tcW w:w="939" w:type="dxa"/>
            <w:shd w:val="clear" w:color="auto" w:fill="auto"/>
            <w:vAlign w:val="bottom"/>
          </w:tcPr>
          <w:p w:rsidR="00E864F2" w:rsidRPr="00DE06BF" w:rsidRDefault="00E864F2" w:rsidP="00E864F2">
            <w:pPr>
              <w:spacing w:line="198" w:lineRule="exact"/>
              <w:ind w:left="40"/>
              <w:rPr>
                <w:lang w:val="en-GB"/>
              </w:rPr>
            </w:pPr>
            <w:r w:rsidRPr="00DE06BF">
              <w:rPr>
                <w:rFonts w:ascii="Arial" w:hAnsi="Arial" w:cs="Arial"/>
                <w:sz w:val="18"/>
                <w:szCs w:val="18"/>
                <w:lang w:val="en-GB"/>
              </w:rPr>
              <w:t>−</w:t>
            </w:r>
            <w:r w:rsidR="00D06FED" w:rsidRPr="00DE06BF">
              <w:rPr>
                <w:rFonts w:ascii="Times" w:hAnsi="Times" w:cs="Times"/>
                <w:sz w:val="18"/>
                <w:szCs w:val="18"/>
                <w:lang w:val="en-GB"/>
              </w:rPr>
              <w:t>0.02</w:t>
            </w:r>
            <w:r w:rsidRPr="00DE06BF">
              <w:rPr>
                <w:rFonts w:ascii="Times" w:hAnsi="Times" w:cs="Times"/>
                <w:sz w:val="18"/>
                <w:szCs w:val="18"/>
                <w:lang w:val="en-GB"/>
              </w:rPr>
              <w:t>1</w:t>
            </w:r>
            <w:r w:rsidRPr="00DE06BF">
              <w:rPr>
                <w:rFonts w:ascii="Arial Unicode MS" w:eastAsia="Arial Unicode MS" w:hAnsi="Arial Unicode MS" w:cs="Arial Unicode MS"/>
                <w:sz w:val="19"/>
                <w:szCs w:val="19"/>
                <w:vertAlign w:val="superscript"/>
                <w:lang w:val="en-GB"/>
              </w:rPr>
              <w:t>∗∗</w:t>
            </w:r>
          </w:p>
        </w:tc>
        <w:tc>
          <w:tcPr>
            <w:tcW w:w="941" w:type="dxa"/>
            <w:shd w:val="clear" w:color="auto" w:fill="auto"/>
            <w:vAlign w:val="bottom"/>
          </w:tcPr>
          <w:p w:rsidR="00E864F2" w:rsidRPr="00DE06BF" w:rsidRDefault="00E864F2" w:rsidP="00E864F2">
            <w:pPr>
              <w:spacing w:line="198" w:lineRule="exact"/>
              <w:ind w:left="120"/>
              <w:rPr>
                <w:lang w:val="en-GB"/>
              </w:rPr>
            </w:pPr>
            <w:r w:rsidRPr="00DE06BF">
              <w:rPr>
                <w:rFonts w:ascii="Arial" w:hAnsi="Arial" w:cs="Arial"/>
                <w:sz w:val="18"/>
                <w:szCs w:val="18"/>
                <w:lang w:val="en-GB"/>
              </w:rPr>
              <w:t>−</w:t>
            </w:r>
            <w:r w:rsidR="00D06FED" w:rsidRPr="00DE06BF">
              <w:rPr>
                <w:rFonts w:ascii="Times" w:hAnsi="Times" w:cs="Times"/>
                <w:sz w:val="18"/>
                <w:szCs w:val="18"/>
                <w:lang w:val="en-GB"/>
              </w:rPr>
              <w:t>0.023</w:t>
            </w:r>
            <w:r w:rsidRPr="00DE06BF">
              <w:rPr>
                <w:rFonts w:ascii="Arial Unicode MS" w:eastAsia="Arial Unicode MS" w:hAnsi="Arial Unicode MS" w:cs="Arial Unicode MS"/>
                <w:sz w:val="19"/>
                <w:szCs w:val="19"/>
                <w:vertAlign w:val="superscript"/>
                <w:lang w:val="en-GB"/>
              </w:rPr>
              <w:t>∗</w:t>
            </w:r>
          </w:p>
        </w:tc>
        <w:tc>
          <w:tcPr>
            <w:tcW w:w="937" w:type="dxa"/>
            <w:shd w:val="clear" w:color="auto" w:fill="auto"/>
            <w:vAlign w:val="bottom"/>
          </w:tcPr>
          <w:p w:rsidR="00E864F2" w:rsidRPr="00DE06BF" w:rsidRDefault="00354758" w:rsidP="00354758">
            <w:pPr>
              <w:spacing w:line="198" w:lineRule="exact"/>
              <w:rPr>
                <w:lang w:val="en-GB"/>
              </w:rPr>
            </w:pPr>
            <w:r w:rsidRPr="00DE06BF">
              <w:rPr>
                <w:rFonts w:ascii="Arial" w:hAnsi="Arial" w:cs="Arial"/>
                <w:sz w:val="18"/>
                <w:szCs w:val="18"/>
                <w:lang w:val="en-GB"/>
              </w:rPr>
              <w:t>−</w:t>
            </w:r>
            <w:r w:rsidR="00D06FED" w:rsidRPr="00DE06BF">
              <w:rPr>
                <w:rFonts w:ascii="Times" w:hAnsi="Times" w:cs="Times"/>
                <w:sz w:val="18"/>
                <w:szCs w:val="18"/>
                <w:lang w:val="en-GB"/>
              </w:rPr>
              <w:t>0.02</w:t>
            </w:r>
            <w:r w:rsidR="00482FF1" w:rsidRPr="00DE06BF">
              <w:rPr>
                <w:rFonts w:ascii="Times" w:hAnsi="Times" w:cs="Times"/>
                <w:sz w:val="18"/>
                <w:szCs w:val="18"/>
                <w:lang w:val="en-GB"/>
              </w:rPr>
              <w:t>8</w:t>
            </w:r>
            <w:r w:rsidRPr="00DE06BF">
              <w:rPr>
                <w:rFonts w:ascii="Arial Unicode MS" w:eastAsia="Arial Unicode MS" w:hAnsi="Arial Unicode MS" w:cs="Arial Unicode MS"/>
                <w:sz w:val="19"/>
                <w:szCs w:val="19"/>
                <w:vertAlign w:val="superscript"/>
                <w:lang w:val="en-GB"/>
              </w:rPr>
              <w:t>∗</w:t>
            </w:r>
          </w:p>
        </w:tc>
        <w:tc>
          <w:tcPr>
            <w:tcW w:w="1000" w:type="dxa"/>
            <w:gridSpan w:val="2"/>
            <w:shd w:val="clear" w:color="auto" w:fill="auto"/>
            <w:vAlign w:val="bottom"/>
          </w:tcPr>
          <w:p w:rsidR="00E864F2" w:rsidRPr="00DE06BF" w:rsidRDefault="00E864F2" w:rsidP="00E864F2">
            <w:pPr>
              <w:spacing w:line="198" w:lineRule="exact"/>
              <w:ind w:right="28"/>
              <w:jc w:val="right"/>
              <w:rPr>
                <w:lang w:val="en-GB"/>
              </w:rPr>
            </w:pPr>
            <w:r w:rsidRPr="00DE06BF">
              <w:rPr>
                <w:rFonts w:ascii="Arial" w:hAnsi="Arial" w:cs="Arial"/>
                <w:sz w:val="18"/>
                <w:szCs w:val="18"/>
                <w:lang w:val="en-GB"/>
              </w:rPr>
              <w:t>−</w:t>
            </w:r>
            <w:r w:rsidR="002010DC" w:rsidRPr="00DE06BF">
              <w:rPr>
                <w:rFonts w:ascii="Times" w:hAnsi="Times" w:cs="Times"/>
                <w:sz w:val="18"/>
                <w:szCs w:val="18"/>
                <w:lang w:val="en-GB"/>
              </w:rPr>
              <w:t>0.022</w:t>
            </w:r>
            <w:r w:rsidRPr="00DE06BF">
              <w:rPr>
                <w:rFonts w:ascii="Arial Unicode MS" w:eastAsia="Arial Unicode MS" w:hAnsi="Arial Unicode MS" w:cs="Arial Unicode MS"/>
                <w:sz w:val="19"/>
                <w:szCs w:val="19"/>
                <w:vertAlign w:val="superscript"/>
                <w:lang w:val="en-GB"/>
              </w:rPr>
              <w:t>∗</w:t>
            </w:r>
          </w:p>
        </w:tc>
        <w:tc>
          <w:tcPr>
            <w:tcW w:w="2120" w:type="dxa"/>
            <w:gridSpan w:val="2"/>
            <w:shd w:val="clear" w:color="auto" w:fill="auto"/>
            <w:vAlign w:val="bottom"/>
          </w:tcPr>
          <w:p w:rsidR="00E864F2" w:rsidRPr="00DE06BF" w:rsidRDefault="00E864F2" w:rsidP="00E864F2">
            <w:pPr>
              <w:spacing w:line="198" w:lineRule="exact"/>
              <w:ind w:left="120"/>
              <w:rPr>
                <w:lang w:val="en-GB"/>
              </w:rPr>
            </w:pPr>
            <w:r w:rsidRPr="00DE06BF">
              <w:rPr>
                <w:rFonts w:ascii="Arial" w:hAnsi="Arial" w:cs="Arial"/>
                <w:sz w:val="18"/>
                <w:szCs w:val="18"/>
                <w:lang w:val="en-GB"/>
              </w:rPr>
              <w:t>−</w:t>
            </w:r>
            <w:r w:rsidR="002010DC" w:rsidRPr="00DE06BF">
              <w:rPr>
                <w:rFonts w:ascii="Times" w:hAnsi="Times" w:cs="Times"/>
                <w:sz w:val="18"/>
                <w:szCs w:val="18"/>
                <w:lang w:val="en-GB"/>
              </w:rPr>
              <w:t>0.02</w:t>
            </w:r>
            <w:r w:rsidR="00482FF1" w:rsidRPr="00DE06BF">
              <w:rPr>
                <w:rFonts w:ascii="Times" w:hAnsi="Times" w:cs="Times"/>
                <w:sz w:val="18"/>
                <w:szCs w:val="18"/>
                <w:lang w:val="en-GB"/>
              </w:rPr>
              <w:t>2</w:t>
            </w:r>
            <w:r w:rsidRPr="00DE06BF">
              <w:rPr>
                <w:rFonts w:ascii="Arial Unicode MS" w:eastAsia="Arial Unicode MS" w:hAnsi="Arial Unicode MS" w:cs="Arial Unicode MS"/>
                <w:sz w:val="19"/>
                <w:szCs w:val="19"/>
                <w:vertAlign w:val="superscript"/>
                <w:lang w:val="en-GB"/>
              </w:rPr>
              <w:t>∗∗</w:t>
            </w:r>
            <w:r w:rsidR="008551E2" w:rsidRPr="00DE06BF">
              <w:rPr>
                <w:rFonts w:ascii="Arial Unicode MS" w:eastAsia="Arial Unicode MS" w:hAnsi="Arial Unicode MS" w:cs="Arial Unicode MS"/>
                <w:sz w:val="19"/>
                <w:szCs w:val="19"/>
                <w:vertAlign w:val="superscript"/>
                <w:lang w:val="en-GB"/>
              </w:rPr>
              <w:t xml:space="preserve">    </w:t>
            </w:r>
            <w:r w:rsidR="00672869" w:rsidRPr="00DE06BF">
              <w:rPr>
                <w:rFonts w:ascii="Arial" w:hAnsi="Arial" w:cs="Arial"/>
                <w:sz w:val="18"/>
                <w:szCs w:val="18"/>
                <w:lang w:val="en-GB"/>
              </w:rPr>
              <w:t>−</w:t>
            </w:r>
            <w:r w:rsidR="002010DC" w:rsidRPr="00DE06BF">
              <w:rPr>
                <w:rFonts w:ascii="Times" w:hAnsi="Times" w:cs="Times"/>
                <w:sz w:val="18"/>
                <w:szCs w:val="18"/>
                <w:lang w:val="en-GB"/>
              </w:rPr>
              <w:t>0.023</w:t>
            </w:r>
            <w:r w:rsidR="00672869" w:rsidRPr="00DE06BF">
              <w:rPr>
                <w:rFonts w:ascii="Arial Unicode MS" w:eastAsia="Arial Unicode MS" w:hAnsi="Arial Unicode MS" w:cs="Arial Unicode MS"/>
                <w:sz w:val="19"/>
                <w:szCs w:val="19"/>
                <w:vertAlign w:val="superscript"/>
                <w:lang w:val="en-GB"/>
              </w:rPr>
              <w:t>∗∗</w:t>
            </w:r>
          </w:p>
        </w:tc>
      </w:tr>
      <w:tr w:rsidR="00E864F2" w:rsidRPr="00DE06BF" w:rsidTr="007A5A37">
        <w:trPr>
          <w:trHeight w:val="199"/>
        </w:trPr>
        <w:tc>
          <w:tcPr>
            <w:tcW w:w="1345" w:type="dxa"/>
            <w:shd w:val="clear" w:color="auto" w:fill="auto"/>
            <w:vAlign w:val="bottom"/>
          </w:tcPr>
          <w:p w:rsidR="00E864F2" w:rsidRPr="00DE06BF" w:rsidRDefault="00E864F2" w:rsidP="00E864F2">
            <w:pPr>
              <w:rPr>
                <w:sz w:val="13"/>
                <w:szCs w:val="13"/>
                <w:lang w:val="en-GB"/>
              </w:rPr>
            </w:pPr>
          </w:p>
        </w:tc>
        <w:tc>
          <w:tcPr>
            <w:tcW w:w="1349" w:type="dxa"/>
            <w:gridSpan w:val="2"/>
            <w:shd w:val="clear" w:color="auto" w:fill="auto"/>
            <w:vAlign w:val="bottom"/>
          </w:tcPr>
          <w:p w:rsidR="00E864F2" w:rsidRPr="00DE06BF" w:rsidRDefault="00E864F2" w:rsidP="00E864F2">
            <w:pPr>
              <w:rPr>
                <w:sz w:val="13"/>
                <w:szCs w:val="13"/>
                <w:lang w:val="en-GB"/>
              </w:rPr>
            </w:pPr>
          </w:p>
        </w:tc>
        <w:tc>
          <w:tcPr>
            <w:tcW w:w="1008" w:type="dxa"/>
            <w:gridSpan w:val="2"/>
            <w:shd w:val="clear" w:color="auto" w:fill="auto"/>
            <w:vAlign w:val="bottom"/>
          </w:tcPr>
          <w:p w:rsidR="00E864F2" w:rsidRPr="00DE06BF" w:rsidRDefault="0069380C" w:rsidP="00E864F2">
            <w:pPr>
              <w:spacing w:line="198" w:lineRule="exact"/>
              <w:ind w:right="250"/>
              <w:jc w:val="right"/>
              <w:rPr>
                <w:lang w:val="en-GB"/>
              </w:rPr>
            </w:pPr>
            <w:r w:rsidRPr="00DE06BF">
              <w:rPr>
                <w:rFonts w:ascii="Times" w:hAnsi="Times" w:cs="Times"/>
                <w:sz w:val="18"/>
                <w:szCs w:val="18"/>
                <w:lang w:val="en-GB"/>
              </w:rPr>
              <w:t>(0.014</w:t>
            </w:r>
            <w:r w:rsidR="00E864F2" w:rsidRPr="00DE06BF">
              <w:rPr>
                <w:rFonts w:ascii="Times" w:hAnsi="Times" w:cs="Times"/>
                <w:sz w:val="18"/>
                <w:szCs w:val="18"/>
                <w:lang w:val="en-GB"/>
              </w:rPr>
              <w:t>)</w:t>
            </w:r>
          </w:p>
        </w:tc>
        <w:tc>
          <w:tcPr>
            <w:tcW w:w="939" w:type="dxa"/>
            <w:shd w:val="clear" w:color="auto" w:fill="auto"/>
            <w:vAlign w:val="bottom"/>
          </w:tcPr>
          <w:p w:rsidR="00E864F2" w:rsidRPr="00DE06BF" w:rsidRDefault="0069380C" w:rsidP="00E864F2">
            <w:pPr>
              <w:spacing w:line="198" w:lineRule="exact"/>
              <w:ind w:right="189"/>
              <w:jc w:val="right"/>
              <w:rPr>
                <w:lang w:val="en-GB"/>
              </w:rPr>
            </w:pPr>
            <w:r w:rsidRPr="00DE06BF">
              <w:rPr>
                <w:rFonts w:ascii="Times" w:hAnsi="Times" w:cs="Times"/>
                <w:sz w:val="18"/>
                <w:szCs w:val="18"/>
                <w:lang w:val="en-GB"/>
              </w:rPr>
              <w:t>(0.012</w:t>
            </w:r>
            <w:r w:rsidR="00E864F2" w:rsidRPr="00DE06BF">
              <w:rPr>
                <w:rFonts w:ascii="Times" w:hAnsi="Times" w:cs="Times"/>
                <w:sz w:val="18"/>
                <w:szCs w:val="18"/>
                <w:lang w:val="en-GB"/>
              </w:rPr>
              <w:t>)</w:t>
            </w:r>
          </w:p>
        </w:tc>
        <w:tc>
          <w:tcPr>
            <w:tcW w:w="941" w:type="dxa"/>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(0.011</w:t>
            </w:r>
            <w:r w:rsidR="00E864F2" w:rsidRPr="00DE06BF">
              <w:rPr>
                <w:rFonts w:ascii="Times" w:hAnsi="Times" w:cs="Times"/>
                <w:sz w:val="18"/>
                <w:szCs w:val="18"/>
                <w:lang w:val="en-GB"/>
              </w:rPr>
              <w:t>)</w:t>
            </w:r>
          </w:p>
        </w:tc>
        <w:tc>
          <w:tcPr>
            <w:tcW w:w="937" w:type="dxa"/>
            <w:shd w:val="clear" w:color="auto" w:fill="auto"/>
            <w:vAlign w:val="bottom"/>
          </w:tcPr>
          <w:p w:rsidR="00E864F2" w:rsidRPr="00DE06BF" w:rsidRDefault="0069380C" w:rsidP="00354758">
            <w:pPr>
              <w:spacing w:line="198" w:lineRule="exact"/>
              <w:ind w:right="309"/>
              <w:jc w:val="right"/>
              <w:rPr>
                <w:lang w:val="en-GB"/>
              </w:rPr>
            </w:pPr>
            <w:r w:rsidRPr="00DE06BF">
              <w:rPr>
                <w:rFonts w:ascii="Times" w:hAnsi="Times" w:cs="Times"/>
                <w:sz w:val="18"/>
                <w:szCs w:val="18"/>
                <w:lang w:val="en-GB"/>
              </w:rPr>
              <w:t>(0.016</w:t>
            </w:r>
            <w:r w:rsidR="00354758" w:rsidRPr="00DE06BF">
              <w:rPr>
                <w:rFonts w:ascii="Times" w:hAnsi="Times" w:cs="Times"/>
                <w:sz w:val="18"/>
                <w:szCs w:val="18"/>
                <w:lang w:val="en-GB"/>
              </w:rPr>
              <w:t>)</w:t>
            </w:r>
          </w:p>
        </w:tc>
        <w:tc>
          <w:tcPr>
            <w:tcW w:w="1000" w:type="dxa"/>
            <w:gridSpan w:val="2"/>
            <w:shd w:val="clear" w:color="auto" w:fill="auto"/>
            <w:vAlign w:val="bottom"/>
          </w:tcPr>
          <w:p w:rsidR="00E864F2" w:rsidRPr="00DE06BF" w:rsidRDefault="0069380C" w:rsidP="00E864F2">
            <w:pPr>
              <w:spacing w:line="198" w:lineRule="exact"/>
              <w:ind w:left="260"/>
              <w:rPr>
                <w:lang w:val="en-GB"/>
              </w:rPr>
            </w:pPr>
            <w:r w:rsidRPr="00DE06BF">
              <w:rPr>
                <w:rFonts w:ascii="Times" w:hAnsi="Times" w:cs="Times"/>
                <w:sz w:val="18"/>
                <w:szCs w:val="18"/>
                <w:lang w:val="en-GB"/>
              </w:rPr>
              <w:t>(0.012</w:t>
            </w:r>
            <w:r w:rsidR="00E864F2" w:rsidRPr="00DE06BF">
              <w:rPr>
                <w:rFonts w:ascii="Times" w:hAnsi="Times" w:cs="Times"/>
                <w:sz w:val="18"/>
                <w:szCs w:val="18"/>
                <w:lang w:val="en-GB"/>
              </w:rPr>
              <w:t>)</w:t>
            </w:r>
          </w:p>
        </w:tc>
        <w:tc>
          <w:tcPr>
            <w:tcW w:w="2120" w:type="dxa"/>
            <w:gridSpan w:val="2"/>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(0.019</w:t>
            </w:r>
            <w:r w:rsidR="00E864F2" w:rsidRPr="00DE06BF">
              <w:rPr>
                <w:rFonts w:ascii="Times" w:hAnsi="Times" w:cs="Times"/>
                <w:sz w:val="18"/>
                <w:szCs w:val="18"/>
                <w:lang w:val="en-GB"/>
              </w:rPr>
              <w:t>)</w:t>
            </w:r>
            <w:r w:rsidR="00672869" w:rsidRPr="00DE06BF">
              <w:rPr>
                <w:rFonts w:ascii="Times" w:hAnsi="Times" w:cs="Times"/>
                <w:sz w:val="18"/>
                <w:szCs w:val="18"/>
                <w:lang w:val="en-GB"/>
              </w:rPr>
              <w:t xml:space="preserve">     (0</w:t>
            </w:r>
            <w:r w:rsidRPr="00DE06BF">
              <w:rPr>
                <w:rFonts w:ascii="Times" w:hAnsi="Times" w:cs="Times"/>
                <w:sz w:val="18"/>
                <w:szCs w:val="18"/>
                <w:lang w:val="en-GB"/>
              </w:rPr>
              <w:t>.017</w:t>
            </w:r>
            <w:r w:rsidR="00672869" w:rsidRPr="00DE06BF">
              <w:rPr>
                <w:rFonts w:ascii="Times" w:hAnsi="Times" w:cs="Times"/>
                <w:sz w:val="18"/>
                <w:szCs w:val="18"/>
                <w:lang w:val="en-GB"/>
              </w:rPr>
              <w:t>)</w:t>
            </w:r>
          </w:p>
        </w:tc>
      </w:tr>
      <w:tr w:rsidR="00E864F2" w:rsidRPr="00DE06BF" w:rsidTr="007A5A37">
        <w:trPr>
          <w:trHeight w:val="199"/>
        </w:trPr>
        <w:tc>
          <w:tcPr>
            <w:tcW w:w="2694" w:type="dxa"/>
            <w:gridSpan w:val="3"/>
            <w:shd w:val="clear" w:color="auto" w:fill="auto"/>
            <w:vAlign w:val="bottom"/>
          </w:tcPr>
          <w:p w:rsidR="00630C07" w:rsidRPr="00DE06BF" w:rsidRDefault="00630C07" w:rsidP="00E864F2">
            <w:pPr>
              <w:spacing w:line="198" w:lineRule="exact"/>
              <w:rPr>
                <w:rFonts w:ascii="Times" w:hAnsi="Times" w:cs="Times"/>
                <w:sz w:val="18"/>
                <w:szCs w:val="18"/>
                <w:lang w:val="en-GB"/>
              </w:rPr>
            </w:pPr>
          </w:p>
          <w:p w:rsidR="00E864F2" w:rsidRPr="00DE06BF" w:rsidRDefault="00E864F2" w:rsidP="00E864F2">
            <w:pPr>
              <w:spacing w:line="198" w:lineRule="exact"/>
              <w:rPr>
                <w:lang w:val="en-GB"/>
              </w:rPr>
            </w:pPr>
            <w:r w:rsidRPr="00DE06BF">
              <w:rPr>
                <w:rFonts w:ascii="Times" w:hAnsi="Times" w:cs="Times"/>
                <w:sz w:val="18"/>
                <w:szCs w:val="18"/>
                <w:lang w:val="en-GB"/>
              </w:rPr>
              <w:t>Number of employee</w:t>
            </w:r>
          </w:p>
        </w:tc>
        <w:tc>
          <w:tcPr>
            <w:tcW w:w="1008" w:type="dxa"/>
            <w:gridSpan w:val="2"/>
            <w:shd w:val="clear" w:color="auto" w:fill="auto"/>
            <w:vAlign w:val="bottom"/>
          </w:tcPr>
          <w:p w:rsidR="00E864F2" w:rsidRPr="00DE06BF" w:rsidRDefault="00E864F2" w:rsidP="00E864F2">
            <w:pPr>
              <w:spacing w:line="199" w:lineRule="exact"/>
              <w:ind w:right="230"/>
              <w:jc w:val="right"/>
              <w:rPr>
                <w:lang w:val="en-GB"/>
              </w:rPr>
            </w:pPr>
            <w:r w:rsidRPr="00DE06BF">
              <w:rPr>
                <w:rFonts w:ascii="Arial" w:hAnsi="Arial" w:cs="Arial"/>
                <w:sz w:val="18"/>
                <w:szCs w:val="18"/>
                <w:lang w:val="en-GB"/>
              </w:rPr>
              <w:t>−</w:t>
            </w:r>
            <w:r w:rsidR="00091DC4" w:rsidRPr="00DE06BF">
              <w:rPr>
                <w:rFonts w:ascii="Times" w:hAnsi="Times" w:cs="Times"/>
                <w:sz w:val="18"/>
                <w:szCs w:val="18"/>
                <w:lang w:val="en-GB"/>
              </w:rPr>
              <w:t>0.005</w:t>
            </w:r>
          </w:p>
        </w:tc>
        <w:tc>
          <w:tcPr>
            <w:tcW w:w="939" w:type="dxa"/>
            <w:shd w:val="clear" w:color="auto" w:fill="auto"/>
            <w:vAlign w:val="bottom"/>
          </w:tcPr>
          <w:p w:rsidR="00E864F2" w:rsidRPr="00DE06BF" w:rsidRDefault="00E864F2" w:rsidP="00E864F2">
            <w:pPr>
              <w:spacing w:line="199" w:lineRule="exact"/>
              <w:ind w:right="249"/>
              <w:jc w:val="right"/>
              <w:rPr>
                <w:lang w:val="en-GB"/>
              </w:rPr>
            </w:pPr>
            <w:r w:rsidRPr="00DE06BF">
              <w:rPr>
                <w:rFonts w:ascii="Arial" w:hAnsi="Arial" w:cs="Arial"/>
                <w:sz w:val="18"/>
                <w:szCs w:val="18"/>
                <w:lang w:val="en-GB"/>
              </w:rPr>
              <w:t>−</w:t>
            </w:r>
            <w:r w:rsidR="00091DC4" w:rsidRPr="00DE06BF">
              <w:rPr>
                <w:rFonts w:ascii="Times" w:hAnsi="Times" w:cs="Times"/>
                <w:sz w:val="18"/>
                <w:szCs w:val="18"/>
                <w:lang w:val="en-GB"/>
              </w:rPr>
              <w:t>0.007</w:t>
            </w:r>
            <w:r w:rsidRPr="00DE06BF">
              <w:rPr>
                <w:rFonts w:ascii="Times" w:hAnsi="Times" w:cs="Times"/>
                <w:sz w:val="18"/>
                <w:szCs w:val="18"/>
                <w:lang w:val="en-GB"/>
              </w:rPr>
              <w:t>†</w:t>
            </w:r>
          </w:p>
        </w:tc>
        <w:tc>
          <w:tcPr>
            <w:tcW w:w="941" w:type="dxa"/>
            <w:shd w:val="clear" w:color="auto" w:fill="auto"/>
            <w:vAlign w:val="bottom"/>
          </w:tcPr>
          <w:p w:rsidR="00E864F2" w:rsidRPr="00DE06BF" w:rsidRDefault="00091DC4" w:rsidP="00E864F2">
            <w:pPr>
              <w:spacing w:line="198" w:lineRule="exact"/>
              <w:ind w:left="260"/>
              <w:rPr>
                <w:lang w:val="en-GB"/>
              </w:rPr>
            </w:pPr>
            <w:r w:rsidRPr="00DE06BF">
              <w:rPr>
                <w:rFonts w:ascii="Times" w:hAnsi="Times" w:cs="Times"/>
                <w:sz w:val="18"/>
                <w:szCs w:val="18"/>
                <w:lang w:val="en-GB"/>
              </w:rPr>
              <w:t>0.002</w:t>
            </w:r>
            <w:r w:rsidR="00E864F2" w:rsidRPr="00DE06BF">
              <w:rPr>
                <w:rFonts w:ascii="Arial Unicode MS" w:eastAsia="Arial Unicode MS" w:hAnsi="Arial Unicode MS" w:cs="Arial Unicode MS"/>
                <w:sz w:val="19"/>
                <w:szCs w:val="19"/>
                <w:vertAlign w:val="superscript"/>
                <w:lang w:val="en-GB"/>
              </w:rPr>
              <w:t>∗</w:t>
            </w:r>
          </w:p>
        </w:tc>
        <w:tc>
          <w:tcPr>
            <w:tcW w:w="937" w:type="dxa"/>
            <w:shd w:val="clear" w:color="auto" w:fill="auto"/>
            <w:vAlign w:val="bottom"/>
          </w:tcPr>
          <w:p w:rsidR="00E864F2" w:rsidRPr="00DE06BF" w:rsidRDefault="00091DC4" w:rsidP="00354758">
            <w:pPr>
              <w:spacing w:line="198" w:lineRule="exact"/>
              <w:rPr>
                <w:lang w:val="en-GB"/>
              </w:rPr>
            </w:pPr>
            <w:r w:rsidRPr="00DE06BF">
              <w:rPr>
                <w:rFonts w:ascii="Times" w:hAnsi="Times" w:cs="Times"/>
                <w:sz w:val="18"/>
                <w:szCs w:val="18"/>
                <w:lang w:val="en-GB"/>
              </w:rPr>
              <w:t xml:space="preserve"> 0.00</w:t>
            </w:r>
            <w:r w:rsidR="00482FF1" w:rsidRPr="00DE06BF">
              <w:rPr>
                <w:rFonts w:ascii="Times" w:hAnsi="Times" w:cs="Times"/>
                <w:sz w:val="18"/>
                <w:szCs w:val="18"/>
                <w:lang w:val="en-GB"/>
              </w:rPr>
              <w:t>3</w:t>
            </w:r>
            <w:r w:rsidR="00354758" w:rsidRPr="00DE06BF">
              <w:rPr>
                <w:rFonts w:ascii="Arial Unicode MS" w:eastAsia="Arial Unicode MS" w:hAnsi="Arial Unicode MS" w:cs="Arial Unicode MS"/>
                <w:sz w:val="19"/>
                <w:szCs w:val="19"/>
                <w:vertAlign w:val="superscript"/>
                <w:lang w:val="en-GB"/>
              </w:rPr>
              <w:t>∗</w:t>
            </w:r>
          </w:p>
        </w:tc>
        <w:tc>
          <w:tcPr>
            <w:tcW w:w="1000" w:type="dxa"/>
            <w:gridSpan w:val="2"/>
            <w:shd w:val="clear" w:color="auto" w:fill="auto"/>
            <w:vAlign w:val="bottom"/>
          </w:tcPr>
          <w:p w:rsidR="00E864F2" w:rsidRPr="00DE06BF" w:rsidRDefault="00091DC4" w:rsidP="002D346B">
            <w:pPr>
              <w:spacing w:line="198" w:lineRule="exact"/>
              <w:ind w:right="88"/>
              <w:jc w:val="center"/>
              <w:rPr>
                <w:lang w:val="en-GB"/>
              </w:rPr>
            </w:pPr>
            <w:r w:rsidRPr="00DE06BF">
              <w:rPr>
                <w:rFonts w:ascii="Times" w:hAnsi="Times" w:cs="Times"/>
                <w:sz w:val="18"/>
                <w:szCs w:val="18"/>
                <w:lang w:val="en-GB"/>
              </w:rPr>
              <w:t>0.036</w:t>
            </w:r>
          </w:p>
        </w:tc>
        <w:tc>
          <w:tcPr>
            <w:tcW w:w="2120" w:type="dxa"/>
            <w:gridSpan w:val="2"/>
            <w:shd w:val="clear" w:color="auto" w:fill="auto"/>
            <w:vAlign w:val="bottom"/>
          </w:tcPr>
          <w:p w:rsidR="00E864F2" w:rsidRPr="00DE06BF" w:rsidRDefault="00091DC4" w:rsidP="00E864F2">
            <w:pPr>
              <w:spacing w:line="198" w:lineRule="exact"/>
              <w:ind w:left="260"/>
              <w:rPr>
                <w:lang w:val="en-GB"/>
              </w:rPr>
            </w:pPr>
            <w:r w:rsidRPr="00DE06BF">
              <w:rPr>
                <w:rFonts w:ascii="Times" w:hAnsi="Times" w:cs="Times"/>
                <w:sz w:val="18"/>
                <w:szCs w:val="18"/>
                <w:lang w:val="en-GB"/>
              </w:rPr>
              <w:t>0.04</w:t>
            </w:r>
            <w:r w:rsidR="00482FF1" w:rsidRPr="00DE06BF">
              <w:rPr>
                <w:rFonts w:ascii="Times" w:hAnsi="Times" w:cs="Times"/>
                <w:sz w:val="18"/>
                <w:szCs w:val="18"/>
                <w:lang w:val="en-GB"/>
              </w:rPr>
              <w:t>1</w:t>
            </w:r>
            <w:r w:rsidR="00E864F2" w:rsidRPr="00DE06BF">
              <w:rPr>
                <w:rFonts w:ascii="Arial Unicode MS" w:eastAsia="Arial Unicode MS" w:hAnsi="Arial Unicode MS" w:cs="Arial Unicode MS"/>
                <w:sz w:val="19"/>
                <w:szCs w:val="19"/>
                <w:vertAlign w:val="superscript"/>
                <w:lang w:val="en-GB"/>
              </w:rPr>
              <w:t>∗</w:t>
            </w:r>
            <w:r w:rsidR="008551E2" w:rsidRPr="00DE06BF">
              <w:rPr>
                <w:rFonts w:ascii="Arial Unicode MS" w:eastAsia="Arial Unicode MS" w:hAnsi="Arial Unicode MS" w:cs="Arial Unicode MS"/>
                <w:sz w:val="19"/>
                <w:szCs w:val="19"/>
                <w:vertAlign w:val="superscript"/>
                <w:lang w:val="en-GB"/>
              </w:rPr>
              <w:t xml:space="preserve">     </w:t>
            </w:r>
            <w:r w:rsidRPr="00DE06BF">
              <w:rPr>
                <w:rFonts w:ascii="Times" w:hAnsi="Times" w:cs="Times"/>
                <w:sz w:val="18"/>
                <w:szCs w:val="18"/>
                <w:lang w:val="en-GB"/>
              </w:rPr>
              <w:t>0.042</w:t>
            </w:r>
            <w:r w:rsidR="00672869" w:rsidRPr="00DE06BF">
              <w:rPr>
                <w:rFonts w:ascii="Arial Unicode MS" w:eastAsia="Arial Unicode MS" w:hAnsi="Arial Unicode MS" w:cs="Arial Unicode MS"/>
                <w:sz w:val="19"/>
                <w:szCs w:val="19"/>
                <w:vertAlign w:val="superscript"/>
                <w:lang w:val="en-GB"/>
              </w:rPr>
              <w:t>∗</w:t>
            </w:r>
          </w:p>
        </w:tc>
      </w:tr>
      <w:tr w:rsidR="00E864F2" w:rsidRPr="00DE06BF" w:rsidTr="007A5A37">
        <w:trPr>
          <w:trHeight w:val="199"/>
        </w:trPr>
        <w:tc>
          <w:tcPr>
            <w:tcW w:w="1345" w:type="dxa"/>
            <w:shd w:val="clear" w:color="auto" w:fill="auto"/>
            <w:vAlign w:val="bottom"/>
          </w:tcPr>
          <w:p w:rsidR="00E864F2" w:rsidRPr="00DE06BF" w:rsidRDefault="00E864F2" w:rsidP="00E864F2">
            <w:pPr>
              <w:rPr>
                <w:sz w:val="13"/>
                <w:szCs w:val="13"/>
                <w:lang w:val="en-GB"/>
              </w:rPr>
            </w:pPr>
          </w:p>
        </w:tc>
        <w:tc>
          <w:tcPr>
            <w:tcW w:w="1349" w:type="dxa"/>
            <w:gridSpan w:val="2"/>
            <w:shd w:val="clear" w:color="auto" w:fill="auto"/>
            <w:vAlign w:val="bottom"/>
          </w:tcPr>
          <w:p w:rsidR="00E864F2" w:rsidRPr="00DE06BF" w:rsidRDefault="00E864F2" w:rsidP="00E864F2">
            <w:pPr>
              <w:rPr>
                <w:sz w:val="13"/>
                <w:szCs w:val="13"/>
                <w:lang w:val="en-GB"/>
              </w:rPr>
            </w:pPr>
          </w:p>
        </w:tc>
        <w:tc>
          <w:tcPr>
            <w:tcW w:w="1008" w:type="dxa"/>
            <w:gridSpan w:val="2"/>
            <w:shd w:val="clear" w:color="auto" w:fill="auto"/>
            <w:vAlign w:val="bottom"/>
          </w:tcPr>
          <w:p w:rsidR="00E864F2" w:rsidRPr="00DE06BF" w:rsidRDefault="0069380C" w:rsidP="00E864F2">
            <w:pPr>
              <w:spacing w:line="198" w:lineRule="exact"/>
              <w:ind w:right="250"/>
              <w:jc w:val="right"/>
              <w:rPr>
                <w:lang w:val="en-GB"/>
              </w:rPr>
            </w:pPr>
            <w:r w:rsidRPr="00DE06BF">
              <w:rPr>
                <w:rFonts w:ascii="Times" w:hAnsi="Times" w:cs="Times"/>
                <w:sz w:val="18"/>
                <w:szCs w:val="18"/>
                <w:lang w:val="en-GB"/>
              </w:rPr>
              <w:t>(0.024</w:t>
            </w:r>
            <w:r w:rsidR="00E864F2" w:rsidRPr="00DE06BF">
              <w:rPr>
                <w:rFonts w:ascii="Times" w:hAnsi="Times" w:cs="Times"/>
                <w:sz w:val="18"/>
                <w:szCs w:val="18"/>
                <w:lang w:val="en-GB"/>
              </w:rPr>
              <w:t>)</w:t>
            </w:r>
          </w:p>
        </w:tc>
        <w:tc>
          <w:tcPr>
            <w:tcW w:w="939" w:type="dxa"/>
            <w:shd w:val="clear" w:color="auto" w:fill="auto"/>
            <w:vAlign w:val="bottom"/>
          </w:tcPr>
          <w:p w:rsidR="00E864F2" w:rsidRPr="00DE06BF" w:rsidRDefault="0069380C" w:rsidP="00E864F2">
            <w:pPr>
              <w:spacing w:line="198" w:lineRule="exact"/>
              <w:ind w:right="189"/>
              <w:jc w:val="right"/>
              <w:rPr>
                <w:lang w:val="en-GB"/>
              </w:rPr>
            </w:pPr>
            <w:r w:rsidRPr="00DE06BF">
              <w:rPr>
                <w:rFonts w:ascii="Times" w:hAnsi="Times" w:cs="Times"/>
                <w:sz w:val="18"/>
                <w:szCs w:val="18"/>
                <w:lang w:val="en-GB"/>
              </w:rPr>
              <w:t>(0.022</w:t>
            </w:r>
            <w:r w:rsidR="00E864F2" w:rsidRPr="00DE06BF">
              <w:rPr>
                <w:rFonts w:ascii="Times" w:hAnsi="Times" w:cs="Times"/>
                <w:sz w:val="18"/>
                <w:szCs w:val="18"/>
                <w:lang w:val="en-GB"/>
              </w:rPr>
              <w:t>)</w:t>
            </w:r>
          </w:p>
        </w:tc>
        <w:tc>
          <w:tcPr>
            <w:tcW w:w="941" w:type="dxa"/>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(0.029</w:t>
            </w:r>
            <w:r w:rsidR="00E864F2" w:rsidRPr="00DE06BF">
              <w:rPr>
                <w:rFonts w:ascii="Times" w:hAnsi="Times" w:cs="Times"/>
                <w:sz w:val="18"/>
                <w:szCs w:val="18"/>
                <w:lang w:val="en-GB"/>
              </w:rPr>
              <w:t>)</w:t>
            </w:r>
          </w:p>
        </w:tc>
        <w:tc>
          <w:tcPr>
            <w:tcW w:w="937" w:type="dxa"/>
            <w:shd w:val="clear" w:color="auto" w:fill="auto"/>
            <w:vAlign w:val="bottom"/>
          </w:tcPr>
          <w:p w:rsidR="00E864F2" w:rsidRPr="00DE06BF" w:rsidRDefault="0069380C" w:rsidP="00354758">
            <w:pPr>
              <w:spacing w:line="198" w:lineRule="exact"/>
              <w:ind w:right="319"/>
              <w:jc w:val="right"/>
              <w:rPr>
                <w:lang w:val="en-GB"/>
              </w:rPr>
            </w:pPr>
            <w:r w:rsidRPr="00DE06BF">
              <w:rPr>
                <w:rFonts w:ascii="Times" w:hAnsi="Times" w:cs="Times"/>
                <w:sz w:val="18"/>
                <w:szCs w:val="18"/>
                <w:lang w:val="en-GB"/>
              </w:rPr>
              <w:t>(0.007</w:t>
            </w:r>
            <w:r w:rsidR="00354758" w:rsidRPr="00DE06BF">
              <w:rPr>
                <w:rFonts w:ascii="Times" w:hAnsi="Times" w:cs="Times"/>
                <w:sz w:val="18"/>
                <w:szCs w:val="18"/>
                <w:lang w:val="en-GB"/>
              </w:rPr>
              <w:t>)</w:t>
            </w:r>
          </w:p>
        </w:tc>
        <w:tc>
          <w:tcPr>
            <w:tcW w:w="1000" w:type="dxa"/>
            <w:gridSpan w:val="2"/>
            <w:shd w:val="clear" w:color="auto" w:fill="auto"/>
            <w:vAlign w:val="bottom"/>
          </w:tcPr>
          <w:p w:rsidR="00E864F2" w:rsidRPr="00DE06BF" w:rsidRDefault="0069380C" w:rsidP="00E864F2">
            <w:pPr>
              <w:spacing w:line="198" w:lineRule="exact"/>
              <w:ind w:left="260"/>
              <w:rPr>
                <w:lang w:val="en-GB"/>
              </w:rPr>
            </w:pPr>
            <w:r w:rsidRPr="00DE06BF">
              <w:rPr>
                <w:rFonts w:ascii="Times" w:hAnsi="Times" w:cs="Times"/>
                <w:sz w:val="18"/>
                <w:szCs w:val="18"/>
                <w:lang w:val="en-GB"/>
              </w:rPr>
              <w:t>(0.024</w:t>
            </w:r>
            <w:r w:rsidR="00E864F2" w:rsidRPr="00DE06BF">
              <w:rPr>
                <w:rFonts w:ascii="Times" w:hAnsi="Times" w:cs="Times"/>
                <w:sz w:val="18"/>
                <w:szCs w:val="18"/>
                <w:lang w:val="en-GB"/>
              </w:rPr>
              <w:t>)</w:t>
            </w:r>
          </w:p>
        </w:tc>
        <w:tc>
          <w:tcPr>
            <w:tcW w:w="2120" w:type="dxa"/>
            <w:gridSpan w:val="2"/>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(0.023</w:t>
            </w:r>
            <w:r w:rsidR="00E864F2" w:rsidRPr="00DE06BF">
              <w:rPr>
                <w:rFonts w:ascii="Times" w:hAnsi="Times" w:cs="Times"/>
                <w:sz w:val="18"/>
                <w:szCs w:val="18"/>
                <w:lang w:val="en-GB"/>
              </w:rPr>
              <w:t>)</w:t>
            </w:r>
            <w:r w:rsidRPr="00DE06BF">
              <w:rPr>
                <w:rFonts w:ascii="Times" w:hAnsi="Times" w:cs="Times"/>
                <w:sz w:val="18"/>
                <w:szCs w:val="18"/>
                <w:lang w:val="en-GB"/>
              </w:rPr>
              <w:t xml:space="preserve">     (0.021</w:t>
            </w:r>
            <w:r w:rsidR="00672869" w:rsidRPr="00DE06BF">
              <w:rPr>
                <w:rFonts w:ascii="Times" w:hAnsi="Times" w:cs="Times"/>
                <w:sz w:val="18"/>
                <w:szCs w:val="18"/>
                <w:lang w:val="en-GB"/>
              </w:rPr>
              <w:t xml:space="preserve">)             </w:t>
            </w:r>
          </w:p>
        </w:tc>
      </w:tr>
      <w:tr w:rsidR="00E864F2" w:rsidRPr="00DE06BF" w:rsidTr="007A5A37">
        <w:trPr>
          <w:trHeight w:val="199"/>
        </w:trPr>
        <w:tc>
          <w:tcPr>
            <w:tcW w:w="1345" w:type="dxa"/>
            <w:shd w:val="clear" w:color="auto" w:fill="auto"/>
            <w:vAlign w:val="bottom"/>
          </w:tcPr>
          <w:p w:rsidR="00630C07" w:rsidRPr="00DE06BF" w:rsidRDefault="00630C07" w:rsidP="00E864F2">
            <w:pPr>
              <w:spacing w:line="198" w:lineRule="exact"/>
              <w:rPr>
                <w:rFonts w:ascii="Times" w:hAnsi="Times" w:cs="Times"/>
                <w:sz w:val="18"/>
                <w:szCs w:val="18"/>
                <w:lang w:val="en-GB"/>
              </w:rPr>
            </w:pPr>
          </w:p>
          <w:p w:rsidR="00E864F2" w:rsidRPr="00DE06BF" w:rsidRDefault="00E864F2" w:rsidP="00E864F2">
            <w:pPr>
              <w:spacing w:line="198" w:lineRule="exact"/>
              <w:rPr>
                <w:rFonts w:ascii="Times" w:hAnsi="Times" w:cs="Times"/>
                <w:sz w:val="18"/>
                <w:szCs w:val="18"/>
                <w:lang w:val="en-GB"/>
              </w:rPr>
            </w:pPr>
            <w:r w:rsidRPr="00DE06BF">
              <w:rPr>
                <w:rFonts w:ascii="Times" w:hAnsi="Times" w:cs="Times"/>
                <w:sz w:val="18"/>
                <w:szCs w:val="18"/>
                <w:lang w:val="en-GB"/>
              </w:rPr>
              <w:t>Revenue</w:t>
            </w:r>
          </w:p>
        </w:tc>
        <w:tc>
          <w:tcPr>
            <w:tcW w:w="1349" w:type="dxa"/>
            <w:gridSpan w:val="2"/>
            <w:shd w:val="clear" w:color="auto" w:fill="auto"/>
            <w:vAlign w:val="bottom"/>
          </w:tcPr>
          <w:p w:rsidR="00E864F2" w:rsidRPr="00DE06BF" w:rsidRDefault="00E864F2" w:rsidP="00E864F2">
            <w:pPr>
              <w:rPr>
                <w:rFonts w:ascii="Times" w:hAnsi="Times" w:cs="Times"/>
                <w:sz w:val="18"/>
                <w:szCs w:val="18"/>
                <w:lang w:val="en-GB"/>
              </w:rPr>
            </w:pPr>
          </w:p>
        </w:tc>
        <w:tc>
          <w:tcPr>
            <w:tcW w:w="1008" w:type="dxa"/>
            <w:gridSpan w:val="2"/>
            <w:shd w:val="clear" w:color="auto" w:fill="auto"/>
            <w:vAlign w:val="bottom"/>
          </w:tcPr>
          <w:p w:rsidR="00E864F2" w:rsidRPr="00DE06BF" w:rsidRDefault="00091DC4" w:rsidP="00E864F2">
            <w:pPr>
              <w:spacing w:line="198" w:lineRule="exact"/>
              <w:ind w:right="230"/>
              <w:jc w:val="right"/>
              <w:rPr>
                <w:lang w:val="en-GB"/>
              </w:rPr>
            </w:pPr>
            <w:r w:rsidRPr="00DE06BF">
              <w:rPr>
                <w:rFonts w:ascii="Times" w:hAnsi="Times" w:cs="Times"/>
                <w:sz w:val="18"/>
                <w:szCs w:val="18"/>
                <w:lang w:val="en-GB"/>
              </w:rPr>
              <w:t>0.052</w:t>
            </w:r>
          </w:p>
        </w:tc>
        <w:tc>
          <w:tcPr>
            <w:tcW w:w="939" w:type="dxa"/>
            <w:shd w:val="clear" w:color="auto" w:fill="auto"/>
            <w:vAlign w:val="bottom"/>
          </w:tcPr>
          <w:p w:rsidR="00E864F2" w:rsidRPr="00DE06BF" w:rsidRDefault="00091DC4" w:rsidP="00E864F2">
            <w:pPr>
              <w:spacing w:line="198" w:lineRule="exact"/>
              <w:ind w:left="180"/>
              <w:rPr>
                <w:lang w:val="en-GB"/>
              </w:rPr>
            </w:pPr>
            <w:r w:rsidRPr="00DE06BF">
              <w:rPr>
                <w:rFonts w:ascii="Times" w:hAnsi="Times" w:cs="Times"/>
                <w:sz w:val="18"/>
                <w:szCs w:val="18"/>
                <w:lang w:val="en-GB"/>
              </w:rPr>
              <w:t>0.120</w:t>
            </w:r>
            <w:r w:rsidR="00E864F2" w:rsidRPr="00DE06BF">
              <w:rPr>
                <w:rFonts w:ascii="Arial Unicode MS" w:eastAsia="Arial Unicode MS" w:hAnsi="Arial Unicode MS" w:cs="Arial Unicode MS"/>
                <w:sz w:val="19"/>
                <w:szCs w:val="19"/>
                <w:vertAlign w:val="superscript"/>
                <w:lang w:val="en-GB"/>
              </w:rPr>
              <w:t>∗</w:t>
            </w:r>
          </w:p>
        </w:tc>
        <w:tc>
          <w:tcPr>
            <w:tcW w:w="941" w:type="dxa"/>
            <w:shd w:val="clear" w:color="auto" w:fill="auto"/>
            <w:vAlign w:val="bottom"/>
          </w:tcPr>
          <w:p w:rsidR="00E864F2" w:rsidRPr="00DE06BF" w:rsidRDefault="00354758" w:rsidP="00E864F2">
            <w:pPr>
              <w:spacing w:line="198" w:lineRule="exact"/>
              <w:ind w:left="260"/>
              <w:rPr>
                <w:lang w:val="en-GB"/>
              </w:rPr>
            </w:pPr>
            <w:r w:rsidRPr="00DE06BF">
              <w:rPr>
                <w:rFonts w:ascii="Times" w:hAnsi="Times" w:cs="Times"/>
                <w:sz w:val="18"/>
                <w:szCs w:val="18"/>
                <w:lang w:val="en-GB"/>
              </w:rPr>
              <w:t>0.12</w:t>
            </w:r>
            <w:r w:rsidR="00091DC4" w:rsidRPr="00DE06BF">
              <w:rPr>
                <w:rFonts w:ascii="Times" w:hAnsi="Times" w:cs="Times"/>
                <w:sz w:val="18"/>
                <w:szCs w:val="18"/>
                <w:lang w:val="en-GB"/>
              </w:rPr>
              <w:t>6</w:t>
            </w:r>
          </w:p>
        </w:tc>
        <w:tc>
          <w:tcPr>
            <w:tcW w:w="937" w:type="dxa"/>
            <w:shd w:val="clear" w:color="auto" w:fill="auto"/>
            <w:vAlign w:val="bottom"/>
          </w:tcPr>
          <w:p w:rsidR="00E864F2" w:rsidRPr="00DE06BF" w:rsidRDefault="00091DC4" w:rsidP="00354758">
            <w:pPr>
              <w:spacing w:line="198" w:lineRule="exact"/>
              <w:ind w:right="369"/>
              <w:jc w:val="right"/>
              <w:rPr>
                <w:lang w:val="en-GB"/>
              </w:rPr>
            </w:pPr>
            <w:r w:rsidRPr="00DE06BF">
              <w:rPr>
                <w:rFonts w:ascii="Times" w:hAnsi="Times" w:cs="Times"/>
                <w:sz w:val="18"/>
                <w:szCs w:val="18"/>
                <w:lang w:val="en-GB"/>
              </w:rPr>
              <w:t>0.13</w:t>
            </w:r>
            <w:r w:rsidR="00482FF1" w:rsidRPr="00DE06BF">
              <w:rPr>
                <w:rFonts w:ascii="Times" w:hAnsi="Times" w:cs="Times"/>
                <w:sz w:val="18"/>
                <w:szCs w:val="18"/>
                <w:lang w:val="en-GB"/>
              </w:rPr>
              <w:t>4</w:t>
            </w:r>
          </w:p>
        </w:tc>
        <w:tc>
          <w:tcPr>
            <w:tcW w:w="1000" w:type="dxa"/>
            <w:gridSpan w:val="2"/>
            <w:shd w:val="clear" w:color="auto" w:fill="auto"/>
            <w:vAlign w:val="bottom"/>
          </w:tcPr>
          <w:p w:rsidR="00E864F2" w:rsidRPr="00DE06BF" w:rsidRDefault="00482FF1" w:rsidP="0096736E">
            <w:pPr>
              <w:spacing w:line="198" w:lineRule="exact"/>
              <w:ind w:right="88"/>
              <w:jc w:val="center"/>
              <w:rPr>
                <w:lang w:val="en-GB"/>
              </w:rPr>
            </w:pPr>
            <w:r w:rsidRPr="00DE06BF">
              <w:rPr>
                <w:rFonts w:ascii="Times" w:hAnsi="Times" w:cs="Times"/>
                <w:sz w:val="18"/>
                <w:szCs w:val="18"/>
                <w:lang w:val="en-GB"/>
              </w:rPr>
              <w:t>0.17</w:t>
            </w:r>
            <w:r w:rsidR="00E864F2" w:rsidRPr="00DE06BF">
              <w:rPr>
                <w:rFonts w:ascii="Times" w:hAnsi="Times" w:cs="Times"/>
                <w:sz w:val="18"/>
                <w:szCs w:val="18"/>
                <w:lang w:val="en-GB"/>
              </w:rPr>
              <w:t>1</w:t>
            </w:r>
            <w:r w:rsidR="00E864F2" w:rsidRPr="00DE06BF">
              <w:rPr>
                <w:rFonts w:ascii="Arial Unicode MS" w:eastAsia="Arial Unicode MS" w:hAnsi="Arial Unicode MS" w:cs="Arial Unicode MS"/>
                <w:sz w:val="19"/>
                <w:szCs w:val="19"/>
                <w:vertAlign w:val="superscript"/>
                <w:lang w:val="en-GB"/>
              </w:rPr>
              <w:t>∗</w:t>
            </w:r>
          </w:p>
        </w:tc>
        <w:tc>
          <w:tcPr>
            <w:tcW w:w="2120" w:type="dxa"/>
            <w:gridSpan w:val="2"/>
            <w:shd w:val="clear" w:color="auto" w:fill="auto"/>
            <w:vAlign w:val="bottom"/>
          </w:tcPr>
          <w:p w:rsidR="00E864F2" w:rsidRPr="00DE06BF" w:rsidRDefault="00091DC4" w:rsidP="00E864F2">
            <w:pPr>
              <w:spacing w:line="198" w:lineRule="exact"/>
              <w:ind w:left="260"/>
              <w:rPr>
                <w:lang w:val="en-GB"/>
              </w:rPr>
            </w:pPr>
            <w:r w:rsidRPr="00DE06BF">
              <w:rPr>
                <w:rFonts w:ascii="Times" w:hAnsi="Times" w:cs="Times"/>
                <w:sz w:val="18"/>
                <w:szCs w:val="18"/>
                <w:lang w:val="en-GB"/>
              </w:rPr>
              <w:t>0.287</w:t>
            </w:r>
            <w:r w:rsidR="00E864F2" w:rsidRPr="00DE06BF">
              <w:rPr>
                <w:rFonts w:ascii="Arial Unicode MS" w:eastAsia="Arial Unicode MS" w:hAnsi="Arial Unicode MS" w:cs="Arial Unicode MS"/>
                <w:sz w:val="19"/>
                <w:szCs w:val="19"/>
                <w:vertAlign w:val="superscript"/>
                <w:lang w:val="en-GB"/>
              </w:rPr>
              <w:t>∗</w:t>
            </w:r>
            <w:r w:rsidR="008551E2" w:rsidRPr="00DE06BF">
              <w:rPr>
                <w:rFonts w:ascii="Arial Unicode MS" w:eastAsia="Arial Unicode MS" w:hAnsi="Arial Unicode MS" w:cs="Arial Unicode MS"/>
                <w:sz w:val="19"/>
                <w:szCs w:val="19"/>
                <w:vertAlign w:val="superscript"/>
                <w:lang w:val="en-GB"/>
              </w:rPr>
              <w:t xml:space="preserve">     </w:t>
            </w:r>
            <w:r w:rsidRPr="00DE06BF">
              <w:rPr>
                <w:rFonts w:ascii="Times" w:hAnsi="Times" w:cs="Times"/>
                <w:sz w:val="18"/>
                <w:szCs w:val="18"/>
                <w:lang w:val="en-GB"/>
              </w:rPr>
              <w:t>0.29</w:t>
            </w:r>
            <w:r w:rsidR="00482FF1" w:rsidRPr="00DE06BF">
              <w:rPr>
                <w:rFonts w:ascii="Times" w:hAnsi="Times" w:cs="Times"/>
                <w:sz w:val="18"/>
                <w:szCs w:val="18"/>
                <w:lang w:val="en-GB"/>
              </w:rPr>
              <w:t>9</w:t>
            </w:r>
            <w:r w:rsidR="00ED529F" w:rsidRPr="00DE06BF">
              <w:rPr>
                <w:rFonts w:ascii="Arial Unicode MS" w:eastAsia="Arial Unicode MS" w:hAnsi="Arial Unicode MS" w:cs="Arial Unicode MS"/>
                <w:sz w:val="19"/>
                <w:szCs w:val="19"/>
                <w:vertAlign w:val="superscript"/>
                <w:lang w:val="en-GB"/>
              </w:rPr>
              <w:t>∗</w:t>
            </w:r>
          </w:p>
        </w:tc>
      </w:tr>
      <w:tr w:rsidR="00E864F2" w:rsidRPr="00DE06BF" w:rsidTr="007A5A37">
        <w:trPr>
          <w:trHeight w:val="199"/>
        </w:trPr>
        <w:tc>
          <w:tcPr>
            <w:tcW w:w="1345" w:type="dxa"/>
            <w:shd w:val="clear" w:color="auto" w:fill="auto"/>
            <w:vAlign w:val="bottom"/>
          </w:tcPr>
          <w:p w:rsidR="00E864F2" w:rsidRPr="00DE06BF" w:rsidRDefault="00E864F2" w:rsidP="00E864F2">
            <w:pPr>
              <w:spacing w:line="198" w:lineRule="exact"/>
              <w:rPr>
                <w:rFonts w:ascii="Times" w:hAnsi="Times" w:cs="Times"/>
                <w:sz w:val="18"/>
                <w:szCs w:val="18"/>
                <w:lang w:val="en-GB"/>
              </w:rPr>
            </w:pPr>
          </w:p>
        </w:tc>
        <w:tc>
          <w:tcPr>
            <w:tcW w:w="1349" w:type="dxa"/>
            <w:gridSpan w:val="2"/>
            <w:shd w:val="clear" w:color="auto" w:fill="auto"/>
            <w:vAlign w:val="bottom"/>
          </w:tcPr>
          <w:p w:rsidR="00E864F2" w:rsidRPr="00DE06BF" w:rsidRDefault="00E864F2" w:rsidP="00E864F2">
            <w:pPr>
              <w:spacing w:line="198" w:lineRule="exact"/>
              <w:rPr>
                <w:rFonts w:ascii="Times" w:hAnsi="Times" w:cs="Times"/>
                <w:sz w:val="18"/>
                <w:szCs w:val="18"/>
                <w:lang w:val="en-GB"/>
              </w:rPr>
            </w:pPr>
          </w:p>
        </w:tc>
        <w:tc>
          <w:tcPr>
            <w:tcW w:w="1008" w:type="dxa"/>
            <w:gridSpan w:val="2"/>
            <w:shd w:val="clear" w:color="auto" w:fill="auto"/>
            <w:vAlign w:val="bottom"/>
          </w:tcPr>
          <w:p w:rsidR="00E864F2" w:rsidRPr="00DE06BF" w:rsidRDefault="0069380C" w:rsidP="00E864F2">
            <w:pPr>
              <w:spacing w:line="198" w:lineRule="exact"/>
              <w:ind w:right="250"/>
              <w:jc w:val="right"/>
              <w:rPr>
                <w:lang w:val="en-GB"/>
              </w:rPr>
            </w:pPr>
            <w:r w:rsidRPr="00DE06BF">
              <w:rPr>
                <w:rFonts w:ascii="Times" w:hAnsi="Times" w:cs="Times"/>
                <w:sz w:val="18"/>
                <w:szCs w:val="18"/>
                <w:lang w:val="en-GB"/>
              </w:rPr>
              <w:t>(0.104</w:t>
            </w:r>
            <w:r w:rsidR="00E864F2" w:rsidRPr="00DE06BF">
              <w:rPr>
                <w:rFonts w:ascii="Times" w:hAnsi="Times" w:cs="Times"/>
                <w:sz w:val="18"/>
                <w:szCs w:val="18"/>
                <w:lang w:val="en-GB"/>
              </w:rPr>
              <w:t>)</w:t>
            </w:r>
          </w:p>
        </w:tc>
        <w:tc>
          <w:tcPr>
            <w:tcW w:w="939" w:type="dxa"/>
            <w:shd w:val="clear" w:color="auto" w:fill="auto"/>
            <w:vAlign w:val="bottom"/>
          </w:tcPr>
          <w:p w:rsidR="00E864F2" w:rsidRPr="00DE06BF" w:rsidRDefault="0069380C" w:rsidP="00E864F2">
            <w:pPr>
              <w:spacing w:line="198" w:lineRule="exact"/>
              <w:ind w:right="189"/>
              <w:jc w:val="right"/>
              <w:rPr>
                <w:lang w:val="en-GB"/>
              </w:rPr>
            </w:pPr>
            <w:r w:rsidRPr="00DE06BF">
              <w:rPr>
                <w:rFonts w:ascii="Times" w:hAnsi="Times" w:cs="Times"/>
                <w:sz w:val="18"/>
                <w:szCs w:val="18"/>
                <w:lang w:val="en-GB"/>
              </w:rPr>
              <w:t>(0.117</w:t>
            </w:r>
            <w:r w:rsidR="00E864F2" w:rsidRPr="00DE06BF">
              <w:rPr>
                <w:rFonts w:ascii="Times" w:hAnsi="Times" w:cs="Times"/>
                <w:sz w:val="18"/>
                <w:szCs w:val="18"/>
                <w:lang w:val="en-GB"/>
              </w:rPr>
              <w:t>)</w:t>
            </w:r>
          </w:p>
        </w:tc>
        <w:tc>
          <w:tcPr>
            <w:tcW w:w="941" w:type="dxa"/>
            <w:shd w:val="clear" w:color="auto" w:fill="auto"/>
            <w:vAlign w:val="bottom"/>
          </w:tcPr>
          <w:p w:rsidR="00E864F2" w:rsidRPr="00DE06BF" w:rsidRDefault="00E864F2" w:rsidP="00E864F2">
            <w:pPr>
              <w:spacing w:line="198" w:lineRule="exact"/>
              <w:ind w:left="200"/>
              <w:rPr>
                <w:lang w:val="en-GB"/>
              </w:rPr>
            </w:pPr>
            <w:r w:rsidRPr="00DE06BF">
              <w:rPr>
                <w:rFonts w:ascii="Times" w:hAnsi="Times" w:cs="Times"/>
                <w:sz w:val="18"/>
                <w:szCs w:val="18"/>
                <w:lang w:val="en-GB"/>
              </w:rPr>
              <w:t>(0.12</w:t>
            </w:r>
            <w:r w:rsidR="0069380C" w:rsidRPr="00DE06BF">
              <w:rPr>
                <w:rFonts w:ascii="Times" w:hAnsi="Times" w:cs="Times"/>
                <w:sz w:val="18"/>
                <w:szCs w:val="18"/>
                <w:lang w:val="en-GB"/>
              </w:rPr>
              <w:t>6</w:t>
            </w:r>
            <w:r w:rsidRPr="00DE06BF">
              <w:rPr>
                <w:rFonts w:ascii="Times" w:hAnsi="Times" w:cs="Times"/>
                <w:sz w:val="18"/>
                <w:szCs w:val="18"/>
                <w:lang w:val="en-GB"/>
              </w:rPr>
              <w:t>)</w:t>
            </w:r>
          </w:p>
        </w:tc>
        <w:tc>
          <w:tcPr>
            <w:tcW w:w="937" w:type="dxa"/>
            <w:shd w:val="clear" w:color="auto" w:fill="auto"/>
            <w:vAlign w:val="bottom"/>
          </w:tcPr>
          <w:p w:rsidR="00E864F2" w:rsidRPr="00DE06BF" w:rsidRDefault="0069380C" w:rsidP="00354758">
            <w:pPr>
              <w:spacing w:line="198" w:lineRule="exact"/>
              <w:ind w:right="309"/>
              <w:jc w:val="right"/>
              <w:rPr>
                <w:lang w:val="en-GB"/>
              </w:rPr>
            </w:pPr>
            <w:r w:rsidRPr="00DE06BF">
              <w:rPr>
                <w:rFonts w:ascii="Times" w:hAnsi="Times" w:cs="Times"/>
                <w:sz w:val="18"/>
                <w:szCs w:val="18"/>
                <w:lang w:val="en-GB"/>
              </w:rPr>
              <w:t>(0.132</w:t>
            </w:r>
            <w:r w:rsidR="00354758" w:rsidRPr="00DE06BF">
              <w:rPr>
                <w:rFonts w:ascii="Times" w:hAnsi="Times" w:cs="Times"/>
                <w:sz w:val="18"/>
                <w:szCs w:val="18"/>
                <w:lang w:val="en-GB"/>
              </w:rPr>
              <w:t>)</w:t>
            </w:r>
          </w:p>
        </w:tc>
        <w:tc>
          <w:tcPr>
            <w:tcW w:w="1000" w:type="dxa"/>
            <w:gridSpan w:val="2"/>
            <w:shd w:val="clear" w:color="auto" w:fill="auto"/>
            <w:vAlign w:val="bottom"/>
          </w:tcPr>
          <w:p w:rsidR="00E864F2" w:rsidRPr="00DE06BF" w:rsidRDefault="0069380C" w:rsidP="00E864F2">
            <w:pPr>
              <w:spacing w:line="198" w:lineRule="exact"/>
              <w:ind w:left="260"/>
              <w:rPr>
                <w:lang w:val="en-GB"/>
              </w:rPr>
            </w:pPr>
            <w:r w:rsidRPr="00DE06BF">
              <w:rPr>
                <w:rFonts w:ascii="Times" w:hAnsi="Times" w:cs="Times"/>
                <w:sz w:val="18"/>
                <w:szCs w:val="18"/>
                <w:lang w:val="en-GB"/>
              </w:rPr>
              <w:t>(0.122</w:t>
            </w:r>
            <w:r w:rsidR="00E864F2" w:rsidRPr="00DE06BF">
              <w:rPr>
                <w:rFonts w:ascii="Times" w:hAnsi="Times" w:cs="Times"/>
                <w:sz w:val="18"/>
                <w:szCs w:val="18"/>
                <w:lang w:val="en-GB"/>
              </w:rPr>
              <w:t>)</w:t>
            </w:r>
          </w:p>
        </w:tc>
        <w:tc>
          <w:tcPr>
            <w:tcW w:w="2120" w:type="dxa"/>
            <w:gridSpan w:val="2"/>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(0.23</w:t>
            </w:r>
            <w:r w:rsidR="00E864F2" w:rsidRPr="00DE06BF">
              <w:rPr>
                <w:rFonts w:ascii="Times" w:hAnsi="Times" w:cs="Times"/>
                <w:sz w:val="18"/>
                <w:szCs w:val="18"/>
                <w:lang w:val="en-GB"/>
              </w:rPr>
              <w:t>1)</w:t>
            </w:r>
            <w:r w:rsidRPr="00DE06BF">
              <w:rPr>
                <w:rFonts w:ascii="Times" w:hAnsi="Times" w:cs="Times"/>
                <w:sz w:val="18"/>
                <w:szCs w:val="18"/>
                <w:lang w:val="en-GB"/>
              </w:rPr>
              <w:t xml:space="preserve">     (0.21</w:t>
            </w:r>
            <w:r w:rsidR="00ED529F" w:rsidRPr="00DE06BF">
              <w:rPr>
                <w:rFonts w:ascii="Times" w:hAnsi="Times" w:cs="Times"/>
                <w:sz w:val="18"/>
                <w:szCs w:val="18"/>
                <w:lang w:val="en-GB"/>
              </w:rPr>
              <w:t>)</w:t>
            </w:r>
          </w:p>
        </w:tc>
      </w:tr>
      <w:tr w:rsidR="00E864F2" w:rsidRPr="00DE06BF" w:rsidTr="007A5A37">
        <w:trPr>
          <w:trHeight w:val="199"/>
        </w:trPr>
        <w:tc>
          <w:tcPr>
            <w:tcW w:w="1345" w:type="dxa"/>
            <w:shd w:val="clear" w:color="auto" w:fill="auto"/>
            <w:vAlign w:val="bottom"/>
          </w:tcPr>
          <w:p w:rsidR="00E864F2" w:rsidRPr="00DE06BF" w:rsidRDefault="00E864F2" w:rsidP="00E864F2">
            <w:pPr>
              <w:spacing w:line="198" w:lineRule="exact"/>
              <w:rPr>
                <w:rFonts w:ascii="Times" w:hAnsi="Times" w:cs="Times"/>
                <w:sz w:val="18"/>
                <w:szCs w:val="18"/>
                <w:lang w:val="en-GB"/>
              </w:rPr>
            </w:pPr>
            <w:r w:rsidRPr="00DE06BF">
              <w:rPr>
                <w:rFonts w:ascii="Times" w:hAnsi="Times" w:cs="Times"/>
                <w:sz w:val="18"/>
                <w:szCs w:val="18"/>
                <w:lang w:val="en-GB"/>
              </w:rPr>
              <w:t>Budget (SME</w:t>
            </w:r>
            <w:r w:rsidR="004525E9" w:rsidRPr="00DE06BF">
              <w:rPr>
                <w:rFonts w:ascii="Times" w:hAnsi="Times" w:cs="Times"/>
                <w:sz w:val="18"/>
                <w:szCs w:val="18"/>
                <w:lang w:val="en-GB"/>
              </w:rPr>
              <w:t>s</w:t>
            </w:r>
            <w:r w:rsidRPr="00DE06BF">
              <w:rPr>
                <w:rFonts w:ascii="Times" w:hAnsi="Times" w:cs="Times"/>
                <w:sz w:val="18"/>
                <w:szCs w:val="18"/>
                <w:lang w:val="en-GB"/>
              </w:rPr>
              <w:t xml:space="preserve"> innovation loan</w:t>
            </w:r>
            <w:r w:rsidR="008E7B24" w:rsidRPr="00DE06BF">
              <w:rPr>
                <w:rFonts w:ascii="Times" w:hAnsi="Times" w:cs="Times"/>
                <w:sz w:val="18"/>
                <w:szCs w:val="18"/>
                <w:lang w:val="en-GB"/>
              </w:rPr>
              <w:t xml:space="preserve"> received</w:t>
            </w:r>
            <w:r w:rsidRPr="00DE06BF">
              <w:rPr>
                <w:rFonts w:ascii="Times" w:hAnsi="Times" w:cs="Times"/>
                <w:sz w:val="18"/>
                <w:szCs w:val="18"/>
                <w:lang w:val="en-GB"/>
              </w:rPr>
              <w:t xml:space="preserve">) </w:t>
            </w:r>
          </w:p>
        </w:tc>
        <w:tc>
          <w:tcPr>
            <w:tcW w:w="1349" w:type="dxa"/>
            <w:gridSpan w:val="2"/>
            <w:shd w:val="clear" w:color="auto" w:fill="auto"/>
            <w:vAlign w:val="bottom"/>
          </w:tcPr>
          <w:p w:rsidR="00E864F2" w:rsidRPr="00DE06BF" w:rsidRDefault="00E864F2" w:rsidP="00E864F2">
            <w:pPr>
              <w:rPr>
                <w:rFonts w:ascii="Times" w:hAnsi="Times" w:cs="Times"/>
                <w:sz w:val="18"/>
                <w:szCs w:val="18"/>
                <w:lang w:val="en-GB"/>
              </w:rPr>
            </w:pPr>
          </w:p>
        </w:tc>
        <w:tc>
          <w:tcPr>
            <w:tcW w:w="1008" w:type="dxa"/>
            <w:gridSpan w:val="2"/>
            <w:shd w:val="clear" w:color="auto" w:fill="auto"/>
            <w:vAlign w:val="bottom"/>
          </w:tcPr>
          <w:p w:rsidR="00E864F2" w:rsidRPr="00DE06BF" w:rsidRDefault="008B46D5" w:rsidP="00E864F2">
            <w:pPr>
              <w:spacing w:line="198" w:lineRule="exact"/>
              <w:ind w:right="310"/>
              <w:jc w:val="right"/>
              <w:rPr>
                <w:lang w:val="en-GB"/>
              </w:rPr>
            </w:pPr>
            <w:r w:rsidRPr="00DE06BF">
              <w:rPr>
                <w:rFonts w:ascii="Times" w:hAnsi="Times" w:cs="Times"/>
                <w:sz w:val="18"/>
                <w:szCs w:val="18"/>
                <w:lang w:val="en-GB"/>
              </w:rPr>
              <w:t>0.077</w:t>
            </w:r>
          </w:p>
        </w:tc>
        <w:tc>
          <w:tcPr>
            <w:tcW w:w="939" w:type="dxa"/>
            <w:shd w:val="clear" w:color="auto" w:fill="auto"/>
            <w:vAlign w:val="bottom"/>
          </w:tcPr>
          <w:p w:rsidR="00E864F2" w:rsidRPr="00DE06BF" w:rsidRDefault="008B46D5" w:rsidP="00E864F2">
            <w:pPr>
              <w:spacing w:line="198" w:lineRule="exact"/>
              <w:ind w:left="180"/>
              <w:rPr>
                <w:lang w:val="en-GB"/>
              </w:rPr>
            </w:pPr>
            <w:r w:rsidRPr="00DE06BF">
              <w:rPr>
                <w:rFonts w:ascii="Times" w:hAnsi="Times" w:cs="Times"/>
                <w:sz w:val="18"/>
                <w:szCs w:val="18"/>
                <w:lang w:val="en-GB"/>
              </w:rPr>
              <w:t>0.006</w:t>
            </w:r>
          </w:p>
        </w:tc>
        <w:tc>
          <w:tcPr>
            <w:tcW w:w="941" w:type="dxa"/>
            <w:shd w:val="clear" w:color="auto" w:fill="auto"/>
            <w:vAlign w:val="bottom"/>
          </w:tcPr>
          <w:p w:rsidR="00E864F2" w:rsidRPr="00DE06BF" w:rsidRDefault="008B46D5" w:rsidP="00E864F2">
            <w:pPr>
              <w:spacing w:line="198" w:lineRule="exact"/>
              <w:ind w:left="260"/>
              <w:rPr>
                <w:lang w:val="en-GB"/>
              </w:rPr>
            </w:pPr>
            <w:r w:rsidRPr="00DE06BF">
              <w:rPr>
                <w:rFonts w:ascii="Times" w:hAnsi="Times" w:cs="Times"/>
                <w:sz w:val="18"/>
                <w:szCs w:val="18"/>
                <w:lang w:val="en-GB"/>
              </w:rPr>
              <w:t>0.03</w:t>
            </w:r>
            <w:r w:rsidR="00482FF1" w:rsidRPr="00DE06BF">
              <w:rPr>
                <w:rFonts w:ascii="Times" w:hAnsi="Times" w:cs="Times"/>
                <w:sz w:val="18"/>
                <w:szCs w:val="18"/>
                <w:lang w:val="en-GB"/>
              </w:rPr>
              <w:t>3</w:t>
            </w:r>
          </w:p>
        </w:tc>
        <w:tc>
          <w:tcPr>
            <w:tcW w:w="937" w:type="dxa"/>
            <w:shd w:val="clear" w:color="auto" w:fill="auto"/>
            <w:vAlign w:val="bottom"/>
          </w:tcPr>
          <w:p w:rsidR="00E864F2" w:rsidRPr="00DE06BF" w:rsidRDefault="008B46D5" w:rsidP="004B7A9A">
            <w:pPr>
              <w:spacing w:line="198" w:lineRule="exact"/>
              <w:rPr>
                <w:lang w:val="en-GB"/>
              </w:rPr>
            </w:pPr>
            <w:r w:rsidRPr="00DE06BF">
              <w:rPr>
                <w:rFonts w:ascii="Times" w:hAnsi="Times" w:cs="Times"/>
                <w:sz w:val="18"/>
                <w:szCs w:val="18"/>
                <w:lang w:val="en-GB"/>
              </w:rPr>
              <w:t xml:space="preserve"> 0.033</w:t>
            </w:r>
          </w:p>
        </w:tc>
        <w:tc>
          <w:tcPr>
            <w:tcW w:w="1000" w:type="dxa"/>
            <w:gridSpan w:val="2"/>
            <w:shd w:val="clear" w:color="auto" w:fill="auto"/>
            <w:vAlign w:val="bottom"/>
          </w:tcPr>
          <w:p w:rsidR="00E864F2" w:rsidRPr="00DE06BF" w:rsidRDefault="008B46D5" w:rsidP="002D346B">
            <w:pPr>
              <w:spacing w:line="198" w:lineRule="exact"/>
              <w:ind w:right="88"/>
              <w:jc w:val="center"/>
              <w:rPr>
                <w:lang w:val="en-GB"/>
              </w:rPr>
            </w:pPr>
            <w:r w:rsidRPr="00DE06BF">
              <w:rPr>
                <w:rFonts w:ascii="Times" w:hAnsi="Times" w:cs="Times"/>
                <w:sz w:val="18"/>
                <w:szCs w:val="18"/>
                <w:lang w:val="en-GB"/>
              </w:rPr>
              <w:t>0.112</w:t>
            </w:r>
          </w:p>
        </w:tc>
        <w:tc>
          <w:tcPr>
            <w:tcW w:w="2120" w:type="dxa"/>
            <w:gridSpan w:val="2"/>
            <w:shd w:val="clear" w:color="auto" w:fill="auto"/>
            <w:vAlign w:val="bottom"/>
          </w:tcPr>
          <w:p w:rsidR="00E864F2" w:rsidRPr="00DE06BF" w:rsidRDefault="008B46D5" w:rsidP="00E864F2">
            <w:pPr>
              <w:spacing w:line="198" w:lineRule="exact"/>
              <w:ind w:left="260"/>
              <w:rPr>
                <w:lang w:val="en-GB"/>
              </w:rPr>
            </w:pPr>
            <w:r w:rsidRPr="00DE06BF">
              <w:rPr>
                <w:rFonts w:ascii="Times" w:hAnsi="Times" w:cs="Times"/>
                <w:sz w:val="18"/>
                <w:szCs w:val="18"/>
                <w:lang w:val="en-GB"/>
              </w:rPr>
              <w:t>0.067     0.05</w:t>
            </w:r>
            <w:r w:rsidR="00482FF1" w:rsidRPr="00DE06BF">
              <w:rPr>
                <w:rFonts w:ascii="Times" w:hAnsi="Times" w:cs="Times"/>
                <w:sz w:val="18"/>
                <w:szCs w:val="18"/>
                <w:lang w:val="en-GB"/>
              </w:rPr>
              <w:t>2</w:t>
            </w:r>
          </w:p>
        </w:tc>
      </w:tr>
      <w:tr w:rsidR="00E864F2" w:rsidRPr="00DE06BF" w:rsidTr="007A5A37">
        <w:trPr>
          <w:trHeight w:val="199"/>
        </w:trPr>
        <w:tc>
          <w:tcPr>
            <w:tcW w:w="1345" w:type="dxa"/>
            <w:shd w:val="clear" w:color="auto" w:fill="auto"/>
            <w:vAlign w:val="bottom"/>
          </w:tcPr>
          <w:p w:rsidR="00E864F2" w:rsidRPr="00DE06BF" w:rsidRDefault="00E864F2" w:rsidP="00E864F2">
            <w:pPr>
              <w:spacing w:line="198" w:lineRule="exact"/>
              <w:rPr>
                <w:rFonts w:ascii="Times" w:hAnsi="Times" w:cs="Times"/>
                <w:sz w:val="18"/>
                <w:szCs w:val="18"/>
                <w:lang w:val="en-GB"/>
              </w:rPr>
            </w:pPr>
          </w:p>
        </w:tc>
        <w:tc>
          <w:tcPr>
            <w:tcW w:w="1349" w:type="dxa"/>
            <w:gridSpan w:val="2"/>
            <w:shd w:val="clear" w:color="auto" w:fill="auto"/>
            <w:vAlign w:val="bottom"/>
          </w:tcPr>
          <w:p w:rsidR="00E864F2" w:rsidRPr="00DE06BF" w:rsidRDefault="00E864F2" w:rsidP="00E864F2">
            <w:pPr>
              <w:spacing w:line="198" w:lineRule="exact"/>
              <w:rPr>
                <w:rFonts w:ascii="Times" w:hAnsi="Times" w:cs="Times"/>
                <w:sz w:val="18"/>
                <w:szCs w:val="18"/>
                <w:lang w:val="en-GB"/>
              </w:rPr>
            </w:pPr>
          </w:p>
        </w:tc>
        <w:tc>
          <w:tcPr>
            <w:tcW w:w="1008" w:type="dxa"/>
            <w:gridSpan w:val="2"/>
            <w:shd w:val="clear" w:color="auto" w:fill="auto"/>
            <w:vAlign w:val="bottom"/>
          </w:tcPr>
          <w:p w:rsidR="00E864F2" w:rsidRPr="00DE06BF" w:rsidRDefault="0069380C" w:rsidP="00E864F2">
            <w:pPr>
              <w:spacing w:line="198" w:lineRule="exact"/>
              <w:ind w:right="350"/>
              <w:jc w:val="right"/>
              <w:rPr>
                <w:lang w:val="en-GB"/>
              </w:rPr>
            </w:pPr>
            <w:r w:rsidRPr="00DE06BF">
              <w:rPr>
                <w:rFonts w:ascii="Times" w:hAnsi="Times" w:cs="Times"/>
                <w:sz w:val="18"/>
                <w:szCs w:val="18"/>
                <w:lang w:val="en-GB"/>
              </w:rPr>
              <w:t>(0.11</w:t>
            </w:r>
            <w:r w:rsidR="00E864F2" w:rsidRPr="00DE06BF">
              <w:rPr>
                <w:rFonts w:ascii="Times" w:hAnsi="Times" w:cs="Times"/>
                <w:sz w:val="18"/>
                <w:szCs w:val="18"/>
                <w:lang w:val="en-GB"/>
              </w:rPr>
              <w:t>)</w:t>
            </w:r>
          </w:p>
        </w:tc>
        <w:tc>
          <w:tcPr>
            <w:tcW w:w="939" w:type="dxa"/>
            <w:shd w:val="clear" w:color="auto" w:fill="auto"/>
            <w:vAlign w:val="bottom"/>
          </w:tcPr>
          <w:p w:rsidR="00E864F2" w:rsidRPr="00DE06BF" w:rsidRDefault="0069380C" w:rsidP="00E864F2">
            <w:pPr>
              <w:spacing w:line="198" w:lineRule="exact"/>
              <w:ind w:right="189"/>
              <w:jc w:val="right"/>
              <w:rPr>
                <w:lang w:val="en-GB"/>
              </w:rPr>
            </w:pPr>
            <w:r w:rsidRPr="00DE06BF">
              <w:rPr>
                <w:rFonts w:ascii="Times" w:hAnsi="Times" w:cs="Times"/>
                <w:sz w:val="18"/>
                <w:szCs w:val="18"/>
                <w:lang w:val="en-GB"/>
              </w:rPr>
              <w:t>(0.114</w:t>
            </w:r>
            <w:r w:rsidR="00E864F2" w:rsidRPr="00DE06BF">
              <w:rPr>
                <w:rFonts w:ascii="Times" w:hAnsi="Times" w:cs="Times"/>
                <w:sz w:val="18"/>
                <w:szCs w:val="18"/>
                <w:lang w:val="en-GB"/>
              </w:rPr>
              <w:t>)</w:t>
            </w:r>
          </w:p>
        </w:tc>
        <w:tc>
          <w:tcPr>
            <w:tcW w:w="941" w:type="dxa"/>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(0.147</w:t>
            </w:r>
            <w:r w:rsidR="00E864F2" w:rsidRPr="00DE06BF">
              <w:rPr>
                <w:rFonts w:ascii="Times" w:hAnsi="Times" w:cs="Times"/>
                <w:sz w:val="18"/>
                <w:szCs w:val="18"/>
                <w:lang w:val="en-GB"/>
              </w:rPr>
              <w:t>)</w:t>
            </w:r>
          </w:p>
        </w:tc>
        <w:tc>
          <w:tcPr>
            <w:tcW w:w="937" w:type="dxa"/>
            <w:shd w:val="clear" w:color="auto" w:fill="auto"/>
            <w:vAlign w:val="bottom"/>
          </w:tcPr>
          <w:p w:rsidR="00E864F2" w:rsidRPr="00DE06BF" w:rsidRDefault="0069380C" w:rsidP="004B7A9A">
            <w:pPr>
              <w:spacing w:line="198" w:lineRule="exact"/>
              <w:ind w:right="309"/>
              <w:jc w:val="right"/>
              <w:rPr>
                <w:lang w:val="en-GB"/>
              </w:rPr>
            </w:pPr>
            <w:r w:rsidRPr="00DE06BF">
              <w:rPr>
                <w:rFonts w:ascii="Times" w:hAnsi="Times" w:cs="Times"/>
                <w:sz w:val="18"/>
                <w:szCs w:val="18"/>
                <w:lang w:val="en-GB"/>
              </w:rPr>
              <w:t>(0.152</w:t>
            </w:r>
            <w:r w:rsidR="004B7A9A" w:rsidRPr="00DE06BF">
              <w:rPr>
                <w:rFonts w:ascii="Times" w:hAnsi="Times" w:cs="Times"/>
                <w:sz w:val="18"/>
                <w:szCs w:val="18"/>
                <w:lang w:val="en-GB"/>
              </w:rPr>
              <w:t>)</w:t>
            </w:r>
          </w:p>
        </w:tc>
        <w:tc>
          <w:tcPr>
            <w:tcW w:w="1000" w:type="dxa"/>
            <w:gridSpan w:val="2"/>
            <w:shd w:val="clear" w:color="auto" w:fill="auto"/>
            <w:vAlign w:val="bottom"/>
          </w:tcPr>
          <w:p w:rsidR="00E864F2" w:rsidRPr="00DE06BF" w:rsidRDefault="0069380C" w:rsidP="00E864F2">
            <w:pPr>
              <w:spacing w:line="198" w:lineRule="exact"/>
              <w:ind w:left="260"/>
              <w:rPr>
                <w:lang w:val="en-GB"/>
              </w:rPr>
            </w:pPr>
            <w:r w:rsidRPr="00DE06BF">
              <w:rPr>
                <w:rFonts w:ascii="Times" w:hAnsi="Times" w:cs="Times"/>
                <w:sz w:val="18"/>
                <w:szCs w:val="18"/>
                <w:lang w:val="en-GB"/>
              </w:rPr>
              <w:t>(0.177</w:t>
            </w:r>
            <w:r w:rsidR="00E864F2" w:rsidRPr="00DE06BF">
              <w:rPr>
                <w:rFonts w:ascii="Times" w:hAnsi="Times" w:cs="Times"/>
                <w:sz w:val="18"/>
                <w:szCs w:val="18"/>
                <w:lang w:val="en-GB"/>
              </w:rPr>
              <w:t>)</w:t>
            </w:r>
          </w:p>
        </w:tc>
        <w:tc>
          <w:tcPr>
            <w:tcW w:w="2120" w:type="dxa"/>
            <w:gridSpan w:val="2"/>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(0.151</w:t>
            </w:r>
            <w:r w:rsidR="00E864F2" w:rsidRPr="00DE06BF">
              <w:rPr>
                <w:rFonts w:ascii="Times" w:hAnsi="Times" w:cs="Times"/>
                <w:sz w:val="18"/>
                <w:szCs w:val="18"/>
                <w:lang w:val="en-GB"/>
              </w:rPr>
              <w:t>)</w:t>
            </w:r>
            <w:r w:rsidRPr="00DE06BF">
              <w:rPr>
                <w:rFonts w:ascii="Times" w:hAnsi="Times" w:cs="Times"/>
                <w:sz w:val="18"/>
                <w:szCs w:val="18"/>
                <w:lang w:val="en-GB"/>
              </w:rPr>
              <w:t xml:space="preserve">     (0.143</w:t>
            </w:r>
            <w:r w:rsidR="00ED529F" w:rsidRPr="00DE06BF">
              <w:rPr>
                <w:rFonts w:ascii="Times" w:hAnsi="Times" w:cs="Times"/>
                <w:sz w:val="18"/>
                <w:szCs w:val="18"/>
                <w:lang w:val="en-GB"/>
              </w:rPr>
              <w:t>)</w:t>
            </w:r>
          </w:p>
        </w:tc>
      </w:tr>
      <w:tr w:rsidR="00E864F2" w:rsidRPr="00DE06BF" w:rsidTr="007A5A37">
        <w:trPr>
          <w:trHeight w:val="199"/>
        </w:trPr>
        <w:tc>
          <w:tcPr>
            <w:tcW w:w="2694" w:type="dxa"/>
            <w:gridSpan w:val="3"/>
            <w:shd w:val="clear" w:color="auto" w:fill="auto"/>
            <w:vAlign w:val="bottom"/>
          </w:tcPr>
          <w:p w:rsidR="00630C07" w:rsidRPr="00DE06BF" w:rsidRDefault="00630C07" w:rsidP="00E864F2">
            <w:pPr>
              <w:spacing w:line="198" w:lineRule="exact"/>
              <w:rPr>
                <w:rFonts w:ascii="Times" w:eastAsiaTheme="minorEastAsia" w:hAnsi="Times" w:cs="Times"/>
                <w:sz w:val="18"/>
                <w:szCs w:val="18"/>
                <w:lang w:val="en-GB"/>
              </w:rPr>
            </w:pPr>
          </w:p>
          <w:p w:rsidR="00E864F2" w:rsidRPr="00DE06BF" w:rsidRDefault="00630C07" w:rsidP="00E864F2">
            <w:pPr>
              <w:spacing w:line="198" w:lineRule="exact"/>
              <w:rPr>
                <w:rFonts w:eastAsiaTheme="minorEastAsia"/>
                <w:lang w:val="en-GB"/>
              </w:rPr>
            </w:pPr>
            <w:r w:rsidRPr="00DE06BF">
              <w:rPr>
                <w:rFonts w:ascii="Times" w:eastAsiaTheme="minorEastAsia" w:hAnsi="Times" w:cs="Times"/>
                <w:sz w:val="18"/>
                <w:szCs w:val="18"/>
                <w:lang w:val="en-GB"/>
              </w:rPr>
              <w:t>IT d</w:t>
            </w:r>
            <w:r w:rsidR="008E7B24" w:rsidRPr="00DE06BF">
              <w:rPr>
                <w:rFonts w:ascii="Times" w:eastAsiaTheme="minorEastAsia" w:hAnsi="Times" w:cs="Times"/>
                <w:sz w:val="18"/>
                <w:szCs w:val="18"/>
                <w:lang w:val="en-GB"/>
              </w:rPr>
              <w:t>esign</w:t>
            </w:r>
            <w:r w:rsidRPr="00DE06BF">
              <w:rPr>
                <w:rFonts w:ascii="Times" w:eastAsiaTheme="minorEastAsia" w:hAnsi="Times" w:cs="Times"/>
                <w:sz w:val="18"/>
                <w:szCs w:val="18"/>
                <w:lang w:val="en-GB"/>
              </w:rPr>
              <w:t xml:space="preserve"> SME</w:t>
            </w:r>
          </w:p>
        </w:tc>
        <w:tc>
          <w:tcPr>
            <w:tcW w:w="1008" w:type="dxa"/>
            <w:gridSpan w:val="2"/>
            <w:shd w:val="clear" w:color="auto" w:fill="auto"/>
            <w:vAlign w:val="bottom"/>
          </w:tcPr>
          <w:p w:rsidR="00E864F2" w:rsidRPr="00DE06BF" w:rsidRDefault="008B46D5" w:rsidP="00E864F2">
            <w:pPr>
              <w:spacing w:line="199" w:lineRule="exact"/>
              <w:ind w:right="230"/>
              <w:jc w:val="right"/>
              <w:rPr>
                <w:lang w:val="en-GB"/>
              </w:rPr>
            </w:pPr>
            <w:r w:rsidRPr="00DE06BF">
              <w:rPr>
                <w:rFonts w:ascii="Times" w:hAnsi="Times" w:cs="Times"/>
                <w:sz w:val="18"/>
                <w:szCs w:val="18"/>
                <w:lang w:val="en-GB"/>
              </w:rPr>
              <w:t>0.21</w:t>
            </w:r>
            <w:r w:rsidR="00482FF1" w:rsidRPr="00DE06BF">
              <w:rPr>
                <w:rFonts w:ascii="Times" w:hAnsi="Times" w:cs="Times"/>
                <w:sz w:val="18"/>
                <w:szCs w:val="18"/>
                <w:lang w:val="en-GB"/>
              </w:rPr>
              <w:t>8</w:t>
            </w:r>
          </w:p>
        </w:tc>
        <w:tc>
          <w:tcPr>
            <w:tcW w:w="939" w:type="dxa"/>
            <w:shd w:val="clear" w:color="auto" w:fill="auto"/>
            <w:vAlign w:val="bottom"/>
          </w:tcPr>
          <w:p w:rsidR="00E864F2" w:rsidRPr="00DE06BF" w:rsidRDefault="008B46D5" w:rsidP="00E864F2">
            <w:pPr>
              <w:spacing w:line="199" w:lineRule="exact"/>
              <w:ind w:left="41" w:firstLine="180"/>
              <w:rPr>
                <w:lang w:val="en-GB"/>
              </w:rPr>
            </w:pPr>
            <w:r w:rsidRPr="00DE06BF">
              <w:rPr>
                <w:rFonts w:ascii="Times" w:hAnsi="Times" w:cs="Times"/>
                <w:sz w:val="18"/>
                <w:szCs w:val="18"/>
                <w:lang w:val="en-GB"/>
              </w:rPr>
              <w:t>0.05</w:t>
            </w:r>
            <w:r w:rsidR="00482FF1" w:rsidRPr="00DE06BF">
              <w:rPr>
                <w:rFonts w:ascii="Times" w:hAnsi="Times" w:cs="Times"/>
                <w:sz w:val="18"/>
                <w:szCs w:val="18"/>
                <w:lang w:val="en-GB"/>
              </w:rPr>
              <w:t>3</w:t>
            </w:r>
          </w:p>
        </w:tc>
        <w:tc>
          <w:tcPr>
            <w:tcW w:w="941" w:type="dxa"/>
            <w:shd w:val="clear" w:color="auto" w:fill="auto"/>
            <w:vAlign w:val="bottom"/>
          </w:tcPr>
          <w:p w:rsidR="00E864F2" w:rsidRPr="00DE06BF" w:rsidRDefault="008B46D5" w:rsidP="00E864F2">
            <w:pPr>
              <w:spacing w:line="199" w:lineRule="exact"/>
              <w:ind w:left="120" w:firstLine="90"/>
              <w:rPr>
                <w:lang w:val="en-GB"/>
              </w:rPr>
            </w:pPr>
            <w:r w:rsidRPr="00DE06BF">
              <w:rPr>
                <w:rFonts w:ascii="Times" w:hAnsi="Times" w:cs="Times"/>
                <w:sz w:val="18"/>
                <w:szCs w:val="18"/>
                <w:lang w:val="en-GB"/>
              </w:rPr>
              <w:t>0.08</w:t>
            </w:r>
            <w:r w:rsidR="00482FF1" w:rsidRPr="00DE06BF">
              <w:rPr>
                <w:rFonts w:ascii="Times" w:hAnsi="Times" w:cs="Times"/>
                <w:sz w:val="18"/>
                <w:szCs w:val="18"/>
                <w:lang w:val="en-GB"/>
              </w:rPr>
              <w:t>2</w:t>
            </w:r>
          </w:p>
        </w:tc>
        <w:tc>
          <w:tcPr>
            <w:tcW w:w="937" w:type="dxa"/>
            <w:shd w:val="clear" w:color="auto" w:fill="auto"/>
            <w:vAlign w:val="bottom"/>
          </w:tcPr>
          <w:p w:rsidR="00E864F2" w:rsidRPr="00DE06BF" w:rsidRDefault="008B46D5" w:rsidP="00E864F2">
            <w:pPr>
              <w:spacing w:line="199" w:lineRule="exact"/>
              <w:ind w:left="100"/>
              <w:rPr>
                <w:lang w:val="en-GB"/>
              </w:rPr>
            </w:pPr>
            <w:r w:rsidRPr="00DE06BF">
              <w:rPr>
                <w:rFonts w:ascii="Times" w:hAnsi="Times" w:cs="Times"/>
                <w:sz w:val="18"/>
                <w:szCs w:val="18"/>
                <w:lang w:val="en-GB"/>
              </w:rPr>
              <w:t>0.082</w:t>
            </w:r>
          </w:p>
        </w:tc>
        <w:tc>
          <w:tcPr>
            <w:tcW w:w="1000" w:type="dxa"/>
            <w:gridSpan w:val="2"/>
            <w:shd w:val="clear" w:color="auto" w:fill="auto"/>
            <w:vAlign w:val="bottom"/>
          </w:tcPr>
          <w:p w:rsidR="00E864F2" w:rsidRPr="00DE06BF" w:rsidRDefault="00E864F2" w:rsidP="002D346B">
            <w:pPr>
              <w:spacing w:line="199" w:lineRule="exact"/>
              <w:ind w:right="88"/>
              <w:jc w:val="center"/>
              <w:rPr>
                <w:lang w:val="en-GB"/>
              </w:rPr>
            </w:pPr>
            <w:r w:rsidRPr="00DE06BF">
              <w:rPr>
                <w:rFonts w:ascii="Arial" w:hAnsi="Arial" w:cs="Arial"/>
                <w:sz w:val="18"/>
                <w:szCs w:val="18"/>
                <w:lang w:val="en-GB"/>
              </w:rPr>
              <w:t>−</w:t>
            </w:r>
            <w:r w:rsidR="008B46D5" w:rsidRPr="00DE06BF">
              <w:rPr>
                <w:rFonts w:ascii="Times" w:hAnsi="Times" w:cs="Times"/>
                <w:sz w:val="18"/>
                <w:szCs w:val="18"/>
                <w:lang w:val="en-GB"/>
              </w:rPr>
              <w:t>0.527</w:t>
            </w:r>
          </w:p>
        </w:tc>
        <w:tc>
          <w:tcPr>
            <w:tcW w:w="2120" w:type="dxa"/>
            <w:gridSpan w:val="2"/>
            <w:shd w:val="clear" w:color="auto" w:fill="auto"/>
            <w:vAlign w:val="bottom"/>
          </w:tcPr>
          <w:p w:rsidR="00E864F2" w:rsidRPr="00DE06BF" w:rsidRDefault="00E864F2" w:rsidP="002D346B">
            <w:pPr>
              <w:spacing w:line="199" w:lineRule="exact"/>
              <w:ind w:left="120"/>
              <w:rPr>
                <w:lang w:val="en-GB"/>
              </w:rPr>
            </w:pPr>
            <w:r w:rsidRPr="00DE06BF">
              <w:rPr>
                <w:rFonts w:ascii="Arial" w:hAnsi="Arial" w:cs="Arial"/>
                <w:sz w:val="18"/>
                <w:szCs w:val="18"/>
                <w:lang w:val="en-GB"/>
              </w:rPr>
              <w:t>−</w:t>
            </w:r>
            <w:r w:rsidR="008B46D5" w:rsidRPr="00DE06BF">
              <w:rPr>
                <w:rFonts w:ascii="Times" w:hAnsi="Times" w:cs="Times"/>
                <w:sz w:val="18"/>
                <w:szCs w:val="18"/>
                <w:lang w:val="en-GB"/>
              </w:rPr>
              <w:t>0.42</w:t>
            </w:r>
            <w:r w:rsidRPr="00DE06BF">
              <w:rPr>
                <w:rFonts w:ascii="Times" w:hAnsi="Times" w:cs="Times"/>
                <w:sz w:val="18"/>
                <w:szCs w:val="18"/>
                <w:lang w:val="en-GB"/>
              </w:rPr>
              <w:t>7</w:t>
            </w:r>
            <w:r w:rsidR="008551E2" w:rsidRPr="00DE06BF">
              <w:rPr>
                <w:rFonts w:ascii="Times" w:hAnsi="Times" w:cs="Times"/>
                <w:sz w:val="18"/>
                <w:szCs w:val="18"/>
                <w:lang w:val="en-GB"/>
              </w:rPr>
              <w:t xml:space="preserve">      </w:t>
            </w:r>
            <w:r w:rsidR="00ED529F" w:rsidRPr="00DE06BF">
              <w:rPr>
                <w:rFonts w:ascii="Arial" w:hAnsi="Arial" w:cs="Arial"/>
                <w:sz w:val="18"/>
                <w:szCs w:val="18"/>
                <w:lang w:val="en-GB"/>
              </w:rPr>
              <w:t>−</w:t>
            </w:r>
            <w:r w:rsidR="008B46D5" w:rsidRPr="00DE06BF">
              <w:rPr>
                <w:rFonts w:ascii="Times" w:hAnsi="Times" w:cs="Times"/>
                <w:sz w:val="18"/>
                <w:szCs w:val="18"/>
                <w:lang w:val="en-GB"/>
              </w:rPr>
              <w:t>0.402</w:t>
            </w:r>
          </w:p>
        </w:tc>
      </w:tr>
      <w:tr w:rsidR="00E864F2" w:rsidRPr="00DE06BF" w:rsidTr="007A5A37">
        <w:trPr>
          <w:trHeight w:val="199"/>
        </w:trPr>
        <w:tc>
          <w:tcPr>
            <w:tcW w:w="1345" w:type="dxa"/>
            <w:shd w:val="clear" w:color="auto" w:fill="auto"/>
            <w:vAlign w:val="bottom"/>
          </w:tcPr>
          <w:p w:rsidR="00E864F2" w:rsidRPr="00DE06BF" w:rsidRDefault="00E864F2" w:rsidP="00E864F2">
            <w:pPr>
              <w:rPr>
                <w:sz w:val="13"/>
                <w:szCs w:val="13"/>
                <w:lang w:val="en-GB"/>
              </w:rPr>
            </w:pPr>
          </w:p>
        </w:tc>
        <w:tc>
          <w:tcPr>
            <w:tcW w:w="1349" w:type="dxa"/>
            <w:gridSpan w:val="2"/>
            <w:shd w:val="clear" w:color="auto" w:fill="auto"/>
            <w:vAlign w:val="bottom"/>
          </w:tcPr>
          <w:p w:rsidR="00E864F2" w:rsidRPr="00DE06BF" w:rsidRDefault="00E864F2" w:rsidP="00E864F2">
            <w:pPr>
              <w:rPr>
                <w:sz w:val="13"/>
                <w:szCs w:val="13"/>
                <w:lang w:val="en-GB"/>
              </w:rPr>
            </w:pPr>
          </w:p>
        </w:tc>
        <w:tc>
          <w:tcPr>
            <w:tcW w:w="1008" w:type="dxa"/>
            <w:gridSpan w:val="2"/>
            <w:shd w:val="clear" w:color="auto" w:fill="auto"/>
            <w:vAlign w:val="bottom"/>
          </w:tcPr>
          <w:p w:rsidR="00E864F2" w:rsidRPr="00DE06BF" w:rsidRDefault="0069380C" w:rsidP="00E864F2">
            <w:pPr>
              <w:spacing w:line="198" w:lineRule="exact"/>
              <w:ind w:right="250"/>
              <w:jc w:val="right"/>
              <w:rPr>
                <w:lang w:val="en-GB"/>
              </w:rPr>
            </w:pPr>
            <w:r w:rsidRPr="00DE06BF">
              <w:rPr>
                <w:rFonts w:ascii="Times" w:hAnsi="Times" w:cs="Times"/>
                <w:sz w:val="18"/>
                <w:szCs w:val="18"/>
                <w:lang w:val="en-GB"/>
              </w:rPr>
              <w:t>(0.293</w:t>
            </w:r>
            <w:r w:rsidR="00E864F2" w:rsidRPr="00DE06BF">
              <w:rPr>
                <w:rFonts w:ascii="Times" w:hAnsi="Times" w:cs="Times"/>
                <w:sz w:val="18"/>
                <w:szCs w:val="18"/>
                <w:lang w:val="en-GB"/>
              </w:rPr>
              <w:t>)</w:t>
            </w:r>
          </w:p>
        </w:tc>
        <w:tc>
          <w:tcPr>
            <w:tcW w:w="939" w:type="dxa"/>
            <w:shd w:val="clear" w:color="auto" w:fill="auto"/>
            <w:vAlign w:val="bottom"/>
          </w:tcPr>
          <w:p w:rsidR="00E864F2" w:rsidRPr="00DE06BF" w:rsidRDefault="0069380C" w:rsidP="00E864F2">
            <w:pPr>
              <w:spacing w:line="198" w:lineRule="exact"/>
              <w:ind w:right="189"/>
              <w:jc w:val="right"/>
              <w:rPr>
                <w:lang w:val="en-GB"/>
              </w:rPr>
            </w:pPr>
            <w:r w:rsidRPr="00DE06BF">
              <w:rPr>
                <w:rFonts w:ascii="Times" w:hAnsi="Times" w:cs="Times"/>
                <w:sz w:val="18"/>
                <w:szCs w:val="18"/>
                <w:lang w:val="en-GB"/>
              </w:rPr>
              <w:t>(0.322</w:t>
            </w:r>
            <w:r w:rsidR="00E864F2" w:rsidRPr="00DE06BF">
              <w:rPr>
                <w:rFonts w:ascii="Times" w:hAnsi="Times" w:cs="Times"/>
                <w:sz w:val="18"/>
                <w:szCs w:val="18"/>
                <w:lang w:val="en-GB"/>
              </w:rPr>
              <w:t>)</w:t>
            </w:r>
          </w:p>
        </w:tc>
        <w:tc>
          <w:tcPr>
            <w:tcW w:w="941" w:type="dxa"/>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(0.361</w:t>
            </w:r>
            <w:r w:rsidR="00E864F2" w:rsidRPr="00DE06BF">
              <w:rPr>
                <w:rFonts w:ascii="Times" w:hAnsi="Times" w:cs="Times"/>
                <w:sz w:val="18"/>
                <w:szCs w:val="18"/>
                <w:lang w:val="en-GB"/>
              </w:rPr>
              <w:t>)</w:t>
            </w:r>
          </w:p>
        </w:tc>
        <w:tc>
          <w:tcPr>
            <w:tcW w:w="937" w:type="dxa"/>
            <w:shd w:val="clear" w:color="auto" w:fill="auto"/>
            <w:vAlign w:val="bottom"/>
          </w:tcPr>
          <w:p w:rsidR="00E864F2" w:rsidRPr="00DE06BF" w:rsidRDefault="0069380C" w:rsidP="005E6282">
            <w:pPr>
              <w:spacing w:line="198" w:lineRule="exact"/>
              <w:ind w:right="399"/>
              <w:jc w:val="right"/>
              <w:rPr>
                <w:lang w:val="en-GB"/>
              </w:rPr>
            </w:pPr>
            <w:r w:rsidRPr="00DE06BF">
              <w:rPr>
                <w:rFonts w:ascii="Times" w:hAnsi="Times" w:cs="Times"/>
                <w:sz w:val="18"/>
                <w:szCs w:val="18"/>
                <w:lang w:val="en-GB"/>
              </w:rPr>
              <w:t>(0.367</w:t>
            </w:r>
            <w:r w:rsidR="005E6282" w:rsidRPr="00DE06BF">
              <w:rPr>
                <w:rFonts w:ascii="Times" w:hAnsi="Times" w:cs="Times"/>
                <w:sz w:val="18"/>
                <w:szCs w:val="18"/>
                <w:lang w:val="en-GB"/>
              </w:rPr>
              <w:t>)</w:t>
            </w:r>
          </w:p>
        </w:tc>
        <w:tc>
          <w:tcPr>
            <w:tcW w:w="1000" w:type="dxa"/>
            <w:gridSpan w:val="2"/>
            <w:shd w:val="clear" w:color="auto" w:fill="auto"/>
            <w:vAlign w:val="bottom"/>
          </w:tcPr>
          <w:p w:rsidR="00E864F2" w:rsidRPr="00DE06BF" w:rsidRDefault="0069380C" w:rsidP="00E864F2">
            <w:pPr>
              <w:spacing w:line="198" w:lineRule="exact"/>
              <w:ind w:left="260"/>
              <w:rPr>
                <w:lang w:val="en-GB"/>
              </w:rPr>
            </w:pPr>
            <w:r w:rsidRPr="00DE06BF">
              <w:rPr>
                <w:rFonts w:ascii="Times" w:hAnsi="Times" w:cs="Times"/>
                <w:sz w:val="18"/>
                <w:szCs w:val="18"/>
                <w:lang w:val="en-GB"/>
              </w:rPr>
              <w:t>(0.371</w:t>
            </w:r>
            <w:r w:rsidR="00E864F2" w:rsidRPr="00DE06BF">
              <w:rPr>
                <w:rFonts w:ascii="Times" w:hAnsi="Times" w:cs="Times"/>
                <w:sz w:val="18"/>
                <w:szCs w:val="18"/>
                <w:lang w:val="en-GB"/>
              </w:rPr>
              <w:t>)</w:t>
            </w:r>
          </w:p>
        </w:tc>
        <w:tc>
          <w:tcPr>
            <w:tcW w:w="2120" w:type="dxa"/>
            <w:gridSpan w:val="2"/>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(0.322</w:t>
            </w:r>
            <w:r w:rsidR="00E864F2" w:rsidRPr="00DE06BF">
              <w:rPr>
                <w:rFonts w:ascii="Times" w:hAnsi="Times" w:cs="Times"/>
                <w:sz w:val="18"/>
                <w:szCs w:val="18"/>
                <w:lang w:val="en-GB"/>
              </w:rPr>
              <w:t>)</w:t>
            </w:r>
            <w:r w:rsidRPr="00DE06BF">
              <w:rPr>
                <w:rFonts w:ascii="Times" w:hAnsi="Times" w:cs="Times"/>
                <w:sz w:val="18"/>
                <w:szCs w:val="18"/>
                <w:lang w:val="en-GB"/>
              </w:rPr>
              <w:t xml:space="preserve">     (0.306</w:t>
            </w:r>
            <w:r w:rsidR="00ED529F" w:rsidRPr="00DE06BF">
              <w:rPr>
                <w:rFonts w:ascii="Times" w:hAnsi="Times" w:cs="Times"/>
                <w:sz w:val="18"/>
                <w:szCs w:val="18"/>
                <w:lang w:val="en-GB"/>
              </w:rPr>
              <w:t>)</w:t>
            </w:r>
          </w:p>
        </w:tc>
      </w:tr>
      <w:tr w:rsidR="00E864F2" w:rsidRPr="00DE06BF" w:rsidTr="007A5A37">
        <w:trPr>
          <w:trHeight w:val="199"/>
        </w:trPr>
        <w:tc>
          <w:tcPr>
            <w:tcW w:w="2694" w:type="dxa"/>
            <w:gridSpan w:val="3"/>
            <w:shd w:val="clear" w:color="auto" w:fill="auto"/>
            <w:vAlign w:val="bottom"/>
          </w:tcPr>
          <w:p w:rsidR="00630C07" w:rsidRPr="00DE06BF" w:rsidRDefault="00630C07" w:rsidP="00E864F2">
            <w:pPr>
              <w:spacing w:line="198" w:lineRule="exact"/>
              <w:rPr>
                <w:rFonts w:ascii="Times" w:hAnsi="Times" w:cs="Times"/>
                <w:sz w:val="18"/>
                <w:szCs w:val="18"/>
                <w:lang w:val="en-GB"/>
              </w:rPr>
            </w:pPr>
          </w:p>
          <w:p w:rsidR="00E864F2" w:rsidRPr="00DE06BF" w:rsidRDefault="00630C07" w:rsidP="00E864F2">
            <w:pPr>
              <w:spacing w:line="198" w:lineRule="exact"/>
              <w:rPr>
                <w:lang w:val="en-GB"/>
              </w:rPr>
            </w:pPr>
            <w:r w:rsidRPr="00DE06BF">
              <w:rPr>
                <w:rFonts w:ascii="Times" w:hAnsi="Times" w:cs="Times"/>
                <w:sz w:val="18"/>
                <w:szCs w:val="18"/>
                <w:lang w:val="en-GB"/>
              </w:rPr>
              <w:t>IT e</w:t>
            </w:r>
            <w:r w:rsidR="00E864F2" w:rsidRPr="00DE06BF">
              <w:rPr>
                <w:rFonts w:ascii="Times" w:hAnsi="Times" w:cs="Times"/>
                <w:sz w:val="18"/>
                <w:szCs w:val="18"/>
                <w:lang w:val="en-GB"/>
              </w:rPr>
              <w:t>ngineer</w:t>
            </w:r>
            <w:r w:rsidR="008E7B24" w:rsidRPr="00DE06BF">
              <w:rPr>
                <w:rFonts w:ascii="Times" w:hAnsi="Times" w:cs="Times"/>
                <w:sz w:val="18"/>
                <w:szCs w:val="18"/>
                <w:lang w:val="en-GB"/>
              </w:rPr>
              <w:t>ing</w:t>
            </w:r>
            <w:r w:rsidRPr="00DE06BF">
              <w:rPr>
                <w:rFonts w:ascii="Times" w:hAnsi="Times" w:cs="Times"/>
                <w:sz w:val="18"/>
                <w:szCs w:val="18"/>
                <w:lang w:val="en-GB"/>
              </w:rPr>
              <w:t xml:space="preserve"> SME</w:t>
            </w:r>
          </w:p>
        </w:tc>
        <w:tc>
          <w:tcPr>
            <w:tcW w:w="1008" w:type="dxa"/>
            <w:gridSpan w:val="2"/>
            <w:shd w:val="clear" w:color="auto" w:fill="auto"/>
            <w:vAlign w:val="bottom"/>
          </w:tcPr>
          <w:p w:rsidR="00E864F2" w:rsidRPr="00DE06BF" w:rsidRDefault="00E864F2" w:rsidP="00E864F2">
            <w:pPr>
              <w:spacing w:line="198" w:lineRule="exact"/>
              <w:ind w:right="230"/>
              <w:jc w:val="right"/>
              <w:rPr>
                <w:lang w:val="en-GB"/>
              </w:rPr>
            </w:pPr>
            <w:r w:rsidRPr="00DE06BF">
              <w:rPr>
                <w:rFonts w:ascii="Times" w:hAnsi="Times" w:cs="Times"/>
                <w:sz w:val="18"/>
                <w:szCs w:val="18"/>
                <w:lang w:val="en-GB"/>
              </w:rPr>
              <w:t>0.</w:t>
            </w:r>
            <w:r w:rsidRPr="00DE06BF">
              <w:rPr>
                <w:rFonts w:ascii="Times" w:eastAsiaTheme="minorEastAsia" w:hAnsi="Times" w:cs="Times"/>
                <w:sz w:val="18"/>
                <w:szCs w:val="18"/>
                <w:lang w:val="en-GB"/>
              </w:rPr>
              <w:t>2</w:t>
            </w:r>
            <w:r w:rsidR="008B46D5" w:rsidRPr="00DE06BF">
              <w:rPr>
                <w:rFonts w:ascii="Times" w:hAnsi="Times" w:cs="Times"/>
                <w:sz w:val="18"/>
                <w:szCs w:val="18"/>
                <w:lang w:val="en-GB"/>
              </w:rPr>
              <w:t>72</w:t>
            </w:r>
          </w:p>
        </w:tc>
        <w:tc>
          <w:tcPr>
            <w:tcW w:w="939" w:type="dxa"/>
            <w:shd w:val="clear" w:color="auto" w:fill="auto"/>
            <w:vAlign w:val="bottom"/>
          </w:tcPr>
          <w:p w:rsidR="00E864F2" w:rsidRPr="00DE06BF" w:rsidRDefault="00E864F2" w:rsidP="00E864F2">
            <w:pPr>
              <w:spacing w:line="198" w:lineRule="exact"/>
              <w:ind w:left="180"/>
              <w:rPr>
                <w:lang w:val="en-GB"/>
              </w:rPr>
            </w:pPr>
            <w:r w:rsidRPr="00DE06BF">
              <w:rPr>
                <w:rFonts w:ascii="Times" w:hAnsi="Times" w:cs="Times"/>
                <w:sz w:val="18"/>
                <w:szCs w:val="18"/>
                <w:lang w:val="en-GB"/>
              </w:rPr>
              <w:t>0.</w:t>
            </w:r>
            <w:r w:rsidRPr="00DE06BF">
              <w:rPr>
                <w:rFonts w:ascii="Times" w:eastAsiaTheme="minorEastAsia" w:hAnsi="Times" w:cs="Times"/>
                <w:sz w:val="18"/>
                <w:szCs w:val="18"/>
                <w:lang w:val="en-GB"/>
              </w:rPr>
              <w:t>2</w:t>
            </w:r>
            <w:r w:rsidR="008B46D5" w:rsidRPr="00DE06BF">
              <w:rPr>
                <w:rFonts w:ascii="Times" w:hAnsi="Times" w:cs="Times"/>
                <w:sz w:val="18"/>
                <w:szCs w:val="18"/>
                <w:lang w:val="en-GB"/>
              </w:rPr>
              <w:t>13</w:t>
            </w:r>
          </w:p>
        </w:tc>
        <w:tc>
          <w:tcPr>
            <w:tcW w:w="941" w:type="dxa"/>
            <w:shd w:val="clear" w:color="auto" w:fill="auto"/>
            <w:vAlign w:val="bottom"/>
          </w:tcPr>
          <w:p w:rsidR="00E864F2" w:rsidRPr="00DE06BF" w:rsidRDefault="00E864F2" w:rsidP="00E864F2">
            <w:pPr>
              <w:spacing w:line="198" w:lineRule="exact"/>
              <w:ind w:left="260"/>
              <w:rPr>
                <w:lang w:val="en-GB"/>
              </w:rPr>
            </w:pPr>
            <w:r w:rsidRPr="00DE06BF">
              <w:rPr>
                <w:rFonts w:ascii="Times" w:hAnsi="Times" w:cs="Times"/>
                <w:sz w:val="18"/>
                <w:szCs w:val="18"/>
                <w:lang w:val="en-GB"/>
              </w:rPr>
              <w:t>1.00</w:t>
            </w:r>
            <w:r w:rsidR="008B46D5" w:rsidRPr="00DE06BF">
              <w:rPr>
                <w:rFonts w:ascii="Times" w:hAnsi="Times" w:cs="Times"/>
                <w:sz w:val="18"/>
                <w:szCs w:val="18"/>
                <w:lang w:val="en-GB"/>
              </w:rPr>
              <w:t>7</w:t>
            </w:r>
            <w:r w:rsidRPr="00DE06BF">
              <w:rPr>
                <w:rFonts w:ascii="Times" w:hAnsi="Times" w:cs="Times"/>
                <w:sz w:val="18"/>
                <w:szCs w:val="18"/>
                <w:lang w:val="en-GB"/>
              </w:rPr>
              <w:t>†</w:t>
            </w:r>
          </w:p>
        </w:tc>
        <w:tc>
          <w:tcPr>
            <w:tcW w:w="937" w:type="dxa"/>
            <w:shd w:val="clear" w:color="auto" w:fill="auto"/>
            <w:vAlign w:val="bottom"/>
          </w:tcPr>
          <w:p w:rsidR="00E864F2" w:rsidRPr="00DE06BF" w:rsidRDefault="008B46D5" w:rsidP="005E6282">
            <w:pPr>
              <w:spacing w:line="198" w:lineRule="exact"/>
              <w:rPr>
                <w:lang w:val="en-GB"/>
              </w:rPr>
            </w:pPr>
            <w:r w:rsidRPr="00DE06BF">
              <w:rPr>
                <w:rFonts w:ascii="Times" w:hAnsi="Times" w:cs="Times"/>
                <w:sz w:val="18"/>
                <w:szCs w:val="18"/>
                <w:lang w:val="en-GB"/>
              </w:rPr>
              <w:t xml:space="preserve"> 1.006</w:t>
            </w:r>
            <w:r w:rsidR="005E6282" w:rsidRPr="00DE06BF">
              <w:rPr>
                <w:rFonts w:ascii="Times" w:hAnsi="Times" w:cs="Times"/>
                <w:sz w:val="18"/>
                <w:szCs w:val="18"/>
                <w:lang w:val="en-GB"/>
              </w:rPr>
              <w:t>†</w:t>
            </w:r>
          </w:p>
        </w:tc>
        <w:tc>
          <w:tcPr>
            <w:tcW w:w="1000" w:type="dxa"/>
            <w:gridSpan w:val="2"/>
            <w:shd w:val="clear" w:color="auto" w:fill="auto"/>
            <w:vAlign w:val="bottom"/>
          </w:tcPr>
          <w:p w:rsidR="00E864F2" w:rsidRPr="00DE06BF" w:rsidRDefault="00E864F2" w:rsidP="002D346B">
            <w:pPr>
              <w:spacing w:line="199" w:lineRule="exact"/>
              <w:ind w:right="88"/>
              <w:jc w:val="center"/>
              <w:rPr>
                <w:lang w:val="en-GB"/>
              </w:rPr>
            </w:pPr>
            <w:r w:rsidRPr="00DE06BF">
              <w:rPr>
                <w:rFonts w:ascii="Arial" w:hAnsi="Arial" w:cs="Arial"/>
                <w:sz w:val="18"/>
                <w:szCs w:val="18"/>
                <w:lang w:val="en-GB"/>
              </w:rPr>
              <w:t>−</w:t>
            </w:r>
            <w:r w:rsidR="008B46D5" w:rsidRPr="00DE06BF">
              <w:rPr>
                <w:rFonts w:ascii="Times" w:hAnsi="Times" w:cs="Times"/>
                <w:sz w:val="18"/>
                <w:szCs w:val="18"/>
                <w:lang w:val="en-GB"/>
              </w:rPr>
              <w:t>0.700</w:t>
            </w:r>
          </w:p>
        </w:tc>
        <w:tc>
          <w:tcPr>
            <w:tcW w:w="2120" w:type="dxa"/>
            <w:gridSpan w:val="2"/>
            <w:shd w:val="clear" w:color="auto" w:fill="auto"/>
            <w:vAlign w:val="bottom"/>
          </w:tcPr>
          <w:p w:rsidR="00E864F2" w:rsidRPr="00DE06BF" w:rsidRDefault="00E864F2" w:rsidP="00E864F2">
            <w:pPr>
              <w:spacing w:line="199" w:lineRule="exact"/>
              <w:ind w:left="120"/>
              <w:rPr>
                <w:lang w:val="en-GB"/>
              </w:rPr>
            </w:pPr>
            <w:r w:rsidRPr="00DE06BF">
              <w:rPr>
                <w:rFonts w:ascii="Arial" w:hAnsi="Arial" w:cs="Arial"/>
                <w:sz w:val="18"/>
                <w:szCs w:val="18"/>
                <w:lang w:val="en-GB"/>
              </w:rPr>
              <w:t>−</w:t>
            </w:r>
            <w:r w:rsidR="007E37C0" w:rsidRPr="00DE06BF">
              <w:rPr>
                <w:rFonts w:ascii="Times" w:hAnsi="Times" w:cs="Times"/>
                <w:sz w:val="18"/>
                <w:szCs w:val="18"/>
                <w:lang w:val="en-GB"/>
              </w:rPr>
              <w:t>0.227</w:t>
            </w:r>
            <w:r w:rsidR="008551E2" w:rsidRPr="00DE06BF">
              <w:rPr>
                <w:rFonts w:ascii="Times" w:hAnsi="Times" w:cs="Times"/>
                <w:sz w:val="18"/>
                <w:szCs w:val="18"/>
                <w:lang w:val="en-GB"/>
              </w:rPr>
              <w:t xml:space="preserve">     </w:t>
            </w:r>
            <w:r w:rsidR="00ED529F" w:rsidRPr="00DE06BF">
              <w:rPr>
                <w:rFonts w:ascii="Arial" w:hAnsi="Arial" w:cs="Arial"/>
                <w:sz w:val="18"/>
                <w:szCs w:val="18"/>
                <w:lang w:val="en-GB"/>
              </w:rPr>
              <w:t>−</w:t>
            </w:r>
            <w:r w:rsidR="008B46D5" w:rsidRPr="00DE06BF">
              <w:rPr>
                <w:rFonts w:ascii="Times" w:hAnsi="Times" w:cs="Times"/>
                <w:sz w:val="18"/>
                <w:szCs w:val="18"/>
                <w:lang w:val="en-GB"/>
              </w:rPr>
              <w:t>0.20</w:t>
            </w:r>
            <w:r w:rsidR="007E37C0" w:rsidRPr="00DE06BF">
              <w:rPr>
                <w:rFonts w:ascii="Times" w:hAnsi="Times" w:cs="Times"/>
                <w:sz w:val="18"/>
                <w:szCs w:val="18"/>
                <w:lang w:val="en-GB"/>
              </w:rPr>
              <w:t>1</w:t>
            </w:r>
          </w:p>
        </w:tc>
      </w:tr>
      <w:tr w:rsidR="00E864F2" w:rsidRPr="00DE06BF" w:rsidTr="007A5A37">
        <w:trPr>
          <w:trHeight w:val="199"/>
        </w:trPr>
        <w:tc>
          <w:tcPr>
            <w:tcW w:w="1345" w:type="dxa"/>
            <w:shd w:val="clear" w:color="auto" w:fill="auto"/>
            <w:vAlign w:val="bottom"/>
          </w:tcPr>
          <w:p w:rsidR="00E864F2" w:rsidRPr="00DE06BF" w:rsidRDefault="00E864F2" w:rsidP="00E864F2">
            <w:pPr>
              <w:rPr>
                <w:sz w:val="13"/>
                <w:szCs w:val="13"/>
                <w:lang w:val="en-GB"/>
              </w:rPr>
            </w:pPr>
          </w:p>
        </w:tc>
        <w:tc>
          <w:tcPr>
            <w:tcW w:w="1349" w:type="dxa"/>
            <w:gridSpan w:val="2"/>
            <w:shd w:val="clear" w:color="auto" w:fill="auto"/>
            <w:vAlign w:val="bottom"/>
          </w:tcPr>
          <w:p w:rsidR="00E864F2" w:rsidRPr="00DE06BF" w:rsidRDefault="00E864F2" w:rsidP="00E864F2">
            <w:pPr>
              <w:rPr>
                <w:sz w:val="13"/>
                <w:szCs w:val="13"/>
                <w:lang w:val="en-GB"/>
              </w:rPr>
            </w:pPr>
          </w:p>
        </w:tc>
        <w:tc>
          <w:tcPr>
            <w:tcW w:w="1008" w:type="dxa"/>
            <w:gridSpan w:val="2"/>
            <w:shd w:val="clear" w:color="auto" w:fill="auto"/>
            <w:vAlign w:val="bottom"/>
          </w:tcPr>
          <w:p w:rsidR="00E864F2" w:rsidRPr="00DE06BF" w:rsidRDefault="0069380C" w:rsidP="00E864F2">
            <w:pPr>
              <w:spacing w:line="198" w:lineRule="exact"/>
              <w:ind w:right="250"/>
              <w:jc w:val="right"/>
              <w:rPr>
                <w:lang w:val="en-GB"/>
              </w:rPr>
            </w:pPr>
            <w:r w:rsidRPr="00DE06BF">
              <w:rPr>
                <w:rFonts w:ascii="Times" w:hAnsi="Times" w:cs="Times"/>
                <w:sz w:val="18"/>
                <w:szCs w:val="18"/>
                <w:lang w:val="en-GB"/>
              </w:rPr>
              <w:t>(0.572</w:t>
            </w:r>
            <w:r w:rsidR="00E864F2" w:rsidRPr="00DE06BF">
              <w:rPr>
                <w:rFonts w:ascii="Times" w:hAnsi="Times" w:cs="Times"/>
                <w:sz w:val="18"/>
                <w:szCs w:val="18"/>
                <w:lang w:val="en-GB"/>
              </w:rPr>
              <w:t>)</w:t>
            </w:r>
          </w:p>
        </w:tc>
        <w:tc>
          <w:tcPr>
            <w:tcW w:w="939" w:type="dxa"/>
            <w:shd w:val="clear" w:color="auto" w:fill="auto"/>
            <w:vAlign w:val="bottom"/>
          </w:tcPr>
          <w:p w:rsidR="00E864F2" w:rsidRPr="00DE06BF" w:rsidRDefault="0069380C" w:rsidP="00E864F2">
            <w:pPr>
              <w:spacing w:line="198" w:lineRule="exact"/>
              <w:ind w:right="189"/>
              <w:jc w:val="right"/>
              <w:rPr>
                <w:lang w:val="en-GB"/>
              </w:rPr>
            </w:pPr>
            <w:r w:rsidRPr="00DE06BF">
              <w:rPr>
                <w:rFonts w:ascii="Times" w:hAnsi="Times" w:cs="Times"/>
                <w:sz w:val="18"/>
                <w:szCs w:val="18"/>
                <w:lang w:val="en-GB"/>
              </w:rPr>
              <w:t>(0.636</w:t>
            </w:r>
            <w:r w:rsidR="00E864F2" w:rsidRPr="00DE06BF">
              <w:rPr>
                <w:rFonts w:ascii="Times" w:hAnsi="Times" w:cs="Times"/>
                <w:sz w:val="18"/>
                <w:szCs w:val="18"/>
                <w:lang w:val="en-GB"/>
              </w:rPr>
              <w:t>)</w:t>
            </w:r>
          </w:p>
        </w:tc>
        <w:tc>
          <w:tcPr>
            <w:tcW w:w="941" w:type="dxa"/>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(0.592</w:t>
            </w:r>
            <w:r w:rsidR="00E864F2" w:rsidRPr="00DE06BF">
              <w:rPr>
                <w:rFonts w:ascii="Times" w:hAnsi="Times" w:cs="Times"/>
                <w:sz w:val="18"/>
                <w:szCs w:val="18"/>
                <w:lang w:val="en-GB"/>
              </w:rPr>
              <w:t>)</w:t>
            </w:r>
          </w:p>
        </w:tc>
        <w:tc>
          <w:tcPr>
            <w:tcW w:w="937" w:type="dxa"/>
            <w:shd w:val="clear" w:color="auto" w:fill="auto"/>
            <w:vAlign w:val="bottom"/>
          </w:tcPr>
          <w:p w:rsidR="00E864F2" w:rsidRPr="00DE06BF" w:rsidRDefault="0069380C" w:rsidP="005E6282">
            <w:pPr>
              <w:spacing w:line="198" w:lineRule="exact"/>
              <w:ind w:right="399"/>
              <w:jc w:val="right"/>
              <w:rPr>
                <w:lang w:val="en-GB"/>
              </w:rPr>
            </w:pPr>
            <w:r w:rsidRPr="00DE06BF">
              <w:rPr>
                <w:rFonts w:ascii="Times" w:hAnsi="Times" w:cs="Times"/>
                <w:sz w:val="18"/>
                <w:szCs w:val="18"/>
                <w:lang w:val="en-GB"/>
              </w:rPr>
              <w:t>(0.581</w:t>
            </w:r>
            <w:r w:rsidR="005E6282" w:rsidRPr="00DE06BF">
              <w:rPr>
                <w:rFonts w:ascii="Times" w:hAnsi="Times" w:cs="Times"/>
                <w:sz w:val="18"/>
                <w:szCs w:val="18"/>
                <w:lang w:val="en-GB"/>
              </w:rPr>
              <w:t>)</w:t>
            </w:r>
          </w:p>
        </w:tc>
        <w:tc>
          <w:tcPr>
            <w:tcW w:w="1000" w:type="dxa"/>
            <w:gridSpan w:val="2"/>
            <w:shd w:val="clear" w:color="auto" w:fill="auto"/>
            <w:vAlign w:val="bottom"/>
          </w:tcPr>
          <w:p w:rsidR="00E864F2" w:rsidRPr="00DE06BF" w:rsidRDefault="0069380C" w:rsidP="00E864F2">
            <w:pPr>
              <w:spacing w:line="198" w:lineRule="exact"/>
              <w:ind w:left="260"/>
              <w:rPr>
                <w:lang w:val="en-GB"/>
              </w:rPr>
            </w:pPr>
            <w:r w:rsidRPr="00DE06BF">
              <w:rPr>
                <w:rFonts w:ascii="Times" w:hAnsi="Times" w:cs="Times"/>
                <w:sz w:val="18"/>
                <w:szCs w:val="18"/>
                <w:lang w:val="en-GB"/>
              </w:rPr>
              <w:t>(0.682</w:t>
            </w:r>
            <w:r w:rsidR="00E864F2" w:rsidRPr="00DE06BF">
              <w:rPr>
                <w:rFonts w:ascii="Times" w:hAnsi="Times" w:cs="Times"/>
                <w:sz w:val="18"/>
                <w:szCs w:val="18"/>
                <w:lang w:val="en-GB"/>
              </w:rPr>
              <w:t>)</w:t>
            </w:r>
          </w:p>
        </w:tc>
        <w:tc>
          <w:tcPr>
            <w:tcW w:w="2120" w:type="dxa"/>
            <w:gridSpan w:val="2"/>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(0.608</w:t>
            </w:r>
            <w:r w:rsidR="00E864F2" w:rsidRPr="00DE06BF">
              <w:rPr>
                <w:rFonts w:ascii="Times" w:hAnsi="Times" w:cs="Times"/>
                <w:sz w:val="18"/>
                <w:szCs w:val="18"/>
                <w:lang w:val="en-GB"/>
              </w:rPr>
              <w:t>)</w:t>
            </w:r>
            <w:r w:rsidRPr="00DE06BF">
              <w:rPr>
                <w:rFonts w:ascii="Times" w:hAnsi="Times" w:cs="Times"/>
                <w:sz w:val="18"/>
                <w:szCs w:val="18"/>
                <w:lang w:val="en-GB"/>
              </w:rPr>
              <w:t xml:space="preserve">     (0.601</w:t>
            </w:r>
            <w:r w:rsidR="00ED529F" w:rsidRPr="00DE06BF">
              <w:rPr>
                <w:rFonts w:ascii="Times" w:hAnsi="Times" w:cs="Times"/>
                <w:sz w:val="18"/>
                <w:szCs w:val="18"/>
                <w:lang w:val="en-GB"/>
              </w:rPr>
              <w:t>)</w:t>
            </w:r>
          </w:p>
        </w:tc>
      </w:tr>
      <w:tr w:rsidR="00E864F2" w:rsidRPr="00DE06BF" w:rsidTr="007A5A37">
        <w:trPr>
          <w:trHeight w:val="93"/>
        </w:trPr>
        <w:tc>
          <w:tcPr>
            <w:tcW w:w="2694" w:type="dxa"/>
            <w:gridSpan w:val="3"/>
            <w:shd w:val="clear" w:color="auto" w:fill="auto"/>
            <w:vAlign w:val="bottom"/>
          </w:tcPr>
          <w:p w:rsidR="00630C07" w:rsidRPr="00DE06BF" w:rsidRDefault="00630C07" w:rsidP="00E864F2">
            <w:pPr>
              <w:spacing w:line="198" w:lineRule="exact"/>
              <w:rPr>
                <w:rFonts w:ascii="Times" w:hAnsi="Times" w:cs="Times"/>
                <w:sz w:val="18"/>
                <w:szCs w:val="18"/>
                <w:lang w:val="en-GB"/>
              </w:rPr>
            </w:pPr>
          </w:p>
          <w:p w:rsidR="00E864F2" w:rsidRPr="00DE06BF" w:rsidRDefault="00630C07" w:rsidP="00E864F2">
            <w:pPr>
              <w:spacing w:line="198" w:lineRule="exact"/>
              <w:rPr>
                <w:lang w:val="en-GB"/>
              </w:rPr>
            </w:pPr>
            <w:r w:rsidRPr="00DE06BF">
              <w:rPr>
                <w:rFonts w:ascii="Times" w:hAnsi="Times" w:cs="Times"/>
                <w:sz w:val="18"/>
                <w:szCs w:val="18"/>
                <w:lang w:val="en-GB"/>
              </w:rPr>
              <w:t>Sparse connections</w:t>
            </w:r>
          </w:p>
        </w:tc>
        <w:tc>
          <w:tcPr>
            <w:tcW w:w="87" w:type="dxa"/>
            <w:shd w:val="clear" w:color="auto" w:fill="auto"/>
            <w:vAlign w:val="bottom"/>
          </w:tcPr>
          <w:p w:rsidR="00E864F2" w:rsidRPr="00DE06BF" w:rsidRDefault="00E864F2" w:rsidP="00E864F2">
            <w:pPr>
              <w:rPr>
                <w:sz w:val="13"/>
                <w:szCs w:val="13"/>
                <w:lang w:val="en-GB"/>
              </w:rPr>
            </w:pPr>
          </w:p>
        </w:tc>
        <w:tc>
          <w:tcPr>
            <w:tcW w:w="921" w:type="dxa"/>
            <w:shd w:val="clear" w:color="auto" w:fill="auto"/>
            <w:vAlign w:val="bottom"/>
          </w:tcPr>
          <w:p w:rsidR="00E864F2" w:rsidRPr="00DE06BF" w:rsidRDefault="00E864F2" w:rsidP="00E864F2">
            <w:pPr>
              <w:rPr>
                <w:sz w:val="13"/>
                <w:szCs w:val="13"/>
                <w:lang w:val="en-GB"/>
              </w:rPr>
            </w:pPr>
          </w:p>
        </w:tc>
        <w:tc>
          <w:tcPr>
            <w:tcW w:w="939" w:type="dxa"/>
            <w:shd w:val="clear" w:color="auto" w:fill="auto"/>
            <w:vAlign w:val="bottom"/>
          </w:tcPr>
          <w:p w:rsidR="00E864F2" w:rsidRPr="00DE06BF" w:rsidRDefault="008B46D5" w:rsidP="00E864F2">
            <w:pPr>
              <w:spacing w:line="198" w:lineRule="exact"/>
              <w:ind w:left="180"/>
              <w:rPr>
                <w:lang w:val="en-GB"/>
              </w:rPr>
            </w:pPr>
            <w:r w:rsidRPr="00DE06BF">
              <w:rPr>
                <w:rFonts w:ascii="Times" w:hAnsi="Times" w:cs="Times"/>
                <w:sz w:val="18"/>
                <w:szCs w:val="18"/>
                <w:lang w:val="en-GB"/>
              </w:rPr>
              <w:t>0.27</w:t>
            </w:r>
            <w:r w:rsidR="007E37C0" w:rsidRPr="00DE06BF">
              <w:rPr>
                <w:rFonts w:ascii="Times" w:hAnsi="Times" w:cs="Times"/>
                <w:sz w:val="18"/>
                <w:szCs w:val="18"/>
                <w:lang w:val="en-GB"/>
              </w:rPr>
              <w:t>2</w:t>
            </w:r>
            <w:r w:rsidR="00E864F2" w:rsidRPr="00DE06BF">
              <w:rPr>
                <w:rFonts w:ascii="Arial Unicode MS" w:eastAsia="Arial Unicode MS" w:hAnsi="Arial Unicode MS" w:cs="Arial Unicode MS"/>
                <w:sz w:val="19"/>
                <w:szCs w:val="19"/>
                <w:vertAlign w:val="superscript"/>
                <w:lang w:val="en-GB"/>
              </w:rPr>
              <w:t>∗</w:t>
            </w:r>
          </w:p>
        </w:tc>
        <w:tc>
          <w:tcPr>
            <w:tcW w:w="941" w:type="dxa"/>
            <w:shd w:val="clear" w:color="auto" w:fill="auto"/>
            <w:vAlign w:val="bottom"/>
          </w:tcPr>
          <w:p w:rsidR="00E864F2" w:rsidRPr="00DE06BF" w:rsidRDefault="008B46D5" w:rsidP="00E864F2">
            <w:pPr>
              <w:spacing w:line="198" w:lineRule="exact"/>
              <w:ind w:left="260"/>
              <w:rPr>
                <w:lang w:val="en-GB"/>
              </w:rPr>
            </w:pPr>
            <w:r w:rsidRPr="00DE06BF">
              <w:rPr>
                <w:rFonts w:ascii="Times" w:hAnsi="Times" w:cs="Times"/>
                <w:sz w:val="18"/>
                <w:szCs w:val="18"/>
                <w:lang w:val="en-GB"/>
              </w:rPr>
              <w:t>0.32</w:t>
            </w:r>
            <w:r w:rsidR="007E37C0" w:rsidRPr="00DE06BF">
              <w:rPr>
                <w:rFonts w:ascii="Times" w:hAnsi="Times" w:cs="Times"/>
                <w:sz w:val="18"/>
                <w:szCs w:val="18"/>
                <w:lang w:val="en-GB"/>
              </w:rPr>
              <w:t>4</w:t>
            </w:r>
            <w:r w:rsidR="00E864F2" w:rsidRPr="00DE06BF">
              <w:rPr>
                <w:rFonts w:ascii="Arial Unicode MS" w:eastAsia="Arial Unicode MS" w:hAnsi="Arial Unicode MS" w:cs="Arial Unicode MS"/>
                <w:sz w:val="19"/>
                <w:szCs w:val="19"/>
                <w:vertAlign w:val="superscript"/>
                <w:lang w:val="en-GB"/>
              </w:rPr>
              <w:t>∗∗</w:t>
            </w:r>
          </w:p>
        </w:tc>
        <w:tc>
          <w:tcPr>
            <w:tcW w:w="937" w:type="dxa"/>
            <w:shd w:val="clear" w:color="auto" w:fill="auto"/>
            <w:vAlign w:val="bottom"/>
          </w:tcPr>
          <w:p w:rsidR="00E864F2" w:rsidRPr="00DE06BF" w:rsidRDefault="008B46D5" w:rsidP="005E6282">
            <w:pPr>
              <w:spacing w:line="198" w:lineRule="exact"/>
              <w:rPr>
                <w:lang w:val="en-GB"/>
              </w:rPr>
            </w:pPr>
            <w:r w:rsidRPr="00DE06BF">
              <w:rPr>
                <w:rFonts w:ascii="Times" w:hAnsi="Times" w:cs="Times"/>
                <w:sz w:val="18"/>
                <w:szCs w:val="18"/>
                <w:lang w:val="en-GB"/>
              </w:rPr>
              <w:t xml:space="preserve"> 0.33</w:t>
            </w:r>
            <w:r w:rsidR="007E37C0" w:rsidRPr="00DE06BF">
              <w:rPr>
                <w:rFonts w:ascii="Times" w:hAnsi="Times" w:cs="Times"/>
                <w:sz w:val="18"/>
                <w:szCs w:val="18"/>
                <w:lang w:val="en-GB"/>
              </w:rPr>
              <w:t>7</w:t>
            </w:r>
            <w:r w:rsidR="005E6282" w:rsidRPr="00DE06BF">
              <w:rPr>
                <w:rFonts w:ascii="Arial Unicode MS" w:eastAsia="Arial Unicode MS" w:hAnsi="Arial Unicode MS" w:cs="Arial Unicode MS"/>
                <w:sz w:val="19"/>
                <w:szCs w:val="19"/>
                <w:vertAlign w:val="superscript"/>
                <w:lang w:val="en-GB"/>
              </w:rPr>
              <w:t>∗∗</w:t>
            </w:r>
          </w:p>
        </w:tc>
        <w:tc>
          <w:tcPr>
            <w:tcW w:w="220" w:type="dxa"/>
            <w:shd w:val="clear" w:color="auto" w:fill="auto"/>
            <w:vAlign w:val="bottom"/>
          </w:tcPr>
          <w:p w:rsidR="00E864F2" w:rsidRPr="00DE06BF" w:rsidRDefault="00E864F2" w:rsidP="00E864F2">
            <w:pPr>
              <w:rPr>
                <w:sz w:val="13"/>
                <w:szCs w:val="13"/>
                <w:lang w:val="en-GB"/>
              </w:rPr>
            </w:pPr>
          </w:p>
        </w:tc>
        <w:tc>
          <w:tcPr>
            <w:tcW w:w="780" w:type="dxa"/>
            <w:shd w:val="clear" w:color="auto" w:fill="auto"/>
            <w:vAlign w:val="bottom"/>
          </w:tcPr>
          <w:p w:rsidR="00E864F2" w:rsidRPr="00DE06BF" w:rsidRDefault="008B46D5" w:rsidP="002D346B">
            <w:pPr>
              <w:spacing w:line="198" w:lineRule="exact"/>
              <w:rPr>
                <w:lang w:val="en-GB"/>
              </w:rPr>
            </w:pPr>
            <w:r w:rsidRPr="00DE06BF">
              <w:rPr>
                <w:rFonts w:ascii="Times" w:hAnsi="Times" w:cs="Times"/>
                <w:sz w:val="18"/>
                <w:szCs w:val="18"/>
                <w:lang w:val="en-GB"/>
              </w:rPr>
              <w:t>0.27</w:t>
            </w:r>
            <w:r w:rsidR="007E37C0" w:rsidRPr="00DE06BF">
              <w:rPr>
                <w:rFonts w:ascii="Times" w:hAnsi="Times" w:cs="Times"/>
                <w:sz w:val="18"/>
                <w:szCs w:val="18"/>
                <w:lang w:val="en-GB"/>
              </w:rPr>
              <w:t>1</w:t>
            </w:r>
            <w:r w:rsidR="00E864F2" w:rsidRPr="00DE06BF">
              <w:rPr>
                <w:rFonts w:ascii="Arial Unicode MS" w:eastAsia="Arial Unicode MS" w:hAnsi="Arial Unicode MS" w:cs="Arial Unicode MS"/>
                <w:sz w:val="19"/>
                <w:szCs w:val="19"/>
                <w:vertAlign w:val="superscript"/>
                <w:lang w:val="en-GB"/>
              </w:rPr>
              <w:t>∗</w:t>
            </w:r>
          </w:p>
        </w:tc>
        <w:tc>
          <w:tcPr>
            <w:tcW w:w="2120" w:type="dxa"/>
            <w:gridSpan w:val="2"/>
            <w:shd w:val="clear" w:color="auto" w:fill="auto"/>
            <w:vAlign w:val="bottom"/>
          </w:tcPr>
          <w:p w:rsidR="00E864F2" w:rsidRPr="00DE06BF" w:rsidRDefault="008B46D5" w:rsidP="00E864F2">
            <w:pPr>
              <w:spacing w:line="198" w:lineRule="exact"/>
              <w:ind w:left="260"/>
              <w:rPr>
                <w:lang w:val="en-GB"/>
              </w:rPr>
            </w:pPr>
            <w:r w:rsidRPr="00DE06BF">
              <w:rPr>
                <w:rFonts w:ascii="Times" w:hAnsi="Times" w:cs="Times"/>
                <w:sz w:val="18"/>
                <w:szCs w:val="18"/>
                <w:lang w:val="en-GB"/>
              </w:rPr>
              <w:t>0.322</w:t>
            </w:r>
            <w:r w:rsidR="00E864F2" w:rsidRPr="00DE06BF">
              <w:rPr>
                <w:rFonts w:ascii="Arial Unicode MS" w:eastAsia="Arial Unicode MS" w:hAnsi="Arial Unicode MS" w:cs="Arial Unicode MS"/>
                <w:sz w:val="19"/>
                <w:szCs w:val="19"/>
                <w:vertAlign w:val="superscript"/>
                <w:lang w:val="en-GB"/>
              </w:rPr>
              <w:t>∗∗</w:t>
            </w:r>
            <w:r w:rsidR="008551E2" w:rsidRPr="00DE06BF">
              <w:rPr>
                <w:rFonts w:ascii="Arial Unicode MS" w:eastAsia="Arial Unicode MS" w:hAnsi="Arial Unicode MS" w:cs="Arial Unicode MS"/>
                <w:sz w:val="19"/>
                <w:szCs w:val="19"/>
                <w:vertAlign w:val="superscript"/>
                <w:lang w:val="en-GB"/>
              </w:rPr>
              <w:t xml:space="preserve">      </w:t>
            </w:r>
            <w:r w:rsidRPr="00DE06BF">
              <w:rPr>
                <w:rFonts w:ascii="Times" w:hAnsi="Times" w:cs="Times"/>
                <w:sz w:val="18"/>
                <w:szCs w:val="18"/>
                <w:lang w:val="en-GB"/>
              </w:rPr>
              <w:t>0.337</w:t>
            </w:r>
            <w:r w:rsidR="00ED529F" w:rsidRPr="00DE06BF">
              <w:rPr>
                <w:rFonts w:ascii="Arial Unicode MS" w:eastAsia="Arial Unicode MS" w:hAnsi="Arial Unicode MS" w:cs="Arial Unicode MS"/>
                <w:sz w:val="19"/>
                <w:szCs w:val="19"/>
                <w:vertAlign w:val="superscript"/>
                <w:lang w:val="en-GB"/>
              </w:rPr>
              <w:t>∗∗</w:t>
            </w:r>
          </w:p>
        </w:tc>
      </w:tr>
      <w:tr w:rsidR="00E864F2" w:rsidRPr="00DE06BF" w:rsidTr="007A5A37">
        <w:trPr>
          <w:trHeight w:val="199"/>
        </w:trPr>
        <w:tc>
          <w:tcPr>
            <w:tcW w:w="1345" w:type="dxa"/>
            <w:shd w:val="clear" w:color="auto" w:fill="auto"/>
            <w:vAlign w:val="bottom"/>
          </w:tcPr>
          <w:p w:rsidR="00E864F2" w:rsidRPr="00DE06BF" w:rsidRDefault="00E864F2" w:rsidP="00E864F2">
            <w:pPr>
              <w:rPr>
                <w:sz w:val="13"/>
                <w:szCs w:val="13"/>
                <w:lang w:val="en-GB"/>
              </w:rPr>
            </w:pPr>
          </w:p>
        </w:tc>
        <w:tc>
          <w:tcPr>
            <w:tcW w:w="1349" w:type="dxa"/>
            <w:gridSpan w:val="2"/>
            <w:shd w:val="clear" w:color="auto" w:fill="auto"/>
            <w:vAlign w:val="bottom"/>
          </w:tcPr>
          <w:p w:rsidR="00E864F2" w:rsidRPr="00DE06BF" w:rsidRDefault="00E864F2" w:rsidP="00E864F2">
            <w:pPr>
              <w:rPr>
                <w:sz w:val="13"/>
                <w:szCs w:val="13"/>
                <w:lang w:val="en-GB"/>
              </w:rPr>
            </w:pPr>
          </w:p>
        </w:tc>
        <w:tc>
          <w:tcPr>
            <w:tcW w:w="87" w:type="dxa"/>
            <w:shd w:val="clear" w:color="auto" w:fill="auto"/>
            <w:vAlign w:val="bottom"/>
          </w:tcPr>
          <w:p w:rsidR="00E864F2" w:rsidRPr="00DE06BF" w:rsidRDefault="00E864F2" w:rsidP="00E864F2">
            <w:pPr>
              <w:rPr>
                <w:sz w:val="13"/>
                <w:szCs w:val="13"/>
                <w:lang w:val="en-GB"/>
              </w:rPr>
            </w:pPr>
          </w:p>
        </w:tc>
        <w:tc>
          <w:tcPr>
            <w:tcW w:w="921" w:type="dxa"/>
            <w:shd w:val="clear" w:color="auto" w:fill="auto"/>
            <w:vAlign w:val="bottom"/>
          </w:tcPr>
          <w:p w:rsidR="00E864F2" w:rsidRPr="00DE06BF" w:rsidRDefault="00E864F2" w:rsidP="00E864F2">
            <w:pPr>
              <w:rPr>
                <w:sz w:val="13"/>
                <w:szCs w:val="13"/>
                <w:lang w:val="en-GB"/>
              </w:rPr>
            </w:pPr>
          </w:p>
        </w:tc>
        <w:tc>
          <w:tcPr>
            <w:tcW w:w="939" w:type="dxa"/>
            <w:shd w:val="clear" w:color="auto" w:fill="auto"/>
            <w:vAlign w:val="bottom"/>
          </w:tcPr>
          <w:p w:rsidR="00E864F2" w:rsidRPr="00DE06BF" w:rsidRDefault="0069380C" w:rsidP="00E864F2">
            <w:pPr>
              <w:spacing w:line="198" w:lineRule="exact"/>
              <w:ind w:right="269"/>
              <w:jc w:val="right"/>
              <w:rPr>
                <w:lang w:val="en-GB"/>
              </w:rPr>
            </w:pPr>
            <w:r w:rsidRPr="00DE06BF">
              <w:rPr>
                <w:rFonts w:ascii="Times" w:hAnsi="Times" w:cs="Times"/>
                <w:sz w:val="18"/>
                <w:szCs w:val="18"/>
                <w:lang w:val="en-GB"/>
              </w:rPr>
              <w:t>(0.17</w:t>
            </w:r>
            <w:r w:rsidR="00E864F2" w:rsidRPr="00DE06BF">
              <w:rPr>
                <w:rFonts w:ascii="Times" w:hAnsi="Times" w:cs="Times"/>
                <w:sz w:val="18"/>
                <w:szCs w:val="18"/>
                <w:lang w:val="en-GB"/>
              </w:rPr>
              <w:t>)</w:t>
            </w:r>
          </w:p>
        </w:tc>
        <w:tc>
          <w:tcPr>
            <w:tcW w:w="941" w:type="dxa"/>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(0.142</w:t>
            </w:r>
            <w:r w:rsidR="00E864F2" w:rsidRPr="00DE06BF">
              <w:rPr>
                <w:rFonts w:ascii="Times" w:hAnsi="Times" w:cs="Times"/>
                <w:sz w:val="18"/>
                <w:szCs w:val="18"/>
                <w:lang w:val="en-GB"/>
              </w:rPr>
              <w:t>)</w:t>
            </w:r>
          </w:p>
        </w:tc>
        <w:tc>
          <w:tcPr>
            <w:tcW w:w="937" w:type="dxa"/>
            <w:shd w:val="clear" w:color="auto" w:fill="auto"/>
            <w:vAlign w:val="bottom"/>
          </w:tcPr>
          <w:p w:rsidR="00E864F2" w:rsidRPr="00DE06BF" w:rsidRDefault="0069380C" w:rsidP="005E6282">
            <w:pPr>
              <w:spacing w:line="198" w:lineRule="exact"/>
              <w:ind w:right="399"/>
              <w:jc w:val="right"/>
              <w:rPr>
                <w:lang w:val="en-GB"/>
              </w:rPr>
            </w:pPr>
            <w:r w:rsidRPr="00DE06BF">
              <w:rPr>
                <w:rFonts w:ascii="Times" w:hAnsi="Times" w:cs="Times"/>
                <w:sz w:val="18"/>
                <w:szCs w:val="18"/>
                <w:lang w:val="en-GB"/>
              </w:rPr>
              <w:t>(0.136</w:t>
            </w:r>
            <w:r w:rsidR="005E6282" w:rsidRPr="00DE06BF">
              <w:rPr>
                <w:rFonts w:ascii="Times" w:hAnsi="Times" w:cs="Times"/>
                <w:sz w:val="18"/>
                <w:szCs w:val="18"/>
                <w:lang w:val="en-GB"/>
              </w:rPr>
              <w:t>)</w:t>
            </w:r>
          </w:p>
        </w:tc>
        <w:tc>
          <w:tcPr>
            <w:tcW w:w="1000" w:type="dxa"/>
            <w:gridSpan w:val="2"/>
            <w:shd w:val="clear" w:color="auto" w:fill="auto"/>
            <w:vAlign w:val="bottom"/>
          </w:tcPr>
          <w:p w:rsidR="00E864F2" w:rsidRPr="00DE06BF" w:rsidRDefault="0069380C" w:rsidP="00E864F2">
            <w:pPr>
              <w:spacing w:line="198" w:lineRule="exact"/>
              <w:ind w:left="260"/>
              <w:rPr>
                <w:lang w:val="en-GB"/>
              </w:rPr>
            </w:pPr>
            <w:r w:rsidRPr="00DE06BF">
              <w:rPr>
                <w:rFonts w:ascii="Times" w:hAnsi="Times" w:cs="Times"/>
                <w:sz w:val="18"/>
                <w:szCs w:val="18"/>
                <w:lang w:val="en-GB"/>
              </w:rPr>
              <w:t>(0.187</w:t>
            </w:r>
            <w:r w:rsidR="00E864F2" w:rsidRPr="00DE06BF">
              <w:rPr>
                <w:rFonts w:ascii="Times" w:hAnsi="Times" w:cs="Times"/>
                <w:sz w:val="18"/>
                <w:szCs w:val="18"/>
                <w:lang w:val="en-GB"/>
              </w:rPr>
              <w:t>)</w:t>
            </w:r>
          </w:p>
        </w:tc>
        <w:tc>
          <w:tcPr>
            <w:tcW w:w="2120" w:type="dxa"/>
            <w:gridSpan w:val="2"/>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(0.171</w:t>
            </w:r>
            <w:r w:rsidR="00E864F2" w:rsidRPr="00DE06BF">
              <w:rPr>
                <w:rFonts w:ascii="Times" w:hAnsi="Times" w:cs="Times"/>
                <w:sz w:val="18"/>
                <w:szCs w:val="18"/>
                <w:lang w:val="en-GB"/>
              </w:rPr>
              <w:t>)</w:t>
            </w:r>
            <w:r w:rsidRPr="00DE06BF">
              <w:rPr>
                <w:rFonts w:ascii="Times" w:hAnsi="Times" w:cs="Times"/>
                <w:sz w:val="18"/>
                <w:szCs w:val="18"/>
                <w:lang w:val="en-GB"/>
              </w:rPr>
              <w:t xml:space="preserve">     (0.167</w:t>
            </w:r>
            <w:r w:rsidR="00ED529F" w:rsidRPr="00DE06BF">
              <w:rPr>
                <w:rFonts w:ascii="Times" w:hAnsi="Times" w:cs="Times"/>
                <w:sz w:val="18"/>
                <w:szCs w:val="18"/>
                <w:lang w:val="en-GB"/>
              </w:rPr>
              <w:t>)</w:t>
            </w:r>
          </w:p>
        </w:tc>
      </w:tr>
      <w:tr w:rsidR="00E864F2" w:rsidRPr="00DE06BF" w:rsidTr="007A5A37">
        <w:trPr>
          <w:trHeight w:val="199"/>
        </w:trPr>
        <w:tc>
          <w:tcPr>
            <w:tcW w:w="2694" w:type="dxa"/>
            <w:gridSpan w:val="3"/>
            <w:shd w:val="clear" w:color="auto" w:fill="auto"/>
            <w:vAlign w:val="bottom"/>
          </w:tcPr>
          <w:p w:rsidR="00630C07" w:rsidRPr="00DE06BF" w:rsidRDefault="00630C07" w:rsidP="00E864F2">
            <w:pPr>
              <w:spacing w:line="198" w:lineRule="exact"/>
              <w:rPr>
                <w:rFonts w:ascii="Times" w:hAnsi="Times" w:cs="Times"/>
                <w:sz w:val="18"/>
                <w:szCs w:val="18"/>
                <w:lang w:val="en-GB"/>
              </w:rPr>
            </w:pPr>
          </w:p>
          <w:p w:rsidR="00E864F2" w:rsidRPr="00DE06BF" w:rsidRDefault="00E864F2" w:rsidP="00E864F2">
            <w:pPr>
              <w:spacing w:line="198" w:lineRule="exact"/>
              <w:rPr>
                <w:lang w:val="en-GB"/>
              </w:rPr>
            </w:pPr>
            <w:r w:rsidRPr="00DE06BF">
              <w:rPr>
                <w:rFonts w:ascii="Times" w:hAnsi="Times" w:cs="Times"/>
                <w:sz w:val="18"/>
                <w:szCs w:val="18"/>
                <w:lang w:val="en-GB"/>
              </w:rPr>
              <w:t>Interlocked connections</w:t>
            </w:r>
          </w:p>
        </w:tc>
        <w:tc>
          <w:tcPr>
            <w:tcW w:w="87" w:type="dxa"/>
            <w:shd w:val="clear" w:color="auto" w:fill="auto"/>
            <w:vAlign w:val="bottom"/>
          </w:tcPr>
          <w:p w:rsidR="00E864F2" w:rsidRPr="00DE06BF" w:rsidRDefault="00E864F2" w:rsidP="00E864F2">
            <w:pPr>
              <w:rPr>
                <w:sz w:val="13"/>
                <w:szCs w:val="13"/>
                <w:lang w:val="en-GB"/>
              </w:rPr>
            </w:pPr>
          </w:p>
        </w:tc>
        <w:tc>
          <w:tcPr>
            <w:tcW w:w="921" w:type="dxa"/>
            <w:shd w:val="clear" w:color="auto" w:fill="auto"/>
            <w:vAlign w:val="bottom"/>
          </w:tcPr>
          <w:p w:rsidR="00E864F2" w:rsidRPr="00DE06BF" w:rsidRDefault="00E864F2" w:rsidP="00E864F2">
            <w:pPr>
              <w:rPr>
                <w:sz w:val="13"/>
                <w:szCs w:val="13"/>
                <w:lang w:val="en-GB"/>
              </w:rPr>
            </w:pPr>
          </w:p>
        </w:tc>
        <w:tc>
          <w:tcPr>
            <w:tcW w:w="939" w:type="dxa"/>
            <w:shd w:val="clear" w:color="auto" w:fill="auto"/>
            <w:vAlign w:val="bottom"/>
          </w:tcPr>
          <w:p w:rsidR="00E864F2" w:rsidRPr="00DE06BF" w:rsidRDefault="00E864F2" w:rsidP="00E864F2">
            <w:pPr>
              <w:rPr>
                <w:sz w:val="13"/>
                <w:szCs w:val="13"/>
                <w:lang w:val="en-GB"/>
              </w:rPr>
            </w:pPr>
          </w:p>
        </w:tc>
        <w:tc>
          <w:tcPr>
            <w:tcW w:w="941" w:type="dxa"/>
            <w:shd w:val="clear" w:color="auto" w:fill="auto"/>
            <w:vAlign w:val="bottom"/>
          </w:tcPr>
          <w:p w:rsidR="00E864F2" w:rsidRPr="00DE06BF" w:rsidRDefault="008B46D5" w:rsidP="00E864F2">
            <w:pPr>
              <w:spacing w:line="198" w:lineRule="exact"/>
              <w:ind w:left="260"/>
              <w:rPr>
                <w:lang w:val="en-GB"/>
              </w:rPr>
            </w:pPr>
            <w:r w:rsidRPr="00DE06BF">
              <w:rPr>
                <w:rFonts w:ascii="Times" w:hAnsi="Times" w:cs="Times"/>
                <w:sz w:val="18"/>
                <w:szCs w:val="18"/>
                <w:lang w:val="en-GB"/>
              </w:rPr>
              <w:t>0.280</w:t>
            </w:r>
            <w:r w:rsidR="00E864F2" w:rsidRPr="00DE06BF">
              <w:rPr>
                <w:rFonts w:ascii="Arial Unicode MS" w:eastAsia="Arial Unicode MS" w:hAnsi="Arial Unicode MS" w:cs="Arial Unicode MS"/>
                <w:sz w:val="19"/>
                <w:szCs w:val="19"/>
                <w:vertAlign w:val="superscript"/>
                <w:lang w:val="en-GB"/>
              </w:rPr>
              <w:t>∗∗</w:t>
            </w:r>
          </w:p>
        </w:tc>
        <w:tc>
          <w:tcPr>
            <w:tcW w:w="937" w:type="dxa"/>
            <w:shd w:val="clear" w:color="auto" w:fill="auto"/>
            <w:vAlign w:val="bottom"/>
          </w:tcPr>
          <w:p w:rsidR="00E864F2" w:rsidRPr="00DE06BF" w:rsidRDefault="008B46D5" w:rsidP="005E6282">
            <w:pPr>
              <w:spacing w:line="198" w:lineRule="exact"/>
              <w:rPr>
                <w:lang w:val="en-GB"/>
              </w:rPr>
            </w:pPr>
            <w:r w:rsidRPr="00DE06BF">
              <w:rPr>
                <w:rFonts w:ascii="Times" w:hAnsi="Times" w:cs="Times"/>
                <w:sz w:val="18"/>
                <w:szCs w:val="18"/>
                <w:lang w:val="en-GB"/>
              </w:rPr>
              <w:t xml:space="preserve"> 0.286</w:t>
            </w:r>
            <w:r w:rsidR="005E6282" w:rsidRPr="00DE06BF">
              <w:rPr>
                <w:rFonts w:ascii="Arial Unicode MS" w:eastAsia="Arial Unicode MS" w:hAnsi="Arial Unicode MS" w:cs="Arial Unicode MS"/>
                <w:sz w:val="19"/>
                <w:szCs w:val="19"/>
                <w:vertAlign w:val="superscript"/>
                <w:lang w:val="en-GB"/>
              </w:rPr>
              <w:t>∗∗</w:t>
            </w:r>
          </w:p>
        </w:tc>
        <w:tc>
          <w:tcPr>
            <w:tcW w:w="220" w:type="dxa"/>
            <w:shd w:val="clear" w:color="auto" w:fill="auto"/>
            <w:vAlign w:val="bottom"/>
          </w:tcPr>
          <w:p w:rsidR="00E864F2" w:rsidRPr="00DE06BF" w:rsidRDefault="00E864F2" w:rsidP="00E864F2">
            <w:pPr>
              <w:rPr>
                <w:sz w:val="13"/>
                <w:szCs w:val="13"/>
                <w:lang w:val="en-GB"/>
              </w:rPr>
            </w:pPr>
          </w:p>
        </w:tc>
        <w:tc>
          <w:tcPr>
            <w:tcW w:w="780" w:type="dxa"/>
            <w:shd w:val="clear" w:color="auto" w:fill="auto"/>
            <w:vAlign w:val="bottom"/>
          </w:tcPr>
          <w:p w:rsidR="00E864F2" w:rsidRPr="00DE06BF" w:rsidRDefault="00E864F2" w:rsidP="00E864F2">
            <w:pPr>
              <w:rPr>
                <w:sz w:val="13"/>
                <w:szCs w:val="13"/>
                <w:lang w:val="en-GB"/>
              </w:rPr>
            </w:pPr>
          </w:p>
        </w:tc>
        <w:tc>
          <w:tcPr>
            <w:tcW w:w="2120" w:type="dxa"/>
            <w:gridSpan w:val="2"/>
            <w:shd w:val="clear" w:color="auto" w:fill="auto"/>
            <w:vAlign w:val="bottom"/>
          </w:tcPr>
          <w:p w:rsidR="00E864F2" w:rsidRPr="00DE06BF" w:rsidRDefault="008B46D5" w:rsidP="00E864F2">
            <w:pPr>
              <w:spacing w:line="198" w:lineRule="exact"/>
              <w:ind w:left="260"/>
              <w:rPr>
                <w:lang w:val="en-GB"/>
              </w:rPr>
            </w:pPr>
            <w:r w:rsidRPr="00DE06BF">
              <w:rPr>
                <w:rFonts w:ascii="Times" w:hAnsi="Times" w:cs="Times"/>
                <w:sz w:val="18"/>
                <w:szCs w:val="18"/>
                <w:lang w:val="en-GB"/>
              </w:rPr>
              <w:t>0.47</w:t>
            </w:r>
            <w:r w:rsidR="007E37C0" w:rsidRPr="00DE06BF">
              <w:rPr>
                <w:rFonts w:ascii="Times" w:hAnsi="Times" w:cs="Times"/>
                <w:sz w:val="18"/>
                <w:szCs w:val="18"/>
                <w:lang w:val="en-GB"/>
              </w:rPr>
              <w:t>2</w:t>
            </w:r>
            <w:r w:rsidR="00E864F2" w:rsidRPr="00DE06BF">
              <w:rPr>
                <w:rFonts w:ascii="Arial Unicode MS" w:eastAsia="Arial Unicode MS" w:hAnsi="Arial Unicode MS" w:cs="Arial Unicode MS"/>
                <w:sz w:val="19"/>
                <w:szCs w:val="19"/>
                <w:vertAlign w:val="superscript"/>
                <w:lang w:val="en-GB"/>
              </w:rPr>
              <w:t>∗∗</w:t>
            </w:r>
            <w:r w:rsidR="008551E2" w:rsidRPr="00DE06BF">
              <w:rPr>
                <w:rFonts w:ascii="Arial Unicode MS" w:eastAsia="Arial Unicode MS" w:hAnsi="Arial Unicode MS" w:cs="Arial Unicode MS"/>
                <w:sz w:val="19"/>
                <w:szCs w:val="19"/>
                <w:vertAlign w:val="superscript"/>
                <w:lang w:val="en-GB"/>
              </w:rPr>
              <w:t xml:space="preserve">      </w:t>
            </w:r>
            <w:r w:rsidRPr="00DE06BF">
              <w:rPr>
                <w:rFonts w:ascii="Times" w:hAnsi="Times" w:cs="Times"/>
                <w:sz w:val="18"/>
                <w:szCs w:val="18"/>
                <w:lang w:val="en-GB"/>
              </w:rPr>
              <w:t>0.469</w:t>
            </w:r>
            <w:r w:rsidR="00ED529F" w:rsidRPr="00DE06BF">
              <w:rPr>
                <w:rFonts w:ascii="Arial Unicode MS" w:eastAsia="Arial Unicode MS" w:hAnsi="Arial Unicode MS" w:cs="Arial Unicode MS"/>
                <w:sz w:val="19"/>
                <w:szCs w:val="19"/>
                <w:vertAlign w:val="superscript"/>
                <w:lang w:val="en-GB"/>
              </w:rPr>
              <w:t>∗∗</w:t>
            </w:r>
          </w:p>
        </w:tc>
      </w:tr>
      <w:tr w:rsidR="00E864F2" w:rsidRPr="00DE06BF" w:rsidTr="007A5A37">
        <w:trPr>
          <w:trHeight w:val="199"/>
        </w:trPr>
        <w:tc>
          <w:tcPr>
            <w:tcW w:w="2268" w:type="dxa"/>
            <w:gridSpan w:val="2"/>
            <w:shd w:val="clear" w:color="auto" w:fill="auto"/>
            <w:vAlign w:val="bottom"/>
          </w:tcPr>
          <w:p w:rsidR="00E864F2" w:rsidRPr="00DE06BF" w:rsidRDefault="00E864F2" w:rsidP="00E864F2">
            <w:pPr>
              <w:rPr>
                <w:sz w:val="13"/>
                <w:szCs w:val="13"/>
                <w:lang w:val="en-GB"/>
              </w:rPr>
            </w:pPr>
          </w:p>
        </w:tc>
        <w:tc>
          <w:tcPr>
            <w:tcW w:w="426" w:type="dxa"/>
            <w:shd w:val="clear" w:color="auto" w:fill="auto"/>
            <w:vAlign w:val="bottom"/>
          </w:tcPr>
          <w:p w:rsidR="00E864F2" w:rsidRPr="00DE06BF" w:rsidRDefault="00E864F2" w:rsidP="00E864F2">
            <w:pPr>
              <w:rPr>
                <w:sz w:val="13"/>
                <w:szCs w:val="13"/>
                <w:lang w:val="en-GB"/>
              </w:rPr>
            </w:pPr>
          </w:p>
        </w:tc>
        <w:tc>
          <w:tcPr>
            <w:tcW w:w="87" w:type="dxa"/>
            <w:shd w:val="clear" w:color="auto" w:fill="auto"/>
            <w:vAlign w:val="bottom"/>
          </w:tcPr>
          <w:p w:rsidR="00E864F2" w:rsidRPr="00DE06BF" w:rsidRDefault="00E864F2" w:rsidP="00E864F2">
            <w:pPr>
              <w:rPr>
                <w:sz w:val="13"/>
                <w:szCs w:val="13"/>
                <w:lang w:val="en-GB"/>
              </w:rPr>
            </w:pPr>
          </w:p>
        </w:tc>
        <w:tc>
          <w:tcPr>
            <w:tcW w:w="921" w:type="dxa"/>
            <w:shd w:val="clear" w:color="auto" w:fill="auto"/>
            <w:vAlign w:val="bottom"/>
          </w:tcPr>
          <w:p w:rsidR="00E864F2" w:rsidRPr="00DE06BF" w:rsidRDefault="00E864F2" w:rsidP="00E864F2">
            <w:pPr>
              <w:rPr>
                <w:sz w:val="13"/>
                <w:szCs w:val="13"/>
                <w:lang w:val="en-GB"/>
              </w:rPr>
            </w:pPr>
          </w:p>
        </w:tc>
        <w:tc>
          <w:tcPr>
            <w:tcW w:w="939" w:type="dxa"/>
            <w:shd w:val="clear" w:color="auto" w:fill="auto"/>
            <w:vAlign w:val="bottom"/>
          </w:tcPr>
          <w:p w:rsidR="00E864F2" w:rsidRPr="00DE06BF" w:rsidRDefault="00E864F2" w:rsidP="00E864F2">
            <w:pPr>
              <w:rPr>
                <w:sz w:val="13"/>
                <w:szCs w:val="13"/>
                <w:lang w:val="en-GB"/>
              </w:rPr>
            </w:pPr>
          </w:p>
        </w:tc>
        <w:tc>
          <w:tcPr>
            <w:tcW w:w="941" w:type="dxa"/>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(0.135</w:t>
            </w:r>
            <w:r w:rsidR="00E864F2" w:rsidRPr="00DE06BF">
              <w:rPr>
                <w:rFonts w:ascii="Times" w:hAnsi="Times" w:cs="Times"/>
                <w:sz w:val="18"/>
                <w:szCs w:val="18"/>
                <w:lang w:val="en-GB"/>
              </w:rPr>
              <w:t>)</w:t>
            </w:r>
          </w:p>
        </w:tc>
        <w:tc>
          <w:tcPr>
            <w:tcW w:w="937" w:type="dxa"/>
            <w:shd w:val="clear" w:color="auto" w:fill="auto"/>
            <w:vAlign w:val="bottom"/>
          </w:tcPr>
          <w:p w:rsidR="00E864F2" w:rsidRPr="00DE06BF" w:rsidRDefault="0069380C" w:rsidP="005E6282">
            <w:pPr>
              <w:spacing w:line="198" w:lineRule="exact"/>
              <w:ind w:right="399"/>
              <w:jc w:val="right"/>
              <w:rPr>
                <w:lang w:val="en-GB"/>
              </w:rPr>
            </w:pPr>
            <w:r w:rsidRPr="00DE06BF">
              <w:rPr>
                <w:rFonts w:ascii="Times" w:hAnsi="Times" w:cs="Times"/>
                <w:sz w:val="18"/>
                <w:szCs w:val="18"/>
                <w:lang w:val="en-GB"/>
              </w:rPr>
              <w:t>(0.136</w:t>
            </w:r>
            <w:r w:rsidR="005E6282" w:rsidRPr="00DE06BF">
              <w:rPr>
                <w:rFonts w:ascii="Times" w:hAnsi="Times" w:cs="Times"/>
                <w:sz w:val="18"/>
                <w:szCs w:val="18"/>
                <w:lang w:val="en-GB"/>
              </w:rPr>
              <w:t>)</w:t>
            </w:r>
          </w:p>
        </w:tc>
        <w:tc>
          <w:tcPr>
            <w:tcW w:w="220" w:type="dxa"/>
            <w:shd w:val="clear" w:color="auto" w:fill="auto"/>
            <w:vAlign w:val="bottom"/>
          </w:tcPr>
          <w:p w:rsidR="00E864F2" w:rsidRPr="00DE06BF" w:rsidRDefault="00E864F2" w:rsidP="00E864F2">
            <w:pPr>
              <w:rPr>
                <w:sz w:val="13"/>
                <w:szCs w:val="13"/>
                <w:lang w:val="en-GB"/>
              </w:rPr>
            </w:pPr>
          </w:p>
        </w:tc>
        <w:tc>
          <w:tcPr>
            <w:tcW w:w="780" w:type="dxa"/>
            <w:shd w:val="clear" w:color="auto" w:fill="auto"/>
            <w:vAlign w:val="bottom"/>
          </w:tcPr>
          <w:p w:rsidR="00E864F2" w:rsidRPr="00DE06BF" w:rsidRDefault="00E864F2" w:rsidP="00E864F2">
            <w:pPr>
              <w:rPr>
                <w:sz w:val="13"/>
                <w:szCs w:val="13"/>
                <w:lang w:val="en-GB"/>
              </w:rPr>
            </w:pPr>
          </w:p>
        </w:tc>
        <w:tc>
          <w:tcPr>
            <w:tcW w:w="2120" w:type="dxa"/>
            <w:gridSpan w:val="2"/>
            <w:shd w:val="clear" w:color="auto" w:fill="auto"/>
            <w:vAlign w:val="bottom"/>
          </w:tcPr>
          <w:p w:rsidR="00E864F2" w:rsidRPr="00DE06BF" w:rsidRDefault="0069380C" w:rsidP="00E864F2">
            <w:pPr>
              <w:spacing w:line="198" w:lineRule="exact"/>
              <w:ind w:left="200"/>
              <w:rPr>
                <w:lang w:val="en-GB"/>
              </w:rPr>
            </w:pPr>
            <w:r w:rsidRPr="00DE06BF">
              <w:rPr>
                <w:rFonts w:ascii="Times" w:hAnsi="Times" w:cs="Times"/>
                <w:sz w:val="18"/>
                <w:szCs w:val="18"/>
                <w:lang w:val="en-GB"/>
              </w:rPr>
              <w:t>(0.146</w:t>
            </w:r>
            <w:r w:rsidR="00E864F2" w:rsidRPr="00DE06BF">
              <w:rPr>
                <w:rFonts w:ascii="Times" w:hAnsi="Times" w:cs="Times"/>
                <w:sz w:val="18"/>
                <w:szCs w:val="18"/>
                <w:lang w:val="en-GB"/>
              </w:rPr>
              <w:t>)</w:t>
            </w:r>
            <w:r w:rsidRPr="00DE06BF">
              <w:rPr>
                <w:rFonts w:ascii="Times" w:hAnsi="Times" w:cs="Times"/>
                <w:sz w:val="18"/>
                <w:szCs w:val="18"/>
                <w:lang w:val="en-GB"/>
              </w:rPr>
              <w:t xml:space="preserve">     (0.152</w:t>
            </w:r>
            <w:r w:rsidR="00ED529F" w:rsidRPr="00DE06BF">
              <w:rPr>
                <w:rFonts w:ascii="Times" w:hAnsi="Times" w:cs="Times"/>
                <w:sz w:val="18"/>
                <w:szCs w:val="18"/>
                <w:lang w:val="en-GB"/>
              </w:rPr>
              <w:t>)</w:t>
            </w:r>
          </w:p>
        </w:tc>
      </w:tr>
      <w:tr w:rsidR="005E6282" w:rsidRPr="00DE06BF" w:rsidTr="007A5A37">
        <w:trPr>
          <w:trHeight w:val="199"/>
        </w:trPr>
        <w:tc>
          <w:tcPr>
            <w:tcW w:w="2268" w:type="dxa"/>
            <w:gridSpan w:val="2"/>
            <w:shd w:val="clear" w:color="auto" w:fill="auto"/>
            <w:vAlign w:val="bottom"/>
          </w:tcPr>
          <w:p w:rsidR="00630C07" w:rsidRPr="00DE06BF" w:rsidRDefault="00630C07" w:rsidP="00E864F2">
            <w:pPr>
              <w:rPr>
                <w:rFonts w:ascii="Times" w:hAnsi="Times" w:cs="Times"/>
                <w:sz w:val="18"/>
                <w:szCs w:val="18"/>
                <w:lang w:val="en-GB"/>
              </w:rPr>
            </w:pPr>
          </w:p>
          <w:p w:rsidR="005E6282" w:rsidRPr="00DE06BF" w:rsidRDefault="00630C07" w:rsidP="00E864F2">
            <w:pPr>
              <w:rPr>
                <w:sz w:val="13"/>
                <w:szCs w:val="13"/>
                <w:lang w:val="en-GB"/>
              </w:rPr>
            </w:pPr>
            <w:r w:rsidRPr="00DE06BF">
              <w:rPr>
                <w:rFonts w:ascii="Times" w:hAnsi="Times" w:cs="Times"/>
                <w:sz w:val="18"/>
                <w:szCs w:val="18"/>
                <w:lang w:val="en-GB"/>
              </w:rPr>
              <w:t>Sparse connections</w:t>
            </w:r>
            <w:r w:rsidR="005E6282" w:rsidRPr="00DE06BF">
              <w:rPr>
                <w:rFonts w:ascii="Times" w:hAnsi="Times" w:cs="Times"/>
                <w:sz w:val="18"/>
                <w:szCs w:val="18"/>
                <w:lang w:val="en-GB"/>
              </w:rPr>
              <w:t xml:space="preserve"> x Interlocked connections</w:t>
            </w:r>
          </w:p>
        </w:tc>
        <w:tc>
          <w:tcPr>
            <w:tcW w:w="426" w:type="dxa"/>
            <w:shd w:val="clear" w:color="auto" w:fill="auto"/>
            <w:vAlign w:val="bottom"/>
          </w:tcPr>
          <w:p w:rsidR="005E6282" w:rsidRPr="00DE06BF" w:rsidRDefault="005E6282" w:rsidP="00E864F2">
            <w:pPr>
              <w:rPr>
                <w:sz w:val="13"/>
                <w:szCs w:val="13"/>
                <w:lang w:val="en-GB"/>
              </w:rPr>
            </w:pPr>
          </w:p>
        </w:tc>
        <w:tc>
          <w:tcPr>
            <w:tcW w:w="87" w:type="dxa"/>
            <w:shd w:val="clear" w:color="auto" w:fill="auto"/>
            <w:vAlign w:val="bottom"/>
          </w:tcPr>
          <w:p w:rsidR="005E6282" w:rsidRPr="00DE06BF" w:rsidRDefault="005E6282" w:rsidP="00E864F2">
            <w:pPr>
              <w:rPr>
                <w:sz w:val="13"/>
                <w:szCs w:val="13"/>
                <w:lang w:val="en-GB"/>
              </w:rPr>
            </w:pPr>
          </w:p>
        </w:tc>
        <w:tc>
          <w:tcPr>
            <w:tcW w:w="921" w:type="dxa"/>
            <w:shd w:val="clear" w:color="auto" w:fill="auto"/>
            <w:vAlign w:val="bottom"/>
          </w:tcPr>
          <w:p w:rsidR="005E6282" w:rsidRPr="00DE06BF" w:rsidRDefault="005E6282" w:rsidP="00E864F2">
            <w:pPr>
              <w:rPr>
                <w:sz w:val="13"/>
                <w:szCs w:val="13"/>
                <w:lang w:val="en-GB"/>
              </w:rPr>
            </w:pPr>
          </w:p>
        </w:tc>
        <w:tc>
          <w:tcPr>
            <w:tcW w:w="939" w:type="dxa"/>
            <w:shd w:val="clear" w:color="auto" w:fill="auto"/>
            <w:vAlign w:val="bottom"/>
          </w:tcPr>
          <w:p w:rsidR="005E6282" w:rsidRPr="00DE06BF" w:rsidRDefault="005E6282" w:rsidP="00E864F2">
            <w:pPr>
              <w:rPr>
                <w:sz w:val="13"/>
                <w:szCs w:val="13"/>
                <w:lang w:val="en-GB"/>
              </w:rPr>
            </w:pPr>
          </w:p>
        </w:tc>
        <w:tc>
          <w:tcPr>
            <w:tcW w:w="941" w:type="dxa"/>
            <w:shd w:val="clear" w:color="auto" w:fill="auto"/>
            <w:vAlign w:val="bottom"/>
          </w:tcPr>
          <w:p w:rsidR="005E6282" w:rsidRPr="00DE06BF" w:rsidRDefault="005E6282" w:rsidP="00E864F2">
            <w:pPr>
              <w:spacing w:line="198" w:lineRule="exact"/>
              <w:ind w:left="200"/>
              <w:rPr>
                <w:rFonts w:ascii="Times" w:hAnsi="Times" w:cs="Times"/>
                <w:sz w:val="18"/>
                <w:szCs w:val="18"/>
                <w:lang w:val="en-GB"/>
              </w:rPr>
            </w:pPr>
          </w:p>
        </w:tc>
        <w:tc>
          <w:tcPr>
            <w:tcW w:w="937" w:type="dxa"/>
            <w:shd w:val="clear" w:color="auto" w:fill="auto"/>
            <w:vAlign w:val="bottom"/>
          </w:tcPr>
          <w:p w:rsidR="00FE5A79" w:rsidRPr="00DE06BF" w:rsidRDefault="00FE5A79" w:rsidP="00935E43">
            <w:pPr>
              <w:spacing w:line="198" w:lineRule="exact"/>
              <w:rPr>
                <w:rFonts w:ascii="Times" w:hAnsi="Times" w:cs="Times"/>
                <w:sz w:val="18"/>
                <w:szCs w:val="18"/>
                <w:lang w:val="en-GB"/>
              </w:rPr>
            </w:pPr>
          </w:p>
          <w:p w:rsidR="005E6282" w:rsidRPr="00DE06BF" w:rsidRDefault="008B46D5" w:rsidP="00935E43">
            <w:pPr>
              <w:spacing w:line="198" w:lineRule="exact"/>
              <w:rPr>
                <w:rFonts w:ascii="Times" w:hAnsi="Times" w:cs="Times"/>
                <w:sz w:val="18"/>
                <w:szCs w:val="18"/>
                <w:lang w:val="en-GB"/>
              </w:rPr>
            </w:pPr>
            <w:r w:rsidRPr="00DE06BF">
              <w:rPr>
                <w:rFonts w:ascii="Times" w:hAnsi="Times" w:cs="Times"/>
                <w:sz w:val="18"/>
                <w:szCs w:val="18"/>
                <w:lang w:val="en-GB"/>
              </w:rPr>
              <w:t>0.172</w:t>
            </w:r>
            <w:r w:rsidR="005E6282" w:rsidRPr="00DE06BF">
              <w:rPr>
                <w:rFonts w:ascii="Arial Unicode MS" w:eastAsia="Arial Unicode MS" w:hAnsi="Arial Unicode MS" w:cs="Arial Unicode MS"/>
                <w:sz w:val="19"/>
                <w:szCs w:val="19"/>
                <w:vertAlign w:val="superscript"/>
                <w:lang w:val="en-GB"/>
              </w:rPr>
              <w:t>∗∗</w:t>
            </w:r>
            <w:r w:rsidR="0069380C" w:rsidRPr="00DE06BF">
              <w:rPr>
                <w:rFonts w:ascii="Times" w:hAnsi="Times" w:cs="Times"/>
                <w:sz w:val="18"/>
                <w:szCs w:val="18"/>
                <w:lang w:val="en-GB"/>
              </w:rPr>
              <w:t xml:space="preserve"> (0.072</w:t>
            </w:r>
            <w:r w:rsidR="005E6282" w:rsidRPr="00DE06BF">
              <w:rPr>
                <w:rFonts w:ascii="Times" w:hAnsi="Times" w:cs="Times"/>
                <w:sz w:val="18"/>
                <w:szCs w:val="18"/>
                <w:lang w:val="en-GB"/>
              </w:rPr>
              <w:t>)</w:t>
            </w:r>
          </w:p>
          <w:p w:rsidR="005E6282" w:rsidRPr="00DE06BF" w:rsidRDefault="005E6282" w:rsidP="00935E43">
            <w:pPr>
              <w:spacing w:line="198" w:lineRule="exact"/>
              <w:rPr>
                <w:lang w:val="en-GB"/>
              </w:rPr>
            </w:pPr>
          </w:p>
        </w:tc>
        <w:tc>
          <w:tcPr>
            <w:tcW w:w="220" w:type="dxa"/>
            <w:shd w:val="clear" w:color="auto" w:fill="auto"/>
            <w:vAlign w:val="bottom"/>
          </w:tcPr>
          <w:p w:rsidR="005E6282" w:rsidRPr="00DE06BF" w:rsidRDefault="005E6282" w:rsidP="00E864F2">
            <w:pPr>
              <w:rPr>
                <w:sz w:val="13"/>
                <w:szCs w:val="13"/>
                <w:lang w:val="en-GB"/>
              </w:rPr>
            </w:pPr>
          </w:p>
        </w:tc>
        <w:tc>
          <w:tcPr>
            <w:tcW w:w="780" w:type="dxa"/>
            <w:shd w:val="clear" w:color="auto" w:fill="auto"/>
            <w:vAlign w:val="bottom"/>
          </w:tcPr>
          <w:p w:rsidR="005E6282" w:rsidRPr="00DE06BF" w:rsidRDefault="005E6282" w:rsidP="00E864F2">
            <w:pPr>
              <w:rPr>
                <w:sz w:val="13"/>
                <w:szCs w:val="13"/>
                <w:lang w:val="en-GB"/>
              </w:rPr>
            </w:pPr>
          </w:p>
        </w:tc>
        <w:tc>
          <w:tcPr>
            <w:tcW w:w="2120" w:type="dxa"/>
            <w:gridSpan w:val="2"/>
            <w:shd w:val="clear" w:color="auto" w:fill="auto"/>
            <w:vAlign w:val="bottom"/>
          </w:tcPr>
          <w:p w:rsidR="00BC6796" w:rsidRPr="00DE06BF" w:rsidRDefault="008551E2" w:rsidP="00BC6796">
            <w:pPr>
              <w:spacing w:line="198" w:lineRule="exact"/>
              <w:rPr>
                <w:rFonts w:ascii="Arial Unicode MS" w:eastAsia="Arial Unicode MS" w:hAnsi="Arial Unicode MS" w:cs="Arial Unicode MS"/>
                <w:sz w:val="19"/>
                <w:szCs w:val="19"/>
                <w:vertAlign w:val="superscript"/>
                <w:lang w:val="en-GB"/>
              </w:rPr>
            </w:pPr>
            <w:r w:rsidRPr="00DE06BF">
              <w:rPr>
                <w:rFonts w:ascii="Times" w:hAnsi="Times" w:cs="Times"/>
                <w:sz w:val="18"/>
                <w:szCs w:val="18"/>
                <w:lang w:val="en-GB"/>
              </w:rPr>
              <w:t xml:space="preserve">             </w:t>
            </w:r>
            <w:r w:rsidR="008B46D5" w:rsidRPr="00DE06BF">
              <w:rPr>
                <w:rFonts w:ascii="Times" w:hAnsi="Times" w:cs="Times"/>
                <w:sz w:val="18"/>
                <w:szCs w:val="18"/>
                <w:lang w:val="en-GB"/>
              </w:rPr>
              <w:t>0.160</w:t>
            </w:r>
            <w:r w:rsidR="00BC6796" w:rsidRPr="00DE06BF">
              <w:rPr>
                <w:rFonts w:ascii="Arial Unicode MS" w:eastAsia="Arial Unicode MS" w:hAnsi="Arial Unicode MS" w:cs="Arial Unicode MS"/>
                <w:sz w:val="19"/>
                <w:szCs w:val="19"/>
                <w:vertAlign w:val="superscript"/>
                <w:lang w:val="en-GB"/>
              </w:rPr>
              <w:t>∗∗</w:t>
            </w:r>
          </w:p>
          <w:p w:rsidR="00BC6796" w:rsidRPr="00DE06BF" w:rsidRDefault="008551E2" w:rsidP="00BC6796">
            <w:pPr>
              <w:spacing w:line="198" w:lineRule="exact"/>
              <w:rPr>
                <w:rFonts w:ascii="Times" w:hAnsi="Times" w:cs="Times"/>
                <w:sz w:val="18"/>
                <w:szCs w:val="18"/>
                <w:lang w:val="en-GB"/>
              </w:rPr>
            </w:pPr>
            <w:r w:rsidRPr="00DE06BF">
              <w:rPr>
                <w:rFonts w:ascii="Times" w:hAnsi="Times" w:cs="Times"/>
                <w:sz w:val="18"/>
                <w:szCs w:val="18"/>
                <w:lang w:val="en-GB"/>
              </w:rPr>
              <w:t xml:space="preserve">             </w:t>
            </w:r>
            <w:r w:rsidR="0069380C" w:rsidRPr="00DE06BF">
              <w:rPr>
                <w:rFonts w:ascii="Times" w:hAnsi="Times" w:cs="Times"/>
                <w:sz w:val="18"/>
                <w:szCs w:val="18"/>
                <w:lang w:val="en-GB"/>
              </w:rPr>
              <w:t>(0.062</w:t>
            </w:r>
            <w:r w:rsidR="00BC6796" w:rsidRPr="00DE06BF">
              <w:rPr>
                <w:rFonts w:ascii="Times" w:hAnsi="Times" w:cs="Times"/>
                <w:sz w:val="18"/>
                <w:szCs w:val="18"/>
                <w:lang w:val="en-GB"/>
              </w:rPr>
              <w:t xml:space="preserve">)  </w:t>
            </w:r>
          </w:p>
          <w:p w:rsidR="005E6282" w:rsidRPr="00DE06BF" w:rsidRDefault="005E6282" w:rsidP="00BC6796">
            <w:pPr>
              <w:spacing w:line="198" w:lineRule="exact"/>
              <w:rPr>
                <w:rFonts w:ascii="Times" w:hAnsi="Times" w:cs="Times"/>
                <w:sz w:val="18"/>
                <w:szCs w:val="18"/>
                <w:lang w:val="en-GB"/>
              </w:rPr>
            </w:pPr>
          </w:p>
        </w:tc>
      </w:tr>
      <w:tr w:rsidR="005E6282" w:rsidRPr="00DE06BF" w:rsidTr="007A5A37">
        <w:trPr>
          <w:trHeight w:val="199"/>
        </w:trPr>
        <w:tc>
          <w:tcPr>
            <w:tcW w:w="2268" w:type="dxa"/>
            <w:gridSpan w:val="2"/>
            <w:shd w:val="clear" w:color="auto" w:fill="auto"/>
            <w:vAlign w:val="bottom"/>
          </w:tcPr>
          <w:p w:rsidR="005E6282" w:rsidRPr="00DE06BF" w:rsidRDefault="005E6282" w:rsidP="00E864F2">
            <w:pPr>
              <w:rPr>
                <w:sz w:val="13"/>
                <w:szCs w:val="13"/>
                <w:lang w:val="en-GB"/>
              </w:rPr>
            </w:pPr>
          </w:p>
        </w:tc>
        <w:tc>
          <w:tcPr>
            <w:tcW w:w="426" w:type="dxa"/>
            <w:shd w:val="clear" w:color="auto" w:fill="auto"/>
            <w:vAlign w:val="bottom"/>
          </w:tcPr>
          <w:p w:rsidR="005E6282" w:rsidRPr="00DE06BF" w:rsidRDefault="005E6282" w:rsidP="00E864F2">
            <w:pPr>
              <w:rPr>
                <w:sz w:val="13"/>
                <w:szCs w:val="13"/>
                <w:lang w:val="en-GB"/>
              </w:rPr>
            </w:pPr>
          </w:p>
        </w:tc>
        <w:tc>
          <w:tcPr>
            <w:tcW w:w="87" w:type="dxa"/>
            <w:shd w:val="clear" w:color="auto" w:fill="auto"/>
            <w:vAlign w:val="bottom"/>
          </w:tcPr>
          <w:p w:rsidR="005E6282" w:rsidRPr="00DE06BF" w:rsidRDefault="005E6282" w:rsidP="00E864F2">
            <w:pPr>
              <w:rPr>
                <w:sz w:val="13"/>
                <w:szCs w:val="13"/>
                <w:lang w:val="en-GB"/>
              </w:rPr>
            </w:pPr>
          </w:p>
        </w:tc>
        <w:tc>
          <w:tcPr>
            <w:tcW w:w="921" w:type="dxa"/>
            <w:shd w:val="clear" w:color="auto" w:fill="auto"/>
            <w:vAlign w:val="bottom"/>
          </w:tcPr>
          <w:p w:rsidR="005E6282" w:rsidRPr="00DE06BF" w:rsidRDefault="005E6282" w:rsidP="00E864F2">
            <w:pPr>
              <w:rPr>
                <w:sz w:val="13"/>
                <w:szCs w:val="13"/>
                <w:lang w:val="en-GB"/>
              </w:rPr>
            </w:pPr>
          </w:p>
        </w:tc>
        <w:tc>
          <w:tcPr>
            <w:tcW w:w="939" w:type="dxa"/>
            <w:shd w:val="clear" w:color="auto" w:fill="auto"/>
            <w:vAlign w:val="bottom"/>
          </w:tcPr>
          <w:p w:rsidR="005E6282" w:rsidRPr="00DE06BF" w:rsidRDefault="005E6282" w:rsidP="00E864F2">
            <w:pPr>
              <w:rPr>
                <w:sz w:val="13"/>
                <w:szCs w:val="13"/>
                <w:lang w:val="en-GB"/>
              </w:rPr>
            </w:pPr>
          </w:p>
        </w:tc>
        <w:tc>
          <w:tcPr>
            <w:tcW w:w="941" w:type="dxa"/>
            <w:shd w:val="clear" w:color="auto" w:fill="auto"/>
            <w:vAlign w:val="bottom"/>
          </w:tcPr>
          <w:p w:rsidR="005E6282" w:rsidRPr="00DE06BF" w:rsidRDefault="005E6282" w:rsidP="00E864F2">
            <w:pPr>
              <w:spacing w:line="198" w:lineRule="exact"/>
              <w:ind w:left="200"/>
              <w:rPr>
                <w:rFonts w:ascii="Times" w:hAnsi="Times" w:cs="Times"/>
                <w:sz w:val="18"/>
                <w:szCs w:val="18"/>
                <w:lang w:val="en-GB"/>
              </w:rPr>
            </w:pPr>
          </w:p>
        </w:tc>
        <w:tc>
          <w:tcPr>
            <w:tcW w:w="937" w:type="dxa"/>
            <w:shd w:val="clear" w:color="auto" w:fill="auto"/>
            <w:vAlign w:val="bottom"/>
          </w:tcPr>
          <w:p w:rsidR="005E6282" w:rsidRPr="00DE06BF" w:rsidRDefault="005E6282" w:rsidP="00935E43">
            <w:pPr>
              <w:spacing w:line="198" w:lineRule="exact"/>
              <w:ind w:right="399"/>
              <w:jc w:val="right"/>
              <w:rPr>
                <w:lang w:val="en-GB"/>
              </w:rPr>
            </w:pPr>
          </w:p>
        </w:tc>
        <w:tc>
          <w:tcPr>
            <w:tcW w:w="220" w:type="dxa"/>
            <w:shd w:val="clear" w:color="auto" w:fill="auto"/>
            <w:vAlign w:val="bottom"/>
          </w:tcPr>
          <w:p w:rsidR="005E6282" w:rsidRPr="00DE06BF" w:rsidRDefault="005E6282" w:rsidP="00E864F2">
            <w:pPr>
              <w:rPr>
                <w:sz w:val="13"/>
                <w:szCs w:val="13"/>
                <w:lang w:val="en-GB"/>
              </w:rPr>
            </w:pPr>
          </w:p>
        </w:tc>
        <w:tc>
          <w:tcPr>
            <w:tcW w:w="780" w:type="dxa"/>
            <w:shd w:val="clear" w:color="auto" w:fill="auto"/>
            <w:vAlign w:val="bottom"/>
          </w:tcPr>
          <w:p w:rsidR="005E6282" w:rsidRPr="00DE06BF" w:rsidRDefault="005E6282" w:rsidP="00E864F2">
            <w:pPr>
              <w:rPr>
                <w:sz w:val="13"/>
                <w:szCs w:val="13"/>
                <w:lang w:val="en-GB"/>
              </w:rPr>
            </w:pPr>
          </w:p>
        </w:tc>
        <w:tc>
          <w:tcPr>
            <w:tcW w:w="2120" w:type="dxa"/>
            <w:gridSpan w:val="2"/>
            <w:shd w:val="clear" w:color="auto" w:fill="auto"/>
            <w:vAlign w:val="bottom"/>
          </w:tcPr>
          <w:p w:rsidR="005E6282" w:rsidRPr="00DE06BF" w:rsidRDefault="005E6282" w:rsidP="00E864F2">
            <w:pPr>
              <w:spacing w:line="198" w:lineRule="exact"/>
              <w:ind w:left="200"/>
              <w:rPr>
                <w:rFonts w:ascii="Times" w:hAnsi="Times" w:cs="Times"/>
                <w:sz w:val="18"/>
                <w:szCs w:val="18"/>
                <w:lang w:val="en-GB"/>
              </w:rPr>
            </w:pPr>
          </w:p>
        </w:tc>
      </w:tr>
      <w:tr w:rsidR="005E6282" w:rsidRPr="00DE06BF" w:rsidTr="007A5A37">
        <w:trPr>
          <w:trHeight w:val="254"/>
        </w:trPr>
        <w:tc>
          <w:tcPr>
            <w:tcW w:w="2268" w:type="dxa"/>
            <w:gridSpan w:val="2"/>
            <w:shd w:val="clear" w:color="auto" w:fill="auto"/>
            <w:vAlign w:val="bottom"/>
          </w:tcPr>
          <w:p w:rsidR="005E6282" w:rsidRPr="00DE06BF" w:rsidRDefault="005E6282" w:rsidP="00E864F2">
            <w:pPr>
              <w:spacing w:line="229" w:lineRule="exact"/>
              <w:rPr>
                <w:lang w:val="en-GB"/>
              </w:rPr>
            </w:pPr>
            <w:r w:rsidRPr="00DE06BF">
              <w:rPr>
                <w:rFonts w:ascii="Arial" w:hAnsi="Arial" w:cs="Arial"/>
                <w:i/>
                <w:iCs/>
                <w:sz w:val="18"/>
                <w:szCs w:val="18"/>
                <w:lang w:val="en-GB"/>
              </w:rPr>
              <w:t>R</w:t>
            </w:r>
            <w:r w:rsidRPr="00DE06BF">
              <w:rPr>
                <w:rFonts w:ascii="Times" w:hAnsi="Times" w:cs="Times"/>
                <w:sz w:val="20"/>
                <w:szCs w:val="20"/>
                <w:vertAlign w:val="superscript"/>
                <w:lang w:val="en-GB"/>
              </w:rPr>
              <w:t>2</w:t>
            </w:r>
          </w:p>
        </w:tc>
        <w:tc>
          <w:tcPr>
            <w:tcW w:w="426" w:type="dxa"/>
            <w:shd w:val="clear" w:color="auto" w:fill="auto"/>
            <w:vAlign w:val="bottom"/>
          </w:tcPr>
          <w:p w:rsidR="005E6282" w:rsidRPr="00DE06BF" w:rsidRDefault="005E6282" w:rsidP="00E864F2">
            <w:pPr>
              <w:rPr>
                <w:sz w:val="17"/>
                <w:szCs w:val="17"/>
                <w:lang w:val="en-GB"/>
              </w:rPr>
            </w:pPr>
          </w:p>
        </w:tc>
        <w:tc>
          <w:tcPr>
            <w:tcW w:w="1008" w:type="dxa"/>
            <w:gridSpan w:val="2"/>
            <w:shd w:val="clear" w:color="auto" w:fill="auto"/>
            <w:vAlign w:val="bottom"/>
          </w:tcPr>
          <w:p w:rsidR="005E6282" w:rsidRPr="00DE06BF" w:rsidRDefault="008B46D5" w:rsidP="00E864F2">
            <w:pPr>
              <w:ind w:right="230"/>
              <w:jc w:val="right"/>
              <w:rPr>
                <w:lang w:val="en-GB"/>
              </w:rPr>
            </w:pPr>
            <w:r w:rsidRPr="00DE06BF">
              <w:rPr>
                <w:rFonts w:ascii="Times" w:hAnsi="Times" w:cs="Times"/>
                <w:sz w:val="18"/>
                <w:szCs w:val="18"/>
                <w:lang w:val="en-GB"/>
              </w:rPr>
              <w:t>0.442</w:t>
            </w:r>
          </w:p>
        </w:tc>
        <w:tc>
          <w:tcPr>
            <w:tcW w:w="939" w:type="dxa"/>
            <w:shd w:val="clear" w:color="auto" w:fill="auto"/>
            <w:vAlign w:val="bottom"/>
          </w:tcPr>
          <w:p w:rsidR="005E6282" w:rsidRPr="00DE06BF" w:rsidRDefault="008B46D5" w:rsidP="00E864F2">
            <w:pPr>
              <w:ind w:left="180"/>
              <w:rPr>
                <w:lang w:val="en-GB"/>
              </w:rPr>
            </w:pPr>
            <w:r w:rsidRPr="00DE06BF">
              <w:rPr>
                <w:rFonts w:ascii="Times" w:hAnsi="Times" w:cs="Times"/>
                <w:sz w:val="18"/>
                <w:szCs w:val="18"/>
                <w:lang w:val="en-GB"/>
              </w:rPr>
              <w:t>0.56</w:t>
            </w:r>
            <w:r w:rsidR="007E37C0" w:rsidRPr="00DE06BF">
              <w:rPr>
                <w:rFonts w:ascii="Times" w:hAnsi="Times" w:cs="Times"/>
                <w:sz w:val="18"/>
                <w:szCs w:val="18"/>
                <w:lang w:val="en-GB"/>
              </w:rPr>
              <w:t>2</w:t>
            </w:r>
          </w:p>
        </w:tc>
        <w:tc>
          <w:tcPr>
            <w:tcW w:w="941" w:type="dxa"/>
            <w:shd w:val="clear" w:color="auto" w:fill="auto"/>
            <w:vAlign w:val="bottom"/>
          </w:tcPr>
          <w:p w:rsidR="005E6282" w:rsidRPr="00DE06BF" w:rsidRDefault="008B46D5" w:rsidP="00E864F2">
            <w:pPr>
              <w:ind w:left="260"/>
              <w:rPr>
                <w:lang w:val="en-GB"/>
              </w:rPr>
            </w:pPr>
            <w:r w:rsidRPr="00DE06BF">
              <w:rPr>
                <w:rFonts w:ascii="Times" w:hAnsi="Times" w:cs="Times"/>
                <w:sz w:val="18"/>
                <w:szCs w:val="18"/>
                <w:lang w:val="en-GB"/>
              </w:rPr>
              <w:t>0.677</w:t>
            </w:r>
          </w:p>
        </w:tc>
        <w:tc>
          <w:tcPr>
            <w:tcW w:w="937" w:type="dxa"/>
            <w:shd w:val="clear" w:color="auto" w:fill="auto"/>
            <w:vAlign w:val="bottom"/>
          </w:tcPr>
          <w:p w:rsidR="005E6282" w:rsidRPr="00DE06BF" w:rsidRDefault="008B46D5" w:rsidP="00672869">
            <w:pPr>
              <w:rPr>
                <w:rFonts w:ascii="Times" w:hAnsi="Times" w:cs="Times"/>
                <w:sz w:val="18"/>
                <w:szCs w:val="18"/>
                <w:lang w:val="en-GB"/>
              </w:rPr>
            </w:pPr>
            <w:r w:rsidRPr="00DE06BF">
              <w:rPr>
                <w:rFonts w:ascii="Times" w:hAnsi="Times" w:cs="Times"/>
                <w:sz w:val="18"/>
                <w:szCs w:val="18"/>
                <w:lang w:val="en-GB"/>
              </w:rPr>
              <w:t>0.699</w:t>
            </w:r>
          </w:p>
        </w:tc>
        <w:tc>
          <w:tcPr>
            <w:tcW w:w="1000" w:type="dxa"/>
            <w:gridSpan w:val="2"/>
            <w:shd w:val="clear" w:color="auto" w:fill="auto"/>
            <w:vAlign w:val="bottom"/>
          </w:tcPr>
          <w:p w:rsidR="005E6282" w:rsidRPr="00DE06BF" w:rsidRDefault="008B46D5" w:rsidP="00E864F2">
            <w:pPr>
              <w:ind w:right="88"/>
              <w:jc w:val="right"/>
              <w:rPr>
                <w:lang w:val="en-GB"/>
              </w:rPr>
            </w:pPr>
            <w:r w:rsidRPr="00DE06BF">
              <w:rPr>
                <w:rFonts w:ascii="Times" w:hAnsi="Times" w:cs="Times"/>
                <w:sz w:val="18"/>
                <w:szCs w:val="18"/>
                <w:lang w:val="en-GB"/>
              </w:rPr>
              <w:t>0.576</w:t>
            </w:r>
          </w:p>
        </w:tc>
        <w:tc>
          <w:tcPr>
            <w:tcW w:w="2120" w:type="dxa"/>
            <w:gridSpan w:val="2"/>
            <w:shd w:val="clear" w:color="auto" w:fill="auto"/>
            <w:vAlign w:val="bottom"/>
          </w:tcPr>
          <w:p w:rsidR="005E6282" w:rsidRPr="00DE06BF" w:rsidRDefault="007E37C0" w:rsidP="00E864F2">
            <w:pPr>
              <w:ind w:left="260"/>
              <w:rPr>
                <w:lang w:val="en-GB"/>
              </w:rPr>
            </w:pPr>
            <w:r w:rsidRPr="00DE06BF">
              <w:rPr>
                <w:rFonts w:ascii="Times" w:hAnsi="Times" w:cs="Times"/>
                <w:sz w:val="18"/>
                <w:szCs w:val="18"/>
                <w:lang w:val="en-GB"/>
              </w:rPr>
              <w:t xml:space="preserve">0.712     </w:t>
            </w:r>
            <w:r w:rsidR="008B46D5" w:rsidRPr="00DE06BF">
              <w:rPr>
                <w:rFonts w:ascii="Times" w:hAnsi="Times" w:cs="Times"/>
                <w:sz w:val="18"/>
                <w:szCs w:val="18"/>
                <w:lang w:val="en-GB"/>
              </w:rPr>
              <w:t>0.72</w:t>
            </w:r>
            <w:r w:rsidRPr="00DE06BF">
              <w:rPr>
                <w:rFonts w:ascii="Times" w:hAnsi="Times" w:cs="Times"/>
                <w:sz w:val="18"/>
                <w:szCs w:val="18"/>
                <w:lang w:val="en-GB"/>
              </w:rPr>
              <w:t>3</w:t>
            </w:r>
          </w:p>
        </w:tc>
      </w:tr>
      <w:tr w:rsidR="00FB6DEB" w:rsidRPr="00DE06BF" w:rsidTr="007A5A37">
        <w:trPr>
          <w:trHeight w:val="254"/>
        </w:trPr>
        <w:tc>
          <w:tcPr>
            <w:tcW w:w="2268" w:type="dxa"/>
            <w:gridSpan w:val="2"/>
            <w:shd w:val="clear" w:color="auto" w:fill="auto"/>
            <w:vAlign w:val="bottom"/>
          </w:tcPr>
          <w:p w:rsidR="00FB6DEB" w:rsidRPr="00DE06BF" w:rsidRDefault="00FB6DEB" w:rsidP="00E864F2">
            <w:pPr>
              <w:spacing w:line="229" w:lineRule="exact"/>
              <w:rPr>
                <w:rFonts w:ascii="Arial" w:hAnsi="Arial" w:cs="Arial"/>
                <w:i/>
                <w:iCs/>
                <w:sz w:val="18"/>
                <w:szCs w:val="18"/>
                <w:lang w:val="en-GB"/>
              </w:rPr>
            </w:pPr>
            <w:r w:rsidRPr="00DE06BF">
              <w:rPr>
                <w:rFonts w:ascii="Arial" w:hAnsi="Arial" w:cs="Arial"/>
                <w:i/>
                <w:iCs/>
                <w:sz w:val="18"/>
                <w:szCs w:val="18"/>
                <w:lang w:val="en-GB"/>
              </w:rPr>
              <w:t>R</w:t>
            </w:r>
            <w:r w:rsidRPr="00DE06BF">
              <w:rPr>
                <w:rFonts w:ascii="Times" w:hAnsi="Times" w:cs="Times"/>
                <w:sz w:val="20"/>
                <w:szCs w:val="20"/>
                <w:vertAlign w:val="superscript"/>
                <w:lang w:val="en-GB"/>
              </w:rPr>
              <w:t xml:space="preserve">2 </w:t>
            </w:r>
            <w:r w:rsidRPr="00DE06BF">
              <w:rPr>
                <w:rFonts w:ascii="Times" w:hAnsi="Times" w:cs="Times"/>
                <w:sz w:val="18"/>
                <w:szCs w:val="18"/>
                <w:lang w:val="en-GB"/>
              </w:rPr>
              <w:t>increase</w:t>
            </w:r>
          </w:p>
        </w:tc>
        <w:tc>
          <w:tcPr>
            <w:tcW w:w="426" w:type="dxa"/>
            <w:shd w:val="clear" w:color="auto" w:fill="auto"/>
            <w:vAlign w:val="bottom"/>
          </w:tcPr>
          <w:p w:rsidR="00FB6DEB" w:rsidRPr="00DE06BF" w:rsidRDefault="00FB6DEB" w:rsidP="00E864F2">
            <w:pPr>
              <w:rPr>
                <w:sz w:val="17"/>
                <w:szCs w:val="17"/>
                <w:lang w:val="en-GB"/>
              </w:rPr>
            </w:pPr>
          </w:p>
        </w:tc>
        <w:tc>
          <w:tcPr>
            <w:tcW w:w="1008" w:type="dxa"/>
            <w:gridSpan w:val="2"/>
            <w:shd w:val="clear" w:color="auto" w:fill="auto"/>
            <w:vAlign w:val="bottom"/>
          </w:tcPr>
          <w:p w:rsidR="00FB6DEB" w:rsidRPr="00DE06BF" w:rsidRDefault="00FB6DEB" w:rsidP="00971903">
            <w:pPr>
              <w:ind w:right="230"/>
              <w:jc w:val="right"/>
              <w:rPr>
                <w:rFonts w:ascii="Times" w:hAnsi="Times" w:cs="Times"/>
                <w:sz w:val="18"/>
                <w:szCs w:val="18"/>
                <w:lang w:val="en-GB"/>
              </w:rPr>
            </w:pPr>
          </w:p>
        </w:tc>
        <w:tc>
          <w:tcPr>
            <w:tcW w:w="939" w:type="dxa"/>
            <w:shd w:val="clear" w:color="auto" w:fill="auto"/>
            <w:vAlign w:val="bottom"/>
          </w:tcPr>
          <w:p w:rsidR="00FB6DEB" w:rsidRPr="00DE06BF" w:rsidRDefault="00FB6DEB" w:rsidP="00971903">
            <w:pPr>
              <w:ind w:left="180"/>
              <w:rPr>
                <w:rFonts w:ascii="Times" w:hAnsi="Times" w:cs="Times"/>
                <w:sz w:val="18"/>
                <w:szCs w:val="18"/>
                <w:lang w:val="en-GB"/>
              </w:rPr>
            </w:pPr>
            <w:r w:rsidRPr="00DE06BF">
              <w:rPr>
                <w:rFonts w:ascii="Times" w:hAnsi="Times" w:cs="Times"/>
                <w:sz w:val="18"/>
                <w:szCs w:val="18"/>
                <w:lang w:val="en-GB"/>
              </w:rPr>
              <w:t>0.120</w:t>
            </w:r>
          </w:p>
        </w:tc>
        <w:tc>
          <w:tcPr>
            <w:tcW w:w="941" w:type="dxa"/>
            <w:shd w:val="clear" w:color="auto" w:fill="auto"/>
            <w:vAlign w:val="bottom"/>
          </w:tcPr>
          <w:p w:rsidR="00FB6DEB" w:rsidRPr="00DE06BF" w:rsidRDefault="00FB6DEB" w:rsidP="00971903">
            <w:pPr>
              <w:ind w:left="260"/>
              <w:rPr>
                <w:rFonts w:ascii="Times" w:hAnsi="Times" w:cs="Times"/>
                <w:sz w:val="18"/>
                <w:szCs w:val="18"/>
                <w:lang w:val="en-GB"/>
              </w:rPr>
            </w:pPr>
            <w:r w:rsidRPr="00DE06BF">
              <w:rPr>
                <w:rFonts w:ascii="Times" w:hAnsi="Times" w:cs="Times"/>
                <w:sz w:val="18"/>
                <w:szCs w:val="18"/>
                <w:lang w:val="en-GB"/>
              </w:rPr>
              <w:t>0.115</w:t>
            </w:r>
          </w:p>
        </w:tc>
        <w:tc>
          <w:tcPr>
            <w:tcW w:w="937" w:type="dxa"/>
            <w:shd w:val="clear" w:color="auto" w:fill="auto"/>
            <w:vAlign w:val="bottom"/>
          </w:tcPr>
          <w:p w:rsidR="00FB6DEB" w:rsidRPr="00DE06BF" w:rsidRDefault="00FB6DEB" w:rsidP="00971903">
            <w:pPr>
              <w:rPr>
                <w:rFonts w:ascii="Times" w:hAnsi="Times" w:cs="Times"/>
                <w:sz w:val="18"/>
                <w:szCs w:val="18"/>
                <w:lang w:val="en-GB"/>
              </w:rPr>
            </w:pPr>
            <w:r w:rsidRPr="00DE06BF">
              <w:rPr>
                <w:rFonts w:ascii="Times" w:hAnsi="Times" w:cs="Times"/>
                <w:sz w:val="18"/>
                <w:szCs w:val="18"/>
                <w:lang w:val="en-GB"/>
              </w:rPr>
              <w:t>0.022</w:t>
            </w:r>
          </w:p>
        </w:tc>
        <w:tc>
          <w:tcPr>
            <w:tcW w:w="1000" w:type="dxa"/>
            <w:gridSpan w:val="2"/>
            <w:shd w:val="clear" w:color="auto" w:fill="auto"/>
            <w:vAlign w:val="bottom"/>
          </w:tcPr>
          <w:p w:rsidR="00FB6DEB" w:rsidRPr="00DE06BF" w:rsidRDefault="00FB6DEB" w:rsidP="00971903">
            <w:pPr>
              <w:ind w:right="88"/>
              <w:jc w:val="right"/>
              <w:rPr>
                <w:rFonts w:ascii="Times" w:hAnsi="Times" w:cs="Times"/>
                <w:sz w:val="18"/>
                <w:szCs w:val="18"/>
                <w:lang w:val="en-GB"/>
              </w:rPr>
            </w:pPr>
            <w:r w:rsidRPr="00DE06BF">
              <w:rPr>
                <w:rFonts w:ascii="Times" w:hAnsi="Times" w:cs="Times"/>
                <w:sz w:val="18"/>
                <w:szCs w:val="18"/>
                <w:lang w:val="en-GB"/>
              </w:rPr>
              <w:t>0.134</w:t>
            </w:r>
          </w:p>
        </w:tc>
        <w:tc>
          <w:tcPr>
            <w:tcW w:w="2120" w:type="dxa"/>
            <w:gridSpan w:val="2"/>
            <w:shd w:val="clear" w:color="auto" w:fill="auto"/>
            <w:vAlign w:val="bottom"/>
          </w:tcPr>
          <w:p w:rsidR="00FB6DEB" w:rsidRPr="00DE06BF" w:rsidRDefault="00FB6DEB" w:rsidP="00971903">
            <w:pPr>
              <w:ind w:left="260"/>
              <w:rPr>
                <w:rFonts w:ascii="Times" w:hAnsi="Times" w:cs="Times"/>
                <w:sz w:val="18"/>
                <w:szCs w:val="18"/>
                <w:lang w:val="en-GB"/>
              </w:rPr>
            </w:pPr>
            <w:r w:rsidRPr="00DE06BF">
              <w:rPr>
                <w:rFonts w:ascii="Times" w:hAnsi="Times" w:cs="Times"/>
                <w:sz w:val="18"/>
                <w:szCs w:val="18"/>
                <w:lang w:val="en-GB"/>
              </w:rPr>
              <w:t>0.136     0.011</w:t>
            </w:r>
          </w:p>
        </w:tc>
      </w:tr>
      <w:tr w:rsidR="007A5A37" w:rsidRPr="00DE06BF" w:rsidTr="007A5A37">
        <w:trPr>
          <w:trHeight w:val="254"/>
        </w:trPr>
        <w:tc>
          <w:tcPr>
            <w:tcW w:w="2268" w:type="dxa"/>
            <w:gridSpan w:val="2"/>
            <w:shd w:val="clear" w:color="auto" w:fill="auto"/>
            <w:vAlign w:val="bottom"/>
          </w:tcPr>
          <w:p w:rsidR="007A5A37" w:rsidRPr="00DE06BF" w:rsidRDefault="007A5A37" w:rsidP="00E864F2">
            <w:pPr>
              <w:spacing w:line="229" w:lineRule="exact"/>
              <w:rPr>
                <w:rFonts w:ascii="Arial" w:hAnsi="Arial" w:cs="Arial"/>
                <w:i/>
                <w:iCs/>
                <w:sz w:val="18"/>
                <w:szCs w:val="18"/>
                <w:lang w:val="en-GB"/>
              </w:rPr>
            </w:pPr>
            <w:r w:rsidRPr="00DE06BF">
              <w:rPr>
                <w:rFonts w:ascii="Arial" w:hAnsi="Arial" w:cs="Arial"/>
                <w:i/>
                <w:iCs/>
                <w:sz w:val="18"/>
                <w:szCs w:val="18"/>
                <w:lang w:val="en-GB"/>
              </w:rPr>
              <w:t>N</w:t>
            </w:r>
          </w:p>
        </w:tc>
        <w:tc>
          <w:tcPr>
            <w:tcW w:w="426" w:type="dxa"/>
            <w:shd w:val="clear" w:color="auto" w:fill="auto"/>
            <w:vAlign w:val="bottom"/>
          </w:tcPr>
          <w:p w:rsidR="007A5A37" w:rsidRPr="00DE06BF" w:rsidRDefault="007A5A37" w:rsidP="00E864F2">
            <w:pPr>
              <w:rPr>
                <w:sz w:val="17"/>
                <w:szCs w:val="17"/>
                <w:lang w:val="en-GB"/>
              </w:rPr>
            </w:pPr>
          </w:p>
        </w:tc>
        <w:tc>
          <w:tcPr>
            <w:tcW w:w="1008" w:type="dxa"/>
            <w:gridSpan w:val="2"/>
            <w:shd w:val="clear" w:color="auto" w:fill="auto"/>
            <w:vAlign w:val="bottom"/>
          </w:tcPr>
          <w:p w:rsidR="007A5A37" w:rsidRPr="00DE06BF" w:rsidRDefault="007A5A37" w:rsidP="00971903">
            <w:pPr>
              <w:ind w:right="230"/>
              <w:jc w:val="right"/>
              <w:rPr>
                <w:rFonts w:ascii="Times" w:hAnsi="Times" w:cs="Times"/>
                <w:sz w:val="18"/>
                <w:szCs w:val="18"/>
                <w:lang w:val="en-GB"/>
              </w:rPr>
            </w:pPr>
            <w:r w:rsidRPr="00DE06BF">
              <w:rPr>
                <w:rFonts w:ascii="Times" w:hAnsi="Times" w:cs="Times"/>
                <w:sz w:val="18"/>
                <w:szCs w:val="18"/>
                <w:lang w:val="en-GB"/>
              </w:rPr>
              <w:t>1</w:t>
            </w:r>
            <w:r w:rsidR="00FE5A79" w:rsidRPr="00DE06BF">
              <w:rPr>
                <w:rFonts w:ascii="Times" w:hAnsi="Times" w:cs="Times"/>
                <w:sz w:val="18"/>
                <w:szCs w:val="18"/>
                <w:lang w:val="en-GB"/>
              </w:rPr>
              <w:t>,</w:t>
            </w:r>
            <w:r w:rsidR="00971903" w:rsidRPr="00DE06BF">
              <w:rPr>
                <w:rFonts w:ascii="Times" w:hAnsi="Times" w:cs="Times"/>
                <w:sz w:val="18"/>
                <w:szCs w:val="18"/>
                <w:lang w:val="en-GB"/>
              </w:rPr>
              <w:t>056</w:t>
            </w:r>
          </w:p>
        </w:tc>
        <w:tc>
          <w:tcPr>
            <w:tcW w:w="939" w:type="dxa"/>
            <w:shd w:val="clear" w:color="auto" w:fill="auto"/>
            <w:vAlign w:val="bottom"/>
          </w:tcPr>
          <w:p w:rsidR="007A5A37" w:rsidRPr="00DE06BF" w:rsidRDefault="007A5A37" w:rsidP="00971903">
            <w:pPr>
              <w:ind w:left="180"/>
              <w:rPr>
                <w:rFonts w:ascii="Times" w:hAnsi="Times" w:cs="Times"/>
                <w:sz w:val="18"/>
                <w:szCs w:val="18"/>
                <w:lang w:val="en-GB"/>
              </w:rPr>
            </w:pPr>
            <w:r w:rsidRPr="00DE06BF">
              <w:rPr>
                <w:rFonts w:ascii="Times" w:hAnsi="Times" w:cs="Times"/>
                <w:sz w:val="18"/>
                <w:szCs w:val="18"/>
                <w:lang w:val="en-GB"/>
              </w:rPr>
              <w:t>1</w:t>
            </w:r>
            <w:r w:rsidR="00FE5A79" w:rsidRPr="00DE06BF">
              <w:rPr>
                <w:rFonts w:ascii="Times" w:hAnsi="Times" w:cs="Times"/>
                <w:sz w:val="18"/>
                <w:szCs w:val="18"/>
                <w:lang w:val="en-GB"/>
              </w:rPr>
              <w:t>,</w:t>
            </w:r>
            <w:r w:rsidR="00971903" w:rsidRPr="00DE06BF">
              <w:rPr>
                <w:rFonts w:ascii="Times" w:hAnsi="Times" w:cs="Times"/>
                <w:sz w:val="18"/>
                <w:szCs w:val="18"/>
                <w:lang w:val="en-GB"/>
              </w:rPr>
              <w:t>056</w:t>
            </w:r>
          </w:p>
        </w:tc>
        <w:tc>
          <w:tcPr>
            <w:tcW w:w="941" w:type="dxa"/>
            <w:shd w:val="clear" w:color="auto" w:fill="auto"/>
            <w:vAlign w:val="bottom"/>
          </w:tcPr>
          <w:p w:rsidR="007A5A37" w:rsidRPr="00DE06BF" w:rsidRDefault="007A5A37" w:rsidP="00971903">
            <w:pPr>
              <w:ind w:left="260"/>
              <w:rPr>
                <w:rFonts w:ascii="Times" w:hAnsi="Times" w:cs="Times"/>
                <w:sz w:val="18"/>
                <w:szCs w:val="18"/>
                <w:lang w:val="en-GB"/>
              </w:rPr>
            </w:pPr>
            <w:r w:rsidRPr="00DE06BF">
              <w:rPr>
                <w:rFonts w:ascii="Times" w:hAnsi="Times" w:cs="Times"/>
                <w:sz w:val="18"/>
                <w:szCs w:val="18"/>
                <w:lang w:val="en-GB"/>
              </w:rPr>
              <w:t>1</w:t>
            </w:r>
            <w:r w:rsidR="00FE5A79" w:rsidRPr="00DE06BF">
              <w:rPr>
                <w:rFonts w:ascii="Times" w:hAnsi="Times" w:cs="Times"/>
                <w:sz w:val="18"/>
                <w:szCs w:val="18"/>
                <w:lang w:val="en-GB"/>
              </w:rPr>
              <w:t>,</w:t>
            </w:r>
            <w:r w:rsidR="00971903" w:rsidRPr="00DE06BF">
              <w:rPr>
                <w:rFonts w:ascii="Times" w:hAnsi="Times" w:cs="Times"/>
                <w:sz w:val="18"/>
                <w:szCs w:val="18"/>
                <w:lang w:val="en-GB"/>
              </w:rPr>
              <w:t>056</w:t>
            </w:r>
          </w:p>
        </w:tc>
        <w:tc>
          <w:tcPr>
            <w:tcW w:w="937" w:type="dxa"/>
            <w:shd w:val="clear" w:color="auto" w:fill="auto"/>
            <w:vAlign w:val="bottom"/>
          </w:tcPr>
          <w:p w:rsidR="007A5A37" w:rsidRPr="00DE06BF" w:rsidRDefault="007A5A37" w:rsidP="00971903">
            <w:pPr>
              <w:rPr>
                <w:rFonts w:ascii="Times" w:hAnsi="Times" w:cs="Times"/>
                <w:sz w:val="18"/>
                <w:szCs w:val="18"/>
                <w:lang w:val="en-GB"/>
              </w:rPr>
            </w:pPr>
            <w:r w:rsidRPr="00DE06BF">
              <w:rPr>
                <w:rFonts w:ascii="Times" w:hAnsi="Times" w:cs="Times"/>
                <w:sz w:val="18"/>
                <w:szCs w:val="18"/>
                <w:lang w:val="en-GB"/>
              </w:rPr>
              <w:t>1</w:t>
            </w:r>
            <w:r w:rsidR="00FE5A79" w:rsidRPr="00DE06BF">
              <w:rPr>
                <w:rFonts w:ascii="Times" w:hAnsi="Times" w:cs="Times"/>
                <w:sz w:val="18"/>
                <w:szCs w:val="18"/>
                <w:lang w:val="en-GB"/>
              </w:rPr>
              <w:t>,</w:t>
            </w:r>
            <w:r w:rsidR="00971903" w:rsidRPr="00DE06BF">
              <w:rPr>
                <w:rFonts w:ascii="Times" w:hAnsi="Times" w:cs="Times"/>
                <w:sz w:val="18"/>
                <w:szCs w:val="18"/>
                <w:lang w:val="en-GB"/>
              </w:rPr>
              <w:t>056</w:t>
            </w:r>
          </w:p>
        </w:tc>
        <w:tc>
          <w:tcPr>
            <w:tcW w:w="1000" w:type="dxa"/>
            <w:gridSpan w:val="2"/>
            <w:shd w:val="clear" w:color="auto" w:fill="auto"/>
            <w:vAlign w:val="bottom"/>
          </w:tcPr>
          <w:p w:rsidR="007A5A37" w:rsidRPr="00DE06BF" w:rsidRDefault="007A5A37" w:rsidP="00971903">
            <w:pPr>
              <w:ind w:right="88"/>
              <w:jc w:val="right"/>
              <w:rPr>
                <w:rFonts w:ascii="Times" w:hAnsi="Times" w:cs="Times"/>
                <w:sz w:val="18"/>
                <w:szCs w:val="18"/>
                <w:lang w:val="en-GB"/>
              </w:rPr>
            </w:pPr>
            <w:r w:rsidRPr="00DE06BF">
              <w:rPr>
                <w:rFonts w:ascii="Times" w:hAnsi="Times" w:cs="Times"/>
                <w:sz w:val="18"/>
                <w:szCs w:val="18"/>
                <w:lang w:val="en-GB"/>
              </w:rPr>
              <w:t>1</w:t>
            </w:r>
            <w:r w:rsidR="00FE5A79" w:rsidRPr="00DE06BF">
              <w:rPr>
                <w:rFonts w:ascii="Times" w:hAnsi="Times" w:cs="Times"/>
                <w:sz w:val="18"/>
                <w:szCs w:val="18"/>
                <w:lang w:val="en-GB"/>
              </w:rPr>
              <w:t>,</w:t>
            </w:r>
            <w:r w:rsidR="00971903" w:rsidRPr="00DE06BF">
              <w:rPr>
                <w:rFonts w:ascii="Times" w:hAnsi="Times" w:cs="Times"/>
                <w:sz w:val="18"/>
                <w:szCs w:val="18"/>
                <w:lang w:val="en-GB"/>
              </w:rPr>
              <w:t>056</w:t>
            </w:r>
          </w:p>
        </w:tc>
        <w:tc>
          <w:tcPr>
            <w:tcW w:w="2120" w:type="dxa"/>
            <w:gridSpan w:val="2"/>
            <w:shd w:val="clear" w:color="auto" w:fill="auto"/>
            <w:vAlign w:val="bottom"/>
          </w:tcPr>
          <w:p w:rsidR="007A5A37" w:rsidRPr="00DE06BF" w:rsidRDefault="007A5A37" w:rsidP="00971903">
            <w:pPr>
              <w:ind w:left="260"/>
              <w:rPr>
                <w:rFonts w:ascii="Times" w:hAnsi="Times" w:cs="Times"/>
                <w:sz w:val="18"/>
                <w:szCs w:val="18"/>
                <w:lang w:val="en-GB"/>
              </w:rPr>
            </w:pPr>
            <w:r w:rsidRPr="00DE06BF">
              <w:rPr>
                <w:rFonts w:ascii="Times" w:hAnsi="Times" w:cs="Times"/>
                <w:sz w:val="18"/>
                <w:szCs w:val="18"/>
                <w:lang w:val="en-GB"/>
              </w:rPr>
              <w:t>1</w:t>
            </w:r>
            <w:r w:rsidR="00FE5A79" w:rsidRPr="00DE06BF">
              <w:rPr>
                <w:rFonts w:ascii="Times" w:hAnsi="Times" w:cs="Times"/>
                <w:sz w:val="18"/>
                <w:szCs w:val="18"/>
                <w:lang w:val="en-GB"/>
              </w:rPr>
              <w:t>,</w:t>
            </w:r>
            <w:r w:rsidR="00971903" w:rsidRPr="00DE06BF">
              <w:rPr>
                <w:rFonts w:ascii="Times" w:hAnsi="Times" w:cs="Times"/>
                <w:sz w:val="18"/>
                <w:szCs w:val="18"/>
                <w:lang w:val="en-GB"/>
              </w:rPr>
              <w:t>056</w:t>
            </w:r>
            <w:r w:rsidR="007E37C0" w:rsidRPr="00DE06BF">
              <w:rPr>
                <w:rFonts w:ascii="Times" w:hAnsi="Times" w:cs="Times"/>
                <w:sz w:val="18"/>
                <w:szCs w:val="18"/>
                <w:lang w:val="en-GB"/>
              </w:rPr>
              <w:t xml:space="preserve">     </w:t>
            </w:r>
            <w:r w:rsidRPr="00DE06BF">
              <w:rPr>
                <w:rFonts w:ascii="Times" w:hAnsi="Times" w:cs="Times"/>
                <w:sz w:val="18"/>
                <w:szCs w:val="18"/>
                <w:lang w:val="en-GB"/>
              </w:rPr>
              <w:t>1</w:t>
            </w:r>
            <w:r w:rsidR="00FE5A79" w:rsidRPr="00DE06BF">
              <w:rPr>
                <w:rFonts w:ascii="Times" w:hAnsi="Times" w:cs="Times"/>
                <w:sz w:val="18"/>
                <w:szCs w:val="18"/>
                <w:lang w:val="en-GB"/>
              </w:rPr>
              <w:t>,</w:t>
            </w:r>
            <w:r w:rsidR="00971903" w:rsidRPr="00DE06BF">
              <w:rPr>
                <w:rFonts w:ascii="Times" w:hAnsi="Times" w:cs="Times"/>
                <w:sz w:val="18"/>
                <w:szCs w:val="18"/>
                <w:lang w:val="en-GB"/>
              </w:rPr>
              <w:t>056</w:t>
            </w:r>
          </w:p>
        </w:tc>
      </w:tr>
    </w:tbl>
    <w:p w:rsidR="00E864F2" w:rsidRPr="00DE06BF" w:rsidRDefault="00AD3C67" w:rsidP="00E864F2">
      <w:pPr>
        <w:spacing w:line="268" w:lineRule="exact"/>
        <w:rPr>
          <w:lang w:val="en-GB"/>
        </w:rPr>
      </w:pPr>
      <w:r w:rsidRPr="00AD3C67">
        <w:rPr>
          <w:noProof/>
          <w:lang w:eastAsia="en-US"/>
        </w:rPr>
        <w:pict>
          <v:line id="Straight Connector 6" o:spid="_x0000_s1030" style="position:absolute;left:0;text-align:left;z-index:-251638784;visibility:visible;mso-position-horizontal-relative:text;mso-position-vertical-relative:text" from="-34.75pt,6.65pt" to="446.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" strokeweight=".35mm">
            <o:lock v:ext="edit" shapetype="f"/>
          </v:line>
        </w:pict>
      </w:r>
    </w:p>
    <w:p w:rsidR="00E864F2" w:rsidRPr="00DE06BF" w:rsidRDefault="00E864F2" w:rsidP="00E864F2">
      <w:pPr>
        <w:spacing w:line="268" w:lineRule="exact"/>
        <w:rPr>
          <w:b/>
          <w:bCs/>
          <w:lang w:val="en-GB"/>
        </w:rPr>
      </w:pPr>
      <w:r w:rsidRPr="00DE06BF">
        <w:rPr>
          <w:rFonts w:ascii="Times" w:hAnsi="Times" w:cs="Times"/>
          <w:sz w:val="16"/>
          <w:szCs w:val="16"/>
          <w:lang w:val="en-GB"/>
        </w:rPr>
        <w:t>†</w:t>
      </w:r>
      <w:r w:rsidRPr="00DE06BF">
        <w:rPr>
          <w:rFonts w:ascii="Arial" w:hAnsi="Arial" w:cs="Arial"/>
          <w:i/>
          <w:iCs/>
          <w:sz w:val="16"/>
          <w:szCs w:val="16"/>
          <w:lang w:val="en-GB"/>
        </w:rPr>
        <w:t xml:space="preserve">p  </w:t>
      </w:r>
      <w:r w:rsidRPr="00DE06BF">
        <w:rPr>
          <w:rFonts w:ascii="Arial" w:hAnsi="Arial" w:cs="Arial"/>
          <w:sz w:val="16"/>
          <w:szCs w:val="16"/>
          <w:lang w:val="en-GB"/>
        </w:rPr>
        <w:t>≤</w:t>
      </w:r>
      <w:r w:rsidRPr="00DE06BF">
        <w:rPr>
          <w:rFonts w:ascii="Times" w:hAnsi="Times" w:cs="Times"/>
          <w:sz w:val="16"/>
          <w:szCs w:val="16"/>
          <w:lang w:val="en-GB"/>
        </w:rPr>
        <w:t>0</w:t>
      </w:r>
      <w:r w:rsidRPr="00DE06BF">
        <w:rPr>
          <w:rFonts w:ascii="Arial" w:hAnsi="Arial" w:cs="Arial"/>
          <w:i/>
          <w:iCs/>
          <w:sz w:val="16"/>
          <w:szCs w:val="16"/>
          <w:lang w:val="en-GB"/>
        </w:rPr>
        <w:t>.</w:t>
      </w:r>
      <w:r w:rsidRPr="00DE06BF">
        <w:rPr>
          <w:rFonts w:ascii="Times" w:hAnsi="Times" w:cs="Times"/>
          <w:sz w:val="16"/>
          <w:szCs w:val="16"/>
          <w:lang w:val="en-GB"/>
        </w:rPr>
        <w:t>1;</w:t>
      </w:r>
      <w:r w:rsidRPr="00DE06BF">
        <w:rPr>
          <w:rFonts w:ascii="Arial Unicode MS" w:eastAsia="Arial Unicode MS" w:hAnsi="Arial Unicode MS" w:cs="Arial Unicode MS"/>
          <w:sz w:val="20"/>
          <w:szCs w:val="20"/>
          <w:vertAlign w:val="superscript"/>
          <w:lang w:val="en-GB"/>
        </w:rPr>
        <w:t>∗</w:t>
      </w:r>
      <w:r w:rsidRPr="00DE06BF">
        <w:rPr>
          <w:rFonts w:ascii="Arial" w:hAnsi="Arial" w:cs="Arial"/>
          <w:i/>
          <w:iCs/>
          <w:sz w:val="16"/>
          <w:szCs w:val="16"/>
          <w:lang w:val="en-GB"/>
        </w:rPr>
        <w:t xml:space="preserve">  p  &lt;</w:t>
      </w:r>
      <w:r w:rsidRPr="00DE06BF">
        <w:rPr>
          <w:rFonts w:ascii="Times" w:hAnsi="Times" w:cs="Times"/>
          <w:sz w:val="16"/>
          <w:szCs w:val="16"/>
          <w:lang w:val="en-GB"/>
        </w:rPr>
        <w:t>0</w:t>
      </w:r>
      <w:r w:rsidRPr="00DE06BF">
        <w:rPr>
          <w:rFonts w:ascii="Arial" w:hAnsi="Arial" w:cs="Arial"/>
          <w:i/>
          <w:iCs/>
          <w:sz w:val="16"/>
          <w:szCs w:val="16"/>
          <w:lang w:val="en-GB"/>
        </w:rPr>
        <w:t>.</w:t>
      </w:r>
      <w:r w:rsidRPr="00DE06BF">
        <w:rPr>
          <w:rFonts w:ascii="Times" w:hAnsi="Times" w:cs="Times"/>
          <w:sz w:val="16"/>
          <w:szCs w:val="16"/>
          <w:lang w:val="en-GB"/>
        </w:rPr>
        <w:t>05;</w:t>
      </w:r>
      <w:r w:rsidRPr="00DE06BF">
        <w:rPr>
          <w:rFonts w:ascii="Arial Unicode MS" w:eastAsia="Arial Unicode MS" w:hAnsi="Arial Unicode MS" w:cs="Arial Unicode MS"/>
          <w:sz w:val="20"/>
          <w:szCs w:val="20"/>
          <w:vertAlign w:val="superscript"/>
          <w:lang w:val="en-GB"/>
        </w:rPr>
        <w:t>∗∗</w:t>
      </w:r>
      <w:r w:rsidRPr="00DE06BF">
        <w:rPr>
          <w:rFonts w:ascii="Arial" w:hAnsi="Arial" w:cs="Arial"/>
          <w:i/>
          <w:iCs/>
          <w:sz w:val="16"/>
          <w:szCs w:val="16"/>
          <w:lang w:val="en-GB"/>
        </w:rPr>
        <w:t xml:space="preserve">  p  &lt;</w:t>
      </w:r>
      <w:r w:rsidRPr="00DE06BF">
        <w:rPr>
          <w:rFonts w:ascii="Times" w:hAnsi="Times" w:cs="Times"/>
          <w:sz w:val="16"/>
          <w:szCs w:val="16"/>
          <w:lang w:val="en-GB"/>
        </w:rPr>
        <w:t>0</w:t>
      </w:r>
      <w:r w:rsidRPr="00DE06BF">
        <w:rPr>
          <w:rFonts w:ascii="Arial" w:hAnsi="Arial" w:cs="Arial"/>
          <w:i/>
          <w:iCs/>
          <w:sz w:val="16"/>
          <w:szCs w:val="16"/>
          <w:lang w:val="en-GB"/>
        </w:rPr>
        <w:t>.</w:t>
      </w:r>
      <w:r w:rsidRPr="00DE06BF">
        <w:rPr>
          <w:rFonts w:ascii="Times" w:hAnsi="Times" w:cs="Times"/>
          <w:sz w:val="16"/>
          <w:szCs w:val="16"/>
          <w:lang w:val="en-GB"/>
        </w:rPr>
        <w:t xml:space="preserve">01; </w:t>
      </w:r>
      <w:r w:rsidR="00C1018A" w:rsidRPr="00DE06BF">
        <w:rPr>
          <w:rFonts w:ascii="Times" w:hAnsi="Times" w:cs="Times"/>
          <w:sz w:val="16"/>
          <w:szCs w:val="16"/>
          <w:lang w:val="en-GB"/>
        </w:rPr>
        <w:t>R</w:t>
      </w:r>
      <w:r w:rsidRPr="00DE06BF">
        <w:rPr>
          <w:rFonts w:ascii="Times" w:hAnsi="Times" w:cs="Times"/>
          <w:sz w:val="16"/>
          <w:szCs w:val="16"/>
          <w:lang w:val="en-GB"/>
        </w:rPr>
        <w:t>obust standard errors in parentheses.</w:t>
      </w:r>
    </w:p>
    <w:p w:rsidR="006F6ADA" w:rsidRPr="00DE06BF" w:rsidRDefault="006F6ADA" w:rsidP="000704F4">
      <w:pPr>
        <w:widowControl/>
        <w:suppressAutoHyphens/>
        <w:autoSpaceDE w:val="0"/>
        <w:autoSpaceDN w:val="0"/>
        <w:adjustRightInd w:val="0"/>
        <w:spacing w:line="480" w:lineRule="auto"/>
        <w:rPr>
          <w:color w:val="00000A"/>
          <w:kern w:val="0"/>
          <w:sz w:val="24"/>
          <w:lang w:val="en-GB"/>
        </w:rPr>
      </w:pPr>
    </w:p>
    <w:p w:rsidR="000704F4" w:rsidRPr="00DE06BF" w:rsidRDefault="00D15CB0" w:rsidP="00E57F1E">
      <w:pPr>
        <w:spacing w:line="480" w:lineRule="auto"/>
        <w:rPr>
          <w:color w:val="00000A"/>
          <w:kern w:val="0"/>
          <w:sz w:val="24"/>
          <w:lang w:val="en-GB"/>
        </w:rPr>
      </w:pPr>
      <w:r w:rsidRPr="00DE06BF">
        <w:rPr>
          <w:color w:val="00000A"/>
          <w:kern w:val="0"/>
          <w:sz w:val="24"/>
          <w:lang w:val="en-GB"/>
        </w:rPr>
        <w:t xml:space="preserve">We use </w:t>
      </w:r>
      <w:r w:rsidR="00076B04">
        <w:rPr>
          <w:color w:val="00000A"/>
          <w:kern w:val="0"/>
          <w:sz w:val="24"/>
          <w:lang w:val="en-GB"/>
        </w:rPr>
        <w:t>three</w:t>
      </w:r>
      <w:r w:rsidR="00076B04" w:rsidRPr="00DE06BF">
        <w:rPr>
          <w:color w:val="00000A"/>
          <w:kern w:val="0"/>
          <w:sz w:val="24"/>
          <w:lang w:val="en-GB"/>
        </w:rPr>
        <w:t xml:space="preserve"> </w:t>
      </w:r>
      <w:r w:rsidRPr="00DE06BF">
        <w:rPr>
          <w:color w:val="00000A"/>
          <w:kern w:val="0"/>
          <w:sz w:val="24"/>
          <w:lang w:val="en-GB"/>
        </w:rPr>
        <w:t>years</w:t>
      </w:r>
      <w:r w:rsidR="00076B04">
        <w:rPr>
          <w:color w:val="00000A"/>
          <w:kern w:val="0"/>
          <w:sz w:val="24"/>
          <w:lang w:val="en-GB"/>
        </w:rPr>
        <w:t>’</w:t>
      </w:r>
      <w:r w:rsidRPr="00DE06BF">
        <w:rPr>
          <w:color w:val="00000A"/>
          <w:kern w:val="0"/>
          <w:sz w:val="24"/>
          <w:lang w:val="en-GB"/>
        </w:rPr>
        <w:t xml:space="preserve"> revenue growth as a dependent variable for model</w:t>
      </w:r>
      <w:r w:rsidR="00076B04">
        <w:rPr>
          <w:color w:val="00000A"/>
          <w:kern w:val="0"/>
          <w:sz w:val="24"/>
          <w:lang w:val="en-GB"/>
        </w:rPr>
        <w:t>s</w:t>
      </w:r>
      <w:r w:rsidRPr="00DE06BF">
        <w:rPr>
          <w:color w:val="00000A"/>
          <w:kern w:val="0"/>
          <w:sz w:val="24"/>
          <w:lang w:val="en-GB"/>
        </w:rPr>
        <w:t xml:space="preserve"> 1</w:t>
      </w:r>
      <w:r w:rsidR="00E57F1E" w:rsidRPr="00DE06BF">
        <w:rPr>
          <w:rStyle w:val="ad"/>
          <w:color w:val="00000A"/>
          <w:kern w:val="0"/>
          <w:sz w:val="24"/>
          <w:lang w:val="en-GB"/>
        </w:rPr>
        <w:footnoteReference w:id="3"/>
      </w:r>
      <w:r w:rsidRPr="00DE06BF">
        <w:rPr>
          <w:color w:val="00000A"/>
          <w:kern w:val="0"/>
          <w:sz w:val="24"/>
          <w:lang w:val="en-GB"/>
        </w:rPr>
        <w:t>, 2, 3 and 4.</w:t>
      </w:r>
      <w:r w:rsidR="00063EEF" w:rsidRPr="00DE06BF">
        <w:rPr>
          <w:color w:val="00000A"/>
          <w:kern w:val="0"/>
          <w:sz w:val="24"/>
          <w:lang w:val="en-GB"/>
        </w:rPr>
        <w:t>Our</w:t>
      </w:r>
      <w:r w:rsidR="00EE7B4A" w:rsidRPr="00DE06BF">
        <w:rPr>
          <w:color w:val="00000A"/>
          <w:kern w:val="0"/>
          <w:sz w:val="24"/>
          <w:lang w:val="en-GB"/>
        </w:rPr>
        <w:t xml:space="preserve"> result suggests </w:t>
      </w:r>
      <w:r w:rsidR="00C1018A" w:rsidRPr="00DE06BF">
        <w:rPr>
          <w:color w:val="00000A"/>
          <w:kern w:val="0"/>
          <w:sz w:val="24"/>
          <w:lang w:val="en-GB"/>
        </w:rPr>
        <w:t>sparse and interlocked connections</w:t>
      </w:r>
      <w:r w:rsidR="00EE7B4A" w:rsidRPr="00DE06BF">
        <w:rPr>
          <w:color w:val="00000A"/>
          <w:kern w:val="0"/>
          <w:sz w:val="24"/>
          <w:lang w:val="en-GB"/>
        </w:rPr>
        <w:t xml:space="preserve"> have</w:t>
      </w:r>
      <w:r w:rsidR="00076B04">
        <w:rPr>
          <w:color w:val="00000A"/>
          <w:kern w:val="0"/>
          <w:sz w:val="24"/>
          <w:lang w:val="en-GB"/>
        </w:rPr>
        <w:t xml:space="preserve"> a</w:t>
      </w:r>
      <w:r w:rsidR="00EE7B4A" w:rsidRPr="00DE06BF">
        <w:rPr>
          <w:color w:val="00000A"/>
          <w:kern w:val="0"/>
          <w:sz w:val="24"/>
          <w:lang w:val="en-GB"/>
        </w:rPr>
        <w:t xml:space="preserve"> significant influence on </w:t>
      </w:r>
      <w:r w:rsidR="00C1018A" w:rsidRPr="00DE06BF">
        <w:rPr>
          <w:color w:val="00000A"/>
          <w:kern w:val="0"/>
          <w:sz w:val="24"/>
          <w:lang w:val="en-GB"/>
        </w:rPr>
        <w:t>SMEs</w:t>
      </w:r>
      <w:r w:rsidR="00076B04">
        <w:rPr>
          <w:color w:val="00000A"/>
          <w:kern w:val="0"/>
          <w:sz w:val="24"/>
          <w:lang w:val="en-GB"/>
        </w:rPr>
        <w:t>’</w:t>
      </w:r>
      <w:r w:rsidR="00C1018A" w:rsidRPr="00DE06BF">
        <w:rPr>
          <w:color w:val="00000A"/>
          <w:kern w:val="0"/>
          <w:sz w:val="24"/>
          <w:lang w:val="en-GB"/>
        </w:rPr>
        <w:t xml:space="preserve"> innovation results</w:t>
      </w:r>
      <w:r w:rsidR="00EE7B4A" w:rsidRPr="00DE06BF">
        <w:rPr>
          <w:color w:val="00000A"/>
          <w:kern w:val="0"/>
          <w:sz w:val="24"/>
          <w:lang w:val="en-GB"/>
        </w:rPr>
        <w:t xml:space="preserve">. </w:t>
      </w:r>
      <w:r w:rsidR="009E264A" w:rsidRPr="00DE06BF">
        <w:rPr>
          <w:color w:val="00000A"/>
          <w:kern w:val="0"/>
          <w:sz w:val="24"/>
          <w:lang w:val="en-GB"/>
        </w:rPr>
        <w:t>Sparse connections calculated by each SME</w:t>
      </w:r>
      <w:r w:rsidR="00076B04">
        <w:rPr>
          <w:color w:val="00000A"/>
          <w:kern w:val="0"/>
          <w:sz w:val="24"/>
          <w:lang w:val="en-GB"/>
        </w:rPr>
        <w:t>’</w:t>
      </w:r>
      <w:r w:rsidR="009E264A" w:rsidRPr="00DE06BF">
        <w:rPr>
          <w:color w:val="00000A"/>
          <w:kern w:val="0"/>
          <w:sz w:val="24"/>
          <w:lang w:val="en-GB"/>
        </w:rPr>
        <w:t>s</w:t>
      </w:r>
      <w:r w:rsidR="001F6796" w:rsidRPr="00DE06BF">
        <w:rPr>
          <w:color w:val="00000A"/>
          <w:kern w:val="0"/>
          <w:sz w:val="24"/>
          <w:lang w:val="en-GB"/>
        </w:rPr>
        <w:t xml:space="preserve"> </w:t>
      </w:r>
      <w:r w:rsidR="009E264A" w:rsidRPr="00DE06BF">
        <w:rPr>
          <w:color w:val="00000A"/>
          <w:kern w:val="0"/>
          <w:sz w:val="24"/>
          <w:lang w:val="en-GB"/>
        </w:rPr>
        <w:t>structural hole count are</w:t>
      </w:r>
      <w:r w:rsidR="00DF6434" w:rsidRPr="00DE06BF">
        <w:rPr>
          <w:color w:val="00000A"/>
          <w:kern w:val="0"/>
          <w:sz w:val="24"/>
          <w:lang w:val="en-GB"/>
        </w:rPr>
        <w:t xml:space="preserve"> added in</w:t>
      </w:r>
      <w:r w:rsidR="001F6796" w:rsidRPr="00DE06BF">
        <w:rPr>
          <w:color w:val="00000A"/>
          <w:kern w:val="0"/>
          <w:sz w:val="24"/>
          <w:lang w:val="en-GB"/>
        </w:rPr>
        <w:t xml:space="preserve"> </w:t>
      </w:r>
      <w:r w:rsidR="000704F4" w:rsidRPr="00DE06BF">
        <w:rPr>
          <w:color w:val="00000A"/>
          <w:kern w:val="0"/>
          <w:sz w:val="24"/>
          <w:lang w:val="en-GB"/>
        </w:rPr>
        <w:t xml:space="preserve">Model 2. </w:t>
      </w:r>
      <w:r w:rsidR="009E264A" w:rsidRPr="00DE06BF">
        <w:rPr>
          <w:color w:val="00000A"/>
          <w:kern w:val="0"/>
          <w:sz w:val="24"/>
          <w:lang w:val="en-GB"/>
        </w:rPr>
        <w:t xml:space="preserve">Our results show that </w:t>
      </w:r>
      <w:r w:rsidR="00076B04">
        <w:rPr>
          <w:color w:val="00000A"/>
          <w:kern w:val="0"/>
          <w:sz w:val="24"/>
          <w:lang w:val="en-GB"/>
        </w:rPr>
        <w:t>s</w:t>
      </w:r>
      <w:r w:rsidR="009E264A" w:rsidRPr="00DE06BF">
        <w:rPr>
          <w:color w:val="00000A"/>
          <w:kern w:val="0"/>
          <w:sz w:val="24"/>
          <w:lang w:val="en-GB"/>
        </w:rPr>
        <w:t>parse connections are</w:t>
      </w:r>
      <w:r w:rsidR="001F6796" w:rsidRPr="00DE06BF">
        <w:rPr>
          <w:color w:val="00000A"/>
          <w:kern w:val="0"/>
          <w:sz w:val="24"/>
          <w:lang w:val="en-GB"/>
        </w:rPr>
        <w:t xml:space="preserve"> </w:t>
      </w:r>
      <w:r w:rsidR="000704F4" w:rsidRPr="00DE06BF">
        <w:rPr>
          <w:color w:val="00000A"/>
          <w:kern w:val="0"/>
          <w:sz w:val="24"/>
          <w:lang w:val="en-GB"/>
        </w:rPr>
        <w:t>positive</w:t>
      </w:r>
      <w:r w:rsidR="009E264A" w:rsidRPr="00DE06BF">
        <w:rPr>
          <w:color w:val="00000A"/>
          <w:kern w:val="0"/>
          <w:sz w:val="24"/>
          <w:lang w:val="en-GB"/>
        </w:rPr>
        <w:t>ly</w:t>
      </w:r>
      <w:r w:rsidR="001F6796" w:rsidRPr="00DE06BF">
        <w:rPr>
          <w:color w:val="00000A"/>
          <w:kern w:val="0"/>
          <w:sz w:val="24"/>
          <w:lang w:val="en-GB"/>
        </w:rPr>
        <w:t xml:space="preserve"> </w:t>
      </w:r>
      <w:r w:rsidR="009E264A" w:rsidRPr="00DE06BF">
        <w:rPr>
          <w:color w:val="00000A"/>
          <w:kern w:val="0"/>
          <w:sz w:val="24"/>
          <w:lang w:val="en-GB"/>
        </w:rPr>
        <w:t>associated with SME</w:t>
      </w:r>
      <w:r w:rsidR="004525E9" w:rsidRPr="00DE06BF">
        <w:rPr>
          <w:color w:val="00000A"/>
          <w:kern w:val="0"/>
          <w:sz w:val="24"/>
          <w:lang w:val="en-GB"/>
        </w:rPr>
        <w:t>s</w:t>
      </w:r>
      <w:r w:rsidR="00076B04">
        <w:rPr>
          <w:color w:val="00000A"/>
          <w:kern w:val="0"/>
          <w:sz w:val="24"/>
          <w:lang w:val="en-GB"/>
        </w:rPr>
        <w:t>’</w:t>
      </w:r>
      <w:r w:rsidR="001F6796" w:rsidRPr="00DE06BF">
        <w:rPr>
          <w:color w:val="00000A"/>
          <w:kern w:val="0"/>
          <w:sz w:val="24"/>
          <w:lang w:val="en-GB"/>
        </w:rPr>
        <w:t xml:space="preserve"> </w:t>
      </w:r>
      <w:r w:rsidR="000704F4" w:rsidRPr="00DE06BF">
        <w:rPr>
          <w:color w:val="00000A"/>
          <w:kern w:val="0"/>
          <w:sz w:val="24"/>
          <w:lang w:val="en-GB"/>
        </w:rPr>
        <w:t>innov</w:t>
      </w:r>
      <w:r w:rsidR="009E264A" w:rsidRPr="00DE06BF">
        <w:rPr>
          <w:color w:val="00000A"/>
          <w:kern w:val="0"/>
          <w:sz w:val="24"/>
          <w:lang w:val="en-GB"/>
        </w:rPr>
        <w:t>ation results (β = 0.2717</w:t>
      </w:r>
      <w:r w:rsidR="000704F4" w:rsidRPr="00DE06BF">
        <w:rPr>
          <w:color w:val="00000A"/>
          <w:kern w:val="0"/>
          <w:sz w:val="24"/>
          <w:lang w:val="en-GB"/>
        </w:rPr>
        <w:t>, p = 0.042).</w:t>
      </w:r>
      <w:r w:rsidR="003C1A9C" w:rsidRPr="00DE06BF">
        <w:rPr>
          <w:color w:val="00000A"/>
          <w:kern w:val="0"/>
          <w:sz w:val="24"/>
          <w:lang w:val="en-GB"/>
        </w:rPr>
        <w:t xml:space="preserve"> This </w:t>
      </w:r>
      <w:r w:rsidR="003C1A9C" w:rsidRPr="00DE06BF">
        <w:rPr>
          <w:color w:val="00000A"/>
          <w:kern w:val="0"/>
          <w:sz w:val="24"/>
          <w:lang w:val="en-GB"/>
        </w:rPr>
        <w:lastRenderedPageBreak/>
        <w:t xml:space="preserve">finding is consistent with previous research (Burt, 2015; Cross et al, 2015; </w:t>
      </w:r>
      <w:r w:rsidR="003C1A9C" w:rsidRPr="00DE06BF">
        <w:rPr>
          <w:sz w:val="24"/>
          <w:lang w:val="en-GB"/>
        </w:rPr>
        <w:t>Gargiulo and Sosa, 2016</w:t>
      </w:r>
      <w:r w:rsidR="003C1A9C" w:rsidRPr="00DE06BF">
        <w:rPr>
          <w:color w:val="00000A"/>
          <w:kern w:val="0"/>
          <w:sz w:val="24"/>
          <w:lang w:val="en-GB"/>
        </w:rPr>
        <w:t>).</w:t>
      </w:r>
      <w:r w:rsidR="000704F4" w:rsidRPr="00DE06BF">
        <w:rPr>
          <w:color w:val="00000A"/>
          <w:kern w:val="0"/>
          <w:sz w:val="24"/>
          <w:lang w:val="en-GB"/>
        </w:rPr>
        <w:t xml:space="preserve"> Model 3 adds </w:t>
      </w:r>
      <w:r w:rsidR="00DF6434" w:rsidRPr="00DE06BF">
        <w:rPr>
          <w:color w:val="00000A"/>
          <w:kern w:val="0"/>
          <w:sz w:val="24"/>
          <w:lang w:val="en-GB"/>
        </w:rPr>
        <w:t>interlocked connections</w:t>
      </w:r>
      <w:r w:rsidR="001F6796" w:rsidRPr="00DE06BF">
        <w:rPr>
          <w:color w:val="00000A"/>
          <w:kern w:val="0"/>
          <w:sz w:val="24"/>
          <w:lang w:val="en-GB"/>
        </w:rPr>
        <w:t xml:space="preserve"> </w:t>
      </w:r>
      <w:r w:rsidR="009E264A" w:rsidRPr="00DE06BF">
        <w:rPr>
          <w:color w:val="00000A"/>
          <w:kern w:val="0"/>
          <w:sz w:val="24"/>
          <w:lang w:val="en-GB"/>
        </w:rPr>
        <w:t xml:space="preserve">calculated by </w:t>
      </w:r>
      <w:r w:rsidR="000704F4" w:rsidRPr="00DE06BF">
        <w:rPr>
          <w:color w:val="00000A"/>
          <w:kern w:val="0"/>
          <w:sz w:val="24"/>
          <w:lang w:val="en-GB"/>
        </w:rPr>
        <w:t xml:space="preserve">each </w:t>
      </w:r>
      <w:r w:rsidR="00DF6434" w:rsidRPr="00DE06BF">
        <w:rPr>
          <w:color w:val="00000A"/>
          <w:kern w:val="0"/>
          <w:sz w:val="24"/>
          <w:lang w:val="en-GB"/>
        </w:rPr>
        <w:t>SME</w:t>
      </w:r>
      <w:r w:rsidR="00076B04">
        <w:rPr>
          <w:color w:val="00000A"/>
          <w:kern w:val="0"/>
          <w:sz w:val="24"/>
          <w:lang w:val="en-GB"/>
        </w:rPr>
        <w:t>’</w:t>
      </w:r>
      <w:r w:rsidR="00DF6434" w:rsidRPr="00DE06BF">
        <w:rPr>
          <w:color w:val="00000A"/>
          <w:kern w:val="0"/>
          <w:sz w:val="24"/>
          <w:lang w:val="en-GB"/>
        </w:rPr>
        <w:t>s</w:t>
      </w:r>
      <w:r w:rsidR="001F6796" w:rsidRPr="00DE06BF">
        <w:rPr>
          <w:color w:val="00000A"/>
          <w:kern w:val="0"/>
          <w:sz w:val="24"/>
          <w:lang w:val="en-GB"/>
        </w:rPr>
        <w:t xml:space="preserve"> </w:t>
      </w:r>
      <w:r w:rsidR="00DF6434" w:rsidRPr="00DE06BF">
        <w:rPr>
          <w:color w:val="00000A"/>
          <w:kern w:val="0"/>
          <w:sz w:val="24"/>
          <w:lang w:val="en-GB"/>
        </w:rPr>
        <w:t xml:space="preserve">triad connection </w:t>
      </w:r>
      <w:r w:rsidR="009E264A" w:rsidRPr="00DE06BF">
        <w:rPr>
          <w:color w:val="00000A"/>
          <w:kern w:val="0"/>
          <w:sz w:val="24"/>
          <w:lang w:val="en-GB"/>
        </w:rPr>
        <w:t>count. Our Model 3 shows that</w:t>
      </w:r>
      <w:r w:rsidR="000704F4" w:rsidRPr="00DE06BF">
        <w:rPr>
          <w:color w:val="00000A"/>
          <w:kern w:val="0"/>
          <w:sz w:val="24"/>
          <w:lang w:val="en-GB"/>
        </w:rPr>
        <w:t xml:space="preserve"> the </w:t>
      </w:r>
      <w:r w:rsidR="009E264A" w:rsidRPr="00DE06BF">
        <w:rPr>
          <w:color w:val="00000A"/>
          <w:kern w:val="0"/>
          <w:sz w:val="24"/>
          <w:lang w:val="en-GB"/>
        </w:rPr>
        <w:t>correlation between</w:t>
      </w:r>
      <w:r w:rsidR="001F6796" w:rsidRPr="00DE06BF">
        <w:rPr>
          <w:color w:val="00000A"/>
          <w:kern w:val="0"/>
          <w:sz w:val="24"/>
          <w:lang w:val="en-GB"/>
        </w:rPr>
        <w:t xml:space="preserve"> </w:t>
      </w:r>
      <w:r w:rsidR="009E264A" w:rsidRPr="00DE06BF">
        <w:rPr>
          <w:color w:val="00000A"/>
          <w:kern w:val="0"/>
          <w:sz w:val="24"/>
          <w:lang w:val="en-GB"/>
        </w:rPr>
        <w:t>interlocked connections</w:t>
      </w:r>
      <w:r w:rsidR="00DB3768" w:rsidRPr="00DE06BF">
        <w:rPr>
          <w:color w:val="00000A"/>
          <w:kern w:val="0"/>
          <w:sz w:val="24"/>
          <w:lang w:val="en-GB"/>
        </w:rPr>
        <w:t xml:space="preserve"> </w:t>
      </w:r>
      <w:r w:rsidR="009E264A" w:rsidRPr="00DE06BF">
        <w:rPr>
          <w:color w:val="00000A"/>
          <w:kern w:val="0"/>
          <w:sz w:val="24"/>
          <w:lang w:val="en-GB"/>
        </w:rPr>
        <w:t>and</w:t>
      </w:r>
      <w:r w:rsidR="00DB3768" w:rsidRPr="00DE06BF">
        <w:rPr>
          <w:color w:val="00000A"/>
          <w:kern w:val="0"/>
          <w:sz w:val="24"/>
          <w:lang w:val="en-GB"/>
        </w:rPr>
        <w:t xml:space="preserve"> </w:t>
      </w:r>
      <w:r w:rsidR="00076B04">
        <w:rPr>
          <w:color w:val="00000A"/>
          <w:kern w:val="0"/>
          <w:sz w:val="24"/>
          <w:lang w:val="en-GB"/>
        </w:rPr>
        <w:t>three</w:t>
      </w:r>
      <w:r w:rsidR="00076B04" w:rsidRPr="00DE06BF">
        <w:rPr>
          <w:color w:val="00000A"/>
          <w:kern w:val="0"/>
          <w:sz w:val="24"/>
          <w:lang w:val="en-GB"/>
        </w:rPr>
        <w:t xml:space="preserve"> </w:t>
      </w:r>
      <w:r w:rsidR="009E264A" w:rsidRPr="00DE06BF">
        <w:rPr>
          <w:color w:val="00000A"/>
          <w:kern w:val="0"/>
          <w:sz w:val="24"/>
          <w:lang w:val="en-GB"/>
        </w:rPr>
        <w:t>years</w:t>
      </w:r>
      <w:r w:rsidR="00076B04">
        <w:rPr>
          <w:color w:val="00000A"/>
          <w:kern w:val="0"/>
          <w:sz w:val="24"/>
          <w:lang w:val="en-GB"/>
        </w:rPr>
        <w:t>’</w:t>
      </w:r>
      <w:r w:rsidR="009E264A" w:rsidRPr="00DE06BF">
        <w:rPr>
          <w:color w:val="00000A"/>
          <w:kern w:val="0"/>
          <w:sz w:val="24"/>
          <w:lang w:val="en-GB"/>
        </w:rPr>
        <w:t xml:space="preserve"> revenue growth is positive and </w:t>
      </w:r>
      <w:r w:rsidR="00DF6434" w:rsidRPr="00DE06BF">
        <w:rPr>
          <w:color w:val="00000A"/>
          <w:kern w:val="0"/>
          <w:sz w:val="24"/>
          <w:lang w:val="en-GB"/>
        </w:rPr>
        <w:t>significant</w:t>
      </w:r>
      <w:r w:rsidR="009E264A" w:rsidRPr="00DE06BF">
        <w:rPr>
          <w:color w:val="00000A"/>
          <w:kern w:val="0"/>
          <w:sz w:val="24"/>
          <w:lang w:val="en-GB"/>
        </w:rPr>
        <w:t xml:space="preserve">, meanwhile sparse connections are also positively </w:t>
      </w:r>
      <w:r w:rsidR="00CB686D" w:rsidRPr="00DE06BF">
        <w:rPr>
          <w:color w:val="00000A"/>
          <w:kern w:val="0"/>
          <w:sz w:val="24"/>
          <w:lang w:val="en-GB"/>
        </w:rPr>
        <w:t>associated with the revenue growth</w:t>
      </w:r>
      <w:r w:rsidR="000704F4" w:rsidRPr="00DE06BF">
        <w:rPr>
          <w:color w:val="00000A"/>
          <w:kern w:val="0"/>
          <w:sz w:val="24"/>
          <w:lang w:val="en-GB"/>
        </w:rPr>
        <w:t xml:space="preserve"> (β</w:t>
      </w:r>
      <w:r w:rsidR="001F6796" w:rsidRPr="00DE06BF">
        <w:rPr>
          <w:color w:val="00000A"/>
          <w:kern w:val="0"/>
          <w:sz w:val="24"/>
          <w:lang w:val="en-GB"/>
        </w:rPr>
        <w:t xml:space="preserve"> </w:t>
      </w:r>
      <w:r w:rsidR="00DA3DC9" w:rsidRPr="00DE06BF">
        <w:rPr>
          <w:color w:val="00000A"/>
          <w:kern w:val="0"/>
          <w:sz w:val="24"/>
          <w:lang w:val="en-GB"/>
        </w:rPr>
        <w:t>sparse-connections</w:t>
      </w:r>
      <w:r w:rsidR="00DF6434" w:rsidRPr="00DE06BF">
        <w:rPr>
          <w:color w:val="00000A"/>
          <w:kern w:val="0"/>
          <w:sz w:val="24"/>
          <w:lang w:val="en-GB"/>
        </w:rPr>
        <w:t xml:space="preserve"> = 0.</w:t>
      </w:r>
      <w:r w:rsidR="00CB686D" w:rsidRPr="00DE06BF">
        <w:rPr>
          <w:color w:val="00000A"/>
          <w:kern w:val="0"/>
          <w:sz w:val="24"/>
          <w:lang w:val="en-GB"/>
        </w:rPr>
        <w:t>32</w:t>
      </w:r>
      <w:r w:rsidR="00F41A40" w:rsidRPr="00DE06BF">
        <w:rPr>
          <w:color w:val="00000A"/>
          <w:kern w:val="0"/>
          <w:sz w:val="24"/>
          <w:lang w:val="en-GB"/>
        </w:rPr>
        <w:t>39</w:t>
      </w:r>
      <w:r w:rsidR="00DF6434" w:rsidRPr="00DE06BF">
        <w:rPr>
          <w:color w:val="00000A"/>
          <w:kern w:val="0"/>
          <w:sz w:val="24"/>
          <w:lang w:val="en-GB"/>
        </w:rPr>
        <w:t>, p = 0.007 and</w:t>
      </w:r>
      <w:r w:rsidR="000704F4" w:rsidRPr="00DE06BF">
        <w:rPr>
          <w:color w:val="00000A"/>
          <w:kern w:val="0"/>
          <w:sz w:val="24"/>
          <w:lang w:val="en-GB"/>
        </w:rPr>
        <w:t xml:space="preserve"> β</w:t>
      </w:r>
      <w:r w:rsidR="001F6796" w:rsidRPr="00DE06BF">
        <w:rPr>
          <w:color w:val="00000A"/>
          <w:kern w:val="0"/>
          <w:sz w:val="24"/>
          <w:lang w:val="en-GB"/>
        </w:rPr>
        <w:t xml:space="preserve"> </w:t>
      </w:r>
      <w:r w:rsidR="00DF6434" w:rsidRPr="00DE06BF">
        <w:rPr>
          <w:color w:val="00000A"/>
          <w:kern w:val="0"/>
          <w:sz w:val="24"/>
          <w:lang w:val="en-GB"/>
        </w:rPr>
        <w:t xml:space="preserve">interlocked-connections </w:t>
      </w:r>
      <w:r w:rsidR="00CB686D" w:rsidRPr="00DE06BF">
        <w:rPr>
          <w:color w:val="00000A"/>
          <w:kern w:val="0"/>
          <w:sz w:val="24"/>
          <w:lang w:val="en-GB"/>
        </w:rPr>
        <w:t>= 0.28</w:t>
      </w:r>
      <w:r w:rsidR="00F41A40" w:rsidRPr="00DE06BF">
        <w:rPr>
          <w:color w:val="00000A"/>
          <w:kern w:val="0"/>
          <w:sz w:val="24"/>
          <w:lang w:val="en-GB"/>
        </w:rPr>
        <w:t>02</w:t>
      </w:r>
      <w:r w:rsidR="000704F4" w:rsidRPr="00DE06BF">
        <w:rPr>
          <w:color w:val="00000A"/>
          <w:kern w:val="0"/>
          <w:sz w:val="24"/>
          <w:lang w:val="en-GB"/>
        </w:rPr>
        <w:t xml:space="preserve">, p = 0.004). </w:t>
      </w:r>
      <w:r w:rsidR="001A599D" w:rsidRPr="00DE06BF">
        <w:rPr>
          <w:color w:val="00000A"/>
          <w:kern w:val="0"/>
          <w:sz w:val="24"/>
          <w:lang w:val="en-GB"/>
        </w:rPr>
        <w:t xml:space="preserve">Model 4 suggests </w:t>
      </w:r>
      <w:r w:rsidR="00FA5EB1" w:rsidRPr="00DE06BF">
        <w:rPr>
          <w:color w:val="00000A"/>
          <w:kern w:val="0"/>
          <w:sz w:val="24"/>
          <w:lang w:val="en-GB"/>
        </w:rPr>
        <w:t xml:space="preserve">interaction between </w:t>
      </w:r>
      <w:r w:rsidR="001A599D" w:rsidRPr="00DE06BF">
        <w:rPr>
          <w:color w:val="00000A"/>
          <w:kern w:val="0"/>
          <w:sz w:val="24"/>
          <w:lang w:val="en-GB"/>
        </w:rPr>
        <w:t xml:space="preserve">sparse </w:t>
      </w:r>
      <w:r w:rsidR="00FA5EB1" w:rsidRPr="00DE06BF">
        <w:rPr>
          <w:color w:val="00000A"/>
          <w:kern w:val="0"/>
          <w:sz w:val="24"/>
          <w:lang w:val="en-GB"/>
        </w:rPr>
        <w:t xml:space="preserve">and interlocked </w:t>
      </w:r>
      <w:r w:rsidR="001A599D" w:rsidRPr="00DE06BF">
        <w:rPr>
          <w:color w:val="00000A"/>
          <w:kern w:val="0"/>
          <w:sz w:val="24"/>
          <w:lang w:val="en-GB"/>
        </w:rPr>
        <w:t>connections can contribute to innovation results (β = 0.</w:t>
      </w:r>
      <w:r w:rsidR="00FA5EB1" w:rsidRPr="00DE06BF">
        <w:rPr>
          <w:color w:val="00000A"/>
          <w:kern w:val="0"/>
          <w:sz w:val="24"/>
          <w:lang w:val="en-GB"/>
        </w:rPr>
        <w:t>1721</w:t>
      </w:r>
      <w:r w:rsidR="001A599D" w:rsidRPr="00DE06BF">
        <w:rPr>
          <w:color w:val="00000A"/>
          <w:kern w:val="0"/>
          <w:sz w:val="24"/>
          <w:lang w:val="en-GB"/>
        </w:rPr>
        <w:t xml:space="preserve"> p = 0.041).</w:t>
      </w:r>
      <w:r w:rsidR="00076B04">
        <w:rPr>
          <w:color w:val="00000A"/>
          <w:kern w:val="0"/>
          <w:sz w:val="24"/>
          <w:lang w:val="en-GB"/>
        </w:rPr>
        <w:t xml:space="preserve"> </w:t>
      </w:r>
      <w:r w:rsidR="00BC10C2" w:rsidRPr="00DE06BF">
        <w:rPr>
          <w:color w:val="00000A"/>
          <w:kern w:val="0"/>
          <w:sz w:val="24"/>
          <w:lang w:val="en-GB"/>
        </w:rPr>
        <w:t>This finding adds a new point to the existing theories (Burt, 2015; Cross et al</w:t>
      </w:r>
      <w:r w:rsidR="00076B04">
        <w:rPr>
          <w:color w:val="00000A"/>
          <w:kern w:val="0"/>
          <w:sz w:val="24"/>
          <w:lang w:val="en-GB"/>
        </w:rPr>
        <w:t>.</w:t>
      </w:r>
      <w:r w:rsidR="00BC10C2" w:rsidRPr="00DE06BF">
        <w:rPr>
          <w:color w:val="00000A"/>
          <w:kern w:val="0"/>
          <w:sz w:val="24"/>
          <w:lang w:val="en-GB"/>
        </w:rPr>
        <w:t xml:space="preserve">, 2015; </w:t>
      </w:r>
      <w:r w:rsidR="00BC10C2" w:rsidRPr="00DE06BF">
        <w:rPr>
          <w:sz w:val="24"/>
          <w:lang w:val="en-GB"/>
        </w:rPr>
        <w:t>Gargiulo and Sosa, 2016</w:t>
      </w:r>
      <w:r w:rsidR="00D8687F" w:rsidRPr="00DE06BF">
        <w:rPr>
          <w:sz w:val="24"/>
          <w:lang w:val="en-GB"/>
        </w:rPr>
        <w:t>; Garcia-Perez-de-Lema et al., 2017</w:t>
      </w:r>
      <w:r w:rsidR="00BC10C2" w:rsidRPr="00DE06BF">
        <w:rPr>
          <w:color w:val="00000A"/>
          <w:kern w:val="0"/>
          <w:sz w:val="24"/>
          <w:lang w:val="en-GB"/>
        </w:rPr>
        <w:t xml:space="preserve">). This new point is that </w:t>
      </w:r>
      <w:r w:rsidR="003C1A9C" w:rsidRPr="00DE06BF">
        <w:rPr>
          <w:color w:val="00000A"/>
          <w:kern w:val="0"/>
          <w:sz w:val="24"/>
          <w:lang w:val="en-GB"/>
        </w:rPr>
        <w:t>sparse and interlocked connections together</w:t>
      </w:r>
      <w:r w:rsidR="00BC10C2" w:rsidRPr="00DE06BF">
        <w:rPr>
          <w:color w:val="00000A"/>
          <w:kern w:val="0"/>
          <w:sz w:val="24"/>
          <w:lang w:val="en-GB"/>
        </w:rPr>
        <w:t xml:space="preserve"> can </w:t>
      </w:r>
      <w:r w:rsidR="003C1A9C" w:rsidRPr="00DE06BF">
        <w:rPr>
          <w:color w:val="00000A"/>
          <w:kern w:val="0"/>
          <w:sz w:val="24"/>
          <w:lang w:val="en-GB"/>
        </w:rPr>
        <w:t>influence</w:t>
      </w:r>
      <w:r w:rsidR="00BC10C2" w:rsidRPr="00DE06BF">
        <w:rPr>
          <w:color w:val="00000A"/>
          <w:kern w:val="0"/>
          <w:sz w:val="24"/>
          <w:lang w:val="en-GB"/>
        </w:rPr>
        <w:t xml:space="preserve"> innovation outcomes</w:t>
      </w:r>
      <w:r w:rsidR="003C1A9C" w:rsidRPr="00DE06BF">
        <w:rPr>
          <w:color w:val="00000A"/>
          <w:kern w:val="0"/>
          <w:sz w:val="24"/>
          <w:lang w:val="en-GB"/>
        </w:rPr>
        <w:t>.</w:t>
      </w:r>
      <w:r w:rsidR="003847CC" w:rsidRPr="00DE06BF">
        <w:rPr>
          <w:color w:val="00000A"/>
          <w:kern w:val="0"/>
          <w:sz w:val="24"/>
          <w:lang w:val="en-GB"/>
        </w:rPr>
        <w:t xml:space="preserve"> </w:t>
      </w:r>
    </w:p>
    <w:p w:rsidR="006F6ADA" w:rsidRPr="00DE06BF" w:rsidRDefault="006F6ADA" w:rsidP="003847CC">
      <w:pPr>
        <w:spacing w:line="480" w:lineRule="auto"/>
        <w:rPr>
          <w:color w:val="00000A"/>
          <w:kern w:val="0"/>
          <w:sz w:val="24"/>
          <w:lang w:val="en-GB"/>
        </w:rPr>
      </w:pPr>
    </w:p>
    <w:p w:rsidR="008C5CC9" w:rsidRPr="00DE06BF" w:rsidRDefault="001A599D" w:rsidP="000704F4">
      <w:pPr>
        <w:widowControl/>
        <w:suppressAutoHyphens/>
        <w:autoSpaceDE w:val="0"/>
        <w:autoSpaceDN w:val="0"/>
        <w:adjustRightInd w:val="0"/>
        <w:spacing w:line="480" w:lineRule="auto"/>
        <w:rPr>
          <w:color w:val="00000A"/>
          <w:kern w:val="0"/>
          <w:sz w:val="24"/>
          <w:lang w:val="en-GB"/>
        </w:rPr>
      </w:pPr>
      <w:r w:rsidRPr="00DE06BF">
        <w:rPr>
          <w:color w:val="00000A"/>
          <w:kern w:val="0"/>
          <w:sz w:val="24"/>
          <w:lang w:val="en-GB"/>
        </w:rPr>
        <w:t xml:space="preserve">Results remain the same </w:t>
      </w:r>
      <w:r w:rsidR="00076B04">
        <w:rPr>
          <w:color w:val="00000A"/>
          <w:kern w:val="0"/>
          <w:sz w:val="24"/>
          <w:lang w:val="en-GB"/>
        </w:rPr>
        <w:t>when</w:t>
      </w:r>
      <w:r w:rsidR="00076B04" w:rsidRPr="00DE06BF">
        <w:rPr>
          <w:color w:val="00000A"/>
          <w:kern w:val="0"/>
          <w:sz w:val="24"/>
          <w:lang w:val="en-GB"/>
        </w:rPr>
        <w:t xml:space="preserve"> </w:t>
      </w:r>
      <w:r w:rsidRPr="00DE06BF">
        <w:rPr>
          <w:color w:val="00000A"/>
          <w:kern w:val="0"/>
          <w:sz w:val="24"/>
          <w:lang w:val="en-GB"/>
        </w:rPr>
        <w:t xml:space="preserve">we include </w:t>
      </w:r>
      <w:r w:rsidR="00076B04">
        <w:rPr>
          <w:color w:val="00000A"/>
          <w:kern w:val="0"/>
          <w:sz w:val="24"/>
          <w:lang w:val="en-GB"/>
        </w:rPr>
        <w:t>five</w:t>
      </w:r>
      <w:r w:rsidR="00076B04" w:rsidRPr="00DE06BF">
        <w:rPr>
          <w:color w:val="00000A"/>
          <w:kern w:val="0"/>
          <w:sz w:val="24"/>
          <w:lang w:val="en-GB"/>
        </w:rPr>
        <w:t xml:space="preserve"> </w:t>
      </w:r>
      <w:r w:rsidRPr="00DE06BF">
        <w:rPr>
          <w:color w:val="00000A"/>
          <w:kern w:val="0"/>
          <w:sz w:val="24"/>
          <w:lang w:val="en-GB"/>
        </w:rPr>
        <w:t>years</w:t>
      </w:r>
      <w:r w:rsidR="00076B04">
        <w:rPr>
          <w:color w:val="00000A"/>
          <w:kern w:val="0"/>
          <w:sz w:val="24"/>
          <w:lang w:val="en-GB"/>
        </w:rPr>
        <w:t>’</w:t>
      </w:r>
      <w:r w:rsidRPr="00DE06BF">
        <w:rPr>
          <w:color w:val="00000A"/>
          <w:kern w:val="0"/>
          <w:sz w:val="24"/>
          <w:lang w:val="en-GB"/>
        </w:rPr>
        <w:t xml:space="preserve"> rev</w:t>
      </w:r>
      <w:r w:rsidR="00FA5EB1" w:rsidRPr="00DE06BF">
        <w:rPr>
          <w:color w:val="00000A"/>
          <w:kern w:val="0"/>
          <w:sz w:val="24"/>
          <w:lang w:val="en-GB"/>
        </w:rPr>
        <w:t>en</w:t>
      </w:r>
      <w:r w:rsidRPr="00DE06BF">
        <w:rPr>
          <w:color w:val="00000A"/>
          <w:kern w:val="0"/>
          <w:sz w:val="24"/>
          <w:lang w:val="en-GB"/>
        </w:rPr>
        <w:t xml:space="preserve">ue growth as </w:t>
      </w:r>
      <w:r w:rsidR="00FA5EB1" w:rsidRPr="00DE06BF">
        <w:rPr>
          <w:color w:val="00000A"/>
          <w:kern w:val="0"/>
          <w:sz w:val="24"/>
          <w:lang w:val="en-GB"/>
        </w:rPr>
        <w:t xml:space="preserve">a </w:t>
      </w:r>
      <w:r w:rsidRPr="00DE06BF">
        <w:rPr>
          <w:color w:val="00000A"/>
          <w:kern w:val="0"/>
          <w:sz w:val="24"/>
          <w:lang w:val="en-GB"/>
        </w:rPr>
        <w:t xml:space="preserve">dependent variable. </w:t>
      </w:r>
      <w:r w:rsidR="00FA5EB1" w:rsidRPr="00DE06BF">
        <w:rPr>
          <w:color w:val="00000A"/>
          <w:kern w:val="0"/>
          <w:sz w:val="24"/>
          <w:lang w:val="en-GB"/>
        </w:rPr>
        <w:t xml:space="preserve">This indicates the robustness of the results. </w:t>
      </w:r>
      <w:r w:rsidR="00D15CB0" w:rsidRPr="00DE06BF">
        <w:rPr>
          <w:color w:val="00000A"/>
          <w:kern w:val="0"/>
          <w:sz w:val="24"/>
          <w:lang w:val="en-GB"/>
        </w:rPr>
        <w:t xml:space="preserve">The </w:t>
      </w:r>
      <w:r w:rsidR="00076B04">
        <w:rPr>
          <w:color w:val="00000A"/>
          <w:kern w:val="0"/>
          <w:sz w:val="24"/>
          <w:lang w:val="en-GB"/>
        </w:rPr>
        <w:t>five</w:t>
      </w:r>
      <w:r w:rsidR="00076B04" w:rsidRPr="00DE06BF">
        <w:rPr>
          <w:color w:val="00000A"/>
          <w:kern w:val="0"/>
          <w:sz w:val="24"/>
          <w:lang w:val="en-GB"/>
        </w:rPr>
        <w:t xml:space="preserve"> </w:t>
      </w:r>
      <w:r w:rsidR="00D15CB0" w:rsidRPr="00DE06BF">
        <w:rPr>
          <w:color w:val="00000A"/>
          <w:kern w:val="0"/>
          <w:sz w:val="24"/>
          <w:lang w:val="en-GB"/>
        </w:rPr>
        <w:t>years</w:t>
      </w:r>
      <w:r w:rsidR="00076B04">
        <w:rPr>
          <w:color w:val="00000A"/>
          <w:kern w:val="0"/>
          <w:sz w:val="24"/>
          <w:lang w:val="en-GB"/>
        </w:rPr>
        <w:t>’</w:t>
      </w:r>
      <w:r w:rsidR="00D15CB0" w:rsidRPr="00DE06BF">
        <w:rPr>
          <w:color w:val="00000A"/>
          <w:kern w:val="0"/>
          <w:sz w:val="24"/>
          <w:lang w:val="en-GB"/>
        </w:rPr>
        <w:t xml:space="preserve"> revenue growth </w:t>
      </w:r>
      <w:r w:rsidR="00076B04">
        <w:rPr>
          <w:color w:val="00000A"/>
          <w:kern w:val="0"/>
          <w:sz w:val="24"/>
          <w:lang w:val="en-GB"/>
        </w:rPr>
        <w:t>is used</w:t>
      </w:r>
      <w:r w:rsidR="00076B04" w:rsidRPr="00DE06BF">
        <w:rPr>
          <w:color w:val="00000A"/>
          <w:kern w:val="0"/>
          <w:sz w:val="24"/>
          <w:lang w:val="en-GB"/>
        </w:rPr>
        <w:t xml:space="preserve"> </w:t>
      </w:r>
      <w:r w:rsidR="00D15CB0" w:rsidRPr="00DE06BF">
        <w:rPr>
          <w:color w:val="00000A"/>
          <w:kern w:val="0"/>
          <w:sz w:val="24"/>
          <w:lang w:val="en-GB"/>
        </w:rPr>
        <w:t xml:space="preserve">as a dependent variable </w:t>
      </w:r>
      <w:r w:rsidR="000C2163" w:rsidRPr="00DE06BF">
        <w:rPr>
          <w:color w:val="00000A"/>
          <w:kern w:val="0"/>
          <w:sz w:val="24"/>
          <w:lang w:val="en-GB"/>
        </w:rPr>
        <w:t xml:space="preserve">for </w:t>
      </w:r>
      <w:r w:rsidR="00D15CB0" w:rsidRPr="00DE06BF">
        <w:rPr>
          <w:color w:val="00000A"/>
          <w:kern w:val="0"/>
          <w:sz w:val="24"/>
          <w:lang w:val="en-GB"/>
        </w:rPr>
        <w:t>models 5, 6 and 7. Our m</w:t>
      </w:r>
      <w:r w:rsidR="008C5CC9" w:rsidRPr="00DE06BF">
        <w:rPr>
          <w:color w:val="00000A"/>
          <w:kern w:val="0"/>
          <w:sz w:val="24"/>
          <w:lang w:val="en-GB"/>
        </w:rPr>
        <w:t>odel</w:t>
      </w:r>
      <w:r w:rsidR="00206785" w:rsidRPr="00DE06BF">
        <w:rPr>
          <w:color w:val="00000A"/>
          <w:kern w:val="0"/>
          <w:sz w:val="24"/>
          <w:lang w:val="en-GB"/>
        </w:rPr>
        <w:t>s</w:t>
      </w:r>
      <w:r w:rsidR="002E550A" w:rsidRPr="00DE06BF">
        <w:rPr>
          <w:color w:val="00000A"/>
          <w:kern w:val="0"/>
          <w:sz w:val="24"/>
          <w:lang w:val="en-GB"/>
        </w:rPr>
        <w:t xml:space="preserve"> 5 and 6</w:t>
      </w:r>
      <w:r w:rsidR="001F6796" w:rsidRPr="00DE06BF">
        <w:rPr>
          <w:color w:val="00000A"/>
          <w:kern w:val="0"/>
          <w:sz w:val="24"/>
          <w:lang w:val="en-GB"/>
        </w:rPr>
        <w:t xml:space="preserve"> </w:t>
      </w:r>
      <w:r w:rsidR="008C5CC9" w:rsidRPr="00DE06BF">
        <w:rPr>
          <w:color w:val="00000A"/>
          <w:kern w:val="0"/>
          <w:sz w:val="24"/>
          <w:lang w:val="en-GB"/>
        </w:rPr>
        <w:t>show</w:t>
      </w:r>
      <w:r w:rsidR="001F6796" w:rsidRPr="00DE06BF">
        <w:rPr>
          <w:color w:val="00000A"/>
          <w:kern w:val="0"/>
          <w:sz w:val="24"/>
          <w:lang w:val="en-GB"/>
        </w:rPr>
        <w:t xml:space="preserve"> </w:t>
      </w:r>
      <w:r w:rsidR="00CB686D" w:rsidRPr="00DE06BF">
        <w:rPr>
          <w:color w:val="00000A"/>
          <w:kern w:val="0"/>
          <w:sz w:val="24"/>
          <w:lang w:val="en-GB"/>
        </w:rPr>
        <w:t xml:space="preserve">similar results </w:t>
      </w:r>
      <w:r w:rsidR="00076B04">
        <w:rPr>
          <w:color w:val="00000A"/>
          <w:kern w:val="0"/>
          <w:sz w:val="24"/>
          <w:lang w:val="en-GB"/>
        </w:rPr>
        <w:t>concerning</w:t>
      </w:r>
      <w:r w:rsidR="00076B04" w:rsidRPr="00DE06BF">
        <w:rPr>
          <w:color w:val="00000A"/>
          <w:kern w:val="0"/>
          <w:sz w:val="24"/>
          <w:lang w:val="en-GB"/>
        </w:rPr>
        <w:t xml:space="preserve"> </w:t>
      </w:r>
      <w:r w:rsidR="00DF6434" w:rsidRPr="00DE06BF">
        <w:rPr>
          <w:color w:val="00000A"/>
          <w:kern w:val="0"/>
          <w:sz w:val="24"/>
          <w:lang w:val="en-GB"/>
        </w:rPr>
        <w:t xml:space="preserve">the </w:t>
      </w:r>
      <w:r w:rsidR="00CB686D" w:rsidRPr="00DE06BF">
        <w:rPr>
          <w:color w:val="00000A"/>
          <w:kern w:val="0"/>
          <w:sz w:val="24"/>
          <w:lang w:val="en-GB"/>
        </w:rPr>
        <w:t>correlations</w:t>
      </w:r>
      <w:r w:rsidR="001F6796" w:rsidRPr="00DE06BF">
        <w:rPr>
          <w:color w:val="00000A"/>
          <w:kern w:val="0"/>
          <w:sz w:val="24"/>
          <w:lang w:val="en-GB"/>
        </w:rPr>
        <w:t xml:space="preserve"> </w:t>
      </w:r>
      <w:r w:rsidR="00CB686D" w:rsidRPr="00DE06BF">
        <w:rPr>
          <w:color w:val="00000A"/>
          <w:kern w:val="0"/>
          <w:sz w:val="24"/>
          <w:lang w:val="en-GB"/>
        </w:rPr>
        <w:t>between these two structures of SMEs</w:t>
      </w:r>
      <w:r w:rsidR="00076B04">
        <w:rPr>
          <w:color w:val="00000A"/>
          <w:kern w:val="0"/>
          <w:sz w:val="24"/>
          <w:lang w:val="en-GB"/>
        </w:rPr>
        <w:t>’</w:t>
      </w:r>
      <w:r w:rsidR="00CB686D" w:rsidRPr="00DE06BF">
        <w:rPr>
          <w:color w:val="00000A"/>
          <w:kern w:val="0"/>
          <w:sz w:val="24"/>
          <w:lang w:val="en-GB"/>
        </w:rPr>
        <w:t xml:space="preserve"> connections and</w:t>
      </w:r>
      <w:r w:rsidR="00DF6434" w:rsidRPr="00DE06BF">
        <w:rPr>
          <w:color w:val="00000A"/>
          <w:kern w:val="0"/>
          <w:sz w:val="24"/>
          <w:lang w:val="en-GB"/>
        </w:rPr>
        <w:t xml:space="preserve"> SME</w:t>
      </w:r>
      <w:r w:rsidR="00076B04">
        <w:rPr>
          <w:color w:val="00000A"/>
          <w:kern w:val="0"/>
          <w:sz w:val="24"/>
          <w:lang w:val="en-GB"/>
        </w:rPr>
        <w:t>s</w:t>
      </w:r>
      <w:r w:rsidR="00DF6434" w:rsidRPr="00DE06BF">
        <w:rPr>
          <w:color w:val="00000A"/>
          <w:kern w:val="0"/>
          <w:sz w:val="24"/>
          <w:lang w:val="en-GB"/>
        </w:rPr>
        <w:t>’</w:t>
      </w:r>
      <w:r w:rsidR="00076B04">
        <w:rPr>
          <w:color w:val="00000A"/>
          <w:kern w:val="0"/>
          <w:sz w:val="24"/>
          <w:lang w:val="en-GB"/>
        </w:rPr>
        <w:t xml:space="preserve"> five</w:t>
      </w:r>
      <w:r w:rsidR="00DF6434" w:rsidRPr="00DE06BF">
        <w:rPr>
          <w:color w:val="00000A"/>
          <w:kern w:val="0"/>
          <w:sz w:val="24"/>
          <w:lang w:val="en-GB"/>
        </w:rPr>
        <w:t xml:space="preserve"> years</w:t>
      </w:r>
      <w:r w:rsidR="00076B04">
        <w:rPr>
          <w:color w:val="00000A"/>
          <w:kern w:val="0"/>
          <w:sz w:val="24"/>
          <w:lang w:val="en-GB"/>
        </w:rPr>
        <w:t>’</w:t>
      </w:r>
      <w:r w:rsidR="00DF6434" w:rsidRPr="00DE06BF">
        <w:rPr>
          <w:color w:val="00000A"/>
          <w:kern w:val="0"/>
          <w:sz w:val="24"/>
          <w:lang w:val="en-GB"/>
        </w:rPr>
        <w:t xml:space="preserve"> revenue growth</w:t>
      </w:r>
      <w:r w:rsidR="000704F4" w:rsidRPr="00DE06BF">
        <w:rPr>
          <w:color w:val="00000A"/>
          <w:kern w:val="0"/>
          <w:sz w:val="24"/>
          <w:lang w:val="en-GB"/>
        </w:rPr>
        <w:t xml:space="preserve">. Model </w:t>
      </w:r>
      <w:r w:rsidR="00635880" w:rsidRPr="00DE06BF">
        <w:rPr>
          <w:color w:val="00000A"/>
          <w:kern w:val="0"/>
          <w:sz w:val="24"/>
          <w:lang w:val="en-GB"/>
        </w:rPr>
        <w:t>5</w:t>
      </w:r>
      <w:r w:rsidR="000704F4" w:rsidRPr="00DE06BF">
        <w:rPr>
          <w:color w:val="00000A"/>
          <w:kern w:val="0"/>
          <w:sz w:val="24"/>
          <w:lang w:val="en-GB"/>
        </w:rPr>
        <w:t xml:space="preserve"> suggests </w:t>
      </w:r>
      <w:r w:rsidR="00CB686D" w:rsidRPr="00DE06BF">
        <w:rPr>
          <w:color w:val="00000A"/>
          <w:kern w:val="0"/>
          <w:sz w:val="24"/>
          <w:lang w:val="en-GB"/>
        </w:rPr>
        <w:t>sparse connections</w:t>
      </w:r>
      <w:r w:rsidR="001F6796" w:rsidRPr="00DE06BF">
        <w:rPr>
          <w:color w:val="00000A"/>
          <w:kern w:val="0"/>
          <w:sz w:val="24"/>
          <w:lang w:val="en-GB"/>
        </w:rPr>
        <w:t xml:space="preserve"> </w:t>
      </w:r>
      <w:r w:rsidR="00CB686D" w:rsidRPr="00DE06BF">
        <w:rPr>
          <w:color w:val="00000A"/>
          <w:kern w:val="0"/>
          <w:sz w:val="24"/>
          <w:lang w:val="en-GB"/>
        </w:rPr>
        <w:t>can contribute</w:t>
      </w:r>
      <w:r w:rsidR="000704F4" w:rsidRPr="00DE06BF">
        <w:rPr>
          <w:color w:val="00000A"/>
          <w:kern w:val="0"/>
          <w:sz w:val="24"/>
          <w:lang w:val="en-GB"/>
        </w:rPr>
        <w:t xml:space="preserve"> to </w:t>
      </w:r>
      <w:r w:rsidR="00CB686D" w:rsidRPr="00DE06BF">
        <w:rPr>
          <w:color w:val="00000A"/>
          <w:kern w:val="0"/>
          <w:sz w:val="24"/>
          <w:lang w:val="en-GB"/>
        </w:rPr>
        <w:t>innovation results (β = 0.2709</w:t>
      </w:r>
      <w:r w:rsidR="000704F4" w:rsidRPr="00DE06BF">
        <w:rPr>
          <w:color w:val="00000A"/>
          <w:kern w:val="0"/>
          <w:sz w:val="24"/>
          <w:lang w:val="en-GB"/>
        </w:rPr>
        <w:t>, p = 0.041</w:t>
      </w:r>
      <w:r w:rsidR="00635880" w:rsidRPr="00DE06BF">
        <w:rPr>
          <w:color w:val="00000A"/>
          <w:kern w:val="0"/>
          <w:sz w:val="24"/>
          <w:lang w:val="en-GB"/>
        </w:rPr>
        <w:t>)</w:t>
      </w:r>
      <w:r w:rsidR="00D15CB0" w:rsidRPr="00DE06BF">
        <w:rPr>
          <w:color w:val="00000A"/>
          <w:kern w:val="0"/>
          <w:sz w:val="24"/>
          <w:lang w:val="en-GB"/>
        </w:rPr>
        <w:t xml:space="preserve">. Our </w:t>
      </w:r>
      <w:r w:rsidR="00076B04">
        <w:rPr>
          <w:color w:val="00000A"/>
          <w:kern w:val="0"/>
          <w:sz w:val="24"/>
          <w:lang w:val="en-GB"/>
        </w:rPr>
        <w:t>M</w:t>
      </w:r>
      <w:r w:rsidR="000704F4" w:rsidRPr="00DE06BF">
        <w:rPr>
          <w:color w:val="00000A"/>
          <w:kern w:val="0"/>
          <w:sz w:val="24"/>
          <w:lang w:val="en-GB"/>
        </w:rPr>
        <w:t xml:space="preserve">odel </w:t>
      </w:r>
      <w:r w:rsidR="00D15CB0" w:rsidRPr="00DE06BF">
        <w:rPr>
          <w:color w:val="00000A"/>
          <w:kern w:val="0"/>
          <w:sz w:val="24"/>
          <w:lang w:val="en-GB"/>
        </w:rPr>
        <w:t>6</w:t>
      </w:r>
      <w:r w:rsidR="000704F4" w:rsidRPr="00DE06BF">
        <w:rPr>
          <w:color w:val="00000A"/>
          <w:kern w:val="0"/>
          <w:sz w:val="24"/>
          <w:lang w:val="en-GB"/>
        </w:rPr>
        <w:t xml:space="preserve"> includes </w:t>
      </w:r>
      <w:r w:rsidR="008C5CC9" w:rsidRPr="00DE06BF">
        <w:rPr>
          <w:color w:val="00000A"/>
          <w:kern w:val="0"/>
          <w:sz w:val="24"/>
          <w:lang w:val="en-GB"/>
        </w:rPr>
        <w:t>interlocked connections</w:t>
      </w:r>
      <w:r w:rsidR="00076B04">
        <w:rPr>
          <w:color w:val="00000A"/>
          <w:kern w:val="0"/>
          <w:sz w:val="24"/>
          <w:lang w:val="en-GB"/>
        </w:rPr>
        <w:t>;</w:t>
      </w:r>
      <w:r w:rsidR="000704F4" w:rsidRPr="00DE06BF">
        <w:rPr>
          <w:color w:val="00000A"/>
          <w:kern w:val="0"/>
          <w:sz w:val="24"/>
          <w:lang w:val="en-GB"/>
        </w:rPr>
        <w:t xml:space="preserve"> the influence on </w:t>
      </w:r>
      <w:r w:rsidR="00076B04">
        <w:rPr>
          <w:color w:val="00000A"/>
          <w:kern w:val="0"/>
          <w:sz w:val="24"/>
          <w:lang w:val="en-GB"/>
        </w:rPr>
        <w:t>five years’</w:t>
      </w:r>
      <w:r w:rsidR="008C5CC9" w:rsidRPr="00DE06BF">
        <w:rPr>
          <w:color w:val="00000A"/>
          <w:kern w:val="0"/>
          <w:sz w:val="24"/>
          <w:lang w:val="en-GB"/>
        </w:rPr>
        <w:t xml:space="preserve"> revenue grow</w:t>
      </w:r>
      <w:r w:rsidR="00076B04">
        <w:rPr>
          <w:color w:val="00000A"/>
          <w:kern w:val="0"/>
          <w:sz w:val="24"/>
          <w:lang w:val="en-GB"/>
        </w:rPr>
        <w:t>th</w:t>
      </w:r>
      <w:r w:rsidR="001F6796" w:rsidRPr="00DE06BF">
        <w:rPr>
          <w:color w:val="00000A"/>
          <w:kern w:val="0"/>
          <w:sz w:val="24"/>
          <w:lang w:val="en-GB"/>
        </w:rPr>
        <w:t xml:space="preserve"> </w:t>
      </w:r>
      <w:r w:rsidR="000704F4" w:rsidRPr="00DE06BF">
        <w:rPr>
          <w:color w:val="00000A"/>
          <w:kern w:val="0"/>
          <w:sz w:val="24"/>
          <w:lang w:val="en-GB"/>
        </w:rPr>
        <w:t xml:space="preserve">increased </w:t>
      </w:r>
      <w:r w:rsidR="008C5CC9" w:rsidRPr="00DE06BF">
        <w:rPr>
          <w:color w:val="00000A"/>
          <w:kern w:val="0"/>
          <w:sz w:val="24"/>
          <w:lang w:val="en-GB"/>
        </w:rPr>
        <w:t>(β</w:t>
      </w:r>
      <w:r w:rsidR="001F6796" w:rsidRPr="00DE06BF">
        <w:rPr>
          <w:color w:val="00000A"/>
          <w:kern w:val="0"/>
          <w:sz w:val="24"/>
          <w:lang w:val="en-GB"/>
        </w:rPr>
        <w:t xml:space="preserve"> </w:t>
      </w:r>
      <w:r w:rsidR="00DA3DC9" w:rsidRPr="00DE06BF">
        <w:rPr>
          <w:color w:val="00000A"/>
          <w:kern w:val="0"/>
          <w:sz w:val="24"/>
          <w:lang w:val="en-GB"/>
        </w:rPr>
        <w:t>sparse-connections</w:t>
      </w:r>
      <w:r w:rsidR="00CB686D" w:rsidRPr="00DE06BF">
        <w:rPr>
          <w:color w:val="00000A"/>
          <w:kern w:val="0"/>
          <w:sz w:val="24"/>
          <w:lang w:val="en-GB"/>
        </w:rPr>
        <w:t xml:space="preserve"> = 0.322</w:t>
      </w:r>
      <w:r w:rsidR="008C5CC9" w:rsidRPr="00DE06BF">
        <w:rPr>
          <w:color w:val="00000A"/>
          <w:kern w:val="0"/>
          <w:sz w:val="24"/>
          <w:lang w:val="en-GB"/>
        </w:rPr>
        <w:t>1, p = 0.006 and</w:t>
      </w:r>
      <w:r w:rsidR="001F6796" w:rsidRPr="00DE06BF">
        <w:rPr>
          <w:color w:val="00000A"/>
          <w:kern w:val="0"/>
          <w:sz w:val="24"/>
          <w:lang w:val="en-GB"/>
        </w:rPr>
        <w:t xml:space="preserve"> </w:t>
      </w:r>
      <w:r w:rsidR="008C5CC9" w:rsidRPr="00DE06BF">
        <w:rPr>
          <w:color w:val="00000A"/>
          <w:kern w:val="0"/>
          <w:sz w:val="24"/>
          <w:lang w:val="en-GB"/>
        </w:rPr>
        <w:t>β</w:t>
      </w:r>
      <w:r w:rsidR="001F6796" w:rsidRPr="00DE06BF">
        <w:rPr>
          <w:color w:val="00000A"/>
          <w:kern w:val="0"/>
          <w:sz w:val="24"/>
          <w:lang w:val="en-GB"/>
        </w:rPr>
        <w:t xml:space="preserve"> </w:t>
      </w:r>
      <w:r w:rsidR="008C5CC9" w:rsidRPr="00DE06BF">
        <w:rPr>
          <w:color w:val="00000A"/>
          <w:kern w:val="0"/>
          <w:sz w:val="24"/>
          <w:lang w:val="en-GB"/>
        </w:rPr>
        <w:t xml:space="preserve">interlocked-connections </w:t>
      </w:r>
      <w:r w:rsidR="00CB686D" w:rsidRPr="00DE06BF">
        <w:rPr>
          <w:color w:val="00000A"/>
          <w:kern w:val="0"/>
          <w:sz w:val="24"/>
          <w:lang w:val="en-GB"/>
        </w:rPr>
        <w:t>= 0.4716</w:t>
      </w:r>
      <w:r w:rsidR="000704F4" w:rsidRPr="00DE06BF">
        <w:rPr>
          <w:color w:val="00000A"/>
          <w:kern w:val="0"/>
          <w:sz w:val="24"/>
          <w:lang w:val="en-GB"/>
        </w:rPr>
        <w:t>, p = 0.005).</w:t>
      </w:r>
      <w:r w:rsidR="00CB686D" w:rsidRPr="00DE06BF">
        <w:rPr>
          <w:color w:val="00000A"/>
          <w:kern w:val="0"/>
          <w:sz w:val="24"/>
          <w:lang w:val="en-GB"/>
        </w:rPr>
        <w:t xml:space="preserve"> Model 7 show</w:t>
      </w:r>
      <w:r w:rsidR="00D15CB0" w:rsidRPr="00DE06BF">
        <w:rPr>
          <w:color w:val="00000A"/>
          <w:kern w:val="0"/>
          <w:sz w:val="24"/>
          <w:lang w:val="en-GB"/>
        </w:rPr>
        <w:t>s</w:t>
      </w:r>
      <w:r w:rsidR="00CB686D" w:rsidRPr="00DE06BF">
        <w:rPr>
          <w:color w:val="00000A"/>
          <w:kern w:val="0"/>
          <w:sz w:val="24"/>
          <w:lang w:val="en-GB"/>
        </w:rPr>
        <w:t xml:space="preserve"> the interaction effects are also significant. </w:t>
      </w:r>
    </w:p>
    <w:p w:rsidR="008C5CC9" w:rsidRPr="00DE06BF" w:rsidRDefault="008C5CC9" w:rsidP="000704F4">
      <w:pPr>
        <w:widowControl/>
        <w:suppressAutoHyphens/>
        <w:autoSpaceDE w:val="0"/>
        <w:autoSpaceDN w:val="0"/>
        <w:adjustRightInd w:val="0"/>
        <w:spacing w:line="480" w:lineRule="auto"/>
        <w:rPr>
          <w:color w:val="00000A"/>
          <w:kern w:val="0"/>
          <w:sz w:val="24"/>
          <w:lang w:val="en-GB"/>
        </w:rPr>
      </w:pPr>
    </w:p>
    <w:p w:rsidR="008C5CC9" w:rsidRPr="00DE06BF" w:rsidRDefault="00CB686D" w:rsidP="008C5CC9">
      <w:pPr>
        <w:widowControl/>
        <w:suppressAutoHyphens/>
        <w:autoSpaceDE w:val="0"/>
        <w:autoSpaceDN w:val="0"/>
        <w:adjustRightInd w:val="0"/>
        <w:spacing w:line="480" w:lineRule="auto"/>
        <w:rPr>
          <w:color w:val="00000A"/>
          <w:kern w:val="0"/>
          <w:sz w:val="24"/>
          <w:lang w:val="en-GB"/>
        </w:rPr>
      </w:pPr>
      <w:r w:rsidRPr="00DE06BF">
        <w:rPr>
          <w:color w:val="00000A"/>
          <w:kern w:val="0"/>
          <w:sz w:val="24"/>
          <w:lang w:val="en-GB"/>
        </w:rPr>
        <w:t xml:space="preserve">The </w:t>
      </w:r>
      <w:r w:rsidR="008C5CC9" w:rsidRPr="00DE06BF">
        <w:rPr>
          <w:color w:val="00000A"/>
          <w:kern w:val="0"/>
          <w:sz w:val="24"/>
          <w:lang w:val="en-GB"/>
        </w:rPr>
        <w:t>R</w:t>
      </w:r>
      <w:r w:rsidR="008C5CC9" w:rsidRPr="00DE06BF">
        <w:rPr>
          <w:color w:val="00000A"/>
          <w:kern w:val="0"/>
          <w:sz w:val="24"/>
          <w:vertAlign w:val="superscript"/>
          <w:lang w:val="en-GB"/>
        </w:rPr>
        <w:t xml:space="preserve">2 </w:t>
      </w:r>
      <w:r w:rsidR="008C5CC9" w:rsidRPr="00DE06BF">
        <w:rPr>
          <w:color w:val="00000A"/>
          <w:kern w:val="0"/>
          <w:sz w:val="24"/>
          <w:lang w:val="en-GB"/>
        </w:rPr>
        <w:t>i</w:t>
      </w:r>
      <w:r w:rsidRPr="00DE06BF">
        <w:rPr>
          <w:color w:val="00000A"/>
          <w:kern w:val="0"/>
          <w:sz w:val="24"/>
          <w:lang w:val="en-GB"/>
        </w:rPr>
        <w:t>ncrease i</w:t>
      </w:r>
      <w:r w:rsidR="008C5CC9" w:rsidRPr="00DE06BF">
        <w:rPr>
          <w:color w:val="00000A"/>
          <w:kern w:val="0"/>
          <w:sz w:val="24"/>
          <w:lang w:val="en-GB"/>
        </w:rPr>
        <w:t xml:space="preserve">ndicates </w:t>
      </w:r>
      <w:r w:rsidR="00867512" w:rsidRPr="00DE06BF">
        <w:rPr>
          <w:color w:val="00000A"/>
          <w:kern w:val="0"/>
          <w:sz w:val="24"/>
          <w:lang w:val="en-GB"/>
        </w:rPr>
        <w:t xml:space="preserve">our hypotheses are supported and the model is robust. </w:t>
      </w:r>
      <w:r w:rsidR="008C5CC9" w:rsidRPr="00DE06BF">
        <w:rPr>
          <w:color w:val="00000A"/>
          <w:kern w:val="0"/>
          <w:sz w:val="24"/>
          <w:lang w:val="en-GB"/>
        </w:rPr>
        <w:t xml:space="preserve">In </w:t>
      </w:r>
      <w:r w:rsidR="00757F2D" w:rsidRPr="00DE06BF">
        <w:rPr>
          <w:color w:val="00000A"/>
          <w:kern w:val="0"/>
          <w:sz w:val="24"/>
          <w:lang w:val="en-GB"/>
        </w:rPr>
        <w:t xml:space="preserve">our results, the </w:t>
      </w:r>
      <w:r w:rsidR="008C5CC9" w:rsidRPr="00DE06BF">
        <w:rPr>
          <w:color w:val="00000A"/>
          <w:kern w:val="0"/>
          <w:sz w:val="24"/>
          <w:lang w:val="en-GB"/>
        </w:rPr>
        <w:t>R</w:t>
      </w:r>
      <w:r w:rsidR="008C5CC9" w:rsidRPr="00DE06BF">
        <w:rPr>
          <w:color w:val="00000A"/>
          <w:kern w:val="0"/>
          <w:sz w:val="24"/>
          <w:vertAlign w:val="superscript"/>
          <w:lang w:val="en-GB"/>
        </w:rPr>
        <w:t xml:space="preserve">2 </w:t>
      </w:r>
      <w:r w:rsidR="00757F2D" w:rsidRPr="00DE06BF">
        <w:rPr>
          <w:color w:val="00000A"/>
          <w:kern w:val="0"/>
          <w:sz w:val="24"/>
          <w:lang w:val="en-GB"/>
        </w:rPr>
        <w:t>increase shows</w:t>
      </w:r>
      <w:r w:rsidR="008C5CC9" w:rsidRPr="00DE06BF">
        <w:rPr>
          <w:color w:val="00000A"/>
          <w:kern w:val="0"/>
          <w:sz w:val="24"/>
          <w:lang w:val="en-GB"/>
        </w:rPr>
        <w:t xml:space="preserve"> the influence of </w:t>
      </w:r>
      <w:r w:rsidR="00757F2D" w:rsidRPr="00DE06BF">
        <w:rPr>
          <w:color w:val="00000A"/>
          <w:kern w:val="0"/>
          <w:sz w:val="24"/>
          <w:lang w:val="en-GB"/>
        </w:rPr>
        <w:t>SMEs</w:t>
      </w:r>
      <w:r w:rsidR="00076B04">
        <w:rPr>
          <w:color w:val="00000A"/>
          <w:kern w:val="0"/>
          <w:sz w:val="24"/>
          <w:lang w:val="en-GB"/>
        </w:rPr>
        <w:t>’</w:t>
      </w:r>
      <w:r w:rsidR="00757F2D" w:rsidRPr="00DE06BF">
        <w:rPr>
          <w:color w:val="00000A"/>
          <w:kern w:val="0"/>
          <w:sz w:val="24"/>
          <w:lang w:val="en-GB"/>
        </w:rPr>
        <w:t xml:space="preserve"> connections on innovation results</w:t>
      </w:r>
      <w:r w:rsidR="009D7C57" w:rsidRPr="00DE06BF">
        <w:rPr>
          <w:color w:val="00000A"/>
          <w:kern w:val="0"/>
          <w:sz w:val="24"/>
          <w:lang w:val="en-GB"/>
        </w:rPr>
        <w:t xml:space="preserve"> (see Table 2)</w:t>
      </w:r>
      <w:r w:rsidR="008C5CC9" w:rsidRPr="00DE06BF">
        <w:rPr>
          <w:color w:val="00000A"/>
          <w:kern w:val="0"/>
          <w:sz w:val="24"/>
          <w:lang w:val="en-GB"/>
        </w:rPr>
        <w:t xml:space="preserve">. For example, </w:t>
      </w:r>
      <w:r w:rsidR="00757F2D" w:rsidRPr="00DE06BF">
        <w:rPr>
          <w:color w:val="00000A"/>
          <w:kern w:val="0"/>
          <w:sz w:val="24"/>
          <w:lang w:val="en-GB"/>
        </w:rPr>
        <w:t>compar</w:t>
      </w:r>
      <w:r w:rsidR="00076B04">
        <w:rPr>
          <w:color w:val="00000A"/>
          <w:kern w:val="0"/>
          <w:sz w:val="24"/>
          <w:lang w:val="en-GB"/>
        </w:rPr>
        <w:t>ed</w:t>
      </w:r>
      <w:r w:rsidR="00757F2D" w:rsidRPr="00DE06BF">
        <w:rPr>
          <w:color w:val="00000A"/>
          <w:kern w:val="0"/>
          <w:sz w:val="24"/>
          <w:lang w:val="en-GB"/>
        </w:rPr>
        <w:t xml:space="preserve"> to Model 1, R</w:t>
      </w:r>
      <w:r w:rsidR="00757F2D" w:rsidRPr="00DE06BF">
        <w:rPr>
          <w:color w:val="00000A"/>
          <w:kern w:val="0"/>
          <w:sz w:val="24"/>
          <w:vertAlign w:val="superscript"/>
          <w:lang w:val="en-GB"/>
        </w:rPr>
        <w:t>2</w:t>
      </w:r>
      <w:r w:rsidR="001F6796" w:rsidRPr="00DE06BF">
        <w:rPr>
          <w:color w:val="00000A"/>
          <w:kern w:val="0"/>
          <w:sz w:val="24"/>
          <w:vertAlign w:val="superscript"/>
          <w:lang w:val="en-GB"/>
        </w:rPr>
        <w:t xml:space="preserve"> </w:t>
      </w:r>
      <w:r w:rsidR="00757F2D" w:rsidRPr="00DE06BF">
        <w:rPr>
          <w:color w:val="00000A"/>
          <w:kern w:val="0"/>
          <w:sz w:val="24"/>
          <w:lang w:val="en-GB"/>
        </w:rPr>
        <w:t>in M</w:t>
      </w:r>
      <w:r w:rsidR="008C5CC9" w:rsidRPr="00DE06BF">
        <w:rPr>
          <w:color w:val="00000A"/>
          <w:kern w:val="0"/>
          <w:sz w:val="24"/>
          <w:lang w:val="en-GB"/>
        </w:rPr>
        <w:t xml:space="preserve">odel 2 </w:t>
      </w:r>
      <w:r w:rsidR="00757F2D" w:rsidRPr="00DE06BF">
        <w:rPr>
          <w:color w:val="00000A"/>
          <w:kern w:val="0"/>
          <w:sz w:val="24"/>
          <w:lang w:val="en-GB"/>
        </w:rPr>
        <w:t xml:space="preserve">is increased </w:t>
      </w:r>
      <w:r w:rsidR="00757F2D" w:rsidRPr="00DE06BF">
        <w:rPr>
          <w:color w:val="00000A"/>
          <w:kern w:val="0"/>
          <w:sz w:val="24"/>
          <w:lang w:val="en-GB"/>
        </w:rPr>
        <w:lastRenderedPageBreak/>
        <w:t>by adding</w:t>
      </w:r>
      <w:r w:rsidR="001F6796" w:rsidRPr="00DE06BF">
        <w:rPr>
          <w:color w:val="00000A"/>
          <w:kern w:val="0"/>
          <w:sz w:val="24"/>
          <w:lang w:val="en-GB"/>
        </w:rPr>
        <w:t xml:space="preserve"> </w:t>
      </w:r>
      <w:r w:rsidR="00757F2D" w:rsidRPr="00DE06BF">
        <w:rPr>
          <w:color w:val="00000A"/>
          <w:kern w:val="0"/>
          <w:sz w:val="24"/>
          <w:lang w:val="en-GB"/>
        </w:rPr>
        <w:t>sparse connections</w:t>
      </w:r>
      <w:r w:rsidR="008C5CC9" w:rsidRPr="00DE06BF">
        <w:rPr>
          <w:color w:val="00000A"/>
          <w:kern w:val="0"/>
          <w:sz w:val="24"/>
          <w:lang w:val="en-GB"/>
        </w:rPr>
        <w:t xml:space="preserve">. Adding </w:t>
      </w:r>
      <w:r w:rsidR="00757F2D" w:rsidRPr="00DE06BF">
        <w:rPr>
          <w:color w:val="00000A"/>
          <w:kern w:val="0"/>
          <w:sz w:val="24"/>
          <w:lang w:val="en-GB"/>
        </w:rPr>
        <w:t>interlocked connections in Model 3, the results show increased</w:t>
      </w:r>
      <w:r w:rsidR="008C5CC9" w:rsidRPr="00DE06BF">
        <w:rPr>
          <w:color w:val="00000A"/>
          <w:kern w:val="0"/>
          <w:sz w:val="24"/>
          <w:lang w:val="en-GB"/>
        </w:rPr>
        <w:t xml:space="preserve"> R</w:t>
      </w:r>
      <w:r w:rsidR="008C5CC9" w:rsidRPr="00DE06BF">
        <w:rPr>
          <w:color w:val="00000A"/>
          <w:kern w:val="0"/>
          <w:sz w:val="24"/>
          <w:vertAlign w:val="superscript"/>
          <w:lang w:val="en-GB"/>
        </w:rPr>
        <w:t xml:space="preserve">2 </w:t>
      </w:r>
      <w:r w:rsidR="00420BF6" w:rsidRPr="00DE06BF">
        <w:rPr>
          <w:color w:val="00000A"/>
          <w:kern w:val="0"/>
          <w:sz w:val="24"/>
          <w:lang w:val="en-GB"/>
        </w:rPr>
        <w:t>compar</w:t>
      </w:r>
      <w:r w:rsidR="00076B04">
        <w:rPr>
          <w:color w:val="00000A"/>
          <w:kern w:val="0"/>
          <w:sz w:val="24"/>
          <w:lang w:val="en-GB"/>
        </w:rPr>
        <w:t>ed</w:t>
      </w:r>
      <w:r w:rsidR="00420BF6" w:rsidRPr="00DE06BF">
        <w:rPr>
          <w:color w:val="00000A"/>
          <w:kern w:val="0"/>
          <w:sz w:val="24"/>
          <w:lang w:val="en-GB"/>
        </w:rPr>
        <w:t xml:space="preserve"> to Model 2.</w:t>
      </w:r>
      <w:r w:rsidR="00757F2D" w:rsidRPr="00DE06BF">
        <w:rPr>
          <w:color w:val="00000A"/>
          <w:kern w:val="0"/>
          <w:sz w:val="24"/>
          <w:lang w:val="en-GB"/>
        </w:rPr>
        <w:t xml:space="preserve"> Model 4 adds the interaction effects of sparse</w:t>
      </w:r>
      <w:r w:rsidR="001F6796" w:rsidRPr="00DE06BF">
        <w:rPr>
          <w:color w:val="00000A"/>
          <w:kern w:val="0"/>
          <w:sz w:val="24"/>
          <w:lang w:val="en-GB"/>
        </w:rPr>
        <w:t xml:space="preserve"> </w:t>
      </w:r>
      <w:r w:rsidR="008C5CC9" w:rsidRPr="00DE06BF">
        <w:rPr>
          <w:color w:val="00000A"/>
          <w:kern w:val="0"/>
          <w:sz w:val="24"/>
          <w:lang w:val="en-GB"/>
        </w:rPr>
        <w:t>and interlocked relations</w:t>
      </w:r>
      <w:r w:rsidR="00757F2D" w:rsidRPr="00DE06BF">
        <w:rPr>
          <w:color w:val="00000A"/>
          <w:kern w:val="0"/>
          <w:sz w:val="24"/>
          <w:lang w:val="en-GB"/>
        </w:rPr>
        <w:t xml:space="preserve">, </w:t>
      </w:r>
      <w:r w:rsidR="00076B04">
        <w:rPr>
          <w:color w:val="00000A"/>
          <w:kern w:val="0"/>
          <w:sz w:val="24"/>
          <w:lang w:val="en-GB"/>
        </w:rPr>
        <w:t xml:space="preserve">and </w:t>
      </w:r>
      <w:r w:rsidR="00757F2D" w:rsidRPr="00DE06BF">
        <w:rPr>
          <w:color w:val="00000A"/>
          <w:kern w:val="0"/>
          <w:sz w:val="24"/>
          <w:lang w:val="en-GB"/>
        </w:rPr>
        <w:t>the R</w:t>
      </w:r>
      <w:r w:rsidR="00757F2D" w:rsidRPr="00DE06BF">
        <w:rPr>
          <w:color w:val="00000A"/>
          <w:kern w:val="0"/>
          <w:sz w:val="24"/>
          <w:vertAlign w:val="superscript"/>
          <w:lang w:val="en-GB"/>
        </w:rPr>
        <w:t>2</w:t>
      </w:r>
      <w:r w:rsidR="00DB3768" w:rsidRPr="00DE06BF">
        <w:rPr>
          <w:color w:val="00000A"/>
          <w:kern w:val="0"/>
          <w:sz w:val="24"/>
          <w:vertAlign w:val="superscript"/>
          <w:lang w:val="en-GB"/>
        </w:rPr>
        <w:t xml:space="preserve"> </w:t>
      </w:r>
      <w:r w:rsidR="00757F2D" w:rsidRPr="00DE06BF">
        <w:rPr>
          <w:color w:val="00000A"/>
          <w:kern w:val="0"/>
          <w:sz w:val="24"/>
          <w:lang w:val="en-GB"/>
        </w:rPr>
        <w:t xml:space="preserve">increased further. Similar results are shown in </w:t>
      </w:r>
      <w:r w:rsidR="00076B04">
        <w:rPr>
          <w:color w:val="00000A"/>
          <w:kern w:val="0"/>
          <w:sz w:val="24"/>
          <w:lang w:val="en-GB"/>
        </w:rPr>
        <w:t>models</w:t>
      </w:r>
      <w:r w:rsidR="00076B04" w:rsidRPr="00DE06BF">
        <w:rPr>
          <w:color w:val="00000A"/>
          <w:kern w:val="0"/>
          <w:sz w:val="24"/>
          <w:lang w:val="en-GB"/>
        </w:rPr>
        <w:t xml:space="preserve"> </w:t>
      </w:r>
      <w:r w:rsidR="00757F2D" w:rsidRPr="00DE06BF">
        <w:rPr>
          <w:color w:val="00000A"/>
          <w:kern w:val="0"/>
          <w:sz w:val="24"/>
          <w:lang w:val="en-GB"/>
        </w:rPr>
        <w:t xml:space="preserve">5, 6 and 7 testing against </w:t>
      </w:r>
      <w:r w:rsidR="00076B04">
        <w:rPr>
          <w:color w:val="00000A"/>
          <w:kern w:val="0"/>
          <w:sz w:val="24"/>
          <w:lang w:val="en-GB"/>
        </w:rPr>
        <w:t>five years’</w:t>
      </w:r>
      <w:r w:rsidR="00757F2D" w:rsidRPr="00DE06BF">
        <w:rPr>
          <w:color w:val="00000A"/>
          <w:kern w:val="0"/>
          <w:sz w:val="24"/>
          <w:lang w:val="en-GB"/>
        </w:rPr>
        <w:t xml:space="preserve"> revenue growth. </w:t>
      </w:r>
    </w:p>
    <w:p w:rsidR="00757F2D" w:rsidRPr="00DE06BF" w:rsidRDefault="00757F2D" w:rsidP="008C5CC9">
      <w:pPr>
        <w:widowControl/>
        <w:suppressAutoHyphens/>
        <w:autoSpaceDE w:val="0"/>
        <w:autoSpaceDN w:val="0"/>
        <w:adjustRightInd w:val="0"/>
        <w:spacing w:line="480" w:lineRule="auto"/>
        <w:rPr>
          <w:color w:val="00000A"/>
          <w:kern w:val="0"/>
          <w:sz w:val="24"/>
          <w:vertAlign w:val="superscript"/>
          <w:lang w:val="en-GB"/>
        </w:rPr>
      </w:pPr>
    </w:p>
    <w:p w:rsidR="005B387A" w:rsidRPr="00DE06BF" w:rsidRDefault="005B387A" w:rsidP="005B387A">
      <w:pPr>
        <w:spacing w:line="206" w:lineRule="exact"/>
        <w:ind w:right="448"/>
        <w:rPr>
          <w:rFonts w:ascii="Times" w:hAnsi="Times" w:cs="Times"/>
          <w:sz w:val="18"/>
          <w:szCs w:val="18"/>
          <w:lang w:val="en-GB"/>
        </w:rPr>
      </w:pPr>
    </w:p>
    <w:p w:rsidR="005B387A" w:rsidRPr="00DE06BF" w:rsidRDefault="00D23DBA" w:rsidP="00B1305D">
      <w:pPr>
        <w:spacing w:line="206" w:lineRule="exact"/>
        <w:ind w:right="448"/>
        <w:jc w:val="center"/>
        <w:rPr>
          <w:rFonts w:ascii="Times" w:hAnsi="Times" w:cs="Times"/>
          <w:b/>
          <w:sz w:val="18"/>
          <w:szCs w:val="18"/>
          <w:lang w:val="en-GB"/>
        </w:rPr>
      </w:pPr>
      <w:r w:rsidRPr="00DE06BF">
        <w:rPr>
          <w:rFonts w:ascii="Times" w:hAnsi="Times" w:cs="Times"/>
          <w:b/>
          <w:sz w:val="18"/>
          <w:szCs w:val="18"/>
          <w:lang w:val="en-GB"/>
        </w:rPr>
        <w:t>Table 3</w:t>
      </w:r>
      <w:r w:rsidR="00B1305D" w:rsidRPr="00DE06BF">
        <w:rPr>
          <w:rFonts w:ascii="Times" w:hAnsi="Times" w:cs="Times"/>
          <w:b/>
          <w:sz w:val="18"/>
          <w:szCs w:val="18"/>
          <w:lang w:val="en-GB"/>
        </w:rPr>
        <w:t>:</w:t>
      </w:r>
      <w:r w:rsidR="005B387A" w:rsidRPr="00DE06BF">
        <w:rPr>
          <w:rFonts w:ascii="Times" w:hAnsi="Times" w:cs="Times"/>
          <w:b/>
          <w:sz w:val="18"/>
          <w:szCs w:val="18"/>
          <w:lang w:val="en-GB"/>
        </w:rPr>
        <w:t xml:space="preserve">  Results of regression analysis</w:t>
      </w:r>
    </w:p>
    <w:p w:rsidR="005B387A" w:rsidRPr="00DE06BF" w:rsidRDefault="005B387A" w:rsidP="005B387A">
      <w:pPr>
        <w:jc w:val="left"/>
        <w:rPr>
          <w:rFonts w:eastAsia="Times New Roman"/>
          <w:b/>
          <w:kern w:val="0"/>
          <w:sz w:val="7"/>
          <w:szCs w:val="21"/>
          <w:lang w:val="en-GB" w:eastAsia="en-US"/>
        </w:rPr>
      </w:pPr>
    </w:p>
    <w:tbl>
      <w:tblPr>
        <w:tblW w:w="5958" w:type="dxa"/>
        <w:jc w:val="center"/>
        <w:tblLayout w:type="fixed"/>
        <w:tblCellMar>
          <w:left w:w="0" w:type="dxa"/>
          <w:right w:w="0" w:type="dxa"/>
        </w:tblCellMar>
        <w:tblLook w:val="01E0"/>
      </w:tblPr>
      <w:tblGrid>
        <w:gridCol w:w="2085"/>
        <w:gridCol w:w="1741"/>
        <w:gridCol w:w="2132"/>
      </w:tblGrid>
      <w:tr w:rsidR="00C14FE7" w:rsidRPr="00DE06BF" w:rsidTr="000C2163">
        <w:trPr>
          <w:trHeight w:hRule="exact" w:val="898"/>
          <w:jc w:val="center"/>
        </w:trPr>
        <w:tc>
          <w:tcPr>
            <w:tcW w:w="3826" w:type="dxa"/>
            <w:gridSpan w:val="2"/>
            <w:tcBorders>
              <w:top w:val="single" w:sz="4" w:space="0" w:color="auto"/>
              <w:bottom w:val="single" w:sz="4" w:space="0" w:color="auto"/>
            </w:tcBorders>
          </w:tcPr>
          <w:p w:rsidR="00C14FE7" w:rsidRPr="00DE06BF" w:rsidRDefault="00C14FE7" w:rsidP="00C14FE7">
            <w:pPr>
              <w:spacing w:before="100" w:line="264" w:lineRule="auto"/>
              <w:ind w:right="103"/>
              <w:rPr>
                <w:rFonts w:eastAsia="Times New Roman"/>
                <w:kern w:val="0"/>
                <w:sz w:val="18"/>
                <w:szCs w:val="18"/>
                <w:lang w:val="en-GB" w:eastAsia="en-US"/>
              </w:rPr>
            </w:pPr>
            <w:r w:rsidRPr="00DE06BF">
              <w:rPr>
                <w:rFonts w:ascii="Times" w:hAnsi="Times" w:cs="Times"/>
                <w:sz w:val="18"/>
                <w:szCs w:val="18"/>
                <w:lang w:val="en-GB"/>
              </w:rPr>
              <w:t xml:space="preserve">                    3 years revenue growth</w:t>
            </w:r>
          </w:p>
        </w:tc>
        <w:tc>
          <w:tcPr>
            <w:tcW w:w="2132" w:type="dxa"/>
            <w:tcBorders>
              <w:top w:val="single" w:sz="4" w:space="0" w:color="auto"/>
              <w:bottom w:val="single" w:sz="4" w:space="0" w:color="auto"/>
            </w:tcBorders>
          </w:tcPr>
          <w:p w:rsidR="00C14FE7" w:rsidRPr="00DE06BF" w:rsidRDefault="00C14FE7" w:rsidP="00812CF8">
            <w:pPr>
              <w:spacing w:before="100" w:line="264" w:lineRule="auto"/>
              <w:ind w:left="655" w:hanging="539"/>
              <w:rPr>
                <w:rFonts w:eastAsia="Times New Roman"/>
                <w:kern w:val="0"/>
                <w:sz w:val="18"/>
                <w:szCs w:val="18"/>
                <w:lang w:val="en-GB" w:eastAsia="en-US"/>
              </w:rPr>
            </w:pPr>
            <w:r w:rsidRPr="00DE06BF">
              <w:rPr>
                <w:rFonts w:ascii="Times" w:hAnsi="Times" w:cs="Times"/>
                <w:sz w:val="18"/>
                <w:szCs w:val="18"/>
                <w:lang w:val="en-GB"/>
              </w:rPr>
              <w:t>5 years revenue growth</w:t>
            </w:r>
          </w:p>
        </w:tc>
      </w:tr>
      <w:tr w:rsidR="00C14FE7" w:rsidRPr="00DE06BF" w:rsidTr="000C2163">
        <w:trPr>
          <w:trHeight w:hRule="exact" w:val="711"/>
          <w:jc w:val="center"/>
        </w:trPr>
        <w:tc>
          <w:tcPr>
            <w:tcW w:w="2085" w:type="dxa"/>
            <w:tcBorders>
              <w:top w:val="single" w:sz="4" w:space="0" w:color="auto"/>
            </w:tcBorders>
          </w:tcPr>
          <w:p w:rsidR="00C14FE7" w:rsidRPr="00DE06BF" w:rsidRDefault="00C1018A" w:rsidP="00812CF8">
            <w:pPr>
              <w:spacing w:before="70"/>
              <w:ind w:left="35"/>
              <w:jc w:val="left"/>
              <w:rPr>
                <w:rFonts w:eastAsia="Times New Roman"/>
                <w:kern w:val="0"/>
                <w:sz w:val="18"/>
                <w:szCs w:val="18"/>
                <w:lang w:val="en-GB" w:eastAsia="en-US"/>
              </w:rPr>
            </w:pPr>
            <w:r w:rsidRPr="00DE06BF">
              <w:rPr>
                <w:rFonts w:ascii="Times" w:hAnsi="Times" w:cs="Times"/>
                <w:sz w:val="18"/>
                <w:szCs w:val="18"/>
                <w:lang w:val="en-GB"/>
              </w:rPr>
              <w:t>Sparse connections</w:t>
            </w:r>
          </w:p>
        </w:tc>
        <w:tc>
          <w:tcPr>
            <w:tcW w:w="1741" w:type="dxa"/>
            <w:tcBorders>
              <w:top w:val="single" w:sz="4" w:space="0" w:color="auto"/>
            </w:tcBorders>
          </w:tcPr>
          <w:p w:rsidR="00C14FE7" w:rsidRPr="00DE06BF" w:rsidRDefault="00C1018A" w:rsidP="00C14FE7">
            <w:pPr>
              <w:spacing w:before="70"/>
              <w:jc w:val="left"/>
              <w:rPr>
                <w:rFonts w:eastAsia="Times New Roman"/>
                <w:kern w:val="0"/>
                <w:sz w:val="18"/>
                <w:szCs w:val="18"/>
                <w:lang w:val="en-GB" w:eastAsia="en-US"/>
              </w:rPr>
            </w:pPr>
            <w:r w:rsidRPr="00DE06BF">
              <w:rPr>
                <w:rFonts w:ascii="Times" w:hAnsi="Times" w:cs="Times"/>
                <w:sz w:val="18"/>
                <w:szCs w:val="18"/>
                <w:lang w:val="en-GB"/>
              </w:rPr>
              <w:t>0.336</w:t>
            </w:r>
            <w:r w:rsidR="00BB7495" w:rsidRPr="00DE06BF">
              <w:rPr>
                <w:rFonts w:ascii="Times" w:hAnsi="Times" w:cs="Times"/>
                <w:sz w:val="18"/>
                <w:szCs w:val="18"/>
                <w:lang w:val="en-GB"/>
              </w:rPr>
              <w:t>7</w:t>
            </w:r>
            <w:r w:rsidR="00BB7495" w:rsidRPr="00DE06BF">
              <w:rPr>
                <w:rFonts w:ascii="Arial Unicode MS" w:eastAsia="Arial Unicode MS" w:hAnsi="Arial Unicode MS" w:cs="Arial Unicode MS"/>
                <w:sz w:val="19"/>
                <w:szCs w:val="19"/>
                <w:vertAlign w:val="superscript"/>
                <w:lang w:val="en-GB"/>
              </w:rPr>
              <w:t>∗∗</w:t>
            </w:r>
          </w:p>
        </w:tc>
        <w:tc>
          <w:tcPr>
            <w:tcW w:w="2132" w:type="dxa"/>
            <w:tcBorders>
              <w:top w:val="single" w:sz="4" w:space="0" w:color="auto"/>
            </w:tcBorders>
          </w:tcPr>
          <w:p w:rsidR="00C14FE7" w:rsidRPr="00DE06BF" w:rsidRDefault="00C1018A" w:rsidP="00357067">
            <w:pPr>
              <w:spacing w:before="70"/>
              <w:ind w:right="634"/>
              <w:jc w:val="left"/>
              <w:rPr>
                <w:rFonts w:eastAsia="Times New Roman"/>
                <w:kern w:val="0"/>
                <w:sz w:val="18"/>
                <w:szCs w:val="18"/>
                <w:lang w:val="en-GB" w:eastAsia="en-US"/>
              </w:rPr>
            </w:pPr>
            <w:r w:rsidRPr="00DE06BF">
              <w:rPr>
                <w:rFonts w:ascii="Times" w:hAnsi="Times" w:cs="Times"/>
                <w:sz w:val="18"/>
                <w:szCs w:val="18"/>
                <w:lang w:val="en-GB"/>
              </w:rPr>
              <w:t>0.337</w:t>
            </w:r>
            <w:r w:rsidR="00BB7495" w:rsidRPr="00DE06BF">
              <w:rPr>
                <w:rFonts w:ascii="Times" w:hAnsi="Times" w:cs="Times"/>
                <w:sz w:val="18"/>
                <w:szCs w:val="18"/>
                <w:lang w:val="en-GB"/>
              </w:rPr>
              <w:t>3</w:t>
            </w:r>
            <w:r w:rsidR="00BB7495" w:rsidRPr="00DE06BF">
              <w:rPr>
                <w:rFonts w:ascii="Arial Unicode MS" w:eastAsia="Arial Unicode MS" w:hAnsi="Arial Unicode MS" w:cs="Arial Unicode MS"/>
                <w:sz w:val="19"/>
                <w:szCs w:val="19"/>
                <w:vertAlign w:val="superscript"/>
                <w:lang w:val="en-GB"/>
              </w:rPr>
              <w:t>∗∗</w:t>
            </w:r>
          </w:p>
        </w:tc>
      </w:tr>
      <w:tr w:rsidR="00C14FE7" w:rsidRPr="00DE06BF" w:rsidTr="000C2163">
        <w:trPr>
          <w:trHeight w:hRule="exact" w:val="413"/>
          <w:jc w:val="center"/>
        </w:trPr>
        <w:tc>
          <w:tcPr>
            <w:tcW w:w="2085" w:type="dxa"/>
          </w:tcPr>
          <w:p w:rsidR="00C14FE7" w:rsidRPr="00DE06BF" w:rsidRDefault="00C14FE7" w:rsidP="00812CF8">
            <w:pPr>
              <w:spacing w:line="193" w:lineRule="exact"/>
              <w:ind w:left="35"/>
              <w:jc w:val="left"/>
              <w:rPr>
                <w:rFonts w:eastAsia="Times New Roman"/>
                <w:kern w:val="0"/>
                <w:sz w:val="18"/>
                <w:szCs w:val="18"/>
                <w:lang w:val="en-GB" w:eastAsia="en-US"/>
              </w:rPr>
            </w:pPr>
            <w:r w:rsidRPr="00DE06BF">
              <w:rPr>
                <w:rFonts w:ascii="Times" w:hAnsi="Times" w:cs="Times"/>
                <w:sz w:val="18"/>
                <w:szCs w:val="18"/>
                <w:lang w:val="en-GB"/>
              </w:rPr>
              <w:t>Interlocked connections</w:t>
            </w:r>
          </w:p>
        </w:tc>
        <w:tc>
          <w:tcPr>
            <w:tcW w:w="1741" w:type="dxa"/>
          </w:tcPr>
          <w:p w:rsidR="00C14FE7" w:rsidRPr="00DE06BF" w:rsidRDefault="00C1018A" w:rsidP="00357067">
            <w:pPr>
              <w:spacing w:line="193" w:lineRule="exact"/>
              <w:jc w:val="left"/>
              <w:rPr>
                <w:rFonts w:eastAsia="Times New Roman"/>
                <w:kern w:val="0"/>
                <w:sz w:val="18"/>
                <w:szCs w:val="18"/>
                <w:lang w:val="en-GB" w:eastAsia="en-US"/>
              </w:rPr>
            </w:pPr>
            <w:r w:rsidRPr="00DE06BF">
              <w:rPr>
                <w:rFonts w:ascii="Times" w:hAnsi="Times" w:cs="Times"/>
                <w:sz w:val="18"/>
                <w:szCs w:val="18"/>
                <w:lang w:val="en-GB"/>
              </w:rPr>
              <w:t>0.2861</w:t>
            </w:r>
            <w:r w:rsidR="00BB7495" w:rsidRPr="00DE06BF">
              <w:rPr>
                <w:rFonts w:ascii="Arial Unicode MS" w:eastAsia="Arial Unicode MS" w:hAnsi="Arial Unicode MS" w:cs="Arial Unicode MS"/>
                <w:sz w:val="19"/>
                <w:szCs w:val="19"/>
                <w:vertAlign w:val="superscript"/>
                <w:lang w:val="en-GB"/>
              </w:rPr>
              <w:t>∗∗</w:t>
            </w:r>
          </w:p>
        </w:tc>
        <w:tc>
          <w:tcPr>
            <w:tcW w:w="2132" w:type="dxa"/>
          </w:tcPr>
          <w:p w:rsidR="00C14FE7" w:rsidRPr="00DE06BF" w:rsidRDefault="00C1018A" w:rsidP="00357067">
            <w:pPr>
              <w:spacing w:line="193" w:lineRule="exact"/>
              <w:jc w:val="left"/>
              <w:rPr>
                <w:rFonts w:eastAsia="Times New Roman"/>
                <w:kern w:val="0"/>
                <w:sz w:val="18"/>
                <w:szCs w:val="18"/>
                <w:lang w:val="en-GB" w:eastAsia="en-US"/>
              </w:rPr>
            </w:pPr>
            <w:r w:rsidRPr="00DE06BF">
              <w:rPr>
                <w:rFonts w:ascii="Times" w:hAnsi="Times" w:cs="Times"/>
                <w:sz w:val="18"/>
                <w:szCs w:val="18"/>
                <w:lang w:val="en-GB"/>
              </w:rPr>
              <w:t>0.4691</w:t>
            </w:r>
            <w:r w:rsidR="00BB7495" w:rsidRPr="00DE06BF">
              <w:rPr>
                <w:rFonts w:ascii="Arial Unicode MS" w:eastAsia="Arial Unicode MS" w:hAnsi="Arial Unicode MS" w:cs="Arial Unicode MS"/>
                <w:sz w:val="19"/>
                <w:szCs w:val="19"/>
                <w:vertAlign w:val="superscript"/>
                <w:lang w:val="en-GB"/>
              </w:rPr>
              <w:t>∗∗</w:t>
            </w:r>
          </w:p>
        </w:tc>
      </w:tr>
      <w:tr w:rsidR="00BB7495" w:rsidRPr="00DE06BF" w:rsidTr="000C2163">
        <w:trPr>
          <w:trHeight w:hRule="exact" w:val="413"/>
          <w:jc w:val="center"/>
        </w:trPr>
        <w:tc>
          <w:tcPr>
            <w:tcW w:w="2085" w:type="dxa"/>
          </w:tcPr>
          <w:p w:rsidR="00BB7495" w:rsidRPr="00DE06BF" w:rsidRDefault="00BB7495" w:rsidP="00812CF8">
            <w:pPr>
              <w:spacing w:line="193" w:lineRule="exact"/>
              <w:ind w:left="35"/>
              <w:jc w:val="left"/>
              <w:rPr>
                <w:rFonts w:ascii="Times" w:hAnsi="Times" w:cs="Times"/>
                <w:sz w:val="18"/>
                <w:szCs w:val="18"/>
                <w:lang w:val="en-GB"/>
              </w:rPr>
            </w:pPr>
            <w:r w:rsidRPr="00DE06BF">
              <w:rPr>
                <w:rFonts w:ascii="Times" w:hAnsi="Times" w:cs="Times"/>
                <w:sz w:val="18"/>
                <w:szCs w:val="18"/>
                <w:lang w:val="en-GB"/>
              </w:rPr>
              <w:t>Interaction effects</w:t>
            </w:r>
          </w:p>
        </w:tc>
        <w:tc>
          <w:tcPr>
            <w:tcW w:w="1741" w:type="dxa"/>
          </w:tcPr>
          <w:p w:rsidR="00BB7495" w:rsidRPr="00DE06BF" w:rsidRDefault="00C1018A" w:rsidP="00357067">
            <w:pPr>
              <w:spacing w:line="193" w:lineRule="exact"/>
              <w:jc w:val="left"/>
              <w:rPr>
                <w:rFonts w:ascii="Times" w:hAnsi="Times" w:cs="Times"/>
                <w:sz w:val="18"/>
                <w:szCs w:val="18"/>
                <w:lang w:val="en-GB"/>
              </w:rPr>
            </w:pPr>
            <w:r w:rsidRPr="00DE06BF">
              <w:rPr>
                <w:rFonts w:ascii="Times" w:hAnsi="Times" w:cs="Times"/>
                <w:sz w:val="18"/>
                <w:szCs w:val="18"/>
                <w:lang w:val="en-GB"/>
              </w:rPr>
              <w:t>0.1721</w:t>
            </w:r>
            <w:r w:rsidR="00BB7495" w:rsidRPr="00DE06BF">
              <w:rPr>
                <w:rFonts w:ascii="Arial Unicode MS" w:eastAsia="Arial Unicode MS" w:hAnsi="Arial Unicode MS" w:cs="Arial Unicode MS"/>
                <w:sz w:val="19"/>
                <w:szCs w:val="19"/>
                <w:vertAlign w:val="superscript"/>
                <w:lang w:val="en-GB"/>
              </w:rPr>
              <w:t>∗∗</w:t>
            </w:r>
          </w:p>
        </w:tc>
        <w:tc>
          <w:tcPr>
            <w:tcW w:w="2132" w:type="dxa"/>
          </w:tcPr>
          <w:p w:rsidR="00BB7495" w:rsidRPr="00DE06BF" w:rsidRDefault="00C1018A" w:rsidP="00357067">
            <w:pPr>
              <w:spacing w:line="193" w:lineRule="exact"/>
              <w:jc w:val="left"/>
              <w:rPr>
                <w:rFonts w:eastAsia="Times New Roman"/>
                <w:color w:val="231F20"/>
                <w:kern w:val="0"/>
                <w:sz w:val="18"/>
                <w:szCs w:val="18"/>
                <w:lang w:val="en-GB" w:eastAsia="en-US"/>
              </w:rPr>
            </w:pPr>
            <w:r w:rsidRPr="00DE06BF">
              <w:rPr>
                <w:rFonts w:ascii="Times" w:hAnsi="Times" w:cs="Times"/>
                <w:sz w:val="18"/>
                <w:szCs w:val="18"/>
                <w:lang w:val="en-GB"/>
              </w:rPr>
              <w:t>0.1602</w:t>
            </w:r>
            <w:r w:rsidR="00F92BEF" w:rsidRPr="00DE06BF">
              <w:rPr>
                <w:rFonts w:ascii="Arial Unicode MS" w:eastAsia="Arial Unicode MS" w:hAnsi="Arial Unicode MS" w:cs="Arial Unicode MS"/>
                <w:sz w:val="19"/>
                <w:szCs w:val="19"/>
                <w:vertAlign w:val="superscript"/>
                <w:lang w:val="en-GB"/>
              </w:rPr>
              <w:t>∗∗</w:t>
            </w:r>
          </w:p>
        </w:tc>
      </w:tr>
      <w:tr w:rsidR="00C14FE7" w:rsidRPr="00DE06BF" w:rsidTr="000C2163">
        <w:trPr>
          <w:trHeight w:hRule="exact" w:val="295"/>
          <w:jc w:val="center"/>
        </w:trPr>
        <w:tc>
          <w:tcPr>
            <w:tcW w:w="2085" w:type="dxa"/>
          </w:tcPr>
          <w:p w:rsidR="00C14FE7" w:rsidRPr="00DE06BF" w:rsidRDefault="00C14FE7" w:rsidP="00BB7495">
            <w:pPr>
              <w:spacing w:line="193" w:lineRule="exact"/>
              <w:jc w:val="left"/>
              <w:rPr>
                <w:rFonts w:eastAsia="Times New Roman"/>
                <w:kern w:val="0"/>
                <w:sz w:val="18"/>
                <w:szCs w:val="18"/>
                <w:lang w:val="en-GB" w:eastAsia="en-US"/>
              </w:rPr>
            </w:pPr>
            <w:r w:rsidRPr="00DE06BF">
              <w:rPr>
                <w:rFonts w:eastAsia="Times New Roman"/>
                <w:color w:val="231F20"/>
                <w:kern w:val="0"/>
                <w:sz w:val="18"/>
                <w:szCs w:val="18"/>
                <w:lang w:val="en-GB" w:eastAsia="en-US"/>
              </w:rPr>
              <w:t>Constant</w:t>
            </w:r>
          </w:p>
        </w:tc>
        <w:tc>
          <w:tcPr>
            <w:tcW w:w="1741" w:type="dxa"/>
          </w:tcPr>
          <w:p w:rsidR="00C14FE7" w:rsidRPr="00DE06BF" w:rsidRDefault="00BB7495" w:rsidP="00357067">
            <w:pPr>
              <w:spacing w:line="193" w:lineRule="exact"/>
              <w:jc w:val="left"/>
              <w:rPr>
                <w:rFonts w:eastAsia="Times New Roman"/>
                <w:kern w:val="0"/>
                <w:sz w:val="18"/>
                <w:szCs w:val="18"/>
                <w:lang w:val="en-GB" w:eastAsia="en-US"/>
              </w:rPr>
            </w:pPr>
            <w:r w:rsidRPr="00DE06BF">
              <w:rPr>
                <w:rFonts w:ascii="Times" w:hAnsi="Times" w:cs="Times"/>
                <w:sz w:val="18"/>
                <w:szCs w:val="18"/>
                <w:lang w:val="en-GB"/>
              </w:rPr>
              <w:t>−</w:t>
            </w:r>
            <w:r w:rsidR="00C1018A" w:rsidRPr="00DE06BF">
              <w:rPr>
                <w:rFonts w:ascii="Times" w:hAnsi="Times" w:cs="Times"/>
                <w:sz w:val="18"/>
                <w:szCs w:val="18"/>
                <w:lang w:val="en-GB"/>
              </w:rPr>
              <w:t>0.176</w:t>
            </w:r>
          </w:p>
        </w:tc>
        <w:tc>
          <w:tcPr>
            <w:tcW w:w="2132" w:type="dxa"/>
          </w:tcPr>
          <w:p w:rsidR="00C14FE7" w:rsidRPr="00DE06BF" w:rsidRDefault="00C1018A" w:rsidP="00357067">
            <w:pPr>
              <w:spacing w:line="193" w:lineRule="exact"/>
              <w:ind w:right="634"/>
              <w:jc w:val="left"/>
              <w:rPr>
                <w:rFonts w:eastAsia="Times New Roman"/>
                <w:kern w:val="0"/>
                <w:sz w:val="18"/>
                <w:szCs w:val="18"/>
                <w:lang w:val="en-GB" w:eastAsia="en-US"/>
              </w:rPr>
            </w:pPr>
            <w:r w:rsidRPr="00DE06BF">
              <w:rPr>
                <w:rFonts w:ascii="Times" w:hAnsi="Times" w:cs="Times"/>
                <w:sz w:val="18"/>
                <w:szCs w:val="18"/>
                <w:lang w:val="en-GB"/>
              </w:rPr>
              <w:t>0.02</w:t>
            </w:r>
            <w:r w:rsidR="00BB7495" w:rsidRPr="00DE06BF">
              <w:rPr>
                <w:rFonts w:ascii="Times" w:hAnsi="Times" w:cs="Times"/>
                <w:sz w:val="18"/>
                <w:szCs w:val="18"/>
                <w:lang w:val="en-GB"/>
              </w:rPr>
              <w:t>21</w:t>
            </w:r>
          </w:p>
        </w:tc>
      </w:tr>
      <w:tr w:rsidR="00C14FE7" w:rsidRPr="00DE06BF" w:rsidTr="000C2163">
        <w:trPr>
          <w:trHeight w:hRule="exact" w:val="413"/>
          <w:jc w:val="center"/>
        </w:trPr>
        <w:tc>
          <w:tcPr>
            <w:tcW w:w="3826" w:type="dxa"/>
            <w:gridSpan w:val="2"/>
          </w:tcPr>
          <w:p w:rsidR="00C14FE7" w:rsidRPr="00DE06BF" w:rsidRDefault="00C14FE7" w:rsidP="00C14FE7">
            <w:pPr>
              <w:tabs>
                <w:tab w:val="left" w:pos="2871"/>
              </w:tabs>
              <w:ind w:left="35" w:right="103"/>
              <w:jc w:val="left"/>
              <w:rPr>
                <w:rFonts w:eastAsia="Times New Roman"/>
                <w:kern w:val="0"/>
                <w:sz w:val="18"/>
                <w:szCs w:val="18"/>
                <w:lang w:val="en-GB" w:eastAsia="en-US"/>
              </w:rPr>
            </w:pPr>
            <w:r w:rsidRPr="00DE06BF">
              <w:rPr>
                <w:rFonts w:eastAsia="Times New Roman"/>
                <w:i/>
                <w:color w:val="231F20"/>
                <w:kern w:val="0"/>
                <w:sz w:val="18"/>
                <w:szCs w:val="18"/>
                <w:lang w:val="en-GB" w:eastAsia="en-US"/>
              </w:rPr>
              <w:t>R</w:t>
            </w:r>
            <w:r w:rsidRPr="00DE06BF">
              <w:rPr>
                <w:rFonts w:eastAsia="Times New Roman"/>
                <w:color w:val="231F20"/>
                <w:kern w:val="0"/>
                <w:position w:val="6"/>
                <w:sz w:val="18"/>
                <w:szCs w:val="18"/>
                <w:lang w:val="en-GB" w:eastAsia="en-US"/>
              </w:rPr>
              <w:t>2</w:t>
            </w:r>
            <w:r w:rsidR="001F6796" w:rsidRPr="00DE06BF">
              <w:rPr>
                <w:rFonts w:eastAsia="Times New Roman"/>
                <w:color w:val="231F20"/>
                <w:kern w:val="0"/>
                <w:position w:val="6"/>
                <w:sz w:val="18"/>
                <w:szCs w:val="18"/>
                <w:lang w:val="en-GB" w:eastAsia="en-US"/>
              </w:rPr>
              <w:t xml:space="preserve">                           </w:t>
            </w:r>
            <w:r w:rsidR="00C1018A" w:rsidRPr="00DE06BF">
              <w:rPr>
                <w:rFonts w:ascii="Times" w:hAnsi="Times" w:cs="Times"/>
                <w:sz w:val="18"/>
                <w:szCs w:val="18"/>
                <w:lang w:val="en-GB"/>
              </w:rPr>
              <w:t>0.6993</w:t>
            </w:r>
          </w:p>
        </w:tc>
        <w:tc>
          <w:tcPr>
            <w:tcW w:w="2132" w:type="dxa"/>
          </w:tcPr>
          <w:p w:rsidR="00C14FE7" w:rsidRPr="00DE06BF" w:rsidRDefault="00C1018A" w:rsidP="00357067">
            <w:pPr>
              <w:jc w:val="left"/>
              <w:rPr>
                <w:rFonts w:eastAsia="Times New Roman"/>
                <w:kern w:val="0"/>
                <w:sz w:val="18"/>
                <w:szCs w:val="18"/>
                <w:lang w:val="en-GB" w:eastAsia="en-US"/>
              </w:rPr>
            </w:pPr>
            <w:r w:rsidRPr="00DE06BF">
              <w:rPr>
                <w:rFonts w:ascii="Times" w:hAnsi="Times" w:cs="Times"/>
                <w:sz w:val="18"/>
                <w:szCs w:val="18"/>
                <w:lang w:val="en-GB"/>
              </w:rPr>
              <w:t>0.7217</w:t>
            </w:r>
          </w:p>
        </w:tc>
      </w:tr>
      <w:tr w:rsidR="00C14FE7" w:rsidRPr="00DE06BF" w:rsidTr="000C2163">
        <w:trPr>
          <w:trHeight w:hRule="exact" w:val="692"/>
          <w:jc w:val="center"/>
        </w:trPr>
        <w:tc>
          <w:tcPr>
            <w:tcW w:w="3826" w:type="dxa"/>
            <w:gridSpan w:val="2"/>
            <w:tcBorders>
              <w:bottom w:val="single" w:sz="4" w:space="0" w:color="auto"/>
            </w:tcBorders>
          </w:tcPr>
          <w:p w:rsidR="00C14FE7" w:rsidRPr="00DE06BF" w:rsidRDefault="00C14FE7" w:rsidP="00EA5160">
            <w:pPr>
              <w:tabs>
                <w:tab w:val="left" w:pos="3032"/>
              </w:tabs>
              <w:ind w:left="35" w:right="103"/>
              <w:jc w:val="left"/>
              <w:rPr>
                <w:rFonts w:eastAsia="Times New Roman"/>
                <w:kern w:val="0"/>
                <w:sz w:val="18"/>
                <w:szCs w:val="18"/>
                <w:lang w:val="en-GB" w:eastAsia="en-US"/>
              </w:rPr>
            </w:pPr>
            <w:r w:rsidRPr="00DE06BF">
              <w:rPr>
                <w:rFonts w:eastAsia="Times New Roman"/>
                <w:i/>
                <w:color w:val="231F20"/>
                <w:kern w:val="0"/>
                <w:sz w:val="18"/>
                <w:szCs w:val="18"/>
                <w:lang w:val="en-GB" w:eastAsia="en-US"/>
              </w:rPr>
              <w:t>R</w:t>
            </w:r>
            <w:r w:rsidRPr="00DE06BF">
              <w:rPr>
                <w:rFonts w:eastAsia="Times New Roman"/>
                <w:color w:val="231F20"/>
                <w:kern w:val="0"/>
                <w:position w:val="6"/>
                <w:sz w:val="18"/>
                <w:szCs w:val="18"/>
                <w:lang w:val="en-GB" w:eastAsia="en-US"/>
              </w:rPr>
              <w:t>2</w:t>
            </w:r>
            <w:r w:rsidR="001F6796" w:rsidRPr="00DE06BF">
              <w:rPr>
                <w:rFonts w:eastAsia="Times New Roman"/>
                <w:color w:val="231F20"/>
                <w:kern w:val="0"/>
                <w:position w:val="6"/>
                <w:sz w:val="18"/>
                <w:szCs w:val="18"/>
                <w:lang w:val="en-GB" w:eastAsia="en-US"/>
              </w:rPr>
              <w:t xml:space="preserve">  </w:t>
            </w:r>
            <w:r w:rsidRPr="00DE06BF">
              <w:rPr>
                <w:rFonts w:eastAsia="Times New Roman"/>
                <w:color w:val="231F20"/>
                <w:kern w:val="0"/>
                <w:sz w:val="18"/>
                <w:szCs w:val="18"/>
                <w:lang w:val="en-GB" w:eastAsia="en-US"/>
              </w:rPr>
              <w:t>Increase</w:t>
            </w:r>
            <w:r w:rsidR="001F6796" w:rsidRPr="00DE06BF">
              <w:rPr>
                <w:rFonts w:eastAsia="Times New Roman"/>
                <w:color w:val="231F20"/>
                <w:kern w:val="0"/>
                <w:sz w:val="18"/>
                <w:szCs w:val="18"/>
                <w:lang w:val="en-GB" w:eastAsia="en-US"/>
              </w:rPr>
              <w:t xml:space="preserve">                </w:t>
            </w:r>
            <w:r w:rsidR="00BB7495" w:rsidRPr="00DE06BF">
              <w:rPr>
                <w:rFonts w:ascii="Times" w:hAnsi="Times" w:cs="Times"/>
                <w:sz w:val="18"/>
                <w:szCs w:val="18"/>
                <w:lang w:val="en-GB"/>
              </w:rPr>
              <w:t>0.257</w:t>
            </w:r>
            <w:r w:rsidR="00C1018A" w:rsidRPr="00DE06BF">
              <w:rPr>
                <w:rFonts w:ascii="Times" w:hAnsi="Times" w:cs="Times"/>
                <w:sz w:val="18"/>
                <w:szCs w:val="18"/>
                <w:lang w:val="en-GB"/>
              </w:rPr>
              <w:t>2</w:t>
            </w:r>
          </w:p>
        </w:tc>
        <w:tc>
          <w:tcPr>
            <w:tcW w:w="2132" w:type="dxa"/>
            <w:tcBorders>
              <w:bottom w:val="single" w:sz="4" w:space="0" w:color="auto"/>
            </w:tcBorders>
          </w:tcPr>
          <w:p w:rsidR="00C14FE7" w:rsidRPr="00DE06BF" w:rsidRDefault="00C1018A" w:rsidP="00357067">
            <w:pPr>
              <w:ind w:right="562"/>
              <w:jc w:val="left"/>
              <w:rPr>
                <w:rFonts w:eastAsia="Times New Roman"/>
                <w:kern w:val="0"/>
                <w:sz w:val="18"/>
                <w:szCs w:val="18"/>
                <w:lang w:val="en-GB" w:eastAsia="en-US"/>
              </w:rPr>
            </w:pPr>
            <w:r w:rsidRPr="00DE06BF">
              <w:rPr>
                <w:rFonts w:ascii="Times" w:hAnsi="Times" w:cs="Times"/>
                <w:sz w:val="18"/>
                <w:szCs w:val="18"/>
                <w:lang w:val="en-GB"/>
              </w:rPr>
              <w:t>0.2796</w:t>
            </w:r>
          </w:p>
        </w:tc>
      </w:tr>
    </w:tbl>
    <w:p w:rsidR="005B387A" w:rsidRPr="00DE06BF" w:rsidRDefault="00A143A7" w:rsidP="005B387A">
      <w:pPr>
        <w:jc w:val="left"/>
        <w:rPr>
          <w:rFonts w:ascii="Times" w:hAnsi="Times" w:cs="Times"/>
          <w:sz w:val="16"/>
          <w:szCs w:val="16"/>
          <w:lang w:val="en-GB"/>
        </w:rPr>
      </w:pPr>
      <w:r w:rsidRPr="00DE06BF">
        <w:rPr>
          <w:rFonts w:ascii="Times" w:hAnsi="Times" w:cs="Times"/>
          <w:sz w:val="16"/>
          <w:szCs w:val="16"/>
          <w:lang w:val="en-GB"/>
        </w:rPr>
        <w:t xml:space="preserve">                </w:t>
      </w:r>
      <w:r w:rsidR="005B387A" w:rsidRPr="00DE06BF">
        <w:rPr>
          <w:rFonts w:ascii="Times" w:hAnsi="Times" w:cs="Times"/>
          <w:sz w:val="16"/>
          <w:szCs w:val="16"/>
          <w:lang w:val="en-GB"/>
        </w:rPr>
        <w:t>†</w:t>
      </w:r>
      <w:r w:rsidR="005B387A" w:rsidRPr="00DE06BF">
        <w:rPr>
          <w:rFonts w:ascii="Arial" w:hAnsi="Arial" w:cs="Arial"/>
          <w:i/>
          <w:iCs/>
          <w:sz w:val="16"/>
          <w:szCs w:val="16"/>
          <w:lang w:val="en-GB"/>
        </w:rPr>
        <w:t xml:space="preserve">p  </w:t>
      </w:r>
      <w:r w:rsidR="005B387A" w:rsidRPr="00DE06BF">
        <w:rPr>
          <w:rFonts w:ascii="Arial" w:hAnsi="Arial" w:cs="Arial"/>
          <w:sz w:val="16"/>
          <w:szCs w:val="16"/>
          <w:lang w:val="en-GB"/>
        </w:rPr>
        <w:t>≤</w:t>
      </w:r>
      <w:r w:rsidR="005B387A" w:rsidRPr="00DE06BF">
        <w:rPr>
          <w:rFonts w:ascii="Times" w:hAnsi="Times" w:cs="Times"/>
          <w:sz w:val="16"/>
          <w:szCs w:val="16"/>
          <w:lang w:val="en-GB"/>
        </w:rPr>
        <w:t>0</w:t>
      </w:r>
      <w:r w:rsidR="005B387A" w:rsidRPr="00DE06BF">
        <w:rPr>
          <w:rFonts w:ascii="Arial" w:hAnsi="Arial" w:cs="Arial"/>
          <w:i/>
          <w:iCs/>
          <w:sz w:val="16"/>
          <w:szCs w:val="16"/>
          <w:lang w:val="en-GB"/>
        </w:rPr>
        <w:t>.</w:t>
      </w:r>
      <w:r w:rsidR="005B387A" w:rsidRPr="00DE06BF">
        <w:rPr>
          <w:rFonts w:ascii="Times" w:hAnsi="Times" w:cs="Times"/>
          <w:sz w:val="16"/>
          <w:szCs w:val="16"/>
          <w:lang w:val="en-GB"/>
        </w:rPr>
        <w:t>1;</w:t>
      </w:r>
      <w:r w:rsidR="005B387A" w:rsidRPr="00DE06BF">
        <w:rPr>
          <w:rFonts w:ascii="Arial Unicode MS" w:eastAsia="Arial Unicode MS" w:hAnsi="Arial Unicode MS" w:cs="Arial Unicode MS"/>
          <w:sz w:val="20"/>
          <w:szCs w:val="20"/>
          <w:vertAlign w:val="superscript"/>
          <w:lang w:val="en-GB"/>
        </w:rPr>
        <w:t>∗</w:t>
      </w:r>
      <w:r w:rsidR="005B387A" w:rsidRPr="00DE06BF">
        <w:rPr>
          <w:rFonts w:ascii="Arial" w:hAnsi="Arial" w:cs="Arial"/>
          <w:i/>
          <w:iCs/>
          <w:sz w:val="16"/>
          <w:szCs w:val="16"/>
          <w:lang w:val="en-GB"/>
        </w:rPr>
        <w:t xml:space="preserve">  p  &lt;</w:t>
      </w:r>
      <w:r w:rsidR="005B387A" w:rsidRPr="00DE06BF">
        <w:rPr>
          <w:rFonts w:ascii="Times" w:hAnsi="Times" w:cs="Times"/>
          <w:sz w:val="16"/>
          <w:szCs w:val="16"/>
          <w:lang w:val="en-GB"/>
        </w:rPr>
        <w:t>0</w:t>
      </w:r>
      <w:r w:rsidR="005B387A" w:rsidRPr="00DE06BF">
        <w:rPr>
          <w:rFonts w:ascii="Arial" w:hAnsi="Arial" w:cs="Arial"/>
          <w:i/>
          <w:iCs/>
          <w:sz w:val="16"/>
          <w:szCs w:val="16"/>
          <w:lang w:val="en-GB"/>
        </w:rPr>
        <w:t>.</w:t>
      </w:r>
      <w:r w:rsidR="005B387A" w:rsidRPr="00DE06BF">
        <w:rPr>
          <w:rFonts w:ascii="Times" w:hAnsi="Times" w:cs="Times"/>
          <w:sz w:val="16"/>
          <w:szCs w:val="16"/>
          <w:lang w:val="en-GB"/>
        </w:rPr>
        <w:t>05;</w:t>
      </w:r>
      <w:r w:rsidR="005B387A" w:rsidRPr="00DE06BF">
        <w:rPr>
          <w:rFonts w:ascii="Arial Unicode MS" w:eastAsia="Arial Unicode MS" w:hAnsi="Arial Unicode MS" w:cs="Arial Unicode MS"/>
          <w:sz w:val="20"/>
          <w:szCs w:val="20"/>
          <w:vertAlign w:val="superscript"/>
          <w:lang w:val="en-GB"/>
        </w:rPr>
        <w:t>∗∗</w:t>
      </w:r>
      <w:r w:rsidR="005B387A" w:rsidRPr="00DE06BF">
        <w:rPr>
          <w:rFonts w:ascii="Arial" w:hAnsi="Arial" w:cs="Arial"/>
          <w:i/>
          <w:iCs/>
          <w:sz w:val="16"/>
          <w:szCs w:val="16"/>
          <w:lang w:val="en-GB"/>
        </w:rPr>
        <w:t xml:space="preserve">  p  &lt;</w:t>
      </w:r>
      <w:r w:rsidR="005B387A" w:rsidRPr="00DE06BF">
        <w:rPr>
          <w:rFonts w:ascii="Times" w:hAnsi="Times" w:cs="Times"/>
          <w:sz w:val="16"/>
          <w:szCs w:val="16"/>
          <w:lang w:val="en-GB"/>
        </w:rPr>
        <w:t>0</w:t>
      </w:r>
      <w:r w:rsidR="005B387A" w:rsidRPr="00DE06BF">
        <w:rPr>
          <w:rFonts w:ascii="Arial" w:hAnsi="Arial" w:cs="Arial"/>
          <w:i/>
          <w:iCs/>
          <w:sz w:val="16"/>
          <w:szCs w:val="16"/>
          <w:lang w:val="en-GB"/>
        </w:rPr>
        <w:t>.</w:t>
      </w:r>
      <w:r w:rsidR="005B387A" w:rsidRPr="00DE06BF">
        <w:rPr>
          <w:rFonts w:ascii="Times" w:hAnsi="Times" w:cs="Times"/>
          <w:sz w:val="16"/>
          <w:szCs w:val="16"/>
          <w:lang w:val="en-GB"/>
        </w:rPr>
        <w:t>01.</w:t>
      </w:r>
    </w:p>
    <w:p w:rsidR="00DB3768" w:rsidRPr="00DE06BF" w:rsidRDefault="00DB3768" w:rsidP="005B387A">
      <w:pPr>
        <w:jc w:val="left"/>
        <w:rPr>
          <w:rFonts w:ascii="Times" w:hAnsi="Times" w:cs="Times"/>
          <w:sz w:val="16"/>
          <w:szCs w:val="16"/>
          <w:lang w:val="en-GB"/>
        </w:rPr>
      </w:pPr>
    </w:p>
    <w:p w:rsidR="00DB3768" w:rsidRPr="00DE06BF" w:rsidRDefault="00DB3768" w:rsidP="005B387A">
      <w:pPr>
        <w:jc w:val="left"/>
        <w:rPr>
          <w:rFonts w:ascii="Times" w:hAnsi="Times" w:cs="Times"/>
          <w:sz w:val="16"/>
          <w:szCs w:val="16"/>
          <w:lang w:val="en-GB"/>
        </w:rPr>
      </w:pPr>
    </w:p>
    <w:p w:rsidR="00DB3768" w:rsidRPr="00DE06BF" w:rsidRDefault="00AD3C67" w:rsidP="005B387A">
      <w:pPr>
        <w:jc w:val="left"/>
        <w:rPr>
          <w:rFonts w:ascii="Times" w:hAnsi="Times" w:cs="Times"/>
          <w:sz w:val="16"/>
          <w:szCs w:val="16"/>
          <w:lang w:val="en-GB"/>
        </w:rPr>
      </w:pPr>
      <w:r w:rsidRPr="00AD3C67">
        <w:rPr>
          <w:noProof/>
          <w:color w:val="00000A"/>
          <w:kern w:val="0"/>
          <w:sz w:val="24"/>
          <w:lang w:val="en-GB"/>
        </w:rPr>
        <w:pict>
          <v:shapetype id="_x0000_t202" coordsize="21600,21600" o:spt="202" path="m,l,21600r21600,l21600,xe">
            <v:stroke joinstyle="miter"/>
            <v:path gradientshapeok="t" o:connecttype="rect"/>
          </v:shapetype>
          <v:shape id="_x0000_s1071" type="#_x0000_t202" style="position:absolute;margin-left:30.6pt;margin-top:5.3pt;width:89.55pt;height:19.25pt;z-index:251741184;mso-height-percent:200;mso-height-percent:200;mso-width-relative:margin;mso-height-relative:margin" stroked="f" strokeweight="0">
            <v:fill opacity="0"/>
            <v:textbox style="mso-fit-shape-to-text:t">
              <w:txbxContent>
                <w:p w:rsidR="003C3B47" w:rsidRPr="00CB7182" w:rsidRDefault="003C3B47">
                  <w:pPr>
                    <w:rPr>
                      <w:rFonts w:asciiTheme="minorHAnsi" w:hAnsiTheme="minorHAnsi" w:cstheme="minorHAnsi"/>
                    </w:rPr>
                  </w:pPr>
                  <w:r w:rsidRPr="00CB7182">
                    <w:rPr>
                      <w:rFonts w:asciiTheme="minorHAnsi" w:hAnsiTheme="minorHAnsi" w:cstheme="minorHAnsi"/>
                    </w:rPr>
                    <w:t>Revenue growth</w:t>
                  </w:r>
                </w:p>
              </w:txbxContent>
            </v:textbox>
          </v:shape>
        </w:pict>
      </w:r>
    </w:p>
    <w:p w:rsidR="008C5CC9" w:rsidRDefault="000F2422" w:rsidP="002371CD">
      <w:pPr>
        <w:widowControl/>
        <w:suppressAutoHyphens/>
        <w:spacing w:line="480" w:lineRule="auto"/>
        <w:jc w:val="center"/>
        <w:rPr>
          <w:color w:val="00000A"/>
          <w:kern w:val="0"/>
          <w:sz w:val="24"/>
          <w:lang w:val="en-GB"/>
        </w:rPr>
      </w:pPr>
      <w:r w:rsidRPr="00DE06BF">
        <w:rPr>
          <w:noProof/>
          <w:color w:val="00000A"/>
          <w:kern w:val="0"/>
          <w:sz w:val="24"/>
          <w:lang w:val="en-GB"/>
        </w:rPr>
        <w:drawing>
          <wp:inline distT="0" distB="0" distL="0" distR="0">
            <wp:extent cx="4572000" cy="2743200"/>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71CD" w:rsidRPr="00DE06BF" w:rsidRDefault="002371CD" w:rsidP="002371CD">
      <w:pPr>
        <w:jc w:val="left"/>
        <w:rPr>
          <w:rFonts w:ascii="Times" w:hAnsi="Times" w:cs="Times"/>
          <w:sz w:val="16"/>
          <w:szCs w:val="16"/>
          <w:lang w:val="en-GB"/>
        </w:rPr>
      </w:pPr>
    </w:p>
    <w:p w:rsidR="002371CD" w:rsidRPr="002371CD" w:rsidRDefault="002371CD" w:rsidP="002371CD">
      <w:pPr>
        <w:spacing w:line="206" w:lineRule="exact"/>
        <w:ind w:right="448"/>
        <w:jc w:val="center"/>
        <w:rPr>
          <w:rFonts w:ascii="Times" w:hAnsi="Times" w:cs="Times"/>
          <w:sz w:val="18"/>
          <w:szCs w:val="18"/>
          <w:lang w:val="en-GB"/>
        </w:rPr>
      </w:pPr>
      <w:r w:rsidRPr="002371CD">
        <w:rPr>
          <w:rFonts w:ascii="Times" w:hAnsi="Times" w:cs="Times"/>
          <w:sz w:val="18"/>
          <w:szCs w:val="18"/>
          <w:lang w:val="en-GB"/>
        </w:rPr>
        <w:t>Figure 6: Interaction effect graph (3 years’ revenue growth)</w:t>
      </w:r>
    </w:p>
    <w:p w:rsidR="002371CD" w:rsidRDefault="002371CD" w:rsidP="008C5CC9">
      <w:pPr>
        <w:widowControl/>
        <w:suppressAutoHyphens/>
        <w:spacing w:line="480" w:lineRule="auto"/>
        <w:rPr>
          <w:color w:val="00000A"/>
          <w:kern w:val="0"/>
          <w:sz w:val="24"/>
          <w:lang w:val="en-GB"/>
        </w:rPr>
      </w:pPr>
    </w:p>
    <w:p w:rsidR="00C7257C" w:rsidRPr="00DE06BF" w:rsidRDefault="00E73777" w:rsidP="008C5CC9">
      <w:pPr>
        <w:widowControl/>
        <w:suppressAutoHyphens/>
        <w:autoSpaceDE w:val="0"/>
        <w:autoSpaceDN w:val="0"/>
        <w:adjustRightInd w:val="0"/>
        <w:spacing w:line="480" w:lineRule="auto"/>
        <w:rPr>
          <w:rFonts w:eastAsia="Times New Roman"/>
          <w:color w:val="00000A"/>
          <w:kern w:val="0"/>
          <w:sz w:val="24"/>
          <w:lang w:val="en-GB"/>
        </w:rPr>
      </w:pPr>
      <w:r w:rsidRPr="00DE06BF">
        <w:rPr>
          <w:rFonts w:eastAsia="Times New Roman"/>
          <w:color w:val="00000A"/>
          <w:kern w:val="0"/>
          <w:sz w:val="24"/>
          <w:lang w:val="en-GB"/>
        </w:rPr>
        <w:lastRenderedPageBreak/>
        <w:t>The results support our three hypotheses (see Table 3</w:t>
      </w:r>
      <w:r w:rsidR="00420BF6" w:rsidRPr="00DE06BF">
        <w:rPr>
          <w:rFonts w:eastAsia="Times New Roman"/>
          <w:color w:val="00000A"/>
          <w:kern w:val="0"/>
          <w:sz w:val="24"/>
          <w:lang w:val="en-GB"/>
        </w:rPr>
        <w:t xml:space="preserve"> and Figure 6</w:t>
      </w:r>
      <w:r w:rsidRPr="00DE06BF">
        <w:rPr>
          <w:rFonts w:eastAsia="Times New Roman"/>
          <w:color w:val="00000A"/>
          <w:kern w:val="0"/>
          <w:sz w:val="24"/>
          <w:lang w:val="en-GB"/>
        </w:rPr>
        <w:t xml:space="preserve">). </w:t>
      </w:r>
      <w:r w:rsidR="00206785" w:rsidRPr="00DE06BF">
        <w:rPr>
          <w:rFonts w:eastAsia="Times New Roman"/>
          <w:color w:val="00000A"/>
          <w:kern w:val="0"/>
          <w:sz w:val="24"/>
          <w:lang w:val="en-GB"/>
        </w:rPr>
        <w:t>Whilst</w:t>
      </w:r>
      <w:r w:rsidR="000F37F4" w:rsidRPr="00DE06BF">
        <w:rPr>
          <w:rFonts w:eastAsia="Times New Roman"/>
          <w:color w:val="00000A"/>
          <w:kern w:val="0"/>
          <w:sz w:val="24"/>
          <w:lang w:val="en-GB"/>
        </w:rPr>
        <w:t xml:space="preserve"> </w:t>
      </w:r>
      <w:r w:rsidR="00076B04">
        <w:rPr>
          <w:rFonts w:eastAsia="Times New Roman"/>
          <w:color w:val="00000A"/>
          <w:kern w:val="0"/>
          <w:sz w:val="24"/>
          <w:lang w:val="en-GB"/>
        </w:rPr>
        <w:t>M</w:t>
      </w:r>
      <w:r w:rsidR="009D7C57" w:rsidRPr="00DE06BF">
        <w:rPr>
          <w:rFonts w:eastAsia="Times New Roman"/>
          <w:color w:val="00000A"/>
          <w:kern w:val="0"/>
          <w:sz w:val="24"/>
          <w:lang w:val="en-GB"/>
        </w:rPr>
        <w:t xml:space="preserve">odel 1 shows </w:t>
      </w:r>
      <w:r w:rsidR="008C5CC9" w:rsidRPr="00DE06BF">
        <w:rPr>
          <w:rFonts w:eastAsia="Times New Roman"/>
          <w:color w:val="00000A"/>
          <w:kern w:val="0"/>
          <w:sz w:val="24"/>
          <w:lang w:val="en-GB"/>
        </w:rPr>
        <w:t>SME</w:t>
      </w:r>
      <w:r w:rsidR="00076B04">
        <w:rPr>
          <w:rFonts w:eastAsia="Times New Roman"/>
          <w:color w:val="00000A"/>
          <w:kern w:val="0"/>
          <w:sz w:val="24"/>
          <w:lang w:val="en-GB"/>
        </w:rPr>
        <w:t>s</w:t>
      </w:r>
      <w:r w:rsidR="008C5CC9" w:rsidRPr="00DE06BF">
        <w:rPr>
          <w:rFonts w:eastAsia="Times New Roman"/>
          <w:color w:val="00000A"/>
          <w:kern w:val="0"/>
          <w:sz w:val="24"/>
          <w:lang w:val="en-GB"/>
        </w:rPr>
        <w:t>’ characteristics</w:t>
      </w:r>
      <w:r w:rsidR="009D7C57" w:rsidRPr="00DE06BF">
        <w:rPr>
          <w:rFonts w:eastAsia="Times New Roman"/>
          <w:color w:val="00000A"/>
          <w:kern w:val="0"/>
          <w:sz w:val="24"/>
          <w:lang w:val="en-GB"/>
        </w:rPr>
        <w:t xml:space="preserve"> matter for innovation</w:t>
      </w:r>
      <w:r w:rsidR="008C5CC9" w:rsidRPr="00DE06BF">
        <w:rPr>
          <w:rFonts w:eastAsia="Times New Roman"/>
          <w:color w:val="00000A"/>
          <w:kern w:val="0"/>
          <w:sz w:val="24"/>
          <w:lang w:val="en-GB"/>
        </w:rPr>
        <w:t xml:space="preserve">, </w:t>
      </w:r>
      <w:r w:rsidR="009D7C57" w:rsidRPr="00DE06BF">
        <w:rPr>
          <w:rFonts w:eastAsia="Times New Roman"/>
          <w:color w:val="00000A"/>
          <w:kern w:val="0"/>
          <w:sz w:val="24"/>
          <w:lang w:val="en-GB"/>
        </w:rPr>
        <w:t>the results show sparse</w:t>
      </w:r>
      <w:r w:rsidR="008C5CC9" w:rsidRPr="00DE06BF">
        <w:rPr>
          <w:color w:val="00000A"/>
          <w:kern w:val="0"/>
          <w:sz w:val="24"/>
          <w:lang w:val="en-GB"/>
        </w:rPr>
        <w:t xml:space="preserve"> and interlocked connections</w:t>
      </w:r>
      <w:r w:rsidR="009D7C57" w:rsidRPr="00DE06BF">
        <w:rPr>
          <w:color w:val="00000A"/>
          <w:kern w:val="0"/>
          <w:sz w:val="24"/>
          <w:lang w:val="en-GB"/>
        </w:rPr>
        <w:t xml:space="preserve"> have </w:t>
      </w:r>
      <w:r w:rsidR="00076B04">
        <w:rPr>
          <w:color w:val="00000A"/>
          <w:kern w:val="0"/>
          <w:sz w:val="24"/>
          <w:lang w:val="en-GB"/>
        </w:rPr>
        <w:t xml:space="preserve">a </w:t>
      </w:r>
      <w:r w:rsidR="009D7C57" w:rsidRPr="00DE06BF">
        <w:rPr>
          <w:color w:val="00000A"/>
          <w:kern w:val="0"/>
          <w:sz w:val="24"/>
          <w:lang w:val="en-GB"/>
        </w:rPr>
        <w:t>more significant influence</w:t>
      </w:r>
      <w:r w:rsidR="008C5CC9" w:rsidRPr="00DE06BF">
        <w:rPr>
          <w:rFonts w:eastAsia="Times New Roman"/>
          <w:color w:val="00000A"/>
          <w:kern w:val="0"/>
          <w:sz w:val="24"/>
          <w:lang w:val="en-GB"/>
        </w:rPr>
        <w:t xml:space="preserve">. Moreover, the influence of </w:t>
      </w:r>
      <w:r w:rsidR="009D7C57" w:rsidRPr="00DE06BF">
        <w:rPr>
          <w:color w:val="00000A"/>
          <w:kern w:val="0"/>
          <w:sz w:val="24"/>
          <w:lang w:val="en-GB"/>
        </w:rPr>
        <w:t>sparse connections</w:t>
      </w:r>
      <w:r w:rsidR="000F2422" w:rsidRPr="00DE06BF">
        <w:rPr>
          <w:color w:val="00000A"/>
          <w:kern w:val="0"/>
          <w:sz w:val="24"/>
          <w:lang w:val="en-GB"/>
        </w:rPr>
        <w:t xml:space="preserve"> </w:t>
      </w:r>
      <w:r w:rsidR="008C5CC9" w:rsidRPr="00DE06BF">
        <w:rPr>
          <w:rFonts w:eastAsia="Times New Roman"/>
          <w:color w:val="00000A"/>
          <w:kern w:val="0"/>
          <w:sz w:val="24"/>
          <w:lang w:val="en-GB"/>
        </w:rPr>
        <w:t xml:space="preserve">is </w:t>
      </w:r>
      <w:r w:rsidR="009D7C57" w:rsidRPr="00DE06BF">
        <w:rPr>
          <w:rFonts w:eastAsia="Times New Roman"/>
          <w:color w:val="00000A"/>
          <w:kern w:val="0"/>
          <w:sz w:val="24"/>
          <w:lang w:val="en-GB"/>
        </w:rPr>
        <w:t xml:space="preserve">even </w:t>
      </w:r>
      <w:r w:rsidR="008C5CC9" w:rsidRPr="00DE06BF">
        <w:rPr>
          <w:rFonts w:eastAsia="Times New Roman"/>
          <w:color w:val="00000A"/>
          <w:kern w:val="0"/>
          <w:sz w:val="24"/>
          <w:lang w:val="en-GB"/>
        </w:rPr>
        <w:t xml:space="preserve">more significant when </w:t>
      </w:r>
      <w:r w:rsidR="008C5CC9" w:rsidRPr="00DE06BF">
        <w:rPr>
          <w:color w:val="00000A"/>
          <w:kern w:val="0"/>
          <w:sz w:val="24"/>
          <w:lang w:val="en-GB"/>
        </w:rPr>
        <w:t>interlocked connections</w:t>
      </w:r>
      <w:r w:rsidR="008C5CC9" w:rsidRPr="00DE06BF">
        <w:rPr>
          <w:rFonts w:eastAsia="Times New Roman"/>
          <w:color w:val="00000A"/>
          <w:kern w:val="0"/>
          <w:sz w:val="24"/>
          <w:lang w:val="en-GB"/>
        </w:rPr>
        <w:t xml:space="preserve"> are added </w:t>
      </w:r>
      <w:r w:rsidR="009D7C57" w:rsidRPr="00DE06BF">
        <w:rPr>
          <w:rFonts w:eastAsia="Times New Roman"/>
          <w:color w:val="00000A"/>
          <w:kern w:val="0"/>
          <w:sz w:val="24"/>
          <w:lang w:val="en-GB"/>
        </w:rPr>
        <w:t>in</w:t>
      </w:r>
      <w:r w:rsidR="008C5CC9" w:rsidRPr="00DE06BF">
        <w:rPr>
          <w:rFonts w:eastAsia="Times New Roman"/>
          <w:color w:val="00000A"/>
          <w:kern w:val="0"/>
          <w:sz w:val="24"/>
          <w:lang w:val="en-GB"/>
        </w:rPr>
        <w:t xml:space="preserve"> t</w:t>
      </w:r>
      <w:r w:rsidR="009D7C57" w:rsidRPr="00DE06BF">
        <w:rPr>
          <w:rFonts w:eastAsia="Times New Roman"/>
          <w:color w:val="00000A"/>
          <w:kern w:val="0"/>
          <w:sz w:val="24"/>
          <w:lang w:val="en-GB"/>
        </w:rPr>
        <w:t xml:space="preserve">he model. This </w:t>
      </w:r>
      <w:r w:rsidR="008C5CC9" w:rsidRPr="00DE06BF">
        <w:rPr>
          <w:rFonts w:eastAsia="Times New Roman"/>
          <w:color w:val="00000A"/>
          <w:kern w:val="0"/>
          <w:sz w:val="24"/>
          <w:lang w:val="en-GB"/>
        </w:rPr>
        <w:t xml:space="preserve">suggests that </w:t>
      </w:r>
      <w:r w:rsidR="009D7C57" w:rsidRPr="00DE06BF">
        <w:rPr>
          <w:color w:val="00000A"/>
          <w:kern w:val="0"/>
          <w:sz w:val="24"/>
          <w:lang w:val="en-GB"/>
        </w:rPr>
        <w:t xml:space="preserve">sparse connections </w:t>
      </w:r>
      <w:r w:rsidR="009D7C57" w:rsidRPr="00DE06BF">
        <w:rPr>
          <w:rFonts w:eastAsia="Times New Roman"/>
          <w:color w:val="00000A"/>
          <w:kern w:val="0"/>
          <w:sz w:val="24"/>
          <w:lang w:val="en-GB"/>
        </w:rPr>
        <w:t>are</w:t>
      </w:r>
      <w:r w:rsidR="008C5CC9" w:rsidRPr="00DE06BF">
        <w:rPr>
          <w:rFonts w:eastAsia="Times New Roman"/>
          <w:color w:val="00000A"/>
          <w:kern w:val="0"/>
          <w:sz w:val="24"/>
          <w:lang w:val="en-GB"/>
        </w:rPr>
        <w:t xml:space="preserve"> less </w:t>
      </w:r>
      <w:r w:rsidR="009D7C57" w:rsidRPr="00DE06BF">
        <w:rPr>
          <w:rFonts w:eastAsia="Times New Roman"/>
          <w:color w:val="00000A"/>
          <w:kern w:val="0"/>
          <w:sz w:val="24"/>
          <w:lang w:val="en-GB"/>
        </w:rPr>
        <w:t>beneficial without interlocked connections</w:t>
      </w:r>
      <w:r w:rsidR="008C5CC9" w:rsidRPr="00DE06BF">
        <w:rPr>
          <w:rFonts w:eastAsia="Times New Roman"/>
          <w:color w:val="00000A"/>
          <w:kern w:val="0"/>
          <w:sz w:val="24"/>
          <w:lang w:val="en-GB"/>
        </w:rPr>
        <w:t xml:space="preserve">. </w:t>
      </w:r>
      <w:r w:rsidR="002F5EA5" w:rsidRPr="00DE06BF">
        <w:rPr>
          <w:rFonts w:eastAsia="Times New Roman"/>
          <w:color w:val="00000A"/>
          <w:kern w:val="0"/>
          <w:sz w:val="24"/>
          <w:lang w:val="en-GB"/>
        </w:rPr>
        <w:t>Finally, our m</w:t>
      </w:r>
      <w:r w:rsidR="009D7C57" w:rsidRPr="00DE06BF">
        <w:rPr>
          <w:rFonts w:eastAsia="Times New Roman"/>
          <w:color w:val="00000A"/>
          <w:kern w:val="0"/>
          <w:sz w:val="24"/>
          <w:lang w:val="en-GB"/>
        </w:rPr>
        <w:t>ode</w:t>
      </w:r>
      <w:r w:rsidR="002F5EA5" w:rsidRPr="00DE06BF">
        <w:rPr>
          <w:rFonts w:eastAsia="Times New Roman"/>
          <w:color w:val="00000A"/>
          <w:kern w:val="0"/>
          <w:sz w:val="24"/>
          <w:lang w:val="en-GB"/>
        </w:rPr>
        <w:t>l</w:t>
      </w:r>
      <w:r w:rsidR="00206785" w:rsidRPr="00DE06BF">
        <w:rPr>
          <w:rFonts w:eastAsia="Times New Roman"/>
          <w:color w:val="00000A"/>
          <w:kern w:val="0"/>
          <w:sz w:val="24"/>
          <w:lang w:val="en-GB"/>
        </w:rPr>
        <w:t>s</w:t>
      </w:r>
      <w:r w:rsidR="000F2422" w:rsidRPr="00DE06BF">
        <w:rPr>
          <w:rFonts w:eastAsia="Times New Roman"/>
          <w:color w:val="00000A"/>
          <w:kern w:val="0"/>
          <w:sz w:val="24"/>
          <w:lang w:val="en-GB"/>
        </w:rPr>
        <w:t xml:space="preserve"> </w:t>
      </w:r>
      <w:r w:rsidR="009D7C57" w:rsidRPr="00DE06BF">
        <w:rPr>
          <w:rFonts w:eastAsia="Times New Roman"/>
          <w:color w:val="00000A"/>
          <w:kern w:val="0"/>
          <w:sz w:val="24"/>
          <w:lang w:val="en-GB"/>
        </w:rPr>
        <w:t>4 and 7 show</w:t>
      </w:r>
      <w:r w:rsidR="001F6796" w:rsidRPr="00DE06BF">
        <w:rPr>
          <w:rFonts w:eastAsia="Times New Roman"/>
          <w:color w:val="00000A"/>
          <w:kern w:val="0"/>
          <w:sz w:val="24"/>
          <w:lang w:val="en-GB"/>
        </w:rPr>
        <w:t xml:space="preserve"> </w:t>
      </w:r>
      <w:r w:rsidRPr="00DE06BF">
        <w:rPr>
          <w:rFonts w:eastAsia="Times New Roman"/>
          <w:color w:val="00000A"/>
          <w:kern w:val="0"/>
          <w:sz w:val="24"/>
          <w:lang w:val="en-GB"/>
        </w:rPr>
        <w:t>there is</w:t>
      </w:r>
      <w:r w:rsidR="00076B04">
        <w:rPr>
          <w:rFonts w:eastAsia="Times New Roman"/>
          <w:color w:val="00000A"/>
          <w:kern w:val="0"/>
          <w:sz w:val="24"/>
          <w:lang w:val="en-GB"/>
        </w:rPr>
        <w:t xml:space="preserve"> a</w:t>
      </w:r>
      <w:r w:rsidRPr="00DE06BF">
        <w:rPr>
          <w:rFonts w:eastAsia="Times New Roman"/>
          <w:color w:val="00000A"/>
          <w:kern w:val="0"/>
          <w:sz w:val="24"/>
          <w:lang w:val="en-GB"/>
        </w:rPr>
        <w:t xml:space="preserve"> significant interaction effect between sparse and </w:t>
      </w:r>
      <w:r w:rsidRPr="00DE06BF">
        <w:rPr>
          <w:color w:val="00000A"/>
          <w:kern w:val="0"/>
          <w:sz w:val="24"/>
          <w:lang w:val="en-GB"/>
        </w:rPr>
        <w:t xml:space="preserve">interlocked connections. </w:t>
      </w:r>
    </w:p>
    <w:p w:rsidR="00C02A3B" w:rsidRPr="00DE06BF" w:rsidRDefault="00C02A3B" w:rsidP="00F563A0">
      <w:pPr>
        <w:spacing w:line="206" w:lineRule="exact"/>
        <w:ind w:right="448"/>
        <w:rPr>
          <w:rFonts w:ascii="Times" w:hAnsi="Times" w:cs="Times"/>
          <w:sz w:val="18"/>
          <w:szCs w:val="18"/>
          <w:lang w:val="en-GB"/>
        </w:rPr>
      </w:pPr>
    </w:p>
    <w:p w:rsidR="000C2163" w:rsidRPr="00DE06BF" w:rsidRDefault="000C2163" w:rsidP="00F563A0">
      <w:pPr>
        <w:spacing w:line="206" w:lineRule="exact"/>
        <w:ind w:right="448"/>
        <w:rPr>
          <w:rFonts w:ascii="Times" w:hAnsi="Times" w:cs="Times"/>
          <w:sz w:val="18"/>
          <w:szCs w:val="18"/>
          <w:lang w:val="en-GB"/>
        </w:rPr>
      </w:pPr>
    </w:p>
    <w:p w:rsidR="000D4530" w:rsidRPr="00DE06BF" w:rsidRDefault="000D4530" w:rsidP="00F563A0">
      <w:pPr>
        <w:spacing w:line="206" w:lineRule="exact"/>
        <w:ind w:right="448"/>
        <w:rPr>
          <w:rFonts w:ascii="Times" w:hAnsi="Times" w:cs="Times"/>
          <w:sz w:val="18"/>
          <w:szCs w:val="18"/>
          <w:lang w:val="en-GB"/>
        </w:rPr>
      </w:pPr>
    </w:p>
    <w:p w:rsidR="000D4530" w:rsidRPr="00DE06BF" w:rsidRDefault="000D4530" w:rsidP="00F563A0">
      <w:pPr>
        <w:spacing w:line="206" w:lineRule="exact"/>
        <w:ind w:right="448"/>
        <w:rPr>
          <w:rFonts w:ascii="Times" w:hAnsi="Times" w:cs="Times"/>
          <w:sz w:val="18"/>
          <w:szCs w:val="18"/>
          <w:lang w:val="en-GB"/>
        </w:rPr>
      </w:pPr>
    </w:p>
    <w:p w:rsidR="00F563A0" w:rsidRPr="00DE06BF" w:rsidRDefault="00D23DBA" w:rsidP="00B1305D">
      <w:pPr>
        <w:spacing w:line="206" w:lineRule="exact"/>
        <w:ind w:right="448"/>
        <w:jc w:val="center"/>
        <w:rPr>
          <w:rFonts w:ascii="Times" w:hAnsi="Times" w:cs="Times"/>
          <w:b/>
          <w:sz w:val="18"/>
          <w:szCs w:val="18"/>
          <w:lang w:val="en-GB"/>
        </w:rPr>
      </w:pPr>
      <w:r w:rsidRPr="00DE06BF">
        <w:rPr>
          <w:rFonts w:ascii="Times" w:hAnsi="Times" w:cs="Times"/>
          <w:b/>
          <w:sz w:val="18"/>
          <w:szCs w:val="18"/>
          <w:lang w:val="en-GB"/>
        </w:rPr>
        <w:t>Table 4</w:t>
      </w:r>
      <w:r w:rsidR="00B1305D" w:rsidRPr="00DE06BF">
        <w:rPr>
          <w:rFonts w:ascii="Times" w:hAnsi="Times" w:cs="Times"/>
          <w:b/>
          <w:sz w:val="18"/>
          <w:szCs w:val="18"/>
          <w:lang w:val="en-GB"/>
        </w:rPr>
        <w:t xml:space="preserve">: </w:t>
      </w:r>
      <w:r w:rsidR="00D021EF" w:rsidRPr="00DE06BF">
        <w:rPr>
          <w:rFonts w:ascii="Times" w:hAnsi="Times" w:cs="Times"/>
          <w:b/>
          <w:sz w:val="18"/>
          <w:szCs w:val="18"/>
          <w:lang w:val="en-GB"/>
        </w:rPr>
        <w:t>Summary of f</w:t>
      </w:r>
      <w:r w:rsidR="00F563A0" w:rsidRPr="00DE06BF">
        <w:rPr>
          <w:rFonts w:ascii="Times" w:hAnsi="Times" w:cs="Times"/>
          <w:b/>
          <w:sz w:val="18"/>
          <w:szCs w:val="18"/>
          <w:lang w:val="en-GB"/>
        </w:rPr>
        <w:t>indings</w:t>
      </w:r>
    </w:p>
    <w:p w:rsidR="00F563A0" w:rsidRPr="00DE06BF" w:rsidRDefault="00F563A0" w:rsidP="00F563A0">
      <w:pPr>
        <w:jc w:val="left"/>
        <w:rPr>
          <w:rFonts w:eastAsia="Times New Roman"/>
          <w:b/>
          <w:kern w:val="0"/>
          <w:sz w:val="7"/>
          <w:szCs w:val="21"/>
          <w:lang w:val="en-GB" w:eastAsia="en-US"/>
        </w:rPr>
      </w:pPr>
    </w:p>
    <w:tbl>
      <w:tblPr>
        <w:tblW w:w="6805" w:type="dxa"/>
        <w:jc w:val="center"/>
        <w:tblBorders>
          <w:top w:val="nil"/>
          <w:left w:val="nil"/>
          <w:bottom w:val="nil"/>
          <w:right w:val="nil"/>
          <w:insideH w:val="nil"/>
          <w:insideV w:val="nil"/>
        </w:tblBorders>
        <w:tblLayout w:type="fixed"/>
        <w:tblCellMar>
          <w:left w:w="0" w:type="dxa"/>
          <w:right w:w="0" w:type="dxa"/>
        </w:tblCellMar>
        <w:tblLook w:val="01E0"/>
      </w:tblPr>
      <w:tblGrid>
        <w:gridCol w:w="2085"/>
        <w:gridCol w:w="1741"/>
        <w:gridCol w:w="2979"/>
      </w:tblGrid>
      <w:tr w:rsidR="00F563A0" w:rsidRPr="00DE06BF" w:rsidTr="00812CF8">
        <w:trPr>
          <w:trHeight w:hRule="exact" w:val="898"/>
          <w:jc w:val="center"/>
        </w:trPr>
        <w:tc>
          <w:tcPr>
            <w:tcW w:w="3826" w:type="dxa"/>
            <w:gridSpan w:val="2"/>
            <w:tcBorders>
              <w:top w:val="single" w:sz="4" w:space="0" w:color="231F20"/>
              <w:bottom w:val="single" w:sz="4" w:space="0" w:color="231F20"/>
            </w:tcBorders>
          </w:tcPr>
          <w:p w:rsidR="00F563A0" w:rsidRPr="00DE06BF" w:rsidRDefault="00515F2D" w:rsidP="00812CF8">
            <w:pPr>
              <w:spacing w:before="100" w:line="264" w:lineRule="auto"/>
              <w:ind w:right="103"/>
              <w:rPr>
                <w:rFonts w:eastAsia="Times New Roman"/>
                <w:kern w:val="0"/>
                <w:sz w:val="18"/>
                <w:szCs w:val="18"/>
                <w:lang w:val="en-GB" w:eastAsia="en-US"/>
              </w:rPr>
            </w:pPr>
            <w:r>
              <w:rPr>
                <w:rFonts w:ascii="Times" w:hAnsi="Times" w:cs="Times"/>
                <w:sz w:val="18"/>
                <w:szCs w:val="18"/>
                <w:lang w:val="en-GB"/>
              </w:rPr>
              <w:t xml:space="preserve">                      </w:t>
            </w:r>
            <w:r w:rsidR="00F563A0" w:rsidRPr="00DE06BF">
              <w:rPr>
                <w:rFonts w:ascii="Times" w:hAnsi="Times" w:cs="Times"/>
                <w:sz w:val="18"/>
                <w:szCs w:val="18"/>
                <w:lang w:val="en-GB"/>
              </w:rPr>
              <w:t>3 years revenue growth</w:t>
            </w:r>
          </w:p>
        </w:tc>
        <w:tc>
          <w:tcPr>
            <w:tcW w:w="2979" w:type="dxa"/>
            <w:tcBorders>
              <w:top w:val="single" w:sz="4" w:space="0" w:color="231F20"/>
              <w:bottom w:val="single" w:sz="4" w:space="0" w:color="231F20"/>
            </w:tcBorders>
          </w:tcPr>
          <w:p w:rsidR="00F563A0" w:rsidRPr="00DE06BF" w:rsidRDefault="00F563A0" w:rsidP="00812CF8">
            <w:pPr>
              <w:spacing w:before="100" w:line="264" w:lineRule="auto"/>
              <w:ind w:left="655" w:hanging="539"/>
              <w:rPr>
                <w:rFonts w:eastAsia="Times New Roman"/>
                <w:kern w:val="0"/>
                <w:sz w:val="18"/>
                <w:szCs w:val="18"/>
                <w:lang w:val="en-GB" w:eastAsia="en-US"/>
              </w:rPr>
            </w:pPr>
            <w:r w:rsidRPr="00DE06BF">
              <w:rPr>
                <w:rFonts w:ascii="Times" w:hAnsi="Times" w:cs="Times"/>
                <w:sz w:val="18"/>
                <w:szCs w:val="18"/>
                <w:lang w:val="en-GB"/>
              </w:rPr>
              <w:t>5 years revenue growth</w:t>
            </w:r>
          </w:p>
        </w:tc>
      </w:tr>
      <w:tr w:rsidR="00F563A0" w:rsidRPr="00DE06BF" w:rsidTr="00D021EF">
        <w:trPr>
          <w:trHeight w:hRule="exact" w:val="711"/>
          <w:jc w:val="center"/>
        </w:trPr>
        <w:tc>
          <w:tcPr>
            <w:tcW w:w="2085" w:type="dxa"/>
          </w:tcPr>
          <w:p w:rsidR="00F563A0" w:rsidRPr="00DE06BF" w:rsidRDefault="00C1018A" w:rsidP="00812CF8">
            <w:pPr>
              <w:spacing w:before="70"/>
              <w:ind w:left="35"/>
              <w:jc w:val="left"/>
              <w:rPr>
                <w:rFonts w:eastAsia="Times New Roman"/>
                <w:kern w:val="0"/>
                <w:sz w:val="18"/>
                <w:szCs w:val="18"/>
                <w:lang w:val="en-GB" w:eastAsia="en-US"/>
              </w:rPr>
            </w:pPr>
            <w:r w:rsidRPr="00DE06BF">
              <w:rPr>
                <w:rFonts w:ascii="Times" w:hAnsi="Times" w:cs="Times"/>
                <w:sz w:val="18"/>
                <w:szCs w:val="18"/>
                <w:lang w:val="en-GB"/>
              </w:rPr>
              <w:t>Sparse connections</w:t>
            </w:r>
          </w:p>
        </w:tc>
        <w:tc>
          <w:tcPr>
            <w:tcW w:w="1741" w:type="dxa"/>
          </w:tcPr>
          <w:p w:rsidR="00F563A0" w:rsidRPr="00DE06BF" w:rsidRDefault="00D021EF" w:rsidP="00D021EF">
            <w:pPr>
              <w:spacing w:before="70"/>
              <w:jc w:val="left"/>
              <w:rPr>
                <w:rFonts w:eastAsia="Times New Roman"/>
                <w:kern w:val="0"/>
                <w:sz w:val="18"/>
                <w:szCs w:val="18"/>
                <w:lang w:val="en-GB" w:eastAsia="en-US"/>
              </w:rPr>
            </w:pPr>
            <w:r w:rsidRPr="00DE06BF">
              <w:rPr>
                <w:rFonts w:ascii="Times" w:hAnsi="Times" w:cs="Times"/>
                <w:sz w:val="18"/>
                <w:szCs w:val="18"/>
                <w:lang w:val="en-GB"/>
              </w:rPr>
              <w:t>Hypothesis 1 supported</w:t>
            </w:r>
          </w:p>
        </w:tc>
        <w:tc>
          <w:tcPr>
            <w:tcW w:w="2979" w:type="dxa"/>
          </w:tcPr>
          <w:p w:rsidR="00F563A0" w:rsidRPr="00DE06BF" w:rsidRDefault="00D021EF" w:rsidP="00812CF8">
            <w:pPr>
              <w:spacing w:before="70"/>
              <w:ind w:left="475" w:right="634"/>
              <w:jc w:val="left"/>
              <w:rPr>
                <w:rFonts w:eastAsia="Times New Roman"/>
                <w:kern w:val="0"/>
                <w:sz w:val="18"/>
                <w:szCs w:val="18"/>
                <w:lang w:val="en-GB" w:eastAsia="en-US"/>
              </w:rPr>
            </w:pPr>
            <w:r w:rsidRPr="00DE06BF">
              <w:rPr>
                <w:rFonts w:ascii="Times" w:hAnsi="Times" w:cs="Times"/>
                <w:sz w:val="18"/>
                <w:szCs w:val="18"/>
                <w:lang w:val="en-GB"/>
              </w:rPr>
              <w:t>Hypothesis 1 supported</w:t>
            </w:r>
          </w:p>
        </w:tc>
      </w:tr>
      <w:tr w:rsidR="00F563A0" w:rsidRPr="00DE06BF" w:rsidTr="00AA4A2F">
        <w:trPr>
          <w:trHeight w:hRule="exact" w:val="692"/>
          <w:jc w:val="center"/>
        </w:trPr>
        <w:tc>
          <w:tcPr>
            <w:tcW w:w="3826" w:type="dxa"/>
            <w:gridSpan w:val="2"/>
          </w:tcPr>
          <w:p w:rsidR="00F563A0" w:rsidRPr="00DE06BF" w:rsidRDefault="00D021EF" w:rsidP="00D021EF">
            <w:pPr>
              <w:spacing w:before="70"/>
              <w:jc w:val="left"/>
              <w:rPr>
                <w:rFonts w:eastAsia="Times New Roman"/>
                <w:kern w:val="0"/>
                <w:sz w:val="18"/>
                <w:szCs w:val="18"/>
                <w:lang w:val="en-GB" w:eastAsia="en-US"/>
              </w:rPr>
            </w:pPr>
            <w:r w:rsidRPr="00DE06BF">
              <w:rPr>
                <w:rFonts w:ascii="Times" w:hAnsi="Times" w:cs="Times"/>
                <w:sz w:val="18"/>
                <w:szCs w:val="18"/>
                <w:lang w:val="en-GB"/>
              </w:rPr>
              <w:t>Interlocked connections</w:t>
            </w:r>
            <w:r w:rsidR="001F6796" w:rsidRPr="00DE06BF">
              <w:rPr>
                <w:rFonts w:ascii="Times" w:hAnsi="Times" w:cs="Times"/>
                <w:sz w:val="18"/>
                <w:szCs w:val="18"/>
                <w:lang w:val="en-GB"/>
              </w:rPr>
              <w:t xml:space="preserve">    </w:t>
            </w:r>
            <w:r w:rsidRPr="00DE06BF">
              <w:rPr>
                <w:rFonts w:ascii="Times" w:hAnsi="Times" w:cs="Times"/>
                <w:sz w:val="18"/>
                <w:szCs w:val="18"/>
                <w:lang w:val="en-GB"/>
              </w:rPr>
              <w:t>Hypothesis 2 supported</w:t>
            </w:r>
          </w:p>
        </w:tc>
        <w:tc>
          <w:tcPr>
            <w:tcW w:w="2979" w:type="dxa"/>
          </w:tcPr>
          <w:p w:rsidR="00F563A0" w:rsidRPr="00DE06BF" w:rsidRDefault="001F6796" w:rsidP="00D021EF">
            <w:pPr>
              <w:ind w:right="562"/>
              <w:jc w:val="left"/>
              <w:rPr>
                <w:rFonts w:ascii="Times" w:hAnsi="Times" w:cs="Times"/>
                <w:sz w:val="18"/>
                <w:szCs w:val="18"/>
                <w:lang w:val="en-GB"/>
              </w:rPr>
            </w:pPr>
            <w:r w:rsidRPr="00DE06BF">
              <w:rPr>
                <w:rFonts w:ascii="Times" w:hAnsi="Times" w:cs="Times"/>
                <w:sz w:val="18"/>
                <w:szCs w:val="18"/>
                <w:lang w:val="en-GB"/>
              </w:rPr>
              <w:t xml:space="preserve">     </w:t>
            </w:r>
            <w:r w:rsidR="00D021EF" w:rsidRPr="00DE06BF">
              <w:rPr>
                <w:rFonts w:ascii="Times" w:hAnsi="Times" w:cs="Times"/>
                <w:sz w:val="18"/>
                <w:szCs w:val="18"/>
                <w:lang w:val="en-GB"/>
              </w:rPr>
              <w:t>Hypothesis 2 supported</w:t>
            </w:r>
          </w:p>
        </w:tc>
      </w:tr>
      <w:tr w:rsidR="00AA4A2F" w:rsidRPr="00DE06BF" w:rsidTr="00812CF8">
        <w:trPr>
          <w:trHeight w:hRule="exact" w:val="692"/>
          <w:jc w:val="center"/>
        </w:trPr>
        <w:tc>
          <w:tcPr>
            <w:tcW w:w="3826" w:type="dxa"/>
            <w:gridSpan w:val="2"/>
            <w:tcBorders>
              <w:bottom w:val="single" w:sz="4" w:space="0" w:color="231F20"/>
            </w:tcBorders>
          </w:tcPr>
          <w:p w:rsidR="00AA4A2F" w:rsidRPr="00DE06BF" w:rsidRDefault="00AA4A2F" w:rsidP="00D021EF">
            <w:pPr>
              <w:spacing w:before="70"/>
              <w:jc w:val="left"/>
              <w:rPr>
                <w:rFonts w:ascii="Times" w:hAnsi="Times" w:cs="Times"/>
                <w:sz w:val="18"/>
                <w:szCs w:val="18"/>
                <w:lang w:val="en-GB"/>
              </w:rPr>
            </w:pPr>
            <w:r w:rsidRPr="00DE06BF">
              <w:rPr>
                <w:rFonts w:ascii="Times" w:hAnsi="Times" w:cs="Times"/>
                <w:sz w:val="18"/>
                <w:szCs w:val="18"/>
                <w:lang w:val="en-GB"/>
              </w:rPr>
              <w:t>Interaction effects        Hypothesis 3 supported</w:t>
            </w:r>
          </w:p>
        </w:tc>
        <w:tc>
          <w:tcPr>
            <w:tcW w:w="2979" w:type="dxa"/>
            <w:tcBorders>
              <w:bottom w:val="single" w:sz="4" w:space="0" w:color="231F20"/>
            </w:tcBorders>
          </w:tcPr>
          <w:p w:rsidR="00AA4A2F" w:rsidRPr="00DE06BF" w:rsidRDefault="00AA4A2F" w:rsidP="00AA4A2F">
            <w:pPr>
              <w:ind w:right="562"/>
              <w:rPr>
                <w:rFonts w:ascii="Times" w:hAnsi="Times" w:cs="Times"/>
                <w:sz w:val="18"/>
                <w:szCs w:val="18"/>
                <w:lang w:val="en-GB"/>
              </w:rPr>
            </w:pPr>
            <w:r w:rsidRPr="00DE06BF">
              <w:rPr>
                <w:rFonts w:ascii="Times" w:hAnsi="Times" w:cs="Times"/>
                <w:sz w:val="18"/>
                <w:szCs w:val="18"/>
                <w:lang w:val="en-GB"/>
              </w:rPr>
              <w:t xml:space="preserve">     Hypothesis 3 supported</w:t>
            </w:r>
          </w:p>
        </w:tc>
      </w:tr>
    </w:tbl>
    <w:p w:rsidR="004F035F" w:rsidRDefault="004F035F" w:rsidP="008C5CC9">
      <w:pPr>
        <w:widowControl/>
        <w:suppressAutoHyphens/>
        <w:autoSpaceDE w:val="0"/>
        <w:autoSpaceDN w:val="0"/>
        <w:adjustRightInd w:val="0"/>
        <w:spacing w:line="480" w:lineRule="auto"/>
        <w:rPr>
          <w:rFonts w:eastAsia="Times New Roman"/>
          <w:color w:val="00000A"/>
          <w:kern w:val="0"/>
          <w:sz w:val="24"/>
          <w:lang w:val="en-GB"/>
        </w:rPr>
      </w:pPr>
    </w:p>
    <w:p w:rsidR="00477449" w:rsidRDefault="00BE6E1C" w:rsidP="00477449">
      <w:pPr>
        <w:spacing w:line="480" w:lineRule="auto"/>
        <w:rPr>
          <w:sz w:val="24"/>
          <w:lang w:val="en-GB"/>
        </w:rPr>
      </w:pPr>
      <w:r>
        <w:rPr>
          <w:sz w:val="24"/>
          <w:lang w:val="en-GB"/>
        </w:rPr>
        <w:t>A positive interaction effect is spotted in Table</w:t>
      </w:r>
      <w:r w:rsidR="00477449">
        <w:rPr>
          <w:sz w:val="24"/>
          <w:lang w:val="en-GB"/>
        </w:rPr>
        <w:t xml:space="preserve"> </w:t>
      </w:r>
      <w:r>
        <w:rPr>
          <w:sz w:val="24"/>
          <w:lang w:val="en-GB"/>
        </w:rPr>
        <w:t xml:space="preserve">2. Figure 6 </w:t>
      </w:r>
      <w:r w:rsidR="00477449">
        <w:rPr>
          <w:sz w:val="24"/>
          <w:lang w:val="en-GB"/>
        </w:rPr>
        <w:t xml:space="preserve">shows that </w:t>
      </w:r>
      <w:r w:rsidR="00477449" w:rsidRPr="00477449">
        <w:rPr>
          <w:sz w:val="24"/>
          <w:lang w:val="en-GB"/>
        </w:rPr>
        <w:t xml:space="preserve">sparse connections have a stronger influence on the dependent </w:t>
      </w:r>
      <w:r w:rsidR="001916CE" w:rsidRPr="00477449">
        <w:rPr>
          <w:sz w:val="24"/>
          <w:lang w:val="en-GB"/>
        </w:rPr>
        <w:t>variable</w:t>
      </w:r>
      <w:r w:rsidR="00477449" w:rsidRPr="00477449">
        <w:rPr>
          <w:sz w:val="24"/>
          <w:lang w:val="en-GB"/>
        </w:rPr>
        <w:t xml:space="preserve"> when th</w:t>
      </w:r>
      <w:bookmarkStart w:id="8" w:name="_GoBack"/>
      <w:bookmarkEnd w:id="8"/>
      <w:r w:rsidR="00477449" w:rsidRPr="00477449">
        <w:rPr>
          <w:sz w:val="24"/>
          <w:lang w:val="en-GB"/>
        </w:rPr>
        <w:t xml:space="preserve">re are more interlocked connections, therefore, it is a moderation effect between sparse and interlocked connections. </w:t>
      </w:r>
      <w:r w:rsidR="00477449">
        <w:rPr>
          <w:sz w:val="24"/>
          <w:lang w:val="en-GB"/>
        </w:rPr>
        <w:t>The influence of</w:t>
      </w:r>
      <w:r w:rsidR="00477449" w:rsidRPr="00477449">
        <w:rPr>
          <w:sz w:val="24"/>
          <w:lang w:val="en-GB"/>
        </w:rPr>
        <w:t xml:space="preserve"> sparse connections</w:t>
      </w:r>
      <w:r w:rsidR="005448B6">
        <w:rPr>
          <w:sz w:val="24"/>
          <w:lang w:val="en-GB"/>
        </w:rPr>
        <w:t xml:space="preserve"> is higher when there is a higher level of </w:t>
      </w:r>
      <w:r w:rsidR="005448B6" w:rsidRPr="00477449">
        <w:rPr>
          <w:sz w:val="24"/>
          <w:lang w:val="en-GB"/>
        </w:rPr>
        <w:t>interlocked connections</w:t>
      </w:r>
      <w:r w:rsidR="005448B6">
        <w:rPr>
          <w:sz w:val="24"/>
          <w:lang w:val="en-GB"/>
        </w:rPr>
        <w:t>. In contrast, the influence of</w:t>
      </w:r>
      <w:r w:rsidR="005448B6" w:rsidRPr="00477449">
        <w:rPr>
          <w:sz w:val="24"/>
          <w:lang w:val="en-GB"/>
        </w:rPr>
        <w:t xml:space="preserve"> sparse connections</w:t>
      </w:r>
      <w:r w:rsidR="005448B6">
        <w:rPr>
          <w:sz w:val="24"/>
          <w:lang w:val="en-GB"/>
        </w:rPr>
        <w:t xml:space="preserve"> is lower when there is a lower level of </w:t>
      </w:r>
      <w:r w:rsidR="005448B6" w:rsidRPr="00477449">
        <w:rPr>
          <w:sz w:val="24"/>
          <w:lang w:val="en-GB"/>
        </w:rPr>
        <w:t>interlocked connections</w:t>
      </w:r>
      <w:r w:rsidR="005448B6">
        <w:rPr>
          <w:sz w:val="24"/>
          <w:lang w:val="en-GB"/>
        </w:rPr>
        <w:t xml:space="preserve">. </w:t>
      </w:r>
      <w:r w:rsidR="005448B6" w:rsidRPr="00467E92">
        <w:rPr>
          <w:sz w:val="24"/>
          <w:lang w:val="en-GB"/>
        </w:rPr>
        <w:t>Thus, the influence of sparse connections is moderated by</w:t>
      </w:r>
      <w:r w:rsidR="00467E92" w:rsidRPr="00467E92">
        <w:rPr>
          <w:sz w:val="24"/>
          <w:lang w:val="en-GB"/>
        </w:rPr>
        <w:t xml:space="preserve"> interlocked</w:t>
      </w:r>
      <w:r w:rsidR="005448B6" w:rsidRPr="00467E92">
        <w:rPr>
          <w:sz w:val="24"/>
          <w:lang w:val="en-GB"/>
        </w:rPr>
        <w:t xml:space="preserve"> connections.</w:t>
      </w:r>
      <w:r w:rsidR="005448B6">
        <w:rPr>
          <w:sz w:val="24"/>
          <w:lang w:val="en-GB"/>
        </w:rPr>
        <w:t xml:space="preserve">    </w:t>
      </w:r>
      <w:r w:rsidR="00477449" w:rsidRPr="00477449">
        <w:rPr>
          <w:sz w:val="24"/>
          <w:lang w:val="en-GB"/>
        </w:rPr>
        <w:t xml:space="preserve"> </w:t>
      </w:r>
    </w:p>
    <w:p w:rsidR="00BE6E1C" w:rsidRDefault="00BE6E1C" w:rsidP="00E352C2">
      <w:pPr>
        <w:spacing w:line="480" w:lineRule="auto"/>
        <w:rPr>
          <w:sz w:val="24"/>
          <w:lang w:val="en-GB"/>
        </w:rPr>
      </w:pPr>
    </w:p>
    <w:p w:rsidR="00E352C2" w:rsidRDefault="00E352C2" w:rsidP="00E352C2">
      <w:pPr>
        <w:spacing w:line="480" w:lineRule="auto"/>
        <w:rPr>
          <w:sz w:val="24"/>
          <w:lang w:val="en-GB"/>
        </w:rPr>
      </w:pPr>
      <w:r w:rsidRPr="00DE06BF">
        <w:rPr>
          <w:sz w:val="24"/>
          <w:lang w:val="en-GB"/>
        </w:rPr>
        <w:t xml:space="preserve">In addition, the correlation coefficients of number of employees are too small (between .002 and .04). Although </w:t>
      </w:r>
      <w:r w:rsidR="00F12336">
        <w:rPr>
          <w:sz w:val="24"/>
          <w:lang w:val="en-GB"/>
        </w:rPr>
        <w:t>the correlations</w:t>
      </w:r>
      <w:r w:rsidRPr="00DE06BF">
        <w:rPr>
          <w:sz w:val="24"/>
          <w:lang w:val="en-GB"/>
        </w:rPr>
        <w:t xml:space="preserve"> are significant, </w:t>
      </w:r>
      <w:r w:rsidR="00F12336">
        <w:rPr>
          <w:sz w:val="24"/>
          <w:lang w:val="en-GB"/>
        </w:rPr>
        <w:t xml:space="preserve">the number of </w:t>
      </w:r>
      <w:r w:rsidR="00F12336">
        <w:rPr>
          <w:sz w:val="24"/>
          <w:lang w:val="en-GB"/>
        </w:rPr>
        <w:lastRenderedPageBreak/>
        <w:t>employees</w:t>
      </w:r>
      <w:r w:rsidR="00076B04" w:rsidRPr="00DE06BF">
        <w:rPr>
          <w:sz w:val="24"/>
          <w:lang w:val="en-GB"/>
        </w:rPr>
        <w:t xml:space="preserve"> </w:t>
      </w:r>
      <w:r w:rsidRPr="00DE06BF">
        <w:rPr>
          <w:sz w:val="24"/>
          <w:lang w:val="en-GB"/>
        </w:rPr>
        <w:t xml:space="preserve">can hardly </w:t>
      </w:r>
      <w:r w:rsidR="00076B04">
        <w:rPr>
          <w:sz w:val="24"/>
          <w:lang w:val="en-GB"/>
        </w:rPr>
        <w:t>have an influence</w:t>
      </w:r>
      <w:r w:rsidRPr="00DE06BF">
        <w:rPr>
          <w:sz w:val="24"/>
          <w:lang w:val="en-GB"/>
        </w:rPr>
        <w:t xml:space="preserve"> on the revenue growth in the models due to the small correlation coefficients. Revenue is not significant in </w:t>
      </w:r>
      <w:r w:rsidR="00076B04">
        <w:rPr>
          <w:sz w:val="24"/>
          <w:lang w:val="en-GB"/>
        </w:rPr>
        <w:t>M</w:t>
      </w:r>
      <w:r w:rsidRPr="00DE06BF">
        <w:rPr>
          <w:sz w:val="24"/>
          <w:lang w:val="en-GB"/>
        </w:rPr>
        <w:t>odel 4</w:t>
      </w:r>
      <w:r w:rsidR="00076B04">
        <w:rPr>
          <w:sz w:val="24"/>
          <w:lang w:val="en-GB"/>
        </w:rPr>
        <w:t>;</w:t>
      </w:r>
      <w:r w:rsidRPr="00DE06BF">
        <w:rPr>
          <w:sz w:val="24"/>
          <w:lang w:val="en-GB"/>
        </w:rPr>
        <w:t xml:space="preserve"> however, </w:t>
      </w:r>
      <w:r w:rsidR="00076B04">
        <w:rPr>
          <w:sz w:val="24"/>
          <w:lang w:val="en-GB"/>
        </w:rPr>
        <w:t xml:space="preserve">it is </w:t>
      </w:r>
      <w:r w:rsidRPr="00DE06BF">
        <w:rPr>
          <w:sz w:val="24"/>
          <w:lang w:val="en-GB"/>
        </w:rPr>
        <w:t xml:space="preserve">significant in </w:t>
      </w:r>
      <w:r w:rsidR="00076B04">
        <w:rPr>
          <w:sz w:val="24"/>
          <w:lang w:val="en-GB"/>
        </w:rPr>
        <w:t>M</w:t>
      </w:r>
      <w:r w:rsidRPr="00DE06BF">
        <w:rPr>
          <w:sz w:val="24"/>
          <w:lang w:val="en-GB"/>
        </w:rPr>
        <w:t>odel 7. Due to this, the findings do not support any correlation between the size of firm and revenue growth.</w:t>
      </w:r>
    </w:p>
    <w:p w:rsidR="005A3100" w:rsidRDefault="005A3100" w:rsidP="00E352C2">
      <w:pPr>
        <w:spacing w:line="480" w:lineRule="auto"/>
        <w:rPr>
          <w:sz w:val="24"/>
          <w:lang w:val="en-GB"/>
        </w:rPr>
      </w:pPr>
    </w:p>
    <w:p w:rsidR="00B66C91" w:rsidRPr="00DE06BF" w:rsidRDefault="00B66C91" w:rsidP="00E352C2">
      <w:pPr>
        <w:spacing w:line="480" w:lineRule="auto"/>
        <w:rPr>
          <w:sz w:val="24"/>
          <w:lang w:val="en-GB"/>
        </w:rPr>
      </w:pPr>
    </w:p>
    <w:p w:rsidR="00C7257C" w:rsidRPr="00DE06BF" w:rsidRDefault="00623875" w:rsidP="00623875">
      <w:pPr>
        <w:pStyle w:val="2"/>
        <w:spacing w:line="360" w:lineRule="auto"/>
        <w:rPr>
          <w:rFonts w:ascii="Times New Roman" w:hAnsi="Times New Roman"/>
          <w:lang w:val="en-GB"/>
        </w:rPr>
      </w:pPr>
      <w:r w:rsidRPr="00DE06BF">
        <w:rPr>
          <w:rFonts w:ascii="Times New Roman" w:hAnsi="Times New Roman"/>
          <w:lang w:val="en-GB"/>
        </w:rPr>
        <w:t>5. Conclusion</w:t>
      </w:r>
    </w:p>
    <w:p w:rsidR="001E3EDF" w:rsidRPr="00DE06BF" w:rsidRDefault="001E3EDF" w:rsidP="00134433">
      <w:pPr>
        <w:spacing w:line="480" w:lineRule="auto"/>
        <w:rPr>
          <w:sz w:val="24"/>
          <w:lang w:val="en-GB"/>
        </w:rPr>
      </w:pPr>
    </w:p>
    <w:p w:rsidR="00206785" w:rsidRPr="00DE06BF" w:rsidRDefault="00134433" w:rsidP="00134433">
      <w:pPr>
        <w:spacing w:line="480" w:lineRule="auto"/>
        <w:rPr>
          <w:sz w:val="24"/>
          <w:lang w:val="en-GB"/>
        </w:rPr>
      </w:pPr>
      <w:r w:rsidRPr="00DE06BF">
        <w:rPr>
          <w:sz w:val="24"/>
          <w:lang w:val="en-GB"/>
        </w:rPr>
        <w:t xml:space="preserve">Our results show that sparse and interlocked connections have </w:t>
      </w:r>
      <w:r w:rsidR="00777803">
        <w:rPr>
          <w:sz w:val="24"/>
          <w:lang w:val="en-GB"/>
        </w:rPr>
        <w:t xml:space="preserve">a </w:t>
      </w:r>
      <w:r w:rsidRPr="00DE06BF">
        <w:rPr>
          <w:sz w:val="24"/>
          <w:lang w:val="en-GB"/>
        </w:rPr>
        <w:t xml:space="preserve">significant influence on </w:t>
      </w:r>
      <w:r w:rsidR="000C6095" w:rsidRPr="00DE06BF">
        <w:rPr>
          <w:sz w:val="24"/>
          <w:lang w:val="en-GB"/>
        </w:rPr>
        <w:t>SMEs</w:t>
      </w:r>
      <w:r w:rsidR="00777803">
        <w:rPr>
          <w:sz w:val="24"/>
          <w:lang w:val="en-GB"/>
        </w:rPr>
        <w:t>’</w:t>
      </w:r>
      <w:r w:rsidR="000C6095" w:rsidRPr="00DE06BF">
        <w:rPr>
          <w:sz w:val="24"/>
          <w:lang w:val="en-GB"/>
        </w:rPr>
        <w:t xml:space="preserve"> </w:t>
      </w:r>
      <w:r w:rsidR="001E3EDF" w:rsidRPr="00DE06BF">
        <w:rPr>
          <w:sz w:val="24"/>
          <w:lang w:val="en-GB"/>
        </w:rPr>
        <w:t>revenue growth</w:t>
      </w:r>
      <w:r w:rsidRPr="00DE06BF">
        <w:rPr>
          <w:sz w:val="24"/>
          <w:lang w:val="en-GB"/>
        </w:rPr>
        <w:t xml:space="preserve">. In particular, there is an interaction effect of sparse and interlocked connections in firm networks which can influence </w:t>
      </w:r>
      <w:r w:rsidR="000C6095" w:rsidRPr="00DE06BF">
        <w:rPr>
          <w:sz w:val="24"/>
          <w:lang w:val="en-GB"/>
        </w:rPr>
        <w:t>innovation</w:t>
      </w:r>
      <w:r w:rsidRPr="00DE06BF">
        <w:rPr>
          <w:sz w:val="24"/>
          <w:lang w:val="en-GB"/>
        </w:rPr>
        <w:t xml:space="preserve">. We present two findings. First, both sparse and interlocked connections are beneficial to </w:t>
      </w:r>
      <w:r w:rsidR="000C6095" w:rsidRPr="00DE06BF">
        <w:rPr>
          <w:sz w:val="24"/>
          <w:lang w:val="en-GB"/>
        </w:rPr>
        <w:t>SMEs</w:t>
      </w:r>
      <w:r w:rsidR="00777803">
        <w:rPr>
          <w:sz w:val="24"/>
          <w:lang w:val="en-GB"/>
        </w:rPr>
        <w:t>’</w:t>
      </w:r>
      <w:r w:rsidR="000C6095" w:rsidRPr="00DE06BF">
        <w:rPr>
          <w:sz w:val="24"/>
          <w:lang w:val="en-GB"/>
        </w:rPr>
        <w:t xml:space="preserve"> innovation</w:t>
      </w:r>
      <w:r w:rsidRPr="00DE06BF">
        <w:rPr>
          <w:sz w:val="24"/>
          <w:lang w:val="en-GB"/>
        </w:rPr>
        <w:t xml:space="preserve">. </w:t>
      </w:r>
      <w:r w:rsidR="00206785" w:rsidRPr="00DE06BF">
        <w:rPr>
          <w:sz w:val="24"/>
          <w:lang w:val="en-GB"/>
        </w:rPr>
        <w:t>Second</w:t>
      </w:r>
      <w:r w:rsidR="00956F1A" w:rsidRPr="00DE06BF">
        <w:rPr>
          <w:sz w:val="24"/>
          <w:lang w:val="en-GB"/>
        </w:rPr>
        <w:t>,</w:t>
      </w:r>
      <w:r w:rsidR="00206785" w:rsidRPr="00DE06BF">
        <w:rPr>
          <w:sz w:val="24"/>
          <w:lang w:val="en-GB"/>
        </w:rPr>
        <w:t xml:space="preserve"> the </w:t>
      </w:r>
      <w:r w:rsidR="001E3EDF" w:rsidRPr="00DE06BF">
        <w:rPr>
          <w:sz w:val="24"/>
          <w:lang w:val="en-GB"/>
        </w:rPr>
        <w:t xml:space="preserve">presences of both sparse and interlocked connections provides further positive effects on SMEs </w:t>
      </w:r>
      <w:r w:rsidR="00F12336" w:rsidRPr="00F12336">
        <w:rPr>
          <w:sz w:val="24"/>
          <w:lang w:val="en-GB"/>
        </w:rPr>
        <w:t>by making them more acti</w:t>
      </w:r>
      <w:r w:rsidR="00F12336">
        <w:rPr>
          <w:sz w:val="24"/>
          <w:lang w:val="en-GB"/>
        </w:rPr>
        <w:t>ve and able to innovate further</w:t>
      </w:r>
      <w:r w:rsidR="00206785" w:rsidRPr="00DE06BF">
        <w:rPr>
          <w:sz w:val="24"/>
          <w:lang w:val="en-GB"/>
        </w:rPr>
        <w:t>.</w:t>
      </w:r>
      <w:r w:rsidR="001E3EDF" w:rsidRPr="00DE06BF">
        <w:rPr>
          <w:sz w:val="24"/>
          <w:lang w:val="en-GB"/>
        </w:rPr>
        <w:t xml:space="preserve"> Our findings show that sparse and interlocked connections together can provide more effects than the sum of their effects individually on revenue growth. Thus, we suggest there is a positive interaction effect between sparse and interlocked connections.</w:t>
      </w:r>
    </w:p>
    <w:p w:rsidR="00134433" w:rsidRPr="00DE06BF" w:rsidRDefault="00134433" w:rsidP="00134433">
      <w:pPr>
        <w:spacing w:line="480" w:lineRule="auto"/>
        <w:rPr>
          <w:sz w:val="24"/>
          <w:lang w:val="en-GB"/>
        </w:rPr>
      </w:pPr>
    </w:p>
    <w:p w:rsidR="00215FB7" w:rsidRPr="00DE06BF" w:rsidRDefault="00215FB7" w:rsidP="00215FB7">
      <w:pPr>
        <w:spacing w:line="480" w:lineRule="auto"/>
        <w:rPr>
          <w:sz w:val="24"/>
          <w:lang w:val="en-GB"/>
        </w:rPr>
      </w:pPr>
      <w:r w:rsidRPr="00DE06BF">
        <w:rPr>
          <w:rFonts w:eastAsia="Times New Roman"/>
          <w:color w:val="00000A"/>
          <w:kern w:val="0"/>
          <w:sz w:val="24"/>
          <w:lang w:val="en-GB"/>
        </w:rPr>
        <w:t xml:space="preserve">The novelty of this research is suggesting that various </w:t>
      </w:r>
      <w:r w:rsidRPr="00DE06BF">
        <w:rPr>
          <w:sz w:val="24"/>
          <w:lang w:val="en-GB"/>
        </w:rPr>
        <w:t>inter-organization connection structures can benefit from</w:t>
      </w:r>
      <w:r w:rsidR="00F12336">
        <w:rPr>
          <w:sz w:val="24"/>
          <w:lang w:val="en-GB"/>
        </w:rPr>
        <w:t xml:space="preserve"> each other, rather than</w:t>
      </w:r>
      <w:r w:rsidRPr="00DE06BF">
        <w:rPr>
          <w:sz w:val="24"/>
          <w:lang w:val="en-GB"/>
        </w:rPr>
        <w:t xml:space="preserve"> conflict with each other. Firms can increase their innovation capacity through inter-organizational connections (</w:t>
      </w:r>
      <w:r w:rsidRPr="00DE06BF">
        <w:rPr>
          <w:sz w:val="24"/>
          <w:bdr w:val="none" w:sz="0" w:space="0" w:color="auto" w:frame="1"/>
          <w:lang w:val="en-GB"/>
        </w:rPr>
        <w:t>Chen et al., 2011; Fitjar and Rodriguez-Pose, 2013</w:t>
      </w:r>
      <w:r w:rsidR="00777803">
        <w:rPr>
          <w:sz w:val="24"/>
          <w:bdr w:val="none" w:sz="0" w:space="0" w:color="auto" w:frame="1"/>
          <w:lang w:val="en-GB"/>
        </w:rPr>
        <w:t>;</w:t>
      </w:r>
      <w:r w:rsidRPr="00DE06BF">
        <w:rPr>
          <w:sz w:val="24"/>
          <w:bdr w:val="none" w:sz="0" w:space="0" w:color="auto" w:frame="1"/>
          <w:lang w:val="en-GB"/>
        </w:rPr>
        <w:t xml:space="preserve"> Nunes and Lopes, 2015; Apanasovich et al., 2016; Thoma, 2017)</w:t>
      </w:r>
      <w:r w:rsidR="00777803">
        <w:rPr>
          <w:sz w:val="24"/>
          <w:bdr w:val="none" w:sz="0" w:space="0" w:color="auto" w:frame="1"/>
          <w:lang w:val="en-GB"/>
        </w:rPr>
        <w:t>;</w:t>
      </w:r>
      <w:r w:rsidRPr="00DE06BF">
        <w:rPr>
          <w:sz w:val="24"/>
          <w:bdr w:val="none" w:sz="0" w:space="0" w:color="auto" w:frame="1"/>
          <w:lang w:val="en-GB"/>
        </w:rPr>
        <w:t xml:space="preserve"> however, it was not clear whether </w:t>
      </w:r>
      <w:r w:rsidR="00777803">
        <w:rPr>
          <w:sz w:val="24"/>
          <w:bdr w:val="none" w:sz="0" w:space="0" w:color="auto" w:frame="1"/>
          <w:lang w:val="en-GB"/>
        </w:rPr>
        <w:t xml:space="preserve">it is </w:t>
      </w:r>
      <w:r w:rsidRPr="00DE06BF">
        <w:rPr>
          <w:sz w:val="24"/>
          <w:bdr w:val="none" w:sz="0" w:space="0" w:color="auto" w:frame="1"/>
          <w:lang w:val="en-GB"/>
        </w:rPr>
        <w:t xml:space="preserve">beneficial or harmful </w:t>
      </w:r>
      <w:r w:rsidRPr="00DE06BF">
        <w:rPr>
          <w:sz w:val="24"/>
          <w:bdr w:val="none" w:sz="0" w:space="0" w:color="auto" w:frame="1"/>
          <w:lang w:val="en-GB"/>
        </w:rPr>
        <w:lastRenderedPageBreak/>
        <w:t xml:space="preserve">to have different </w:t>
      </w:r>
      <w:r w:rsidRPr="00DE06BF">
        <w:rPr>
          <w:sz w:val="24"/>
          <w:lang w:val="en-GB"/>
        </w:rPr>
        <w:t xml:space="preserve">inter-organizational connections at the same time. Due to the variety of inter-organization connections (Thomä and Zimmermann, 2019), SMEs need to optimize their inter-organization connection structures. This research suggested that SMEs with both sparse and interlocked connections perform better in innovation.  </w:t>
      </w:r>
    </w:p>
    <w:p w:rsidR="00660F13" w:rsidRPr="00DE06BF" w:rsidRDefault="00660F13" w:rsidP="00134433">
      <w:pPr>
        <w:spacing w:line="480" w:lineRule="auto"/>
        <w:rPr>
          <w:sz w:val="24"/>
          <w:lang w:val="en-GB"/>
        </w:rPr>
      </w:pPr>
    </w:p>
    <w:p w:rsidR="00B02154" w:rsidRPr="00DE06BF" w:rsidRDefault="00206785" w:rsidP="00B02154">
      <w:pPr>
        <w:spacing w:line="480" w:lineRule="auto"/>
        <w:rPr>
          <w:sz w:val="24"/>
          <w:lang w:val="en-GB"/>
        </w:rPr>
      </w:pPr>
      <w:r w:rsidRPr="00DE06BF">
        <w:rPr>
          <w:sz w:val="24"/>
          <w:lang w:val="en-GB"/>
        </w:rPr>
        <w:t>With regard to theory</w:t>
      </w:r>
      <w:r w:rsidR="00134433" w:rsidRPr="00DE06BF">
        <w:rPr>
          <w:sz w:val="24"/>
          <w:lang w:val="en-GB"/>
        </w:rPr>
        <w:t xml:space="preserve">, </w:t>
      </w:r>
      <w:r w:rsidRPr="00DE06BF">
        <w:rPr>
          <w:sz w:val="24"/>
          <w:lang w:val="en-GB"/>
        </w:rPr>
        <w:t>our</w:t>
      </w:r>
      <w:r w:rsidR="001F6796" w:rsidRPr="00DE06BF">
        <w:rPr>
          <w:sz w:val="24"/>
          <w:lang w:val="en-GB"/>
        </w:rPr>
        <w:t xml:space="preserve"> </w:t>
      </w:r>
      <w:r w:rsidRPr="00DE06BF">
        <w:rPr>
          <w:sz w:val="24"/>
          <w:lang w:val="en-GB"/>
        </w:rPr>
        <w:t>study</w:t>
      </w:r>
      <w:r w:rsidR="00134433" w:rsidRPr="00DE06BF">
        <w:rPr>
          <w:sz w:val="24"/>
          <w:lang w:val="en-GB"/>
        </w:rPr>
        <w:t xml:space="preserve"> fills the gap </w:t>
      </w:r>
      <w:r w:rsidRPr="00DE06BF">
        <w:rPr>
          <w:sz w:val="24"/>
          <w:lang w:val="en-GB"/>
        </w:rPr>
        <w:t>on different combination</w:t>
      </w:r>
      <w:r w:rsidR="00777803">
        <w:rPr>
          <w:sz w:val="24"/>
          <w:lang w:val="en-GB"/>
        </w:rPr>
        <w:t>s</w:t>
      </w:r>
      <w:r w:rsidRPr="00DE06BF">
        <w:rPr>
          <w:sz w:val="24"/>
          <w:lang w:val="en-GB"/>
        </w:rPr>
        <w:t xml:space="preserve"> of structures that have</w:t>
      </w:r>
      <w:r w:rsidR="00777803">
        <w:rPr>
          <w:sz w:val="24"/>
          <w:lang w:val="en-GB"/>
        </w:rPr>
        <w:t xml:space="preserve"> an</w:t>
      </w:r>
      <w:r w:rsidRPr="00DE06BF">
        <w:rPr>
          <w:sz w:val="24"/>
          <w:lang w:val="en-GB"/>
        </w:rPr>
        <w:t xml:space="preserve"> impact on inter-organization connections </w:t>
      </w:r>
      <w:r w:rsidR="00477EB0" w:rsidRPr="00DE06BF">
        <w:rPr>
          <w:sz w:val="24"/>
          <w:lang w:val="en-GB"/>
        </w:rPr>
        <w:t xml:space="preserve">and the subsequent impact on their ability to innovate. </w:t>
      </w:r>
      <w:r w:rsidR="003E6A1B">
        <w:rPr>
          <w:sz w:val="24"/>
          <w:lang w:val="en-GB"/>
        </w:rPr>
        <w:t xml:space="preserve">As discussed in the hypothesis development, </w:t>
      </w:r>
      <w:r w:rsidR="003E6A1B" w:rsidRPr="00DE06BF">
        <w:rPr>
          <w:sz w:val="24"/>
          <w:lang w:val="en-GB"/>
        </w:rPr>
        <w:t xml:space="preserve">SMEs that innovate through sparse </w:t>
      </w:r>
      <w:r w:rsidR="003E6A1B">
        <w:rPr>
          <w:sz w:val="24"/>
          <w:lang w:val="en-GB"/>
        </w:rPr>
        <w:t>connections may face to lack</w:t>
      </w:r>
      <w:r w:rsidR="003E6A1B" w:rsidRPr="00DE06BF">
        <w:rPr>
          <w:sz w:val="24"/>
          <w:lang w:val="en-GB"/>
        </w:rPr>
        <w:t xml:space="preserve"> </w:t>
      </w:r>
      <w:r w:rsidR="003E6A1B">
        <w:rPr>
          <w:sz w:val="24"/>
          <w:lang w:val="en-GB"/>
        </w:rPr>
        <w:t xml:space="preserve">of control and coordination and </w:t>
      </w:r>
      <w:r w:rsidR="003E6A1B" w:rsidRPr="00DE06BF">
        <w:rPr>
          <w:sz w:val="24"/>
          <w:lang w:val="en-GB"/>
        </w:rPr>
        <w:t xml:space="preserve">  </w:t>
      </w:r>
      <w:r w:rsidR="003E6A1B" w:rsidRPr="00660F13">
        <w:rPr>
          <w:sz w:val="24"/>
        </w:rPr>
        <w:t>interloc</w:t>
      </w:r>
      <w:r w:rsidR="003E6A1B">
        <w:rPr>
          <w:sz w:val="24"/>
        </w:rPr>
        <w:t xml:space="preserve">ked connections among SMEs may help to overcome it. Figure 6 showed that </w:t>
      </w:r>
      <w:r w:rsidR="003E6A1B" w:rsidRPr="00DE06BF">
        <w:rPr>
          <w:sz w:val="24"/>
          <w:lang w:val="en-GB"/>
        </w:rPr>
        <w:t xml:space="preserve">sparse </w:t>
      </w:r>
      <w:r w:rsidR="003E6A1B">
        <w:rPr>
          <w:sz w:val="24"/>
          <w:lang w:val="en-GB"/>
        </w:rPr>
        <w:t xml:space="preserve">connections can have a higher level of influence when there are more </w:t>
      </w:r>
      <w:r w:rsidR="003E6A1B" w:rsidRPr="00DE06BF">
        <w:rPr>
          <w:sz w:val="24"/>
          <w:lang w:val="en-GB"/>
        </w:rPr>
        <w:t xml:space="preserve">sparse </w:t>
      </w:r>
      <w:r w:rsidR="003E6A1B">
        <w:rPr>
          <w:sz w:val="24"/>
          <w:lang w:val="en-GB"/>
        </w:rPr>
        <w:t xml:space="preserve">connections. This finding supports that </w:t>
      </w:r>
      <w:r w:rsidR="003E6A1B" w:rsidRPr="00660F13">
        <w:rPr>
          <w:sz w:val="24"/>
        </w:rPr>
        <w:t>interloc</w:t>
      </w:r>
      <w:r w:rsidR="003E6A1B">
        <w:rPr>
          <w:sz w:val="24"/>
        </w:rPr>
        <w:t xml:space="preserve">ked connections can help to overcome the disadvantage of </w:t>
      </w:r>
      <w:r w:rsidR="003E6A1B" w:rsidRPr="00DE06BF">
        <w:rPr>
          <w:sz w:val="24"/>
          <w:lang w:val="en-GB"/>
        </w:rPr>
        <w:t xml:space="preserve">sparse </w:t>
      </w:r>
      <w:r w:rsidR="003E6A1B">
        <w:rPr>
          <w:sz w:val="24"/>
          <w:lang w:val="en-GB"/>
        </w:rPr>
        <w:t xml:space="preserve">connections by raising the influence to a higher level. </w:t>
      </w:r>
      <w:r w:rsidR="00B02154" w:rsidRPr="00DE06BF">
        <w:rPr>
          <w:sz w:val="24"/>
          <w:lang w:val="en-GB"/>
        </w:rPr>
        <w:t>Prior research did not combine different structures of organizational connections. Our findings show that a combined network structure of sparse and interlocked connections is more beneficial to SMEs</w:t>
      </w:r>
      <w:r w:rsidR="00777803">
        <w:rPr>
          <w:sz w:val="24"/>
          <w:lang w:val="en-GB"/>
        </w:rPr>
        <w:t>’</w:t>
      </w:r>
      <w:r w:rsidR="00B02154" w:rsidRPr="00DE06BF">
        <w:rPr>
          <w:sz w:val="24"/>
          <w:lang w:val="en-GB"/>
        </w:rPr>
        <w:t xml:space="preserve"> innovation than either only sparse or interlocked. This combined structure provides extra effects as the interaction effects in the model showed. This means having a combination of sparse and interlocked connections can provide the positive effect of each plus an extra effect on innovation results. On the other hand, the results show that sparse and interlocked connections do not reduce each other’s effect on innovation results. One does not decrease the other. Thus, sparse and interlocked connections are an effective combination in innovation.</w:t>
      </w:r>
    </w:p>
    <w:p w:rsidR="00B02154" w:rsidRPr="00DE06BF" w:rsidRDefault="00477EB0" w:rsidP="00134433">
      <w:pPr>
        <w:spacing w:line="480" w:lineRule="auto"/>
        <w:rPr>
          <w:sz w:val="24"/>
          <w:lang w:val="en-GB"/>
        </w:rPr>
      </w:pPr>
      <w:r w:rsidRPr="00DE06BF">
        <w:rPr>
          <w:sz w:val="24"/>
          <w:lang w:val="en-GB"/>
        </w:rPr>
        <w:t xml:space="preserve"> </w:t>
      </w:r>
    </w:p>
    <w:p w:rsidR="00134433" w:rsidRDefault="00134433" w:rsidP="00134433">
      <w:pPr>
        <w:spacing w:line="480" w:lineRule="auto"/>
        <w:rPr>
          <w:sz w:val="24"/>
          <w:lang w:val="en-GB"/>
        </w:rPr>
      </w:pPr>
      <w:r w:rsidRPr="00DE06BF">
        <w:rPr>
          <w:sz w:val="24"/>
          <w:lang w:val="en-GB"/>
        </w:rPr>
        <w:t>Our results are consistent with pri</w:t>
      </w:r>
      <w:r w:rsidR="00381A1B" w:rsidRPr="00DE06BF">
        <w:rPr>
          <w:sz w:val="24"/>
          <w:lang w:val="en-GB"/>
        </w:rPr>
        <w:t>or empirical evidence</w:t>
      </w:r>
      <w:r w:rsidRPr="00DE06BF">
        <w:rPr>
          <w:sz w:val="24"/>
          <w:lang w:val="en-GB"/>
        </w:rPr>
        <w:t xml:space="preserve"> in supporting </w:t>
      </w:r>
      <w:r w:rsidR="00777803">
        <w:rPr>
          <w:sz w:val="24"/>
          <w:lang w:val="en-GB"/>
        </w:rPr>
        <w:t xml:space="preserve">the observation that </w:t>
      </w:r>
      <w:r w:rsidRPr="00DE06BF">
        <w:rPr>
          <w:sz w:val="24"/>
          <w:lang w:val="en-GB"/>
        </w:rPr>
        <w:t xml:space="preserve">both sparse and interlocked connections are positively associated with </w:t>
      </w:r>
      <w:r w:rsidR="000C6095" w:rsidRPr="00DE06BF">
        <w:rPr>
          <w:sz w:val="24"/>
          <w:lang w:val="en-GB"/>
        </w:rPr>
        <w:t>innovation</w:t>
      </w:r>
      <w:r w:rsidRPr="00DE06BF">
        <w:rPr>
          <w:sz w:val="24"/>
          <w:lang w:val="en-GB"/>
        </w:rPr>
        <w:t xml:space="preserve"> </w:t>
      </w:r>
      <w:r w:rsidRPr="00DE06BF">
        <w:rPr>
          <w:sz w:val="24"/>
          <w:lang w:val="en-GB"/>
        </w:rPr>
        <w:lastRenderedPageBreak/>
        <w:t>results (Burt, 1992 and 2015).</w:t>
      </w:r>
      <w:r w:rsidR="00381A1B" w:rsidRPr="00DE06BF">
        <w:rPr>
          <w:sz w:val="24"/>
          <w:lang w:val="en-GB"/>
        </w:rPr>
        <w:t xml:space="preserve"> Th</w:t>
      </w:r>
      <w:r w:rsidR="00777803">
        <w:rPr>
          <w:sz w:val="24"/>
          <w:lang w:val="en-GB"/>
        </w:rPr>
        <w:t>is</w:t>
      </w:r>
      <w:r w:rsidR="00381A1B" w:rsidRPr="00DE06BF">
        <w:rPr>
          <w:sz w:val="24"/>
          <w:lang w:val="en-GB"/>
        </w:rPr>
        <w:t xml:space="preserve"> prior empirical evidence</w:t>
      </w:r>
      <w:r w:rsidRPr="00DE06BF">
        <w:rPr>
          <w:sz w:val="24"/>
          <w:lang w:val="en-GB"/>
        </w:rPr>
        <w:t xml:space="preserve"> showed a positive correlation between organizational connections and </w:t>
      </w:r>
      <w:r w:rsidR="000C6095" w:rsidRPr="00DE06BF">
        <w:rPr>
          <w:sz w:val="24"/>
          <w:lang w:val="en-GB"/>
        </w:rPr>
        <w:t>innovation</w:t>
      </w:r>
      <w:r w:rsidRPr="00DE06BF">
        <w:rPr>
          <w:sz w:val="24"/>
          <w:lang w:val="en-GB"/>
        </w:rPr>
        <w:t xml:space="preserve"> results (Rodan and Galunic, </w:t>
      </w:r>
      <w:r w:rsidR="00B02154" w:rsidRPr="00DE06BF">
        <w:rPr>
          <w:sz w:val="24"/>
          <w:lang w:val="en-GB"/>
        </w:rPr>
        <w:t>2004; Lovejoy and Sinha, 2010).</w:t>
      </w:r>
      <w:r w:rsidRPr="00DE06BF">
        <w:rPr>
          <w:sz w:val="24"/>
          <w:lang w:val="en-GB"/>
        </w:rPr>
        <w:t xml:space="preserve"> Our results confirm this positive correlation between the number of sparse and interlocked connections and </w:t>
      </w:r>
      <w:r w:rsidR="000C6095" w:rsidRPr="00DE06BF">
        <w:rPr>
          <w:sz w:val="24"/>
          <w:lang w:val="en-GB"/>
        </w:rPr>
        <w:t>innovation</w:t>
      </w:r>
      <w:r w:rsidRPr="00DE06BF">
        <w:rPr>
          <w:sz w:val="24"/>
          <w:lang w:val="en-GB"/>
        </w:rPr>
        <w:t xml:space="preserve"> results. More importantly, sparse and interlocked connections have </w:t>
      </w:r>
      <w:r w:rsidR="00777803">
        <w:rPr>
          <w:sz w:val="24"/>
          <w:lang w:val="en-GB"/>
        </w:rPr>
        <w:t xml:space="preserve">a </w:t>
      </w:r>
      <w:r w:rsidRPr="00DE06BF">
        <w:rPr>
          <w:sz w:val="24"/>
          <w:lang w:val="en-GB"/>
        </w:rPr>
        <w:t>similar level of effects. The R</w:t>
      </w:r>
      <w:r w:rsidRPr="00DE06BF">
        <w:rPr>
          <w:sz w:val="24"/>
          <w:vertAlign w:val="superscript"/>
          <w:lang w:val="en-GB"/>
        </w:rPr>
        <w:t>2</w:t>
      </w:r>
      <w:r w:rsidRPr="00DE06BF">
        <w:rPr>
          <w:sz w:val="24"/>
          <w:lang w:val="en-GB"/>
        </w:rPr>
        <w:t xml:space="preserve"> changes from sparse and interlocked connections are almost equal. This means that they can influence </w:t>
      </w:r>
      <w:r w:rsidR="000C6095" w:rsidRPr="00DE06BF">
        <w:rPr>
          <w:sz w:val="24"/>
          <w:lang w:val="en-GB"/>
        </w:rPr>
        <w:t xml:space="preserve">innovation </w:t>
      </w:r>
      <w:r w:rsidRPr="00DE06BF">
        <w:rPr>
          <w:sz w:val="24"/>
          <w:lang w:val="en-GB"/>
        </w:rPr>
        <w:t xml:space="preserve">results almost equally. </w:t>
      </w:r>
    </w:p>
    <w:p w:rsidR="00CA5EB3" w:rsidRPr="00DE06BF" w:rsidRDefault="00CA5EB3" w:rsidP="00134433">
      <w:pPr>
        <w:spacing w:line="480" w:lineRule="auto"/>
        <w:rPr>
          <w:sz w:val="24"/>
          <w:lang w:val="en-GB"/>
        </w:rPr>
      </w:pPr>
    </w:p>
    <w:p w:rsidR="00134433" w:rsidRPr="00DE06BF" w:rsidRDefault="0054036B" w:rsidP="00134433">
      <w:pPr>
        <w:spacing w:line="480" w:lineRule="auto"/>
        <w:rPr>
          <w:sz w:val="24"/>
          <w:lang w:val="en-GB"/>
        </w:rPr>
      </w:pPr>
      <w:r w:rsidRPr="00DE06BF">
        <w:rPr>
          <w:sz w:val="24"/>
          <w:lang w:val="en-GB"/>
        </w:rPr>
        <w:t>In addition</w:t>
      </w:r>
      <w:r w:rsidR="00477EB0" w:rsidRPr="00DE06BF">
        <w:rPr>
          <w:sz w:val="24"/>
          <w:lang w:val="en-GB"/>
        </w:rPr>
        <w:t>, our</w:t>
      </w:r>
      <w:r w:rsidR="00381A1B" w:rsidRPr="00DE06BF">
        <w:rPr>
          <w:sz w:val="24"/>
          <w:lang w:val="en-GB"/>
        </w:rPr>
        <w:t xml:space="preserve"> findings provide evidence</w:t>
      </w:r>
      <w:r w:rsidR="00134433" w:rsidRPr="00DE06BF">
        <w:rPr>
          <w:sz w:val="24"/>
          <w:lang w:val="en-GB"/>
        </w:rPr>
        <w:t xml:space="preserve"> and motivation</w:t>
      </w:r>
      <w:r w:rsidR="00777803">
        <w:rPr>
          <w:sz w:val="24"/>
          <w:lang w:val="en-GB"/>
        </w:rPr>
        <w:t xml:space="preserve"> to seek</w:t>
      </w:r>
      <w:r w:rsidR="00134433" w:rsidRPr="00DE06BF">
        <w:rPr>
          <w:sz w:val="24"/>
          <w:lang w:val="en-GB"/>
        </w:rPr>
        <w:t xml:space="preserve"> more effective combinations in the future. Firm connections are highly complex in </w:t>
      </w:r>
      <w:r w:rsidR="00477EB0" w:rsidRPr="00DE06BF">
        <w:rPr>
          <w:sz w:val="24"/>
          <w:lang w:val="en-GB"/>
        </w:rPr>
        <w:t xml:space="preserve">the nature of their </w:t>
      </w:r>
      <w:r w:rsidR="000C6095" w:rsidRPr="00DE06BF">
        <w:rPr>
          <w:sz w:val="24"/>
          <w:lang w:val="en-GB"/>
        </w:rPr>
        <w:t>innovation</w:t>
      </w:r>
      <w:r w:rsidR="00477EB0" w:rsidRPr="00DE06BF">
        <w:rPr>
          <w:sz w:val="24"/>
          <w:lang w:val="en-GB"/>
        </w:rPr>
        <w:t>s</w:t>
      </w:r>
      <w:r w:rsidR="00134433" w:rsidRPr="00DE06BF">
        <w:rPr>
          <w:sz w:val="24"/>
          <w:lang w:val="en-GB"/>
        </w:rPr>
        <w:t>. Sparse and interlocked connections are simple structures. This research includes the combined structure of both as a more complex structure. The results showed that this complex structure has more effects than the simple structures. Thus, in order to understand the complex structures of firm connections more effective</w:t>
      </w:r>
      <w:r w:rsidR="00477EB0" w:rsidRPr="00DE06BF">
        <w:rPr>
          <w:sz w:val="24"/>
          <w:lang w:val="en-GB"/>
        </w:rPr>
        <w:t>ly,</w:t>
      </w:r>
      <w:r w:rsidR="00134433" w:rsidRPr="00DE06BF">
        <w:rPr>
          <w:sz w:val="24"/>
          <w:lang w:val="en-GB"/>
        </w:rPr>
        <w:t xml:space="preserve"> combined structures need to be explored. This can </w:t>
      </w:r>
      <w:r w:rsidR="00477EB0" w:rsidRPr="00DE06BF">
        <w:rPr>
          <w:sz w:val="24"/>
          <w:lang w:val="en-GB"/>
        </w:rPr>
        <w:t xml:space="preserve">further </w:t>
      </w:r>
      <w:r w:rsidR="00134433" w:rsidRPr="00DE06BF">
        <w:rPr>
          <w:sz w:val="24"/>
          <w:lang w:val="en-GB"/>
        </w:rPr>
        <w:t xml:space="preserve">improve the understanding about how firms can collaborate together more effectively. </w:t>
      </w:r>
    </w:p>
    <w:p w:rsidR="00134433" w:rsidRPr="00DE06BF" w:rsidRDefault="00134433" w:rsidP="00134433">
      <w:pPr>
        <w:spacing w:line="480" w:lineRule="auto"/>
        <w:rPr>
          <w:sz w:val="24"/>
          <w:lang w:val="en-GB"/>
        </w:rPr>
      </w:pPr>
    </w:p>
    <w:p w:rsidR="00134433" w:rsidRPr="00DE06BF" w:rsidRDefault="00134433" w:rsidP="00134433">
      <w:pPr>
        <w:spacing w:line="480" w:lineRule="auto"/>
        <w:rPr>
          <w:sz w:val="24"/>
          <w:lang w:val="en-GB"/>
        </w:rPr>
      </w:pPr>
      <w:r w:rsidRPr="00DE06BF">
        <w:rPr>
          <w:sz w:val="24"/>
          <w:lang w:val="en-GB"/>
        </w:rPr>
        <w:t xml:space="preserve">In terms of the contributions to management practices and policies, this research has implications </w:t>
      </w:r>
      <w:r w:rsidR="00777803">
        <w:rPr>
          <w:sz w:val="24"/>
          <w:lang w:val="en-GB"/>
        </w:rPr>
        <w:t>for</w:t>
      </w:r>
      <w:r w:rsidR="00777803" w:rsidRPr="00DE06BF">
        <w:rPr>
          <w:sz w:val="24"/>
          <w:lang w:val="en-GB"/>
        </w:rPr>
        <w:t xml:space="preserve"> </w:t>
      </w:r>
      <w:r w:rsidRPr="00DE06BF">
        <w:rPr>
          <w:sz w:val="24"/>
          <w:lang w:val="en-GB"/>
        </w:rPr>
        <w:t xml:space="preserve">how firms can improve their external connections to achieve better </w:t>
      </w:r>
      <w:r w:rsidR="000C6095" w:rsidRPr="00DE06BF">
        <w:rPr>
          <w:sz w:val="24"/>
          <w:lang w:val="en-GB"/>
        </w:rPr>
        <w:t xml:space="preserve">innovation </w:t>
      </w:r>
      <w:r w:rsidRPr="00DE06BF">
        <w:rPr>
          <w:sz w:val="24"/>
          <w:lang w:val="en-GB"/>
        </w:rPr>
        <w:t>res</w:t>
      </w:r>
      <w:r w:rsidR="00381A1B" w:rsidRPr="00DE06BF">
        <w:rPr>
          <w:sz w:val="24"/>
          <w:lang w:val="en-GB"/>
        </w:rPr>
        <w:t>ults. Our findings add evidence</w:t>
      </w:r>
      <w:r w:rsidR="001F6796" w:rsidRPr="00DE06BF">
        <w:rPr>
          <w:sz w:val="24"/>
          <w:lang w:val="en-GB"/>
        </w:rPr>
        <w:t xml:space="preserve"> </w:t>
      </w:r>
      <w:r w:rsidR="00477EB0" w:rsidRPr="00DE06BF">
        <w:rPr>
          <w:sz w:val="24"/>
          <w:lang w:val="en-GB"/>
        </w:rPr>
        <w:t>regarding</w:t>
      </w:r>
      <w:r w:rsidRPr="00DE06BF">
        <w:rPr>
          <w:sz w:val="24"/>
          <w:lang w:val="en-GB"/>
        </w:rPr>
        <w:t xml:space="preserve"> the combined network structures to this research area. </w:t>
      </w:r>
      <w:r w:rsidR="00777803">
        <w:rPr>
          <w:sz w:val="24"/>
          <w:lang w:val="en-GB"/>
        </w:rPr>
        <w:t>They</w:t>
      </w:r>
      <w:r w:rsidRPr="00DE06BF">
        <w:rPr>
          <w:sz w:val="24"/>
          <w:lang w:val="en-GB"/>
        </w:rPr>
        <w:t xml:space="preserve"> suggest that firms with both sparse and interlocked connections are more likely to have better </w:t>
      </w:r>
      <w:r w:rsidR="00D50269" w:rsidRPr="00DE06BF">
        <w:rPr>
          <w:sz w:val="24"/>
          <w:lang w:val="en-GB"/>
        </w:rPr>
        <w:t>innovation</w:t>
      </w:r>
      <w:r w:rsidRPr="00DE06BF">
        <w:rPr>
          <w:sz w:val="24"/>
          <w:lang w:val="en-GB"/>
        </w:rPr>
        <w:t xml:space="preserve"> results. </w:t>
      </w:r>
      <w:r w:rsidR="00477EB0" w:rsidRPr="00DE06BF">
        <w:rPr>
          <w:sz w:val="24"/>
          <w:lang w:val="en-GB"/>
        </w:rPr>
        <w:t xml:space="preserve">Managers can contribute to the innovative nature of their firms by exploring </w:t>
      </w:r>
      <w:r w:rsidR="00777803">
        <w:rPr>
          <w:sz w:val="24"/>
          <w:lang w:val="en-GB"/>
        </w:rPr>
        <w:t xml:space="preserve">the </w:t>
      </w:r>
      <w:r w:rsidR="00477EB0" w:rsidRPr="00DE06BF">
        <w:rPr>
          <w:sz w:val="24"/>
          <w:lang w:val="en-GB"/>
        </w:rPr>
        <w:t>networking opportunities possible amongst dispersed and interlocked connections. More specifically</w:t>
      </w:r>
      <w:r w:rsidR="00777803">
        <w:rPr>
          <w:sz w:val="24"/>
          <w:lang w:val="en-GB"/>
        </w:rPr>
        <w:t>,</w:t>
      </w:r>
      <w:r w:rsidR="00477EB0" w:rsidRPr="00DE06BF">
        <w:rPr>
          <w:sz w:val="24"/>
          <w:lang w:val="en-GB"/>
        </w:rPr>
        <w:t xml:space="preserve"> SME managers need to take a very active role in exploring the nature of </w:t>
      </w:r>
      <w:r w:rsidR="00477EB0" w:rsidRPr="00DE06BF">
        <w:rPr>
          <w:sz w:val="24"/>
          <w:lang w:val="en-GB"/>
        </w:rPr>
        <w:lastRenderedPageBreak/>
        <w:t xml:space="preserve">the connections in their own industry. Policy </w:t>
      </w:r>
      <w:r w:rsidR="00953BEF" w:rsidRPr="00DE06BF">
        <w:rPr>
          <w:sz w:val="24"/>
          <w:lang w:val="en-GB"/>
        </w:rPr>
        <w:t>makers</w:t>
      </w:r>
      <w:r w:rsidR="00477EB0" w:rsidRPr="00DE06BF">
        <w:rPr>
          <w:sz w:val="24"/>
          <w:lang w:val="en-GB"/>
        </w:rPr>
        <w:t xml:space="preserve"> need to develop </w:t>
      </w:r>
      <w:r w:rsidR="00953BEF" w:rsidRPr="00DE06BF">
        <w:rPr>
          <w:sz w:val="24"/>
          <w:lang w:val="en-GB"/>
        </w:rPr>
        <w:t>policies that encourage</w:t>
      </w:r>
      <w:r w:rsidR="00477EB0" w:rsidRPr="00DE06BF">
        <w:rPr>
          <w:sz w:val="24"/>
          <w:lang w:val="en-GB"/>
        </w:rPr>
        <w:t xml:space="preserve"> SMEs to make use of both sparse and interlocked connections.</w:t>
      </w:r>
    </w:p>
    <w:p w:rsidR="00457FB6" w:rsidRPr="00DE06BF" w:rsidRDefault="00457FB6" w:rsidP="00134433">
      <w:pPr>
        <w:spacing w:line="480" w:lineRule="auto"/>
        <w:rPr>
          <w:sz w:val="24"/>
          <w:lang w:val="en-GB"/>
        </w:rPr>
      </w:pPr>
    </w:p>
    <w:p w:rsidR="00FF7FAF" w:rsidRPr="00DE06BF" w:rsidRDefault="00C26555" w:rsidP="00C26555">
      <w:pPr>
        <w:spacing w:line="480" w:lineRule="auto"/>
        <w:rPr>
          <w:sz w:val="24"/>
          <w:lang w:val="en-GB"/>
        </w:rPr>
      </w:pPr>
      <w:r w:rsidRPr="00DE06BF">
        <w:rPr>
          <w:sz w:val="24"/>
          <w:lang w:val="en-GB"/>
        </w:rPr>
        <w:t xml:space="preserve">Due to the limitation of the dataset, this study only takes revenue growth into account. The findings reflect only the results of innovation rather than the processes. For example, this study is not able to distinguish radical and incremental innovation in the dataset. This is the limitation of this study. </w:t>
      </w:r>
      <w:r w:rsidR="0068684A" w:rsidRPr="00DE06BF">
        <w:rPr>
          <w:rFonts w:eastAsia="Times New Roman"/>
          <w:color w:val="00000A"/>
          <w:kern w:val="0"/>
          <w:sz w:val="24"/>
          <w:lang w:val="en-GB"/>
        </w:rPr>
        <w:t>F</w:t>
      </w:r>
      <w:r w:rsidR="008C5CC9" w:rsidRPr="00DE06BF">
        <w:rPr>
          <w:rFonts w:eastAsia="Times New Roman"/>
          <w:color w:val="00000A"/>
          <w:kern w:val="0"/>
          <w:sz w:val="24"/>
          <w:lang w:val="en-GB"/>
        </w:rPr>
        <w:t xml:space="preserve">urther </w:t>
      </w:r>
      <w:r w:rsidR="00FF7FAF" w:rsidRPr="00DE06BF">
        <w:rPr>
          <w:rFonts w:eastAsia="Times New Roman"/>
          <w:color w:val="00000A"/>
          <w:kern w:val="0"/>
          <w:sz w:val="24"/>
          <w:lang w:val="en-GB"/>
        </w:rPr>
        <w:t>research</w:t>
      </w:r>
      <w:r w:rsidR="008C5CC9" w:rsidRPr="00DE06BF">
        <w:rPr>
          <w:rFonts w:eastAsia="Times New Roman"/>
          <w:color w:val="00000A"/>
          <w:kern w:val="0"/>
          <w:sz w:val="24"/>
          <w:lang w:val="en-GB"/>
        </w:rPr>
        <w:t xml:space="preserve"> is </w:t>
      </w:r>
      <w:r w:rsidR="0068684A" w:rsidRPr="00DE06BF">
        <w:rPr>
          <w:rFonts w:eastAsia="Times New Roman"/>
          <w:color w:val="00000A"/>
          <w:kern w:val="0"/>
          <w:sz w:val="24"/>
          <w:lang w:val="en-GB"/>
        </w:rPr>
        <w:t>planned</w:t>
      </w:r>
      <w:r w:rsidR="008C5CC9" w:rsidRPr="00DE06BF">
        <w:rPr>
          <w:rFonts w:eastAsia="Times New Roman"/>
          <w:color w:val="00000A"/>
          <w:kern w:val="0"/>
          <w:sz w:val="24"/>
          <w:lang w:val="en-GB"/>
        </w:rPr>
        <w:t xml:space="preserve"> to </w:t>
      </w:r>
      <w:r w:rsidR="00FF7FAF" w:rsidRPr="00DE06BF">
        <w:rPr>
          <w:rFonts w:eastAsia="Times New Roman"/>
          <w:color w:val="00000A"/>
          <w:kern w:val="0"/>
          <w:sz w:val="24"/>
          <w:lang w:val="en-GB"/>
        </w:rPr>
        <w:t>improve our</w:t>
      </w:r>
      <w:r w:rsidR="008C5CC9" w:rsidRPr="00DE06BF">
        <w:rPr>
          <w:rFonts w:eastAsia="Times New Roman"/>
          <w:color w:val="00000A"/>
          <w:kern w:val="0"/>
          <w:sz w:val="24"/>
          <w:lang w:val="en-GB"/>
        </w:rPr>
        <w:t xml:space="preserve"> model with more </w:t>
      </w:r>
      <w:r w:rsidR="00EA5160" w:rsidRPr="00DE06BF">
        <w:rPr>
          <w:rFonts w:eastAsia="Times New Roman"/>
          <w:color w:val="00000A"/>
          <w:kern w:val="0"/>
          <w:sz w:val="24"/>
          <w:lang w:val="en-GB"/>
        </w:rPr>
        <w:t xml:space="preserve">data </w:t>
      </w:r>
      <w:r w:rsidR="00777803">
        <w:rPr>
          <w:rFonts w:eastAsia="Times New Roman"/>
          <w:color w:val="00000A"/>
          <w:kern w:val="0"/>
          <w:sz w:val="24"/>
          <w:lang w:val="en-GB"/>
        </w:rPr>
        <w:t>a</w:t>
      </w:r>
      <w:r w:rsidR="00EA5160" w:rsidRPr="00DE06BF">
        <w:rPr>
          <w:rFonts w:eastAsia="Times New Roman"/>
          <w:color w:val="00000A"/>
          <w:kern w:val="0"/>
          <w:sz w:val="24"/>
          <w:lang w:val="en-GB"/>
        </w:rPr>
        <w:t>cross</w:t>
      </w:r>
      <w:r w:rsidR="00FF7FAF" w:rsidRPr="00DE06BF">
        <w:rPr>
          <w:rFonts w:eastAsia="Times New Roman"/>
          <w:color w:val="00000A"/>
          <w:kern w:val="0"/>
          <w:sz w:val="24"/>
          <w:lang w:val="en-GB"/>
        </w:rPr>
        <w:t xml:space="preserve"> different sections and context</w:t>
      </w:r>
      <w:r w:rsidR="00B66C91">
        <w:rPr>
          <w:rFonts w:eastAsia="Times New Roman"/>
          <w:color w:val="00000A"/>
          <w:kern w:val="0"/>
          <w:sz w:val="24"/>
          <w:lang w:val="en-GB"/>
        </w:rPr>
        <w:t>s</w:t>
      </w:r>
      <w:r w:rsidR="00FF7FAF" w:rsidRPr="00DE06BF">
        <w:rPr>
          <w:rFonts w:eastAsia="Times New Roman"/>
          <w:color w:val="00000A"/>
          <w:kern w:val="0"/>
          <w:sz w:val="24"/>
          <w:lang w:val="en-GB"/>
        </w:rPr>
        <w:t>. Our</w:t>
      </w:r>
      <w:r w:rsidR="001F6796" w:rsidRPr="00DE06BF">
        <w:rPr>
          <w:rFonts w:eastAsia="Times New Roman"/>
          <w:color w:val="00000A"/>
          <w:kern w:val="0"/>
          <w:sz w:val="24"/>
          <w:lang w:val="en-GB"/>
        </w:rPr>
        <w:t xml:space="preserve"> </w:t>
      </w:r>
      <w:r w:rsidR="00174BC7" w:rsidRPr="00DE06BF">
        <w:rPr>
          <w:rFonts w:eastAsia="Times New Roman"/>
          <w:color w:val="00000A"/>
          <w:kern w:val="0"/>
          <w:sz w:val="24"/>
          <w:lang w:val="en-GB"/>
        </w:rPr>
        <w:t xml:space="preserve">results </w:t>
      </w:r>
      <w:r w:rsidR="00FF7FAF" w:rsidRPr="00DE06BF">
        <w:rPr>
          <w:rFonts w:eastAsia="Times New Roman"/>
          <w:color w:val="00000A"/>
          <w:kern w:val="0"/>
          <w:sz w:val="24"/>
          <w:lang w:val="en-GB"/>
        </w:rPr>
        <w:t>show</w:t>
      </w:r>
      <w:r w:rsidR="00174BC7" w:rsidRPr="00DE06BF">
        <w:rPr>
          <w:rFonts w:eastAsia="Times New Roman"/>
          <w:color w:val="00000A"/>
          <w:kern w:val="0"/>
          <w:sz w:val="24"/>
          <w:lang w:val="en-GB"/>
        </w:rPr>
        <w:t xml:space="preserve"> the importance </w:t>
      </w:r>
      <w:r w:rsidR="00344D39" w:rsidRPr="00DE06BF">
        <w:rPr>
          <w:rFonts w:eastAsia="Times New Roman"/>
          <w:color w:val="00000A"/>
          <w:kern w:val="0"/>
          <w:sz w:val="24"/>
          <w:lang w:val="en-GB"/>
        </w:rPr>
        <w:t>of</w:t>
      </w:r>
      <w:r w:rsidR="00FF7FAF" w:rsidRPr="00DE06BF">
        <w:rPr>
          <w:rFonts w:eastAsia="Times New Roman"/>
          <w:color w:val="00000A"/>
          <w:kern w:val="0"/>
          <w:sz w:val="24"/>
          <w:lang w:val="en-GB"/>
        </w:rPr>
        <w:t xml:space="preserve"> combining various inter-organizational connection structures in the context of SME</w:t>
      </w:r>
      <w:r w:rsidR="004525E9" w:rsidRPr="00DE06BF">
        <w:rPr>
          <w:rFonts w:eastAsia="Times New Roman"/>
          <w:color w:val="00000A"/>
          <w:kern w:val="0"/>
          <w:sz w:val="24"/>
          <w:lang w:val="en-GB"/>
        </w:rPr>
        <w:t>s</w:t>
      </w:r>
      <w:r w:rsidR="00777803">
        <w:rPr>
          <w:rFonts w:eastAsia="Times New Roman"/>
          <w:color w:val="00000A"/>
          <w:kern w:val="0"/>
          <w:sz w:val="24"/>
          <w:lang w:val="en-GB"/>
        </w:rPr>
        <w:t>’</w:t>
      </w:r>
      <w:r w:rsidR="00FF7FAF" w:rsidRPr="00DE06BF">
        <w:rPr>
          <w:rFonts w:eastAsia="Times New Roman"/>
          <w:color w:val="00000A"/>
          <w:kern w:val="0"/>
          <w:sz w:val="24"/>
          <w:lang w:val="en-GB"/>
        </w:rPr>
        <w:t xml:space="preserve"> innovation</w:t>
      </w:r>
      <w:r w:rsidR="00777803">
        <w:rPr>
          <w:rFonts w:eastAsia="Times New Roman"/>
          <w:color w:val="00000A"/>
          <w:kern w:val="0"/>
          <w:sz w:val="24"/>
          <w:lang w:val="en-GB"/>
        </w:rPr>
        <w:t>;</w:t>
      </w:r>
      <w:r w:rsidR="00FF7FAF" w:rsidRPr="00DE06BF">
        <w:rPr>
          <w:rFonts w:eastAsia="Times New Roman"/>
          <w:color w:val="00000A"/>
          <w:kern w:val="0"/>
          <w:sz w:val="24"/>
          <w:lang w:val="en-GB"/>
        </w:rPr>
        <w:t xml:space="preserve"> this finding can be more generali</w:t>
      </w:r>
      <w:r w:rsidR="00DE06BF">
        <w:rPr>
          <w:rFonts w:eastAsia="Times New Roman"/>
          <w:color w:val="00000A"/>
          <w:kern w:val="0"/>
          <w:sz w:val="24"/>
          <w:lang w:val="en-GB"/>
        </w:rPr>
        <w:t>z</w:t>
      </w:r>
      <w:r w:rsidR="00FF7FAF" w:rsidRPr="00DE06BF">
        <w:rPr>
          <w:rFonts w:eastAsia="Times New Roman"/>
          <w:color w:val="00000A"/>
          <w:kern w:val="0"/>
          <w:sz w:val="24"/>
          <w:lang w:val="en-GB"/>
        </w:rPr>
        <w:t>ed with similar data from different business context</w:t>
      </w:r>
      <w:r w:rsidR="00477EB0" w:rsidRPr="00DE06BF">
        <w:rPr>
          <w:rFonts w:eastAsia="Times New Roman"/>
          <w:color w:val="00000A"/>
          <w:kern w:val="0"/>
          <w:sz w:val="24"/>
          <w:lang w:val="en-GB"/>
        </w:rPr>
        <w:t>s</w:t>
      </w:r>
      <w:r w:rsidR="00FF7FAF" w:rsidRPr="00DE06BF">
        <w:rPr>
          <w:rFonts w:eastAsia="Times New Roman"/>
          <w:color w:val="00000A"/>
          <w:kern w:val="0"/>
          <w:sz w:val="24"/>
          <w:lang w:val="en-GB"/>
        </w:rPr>
        <w:t xml:space="preserve">.    </w:t>
      </w:r>
    </w:p>
    <w:p w:rsidR="00344D39" w:rsidRPr="00DE06BF" w:rsidRDefault="00344D39" w:rsidP="00C7257C">
      <w:pPr>
        <w:widowControl/>
        <w:suppressAutoHyphens/>
        <w:spacing w:line="480" w:lineRule="auto"/>
        <w:rPr>
          <w:rFonts w:eastAsia="Times New Roman"/>
          <w:color w:val="00000A"/>
          <w:kern w:val="0"/>
          <w:sz w:val="24"/>
          <w:lang w:val="en-GB"/>
        </w:rPr>
      </w:pPr>
    </w:p>
    <w:p w:rsidR="00660F13" w:rsidRDefault="00660F13">
      <w:pPr>
        <w:widowControl/>
        <w:jc w:val="left"/>
        <w:rPr>
          <w:rFonts w:eastAsiaTheme="majorEastAsia"/>
          <w:b/>
          <w:bCs/>
          <w:sz w:val="32"/>
          <w:szCs w:val="32"/>
          <w:lang w:val="en-GB"/>
        </w:rPr>
      </w:pPr>
      <w:bookmarkStart w:id="9" w:name="_Toc454393983"/>
      <w:r>
        <w:rPr>
          <w:lang w:val="en-GB"/>
        </w:rPr>
        <w:br w:type="page"/>
      </w:r>
    </w:p>
    <w:p w:rsidR="0001088A" w:rsidRPr="00DE06BF" w:rsidRDefault="0001088A" w:rsidP="0001088A">
      <w:pPr>
        <w:pStyle w:val="2"/>
        <w:rPr>
          <w:rFonts w:ascii="Times New Roman" w:hAnsi="Times New Roman" w:cs="Times New Roman"/>
          <w:lang w:val="en-GB"/>
        </w:rPr>
      </w:pPr>
      <w:r w:rsidRPr="00DE06BF">
        <w:rPr>
          <w:rFonts w:ascii="Times New Roman" w:hAnsi="Times New Roman" w:cs="Times New Roman"/>
          <w:lang w:val="en-GB"/>
        </w:rPr>
        <w:lastRenderedPageBreak/>
        <w:t>References</w:t>
      </w:r>
      <w:bookmarkEnd w:id="6"/>
      <w:bookmarkEnd w:id="7"/>
      <w:bookmarkEnd w:id="9"/>
    </w:p>
    <w:p w:rsidR="00483137" w:rsidRPr="002371CD" w:rsidRDefault="00483137" w:rsidP="002371CD">
      <w:pPr>
        <w:rPr>
          <w:sz w:val="24"/>
          <w:lang w:val="en-GB"/>
        </w:rPr>
      </w:pPr>
      <w:r w:rsidRPr="002371CD">
        <w:rPr>
          <w:sz w:val="24"/>
          <w:lang w:val="en-GB"/>
        </w:rPr>
        <w:t xml:space="preserve">Aalbers, R., Dolfsma, W. &amp; Leenders, R. (2016) Vertical and horizontal cross-ties: Benefits of cross-hierarchy and cross-unit ties for innovative projects. </w:t>
      </w:r>
      <w:r w:rsidRPr="002371CD">
        <w:rPr>
          <w:i/>
          <w:sz w:val="24"/>
          <w:lang w:val="en-GB"/>
        </w:rPr>
        <w:t>J. Pro. Innov. Man.</w:t>
      </w:r>
      <w:r w:rsidRPr="002371CD">
        <w:rPr>
          <w:sz w:val="24"/>
          <w:lang w:val="en-GB"/>
        </w:rPr>
        <w:t>, 33, 141-153.</w:t>
      </w:r>
    </w:p>
    <w:p w:rsidR="00483137" w:rsidRPr="00DE06BF" w:rsidRDefault="00483137" w:rsidP="00483137">
      <w:pPr>
        <w:pStyle w:val="a9"/>
        <w:ind w:left="720" w:firstLineChars="0" w:firstLine="0"/>
        <w:rPr>
          <w:sz w:val="24"/>
          <w:lang w:val="en-GB"/>
        </w:rPr>
      </w:pPr>
    </w:p>
    <w:p w:rsidR="005F5919" w:rsidRPr="002371CD" w:rsidRDefault="005F5919" w:rsidP="002371CD">
      <w:pPr>
        <w:rPr>
          <w:sz w:val="24"/>
          <w:lang w:val="en-GB"/>
        </w:rPr>
      </w:pPr>
      <w:r w:rsidRPr="002371CD">
        <w:rPr>
          <w:sz w:val="24"/>
          <w:lang w:val="en-GB"/>
        </w:rPr>
        <w:t xml:space="preserve">Alam, A., Uddin, M. &amp; Yazdifar, H. (2019). Financing behaviour of R&amp;D investment in the emerging markets: the role of alliance and financial system, </w:t>
      </w:r>
      <w:r w:rsidRPr="002371CD">
        <w:rPr>
          <w:i/>
          <w:sz w:val="24"/>
          <w:lang w:val="en-GB"/>
        </w:rPr>
        <w:t xml:space="preserve">R&amp;D </w:t>
      </w:r>
      <w:r w:rsidR="00A94894" w:rsidRPr="002371CD">
        <w:rPr>
          <w:i/>
          <w:sz w:val="24"/>
          <w:lang w:val="en-GB"/>
        </w:rPr>
        <w:t>M</w:t>
      </w:r>
      <w:r w:rsidRPr="002371CD">
        <w:rPr>
          <w:i/>
          <w:sz w:val="24"/>
          <w:lang w:val="en-GB"/>
        </w:rPr>
        <w:t>an</w:t>
      </w:r>
      <w:r w:rsidR="006A5400" w:rsidRPr="002371CD">
        <w:rPr>
          <w:i/>
          <w:sz w:val="24"/>
          <w:lang w:val="en-GB"/>
        </w:rPr>
        <w:t>.</w:t>
      </w:r>
      <w:r w:rsidRPr="002371CD">
        <w:rPr>
          <w:sz w:val="24"/>
          <w:lang w:val="en-GB"/>
        </w:rPr>
        <w:t>, 49, 21-32</w:t>
      </w:r>
      <w:r w:rsidR="00CF0620" w:rsidRPr="002371CD">
        <w:rPr>
          <w:sz w:val="24"/>
          <w:lang w:val="en-GB"/>
        </w:rPr>
        <w:t>.</w:t>
      </w:r>
    </w:p>
    <w:p w:rsidR="00CF0620" w:rsidRPr="00DE06BF" w:rsidRDefault="00CF0620" w:rsidP="00CF0620">
      <w:pPr>
        <w:pStyle w:val="a9"/>
        <w:ind w:firstLine="480"/>
        <w:rPr>
          <w:sz w:val="24"/>
          <w:lang w:val="en-GB"/>
        </w:rPr>
      </w:pPr>
    </w:p>
    <w:p w:rsidR="00CF0620" w:rsidRPr="00DE06BF" w:rsidRDefault="00CF0620" w:rsidP="002371CD">
      <w:pPr>
        <w:pStyle w:val="ab"/>
        <w:spacing w:before="0" w:beforeAutospacing="0" w:after="0" w:afterAutospacing="0" w:line="288" w:lineRule="atLeast"/>
        <w:jc w:val="both"/>
        <w:textAlignment w:val="baseline"/>
        <w:rPr>
          <w:bdr w:val="none" w:sz="0" w:space="0" w:color="auto" w:frame="1"/>
        </w:rPr>
      </w:pPr>
      <w:r w:rsidRPr="00DE06BF">
        <w:rPr>
          <w:bdr w:val="none" w:sz="0" w:space="0" w:color="auto" w:frame="1"/>
        </w:rPr>
        <w:t xml:space="preserve">Apanasovich, N., Heras, H. A., &amp; Parrilli, M. D. (2016). The impact of business innovation modes on SME innovation performance in post-Soviet transition economies: The case of Belarus. </w:t>
      </w:r>
      <w:r w:rsidRPr="00DE06BF">
        <w:rPr>
          <w:i/>
          <w:iCs/>
          <w:bdr w:val="none" w:sz="0" w:space="0" w:color="auto" w:frame="1"/>
        </w:rPr>
        <w:t>Technov</w:t>
      </w:r>
      <w:r w:rsidRPr="00DE06BF">
        <w:rPr>
          <w:bdr w:val="none" w:sz="0" w:space="0" w:color="auto" w:frame="1"/>
        </w:rPr>
        <w:t xml:space="preserve">, </w:t>
      </w:r>
      <w:r w:rsidRPr="00DE06BF">
        <w:rPr>
          <w:i/>
          <w:iCs/>
          <w:bdr w:val="none" w:sz="0" w:space="0" w:color="auto" w:frame="1"/>
        </w:rPr>
        <w:t>57</w:t>
      </w:r>
      <w:r w:rsidRPr="00DE06BF">
        <w:rPr>
          <w:bdr w:val="none" w:sz="0" w:space="0" w:color="auto" w:frame="1"/>
        </w:rPr>
        <w:t>, 30-40.</w:t>
      </w:r>
    </w:p>
    <w:p w:rsidR="00FD35EA" w:rsidRPr="00DE06BF" w:rsidRDefault="00FD35EA" w:rsidP="00DF03E5">
      <w:pPr>
        <w:rPr>
          <w:sz w:val="24"/>
          <w:lang w:val="en-GB"/>
        </w:rPr>
      </w:pPr>
    </w:p>
    <w:p w:rsidR="00FD35EA" w:rsidRPr="002371CD" w:rsidRDefault="00FD35EA" w:rsidP="002371CD">
      <w:pPr>
        <w:rPr>
          <w:sz w:val="24"/>
          <w:lang w:val="en-GB"/>
        </w:rPr>
      </w:pPr>
      <w:r w:rsidRPr="002371CD">
        <w:rPr>
          <w:sz w:val="24"/>
          <w:lang w:val="en-GB"/>
        </w:rPr>
        <w:t xml:space="preserve">Baker, W. E., Grinstein, A. &amp; Harmancioglu, N. (2016) Whose innovation performance benefits more from external networks: Entrepreneurial or conservative firms? </w:t>
      </w:r>
      <w:r w:rsidR="006A5400" w:rsidRPr="002371CD">
        <w:rPr>
          <w:i/>
          <w:sz w:val="24"/>
          <w:lang w:val="en-GB"/>
        </w:rPr>
        <w:t>J. Pro. Innov. Man</w:t>
      </w:r>
      <w:r w:rsidRPr="002371CD">
        <w:rPr>
          <w:sz w:val="24"/>
          <w:lang w:val="en-GB"/>
        </w:rPr>
        <w:t>, 33, 104-120.</w:t>
      </w:r>
    </w:p>
    <w:p w:rsidR="00FD35EA" w:rsidRPr="00DE06BF" w:rsidRDefault="00FD35EA" w:rsidP="00DF03E5">
      <w:pPr>
        <w:rPr>
          <w:sz w:val="24"/>
          <w:lang w:val="en-GB"/>
        </w:rPr>
      </w:pPr>
    </w:p>
    <w:p w:rsidR="00FD35EA" w:rsidRPr="002371CD" w:rsidRDefault="00FD35EA" w:rsidP="002371CD">
      <w:pPr>
        <w:rPr>
          <w:sz w:val="24"/>
          <w:lang w:val="en-GB"/>
        </w:rPr>
      </w:pPr>
      <w:r w:rsidRPr="002371CD">
        <w:rPr>
          <w:sz w:val="24"/>
          <w:lang w:val="en-GB"/>
        </w:rPr>
        <w:t xml:space="preserve">Batjargal, B. (2003). Social capital and entrepreneurial performance in Russia: </w:t>
      </w:r>
      <w:r w:rsidR="00B14F56" w:rsidRPr="002371CD">
        <w:rPr>
          <w:sz w:val="24"/>
          <w:lang w:val="en-GB"/>
        </w:rPr>
        <w:t>A</w:t>
      </w:r>
      <w:r w:rsidRPr="002371CD">
        <w:rPr>
          <w:sz w:val="24"/>
          <w:lang w:val="en-GB"/>
        </w:rPr>
        <w:t xml:space="preserve"> longitudinal study. </w:t>
      </w:r>
      <w:r w:rsidRPr="002371CD">
        <w:rPr>
          <w:i/>
          <w:sz w:val="24"/>
          <w:lang w:val="en-GB"/>
        </w:rPr>
        <w:t>Organ</w:t>
      </w:r>
      <w:r w:rsidR="006A5400" w:rsidRPr="002371CD">
        <w:rPr>
          <w:i/>
          <w:sz w:val="24"/>
          <w:lang w:val="en-GB"/>
        </w:rPr>
        <w:t>.</w:t>
      </w:r>
      <w:r w:rsidRPr="002371CD">
        <w:rPr>
          <w:i/>
          <w:sz w:val="24"/>
          <w:lang w:val="en-GB"/>
        </w:rPr>
        <w:t xml:space="preserve"> Stud</w:t>
      </w:r>
      <w:r w:rsidR="006A5400" w:rsidRPr="002371CD">
        <w:rPr>
          <w:i/>
          <w:sz w:val="24"/>
          <w:lang w:val="en-GB"/>
        </w:rPr>
        <w:t>.</w:t>
      </w:r>
      <w:r w:rsidRPr="002371CD">
        <w:rPr>
          <w:sz w:val="24"/>
          <w:lang w:val="en-GB"/>
        </w:rPr>
        <w:t>, 24, 535–556.</w:t>
      </w:r>
    </w:p>
    <w:p w:rsidR="00FD35EA" w:rsidRPr="00DE06BF" w:rsidRDefault="00FD35EA" w:rsidP="00DF03E5">
      <w:pPr>
        <w:rPr>
          <w:sz w:val="24"/>
          <w:lang w:val="en-GB"/>
        </w:rPr>
      </w:pPr>
    </w:p>
    <w:p w:rsidR="00FD35EA" w:rsidRPr="002371CD" w:rsidRDefault="00FD35EA" w:rsidP="002371CD">
      <w:pPr>
        <w:rPr>
          <w:sz w:val="24"/>
          <w:lang w:val="en-GB"/>
        </w:rPr>
      </w:pPr>
      <w:r w:rsidRPr="002371CD">
        <w:rPr>
          <w:sz w:val="24"/>
          <w:lang w:val="en-GB"/>
        </w:rPr>
        <w:t>Batjargal, B. (200</w:t>
      </w:r>
      <w:r w:rsidR="00AA6A32" w:rsidRPr="002371CD">
        <w:rPr>
          <w:sz w:val="24"/>
          <w:lang w:val="en-GB"/>
        </w:rPr>
        <w:t>7). Internet entrepreneurship: S</w:t>
      </w:r>
      <w:r w:rsidRPr="002371CD">
        <w:rPr>
          <w:sz w:val="24"/>
          <w:lang w:val="en-GB"/>
        </w:rPr>
        <w:t xml:space="preserve">ocial capital, human capital, and performance of </w:t>
      </w:r>
      <w:r w:rsidR="00B14F56" w:rsidRPr="002371CD">
        <w:rPr>
          <w:sz w:val="24"/>
          <w:lang w:val="en-GB"/>
        </w:rPr>
        <w:t>i</w:t>
      </w:r>
      <w:r w:rsidRPr="002371CD">
        <w:rPr>
          <w:sz w:val="24"/>
          <w:lang w:val="en-GB"/>
        </w:rPr>
        <w:t xml:space="preserve">nternet ventures in China. </w:t>
      </w:r>
      <w:r w:rsidRPr="002371CD">
        <w:rPr>
          <w:i/>
          <w:sz w:val="24"/>
          <w:lang w:val="en-GB"/>
        </w:rPr>
        <w:t>Res</w:t>
      </w:r>
      <w:r w:rsidR="006A5400" w:rsidRPr="002371CD">
        <w:rPr>
          <w:i/>
          <w:sz w:val="24"/>
          <w:lang w:val="en-GB"/>
        </w:rPr>
        <w:t xml:space="preserve">. </w:t>
      </w:r>
      <w:r w:rsidRPr="002371CD">
        <w:rPr>
          <w:i/>
          <w:sz w:val="24"/>
          <w:lang w:val="en-GB"/>
        </w:rPr>
        <w:t>Pol</w:t>
      </w:r>
      <w:r w:rsidR="006A5400" w:rsidRPr="002371CD">
        <w:rPr>
          <w:i/>
          <w:sz w:val="24"/>
          <w:lang w:val="en-GB"/>
        </w:rPr>
        <w:t>.</w:t>
      </w:r>
      <w:r w:rsidRPr="002371CD">
        <w:rPr>
          <w:sz w:val="24"/>
          <w:lang w:val="en-GB"/>
        </w:rPr>
        <w:t>, 36, 605–618.</w:t>
      </w:r>
    </w:p>
    <w:p w:rsidR="00FD35EA" w:rsidRPr="00DE06BF" w:rsidRDefault="00FD35EA" w:rsidP="00DF03E5">
      <w:pPr>
        <w:rPr>
          <w:sz w:val="24"/>
          <w:lang w:val="en-GB"/>
        </w:rPr>
      </w:pPr>
    </w:p>
    <w:p w:rsidR="00FD35EA" w:rsidRPr="002371CD" w:rsidRDefault="00FD35EA" w:rsidP="002371CD">
      <w:pPr>
        <w:rPr>
          <w:sz w:val="24"/>
          <w:lang w:val="en-GB"/>
        </w:rPr>
      </w:pPr>
      <w:r w:rsidRPr="002371CD">
        <w:rPr>
          <w:sz w:val="24"/>
          <w:lang w:val="en-GB"/>
        </w:rPr>
        <w:t xml:space="preserve">Berger, A. N., &amp; Udell, G. F. (2006). A more complete conceptual framework for SME finance. </w:t>
      </w:r>
      <w:r w:rsidRPr="002371CD">
        <w:rPr>
          <w:i/>
          <w:iCs/>
          <w:sz w:val="24"/>
          <w:lang w:val="en-GB"/>
        </w:rPr>
        <w:t>J</w:t>
      </w:r>
      <w:r w:rsidR="006A5400" w:rsidRPr="002371CD">
        <w:rPr>
          <w:i/>
          <w:iCs/>
          <w:sz w:val="24"/>
          <w:lang w:val="en-GB"/>
        </w:rPr>
        <w:t>.</w:t>
      </w:r>
      <w:r w:rsidRPr="002371CD">
        <w:rPr>
          <w:i/>
          <w:iCs/>
          <w:sz w:val="24"/>
          <w:lang w:val="en-GB"/>
        </w:rPr>
        <w:t xml:space="preserve"> Bank</w:t>
      </w:r>
      <w:r w:rsidR="006A5400" w:rsidRPr="002371CD">
        <w:rPr>
          <w:i/>
          <w:iCs/>
          <w:sz w:val="24"/>
          <w:lang w:val="en-GB"/>
        </w:rPr>
        <w:t xml:space="preserve">. </w:t>
      </w:r>
      <w:r w:rsidRPr="002371CD">
        <w:rPr>
          <w:i/>
          <w:iCs/>
          <w:sz w:val="24"/>
          <w:lang w:val="en-GB"/>
        </w:rPr>
        <w:t>Fin</w:t>
      </w:r>
      <w:r w:rsidR="006A5400" w:rsidRPr="002371CD">
        <w:rPr>
          <w:i/>
          <w:iCs/>
          <w:sz w:val="24"/>
          <w:lang w:val="en-GB"/>
        </w:rPr>
        <w:t>.</w:t>
      </w:r>
      <w:r w:rsidRPr="002371CD">
        <w:rPr>
          <w:sz w:val="24"/>
          <w:lang w:val="en-GB"/>
        </w:rPr>
        <w:t xml:space="preserve">, </w:t>
      </w:r>
      <w:r w:rsidRPr="002371CD">
        <w:rPr>
          <w:i/>
          <w:iCs/>
          <w:sz w:val="24"/>
          <w:lang w:val="en-GB"/>
        </w:rPr>
        <w:t>30</w:t>
      </w:r>
      <w:r w:rsidRPr="002371CD">
        <w:rPr>
          <w:sz w:val="24"/>
          <w:lang w:val="en-GB"/>
        </w:rPr>
        <w:t>(11), 2945-2966.</w:t>
      </w:r>
    </w:p>
    <w:p w:rsidR="00FD35EA" w:rsidRPr="00DE06BF" w:rsidRDefault="00FD35EA" w:rsidP="00DF03E5">
      <w:pPr>
        <w:rPr>
          <w:sz w:val="24"/>
          <w:lang w:val="en-GB"/>
        </w:rPr>
      </w:pPr>
    </w:p>
    <w:p w:rsidR="00FD35EA" w:rsidRPr="002371CD" w:rsidRDefault="00FD35EA" w:rsidP="002371CD">
      <w:pPr>
        <w:widowControl/>
        <w:rPr>
          <w:rFonts w:eastAsia="Times New Roman"/>
          <w:color w:val="222222"/>
          <w:kern w:val="0"/>
          <w:sz w:val="24"/>
          <w:lang w:val="en-GB"/>
        </w:rPr>
      </w:pPr>
      <w:r w:rsidRPr="002371CD">
        <w:rPr>
          <w:rFonts w:eastAsia="Times New Roman"/>
          <w:color w:val="222222"/>
          <w:kern w:val="0"/>
          <w:sz w:val="24"/>
          <w:lang w:val="en-GB"/>
        </w:rPr>
        <w:t xml:space="preserve">Borgatti, S. P., &amp; Halgin, D. S. (2011).On network theory. </w:t>
      </w:r>
      <w:r w:rsidRPr="002371CD">
        <w:rPr>
          <w:rFonts w:eastAsia="Times New Roman"/>
          <w:i/>
          <w:iCs/>
          <w:color w:val="222222"/>
          <w:kern w:val="0"/>
          <w:sz w:val="24"/>
          <w:lang w:val="en-GB"/>
        </w:rPr>
        <w:t>Org</w:t>
      </w:r>
      <w:r w:rsidR="006A5400" w:rsidRPr="002371CD">
        <w:rPr>
          <w:rFonts w:eastAsia="Times New Roman"/>
          <w:i/>
          <w:iCs/>
          <w:color w:val="222222"/>
          <w:kern w:val="0"/>
          <w:sz w:val="24"/>
          <w:lang w:val="en-GB"/>
        </w:rPr>
        <w:t>.</w:t>
      </w:r>
      <w:r w:rsidRPr="002371CD">
        <w:rPr>
          <w:rFonts w:eastAsia="Times New Roman"/>
          <w:i/>
          <w:iCs/>
          <w:color w:val="222222"/>
          <w:kern w:val="0"/>
          <w:sz w:val="24"/>
          <w:lang w:val="en-GB"/>
        </w:rPr>
        <w:t xml:space="preserve"> Sci</w:t>
      </w:r>
      <w:r w:rsidR="006A5400" w:rsidRPr="002371CD">
        <w:rPr>
          <w:rFonts w:eastAsia="Times New Roman"/>
          <w:i/>
          <w:iCs/>
          <w:color w:val="222222"/>
          <w:kern w:val="0"/>
          <w:sz w:val="24"/>
          <w:lang w:val="en-GB"/>
        </w:rPr>
        <w:t>.</w:t>
      </w:r>
      <w:r w:rsidRPr="002371CD">
        <w:rPr>
          <w:rFonts w:eastAsia="Times New Roman"/>
          <w:color w:val="222222"/>
          <w:kern w:val="0"/>
          <w:sz w:val="24"/>
          <w:lang w:val="en-GB"/>
        </w:rPr>
        <w:t xml:space="preserve">, </w:t>
      </w:r>
      <w:r w:rsidRPr="002371CD">
        <w:rPr>
          <w:rFonts w:eastAsia="Times New Roman"/>
          <w:i/>
          <w:iCs/>
          <w:color w:val="222222"/>
          <w:kern w:val="0"/>
          <w:sz w:val="24"/>
          <w:lang w:val="en-GB"/>
        </w:rPr>
        <w:t>22</w:t>
      </w:r>
      <w:r w:rsidRPr="002371CD">
        <w:rPr>
          <w:rFonts w:eastAsia="Times New Roman"/>
          <w:color w:val="222222"/>
          <w:kern w:val="0"/>
          <w:sz w:val="24"/>
          <w:lang w:val="en-GB"/>
        </w:rPr>
        <w:t>(5), 1168-1181.</w:t>
      </w:r>
    </w:p>
    <w:p w:rsidR="00FD35EA" w:rsidRPr="00DE06BF" w:rsidRDefault="00FD35EA" w:rsidP="00DF03E5">
      <w:pPr>
        <w:rPr>
          <w:sz w:val="24"/>
          <w:lang w:val="en-GB"/>
        </w:rPr>
      </w:pPr>
    </w:p>
    <w:p w:rsidR="00FD35EA" w:rsidRPr="002371CD" w:rsidRDefault="00FD35EA" w:rsidP="002371CD">
      <w:pPr>
        <w:rPr>
          <w:sz w:val="24"/>
          <w:lang w:val="en-GB"/>
        </w:rPr>
      </w:pPr>
      <w:r w:rsidRPr="002371CD">
        <w:rPr>
          <w:sz w:val="24"/>
          <w:lang w:val="en-GB"/>
        </w:rPr>
        <w:t xml:space="preserve">Burt, R. S. (1992). </w:t>
      </w:r>
      <w:r w:rsidRPr="002371CD">
        <w:rPr>
          <w:i/>
          <w:sz w:val="24"/>
          <w:lang w:val="en-GB"/>
        </w:rPr>
        <w:t>Structural holes the social structure of competition</w:t>
      </w:r>
      <w:r w:rsidRPr="002371CD">
        <w:rPr>
          <w:sz w:val="24"/>
          <w:lang w:val="en-GB"/>
        </w:rPr>
        <w:t>. Harvard Uni</w:t>
      </w:r>
      <w:r w:rsidR="006A5400" w:rsidRPr="002371CD">
        <w:rPr>
          <w:sz w:val="24"/>
          <w:lang w:val="en-GB"/>
        </w:rPr>
        <w:t>.</w:t>
      </w:r>
      <w:r w:rsidRPr="002371CD">
        <w:rPr>
          <w:sz w:val="24"/>
          <w:lang w:val="en-GB"/>
        </w:rPr>
        <w:t xml:space="preserve"> Pres</w:t>
      </w:r>
      <w:r w:rsidR="006A5400" w:rsidRPr="002371CD">
        <w:rPr>
          <w:sz w:val="24"/>
          <w:lang w:val="en-GB"/>
        </w:rPr>
        <w:t>.</w:t>
      </w:r>
      <w:r w:rsidRPr="002371CD">
        <w:rPr>
          <w:sz w:val="24"/>
          <w:lang w:val="en-GB"/>
        </w:rPr>
        <w:t>, Cambridge, MA.</w:t>
      </w:r>
    </w:p>
    <w:p w:rsidR="00FD35EA" w:rsidRPr="00DE06BF" w:rsidRDefault="00FD35EA" w:rsidP="00DF03E5">
      <w:pPr>
        <w:autoSpaceDE w:val="0"/>
        <w:autoSpaceDN w:val="0"/>
        <w:adjustRightInd w:val="0"/>
        <w:rPr>
          <w:rFonts w:ascii="TimesNewRoman" w:hAnsi="TimesNewRoman" w:cs="TimesNewRoman"/>
          <w:kern w:val="0"/>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Burt, R. S. (2015) Reinforced structural holes. </w:t>
      </w:r>
      <w:r w:rsidRPr="002371CD">
        <w:rPr>
          <w:i/>
          <w:sz w:val="24"/>
          <w:lang w:val="en-GB"/>
        </w:rPr>
        <w:t>Soc</w:t>
      </w:r>
      <w:r w:rsidR="006A5400" w:rsidRPr="002371CD">
        <w:rPr>
          <w:i/>
          <w:sz w:val="24"/>
          <w:lang w:val="en-GB"/>
        </w:rPr>
        <w:t>.</w:t>
      </w:r>
      <w:r w:rsidRPr="002371CD">
        <w:rPr>
          <w:i/>
          <w:sz w:val="24"/>
          <w:lang w:val="en-GB"/>
        </w:rPr>
        <w:t xml:space="preserve"> Net</w:t>
      </w:r>
      <w:r w:rsidR="006A5400" w:rsidRPr="002371CD">
        <w:rPr>
          <w:i/>
          <w:sz w:val="24"/>
          <w:lang w:val="en-GB"/>
        </w:rPr>
        <w:t>.</w:t>
      </w:r>
      <w:r w:rsidRPr="002371CD">
        <w:rPr>
          <w:sz w:val="24"/>
          <w:lang w:val="en-GB"/>
        </w:rPr>
        <w:t>, 43(1), 149-161.</w:t>
      </w:r>
    </w:p>
    <w:p w:rsidR="00FD35EA" w:rsidRPr="00DE06BF" w:rsidRDefault="00FD35EA" w:rsidP="00DF03E5">
      <w:pPr>
        <w:autoSpaceDE w:val="0"/>
        <w:autoSpaceDN w:val="0"/>
        <w:adjustRightInd w:val="0"/>
        <w:rPr>
          <w:rFonts w:ascii="TimesNewRoman" w:hAnsi="TimesNewRoman" w:cs="TimesNewRoman"/>
          <w:kern w:val="0"/>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Candi, M., Beltagui, A. &amp; Riedel, J. C. K. H. (2013) Innovation through experience staging: Motives and outcomes. </w:t>
      </w:r>
      <w:r w:rsidR="006A5400" w:rsidRPr="002371CD">
        <w:rPr>
          <w:i/>
          <w:sz w:val="24"/>
          <w:lang w:val="en-GB"/>
        </w:rPr>
        <w:t>J. Pro. Innov. Man</w:t>
      </w:r>
      <w:r w:rsidRPr="002371CD">
        <w:rPr>
          <w:sz w:val="24"/>
          <w:lang w:val="en-GB"/>
        </w:rPr>
        <w:t>, 30, 279-297.</w:t>
      </w:r>
    </w:p>
    <w:p w:rsidR="00FD35EA" w:rsidRPr="00DE06BF" w:rsidRDefault="00FD35EA" w:rsidP="00DF03E5">
      <w:pPr>
        <w:autoSpaceDE w:val="0"/>
        <w:autoSpaceDN w:val="0"/>
        <w:adjustRightInd w:val="0"/>
        <w:rPr>
          <w:rFonts w:ascii="TimesNewRoman" w:hAnsi="TimesNewRoman" w:cs="TimesNewRoman"/>
          <w:kern w:val="0"/>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Carroll, G.R. &amp; Teo, A.C. (1996).Social networks of managers. </w:t>
      </w:r>
      <w:r w:rsidRPr="002371CD">
        <w:rPr>
          <w:i/>
          <w:sz w:val="24"/>
          <w:lang w:val="en-GB"/>
        </w:rPr>
        <w:t>Acad</w:t>
      </w:r>
      <w:r w:rsidR="006A5400" w:rsidRPr="002371CD">
        <w:rPr>
          <w:i/>
          <w:sz w:val="24"/>
          <w:lang w:val="en-GB"/>
        </w:rPr>
        <w:t>.</w:t>
      </w:r>
      <w:r w:rsidRPr="002371CD">
        <w:rPr>
          <w:i/>
          <w:sz w:val="24"/>
          <w:lang w:val="en-GB"/>
        </w:rPr>
        <w:t xml:space="preserve"> Man</w:t>
      </w:r>
      <w:r w:rsidR="006A5400" w:rsidRPr="002371CD">
        <w:rPr>
          <w:i/>
          <w:sz w:val="24"/>
          <w:lang w:val="en-GB"/>
        </w:rPr>
        <w:t>.</w:t>
      </w:r>
      <w:r w:rsidRPr="002371CD">
        <w:rPr>
          <w:i/>
          <w:sz w:val="24"/>
          <w:lang w:val="en-GB"/>
        </w:rPr>
        <w:t xml:space="preserve"> J</w:t>
      </w:r>
      <w:r w:rsidR="006A5400" w:rsidRPr="002371CD">
        <w:rPr>
          <w:i/>
          <w:sz w:val="24"/>
          <w:lang w:val="en-GB"/>
        </w:rPr>
        <w:t>.</w:t>
      </w:r>
      <w:r w:rsidRPr="002371CD">
        <w:rPr>
          <w:sz w:val="24"/>
          <w:lang w:val="en-GB"/>
        </w:rPr>
        <w:t>,39, 421–440.</w:t>
      </w:r>
    </w:p>
    <w:p w:rsidR="00CF0620" w:rsidRPr="00DE06BF" w:rsidRDefault="00CF0620" w:rsidP="00CF0620">
      <w:pPr>
        <w:pStyle w:val="a9"/>
        <w:ind w:firstLine="480"/>
        <w:rPr>
          <w:sz w:val="24"/>
          <w:lang w:val="en-GB"/>
        </w:rPr>
      </w:pPr>
    </w:p>
    <w:p w:rsidR="00CF0620" w:rsidRPr="002371CD" w:rsidRDefault="00CF0620" w:rsidP="002371CD">
      <w:pPr>
        <w:autoSpaceDE w:val="0"/>
        <w:autoSpaceDN w:val="0"/>
        <w:adjustRightInd w:val="0"/>
        <w:rPr>
          <w:sz w:val="24"/>
          <w:lang w:val="en-GB"/>
        </w:rPr>
      </w:pPr>
      <w:r w:rsidRPr="002371CD">
        <w:rPr>
          <w:sz w:val="24"/>
          <w:lang w:val="en-GB"/>
        </w:rPr>
        <w:t xml:space="preserve">Chen, J., Chen, Y., &amp; Vanhaverbeke, W. (2011). The influence of scope, depth, and orientation of external technology sources on the innovative performance of Chinese firms. </w:t>
      </w:r>
      <w:r w:rsidRPr="002371CD">
        <w:rPr>
          <w:i/>
          <w:sz w:val="24"/>
          <w:lang w:val="en-GB"/>
        </w:rPr>
        <w:t>Technov</w:t>
      </w:r>
      <w:r w:rsidRPr="002371CD">
        <w:rPr>
          <w:sz w:val="24"/>
          <w:lang w:val="en-GB"/>
        </w:rPr>
        <w:t>, 31(8), 362-373.</w:t>
      </w:r>
    </w:p>
    <w:p w:rsidR="00ED394F" w:rsidRPr="00DE06BF" w:rsidRDefault="00ED394F"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Cooke, P. &amp; Wills, D. (1999).</w:t>
      </w:r>
      <w:r w:rsidR="001F6796" w:rsidRPr="002371CD">
        <w:rPr>
          <w:sz w:val="24"/>
          <w:lang w:val="en-GB"/>
        </w:rPr>
        <w:t xml:space="preserve"> </w:t>
      </w:r>
      <w:r w:rsidRPr="002371CD">
        <w:rPr>
          <w:sz w:val="24"/>
          <w:lang w:val="en-GB"/>
        </w:rPr>
        <w:t xml:space="preserve">Small firms, social capital and the enhancement of business performance through innovation programmes. </w:t>
      </w:r>
      <w:r w:rsidRPr="002371CD">
        <w:rPr>
          <w:i/>
          <w:sz w:val="24"/>
          <w:lang w:val="en-GB"/>
        </w:rPr>
        <w:t>Smal</w:t>
      </w:r>
      <w:r w:rsidR="006A5400" w:rsidRPr="002371CD">
        <w:rPr>
          <w:i/>
          <w:sz w:val="24"/>
          <w:lang w:val="en-GB"/>
        </w:rPr>
        <w:t>.</w:t>
      </w:r>
      <w:r w:rsidRPr="002371CD">
        <w:rPr>
          <w:i/>
          <w:sz w:val="24"/>
          <w:lang w:val="en-GB"/>
        </w:rPr>
        <w:t xml:space="preserve"> Bus</w:t>
      </w:r>
      <w:r w:rsidR="006A5400" w:rsidRPr="002371CD">
        <w:rPr>
          <w:i/>
          <w:sz w:val="24"/>
          <w:lang w:val="en-GB"/>
        </w:rPr>
        <w:t xml:space="preserve">. </w:t>
      </w:r>
      <w:r w:rsidRPr="002371CD">
        <w:rPr>
          <w:i/>
          <w:sz w:val="24"/>
          <w:lang w:val="en-GB"/>
        </w:rPr>
        <w:t>Econ</w:t>
      </w:r>
      <w:r w:rsidR="006A5400" w:rsidRPr="002371CD">
        <w:rPr>
          <w:i/>
          <w:sz w:val="24"/>
          <w:lang w:val="en-GB"/>
        </w:rPr>
        <w:t>.</w:t>
      </w:r>
      <w:r w:rsidRPr="002371CD">
        <w:rPr>
          <w:sz w:val="24"/>
          <w:lang w:val="en-GB"/>
        </w:rPr>
        <w:t>, 13, 219–234.</w:t>
      </w:r>
    </w:p>
    <w:p w:rsidR="00FD35EA" w:rsidRPr="00DE06BF" w:rsidRDefault="00FD35EA"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Cross, R., Ernst, C., Assimakopoulos, D., &amp; Ranta, D. (2015). Investing in </w:t>
      </w:r>
      <w:r w:rsidRPr="002371CD">
        <w:rPr>
          <w:sz w:val="24"/>
          <w:lang w:val="en-GB"/>
        </w:rPr>
        <w:lastRenderedPageBreak/>
        <w:t xml:space="preserve">boundary-spanning collaboration to drive efficiency and innovation. </w:t>
      </w:r>
      <w:r w:rsidRPr="002371CD">
        <w:rPr>
          <w:i/>
          <w:sz w:val="24"/>
          <w:lang w:val="en-GB"/>
        </w:rPr>
        <w:t>Organ</w:t>
      </w:r>
      <w:r w:rsidR="006A5400" w:rsidRPr="002371CD">
        <w:rPr>
          <w:i/>
          <w:sz w:val="24"/>
          <w:lang w:val="en-GB"/>
        </w:rPr>
        <w:t xml:space="preserve">. </w:t>
      </w:r>
      <w:r w:rsidRPr="002371CD">
        <w:rPr>
          <w:i/>
          <w:sz w:val="24"/>
          <w:lang w:val="en-GB"/>
        </w:rPr>
        <w:t xml:space="preserve"> Dyn</w:t>
      </w:r>
      <w:r w:rsidR="006A5400" w:rsidRPr="002371CD">
        <w:rPr>
          <w:i/>
          <w:sz w:val="24"/>
          <w:lang w:val="en-GB"/>
        </w:rPr>
        <w:t>.</w:t>
      </w:r>
      <w:r w:rsidRPr="002371CD">
        <w:rPr>
          <w:sz w:val="24"/>
          <w:lang w:val="en-GB"/>
        </w:rPr>
        <w:t>, 44(3), 204-216.</w:t>
      </w:r>
    </w:p>
    <w:p w:rsidR="00FD35EA" w:rsidRPr="00DE06BF" w:rsidRDefault="00FD35EA"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Dan, C. (2014). Matters arising from SMEs E-Commerce adoption: Global perspective. </w:t>
      </w:r>
      <w:r w:rsidRPr="002371CD">
        <w:rPr>
          <w:i/>
          <w:sz w:val="24"/>
          <w:lang w:val="en-GB"/>
        </w:rPr>
        <w:t>Int</w:t>
      </w:r>
      <w:r w:rsidR="006A5400" w:rsidRPr="002371CD">
        <w:rPr>
          <w:i/>
          <w:sz w:val="24"/>
          <w:lang w:val="en-GB"/>
        </w:rPr>
        <w:t>.</w:t>
      </w:r>
      <w:r w:rsidRPr="002371CD">
        <w:rPr>
          <w:i/>
          <w:sz w:val="24"/>
          <w:lang w:val="en-GB"/>
        </w:rPr>
        <w:t xml:space="preserve"> J</w:t>
      </w:r>
      <w:r w:rsidR="006A5400" w:rsidRPr="002371CD">
        <w:rPr>
          <w:i/>
          <w:sz w:val="24"/>
          <w:lang w:val="en-GB"/>
        </w:rPr>
        <w:t xml:space="preserve">. </w:t>
      </w:r>
      <w:r w:rsidRPr="002371CD">
        <w:rPr>
          <w:i/>
          <w:sz w:val="24"/>
          <w:lang w:val="en-GB"/>
        </w:rPr>
        <w:t>Int</w:t>
      </w:r>
      <w:r w:rsidR="006A5400" w:rsidRPr="002371CD">
        <w:rPr>
          <w:i/>
          <w:sz w:val="24"/>
          <w:lang w:val="en-GB"/>
        </w:rPr>
        <w:t>.</w:t>
      </w:r>
      <w:r w:rsidRPr="002371CD">
        <w:rPr>
          <w:i/>
          <w:sz w:val="24"/>
          <w:lang w:val="en-GB"/>
        </w:rPr>
        <w:t xml:space="preserve"> Thing</w:t>
      </w:r>
      <w:r w:rsidR="006A5400" w:rsidRPr="002371CD">
        <w:rPr>
          <w:i/>
          <w:sz w:val="24"/>
          <w:lang w:val="en-GB"/>
        </w:rPr>
        <w:t>.</w:t>
      </w:r>
      <w:r w:rsidRPr="002371CD">
        <w:rPr>
          <w:sz w:val="24"/>
          <w:lang w:val="en-GB"/>
        </w:rPr>
        <w:t>, 3(1), 1-7</w:t>
      </w:r>
    </w:p>
    <w:p w:rsidR="00FD35EA" w:rsidRPr="00DE06BF" w:rsidRDefault="00FD35EA"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Edelman, L.F., Bresnan, M., Newell, S., Scarborough, H. &amp; Swan, J. (2004). The benefits and pitfalls of social capital: Empirical evidence from two organizations in the United Kingdom. </w:t>
      </w:r>
      <w:r w:rsidRPr="002371CD">
        <w:rPr>
          <w:i/>
          <w:sz w:val="24"/>
          <w:lang w:val="en-GB"/>
        </w:rPr>
        <w:t>Brit</w:t>
      </w:r>
      <w:r w:rsidR="006A5400" w:rsidRPr="002371CD">
        <w:rPr>
          <w:i/>
          <w:sz w:val="24"/>
          <w:lang w:val="en-GB"/>
        </w:rPr>
        <w:t xml:space="preserve">. </w:t>
      </w:r>
      <w:r w:rsidRPr="002371CD">
        <w:rPr>
          <w:i/>
          <w:sz w:val="24"/>
          <w:lang w:val="en-GB"/>
        </w:rPr>
        <w:t xml:space="preserve"> J</w:t>
      </w:r>
      <w:r w:rsidR="006A5400" w:rsidRPr="002371CD">
        <w:rPr>
          <w:i/>
          <w:sz w:val="24"/>
          <w:lang w:val="en-GB"/>
        </w:rPr>
        <w:t xml:space="preserve">. </w:t>
      </w:r>
      <w:r w:rsidRPr="002371CD">
        <w:rPr>
          <w:i/>
          <w:sz w:val="24"/>
          <w:lang w:val="en-GB"/>
        </w:rPr>
        <w:t>Man</w:t>
      </w:r>
      <w:r w:rsidR="006A5400" w:rsidRPr="002371CD">
        <w:rPr>
          <w:i/>
          <w:sz w:val="24"/>
          <w:lang w:val="en-GB"/>
        </w:rPr>
        <w:t>.</w:t>
      </w:r>
      <w:r w:rsidRPr="002371CD">
        <w:rPr>
          <w:sz w:val="24"/>
          <w:lang w:val="en-GB"/>
        </w:rPr>
        <w:t>, 15, 59–69.</w:t>
      </w:r>
    </w:p>
    <w:p w:rsidR="00FD35EA" w:rsidRPr="00DE06BF" w:rsidRDefault="00FD35EA" w:rsidP="00DF03E5">
      <w:pPr>
        <w:autoSpaceDE w:val="0"/>
        <w:autoSpaceDN w:val="0"/>
        <w:adjustRightInd w:val="0"/>
        <w:rPr>
          <w:sz w:val="24"/>
          <w:lang w:val="en-GB"/>
        </w:rPr>
      </w:pPr>
    </w:p>
    <w:p w:rsidR="00FD35EA" w:rsidRPr="002371CD" w:rsidRDefault="00083746" w:rsidP="002371CD">
      <w:pPr>
        <w:autoSpaceDE w:val="0"/>
        <w:autoSpaceDN w:val="0"/>
        <w:adjustRightInd w:val="0"/>
        <w:rPr>
          <w:sz w:val="24"/>
          <w:lang w:val="en-GB"/>
        </w:rPr>
      </w:pPr>
      <w:r w:rsidRPr="002371CD">
        <w:rPr>
          <w:sz w:val="24"/>
          <w:lang w:val="en-GB"/>
        </w:rPr>
        <w:t>Elaian, K. (1996). Employment implications of small scale industries in d</w:t>
      </w:r>
      <w:r w:rsidR="00FD35EA" w:rsidRPr="002371CD">
        <w:rPr>
          <w:sz w:val="24"/>
          <w:lang w:val="en-GB"/>
        </w:rPr>
        <w:t>evelo</w:t>
      </w:r>
      <w:r w:rsidRPr="002371CD">
        <w:rPr>
          <w:sz w:val="24"/>
          <w:lang w:val="en-GB"/>
        </w:rPr>
        <w:t>ping c</w:t>
      </w:r>
      <w:r w:rsidR="00FD35EA" w:rsidRPr="002371CD">
        <w:rPr>
          <w:sz w:val="24"/>
          <w:lang w:val="en-GB"/>
        </w:rPr>
        <w:t xml:space="preserve">ountries: Evidence from Jordan, Science, </w:t>
      </w:r>
      <w:r w:rsidR="00FD35EA" w:rsidRPr="002371CD">
        <w:rPr>
          <w:i/>
          <w:sz w:val="24"/>
          <w:lang w:val="en-GB"/>
        </w:rPr>
        <w:t>Tech</w:t>
      </w:r>
      <w:r w:rsidR="006A5400" w:rsidRPr="002371CD">
        <w:rPr>
          <w:i/>
          <w:sz w:val="24"/>
          <w:lang w:val="en-GB"/>
        </w:rPr>
        <w:t>.</w:t>
      </w:r>
      <w:r w:rsidR="00FD35EA" w:rsidRPr="002371CD">
        <w:rPr>
          <w:i/>
          <w:sz w:val="24"/>
          <w:lang w:val="en-GB"/>
        </w:rPr>
        <w:t xml:space="preserve"> Devel</w:t>
      </w:r>
      <w:r w:rsidR="006A5400" w:rsidRPr="002371CD">
        <w:rPr>
          <w:i/>
          <w:sz w:val="24"/>
          <w:lang w:val="en-GB"/>
        </w:rPr>
        <w:t>.</w:t>
      </w:r>
      <w:r w:rsidR="00FD35EA" w:rsidRPr="002371CD">
        <w:rPr>
          <w:sz w:val="24"/>
          <w:lang w:val="en-GB"/>
        </w:rPr>
        <w:t>, 14(1), 80-101.</w:t>
      </w:r>
    </w:p>
    <w:p w:rsidR="00FD35EA" w:rsidRPr="00DE06BF" w:rsidRDefault="00FD35EA"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Fernandez-Olmos, M., &amp; Ramirez-Aleson, M. (2017). How internal and external factors influence the dynamics of SME technology collaboration networks over time. </w:t>
      </w:r>
      <w:r w:rsidRPr="002371CD">
        <w:rPr>
          <w:i/>
          <w:iCs/>
          <w:sz w:val="24"/>
          <w:lang w:val="en-GB"/>
        </w:rPr>
        <w:t>Technov</w:t>
      </w:r>
      <w:r w:rsidR="006A5400" w:rsidRPr="002371CD">
        <w:rPr>
          <w:i/>
          <w:iCs/>
          <w:sz w:val="24"/>
          <w:lang w:val="en-GB"/>
        </w:rPr>
        <w:t>.</w:t>
      </w:r>
      <w:r w:rsidRPr="002371CD">
        <w:rPr>
          <w:i/>
          <w:iCs/>
          <w:sz w:val="24"/>
          <w:lang w:val="en-GB"/>
        </w:rPr>
        <w:t>, 64</w:t>
      </w:r>
      <w:r w:rsidRPr="002371CD">
        <w:rPr>
          <w:sz w:val="24"/>
          <w:lang w:val="en-GB"/>
        </w:rPr>
        <w:t>, 16-27.</w:t>
      </w:r>
    </w:p>
    <w:p w:rsidR="00CF0620" w:rsidRPr="00DE06BF" w:rsidRDefault="00CF0620" w:rsidP="00CF0620">
      <w:pPr>
        <w:autoSpaceDE w:val="0"/>
        <w:autoSpaceDN w:val="0"/>
        <w:adjustRightInd w:val="0"/>
        <w:rPr>
          <w:sz w:val="24"/>
          <w:lang w:val="en-GB"/>
        </w:rPr>
      </w:pPr>
    </w:p>
    <w:p w:rsidR="00CF0620" w:rsidRPr="00DE06BF" w:rsidRDefault="00CF0620" w:rsidP="002371CD">
      <w:pPr>
        <w:pStyle w:val="ab"/>
        <w:spacing w:before="0" w:beforeAutospacing="0" w:after="0" w:afterAutospacing="0" w:line="288" w:lineRule="atLeast"/>
        <w:jc w:val="both"/>
        <w:textAlignment w:val="baseline"/>
        <w:rPr>
          <w:bdr w:val="none" w:sz="0" w:space="0" w:color="auto" w:frame="1"/>
        </w:rPr>
      </w:pPr>
      <w:r w:rsidRPr="00DE06BF">
        <w:rPr>
          <w:bdr w:val="none" w:sz="0" w:space="0" w:color="auto" w:frame="1"/>
        </w:rPr>
        <w:t xml:space="preserve">Fitjar, R. D., &amp; Rodríguez-Pose, A. (2013). Firm collaboration and modes of innovation in Norway. </w:t>
      </w:r>
      <w:r w:rsidRPr="00DE06BF">
        <w:rPr>
          <w:i/>
          <w:iCs/>
          <w:bdr w:val="none" w:sz="0" w:space="0" w:color="auto" w:frame="1"/>
        </w:rPr>
        <w:t xml:space="preserve">Res </w:t>
      </w:r>
      <w:r w:rsidR="004350F7" w:rsidRPr="00DE06BF">
        <w:rPr>
          <w:i/>
          <w:iCs/>
          <w:bdr w:val="none" w:sz="0" w:space="0" w:color="auto" w:frame="1"/>
        </w:rPr>
        <w:t>P</w:t>
      </w:r>
      <w:r w:rsidRPr="00DE06BF">
        <w:rPr>
          <w:i/>
          <w:iCs/>
          <w:bdr w:val="none" w:sz="0" w:space="0" w:color="auto" w:frame="1"/>
        </w:rPr>
        <w:t>ol</w:t>
      </w:r>
      <w:r w:rsidRPr="00DE06BF">
        <w:rPr>
          <w:bdr w:val="none" w:sz="0" w:space="0" w:color="auto" w:frame="1"/>
        </w:rPr>
        <w:t xml:space="preserve">, </w:t>
      </w:r>
      <w:r w:rsidRPr="00DE06BF">
        <w:rPr>
          <w:i/>
          <w:iCs/>
          <w:bdr w:val="none" w:sz="0" w:space="0" w:color="auto" w:frame="1"/>
        </w:rPr>
        <w:t>42</w:t>
      </w:r>
      <w:r w:rsidRPr="00DE06BF">
        <w:rPr>
          <w:bdr w:val="none" w:sz="0" w:space="0" w:color="auto" w:frame="1"/>
        </w:rPr>
        <w:t>(1), 128-138.</w:t>
      </w:r>
    </w:p>
    <w:p w:rsidR="00083746" w:rsidRPr="00DE06BF" w:rsidRDefault="00083746"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Fleming, L. &amp; Waguespack, D.M. (2007). Brokerage, boundary spanning, and leadership in open innovation communities. </w:t>
      </w:r>
      <w:r w:rsidRPr="002371CD">
        <w:rPr>
          <w:i/>
          <w:sz w:val="24"/>
          <w:lang w:val="en-GB"/>
        </w:rPr>
        <w:t>Org</w:t>
      </w:r>
      <w:r w:rsidR="006A5400" w:rsidRPr="002371CD">
        <w:rPr>
          <w:i/>
          <w:sz w:val="24"/>
          <w:lang w:val="en-GB"/>
        </w:rPr>
        <w:t>.</w:t>
      </w:r>
      <w:r w:rsidRPr="002371CD">
        <w:rPr>
          <w:i/>
          <w:sz w:val="24"/>
          <w:lang w:val="en-GB"/>
        </w:rPr>
        <w:t xml:space="preserve"> Sci</w:t>
      </w:r>
      <w:r w:rsidR="006A5400" w:rsidRPr="002371CD">
        <w:rPr>
          <w:i/>
          <w:sz w:val="24"/>
          <w:lang w:val="en-GB"/>
        </w:rPr>
        <w:t>.</w:t>
      </w:r>
      <w:r w:rsidRPr="002371CD">
        <w:rPr>
          <w:sz w:val="24"/>
          <w:lang w:val="en-GB"/>
        </w:rPr>
        <w:t>, 18,165–180.</w:t>
      </w:r>
    </w:p>
    <w:p w:rsidR="00317147" w:rsidRPr="00DE06BF" w:rsidRDefault="00317147" w:rsidP="00DF03E5">
      <w:pPr>
        <w:autoSpaceDE w:val="0"/>
        <w:autoSpaceDN w:val="0"/>
        <w:adjustRightInd w:val="0"/>
        <w:rPr>
          <w:sz w:val="24"/>
          <w:lang w:val="en-GB"/>
        </w:rPr>
      </w:pPr>
    </w:p>
    <w:p w:rsidR="00317147" w:rsidRPr="002371CD" w:rsidRDefault="00317147" w:rsidP="002371CD">
      <w:pPr>
        <w:autoSpaceDE w:val="0"/>
        <w:autoSpaceDN w:val="0"/>
        <w:adjustRightInd w:val="0"/>
        <w:rPr>
          <w:sz w:val="24"/>
          <w:lang w:val="en-GB"/>
        </w:rPr>
      </w:pPr>
      <w:r w:rsidRPr="002371CD">
        <w:rPr>
          <w:sz w:val="24"/>
          <w:lang w:val="en-GB"/>
        </w:rPr>
        <w:t xml:space="preserve">EUSME (2015). </w:t>
      </w:r>
      <w:r w:rsidRPr="002371CD">
        <w:rPr>
          <w:i/>
          <w:sz w:val="24"/>
          <w:lang w:val="en-GB"/>
        </w:rPr>
        <w:t>The ICT market in China</w:t>
      </w:r>
      <w:r w:rsidRPr="002371CD">
        <w:rPr>
          <w:sz w:val="24"/>
          <w:lang w:val="en-GB"/>
        </w:rPr>
        <w:t>, EU SME Centre report</w:t>
      </w:r>
    </w:p>
    <w:p w:rsidR="008D46E6" w:rsidRPr="00DE06BF" w:rsidRDefault="008D46E6" w:rsidP="008D46E6">
      <w:pPr>
        <w:pStyle w:val="a9"/>
        <w:ind w:firstLine="480"/>
        <w:rPr>
          <w:sz w:val="24"/>
          <w:lang w:val="en-GB"/>
        </w:rPr>
      </w:pPr>
    </w:p>
    <w:p w:rsidR="008D46E6" w:rsidRPr="002371CD" w:rsidRDefault="0034509D" w:rsidP="002371CD">
      <w:pPr>
        <w:autoSpaceDE w:val="0"/>
        <w:autoSpaceDN w:val="0"/>
        <w:adjustRightInd w:val="0"/>
        <w:rPr>
          <w:sz w:val="24"/>
          <w:lang w:val="en-GB"/>
        </w:rPr>
      </w:pPr>
      <w:r w:rsidRPr="002371CD">
        <w:rPr>
          <w:sz w:val="24"/>
          <w:lang w:val="en-GB"/>
        </w:rPr>
        <w:t xml:space="preserve">Ferrary, M., &amp; Granovetter, M. (2009). The role of venture capital firms in Silicon Valley's complex innovation network. </w:t>
      </w:r>
      <w:r w:rsidRPr="002371CD">
        <w:rPr>
          <w:i/>
          <w:iCs/>
          <w:sz w:val="24"/>
          <w:lang w:val="en-GB"/>
        </w:rPr>
        <w:t xml:space="preserve">Eco and </w:t>
      </w:r>
      <w:r w:rsidR="004350F7" w:rsidRPr="002371CD">
        <w:rPr>
          <w:i/>
          <w:iCs/>
          <w:sz w:val="24"/>
          <w:lang w:val="en-GB"/>
        </w:rPr>
        <w:t>S</w:t>
      </w:r>
      <w:r w:rsidRPr="002371CD">
        <w:rPr>
          <w:i/>
          <w:iCs/>
          <w:sz w:val="24"/>
          <w:lang w:val="en-GB"/>
        </w:rPr>
        <w:t>oc</w:t>
      </w:r>
      <w:r w:rsidRPr="002371CD">
        <w:rPr>
          <w:sz w:val="24"/>
          <w:lang w:val="en-GB"/>
        </w:rPr>
        <w:t xml:space="preserve">, </w:t>
      </w:r>
      <w:r w:rsidRPr="002371CD">
        <w:rPr>
          <w:i/>
          <w:iCs/>
          <w:sz w:val="24"/>
          <w:lang w:val="en-GB"/>
        </w:rPr>
        <w:t>38</w:t>
      </w:r>
      <w:r w:rsidRPr="002371CD">
        <w:rPr>
          <w:sz w:val="24"/>
          <w:lang w:val="en-GB"/>
        </w:rPr>
        <w:t>(2), 326-359.</w:t>
      </w:r>
    </w:p>
    <w:p w:rsidR="00FD35EA" w:rsidRPr="00DE06BF" w:rsidRDefault="00FD35EA" w:rsidP="00DF03E5">
      <w:pPr>
        <w:autoSpaceDE w:val="0"/>
        <w:autoSpaceDN w:val="0"/>
        <w:adjustRightInd w:val="0"/>
        <w:rPr>
          <w:rFonts w:ascii="TimesNewRoman" w:hAnsi="TimesNewRoman" w:cs="TimesNewRoman"/>
          <w:kern w:val="0"/>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Gabbay, S.M. &amp; Zuckerman, E.W. (1998). Social capital and opportunity in corporate R&amp;D: The contingent effect of contact density on mobility expectations. </w:t>
      </w:r>
      <w:r w:rsidRPr="002371CD">
        <w:rPr>
          <w:i/>
          <w:sz w:val="24"/>
          <w:lang w:val="en-GB"/>
        </w:rPr>
        <w:t>Soc</w:t>
      </w:r>
      <w:r w:rsidR="006A5400" w:rsidRPr="002371CD">
        <w:rPr>
          <w:i/>
          <w:sz w:val="24"/>
          <w:lang w:val="en-GB"/>
        </w:rPr>
        <w:t>.</w:t>
      </w:r>
      <w:r w:rsidRPr="002371CD">
        <w:rPr>
          <w:i/>
          <w:sz w:val="24"/>
          <w:lang w:val="en-GB"/>
        </w:rPr>
        <w:t xml:space="preserve"> Sci</w:t>
      </w:r>
      <w:r w:rsidR="006A5400" w:rsidRPr="002371CD">
        <w:rPr>
          <w:i/>
          <w:sz w:val="24"/>
          <w:lang w:val="en-GB"/>
        </w:rPr>
        <w:t>.</w:t>
      </w:r>
      <w:r w:rsidRPr="002371CD">
        <w:rPr>
          <w:i/>
          <w:sz w:val="24"/>
          <w:lang w:val="en-GB"/>
        </w:rPr>
        <w:t xml:space="preserve"> Res</w:t>
      </w:r>
      <w:r w:rsidR="006A5400" w:rsidRPr="002371CD">
        <w:rPr>
          <w:i/>
          <w:sz w:val="24"/>
          <w:lang w:val="en-GB"/>
        </w:rPr>
        <w:t>.</w:t>
      </w:r>
      <w:r w:rsidRPr="002371CD">
        <w:rPr>
          <w:sz w:val="24"/>
          <w:lang w:val="en-GB"/>
        </w:rPr>
        <w:t>, 27, 189–217.</w:t>
      </w:r>
    </w:p>
    <w:p w:rsidR="00FD35EA" w:rsidRPr="00DE06BF" w:rsidRDefault="00FD35EA" w:rsidP="00DF03E5">
      <w:pPr>
        <w:rPr>
          <w:sz w:val="24"/>
          <w:lang w:val="en-GB"/>
        </w:rPr>
      </w:pPr>
    </w:p>
    <w:p w:rsidR="00FD35EA" w:rsidRPr="002371CD" w:rsidRDefault="00FD35EA" w:rsidP="002371CD">
      <w:pPr>
        <w:rPr>
          <w:sz w:val="24"/>
          <w:lang w:val="en-GB"/>
        </w:rPr>
      </w:pPr>
      <w:r w:rsidRPr="002371CD">
        <w:rPr>
          <w:sz w:val="24"/>
          <w:lang w:val="en-GB"/>
        </w:rPr>
        <w:t>Galaskiewicz, J. (2007). Has a network theory of organizational behaviour lived up to its promises?</w:t>
      </w:r>
      <w:r w:rsidR="001F6796" w:rsidRPr="002371CD">
        <w:rPr>
          <w:sz w:val="24"/>
          <w:lang w:val="en-GB"/>
        </w:rPr>
        <w:t xml:space="preserve"> </w:t>
      </w:r>
      <w:r w:rsidRPr="002371CD">
        <w:rPr>
          <w:i/>
          <w:sz w:val="24"/>
          <w:lang w:val="en-GB"/>
        </w:rPr>
        <w:t>Man</w:t>
      </w:r>
      <w:r w:rsidR="006A5400" w:rsidRPr="002371CD">
        <w:rPr>
          <w:i/>
          <w:sz w:val="24"/>
          <w:lang w:val="en-GB"/>
        </w:rPr>
        <w:t>.</w:t>
      </w:r>
      <w:r w:rsidRPr="002371CD">
        <w:rPr>
          <w:i/>
          <w:sz w:val="24"/>
          <w:lang w:val="en-GB"/>
        </w:rPr>
        <w:t xml:space="preserve"> Org</w:t>
      </w:r>
      <w:r w:rsidR="006A5400" w:rsidRPr="002371CD">
        <w:rPr>
          <w:i/>
          <w:sz w:val="24"/>
          <w:lang w:val="en-GB"/>
        </w:rPr>
        <w:t>.</w:t>
      </w:r>
      <w:r w:rsidRPr="002371CD">
        <w:rPr>
          <w:i/>
          <w:sz w:val="24"/>
          <w:lang w:val="en-GB"/>
        </w:rPr>
        <w:t xml:space="preserve"> Rev</w:t>
      </w:r>
      <w:r w:rsidR="006A5400" w:rsidRPr="002371CD">
        <w:rPr>
          <w:i/>
          <w:sz w:val="24"/>
          <w:lang w:val="en-GB"/>
        </w:rPr>
        <w:t>.</w:t>
      </w:r>
      <w:r w:rsidRPr="002371CD">
        <w:rPr>
          <w:sz w:val="24"/>
          <w:lang w:val="en-GB"/>
        </w:rPr>
        <w:t xml:space="preserve"> 3, 1-18.</w:t>
      </w:r>
    </w:p>
    <w:p w:rsidR="00367CA4" w:rsidRPr="00DE06BF" w:rsidRDefault="00367CA4" w:rsidP="00367CA4">
      <w:pPr>
        <w:pStyle w:val="a9"/>
        <w:ind w:firstLine="480"/>
        <w:rPr>
          <w:sz w:val="24"/>
          <w:lang w:val="en-GB"/>
        </w:rPr>
      </w:pPr>
    </w:p>
    <w:p w:rsidR="00367CA4" w:rsidRPr="002371CD" w:rsidRDefault="00367CA4" w:rsidP="002371CD">
      <w:pPr>
        <w:rPr>
          <w:sz w:val="24"/>
          <w:lang w:val="en-GB"/>
        </w:rPr>
      </w:pPr>
      <w:r w:rsidRPr="002371CD">
        <w:rPr>
          <w:sz w:val="24"/>
          <w:lang w:val="en-GB"/>
        </w:rPr>
        <w:t xml:space="preserve">Garcia-Perez-de-Lema, D., Madrid-Guijarro, A., &amp; Martin, D. P. (2017). Influence of university–firm governance on SMEs innovation and performance levels. </w:t>
      </w:r>
      <w:r w:rsidRPr="002371CD">
        <w:rPr>
          <w:i/>
          <w:iCs/>
          <w:sz w:val="24"/>
          <w:lang w:val="en-GB"/>
        </w:rPr>
        <w:t>Tec. For</w:t>
      </w:r>
      <w:r w:rsidR="002C2686" w:rsidRPr="002371CD">
        <w:rPr>
          <w:i/>
          <w:iCs/>
          <w:sz w:val="24"/>
          <w:lang w:val="en-GB"/>
        </w:rPr>
        <w:t>cast.</w:t>
      </w:r>
      <w:r w:rsidRPr="002371CD">
        <w:rPr>
          <w:i/>
          <w:iCs/>
          <w:sz w:val="24"/>
          <w:lang w:val="en-GB"/>
        </w:rPr>
        <w:t xml:space="preserve"> Soc. Cha.</w:t>
      </w:r>
      <w:r w:rsidRPr="002371CD">
        <w:rPr>
          <w:sz w:val="24"/>
          <w:lang w:val="en-GB"/>
        </w:rPr>
        <w:t xml:space="preserve">, </w:t>
      </w:r>
      <w:r w:rsidRPr="002371CD">
        <w:rPr>
          <w:iCs/>
          <w:sz w:val="24"/>
          <w:lang w:val="en-GB"/>
        </w:rPr>
        <w:t>123</w:t>
      </w:r>
      <w:r w:rsidRPr="002371CD">
        <w:rPr>
          <w:sz w:val="24"/>
          <w:lang w:val="en-GB"/>
        </w:rPr>
        <w:t>, 250-261.</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Gargiulo, M. &amp; Sosa, M. E. (2016). Common third parties and coordination disruptions in new product development organizations. </w:t>
      </w:r>
      <w:r w:rsidRPr="002371CD">
        <w:rPr>
          <w:i/>
          <w:sz w:val="24"/>
          <w:lang w:val="en-GB"/>
        </w:rPr>
        <w:t>J</w:t>
      </w:r>
      <w:r w:rsidR="006A5400" w:rsidRPr="002371CD">
        <w:rPr>
          <w:i/>
          <w:sz w:val="24"/>
          <w:lang w:val="en-GB"/>
        </w:rPr>
        <w:t xml:space="preserve">. </w:t>
      </w:r>
      <w:r w:rsidRPr="002371CD">
        <w:rPr>
          <w:i/>
          <w:sz w:val="24"/>
          <w:lang w:val="en-GB"/>
        </w:rPr>
        <w:t>Pro</w:t>
      </w:r>
      <w:r w:rsidR="006A5400" w:rsidRPr="002371CD">
        <w:rPr>
          <w:i/>
          <w:sz w:val="24"/>
          <w:lang w:val="en-GB"/>
        </w:rPr>
        <w:t>.</w:t>
      </w:r>
      <w:r w:rsidRPr="002371CD">
        <w:rPr>
          <w:i/>
          <w:sz w:val="24"/>
          <w:lang w:val="en-GB"/>
        </w:rPr>
        <w:t xml:space="preserve"> Inno</w:t>
      </w:r>
      <w:r w:rsidR="006A5400" w:rsidRPr="002371CD">
        <w:rPr>
          <w:i/>
          <w:sz w:val="24"/>
          <w:lang w:val="en-GB"/>
        </w:rPr>
        <w:t>.</w:t>
      </w:r>
      <w:r w:rsidRPr="002371CD">
        <w:rPr>
          <w:i/>
          <w:sz w:val="24"/>
          <w:lang w:val="en-GB"/>
        </w:rPr>
        <w:t xml:space="preserve"> Man</w:t>
      </w:r>
      <w:r w:rsidR="006A5400" w:rsidRPr="002371CD">
        <w:rPr>
          <w:i/>
          <w:sz w:val="24"/>
          <w:lang w:val="en-GB"/>
        </w:rPr>
        <w:t>.</w:t>
      </w:r>
      <w:r w:rsidRPr="002371CD">
        <w:rPr>
          <w:sz w:val="24"/>
          <w:lang w:val="en-GB"/>
        </w:rPr>
        <w:t>, 33, 132-140.</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Gilsing, V. &amp; Nooteboom, B. (2005). Density and strength of ties in innovation networks: An analysis of multimedia and biotechnology. </w:t>
      </w:r>
      <w:r w:rsidRPr="002371CD">
        <w:rPr>
          <w:i/>
          <w:sz w:val="24"/>
          <w:lang w:val="en-GB"/>
        </w:rPr>
        <w:t>Euro</w:t>
      </w:r>
      <w:r w:rsidR="006A5400" w:rsidRPr="002371CD">
        <w:rPr>
          <w:i/>
          <w:sz w:val="24"/>
          <w:lang w:val="en-GB"/>
        </w:rPr>
        <w:t>.</w:t>
      </w:r>
      <w:r w:rsidRPr="002371CD">
        <w:rPr>
          <w:i/>
          <w:sz w:val="24"/>
          <w:lang w:val="en-GB"/>
        </w:rPr>
        <w:t xml:space="preserve"> Man</w:t>
      </w:r>
      <w:r w:rsidR="006A5400" w:rsidRPr="002371CD">
        <w:rPr>
          <w:i/>
          <w:sz w:val="24"/>
          <w:lang w:val="en-GB"/>
        </w:rPr>
        <w:t>.</w:t>
      </w:r>
      <w:r w:rsidRPr="002371CD">
        <w:rPr>
          <w:i/>
          <w:sz w:val="24"/>
          <w:lang w:val="en-GB"/>
        </w:rPr>
        <w:t xml:space="preserve"> Rev</w:t>
      </w:r>
      <w:r w:rsidR="006A5400" w:rsidRPr="002371CD">
        <w:rPr>
          <w:i/>
          <w:sz w:val="24"/>
          <w:lang w:val="en-GB"/>
        </w:rPr>
        <w:t>.</w:t>
      </w:r>
      <w:r w:rsidRPr="002371CD">
        <w:rPr>
          <w:sz w:val="24"/>
          <w:lang w:val="en-GB"/>
        </w:rPr>
        <w:t>, 2, 179–197.</w:t>
      </w:r>
    </w:p>
    <w:p w:rsidR="00FD35EA" w:rsidRPr="00DE06BF" w:rsidRDefault="00FD35EA"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Gilsing, V., Cloodt, M</w:t>
      </w:r>
      <w:r w:rsidR="00EA198D" w:rsidRPr="002371CD">
        <w:rPr>
          <w:sz w:val="24"/>
          <w:lang w:val="en-GB"/>
        </w:rPr>
        <w:t>. &amp; Roijakkers, N. (2016) From birth through t</w:t>
      </w:r>
      <w:r w:rsidRPr="002371CD">
        <w:rPr>
          <w:sz w:val="24"/>
          <w:lang w:val="en-GB"/>
        </w:rPr>
        <w:t>ran</w:t>
      </w:r>
      <w:r w:rsidR="00EA198D" w:rsidRPr="002371CD">
        <w:rPr>
          <w:sz w:val="24"/>
          <w:lang w:val="en-GB"/>
        </w:rPr>
        <w:t>sition to m</w:t>
      </w:r>
      <w:r w:rsidRPr="002371CD">
        <w:rPr>
          <w:sz w:val="24"/>
          <w:lang w:val="en-GB"/>
        </w:rPr>
        <w:t xml:space="preserve">aturation: The evolution of technology-based alliance networks. </w:t>
      </w:r>
      <w:r w:rsidRPr="002371CD">
        <w:rPr>
          <w:i/>
          <w:sz w:val="24"/>
          <w:lang w:val="en-GB"/>
        </w:rPr>
        <w:t>J</w:t>
      </w:r>
      <w:r w:rsidR="006A5400" w:rsidRPr="002371CD">
        <w:rPr>
          <w:i/>
          <w:sz w:val="24"/>
          <w:lang w:val="en-GB"/>
        </w:rPr>
        <w:t>.</w:t>
      </w:r>
      <w:r w:rsidRPr="002371CD">
        <w:rPr>
          <w:i/>
          <w:sz w:val="24"/>
          <w:lang w:val="en-GB"/>
        </w:rPr>
        <w:t xml:space="preserve"> Pro</w:t>
      </w:r>
      <w:r w:rsidR="006A5400" w:rsidRPr="002371CD">
        <w:rPr>
          <w:i/>
          <w:sz w:val="24"/>
          <w:lang w:val="en-GB"/>
        </w:rPr>
        <w:t>.</w:t>
      </w:r>
      <w:r w:rsidRPr="002371CD">
        <w:rPr>
          <w:i/>
          <w:sz w:val="24"/>
          <w:lang w:val="en-GB"/>
        </w:rPr>
        <w:t xml:space="preserve"> Inn</w:t>
      </w:r>
      <w:r w:rsidR="006A5400" w:rsidRPr="002371CD">
        <w:rPr>
          <w:i/>
          <w:sz w:val="24"/>
          <w:lang w:val="en-GB"/>
        </w:rPr>
        <w:t>.</w:t>
      </w:r>
      <w:r w:rsidRPr="002371CD">
        <w:rPr>
          <w:i/>
          <w:sz w:val="24"/>
          <w:lang w:val="en-GB"/>
        </w:rPr>
        <w:t xml:space="preserve"> Man</w:t>
      </w:r>
      <w:r w:rsidR="006A5400" w:rsidRPr="002371CD">
        <w:rPr>
          <w:i/>
          <w:sz w:val="24"/>
          <w:lang w:val="en-GB"/>
        </w:rPr>
        <w:t>.</w:t>
      </w:r>
      <w:r w:rsidRPr="002371CD">
        <w:rPr>
          <w:sz w:val="24"/>
          <w:lang w:val="en-GB"/>
        </w:rPr>
        <w:t>, 33, 181-200.</w:t>
      </w:r>
    </w:p>
    <w:p w:rsidR="00FD35EA" w:rsidRPr="00DE06BF" w:rsidRDefault="00FD35EA" w:rsidP="00DF03E5">
      <w:pPr>
        <w:autoSpaceDE w:val="0"/>
        <w:autoSpaceDN w:val="0"/>
        <w:adjustRightInd w:val="0"/>
        <w:rPr>
          <w:sz w:val="24"/>
          <w:lang w:val="en-GB"/>
        </w:rPr>
      </w:pPr>
    </w:p>
    <w:p w:rsidR="00FD35EA" w:rsidRPr="002371CD" w:rsidRDefault="00FD35EA" w:rsidP="002371CD">
      <w:pPr>
        <w:rPr>
          <w:sz w:val="24"/>
          <w:lang w:val="en-GB"/>
        </w:rPr>
      </w:pPr>
      <w:r w:rsidRPr="002371CD">
        <w:rPr>
          <w:rFonts w:cs="Arial"/>
          <w:sz w:val="24"/>
          <w:lang w:val="en-GB"/>
        </w:rPr>
        <w:lastRenderedPageBreak/>
        <w:t xml:space="preserve">Granovetter, M.S. (1973). The strength of weak ties," </w:t>
      </w:r>
      <w:r w:rsidRPr="002371CD">
        <w:rPr>
          <w:rFonts w:cs="Arial"/>
          <w:i/>
          <w:sz w:val="24"/>
          <w:lang w:val="en-GB"/>
        </w:rPr>
        <w:t>Ameri</w:t>
      </w:r>
      <w:r w:rsidR="006A5400" w:rsidRPr="002371CD">
        <w:rPr>
          <w:rFonts w:cs="Arial"/>
          <w:i/>
          <w:sz w:val="24"/>
          <w:lang w:val="en-GB"/>
        </w:rPr>
        <w:t>ca.</w:t>
      </w:r>
      <w:r w:rsidRPr="002371CD">
        <w:rPr>
          <w:rFonts w:cs="Arial"/>
          <w:i/>
          <w:sz w:val="24"/>
          <w:lang w:val="en-GB"/>
        </w:rPr>
        <w:t xml:space="preserve"> J</w:t>
      </w:r>
      <w:r w:rsidR="006A5400" w:rsidRPr="002371CD">
        <w:rPr>
          <w:rFonts w:cs="Arial"/>
          <w:i/>
          <w:sz w:val="24"/>
          <w:lang w:val="en-GB"/>
        </w:rPr>
        <w:t xml:space="preserve">. </w:t>
      </w:r>
      <w:r w:rsidRPr="002371CD">
        <w:rPr>
          <w:rFonts w:cs="Arial"/>
          <w:i/>
          <w:sz w:val="24"/>
          <w:lang w:val="en-GB"/>
        </w:rPr>
        <w:t>Soc</w:t>
      </w:r>
      <w:r w:rsidR="006A5400" w:rsidRPr="002371CD">
        <w:rPr>
          <w:rFonts w:cs="Arial"/>
          <w:i/>
          <w:sz w:val="24"/>
          <w:lang w:val="en-GB"/>
        </w:rPr>
        <w:t>.</w:t>
      </w:r>
      <w:r w:rsidRPr="002371CD">
        <w:rPr>
          <w:rFonts w:cs="Arial"/>
          <w:sz w:val="24"/>
          <w:lang w:val="en-GB"/>
        </w:rPr>
        <w:t>, 78(6), 1360-1380.</w:t>
      </w:r>
    </w:p>
    <w:p w:rsidR="00FD35EA" w:rsidRPr="00DE06BF" w:rsidRDefault="00FD35EA"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Granovetter, M. (1985). Economic action and social structure: The problem of embeddedness. </w:t>
      </w:r>
      <w:r w:rsidR="006A5400" w:rsidRPr="002371CD">
        <w:rPr>
          <w:rFonts w:cs="Arial"/>
          <w:i/>
          <w:sz w:val="24"/>
          <w:lang w:val="en-GB"/>
        </w:rPr>
        <w:t>America. J. Soc</w:t>
      </w:r>
      <w:r w:rsidRPr="002371CD">
        <w:rPr>
          <w:sz w:val="24"/>
          <w:lang w:val="en-GB"/>
        </w:rPr>
        <w:t>, 91, 481–510.</w:t>
      </w:r>
    </w:p>
    <w:p w:rsidR="00FD35EA" w:rsidRPr="00DE06BF" w:rsidRDefault="00FD35EA"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Gulati, R. (1999). Network location and learning: </w:t>
      </w:r>
      <w:r w:rsidR="00AA6A32" w:rsidRPr="002371CD">
        <w:rPr>
          <w:sz w:val="24"/>
          <w:lang w:val="en-GB"/>
        </w:rPr>
        <w:t>T</w:t>
      </w:r>
      <w:r w:rsidRPr="002371CD">
        <w:rPr>
          <w:sz w:val="24"/>
          <w:lang w:val="en-GB"/>
        </w:rPr>
        <w:t xml:space="preserve">he influence of network resources and firm capabilities on alliance formation. </w:t>
      </w:r>
      <w:r w:rsidRPr="002371CD">
        <w:rPr>
          <w:i/>
          <w:sz w:val="24"/>
          <w:lang w:val="en-GB"/>
        </w:rPr>
        <w:t>Strat</w:t>
      </w:r>
      <w:r w:rsidR="006A5400" w:rsidRPr="002371CD">
        <w:rPr>
          <w:i/>
          <w:sz w:val="24"/>
          <w:lang w:val="en-GB"/>
        </w:rPr>
        <w:t>.</w:t>
      </w:r>
      <w:r w:rsidRPr="002371CD">
        <w:rPr>
          <w:i/>
          <w:sz w:val="24"/>
          <w:lang w:val="en-GB"/>
        </w:rPr>
        <w:t xml:space="preserve"> Man</w:t>
      </w:r>
      <w:r w:rsidR="006A5400" w:rsidRPr="002371CD">
        <w:rPr>
          <w:i/>
          <w:sz w:val="24"/>
          <w:lang w:val="en-GB"/>
        </w:rPr>
        <w:t xml:space="preserve">. </w:t>
      </w:r>
      <w:r w:rsidRPr="002371CD">
        <w:rPr>
          <w:i/>
          <w:sz w:val="24"/>
          <w:lang w:val="en-GB"/>
        </w:rPr>
        <w:t>J</w:t>
      </w:r>
      <w:r w:rsidR="006A5400" w:rsidRPr="002371CD">
        <w:rPr>
          <w:i/>
          <w:sz w:val="24"/>
          <w:lang w:val="en-GB"/>
        </w:rPr>
        <w:t xml:space="preserve">. </w:t>
      </w:r>
      <w:r w:rsidRPr="002371CD">
        <w:rPr>
          <w:sz w:val="24"/>
          <w:lang w:val="en-GB"/>
        </w:rPr>
        <w:t>, 20, 397–420.</w:t>
      </w:r>
    </w:p>
    <w:p w:rsidR="00FD35EA" w:rsidRPr="00DE06BF" w:rsidRDefault="00FD35EA" w:rsidP="00DF03E5">
      <w:pPr>
        <w:autoSpaceDE w:val="0"/>
        <w:autoSpaceDN w:val="0"/>
        <w:adjustRightInd w:val="0"/>
        <w:rPr>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Hanneman, R.A., &amp; Riddle, M. (2005). </w:t>
      </w:r>
      <w:r w:rsidRPr="002371CD">
        <w:rPr>
          <w:i/>
          <w:sz w:val="24"/>
          <w:lang w:val="en-GB"/>
        </w:rPr>
        <w:t>Introduction to social network methods. Riverside</w:t>
      </w:r>
      <w:r w:rsidRPr="002371CD">
        <w:rPr>
          <w:sz w:val="24"/>
          <w:lang w:val="en-GB"/>
        </w:rPr>
        <w:t>, CA: Uni</w:t>
      </w:r>
      <w:r w:rsidR="006A5400" w:rsidRPr="002371CD">
        <w:rPr>
          <w:sz w:val="24"/>
          <w:lang w:val="en-GB"/>
        </w:rPr>
        <w:t>.</w:t>
      </w:r>
      <w:r w:rsidRPr="002371CD">
        <w:rPr>
          <w:sz w:val="24"/>
          <w:lang w:val="en-GB"/>
        </w:rPr>
        <w:t xml:space="preserve"> of Cali</w:t>
      </w:r>
      <w:r w:rsidR="006A5400" w:rsidRPr="002371CD">
        <w:rPr>
          <w:sz w:val="24"/>
          <w:lang w:val="en-GB"/>
        </w:rPr>
        <w:t>.</w:t>
      </w:r>
      <w:r w:rsidRPr="002371CD">
        <w:rPr>
          <w:sz w:val="24"/>
          <w:lang w:val="en-GB"/>
        </w:rPr>
        <w:t xml:space="preserve">, Riverside (published in digital form at http://faculty.ucr.edu/ ~hanneman/) </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rPr>
          <w:sz w:val="24"/>
          <w:lang w:val="en-GB"/>
        </w:rPr>
      </w:pPr>
      <w:r w:rsidRPr="002371CD">
        <w:rPr>
          <w:sz w:val="24"/>
          <w:lang w:val="en-GB"/>
        </w:rPr>
        <w:t xml:space="preserve">Iacobucci, D. &amp; Hoeffler, S. (2016). Leveraging social networks to develop radically new products. </w:t>
      </w:r>
      <w:r w:rsidRPr="002371CD">
        <w:rPr>
          <w:i/>
          <w:sz w:val="24"/>
          <w:lang w:val="en-GB"/>
        </w:rPr>
        <w:t>J</w:t>
      </w:r>
      <w:r w:rsidR="006A5400" w:rsidRPr="002371CD">
        <w:rPr>
          <w:i/>
          <w:sz w:val="24"/>
          <w:lang w:val="en-GB"/>
        </w:rPr>
        <w:t xml:space="preserve">. </w:t>
      </w:r>
      <w:r w:rsidRPr="002371CD">
        <w:rPr>
          <w:i/>
          <w:sz w:val="24"/>
          <w:lang w:val="en-GB"/>
        </w:rPr>
        <w:t>Pro</w:t>
      </w:r>
      <w:r w:rsidR="006A5400" w:rsidRPr="002371CD">
        <w:rPr>
          <w:i/>
          <w:sz w:val="24"/>
          <w:lang w:val="en-GB"/>
        </w:rPr>
        <w:t>.</w:t>
      </w:r>
      <w:r w:rsidRPr="002371CD">
        <w:rPr>
          <w:i/>
          <w:sz w:val="24"/>
          <w:lang w:val="en-GB"/>
        </w:rPr>
        <w:t xml:space="preserve"> Inno</w:t>
      </w:r>
      <w:r w:rsidR="006A5400" w:rsidRPr="002371CD">
        <w:rPr>
          <w:i/>
          <w:sz w:val="24"/>
          <w:lang w:val="en-GB"/>
        </w:rPr>
        <w:t>.</w:t>
      </w:r>
      <w:r w:rsidRPr="002371CD">
        <w:rPr>
          <w:i/>
          <w:sz w:val="24"/>
          <w:lang w:val="en-GB"/>
        </w:rPr>
        <w:t xml:space="preserve"> Man</w:t>
      </w:r>
      <w:r w:rsidR="006A5400" w:rsidRPr="002371CD">
        <w:rPr>
          <w:i/>
          <w:sz w:val="24"/>
          <w:lang w:val="en-GB"/>
        </w:rPr>
        <w:t>.</w:t>
      </w:r>
      <w:r w:rsidRPr="002371CD">
        <w:rPr>
          <w:sz w:val="24"/>
          <w:lang w:val="en-GB"/>
        </w:rPr>
        <w:t>, 33, 217-223.</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 xml:space="preserve">Ibarra, H., Kilduff, M. &amp;Tsai,W. (2005). Zooming in and out: connecting individuals and collectivities at the frontiers of organizational network research. </w:t>
      </w:r>
      <w:r w:rsidRPr="002371CD">
        <w:rPr>
          <w:i/>
          <w:color w:val="000000"/>
          <w:sz w:val="24"/>
          <w:lang w:val="en-GB"/>
        </w:rPr>
        <w:t>Org</w:t>
      </w:r>
      <w:r w:rsidR="006A5400" w:rsidRPr="002371CD">
        <w:rPr>
          <w:i/>
          <w:color w:val="000000"/>
          <w:sz w:val="24"/>
          <w:lang w:val="en-GB"/>
        </w:rPr>
        <w:t xml:space="preserve">. </w:t>
      </w:r>
      <w:r w:rsidRPr="002371CD">
        <w:rPr>
          <w:i/>
          <w:color w:val="000000"/>
          <w:sz w:val="24"/>
          <w:lang w:val="en-GB"/>
        </w:rPr>
        <w:t xml:space="preserve"> Sci</w:t>
      </w:r>
      <w:r w:rsidR="006A5400" w:rsidRPr="002371CD">
        <w:rPr>
          <w:i/>
          <w:color w:val="000000"/>
          <w:sz w:val="24"/>
          <w:lang w:val="en-GB"/>
        </w:rPr>
        <w:t>.</w:t>
      </w:r>
      <w:r w:rsidRPr="002371CD">
        <w:rPr>
          <w:color w:val="000000"/>
          <w:sz w:val="24"/>
          <w:lang w:val="en-GB"/>
        </w:rPr>
        <w:t>, 16, 359–371.</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 xml:space="preserve">Inkpen, A.C. &amp; Tsang, E.W.K. (2005). Social capital, networks, and knowledge transfer. </w:t>
      </w:r>
      <w:r w:rsidRPr="002371CD">
        <w:rPr>
          <w:i/>
          <w:color w:val="000000"/>
          <w:sz w:val="24"/>
          <w:lang w:val="en-GB"/>
        </w:rPr>
        <w:t>Aca</w:t>
      </w:r>
      <w:r w:rsidR="006A5400" w:rsidRPr="002371CD">
        <w:rPr>
          <w:i/>
          <w:color w:val="000000"/>
          <w:sz w:val="24"/>
          <w:lang w:val="en-GB"/>
        </w:rPr>
        <w:t xml:space="preserve">. </w:t>
      </w:r>
      <w:r w:rsidRPr="002371CD">
        <w:rPr>
          <w:i/>
          <w:color w:val="000000"/>
          <w:sz w:val="24"/>
          <w:lang w:val="en-GB"/>
        </w:rPr>
        <w:t>Man</w:t>
      </w:r>
      <w:r w:rsidR="006A5400" w:rsidRPr="002371CD">
        <w:rPr>
          <w:i/>
          <w:color w:val="000000"/>
          <w:sz w:val="24"/>
          <w:lang w:val="en-GB"/>
        </w:rPr>
        <w:t>.</w:t>
      </w:r>
      <w:r w:rsidRPr="002371CD">
        <w:rPr>
          <w:i/>
          <w:color w:val="000000"/>
          <w:sz w:val="24"/>
          <w:lang w:val="en-GB"/>
        </w:rPr>
        <w:t xml:space="preserve"> Rev</w:t>
      </w:r>
      <w:r w:rsidR="006A5400" w:rsidRPr="002371CD">
        <w:rPr>
          <w:i/>
          <w:color w:val="000000"/>
          <w:sz w:val="24"/>
          <w:lang w:val="en-GB"/>
        </w:rPr>
        <w:t>.</w:t>
      </w:r>
      <w:r w:rsidRPr="002371CD">
        <w:rPr>
          <w:color w:val="000000"/>
          <w:sz w:val="24"/>
          <w:lang w:val="en-GB"/>
        </w:rPr>
        <w:t>, 30, 146–165.</w:t>
      </w:r>
    </w:p>
    <w:p w:rsidR="00FD35EA" w:rsidRDefault="00FD35EA" w:rsidP="00DF03E5">
      <w:pPr>
        <w:autoSpaceDE w:val="0"/>
        <w:autoSpaceDN w:val="0"/>
        <w:adjustRightInd w:val="0"/>
        <w:rPr>
          <w:color w:val="000000"/>
          <w:sz w:val="24"/>
          <w:lang w:val="en-GB"/>
        </w:rPr>
      </w:pPr>
    </w:p>
    <w:p w:rsidR="00515F2D" w:rsidRDefault="00515F2D" w:rsidP="00DF03E5">
      <w:pPr>
        <w:autoSpaceDE w:val="0"/>
        <w:autoSpaceDN w:val="0"/>
        <w:adjustRightInd w:val="0"/>
        <w:rPr>
          <w:color w:val="000000"/>
          <w:sz w:val="24"/>
        </w:rPr>
      </w:pPr>
      <w:r w:rsidRPr="00515F2D">
        <w:rPr>
          <w:color w:val="000000"/>
          <w:sz w:val="24"/>
        </w:rPr>
        <w:t>Jaccard, J., Turrisi, R., &amp; Jaccard, J. (2003). </w:t>
      </w:r>
      <w:r w:rsidRPr="00515F2D">
        <w:rPr>
          <w:i/>
          <w:iCs/>
          <w:color w:val="000000"/>
          <w:sz w:val="24"/>
        </w:rPr>
        <w:t>Interaction effects in multiple regression</w:t>
      </w:r>
      <w:r w:rsidRPr="00515F2D">
        <w:rPr>
          <w:color w:val="000000"/>
          <w:sz w:val="24"/>
        </w:rPr>
        <w:t xml:space="preserve">. </w:t>
      </w:r>
      <w:r w:rsidR="00F03BD7">
        <w:rPr>
          <w:color w:val="000000"/>
          <w:sz w:val="24"/>
        </w:rPr>
        <w:t xml:space="preserve">New York: </w:t>
      </w:r>
      <w:r w:rsidRPr="00515F2D">
        <w:rPr>
          <w:color w:val="000000"/>
          <w:sz w:val="24"/>
        </w:rPr>
        <w:t>Sage.</w:t>
      </w:r>
    </w:p>
    <w:p w:rsidR="00515F2D" w:rsidRPr="00DE06BF" w:rsidRDefault="00515F2D"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 xml:space="preserve">Javaid, M. A. (2014). Implementation of cloud computing for SMEs. </w:t>
      </w:r>
      <w:r w:rsidRPr="002371CD">
        <w:rPr>
          <w:i/>
          <w:color w:val="000000"/>
          <w:sz w:val="24"/>
          <w:lang w:val="en-GB"/>
        </w:rPr>
        <w:t>World J</w:t>
      </w:r>
      <w:r w:rsidR="006A5400" w:rsidRPr="002371CD">
        <w:rPr>
          <w:i/>
          <w:color w:val="000000"/>
          <w:sz w:val="24"/>
          <w:lang w:val="en-GB"/>
        </w:rPr>
        <w:t xml:space="preserve">. </w:t>
      </w:r>
      <w:r w:rsidRPr="002371CD">
        <w:rPr>
          <w:i/>
          <w:color w:val="000000"/>
          <w:sz w:val="24"/>
          <w:lang w:val="en-GB"/>
        </w:rPr>
        <w:t>Com</w:t>
      </w:r>
      <w:r w:rsidR="006A5400" w:rsidRPr="002371CD">
        <w:rPr>
          <w:i/>
          <w:color w:val="000000"/>
          <w:sz w:val="24"/>
          <w:lang w:val="en-GB"/>
        </w:rPr>
        <w:t xml:space="preserve">. </w:t>
      </w:r>
      <w:r w:rsidRPr="002371CD">
        <w:rPr>
          <w:i/>
          <w:color w:val="000000"/>
          <w:sz w:val="24"/>
          <w:lang w:val="en-GB"/>
        </w:rPr>
        <w:t>Appli</w:t>
      </w:r>
      <w:r w:rsidR="006A5400" w:rsidRPr="002371CD">
        <w:rPr>
          <w:i/>
          <w:color w:val="000000"/>
          <w:sz w:val="24"/>
          <w:lang w:val="en-GB"/>
        </w:rPr>
        <w:t>.</w:t>
      </w:r>
      <w:r w:rsidRPr="002371CD">
        <w:rPr>
          <w:i/>
          <w:color w:val="000000"/>
          <w:sz w:val="24"/>
          <w:lang w:val="en-GB"/>
        </w:rPr>
        <w:t xml:space="preserve"> Technol</w:t>
      </w:r>
      <w:r w:rsidR="006A5400" w:rsidRPr="002371CD">
        <w:rPr>
          <w:i/>
          <w:color w:val="000000"/>
          <w:sz w:val="24"/>
          <w:lang w:val="en-GB"/>
        </w:rPr>
        <w:t>.</w:t>
      </w:r>
      <w:r w:rsidRPr="002371CD">
        <w:rPr>
          <w:color w:val="000000"/>
          <w:sz w:val="24"/>
          <w:lang w:val="en-GB"/>
        </w:rPr>
        <w:t>2(3), 66-72.</w:t>
      </w:r>
    </w:p>
    <w:p w:rsidR="00CF0620" w:rsidRPr="00DE06BF" w:rsidRDefault="00CF0620" w:rsidP="00CF0620">
      <w:pPr>
        <w:pStyle w:val="a9"/>
        <w:autoSpaceDE w:val="0"/>
        <w:autoSpaceDN w:val="0"/>
        <w:adjustRightInd w:val="0"/>
        <w:ind w:left="720" w:firstLineChars="0" w:firstLine="0"/>
        <w:rPr>
          <w:color w:val="000000"/>
          <w:sz w:val="24"/>
          <w:lang w:val="en-GB"/>
        </w:rPr>
      </w:pPr>
    </w:p>
    <w:p w:rsidR="00CF0620" w:rsidRPr="002371CD" w:rsidRDefault="00CF0620" w:rsidP="002371CD">
      <w:pPr>
        <w:autoSpaceDE w:val="0"/>
        <w:autoSpaceDN w:val="0"/>
        <w:adjustRightInd w:val="0"/>
        <w:rPr>
          <w:color w:val="000000"/>
          <w:sz w:val="24"/>
          <w:lang w:val="en-GB"/>
        </w:rPr>
      </w:pPr>
      <w:r w:rsidRPr="002371CD">
        <w:rPr>
          <w:color w:val="000000"/>
          <w:sz w:val="24"/>
          <w:lang w:val="en-GB"/>
        </w:rPr>
        <w:t xml:space="preserve">Jensen, M. B., Johnson, B., &amp; Lorenz, E. L. (2007). Forms of knowledge and modes of innovation. </w:t>
      </w:r>
      <w:r w:rsidRPr="002371CD">
        <w:rPr>
          <w:i/>
          <w:color w:val="000000"/>
          <w:sz w:val="24"/>
          <w:lang w:val="en-GB"/>
        </w:rPr>
        <w:t>Res Pol</w:t>
      </w:r>
      <w:r w:rsidRPr="002371CD">
        <w:rPr>
          <w:color w:val="000000"/>
          <w:sz w:val="24"/>
          <w:lang w:val="en-GB"/>
        </w:rPr>
        <w:t>, 36(5), 680-693.</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 xml:space="preserve">Joshi, A. (2006). The influence of organizational demography on the external networking behavior of teams. </w:t>
      </w:r>
      <w:r w:rsidRPr="002371CD">
        <w:rPr>
          <w:i/>
          <w:color w:val="000000"/>
          <w:sz w:val="24"/>
          <w:lang w:val="en-GB"/>
        </w:rPr>
        <w:t>Acad</w:t>
      </w:r>
      <w:r w:rsidR="006A5400" w:rsidRPr="002371CD">
        <w:rPr>
          <w:i/>
          <w:color w:val="000000"/>
          <w:sz w:val="24"/>
          <w:lang w:val="en-GB"/>
        </w:rPr>
        <w:t>.</w:t>
      </w:r>
      <w:r w:rsidRPr="002371CD">
        <w:rPr>
          <w:i/>
          <w:color w:val="000000"/>
          <w:sz w:val="24"/>
          <w:lang w:val="en-GB"/>
        </w:rPr>
        <w:t xml:space="preserve"> Man</w:t>
      </w:r>
      <w:r w:rsidR="006A5400" w:rsidRPr="002371CD">
        <w:rPr>
          <w:i/>
          <w:color w:val="000000"/>
          <w:sz w:val="24"/>
          <w:lang w:val="en-GB"/>
        </w:rPr>
        <w:t>.</w:t>
      </w:r>
      <w:r w:rsidRPr="002371CD">
        <w:rPr>
          <w:i/>
          <w:color w:val="000000"/>
          <w:sz w:val="24"/>
          <w:lang w:val="en-GB"/>
        </w:rPr>
        <w:t xml:space="preserve"> Rev</w:t>
      </w:r>
      <w:r w:rsidR="006A5400" w:rsidRPr="002371CD">
        <w:rPr>
          <w:i/>
          <w:color w:val="000000"/>
          <w:sz w:val="24"/>
          <w:lang w:val="en-GB"/>
        </w:rPr>
        <w:t>.</w:t>
      </w:r>
      <w:r w:rsidR="00197CFF" w:rsidRPr="002371CD">
        <w:rPr>
          <w:i/>
          <w:color w:val="000000"/>
          <w:sz w:val="24"/>
          <w:lang w:val="en-GB"/>
        </w:rPr>
        <w:t xml:space="preserve">, </w:t>
      </w:r>
      <w:r w:rsidRPr="002371CD">
        <w:rPr>
          <w:color w:val="000000"/>
          <w:sz w:val="24"/>
          <w:lang w:val="en-GB"/>
        </w:rPr>
        <w:t>31,583–595.</w:t>
      </w:r>
    </w:p>
    <w:p w:rsidR="00FD35EA" w:rsidRPr="00DE06BF" w:rsidRDefault="00FD35EA" w:rsidP="00DF03E5">
      <w:pPr>
        <w:autoSpaceDE w:val="0"/>
        <w:autoSpaceDN w:val="0"/>
        <w:adjustRightInd w:val="0"/>
        <w:rPr>
          <w:color w:val="000000"/>
          <w:sz w:val="24"/>
          <w:lang w:val="en-GB"/>
        </w:rPr>
      </w:pPr>
    </w:p>
    <w:p w:rsidR="00910A94" w:rsidRPr="002371CD" w:rsidRDefault="00FD35EA" w:rsidP="002371CD">
      <w:pPr>
        <w:autoSpaceDE w:val="0"/>
        <w:autoSpaceDN w:val="0"/>
        <w:adjustRightInd w:val="0"/>
        <w:rPr>
          <w:color w:val="000000"/>
          <w:sz w:val="24"/>
          <w:lang w:val="en-GB"/>
        </w:rPr>
      </w:pPr>
      <w:r w:rsidRPr="002371CD">
        <w:rPr>
          <w:color w:val="000000"/>
          <w:sz w:val="24"/>
          <w:lang w:val="en-GB"/>
        </w:rPr>
        <w:t xml:space="preserve">Koka, B.T. &amp; Prescott, J.E. (2002). Strategic alliances as social capital: A multidimensional view. </w:t>
      </w:r>
      <w:r w:rsidRPr="002371CD">
        <w:rPr>
          <w:i/>
          <w:color w:val="000000"/>
          <w:sz w:val="24"/>
          <w:lang w:val="en-GB"/>
        </w:rPr>
        <w:t>Str</w:t>
      </w:r>
      <w:r w:rsidR="00197CFF" w:rsidRPr="002371CD">
        <w:rPr>
          <w:i/>
          <w:color w:val="000000"/>
          <w:sz w:val="24"/>
          <w:lang w:val="en-GB"/>
        </w:rPr>
        <w:t>.</w:t>
      </w:r>
      <w:r w:rsidRPr="002371CD">
        <w:rPr>
          <w:i/>
          <w:color w:val="000000"/>
          <w:sz w:val="24"/>
          <w:lang w:val="en-GB"/>
        </w:rPr>
        <w:t xml:space="preserve"> Man</w:t>
      </w:r>
      <w:r w:rsidR="00197CFF" w:rsidRPr="002371CD">
        <w:rPr>
          <w:i/>
          <w:color w:val="000000"/>
          <w:sz w:val="24"/>
          <w:lang w:val="en-GB"/>
        </w:rPr>
        <w:t>.</w:t>
      </w:r>
      <w:r w:rsidRPr="002371CD">
        <w:rPr>
          <w:i/>
          <w:color w:val="000000"/>
          <w:sz w:val="24"/>
          <w:lang w:val="en-GB"/>
        </w:rPr>
        <w:t xml:space="preserve"> J</w:t>
      </w:r>
      <w:r w:rsidR="00197CFF" w:rsidRPr="002371CD">
        <w:rPr>
          <w:i/>
          <w:color w:val="000000"/>
          <w:sz w:val="24"/>
          <w:lang w:val="en-GB"/>
        </w:rPr>
        <w:t>.</w:t>
      </w:r>
      <w:r w:rsidRPr="002371CD">
        <w:rPr>
          <w:color w:val="000000"/>
          <w:sz w:val="24"/>
          <w:lang w:val="en-GB"/>
        </w:rPr>
        <w:t>, 23, 795–816.</w:t>
      </w:r>
    </w:p>
    <w:p w:rsidR="00910A94" w:rsidRPr="00DE06BF" w:rsidRDefault="00910A94" w:rsidP="00910A94">
      <w:pPr>
        <w:autoSpaceDE w:val="0"/>
        <w:autoSpaceDN w:val="0"/>
        <w:adjustRightInd w:val="0"/>
        <w:rPr>
          <w:color w:val="000000"/>
          <w:sz w:val="24"/>
          <w:lang w:val="en-GB"/>
        </w:rPr>
      </w:pPr>
    </w:p>
    <w:p w:rsidR="00571669" w:rsidRPr="002371CD" w:rsidRDefault="00571669" w:rsidP="002371CD">
      <w:pPr>
        <w:autoSpaceDE w:val="0"/>
        <w:autoSpaceDN w:val="0"/>
        <w:adjustRightInd w:val="0"/>
        <w:rPr>
          <w:bCs/>
          <w:color w:val="000000"/>
          <w:sz w:val="24"/>
          <w:lang w:val="en-GB"/>
        </w:rPr>
      </w:pPr>
      <w:r w:rsidRPr="002371CD">
        <w:rPr>
          <w:bCs/>
          <w:color w:val="000000"/>
          <w:sz w:val="24"/>
          <w:lang w:val="en-GB"/>
        </w:rPr>
        <w:t xml:space="preserve">Konsti-Laakso, S. Pihkala, T. and  Kraus, S., (2012). Facilitating SME innovation capability through </w:t>
      </w:r>
      <w:r w:rsidR="00910A94" w:rsidRPr="002371CD">
        <w:rPr>
          <w:bCs/>
          <w:color w:val="000000"/>
          <w:sz w:val="24"/>
          <w:lang w:val="en-GB"/>
        </w:rPr>
        <w:t>b</w:t>
      </w:r>
      <w:r w:rsidRPr="002371CD">
        <w:rPr>
          <w:bCs/>
          <w:color w:val="000000"/>
          <w:sz w:val="24"/>
          <w:lang w:val="en-GB"/>
        </w:rPr>
        <w:t xml:space="preserve">usiness </w:t>
      </w:r>
      <w:r w:rsidR="00910A94" w:rsidRPr="002371CD">
        <w:rPr>
          <w:bCs/>
          <w:color w:val="000000"/>
          <w:sz w:val="24"/>
          <w:lang w:val="en-GB"/>
        </w:rPr>
        <w:t>n</w:t>
      </w:r>
      <w:r w:rsidRPr="002371CD">
        <w:rPr>
          <w:bCs/>
          <w:color w:val="000000"/>
          <w:sz w:val="24"/>
          <w:lang w:val="en-GB"/>
        </w:rPr>
        <w:t>etworking</w:t>
      </w:r>
      <w:r w:rsidR="00910A94" w:rsidRPr="002371CD">
        <w:rPr>
          <w:bCs/>
          <w:color w:val="000000"/>
          <w:sz w:val="24"/>
          <w:lang w:val="en-GB"/>
        </w:rPr>
        <w:t xml:space="preserve">, </w:t>
      </w:r>
      <w:r w:rsidR="00910A94" w:rsidRPr="002371CD">
        <w:rPr>
          <w:bCs/>
          <w:i/>
          <w:color w:val="000000"/>
          <w:sz w:val="24"/>
          <w:lang w:val="en-GB"/>
        </w:rPr>
        <w:t>R&amp;D Man</w:t>
      </w:r>
      <w:r w:rsidR="00197CFF" w:rsidRPr="002371CD">
        <w:rPr>
          <w:bCs/>
          <w:i/>
          <w:color w:val="000000"/>
          <w:sz w:val="24"/>
          <w:lang w:val="en-GB"/>
        </w:rPr>
        <w:t>.</w:t>
      </w:r>
      <w:r w:rsidR="00910A94" w:rsidRPr="002371CD">
        <w:rPr>
          <w:bCs/>
          <w:i/>
          <w:color w:val="000000"/>
          <w:sz w:val="24"/>
          <w:lang w:val="en-GB"/>
        </w:rPr>
        <w:t>,</w:t>
      </w:r>
      <w:r w:rsidR="00910A94" w:rsidRPr="002371CD">
        <w:rPr>
          <w:bCs/>
          <w:color w:val="000000"/>
          <w:sz w:val="24"/>
          <w:lang w:val="en-GB"/>
        </w:rPr>
        <w:t xml:space="preserve"> 21, 93-105</w:t>
      </w:r>
    </w:p>
    <w:p w:rsidR="00571669" w:rsidRPr="00DE06BF" w:rsidRDefault="00571669"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 xml:space="preserve">Kraatz, M.S. (1998). Learning by association? Interorganizational networks and adaptation to environmental change. </w:t>
      </w:r>
      <w:r w:rsidRPr="002371CD">
        <w:rPr>
          <w:i/>
          <w:color w:val="000000"/>
          <w:sz w:val="24"/>
          <w:lang w:val="en-GB"/>
        </w:rPr>
        <w:t>Aca</w:t>
      </w:r>
      <w:r w:rsidR="00197CFF" w:rsidRPr="002371CD">
        <w:rPr>
          <w:i/>
          <w:color w:val="000000"/>
          <w:sz w:val="24"/>
          <w:lang w:val="en-GB"/>
        </w:rPr>
        <w:t xml:space="preserve">. </w:t>
      </w:r>
      <w:r w:rsidRPr="002371CD">
        <w:rPr>
          <w:i/>
          <w:color w:val="000000"/>
          <w:sz w:val="24"/>
          <w:lang w:val="en-GB"/>
        </w:rPr>
        <w:t>Man</w:t>
      </w:r>
      <w:r w:rsidR="00197CFF" w:rsidRPr="002371CD">
        <w:rPr>
          <w:i/>
          <w:color w:val="000000"/>
          <w:sz w:val="24"/>
          <w:lang w:val="en-GB"/>
        </w:rPr>
        <w:t xml:space="preserve">. </w:t>
      </w:r>
      <w:r w:rsidRPr="002371CD">
        <w:rPr>
          <w:i/>
          <w:color w:val="000000"/>
          <w:sz w:val="24"/>
          <w:lang w:val="en-GB"/>
        </w:rPr>
        <w:t>J</w:t>
      </w:r>
      <w:r w:rsidR="00197CFF" w:rsidRPr="002371CD">
        <w:rPr>
          <w:i/>
          <w:color w:val="000000"/>
          <w:sz w:val="24"/>
          <w:lang w:val="en-GB"/>
        </w:rPr>
        <w:t>.</w:t>
      </w:r>
      <w:r w:rsidRPr="002371CD">
        <w:rPr>
          <w:color w:val="000000"/>
          <w:sz w:val="24"/>
          <w:lang w:val="en-GB"/>
        </w:rPr>
        <w:t>, 4, 621–643.</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 xml:space="preserve">Krackhardt, D. (1992). The strength of strong ties: </w:t>
      </w:r>
      <w:r w:rsidR="006D0D15" w:rsidRPr="002371CD">
        <w:rPr>
          <w:color w:val="000000"/>
          <w:sz w:val="24"/>
          <w:lang w:val="en-GB"/>
        </w:rPr>
        <w:t>T</w:t>
      </w:r>
      <w:r w:rsidRPr="002371CD">
        <w:rPr>
          <w:color w:val="000000"/>
          <w:sz w:val="24"/>
          <w:lang w:val="en-GB"/>
        </w:rPr>
        <w:t xml:space="preserve">he importance of philos in organizations. In Nohria, N.and Eccles, R. (eds), </w:t>
      </w:r>
      <w:r w:rsidRPr="002371CD">
        <w:rPr>
          <w:i/>
          <w:color w:val="000000"/>
          <w:sz w:val="24"/>
          <w:lang w:val="en-GB"/>
        </w:rPr>
        <w:t>Networks and Organizations: Structures, Form and Actions</w:t>
      </w:r>
      <w:r w:rsidRPr="002371CD">
        <w:rPr>
          <w:color w:val="000000"/>
          <w:sz w:val="24"/>
          <w:lang w:val="en-GB"/>
        </w:rPr>
        <w:t>. Boston, MA: Harvard Bus</w:t>
      </w:r>
      <w:r w:rsidR="00197CFF" w:rsidRPr="002371CD">
        <w:rPr>
          <w:color w:val="000000"/>
          <w:sz w:val="24"/>
          <w:lang w:val="en-GB"/>
        </w:rPr>
        <w:t xml:space="preserve">. </w:t>
      </w:r>
      <w:r w:rsidRPr="002371CD">
        <w:rPr>
          <w:color w:val="000000"/>
          <w:sz w:val="24"/>
          <w:lang w:val="en-GB"/>
        </w:rPr>
        <w:t>Sch</w:t>
      </w:r>
      <w:r w:rsidR="00197CFF" w:rsidRPr="002371CD">
        <w:rPr>
          <w:color w:val="000000"/>
          <w:sz w:val="24"/>
          <w:lang w:val="en-GB"/>
        </w:rPr>
        <w:t>.</w:t>
      </w:r>
      <w:r w:rsidRPr="002371CD">
        <w:rPr>
          <w:color w:val="000000"/>
          <w:sz w:val="24"/>
          <w:lang w:val="en-GB"/>
        </w:rPr>
        <w:t xml:space="preserve"> Pres</w:t>
      </w:r>
      <w:r w:rsidR="00197CFF" w:rsidRPr="002371CD">
        <w:rPr>
          <w:color w:val="000000"/>
          <w:sz w:val="24"/>
          <w:lang w:val="en-GB"/>
        </w:rPr>
        <w:t>.</w:t>
      </w:r>
      <w:r w:rsidRPr="002371CD">
        <w:rPr>
          <w:color w:val="000000"/>
          <w:sz w:val="24"/>
          <w:lang w:val="en-GB"/>
        </w:rPr>
        <w:t>, pp. 216–239.</w:t>
      </w:r>
    </w:p>
    <w:p w:rsidR="00FD35EA" w:rsidRPr="00DE06BF" w:rsidRDefault="00FD35EA" w:rsidP="00DF03E5">
      <w:pPr>
        <w:autoSpaceDE w:val="0"/>
        <w:autoSpaceDN w:val="0"/>
        <w:adjustRightInd w:val="0"/>
        <w:rPr>
          <w:color w:val="000000"/>
          <w:sz w:val="24"/>
          <w:lang w:val="en-GB"/>
        </w:rPr>
      </w:pPr>
    </w:p>
    <w:p w:rsidR="007D0744" w:rsidRPr="002371CD" w:rsidRDefault="007D0744" w:rsidP="002371CD">
      <w:pPr>
        <w:rPr>
          <w:color w:val="000000"/>
          <w:sz w:val="24"/>
          <w:lang w:val="en-GB"/>
        </w:rPr>
      </w:pPr>
      <w:r w:rsidRPr="002371CD">
        <w:rPr>
          <w:color w:val="000000"/>
          <w:sz w:val="24"/>
          <w:lang w:val="en-GB"/>
        </w:rPr>
        <w:t xml:space="preserve">Laursen, K., &amp; Salter, A. (2006). Open for innovation: the role of openness in explaining innovation performance among UK manufacturing firms. </w:t>
      </w:r>
      <w:r w:rsidRPr="002371CD">
        <w:rPr>
          <w:i/>
          <w:iCs/>
          <w:color w:val="000000"/>
          <w:sz w:val="24"/>
          <w:lang w:val="en-GB"/>
        </w:rPr>
        <w:t>Stra man j</w:t>
      </w:r>
      <w:r w:rsidRPr="002371CD">
        <w:rPr>
          <w:color w:val="000000"/>
          <w:sz w:val="24"/>
          <w:lang w:val="en-GB"/>
        </w:rPr>
        <w:t xml:space="preserve">, </w:t>
      </w:r>
      <w:r w:rsidRPr="002371CD">
        <w:rPr>
          <w:i/>
          <w:iCs/>
          <w:color w:val="000000"/>
          <w:sz w:val="24"/>
          <w:lang w:val="en-GB"/>
        </w:rPr>
        <w:t>27</w:t>
      </w:r>
      <w:r w:rsidRPr="002371CD">
        <w:rPr>
          <w:color w:val="000000"/>
          <w:sz w:val="24"/>
          <w:lang w:val="en-GB"/>
        </w:rPr>
        <w:t xml:space="preserve">(2), </w:t>
      </w:r>
      <w:r w:rsidRPr="002371CD">
        <w:rPr>
          <w:color w:val="000000"/>
          <w:sz w:val="24"/>
          <w:lang w:val="en-GB"/>
        </w:rPr>
        <w:lastRenderedPageBreak/>
        <w:t>131-150.</w:t>
      </w:r>
    </w:p>
    <w:p w:rsidR="007D0744" w:rsidRPr="00DE06BF" w:rsidRDefault="007D0744" w:rsidP="007D0744">
      <w:pPr>
        <w:pStyle w:val="a9"/>
        <w:ind w:firstLine="480"/>
        <w:rPr>
          <w:color w:val="000000"/>
          <w:sz w:val="24"/>
          <w:lang w:val="en-GB"/>
        </w:rPr>
      </w:pPr>
    </w:p>
    <w:p w:rsidR="00FD35EA" w:rsidRPr="002371CD" w:rsidRDefault="00FD35EA" w:rsidP="002371CD">
      <w:pPr>
        <w:rPr>
          <w:color w:val="000000"/>
          <w:sz w:val="24"/>
          <w:lang w:val="en-GB"/>
        </w:rPr>
      </w:pPr>
      <w:r w:rsidRPr="002371CD">
        <w:rPr>
          <w:color w:val="000000"/>
          <w:sz w:val="24"/>
          <w:lang w:val="en-GB"/>
        </w:rPr>
        <w:t>Leenders, R. T. A. J. &amp; Dolfsma, W. A. (2016)</w:t>
      </w:r>
      <w:r w:rsidR="0054036B" w:rsidRPr="002371CD">
        <w:rPr>
          <w:color w:val="000000"/>
          <w:sz w:val="24"/>
          <w:lang w:val="en-GB"/>
        </w:rPr>
        <w:t>.</w:t>
      </w:r>
      <w:r w:rsidR="006D0D15" w:rsidRPr="002371CD">
        <w:rPr>
          <w:color w:val="000000"/>
          <w:sz w:val="24"/>
          <w:lang w:val="en-GB"/>
        </w:rPr>
        <w:t xml:space="preserve"> Social n</w:t>
      </w:r>
      <w:r w:rsidRPr="002371CD">
        <w:rPr>
          <w:color w:val="000000"/>
          <w:sz w:val="24"/>
          <w:lang w:val="en-GB"/>
        </w:rPr>
        <w:t xml:space="preserve">etworks for innovation and new product development. </w:t>
      </w:r>
      <w:r w:rsidRPr="002371CD">
        <w:rPr>
          <w:i/>
          <w:color w:val="000000"/>
          <w:sz w:val="24"/>
          <w:lang w:val="en-GB"/>
        </w:rPr>
        <w:t>J</w:t>
      </w:r>
      <w:r w:rsidR="00197CFF" w:rsidRPr="002371CD">
        <w:rPr>
          <w:i/>
          <w:color w:val="000000"/>
          <w:sz w:val="24"/>
          <w:lang w:val="en-GB"/>
        </w:rPr>
        <w:t xml:space="preserve">. </w:t>
      </w:r>
      <w:r w:rsidRPr="002371CD">
        <w:rPr>
          <w:i/>
          <w:color w:val="000000"/>
          <w:sz w:val="24"/>
          <w:lang w:val="en-GB"/>
        </w:rPr>
        <w:t>Pro</w:t>
      </w:r>
      <w:r w:rsidR="00197CFF" w:rsidRPr="002371CD">
        <w:rPr>
          <w:i/>
          <w:color w:val="000000"/>
          <w:sz w:val="24"/>
          <w:lang w:val="en-GB"/>
        </w:rPr>
        <w:t xml:space="preserve">. </w:t>
      </w:r>
      <w:r w:rsidRPr="002371CD">
        <w:rPr>
          <w:i/>
          <w:color w:val="000000"/>
          <w:sz w:val="24"/>
          <w:lang w:val="en-GB"/>
        </w:rPr>
        <w:t>Inn</w:t>
      </w:r>
      <w:r w:rsidR="00197CFF" w:rsidRPr="002371CD">
        <w:rPr>
          <w:i/>
          <w:color w:val="000000"/>
          <w:sz w:val="24"/>
          <w:lang w:val="en-GB"/>
        </w:rPr>
        <w:t>.</w:t>
      </w:r>
      <w:r w:rsidRPr="002371CD">
        <w:rPr>
          <w:i/>
          <w:color w:val="000000"/>
          <w:sz w:val="24"/>
          <w:lang w:val="en-GB"/>
        </w:rPr>
        <w:t xml:space="preserve"> Man</w:t>
      </w:r>
      <w:r w:rsidR="00197CFF" w:rsidRPr="002371CD">
        <w:rPr>
          <w:i/>
          <w:color w:val="000000"/>
          <w:sz w:val="24"/>
          <w:lang w:val="en-GB"/>
        </w:rPr>
        <w:t>.</w:t>
      </w:r>
      <w:r w:rsidRPr="002371CD">
        <w:rPr>
          <w:color w:val="000000"/>
          <w:sz w:val="24"/>
          <w:lang w:val="en-GB"/>
        </w:rPr>
        <w:t>, 33, 123-131.</w:t>
      </w:r>
    </w:p>
    <w:p w:rsidR="00FD35EA" w:rsidRPr="00DE06BF" w:rsidRDefault="00FD35EA" w:rsidP="00DF03E5">
      <w:pPr>
        <w:autoSpaceDE w:val="0"/>
        <w:autoSpaceDN w:val="0"/>
        <w:adjustRightInd w:val="0"/>
        <w:rPr>
          <w:color w:val="000000"/>
          <w:sz w:val="24"/>
          <w:lang w:val="en-GB"/>
        </w:rPr>
      </w:pPr>
    </w:p>
    <w:p w:rsidR="00FD35EA" w:rsidRPr="002371CD" w:rsidRDefault="00AD3C67" w:rsidP="002371CD">
      <w:pPr>
        <w:rPr>
          <w:color w:val="000000"/>
          <w:sz w:val="24"/>
          <w:lang w:val="en-GB"/>
        </w:rPr>
      </w:pPr>
      <w:r w:rsidRPr="002371CD">
        <w:rPr>
          <w:color w:val="000000"/>
          <w:sz w:val="24"/>
          <w:lang w:val="en-GB"/>
        </w:rPr>
        <w:fldChar w:fldCharType="begin"/>
      </w:r>
      <w:r w:rsidR="00FD35EA" w:rsidRPr="002371CD">
        <w:rPr>
          <w:color w:val="000000"/>
          <w:sz w:val="24"/>
          <w:lang w:val="en-GB"/>
        </w:rPr>
        <w:instrText xml:space="preserve"> ADDIN EN.REFLIST </w:instrText>
      </w:r>
      <w:r w:rsidRPr="002371CD">
        <w:rPr>
          <w:color w:val="000000"/>
          <w:sz w:val="24"/>
          <w:lang w:val="en-GB"/>
        </w:rPr>
        <w:fldChar w:fldCharType="end"/>
      </w:r>
      <w:r w:rsidR="00FD35EA" w:rsidRPr="002371CD">
        <w:rPr>
          <w:color w:val="000000"/>
          <w:sz w:val="24"/>
          <w:lang w:val="en-GB"/>
        </w:rPr>
        <w:t xml:space="preserve">Levin, D.Z. &amp; Cross, R. (2004). The strength of weak ties you can trust: The mediating role of trust ineffective knowledge transfer. </w:t>
      </w:r>
      <w:r w:rsidR="00FD35EA" w:rsidRPr="002371CD">
        <w:rPr>
          <w:i/>
          <w:color w:val="000000"/>
          <w:sz w:val="24"/>
          <w:lang w:val="en-GB"/>
        </w:rPr>
        <w:t>Man</w:t>
      </w:r>
      <w:r w:rsidR="00197CFF" w:rsidRPr="002371CD">
        <w:rPr>
          <w:i/>
          <w:color w:val="000000"/>
          <w:sz w:val="24"/>
          <w:lang w:val="en-GB"/>
        </w:rPr>
        <w:t>.</w:t>
      </w:r>
      <w:r w:rsidR="00FD35EA" w:rsidRPr="002371CD">
        <w:rPr>
          <w:i/>
          <w:color w:val="000000"/>
          <w:sz w:val="24"/>
          <w:lang w:val="en-GB"/>
        </w:rPr>
        <w:t xml:space="preserve"> Sci</w:t>
      </w:r>
      <w:r w:rsidR="00197CFF" w:rsidRPr="002371CD">
        <w:rPr>
          <w:i/>
          <w:color w:val="000000"/>
          <w:sz w:val="24"/>
          <w:lang w:val="en-GB"/>
        </w:rPr>
        <w:t>.</w:t>
      </w:r>
      <w:r w:rsidR="00FD35EA" w:rsidRPr="002371CD">
        <w:rPr>
          <w:color w:val="000000"/>
          <w:sz w:val="24"/>
          <w:lang w:val="en-GB"/>
        </w:rPr>
        <w:t>50, 1477–1490.</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Liao, J. &amp;Welsch, H. (2005). Roles of socia</w:t>
      </w:r>
      <w:r w:rsidR="006D0D15" w:rsidRPr="002371CD">
        <w:rPr>
          <w:color w:val="000000"/>
          <w:sz w:val="24"/>
          <w:lang w:val="en-GB"/>
        </w:rPr>
        <w:t>l capital in venture creation: K</w:t>
      </w:r>
      <w:r w:rsidRPr="002371CD">
        <w:rPr>
          <w:color w:val="000000"/>
          <w:sz w:val="24"/>
          <w:lang w:val="en-GB"/>
        </w:rPr>
        <w:t xml:space="preserve">ey dimensions and research implications. </w:t>
      </w:r>
      <w:r w:rsidRPr="002371CD">
        <w:rPr>
          <w:i/>
          <w:color w:val="000000"/>
          <w:sz w:val="24"/>
          <w:lang w:val="en-GB"/>
        </w:rPr>
        <w:t>J</w:t>
      </w:r>
      <w:r w:rsidR="00197CFF" w:rsidRPr="002371CD">
        <w:rPr>
          <w:i/>
          <w:color w:val="000000"/>
          <w:sz w:val="24"/>
          <w:lang w:val="en-GB"/>
        </w:rPr>
        <w:t xml:space="preserve">. </w:t>
      </w:r>
      <w:r w:rsidRPr="002371CD">
        <w:rPr>
          <w:i/>
          <w:color w:val="000000"/>
          <w:sz w:val="24"/>
          <w:lang w:val="en-GB"/>
        </w:rPr>
        <w:t>Smal</w:t>
      </w:r>
      <w:r w:rsidR="00197CFF" w:rsidRPr="002371CD">
        <w:rPr>
          <w:i/>
          <w:color w:val="000000"/>
          <w:sz w:val="24"/>
          <w:lang w:val="en-GB"/>
        </w:rPr>
        <w:t>.</w:t>
      </w:r>
      <w:r w:rsidRPr="002371CD">
        <w:rPr>
          <w:i/>
          <w:color w:val="000000"/>
          <w:sz w:val="24"/>
          <w:lang w:val="en-GB"/>
        </w:rPr>
        <w:t xml:space="preserve"> Bus</w:t>
      </w:r>
      <w:r w:rsidR="00197CFF" w:rsidRPr="002371CD">
        <w:rPr>
          <w:i/>
          <w:color w:val="000000"/>
          <w:sz w:val="24"/>
          <w:lang w:val="en-GB"/>
        </w:rPr>
        <w:t>.</w:t>
      </w:r>
      <w:r w:rsidRPr="002371CD">
        <w:rPr>
          <w:i/>
          <w:color w:val="000000"/>
          <w:sz w:val="24"/>
          <w:lang w:val="en-GB"/>
        </w:rPr>
        <w:t xml:space="preserve"> Man</w:t>
      </w:r>
      <w:r w:rsidR="00197CFF" w:rsidRPr="002371CD">
        <w:rPr>
          <w:i/>
          <w:color w:val="000000"/>
          <w:sz w:val="24"/>
          <w:lang w:val="en-GB"/>
        </w:rPr>
        <w:t>.</w:t>
      </w:r>
      <w:r w:rsidRPr="002371CD">
        <w:rPr>
          <w:color w:val="000000"/>
          <w:sz w:val="24"/>
          <w:lang w:val="en-GB"/>
        </w:rPr>
        <w:t>, 43, 345–62.</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 xml:space="preserve">Lovejoy, W. S. &amp; Sinha, A. (2010). Efficient structures for innovative social networks. </w:t>
      </w:r>
      <w:r w:rsidRPr="002371CD">
        <w:rPr>
          <w:i/>
          <w:color w:val="000000"/>
          <w:sz w:val="24"/>
          <w:lang w:val="en-GB"/>
        </w:rPr>
        <w:t>Man</w:t>
      </w:r>
      <w:r w:rsidR="00197CFF" w:rsidRPr="002371CD">
        <w:rPr>
          <w:i/>
          <w:color w:val="000000"/>
          <w:sz w:val="24"/>
          <w:lang w:val="en-GB"/>
        </w:rPr>
        <w:t xml:space="preserve">. </w:t>
      </w:r>
      <w:r w:rsidRPr="002371CD">
        <w:rPr>
          <w:i/>
          <w:color w:val="000000"/>
          <w:sz w:val="24"/>
          <w:lang w:val="en-GB"/>
        </w:rPr>
        <w:t xml:space="preserve"> Sci</w:t>
      </w:r>
      <w:r w:rsidR="00197CFF" w:rsidRPr="002371CD">
        <w:rPr>
          <w:i/>
          <w:color w:val="000000"/>
          <w:sz w:val="24"/>
          <w:lang w:val="en-GB"/>
        </w:rPr>
        <w:t>.</w:t>
      </w:r>
      <w:r w:rsidRPr="002371CD">
        <w:rPr>
          <w:color w:val="000000"/>
          <w:sz w:val="24"/>
          <w:lang w:val="en-GB"/>
        </w:rPr>
        <w:t>, 56(7), 1127-1145.</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Lynch, P., O'toole, T. &amp; Biemans, W. (2016)</w:t>
      </w:r>
      <w:r w:rsidR="0054036B" w:rsidRPr="002371CD">
        <w:rPr>
          <w:color w:val="000000"/>
          <w:sz w:val="24"/>
          <w:lang w:val="en-GB"/>
        </w:rPr>
        <w:t>.</w:t>
      </w:r>
      <w:r w:rsidRPr="002371CD">
        <w:rPr>
          <w:color w:val="000000"/>
          <w:sz w:val="24"/>
          <w:lang w:val="en-GB"/>
        </w:rPr>
        <w:t xml:space="preserve"> Measuring involvement of a network of customers in NPD. </w:t>
      </w:r>
      <w:r w:rsidRPr="002371CD">
        <w:rPr>
          <w:i/>
          <w:color w:val="000000"/>
          <w:sz w:val="24"/>
          <w:lang w:val="en-GB"/>
        </w:rPr>
        <w:t>J</w:t>
      </w:r>
      <w:r w:rsidR="00197CFF" w:rsidRPr="002371CD">
        <w:rPr>
          <w:i/>
          <w:color w:val="000000"/>
          <w:sz w:val="24"/>
          <w:lang w:val="en-GB"/>
        </w:rPr>
        <w:t xml:space="preserve">. </w:t>
      </w:r>
      <w:r w:rsidRPr="002371CD">
        <w:rPr>
          <w:i/>
          <w:color w:val="000000"/>
          <w:sz w:val="24"/>
          <w:lang w:val="en-GB"/>
        </w:rPr>
        <w:t>Pro</w:t>
      </w:r>
      <w:r w:rsidR="00197CFF" w:rsidRPr="002371CD">
        <w:rPr>
          <w:i/>
          <w:color w:val="000000"/>
          <w:sz w:val="24"/>
          <w:lang w:val="en-GB"/>
        </w:rPr>
        <w:t xml:space="preserve">. </w:t>
      </w:r>
      <w:r w:rsidRPr="002371CD">
        <w:rPr>
          <w:i/>
          <w:color w:val="000000"/>
          <w:sz w:val="24"/>
          <w:lang w:val="en-GB"/>
        </w:rPr>
        <w:t>Inn</w:t>
      </w:r>
      <w:r w:rsidR="00197CFF" w:rsidRPr="002371CD">
        <w:rPr>
          <w:i/>
          <w:color w:val="000000"/>
          <w:sz w:val="24"/>
          <w:lang w:val="en-GB"/>
        </w:rPr>
        <w:t xml:space="preserve">. </w:t>
      </w:r>
      <w:r w:rsidRPr="002371CD">
        <w:rPr>
          <w:i/>
          <w:color w:val="000000"/>
          <w:sz w:val="24"/>
          <w:lang w:val="en-GB"/>
        </w:rPr>
        <w:t>Man</w:t>
      </w:r>
      <w:r w:rsidR="00197CFF" w:rsidRPr="002371CD">
        <w:rPr>
          <w:i/>
          <w:color w:val="000000"/>
          <w:sz w:val="24"/>
          <w:lang w:val="en-GB"/>
        </w:rPr>
        <w:t>.</w:t>
      </w:r>
      <w:r w:rsidRPr="002371CD">
        <w:rPr>
          <w:i/>
          <w:color w:val="000000"/>
          <w:sz w:val="24"/>
          <w:lang w:val="en-GB"/>
        </w:rPr>
        <w:t>t</w:t>
      </w:r>
      <w:r w:rsidRPr="002371CD">
        <w:rPr>
          <w:color w:val="000000"/>
          <w:sz w:val="24"/>
          <w:lang w:val="en-GB"/>
        </w:rPr>
        <w:t>, 33, 166-180.</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 xml:space="preserve">McEvily, B. &amp;Zaheer, A. (1999). Bridging ties: A source of firm heterogeneity in competitive capabilities. </w:t>
      </w:r>
      <w:r w:rsidRPr="002371CD">
        <w:rPr>
          <w:i/>
          <w:color w:val="000000"/>
          <w:sz w:val="24"/>
          <w:lang w:val="en-GB"/>
        </w:rPr>
        <w:t>Str</w:t>
      </w:r>
      <w:r w:rsidR="00197CFF" w:rsidRPr="002371CD">
        <w:rPr>
          <w:i/>
          <w:color w:val="000000"/>
          <w:sz w:val="24"/>
          <w:lang w:val="en-GB"/>
        </w:rPr>
        <w:t xml:space="preserve">. </w:t>
      </w:r>
      <w:r w:rsidRPr="002371CD">
        <w:rPr>
          <w:i/>
          <w:color w:val="000000"/>
          <w:sz w:val="24"/>
          <w:lang w:val="en-GB"/>
        </w:rPr>
        <w:t>Man</w:t>
      </w:r>
      <w:r w:rsidR="00197CFF" w:rsidRPr="002371CD">
        <w:rPr>
          <w:i/>
          <w:color w:val="000000"/>
          <w:sz w:val="24"/>
          <w:lang w:val="en-GB"/>
        </w:rPr>
        <w:t xml:space="preserve">. </w:t>
      </w:r>
      <w:r w:rsidRPr="002371CD">
        <w:rPr>
          <w:i/>
          <w:color w:val="000000"/>
          <w:sz w:val="24"/>
          <w:lang w:val="en-GB"/>
        </w:rPr>
        <w:t>J</w:t>
      </w:r>
      <w:r w:rsidR="00197CFF" w:rsidRPr="002371CD">
        <w:rPr>
          <w:i/>
          <w:color w:val="000000"/>
          <w:sz w:val="24"/>
          <w:lang w:val="en-GB"/>
        </w:rPr>
        <w:t>.</w:t>
      </w:r>
      <w:r w:rsidRPr="002371CD">
        <w:rPr>
          <w:color w:val="000000"/>
          <w:sz w:val="24"/>
          <w:lang w:val="en-GB"/>
        </w:rPr>
        <w:t>, 20</w:t>
      </w:r>
      <w:r w:rsidR="00760DD7" w:rsidRPr="002371CD">
        <w:rPr>
          <w:color w:val="000000"/>
          <w:sz w:val="24"/>
          <w:lang w:val="en-GB"/>
        </w:rPr>
        <w:t>, 1133</w:t>
      </w:r>
      <w:r w:rsidRPr="002371CD">
        <w:rPr>
          <w:color w:val="000000"/>
          <w:sz w:val="24"/>
          <w:lang w:val="en-GB"/>
        </w:rPr>
        <w:t>–1156.</w:t>
      </w:r>
    </w:p>
    <w:p w:rsidR="00FD35EA" w:rsidRPr="00DE06BF" w:rsidRDefault="00FD35EA" w:rsidP="00DF03E5">
      <w:pPr>
        <w:autoSpaceDE w:val="0"/>
        <w:autoSpaceDN w:val="0"/>
        <w:adjustRightInd w:val="0"/>
        <w:rPr>
          <w:color w:val="000000"/>
          <w:sz w:val="24"/>
          <w:lang w:val="en-GB"/>
        </w:rPr>
      </w:pPr>
    </w:p>
    <w:p w:rsidR="00AE3A78" w:rsidRPr="002371CD" w:rsidRDefault="00AE3A78" w:rsidP="002371CD">
      <w:pPr>
        <w:autoSpaceDE w:val="0"/>
        <w:autoSpaceDN w:val="0"/>
        <w:adjustRightInd w:val="0"/>
        <w:rPr>
          <w:rFonts w:ascii="Times-Roman" w:hAnsi="Times-Roman" w:cs="Times-Roman"/>
          <w:kern w:val="0"/>
          <w:sz w:val="24"/>
          <w:lang w:val="en-GB"/>
        </w:rPr>
      </w:pPr>
      <w:r w:rsidRPr="002371CD">
        <w:rPr>
          <w:rFonts w:ascii="Times-Roman" w:hAnsi="Times-Roman" w:cs="Times-Roman"/>
          <w:kern w:val="0"/>
          <w:sz w:val="24"/>
          <w:lang w:val="en-GB"/>
        </w:rPr>
        <w:t xml:space="preserve">Mukherjee, S., Uzzi, B., Jones, B. &amp; Stringer, M. (2016). A new method for identifying recombinations of existing knowledge associated with high-impact innovation. </w:t>
      </w:r>
      <w:r w:rsidRPr="002371CD">
        <w:rPr>
          <w:rFonts w:ascii="Times-Roman" w:hAnsi="Times-Roman" w:cs="Times-Roman"/>
          <w:i/>
          <w:kern w:val="0"/>
          <w:sz w:val="24"/>
          <w:lang w:val="en-GB"/>
        </w:rPr>
        <w:t>J. Pro. Inno. Man.</w:t>
      </w:r>
      <w:r w:rsidRPr="002371CD">
        <w:rPr>
          <w:rFonts w:ascii="Times-Roman" w:hAnsi="Times-Roman" w:cs="Times-Roman"/>
          <w:kern w:val="0"/>
          <w:sz w:val="24"/>
          <w:lang w:val="en-GB"/>
        </w:rPr>
        <w:t>, 33, 224-236.</w:t>
      </w:r>
    </w:p>
    <w:p w:rsidR="00AE3A78" w:rsidRPr="00DE06BF" w:rsidRDefault="00AE3A78" w:rsidP="00AE3A78">
      <w:pPr>
        <w:pStyle w:val="a9"/>
        <w:ind w:firstLine="480"/>
        <w:rPr>
          <w:rFonts w:ascii="Times-Roman" w:hAnsi="Times-Roman" w:cs="Times-Roman"/>
          <w:kern w:val="0"/>
          <w:sz w:val="24"/>
          <w:lang w:val="en-GB"/>
        </w:rPr>
      </w:pPr>
    </w:p>
    <w:p w:rsidR="00AE3A78" w:rsidRPr="00DE06BF" w:rsidRDefault="00AE3A78" w:rsidP="00AE3A78">
      <w:pPr>
        <w:pStyle w:val="a9"/>
        <w:autoSpaceDE w:val="0"/>
        <w:autoSpaceDN w:val="0"/>
        <w:adjustRightInd w:val="0"/>
        <w:ind w:left="720" w:firstLineChars="0" w:firstLine="0"/>
        <w:rPr>
          <w:rFonts w:ascii="Times-Roman" w:hAnsi="Times-Roman" w:cs="Times-Roman"/>
          <w:kern w:val="0"/>
          <w:sz w:val="24"/>
          <w:lang w:val="en-GB"/>
        </w:rPr>
      </w:pPr>
    </w:p>
    <w:p w:rsidR="00FD35EA" w:rsidRPr="002371CD" w:rsidRDefault="00FD35EA" w:rsidP="002371CD">
      <w:pPr>
        <w:autoSpaceDE w:val="0"/>
        <w:autoSpaceDN w:val="0"/>
        <w:adjustRightInd w:val="0"/>
        <w:rPr>
          <w:color w:val="000000"/>
          <w:sz w:val="24"/>
          <w:lang w:val="en-GB"/>
        </w:rPr>
      </w:pPr>
      <w:r w:rsidRPr="002371CD">
        <w:rPr>
          <w:color w:val="000000"/>
          <w:sz w:val="24"/>
          <w:lang w:val="en-GB"/>
        </w:rPr>
        <w:t xml:space="preserve">Mulhern, A. (1995). The SME sector in Europe: A broad perspective. </w:t>
      </w:r>
      <w:r w:rsidRPr="002371CD">
        <w:rPr>
          <w:i/>
          <w:iCs/>
          <w:color w:val="000000"/>
          <w:sz w:val="24"/>
          <w:lang w:val="en-GB"/>
        </w:rPr>
        <w:t>J</w:t>
      </w:r>
      <w:r w:rsidR="00197CFF" w:rsidRPr="002371CD">
        <w:rPr>
          <w:i/>
          <w:iCs/>
          <w:color w:val="000000"/>
          <w:sz w:val="24"/>
          <w:lang w:val="en-GB"/>
        </w:rPr>
        <w:t>.</w:t>
      </w:r>
      <w:r w:rsidRPr="002371CD">
        <w:rPr>
          <w:i/>
          <w:iCs/>
          <w:color w:val="000000"/>
          <w:sz w:val="24"/>
          <w:lang w:val="en-GB"/>
        </w:rPr>
        <w:t xml:space="preserve"> Smal</w:t>
      </w:r>
      <w:r w:rsidR="00197CFF" w:rsidRPr="002371CD">
        <w:rPr>
          <w:i/>
          <w:iCs/>
          <w:color w:val="000000"/>
          <w:sz w:val="24"/>
          <w:lang w:val="en-GB"/>
        </w:rPr>
        <w:t>.</w:t>
      </w:r>
      <w:r w:rsidRPr="002371CD">
        <w:rPr>
          <w:i/>
          <w:iCs/>
          <w:color w:val="000000"/>
          <w:sz w:val="24"/>
          <w:lang w:val="en-GB"/>
        </w:rPr>
        <w:t xml:space="preserve"> Bus</w:t>
      </w:r>
      <w:r w:rsidR="00197CFF" w:rsidRPr="002371CD">
        <w:rPr>
          <w:i/>
          <w:iCs/>
          <w:color w:val="000000"/>
          <w:sz w:val="24"/>
          <w:lang w:val="en-GB"/>
        </w:rPr>
        <w:t>.</w:t>
      </w:r>
      <w:r w:rsidRPr="002371CD">
        <w:rPr>
          <w:i/>
          <w:iCs/>
          <w:color w:val="000000"/>
          <w:sz w:val="24"/>
          <w:lang w:val="en-GB"/>
        </w:rPr>
        <w:t xml:space="preserve"> Man</w:t>
      </w:r>
      <w:r w:rsidR="00197CFF" w:rsidRPr="002371CD">
        <w:rPr>
          <w:i/>
          <w:iCs/>
          <w:color w:val="000000"/>
          <w:sz w:val="24"/>
          <w:lang w:val="en-GB"/>
        </w:rPr>
        <w:t>.</w:t>
      </w:r>
      <w:r w:rsidRPr="002371CD">
        <w:rPr>
          <w:color w:val="000000"/>
          <w:sz w:val="24"/>
          <w:lang w:val="en-GB"/>
        </w:rPr>
        <w:t xml:space="preserve">, </w:t>
      </w:r>
      <w:r w:rsidRPr="002371CD">
        <w:rPr>
          <w:i/>
          <w:iCs/>
          <w:color w:val="000000"/>
          <w:sz w:val="24"/>
          <w:lang w:val="en-GB"/>
        </w:rPr>
        <w:t>33</w:t>
      </w:r>
      <w:r w:rsidRPr="002371CD">
        <w:rPr>
          <w:color w:val="000000"/>
          <w:sz w:val="24"/>
          <w:lang w:val="en-GB"/>
        </w:rPr>
        <w:t>(3), 83.</w:t>
      </w:r>
    </w:p>
    <w:p w:rsidR="00AE3A78" w:rsidRPr="00DE06BF" w:rsidRDefault="00AE3A78" w:rsidP="00AE3A78">
      <w:pPr>
        <w:pStyle w:val="a9"/>
        <w:autoSpaceDE w:val="0"/>
        <w:autoSpaceDN w:val="0"/>
        <w:adjustRightInd w:val="0"/>
        <w:ind w:left="720" w:firstLineChars="0" w:firstLine="0"/>
        <w:rPr>
          <w:color w:val="000000"/>
          <w:sz w:val="24"/>
          <w:lang w:val="en-GB"/>
        </w:rPr>
      </w:pPr>
    </w:p>
    <w:p w:rsidR="00AE3A78" w:rsidRPr="002371CD" w:rsidRDefault="00AE3A78" w:rsidP="002371CD">
      <w:pPr>
        <w:autoSpaceDE w:val="0"/>
        <w:autoSpaceDN w:val="0"/>
        <w:adjustRightInd w:val="0"/>
        <w:rPr>
          <w:color w:val="000000"/>
          <w:sz w:val="24"/>
          <w:lang w:val="en-GB"/>
        </w:rPr>
      </w:pPr>
      <w:r w:rsidRPr="002371CD">
        <w:rPr>
          <w:color w:val="000000"/>
          <w:sz w:val="24"/>
          <w:lang w:val="en-GB"/>
        </w:rPr>
        <w:t xml:space="preserve">Mun, C., Kim, Y., Yoo, D., Yoon, S., Hyun, H., Raghavan, N., &amp; Park, H. (2019). Discovering business diversification opportunities using patent information and open innovation cases. </w:t>
      </w:r>
      <w:r w:rsidRPr="002371CD">
        <w:rPr>
          <w:i/>
          <w:iCs/>
          <w:color w:val="000000"/>
          <w:sz w:val="24"/>
          <w:lang w:val="en-GB"/>
        </w:rPr>
        <w:t>Tec. For</w:t>
      </w:r>
      <w:r w:rsidR="002C2686" w:rsidRPr="002371CD">
        <w:rPr>
          <w:i/>
          <w:iCs/>
          <w:color w:val="000000"/>
          <w:sz w:val="24"/>
          <w:lang w:val="en-GB"/>
        </w:rPr>
        <w:t>cast.</w:t>
      </w:r>
      <w:r w:rsidRPr="002371CD">
        <w:rPr>
          <w:i/>
          <w:iCs/>
          <w:color w:val="000000"/>
          <w:sz w:val="24"/>
          <w:lang w:val="en-GB"/>
        </w:rPr>
        <w:t xml:space="preserve"> Soc. Cha.</w:t>
      </w:r>
      <w:r w:rsidRPr="002371CD">
        <w:rPr>
          <w:color w:val="000000"/>
          <w:sz w:val="24"/>
          <w:lang w:val="en-GB"/>
        </w:rPr>
        <w:t xml:space="preserve">, </w:t>
      </w:r>
      <w:r w:rsidRPr="002371CD">
        <w:rPr>
          <w:iCs/>
          <w:color w:val="000000"/>
          <w:sz w:val="24"/>
          <w:lang w:val="en-GB"/>
        </w:rPr>
        <w:t>139</w:t>
      </w:r>
      <w:r w:rsidRPr="002371CD">
        <w:rPr>
          <w:color w:val="000000"/>
          <w:sz w:val="24"/>
          <w:lang w:val="en-GB"/>
        </w:rPr>
        <w:t>, 144-154.</w:t>
      </w:r>
    </w:p>
    <w:p w:rsidR="00FD35EA" w:rsidRPr="00DE06BF" w:rsidRDefault="00FD35EA" w:rsidP="00DF03E5">
      <w:pPr>
        <w:autoSpaceDE w:val="0"/>
        <w:autoSpaceDN w:val="0"/>
        <w:adjustRightInd w:val="0"/>
        <w:rPr>
          <w:color w:val="000000"/>
          <w:sz w:val="24"/>
          <w:lang w:val="en-GB"/>
        </w:rPr>
      </w:pPr>
    </w:p>
    <w:p w:rsidR="00367CA4" w:rsidRPr="00DE06BF" w:rsidRDefault="00367CA4" w:rsidP="00367CA4">
      <w:pPr>
        <w:pStyle w:val="a9"/>
        <w:ind w:firstLine="480"/>
        <w:rPr>
          <w:rFonts w:ascii="Times-Roman" w:hAnsi="Times-Roman" w:cs="Times-Roman"/>
          <w:kern w:val="0"/>
          <w:sz w:val="24"/>
          <w:lang w:val="en-GB"/>
        </w:rPr>
      </w:pPr>
      <w:bookmarkStart w:id="10" w:name="_Toc236053390"/>
      <w:bookmarkStart w:id="11" w:name="_Toc233689811"/>
    </w:p>
    <w:p w:rsidR="00367CA4" w:rsidRPr="002371CD" w:rsidRDefault="00367CA4" w:rsidP="002371CD">
      <w:pPr>
        <w:autoSpaceDE w:val="0"/>
        <w:autoSpaceDN w:val="0"/>
        <w:adjustRightInd w:val="0"/>
        <w:rPr>
          <w:rFonts w:ascii="Times-Roman" w:hAnsi="Times-Roman" w:cs="Times-Roman"/>
          <w:kern w:val="0"/>
          <w:sz w:val="24"/>
          <w:lang w:val="en-GB"/>
        </w:rPr>
      </w:pPr>
      <w:r w:rsidRPr="002371CD">
        <w:rPr>
          <w:rFonts w:ascii="Times-Roman" w:hAnsi="Times-Roman" w:cs="Times-Roman"/>
          <w:kern w:val="0"/>
          <w:sz w:val="24"/>
          <w:lang w:val="en-GB"/>
        </w:rPr>
        <w:t xml:space="preserve">Müller, J. M., Buliga, O., &amp; Voigt, K. I. (2018). Fortune favors the prepared: How SMEs approach business model innovations in Industry 4.0. </w:t>
      </w:r>
      <w:r w:rsidRPr="002371CD">
        <w:rPr>
          <w:rFonts w:ascii="Times-Roman" w:hAnsi="Times-Roman" w:cs="Times-Roman"/>
          <w:i/>
          <w:iCs/>
          <w:kern w:val="0"/>
          <w:sz w:val="24"/>
          <w:lang w:val="en-GB"/>
        </w:rPr>
        <w:t>Tec. For</w:t>
      </w:r>
      <w:r w:rsidR="002C2686" w:rsidRPr="002371CD">
        <w:rPr>
          <w:rFonts w:ascii="Times-Roman" w:hAnsi="Times-Roman" w:cs="Times-Roman"/>
          <w:i/>
          <w:iCs/>
          <w:kern w:val="0"/>
          <w:sz w:val="24"/>
          <w:lang w:val="en-GB"/>
        </w:rPr>
        <w:t>cast.</w:t>
      </w:r>
      <w:r w:rsidRPr="002371CD">
        <w:rPr>
          <w:rFonts w:ascii="Times-Roman" w:hAnsi="Times-Roman" w:cs="Times-Roman"/>
          <w:i/>
          <w:iCs/>
          <w:kern w:val="0"/>
          <w:sz w:val="24"/>
          <w:lang w:val="en-GB"/>
        </w:rPr>
        <w:t xml:space="preserve"> Soc. Cha.</w:t>
      </w:r>
      <w:r w:rsidRPr="002371CD">
        <w:rPr>
          <w:rFonts w:ascii="Times-Roman" w:hAnsi="Times-Roman" w:cs="Times-Roman"/>
          <w:kern w:val="0"/>
          <w:sz w:val="24"/>
          <w:lang w:val="en-GB"/>
        </w:rPr>
        <w:t xml:space="preserve">, </w:t>
      </w:r>
      <w:r w:rsidRPr="002371CD">
        <w:rPr>
          <w:rFonts w:ascii="Times-Roman" w:hAnsi="Times-Roman" w:cs="Times-Roman"/>
          <w:iCs/>
          <w:kern w:val="0"/>
          <w:sz w:val="24"/>
          <w:lang w:val="en-GB"/>
        </w:rPr>
        <w:t>132</w:t>
      </w:r>
      <w:r w:rsidRPr="002371CD">
        <w:rPr>
          <w:rFonts w:ascii="Times-Roman" w:hAnsi="Times-Roman" w:cs="Times-Roman"/>
          <w:kern w:val="0"/>
          <w:sz w:val="24"/>
          <w:lang w:val="en-GB"/>
        </w:rPr>
        <w:t>, 2-17.</w:t>
      </w:r>
    </w:p>
    <w:p w:rsidR="00FD35EA" w:rsidRPr="00DE06BF" w:rsidRDefault="00FD35EA" w:rsidP="00DF03E5">
      <w:pPr>
        <w:autoSpaceDE w:val="0"/>
        <w:autoSpaceDN w:val="0"/>
        <w:adjustRightInd w:val="0"/>
        <w:rPr>
          <w:rFonts w:ascii="Times-Roman" w:hAnsi="Times-Roman" w:cs="Times-Roman"/>
          <w:kern w:val="0"/>
          <w:sz w:val="24"/>
          <w:lang w:val="en-GB"/>
        </w:rPr>
      </w:pPr>
    </w:p>
    <w:p w:rsidR="00FD35EA" w:rsidRPr="002371CD" w:rsidRDefault="00FD35EA" w:rsidP="002371CD">
      <w:pPr>
        <w:autoSpaceDE w:val="0"/>
        <w:autoSpaceDN w:val="0"/>
        <w:adjustRightInd w:val="0"/>
        <w:rPr>
          <w:rFonts w:ascii="Times-Roman" w:hAnsi="Times-Roman" w:cs="Times-Roman"/>
          <w:kern w:val="0"/>
          <w:sz w:val="24"/>
          <w:lang w:val="en-GB"/>
        </w:rPr>
      </w:pPr>
      <w:r w:rsidRPr="002371CD">
        <w:rPr>
          <w:rFonts w:ascii="Times-Roman" w:hAnsi="Times-Roman" w:cs="Times-Roman"/>
          <w:kern w:val="0"/>
          <w:sz w:val="24"/>
          <w:lang w:val="en-GB"/>
        </w:rPr>
        <w:t xml:space="preserve">Narula, R. (2004). R&amp;D collaboration by SMEs: New opportunities and limitations in the face of globalisation. </w:t>
      </w:r>
      <w:r w:rsidRPr="002371CD">
        <w:rPr>
          <w:rFonts w:ascii="Times-Roman" w:hAnsi="Times-Roman" w:cs="Times-Roman"/>
          <w:i/>
          <w:iCs/>
          <w:kern w:val="0"/>
          <w:sz w:val="24"/>
          <w:lang w:val="en-GB"/>
        </w:rPr>
        <w:t>Technov</w:t>
      </w:r>
      <w:r w:rsidR="00197CFF" w:rsidRPr="002371CD">
        <w:rPr>
          <w:rFonts w:ascii="Times-Roman" w:hAnsi="Times-Roman" w:cs="Times-Roman"/>
          <w:i/>
          <w:iCs/>
          <w:kern w:val="0"/>
          <w:sz w:val="24"/>
          <w:lang w:val="en-GB"/>
        </w:rPr>
        <w:t>.</w:t>
      </w:r>
      <w:r w:rsidRPr="002371CD">
        <w:rPr>
          <w:rFonts w:ascii="Times-Roman" w:hAnsi="Times-Roman" w:cs="Times-Roman"/>
          <w:i/>
          <w:iCs/>
          <w:kern w:val="0"/>
          <w:sz w:val="24"/>
          <w:lang w:val="en-GB"/>
        </w:rPr>
        <w:t>, 24</w:t>
      </w:r>
      <w:r w:rsidRPr="002371CD">
        <w:rPr>
          <w:rFonts w:ascii="Times-Roman" w:hAnsi="Times-Roman" w:cs="Times-Roman"/>
          <w:kern w:val="0"/>
          <w:sz w:val="24"/>
          <w:lang w:val="en-GB"/>
        </w:rPr>
        <w:t>(2), 153-161.</w:t>
      </w:r>
    </w:p>
    <w:p w:rsidR="00FD35EA" w:rsidRPr="00DE06BF" w:rsidRDefault="00FD35EA" w:rsidP="00DF03E5">
      <w:pPr>
        <w:autoSpaceDE w:val="0"/>
        <w:autoSpaceDN w:val="0"/>
        <w:adjustRightInd w:val="0"/>
        <w:rPr>
          <w:rFonts w:ascii="Times-Roman" w:hAnsi="Times-Roman" w:cs="Times-Roman"/>
          <w:kern w:val="0"/>
          <w:sz w:val="24"/>
          <w:lang w:val="en-GB"/>
        </w:rPr>
      </w:pPr>
    </w:p>
    <w:p w:rsidR="00FD35EA" w:rsidRPr="002371CD" w:rsidRDefault="00FD35EA" w:rsidP="002371CD">
      <w:pPr>
        <w:autoSpaceDE w:val="0"/>
        <w:autoSpaceDN w:val="0"/>
        <w:adjustRightInd w:val="0"/>
        <w:rPr>
          <w:sz w:val="24"/>
          <w:lang w:val="en-GB"/>
        </w:rPr>
      </w:pPr>
      <w:r w:rsidRPr="002371CD">
        <w:rPr>
          <w:sz w:val="24"/>
          <w:lang w:val="en-GB"/>
        </w:rPr>
        <w:t xml:space="preserve">Nebus, J. (2006). Building collegial information networks: A theory of advice network generation. </w:t>
      </w:r>
      <w:r w:rsidRPr="002371CD">
        <w:rPr>
          <w:i/>
          <w:sz w:val="24"/>
          <w:lang w:val="en-GB"/>
        </w:rPr>
        <w:t>Aca</w:t>
      </w:r>
      <w:r w:rsidR="00197CFF" w:rsidRPr="002371CD">
        <w:rPr>
          <w:i/>
          <w:sz w:val="24"/>
          <w:lang w:val="en-GB"/>
        </w:rPr>
        <w:t xml:space="preserve">. </w:t>
      </w:r>
      <w:r w:rsidRPr="002371CD">
        <w:rPr>
          <w:i/>
          <w:sz w:val="24"/>
          <w:lang w:val="en-GB"/>
        </w:rPr>
        <w:t>Man</w:t>
      </w:r>
      <w:r w:rsidR="00197CFF" w:rsidRPr="002371CD">
        <w:rPr>
          <w:i/>
          <w:sz w:val="24"/>
          <w:lang w:val="en-GB"/>
        </w:rPr>
        <w:t>.</w:t>
      </w:r>
      <w:r w:rsidRPr="002371CD">
        <w:rPr>
          <w:i/>
          <w:sz w:val="24"/>
          <w:lang w:val="en-GB"/>
        </w:rPr>
        <w:t xml:space="preserve"> Rev</w:t>
      </w:r>
      <w:r w:rsidR="00197CFF" w:rsidRPr="002371CD">
        <w:rPr>
          <w:i/>
          <w:sz w:val="24"/>
          <w:lang w:val="en-GB"/>
        </w:rPr>
        <w:t xml:space="preserve">., </w:t>
      </w:r>
      <w:r w:rsidRPr="002371CD">
        <w:rPr>
          <w:sz w:val="24"/>
          <w:lang w:val="en-GB"/>
        </w:rPr>
        <w:t>31, 615–637.</w:t>
      </w:r>
    </w:p>
    <w:p w:rsidR="00FD35EA" w:rsidRPr="00DE06BF" w:rsidRDefault="00FD35EA" w:rsidP="00DF03E5">
      <w:pPr>
        <w:autoSpaceDE w:val="0"/>
        <w:autoSpaceDN w:val="0"/>
        <w:adjustRightInd w:val="0"/>
        <w:rPr>
          <w:sz w:val="24"/>
          <w:lang w:val="en-GB"/>
        </w:rPr>
      </w:pPr>
    </w:p>
    <w:p w:rsidR="00FD35EA" w:rsidRPr="002371CD" w:rsidRDefault="00FD35EA" w:rsidP="002371CD">
      <w:pPr>
        <w:outlineLvl w:val="0"/>
        <w:rPr>
          <w:color w:val="000000"/>
          <w:sz w:val="24"/>
          <w:lang w:val="en-GB"/>
        </w:rPr>
      </w:pPr>
      <w:bookmarkStart w:id="12" w:name="_Toc454393984"/>
      <w:bookmarkStart w:id="13" w:name="_Toc450077427"/>
      <w:bookmarkStart w:id="14" w:name="_Toc437879421"/>
      <w:bookmarkStart w:id="15" w:name="_Toc410681897"/>
      <w:bookmarkStart w:id="16" w:name="_Toc406748228"/>
      <w:bookmarkStart w:id="17" w:name="_Toc402901579"/>
      <w:bookmarkStart w:id="18" w:name="_Toc394506580"/>
      <w:bookmarkStart w:id="19" w:name="_Toc320539332"/>
      <w:bookmarkStart w:id="20" w:name="_Toc318137279"/>
      <w:bookmarkStart w:id="21" w:name="_Toc290544314"/>
      <w:bookmarkStart w:id="22" w:name="_Toc288831076"/>
      <w:bookmarkStart w:id="23" w:name="_Toc288078256"/>
      <w:bookmarkStart w:id="24" w:name="_Toc288075298"/>
      <w:bookmarkStart w:id="25" w:name="_Toc287874777"/>
      <w:bookmarkStart w:id="26" w:name="_Toc286020865"/>
      <w:bookmarkStart w:id="27" w:name="_Toc276332963"/>
      <w:bookmarkStart w:id="28" w:name="_Toc263114611"/>
      <w:bookmarkStart w:id="29" w:name="_Toc261590745"/>
      <w:bookmarkStart w:id="30" w:name="_Toc258840160"/>
      <w:bookmarkStart w:id="31" w:name="_Toc255651040"/>
      <w:bookmarkStart w:id="32" w:name="_Toc255650911"/>
      <w:bookmarkStart w:id="33" w:name="_Toc252379743"/>
      <w:bookmarkStart w:id="34" w:name="_Toc245727310"/>
      <w:bookmarkStart w:id="35" w:name="_Toc245462379"/>
      <w:bookmarkStart w:id="36" w:name="_Toc241506731"/>
      <w:bookmarkStart w:id="37" w:name="_Toc240744028"/>
      <w:r w:rsidRPr="002371CD">
        <w:rPr>
          <w:color w:val="000000"/>
          <w:sz w:val="24"/>
          <w:lang w:val="en-GB"/>
        </w:rPr>
        <w:t xml:space="preserve">Nohria, N &amp; Eccles, R.G [eds] (1992), </w:t>
      </w:r>
      <w:r w:rsidRPr="002371CD">
        <w:rPr>
          <w:i/>
          <w:color w:val="000000"/>
          <w:sz w:val="24"/>
          <w:lang w:val="en-GB"/>
        </w:rPr>
        <w:t>Networks and organisatlons</w:t>
      </w:r>
      <w:r w:rsidRPr="002371CD">
        <w:rPr>
          <w:color w:val="000000"/>
          <w:sz w:val="24"/>
          <w:lang w:val="en-GB"/>
        </w:rPr>
        <w:t>, Harvard Business School Press, Boston, Mass., USA</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CF0620" w:rsidRPr="00DE06BF" w:rsidRDefault="00CF0620" w:rsidP="00CF0620">
      <w:pPr>
        <w:pStyle w:val="a9"/>
        <w:ind w:firstLine="480"/>
        <w:rPr>
          <w:color w:val="000000"/>
          <w:sz w:val="24"/>
          <w:lang w:val="en-GB"/>
        </w:rPr>
      </w:pPr>
    </w:p>
    <w:p w:rsidR="00CF0620" w:rsidRPr="00DE06BF" w:rsidRDefault="00CF0620" w:rsidP="002371CD">
      <w:pPr>
        <w:pStyle w:val="ab"/>
        <w:spacing w:before="0" w:beforeAutospacing="0" w:after="0" w:afterAutospacing="0" w:line="288" w:lineRule="atLeast"/>
        <w:jc w:val="both"/>
        <w:textAlignment w:val="baseline"/>
        <w:rPr>
          <w:bdr w:val="none" w:sz="0" w:space="0" w:color="auto" w:frame="1"/>
        </w:rPr>
      </w:pPr>
      <w:r w:rsidRPr="00DE06BF">
        <w:rPr>
          <w:bdr w:val="none" w:sz="0" w:space="0" w:color="auto" w:frame="1"/>
        </w:rPr>
        <w:t xml:space="preserve">Nunes, S., &amp; Lopes, R. (2015). Firm performance, innovation modes and territorial embeddedness. </w:t>
      </w:r>
      <w:r w:rsidRPr="00DE06BF">
        <w:rPr>
          <w:i/>
          <w:iCs/>
          <w:bdr w:val="none" w:sz="0" w:space="0" w:color="auto" w:frame="1"/>
        </w:rPr>
        <w:t>Eur Plan Stud</w:t>
      </w:r>
      <w:r w:rsidRPr="00DE06BF">
        <w:rPr>
          <w:bdr w:val="none" w:sz="0" w:space="0" w:color="auto" w:frame="1"/>
        </w:rPr>
        <w:t xml:space="preserve">, </w:t>
      </w:r>
      <w:r w:rsidRPr="00DE06BF">
        <w:rPr>
          <w:i/>
          <w:iCs/>
          <w:bdr w:val="none" w:sz="0" w:space="0" w:color="auto" w:frame="1"/>
        </w:rPr>
        <w:t>23</w:t>
      </w:r>
      <w:r w:rsidRPr="00DE06BF">
        <w:rPr>
          <w:bdr w:val="none" w:sz="0" w:space="0" w:color="auto" w:frame="1"/>
        </w:rPr>
        <w:t>(9), 1796-1826.</w:t>
      </w:r>
    </w:p>
    <w:p w:rsidR="00FD35EA" w:rsidRPr="00DE06BF" w:rsidRDefault="00FD35EA" w:rsidP="00DF03E5">
      <w:pPr>
        <w:autoSpaceDE w:val="0"/>
        <w:autoSpaceDN w:val="0"/>
        <w:adjustRightInd w:val="0"/>
        <w:rPr>
          <w:color w:val="000000"/>
          <w:sz w:val="24"/>
          <w:lang w:val="en-GB"/>
        </w:rPr>
      </w:pPr>
    </w:p>
    <w:p w:rsidR="00FD35EA" w:rsidRPr="002371CD" w:rsidRDefault="00FD35EA" w:rsidP="002371CD">
      <w:pPr>
        <w:outlineLvl w:val="0"/>
        <w:rPr>
          <w:color w:val="000000"/>
          <w:sz w:val="24"/>
          <w:lang w:val="en-GB"/>
        </w:rPr>
      </w:pPr>
      <w:bookmarkStart w:id="38" w:name="_Toc454393985"/>
      <w:bookmarkStart w:id="39" w:name="_Toc450077428"/>
      <w:bookmarkStart w:id="40" w:name="_Toc437879422"/>
      <w:bookmarkStart w:id="41" w:name="_Toc410681898"/>
      <w:bookmarkStart w:id="42" w:name="_Toc406748229"/>
      <w:bookmarkStart w:id="43" w:name="_Toc402901580"/>
      <w:bookmarkStart w:id="44" w:name="_Toc394506581"/>
      <w:bookmarkStart w:id="45" w:name="_Toc320539333"/>
      <w:bookmarkStart w:id="46" w:name="_Toc318137280"/>
      <w:bookmarkStart w:id="47" w:name="_Toc290544315"/>
      <w:bookmarkStart w:id="48" w:name="_Toc288831077"/>
      <w:bookmarkStart w:id="49" w:name="_Toc288078257"/>
      <w:bookmarkStart w:id="50" w:name="_Toc288075299"/>
      <w:bookmarkStart w:id="51" w:name="_Toc287874778"/>
      <w:bookmarkStart w:id="52" w:name="_Toc286020866"/>
      <w:bookmarkStart w:id="53" w:name="_Toc276332964"/>
      <w:bookmarkStart w:id="54" w:name="_Toc263114612"/>
      <w:bookmarkStart w:id="55" w:name="_Toc261590746"/>
      <w:bookmarkStart w:id="56" w:name="_Toc258840161"/>
      <w:r w:rsidRPr="002371CD">
        <w:rPr>
          <w:color w:val="000000"/>
          <w:sz w:val="24"/>
          <w:lang w:val="en-GB"/>
        </w:rPr>
        <w:t xml:space="preserve">Obstfeld, D. (2005). Social networks, the tertius Iungens orientation, and involvement </w:t>
      </w:r>
      <w:r w:rsidRPr="002371CD">
        <w:rPr>
          <w:color w:val="000000"/>
          <w:sz w:val="24"/>
          <w:lang w:val="en-GB"/>
        </w:rPr>
        <w:lastRenderedPageBreak/>
        <w:t xml:space="preserve">in innovation. </w:t>
      </w:r>
      <w:r w:rsidRPr="002371CD">
        <w:rPr>
          <w:i/>
          <w:color w:val="000000"/>
          <w:sz w:val="24"/>
          <w:lang w:val="en-GB"/>
        </w:rPr>
        <w:t>Adm</w:t>
      </w:r>
      <w:r w:rsidR="00197CFF" w:rsidRPr="002371CD">
        <w:rPr>
          <w:i/>
          <w:color w:val="000000"/>
          <w:sz w:val="24"/>
          <w:lang w:val="en-GB"/>
        </w:rPr>
        <w:t>.</w:t>
      </w:r>
      <w:r w:rsidRPr="002371CD">
        <w:rPr>
          <w:i/>
          <w:color w:val="000000"/>
          <w:sz w:val="24"/>
          <w:lang w:val="en-GB"/>
        </w:rPr>
        <w:t xml:space="preserve"> Sci</w:t>
      </w:r>
      <w:r w:rsidR="00197CFF" w:rsidRPr="002371CD">
        <w:rPr>
          <w:i/>
          <w:color w:val="000000"/>
          <w:sz w:val="24"/>
          <w:lang w:val="en-GB"/>
        </w:rPr>
        <w:t>.</w:t>
      </w:r>
      <w:r w:rsidRPr="002371CD">
        <w:rPr>
          <w:i/>
          <w:color w:val="000000"/>
          <w:sz w:val="24"/>
          <w:lang w:val="en-GB"/>
        </w:rPr>
        <w:t xml:space="preserve"> Quart</w:t>
      </w:r>
      <w:r w:rsidR="00197CFF" w:rsidRPr="002371CD">
        <w:rPr>
          <w:i/>
          <w:color w:val="000000"/>
          <w:sz w:val="24"/>
          <w:lang w:val="en-GB"/>
        </w:rPr>
        <w:t>.</w:t>
      </w:r>
      <w:r w:rsidRPr="002371CD">
        <w:rPr>
          <w:color w:val="000000"/>
          <w:sz w:val="24"/>
          <w:lang w:val="en-GB"/>
        </w:rPr>
        <w:t>. 50: 100-130.</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A5220E" w:rsidRPr="00DE06BF" w:rsidRDefault="00A5220E"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OECD (2016). </w:t>
      </w:r>
      <w:r w:rsidRPr="002371CD">
        <w:rPr>
          <w:i/>
          <w:color w:val="000000"/>
          <w:sz w:val="24"/>
          <w:lang w:val="en-GB"/>
        </w:rPr>
        <w:t>Globalisation and small and medium enterprises</w:t>
      </w:r>
      <w:r w:rsidR="00A5220E" w:rsidRPr="002371CD">
        <w:rPr>
          <w:color w:val="000000"/>
          <w:sz w:val="24"/>
          <w:lang w:val="en-GB"/>
        </w:rPr>
        <w:t>, S</w:t>
      </w:r>
      <w:r w:rsidR="00436684" w:rsidRPr="002371CD">
        <w:rPr>
          <w:color w:val="000000"/>
          <w:sz w:val="24"/>
          <w:lang w:val="en-GB"/>
        </w:rPr>
        <w:t>ynthesis report</w:t>
      </w:r>
      <w:r w:rsidRPr="002371CD">
        <w:rPr>
          <w:color w:val="000000"/>
          <w:sz w:val="24"/>
          <w:lang w:val="en-GB"/>
        </w:rPr>
        <w:t xml:space="preserve"> </w:t>
      </w:r>
    </w:p>
    <w:p w:rsidR="00436684" w:rsidRPr="00DE06BF" w:rsidRDefault="00436684" w:rsidP="00436684">
      <w:pPr>
        <w:pStyle w:val="a9"/>
        <w:ind w:firstLine="480"/>
        <w:rPr>
          <w:color w:val="000000"/>
          <w:sz w:val="24"/>
          <w:lang w:val="en-GB"/>
        </w:rPr>
      </w:pPr>
    </w:p>
    <w:p w:rsidR="00436684" w:rsidRPr="002371CD" w:rsidRDefault="00436684" w:rsidP="002371CD">
      <w:pPr>
        <w:outlineLvl w:val="0"/>
        <w:rPr>
          <w:color w:val="000000"/>
          <w:sz w:val="24"/>
          <w:lang w:val="en-GB"/>
        </w:rPr>
      </w:pPr>
      <w:r w:rsidRPr="002371CD">
        <w:rPr>
          <w:color w:val="000000"/>
          <w:sz w:val="24"/>
          <w:lang w:val="en-GB"/>
        </w:rPr>
        <w:t xml:space="preserve">OECD (2020), Trends in SME and entrepreneurship finance in China, in </w:t>
      </w:r>
      <w:r w:rsidRPr="002371CD">
        <w:rPr>
          <w:i/>
          <w:iCs/>
          <w:color w:val="000000"/>
          <w:sz w:val="24"/>
          <w:lang w:val="en-GB"/>
        </w:rPr>
        <w:t>Full Country Profiles report</w:t>
      </w:r>
      <w:r w:rsidRPr="002371CD">
        <w:rPr>
          <w:color w:val="000000"/>
          <w:sz w:val="24"/>
          <w:lang w:val="en-GB"/>
        </w:rPr>
        <w:t>, OECD</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Oh, D.-S., Phillips, F., Park, S., &amp; Lee, E. (2016). Innovation ecosystems: A critical examination. </w:t>
      </w:r>
      <w:r w:rsidRPr="002371CD">
        <w:rPr>
          <w:i/>
          <w:iCs/>
          <w:color w:val="000000"/>
          <w:sz w:val="24"/>
          <w:lang w:val="en-GB"/>
        </w:rPr>
        <w:t>Technov</w:t>
      </w:r>
      <w:r w:rsidR="00197CFF" w:rsidRPr="002371CD">
        <w:rPr>
          <w:i/>
          <w:iCs/>
          <w:color w:val="000000"/>
          <w:sz w:val="24"/>
          <w:lang w:val="en-GB"/>
        </w:rPr>
        <w:t>.</w:t>
      </w:r>
      <w:r w:rsidRPr="002371CD">
        <w:rPr>
          <w:i/>
          <w:iCs/>
          <w:color w:val="000000"/>
          <w:sz w:val="24"/>
          <w:lang w:val="en-GB"/>
        </w:rPr>
        <w:t>, 54</w:t>
      </w:r>
      <w:r w:rsidRPr="002371CD">
        <w:rPr>
          <w:color w:val="000000"/>
          <w:sz w:val="24"/>
          <w:lang w:val="en-GB"/>
        </w:rPr>
        <w:t>, 1-6.</w:t>
      </w:r>
    </w:p>
    <w:p w:rsidR="005105A7" w:rsidRPr="00DE06BF" w:rsidRDefault="005105A7" w:rsidP="005105A7">
      <w:pPr>
        <w:pStyle w:val="a9"/>
        <w:ind w:firstLine="480"/>
        <w:rPr>
          <w:color w:val="000000"/>
          <w:sz w:val="24"/>
          <w:lang w:val="en-GB"/>
        </w:rPr>
      </w:pPr>
    </w:p>
    <w:p w:rsidR="005105A7" w:rsidRPr="002371CD" w:rsidRDefault="005105A7" w:rsidP="002371CD">
      <w:pPr>
        <w:outlineLvl w:val="0"/>
        <w:rPr>
          <w:color w:val="000000"/>
          <w:sz w:val="24"/>
          <w:lang w:val="en-GB"/>
        </w:rPr>
      </w:pPr>
      <w:r w:rsidRPr="002371CD">
        <w:rPr>
          <w:color w:val="000000"/>
          <w:sz w:val="24"/>
          <w:lang w:val="en-GB"/>
        </w:rPr>
        <w:t xml:space="preserve">Oke, A., Walumbwa, F. O., &amp; Myers, A. (2012). Innovation strategy, human resource policy, and firms' revenue growth: The roles of environmental uncertainty and innovation performance. </w:t>
      </w:r>
      <w:r w:rsidRPr="002371CD">
        <w:rPr>
          <w:i/>
          <w:iCs/>
          <w:color w:val="000000"/>
          <w:sz w:val="24"/>
          <w:lang w:val="en-GB"/>
        </w:rPr>
        <w:t>Dec</w:t>
      </w:r>
      <w:r w:rsidR="005E718C" w:rsidRPr="002371CD">
        <w:rPr>
          <w:i/>
          <w:iCs/>
          <w:color w:val="000000"/>
          <w:sz w:val="24"/>
          <w:lang w:val="en-GB"/>
        </w:rPr>
        <w:t xml:space="preserve"> S</w:t>
      </w:r>
      <w:r w:rsidRPr="002371CD">
        <w:rPr>
          <w:i/>
          <w:iCs/>
          <w:color w:val="000000"/>
          <w:sz w:val="24"/>
          <w:lang w:val="en-GB"/>
        </w:rPr>
        <w:t>ci</w:t>
      </w:r>
      <w:r w:rsidRPr="002371CD">
        <w:rPr>
          <w:color w:val="000000"/>
          <w:sz w:val="24"/>
          <w:lang w:val="en-GB"/>
        </w:rPr>
        <w:t xml:space="preserve">, </w:t>
      </w:r>
      <w:r w:rsidRPr="002371CD">
        <w:rPr>
          <w:i/>
          <w:iCs/>
          <w:color w:val="000000"/>
          <w:sz w:val="24"/>
          <w:lang w:val="en-GB"/>
        </w:rPr>
        <w:t>43</w:t>
      </w:r>
      <w:r w:rsidRPr="002371CD">
        <w:rPr>
          <w:color w:val="000000"/>
          <w:sz w:val="24"/>
          <w:lang w:val="en-GB"/>
        </w:rPr>
        <w:t>(2), 273-302.</w:t>
      </w:r>
    </w:p>
    <w:p w:rsidR="00AE3A78" w:rsidRPr="00DE06BF" w:rsidRDefault="00AE3A78" w:rsidP="00AE3A78">
      <w:pPr>
        <w:pStyle w:val="a9"/>
        <w:ind w:firstLine="480"/>
        <w:rPr>
          <w:color w:val="000000"/>
          <w:sz w:val="24"/>
          <w:lang w:val="en-GB"/>
        </w:rPr>
      </w:pPr>
    </w:p>
    <w:p w:rsidR="00AE3A78" w:rsidRPr="002371CD" w:rsidRDefault="00AE3A78" w:rsidP="002371CD">
      <w:pPr>
        <w:outlineLvl w:val="0"/>
        <w:rPr>
          <w:color w:val="000000"/>
          <w:sz w:val="24"/>
          <w:lang w:val="en-GB"/>
        </w:rPr>
      </w:pPr>
      <w:r w:rsidRPr="002371CD">
        <w:rPr>
          <w:color w:val="000000"/>
          <w:sz w:val="24"/>
          <w:lang w:val="en-GB"/>
        </w:rPr>
        <w:t xml:space="preserve">Pancholi, S., Yigitcanlar, T., &amp; Guaralda, M. (2019). Place making for innovation and knowledge-intensive activities: The Australian experience. </w:t>
      </w:r>
      <w:r w:rsidRPr="002371CD">
        <w:rPr>
          <w:i/>
          <w:iCs/>
          <w:color w:val="000000"/>
          <w:sz w:val="24"/>
          <w:lang w:val="en-GB"/>
        </w:rPr>
        <w:t xml:space="preserve">Tec. </w:t>
      </w:r>
      <w:r w:rsidR="002C2686" w:rsidRPr="002371CD">
        <w:rPr>
          <w:i/>
          <w:iCs/>
          <w:color w:val="000000"/>
          <w:sz w:val="24"/>
          <w:lang w:val="en-GB"/>
        </w:rPr>
        <w:t>F</w:t>
      </w:r>
      <w:r w:rsidRPr="002371CD">
        <w:rPr>
          <w:i/>
          <w:iCs/>
          <w:color w:val="000000"/>
          <w:sz w:val="24"/>
          <w:lang w:val="en-GB"/>
        </w:rPr>
        <w:t>or</w:t>
      </w:r>
      <w:r w:rsidR="002C2686" w:rsidRPr="002371CD">
        <w:rPr>
          <w:i/>
          <w:iCs/>
          <w:color w:val="000000"/>
          <w:sz w:val="24"/>
          <w:lang w:val="en-GB"/>
        </w:rPr>
        <w:t>cast.</w:t>
      </w:r>
      <w:r w:rsidRPr="002371CD">
        <w:rPr>
          <w:i/>
          <w:iCs/>
          <w:color w:val="000000"/>
          <w:sz w:val="24"/>
          <w:lang w:val="en-GB"/>
        </w:rPr>
        <w:t xml:space="preserve"> </w:t>
      </w:r>
      <w:r w:rsidR="002C2686" w:rsidRPr="002371CD">
        <w:rPr>
          <w:i/>
          <w:iCs/>
          <w:color w:val="000000"/>
          <w:sz w:val="24"/>
          <w:lang w:val="en-GB"/>
        </w:rPr>
        <w:t>S</w:t>
      </w:r>
      <w:r w:rsidRPr="002371CD">
        <w:rPr>
          <w:i/>
          <w:iCs/>
          <w:color w:val="000000"/>
          <w:sz w:val="24"/>
          <w:lang w:val="en-GB"/>
        </w:rPr>
        <w:t xml:space="preserve">oc. </w:t>
      </w:r>
      <w:r w:rsidR="002C2686" w:rsidRPr="002371CD">
        <w:rPr>
          <w:i/>
          <w:iCs/>
          <w:color w:val="000000"/>
          <w:sz w:val="24"/>
          <w:lang w:val="en-GB"/>
        </w:rPr>
        <w:t>C</w:t>
      </w:r>
      <w:r w:rsidRPr="002371CD">
        <w:rPr>
          <w:i/>
          <w:iCs/>
          <w:color w:val="000000"/>
          <w:sz w:val="24"/>
          <w:lang w:val="en-GB"/>
        </w:rPr>
        <w:t>ha.</w:t>
      </w:r>
      <w:r w:rsidRPr="002371CD">
        <w:rPr>
          <w:color w:val="000000"/>
          <w:sz w:val="24"/>
          <w:lang w:val="en-GB"/>
        </w:rPr>
        <w:t xml:space="preserve">, </w:t>
      </w:r>
      <w:r w:rsidRPr="002371CD">
        <w:rPr>
          <w:iCs/>
          <w:color w:val="000000"/>
          <w:sz w:val="24"/>
          <w:lang w:val="en-GB"/>
        </w:rPr>
        <w:t>146</w:t>
      </w:r>
      <w:r w:rsidRPr="002371CD">
        <w:rPr>
          <w:color w:val="000000"/>
          <w:sz w:val="24"/>
          <w:lang w:val="en-GB"/>
        </w:rPr>
        <w:t>, 616-625.</w:t>
      </w:r>
    </w:p>
    <w:p w:rsidR="00CF0620" w:rsidRPr="00DE06BF" w:rsidRDefault="00CF0620" w:rsidP="00CF0620">
      <w:pPr>
        <w:pStyle w:val="a9"/>
        <w:ind w:firstLine="480"/>
        <w:rPr>
          <w:color w:val="000000"/>
          <w:sz w:val="24"/>
          <w:lang w:val="en-GB"/>
        </w:rPr>
      </w:pPr>
    </w:p>
    <w:p w:rsidR="00CF0620" w:rsidRPr="00DE06BF" w:rsidRDefault="00CF0620" w:rsidP="002371CD">
      <w:pPr>
        <w:pStyle w:val="ab"/>
        <w:spacing w:before="0" w:beforeAutospacing="0" w:after="0" w:afterAutospacing="0" w:line="288" w:lineRule="atLeast"/>
        <w:jc w:val="both"/>
        <w:textAlignment w:val="baseline"/>
        <w:rPr>
          <w:bdr w:val="none" w:sz="0" w:space="0" w:color="auto" w:frame="1"/>
        </w:rPr>
      </w:pPr>
      <w:r w:rsidRPr="00DE06BF">
        <w:rPr>
          <w:bdr w:val="none" w:sz="0" w:space="0" w:color="auto" w:frame="1"/>
        </w:rPr>
        <w:t xml:space="preserve">Parrilli, M. D., &amp; Heras, H. A. (2016). STI and DUI innovation modes: Scientific-technological and context-specific nuances. </w:t>
      </w:r>
      <w:r w:rsidRPr="00DE06BF">
        <w:rPr>
          <w:i/>
          <w:iCs/>
          <w:bdr w:val="none" w:sz="0" w:space="0" w:color="auto" w:frame="1"/>
        </w:rPr>
        <w:t>Res Pol</w:t>
      </w:r>
      <w:r w:rsidRPr="00DE06BF">
        <w:rPr>
          <w:bdr w:val="none" w:sz="0" w:space="0" w:color="auto" w:frame="1"/>
        </w:rPr>
        <w:t xml:space="preserve">, </w:t>
      </w:r>
      <w:r w:rsidRPr="00DE06BF">
        <w:rPr>
          <w:i/>
          <w:iCs/>
          <w:bdr w:val="none" w:sz="0" w:space="0" w:color="auto" w:frame="1"/>
        </w:rPr>
        <w:t>45</w:t>
      </w:r>
      <w:r w:rsidRPr="00DE06BF">
        <w:rPr>
          <w:bdr w:val="none" w:sz="0" w:space="0" w:color="auto" w:frame="1"/>
        </w:rPr>
        <w:t>(4), 747-756.</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57" w:name="_Toc454393988"/>
      <w:bookmarkStart w:id="58" w:name="_Toc450077431"/>
      <w:bookmarkStart w:id="59" w:name="_Toc437879425"/>
      <w:bookmarkStart w:id="60" w:name="_Toc410681901"/>
      <w:bookmarkStart w:id="61" w:name="_Toc406748232"/>
      <w:bookmarkStart w:id="62" w:name="_Toc402901583"/>
      <w:bookmarkStart w:id="63" w:name="_Toc394506584"/>
      <w:bookmarkStart w:id="64" w:name="_Toc320539336"/>
      <w:bookmarkStart w:id="65" w:name="_Toc318137283"/>
      <w:bookmarkStart w:id="66" w:name="_Toc290544323"/>
      <w:bookmarkStart w:id="67" w:name="_Toc288831085"/>
      <w:bookmarkStart w:id="68" w:name="_Toc288078265"/>
      <w:bookmarkStart w:id="69" w:name="_Toc288075307"/>
      <w:bookmarkStart w:id="70" w:name="_Toc287874786"/>
      <w:bookmarkStart w:id="71" w:name="_Toc286020874"/>
      <w:bookmarkStart w:id="72" w:name="_Toc276332972"/>
      <w:bookmarkStart w:id="73" w:name="_Toc263114620"/>
      <w:bookmarkStart w:id="74" w:name="_Toc261590754"/>
      <w:bookmarkStart w:id="75" w:name="_Toc258840169"/>
      <w:bookmarkStart w:id="76" w:name="_Toc255651049"/>
      <w:bookmarkStart w:id="77" w:name="_Toc255650920"/>
      <w:bookmarkStart w:id="78" w:name="_Toc252379752"/>
      <w:bookmarkStart w:id="79" w:name="_Toc245727319"/>
      <w:bookmarkStart w:id="80" w:name="_Toc245462388"/>
      <w:bookmarkStart w:id="81" w:name="_Toc241506740"/>
      <w:r w:rsidRPr="002371CD">
        <w:rPr>
          <w:color w:val="000000"/>
          <w:sz w:val="24"/>
          <w:lang w:val="en-GB"/>
        </w:rPr>
        <w:t xml:space="preserve">Pittaway, L., Robertson, M., Munir, K. &amp; Denyer, D.(2004). Networking and innovation: a systematic review of the evidence. </w:t>
      </w:r>
      <w:r w:rsidRPr="002371CD">
        <w:rPr>
          <w:i/>
          <w:color w:val="000000"/>
          <w:sz w:val="24"/>
          <w:lang w:val="en-GB"/>
        </w:rPr>
        <w:t>Int</w:t>
      </w:r>
      <w:r w:rsidR="00197CFF" w:rsidRPr="002371CD">
        <w:rPr>
          <w:i/>
          <w:color w:val="000000"/>
          <w:sz w:val="24"/>
          <w:lang w:val="en-GB"/>
        </w:rPr>
        <w:t>.</w:t>
      </w:r>
      <w:r w:rsidRPr="002371CD">
        <w:rPr>
          <w:i/>
          <w:color w:val="000000"/>
          <w:sz w:val="24"/>
          <w:lang w:val="en-GB"/>
        </w:rPr>
        <w:t xml:space="preserve"> J</w:t>
      </w:r>
      <w:r w:rsidR="00197CFF" w:rsidRPr="002371CD">
        <w:rPr>
          <w:i/>
          <w:color w:val="000000"/>
          <w:sz w:val="24"/>
          <w:lang w:val="en-GB"/>
        </w:rPr>
        <w:t xml:space="preserve">. </w:t>
      </w:r>
      <w:r w:rsidRPr="002371CD">
        <w:rPr>
          <w:i/>
          <w:color w:val="000000"/>
          <w:sz w:val="24"/>
          <w:lang w:val="en-GB"/>
        </w:rPr>
        <w:t>Man</w:t>
      </w:r>
      <w:r w:rsidR="00197CFF" w:rsidRPr="002371CD">
        <w:rPr>
          <w:i/>
          <w:color w:val="000000"/>
          <w:sz w:val="24"/>
          <w:lang w:val="en-GB"/>
        </w:rPr>
        <w:t xml:space="preserve">. </w:t>
      </w:r>
      <w:r w:rsidRPr="002371CD">
        <w:rPr>
          <w:i/>
          <w:color w:val="000000"/>
          <w:sz w:val="24"/>
          <w:lang w:val="en-GB"/>
        </w:rPr>
        <w:t>Rev</w:t>
      </w:r>
      <w:r w:rsidR="00197CFF" w:rsidRPr="002371CD">
        <w:rPr>
          <w:i/>
          <w:color w:val="000000"/>
          <w:sz w:val="24"/>
          <w:lang w:val="en-GB"/>
        </w:rPr>
        <w:t>.</w:t>
      </w:r>
      <w:r w:rsidRPr="002371CD">
        <w:rPr>
          <w:color w:val="000000"/>
          <w:sz w:val="24"/>
          <w:lang w:val="en-GB"/>
        </w:rPr>
        <w:t>, 5(6), 137–168.</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82" w:name="_Toc454393989"/>
      <w:bookmarkStart w:id="83" w:name="_Toc450077432"/>
      <w:bookmarkStart w:id="84" w:name="_Toc437879426"/>
      <w:bookmarkStart w:id="85" w:name="_Toc410681902"/>
      <w:bookmarkStart w:id="86" w:name="_Toc406748233"/>
      <w:bookmarkStart w:id="87" w:name="_Toc402901584"/>
      <w:bookmarkStart w:id="88" w:name="_Toc394506585"/>
      <w:bookmarkStart w:id="89" w:name="_Toc320539337"/>
      <w:bookmarkStart w:id="90" w:name="_Toc318137284"/>
      <w:bookmarkStart w:id="91" w:name="_Toc290544324"/>
      <w:bookmarkStart w:id="92" w:name="_Toc288831086"/>
      <w:bookmarkStart w:id="93" w:name="_Toc288078266"/>
      <w:bookmarkStart w:id="94" w:name="_Toc288075308"/>
      <w:bookmarkStart w:id="95" w:name="_Toc287874787"/>
      <w:bookmarkStart w:id="96" w:name="_Toc286020875"/>
      <w:bookmarkStart w:id="97" w:name="_Toc276332973"/>
      <w:bookmarkStart w:id="98" w:name="_Toc263114621"/>
      <w:bookmarkStart w:id="99" w:name="_Toc261590755"/>
      <w:bookmarkStart w:id="100" w:name="_Toc258840170"/>
      <w:bookmarkStart w:id="101" w:name="_Toc255651050"/>
      <w:bookmarkStart w:id="102" w:name="_Toc255650921"/>
      <w:bookmarkStart w:id="103" w:name="_Toc252379753"/>
      <w:bookmarkStart w:id="104" w:name="_Toc245727320"/>
      <w:bookmarkStart w:id="105" w:name="_Toc245462389"/>
      <w:bookmarkStart w:id="106" w:name="_Toc241506741"/>
      <w:bookmarkStart w:id="107" w:name="_Toc240744030"/>
      <w:bookmarkStart w:id="108" w:name="idBIB44"/>
      <w:r w:rsidRPr="002371CD">
        <w:rPr>
          <w:color w:val="000000"/>
          <w:sz w:val="24"/>
          <w:lang w:val="en-GB"/>
        </w:rPr>
        <w:t xml:space="preserve">Podolny, M. &amp; Baron J (1997). Resources and relationships: Social networks and mobility in the workplace. </w:t>
      </w:r>
      <w:r w:rsidRPr="002371CD">
        <w:rPr>
          <w:i/>
          <w:iCs/>
          <w:color w:val="000000"/>
          <w:sz w:val="24"/>
          <w:lang w:val="en-GB"/>
        </w:rPr>
        <w:t>Ame</w:t>
      </w:r>
      <w:r w:rsidR="00197CFF" w:rsidRPr="002371CD">
        <w:rPr>
          <w:i/>
          <w:iCs/>
          <w:color w:val="000000"/>
          <w:sz w:val="24"/>
          <w:lang w:val="en-GB"/>
        </w:rPr>
        <w:t xml:space="preserve">. </w:t>
      </w:r>
      <w:r w:rsidRPr="002371CD">
        <w:rPr>
          <w:i/>
          <w:iCs/>
          <w:color w:val="000000"/>
          <w:sz w:val="24"/>
          <w:lang w:val="en-GB"/>
        </w:rPr>
        <w:t xml:space="preserve"> Soc</w:t>
      </w:r>
      <w:r w:rsidR="00197CFF" w:rsidRPr="002371CD">
        <w:rPr>
          <w:i/>
          <w:iCs/>
          <w:color w:val="000000"/>
          <w:sz w:val="24"/>
          <w:lang w:val="en-GB"/>
        </w:rPr>
        <w:t xml:space="preserve">. </w:t>
      </w:r>
      <w:r w:rsidRPr="002371CD">
        <w:rPr>
          <w:i/>
          <w:iCs/>
          <w:color w:val="000000"/>
          <w:sz w:val="24"/>
          <w:lang w:val="en-GB"/>
        </w:rPr>
        <w:t xml:space="preserve"> Rev</w:t>
      </w:r>
      <w:r w:rsidR="00197CFF" w:rsidRPr="002371CD">
        <w:rPr>
          <w:i/>
          <w:iCs/>
          <w:color w:val="000000"/>
          <w:sz w:val="24"/>
          <w:lang w:val="en-GB"/>
        </w:rPr>
        <w:t>.</w:t>
      </w:r>
      <w:r w:rsidRPr="002371CD">
        <w:rPr>
          <w:color w:val="000000"/>
          <w:sz w:val="24"/>
          <w:lang w:val="en-GB"/>
        </w:rPr>
        <w:t>, 62(1), 673 - 693.</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367CA4" w:rsidRPr="00DE06BF" w:rsidRDefault="00367CA4" w:rsidP="00367CA4">
      <w:pPr>
        <w:pStyle w:val="a9"/>
        <w:ind w:firstLine="480"/>
        <w:rPr>
          <w:color w:val="000000"/>
          <w:sz w:val="24"/>
          <w:lang w:val="en-GB"/>
        </w:rPr>
      </w:pPr>
    </w:p>
    <w:p w:rsidR="00367CA4" w:rsidRPr="002371CD" w:rsidRDefault="00367CA4" w:rsidP="002371CD">
      <w:pPr>
        <w:outlineLvl w:val="0"/>
        <w:rPr>
          <w:color w:val="000000"/>
          <w:sz w:val="24"/>
          <w:lang w:val="en-GB"/>
        </w:rPr>
      </w:pPr>
      <w:r w:rsidRPr="002371CD">
        <w:rPr>
          <w:color w:val="000000"/>
          <w:sz w:val="24"/>
          <w:lang w:val="en-GB"/>
        </w:rPr>
        <w:t xml:space="preserve">Popa, S., Soto-Acosta, P., &amp; Martinez-Conesa, I. (2017). Antecedents, moderators, and outcomes of innovation climate and open innovation: An empirical study in SMEs. </w:t>
      </w:r>
      <w:r w:rsidRPr="002371CD">
        <w:rPr>
          <w:i/>
          <w:iCs/>
          <w:color w:val="000000"/>
          <w:sz w:val="24"/>
          <w:lang w:val="en-GB"/>
        </w:rPr>
        <w:t>Tec. For</w:t>
      </w:r>
      <w:r w:rsidR="002C2686" w:rsidRPr="002371CD">
        <w:rPr>
          <w:i/>
          <w:iCs/>
          <w:color w:val="000000"/>
          <w:sz w:val="24"/>
          <w:lang w:val="en-GB"/>
        </w:rPr>
        <w:t>cast</w:t>
      </w:r>
      <w:r w:rsidRPr="002371CD">
        <w:rPr>
          <w:i/>
          <w:iCs/>
          <w:color w:val="000000"/>
          <w:sz w:val="24"/>
          <w:lang w:val="en-GB"/>
        </w:rPr>
        <w:t>. Soc. Cha.</w:t>
      </w:r>
      <w:r w:rsidRPr="002371CD">
        <w:rPr>
          <w:color w:val="000000"/>
          <w:sz w:val="24"/>
          <w:lang w:val="en-GB"/>
        </w:rPr>
        <w:t xml:space="preserve">, </w:t>
      </w:r>
      <w:r w:rsidRPr="002371CD">
        <w:rPr>
          <w:iCs/>
          <w:color w:val="000000"/>
          <w:sz w:val="24"/>
          <w:lang w:val="en-GB"/>
        </w:rPr>
        <w:t>118</w:t>
      </w:r>
      <w:r w:rsidRPr="002371CD">
        <w:rPr>
          <w:color w:val="000000"/>
          <w:sz w:val="24"/>
          <w:lang w:val="en-GB"/>
        </w:rPr>
        <w:t>, 134-142.</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Potrafke, N. (2015). The evidence on globalisation. </w:t>
      </w:r>
      <w:r w:rsidRPr="002371CD">
        <w:rPr>
          <w:i/>
          <w:iCs/>
          <w:color w:val="000000"/>
          <w:sz w:val="24"/>
          <w:lang w:val="en-GB"/>
        </w:rPr>
        <w:t>Worl</w:t>
      </w:r>
      <w:r w:rsidR="00197CFF" w:rsidRPr="002371CD">
        <w:rPr>
          <w:i/>
          <w:iCs/>
          <w:color w:val="000000"/>
          <w:sz w:val="24"/>
          <w:lang w:val="en-GB"/>
        </w:rPr>
        <w:t>.</w:t>
      </w:r>
      <w:r w:rsidRPr="002371CD">
        <w:rPr>
          <w:i/>
          <w:iCs/>
          <w:color w:val="000000"/>
          <w:sz w:val="24"/>
          <w:lang w:val="en-GB"/>
        </w:rPr>
        <w:t xml:space="preserve"> Econ</w:t>
      </w:r>
      <w:r w:rsidR="00197CFF" w:rsidRPr="002371CD">
        <w:rPr>
          <w:i/>
          <w:iCs/>
          <w:color w:val="000000"/>
          <w:sz w:val="24"/>
          <w:lang w:val="en-GB"/>
        </w:rPr>
        <w:t>.</w:t>
      </w:r>
      <w:r w:rsidRPr="002371CD">
        <w:rPr>
          <w:color w:val="000000"/>
          <w:sz w:val="24"/>
          <w:lang w:val="en-GB"/>
        </w:rPr>
        <w:t xml:space="preserve">, </w:t>
      </w:r>
      <w:r w:rsidRPr="002371CD">
        <w:rPr>
          <w:i/>
          <w:iCs/>
          <w:color w:val="000000"/>
          <w:sz w:val="24"/>
          <w:lang w:val="en-GB"/>
        </w:rPr>
        <w:t>38</w:t>
      </w:r>
      <w:r w:rsidRPr="002371CD">
        <w:rPr>
          <w:color w:val="000000"/>
          <w:sz w:val="24"/>
          <w:lang w:val="en-GB"/>
        </w:rPr>
        <w:t>(3), 509-552.</w:t>
      </w:r>
    </w:p>
    <w:p w:rsidR="008226B0" w:rsidRPr="00DE06BF" w:rsidRDefault="008226B0" w:rsidP="00DF03E5">
      <w:pPr>
        <w:outlineLvl w:val="0"/>
        <w:rPr>
          <w:color w:val="000000"/>
          <w:sz w:val="24"/>
          <w:lang w:val="en-GB"/>
        </w:rPr>
      </w:pPr>
    </w:p>
    <w:p w:rsidR="00FD35EA" w:rsidRPr="002371CD" w:rsidRDefault="00FD35EA" w:rsidP="002371CD">
      <w:pPr>
        <w:outlineLvl w:val="0"/>
        <w:rPr>
          <w:color w:val="000000"/>
          <w:sz w:val="24"/>
          <w:lang w:val="en-GB"/>
        </w:rPr>
      </w:pPr>
      <w:bookmarkStart w:id="109" w:name="_Toc454393990"/>
      <w:bookmarkStart w:id="110" w:name="_Toc450077433"/>
      <w:bookmarkStart w:id="111" w:name="_Toc437879427"/>
      <w:bookmarkStart w:id="112" w:name="_Toc410681903"/>
      <w:bookmarkStart w:id="113" w:name="_Toc406748234"/>
      <w:bookmarkStart w:id="114" w:name="_Toc402901585"/>
      <w:bookmarkStart w:id="115" w:name="_Toc394506586"/>
      <w:bookmarkStart w:id="116" w:name="_Toc320539338"/>
      <w:bookmarkStart w:id="117" w:name="_Toc318137285"/>
      <w:bookmarkStart w:id="118" w:name="_Toc290544330"/>
      <w:bookmarkStart w:id="119" w:name="_Toc288831092"/>
      <w:bookmarkStart w:id="120" w:name="_Toc288078272"/>
      <w:bookmarkStart w:id="121" w:name="_Toc288075314"/>
      <w:bookmarkStart w:id="122" w:name="_Toc287874793"/>
      <w:bookmarkStart w:id="123" w:name="_Toc286020881"/>
      <w:bookmarkStart w:id="124" w:name="_Toc276332979"/>
      <w:bookmarkStart w:id="125" w:name="_Toc263114627"/>
      <w:bookmarkStart w:id="126" w:name="_Toc261590761"/>
      <w:bookmarkStart w:id="127" w:name="_Toc258840176"/>
      <w:bookmarkStart w:id="128" w:name="_Toc255651056"/>
      <w:bookmarkStart w:id="129" w:name="_Toc255650927"/>
      <w:bookmarkStart w:id="130" w:name="_Toc252379759"/>
      <w:bookmarkStart w:id="131" w:name="_Toc245727326"/>
      <w:bookmarkStart w:id="132" w:name="_Toc245462395"/>
      <w:bookmarkStart w:id="133" w:name="_Toc241506747"/>
      <w:r w:rsidRPr="002371CD">
        <w:rPr>
          <w:color w:val="000000"/>
          <w:sz w:val="24"/>
          <w:lang w:val="en-GB"/>
        </w:rPr>
        <w:t xml:space="preserve">Reagans, R. &amp; Zuckerman, E.W. (2001). Networks, diversity, and productivity: </w:t>
      </w:r>
      <w:r w:rsidR="00F075E2" w:rsidRPr="002371CD">
        <w:rPr>
          <w:color w:val="000000"/>
          <w:sz w:val="24"/>
          <w:lang w:val="en-GB"/>
        </w:rPr>
        <w:t>T</w:t>
      </w:r>
      <w:r w:rsidRPr="002371CD">
        <w:rPr>
          <w:color w:val="000000"/>
          <w:sz w:val="24"/>
          <w:lang w:val="en-GB"/>
        </w:rPr>
        <w:t xml:space="preserve">he social capital of corporate R&amp;D teams. </w:t>
      </w:r>
      <w:r w:rsidRPr="002371CD">
        <w:rPr>
          <w:i/>
          <w:color w:val="000000"/>
          <w:sz w:val="24"/>
          <w:lang w:val="en-GB"/>
        </w:rPr>
        <w:t>Org</w:t>
      </w:r>
      <w:r w:rsidR="00197CFF" w:rsidRPr="002371CD">
        <w:rPr>
          <w:i/>
          <w:color w:val="000000"/>
          <w:sz w:val="24"/>
          <w:lang w:val="en-GB"/>
        </w:rPr>
        <w:t>.</w:t>
      </w:r>
      <w:r w:rsidRPr="002371CD">
        <w:rPr>
          <w:i/>
          <w:color w:val="000000"/>
          <w:sz w:val="24"/>
          <w:lang w:val="en-GB"/>
        </w:rPr>
        <w:t xml:space="preserve"> Sci</w:t>
      </w:r>
      <w:r w:rsidR="00197CFF" w:rsidRPr="002371CD">
        <w:rPr>
          <w:i/>
          <w:color w:val="000000"/>
          <w:sz w:val="24"/>
          <w:lang w:val="en-GB"/>
        </w:rPr>
        <w:t>.</w:t>
      </w:r>
      <w:r w:rsidRPr="002371CD">
        <w:rPr>
          <w:color w:val="000000"/>
          <w:sz w:val="24"/>
          <w:lang w:val="en-GB"/>
        </w:rPr>
        <w:t>, 12, 502–517.</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Ritala, P., &amp; Almpanopoulou, A. (2017). In defense of "eco" in innovation ecosystem. </w:t>
      </w:r>
      <w:r w:rsidRPr="002371CD">
        <w:rPr>
          <w:i/>
          <w:iCs/>
          <w:color w:val="000000"/>
          <w:sz w:val="24"/>
          <w:lang w:val="en-GB"/>
        </w:rPr>
        <w:t>Technov</w:t>
      </w:r>
      <w:r w:rsidR="00197CFF" w:rsidRPr="002371CD">
        <w:rPr>
          <w:i/>
          <w:iCs/>
          <w:color w:val="000000"/>
          <w:sz w:val="24"/>
          <w:lang w:val="en-GB"/>
        </w:rPr>
        <w:t>.</w:t>
      </w:r>
      <w:r w:rsidRPr="002371CD">
        <w:rPr>
          <w:i/>
          <w:iCs/>
          <w:color w:val="000000"/>
          <w:sz w:val="24"/>
          <w:lang w:val="en-GB"/>
        </w:rPr>
        <w:t>, 60</w:t>
      </w:r>
      <w:r w:rsidRPr="002371CD">
        <w:rPr>
          <w:color w:val="000000"/>
          <w:sz w:val="24"/>
          <w:lang w:val="en-GB"/>
        </w:rPr>
        <w:t>, 39-42.</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134" w:name="_Toc454393991"/>
      <w:bookmarkStart w:id="135" w:name="_Toc450077434"/>
      <w:bookmarkStart w:id="136" w:name="_Toc437879428"/>
      <w:bookmarkStart w:id="137" w:name="_Toc410681904"/>
      <w:bookmarkStart w:id="138" w:name="_Toc406748235"/>
      <w:bookmarkStart w:id="139" w:name="_Toc402901586"/>
      <w:bookmarkStart w:id="140" w:name="_Toc394506587"/>
      <w:bookmarkStart w:id="141" w:name="_Toc320539339"/>
      <w:bookmarkStart w:id="142" w:name="_Toc318137286"/>
      <w:bookmarkStart w:id="143" w:name="_Toc290544331"/>
      <w:bookmarkStart w:id="144" w:name="_Toc288831093"/>
      <w:bookmarkStart w:id="145" w:name="_Toc288078273"/>
      <w:bookmarkStart w:id="146" w:name="_Toc288075315"/>
      <w:bookmarkStart w:id="147" w:name="_Toc287874794"/>
      <w:bookmarkStart w:id="148" w:name="_Toc286020882"/>
      <w:bookmarkStart w:id="149" w:name="_Toc276332980"/>
      <w:bookmarkStart w:id="150" w:name="_Toc263114628"/>
      <w:bookmarkStart w:id="151" w:name="_Toc261590762"/>
      <w:bookmarkStart w:id="152" w:name="_Toc258840177"/>
      <w:bookmarkStart w:id="153" w:name="_Toc255651057"/>
      <w:bookmarkStart w:id="154" w:name="_Toc255650928"/>
      <w:bookmarkStart w:id="155" w:name="_Toc252379760"/>
      <w:bookmarkStart w:id="156" w:name="_Toc245727327"/>
      <w:bookmarkStart w:id="157" w:name="_Toc245462396"/>
      <w:bookmarkStart w:id="158" w:name="_Toc241506748"/>
      <w:r w:rsidRPr="002371CD">
        <w:rPr>
          <w:color w:val="000000"/>
          <w:sz w:val="24"/>
          <w:lang w:val="en-GB"/>
        </w:rPr>
        <w:t xml:space="preserve">Rodan, S. &amp; Galunic, C. (2004). More than network structure: how knowledge heterogeneity influences managerial performance and innovativeness. </w:t>
      </w:r>
      <w:r w:rsidRPr="002371CD">
        <w:rPr>
          <w:i/>
          <w:color w:val="000000"/>
          <w:sz w:val="24"/>
          <w:lang w:val="en-GB"/>
        </w:rPr>
        <w:t>Str</w:t>
      </w:r>
      <w:r w:rsidR="00197CFF" w:rsidRPr="002371CD">
        <w:rPr>
          <w:i/>
          <w:color w:val="000000"/>
          <w:sz w:val="24"/>
          <w:lang w:val="en-GB"/>
        </w:rPr>
        <w:t>.</w:t>
      </w:r>
      <w:r w:rsidRPr="002371CD">
        <w:rPr>
          <w:i/>
          <w:color w:val="000000"/>
          <w:sz w:val="24"/>
          <w:lang w:val="en-GB"/>
        </w:rPr>
        <w:t xml:space="preserve"> Man</w:t>
      </w:r>
      <w:r w:rsidR="00197CFF" w:rsidRPr="002371CD">
        <w:rPr>
          <w:i/>
          <w:color w:val="000000"/>
          <w:sz w:val="24"/>
          <w:lang w:val="en-GB"/>
        </w:rPr>
        <w:t>.</w:t>
      </w:r>
      <w:r w:rsidRPr="002371CD">
        <w:rPr>
          <w:i/>
          <w:color w:val="000000"/>
          <w:sz w:val="24"/>
          <w:lang w:val="en-GB"/>
        </w:rPr>
        <w:t xml:space="preserve"> J</w:t>
      </w:r>
      <w:r w:rsidR="00197CFF" w:rsidRPr="002371CD">
        <w:rPr>
          <w:i/>
          <w:color w:val="000000"/>
          <w:sz w:val="24"/>
          <w:lang w:val="en-GB"/>
        </w:rPr>
        <w:t>.</w:t>
      </w:r>
      <w:r w:rsidRPr="002371CD">
        <w:rPr>
          <w:color w:val="000000"/>
          <w:sz w:val="24"/>
          <w:lang w:val="en-GB"/>
        </w:rPr>
        <w:t>, 25, 541–562.</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FD35EA" w:rsidRPr="00DE06BF" w:rsidRDefault="00FD35EA" w:rsidP="00DF03E5">
      <w:pPr>
        <w:autoSpaceDE w:val="0"/>
        <w:autoSpaceDN w:val="0"/>
        <w:adjustRightInd w:val="0"/>
        <w:rPr>
          <w:sz w:val="24"/>
          <w:lang w:val="en-GB"/>
        </w:rPr>
      </w:pPr>
    </w:p>
    <w:p w:rsidR="00FD35EA" w:rsidRPr="002371CD" w:rsidRDefault="00FD35EA" w:rsidP="002371CD">
      <w:pPr>
        <w:rPr>
          <w:iCs/>
          <w:sz w:val="24"/>
          <w:lang w:val="en-GB"/>
        </w:rPr>
      </w:pPr>
      <w:r w:rsidRPr="002371CD">
        <w:rPr>
          <w:iCs/>
          <w:sz w:val="24"/>
          <w:lang w:val="en-GB"/>
        </w:rPr>
        <w:t xml:space="preserve">Rogers, E (1995). </w:t>
      </w:r>
      <w:r w:rsidRPr="002371CD">
        <w:rPr>
          <w:i/>
          <w:iCs/>
          <w:sz w:val="24"/>
          <w:lang w:val="en-GB"/>
        </w:rPr>
        <w:t>Diffusion of Innovation</w:t>
      </w:r>
      <w:r w:rsidRPr="002371CD">
        <w:rPr>
          <w:iCs/>
          <w:sz w:val="24"/>
          <w:lang w:val="en-GB"/>
        </w:rPr>
        <w:t>. New York: Free Press.</w:t>
      </w:r>
    </w:p>
    <w:p w:rsidR="003F5C9B" w:rsidRPr="00DE06BF" w:rsidRDefault="003F5C9B" w:rsidP="00DF03E5">
      <w:pPr>
        <w:rPr>
          <w:iCs/>
          <w:sz w:val="24"/>
          <w:lang w:val="en-GB"/>
        </w:rPr>
      </w:pPr>
    </w:p>
    <w:p w:rsidR="003F5C9B" w:rsidRPr="002371CD" w:rsidRDefault="003F5C9B" w:rsidP="002371CD">
      <w:pPr>
        <w:rPr>
          <w:iCs/>
          <w:sz w:val="24"/>
          <w:lang w:val="en-GB"/>
        </w:rPr>
      </w:pPr>
      <w:r w:rsidRPr="002371CD">
        <w:rPr>
          <w:sz w:val="24"/>
          <w:lang w:val="en-GB"/>
        </w:rPr>
        <w:t xml:space="preserve">Rothwell, R. and Dodgson, M. (1991). External linkages and innovation in small and medium-sized enterprises, </w:t>
      </w:r>
      <w:r w:rsidRPr="002371CD">
        <w:rPr>
          <w:i/>
          <w:sz w:val="24"/>
          <w:lang w:val="en-GB"/>
        </w:rPr>
        <w:t xml:space="preserve">R&amp;D </w:t>
      </w:r>
      <w:r w:rsidR="00910A94" w:rsidRPr="002371CD">
        <w:rPr>
          <w:i/>
          <w:sz w:val="24"/>
          <w:lang w:val="en-GB"/>
        </w:rPr>
        <w:t>M</w:t>
      </w:r>
      <w:r w:rsidRPr="002371CD">
        <w:rPr>
          <w:i/>
          <w:sz w:val="24"/>
          <w:lang w:val="en-GB"/>
        </w:rPr>
        <w:t>an</w:t>
      </w:r>
      <w:r w:rsidR="00197CFF" w:rsidRPr="002371CD">
        <w:rPr>
          <w:i/>
          <w:sz w:val="24"/>
          <w:lang w:val="en-GB"/>
        </w:rPr>
        <w:t>.</w:t>
      </w:r>
      <w:r w:rsidRPr="002371CD">
        <w:rPr>
          <w:sz w:val="24"/>
          <w:lang w:val="en-GB"/>
        </w:rPr>
        <w:t xml:space="preserve">, 21, </w:t>
      </w:r>
      <w:r w:rsidR="00571669" w:rsidRPr="002371CD">
        <w:rPr>
          <w:sz w:val="24"/>
          <w:lang w:val="en-GB"/>
        </w:rPr>
        <w:t>125-137</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159" w:name="_Toc454393992"/>
      <w:bookmarkStart w:id="160" w:name="_Toc450077435"/>
      <w:r w:rsidRPr="002371CD">
        <w:rPr>
          <w:color w:val="000000"/>
          <w:sz w:val="24"/>
          <w:lang w:val="en-GB"/>
        </w:rPr>
        <w:t xml:space="preserve">Schleimer, S. C. &amp; Faems, D. (2016). Connecting interfirm and intrafirm collaboration in NPD projects: Does innovation context matter? </w:t>
      </w:r>
      <w:r w:rsidRPr="002371CD">
        <w:rPr>
          <w:i/>
          <w:color w:val="000000"/>
          <w:sz w:val="24"/>
          <w:lang w:val="en-GB"/>
        </w:rPr>
        <w:t>J</w:t>
      </w:r>
      <w:r w:rsidR="00197CFF" w:rsidRPr="002371CD">
        <w:rPr>
          <w:i/>
          <w:color w:val="000000"/>
          <w:sz w:val="24"/>
          <w:lang w:val="en-GB"/>
        </w:rPr>
        <w:t>.</w:t>
      </w:r>
      <w:r w:rsidRPr="002371CD">
        <w:rPr>
          <w:i/>
          <w:color w:val="000000"/>
          <w:sz w:val="24"/>
          <w:lang w:val="en-GB"/>
        </w:rPr>
        <w:t xml:space="preserve"> Pro</w:t>
      </w:r>
      <w:r w:rsidR="00197CFF" w:rsidRPr="002371CD">
        <w:rPr>
          <w:i/>
          <w:color w:val="000000"/>
          <w:sz w:val="24"/>
          <w:lang w:val="en-GB"/>
        </w:rPr>
        <w:t>.</w:t>
      </w:r>
      <w:r w:rsidRPr="002371CD">
        <w:rPr>
          <w:i/>
          <w:color w:val="000000"/>
          <w:sz w:val="24"/>
          <w:lang w:val="en-GB"/>
        </w:rPr>
        <w:t xml:space="preserve"> Inn</w:t>
      </w:r>
      <w:r w:rsidR="00197CFF" w:rsidRPr="002371CD">
        <w:rPr>
          <w:i/>
          <w:color w:val="000000"/>
          <w:sz w:val="24"/>
          <w:lang w:val="en-GB"/>
        </w:rPr>
        <w:t>.</w:t>
      </w:r>
      <w:r w:rsidRPr="002371CD">
        <w:rPr>
          <w:i/>
          <w:color w:val="000000"/>
          <w:sz w:val="24"/>
          <w:lang w:val="en-GB"/>
        </w:rPr>
        <w:t xml:space="preserve"> Man</w:t>
      </w:r>
      <w:r w:rsidR="00197CFF" w:rsidRPr="002371CD">
        <w:rPr>
          <w:i/>
          <w:color w:val="000000"/>
          <w:sz w:val="24"/>
          <w:lang w:val="en-GB"/>
        </w:rPr>
        <w:t>.</w:t>
      </w:r>
      <w:r w:rsidRPr="002371CD">
        <w:rPr>
          <w:color w:val="000000"/>
          <w:sz w:val="24"/>
          <w:lang w:val="en-GB"/>
        </w:rPr>
        <w:t xml:space="preserve">, 33, </w:t>
      </w:r>
      <w:r w:rsidRPr="002371CD">
        <w:rPr>
          <w:color w:val="000000"/>
          <w:sz w:val="24"/>
          <w:lang w:val="en-GB"/>
        </w:rPr>
        <w:lastRenderedPageBreak/>
        <w:t>154-165.</w:t>
      </w:r>
      <w:bookmarkEnd w:id="159"/>
      <w:bookmarkEnd w:id="160"/>
    </w:p>
    <w:p w:rsidR="00FD35EA" w:rsidRDefault="00FD35EA" w:rsidP="00DF03E5">
      <w:pPr>
        <w:outlineLvl w:val="0"/>
        <w:rPr>
          <w:color w:val="000000"/>
          <w:sz w:val="24"/>
          <w:lang w:val="en-GB"/>
        </w:rPr>
      </w:pPr>
    </w:p>
    <w:p w:rsidR="00F03BD7" w:rsidRDefault="00F03BD7" w:rsidP="00DF03E5">
      <w:pPr>
        <w:outlineLvl w:val="0"/>
        <w:rPr>
          <w:color w:val="000000"/>
          <w:sz w:val="24"/>
        </w:rPr>
      </w:pPr>
      <w:r w:rsidRPr="00F03BD7">
        <w:rPr>
          <w:color w:val="000000"/>
          <w:sz w:val="24"/>
        </w:rPr>
        <w:t>Siemsen, E., Roth, A., &amp; Oliveira, P. (2010). Common method bias in regression models with linear, quadratic, and interaction effects. </w:t>
      </w:r>
      <w:r>
        <w:rPr>
          <w:i/>
          <w:iCs/>
          <w:color w:val="000000"/>
          <w:sz w:val="24"/>
        </w:rPr>
        <w:t>Org Res M</w:t>
      </w:r>
      <w:r w:rsidRPr="00F03BD7">
        <w:rPr>
          <w:i/>
          <w:iCs/>
          <w:color w:val="000000"/>
          <w:sz w:val="24"/>
        </w:rPr>
        <w:t>eth</w:t>
      </w:r>
      <w:r w:rsidRPr="00F03BD7">
        <w:rPr>
          <w:color w:val="000000"/>
          <w:sz w:val="24"/>
        </w:rPr>
        <w:t>, </w:t>
      </w:r>
      <w:r w:rsidRPr="00F03BD7">
        <w:rPr>
          <w:i/>
          <w:iCs/>
          <w:color w:val="000000"/>
          <w:sz w:val="24"/>
        </w:rPr>
        <w:t>13</w:t>
      </w:r>
      <w:r w:rsidRPr="00F03BD7">
        <w:rPr>
          <w:color w:val="000000"/>
          <w:sz w:val="24"/>
        </w:rPr>
        <w:t>(3), 456-476.</w:t>
      </w:r>
    </w:p>
    <w:p w:rsidR="00F03BD7" w:rsidRPr="00DE06BF" w:rsidRDefault="00F03BD7"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Solomon, G. T., &amp; Linton, J. D. (2016). Standing at the crossroad of knowledge: Technology, innovation, entrepreneurship and the small business management - Policy perspectives. </w:t>
      </w:r>
      <w:r w:rsidRPr="002371CD">
        <w:rPr>
          <w:i/>
          <w:iCs/>
          <w:color w:val="000000"/>
          <w:sz w:val="24"/>
          <w:lang w:val="en-GB"/>
        </w:rPr>
        <w:t>Technov</w:t>
      </w:r>
      <w:r w:rsidR="00197CFF" w:rsidRPr="002371CD">
        <w:rPr>
          <w:i/>
          <w:iCs/>
          <w:color w:val="000000"/>
          <w:sz w:val="24"/>
          <w:lang w:val="en-GB"/>
        </w:rPr>
        <w:t>.</w:t>
      </w:r>
      <w:r w:rsidRPr="002371CD">
        <w:rPr>
          <w:i/>
          <w:iCs/>
          <w:color w:val="000000"/>
          <w:sz w:val="24"/>
          <w:lang w:val="en-GB"/>
        </w:rPr>
        <w:t>, 57</w:t>
      </w:r>
      <w:r w:rsidRPr="002371CD">
        <w:rPr>
          <w:color w:val="000000"/>
          <w:sz w:val="24"/>
          <w:lang w:val="en-GB"/>
        </w:rPr>
        <w:t>, 1-3.</w:t>
      </w:r>
    </w:p>
    <w:p w:rsidR="00AE3A78" w:rsidRPr="00DE06BF" w:rsidRDefault="00AE3A78" w:rsidP="00AE3A78">
      <w:pPr>
        <w:pStyle w:val="a9"/>
        <w:ind w:firstLine="480"/>
        <w:rPr>
          <w:color w:val="000000"/>
          <w:sz w:val="24"/>
          <w:lang w:val="en-GB"/>
        </w:rPr>
      </w:pPr>
    </w:p>
    <w:p w:rsidR="00AE3A78" w:rsidRPr="002371CD" w:rsidRDefault="00AE3A78" w:rsidP="002371CD">
      <w:pPr>
        <w:outlineLvl w:val="0"/>
        <w:rPr>
          <w:color w:val="000000"/>
          <w:sz w:val="24"/>
          <w:lang w:val="en-GB"/>
        </w:rPr>
      </w:pPr>
      <w:r w:rsidRPr="002371CD">
        <w:rPr>
          <w:color w:val="000000"/>
          <w:sz w:val="24"/>
          <w:lang w:val="en-GB"/>
        </w:rPr>
        <w:t xml:space="preserve">Söderholm, P., Hellsmark, H., Frishammar, J., Hansson, J., Mossberg, J., &amp; Sandström, A. (2019). Technological development for sustainability: The role of network management in the innovation policy mix. </w:t>
      </w:r>
      <w:r w:rsidRPr="002371CD">
        <w:rPr>
          <w:i/>
          <w:iCs/>
          <w:color w:val="000000"/>
          <w:sz w:val="24"/>
          <w:lang w:val="en-GB"/>
        </w:rPr>
        <w:t>Tec. For</w:t>
      </w:r>
      <w:r w:rsidR="002C2686" w:rsidRPr="002371CD">
        <w:rPr>
          <w:i/>
          <w:iCs/>
          <w:color w:val="000000"/>
          <w:sz w:val="24"/>
          <w:lang w:val="en-GB"/>
        </w:rPr>
        <w:t>cast</w:t>
      </w:r>
      <w:r w:rsidRPr="002371CD">
        <w:rPr>
          <w:i/>
          <w:iCs/>
          <w:color w:val="000000"/>
          <w:sz w:val="24"/>
          <w:lang w:val="en-GB"/>
        </w:rPr>
        <w:t>. Soc. Cha.</w:t>
      </w:r>
      <w:r w:rsidRPr="002371CD">
        <w:rPr>
          <w:color w:val="000000"/>
          <w:sz w:val="24"/>
          <w:lang w:val="en-GB"/>
        </w:rPr>
        <w:t xml:space="preserve">, </w:t>
      </w:r>
      <w:r w:rsidRPr="002371CD">
        <w:rPr>
          <w:iCs/>
          <w:color w:val="000000"/>
          <w:sz w:val="24"/>
          <w:lang w:val="en-GB"/>
        </w:rPr>
        <w:t>138</w:t>
      </w:r>
      <w:r w:rsidRPr="002371CD">
        <w:rPr>
          <w:color w:val="000000"/>
          <w:sz w:val="24"/>
          <w:lang w:val="en-GB"/>
        </w:rPr>
        <w:t>, 309-323.</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Storey, D., (1994). </w:t>
      </w:r>
      <w:r w:rsidRPr="002371CD">
        <w:rPr>
          <w:i/>
          <w:color w:val="000000"/>
          <w:sz w:val="24"/>
          <w:lang w:val="en-GB"/>
        </w:rPr>
        <w:t>Understanding the Small Business Sector</w:t>
      </w:r>
      <w:r w:rsidRPr="002371CD">
        <w:rPr>
          <w:color w:val="000000"/>
          <w:sz w:val="24"/>
          <w:lang w:val="en-GB"/>
        </w:rPr>
        <w:t>. Routledge: London.</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161" w:name="_Toc454393997"/>
      <w:bookmarkStart w:id="162" w:name="_Toc450077440"/>
      <w:bookmarkStart w:id="163" w:name="_Toc437879432"/>
      <w:bookmarkStart w:id="164" w:name="_Toc410681908"/>
      <w:bookmarkStart w:id="165" w:name="_Toc406748239"/>
      <w:bookmarkStart w:id="166" w:name="_Toc402901590"/>
      <w:bookmarkStart w:id="167" w:name="_Toc394506591"/>
      <w:bookmarkStart w:id="168" w:name="_Toc320539343"/>
      <w:bookmarkStart w:id="169" w:name="_Toc318137290"/>
      <w:bookmarkStart w:id="170" w:name="_Toc290544344"/>
      <w:bookmarkStart w:id="171" w:name="_Toc288831107"/>
      <w:bookmarkStart w:id="172" w:name="_Toc288078287"/>
      <w:bookmarkStart w:id="173" w:name="_Toc288075329"/>
      <w:bookmarkStart w:id="174" w:name="_Toc287874808"/>
      <w:bookmarkStart w:id="175" w:name="_Toc286020896"/>
      <w:bookmarkStart w:id="176" w:name="_Toc276332994"/>
      <w:bookmarkStart w:id="177" w:name="_Toc263114642"/>
      <w:bookmarkStart w:id="178" w:name="_Toc261590776"/>
      <w:bookmarkStart w:id="179" w:name="_Toc258840191"/>
      <w:bookmarkStart w:id="180" w:name="_Toc255651071"/>
      <w:bookmarkStart w:id="181" w:name="_Toc255650942"/>
      <w:bookmarkStart w:id="182" w:name="_Toc252379774"/>
      <w:bookmarkStart w:id="183" w:name="_Toc245727341"/>
      <w:bookmarkStart w:id="184" w:name="_Toc245462410"/>
      <w:bookmarkStart w:id="185" w:name="_Toc241506762"/>
      <w:r w:rsidRPr="002371CD">
        <w:rPr>
          <w:color w:val="000000"/>
          <w:sz w:val="24"/>
          <w:lang w:val="en-GB"/>
        </w:rPr>
        <w:t xml:space="preserve">Sydow, J. &amp;Windeler, A. (1998). Organizing and </w:t>
      </w:r>
      <w:r w:rsidR="00FC7CEB" w:rsidRPr="002371CD">
        <w:rPr>
          <w:color w:val="000000"/>
          <w:sz w:val="24"/>
          <w:lang w:val="en-GB"/>
        </w:rPr>
        <w:t>evaluating interfirm networks: A</w:t>
      </w:r>
      <w:r w:rsidRPr="002371CD">
        <w:rPr>
          <w:color w:val="000000"/>
          <w:sz w:val="24"/>
          <w:lang w:val="en-GB"/>
        </w:rPr>
        <w:t xml:space="preserve"> structurationist perspective on network processes and effectiveness. </w:t>
      </w:r>
      <w:r w:rsidRPr="002371CD">
        <w:rPr>
          <w:i/>
          <w:color w:val="000000"/>
          <w:sz w:val="24"/>
          <w:lang w:val="en-GB"/>
        </w:rPr>
        <w:t>Org</w:t>
      </w:r>
      <w:r w:rsidR="00197CFF" w:rsidRPr="002371CD">
        <w:rPr>
          <w:i/>
          <w:color w:val="000000"/>
          <w:sz w:val="24"/>
          <w:lang w:val="en-GB"/>
        </w:rPr>
        <w:t>.</w:t>
      </w:r>
      <w:r w:rsidRPr="002371CD">
        <w:rPr>
          <w:i/>
          <w:color w:val="000000"/>
          <w:sz w:val="24"/>
          <w:lang w:val="en-GB"/>
        </w:rPr>
        <w:t xml:space="preserve"> Sci</w:t>
      </w:r>
      <w:r w:rsidR="00197CFF" w:rsidRPr="002371CD">
        <w:rPr>
          <w:i/>
          <w:color w:val="000000"/>
          <w:sz w:val="24"/>
          <w:lang w:val="en-GB"/>
        </w:rPr>
        <w:t>.</w:t>
      </w:r>
      <w:r w:rsidRPr="002371CD">
        <w:rPr>
          <w:color w:val="000000"/>
          <w:sz w:val="24"/>
          <w:lang w:val="en-GB"/>
        </w:rPr>
        <w:t>, 9, 265–284.</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483137" w:rsidRPr="00DE06BF" w:rsidRDefault="00483137" w:rsidP="00483137">
      <w:pPr>
        <w:pStyle w:val="a9"/>
        <w:ind w:firstLine="480"/>
        <w:rPr>
          <w:color w:val="000000"/>
          <w:sz w:val="24"/>
          <w:lang w:val="en-GB"/>
        </w:rPr>
      </w:pPr>
    </w:p>
    <w:p w:rsidR="00483137" w:rsidRPr="00DE06BF" w:rsidRDefault="00483137" w:rsidP="002371CD">
      <w:pPr>
        <w:pStyle w:val="ab"/>
        <w:spacing w:before="0" w:beforeAutospacing="0" w:after="0" w:afterAutospacing="0" w:line="288" w:lineRule="atLeast"/>
        <w:jc w:val="both"/>
        <w:textAlignment w:val="baseline"/>
        <w:rPr>
          <w:bdr w:val="none" w:sz="0" w:space="0" w:color="auto" w:frame="1"/>
        </w:rPr>
      </w:pPr>
      <w:r w:rsidRPr="00DE06BF">
        <w:rPr>
          <w:bdr w:val="none" w:sz="0" w:space="0" w:color="auto" w:frame="1"/>
        </w:rPr>
        <w:t xml:space="preserve">Thomä, J. (2017). DUI mode learning and barriers to innovation—A case from Germany. </w:t>
      </w:r>
      <w:r w:rsidRPr="00DE06BF">
        <w:rPr>
          <w:i/>
          <w:iCs/>
          <w:bdr w:val="none" w:sz="0" w:space="0" w:color="auto" w:frame="1"/>
        </w:rPr>
        <w:t>Res Pol</w:t>
      </w:r>
      <w:r w:rsidRPr="00DE06BF">
        <w:rPr>
          <w:bdr w:val="none" w:sz="0" w:space="0" w:color="auto" w:frame="1"/>
        </w:rPr>
        <w:t xml:space="preserve">, </w:t>
      </w:r>
      <w:r w:rsidRPr="00DE06BF">
        <w:rPr>
          <w:i/>
          <w:iCs/>
          <w:bdr w:val="none" w:sz="0" w:space="0" w:color="auto" w:frame="1"/>
        </w:rPr>
        <w:t>46</w:t>
      </w:r>
      <w:r w:rsidRPr="00DE06BF">
        <w:rPr>
          <w:bdr w:val="none" w:sz="0" w:space="0" w:color="auto" w:frame="1"/>
        </w:rPr>
        <w:t>(7), 1327-1339.</w:t>
      </w:r>
    </w:p>
    <w:p w:rsidR="00483137" w:rsidRPr="00DE06BF" w:rsidRDefault="00483137" w:rsidP="00483137">
      <w:pPr>
        <w:pStyle w:val="a9"/>
        <w:rPr>
          <w:bdr w:val="none" w:sz="0" w:space="0" w:color="auto" w:frame="1"/>
          <w:lang w:val="en-GB"/>
        </w:rPr>
      </w:pPr>
    </w:p>
    <w:p w:rsidR="00483137" w:rsidRPr="00DE06BF" w:rsidRDefault="00483137" w:rsidP="002371CD">
      <w:pPr>
        <w:pStyle w:val="ab"/>
        <w:spacing w:before="0" w:beforeAutospacing="0" w:after="0" w:afterAutospacing="0" w:line="288" w:lineRule="atLeast"/>
        <w:jc w:val="both"/>
        <w:textAlignment w:val="baseline"/>
        <w:rPr>
          <w:bdr w:val="none" w:sz="0" w:space="0" w:color="auto" w:frame="1"/>
        </w:rPr>
      </w:pPr>
      <w:r w:rsidRPr="00DE06BF">
        <w:rPr>
          <w:bdr w:val="none" w:sz="0" w:space="0" w:color="auto" w:frame="1"/>
        </w:rPr>
        <w:t xml:space="preserve">Thomä, J., &amp; Zimmermann, V. (2019). Interactive learning—The key to innovation in non-R&amp;D-intensive SMEs? A cluster analysis approach. </w:t>
      </w:r>
      <w:r w:rsidRPr="00DE06BF">
        <w:rPr>
          <w:i/>
          <w:iCs/>
          <w:bdr w:val="none" w:sz="0" w:space="0" w:color="auto" w:frame="1"/>
        </w:rPr>
        <w:t>J Small Bus Man</w:t>
      </w:r>
      <w:r w:rsidRPr="00DE06BF">
        <w:rPr>
          <w:bdr w:val="none" w:sz="0" w:space="0" w:color="auto" w:frame="1"/>
        </w:rPr>
        <w:t>, 6, 1-30.</w:t>
      </w:r>
    </w:p>
    <w:p w:rsidR="00FD35EA" w:rsidRPr="00DE06BF" w:rsidRDefault="00FD35EA" w:rsidP="00DF03E5">
      <w:pPr>
        <w:outlineLvl w:val="0"/>
        <w:rPr>
          <w:color w:val="000000"/>
          <w:sz w:val="24"/>
          <w:lang w:val="en-GB"/>
        </w:rPr>
      </w:pPr>
      <w:bookmarkStart w:id="186" w:name="_Toc406748240"/>
      <w:bookmarkStart w:id="187" w:name="_Toc402901591"/>
      <w:bookmarkStart w:id="188" w:name="_Toc394506592"/>
      <w:bookmarkStart w:id="189" w:name="_Toc320539344"/>
      <w:bookmarkStart w:id="190" w:name="_Toc318137291"/>
      <w:bookmarkStart w:id="191" w:name="_Toc290544345"/>
      <w:bookmarkStart w:id="192" w:name="_Toc288831109"/>
      <w:bookmarkStart w:id="193" w:name="_Toc288078289"/>
      <w:bookmarkStart w:id="194" w:name="_Toc288075331"/>
      <w:bookmarkStart w:id="195" w:name="_Toc287874810"/>
      <w:bookmarkStart w:id="196" w:name="_Toc286020898"/>
      <w:bookmarkStart w:id="197" w:name="_Toc276332996"/>
      <w:bookmarkStart w:id="198" w:name="_Toc263114644"/>
      <w:bookmarkStart w:id="199" w:name="_Toc261590778"/>
      <w:bookmarkStart w:id="200" w:name="_Toc258840193"/>
      <w:bookmarkStart w:id="201" w:name="_Toc255651073"/>
      <w:bookmarkStart w:id="202" w:name="_Toc255650944"/>
      <w:bookmarkStart w:id="203" w:name="_Toc252379776"/>
      <w:bookmarkStart w:id="204" w:name="_Toc245727343"/>
      <w:bookmarkStart w:id="205" w:name="_Toc245462412"/>
      <w:bookmarkStart w:id="206" w:name="_Toc241506764"/>
    </w:p>
    <w:p w:rsidR="008F3D0D" w:rsidRPr="00DE06BF" w:rsidRDefault="008F3D0D" w:rsidP="002371CD">
      <w:pPr>
        <w:pStyle w:val="ab"/>
        <w:spacing w:before="0" w:beforeAutospacing="0" w:after="0" w:afterAutospacing="0" w:line="288" w:lineRule="atLeast"/>
        <w:jc w:val="both"/>
        <w:textAlignment w:val="baseline"/>
        <w:rPr>
          <w:bdr w:val="none" w:sz="0" w:space="0" w:color="auto" w:frame="1"/>
        </w:rPr>
      </w:pPr>
      <w:r w:rsidRPr="00DE06BF">
        <w:rPr>
          <w:bdr w:val="none" w:sz="0" w:space="0" w:color="auto" w:frame="1"/>
        </w:rPr>
        <w:t xml:space="preserve">Thornhill, S. (2006). Knowledge, innovation and firm performance in high-and low-technology regimes. </w:t>
      </w:r>
      <w:r w:rsidRPr="00DE06BF">
        <w:rPr>
          <w:i/>
          <w:bdr w:val="none" w:sz="0" w:space="0" w:color="auto" w:frame="1"/>
        </w:rPr>
        <w:t>J. Bus. Ven</w:t>
      </w:r>
      <w:r w:rsidRPr="00DE06BF">
        <w:rPr>
          <w:bdr w:val="none" w:sz="0" w:space="0" w:color="auto" w:frame="1"/>
        </w:rPr>
        <w:t>, 21(5), 687-703.</w:t>
      </w:r>
    </w:p>
    <w:p w:rsidR="008F3D0D" w:rsidRPr="00DE06BF" w:rsidRDefault="008F3D0D" w:rsidP="008F3D0D">
      <w:pPr>
        <w:pStyle w:val="ab"/>
        <w:spacing w:before="0" w:beforeAutospacing="0" w:after="0" w:afterAutospacing="0" w:line="288" w:lineRule="atLeast"/>
        <w:jc w:val="both"/>
        <w:textAlignment w:val="baseline"/>
        <w:rPr>
          <w:bdr w:val="none" w:sz="0" w:space="0" w:color="auto" w:frame="1"/>
        </w:rPr>
      </w:pPr>
    </w:p>
    <w:p w:rsidR="00FD35EA" w:rsidRPr="002371CD" w:rsidRDefault="00FD35EA" w:rsidP="002371CD">
      <w:pPr>
        <w:outlineLvl w:val="0"/>
        <w:rPr>
          <w:color w:val="000000"/>
          <w:sz w:val="24"/>
          <w:lang w:val="en-GB"/>
        </w:rPr>
      </w:pPr>
      <w:bookmarkStart w:id="207" w:name="_Toc454393999"/>
      <w:bookmarkStart w:id="208" w:name="_Toc450077442"/>
      <w:bookmarkStart w:id="209" w:name="_Toc437879434"/>
      <w:bookmarkStart w:id="210" w:name="_Toc410681910"/>
      <w:r w:rsidRPr="002371CD">
        <w:rPr>
          <w:color w:val="000000"/>
          <w:sz w:val="24"/>
          <w:lang w:val="en-GB"/>
        </w:rPr>
        <w:t xml:space="preserve">Thorpe, R., Holt, R., Macpherson, A. &amp; Pittaway, L.(2005). Using knowledge within small and medium sized firms: a systematic review of the evidence. </w:t>
      </w:r>
      <w:r w:rsidRPr="002371CD">
        <w:rPr>
          <w:i/>
          <w:color w:val="000000"/>
          <w:sz w:val="24"/>
          <w:lang w:val="en-GB"/>
        </w:rPr>
        <w:t>Int</w:t>
      </w:r>
      <w:r w:rsidR="00197CFF" w:rsidRPr="002371CD">
        <w:rPr>
          <w:i/>
          <w:color w:val="000000"/>
          <w:sz w:val="24"/>
          <w:lang w:val="en-GB"/>
        </w:rPr>
        <w:t>.</w:t>
      </w:r>
      <w:r w:rsidRPr="002371CD">
        <w:rPr>
          <w:i/>
          <w:color w:val="000000"/>
          <w:sz w:val="24"/>
          <w:lang w:val="en-GB"/>
        </w:rPr>
        <w:t xml:space="preserve"> J</w:t>
      </w:r>
      <w:r w:rsidR="00197CFF" w:rsidRPr="002371CD">
        <w:rPr>
          <w:i/>
          <w:color w:val="000000"/>
          <w:sz w:val="24"/>
          <w:lang w:val="en-GB"/>
        </w:rPr>
        <w:t xml:space="preserve">. </w:t>
      </w:r>
      <w:r w:rsidRPr="002371CD">
        <w:rPr>
          <w:i/>
          <w:color w:val="000000"/>
          <w:sz w:val="24"/>
          <w:lang w:val="en-GB"/>
        </w:rPr>
        <w:t>Man</w:t>
      </w:r>
      <w:r w:rsidR="00197CFF" w:rsidRPr="002371CD">
        <w:rPr>
          <w:i/>
          <w:color w:val="000000"/>
          <w:sz w:val="24"/>
          <w:lang w:val="en-GB"/>
        </w:rPr>
        <w:t xml:space="preserve">. </w:t>
      </w:r>
      <w:r w:rsidRPr="002371CD">
        <w:rPr>
          <w:i/>
          <w:color w:val="000000"/>
          <w:sz w:val="24"/>
          <w:lang w:val="en-GB"/>
        </w:rPr>
        <w:t xml:space="preserve"> Rev</w:t>
      </w:r>
      <w:r w:rsidR="00197CFF" w:rsidRPr="002371CD">
        <w:rPr>
          <w:i/>
          <w:color w:val="000000"/>
          <w:sz w:val="24"/>
          <w:lang w:val="en-GB"/>
        </w:rPr>
        <w:t>.</w:t>
      </w:r>
      <w:r w:rsidRPr="002371CD">
        <w:rPr>
          <w:color w:val="000000"/>
          <w:sz w:val="24"/>
          <w:lang w:val="en-GB"/>
        </w:rPr>
        <w:t>, 7,257–281.</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211" w:name="_Toc454394000"/>
      <w:bookmarkStart w:id="212" w:name="_Toc450077443"/>
      <w:bookmarkStart w:id="213" w:name="_Toc437879435"/>
      <w:bookmarkStart w:id="214" w:name="_Toc410681911"/>
      <w:bookmarkStart w:id="215" w:name="_Toc406748241"/>
      <w:bookmarkStart w:id="216" w:name="_Toc402901592"/>
      <w:bookmarkStart w:id="217" w:name="_Toc394506593"/>
      <w:bookmarkStart w:id="218" w:name="_Toc320539345"/>
      <w:bookmarkStart w:id="219" w:name="_Toc318137292"/>
      <w:bookmarkStart w:id="220" w:name="_Toc290544346"/>
      <w:bookmarkStart w:id="221" w:name="_Toc288831111"/>
      <w:bookmarkStart w:id="222" w:name="_Toc288078291"/>
      <w:bookmarkStart w:id="223" w:name="_Toc288075333"/>
      <w:bookmarkStart w:id="224" w:name="_Toc287874812"/>
      <w:bookmarkStart w:id="225" w:name="_Toc286020900"/>
      <w:bookmarkStart w:id="226" w:name="_Toc276332998"/>
      <w:bookmarkStart w:id="227" w:name="_Toc263114646"/>
      <w:bookmarkStart w:id="228" w:name="_Toc261590780"/>
      <w:bookmarkStart w:id="229" w:name="_Toc258840195"/>
      <w:bookmarkStart w:id="230" w:name="_Toc255651075"/>
      <w:bookmarkStart w:id="231" w:name="_Toc255650946"/>
      <w:bookmarkStart w:id="232" w:name="_Toc252379778"/>
      <w:bookmarkStart w:id="233" w:name="_Toc245727345"/>
      <w:bookmarkStart w:id="234" w:name="_Toc245462414"/>
      <w:bookmarkStart w:id="235" w:name="_Toc241506766"/>
      <w:r w:rsidRPr="002371CD">
        <w:rPr>
          <w:color w:val="000000"/>
          <w:sz w:val="24"/>
          <w:lang w:val="en-GB"/>
        </w:rPr>
        <w:t xml:space="preserve">Tsai, W. (2000).Social capital, strategic relatedness and the formation of interorganizational linkages. </w:t>
      </w:r>
      <w:r w:rsidRPr="002371CD">
        <w:rPr>
          <w:i/>
          <w:color w:val="000000"/>
          <w:sz w:val="24"/>
          <w:lang w:val="en-GB"/>
        </w:rPr>
        <w:t>Str</w:t>
      </w:r>
      <w:r w:rsidR="00197CFF" w:rsidRPr="002371CD">
        <w:rPr>
          <w:i/>
          <w:color w:val="000000"/>
          <w:sz w:val="24"/>
          <w:lang w:val="en-GB"/>
        </w:rPr>
        <w:t>.</w:t>
      </w:r>
      <w:r w:rsidRPr="002371CD">
        <w:rPr>
          <w:i/>
          <w:color w:val="000000"/>
          <w:sz w:val="24"/>
          <w:lang w:val="en-GB"/>
        </w:rPr>
        <w:t xml:space="preserve"> Man</w:t>
      </w:r>
      <w:r w:rsidR="00197CFF" w:rsidRPr="002371CD">
        <w:rPr>
          <w:i/>
          <w:color w:val="000000"/>
          <w:sz w:val="24"/>
          <w:lang w:val="en-GB"/>
        </w:rPr>
        <w:t>.</w:t>
      </w:r>
      <w:r w:rsidRPr="002371CD">
        <w:rPr>
          <w:i/>
          <w:color w:val="000000"/>
          <w:sz w:val="24"/>
          <w:lang w:val="en-GB"/>
        </w:rPr>
        <w:t xml:space="preserve"> J</w:t>
      </w:r>
      <w:r w:rsidR="00197CFF" w:rsidRPr="002371CD">
        <w:rPr>
          <w:i/>
          <w:color w:val="000000"/>
          <w:sz w:val="24"/>
          <w:lang w:val="en-GB"/>
        </w:rPr>
        <w:t>.</w:t>
      </w:r>
      <w:r w:rsidRPr="002371CD">
        <w:rPr>
          <w:color w:val="000000"/>
          <w:sz w:val="24"/>
          <w:lang w:val="en-GB"/>
        </w:rPr>
        <w:t>, 21, 925–939.</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236" w:name="_Toc454394001"/>
      <w:bookmarkStart w:id="237" w:name="_Toc450077444"/>
      <w:bookmarkStart w:id="238" w:name="_Toc437879436"/>
      <w:bookmarkStart w:id="239" w:name="_Toc410681912"/>
      <w:bookmarkStart w:id="240" w:name="_Toc406748242"/>
      <w:bookmarkStart w:id="241" w:name="_Toc402901593"/>
      <w:bookmarkStart w:id="242" w:name="_Toc394506594"/>
      <w:bookmarkStart w:id="243" w:name="_Toc320539346"/>
      <w:bookmarkStart w:id="244" w:name="_Toc318137293"/>
      <w:bookmarkStart w:id="245" w:name="_Toc290544347"/>
      <w:bookmarkStart w:id="246" w:name="_Toc288831112"/>
      <w:bookmarkStart w:id="247" w:name="_Toc288078292"/>
      <w:bookmarkStart w:id="248" w:name="_Toc288075334"/>
      <w:bookmarkStart w:id="249" w:name="_Toc287874813"/>
      <w:bookmarkStart w:id="250" w:name="_Toc286020901"/>
      <w:bookmarkStart w:id="251" w:name="_Toc276332999"/>
      <w:bookmarkStart w:id="252" w:name="_Toc263114647"/>
      <w:bookmarkStart w:id="253" w:name="_Toc261590781"/>
      <w:bookmarkStart w:id="254" w:name="_Toc258840196"/>
      <w:bookmarkStart w:id="255" w:name="_Toc255651076"/>
      <w:bookmarkStart w:id="256" w:name="_Toc255650947"/>
      <w:bookmarkStart w:id="257" w:name="_Toc252379779"/>
      <w:bookmarkStart w:id="258" w:name="_Toc245727346"/>
      <w:bookmarkStart w:id="259" w:name="_Toc245462415"/>
      <w:bookmarkStart w:id="260" w:name="_Toc241506767"/>
      <w:r w:rsidRPr="002371CD">
        <w:rPr>
          <w:color w:val="000000"/>
          <w:sz w:val="24"/>
          <w:lang w:val="en-GB"/>
        </w:rPr>
        <w:t xml:space="preserve">Tsai, W. and Ghoshal, S. (1998). Social capital and value creation: The role of intrafirm networks. </w:t>
      </w:r>
      <w:r w:rsidRPr="002371CD">
        <w:rPr>
          <w:i/>
          <w:color w:val="000000"/>
          <w:sz w:val="24"/>
          <w:lang w:val="en-GB"/>
        </w:rPr>
        <w:t>Acad</w:t>
      </w:r>
      <w:r w:rsidR="00197CFF" w:rsidRPr="002371CD">
        <w:rPr>
          <w:i/>
          <w:color w:val="000000"/>
          <w:sz w:val="24"/>
          <w:lang w:val="en-GB"/>
        </w:rPr>
        <w:t>.</w:t>
      </w:r>
      <w:r w:rsidRPr="002371CD">
        <w:rPr>
          <w:i/>
          <w:color w:val="000000"/>
          <w:sz w:val="24"/>
          <w:lang w:val="en-GB"/>
        </w:rPr>
        <w:t xml:space="preserve"> Man</w:t>
      </w:r>
      <w:r w:rsidR="00197CFF" w:rsidRPr="002371CD">
        <w:rPr>
          <w:i/>
          <w:color w:val="000000"/>
          <w:sz w:val="24"/>
          <w:lang w:val="en-GB"/>
        </w:rPr>
        <w:t>.</w:t>
      </w:r>
      <w:r w:rsidRPr="002371CD">
        <w:rPr>
          <w:i/>
          <w:color w:val="000000"/>
          <w:sz w:val="24"/>
          <w:lang w:val="en-GB"/>
        </w:rPr>
        <w:t xml:space="preserve"> J</w:t>
      </w:r>
      <w:r w:rsidR="00197CFF" w:rsidRPr="002371CD">
        <w:rPr>
          <w:i/>
          <w:color w:val="000000"/>
          <w:sz w:val="24"/>
          <w:lang w:val="en-GB"/>
        </w:rPr>
        <w:t>.</w:t>
      </w:r>
      <w:r w:rsidRPr="002371CD">
        <w:rPr>
          <w:color w:val="000000"/>
          <w:sz w:val="24"/>
          <w:lang w:val="en-GB"/>
        </w:rPr>
        <w:t>, 41, 464–476.</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261" w:name="_Toc454394002"/>
      <w:bookmarkStart w:id="262" w:name="_Toc450077445"/>
      <w:bookmarkStart w:id="263" w:name="_Toc437879437"/>
      <w:bookmarkStart w:id="264" w:name="_Toc410681913"/>
      <w:bookmarkStart w:id="265" w:name="_Toc406748243"/>
      <w:bookmarkStart w:id="266" w:name="_Toc402901594"/>
      <w:bookmarkStart w:id="267" w:name="_Toc394506595"/>
      <w:bookmarkStart w:id="268" w:name="_Toc320539347"/>
      <w:bookmarkStart w:id="269" w:name="_Toc318137294"/>
      <w:bookmarkStart w:id="270" w:name="_Toc290544349"/>
      <w:bookmarkStart w:id="271" w:name="_Toc288831114"/>
      <w:bookmarkStart w:id="272" w:name="_Toc288078294"/>
      <w:bookmarkStart w:id="273" w:name="_Toc288075336"/>
      <w:bookmarkStart w:id="274" w:name="_Toc287874815"/>
      <w:bookmarkStart w:id="275" w:name="_Toc286020903"/>
      <w:bookmarkStart w:id="276" w:name="_Toc276333001"/>
      <w:bookmarkStart w:id="277" w:name="_Toc263114649"/>
      <w:bookmarkStart w:id="278" w:name="_Toc261590783"/>
      <w:bookmarkStart w:id="279" w:name="_Toc258840198"/>
      <w:bookmarkStart w:id="280" w:name="_Toc255651078"/>
      <w:bookmarkStart w:id="281" w:name="_Toc255650949"/>
      <w:bookmarkStart w:id="282" w:name="_Toc252379781"/>
      <w:bookmarkStart w:id="283" w:name="_Toc245727348"/>
      <w:bookmarkStart w:id="284" w:name="_Toc245462417"/>
      <w:bookmarkStart w:id="285" w:name="_Toc241506769"/>
      <w:r w:rsidRPr="002371CD">
        <w:rPr>
          <w:color w:val="000000"/>
          <w:sz w:val="24"/>
          <w:lang w:val="en-GB"/>
        </w:rPr>
        <w:t xml:space="preserve">Uzzi, B. (1996). The sources and consequences of embeddedness for the economic performance of organizations: </w:t>
      </w:r>
      <w:r w:rsidR="00FC7CEB" w:rsidRPr="002371CD">
        <w:rPr>
          <w:color w:val="000000"/>
          <w:sz w:val="24"/>
          <w:lang w:val="en-GB"/>
        </w:rPr>
        <w:t>T</w:t>
      </w:r>
      <w:r w:rsidRPr="002371CD">
        <w:rPr>
          <w:color w:val="000000"/>
          <w:sz w:val="24"/>
          <w:lang w:val="en-GB"/>
        </w:rPr>
        <w:t xml:space="preserve">he network effect. </w:t>
      </w:r>
      <w:r w:rsidRPr="002371CD">
        <w:rPr>
          <w:i/>
          <w:color w:val="000000"/>
          <w:sz w:val="24"/>
          <w:lang w:val="en-GB"/>
        </w:rPr>
        <w:t>Americ</w:t>
      </w:r>
      <w:r w:rsidR="00197CFF" w:rsidRPr="002371CD">
        <w:rPr>
          <w:i/>
          <w:color w:val="000000"/>
          <w:sz w:val="24"/>
          <w:lang w:val="en-GB"/>
        </w:rPr>
        <w:t>.</w:t>
      </w:r>
      <w:r w:rsidRPr="002371CD">
        <w:rPr>
          <w:i/>
          <w:color w:val="000000"/>
          <w:sz w:val="24"/>
          <w:lang w:val="en-GB"/>
        </w:rPr>
        <w:t xml:space="preserve"> Sociol</w:t>
      </w:r>
      <w:r w:rsidR="00197CFF" w:rsidRPr="002371CD">
        <w:rPr>
          <w:i/>
          <w:color w:val="000000"/>
          <w:sz w:val="24"/>
          <w:lang w:val="en-GB"/>
        </w:rPr>
        <w:t>.</w:t>
      </w:r>
      <w:r w:rsidRPr="002371CD">
        <w:rPr>
          <w:i/>
          <w:color w:val="000000"/>
          <w:sz w:val="24"/>
          <w:lang w:val="en-GB"/>
        </w:rPr>
        <w:t xml:space="preserve"> Rev</w:t>
      </w:r>
      <w:r w:rsidR="00197CFF" w:rsidRPr="002371CD">
        <w:rPr>
          <w:i/>
          <w:color w:val="000000"/>
          <w:sz w:val="24"/>
          <w:lang w:val="en-GB"/>
        </w:rPr>
        <w:t>.</w:t>
      </w:r>
      <w:r w:rsidRPr="002371CD">
        <w:rPr>
          <w:color w:val="000000"/>
          <w:sz w:val="24"/>
          <w:lang w:val="en-GB"/>
        </w:rPr>
        <w:t>, 61, 674–698.</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van de Vrande, V., de Jong, J. P. J., Vanhaverbeke, W., &amp; de Rochemont, M. (2009). Open innovation in SMEs: Trends, motives and management challenges. </w:t>
      </w:r>
      <w:r w:rsidRPr="002371CD">
        <w:rPr>
          <w:i/>
          <w:iCs/>
          <w:color w:val="000000"/>
          <w:sz w:val="24"/>
          <w:lang w:val="en-GB"/>
        </w:rPr>
        <w:t>Technov</w:t>
      </w:r>
      <w:r w:rsidR="00197CFF" w:rsidRPr="002371CD">
        <w:rPr>
          <w:i/>
          <w:iCs/>
          <w:color w:val="000000"/>
          <w:sz w:val="24"/>
          <w:lang w:val="en-GB"/>
        </w:rPr>
        <w:t>.</w:t>
      </w:r>
      <w:r w:rsidRPr="002371CD">
        <w:rPr>
          <w:i/>
          <w:iCs/>
          <w:color w:val="000000"/>
          <w:sz w:val="24"/>
          <w:lang w:val="en-GB"/>
        </w:rPr>
        <w:t>, 29</w:t>
      </w:r>
      <w:r w:rsidRPr="002371CD">
        <w:rPr>
          <w:color w:val="000000"/>
          <w:sz w:val="24"/>
          <w:lang w:val="en-GB"/>
        </w:rPr>
        <w:t>(6), 423-437.</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van Lancker, J., Mondelaers, K., Wauters, E., &amp; Van Huylenbroeck, G. (2016). The organizational innovation system: A systemic framework for radical innovation at the organizational level. </w:t>
      </w:r>
      <w:r w:rsidRPr="002371CD">
        <w:rPr>
          <w:i/>
          <w:iCs/>
          <w:color w:val="000000"/>
          <w:sz w:val="24"/>
          <w:lang w:val="en-GB"/>
        </w:rPr>
        <w:t>Technov, 52</w:t>
      </w:r>
      <w:r w:rsidRPr="002371CD">
        <w:rPr>
          <w:color w:val="000000"/>
          <w:sz w:val="24"/>
          <w:lang w:val="en-GB"/>
        </w:rPr>
        <w:t>, 40-50.</w:t>
      </w:r>
    </w:p>
    <w:p w:rsidR="00FD35EA" w:rsidRPr="00DE06BF" w:rsidRDefault="00FD35EA" w:rsidP="00DF03E5">
      <w:pPr>
        <w:outlineLvl w:val="0"/>
        <w:rPr>
          <w:color w:val="000000"/>
          <w:sz w:val="24"/>
          <w:lang w:val="en-GB"/>
        </w:rPr>
      </w:pPr>
    </w:p>
    <w:p w:rsidR="00FD35EA" w:rsidRPr="002371CD" w:rsidRDefault="00760DD7" w:rsidP="002371CD">
      <w:pPr>
        <w:outlineLvl w:val="0"/>
        <w:rPr>
          <w:color w:val="000000"/>
          <w:sz w:val="24"/>
          <w:lang w:val="en-GB"/>
        </w:rPr>
      </w:pPr>
      <w:r w:rsidRPr="002371CD">
        <w:rPr>
          <w:color w:val="000000"/>
          <w:sz w:val="24"/>
          <w:lang w:val="en-GB"/>
        </w:rPr>
        <w:t>v</w:t>
      </w:r>
      <w:r w:rsidR="00FD35EA" w:rsidRPr="002371CD">
        <w:rPr>
          <w:color w:val="000000"/>
          <w:sz w:val="24"/>
          <w:lang w:val="en-GB"/>
        </w:rPr>
        <w:t xml:space="preserve">anWeele, M., van Rijnsoever, F. J., &amp; Nauta, F. (2017). You can't always get what </w:t>
      </w:r>
      <w:r w:rsidR="00FD35EA" w:rsidRPr="002371CD">
        <w:rPr>
          <w:color w:val="000000"/>
          <w:sz w:val="24"/>
          <w:lang w:val="en-GB"/>
        </w:rPr>
        <w:lastRenderedPageBreak/>
        <w:t xml:space="preserve">you want: How entrepreneur's perceived resource needs affect the incubator's assertiveness. </w:t>
      </w:r>
      <w:r w:rsidR="00FD35EA" w:rsidRPr="002371CD">
        <w:rPr>
          <w:i/>
          <w:color w:val="000000"/>
          <w:sz w:val="24"/>
          <w:lang w:val="en-GB"/>
        </w:rPr>
        <w:t>Technov</w:t>
      </w:r>
      <w:r w:rsidR="00197CFF" w:rsidRPr="002371CD">
        <w:rPr>
          <w:i/>
          <w:color w:val="000000"/>
          <w:sz w:val="24"/>
          <w:lang w:val="en-GB"/>
        </w:rPr>
        <w:t>.</w:t>
      </w:r>
      <w:r w:rsidR="00FD35EA" w:rsidRPr="002371CD">
        <w:rPr>
          <w:color w:val="000000"/>
          <w:sz w:val="24"/>
          <w:lang w:val="en-GB"/>
        </w:rPr>
        <w:t>, 59, 18-33.</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Vos, J. P. (2005). Developing strategic self-descriptions of SMEs. </w:t>
      </w:r>
      <w:r w:rsidRPr="002371CD">
        <w:rPr>
          <w:i/>
          <w:color w:val="000000"/>
          <w:sz w:val="24"/>
          <w:lang w:val="en-GB"/>
        </w:rPr>
        <w:t>Technov</w:t>
      </w:r>
      <w:r w:rsidR="00197CFF" w:rsidRPr="002371CD">
        <w:rPr>
          <w:i/>
          <w:color w:val="000000"/>
          <w:sz w:val="24"/>
          <w:lang w:val="en-GB"/>
        </w:rPr>
        <w:t>.</w:t>
      </w:r>
      <w:r w:rsidRPr="002371CD">
        <w:rPr>
          <w:color w:val="000000"/>
          <w:sz w:val="24"/>
          <w:lang w:val="en-GB"/>
        </w:rPr>
        <w:t>, 25(9), 989-999.</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286" w:name="_Toc454394005"/>
      <w:bookmarkStart w:id="287" w:name="_Toc450077448"/>
      <w:bookmarkStart w:id="288" w:name="_Toc437879440"/>
      <w:bookmarkStart w:id="289" w:name="_Toc410681916"/>
      <w:bookmarkStart w:id="290" w:name="_Toc406748246"/>
      <w:bookmarkStart w:id="291" w:name="_Toc402901597"/>
      <w:bookmarkStart w:id="292" w:name="_Toc394506598"/>
      <w:bookmarkStart w:id="293" w:name="_Toc320539350"/>
      <w:bookmarkStart w:id="294" w:name="_Toc318137297"/>
      <w:bookmarkStart w:id="295" w:name="_Toc290544352"/>
      <w:bookmarkStart w:id="296" w:name="_Toc288831117"/>
      <w:bookmarkStart w:id="297" w:name="_Toc288078297"/>
      <w:bookmarkStart w:id="298" w:name="_Toc288075339"/>
      <w:bookmarkStart w:id="299" w:name="_Toc287874818"/>
      <w:bookmarkStart w:id="300" w:name="_Toc286020906"/>
      <w:bookmarkStart w:id="301" w:name="_Toc276333004"/>
      <w:bookmarkStart w:id="302" w:name="_Toc263114652"/>
      <w:bookmarkStart w:id="303" w:name="_Toc261590786"/>
      <w:bookmarkStart w:id="304" w:name="_Toc258840201"/>
      <w:bookmarkStart w:id="305" w:name="_Toc255651081"/>
      <w:bookmarkStart w:id="306" w:name="_Toc255650952"/>
      <w:bookmarkStart w:id="307" w:name="_Toc252379784"/>
      <w:bookmarkStart w:id="308" w:name="_Toc245727351"/>
      <w:bookmarkStart w:id="309" w:name="_Toc245462420"/>
      <w:bookmarkStart w:id="310" w:name="_Toc241506772"/>
      <w:r w:rsidRPr="002371CD">
        <w:rPr>
          <w:color w:val="000000"/>
          <w:sz w:val="24"/>
          <w:lang w:val="en-GB"/>
        </w:rPr>
        <w:t>Walker, G., Kogut, B. &amp; Shan, W. (1997). Social</w:t>
      </w:r>
      <w:r w:rsidR="00FA519D" w:rsidRPr="002371CD">
        <w:rPr>
          <w:color w:val="000000"/>
          <w:sz w:val="24"/>
          <w:lang w:val="en-GB"/>
        </w:rPr>
        <w:t xml:space="preserve"> </w:t>
      </w:r>
      <w:r w:rsidRPr="002371CD">
        <w:rPr>
          <w:color w:val="000000"/>
          <w:sz w:val="24"/>
          <w:lang w:val="en-GB"/>
        </w:rPr>
        <w:t xml:space="preserve">capital, structural holes and the formation of an industry network. </w:t>
      </w:r>
      <w:r w:rsidRPr="002371CD">
        <w:rPr>
          <w:i/>
          <w:color w:val="000000"/>
          <w:sz w:val="24"/>
          <w:lang w:val="en-GB"/>
        </w:rPr>
        <w:t>Org</w:t>
      </w:r>
      <w:r w:rsidR="00197CFF" w:rsidRPr="002371CD">
        <w:rPr>
          <w:i/>
          <w:color w:val="000000"/>
          <w:sz w:val="24"/>
          <w:lang w:val="en-GB"/>
        </w:rPr>
        <w:t>.</w:t>
      </w:r>
      <w:r w:rsidRPr="002371CD">
        <w:rPr>
          <w:i/>
          <w:color w:val="000000"/>
          <w:sz w:val="24"/>
          <w:lang w:val="en-GB"/>
        </w:rPr>
        <w:t xml:space="preserve"> Sci</w:t>
      </w:r>
      <w:r w:rsidR="00197CFF" w:rsidRPr="002371CD">
        <w:rPr>
          <w:i/>
          <w:color w:val="000000"/>
          <w:sz w:val="24"/>
          <w:lang w:val="en-GB"/>
        </w:rPr>
        <w:t>.</w:t>
      </w:r>
      <w:r w:rsidRPr="002371CD">
        <w:rPr>
          <w:color w:val="000000"/>
          <w:sz w:val="24"/>
          <w:lang w:val="en-GB"/>
        </w:rPr>
        <w:t>, 8, 109–125.</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bookmarkStart w:id="311" w:name="_Toc454394006"/>
      <w:bookmarkStart w:id="312" w:name="_Toc450077449"/>
      <w:bookmarkStart w:id="313" w:name="_Toc437879441"/>
      <w:bookmarkStart w:id="314" w:name="_Toc410681917"/>
      <w:bookmarkStart w:id="315" w:name="_Toc406748247"/>
      <w:bookmarkStart w:id="316" w:name="_Toc402901598"/>
      <w:bookmarkStart w:id="317" w:name="_Toc394506599"/>
      <w:bookmarkStart w:id="318" w:name="_Toc320539351"/>
      <w:bookmarkStart w:id="319" w:name="_Toc318137298"/>
      <w:bookmarkStart w:id="320" w:name="_Toc290544354"/>
      <w:bookmarkStart w:id="321" w:name="_Toc288831119"/>
      <w:bookmarkStart w:id="322" w:name="_Toc288078299"/>
      <w:bookmarkStart w:id="323" w:name="_Toc288075341"/>
      <w:bookmarkStart w:id="324" w:name="_Toc287874820"/>
      <w:bookmarkStart w:id="325" w:name="_Toc286020908"/>
      <w:bookmarkStart w:id="326" w:name="_Toc276333006"/>
      <w:bookmarkStart w:id="327" w:name="_Toc263114654"/>
      <w:bookmarkStart w:id="328" w:name="_Toc261590788"/>
      <w:bookmarkStart w:id="329" w:name="_Toc258840203"/>
      <w:bookmarkStart w:id="330" w:name="_Toc255651083"/>
      <w:bookmarkStart w:id="331" w:name="_Toc255650954"/>
      <w:bookmarkStart w:id="332" w:name="_Toc252379786"/>
      <w:bookmarkStart w:id="333" w:name="_Toc245727353"/>
      <w:bookmarkStart w:id="334" w:name="_Toc245462422"/>
      <w:bookmarkStart w:id="335" w:name="_Toc241506774"/>
      <w:r w:rsidRPr="002371CD">
        <w:rPr>
          <w:color w:val="000000"/>
          <w:sz w:val="24"/>
          <w:lang w:val="en-GB"/>
        </w:rPr>
        <w:t>Wasserman, S. &amp; Faust, K. (1994)</w:t>
      </w:r>
      <w:r w:rsidR="00EB4D4A" w:rsidRPr="002371CD">
        <w:rPr>
          <w:color w:val="000000"/>
          <w:sz w:val="24"/>
          <w:lang w:val="en-GB"/>
        </w:rPr>
        <w:t xml:space="preserve">. </w:t>
      </w:r>
      <w:r w:rsidRPr="002371CD">
        <w:rPr>
          <w:i/>
          <w:color w:val="000000"/>
          <w:sz w:val="24"/>
          <w:lang w:val="en-GB"/>
        </w:rPr>
        <w:t>Social network analysis methods and applications</w:t>
      </w:r>
      <w:r w:rsidRPr="002371CD">
        <w:rPr>
          <w:color w:val="000000"/>
          <w:sz w:val="24"/>
          <w:lang w:val="en-GB"/>
        </w:rPr>
        <w:t>. Cambridge: Cambridge Uni</w:t>
      </w:r>
      <w:r w:rsidR="00197CFF" w:rsidRPr="002371CD">
        <w:rPr>
          <w:color w:val="000000"/>
          <w:sz w:val="24"/>
          <w:lang w:val="en-GB"/>
        </w:rPr>
        <w:t>.</w:t>
      </w:r>
      <w:r w:rsidRPr="002371CD">
        <w:rPr>
          <w:color w:val="000000"/>
          <w:sz w:val="24"/>
          <w:lang w:val="en-GB"/>
        </w:rPr>
        <w:t xml:space="preserve"> Pres</w:t>
      </w:r>
      <w:r w:rsidR="00197CFF" w:rsidRPr="002371CD">
        <w:rPr>
          <w:color w:val="000000"/>
          <w:sz w:val="24"/>
          <w:lang w:val="en-GB"/>
        </w:rPr>
        <w:t>.</w:t>
      </w:r>
      <w:r w:rsidRPr="002371CD">
        <w:rPr>
          <w:color w:val="000000"/>
          <w:sz w:val="24"/>
          <w:lang w:val="en-GB"/>
        </w:rPr>
        <w: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FD35EA" w:rsidRPr="00DE06BF" w:rsidRDefault="00FD35EA" w:rsidP="00DF03E5">
      <w:pPr>
        <w:outlineLvl w:val="0"/>
        <w:rPr>
          <w:color w:val="000000"/>
          <w:sz w:val="24"/>
          <w:lang w:val="en-GB"/>
        </w:rPr>
      </w:pPr>
    </w:p>
    <w:p w:rsidR="00FD35EA" w:rsidRPr="002371CD" w:rsidRDefault="00FD35EA" w:rsidP="002371CD">
      <w:pPr>
        <w:rPr>
          <w:sz w:val="24"/>
          <w:lang w:val="en-GB"/>
        </w:rPr>
      </w:pPr>
      <w:r w:rsidRPr="002371CD">
        <w:rPr>
          <w:sz w:val="24"/>
          <w:lang w:val="en-GB"/>
        </w:rPr>
        <w:t>Weiblen, T., &amp; Chesbrough, H. W. (2015). Engaging with startups to enhance corporate innovation.</w:t>
      </w:r>
      <w:r w:rsidR="00197CFF" w:rsidRPr="002371CD">
        <w:rPr>
          <w:sz w:val="24"/>
          <w:lang w:val="en-GB"/>
        </w:rPr>
        <w:t xml:space="preserve"> </w:t>
      </w:r>
      <w:r w:rsidRPr="002371CD">
        <w:rPr>
          <w:i/>
          <w:sz w:val="24"/>
          <w:lang w:val="en-GB"/>
        </w:rPr>
        <w:t>Calif</w:t>
      </w:r>
      <w:r w:rsidR="00197CFF" w:rsidRPr="002371CD">
        <w:rPr>
          <w:i/>
          <w:sz w:val="24"/>
          <w:lang w:val="en-GB"/>
        </w:rPr>
        <w:t>.</w:t>
      </w:r>
      <w:r w:rsidRPr="002371CD">
        <w:rPr>
          <w:i/>
          <w:sz w:val="24"/>
          <w:lang w:val="en-GB"/>
        </w:rPr>
        <w:t xml:space="preserve"> Man</w:t>
      </w:r>
      <w:r w:rsidR="00197CFF" w:rsidRPr="002371CD">
        <w:rPr>
          <w:i/>
          <w:sz w:val="24"/>
          <w:lang w:val="en-GB"/>
        </w:rPr>
        <w:t>.</w:t>
      </w:r>
      <w:r w:rsidRPr="002371CD">
        <w:rPr>
          <w:i/>
          <w:sz w:val="24"/>
          <w:lang w:val="en-GB"/>
        </w:rPr>
        <w:t xml:space="preserve"> Rev</w:t>
      </w:r>
      <w:r w:rsidR="00197CFF" w:rsidRPr="002371CD">
        <w:rPr>
          <w:i/>
          <w:sz w:val="24"/>
          <w:lang w:val="en-GB"/>
        </w:rPr>
        <w:t>.</w:t>
      </w:r>
      <w:r w:rsidRPr="002371CD">
        <w:rPr>
          <w:sz w:val="24"/>
          <w:lang w:val="en-GB"/>
        </w:rPr>
        <w:t>, 57(2), 66-90.</w:t>
      </w:r>
    </w:p>
    <w:p w:rsidR="00FD35EA" w:rsidRPr="00DE06BF" w:rsidRDefault="00FD35EA" w:rsidP="00DF03E5">
      <w:pPr>
        <w:outlineLvl w:val="0"/>
        <w:rPr>
          <w:color w:val="000000"/>
          <w:lang w:val="en-GB"/>
        </w:rPr>
      </w:pPr>
    </w:p>
    <w:p w:rsidR="00FD35EA" w:rsidRPr="002371CD" w:rsidRDefault="00FD35EA" w:rsidP="002371CD">
      <w:pPr>
        <w:outlineLvl w:val="0"/>
        <w:rPr>
          <w:color w:val="000000"/>
          <w:sz w:val="24"/>
          <w:lang w:val="en-GB"/>
        </w:rPr>
      </w:pPr>
      <w:r w:rsidRPr="002371CD">
        <w:rPr>
          <w:color w:val="000000"/>
          <w:sz w:val="24"/>
          <w:lang w:val="en-GB"/>
        </w:rPr>
        <w:t xml:space="preserve">Weston, J. F. and Copeland, T. E., (1998). </w:t>
      </w:r>
      <w:r w:rsidRPr="002371CD">
        <w:rPr>
          <w:i/>
          <w:color w:val="000000"/>
          <w:sz w:val="24"/>
          <w:lang w:val="en-GB"/>
        </w:rPr>
        <w:t>Man</w:t>
      </w:r>
      <w:r w:rsidR="00197CFF" w:rsidRPr="002371CD">
        <w:rPr>
          <w:i/>
          <w:color w:val="000000"/>
          <w:sz w:val="24"/>
          <w:lang w:val="en-GB"/>
        </w:rPr>
        <w:t>.</w:t>
      </w:r>
      <w:r w:rsidRPr="002371CD">
        <w:rPr>
          <w:i/>
          <w:color w:val="000000"/>
          <w:sz w:val="24"/>
          <w:lang w:val="en-GB"/>
        </w:rPr>
        <w:t xml:space="preserve"> Fin</w:t>
      </w:r>
      <w:r w:rsidR="00197CFF" w:rsidRPr="002371CD">
        <w:rPr>
          <w:i/>
          <w:color w:val="000000"/>
          <w:sz w:val="24"/>
          <w:lang w:val="en-GB"/>
        </w:rPr>
        <w:t>.</w:t>
      </w:r>
      <w:r w:rsidRPr="002371CD">
        <w:rPr>
          <w:color w:val="000000"/>
          <w:sz w:val="24"/>
          <w:lang w:val="en-GB"/>
        </w:rPr>
        <w:t xml:space="preserve">, CBS College Publishing: New York. </w:t>
      </w:r>
    </w:p>
    <w:p w:rsidR="00FD35EA" w:rsidRPr="00DE06BF" w:rsidRDefault="00FD35EA" w:rsidP="00DF03E5">
      <w:pPr>
        <w:outlineLvl w:val="0"/>
        <w:rPr>
          <w:color w:val="000000"/>
          <w:sz w:val="24"/>
          <w:lang w:val="en-GB"/>
        </w:rPr>
      </w:pPr>
    </w:p>
    <w:p w:rsidR="00FD35EA" w:rsidRPr="002371CD" w:rsidRDefault="00FD35EA" w:rsidP="002371CD">
      <w:pPr>
        <w:outlineLvl w:val="0"/>
        <w:rPr>
          <w:color w:val="000000"/>
          <w:sz w:val="24"/>
          <w:lang w:val="en-GB"/>
        </w:rPr>
      </w:pPr>
      <w:r w:rsidRPr="002371CD">
        <w:rPr>
          <w:color w:val="000000"/>
          <w:sz w:val="24"/>
          <w:lang w:val="en-GB"/>
        </w:rPr>
        <w:t xml:space="preserve">Zeng, S. X., Xie, X. M., &amp; Tam, C. M. (2010). Relationship between cooperation networks and innovation performance of SMEs. </w:t>
      </w:r>
      <w:r w:rsidRPr="002371CD">
        <w:rPr>
          <w:i/>
          <w:iCs/>
          <w:color w:val="000000"/>
          <w:sz w:val="24"/>
          <w:lang w:val="en-GB"/>
        </w:rPr>
        <w:t>Technov</w:t>
      </w:r>
      <w:r w:rsidR="00197CFF" w:rsidRPr="002371CD">
        <w:rPr>
          <w:i/>
          <w:iCs/>
          <w:color w:val="000000"/>
          <w:sz w:val="24"/>
          <w:lang w:val="en-GB"/>
        </w:rPr>
        <w:t>.</w:t>
      </w:r>
      <w:r w:rsidRPr="002371CD">
        <w:rPr>
          <w:i/>
          <w:iCs/>
          <w:color w:val="000000"/>
          <w:sz w:val="24"/>
          <w:lang w:val="en-GB"/>
        </w:rPr>
        <w:t>, 30</w:t>
      </w:r>
      <w:r w:rsidRPr="002371CD">
        <w:rPr>
          <w:color w:val="000000"/>
          <w:sz w:val="24"/>
          <w:lang w:val="en-GB"/>
        </w:rPr>
        <w:t>(3), 181-194.</w:t>
      </w:r>
    </w:p>
    <w:p w:rsidR="00DB6C46" w:rsidRPr="00DE06BF" w:rsidRDefault="00DB6C46" w:rsidP="0001088A">
      <w:pPr>
        <w:outlineLvl w:val="0"/>
        <w:rPr>
          <w:color w:val="000000"/>
          <w:lang w:val="en-GB"/>
        </w:rPr>
      </w:pPr>
    </w:p>
    <w:sectPr w:rsidR="00DB6C46" w:rsidRPr="00DE06BF" w:rsidSect="00D23DBA">
      <w:type w:val="continuous"/>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860" w:rsidRDefault="006E3860" w:rsidP="00AA096B">
      <w:r>
        <w:separator/>
      </w:r>
    </w:p>
  </w:endnote>
  <w:endnote w:type="continuationSeparator" w:id="0">
    <w:p w:rsidR="006E3860" w:rsidRDefault="006E3860" w:rsidP="00AA09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973047"/>
      <w:docPartObj>
        <w:docPartGallery w:val="Page Numbers (Bottom of Page)"/>
        <w:docPartUnique/>
      </w:docPartObj>
    </w:sdtPr>
    <w:sdtEndPr>
      <w:rPr>
        <w:noProof/>
      </w:rPr>
    </w:sdtEndPr>
    <w:sdtContent>
      <w:p w:rsidR="003C3B47" w:rsidRDefault="00AD3C67">
        <w:pPr>
          <w:pStyle w:val="a4"/>
          <w:jc w:val="center"/>
        </w:pPr>
        <w:r>
          <w:rPr>
            <w:noProof/>
          </w:rPr>
          <w:fldChar w:fldCharType="begin"/>
        </w:r>
        <w:r w:rsidR="003C3B47">
          <w:rPr>
            <w:noProof/>
          </w:rPr>
          <w:instrText xml:space="preserve"> PAGE   \* MERGEFORMAT </w:instrText>
        </w:r>
        <w:r>
          <w:rPr>
            <w:noProof/>
          </w:rPr>
          <w:fldChar w:fldCharType="separate"/>
        </w:r>
        <w:r w:rsidR="00467E92">
          <w:rPr>
            <w:noProof/>
          </w:rPr>
          <w:t>28</w:t>
        </w:r>
        <w:r>
          <w:rPr>
            <w:noProof/>
          </w:rPr>
          <w:fldChar w:fldCharType="end"/>
        </w:r>
      </w:p>
    </w:sdtContent>
  </w:sdt>
  <w:p w:rsidR="003C3B47" w:rsidRDefault="003C3B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860" w:rsidRDefault="006E3860" w:rsidP="00AA096B">
      <w:r>
        <w:separator/>
      </w:r>
    </w:p>
  </w:footnote>
  <w:footnote w:type="continuationSeparator" w:id="0">
    <w:p w:rsidR="006E3860" w:rsidRDefault="006E3860" w:rsidP="00AA096B">
      <w:r>
        <w:continuationSeparator/>
      </w:r>
    </w:p>
  </w:footnote>
  <w:footnote w:id="1">
    <w:p w:rsidR="003C3B47" w:rsidRPr="00FB061A" w:rsidRDefault="003C3B47">
      <w:pPr>
        <w:pStyle w:val="ac"/>
        <w:rPr>
          <w:sz w:val="18"/>
          <w:szCs w:val="18"/>
          <w:lang w:val="en-GB"/>
        </w:rPr>
      </w:pPr>
      <w:r>
        <w:rPr>
          <w:rStyle w:val="ad"/>
        </w:rPr>
        <w:footnoteRef/>
      </w:r>
      <w:r>
        <w:t xml:space="preserve"> </w:t>
      </w:r>
      <w:r w:rsidRPr="00642960">
        <w:rPr>
          <w:sz w:val="18"/>
          <w:szCs w:val="18"/>
        </w:rPr>
        <w:t>We had to include large firms in the sample as SMEs alone cannot be connected. Therefore, w</w:t>
      </w:r>
      <w:r w:rsidRPr="00642960">
        <w:rPr>
          <w:sz w:val="18"/>
          <w:szCs w:val="18"/>
          <w:lang w:val="en-GB"/>
        </w:rPr>
        <w:t>e considered only those large firms which are connected with that particular SME.</w:t>
      </w:r>
    </w:p>
  </w:footnote>
  <w:footnote w:id="2">
    <w:p w:rsidR="003C3B47" w:rsidRPr="003577D8" w:rsidRDefault="003C3B47" w:rsidP="00775C77">
      <w:pPr>
        <w:pStyle w:val="ac"/>
        <w:rPr>
          <w:lang w:val="en-GB"/>
        </w:rPr>
      </w:pPr>
      <w:r>
        <w:rPr>
          <w:rStyle w:val="ad"/>
        </w:rPr>
        <w:footnoteRef/>
      </w:r>
      <w:r>
        <w:rPr>
          <w:sz w:val="18"/>
          <w:szCs w:val="18"/>
        </w:rPr>
        <w:t xml:space="preserve"> </w:t>
      </w:r>
      <w:r w:rsidRPr="00883024">
        <w:rPr>
          <w:sz w:val="18"/>
          <w:szCs w:val="18"/>
        </w:rPr>
        <w:t xml:space="preserve">We also use data for the period of 2009-2014 for robustness of the results as </w:t>
      </w:r>
      <w:r>
        <w:rPr>
          <w:sz w:val="18"/>
          <w:szCs w:val="18"/>
        </w:rPr>
        <w:t xml:space="preserve">the </w:t>
      </w:r>
      <w:r w:rsidRPr="00883024">
        <w:rPr>
          <w:sz w:val="18"/>
          <w:szCs w:val="18"/>
        </w:rPr>
        <w:t>ICT sector in China showed strong revenue growth</w:t>
      </w:r>
      <w:r>
        <w:rPr>
          <w:sz w:val="18"/>
          <w:szCs w:val="18"/>
        </w:rPr>
        <w:t>,</w:t>
      </w:r>
      <w:r w:rsidRPr="00883024">
        <w:rPr>
          <w:sz w:val="18"/>
          <w:szCs w:val="18"/>
        </w:rPr>
        <w:t xml:space="preserve"> on average by 13.5% annually</w:t>
      </w:r>
      <w:r>
        <w:rPr>
          <w:sz w:val="18"/>
          <w:szCs w:val="18"/>
        </w:rPr>
        <w:t>,</w:t>
      </w:r>
      <w:r w:rsidRPr="00883024">
        <w:rPr>
          <w:sz w:val="18"/>
          <w:szCs w:val="18"/>
        </w:rPr>
        <w:t xml:space="preserve"> during this period (</w:t>
      </w:r>
      <w:r>
        <w:rPr>
          <w:sz w:val="18"/>
          <w:szCs w:val="18"/>
        </w:rPr>
        <w:t>EU</w:t>
      </w:r>
      <w:r w:rsidRPr="00883024">
        <w:rPr>
          <w:sz w:val="18"/>
          <w:szCs w:val="18"/>
        </w:rPr>
        <w:t>SME, 2015).</w:t>
      </w:r>
    </w:p>
  </w:footnote>
  <w:footnote w:id="3">
    <w:p w:rsidR="003C3B47" w:rsidRPr="00E57F1E" w:rsidRDefault="003C3B47">
      <w:pPr>
        <w:pStyle w:val="ac"/>
        <w:rPr>
          <w:lang w:val="en-GB"/>
        </w:rPr>
      </w:pPr>
      <w:r w:rsidRPr="00883024">
        <w:rPr>
          <w:rStyle w:val="ad"/>
        </w:rPr>
        <w:footnoteRef/>
      </w:r>
      <w:r w:rsidRPr="00642960">
        <w:rPr>
          <w:color w:val="00000A"/>
          <w:kern w:val="0"/>
          <w:sz w:val="18"/>
          <w:szCs w:val="18"/>
        </w:rPr>
        <w:t>In Model 1, we use only the control variables to show the difference without the proposed independent variables.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1D05"/>
    <w:multiLevelType w:val="hybridMultilevel"/>
    <w:tmpl w:val="243ED8BA"/>
    <w:lvl w:ilvl="0" w:tplc="0409000B">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6B3439"/>
    <w:multiLevelType w:val="multilevel"/>
    <w:tmpl w:val="D77E8AAC"/>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6162E12"/>
    <w:multiLevelType w:val="hybridMultilevel"/>
    <w:tmpl w:val="34F2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A0707"/>
    <w:multiLevelType w:val="multilevel"/>
    <w:tmpl w:val="980CAC46"/>
    <w:lvl w:ilvl="0">
      <w:start w:val="2"/>
      <w:numFmt w:val="decimal"/>
      <w:lvlText w:val="%1"/>
      <w:lvlJc w:val="left"/>
      <w:pPr>
        <w:ind w:left="36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427A7745"/>
    <w:multiLevelType w:val="multilevel"/>
    <w:tmpl w:val="B7C4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E04BB0"/>
    <w:multiLevelType w:val="hybridMultilevel"/>
    <w:tmpl w:val="C044906E"/>
    <w:lvl w:ilvl="0" w:tplc="164CA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66706"/>
    <w:multiLevelType w:val="multilevel"/>
    <w:tmpl w:val="FAD689C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96B"/>
    <w:rsid w:val="0000439A"/>
    <w:rsid w:val="0001088A"/>
    <w:rsid w:val="00014683"/>
    <w:rsid w:val="000226F0"/>
    <w:rsid w:val="00022F3B"/>
    <w:rsid w:val="00024166"/>
    <w:rsid w:val="00027272"/>
    <w:rsid w:val="00030B85"/>
    <w:rsid w:val="0003703F"/>
    <w:rsid w:val="000404BA"/>
    <w:rsid w:val="000410A5"/>
    <w:rsid w:val="00041810"/>
    <w:rsid w:val="00044090"/>
    <w:rsid w:val="00053465"/>
    <w:rsid w:val="000608D9"/>
    <w:rsid w:val="00063BCD"/>
    <w:rsid w:val="00063EEF"/>
    <w:rsid w:val="00065CEC"/>
    <w:rsid w:val="000704F4"/>
    <w:rsid w:val="00071587"/>
    <w:rsid w:val="00072905"/>
    <w:rsid w:val="00076B04"/>
    <w:rsid w:val="00080EEA"/>
    <w:rsid w:val="00081A58"/>
    <w:rsid w:val="00083746"/>
    <w:rsid w:val="0008789D"/>
    <w:rsid w:val="00091DC4"/>
    <w:rsid w:val="00094B6D"/>
    <w:rsid w:val="000953F3"/>
    <w:rsid w:val="000A27F5"/>
    <w:rsid w:val="000A41FD"/>
    <w:rsid w:val="000A446C"/>
    <w:rsid w:val="000A58A5"/>
    <w:rsid w:val="000B1187"/>
    <w:rsid w:val="000B2BBE"/>
    <w:rsid w:val="000B695B"/>
    <w:rsid w:val="000B6D53"/>
    <w:rsid w:val="000C2163"/>
    <w:rsid w:val="000C6095"/>
    <w:rsid w:val="000D4530"/>
    <w:rsid w:val="000E1A93"/>
    <w:rsid w:val="000E39EB"/>
    <w:rsid w:val="000E3BCC"/>
    <w:rsid w:val="000F21C5"/>
    <w:rsid w:val="000F2422"/>
    <w:rsid w:val="000F37F4"/>
    <w:rsid w:val="000F5005"/>
    <w:rsid w:val="001001DA"/>
    <w:rsid w:val="00100DB9"/>
    <w:rsid w:val="0010147E"/>
    <w:rsid w:val="00107CBF"/>
    <w:rsid w:val="00110449"/>
    <w:rsid w:val="0011447E"/>
    <w:rsid w:val="0012551B"/>
    <w:rsid w:val="001263B0"/>
    <w:rsid w:val="00126C5E"/>
    <w:rsid w:val="0012799C"/>
    <w:rsid w:val="00132058"/>
    <w:rsid w:val="00133698"/>
    <w:rsid w:val="00134433"/>
    <w:rsid w:val="00135A6E"/>
    <w:rsid w:val="00137010"/>
    <w:rsid w:val="00143C29"/>
    <w:rsid w:val="0014714E"/>
    <w:rsid w:val="001540B0"/>
    <w:rsid w:val="0016442E"/>
    <w:rsid w:val="00165007"/>
    <w:rsid w:val="00166109"/>
    <w:rsid w:val="001739E2"/>
    <w:rsid w:val="00174BC7"/>
    <w:rsid w:val="00180DB1"/>
    <w:rsid w:val="00183901"/>
    <w:rsid w:val="00187C09"/>
    <w:rsid w:val="001916CE"/>
    <w:rsid w:val="00197CFF"/>
    <w:rsid w:val="001A0972"/>
    <w:rsid w:val="001A2AC5"/>
    <w:rsid w:val="001A599D"/>
    <w:rsid w:val="001A6082"/>
    <w:rsid w:val="001A65B9"/>
    <w:rsid w:val="001B4724"/>
    <w:rsid w:val="001B78CB"/>
    <w:rsid w:val="001C11EE"/>
    <w:rsid w:val="001C271D"/>
    <w:rsid w:val="001C6035"/>
    <w:rsid w:val="001C6930"/>
    <w:rsid w:val="001C7F2C"/>
    <w:rsid w:val="001D156D"/>
    <w:rsid w:val="001D6F00"/>
    <w:rsid w:val="001D7F49"/>
    <w:rsid w:val="001E15B5"/>
    <w:rsid w:val="001E21CC"/>
    <w:rsid w:val="001E3B68"/>
    <w:rsid w:val="001E3EDF"/>
    <w:rsid w:val="001E488E"/>
    <w:rsid w:val="001E51E9"/>
    <w:rsid w:val="001F6599"/>
    <w:rsid w:val="001F6796"/>
    <w:rsid w:val="001F728A"/>
    <w:rsid w:val="002010DC"/>
    <w:rsid w:val="002019F5"/>
    <w:rsid w:val="00206785"/>
    <w:rsid w:val="00214C5E"/>
    <w:rsid w:val="00215FB7"/>
    <w:rsid w:val="00222E63"/>
    <w:rsid w:val="00223343"/>
    <w:rsid w:val="0023136C"/>
    <w:rsid w:val="002371CD"/>
    <w:rsid w:val="0023735C"/>
    <w:rsid w:val="002439DC"/>
    <w:rsid w:val="00247B2D"/>
    <w:rsid w:val="0025645E"/>
    <w:rsid w:val="002570EE"/>
    <w:rsid w:val="002579C5"/>
    <w:rsid w:val="00262551"/>
    <w:rsid w:val="002633C5"/>
    <w:rsid w:val="002633D1"/>
    <w:rsid w:val="0027018C"/>
    <w:rsid w:val="00280B44"/>
    <w:rsid w:val="002A4271"/>
    <w:rsid w:val="002A4CF1"/>
    <w:rsid w:val="002B6901"/>
    <w:rsid w:val="002B7F52"/>
    <w:rsid w:val="002C1E04"/>
    <w:rsid w:val="002C2686"/>
    <w:rsid w:val="002D11C8"/>
    <w:rsid w:val="002D346B"/>
    <w:rsid w:val="002D4CB5"/>
    <w:rsid w:val="002E1990"/>
    <w:rsid w:val="002E550A"/>
    <w:rsid w:val="002F4437"/>
    <w:rsid w:val="002F44F5"/>
    <w:rsid w:val="002F5EA5"/>
    <w:rsid w:val="002F6FF4"/>
    <w:rsid w:val="00301011"/>
    <w:rsid w:val="003044FB"/>
    <w:rsid w:val="00305585"/>
    <w:rsid w:val="00305D9D"/>
    <w:rsid w:val="0031220D"/>
    <w:rsid w:val="00314575"/>
    <w:rsid w:val="00317147"/>
    <w:rsid w:val="00322860"/>
    <w:rsid w:val="00333DA9"/>
    <w:rsid w:val="00334B72"/>
    <w:rsid w:val="003373F0"/>
    <w:rsid w:val="00344D39"/>
    <w:rsid w:val="0034509D"/>
    <w:rsid w:val="00352DBD"/>
    <w:rsid w:val="0035319D"/>
    <w:rsid w:val="00354758"/>
    <w:rsid w:val="003557A6"/>
    <w:rsid w:val="00357067"/>
    <w:rsid w:val="003577D8"/>
    <w:rsid w:val="00361973"/>
    <w:rsid w:val="00362AB0"/>
    <w:rsid w:val="00367CA4"/>
    <w:rsid w:val="00373EE1"/>
    <w:rsid w:val="00381A1B"/>
    <w:rsid w:val="003831B6"/>
    <w:rsid w:val="003847CC"/>
    <w:rsid w:val="00396BD1"/>
    <w:rsid w:val="0039708A"/>
    <w:rsid w:val="003A2346"/>
    <w:rsid w:val="003A3E91"/>
    <w:rsid w:val="003B2EF7"/>
    <w:rsid w:val="003C1A9C"/>
    <w:rsid w:val="003C1D68"/>
    <w:rsid w:val="003C2697"/>
    <w:rsid w:val="003C3B47"/>
    <w:rsid w:val="003C5147"/>
    <w:rsid w:val="003C60A8"/>
    <w:rsid w:val="003E4AB6"/>
    <w:rsid w:val="003E6A1B"/>
    <w:rsid w:val="003E7EEB"/>
    <w:rsid w:val="003F05BF"/>
    <w:rsid w:val="003F5C9B"/>
    <w:rsid w:val="003F6087"/>
    <w:rsid w:val="0040077B"/>
    <w:rsid w:val="0040489F"/>
    <w:rsid w:val="00412835"/>
    <w:rsid w:val="00412AF2"/>
    <w:rsid w:val="0041415C"/>
    <w:rsid w:val="00420BF6"/>
    <w:rsid w:val="00422380"/>
    <w:rsid w:val="00423632"/>
    <w:rsid w:val="00424C59"/>
    <w:rsid w:val="004343FC"/>
    <w:rsid w:val="00434A8C"/>
    <w:rsid w:val="00434F85"/>
    <w:rsid w:val="004350F7"/>
    <w:rsid w:val="0043562B"/>
    <w:rsid w:val="00436684"/>
    <w:rsid w:val="00442EAB"/>
    <w:rsid w:val="00444B6C"/>
    <w:rsid w:val="00445E91"/>
    <w:rsid w:val="0044712E"/>
    <w:rsid w:val="0045128B"/>
    <w:rsid w:val="00451A5E"/>
    <w:rsid w:val="004525E9"/>
    <w:rsid w:val="0045286A"/>
    <w:rsid w:val="00452BBD"/>
    <w:rsid w:val="00453D5E"/>
    <w:rsid w:val="00457FB6"/>
    <w:rsid w:val="004625FF"/>
    <w:rsid w:val="00462712"/>
    <w:rsid w:val="00462972"/>
    <w:rsid w:val="004669FA"/>
    <w:rsid w:val="00467E92"/>
    <w:rsid w:val="004735B1"/>
    <w:rsid w:val="00473BAD"/>
    <w:rsid w:val="00477449"/>
    <w:rsid w:val="004774F9"/>
    <w:rsid w:val="00477EB0"/>
    <w:rsid w:val="004807DB"/>
    <w:rsid w:val="00481CAA"/>
    <w:rsid w:val="00482568"/>
    <w:rsid w:val="00482FF1"/>
    <w:rsid w:val="00483137"/>
    <w:rsid w:val="004849A6"/>
    <w:rsid w:val="004851B9"/>
    <w:rsid w:val="00485BF2"/>
    <w:rsid w:val="004878A3"/>
    <w:rsid w:val="00491468"/>
    <w:rsid w:val="00493121"/>
    <w:rsid w:val="00494D3F"/>
    <w:rsid w:val="00495CAF"/>
    <w:rsid w:val="004A1EC1"/>
    <w:rsid w:val="004A2227"/>
    <w:rsid w:val="004A33C3"/>
    <w:rsid w:val="004A3C4F"/>
    <w:rsid w:val="004B62D8"/>
    <w:rsid w:val="004B7A9A"/>
    <w:rsid w:val="004C02F8"/>
    <w:rsid w:val="004C2C6F"/>
    <w:rsid w:val="004C5BCE"/>
    <w:rsid w:val="004D29E7"/>
    <w:rsid w:val="004D3C20"/>
    <w:rsid w:val="004D4AB5"/>
    <w:rsid w:val="004D7BB7"/>
    <w:rsid w:val="004D7DE3"/>
    <w:rsid w:val="004E1C9F"/>
    <w:rsid w:val="004E1F22"/>
    <w:rsid w:val="004E5102"/>
    <w:rsid w:val="004E6C38"/>
    <w:rsid w:val="004F035F"/>
    <w:rsid w:val="004F0A1A"/>
    <w:rsid w:val="004F0B72"/>
    <w:rsid w:val="004F1A21"/>
    <w:rsid w:val="004F5B23"/>
    <w:rsid w:val="0050339F"/>
    <w:rsid w:val="00503D89"/>
    <w:rsid w:val="005056CF"/>
    <w:rsid w:val="005105A7"/>
    <w:rsid w:val="005119AE"/>
    <w:rsid w:val="00515F2D"/>
    <w:rsid w:val="00520B2E"/>
    <w:rsid w:val="005214BE"/>
    <w:rsid w:val="00525662"/>
    <w:rsid w:val="00533DAA"/>
    <w:rsid w:val="00535D06"/>
    <w:rsid w:val="0054036B"/>
    <w:rsid w:val="005425B0"/>
    <w:rsid w:val="00542675"/>
    <w:rsid w:val="00542EFD"/>
    <w:rsid w:val="00543778"/>
    <w:rsid w:val="005448B6"/>
    <w:rsid w:val="00546A3D"/>
    <w:rsid w:val="00546B71"/>
    <w:rsid w:val="005470B7"/>
    <w:rsid w:val="005541D7"/>
    <w:rsid w:val="00557BAC"/>
    <w:rsid w:val="0056302E"/>
    <w:rsid w:val="00565222"/>
    <w:rsid w:val="005652E1"/>
    <w:rsid w:val="00571669"/>
    <w:rsid w:val="005720D8"/>
    <w:rsid w:val="005721F0"/>
    <w:rsid w:val="00577428"/>
    <w:rsid w:val="00583C25"/>
    <w:rsid w:val="005951E0"/>
    <w:rsid w:val="005A01B1"/>
    <w:rsid w:val="005A3100"/>
    <w:rsid w:val="005A4442"/>
    <w:rsid w:val="005A6B61"/>
    <w:rsid w:val="005B35E7"/>
    <w:rsid w:val="005B387A"/>
    <w:rsid w:val="005B50AD"/>
    <w:rsid w:val="005C0D6D"/>
    <w:rsid w:val="005C1191"/>
    <w:rsid w:val="005D10C8"/>
    <w:rsid w:val="005D22F8"/>
    <w:rsid w:val="005E2BCE"/>
    <w:rsid w:val="005E6282"/>
    <w:rsid w:val="005E718C"/>
    <w:rsid w:val="005F24DC"/>
    <w:rsid w:val="005F5919"/>
    <w:rsid w:val="005F6E49"/>
    <w:rsid w:val="005F6FEC"/>
    <w:rsid w:val="005F6FFF"/>
    <w:rsid w:val="006010DF"/>
    <w:rsid w:val="00610F47"/>
    <w:rsid w:val="00613157"/>
    <w:rsid w:val="00614CE6"/>
    <w:rsid w:val="00614F08"/>
    <w:rsid w:val="00615AD2"/>
    <w:rsid w:val="00616C04"/>
    <w:rsid w:val="00620FAD"/>
    <w:rsid w:val="0062174C"/>
    <w:rsid w:val="00623875"/>
    <w:rsid w:val="00630C07"/>
    <w:rsid w:val="00633D8E"/>
    <w:rsid w:val="00635880"/>
    <w:rsid w:val="00635A1F"/>
    <w:rsid w:val="00642960"/>
    <w:rsid w:val="00654491"/>
    <w:rsid w:val="00660F13"/>
    <w:rsid w:val="00665497"/>
    <w:rsid w:val="00667DA6"/>
    <w:rsid w:val="006706D0"/>
    <w:rsid w:val="00672869"/>
    <w:rsid w:val="00682765"/>
    <w:rsid w:val="0068684A"/>
    <w:rsid w:val="00690A7B"/>
    <w:rsid w:val="0069380C"/>
    <w:rsid w:val="006941AB"/>
    <w:rsid w:val="006A0E2B"/>
    <w:rsid w:val="006A5400"/>
    <w:rsid w:val="006A55A0"/>
    <w:rsid w:val="006A7246"/>
    <w:rsid w:val="006B0E96"/>
    <w:rsid w:val="006B2454"/>
    <w:rsid w:val="006C6FAE"/>
    <w:rsid w:val="006D0D15"/>
    <w:rsid w:val="006E3860"/>
    <w:rsid w:val="006F6ADA"/>
    <w:rsid w:val="00702018"/>
    <w:rsid w:val="00705C92"/>
    <w:rsid w:val="00706078"/>
    <w:rsid w:val="00707B67"/>
    <w:rsid w:val="00710AD4"/>
    <w:rsid w:val="0071187C"/>
    <w:rsid w:val="007170D8"/>
    <w:rsid w:val="00727EF4"/>
    <w:rsid w:val="00735BA2"/>
    <w:rsid w:val="00736A4C"/>
    <w:rsid w:val="00747164"/>
    <w:rsid w:val="0075098D"/>
    <w:rsid w:val="00755F06"/>
    <w:rsid w:val="00757F2D"/>
    <w:rsid w:val="00760DD7"/>
    <w:rsid w:val="00766491"/>
    <w:rsid w:val="00775C77"/>
    <w:rsid w:val="007760F2"/>
    <w:rsid w:val="007775D2"/>
    <w:rsid w:val="00777803"/>
    <w:rsid w:val="00790C87"/>
    <w:rsid w:val="00790EE2"/>
    <w:rsid w:val="007A5A37"/>
    <w:rsid w:val="007C03CD"/>
    <w:rsid w:val="007C18A2"/>
    <w:rsid w:val="007C1EE8"/>
    <w:rsid w:val="007C2E70"/>
    <w:rsid w:val="007C3950"/>
    <w:rsid w:val="007C3ECD"/>
    <w:rsid w:val="007C769E"/>
    <w:rsid w:val="007D0744"/>
    <w:rsid w:val="007D3522"/>
    <w:rsid w:val="007D57E2"/>
    <w:rsid w:val="007E36DB"/>
    <w:rsid w:val="007E37C0"/>
    <w:rsid w:val="0080185C"/>
    <w:rsid w:val="0080757A"/>
    <w:rsid w:val="00810EFE"/>
    <w:rsid w:val="00811896"/>
    <w:rsid w:val="00812287"/>
    <w:rsid w:val="00812CF8"/>
    <w:rsid w:val="00814E23"/>
    <w:rsid w:val="008151C9"/>
    <w:rsid w:val="008226B0"/>
    <w:rsid w:val="0082586B"/>
    <w:rsid w:val="0082633F"/>
    <w:rsid w:val="00833B57"/>
    <w:rsid w:val="008370D3"/>
    <w:rsid w:val="0084011B"/>
    <w:rsid w:val="008469C3"/>
    <w:rsid w:val="00847AA0"/>
    <w:rsid w:val="008503AF"/>
    <w:rsid w:val="00852959"/>
    <w:rsid w:val="008535F5"/>
    <w:rsid w:val="008551E2"/>
    <w:rsid w:val="00861927"/>
    <w:rsid w:val="008625A6"/>
    <w:rsid w:val="00867512"/>
    <w:rsid w:val="00870405"/>
    <w:rsid w:val="00873BD1"/>
    <w:rsid w:val="0087541B"/>
    <w:rsid w:val="00877B86"/>
    <w:rsid w:val="00882748"/>
    <w:rsid w:val="00883024"/>
    <w:rsid w:val="008915DF"/>
    <w:rsid w:val="008952E4"/>
    <w:rsid w:val="00895857"/>
    <w:rsid w:val="008A5874"/>
    <w:rsid w:val="008B23CB"/>
    <w:rsid w:val="008B2871"/>
    <w:rsid w:val="008B46D5"/>
    <w:rsid w:val="008B48B6"/>
    <w:rsid w:val="008C305C"/>
    <w:rsid w:val="008C5CC9"/>
    <w:rsid w:val="008D00CA"/>
    <w:rsid w:val="008D46E6"/>
    <w:rsid w:val="008D666C"/>
    <w:rsid w:val="008D7527"/>
    <w:rsid w:val="008D78EA"/>
    <w:rsid w:val="008E390E"/>
    <w:rsid w:val="008E54F7"/>
    <w:rsid w:val="008E60B8"/>
    <w:rsid w:val="008E6CF2"/>
    <w:rsid w:val="008E7B24"/>
    <w:rsid w:val="008F2F45"/>
    <w:rsid w:val="008F3D0D"/>
    <w:rsid w:val="008F4DD9"/>
    <w:rsid w:val="008F5932"/>
    <w:rsid w:val="008F68E5"/>
    <w:rsid w:val="008F7EA5"/>
    <w:rsid w:val="0090403C"/>
    <w:rsid w:val="00904812"/>
    <w:rsid w:val="00910902"/>
    <w:rsid w:val="00910A94"/>
    <w:rsid w:val="00913A16"/>
    <w:rsid w:val="009158C1"/>
    <w:rsid w:val="00917F47"/>
    <w:rsid w:val="0092117E"/>
    <w:rsid w:val="0092571C"/>
    <w:rsid w:val="00930FD0"/>
    <w:rsid w:val="00935A4E"/>
    <w:rsid w:val="00935E43"/>
    <w:rsid w:val="009369B9"/>
    <w:rsid w:val="00936ABF"/>
    <w:rsid w:val="00943BE5"/>
    <w:rsid w:val="00945C53"/>
    <w:rsid w:val="00953BEF"/>
    <w:rsid w:val="00956443"/>
    <w:rsid w:val="0095667F"/>
    <w:rsid w:val="00956B8C"/>
    <w:rsid w:val="00956F1A"/>
    <w:rsid w:val="00966EE4"/>
    <w:rsid w:val="0096736E"/>
    <w:rsid w:val="00970BCE"/>
    <w:rsid w:val="0097175B"/>
    <w:rsid w:val="00971903"/>
    <w:rsid w:val="00972F11"/>
    <w:rsid w:val="0097341F"/>
    <w:rsid w:val="00973D3C"/>
    <w:rsid w:val="00974693"/>
    <w:rsid w:val="00981B00"/>
    <w:rsid w:val="00983BD4"/>
    <w:rsid w:val="0098573C"/>
    <w:rsid w:val="00987481"/>
    <w:rsid w:val="00987CDD"/>
    <w:rsid w:val="00992D74"/>
    <w:rsid w:val="00993C0D"/>
    <w:rsid w:val="009942B6"/>
    <w:rsid w:val="00994922"/>
    <w:rsid w:val="00997445"/>
    <w:rsid w:val="009A546C"/>
    <w:rsid w:val="009A7D0C"/>
    <w:rsid w:val="009B5F1B"/>
    <w:rsid w:val="009B6FFC"/>
    <w:rsid w:val="009C16A9"/>
    <w:rsid w:val="009C5D3D"/>
    <w:rsid w:val="009C7613"/>
    <w:rsid w:val="009D566B"/>
    <w:rsid w:val="009D7C57"/>
    <w:rsid w:val="009E264A"/>
    <w:rsid w:val="009E7783"/>
    <w:rsid w:val="009F06A7"/>
    <w:rsid w:val="00A0441F"/>
    <w:rsid w:val="00A05DE3"/>
    <w:rsid w:val="00A12000"/>
    <w:rsid w:val="00A12206"/>
    <w:rsid w:val="00A136C8"/>
    <w:rsid w:val="00A140E3"/>
    <w:rsid w:val="00A143A7"/>
    <w:rsid w:val="00A20DAE"/>
    <w:rsid w:val="00A31168"/>
    <w:rsid w:val="00A337A2"/>
    <w:rsid w:val="00A3521E"/>
    <w:rsid w:val="00A41796"/>
    <w:rsid w:val="00A44688"/>
    <w:rsid w:val="00A5220E"/>
    <w:rsid w:val="00A54BEE"/>
    <w:rsid w:val="00A60000"/>
    <w:rsid w:val="00A62078"/>
    <w:rsid w:val="00A62FA4"/>
    <w:rsid w:val="00A678FE"/>
    <w:rsid w:val="00A70448"/>
    <w:rsid w:val="00A83952"/>
    <w:rsid w:val="00A87700"/>
    <w:rsid w:val="00A9243D"/>
    <w:rsid w:val="00A94894"/>
    <w:rsid w:val="00AA096B"/>
    <w:rsid w:val="00AA2BBB"/>
    <w:rsid w:val="00AA4A2F"/>
    <w:rsid w:val="00AA6A32"/>
    <w:rsid w:val="00AB26E2"/>
    <w:rsid w:val="00AB56C4"/>
    <w:rsid w:val="00AB75F0"/>
    <w:rsid w:val="00AC21BC"/>
    <w:rsid w:val="00AC52E1"/>
    <w:rsid w:val="00AC7761"/>
    <w:rsid w:val="00AC7895"/>
    <w:rsid w:val="00AC7C56"/>
    <w:rsid w:val="00AD3C67"/>
    <w:rsid w:val="00AD6229"/>
    <w:rsid w:val="00AD6C22"/>
    <w:rsid w:val="00AE1D2D"/>
    <w:rsid w:val="00AE3A78"/>
    <w:rsid w:val="00AF0E91"/>
    <w:rsid w:val="00B01009"/>
    <w:rsid w:val="00B01C44"/>
    <w:rsid w:val="00B02154"/>
    <w:rsid w:val="00B04275"/>
    <w:rsid w:val="00B06D8E"/>
    <w:rsid w:val="00B1305D"/>
    <w:rsid w:val="00B1460A"/>
    <w:rsid w:val="00B14981"/>
    <w:rsid w:val="00B14F56"/>
    <w:rsid w:val="00B21C7B"/>
    <w:rsid w:val="00B22062"/>
    <w:rsid w:val="00B2773F"/>
    <w:rsid w:val="00B27792"/>
    <w:rsid w:val="00B27A22"/>
    <w:rsid w:val="00B27DDA"/>
    <w:rsid w:val="00B312BE"/>
    <w:rsid w:val="00B33B44"/>
    <w:rsid w:val="00B420BB"/>
    <w:rsid w:val="00B43497"/>
    <w:rsid w:val="00B45A02"/>
    <w:rsid w:val="00B463BC"/>
    <w:rsid w:val="00B53322"/>
    <w:rsid w:val="00B555F9"/>
    <w:rsid w:val="00B60EA4"/>
    <w:rsid w:val="00B66C91"/>
    <w:rsid w:val="00B71BF5"/>
    <w:rsid w:val="00B74AA3"/>
    <w:rsid w:val="00B76409"/>
    <w:rsid w:val="00B76CDE"/>
    <w:rsid w:val="00B77C3A"/>
    <w:rsid w:val="00B80BC9"/>
    <w:rsid w:val="00B817F5"/>
    <w:rsid w:val="00B85A92"/>
    <w:rsid w:val="00B85F24"/>
    <w:rsid w:val="00B86A56"/>
    <w:rsid w:val="00B93301"/>
    <w:rsid w:val="00BA452D"/>
    <w:rsid w:val="00BA4D59"/>
    <w:rsid w:val="00BA77AF"/>
    <w:rsid w:val="00BB16AB"/>
    <w:rsid w:val="00BB369B"/>
    <w:rsid w:val="00BB36D7"/>
    <w:rsid w:val="00BB7495"/>
    <w:rsid w:val="00BC10C2"/>
    <w:rsid w:val="00BC3684"/>
    <w:rsid w:val="00BC6796"/>
    <w:rsid w:val="00BD0707"/>
    <w:rsid w:val="00BD66D2"/>
    <w:rsid w:val="00BD7A04"/>
    <w:rsid w:val="00BE408C"/>
    <w:rsid w:val="00BE4BD1"/>
    <w:rsid w:val="00BE6E1C"/>
    <w:rsid w:val="00BF55C8"/>
    <w:rsid w:val="00BF5B23"/>
    <w:rsid w:val="00BF6771"/>
    <w:rsid w:val="00BF6F82"/>
    <w:rsid w:val="00BF7295"/>
    <w:rsid w:val="00C02A3B"/>
    <w:rsid w:val="00C02BBC"/>
    <w:rsid w:val="00C0784C"/>
    <w:rsid w:val="00C1018A"/>
    <w:rsid w:val="00C11145"/>
    <w:rsid w:val="00C126DA"/>
    <w:rsid w:val="00C14FE7"/>
    <w:rsid w:val="00C26555"/>
    <w:rsid w:val="00C274CE"/>
    <w:rsid w:val="00C42079"/>
    <w:rsid w:val="00C43523"/>
    <w:rsid w:val="00C435A3"/>
    <w:rsid w:val="00C44FDF"/>
    <w:rsid w:val="00C45CB0"/>
    <w:rsid w:val="00C4759A"/>
    <w:rsid w:val="00C5486A"/>
    <w:rsid w:val="00C54F1C"/>
    <w:rsid w:val="00C5785F"/>
    <w:rsid w:val="00C6737F"/>
    <w:rsid w:val="00C71B72"/>
    <w:rsid w:val="00C720E4"/>
    <w:rsid w:val="00C7257C"/>
    <w:rsid w:val="00C7421B"/>
    <w:rsid w:val="00C76A57"/>
    <w:rsid w:val="00C92226"/>
    <w:rsid w:val="00C93780"/>
    <w:rsid w:val="00C94CD8"/>
    <w:rsid w:val="00C97CBB"/>
    <w:rsid w:val="00CA1F0C"/>
    <w:rsid w:val="00CA5EB3"/>
    <w:rsid w:val="00CB3E21"/>
    <w:rsid w:val="00CB4586"/>
    <w:rsid w:val="00CB686D"/>
    <w:rsid w:val="00CB7182"/>
    <w:rsid w:val="00CC0330"/>
    <w:rsid w:val="00CC63DA"/>
    <w:rsid w:val="00CC79E3"/>
    <w:rsid w:val="00CD07C2"/>
    <w:rsid w:val="00CE26BC"/>
    <w:rsid w:val="00CE2AE6"/>
    <w:rsid w:val="00CE43FB"/>
    <w:rsid w:val="00CE797C"/>
    <w:rsid w:val="00CF0620"/>
    <w:rsid w:val="00CF5765"/>
    <w:rsid w:val="00CF751F"/>
    <w:rsid w:val="00D021EF"/>
    <w:rsid w:val="00D0363A"/>
    <w:rsid w:val="00D0609A"/>
    <w:rsid w:val="00D06FED"/>
    <w:rsid w:val="00D07481"/>
    <w:rsid w:val="00D12D28"/>
    <w:rsid w:val="00D1323D"/>
    <w:rsid w:val="00D15CB0"/>
    <w:rsid w:val="00D16D75"/>
    <w:rsid w:val="00D170D7"/>
    <w:rsid w:val="00D22D22"/>
    <w:rsid w:val="00D2320E"/>
    <w:rsid w:val="00D23DBA"/>
    <w:rsid w:val="00D25596"/>
    <w:rsid w:val="00D27ECD"/>
    <w:rsid w:val="00D30343"/>
    <w:rsid w:val="00D333C9"/>
    <w:rsid w:val="00D339AC"/>
    <w:rsid w:val="00D33B8A"/>
    <w:rsid w:val="00D357A7"/>
    <w:rsid w:val="00D358EF"/>
    <w:rsid w:val="00D41D79"/>
    <w:rsid w:val="00D41FA5"/>
    <w:rsid w:val="00D433FC"/>
    <w:rsid w:val="00D50269"/>
    <w:rsid w:val="00D542D5"/>
    <w:rsid w:val="00D77AB7"/>
    <w:rsid w:val="00D77EB9"/>
    <w:rsid w:val="00D84344"/>
    <w:rsid w:val="00D8687F"/>
    <w:rsid w:val="00D87D8E"/>
    <w:rsid w:val="00D92C10"/>
    <w:rsid w:val="00D92CF4"/>
    <w:rsid w:val="00D93B5F"/>
    <w:rsid w:val="00DA2D9E"/>
    <w:rsid w:val="00DA3DC9"/>
    <w:rsid w:val="00DA55B9"/>
    <w:rsid w:val="00DB1524"/>
    <w:rsid w:val="00DB2A5E"/>
    <w:rsid w:val="00DB3768"/>
    <w:rsid w:val="00DB53B9"/>
    <w:rsid w:val="00DB5580"/>
    <w:rsid w:val="00DB6C46"/>
    <w:rsid w:val="00DB7454"/>
    <w:rsid w:val="00DB7D68"/>
    <w:rsid w:val="00DD0803"/>
    <w:rsid w:val="00DD1C2B"/>
    <w:rsid w:val="00DD5193"/>
    <w:rsid w:val="00DD52B9"/>
    <w:rsid w:val="00DD52D3"/>
    <w:rsid w:val="00DE06BF"/>
    <w:rsid w:val="00DE7317"/>
    <w:rsid w:val="00DF03E5"/>
    <w:rsid w:val="00DF0E41"/>
    <w:rsid w:val="00DF317C"/>
    <w:rsid w:val="00DF6434"/>
    <w:rsid w:val="00E0018E"/>
    <w:rsid w:val="00E00D90"/>
    <w:rsid w:val="00E06073"/>
    <w:rsid w:val="00E11724"/>
    <w:rsid w:val="00E20370"/>
    <w:rsid w:val="00E2366A"/>
    <w:rsid w:val="00E255B9"/>
    <w:rsid w:val="00E270EE"/>
    <w:rsid w:val="00E30B72"/>
    <w:rsid w:val="00E33C78"/>
    <w:rsid w:val="00E34BD7"/>
    <w:rsid w:val="00E34F44"/>
    <w:rsid w:val="00E352C2"/>
    <w:rsid w:val="00E40C82"/>
    <w:rsid w:val="00E43197"/>
    <w:rsid w:val="00E44CF9"/>
    <w:rsid w:val="00E45CBB"/>
    <w:rsid w:val="00E502D1"/>
    <w:rsid w:val="00E529C7"/>
    <w:rsid w:val="00E55C34"/>
    <w:rsid w:val="00E57BAA"/>
    <w:rsid w:val="00E57F1E"/>
    <w:rsid w:val="00E62EA1"/>
    <w:rsid w:val="00E70F41"/>
    <w:rsid w:val="00E717CE"/>
    <w:rsid w:val="00E73777"/>
    <w:rsid w:val="00E7412E"/>
    <w:rsid w:val="00E750B6"/>
    <w:rsid w:val="00E83E51"/>
    <w:rsid w:val="00E864F2"/>
    <w:rsid w:val="00E90C45"/>
    <w:rsid w:val="00E9226C"/>
    <w:rsid w:val="00E94317"/>
    <w:rsid w:val="00EA187C"/>
    <w:rsid w:val="00EA198D"/>
    <w:rsid w:val="00EA5160"/>
    <w:rsid w:val="00EA5389"/>
    <w:rsid w:val="00EA63EC"/>
    <w:rsid w:val="00EB3ED4"/>
    <w:rsid w:val="00EB4D4A"/>
    <w:rsid w:val="00EB67CA"/>
    <w:rsid w:val="00EC2B40"/>
    <w:rsid w:val="00ED0600"/>
    <w:rsid w:val="00ED1016"/>
    <w:rsid w:val="00ED394F"/>
    <w:rsid w:val="00ED529F"/>
    <w:rsid w:val="00ED7889"/>
    <w:rsid w:val="00ED7FE7"/>
    <w:rsid w:val="00EE3EA4"/>
    <w:rsid w:val="00EE3F36"/>
    <w:rsid w:val="00EE6420"/>
    <w:rsid w:val="00EE7B4A"/>
    <w:rsid w:val="00EF15D7"/>
    <w:rsid w:val="00EF58E9"/>
    <w:rsid w:val="00F002A6"/>
    <w:rsid w:val="00F00B3A"/>
    <w:rsid w:val="00F02298"/>
    <w:rsid w:val="00F03BD7"/>
    <w:rsid w:val="00F075E2"/>
    <w:rsid w:val="00F108D8"/>
    <w:rsid w:val="00F12336"/>
    <w:rsid w:val="00F23185"/>
    <w:rsid w:val="00F3013D"/>
    <w:rsid w:val="00F413DC"/>
    <w:rsid w:val="00F41A40"/>
    <w:rsid w:val="00F46649"/>
    <w:rsid w:val="00F5178B"/>
    <w:rsid w:val="00F5391E"/>
    <w:rsid w:val="00F563A0"/>
    <w:rsid w:val="00F61A12"/>
    <w:rsid w:val="00F64BAE"/>
    <w:rsid w:val="00F771B9"/>
    <w:rsid w:val="00F80101"/>
    <w:rsid w:val="00F80662"/>
    <w:rsid w:val="00F8298E"/>
    <w:rsid w:val="00F8520D"/>
    <w:rsid w:val="00F92BEF"/>
    <w:rsid w:val="00F93620"/>
    <w:rsid w:val="00F95C5B"/>
    <w:rsid w:val="00F9668C"/>
    <w:rsid w:val="00FA4482"/>
    <w:rsid w:val="00FA4BCF"/>
    <w:rsid w:val="00FA519D"/>
    <w:rsid w:val="00FA5EB1"/>
    <w:rsid w:val="00FB061A"/>
    <w:rsid w:val="00FB06A3"/>
    <w:rsid w:val="00FB1641"/>
    <w:rsid w:val="00FB265C"/>
    <w:rsid w:val="00FB44C8"/>
    <w:rsid w:val="00FB6DEB"/>
    <w:rsid w:val="00FC1085"/>
    <w:rsid w:val="00FC3025"/>
    <w:rsid w:val="00FC653F"/>
    <w:rsid w:val="00FC66B8"/>
    <w:rsid w:val="00FC7CEB"/>
    <w:rsid w:val="00FD0960"/>
    <w:rsid w:val="00FD1C4E"/>
    <w:rsid w:val="00FD35EA"/>
    <w:rsid w:val="00FD7F32"/>
    <w:rsid w:val="00FE4885"/>
    <w:rsid w:val="00FE5A79"/>
    <w:rsid w:val="00FE626C"/>
    <w:rsid w:val="00FF0C1F"/>
    <w:rsid w:val="00FF1B9F"/>
    <w:rsid w:val="00FF4010"/>
    <w:rsid w:val="00FF67D0"/>
    <w:rsid w:val="00FF7FAF"/>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1" type="connector" idref="#AutoShape 17"/>
        <o:r id="V:Rule22" type="connector" idref="#AutoShape 16"/>
        <o:r id="V:Rule23" type="connector" idref="#AutoShape 20"/>
        <o:r id="V:Rule24" type="connector" idref="#AutoShape 83"/>
        <o:r id="V:Rule25" type="connector" idref="#AutoShape 111"/>
        <o:r id="V:Rule26" type="connector" idref="#AutoShape 113"/>
        <o:r id="V:Rule27" type="connector" idref="#AutoShape 94"/>
        <o:r id="V:Rule28" type="connector" idref="#AutoShape 109"/>
        <o:r id="V:Rule29" type="connector" idref="#AutoShape 84"/>
        <o:r id="V:Rule30" type="connector" idref="#AutoShape 114"/>
        <o:r id="V:Rule31" type="connector" idref="#AutoShape 97"/>
        <o:r id="V:Rule32" type="connector" idref="#AutoShape 86"/>
        <o:r id="V:Rule33" type="connector" idref="#AutoShape 95"/>
        <o:r id="V:Rule34" type="connector" idref="#AutoShape 102"/>
        <o:r id="V:Rule35" type="connector" idref="#AutoShape 91"/>
        <o:r id="V:Rule36" type="connector" idref="#AutoShape 23"/>
        <o:r id="V:Rule37" type="connector" idref="#AutoShape 110"/>
        <o:r id="V:Rule38" type="connector" idref="#AutoShape 21"/>
        <o:r id="V:Rule39" type="connector" idref="#AutoShape 101"/>
        <o:r id="V:Rule40" type="connector" idref="#AutoShape 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6B"/>
    <w:pPr>
      <w:widowControl w:val="0"/>
      <w:jc w:val="both"/>
    </w:pPr>
    <w:rPr>
      <w:rFonts w:ascii="Times New Roman" w:eastAsia="SimSun" w:hAnsi="Times New Roman" w:cs="Times New Roman"/>
      <w:szCs w:val="24"/>
    </w:rPr>
  </w:style>
  <w:style w:type="paragraph" w:styleId="1">
    <w:name w:val="heading 1"/>
    <w:basedOn w:val="a"/>
    <w:next w:val="a"/>
    <w:link w:val="1Char"/>
    <w:uiPriority w:val="9"/>
    <w:qFormat/>
    <w:rsid w:val="0001088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AA09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rsid w:val="00FD0960"/>
    <w:pPr>
      <w:keepNext/>
      <w:keepLines/>
      <w:spacing w:before="260" w:after="260" w:line="416" w:lineRule="auto"/>
      <w:outlineLvl w:val="2"/>
    </w:pPr>
    <w:rPr>
      <w:rFonts w:eastAsia="Times New Roman"/>
      <w:b/>
      <w:bCs/>
      <w:sz w:val="32"/>
      <w:szCs w:val="32"/>
    </w:rPr>
  </w:style>
  <w:style w:type="paragraph" w:styleId="4">
    <w:name w:val="heading 4"/>
    <w:basedOn w:val="a"/>
    <w:next w:val="a"/>
    <w:link w:val="4Char"/>
    <w:uiPriority w:val="9"/>
    <w:unhideWhenUsed/>
    <w:qFormat/>
    <w:rsid w:val="0001088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096B"/>
    <w:rPr>
      <w:sz w:val="18"/>
      <w:szCs w:val="18"/>
    </w:rPr>
  </w:style>
  <w:style w:type="paragraph" w:styleId="a4">
    <w:name w:val="footer"/>
    <w:basedOn w:val="a"/>
    <w:link w:val="Char0"/>
    <w:uiPriority w:val="99"/>
    <w:unhideWhenUsed/>
    <w:rsid w:val="00AA096B"/>
    <w:pPr>
      <w:tabs>
        <w:tab w:val="center" w:pos="4153"/>
        <w:tab w:val="right" w:pos="8306"/>
      </w:tabs>
      <w:snapToGrid w:val="0"/>
      <w:jc w:val="left"/>
    </w:pPr>
    <w:rPr>
      <w:sz w:val="18"/>
      <w:szCs w:val="18"/>
    </w:rPr>
  </w:style>
  <w:style w:type="character" w:customStyle="1" w:styleId="Char0">
    <w:name w:val="页脚 Char"/>
    <w:basedOn w:val="a0"/>
    <w:link w:val="a4"/>
    <w:uiPriority w:val="99"/>
    <w:rsid w:val="00AA096B"/>
    <w:rPr>
      <w:sz w:val="18"/>
      <w:szCs w:val="18"/>
    </w:rPr>
  </w:style>
  <w:style w:type="paragraph" w:styleId="10">
    <w:name w:val="toc 1"/>
    <w:basedOn w:val="a"/>
    <w:next w:val="a"/>
    <w:autoRedefine/>
    <w:uiPriority w:val="39"/>
    <w:rsid w:val="00AA096B"/>
    <w:pPr>
      <w:tabs>
        <w:tab w:val="right" w:leader="dot" w:pos="8296"/>
      </w:tabs>
      <w:jc w:val="center"/>
    </w:pPr>
  </w:style>
  <w:style w:type="character" w:customStyle="1" w:styleId="2Char">
    <w:name w:val="标题 2 Char"/>
    <w:basedOn w:val="a0"/>
    <w:link w:val="2"/>
    <w:rsid w:val="00AA096B"/>
    <w:rPr>
      <w:rFonts w:asciiTheme="majorHAnsi" w:eastAsiaTheme="majorEastAsia" w:hAnsiTheme="majorHAnsi" w:cstheme="majorBidi"/>
      <w:b/>
      <w:bCs/>
      <w:sz w:val="32"/>
      <w:szCs w:val="32"/>
    </w:rPr>
  </w:style>
  <w:style w:type="paragraph" w:customStyle="1" w:styleId="Default">
    <w:name w:val="Default"/>
    <w:rsid w:val="00AA096B"/>
    <w:pPr>
      <w:widowControl w:val="0"/>
      <w:autoSpaceDE w:val="0"/>
      <w:autoSpaceDN w:val="0"/>
      <w:adjustRightInd w:val="0"/>
    </w:pPr>
    <w:rPr>
      <w:rFonts w:ascii="Calibri" w:hAnsi="Calibri" w:cs="Calibri"/>
      <w:color w:val="000000"/>
      <w:kern w:val="0"/>
      <w:sz w:val="24"/>
      <w:szCs w:val="24"/>
    </w:rPr>
  </w:style>
  <w:style w:type="character" w:customStyle="1" w:styleId="3Char">
    <w:name w:val="标题 3 Char"/>
    <w:basedOn w:val="a0"/>
    <w:link w:val="3"/>
    <w:uiPriority w:val="9"/>
    <w:rsid w:val="00FD0960"/>
    <w:rPr>
      <w:rFonts w:ascii="Times New Roman" w:eastAsia="Times New Roman" w:hAnsi="Times New Roman" w:cs="Times New Roman"/>
      <w:b/>
      <w:bCs/>
      <w:sz w:val="32"/>
      <w:szCs w:val="32"/>
    </w:rPr>
  </w:style>
  <w:style w:type="paragraph" w:styleId="a5">
    <w:name w:val="Balloon Text"/>
    <w:basedOn w:val="a"/>
    <w:link w:val="Char1"/>
    <w:uiPriority w:val="99"/>
    <w:semiHidden/>
    <w:unhideWhenUsed/>
    <w:rsid w:val="00FD0960"/>
    <w:rPr>
      <w:sz w:val="18"/>
      <w:szCs w:val="18"/>
    </w:rPr>
  </w:style>
  <w:style w:type="character" w:customStyle="1" w:styleId="Char1">
    <w:name w:val="批注框文本 Char"/>
    <w:basedOn w:val="a0"/>
    <w:link w:val="a5"/>
    <w:uiPriority w:val="99"/>
    <w:semiHidden/>
    <w:rsid w:val="00FD0960"/>
    <w:rPr>
      <w:rFonts w:ascii="Times New Roman" w:eastAsia="SimSun" w:hAnsi="Times New Roman" w:cs="Times New Roman"/>
      <w:sz w:val="18"/>
      <w:szCs w:val="18"/>
    </w:rPr>
  </w:style>
  <w:style w:type="character" w:customStyle="1" w:styleId="1Char">
    <w:name w:val="标题 1 Char"/>
    <w:basedOn w:val="a0"/>
    <w:link w:val="1"/>
    <w:uiPriority w:val="9"/>
    <w:rsid w:val="0001088A"/>
    <w:rPr>
      <w:rFonts w:ascii="Times New Roman" w:eastAsia="SimSun" w:hAnsi="Times New Roman" w:cs="Times New Roman"/>
      <w:b/>
      <w:bCs/>
      <w:kern w:val="44"/>
      <w:sz w:val="44"/>
      <w:szCs w:val="44"/>
    </w:rPr>
  </w:style>
  <w:style w:type="character" w:customStyle="1" w:styleId="4Char">
    <w:name w:val="标题 4 Char"/>
    <w:basedOn w:val="a0"/>
    <w:link w:val="4"/>
    <w:uiPriority w:val="9"/>
    <w:rsid w:val="0001088A"/>
    <w:rPr>
      <w:rFonts w:asciiTheme="majorHAnsi" w:eastAsiaTheme="majorEastAsia" w:hAnsiTheme="majorHAnsi" w:cstheme="majorBidi"/>
      <w:b/>
      <w:bCs/>
      <w:sz w:val="28"/>
      <w:szCs w:val="28"/>
    </w:rPr>
  </w:style>
  <w:style w:type="paragraph" w:styleId="a6">
    <w:name w:val="Title"/>
    <w:basedOn w:val="a"/>
    <w:next w:val="a"/>
    <w:link w:val="Char2"/>
    <w:uiPriority w:val="10"/>
    <w:qFormat/>
    <w:rsid w:val="0001088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10"/>
    <w:rsid w:val="0001088A"/>
    <w:rPr>
      <w:rFonts w:asciiTheme="majorHAnsi" w:eastAsia="SimSun" w:hAnsiTheme="majorHAnsi" w:cstheme="majorBidi"/>
      <w:b/>
      <w:bCs/>
      <w:sz w:val="32"/>
      <w:szCs w:val="32"/>
    </w:rPr>
  </w:style>
  <w:style w:type="paragraph" w:styleId="a7">
    <w:name w:val="Subtitle"/>
    <w:basedOn w:val="a"/>
    <w:next w:val="a"/>
    <w:link w:val="Char3"/>
    <w:uiPriority w:val="11"/>
    <w:qFormat/>
    <w:rsid w:val="0001088A"/>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7"/>
    <w:uiPriority w:val="11"/>
    <w:rsid w:val="0001088A"/>
    <w:rPr>
      <w:rFonts w:asciiTheme="majorHAnsi" w:eastAsia="SimSun" w:hAnsiTheme="majorHAnsi" w:cstheme="majorBidi"/>
      <w:b/>
      <w:bCs/>
      <w:kern w:val="28"/>
      <w:sz w:val="32"/>
      <w:szCs w:val="32"/>
    </w:rPr>
  </w:style>
  <w:style w:type="paragraph" w:styleId="TOC">
    <w:name w:val="TOC Heading"/>
    <w:basedOn w:val="1"/>
    <w:next w:val="a"/>
    <w:uiPriority w:val="39"/>
    <w:semiHidden/>
    <w:unhideWhenUsed/>
    <w:qFormat/>
    <w:rsid w:val="00010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40077B"/>
    <w:pPr>
      <w:tabs>
        <w:tab w:val="right" w:leader="dot" w:pos="8296"/>
      </w:tabs>
      <w:spacing w:line="480" w:lineRule="auto"/>
      <w:ind w:leftChars="200" w:left="420"/>
    </w:pPr>
  </w:style>
  <w:style w:type="paragraph" w:styleId="30">
    <w:name w:val="toc 3"/>
    <w:basedOn w:val="a"/>
    <w:next w:val="a"/>
    <w:autoRedefine/>
    <w:uiPriority w:val="39"/>
    <w:unhideWhenUsed/>
    <w:rsid w:val="00110449"/>
    <w:pPr>
      <w:tabs>
        <w:tab w:val="left" w:pos="1230"/>
        <w:tab w:val="right" w:leader="dot" w:pos="8296"/>
      </w:tabs>
      <w:spacing w:line="480" w:lineRule="auto"/>
      <w:ind w:leftChars="400" w:left="840"/>
    </w:pPr>
  </w:style>
  <w:style w:type="character" w:styleId="a8">
    <w:name w:val="Hyperlink"/>
    <w:basedOn w:val="a0"/>
    <w:uiPriority w:val="99"/>
    <w:unhideWhenUsed/>
    <w:rsid w:val="0001088A"/>
    <w:rPr>
      <w:color w:val="0000FF" w:themeColor="hyperlink"/>
      <w:u w:val="single"/>
    </w:rPr>
  </w:style>
  <w:style w:type="paragraph" w:styleId="a9">
    <w:name w:val="List Paragraph"/>
    <w:basedOn w:val="a"/>
    <w:uiPriority w:val="34"/>
    <w:qFormat/>
    <w:rsid w:val="009C5D3D"/>
    <w:pPr>
      <w:ind w:firstLineChars="200" w:firstLine="420"/>
    </w:pPr>
  </w:style>
  <w:style w:type="character" w:customStyle="1" w:styleId="tgc">
    <w:name w:val="_tgc"/>
    <w:basedOn w:val="a0"/>
    <w:rsid w:val="00322860"/>
  </w:style>
  <w:style w:type="table" w:styleId="aa">
    <w:name w:val="Table Grid"/>
    <w:basedOn w:val="a1"/>
    <w:uiPriority w:val="59"/>
    <w:rsid w:val="004C0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EB67CA"/>
    <w:pPr>
      <w:widowControl/>
      <w:spacing w:before="100" w:beforeAutospacing="1" w:after="100" w:afterAutospacing="1"/>
      <w:jc w:val="left"/>
    </w:pPr>
    <w:rPr>
      <w:rFonts w:eastAsiaTheme="minorHAnsi"/>
      <w:kern w:val="0"/>
      <w:sz w:val="24"/>
      <w:lang w:val="en-GB" w:eastAsia="en-GB"/>
    </w:rPr>
  </w:style>
  <w:style w:type="paragraph" w:styleId="ac">
    <w:name w:val="footnote text"/>
    <w:basedOn w:val="a"/>
    <w:link w:val="Char4"/>
    <w:uiPriority w:val="99"/>
    <w:semiHidden/>
    <w:unhideWhenUsed/>
    <w:rsid w:val="003577D8"/>
    <w:rPr>
      <w:sz w:val="20"/>
      <w:szCs w:val="20"/>
    </w:rPr>
  </w:style>
  <w:style w:type="character" w:customStyle="1" w:styleId="Char4">
    <w:name w:val="脚注文本 Char"/>
    <w:basedOn w:val="a0"/>
    <w:link w:val="ac"/>
    <w:uiPriority w:val="99"/>
    <w:semiHidden/>
    <w:rsid w:val="003577D8"/>
    <w:rPr>
      <w:rFonts w:ascii="Times New Roman" w:eastAsia="SimSun" w:hAnsi="Times New Roman" w:cs="Times New Roman"/>
      <w:sz w:val="20"/>
      <w:szCs w:val="20"/>
    </w:rPr>
  </w:style>
  <w:style w:type="character" w:styleId="ad">
    <w:name w:val="footnote reference"/>
    <w:basedOn w:val="a0"/>
    <w:uiPriority w:val="99"/>
    <w:semiHidden/>
    <w:unhideWhenUsed/>
    <w:rsid w:val="003577D8"/>
    <w:rPr>
      <w:vertAlign w:val="superscript"/>
    </w:rPr>
  </w:style>
  <w:style w:type="character" w:styleId="ae">
    <w:name w:val="annotation reference"/>
    <w:basedOn w:val="a0"/>
    <w:uiPriority w:val="99"/>
    <w:semiHidden/>
    <w:unhideWhenUsed/>
    <w:rsid w:val="00DE06BF"/>
    <w:rPr>
      <w:sz w:val="16"/>
      <w:szCs w:val="16"/>
    </w:rPr>
  </w:style>
  <w:style w:type="paragraph" w:styleId="af">
    <w:name w:val="annotation text"/>
    <w:basedOn w:val="a"/>
    <w:link w:val="Char5"/>
    <w:uiPriority w:val="99"/>
    <w:semiHidden/>
    <w:unhideWhenUsed/>
    <w:rsid w:val="00DE06BF"/>
    <w:rPr>
      <w:sz w:val="20"/>
      <w:szCs w:val="20"/>
    </w:rPr>
  </w:style>
  <w:style w:type="character" w:customStyle="1" w:styleId="Char5">
    <w:name w:val="批注文字 Char"/>
    <w:basedOn w:val="a0"/>
    <w:link w:val="af"/>
    <w:uiPriority w:val="99"/>
    <w:semiHidden/>
    <w:rsid w:val="00DE06BF"/>
    <w:rPr>
      <w:rFonts w:ascii="Times New Roman" w:eastAsia="SimSun" w:hAnsi="Times New Roman" w:cs="Times New Roman"/>
      <w:sz w:val="20"/>
      <w:szCs w:val="20"/>
    </w:rPr>
  </w:style>
  <w:style w:type="paragraph" w:styleId="af0">
    <w:name w:val="annotation subject"/>
    <w:basedOn w:val="af"/>
    <w:next w:val="af"/>
    <w:link w:val="Char6"/>
    <w:uiPriority w:val="99"/>
    <w:semiHidden/>
    <w:unhideWhenUsed/>
    <w:rsid w:val="00DE06BF"/>
    <w:rPr>
      <w:b/>
      <w:bCs/>
    </w:rPr>
  </w:style>
  <w:style w:type="character" w:customStyle="1" w:styleId="Char6">
    <w:name w:val="批注主题 Char"/>
    <w:basedOn w:val="Char5"/>
    <w:link w:val="af0"/>
    <w:uiPriority w:val="99"/>
    <w:semiHidden/>
    <w:rsid w:val="00DE06BF"/>
    <w:rPr>
      <w:rFonts w:ascii="Times New Roman" w:eastAsia="SimSun" w:hAnsi="Times New Roman" w:cs="Times New Roman"/>
      <w:b/>
      <w:bCs/>
      <w:sz w:val="20"/>
      <w:szCs w:val="20"/>
    </w:rPr>
  </w:style>
  <w:style w:type="paragraph" w:styleId="af1">
    <w:name w:val="caption"/>
    <w:basedOn w:val="a"/>
    <w:next w:val="a"/>
    <w:uiPriority w:val="35"/>
    <w:unhideWhenUsed/>
    <w:qFormat/>
    <w:rsid w:val="00CB7182"/>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8814843">
      <w:bodyDiv w:val="1"/>
      <w:marLeft w:val="0"/>
      <w:marRight w:val="0"/>
      <w:marTop w:val="0"/>
      <w:marBottom w:val="0"/>
      <w:divBdr>
        <w:top w:val="none" w:sz="0" w:space="0" w:color="auto"/>
        <w:left w:val="none" w:sz="0" w:space="0" w:color="auto"/>
        <w:bottom w:val="none" w:sz="0" w:space="0" w:color="auto"/>
        <w:right w:val="none" w:sz="0" w:space="0" w:color="auto"/>
      </w:divBdr>
      <w:divsChild>
        <w:div w:id="491526416">
          <w:marLeft w:val="0"/>
          <w:marRight w:val="0"/>
          <w:marTop w:val="0"/>
          <w:marBottom w:val="0"/>
          <w:divBdr>
            <w:top w:val="none" w:sz="0" w:space="0" w:color="auto"/>
            <w:left w:val="none" w:sz="0" w:space="0" w:color="auto"/>
            <w:bottom w:val="none" w:sz="0" w:space="0" w:color="auto"/>
            <w:right w:val="none" w:sz="0" w:space="0" w:color="auto"/>
          </w:divBdr>
          <w:divsChild>
            <w:div w:id="413284056">
              <w:marLeft w:val="0"/>
              <w:marRight w:val="0"/>
              <w:marTop w:val="0"/>
              <w:marBottom w:val="0"/>
              <w:divBdr>
                <w:top w:val="none" w:sz="0" w:space="0" w:color="auto"/>
                <w:left w:val="none" w:sz="0" w:space="0" w:color="auto"/>
                <w:bottom w:val="none" w:sz="0" w:space="0" w:color="auto"/>
                <w:right w:val="none" w:sz="0" w:space="0" w:color="auto"/>
              </w:divBdr>
              <w:divsChild>
                <w:div w:id="1173489415">
                  <w:marLeft w:val="0"/>
                  <w:marRight w:val="0"/>
                  <w:marTop w:val="182"/>
                  <w:marBottom w:val="182"/>
                  <w:divBdr>
                    <w:top w:val="none" w:sz="0" w:space="0" w:color="auto"/>
                    <w:left w:val="none" w:sz="0" w:space="0" w:color="auto"/>
                    <w:bottom w:val="none" w:sz="0" w:space="0" w:color="auto"/>
                    <w:right w:val="none" w:sz="0" w:space="0" w:color="auto"/>
                  </w:divBdr>
                  <w:divsChild>
                    <w:div w:id="1157721848">
                      <w:marLeft w:val="0"/>
                      <w:marRight w:val="0"/>
                      <w:marTop w:val="0"/>
                      <w:marBottom w:val="0"/>
                      <w:divBdr>
                        <w:top w:val="none" w:sz="0" w:space="0" w:color="auto"/>
                        <w:left w:val="none" w:sz="0" w:space="0" w:color="auto"/>
                        <w:bottom w:val="none" w:sz="0" w:space="0" w:color="auto"/>
                        <w:right w:val="none" w:sz="0" w:space="0" w:color="auto"/>
                      </w:divBdr>
                      <w:divsChild>
                        <w:div w:id="163518106">
                          <w:marLeft w:val="0"/>
                          <w:marRight w:val="0"/>
                          <w:marTop w:val="0"/>
                          <w:marBottom w:val="0"/>
                          <w:divBdr>
                            <w:top w:val="none" w:sz="0" w:space="0" w:color="auto"/>
                            <w:left w:val="none" w:sz="0" w:space="0" w:color="auto"/>
                            <w:bottom w:val="none" w:sz="0" w:space="0" w:color="auto"/>
                            <w:right w:val="none" w:sz="0" w:space="0" w:color="auto"/>
                          </w:divBdr>
                        </w:div>
                        <w:div w:id="566259635">
                          <w:marLeft w:val="0"/>
                          <w:marRight w:val="0"/>
                          <w:marTop w:val="0"/>
                          <w:marBottom w:val="0"/>
                          <w:divBdr>
                            <w:top w:val="none" w:sz="0" w:space="0" w:color="auto"/>
                            <w:left w:val="none" w:sz="0" w:space="0" w:color="auto"/>
                            <w:bottom w:val="none" w:sz="0" w:space="0" w:color="auto"/>
                            <w:right w:val="none" w:sz="0" w:space="0" w:color="auto"/>
                          </w:divBdr>
                        </w:div>
                        <w:div w:id="1138841812">
                          <w:marLeft w:val="0"/>
                          <w:marRight w:val="0"/>
                          <w:marTop w:val="0"/>
                          <w:marBottom w:val="0"/>
                          <w:divBdr>
                            <w:top w:val="none" w:sz="0" w:space="0" w:color="auto"/>
                            <w:left w:val="none" w:sz="0" w:space="0" w:color="auto"/>
                            <w:bottom w:val="none" w:sz="0" w:space="0" w:color="auto"/>
                            <w:right w:val="none" w:sz="0" w:space="0" w:color="auto"/>
                          </w:divBdr>
                        </w:div>
                        <w:div w:id="13699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58812">
      <w:bodyDiv w:val="1"/>
      <w:marLeft w:val="0"/>
      <w:marRight w:val="0"/>
      <w:marTop w:val="0"/>
      <w:marBottom w:val="0"/>
      <w:divBdr>
        <w:top w:val="none" w:sz="0" w:space="0" w:color="auto"/>
        <w:left w:val="none" w:sz="0" w:space="0" w:color="auto"/>
        <w:bottom w:val="none" w:sz="0" w:space="0" w:color="auto"/>
        <w:right w:val="none" w:sz="0" w:space="0" w:color="auto"/>
      </w:divBdr>
    </w:div>
    <w:div w:id="254870023">
      <w:bodyDiv w:val="1"/>
      <w:marLeft w:val="0"/>
      <w:marRight w:val="0"/>
      <w:marTop w:val="0"/>
      <w:marBottom w:val="0"/>
      <w:divBdr>
        <w:top w:val="none" w:sz="0" w:space="0" w:color="auto"/>
        <w:left w:val="none" w:sz="0" w:space="0" w:color="auto"/>
        <w:bottom w:val="none" w:sz="0" w:space="0" w:color="auto"/>
        <w:right w:val="none" w:sz="0" w:space="0" w:color="auto"/>
      </w:divBdr>
      <w:divsChild>
        <w:div w:id="1773813811">
          <w:marLeft w:val="0"/>
          <w:marRight w:val="0"/>
          <w:marTop w:val="0"/>
          <w:marBottom w:val="0"/>
          <w:divBdr>
            <w:top w:val="none" w:sz="0" w:space="0" w:color="auto"/>
            <w:left w:val="none" w:sz="0" w:space="0" w:color="auto"/>
            <w:bottom w:val="none" w:sz="0" w:space="0" w:color="auto"/>
            <w:right w:val="none" w:sz="0" w:space="0" w:color="auto"/>
          </w:divBdr>
          <w:divsChild>
            <w:div w:id="1927306052">
              <w:marLeft w:val="0"/>
              <w:marRight w:val="0"/>
              <w:marTop w:val="0"/>
              <w:marBottom w:val="0"/>
              <w:divBdr>
                <w:top w:val="none" w:sz="0" w:space="0" w:color="auto"/>
                <w:left w:val="none" w:sz="0" w:space="0" w:color="auto"/>
                <w:bottom w:val="none" w:sz="0" w:space="0" w:color="auto"/>
                <w:right w:val="none" w:sz="0" w:space="0" w:color="auto"/>
              </w:divBdr>
              <w:divsChild>
                <w:div w:id="1877614967">
                  <w:marLeft w:val="0"/>
                  <w:marRight w:val="0"/>
                  <w:marTop w:val="0"/>
                  <w:marBottom w:val="0"/>
                  <w:divBdr>
                    <w:top w:val="none" w:sz="0" w:space="0" w:color="auto"/>
                    <w:left w:val="none" w:sz="0" w:space="0" w:color="auto"/>
                    <w:bottom w:val="none" w:sz="0" w:space="0" w:color="auto"/>
                    <w:right w:val="none" w:sz="0" w:space="0" w:color="auto"/>
                  </w:divBdr>
                  <w:divsChild>
                    <w:div w:id="767428434">
                      <w:marLeft w:val="0"/>
                      <w:marRight w:val="0"/>
                      <w:marTop w:val="0"/>
                      <w:marBottom w:val="0"/>
                      <w:divBdr>
                        <w:top w:val="none" w:sz="0" w:space="0" w:color="auto"/>
                        <w:left w:val="none" w:sz="0" w:space="0" w:color="auto"/>
                        <w:bottom w:val="none" w:sz="0" w:space="0" w:color="auto"/>
                        <w:right w:val="none" w:sz="0" w:space="0" w:color="auto"/>
                      </w:divBdr>
                      <w:divsChild>
                        <w:div w:id="1112555973">
                          <w:marLeft w:val="0"/>
                          <w:marRight w:val="0"/>
                          <w:marTop w:val="0"/>
                          <w:marBottom w:val="0"/>
                          <w:divBdr>
                            <w:top w:val="none" w:sz="0" w:space="0" w:color="auto"/>
                            <w:left w:val="none" w:sz="0" w:space="0" w:color="auto"/>
                            <w:bottom w:val="none" w:sz="0" w:space="0" w:color="auto"/>
                            <w:right w:val="none" w:sz="0" w:space="0" w:color="auto"/>
                          </w:divBdr>
                          <w:divsChild>
                            <w:div w:id="1431002477">
                              <w:marLeft w:val="0"/>
                              <w:marRight w:val="0"/>
                              <w:marTop w:val="0"/>
                              <w:marBottom w:val="0"/>
                              <w:divBdr>
                                <w:top w:val="none" w:sz="0" w:space="0" w:color="auto"/>
                                <w:left w:val="none" w:sz="0" w:space="0" w:color="auto"/>
                                <w:bottom w:val="none" w:sz="0" w:space="0" w:color="auto"/>
                                <w:right w:val="none" w:sz="0" w:space="0" w:color="auto"/>
                              </w:divBdr>
                              <w:divsChild>
                                <w:div w:id="1341156285">
                                  <w:marLeft w:val="0"/>
                                  <w:marRight w:val="0"/>
                                  <w:marTop w:val="0"/>
                                  <w:marBottom w:val="0"/>
                                  <w:divBdr>
                                    <w:top w:val="none" w:sz="0" w:space="0" w:color="auto"/>
                                    <w:left w:val="none" w:sz="0" w:space="0" w:color="auto"/>
                                    <w:bottom w:val="none" w:sz="0" w:space="0" w:color="auto"/>
                                    <w:right w:val="none" w:sz="0" w:space="0" w:color="auto"/>
                                  </w:divBdr>
                                  <w:divsChild>
                                    <w:div w:id="1502699052">
                                      <w:marLeft w:val="0"/>
                                      <w:marRight w:val="0"/>
                                      <w:marTop w:val="0"/>
                                      <w:marBottom w:val="0"/>
                                      <w:divBdr>
                                        <w:top w:val="none" w:sz="0" w:space="0" w:color="auto"/>
                                        <w:left w:val="none" w:sz="0" w:space="0" w:color="auto"/>
                                        <w:bottom w:val="none" w:sz="0" w:space="0" w:color="auto"/>
                                        <w:right w:val="none" w:sz="0" w:space="0" w:color="auto"/>
                                      </w:divBdr>
                                      <w:divsChild>
                                        <w:div w:id="6189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749496">
      <w:bodyDiv w:val="1"/>
      <w:marLeft w:val="0"/>
      <w:marRight w:val="0"/>
      <w:marTop w:val="0"/>
      <w:marBottom w:val="0"/>
      <w:divBdr>
        <w:top w:val="none" w:sz="0" w:space="0" w:color="auto"/>
        <w:left w:val="none" w:sz="0" w:space="0" w:color="auto"/>
        <w:bottom w:val="none" w:sz="0" w:space="0" w:color="auto"/>
        <w:right w:val="none" w:sz="0" w:space="0" w:color="auto"/>
      </w:divBdr>
    </w:div>
    <w:div w:id="419647014">
      <w:bodyDiv w:val="1"/>
      <w:marLeft w:val="0"/>
      <w:marRight w:val="0"/>
      <w:marTop w:val="0"/>
      <w:marBottom w:val="0"/>
      <w:divBdr>
        <w:top w:val="none" w:sz="0" w:space="0" w:color="auto"/>
        <w:left w:val="none" w:sz="0" w:space="0" w:color="auto"/>
        <w:bottom w:val="none" w:sz="0" w:space="0" w:color="auto"/>
        <w:right w:val="none" w:sz="0" w:space="0" w:color="auto"/>
      </w:divBdr>
    </w:div>
    <w:div w:id="948051626">
      <w:bodyDiv w:val="1"/>
      <w:marLeft w:val="0"/>
      <w:marRight w:val="0"/>
      <w:marTop w:val="0"/>
      <w:marBottom w:val="0"/>
      <w:divBdr>
        <w:top w:val="none" w:sz="0" w:space="0" w:color="auto"/>
        <w:left w:val="none" w:sz="0" w:space="0" w:color="auto"/>
        <w:bottom w:val="none" w:sz="0" w:space="0" w:color="auto"/>
        <w:right w:val="none" w:sz="0" w:space="0" w:color="auto"/>
      </w:divBdr>
    </w:div>
    <w:div w:id="953051212">
      <w:bodyDiv w:val="1"/>
      <w:marLeft w:val="0"/>
      <w:marRight w:val="0"/>
      <w:marTop w:val="0"/>
      <w:marBottom w:val="0"/>
      <w:divBdr>
        <w:top w:val="none" w:sz="0" w:space="0" w:color="auto"/>
        <w:left w:val="none" w:sz="0" w:space="0" w:color="auto"/>
        <w:bottom w:val="none" w:sz="0" w:space="0" w:color="auto"/>
        <w:right w:val="none" w:sz="0" w:space="0" w:color="auto"/>
      </w:divBdr>
    </w:div>
    <w:div w:id="1127357968">
      <w:bodyDiv w:val="1"/>
      <w:marLeft w:val="0"/>
      <w:marRight w:val="0"/>
      <w:marTop w:val="0"/>
      <w:marBottom w:val="0"/>
      <w:divBdr>
        <w:top w:val="none" w:sz="0" w:space="0" w:color="auto"/>
        <w:left w:val="none" w:sz="0" w:space="0" w:color="auto"/>
        <w:bottom w:val="none" w:sz="0" w:space="0" w:color="auto"/>
        <w:right w:val="none" w:sz="0" w:space="0" w:color="auto"/>
      </w:divBdr>
      <w:divsChild>
        <w:div w:id="1848211923">
          <w:marLeft w:val="0"/>
          <w:marRight w:val="0"/>
          <w:marTop w:val="0"/>
          <w:marBottom w:val="0"/>
          <w:divBdr>
            <w:top w:val="none" w:sz="0" w:space="0" w:color="auto"/>
            <w:left w:val="none" w:sz="0" w:space="0" w:color="auto"/>
            <w:bottom w:val="none" w:sz="0" w:space="0" w:color="auto"/>
            <w:right w:val="none" w:sz="0" w:space="0" w:color="auto"/>
          </w:divBdr>
          <w:divsChild>
            <w:div w:id="1724213568">
              <w:marLeft w:val="0"/>
              <w:marRight w:val="0"/>
              <w:marTop w:val="0"/>
              <w:marBottom w:val="0"/>
              <w:divBdr>
                <w:top w:val="none" w:sz="0" w:space="0" w:color="auto"/>
                <w:left w:val="none" w:sz="0" w:space="0" w:color="auto"/>
                <w:bottom w:val="none" w:sz="0" w:space="0" w:color="auto"/>
                <w:right w:val="none" w:sz="0" w:space="0" w:color="auto"/>
              </w:divBdr>
              <w:divsChild>
                <w:div w:id="600259998">
                  <w:marLeft w:val="0"/>
                  <w:marRight w:val="0"/>
                  <w:marTop w:val="0"/>
                  <w:marBottom w:val="0"/>
                  <w:divBdr>
                    <w:top w:val="none" w:sz="0" w:space="0" w:color="auto"/>
                    <w:left w:val="none" w:sz="0" w:space="0" w:color="auto"/>
                    <w:bottom w:val="none" w:sz="0" w:space="0" w:color="auto"/>
                    <w:right w:val="none" w:sz="0" w:space="0" w:color="auto"/>
                  </w:divBdr>
                  <w:divsChild>
                    <w:div w:id="222907808">
                      <w:marLeft w:val="0"/>
                      <w:marRight w:val="0"/>
                      <w:marTop w:val="0"/>
                      <w:marBottom w:val="0"/>
                      <w:divBdr>
                        <w:top w:val="none" w:sz="0" w:space="0" w:color="auto"/>
                        <w:left w:val="none" w:sz="0" w:space="0" w:color="auto"/>
                        <w:bottom w:val="none" w:sz="0" w:space="0" w:color="auto"/>
                        <w:right w:val="none" w:sz="0" w:space="0" w:color="auto"/>
                      </w:divBdr>
                      <w:divsChild>
                        <w:div w:id="394354124">
                          <w:marLeft w:val="0"/>
                          <w:marRight w:val="0"/>
                          <w:marTop w:val="0"/>
                          <w:marBottom w:val="0"/>
                          <w:divBdr>
                            <w:top w:val="none" w:sz="0" w:space="0" w:color="auto"/>
                            <w:left w:val="none" w:sz="0" w:space="0" w:color="auto"/>
                            <w:bottom w:val="none" w:sz="0" w:space="0" w:color="auto"/>
                            <w:right w:val="none" w:sz="0" w:space="0" w:color="auto"/>
                          </w:divBdr>
                          <w:divsChild>
                            <w:div w:id="378669551">
                              <w:marLeft w:val="0"/>
                              <w:marRight w:val="0"/>
                              <w:marTop w:val="0"/>
                              <w:marBottom w:val="0"/>
                              <w:divBdr>
                                <w:top w:val="none" w:sz="0" w:space="0" w:color="auto"/>
                                <w:left w:val="none" w:sz="0" w:space="0" w:color="auto"/>
                                <w:bottom w:val="none" w:sz="0" w:space="0" w:color="auto"/>
                                <w:right w:val="none" w:sz="0" w:space="0" w:color="auto"/>
                              </w:divBdr>
                              <w:divsChild>
                                <w:div w:id="35397481">
                                  <w:marLeft w:val="0"/>
                                  <w:marRight w:val="0"/>
                                  <w:marTop w:val="0"/>
                                  <w:marBottom w:val="0"/>
                                  <w:divBdr>
                                    <w:top w:val="none" w:sz="0" w:space="0" w:color="auto"/>
                                    <w:left w:val="none" w:sz="0" w:space="0" w:color="auto"/>
                                    <w:bottom w:val="none" w:sz="0" w:space="0" w:color="auto"/>
                                    <w:right w:val="none" w:sz="0" w:space="0" w:color="auto"/>
                                  </w:divBdr>
                                  <w:divsChild>
                                    <w:div w:id="1513183538">
                                      <w:marLeft w:val="0"/>
                                      <w:marRight w:val="0"/>
                                      <w:marTop w:val="0"/>
                                      <w:marBottom w:val="150"/>
                                      <w:divBdr>
                                        <w:top w:val="single" w:sz="2" w:space="0" w:color="D4D4D4"/>
                                        <w:left w:val="single" w:sz="6" w:space="0" w:color="D4D4D4"/>
                                        <w:bottom w:val="single" w:sz="2" w:space="0" w:color="D4D4D4"/>
                                        <w:right w:val="single" w:sz="6" w:space="0" w:color="D4D4D4"/>
                                      </w:divBdr>
                                      <w:divsChild>
                                        <w:div w:id="2579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195466">
      <w:bodyDiv w:val="1"/>
      <w:marLeft w:val="0"/>
      <w:marRight w:val="0"/>
      <w:marTop w:val="0"/>
      <w:marBottom w:val="0"/>
      <w:divBdr>
        <w:top w:val="none" w:sz="0" w:space="0" w:color="auto"/>
        <w:left w:val="none" w:sz="0" w:space="0" w:color="auto"/>
        <w:bottom w:val="none" w:sz="0" w:space="0" w:color="auto"/>
        <w:right w:val="none" w:sz="0" w:space="0" w:color="auto"/>
      </w:divBdr>
    </w:div>
    <w:div w:id="1472215516">
      <w:bodyDiv w:val="1"/>
      <w:marLeft w:val="0"/>
      <w:marRight w:val="0"/>
      <w:marTop w:val="0"/>
      <w:marBottom w:val="0"/>
      <w:divBdr>
        <w:top w:val="none" w:sz="0" w:space="0" w:color="auto"/>
        <w:left w:val="none" w:sz="0" w:space="0" w:color="auto"/>
        <w:bottom w:val="none" w:sz="0" w:space="0" w:color="auto"/>
        <w:right w:val="none" w:sz="0" w:space="0" w:color="auto"/>
      </w:divBdr>
    </w:div>
    <w:div w:id="1626500803">
      <w:bodyDiv w:val="1"/>
      <w:marLeft w:val="0"/>
      <w:marRight w:val="0"/>
      <w:marTop w:val="0"/>
      <w:marBottom w:val="0"/>
      <w:divBdr>
        <w:top w:val="none" w:sz="0" w:space="0" w:color="auto"/>
        <w:left w:val="none" w:sz="0" w:space="0" w:color="auto"/>
        <w:bottom w:val="none" w:sz="0" w:space="0" w:color="auto"/>
        <w:right w:val="none" w:sz="0" w:space="0" w:color="auto"/>
      </w:divBdr>
    </w:div>
    <w:div w:id="1644263796">
      <w:bodyDiv w:val="1"/>
      <w:marLeft w:val="0"/>
      <w:marRight w:val="0"/>
      <w:marTop w:val="0"/>
      <w:marBottom w:val="0"/>
      <w:divBdr>
        <w:top w:val="none" w:sz="0" w:space="0" w:color="auto"/>
        <w:left w:val="none" w:sz="0" w:space="0" w:color="auto"/>
        <w:bottom w:val="none" w:sz="0" w:space="0" w:color="auto"/>
        <w:right w:val="none" w:sz="0" w:space="0" w:color="auto"/>
      </w:divBdr>
    </w:div>
    <w:div w:id="1714690386">
      <w:bodyDiv w:val="1"/>
      <w:marLeft w:val="0"/>
      <w:marRight w:val="0"/>
      <w:marTop w:val="0"/>
      <w:marBottom w:val="0"/>
      <w:divBdr>
        <w:top w:val="none" w:sz="0" w:space="0" w:color="auto"/>
        <w:left w:val="none" w:sz="0" w:space="0" w:color="auto"/>
        <w:bottom w:val="none" w:sz="0" w:space="0" w:color="auto"/>
        <w:right w:val="none" w:sz="0" w:space="0" w:color="auto"/>
      </w:divBdr>
      <w:divsChild>
        <w:div w:id="1417706634">
          <w:marLeft w:val="0"/>
          <w:marRight w:val="0"/>
          <w:marTop w:val="0"/>
          <w:marBottom w:val="0"/>
          <w:divBdr>
            <w:top w:val="none" w:sz="0" w:space="0" w:color="auto"/>
            <w:left w:val="none" w:sz="0" w:space="0" w:color="auto"/>
            <w:bottom w:val="none" w:sz="0" w:space="0" w:color="auto"/>
            <w:right w:val="none" w:sz="0" w:space="0" w:color="auto"/>
          </w:divBdr>
          <w:divsChild>
            <w:div w:id="1813862655">
              <w:marLeft w:val="0"/>
              <w:marRight w:val="0"/>
              <w:marTop w:val="0"/>
              <w:marBottom w:val="0"/>
              <w:divBdr>
                <w:top w:val="none" w:sz="0" w:space="0" w:color="auto"/>
                <w:left w:val="none" w:sz="0" w:space="0" w:color="auto"/>
                <w:bottom w:val="none" w:sz="0" w:space="0" w:color="auto"/>
                <w:right w:val="none" w:sz="0" w:space="0" w:color="auto"/>
              </w:divBdr>
              <w:divsChild>
                <w:div w:id="2062442225">
                  <w:marLeft w:val="0"/>
                  <w:marRight w:val="0"/>
                  <w:marTop w:val="0"/>
                  <w:marBottom w:val="0"/>
                  <w:divBdr>
                    <w:top w:val="none" w:sz="0" w:space="0" w:color="auto"/>
                    <w:left w:val="none" w:sz="0" w:space="0" w:color="auto"/>
                    <w:bottom w:val="none" w:sz="0" w:space="0" w:color="auto"/>
                    <w:right w:val="none" w:sz="0" w:space="0" w:color="auto"/>
                  </w:divBdr>
                  <w:divsChild>
                    <w:div w:id="1850564137">
                      <w:marLeft w:val="0"/>
                      <w:marRight w:val="0"/>
                      <w:marTop w:val="0"/>
                      <w:marBottom w:val="0"/>
                      <w:divBdr>
                        <w:top w:val="none" w:sz="0" w:space="0" w:color="auto"/>
                        <w:left w:val="none" w:sz="0" w:space="0" w:color="auto"/>
                        <w:bottom w:val="none" w:sz="0" w:space="0" w:color="auto"/>
                        <w:right w:val="none" w:sz="0" w:space="0" w:color="auto"/>
                      </w:divBdr>
                      <w:divsChild>
                        <w:div w:id="262616147">
                          <w:marLeft w:val="0"/>
                          <w:marRight w:val="0"/>
                          <w:marTop w:val="0"/>
                          <w:marBottom w:val="0"/>
                          <w:divBdr>
                            <w:top w:val="none" w:sz="0" w:space="0" w:color="auto"/>
                            <w:left w:val="none" w:sz="0" w:space="0" w:color="auto"/>
                            <w:bottom w:val="none" w:sz="0" w:space="0" w:color="auto"/>
                            <w:right w:val="none" w:sz="0" w:space="0" w:color="auto"/>
                          </w:divBdr>
                          <w:divsChild>
                            <w:div w:id="2003966281">
                              <w:marLeft w:val="0"/>
                              <w:marRight w:val="0"/>
                              <w:marTop w:val="0"/>
                              <w:marBottom w:val="0"/>
                              <w:divBdr>
                                <w:top w:val="none" w:sz="0" w:space="0" w:color="auto"/>
                                <w:left w:val="none" w:sz="0" w:space="0" w:color="auto"/>
                                <w:bottom w:val="none" w:sz="0" w:space="0" w:color="auto"/>
                                <w:right w:val="none" w:sz="0" w:space="0" w:color="auto"/>
                              </w:divBdr>
                              <w:divsChild>
                                <w:div w:id="843473409">
                                  <w:marLeft w:val="0"/>
                                  <w:marRight w:val="0"/>
                                  <w:marTop w:val="0"/>
                                  <w:marBottom w:val="0"/>
                                  <w:divBdr>
                                    <w:top w:val="none" w:sz="0" w:space="0" w:color="auto"/>
                                    <w:left w:val="none" w:sz="0" w:space="0" w:color="auto"/>
                                    <w:bottom w:val="none" w:sz="0" w:space="0" w:color="auto"/>
                                    <w:right w:val="none" w:sz="0" w:space="0" w:color="auto"/>
                                  </w:divBdr>
                                  <w:divsChild>
                                    <w:div w:id="1965891027">
                                      <w:marLeft w:val="0"/>
                                      <w:marRight w:val="0"/>
                                      <w:marTop w:val="0"/>
                                      <w:marBottom w:val="150"/>
                                      <w:divBdr>
                                        <w:top w:val="single" w:sz="2" w:space="0" w:color="D4D4D4"/>
                                        <w:left w:val="single" w:sz="6" w:space="0" w:color="D4D4D4"/>
                                        <w:bottom w:val="single" w:sz="2" w:space="0" w:color="D4D4D4"/>
                                        <w:right w:val="single" w:sz="6" w:space="0" w:color="D4D4D4"/>
                                      </w:divBdr>
                                      <w:divsChild>
                                        <w:div w:id="18067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473374">
      <w:bodyDiv w:val="1"/>
      <w:marLeft w:val="0"/>
      <w:marRight w:val="0"/>
      <w:marTop w:val="0"/>
      <w:marBottom w:val="0"/>
      <w:divBdr>
        <w:top w:val="none" w:sz="0" w:space="0" w:color="auto"/>
        <w:left w:val="none" w:sz="0" w:space="0" w:color="auto"/>
        <w:bottom w:val="none" w:sz="0" w:space="0" w:color="auto"/>
        <w:right w:val="none" w:sz="0" w:space="0" w:color="auto"/>
      </w:divBdr>
      <w:divsChild>
        <w:div w:id="267472738">
          <w:marLeft w:val="0"/>
          <w:marRight w:val="0"/>
          <w:marTop w:val="0"/>
          <w:marBottom w:val="0"/>
          <w:divBdr>
            <w:top w:val="none" w:sz="0" w:space="0" w:color="auto"/>
            <w:left w:val="none" w:sz="0" w:space="0" w:color="auto"/>
            <w:bottom w:val="none" w:sz="0" w:space="0" w:color="auto"/>
            <w:right w:val="none" w:sz="0" w:space="0" w:color="auto"/>
          </w:divBdr>
          <w:divsChild>
            <w:div w:id="4342493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edleu\Desktop\New%20folder\S\20200414\New%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1391907261592298"/>
          <c:y val="7.4548702245552628E-2"/>
          <c:w val="0.50552537182852142"/>
          <c:h val="0.79822506561679785"/>
        </c:manualLayout>
      </c:layout>
      <c:lineChart>
        <c:grouping val="standard"/>
        <c:ser>
          <c:idx val="0"/>
          <c:order val="0"/>
          <c:tx>
            <c:strRef>
              <c:f>Sheet1!$A$3</c:f>
              <c:strCache>
                <c:ptCount val="1"/>
                <c:pt idx="0">
                  <c:v>The effect of sparse connections when the number of interlocked connections is high</c:v>
                </c:pt>
              </c:strCache>
            </c:strRef>
          </c:tx>
          <c:marker>
            <c:symbol val="none"/>
          </c:marker>
          <c:trendline>
            <c:trendlineType val="linear"/>
          </c:trendline>
          <c:cat>
            <c:strRef>
              <c:f>Sheet1!$B$2:$C$2</c:f>
              <c:strCache>
                <c:ptCount val="2"/>
                <c:pt idx="1">
                  <c:v>Sparse connections</c:v>
                </c:pt>
              </c:strCache>
            </c:strRef>
          </c:cat>
          <c:val>
            <c:numRef>
              <c:f>Sheet1!$B$3:$C$3</c:f>
              <c:numCache>
                <c:formatCode>General</c:formatCode>
                <c:ptCount val="2"/>
                <c:pt idx="0">
                  <c:v>0.1721</c:v>
                </c:pt>
                <c:pt idx="1">
                  <c:v>0.33700000000000008</c:v>
                </c:pt>
              </c:numCache>
            </c:numRef>
          </c:val>
          <c:extLst xmlns:c16r2="http://schemas.microsoft.com/office/drawing/2015/06/chart">
            <c:ext xmlns:c16="http://schemas.microsoft.com/office/drawing/2014/chart" uri="{C3380CC4-5D6E-409C-BE32-E72D297353CC}">
              <c16:uniqueId val="{00000000-E753-4C05-B6E2-DDE95129DB93}"/>
            </c:ext>
          </c:extLst>
        </c:ser>
        <c:ser>
          <c:idx val="1"/>
          <c:order val="1"/>
          <c:tx>
            <c:strRef>
              <c:f>Sheet1!$A$4</c:f>
              <c:strCache>
                <c:ptCount val="1"/>
                <c:pt idx="0">
                  <c:v>The effect of sparse connections when the number of interlocked connections is low</c:v>
                </c:pt>
              </c:strCache>
            </c:strRef>
          </c:tx>
          <c:marker>
            <c:symbol val="none"/>
          </c:marker>
          <c:cat>
            <c:strRef>
              <c:f>Sheet1!$B$2:$C$2</c:f>
              <c:strCache>
                <c:ptCount val="2"/>
                <c:pt idx="1">
                  <c:v>Sparse connections</c:v>
                </c:pt>
              </c:strCache>
            </c:strRef>
          </c:cat>
          <c:val>
            <c:numRef>
              <c:f>Sheet1!$B$4:$C$4</c:f>
              <c:numCache>
                <c:formatCode>General</c:formatCode>
                <c:ptCount val="2"/>
                <c:pt idx="0">
                  <c:v>0.12670000000000001</c:v>
                </c:pt>
                <c:pt idx="1">
                  <c:v>0.27200000000000002</c:v>
                </c:pt>
              </c:numCache>
            </c:numRef>
          </c:val>
          <c:extLst xmlns:c16r2="http://schemas.microsoft.com/office/drawing/2015/06/chart">
            <c:ext xmlns:c16="http://schemas.microsoft.com/office/drawing/2014/chart" uri="{C3380CC4-5D6E-409C-BE32-E72D297353CC}">
              <c16:uniqueId val="{00000001-E753-4C05-B6E2-DDE95129DB93}"/>
            </c:ext>
          </c:extLst>
        </c:ser>
        <c:marker val="1"/>
        <c:axId val="83756160"/>
        <c:axId val="83757696"/>
      </c:lineChart>
      <c:catAx>
        <c:axId val="83756160"/>
        <c:scaling>
          <c:orientation val="minMax"/>
        </c:scaling>
        <c:axPos val="b"/>
        <c:numFmt formatCode="General" sourceLinked="1"/>
        <c:tickLblPos val="nextTo"/>
        <c:crossAx val="83757696"/>
        <c:crosses val="autoZero"/>
        <c:auto val="1"/>
        <c:lblAlgn val="ctr"/>
        <c:lblOffset val="100"/>
      </c:catAx>
      <c:valAx>
        <c:axId val="83757696"/>
        <c:scaling>
          <c:orientation val="minMax"/>
        </c:scaling>
        <c:axPos val="l"/>
        <c:majorGridlines/>
        <c:numFmt formatCode="General" sourceLinked="1"/>
        <c:tickLblPos val="nextTo"/>
        <c:crossAx val="8375616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E3CE1-5EF7-478A-89B4-B0F6C7B5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8856</Words>
  <Characters>50485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sdsds</dc:creator>
  <cp:lastModifiedBy>Liang</cp:lastModifiedBy>
  <cp:revision>14</cp:revision>
  <cp:lastPrinted>2018-06-07T12:24:00Z</cp:lastPrinted>
  <dcterms:created xsi:type="dcterms:W3CDTF">2020-07-04T13:13:00Z</dcterms:created>
  <dcterms:modified xsi:type="dcterms:W3CDTF">2020-11-21T19:03:00Z</dcterms:modified>
</cp:coreProperties>
</file>