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F8C7A" w14:textId="67B9587C" w:rsidR="00F4712D" w:rsidRPr="00D44001" w:rsidRDefault="00D44001" w:rsidP="00D93D88">
      <w:pPr>
        <w:spacing w:after="0" w:line="480" w:lineRule="auto"/>
        <w:rPr>
          <w:rFonts w:ascii="Times New Roman" w:hAnsi="Times New Roman" w:cs="Times New Roman"/>
          <w:sz w:val="36"/>
          <w:szCs w:val="36"/>
        </w:rPr>
      </w:pPr>
      <w:bookmarkStart w:id="0" w:name="_Hlk494798966"/>
      <w:bookmarkStart w:id="1" w:name="_GoBack"/>
      <w:bookmarkEnd w:id="1"/>
      <w:r w:rsidRPr="00D44001">
        <w:rPr>
          <w:rFonts w:ascii="Times New Roman" w:hAnsi="Times New Roman" w:cs="Times New Roman"/>
          <w:sz w:val="36"/>
          <w:szCs w:val="36"/>
        </w:rPr>
        <w:t>Two case</w:t>
      </w:r>
      <w:r w:rsidR="00A40EB5" w:rsidRPr="00D44001">
        <w:rPr>
          <w:rFonts w:ascii="Times New Roman" w:hAnsi="Times New Roman" w:cs="Times New Roman"/>
          <w:sz w:val="36"/>
          <w:szCs w:val="36"/>
        </w:rPr>
        <w:t>s of s</w:t>
      </w:r>
      <w:r w:rsidR="00E518C2" w:rsidRPr="00D44001">
        <w:rPr>
          <w:rFonts w:ascii="Times New Roman" w:hAnsi="Times New Roman" w:cs="Times New Roman"/>
          <w:sz w:val="36"/>
          <w:szCs w:val="36"/>
        </w:rPr>
        <w:t>pinal muscular atrophy type II with eosinophilic oesophagitis.</w:t>
      </w:r>
    </w:p>
    <w:bookmarkEnd w:id="0"/>
    <w:p w14:paraId="30CCF984" w14:textId="77777777" w:rsidR="00E518C2" w:rsidRPr="00D44001" w:rsidRDefault="00E518C2" w:rsidP="00D93D88">
      <w:pPr>
        <w:spacing w:after="0" w:line="480" w:lineRule="auto"/>
        <w:rPr>
          <w:rFonts w:ascii="Times New Roman" w:hAnsi="Times New Roman" w:cs="Times New Roman"/>
          <w:sz w:val="24"/>
          <w:szCs w:val="24"/>
        </w:rPr>
      </w:pPr>
    </w:p>
    <w:p w14:paraId="428D0496" w14:textId="39752D08" w:rsidR="00E518C2" w:rsidRDefault="00E518C2" w:rsidP="00D93D88">
      <w:pPr>
        <w:spacing w:after="0" w:line="480" w:lineRule="auto"/>
        <w:rPr>
          <w:rFonts w:ascii="Times New Roman" w:hAnsi="Times New Roman" w:cs="Times New Roman"/>
          <w:sz w:val="24"/>
          <w:szCs w:val="24"/>
        </w:rPr>
      </w:pPr>
      <w:r w:rsidRPr="00D44001">
        <w:rPr>
          <w:rFonts w:ascii="Times New Roman" w:hAnsi="Times New Roman" w:cs="Times New Roman"/>
          <w:sz w:val="24"/>
          <w:szCs w:val="24"/>
        </w:rPr>
        <w:t>Heidi R Fuller</w:t>
      </w:r>
      <w:r w:rsidR="009D7FF2" w:rsidRPr="00D44001">
        <w:rPr>
          <w:rFonts w:ascii="Times New Roman" w:hAnsi="Times New Roman" w:cs="Times New Roman"/>
          <w:sz w:val="24"/>
          <w:szCs w:val="24"/>
          <w:vertAlign w:val="superscript"/>
        </w:rPr>
        <w:t>1,2</w:t>
      </w:r>
      <w:r w:rsidR="00D44001" w:rsidRPr="00D44001">
        <w:rPr>
          <w:rFonts w:ascii="Times New Roman" w:hAnsi="Times New Roman" w:cs="Times New Roman"/>
          <w:sz w:val="24"/>
          <w:szCs w:val="24"/>
          <w:vertAlign w:val="superscript"/>
        </w:rPr>
        <w:t>*</w:t>
      </w:r>
      <w:r w:rsidRPr="00D44001">
        <w:rPr>
          <w:rFonts w:ascii="Times New Roman" w:hAnsi="Times New Roman" w:cs="Times New Roman"/>
          <w:sz w:val="24"/>
          <w:szCs w:val="24"/>
        </w:rPr>
        <w:t xml:space="preserve">, </w:t>
      </w:r>
      <w:r w:rsidR="00F64DB7" w:rsidRPr="00D44001">
        <w:rPr>
          <w:rFonts w:ascii="Times New Roman" w:hAnsi="Times New Roman" w:cs="Times New Roman"/>
          <w:sz w:val="24"/>
          <w:szCs w:val="24"/>
        </w:rPr>
        <w:t>Hannah K Shorrock</w:t>
      </w:r>
      <w:r w:rsidR="0023350C">
        <w:rPr>
          <w:rFonts w:ascii="Times New Roman" w:hAnsi="Times New Roman" w:cs="Times New Roman"/>
          <w:sz w:val="24"/>
          <w:szCs w:val="24"/>
          <w:vertAlign w:val="superscript"/>
        </w:rPr>
        <w:t>3</w:t>
      </w:r>
      <w:r w:rsidR="00F64DB7" w:rsidRPr="00D44001">
        <w:rPr>
          <w:rFonts w:ascii="Times New Roman" w:hAnsi="Times New Roman" w:cs="Times New Roman"/>
          <w:sz w:val="24"/>
          <w:szCs w:val="24"/>
        </w:rPr>
        <w:t xml:space="preserve">, </w:t>
      </w:r>
      <w:r w:rsidRPr="00D44001">
        <w:rPr>
          <w:rFonts w:ascii="Times New Roman" w:hAnsi="Times New Roman" w:cs="Times New Roman"/>
          <w:sz w:val="24"/>
          <w:szCs w:val="24"/>
        </w:rPr>
        <w:t>Thomas H Gillingwater</w:t>
      </w:r>
      <w:r w:rsidR="0023350C">
        <w:rPr>
          <w:rFonts w:ascii="Times New Roman" w:hAnsi="Times New Roman" w:cs="Times New Roman"/>
          <w:sz w:val="24"/>
          <w:szCs w:val="24"/>
          <w:vertAlign w:val="superscript"/>
        </w:rPr>
        <w:t>3</w:t>
      </w:r>
      <w:r w:rsidRPr="00D44001">
        <w:rPr>
          <w:rFonts w:ascii="Times New Roman" w:hAnsi="Times New Roman" w:cs="Times New Roman"/>
          <w:sz w:val="24"/>
          <w:szCs w:val="24"/>
        </w:rPr>
        <w:t xml:space="preserve">, </w:t>
      </w:r>
      <w:r w:rsidR="00F17107">
        <w:rPr>
          <w:rFonts w:ascii="Times New Roman" w:hAnsi="Times New Roman" w:cs="Times New Roman"/>
          <w:sz w:val="24"/>
          <w:szCs w:val="24"/>
        </w:rPr>
        <w:t>Anna Pig</w:t>
      </w:r>
      <w:r w:rsidR="0023350C">
        <w:rPr>
          <w:rFonts w:ascii="Times New Roman" w:hAnsi="Times New Roman" w:cs="Times New Roman"/>
          <w:sz w:val="24"/>
          <w:szCs w:val="24"/>
        </w:rPr>
        <w:t>o</w:t>
      </w:r>
      <w:r w:rsidR="00F17107">
        <w:rPr>
          <w:rFonts w:ascii="Times New Roman" w:hAnsi="Times New Roman" w:cs="Times New Roman"/>
          <w:sz w:val="24"/>
          <w:szCs w:val="24"/>
        </w:rPr>
        <w:t>t</w:t>
      </w:r>
      <w:r w:rsidR="0023350C">
        <w:rPr>
          <w:rFonts w:ascii="Times New Roman" w:hAnsi="Times New Roman" w:cs="Times New Roman"/>
          <w:sz w:val="24"/>
          <w:szCs w:val="24"/>
        </w:rPr>
        <w:t>t</w:t>
      </w:r>
      <w:r w:rsidR="0023350C">
        <w:rPr>
          <w:rFonts w:ascii="Times New Roman" w:hAnsi="Times New Roman" w:cs="Times New Roman"/>
          <w:sz w:val="24"/>
          <w:szCs w:val="24"/>
          <w:vertAlign w:val="superscript"/>
        </w:rPr>
        <w:t>4</w:t>
      </w:r>
      <w:r w:rsidR="0023350C">
        <w:rPr>
          <w:rFonts w:ascii="Times New Roman" w:hAnsi="Times New Roman" w:cs="Times New Roman"/>
          <w:sz w:val="24"/>
          <w:szCs w:val="24"/>
        </w:rPr>
        <w:t xml:space="preserve">, </w:t>
      </w:r>
      <w:r w:rsidR="00F64DB7">
        <w:rPr>
          <w:rFonts w:ascii="Times New Roman" w:hAnsi="Times New Roman" w:cs="Times New Roman"/>
          <w:sz w:val="24"/>
          <w:szCs w:val="24"/>
        </w:rPr>
        <w:t>Victoria Smith</w:t>
      </w:r>
      <w:r w:rsidR="00F64DB7" w:rsidRPr="00F64DB7">
        <w:rPr>
          <w:rFonts w:ascii="Times New Roman" w:hAnsi="Times New Roman" w:cs="Times New Roman"/>
          <w:sz w:val="24"/>
          <w:szCs w:val="24"/>
          <w:vertAlign w:val="superscript"/>
        </w:rPr>
        <w:t>5</w:t>
      </w:r>
      <w:r w:rsidR="00F64DB7">
        <w:rPr>
          <w:rFonts w:ascii="Times New Roman" w:hAnsi="Times New Roman" w:cs="Times New Roman"/>
          <w:sz w:val="24"/>
          <w:szCs w:val="24"/>
        </w:rPr>
        <w:t xml:space="preserve">, </w:t>
      </w:r>
      <w:r w:rsidR="00475CEF" w:rsidRPr="00475CEF">
        <w:rPr>
          <w:rFonts w:ascii="Times New Roman" w:hAnsi="Times New Roman" w:cs="Times New Roman"/>
          <w:sz w:val="24"/>
          <w:szCs w:val="24"/>
        </w:rPr>
        <w:t>Richa</w:t>
      </w:r>
      <w:r w:rsidR="00263633">
        <w:rPr>
          <w:rFonts w:ascii="Times New Roman" w:hAnsi="Times New Roman" w:cs="Times New Roman"/>
          <w:sz w:val="24"/>
          <w:szCs w:val="24"/>
        </w:rPr>
        <w:t xml:space="preserve"> Kulshrestha</w:t>
      </w:r>
      <w:r w:rsidR="00475CEF" w:rsidRPr="00D44001">
        <w:rPr>
          <w:rFonts w:ascii="Times New Roman" w:hAnsi="Times New Roman" w:cs="Times New Roman"/>
          <w:sz w:val="24"/>
          <w:szCs w:val="24"/>
          <w:vertAlign w:val="superscript"/>
        </w:rPr>
        <w:t>1</w:t>
      </w:r>
      <w:r w:rsidR="00475CEF">
        <w:rPr>
          <w:rFonts w:ascii="Times New Roman" w:hAnsi="Times New Roman" w:cs="Times New Roman"/>
          <w:sz w:val="24"/>
          <w:szCs w:val="24"/>
        </w:rPr>
        <w:t xml:space="preserve">, </w:t>
      </w:r>
      <w:r w:rsidRPr="00D44001">
        <w:rPr>
          <w:rFonts w:ascii="Times New Roman" w:hAnsi="Times New Roman" w:cs="Times New Roman"/>
          <w:sz w:val="24"/>
          <w:szCs w:val="24"/>
        </w:rPr>
        <w:t>Caroline S Sewry</w:t>
      </w:r>
      <w:r w:rsidR="0083255F" w:rsidRPr="00D44001">
        <w:rPr>
          <w:rFonts w:ascii="Times New Roman" w:hAnsi="Times New Roman" w:cs="Times New Roman"/>
          <w:sz w:val="24"/>
          <w:szCs w:val="24"/>
          <w:vertAlign w:val="superscript"/>
        </w:rPr>
        <w:t>1</w:t>
      </w:r>
      <w:r w:rsidRPr="00D44001">
        <w:rPr>
          <w:rFonts w:ascii="Times New Roman" w:hAnsi="Times New Roman" w:cs="Times New Roman"/>
          <w:sz w:val="24"/>
          <w:szCs w:val="24"/>
        </w:rPr>
        <w:t xml:space="preserve"> and Tracey A Willis</w:t>
      </w:r>
      <w:r w:rsidR="0083255F" w:rsidRPr="00D44001">
        <w:rPr>
          <w:rFonts w:ascii="Times New Roman" w:hAnsi="Times New Roman" w:cs="Times New Roman"/>
          <w:sz w:val="24"/>
          <w:szCs w:val="24"/>
          <w:vertAlign w:val="superscript"/>
        </w:rPr>
        <w:t>1</w:t>
      </w:r>
      <w:r w:rsidR="00D44001" w:rsidRPr="00D44001">
        <w:rPr>
          <w:rFonts w:ascii="Times New Roman" w:hAnsi="Times New Roman" w:cs="Times New Roman"/>
          <w:sz w:val="24"/>
          <w:szCs w:val="24"/>
          <w:vertAlign w:val="superscript"/>
        </w:rPr>
        <w:t>*</w:t>
      </w:r>
      <w:r w:rsidRPr="00D44001">
        <w:rPr>
          <w:rFonts w:ascii="Times New Roman" w:hAnsi="Times New Roman" w:cs="Times New Roman"/>
          <w:sz w:val="24"/>
          <w:szCs w:val="24"/>
        </w:rPr>
        <w:t>.</w:t>
      </w:r>
    </w:p>
    <w:p w14:paraId="36F5BAD8" w14:textId="77777777" w:rsidR="00D44001" w:rsidRPr="00D44001" w:rsidRDefault="00D44001" w:rsidP="00D93D88">
      <w:pPr>
        <w:spacing w:after="0" w:line="480" w:lineRule="auto"/>
        <w:rPr>
          <w:rFonts w:ascii="Times New Roman" w:hAnsi="Times New Roman" w:cs="Times New Roman"/>
          <w:sz w:val="24"/>
          <w:szCs w:val="24"/>
        </w:rPr>
      </w:pPr>
    </w:p>
    <w:p w14:paraId="0C0DCDD5" w14:textId="72F69F89" w:rsidR="007A557F" w:rsidRPr="00D44001" w:rsidRDefault="0083255F"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vertAlign w:val="superscript"/>
        </w:rPr>
        <w:t>1</w:t>
      </w:r>
      <w:r w:rsidRPr="00D44001">
        <w:rPr>
          <w:rStyle w:val="apple-converted-space"/>
          <w:rFonts w:ascii="Times New Roman" w:hAnsi="Times New Roman" w:cs="Times New Roman"/>
          <w:color w:val="000000"/>
          <w:sz w:val="24"/>
          <w:szCs w:val="24"/>
          <w:shd w:val="clear" w:color="auto" w:fill="FFFFFF"/>
        </w:rPr>
        <w:t xml:space="preserve">Wolfson Centre for Inherited Neuromuscular Disease, RJAH Orthopaedic Hospital, Oswestry, SY10 7AG, UK; </w:t>
      </w:r>
      <w:r w:rsidRPr="00D44001">
        <w:rPr>
          <w:rStyle w:val="apple-converted-space"/>
          <w:rFonts w:ascii="Times New Roman" w:hAnsi="Times New Roman" w:cs="Times New Roman"/>
          <w:color w:val="000000"/>
          <w:sz w:val="24"/>
          <w:szCs w:val="24"/>
          <w:shd w:val="clear" w:color="auto" w:fill="FFFFFF"/>
          <w:vertAlign w:val="superscript"/>
        </w:rPr>
        <w:t>2</w:t>
      </w:r>
      <w:r w:rsidRPr="00D44001">
        <w:rPr>
          <w:rStyle w:val="apple-converted-space"/>
          <w:rFonts w:ascii="Times New Roman" w:hAnsi="Times New Roman" w:cs="Times New Roman"/>
          <w:color w:val="000000"/>
          <w:sz w:val="24"/>
          <w:szCs w:val="24"/>
          <w:shd w:val="clear" w:color="auto" w:fill="FFFFFF"/>
        </w:rPr>
        <w:t xml:space="preserve">Institute for Science and Technology in Medicine, Keele University, Staffordshire, ST5 5BG, UK; </w:t>
      </w:r>
      <w:r w:rsidR="0023350C">
        <w:rPr>
          <w:rStyle w:val="apple-converted-space"/>
          <w:rFonts w:ascii="Times New Roman" w:hAnsi="Times New Roman" w:cs="Times New Roman"/>
          <w:color w:val="000000"/>
          <w:sz w:val="24"/>
          <w:szCs w:val="24"/>
          <w:shd w:val="clear" w:color="auto" w:fill="FFFFFF"/>
          <w:vertAlign w:val="superscript"/>
        </w:rPr>
        <w:t>3</w:t>
      </w:r>
      <w:r w:rsidR="0023350C" w:rsidRPr="00D44001">
        <w:rPr>
          <w:rStyle w:val="apple-converted-space"/>
          <w:rFonts w:ascii="Times New Roman" w:hAnsi="Times New Roman" w:cs="Times New Roman"/>
          <w:color w:val="000000"/>
          <w:sz w:val="24"/>
          <w:szCs w:val="24"/>
          <w:shd w:val="clear" w:color="auto" w:fill="FFFFFF"/>
        </w:rPr>
        <w:t>Centre for Integrative Physiology, University of Edinburgh, UK; Euan MacDonald Centre for Motor Neurone Disease Resear</w:t>
      </w:r>
      <w:r w:rsidR="0023350C">
        <w:rPr>
          <w:rStyle w:val="apple-converted-space"/>
          <w:rFonts w:ascii="Times New Roman" w:hAnsi="Times New Roman" w:cs="Times New Roman"/>
          <w:color w:val="000000"/>
          <w:sz w:val="24"/>
          <w:szCs w:val="24"/>
          <w:shd w:val="clear" w:color="auto" w:fill="FFFFFF"/>
        </w:rPr>
        <w:t xml:space="preserve">ch, University of Edinburgh, UK; </w:t>
      </w:r>
      <w:r w:rsidR="0023350C">
        <w:rPr>
          <w:rStyle w:val="apple-converted-space"/>
          <w:rFonts w:ascii="Times New Roman" w:hAnsi="Times New Roman" w:cs="Times New Roman"/>
          <w:color w:val="000000"/>
          <w:sz w:val="24"/>
          <w:szCs w:val="24"/>
          <w:shd w:val="clear" w:color="auto" w:fill="FFFFFF"/>
          <w:vertAlign w:val="superscript"/>
        </w:rPr>
        <w:t>4</w:t>
      </w:r>
      <w:r w:rsidR="00226A1B">
        <w:rPr>
          <w:rStyle w:val="apple-converted-space"/>
          <w:rFonts w:ascii="Times New Roman" w:hAnsi="Times New Roman" w:cs="Times New Roman"/>
          <w:color w:val="000000"/>
          <w:sz w:val="24"/>
          <w:szCs w:val="24"/>
          <w:shd w:val="clear" w:color="auto" w:fill="FFFFFF"/>
        </w:rPr>
        <w:t xml:space="preserve">Children’s Centre, University Hospital of North Midlands NHS Trust, </w:t>
      </w:r>
      <w:r w:rsidR="00226A1B" w:rsidRPr="00226A1B">
        <w:rPr>
          <w:rStyle w:val="apple-converted-space"/>
          <w:rFonts w:ascii="Times New Roman" w:hAnsi="Times New Roman" w:cs="Times New Roman"/>
          <w:color w:val="000000"/>
          <w:sz w:val="24"/>
          <w:szCs w:val="24"/>
          <w:shd w:val="clear" w:color="auto" w:fill="FFFFFF"/>
        </w:rPr>
        <w:t>Royal Stoke University Hospital, Newcastle Road, Stoke-on-Trent, ST4 6QG</w:t>
      </w:r>
      <w:r w:rsidR="00F64DB7">
        <w:rPr>
          <w:rStyle w:val="apple-converted-space"/>
          <w:rFonts w:ascii="Times New Roman" w:hAnsi="Times New Roman" w:cs="Times New Roman"/>
          <w:color w:val="000000"/>
          <w:sz w:val="24"/>
          <w:szCs w:val="24"/>
          <w:shd w:val="clear" w:color="auto" w:fill="FFFFFF"/>
        </w:rPr>
        <w:t xml:space="preserve">; </w:t>
      </w:r>
      <w:r w:rsidR="00F64DB7">
        <w:rPr>
          <w:rStyle w:val="apple-converted-space"/>
          <w:rFonts w:ascii="Times New Roman" w:hAnsi="Times New Roman" w:cs="Times New Roman"/>
          <w:color w:val="000000"/>
          <w:sz w:val="24"/>
          <w:szCs w:val="24"/>
          <w:shd w:val="clear" w:color="auto" w:fill="FFFFFF"/>
          <w:vertAlign w:val="superscript"/>
        </w:rPr>
        <w:t>5</w:t>
      </w:r>
      <w:r w:rsidR="00F64DB7">
        <w:rPr>
          <w:rStyle w:val="apple-converted-space"/>
          <w:rFonts w:ascii="Times New Roman" w:hAnsi="Times New Roman" w:cs="Times New Roman"/>
          <w:color w:val="000000"/>
          <w:sz w:val="24"/>
          <w:szCs w:val="24"/>
          <w:shd w:val="clear" w:color="auto" w:fill="FFFFFF"/>
        </w:rPr>
        <w:t xml:space="preserve">Pathology Department, University Hospital of North Midlands NHS Trust, </w:t>
      </w:r>
      <w:r w:rsidR="00F64DB7" w:rsidRPr="00226A1B">
        <w:rPr>
          <w:rStyle w:val="apple-converted-space"/>
          <w:rFonts w:ascii="Times New Roman" w:hAnsi="Times New Roman" w:cs="Times New Roman"/>
          <w:color w:val="000000"/>
          <w:sz w:val="24"/>
          <w:szCs w:val="24"/>
          <w:shd w:val="clear" w:color="auto" w:fill="FFFFFF"/>
        </w:rPr>
        <w:t>Royal Stoke University Hospital, Newcastle Road, Stoke-on-Trent, ST4 6QG</w:t>
      </w:r>
      <w:r w:rsidR="00F64DB7">
        <w:rPr>
          <w:rStyle w:val="apple-converted-space"/>
          <w:rFonts w:ascii="Times New Roman" w:hAnsi="Times New Roman" w:cs="Times New Roman"/>
          <w:color w:val="000000"/>
          <w:sz w:val="24"/>
          <w:szCs w:val="24"/>
          <w:shd w:val="clear" w:color="auto" w:fill="FFFFFF"/>
        </w:rPr>
        <w:t>,</w:t>
      </w:r>
    </w:p>
    <w:p w14:paraId="089E244C" w14:textId="77777777" w:rsidR="0083255F" w:rsidRPr="00D44001" w:rsidRDefault="0083255F" w:rsidP="00D93D88">
      <w:pPr>
        <w:spacing w:after="0" w:line="480" w:lineRule="auto"/>
        <w:rPr>
          <w:rStyle w:val="apple-converted-space"/>
          <w:rFonts w:ascii="Times New Roman" w:hAnsi="Times New Roman" w:cs="Times New Roman"/>
          <w:color w:val="000000"/>
          <w:sz w:val="24"/>
          <w:szCs w:val="24"/>
          <w:shd w:val="clear" w:color="auto" w:fill="FFFFFF"/>
        </w:rPr>
      </w:pPr>
    </w:p>
    <w:p w14:paraId="669FA0AC" w14:textId="25B5BA8A" w:rsidR="00D44001" w:rsidRDefault="00D44001"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*Corresponding authors</w:t>
      </w:r>
    </w:p>
    <w:p w14:paraId="47C2109B" w14:textId="77777777" w:rsidR="004B692B" w:rsidRPr="00D44001" w:rsidRDefault="004B692B" w:rsidP="00D93D88">
      <w:pPr>
        <w:spacing w:after="0" w:line="480" w:lineRule="auto"/>
        <w:rPr>
          <w:rStyle w:val="apple-converted-space"/>
          <w:rFonts w:ascii="Times New Roman" w:hAnsi="Times New Roman" w:cs="Times New Roman"/>
          <w:color w:val="000000"/>
          <w:sz w:val="24"/>
          <w:szCs w:val="24"/>
          <w:shd w:val="clear" w:color="auto" w:fill="FFFFFF"/>
        </w:rPr>
      </w:pPr>
    </w:p>
    <w:p w14:paraId="14E3CC8A" w14:textId="77777777" w:rsidR="004A0807" w:rsidRPr="00D44001" w:rsidRDefault="004A0807"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Email: Tracey.Willis@rjah.nhs.uk</w:t>
      </w:r>
      <w:r w:rsidRPr="00D44001">
        <w:rPr>
          <w:rStyle w:val="apple-converted-space"/>
          <w:rFonts w:ascii="Times New Roman" w:hAnsi="Times New Roman" w:cs="Times New Roman"/>
          <w:color w:val="000000"/>
          <w:sz w:val="24"/>
          <w:szCs w:val="24"/>
          <w:shd w:val="clear" w:color="auto" w:fill="FFFFFF"/>
        </w:rPr>
        <w:tab/>
      </w:r>
      <w:r w:rsidRPr="00D44001">
        <w:rPr>
          <w:rStyle w:val="apple-converted-space"/>
          <w:rFonts w:ascii="Times New Roman" w:hAnsi="Times New Roman" w:cs="Times New Roman"/>
          <w:color w:val="000000"/>
          <w:sz w:val="24"/>
          <w:szCs w:val="24"/>
          <w:shd w:val="clear" w:color="auto" w:fill="FFFFFF"/>
        </w:rPr>
        <w:tab/>
        <w:t xml:space="preserve"> </w:t>
      </w:r>
      <w:r w:rsidRPr="00D44001">
        <w:rPr>
          <w:rStyle w:val="apple-converted-space"/>
          <w:rFonts w:ascii="Times New Roman" w:hAnsi="Times New Roman" w:cs="Times New Roman"/>
          <w:color w:val="000000"/>
          <w:sz w:val="24"/>
          <w:szCs w:val="24"/>
          <w:shd w:val="clear" w:color="auto" w:fill="FFFFFF"/>
        </w:rPr>
        <w:tab/>
      </w:r>
    </w:p>
    <w:p w14:paraId="022A8CC0" w14:textId="77777777" w:rsidR="004A0807" w:rsidRPr="00D44001" w:rsidRDefault="004A0807"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Telephone: +44(0)1691 404047</w:t>
      </w:r>
    </w:p>
    <w:p w14:paraId="352A22DB" w14:textId="09EC4654" w:rsidR="004B692B" w:rsidRDefault="004A0807"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Fax: +44(0)1691 404065</w:t>
      </w:r>
    </w:p>
    <w:p w14:paraId="4852B84A" w14:textId="77777777" w:rsidR="004B692B" w:rsidRDefault="004B692B" w:rsidP="00D93D88">
      <w:pPr>
        <w:spacing w:after="0" w:line="480" w:lineRule="auto"/>
        <w:rPr>
          <w:rStyle w:val="apple-converted-space"/>
          <w:rFonts w:ascii="Times New Roman" w:hAnsi="Times New Roman" w:cs="Times New Roman"/>
          <w:color w:val="000000"/>
          <w:sz w:val="24"/>
          <w:szCs w:val="24"/>
          <w:shd w:val="clear" w:color="auto" w:fill="FFFFFF"/>
        </w:rPr>
      </w:pPr>
    </w:p>
    <w:p w14:paraId="5319FA21" w14:textId="77777777" w:rsidR="00F64DB7" w:rsidRPr="00D44001" w:rsidRDefault="00F64DB7"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Email: h.r.fuller@keele.ac.uk</w:t>
      </w:r>
      <w:r w:rsidRPr="00D44001">
        <w:rPr>
          <w:rStyle w:val="apple-converted-space"/>
          <w:rFonts w:ascii="Times New Roman" w:hAnsi="Times New Roman" w:cs="Times New Roman"/>
          <w:color w:val="000000"/>
          <w:sz w:val="24"/>
          <w:szCs w:val="24"/>
          <w:shd w:val="clear" w:color="auto" w:fill="FFFFFF"/>
        </w:rPr>
        <w:tab/>
      </w:r>
      <w:r w:rsidRPr="00D44001">
        <w:rPr>
          <w:rStyle w:val="apple-converted-space"/>
          <w:rFonts w:ascii="Times New Roman" w:hAnsi="Times New Roman" w:cs="Times New Roman"/>
          <w:color w:val="000000"/>
          <w:sz w:val="24"/>
          <w:szCs w:val="24"/>
          <w:shd w:val="clear" w:color="auto" w:fill="FFFFFF"/>
        </w:rPr>
        <w:tab/>
        <w:t xml:space="preserve"> </w:t>
      </w:r>
      <w:r w:rsidRPr="00D44001">
        <w:rPr>
          <w:rStyle w:val="apple-converted-space"/>
          <w:rFonts w:ascii="Times New Roman" w:hAnsi="Times New Roman" w:cs="Times New Roman"/>
          <w:color w:val="000000"/>
          <w:sz w:val="24"/>
          <w:szCs w:val="24"/>
          <w:shd w:val="clear" w:color="auto" w:fill="FFFFFF"/>
        </w:rPr>
        <w:tab/>
      </w:r>
    </w:p>
    <w:p w14:paraId="269DB402" w14:textId="77777777" w:rsidR="00F64DB7" w:rsidRPr="00D44001" w:rsidRDefault="00F64DB7"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Telephone: +44(0)1691 404693</w:t>
      </w:r>
    </w:p>
    <w:p w14:paraId="6F073024" w14:textId="034D9572" w:rsidR="004B692B" w:rsidRDefault="00F64DB7" w:rsidP="00D93D88">
      <w:pPr>
        <w:spacing w:after="0" w:line="480" w:lineRule="auto"/>
        <w:rPr>
          <w:rStyle w:val="apple-converted-space"/>
          <w:rFonts w:ascii="Times New Roman" w:hAnsi="Times New Roman" w:cs="Times New Roman"/>
          <w:color w:val="000000"/>
          <w:sz w:val="24"/>
          <w:szCs w:val="24"/>
          <w:shd w:val="clear" w:color="auto" w:fill="FFFFFF"/>
        </w:rPr>
      </w:pPr>
      <w:r w:rsidRPr="00D44001">
        <w:rPr>
          <w:rStyle w:val="apple-converted-space"/>
          <w:rFonts w:ascii="Times New Roman" w:hAnsi="Times New Roman" w:cs="Times New Roman"/>
          <w:color w:val="000000"/>
          <w:sz w:val="24"/>
          <w:szCs w:val="24"/>
          <w:shd w:val="clear" w:color="auto" w:fill="FFFFFF"/>
        </w:rPr>
        <w:t>Fax: +44(0)1691 404065</w:t>
      </w:r>
    </w:p>
    <w:p w14:paraId="6CD34B9B" w14:textId="7444CB4F" w:rsidR="004B692B" w:rsidRDefault="004B692B" w:rsidP="00D93D88">
      <w:pPr>
        <w:spacing w:after="0" w:line="480" w:lineRule="auto"/>
        <w:rPr>
          <w:rStyle w:val="apple-converted-space"/>
          <w:rFonts w:ascii="Times New Roman" w:hAnsi="Times New Roman" w:cs="Times New Roman"/>
          <w:color w:val="000000"/>
          <w:sz w:val="24"/>
          <w:szCs w:val="24"/>
          <w:shd w:val="clear" w:color="auto" w:fill="FFFFFF"/>
        </w:rPr>
      </w:pPr>
      <w:r w:rsidRPr="004B692B">
        <w:rPr>
          <w:rStyle w:val="apple-converted-space"/>
          <w:rFonts w:ascii="Times New Roman" w:hAnsi="Times New Roman" w:cs="Times New Roman"/>
          <w:b/>
          <w:color w:val="000000"/>
          <w:sz w:val="24"/>
          <w:szCs w:val="24"/>
          <w:u w:val="single"/>
          <w:shd w:val="clear" w:color="auto" w:fill="FFFFFF"/>
        </w:rPr>
        <w:lastRenderedPageBreak/>
        <w:t>Running title:</w:t>
      </w:r>
      <w:r>
        <w:rPr>
          <w:rStyle w:val="apple-converted-space"/>
          <w:rFonts w:ascii="Times New Roman" w:hAnsi="Times New Roman" w:cs="Times New Roman"/>
          <w:color w:val="000000"/>
          <w:sz w:val="24"/>
          <w:szCs w:val="24"/>
          <w:shd w:val="clear" w:color="auto" w:fill="FFFFFF"/>
        </w:rPr>
        <w:t xml:space="preserve"> SMA</w:t>
      </w:r>
      <w:r w:rsidRPr="004B692B">
        <w:rPr>
          <w:rStyle w:val="apple-converted-space"/>
          <w:rFonts w:ascii="Times New Roman" w:hAnsi="Times New Roman" w:cs="Times New Roman"/>
          <w:color w:val="000000"/>
          <w:sz w:val="24"/>
          <w:szCs w:val="24"/>
          <w:shd w:val="clear" w:color="auto" w:fill="FFFFFF"/>
        </w:rPr>
        <w:t xml:space="preserve"> type II with eosinophilic oesophagitis.</w:t>
      </w:r>
    </w:p>
    <w:p w14:paraId="63CD713B" w14:textId="77777777" w:rsidR="004B692B" w:rsidRPr="00D44001" w:rsidRDefault="004B692B" w:rsidP="00D93D88">
      <w:pPr>
        <w:spacing w:after="0" w:line="480" w:lineRule="auto"/>
        <w:rPr>
          <w:rStyle w:val="apple-converted-space"/>
          <w:rFonts w:ascii="Times New Roman" w:hAnsi="Times New Roman" w:cs="Times New Roman"/>
          <w:color w:val="000000"/>
          <w:sz w:val="24"/>
          <w:szCs w:val="24"/>
          <w:shd w:val="clear" w:color="auto" w:fill="FFFFFF"/>
        </w:rPr>
      </w:pPr>
    </w:p>
    <w:p w14:paraId="1004E515" w14:textId="2D841E94" w:rsidR="00D44001" w:rsidRDefault="00D44001" w:rsidP="00D93D88">
      <w:pPr>
        <w:spacing w:after="0" w:line="480" w:lineRule="auto"/>
        <w:rPr>
          <w:rStyle w:val="apple-converted-space"/>
          <w:rFonts w:ascii="Times New Roman" w:hAnsi="Times New Roman" w:cs="Times New Roman"/>
          <w:b/>
          <w:color w:val="000000"/>
          <w:sz w:val="24"/>
          <w:szCs w:val="24"/>
          <w:u w:val="single"/>
          <w:shd w:val="clear" w:color="auto" w:fill="FFFFFF"/>
        </w:rPr>
      </w:pPr>
      <w:r w:rsidRPr="00D44001">
        <w:rPr>
          <w:rStyle w:val="apple-converted-space"/>
          <w:rFonts w:ascii="Times New Roman" w:hAnsi="Times New Roman" w:cs="Times New Roman"/>
          <w:b/>
          <w:color w:val="000000"/>
          <w:sz w:val="24"/>
          <w:szCs w:val="24"/>
          <w:u w:val="single"/>
          <w:shd w:val="clear" w:color="auto" w:fill="FFFFFF"/>
        </w:rPr>
        <w:t>Abstract</w:t>
      </w:r>
    </w:p>
    <w:p w14:paraId="527DF7F5" w14:textId="6561A512" w:rsidR="006B6679" w:rsidRPr="00CE583D" w:rsidRDefault="00F505BF" w:rsidP="00402195">
      <w:pPr>
        <w:spacing w:after="0" w:line="480" w:lineRule="auto"/>
        <w:rPr>
          <w:rFonts w:ascii="Times New Roman" w:hAnsi="Times New Roman" w:cs="Times New Roman"/>
          <w:sz w:val="24"/>
          <w:szCs w:val="24"/>
        </w:rPr>
      </w:pPr>
      <w:r>
        <w:rPr>
          <w:rFonts w:ascii="Times New Roman" w:hAnsi="Times New Roman" w:cs="Times New Roman"/>
          <w:sz w:val="24"/>
          <w:szCs w:val="24"/>
        </w:rPr>
        <w:t>Although p</w:t>
      </w:r>
      <w:r w:rsidR="00A107C5">
        <w:rPr>
          <w:rFonts w:ascii="Times New Roman" w:hAnsi="Times New Roman" w:cs="Times New Roman"/>
          <w:sz w:val="24"/>
          <w:szCs w:val="24"/>
        </w:rPr>
        <w:t xml:space="preserve">rimarily </w:t>
      </w:r>
      <w:r w:rsidR="007A557F" w:rsidRPr="00D44001">
        <w:rPr>
          <w:rFonts w:ascii="Times New Roman" w:hAnsi="Times New Roman" w:cs="Times New Roman"/>
          <w:sz w:val="24"/>
          <w:szCs w:val="24"/>
        </w:rPr>
        <w:t xml:space="preserve">characterised by loss of motor neurons from the anterior horn of spinal cord </w:t>
      </w:r>
      <w:r w:rsidR="00282CC0">
        <w:rPr>
          <w:rFonts w:ascii="Times New Roman" w:hAnsi="Times New Roman" w:cs="Times New Roman"/>
          <w:sz w:val="24"/>
          <w:szCs w:val="24"/>
        </w:rPr>
        <w:t>and musc</w:t>
      </w:r>
      <w:r>
        <w:rPr>
          <w:rFonts w:ascii="Times New Roman" w:hAnsi="Times New Roman" w:cs="Times New Roman"/>
          <w:sz w:val="24"/>
          <w:szCs w:val="24"/>
        </w:rPr>
        <w:t>le</w:t>
      </w:r>
      <w:r w:rsidR="00282CC0">
        <w:rPr>
          <w:rFonts w:ascii="Times New Roman" w:hAnsi="Times New Roman" w:cs="Times New Roman"/>
          <w:sz w:val="24"/>
          <w:szCs w:val="24"/>
        </w:rPr>
        <w:t xml:space="preserve"> atrophy</w:t>
      </w:r>
      <w:r w:rsidR="00A107C5">
        <w:rPr>
          <w:rFonts w:ascii="Times New Roman" w:hAnsi="Times New Roman" w:cs="Times New Roman"/>
          <w:sz w:val="24"/>
          <w:szCs w:val="24"/>
        </w:rPr>
        <w:t>, s</w:t>
      </w:r>
      <w:r w:rsidR="00A107C5" w:rsidRPr="00D44001">
        <w:rPr>
          <w:rFonts w:ascii="Times New Roman" w:hAnsi="Times New Roman" w:cs="Times New Roman"/>
          <w:sz w:val="24"/>
          <w:szCs w:val="24"/>
        </w:rPr>
        <w:t>pinal muscular atrophy (SMA)</w:t>
      </w:r>
      <w:r w:rsidR="00A107C5">
        <w:rPr>
          <w:rFonts w:ascii="Times New Roman" w:hAnsi="Times New Roman" w:cs="Times New Roman"/>
          <w:sz w:val="24"/>
          <w:szCs w:val="24"/>
        </w:rPr>
        <w:t xml:space="preserve"> is now</w:t>
      </w:r>
      <w:r w:rsidR="002A5958" w:rsidRPr="00D44001">
        <w:rPr>
          <w:rFonts w:ascii="Times New Roman" w:hAnsi="Times New Roman" w:cs="Times New Roman"/>
          <w:sz w:val="24"/>
          <w:szCs w:val="24"/>
        </w:rPr>
        <w:t xml:space="preserve"> recognised as a multi-systemic disorder.</w:t>
      </w:r>
      <w:r w:rsidR="00DA6883" w:rsidRPr="00D44001">
        <w:rPr>
          <w:rFonts w:ascii="Times New Roman" w:hAnsi="Times New Roman" w:cs="Times New Roman"/>
          <w:sz w:val="24"/>
          <w:szCs w:val="24"/>
        </w:rPr>
        <w:t xml:space="preserve"> </w:t>
      </w:r>
      <w:r w:rsidR="002A5958" w:rsidRPr="00D44001">
        <w:rPr>
          <w:rFonts w:ascii="Times New Roman" w:hAnsi="Times New Roman" w:cs="Times New Roman"/>
          <w:sz w:val="24"/>
          <w:szCs w:val="24"/>
        </w:rPr>
        <w:t xml:space="preserve">Here, we report </w:t>
      </w:r>
      <w:r w:rsidR="00684EEC">
        <w:rPr>
          <w:rFonts w:ascii="Times New Roman" w:hAnsi="Times New Roman" w:cs="Times New Roman"/>
          <w:sz w:val="24"/>
          <w:szCs w:val="24"/>
        </w:rPr>
        <w:t>two</w:t>
      </w:r>
      <w:r w:rsidR="002A5958" w:rsidRPr="00D44001">
        <w:rPr>
          <w:rFonts w:ascii="Times New Roman" w:hAnsi="Times New Roman" w:cs="Times New Roman"/>
          <w:sz w:val="24"/>
          <w:szCs w:val="24"/>
        </w:rPr>
        <w:t xml:space="preserve"> SMA Type II patients with</w:t>
      </w:r>
      <w:r w:rsidR="00826818" w:rsidRPr="00826818">
        <w:rPr>
          <w:rFonts w:ascii="Times New Roman" w:hAnsi="Times New Roman" w:cs="Times New Roman"/>
          <w:sz w:val="24"/>
          <w:szCs w:val="24"/>
        </w:rPr>
        <w:t xml:space="preserve"> </w:t>
      </w:r>
      <w:r w:rsidR="00826818" w:rsidRPr="00D44001">
        <w:rPr>
          <w:rFonts w:ascii="Times New Roman" w:hAnsi="Times New Roman" w:cs="Times New Roman"/>
          <w:sz w:val="24"/>
          <w:szCs w:val="24"/>
        </w:rPr>
        <w:t>eosinophilic oesophagitis (EoE)</w:t>
      </w:r>
      <w:r w:rsidR="00826818">
        <w:rPr>
          <w:rFonts w:ascii="Times New Roman" w:hAnsi="Times New Roman" w:cs="Times New Roman"/>
          <w:sz w:val="24"/>
          <w:szCs w:val="24"/>
        </w:rPr>
        <w:t>,</w:t>
      </w:r>
      <w:r w:rsidR="002A5958" w:rsidRPr="00D44001">
        <w:rPr>
          <w:rFonts w:ascii="Times New Roman" w:hAnsi="Times New Roman" w:cs="Times New Roman"/>
          <w:sz w:val="24"/>
          <w:szCs w:val="24"/>
        </w:rPr>
        <w:t xml:space="preserve"> </w:t>
      </w:r>
      <w:r w:rsidR="00ED196A" w:rsidRPr="00D44001">
        <w:rPr>
          <w:rFonts w:ascii="Times New Roman" w:hAnsi="Times New Roman" w:cs="Times New Roman"/>
          <w:sz w:val="24"/>
          <w:szCs w:val="24"/>
        </w:rPr>
        <w:t>a rare</w:t>
      </w:r>
      <w:r w:rsidR="00A96958">
        <w:rPr>
          <w:rFonts w:ascii="Times New Roman" w:hAnsi="Times New Roman" w:cs="Times New Roman"/>
          <w:sz w:val="24"/>
          <w:szCs w:val="24"/>
        </w:rPr>
        <w:t>,</w:t>
      </w:r>
      <w:r w:rsidR="00ED196A" w:rsidRPr="00D44001">
        <w:rPr>
          <w:rFonts w:ascii="Times New Roman" w:hAnsi="Times New Roman" w:cs="Times New Roman"/>
          <w:sz w:val="24"/>
          <w:szCs w:val="24"/>
        </w:rPr>
        <w:t xml:space="preserve"> </w:t>
      </w:r>
      <w:r w:rsidR="00A96958" w:rsidRPr="00D44001">
        <w:rPr>
          <w:rFonts w:ascii="Times New Roman" w:hAnsi="Times New Roman" w:cs="Times New Roman"/>
          <w:sz w:val="24"/>
          <w:szCs w:val="24"/>
        </w:rPr>
        <w:t xml:space="preserve">chronic immune/antigen-mediated </w:t>
      </w:r>
      <w:r w:rsidR="00ED196A" w:rsidRPr="00D44001">
        <w:rPr>
          <w:rFonts w:ascii="Times New Roman" w:hAnsi="Times New Roman" w:cs="Times New Roman"/>
          <w:sz w:val="24"/>
          <w:szCs w:val="24"/>
        </w:rPr>
        <w:t>condition</w:t>
      </w:r>
      <w:r w:rsidR="00876D87">
        <w:rPr>
          <w:rFonts w:ascii="Times New Roman" w:hAnsi="Times New Roman" w:cs="Times New Roman"/>
          <w:sz w:val="24"/>
          <w:szCs w:val="24"/>
        </w:rPr>
        <w:t xml:space="preserve">. </w:t>
      </w:r>
      <w:r w:rsidR="00395CD9">
        <w:rPr>
          <w:rFonts w:ascii="Times New Roman" w:hAnsi="Times New Roman" w:cs="Times New Roman"/>
          <w:sz w:val="24"/>
          <w:szCs w:val="24"/>
        </w:rPr>
        <w:t>O</w:t>
      </w:r>
      <w:r w:rsidR="00F062E1">
        <w:rPr>
          <w:rFonts w:ascii="Times New Roman" w:hAnsi="Times New Roman" w:cs="Times New Roman"/>
          <w:sz w:val="24"/>
          <w:szCs w:val="24"/>
        </w:rPr>
        <w:t xml:space="preserve">ne </w:t>
      </w:r>
      <w:r w:rsidR="00395CD9">
        <w:rPr>
          <w:rFonts w:ascii="Times New Roman" w:hAnsi="Times New Roman" w:cs="Times New Roman"/>
          <w:sz w:val="24"/>
          <w:szCs w:val="24"/>
        </w:rPr>
        <w:t>patient presented with</w:t>
      </w:r>
      <w:r w:rsidR="00F062E1">
        <w:rPr>
          <w:rFonts w:ascii="Times New Roman" w:hAnsi="Times New Roman" w:cs="Times New Roman"/>
          <w:sz w:val="24"/>
          <w:szCs w:val="24"/>
        </w:rPr>
        <w:t xml:space="preserve"> dysphagia</w:t>
      </w:r>
      <w:r w:rsidR="001A6BAA">
        <w:rPr>
          <w:rFonts w:ascii="Times New Roman" w:hAnsi="Times New Roman" w:cs="Times New Roman"/>
          <w:sz w:val="24"/>
          <w:szCs w:val="24"/>
        </w:rPr>
        <w:t xml:space="preserve"> and poor weight gain</w:t>
      </w:r>
      <w:r w:rsidR="00395CD9">
        <w:rPr>
          <w:rFonts w:ascii="Times New Roman" w:hAnsi="Times New Roman" w:cs="Times New Roman"/>
          <w:sz w:val="24"/>
          <w:szCs w:val="24"/>
        </w:rPr>
        <w:t xml:space="preserve">, </w:t>
      </w:r>
      <w:r w:rsidR="001A6BAA">
        <w:rPr>
          <w:rFonts w:ascii="Times New Roman" w:hAnsi="Times New Roman" w:cs="Times New Roman"/>
          <w:sz w:val="24"/>
          <w:szCs w:val="24"/>
        </w:rPr>
        <w:t>and the second</w:t>
      </w:r>
      <w:r w:rsidR="00F062E1">
        <w:rPr>
          <w:rFonts w:ascii="Times New Roman" w:hAnsi="Times New Roman" w:cs="Times New Roman"/>
          <w:sz w:val="24"/>
          <w:szCs w:val="24"/>
        </w:rPr>
        <w:t xml:space="preserve"> </w:t>
      </w:r>
      <w:r w:rsidR="001A6BAA">
        <w:rPr>
          <w:rFonts w:ascii="Times New Roman" w:hAnsi="Times New Roman" w:cs="Times New Roman"/>
          <w:sz w:val="24"/>
          <w:szCs w:val="24"/>
        </w:rPr>
        <w:t xml:space="preserve">patient </w:t>
      </w:r>
      <w:r w:rsidR="00F062E1">
        <w:rPr>
          <w:rFonts w:ascii="Times New Roman" w:hAnsi="Times New Roman" w:cs="Times New Roman"/>
          <w:sz w:val="24"/>
          <w:szCs w:val="24"/>
        </w:rPr>
        <w:t>had</w:t>
      </w:r>
      <w:r w:rsidR="00876D87" w:rsidRPr="00362882">
        <w:rPr>
          <w:rFonts w:ascii="Times New Roman" w:hAnsi="Times New Roman" w:cs="Times New Roman"/>
          <w:sz w:val="24"/>
          <w:szCs w:val="24"/>
        </w:rPr>
        <w:t xml:space="preserve"> </w:t>
      </w:r>
      <w:r w:rsidR="00F062E1">
        <w:rPr>
          <w:rFonts w:ascii="Times New Roman" w:hAnsi="Times New Roman" w:cs="Times New Roman"/>
          <w:sz w:val="24"/>
          <w:szCs w:val="24"/>
        </w:rPr>
        <w:t xml:space="preserve">symptoms of </w:t>
      </w:r>
      <w:r w:rsidR="00876D87" w:rsidRPr="00362882">
        <w:rPr>
          <w:rFonts w:ascii="Times New Roman" w:hAnsi="Times New Roman" w:cs="Times New Roman"/>
          <w:sz w:val="24"/>
          <w:szCs w:val="24"/>
        </w:rPr>
        <w:t>gastro-oesophageal reflux</w:t>
      </w:r>
      <w:r w:rsidR="00362882" w:rsidRPr="00362882">
        <w:rPr>
          <w:rFonts w:ascii="Times New Roman" w:hAnsi="Times New Roman" w:cs="Times New Roman"/>
          <w:sz w:val="24"/>
          <w:szCs w:val="24"/>
        </w:rPr>
        <w:t xml:space="preserve"> (GOR)</w:t>
      </w:r>
      <w:r w:rsidR="001A6BAA">
        <w:rPr>
          <w:rFonts w:ascii="Times New Roman" w:hAnsi="Times New Roman" w:cs="Times New Roman"/>
          <w:sz w:val="24"/>
          <w:szCs w:val="24"/>
        </w:rPr>
        <w:t xml:space="preserve"> and poor weight gain</w:t>
      </w:r>
      <w:r w:rsidR="00876D87" w:rsidRPr="00362882">
        <w:rPr>
          <w:rFonts w:ascii="Times New Roman" w:hAnsi="Times New Roman" w:cs="Times New Roman"/>
          <w:sz w:val="24"/>
          <w:szCs w:val="24"/>
        </w:rPr>
        <w:t xml:space="preserve">. </w:t>
      </w:r>
      <w:r w:rsidR="00EA608A">
        <w:rPr>
          <w:rFonts w:ascii="Times New Roman" w:hAnsi="Times New Roman" w:cs="Times New Roman"/>
          <w:sz w:val="24"/>
          <w:szCs w:val="24"/>
        </w:rPr>
        <w:t>In both patients, m</w:t>
      </w:r>
      <w:r w:rsidR="00362882" w:rsidRPr="004C67CB">
        <w:rPr>
          <w:rFonts w:ascii="Times New Roman" w:hAnsi="Times New Roman" w:cs="Times New Roman"/>
          <w:sz w:val="24"/>
          <w:szCs w:val="24"/>
        </w:rPr>
        <w:t>acroscopic observation</w:t>
      </w:r>
      <w:r w:rsidR="00362882">
        <w:rPr>
          <w:rFonts w:ascii="Times New Roman" w:hAnsi="Times New Roman" w:cs="Times New Roman"/>
          <w:sz w:val="24"/>
          <w:szCs w:val="24"/>
        </w:rPr>
        <w:t>s</w:t>
      </w:r>
      <w:r w:rsidR="00362882" w:rsidRPr="004C67CB">
        <w:rPr>
          <w:rFonts w:ascii="Times New Roman" w:hAnsi="Times New Roman" w:cs="Times New Roman"/>
          <w:sz w:val="24"/>
          <w:szCs w:val="24"/>
        </w:rPr>
        <w:t xml:space="preserve"> </w:t>
      </w:r>
      <w:r w:rsidR="00362882">
        <w:rPr>
          <w:rFonts w:ascii="Times New Roman" w:hAnsi="Times New Roman" w:cs="Times New Roman"/>
          <w:sz w:val="24"/>
          <w:szCs w:val="24"/>
        </w:rPr>
        <w:t>during gastroscopy</w:t>
      </w:r>
      <w:r w:rsidR="00362882" w:rsidRPr="004C67CB">
        <w:rPr>
          <w:rFonts w:ascii="Times New Roman" w:hAnsi="Times New Roman" w:cs="Times New Roman"/>
          <w:sz w:val="24"/>
          <w:szCs w:val="24"/>
        </w:rPr>
        <w:t xml:space="preserve"> </w:t>
      </w:r>
      <w:r w:rsidR="00362882">
        <w:rPr>
          <w:rFonts w:ascii="Times New Roman" w:hAnsi="Times New Roman" w:cs="Times New Roman"/>
          <w:sz w:val="24"/>
          <w:szCs w:val="24"/>
        </w:rPr>
        <w:t>indicated</w:t>
      </w:r>
      <w:r w:rsidR="00362882" w:rsidRPr="004C67CB">
        <w:rPr>
          <w:rFonts w:ascii="Times New Roman" w:hAnsi="Times New Roman" w:cs="Times New Roman"/>
          <w:sz w:val="24"/>
          <w:szCs w:val="24"/>
        </w:rPr>
        <w:t xml:space="preserve"> typical signs of </w:t>
      </w:r>
      <w:r w:rsidR="00362882">
        <w:rPr>
          <w:rFonts w:ascii="Times New Roman" w:hAnsi="Times New Roman" w:cs="Times New Roman"/>
          <w:sz w:val="24"/>
          <w:szCs w:val="24"/>
        </w:rPr>
        <w:t xml:space="preserve">EoE, </w:t>
      </w:r>
      <w:r w:rsidR="009712EF">
        <w:rPr>
          <w:rFonts w:ascii="Times New Roman" w:hAnsi="Times New Roman" w:cs="Times New Roman"/>
          <w:sz w:val="24"/>
          <w:szCs w:val="24"/>
        </w:rPr>
        <w:t xml:space="preserve">which were </w:t>
      </w:r>
      <w:r w:rsidR="00362882">
        <w:rPr>
          <w:rFonts w:ascii="Times New Roman" w:hAnsi="Times New Roman" w:cs="Times New Roman"/>
          <w:sz w:val="24"/>
          <w:szCs w:val="24"/>
        </w:rPr>
        <w:t>verified</w:t>
      </w:r>
      <w:r w:rsidR="00F062E1">
        <w:rPr>
          <w:rFonts w:ascii="Times New Roman" w:hAnsi="Times New Roman" w:cs="Times New Roman"/>
          <w:sz w:val="24"/>
          <w:szCs w:val="24"/>
        </w:rPr>
        <w:t xml:space="preserve"> during histological examination of </w:t>
      </w:r>
      <w:r w:rsidR="00362882">
        <w:rPr>
          <w:rFonts w:ascii="Times New Roman" w:hAnsi="Times New Roman" w:cs="Times New Roman"/>
          <w:sz w:val="24"/>
          <w:szCs w:val="24"/>
        </w:rPr>
        <w:t>oesophageal</w:t>
      </w:r>
      <w:r w:rsidR="00EA608A">
        <w:rPr>
          <w:rFonts w:ascii="Times New Roman" w:hAnsi="Times New Roman" w:cs="Times New Roman"/>
          <w:sz w:val="24"/>
          <w:szCs w:val="24"/>
        </w:rPr>
        <w:t xml:space="preserve"> biopsies</w:t>
      </w:r>
      <w:r w:rsidR="00362882" w:rsidRPr="00F062E1">
        <w:rPr>
          <w:rFonts w:ascii="Times New Roman" w:hAnsi="Times New Roman" w:cs="Times New Roman"/>
          <w:sz w:val="24"/>
          <w:szCs w:val="24"/>
        </w:rPr>
        <w:t xml:space="preserve">. </w:t>
      </w:r>
      <w:bookmarkStart w:id="2" w:name="_Hlk494799422"/>
      <w:r w:rsidR="000B2B77">
        <w:rPr>
          <w:rFonts w:ascii="Times New Roman" w:hAnsi="Times New Roman" w:cs="Times New Roman"/>
          <w:sz w:val="24"/>
          <w:szCs w:val="24"/>
        </w:rPr>
        <w:t>Given</w:t>
      </w:r>
      <w:r w:rsidR="003D3D0B">
        <w:rPr>
          <w:rFonts w:ascii="Times New Roman" w:hAnsi="Times New Roman" w:cs="Times New Roman"/>
          <w:sz w:val="24"/>
          <w:szCs w:val="24"/>
        </w:rPr>
        <w:t xml:space="preserve"> that there is a</w:t>
      </w:r>
      <w:r w:rsidR="009712EF">
        <w:rPr>
          <w:rFonts w:ascii="Times New Roman" w:hAnsi="Times New Roman" w:cs="Times New Roman"/>
          <w:sz w:val="24"/>
          <w:szCs w:val="24"/>
        </w:rPr>
        <w:t xml:space="preserve"> </w:t>
      </w:r>
      <w:r w:rsidR="009712EF" w:rsidRPr="009712EF">
        <w:rPr>
          <w:rFonts w:ascii="Times New Roman" w:hAnsi="Times New Roman" w:cs="Times New Roman"/>
          <w:sz w:val="24"/>
          <w:szCs w:val="24"/>
        </w:rPr>
        <w:t>specific treatment</w:t>
      </w:r>
      <w:r w:rsidR="009712EF">
        <w:rPr>
          <w:rFonts w:ascii="Times New Roman" w:hAnsi="Times New Roman" w:cs="Times New Roman"/>
          <w:sz w:val="24"/>
          <w:szCs w:val="24"/>
        </w:rPr>
        <w:t xml:space="preserve"> strategy for EoE,</w:t>
      </w:r>
      <w:r w:rsidR="009712EF" w:rsidRPr="009712EF">
        <w:rPr>
          <w:rFonts w:ascii="Times New Roman" w:hAnsi="Times New Roman" w:cs="Times New Roman"/>
          <w:sz w:val="24"/>
          <w:szCs w:val="24"/>
        </w:rPr>
        <w:t xml:space="preserve"> </w:t>
      </w:r>
      <w:r w:rsidR="00402195">
        <w:rPr>
          <w:rFonts w:ascii="Times New Roman" w:hAnsi="Times New Roman" w:cs="Times New Roman"/>
          <w:sz w:val="24"/>
          <w:szCs w:val="24"/>
        </w:rPr>
        <w:t>t</w:t>
      </w:r>
      <w:r w:rsidR="009712EF">
        <w:rPr>
          <w:rFonts w:ascii="Times New Roman" w:hAnsi="Times New Roman" w:cs="Times New Roman"/>
          <w:sz w:val="24"/>
          <w:szCs w:val="24"/>
        </w:rPr>
        <w:t xml:space="preserve">hese cases highlight the importance of considering </w:t>
      </w:r>
      <w:r w:rsidR="00402195">
        <w:rPr>
          <w:rFonts w:ascii="Times New Roman" w:hAnsi="Times New Roman" w:cs="Times New Roman"/>
          <w:sz w:val="24"/>
          <w:szCs w:val="24"/>
        </w:rPr>
        <w:t>this condition</w:t>
      </w:r>
      <w:r w:rsidR="009712EF" w:rsidRPr="009712EF">
        <w:rPr>
          <w:rFonts w:ascii="Times New Roman" w:hAnsi="Times New Roman" w:cs="Times New Roman"/>
          <w:sz w:val="24"/>
          <w:szCs w:val="24"/>
        </w:rPr>
        <w:t xml:space="preserve"> in clinical </w:t>
      </w:r>
      <w:r w:rsidR="009712EF">
        <w:rPr>
          <w:rFonts w:ascii="Times New Roman" w:hAnsi="Times New Roman" w:cs="Times New Roman"/>
          <w:sz w:val="24"/>
          <w:szCs w:val="24"/>
        </w:rPr>
        <w:t>investigations</w:t>
      </w:r>
      <w:r w:rsidR="003E79D0">
        <w:rPr>
          <w:rFonts w:ascii="Times New Roman" w:hAnsi="Times New Roman" w:cs="Times New Roman"/>
          <w:sz w:val="24"/>
          <w:szCs w:val="24"/>
        </w:rPr>
        <w:t xml:space="preserve"> - especially for </w:t>
      </w:r>
      <w:r w:rsidR="009712EF" w:rsidRPr="009712EF">
        <w:rPr>
          <w:rFonts w:ascii="Times New Roman" w:hAnsi="Times New Roman" w:cs="Times New Roman"/>
          <w:sz w:val="24"/>
          <w:szCs w:val="24"/>
        </w:rPr>
        <w:t>patients with SMA</w:t>
      </w:r>
      <w:r w:rsidR="003E79D0">
        <w:rPr>
          <w:rFonts w:ascii="Times New Roman" w:hAnsi="Times New Roman" w:cs="Times New Roman"/>
          <w:sz w:val="24"/>
          <w:szCs w:val="24"/>
        </w:rPr>
        <w:t xml:space="preserve"> -</w:t>
      </w:r>
      <w:r w:rsidR="009712EF" w:rsidRPr="009712EF">
        <w:rPr>
          <w:rFonts w:ascii="Times New Roman" w:hAnsi="Times New Roman" w:cs="Times New Roman"/>
          <w:sz w:val="24"/>
          <w:szCs w:val="24"/>
        </w:rPr>
        <w:t xml:space="preserve"> who have </w:t>
      </w:r>
      <w:r w:rsidR="009712EF">
        <w:rPr>
          <w:rFonts w:ascii="Times New Roman" w:hAnsi="Times New Roman" w:cs="Times New Roman"/>
          <w:sz w:val="24"/>
          <w:szCs w:val="24"/>
        </w:rPr>
        <w:t>GOR</w:t>
      </w:r>
      <w:r w:rsidR="009712EF" w:rsidRPr="009712EF">
        <w:rPr>
          <w:rFonts w:ascii="Times New Roman" w:hAnsi="Times New Roman" w:cs="Times New Roman"/>
          <w:sz w:val="24"/>
          <w:szCs w:val="24"/>
        </w:rPr>
        <w:t>, discomfort, and oral</w:t>
      </w:r>
      <w:r w:rsidR="009712EF">
        <w:rPr>
          <w:rFonts w:ascii="Times New Roman" w:hAnsi="Times New Roman" w:cs="Times New Roman"/>
          <w:sz w:val="24"/>
          <w:szCs w:val="24"/>
        </w:rPr>
        <w:t xml:space="preserve"> aversion</w:t>
      </w:r>
      <w:bookmarkEnd w:id="2"/>
      <w:r w:rsidR="001663D9">
        <w:rPr>
          <w:rFonts w:ascii="Times New Roman" w:hAnsi="Times New Roman" w:cs="Times New Roman"/>
          <w:sz w:val="24"/>
          <w:szCs w:val="24"/>
        </w:rPr>
        <w:t>.</w:t>
      </w:r>
      <w:r w:rsidR="00FB081B" w:rsidRPr="00D44001">
        <w:rPr>
          <w:rFonts w:ascii="Times New Roman" w:hAnsi="Times New Roman" w:cs="Times New Roman"/>
          <w:sz w:val="24"/>
          <w:szCs w:val="24"/>
        </w:rPr>
        <w:t xml:space="preserve"> </w:t>
      </w:r>
    </w:p>
    <w:p w14:paraId="26D51EDD" w14:textId="64029794" w:rsidR="00B96DB3" w:rsidRDefault="00ED540C" w:rsidP="00D93D88">
      <w:pPr>
        <w:spacing w:after="0" w:line="480" w:lineRule="auto"/>
        <w:rPr>
          <w:rFonts w:ascii="Times New Roman" w:hAnsi="Times New Roman" w:cs="Times New Roman"/>
          <w:sz w:val="24"/>
          <w:szCs w:val="24"/>
        </w:rPr>
      </w:pPr>
      <w:r w:rsidRPr="00D44001">
        <w:rPr>
          <w:rFonts w:ascii="Times New Roman" w:hAnsi="Times New Roman" w:cs="Times New Roman"/>
          <w:sz w:val="24"/>
          <w:szCs w:val="24"/>
        </w:rPr>
        <w:t xml:space="preserve"> </w:t>
      </w:r>
    </w:p>
    <w:p w14:paraId="590DBBA8" w14:textId="77777777" w:rsidR="00D44001" w:rsidRDefault="00D44001" w:rsidP="00D93D88">
      <w:pPr>
        <w:spacing w:after="0" w:line="480" w:lineRule="auto"/>
        <w:rPr>
          <w:rFonts w:ascii="Times New Roman" w:hAnsi="Times New Roman" w:cs="Times New Roman"/>
          <w:sz w:val="24"/>
          <w:szCs w:val="24"/>
        </w:rPr>
      </w:pPr>
    </w:p>
    <w:p w14:paraId="540568F4" w14:textId="61FC88CB" w:rsidR="00754927" w:rsidRDefault="00754927" w:rsidP="00D93D88">
      <w:pPr>
        <w:spacing w:after="0" w:line="480" w:lineRule="auto"/>
        <w:rPr>
          <w:rFonts w:ascii="Times New Roman" w:hAnsi="Times New Roman" w:cs="Times New Roman"/>
          <w:b/>
          <w:sz w:val="24"/>
          <w:szCs w:val="24"/>
          <w:u w:val="single"/>
        </w:rPr>
      </w:pPr>
    </w:p>
    <w:p w14:paraId="6E98498E" w14:textId="0E1812CB" w:rsidR="001F0C20" w:rsidRDefault="001F0C20" w:rsidP="00D93D88">
      <w:pPr>
        <w:spacing w:after="0" w:line="480" w:lineRule="auto"/>
        <w:rPr>
          <w:rFonts w:ascii="Times New Roman" w:hAnsi="Times New Roman" w:cs="Times New Roman"/>
          <w:b/>
          <w:sz w:val="24"/>
          <w:szCs w:val="24"/>
          <w:u w:val="single"/>
        </w:rPr>
      </w:pPr>
    </w:p>
    <w:p w14:paraId="440D87CA" w14:textId="77777777" w:rsidR="001D22D1" w:rsidRDefault="001D22D1" w:rsidP="00D93D88">
      <w:pPr>
        <w:spacing w:after="0" w:line="480" w:lineRule="auto"/>
        <w:rPr>
          <w:rFonts w:ascii="Times New Roman" w:hAnsi="Times New Roman" w:cs="Times New Roman"/>
          <w:b/>
          <w:sz w:val="24"/>
          <w:szCs w:val="24"/>
          <w:u w:val="single"/>
        </w:rPr>
      </w:pPr>
    </w:p>
    <w:p w14:paraId="1EADC4F4" w14:textId="77777777" w:rsidR="001D22D1" w:rsidRDefault="001D22D1" w:rsidP="00D93D88">
      <w:pPr>
        <w:spacing w:after="0" w:line="480" w:lineRule="auto"/>
        <w:rPr>
          <w:rFonts w:ascii="Times New Roman" w:hAnsi="Times New Roman" w:cs="Times New Roman"/>
          <w:b/>
          <w:sz w:val="24"/>
          <w:szCs w:val="24"/>
          <w:u w:val="single"/>
        </w:rPr>
      </w:pPr>
    </w:p>
    <w:p w14:paraId="65980014" w14:textId="77777777" w:rsidR="001D22D1" w:rsidRDefault="001D22D1" w:rsidP="00D93D88">
      <w:pPr>
        <w:spacing w:after="0" w:line="480" w:lineRule="auto"/>
        <w:rPr>
          <w:rFonts w:ascii="Times New Roman" w:hAnsi="Times New Roman" w:cs="Times New Roman"/>
          <w:b/>
          <w:sz w:val="24"/>
          <w:szCs w:val="24"/>
          <w:u w:val="single"/>
        </w:rPr>
      </w:pPr>
    </w:p>
    <w:p w14:paraId="39B0585E" w14:textId="77777777" w:rsidR="001D22D1" w:rsidRDefault="001D22D1" w:rsidP="00D93D88">
      <w:pPr>
        <w:spacing w:after="0" w:line="480" w:lineRule="auto"/>
        <w:rPr>
          <w:rFonts w:ascii="Times New Roman" w:hAnsi="Times New Roman" w:cs="Times New Roman"/>
          <w:b/>
          <w:sz w:val="24"/>
          <w:szCs w:val="24"/>
          <w:u w:val="single"/>
        </w:rPr>
      </w:pPr>
    </w:p>
    <w:p w14:paraId="634AC285" w14:textId="540E0A5C" w:rsidR="00D44001" w:rsidRDefault="00D44001" w:rsidP="00D93D88">
      <w:pPr>
        <w:spacing w:after="0" w:line="480" w:lineRule="auto"/>
        <w:rPr>
          <w:rFonts w:ascii="Times New Roman" w:hAnsi="Times New Roman" w:cs="Times New Roman"/>
          <w:b/>
          <w:sz w:val="24"/>
          <w:szCs w:val="24"/>
          <w:u w:val="single"/>
        </w:rPr>
      </w:pPr>
      <w:r w:rsidRPr="00D44001">
        <w:rPr>
          <w:rFonts w:ascii="Times New Roman" w:hAnsi="Times New Roman" w:cs="Times New Roman"/>
          <w:b/>
          <w:sz w:val="24"/>
          <w:szCs w:val="24"/>
          <w:u w:val="single"/>
        </w:rPr>
        <w:t>Key words</w:t>
      </w:r>
    </w:p>
    <w:p w14:paraId="461564EC" w14:textId="42DC815F" w:rsidR="00874806" w:rsidRDefault="000F286B"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Spinal muscular atrophy;</w:t>
      </w:r>
      <w:r w:rsidR="005C2318">
        <w:rPr>
          <w:rFonts w:ascii="Times New Roman" w:hAnsi="Times New Roman" w:cs="Times New Roman"/>
          <w:sz w:val="24"/>
          <w:szCs w:val="24"/>
        </w:rPr>
        <w:t xml:space="preserve"> </w:t>
      </w:r>
      <w:r>
        <w:rPr>
          <w:rFonts w:ascii="Times New Roman" w:hAnsi="Times New Roman" w:cs="Times New Roman"/>
          <w:sz w:val="24"/>
          <w:szCs w:val="24"/>
        </w:rPr>
        <w:t>SMA;</w:t>
      </w:r>
      <w:r w:rsidR="0061788A">
        <w:rPr>
          <w:rFonts w:ascii="Times New Roman" w:hAnsi="Times New Roman" w:cs="Times New Roman"/>
          <w:sz w:val="24"/>
          <w:szCs w:val="24"/>
        </w:rPr>
        <w:t xml:space="preserve"> </w:t>
      </w:r>
      <w:r>
        <w:rPr>
          <w:rFonts w:ascii="Times New Roman" w:hAnsi="Times New Roman" w:cs="Times New Roman"/>
          <w:sz w:val="24"/>
          <w:szCs w:val="24"/>
        </w:rPr>
        <w:t xml:space="preserve">SMN; </w:t>
      </w:r>
      <w:r w:rsidR="005C2318" w:rsidRPr="00D44001">
        <w:rPr>
          <w:rFonts w:ascii="Times New Roman" w:hAnsi="Times New Roman" w:cs="Times New Roman"/>
          <w:sz w:val="24"/>
          <w:szCs w:val="24"/>
        </w:rPr>
        <w:t>eosinophilic oesophagitis</w:t>
      </w:r>
      <w:r>
        <w:rPr>
          <w:rFonts w:ascii="Times New Roman" w:hAnsi="Times New Roman" w:cs="Times New Roman"/>
          <w:sz w:val="24"/>
          <w:szCs w:val="24"/>
        </w:rPr>
        <w:t>;</w:t>
      </w:r>
      <w:r w:rsidR="005C2318">
        <w:rPr>
          <w:rFonts w:ascii="Times New Roman" w:hAnsi="Times New Roman" w:cs="Times New Roman"/>
          <w:sz w:val="24"/>
          <w:szCs w:val="24"/>
        </w:rPr>
        <w:t xml:space="preserve"> </w:t>
      </w:r>
      <w:r w:rsidR="0061788A">
        <w:rPr>
          <w:rFonts w:ascii="Times New Roman" w:hAnsi="Times New Roman" w:cs="Times New Roman"/>
          <w:sz w:val="24"/>
          <w:szCs w:val="24"/>
        </w:rPr>
        <w:t>dysphagia</w:t>
      </w:r>
      <w:r>
        <w:rPr>
          <w:rFonts w:ascii="Times New Roman" w:hAnsi="Times New Roman" w:cs="Times New Roman"/>
          <w:sz w:val="24"/>
          <w:szCs w:val="24"/>
        </w:rPr>
        <w:t>;</w:t>
      </w:r>
      <w:r w:rsidR="0061788A">
        <w:rPr>
          <w:rFonts w:ascii="Times New Roman" w:hAnsi="Times New Roman" w:cs="Times New Roman"/>
          <w:sz w:val="24"/>
          <w:szCs w:val="24"/>
        </w:rPr>
        <w:t xml:space="preserve"> </w:t>
      </w:r>
      <w:r w:rsidR="0061788A" w:rsidRPr="00D44001">
        <w:rPr>
          <w:rFonts w:ascii="Times New Roman" w:hAnsi="Times New Roman" w:cs="Times New Roman"/>
          <w:sz w:val="24"/>
          <w:szCs w:val="24"/>
        </w:rPr>
        <w:t>gastro-oesophageal reflux</w:t>
      </w:r>
      <w:r>
        <w:rPr>
          <w:rFonts w:ascii="Times New Roman" w:hAnsi="Times New Roman" w:cs="Times New Roman"/>
          <w:sz w:val="24"/>
          <w:szCs w:val="24"/>
        </w:rPr>
        <w:t>;</w:t>
      </w:r>
      <w:r w:rsidR="005C2318">
        <w:rPr>
          <w:rFonts w:ascii="Times New Roman" w:hAnsi="Times New Roman" w:cs="Times New Roman"/>
          <w:sz w:val="24"/>
          <w:szCs w:val="24"/>
        </w:rPr>
        <w:t xml:space="preserve"> immune dysfunction.</w:t>
      </w:r>
    </w:p>
    <w:p w14:paraId="3DCD8E32" w14:textId="5663C759" w:rsidR="00D44001" w:rsidRPr="001F0C20" w:rsidRDefault="00B76663" w:rsidP="00D93D88">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lastRenderedPageBreak/>
        <w:t xml:space="preserve">1. </w:t>
      </w:r>
      <w:r w:rsidR="00D44001">
        <w:rPr>
          <w:rFonts w:ascii="Times New Roman" w:hAnsi="Times New Roman" w:cs="Times New Roman"/>
          <w:b/>
          <w:sz w:val="24"/>
          <w:szCs w:val="24"/>
          <w:u w:val="single"/>
        </w:rPr>
        <w:t>Introduction</w:t>
      </w:r>
    </w:p>
    <w:p w14:paraId="11D4F38D" w14:textId="79355DFD" w:rsidR="00384763" w:rsidRPr="00887F9F" w:rsidRDefault="009651FD" w:rsidP="00D93D88">
      <w:pPr>
        <w:spacing w:after="0" w:line="480" w:lineRule="auto"/>
        <w:rPr>
          <w:rFonts w:ascii="Times New Roman" w:hAnsi="Times New Roman" w:cs="Times New Roman"/>
          <w:sz w:val="24"/>
          <w:szCs w:val="24"/>
        </w:rPr>
      </w:pPr>
      <w:r w:rsidRPr="00887F9F">
        <w:rPr>
          <w:rFonts w:ascii="Times New Roman" w:hAnsi="Times New Roman" w:cs="Times New Roman"/>
          <w:sz w:val="24"/>
          <w:szCs w:val="24"/>
        </w:rPr>
        <w:t xml:space="preserve">The inherited neuromuscular disease, spinal muscular atrophy (SMA), is primarily characterised by loss of </w:t>
      </w:r>
      <w:r w:rsidR="00483355">
        <w:rPr>
          <w:rFonts w:ascii="Times New Roman" w:hAnsi="Times New Roman" w:cs="Times New Roman"/>
          <w:sz w:val="24"/>
          <w:szCs w:val="24"/>
        </w:rPr>
        <w:t>lower</w:t>
      </w:r>
      <w:r w:rsidR="00115F4F">
        <w:rPr>
          <w:rFonts w:ascii="Times New Roman" w:hAnsi="Times New Roman" w:cs="Times New Roman"/>
          <w:sz w:val="24"/>
          <w:szCs w:val="24"/>
        </w:rPr>
        <w:t xml:space="preserve"> </w:t>
      </w:r>
      <w:r w:rsidRPr="00887F9F">
        <w:rPr>
          <w:rFonts w:ascii="Times New Roman" w:hAnsi="Times New Roman" w:cs="Times New Roman"/>
          <w:sz w:val="24"/>
          <w:szCs w:val="24"/>
        </w:rPr>
        <w:t>motor neurons from the anterior horn of spinal cord</w:t>
      </w:r>
      <w:r w:rsidR="00971DF9">
        <w:rPr>
          <w:rFonts w:ascii="Times New Roman" w:hAnsi="Times New Roman" w:cs="Times New Roman"/>
          <w:sz w:val="24"/>
          <w:szCs w:val="24"/>
        </w:rPr>
        <w:t xml:space="preserve"> </w:t>
      </w:r>
      <w:r w:rsidRPr="00887F9F">
        <w:rPr>
          <w:rFonts w:ascii="Times New Roman" w:hAnsi="Times New Roman" w:cs="Times New Roman"/>
          <w:sz w:val="24"/>
          <w:szCs w:val="24"/>
        </w:rPr>
        <w:t>and subsequent atrophy</w:t>
      </w:r>
      <w:r w:rsidR="008C607E">
        <w:rPr>
          <w:rFonts w:ascii="Times New Roman" w:hAnsi="Times New Roman" w:cs="Times New Roman"/>
          <w:sz w:val="24"/>
          <w:szCs w:val="24"/>
        </w:rPr>
        <w:t xml:space="preserve"> of skeletal muscle</w:t>
      </w:r>
      <w:r w:rsidRPr="00887F9F">
        <w:rPr>
          <w:rFonts w:ascii="Times New Roman" w:hAnsi="Times New Roman" w:cs="Times New Roman"/>
          <w:sz w:val="24"/>
          <w:szCs w:val="24"/>
        </w:rPr>
        <w:t xml:space="preserve">. The cause of SMA for &gt;95% of patients is a loss-of-function defect in the </w:t>
      </w:r>
      <w:r w:rsidRPr="00675728">
        <w:rPr>
          <w:rFonts w:ascii="Times New Roman" w:hAnsi="Times New Roman" w:cs="Times New Roman"/>
          <w:i/>
          <w:sz w:val="24"/>
          <w:szCs w:val="24"/>
        </w:rPr>
        <w:t>SMN1</w:t>
      </w:r>
      <w:r w:rsidRPr="00887F9F">
        <w:rPr>
          <w:rFonts w:ascii="Times New Roman" w:hAnsi="Times New Roman" w:cs="Times New Roman"/>
          <w:sz w:val="24"/>
          <w:szCs w:val="24"/>
        </w:rPr>
        <w:t xml:space="preserve"> gene, resulting in reduced levels of the survival of motor neuron (SMN) protein [1]. </w:t>
      </w:r>
      <w:r w:rsidR="00B405E4">
        <w:rPr>
          <w:rFonts w:ascii="Times New Roman" w:hAnsi="Times New Roman" w:cs="Times New Roman"/>
          <w:sz w:val="24"/>
          <w:szCs w:val="24"/>
        </w:rPr>
        <w:t>M</w:t>
      </w:r>
      <w:r w:rsidRPr="00887F9F">
        <w:rPr>
          <w:rFonts w:ascii="Times New Roman" w:hAnsi="Times New Roman" w:cs="Times New Roman"/>
          <w:sz w:val="24"/>
          <w:szCs w:val="24"/>
        </w:rPr>
        <w:t xml:space="preserve">ost humans possess at least one copy of an additional - and almost identical - </w:t>
      </w:r>
      <w:r w:rsidRPr="00675728">
        <w:rPr>
          <w:rFonts w:ascii="Times New Roman" w:hAnsi="Times New Roman" w:cs="Times New Roman"/>
          <w:i/>
          <w:sz w:val="24"/>
          <w:szCs w:val="24"/>
        </w:rPr>
        <w:t>SMN2</w:t>
      </w:r>
      <w:r w:rsidRPr="00887F9F">
        <w:rPr>
          <w:rFonts w:ascii="Times New Roman" w:hAnsi="Times New Roman" w:cs="Times New Roman"/>
          <w:sz w:val="24"/>
          <w:szCs w:val="24"/>
        </w:rPr>
        <w:t xml:space="preserve"> gene, </w:t>
      </w:r>
      <w:r w:rsidR="00B405E4">
        <w:rPr>
          <w:rFonts w:ascii="Times New Roman" w:hAnsi="Times New Roman" w:cs="Times New Roman"/>
          <w:sz w:val="24"/>
          <w:szCs w:val="24"/>
        </w:rPr>
        <w:t xml:space="preserve">but </w:t>
      </w:r>
      <w:r w:rsidRPr="00887F9F">
        <w:rPr>
          <w:rFonts w:ascii="Times New Roman" w:hAnsi="Times New Roman" w:cs="Times New Roman"/>
          <w:sz w:val="24"/>
          <w:szCs w:val="24"/>
        </w:rPr>
        <w:t xml:space="preserve">protein translated from </w:t>
      </w:r>
      <w:r w:rsidRPr="00675728">
        <w:rPr>
          <w:rFonts w:ascii="Times New Roman" w:hAnsi="Times New Roman" w:cs="Times New Roman"/>
          <w:i/>
          <w:sz w:val="24"/>
          <w:szCs w:val="24"/>
        </w:rPr>
        <w:t>SMN2</w:t>
      </w:r>
      <w:r w:rsidRPr="00887F9F">
        <w:rPr>
          <w:rFonts w:ascii="Times New Roman" w:hAnsi="Times New Roman" w:cs="Times New Roman"/>
          <w:sz w:val="24"/>
          <w:szCs w:val="24"/>
        </w:rPr>
        <w:t xml:space="preserve"> is much less stable and unable to fully compensate for loss of </w:t>
      </w:r>
      <w:r w:rsidRPr="00675728">
        <w:rPr>
          <w:rFonts w:ascii="Times New Roman" w:hAnsi="Times New Roman" w:cs="Times New Roman"/>
          <w:i/>
          <w:sz w:val="24"/>
          <w:szCs w:val="24"/>
        </w:rPr>
        <w:t>SMN1</w:t>
      </w:r>
      <w:r w:rsidRPr="00887F9F">
        <w:rPr>
          <w:rFonts w:ascii="Times New Roman" w:hAnsi="Times New Roman" w:cs="Times New Roman"/>
          <w:sz w:val="24"/>
          <w:szCs w:val="24"/>
        </w:rPr>
        <w:t xml:space="preserve"> [2, 3]. The severity of the disease is largely dependent upon the number of </w:t>
      </w:r>
      <w:r w:rsidRPr="00675728">
        <w:rPr>
          <w:rFonts w:ascii="Times New Roman" w:hAnsi="Times New Roman" w:cs="Times New Roman"/>
          <w:i/>
          <w:sz w:val="24"/>
          <w:szCs w:val="24"/>
        </w:rPr>
        <w:t>SMN2</w:t>
      </w:r>
      <w:r w:rsidRPr="00887F9F">
        <w:rPr>
          <w:rFonts w:ascii="Times New Roman" w:hAnsi="Times New Roman" w:cs="Times New Roman"/>
          <w:sz w:val="24"/>
          <w:szCs w:val="24"/>
        </w:rPr>
        <w:t xml:space="preserve"> copies that are present, and as such, patients with the most severe phenotypes typically </w:t>
      </w:r>
      <w:r w:rsidR="009712EF">
        <w:rPr>
          <w:rFonts w:ascii="Times New Roman" w:hAnsi="Times New Roman" w:cs="Times New Roman"/>
          <w:sz w:val="24"/>
          <w:szCs w:val="24"/>
        </w:rPr>
        <w:t xml:space="preserve">– but not always - </w:t>
      </w:r>
      <w:r w:rsidRPr="00887F9F">
        <w:rPr>
          <w:rFonts w:ascii="Times New Roman" w:hAnsi="Times New Roman" w:cs="Times New Roman"/>
          <w:sz w:val="24"/>
          <w:szCs w:val="24"/>
        </w:rPr>
        <w:t xml:space="preserve">have a lower copy number of </w:t>
      </w:r>
      <w:r w:rsidRPr="00675728">
        <w:rPr>
          <w:rFonts w:ascii="Times New Roman" w:hAnsi="Times New Roman" w:cs="Times New Roman"/>
          <w:i/>
          <w:sz w:val="24"/>
          <w:szCs w:val="24"/>
        </w:rPr>
        <w:t>SMN2</w:t>
      </w:r>
      <w:r w:rsidRPr="00887F9F">
        <w:rPr>
          <w:rFonts w:ascii="Times New Roman" w:hAnsi="Times New Roman" w:cs="Times New Roman"/>
          <w:sz w:val="24"/>
          <w:szCs w:val="24"/>
        </w:rPr>
        <w:t xml:space="preserve"> [4]. The disease is broadly subdivided into four clinical sub-types, depending on the developmental mil</w:t>
      </w:r>
      <w:r w:rsidR="001D22D1">
        <w:rPr>
          <w:rFonts w:ascii="Times New Roman" w:hAnsi="Times New Roman" w:cs="Times New Roman"/>
          <w:sz w:val="24"/>
          <w:szCs w:val="24"/>
        </w:rPr>
        <w:t>estones that are reached: type I (severe), type II</w:t>
      </w:r>
      <w:r w:rsidR="004E255F">
        <w:rPr>
          <w:rFonts w:ascii="Times New Roman" w:hAnsi="Times New Roman" w:cs="Times New Roman"/>
          <w:sz w:val="24"/>
          <w:szCs w:val="24"/>
        </w:rPr>
        <w:t xml:space="preserve"> (intermediate), type III (mild) and type IV</w:t>
      </w:r>
      <w:r w:rsidRPr="00887F9F">
        <w:rPr>
          <w:rFonts w:ascii="Times New Roman" w:hAnsi="Times New Roman" w:cs="Times New Roman"/>
          <w:sz w:val="24"/>
          <w:szCs w:val="24"/>
        </w:rPr>
        <w:t xml:space="preserve"> (adult-onset) [5].</w:t>
      </w:r>
    </w:p>
    <w:p w14:paraId="31902477" w14:textId="77777777" w:rsidR="00085789" w:rsidRDefault="00085789" w:rsidP="00D93D88">
      <w:pPr>
        <w:spacing w:after="0" w:line="480" w:lineRule="auto"/>
        <w:rPr>
          <w:rFonts w:ascii="Times New Roman" w:hAnsi="Times New Roman" w:cs="Times New Roman"/>
          <w:i/>
          <w:sz w:val="24"/>
          <w:szCs w:val="24"/>
        </w:rPr>
      </w:pPr>
    </w:p>
    <w:p w14:paraId="01D3C492" w14:textId="5F22D339" w:rsidR="000E6CB4" w:rsidRDefault="00085789" w:rsidP="00D93D88">
      <w:pPr>
        <w:spacing w:after="0" w:line="480" w:lineRule="auto"/>
        <w:rPr>
          <w:rFonts w:ascii="Times New Roman" w:hAnsi="Times New Roman" w:cs="Times New Roman"/>
          <w:i/>
          <w:sz w:val="24"/>
          <w:szCs w:val="24"/>
        </w:rPr>
      </w:pPr>
      <w:r w:rsidRPr="00085789">
        <w:rPr>
          <w:rFonts w:ascii="Times New Roman" w:hAnsi="Times New Roman" w:cs="Times New Roman"/>
          <w:bCs/>
          <w:iCs/>
          <w:sz w:val="24"/>
          <w:szCs w:val="24"/>
          <w:lang w:val="en-US"/>
        </w:rPr>
        <w:t>Although lower motor neurons appear to be particularly vulnerable to low levels of SMN</w:t>
      </w:r>
      <w:r w:rsidR="00E03CE4">
        <w:rPr>
          <w:rFonts w:ascii="Times New Roman" w:hAnsi="Times New Roman" w:cs="Times New Roman"/>
          <w:sz w:val="24"/>
          <w:szCs w:val="24"/>
        </w:rPr>
        <w:t xml:space="preserve"> [6]</w:t>
      </w:r>
      <w:r w:rsidRPr="00085789">
        <w:rPr>
          <w:rFonts w:ascii="Times New Roman" w:hAnsi="Times New Roman" w:cs="Times New Roman"/>
          <w:bCs/>
          <w:iCs/>
          <w:sz w:val="24"/>
          <w:szCs w:val="24"/>
          <w:lang w:val="en-US"/>
        </w:rPr>
        <w:t xml:space="preserve">, </w:t>
      </w:r>
      <w:r w:rsidRPr="00085789">
        <w:rPr>
          <w:rFonts w:ascii="Times New Roman" w:hAnsi="Times New Roman" w:cs="Times New Roman"/>
          <w:sz w:val="24"/>
          <w:szCs w:val="24"/>
        </w:rPr>
        <w:t xml:space="preserve">numerous reports of symptoms extending far beyond the motor neuron in SMA patients and mouse models have resulted in SMA being recognised, in recent years, </w:t>
      </w:r>
      <w:r w:rsidR="00A07AEC">
        <w:rPr>
          <w:rFonts w:ascii="Times New Roman" w:hAnsi="Times New Roman" w:cs="Times New Roman"/>
          <w:sz w:val="24"/>
          <w:szCs w:val="24"/>
        </w:rPr>
        <w:t xml:space="preserve">as a multi-systemic disorder </w:t>
      </w:r>
      <w:r w:rsidR="00AD6A5E">
        <w:rPr>
          <w:rFonts w:ascii="Times New Roman" w:hAnsi="Times New Roman" w:cs="Times New Roman"/>
          <w:sz w:val="24"/>
          <w:szCs w:val="24"/>
        </w:rPr>
        <w:t>[</w:t>
      </w:r>
      <w:r w:rsidR="00E03CE4" w:rsidRPr="00E03CE4">
        <w:rPr>
          <w:rFonts w:ascii="Times New Roman" w:hAnsi="Times New Roman" w:cs="Times New Roman"/>
          <w:sz w:val="24"/>
          <w:szCs w:val="24"/>
        </w:rPr>
        <w:t>7,</w:t>
      </w:r>
      <w:r w:rsidR="00E03CE4">
        <w:rPr>
          <w:rFonts w:ascii="Times New Roman" w:hAnsi="Times New Roman" w:cs="Times New Roman"/>
          <w:sz w:val="24"/>
          <w:szCs w:val="24"/>
        </w:rPr>
        <w:t xml:space="preserve"> </w:t>
      </w:r>
      <w:r w:rsidR="00E03CE4" w:rsidRPr="00E03CE4">
        <w:rPr>
          <w:rFonts w:ascii="Times New Roman" w:hAnsi="Times New Roman" w:cs="Times New Roman"/>
          <w:sz w:val="24"/>
          <w:szCs w:val="24"/>
        </w:rPr>
        <w:t>8</w:t>
      </w:r>
      <w:r w:rsidR="00AD6A5E">
        <w:rPr>
          <w:rFonts w:ascii="Times New Roman" w:hAnsi="Times New Roman" w:cs="Times New Roman"/>
          <w:sz w:val="24"/>
          <w:szCs w:val="24"/>
        </w:rPr>
        <w:t>]</w:t>
      </w:r>
      <w:r w:rsidR="00A07AEC">
        <w:rPr>
          <w:rFonts w:ascii="Times New Roman" w:hAnsi="Times New Roman" w:cs="Times New Roman"/>
          <w:sz w:val="24"/>
          <w:szCs w:val="24"/>
        </w:rPr>
        <w:t>.</w:t>
      </w:r>
      <w:r w:rsidRPr="00085789">
        <w:rPr>
          <w:rFonts w:ascii="Times New Roman" w:hAnsi="Times New Roman" w:cs="Times New Roman"/>
          <w:sz w:val="24"/>
          <w:szCs w:val="24"/>
        </w:rPr>
        <w:t xml:space="preserve"> </w:t>
      </w:r>
      <w:r w:rsidR="00AD6A5E">
        <w:rPr>
          <w:rFonts w:ascii="Times New Roman" w:hAnsi="Times New Roman" w:cs="Times New Roman"/>
          <w:sz w:val="24"/>
          <w:szCs w:val="24"/>
        </w:rPr>
        <w:t>In patients</w:t>
      </w:r>
      <w:r w:rsidR="00A377C4">
        <w:rPr>
          <w:rFonts w:ascii="Times New Roman" w:hAnsi="Times New Roman" w:cs="Times New Roman"/>
          <w:sz w:val="24"/>
          <w:szCs w:val="24"/>
        </w:rPr>
        <w:t xml:space="preserve"> with Type I SMA</w:t>
      </w:r>
      <w:r w:rsidR="00AD6A5E">
        <w:rPr>
          <w:rFonts w:ascii="Times New Roman" w:hAnsi="Times New Roman" w:cs="Times New Roman"/>
          <w:sz w:val="24"/>
          <w:szCs w:val="24"/>
        </w:rPr>
        <w:t xml:space="preserve">, for example, </w:t>
      </w:r>
      <w:r w:rsidR="006E00BE">
        <w:rPr>
          <w:rFonts w:ascii="Times New Roman" w:hAnsi="Times New Roman" w:cs="Times New Roman"/>
          <w:sz w:val="24"/>
          <w:szCs w:val="24"/>
        </w:rPr>
        <w:t xml:space="preserve">there have been reports of </w:t>
      </w:r>
      <w:r w:rsidR="000A1AC1">
        <w:rPr>
          <w:rFonts w:ascii="Times New Roman" w:hAnsi="Times New Roman" w:cs="Times New Roman"/>
          <w:sz w:val="24"/>
          <w:szCs w:val="24"/>
        </w:rPr>
        <w:t>congenital heart defects</w:t>
      </w:r>
      <w:r w:rsidR="000A5032">
        <w:rPr>
          <w:rFonts w:ascii="Times New Roman" w:hAnsi="Times New Roman" w:cs="Times New Roman"/>
          <w:sz w:val="24"/>
          <w:szCs w:val="24"/>
        </w:rPr>
        <w:t>,</w:t>
      </w:r>
      <w:r w:rsidR="00AD6A5E">
        <w:rPr>
          <w:rFonts w:ascii="Times New Roman" w:hAnsi="Times New Roman" w:cs="Times New Roman"/>
          <w:sz w:val="24"/>
          <w:szCs w:val="24"/>
        </w:rPr>
        <w:t xml:space="preserve"> </w:t>
      </w:r>
      <w:r w:rsidR="006E00BE" w:rsidRPr="006E00BE">
        <w:rPr>
          <w:rFonts w:ascii="Times New Roman" w:hAnsi="Times New Roman" w:cs="Times New Roman"/>
          <w:sz w:val="24"/>
          <w:szCs w:val="24"/>
        </w:rPr>
        <w:t>vascular defec</w:t>
      </w:r>
      <w:r w:rsidR="000A1AC1">
        <w:rPr>
          <w:rFonts w:ascii="Times New Roman" w:hAnsi="Times New Roman" w:cs="Times New Roman"/>
          <w:sz w:val="24"/>
          <w:szCs w:val="24"/>
        </w:rPr>
        <w:t>ts</w:t>
      </w:r>
      <w:r w:rsidR="000A5032">
        <w:rPr>
          <w:rFonts w:ascii="Times New Roman" w:hAnsi="Times New Roman" w:cs="Times New Roman"/>
          <w:sz w:val="24"/>
          <w:szCs w:val="24"/>
        </w:rPr>
        <w:t xml:space="preserve">, </w:t>
      </w:r>
      <w:r w:rsidR="00EE71AA">
        <w:rPr>
          <w:rFonts w:ascii="Times New Roman" w:hAnsi="Times New Roman" w:cs="Times New Roman"/>
          <w:sz w:val="24"/>
          <w:szCs w:val="24"/>
        </w:rPr>
        <w:t>sensory neuronopathy</w:t>
      </w:r>
      <w:r w:rsidR="000A5032">
        <w:rPr>
          <w:rFonts w:ascii="Times New Roman" w:hAnsi="Times New Roman" w:cs="Times New Roman"/>
          <w:sz w:val="24"/>
          <w:szCs w:val="24"/>
        </w:rPr>
        <w:t xml:space="preserve">, </w:t>
      </w:r>
      <w:r w:rsidR="00110CD1">
        <w:rPr>
          <w:rFonts w:ascii="Times New Roman" w:hAnsi="Times New Roman" w:cs="Times New Roman"/>
          <w:sz w:val="24"/>
          <w:szCs w:val="24"/>
        </w:rPr>
        <w:t>various pathologies of the spleen</w:t>
      </w:r>
      <w:r w:rsidR="00C635EE">
        <w:rPr>
          <w:rFonts w:ascii="Times New Roman" w:hAnsi="Times New Roman" w:cs="Times New Roman"/>
          <w:sz w:val="24"/>
          <w:szCs w:val="24"/>
        </w:rPr>
        <w:t xml:space="preserve">, </w:t>
      </w:r>
      <w:r w:rsidR="00FA6BFF">
        <w:rPr>
          <w:rFonts w:ascii="Times New Roman" w:hAnsi="Times New Roman" w:cs="Times New Roman"/>
          <w:sz w:val="24"/>
          <w:szCs w:val="24"/>
        </w:rPr>
        <w:t>abnormalities associated with the a</w:t>
      </w:r>
      <w:r w:rsidR="000A1AC1">
        <w:rPr>
          <w:rFonts w:ascii="Times New Roman" w:hAnsi="Times New Roman" w:cs="Times New Roman"/>
          <w:sz w:val="24"/>
          <w:szCs w:val="24"/>
        </w:rPr>
        <w:t>utonomic nervous system</w:t>
      </w:r>
      <w:r w:rsidR="00FA6BFF">
        <w:rPr>
          <w:rFonts w:ascii="Times New Roman" w:hAnsi="Times New Roman" w:cs="Times New Roman"/>
          <w:sz w:val="24"/>
          <w:szCs w:val="24"/>
        </w:rPr>
        <w:t xml:space="preserve">, and widespread metabolic abnormalities, including </w:t>
      </w:r>
      <w:r w:rsidR="008F419F">
        <w:rPr>
          <w:rFonts w:ascii="Times New Roman" w:hAnsi="Times New Roman" w:cs="Times New Roman"/>
          <w:sz w:val="24"/>
          <w:szCs w:val="24"/>
        </w:rPr>
        <w:t>hyperglycemia</w:t>
      </w:r>
      <w:r w:rsidR="000A1AC1">
        <w:rPr>
          <w:rFonts w:ascii="Times New Roman" w:hAnsi="Times New Roman" w:cs="Times New Roman"/>
          <w:sz w:val="24"/>
          <w:szCs w:val="24"/>
        </w:rPr>
        <w:t>, hyperlipidemia</w:t>
      </w:r>
      <w:r w:rsidR="00FA6BFF">
        <w:rPr>
          <w:rFonts w:ascii="Times New Roman" w:hAnsi="Times New Roman" w:cs="Times New Roman"/>
          <w:sz w:val="24"/>
          <w:szCs w:val="24"/>
        </w:rPr>
        <w:t xml:space="preserve">, </w:t>
      </w:r>
      <w:r w:rsidR="00C70ED8">
        <w:rPr>
          <w:rFonts w:ascii="Times New Roman" w:hAnsi="Times New Roman" w:cs="Times New Roman"/>
          <w:sz w:val="24"/>
          <w:szCs w:val="24"/>
        </w:rPr>
        <w:t xml:space="preserve">and </w:t>
      </w:r>
      <w:r w:rsidR="00FA6BFF">
        <w:rPr>
          <w:rFonts w:ascii="Times New Roman" w:hAnsi="Times New Roman" w:cs="Times New Roman"/>
          <w:sz w:val="24"/>
          <w:szCs w:val="24"/>
        </w:rPr>
        <w:t>abnorm</w:t>
      </w:r>
      <w:r w:rsidR="000A1AC1">
        <w:rPr>
          <w:rFonts w:ascii="Times New Roman" w:hAnsi="Times New Roman" w:cs="Times New Roman"/>
          <w:sz w:val="24"/>
          <w:szCs w:val="24"/>
        </w:rPr>
        <w:t>al fatt</w:t>
      </w:r>
      <w:r w:rsidR="00E03CE4">
        <w:rPr>
          <w:rFonts w:ascii="Times New Roman" w:hAnsi="Times New Roman" w:cs="Times New Roman"/>
          <w:sz w:val="24"/>
          <w:szCs w:val="24"/>
        </w:rPr>
        <w:t>y acid metabolism [reviewed in 7, 8</w:t>
      </w:r>
      <w:r w:rsidR="000A1AC1">
        <w:rPr>
          <w:rFonts w:ascii="Times New Roman" w:hAnsi="Times New Roman" w:cs="Times New Roman"/>
          <w:sz w:val="24"/>
          <w:szCs w:val="24"/>
        </w:rPr>
        <w:t>]</w:t>
      </w:r>
      <w:r w:rsidR="00FA6BFF">
        <w:rPr>
          <w:rFonts w:ascii="Times New Roman" w:hAnsi="Times New Roman" w:cs="Times New Roman"/>
          <w:sz w:val="24"/>
          <w:szCs w:val="24"/>
        </w:rPr>
        <w:t>.</w:t>
      </w:r>
      <w:r w:rsidR="00DA164A">
        <w:rPr>
          <w:rFonts w:ascii="Times New Roman" w:hAnsi="Times New Roman" w:cs="Times New Roman"/>
          <w:sz w:val="24"/>
          <w:szCs w:val="24"/>
        </w:rPr>
        <w:t xml:space="preserve"> </w:t>
      </w:r>
    </w:p>
    <w:p w14:paraId="3428D8A0" w14:textId="77777777" w:rsidR="000E6CB4" w:rsidRPr="000E6CB4" w:rsidRDefault="000E6CB4" w:rsidP="00D93D88">
      <w:pPr>
        <w:spacing w:after="0" w:line="480" w:lineRule="auto"/>
        <w:rPr>
          <w:rFonts w:ascii="Times New Roman" w:hAnsi="Times New Roman" w:cs="Times New Roman"/>
          <w:sz w:val="24"/>
          <w:szCs w:val="24"/>
        </w:rPr>
      </w:pPr>
    </w:p>
    <w:p w14:paraId="1E0B45D3" w14:textId="178F8426" w:rsidR="00E83A0E" w:rsidRDefault="000E6CB4" w:rsidP="00D93D88">
      <w:pPr>
        <w:spacing w:after="0" w:line="480" w:lineRule="auto"/>
        <w:rPr>
          <w:rFonts w:ascii="Times New Roman" w:hAnsi="Times New Roman" w:cs="Times New Roman"/>
          <w:sz w:val="24"/>
          <w:szCs w:val="24"/>
        </w:rPr>
      </w:pPr>
      <w:r w:rsidRPr="00820A7E">
        <w:rPr>
          <w:rFonts w:ascii="Times New Roman" w:hAnsi="Times New Roman" w:cs="Times New Roman"/>
          <w:sz w:val="24"/>
          <w:szCs w:val="24"/>
        </w:rPr>
        <w:lastRenderedPageBreak/>
        <w:t xml:space="preserve">Here, we report </w:t>
      </w:r>
      <w:r w:rsidR="008F5346">
        <w:rPr>
          <w:rFonts w:ascii="Times New Roman" w:hAnsi="Times New Roman" w:cs="Times New Roman"/>
          <w:sz w:val="24"/>
          <w:szCs w:val="24"/>
        </w:rPr>
        <w:t xml:space="preserve">on </w:t>
      </w:r>
      <w:r w:rsidRPr="00820A7E">
        <w:rPr>
          <w:rFonts w:ascii="Times New Roman" w:hAnsi="Times New Roman" w:cs="Times New Roman"/>
          <w:sz w:val="24"/>
          <w:szCs w:val="24"/>
        </w:rPr>
        <w:t xml:space="preserve">two SMA Type II patients </w:t>
      </w:r>
      <w:r w:rsidR="00255856">
        <w:rPr>
          <w:rFonts w:ascii="Times New Roman" w:hAnsi="Times New Roman" w:cs="Times New Roman"/>
          <w:sz w:val="24"/>
          <w:szCs w:val="24"/>
        </w:rPr>
        <w:t xml:space="preserve">presenting </w:t>
      </w:r>
      <w:r w:rsidRPr="00820A7E">
        <w:rPr>
          <w:rFonts w:ascii="Times New Roman" w:hAnsi="Times New Roman" w:cs="Times New Roman"/>
          <w:sz w:val="24"/>
          <w:szCs w:val="24"/>
        </w:rPr>
        <w:t xml:space="preserve">with a rare condition </w:t>
      </w:r>
      <w:r w:rsidR="00FF18D9">
        <w:rPr>
          <w:rFonts w:ascii="Times New Roman" w:hAnsi="Times New Roman" w:cs="Times New Roman"/>
          <w:sz w:val="24"/>
          <w:szCs w:val="24"/>
        </w:rPr>
        <w:t>known as</w:t>
      </w:r>
      <w:r w:rsidR="00FF18D9" w:rsidRPr="00820A7E">
        <w:rPr>
          <w:rFonts w:ascii="Times New Roman" w:hAnsi="Times New Roman" w:cs="Times New Roman"/>
          <w:sz w:val="24"/>
          <w:szCs w:val="24"/>
        </w:rPr>
        <w:t xml:space="preserve"> </w:t>
      </w:r>
      <w:r w:rsidRPr="00820A7E">
        <w:rPr>
          <w:rFonts w:ascii="Times New Roman" w:hAnsi="Times New Roman" w:cs="Times New Roman"/>
          <w:sz w:val="24"/>
          <w:szCs w:val="24"/>
        </w:rPr>
        <w:t>eosinophilic oesophagitis (EoE)</w:t>
      </w:r>
      <w:r w:rsidR="003D3D0B">
        <w:rPr>
          <w:rFonts w:ascii="Times New Roman" w:hAnsi="Times New Roman" w:cs="Times New Roman"/>
          <w:sz w:val="24"/>
          <w:szCs w:val="24"/>
        </w:rPr>
        <w:t>, and</w:t>
      </w:r>
      <w:r w:rsidR="005D04F1">
        <w:rPr>
          <w:rFonts w:ascii="Times New Roman" w:hAnsi="Times New Roman" w:cs="Times New Roman"/>
          <w:sz w:val="24"/>
          <w:szCs w:val="24"/>
        </w:rPr>
        <w:t xml:space="preserve"> </w:t>
      </w:r>
      <w:r>
        <w:rPr>
          <w:rFonts w:ascii="Times New Roman" w:hAnsi="Times New Roman" w:cs="Times New Roman"/>
          <w:sz w:val="24"/>
          <w:szCs w:val="24"/>
        </w:rPr>
        <w:t>discuss the findings in context with</w:t>
      </w:r>
      <w:r w:rsidR="00820A7E">
        <w:rPr>
          <w:rFonts w:ascii="Times New Roman" w:hAnsi="Times New Roman" w:cs="Times New Roman"/>
          <w:sz w:val="24"/>
          <w:szCs w:val="24"/>
        </w:rPr>
        <w:t xml:space="preserve"> what is known about the aetiology of EoE</w:t>
      </w:r>
      <w:r w:rsidR="008F5346">
        <w:rPr>
          <w:rFonts w:ascii="Times New Roman" w:hAnsi="Times New Roman" w:cs="Times New Roman"/>
          <w:sz w:val="24"/>
          <w:szCs w:val="24"/>
        </w:rPr>
        <w:t>.</w:t>
      </w:r>
    </w:p>
    <w:p w14:paraId="74F61A11" w14:textId="42D2D6B8" w:rsidR="00E95F64" w:rsidRDefault="00E95F64" w:rsidP="00D93D88">
      <w:pPr>
        <w:spacing w:after="0" w:line="480" w:lineRule="auto"/>
        <w:rPr>
          <w:color w:val="000000"/>
          <w:shd w:val="clear" w:color="auto" w:fill="FFFFFF"/>
        </w:rPr>
      </w:pPr>
    </w:p>
    <w:p w14:paraId="2052FB3C" w14:textId="3B72DC1B" w:rsidR="00B76663" w:rsidRDefault="00E95F64" w:rsidP="00D93D88">
      <w:pPr>
        <w:spacing w:after="0" w:line="480" w:lineRule="auto"/>
        <w:rPr>
          <w:rFonts w:ascii="Times New Roman" w:hAnsi="Times New Roman" w:cs="Times New Roman"/>
          <w:b/>
          <w:sz w:val="24"/>
          <w:szCs w:val="24"/>
          <w:u w:val="single"/>
        </w:rPr>
      </w:pPr>
      <w:r w:rsidRPr="00E95F64">
        <w:rPr>
          <w:rFonts w:ascii="Times New Roman" w:hAnsi="Times New Roman" w:cs="Times New Roman"/>
          <w:b/>
          <w:color w:val="000000"/>
          <w:sz w:val="24"/>
          <w:szCs w:val="24"/>
          <w:u w:val="single"/>
          <w:shd w:val="clear" w:color="auto" w:fill="FFFFFF"/>
        </w:rPr>
        <w:t>2</w:t>
      </w:r>
      <w:r w:rsidR="00B76663" w:rsidRPr="00E95F64">
        <w:rPr>
          <w:rFonts w:ascii="Times New Roman" w:hAnsi="Times New Roman" w:cs="Times New Roman"/>
          <w:b/>
          <w:sz w:val="24"/>
          <w:szCs w:val="24"/>
          <w:u w:val="single"/>
        </w:rPr>
        <w:t>.</w:t>
      </w:r>
      <w:r w:rsidR="00B76663">
        <w:rPr>
          <w:rFonts w:ascii="Times New Roman" w:hAnsi="Times New Roman" w:cs="Times New Roman"/>
          <w:b/>
          <w:sz w:val="24"/>
          <w:szCs w:val="24"/>
          <w:u w:val="single"/>
        </w:rPr>
        <w:t xml:space="preserve"> </w:t>
      </w:r>
      <w:r w:rsidR="0061788A">
        <w:rPr>
          <w:rFonts w:ascii="Times New Roman" w:hAnsi="Times New Roman" w:cs="Times New Roman"/>
          <w:b/>
          <w:sz w:val="24"/>
          <w:szCs w:val="24"/>
          <w:u w:val="single"/>
        </w:rPr>
        <w:t>Cas</w:t>
      </w:r>
      <w:r w:rsidR="00E86780">
        <w:rPr>
          <w:rFonts w:ascii="Times New Roman" w:hAnsi="Times New Roman" w:cs="Times New Roman"/>
          <w:b/>
          <w:sz w:val="24"/>
          <w:szCs w:val="24"/>
          <w:u w:val="single"/>
        </w:rPr>
        <w:t>e report</w:t>
      </w:r>
      <w:r w:rsidR="00F94B05">
        <w:rPr>
          <w:rFonts w:ascii="Times New Roman" w:hAnsi="Times New Roman" w:cs="Times New Roman"/>
          <w:b/>
          <w:sz w:val="24"/>
          <w:szCs w:val="24"/>
          <w:u w:val="single"/>
        </w:rPr>
        <w:t>s</w:t>
      </w:r>
    </w:p>
    <w:p w14:paraId="2A7CE66B" w14:textId="7EE409A3" w:rsidR="00787DF3" w:rsidRPr="005209A0" w:rsidRDefault="005209A0"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Full parental consent was given for both patient</w:t>
      </w:r>
      <w:r w:rsidRPr="005209A0">
        <w:rPr>
          <w:rFonts w:ascii="Times New Roman" w:hAnsi="Times New Roman" w:cs="Times New Roman"/>
          <w:sz w:val="24"/>
          <w:szCs w:val="24"/>
        </w:rPr>
        <w:t>s described</w:t>
      </w:r>
      <w:r w:rsidR="00484171">
        <w:rPr>
          <w:rFonts w:ascii="Times New Roman" w:hAnsi="Times New Roman" w:cs="Times New Roman"/>
          <w:sz w:val="24"/>
          <w:szCs w:val="24"/>
        </w:rPr>
        <w:t>,</w:t>
      </w:r>
      <w:r w:rsidRPr="005209A0">
        <w:rPr>
          <w:rFonts w:ascii="Times New Roman" w:hAnsi="Times New Roman" w:cs="Times New Roman"/>
          <w:sz w:val="24"/>
          <w:szCs w:val="24"/>
        </w:rPr>
        <w:t xml:space="preserve"> before the drafting of this paper.</w:t>
      </w:r>
    </w:p>
    <w:p w14:paraId="0EB11B90" w14:textId="77777777" w:rsidR="005209A0" w:rsidRDefault="005209A0" w:rsidP="00D93D88">
      <w:pPr>
        <w:spacing w:after="0" w:line="480" w:lineRule="auto"/>
        <w:rPr>
          <w:rFonts w:ascii="Times New Roman" w:hAnsi="Times New Roman" w:cs="Times New Roman"/>
          <w:b/>
          <w:sz w:val="24"/>
          <w:szCs w:val="24"/>
          <w:u w:val="single"/>
        </w:rPr>
      </w:pPr>
    </w:p>
    <w:p w14:paraId="683C3CDE" w14:textId="4CA1A1EF" w:rsidR="00B76663" w:rsidRPr="0061788A" w:rsidRDefault="00E95F64" w:rsidP="00D93D88">
      <w:pPr>
        <w:spacing w:after="0" w:line="480" w:lineRule="auto"/>
        <w:rPr>
          <w:rFonts w:ascii="Times New Roman" w:hAnsi="Times New Roman" w:cs="Times New Roman"/>
          <w:b/>
          <w:sz w:val="24"/>
          <w:szCs w:val="24"/>
        </w:rPr>
      </w:pPr>
      <w:r>
        <w:rPr>
          <w:rFonts w:ascii="Times New Roman" w:hAnsi="Times New Roman" w:cs="Times New Roman"/>
          <w:b/>
          <w:sz w:val="24"/>
          <w:szCs w:val="24"/>
        </w:rPr>
        <w:t>2</w:t>
      </w:r>
      <w:r w:rsidR="00B76663" w:rsidRPr="0061788A">
        <w:rPr>
          <w:rFonts w:ascii="Times New Roman" w:hAnsi="Times New Roman" w:cs="Times New Roman"/>
          <w:b/>
          <w:sz w:val="24"/>
          <w:szCs w:val="24"/>
        </w:rPr>
        <w:t>.1. Patient 1</w:t>
      </w:r>
    </w:p>
    <w:p w14:paraId="0D58A425" w14:textId="48261410" w:rsidR="004C67CB" w:rsidRPr="002B6899" w:rsidRDefault="007520BF" w:rsidP="00D93D88">
      <w:pPr>
        <w:spacing w:after="0"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A male child</w:t>
      </w:r>
      <w:r w:rsidR="00475CEF">
        <w:rPr>
          <w:rFonts w:ascii="Times New Roman" w:hAnsi="Times New Roman" w:cs="Times New Roman"/>
          <w:sz w:val="24"/>
          <w:szCs w:val="24"/>
        </w:rPr>
        <w:t xml:space="preserve"> with Type II SMA </w:t>
      </w:r>
      <w:r w:rsidR="0061788A" w:rsidRPr="00DB2930">
        <w:rPr>
          <w:rFonts w:ascii="Times New Roman" w:hAnsi="Times New Roman" w:cs="Times New Roman"/>
          <w:sz w:val="24"/>
          <w:szCs w:val="24"/>
        </w:rPr>
        <w:t>presented with persistent food aversion, poor weight gain, and apparent pain with eating</w:t>
      </w:r>
      <w:r w:rsidR="007A319F">
        <w:rPr>
          <w:rFonts w:ascii="Times New Roman" w:hAnsi="Times New Roman" w:cs="Times New Roman"/>
          <w:sz w:val="24"/>
          <w:szCs w:val="24"/>
        </w:rPr>
        <w:t xml:space="preserve"> at the age of three years</w:t>
      </w:r>
      <w:r w:rsidR="0061788A" w:rsidRPr="00DB2930">
        <w:rPr>
          <w:rFonts w:ascii="Times New Roman" w:hAnsi="Times New Roman" w:cs="Times New Roman"/>
          <w:sz w:val="24"/>
          <w:szCs w:val="24"/>
        </w:rPr>
        <w:t xml:space="preserve">. </w:t>
      </w:r>
      <w:r w:rsidR="007A319F">
        <w:rPr>
          <w:rFonts w:ascii="Times New Roman" w:hAnsi="Times New Roman" w:cs="Times New Roman"/>
          <w:sz w:val="24"/>
          <w:szCs w:val="24"/>
        </w:rPr>
        <w:t>H</w:t>
      </w:r>
      <w:r>
        <w:rPr>
          <w:rFonts w:ascii="Times New Roman" w:hAnsi="Times New Roman" w:cs="Times New Roman"/>
          <w:sz w:val="24"/>
          <w:szCs w:val="24"/>
        </w:rPr>
        <w:t xml:space="preserve">is weight </w:t>
      </w:r>
      <w:r w:rsidR="007A319F">
        <w:rPr>
          <w:rFonts w:ascii="Times New Roman" w:hAnsi="Times New Roman" w:cs="Times New Roman"/>
          <w:sz w:val="24"/>
          <w:szCs w:val="24"/>
        </w:rPr>
        <w:t xml:space="preserve">had </w:t>
      </w:r>
      <w:r>
        <w:rPr>
          <w:rFonts w:ascii="Times New Roman" w:hAnsi="Times New Roman" w:cs="Times New Roman"/>
          <w:sz w:val="24"/>
          <w:szCs w:val="24"/>
        </w:rPr>
        <w:t>remained static on the 2nd centile</w:t>
      </w:r>
      <w:r w:rsidR="00475CEF">
        <w:rPr>
          <w:rFonts w:ascii="Times New Roman" w:hAnsi="Times New Roman" w:cs="Times New Roman"/>
          <w:sz w:val="24"/>
          <w:szCs w:val="24"/>
        </w:rPr>
        <w:t xml:space="preserve"> at 12kg </w:t>
      </w:r>
      <w:r>
        <w:rPr>
          <w:rFonts w:ascii="Times New Roman" w:hAnsi="Times New Roman" w:cs="Times New Roman"/>
          <w:sz w:val="24"/>
          <w:szCs w:val="24"/>
        </w:rPr>
        <w:t>and was compli</w:t>
      </w:r>
      <w:r w:rsidR="00475CEF">
        <w:rPr>
          <w:rFonts w:ascii="Times New Roman" w:hAnsi="Times New Roman" w:cs="Times New Roman"/>
          <w:sz w:val="24"/>
          <w:szCs w:val="24"/>
        </w:rPr>
        <w:t xml:space="preserve">cated by hypoglycaemic episodes. </w:t>
      </w:r>
      <w:r w:rsidR="00874193">
        <w:rPr>
          <w:rFonts w:ascii="Times New Roman" w:hAnsi="Times New Roman" w:cs="Times New Roman"/>
          <w:sz w:val="24"/>
          <w:szCs w:val="24"/>
        </w:rPr>
        <w:t xml:space="preserve">A gastroscopy (OGD) examination revealed signs of reflux oesophagitis but no features of EoE were noted at the time. </w:t>
      </w:r>
      <w:r w:rsidR="00516E4F">
        <w:rPr>
          <w:rFonts w:ascii="Times New Roman" w:hAnsi="Times New Roman" w:cs="Times New Roman"/>
          <w:sz w:val="24"/>
          <w:szCs w:val="24"/>
        </w:rPr>
        <w:t>A gastrostomy was subsequently</w:t>
      </w:r>
      <w:r>
        <w:rPr>
          <w:rFonts w:ascii="Times New Roman" w:hAnsi="Times New Roman" w:cs="Times New Roman"/>
          <w:sz w:val="24"/>
          <w:szCs w:val="24"/>
        </w:rPr>
        <w:t xml:space="preserve"> arranged </w:t>
      </w:r>
      <w:r w:rsidR="00BA44E6">
        <w:rPr>
          <w:rFonts w:ascii="Times New Roman" w:hAnsi="Times New Roman" w:cs="Times New Roman"/>
          <w:sz w:val="24"/>
          <w:szCs w:val="24"/>
        </w:rPr>
        <w:t>for supplementary feeding</w:t>
      </w:r>
      <w:r w:rsidR="004E255F">
        <w:rPr>
          <w:rFonts w:ascii="Times New Roman" w:hAnsi="Times New Roman" w:cs="Times New Roman"/>
          <w:sz w:val="24"/>
          <w:szCs w:val="24"/>
        </w:rPr>
        <w:t>,</w:t>
      </w:r>
      <w:r w:rsidR="00BA44E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A44E6">
        <w:rPr>
          <w:rFonts w:ascii="Times New Roman" w:hAnsi="Times New Roman" w:cs="Times New Roman"/>
          <w:sz w:val="24"/>
          <w:szCs w:val="24"/>
        </w:rPr>
        <w:t xml:space="preserve">adlib </w:t>
      </w:r>
      <w:r>
        <w:rPr>
          <w:rFonts w:ascii="Times New Roman" w:hAnsi="Times New Roman" w:cs="Times New Roman"/>
          <w:sz w:val="24"/>
          <w:szCs w:val="24"/>
        </w:rPr>
        <w:t>oral intake</w:t>
      </w:r>
      <w:r w:rsidR="00BA44E6">
        <w:rPr>
          <w:rFonts w:ascii="Times New Roman" w:hAnsi="Times New Roman" w:cs="Times New Roman"/>
          <w:sz w:val="24"/>
          <w:szCs w:val="24"/>
        </w:rPr>
        <w:t xml:space="preserve"> was</w:t>
      </w:r>
      <w:r>
        <w:rPr>
          <w:rFonts w:ascii="Times New Roman" w:hAnsi="Times New Roman" w:cs="Times New Roman"/>
          <w:sz w:val="24"/>
          <w:szCs w:val="24"/>
        </w:rPr>
        <w:t xml:space="preserve"> encouraged. </w:t>
      </w:r>
      <w:r w:rsidR="007A319F">
        <w:rPr>
          <w:rFonts w:ascii="Times New Roman" w:hAnsi="Times New Roman" w:cs="Times New Roman"/>
          <w:sz w:val="24"/>
          <w:szCs w:val="24"/>
        </w:rPr>
        <w:t>At five years of age</w:t>
      </w:r>
      <w:r w:rsidR="00516E4F">
        <w:rPr>
          <w:rFonts w:ascii="Times New Roman" w:hAnsi="Times New Roman" w:cs="Times New Roman"/>
          <w:sz w:val="24"/>
          <w:szCs w:val="24"/>
        </w:rPr>
        <w:t xml:space="preserve"> h</w:t>
      </w:r>
      <w:r>
        <w:rPr>
          <w:rFonts w:ascii="Times New Roman" w:hAnsi="Times New Roman" w:cs="Times New Roman"/>
          <w:sz w:val="24"/>
          <w:szCs w:val="24"/>
        </w:rPr>
        <w:t>e underwent a</w:t>
      </w:r>
      <w:r w:rsidR="00874193">
        <w:rPr>
          <w:rFonts w:ascii="Times New Roman" w:hAnsi="Times New Roman" w:cs="Times New Roman"/>
          <w:sz w:val="24"/>
          <w:szCs w:val="24"/>
        </w:rPr>
        <w:t xml:space="preserve"> second OGD examination </w:t>
      </w:r>
      <w:r w:rsidR="004C67CB">
        <w:rPr>
          <w:rFonts w:ascii="Times New Roman" w:hAnsi="Times New Roman" w:cs="Times New Roman"/>
          <w:sz w:val="24"/>
          <w:szCs w:val="24"/>
        </w:rPr>
        <w:t xml:space="preserve">with a </w:t>
      </w:r>
      <w:r w:rsidR="007E0472">
        <w:rPr>
          <w:rFonts w:ascii="Times New Roman" w:hAnsi="Times New Roman" w:cs="Times New Roman"/>
          <w:sz w:val="24"/>
          <w:szCs w:val="24"/>
        </w:rPr>
        <w:t>p</w:t>
      </w:r>
      <w:r w:rsidR="007E0472" w:rsidRPr="007E0472">
        <w:rPr>
          <w:rFonts w:ascii="Times New Roman" w:hAnsi="Times New Roman" w:cs="Times New Roman"/>
          <w:sz w:val="24"/>
          <w:szCs w:val="24"/>
        </w:rPr>
        <w:t>ercutaneous endoscopic gastrostomy (PEG)</w:t>
      </w:r>
      <w:r w:rsidR="004C67CB">
        <w:rPr>
          <w:rFonts w:ascii="Times New Roman" w:hAnsi="Times New Roman" w:cs="Times New Roman"/>
          <w:sz w:val="24"/>
          <w:szCs w:val="24"/>
        </w:rPr>
        <w:t xml:space="preserve"> c</w:t>
      </w:r>
      <w:r w:rsidR="003F7397">
        <w:rPr>
          <w:rFonts w:ascii="Times New Roman" w:hAnsi="Times New Roman" w:cs="Times New Roman"/>
          <w:sz w:val="24"/>
          <w:szCs w:val="24"/>
        </w:rPr>
        <w:t>hange, and analysis of his oesophageal</w:t>
      </w:r>
      <w:r w:rsidR="004C67CB">
        <w:rPr>
          <w:rFonts w:ascii="Times New Roman" w:hAnsi="Times New Roman" w:cs="Times New Roman"/>
          <w:sz w:val="24"/>
          <w:szCs w:val="24"/>
        </w:rPr>
        <w:t xml:space="preserve"> biopsy taken during the examination revealed signs </w:t>
      </w:r>
      <w:r w:rsidR="004C67CB" w:rsidRPr="004C67CB">
        <w:rPr>
          <w:rFonts w:ascii="Times New Roman" w:hAnsi="Times New Roman" w:cs="Times New Roman"/>
          <w:sz w:val="24"/>
          <w:szCs w:val="24"/>
        </w:rPr>
        <w:t xml:space="preserve">consistent </w:t>
      </w:r>
      <w:r w:rsidR="00371DDA">
        <w:rPr>
          <w:rFonts w:ascii="Times New Roman" w:hAnsi="Times New Roman" w:cs="Times New Roman"/>
          <w:sz w:val="24"/>
          <w:szCs w:val="24"/>
        </w:rPr>
        <w:t>with EoE (</w:t>
      </w:r>
      <w:r w:rsidR="00371DDA" w:rsidRPr="00D02BA6">
        <w:rPr>
          <w:rFonts w:ascii="Times New Roman" w:hAnsi="Times New Roman" w:cs="Times New Roman"/>
          <w:b/>
          <w:sz w:val="24"/>
          <w:szCs w:val="24"/>
        </w:rPr>
        <w:t>Figure 1a</w:t>
      </w:r>
      <w:r w:rsidR="00371DDA">
        <w:rPr>
          <w:rFonts w:ascii="Times New Roman" w:hAnsi="Times New Roman" w:cs="Times New Roman"/>
          <w:sz w:val="24"/>
          <w:szCs w:val="24"/>
        </w:rPr>
        <w:t>)</w:t>
      </w:r>
      <w:r w:rsidR="004C67CB">
        <w:rPr>
          <w:rFonts w:ascii="Times New Roman" w:hAnsi="Times New Roman" w:cs="Times New Roman"/>
          <w:sz w:val="24"/>
          <w:szCs w:val="24"/>
        </w:rPr>
        <w:t xml:space="preserve">. </w:t>
      </w:r>
      <w:r w:rsidR="00371DDA">
        <w:rPr>
          <w:rFonts w:ascii="Times New Roman" w:hAnsi="Times New Roman" w:cs="Times New Roman"/>
          <w:sz w:val="24"/>
          <w:szCs w:val="24"/>
        </w:rPr>
        <w:t>This</w:t>
      </w:r>
      <w:r w:rsidR="004C67CB">
        <w:rPr>
          <w:rFonts w:ascii="Times New Roman" w:hAnsi="Times New Roman" w:cs="Times New Roman"/>
          <w:sz w:val="24"/>
          <w:szCs w:val="24"/>
        </w:rPr>
        <w:t xml:space="preserve"> was characterised by the presence of </w:t>
      </w:r>
      <w:r w:rsidR="004C67CB" w:rsidRPr="004C67CB">
        <w:rPr>
          <w:rFonts w:ascii="Times New Roman" w:hAnsi="Times New Roman" w:cs="Times New Roman"/>
          <w:sz w:val="24"/>
          <w:szCs w:val="24"/>
        </w:rPr>
        <w:t xml:space="preserve">37 eosinophils </w:t>
      </w:r>
      <w:r w:rsidR="004C67CB">
        <w:rPr>
          <w:rFonts w:ascii="Times New Roman" w:hAnsi="Times New Roman" w:cs="Times New Roman"/>
          <w:sz w:val="24"/>
          <w:szCs w:val="24"/>
        </w:rPr>
        <w:t>per high power field (phpf)</w:t>
      </w:r>
      <w:r w:rsidR="00371DDA">
        <w:rPr>
          <w:rFonts w:ascii="Times New Roman" w:hAnsi="Times New Roman" w:cs="Times New Roman"/>
          <w:sz w:val="24"/>
          <w:szCs w:val="24"/>
        </w:rPr>
        <w:t>;</w:t>
      </w:r>
      <w:r w:rsidR="004C67CB">
        <w:rPr>
          <w:rFonts w:ascii="Times New Roman" w:hAnsi="Times New Roman" w:cs="Times New Roman"/>
          <w:sz w:val="24"/>
          <w:szCs w:val="24"/>
        </w:rPr>
        <w:t xml:space="preserve"> in line with the </w:t>
      </w:r>
      <w:r w:rsidR="004C67CB" w:rsidRPr="004C67CB">
        <w:rPr>
          <w:rFonts w:ascii="Times New Roman" w:hAnsi="Times New Roman" w:cs="Times New Roman"/>
          <w:sz w:val="24"/>
          <w:szCs w:val="24"/>
        </w:rPr>
        <w:t>North American Society for Pediatric Gastroenterology, Hepatology and Nutrition</w:t>
      </w:r>
      <w:r w:rsidR="009F54EE">
        <w:rPr>
          <w:rFonts w:ascii="Times New Roman" w:hAnsi="Times New Roman" w:cs="Times New Roman"/>
          <w:sz w:val="24"/>
          <w:szCs w:val="24"/>
        </w:rPr>
        <w:t xml:space="preserve"> (</w:t>
      </w:r>
      <w:r w:rsidR="009F54EE" w:rsidRPr="009F54EE">
        <w:rPr>
          <w:rFonts w:ascii="Times New Roman" w:hAnsi="Times New Roman" w:cs="Times New Roman"/>
          <w:sz w:val="24"/>
          <w:szCs w:val="24"/>
        </w:rPr>
        <w:t>NASPGHAN</w:t>
      </w:r>
      <w:r w:rsidR="009F54EE">
        <w:rPr>
          <w:rFonts w:ascii="Times New Roman" w:hAnsi="Times New Roman" w:cs="Times New Roman"/>
          <w:sz w:val="24"/>
          <w:szCs w:val="24"/>
        </w:rPr>
        <w:t>)</w:t>
      </w:r>
      <w:r w:rsidR="004C67CB">
        <w:rPr>
          <w:rFonts w:ascii="Times New Roman" w:hAnsi="Times New Roman" w:cs="Times New Roman"/>
          <w:sz w:val="24"/>
          <w:szCs w:val="24"/>
        </w:rPr>
        <w:t xml:space="preserve"> consensus guidelines for diagnosis of EoE</w:t>
      </w:r>
      <w:r w:rsidR="00371DDA">
        <w:rPr>
          <w:rFonts w:ascii="Times New Roman" w:hAnsi="Times New Roman" w:cs="Times New Roman"/>
          <w:sz w:val="24"/>
          <w:szCs w:val="24"/>
        </w:rPr>
        <w:t xml:space="preserve"> (i.e.</w:t>
      </w:r>
      <w:r w:rsidR="004C67CB" w:rsidRPr="004C67CB">
        <w:rPr>
          <w:rFonts w:ascii="Times New Roman" w:hAnsi="Times New Roman" w:cs="Times New Roman"/>
          <w:sz w:val="24"/>
          <w:szCs w:val="24"/>
        </w:rPr>
        <w:t xml:space="preserve"> &gt;20phpf)</w:t>
      </w:r>
      <w:r w:rsidR="00371DDA">
        <w:rPr>
          <w:rFonts w:ascii="Times New Roman" w:hAnsi="Times New Roman" w:cs="Times New Roman"/>
          <w:sz w:val="24"/>
          <w:szCs w:val="24"/>
        </w:rPr>
        <w:t xml:space="preserve"> [</w:t>
      </w:r>
      <w:r w:rsidR="00E03CE4">
        <w:rPr>
          <w:rFonts w:ascii="Times New Roman" w:hAnsi="Times New Roman" w:cs="Times New Roman"/>
          <w:sz w:val="24"/>
          <w:szCs w:val="24"/>
        </w:rPr>
        <w:t>9</w:t>
      </w:r>
      <w:r w:rsidR="00371DDA">
        <w:rPr>
          <w:rFonts w:ascii="Times New Roman" w:hAnsi="Times New Roman" w:cs="Times New Roman"/>
          <w:sz w:val="24"/>
          <w:szCs w:val="24"/>
        </w:rPr>
        <w:t xml:space="preserve">]. </w:t>
      </w:r>
      <w:r w:rsidR="004C67CB" w:rsidRPr="004C67CB">
        <w:rPr>
          <w:rFonts w:ascii="Times New Roman" w:hAnsi="Times New Roman" w:cs="Times New Roman"/>
          <w:sz w:val="24"/>
          <w:szCs w:val="24"/>
        </w:rPr>
        <w:t xml:space="preserve">Macroscopic observation at OGD </w:t>
      </w:r>
      <w:r w:rsidR="00371DDA">
        <w:rPr>
          <w:rFonts w:ascii="Times New Roman" w:hAnsi="Times New Roman" w:cs="Times New Roman"/>
          <w:sz w:val="24"/>
          <w:szCs w:val="24"/>
        </w:rPr>
        <w:t>indicated</w:t>
      </w:r>
      <w:r w:rsidR="004C67CB" w:rsidRPr="004C67CB">
        <w:rPr>
          <w:rFonts w:ascii="Times New Roman" w:hAnsi="Times New Roman" w:cs="Times New Roman"/>
          <w:sz w:val="24"/>
          <w:szCs w:val="24"/>
        </w:rPr>
        <w:t xml:space="preserve"> typical signs of </w:t>
      </w:r>
      <w:r w:rsidR="00371DDA">
        <w:rPr>
          <w:rFonts w:ascii="Times New Roman" w:hAnsi="Times New Roman" w:cs="Times New Roman"/>
          <w:sz w:val="24"/>
          <w:szCs w:val="24"/>
        </w:rPr>
        <w:t>EoE,</w:t>
      </w:r>
      <w:r w:rsidR="004C67CB" w:rsidRPr="004C67CB">
        <w:rPr>
          <w:rFonts w:ascii="Times New Roman" w:hAnsi="Times New Roman" w:cs="Times New Roman"/>
          <w:sz w:val="24"/>
          <w:szCs w:val="24"/>
        </w:rPr>
        <w:t xml:space="preserve"> </w:t>
      </w:r>
      <w:r w:rsidR="009F54EE">
        <w:rPr>
          <w:rFonts w:ascii="Times New Roman" w:hAnsi="Times New Roman" w:cs="Times New Roman"/>
          <w:sz w:val="24"/>
          <w:szCs w:val="24"/>
        </w:rPr>
        <w:t>characterised by</w:t>
      </w:r>
      <w:r w:rsidR="004C67CB" w:rsidRPr="004C67CB">
        <w:rPr>
          <w:rFonts w:ascii="Times New Roman" w:hAnsi="Times New Roman" w:cs="Times New Roman"/>
          <w:sz w:val="24"/>
          <w:szCs w:val="24"/>
        </w:rPr>
        <w:t xml:space="preserve"> a furrowed and thickened oesophagus.</w:t>
      </w:r>
      <w:r w:rsidR="00371DDA">
        <w:rPr>
          <w:rFonts w:ascii="Times New Roman" w:hAnsi="Times New Roman" w:cs="Times New Roman"/>
          <w:sz w:val="24"/>
          <w:szCs w:val="24"/>
        </w:rPr>
        <w:t xml:space="preserve"> The patient was subsequently treated with </w:t>
      </w:r>
      <w:r w:rsidR="003C2EF5">
        <w:rPr>
          <w:rFonts w:ascii="Times New Roman" w:eastAsia="Times New Roman" w:hAnsi="Times New Roman" w:cs="Times New Roman"/>
          <w:sz w:val="24"/>
          <w:szCs w:val="24"/>
          <w:lang w:eastAsia="en-GB"/>
        </w:rPr>
        <w:t>esomeprazole</w:t>
      </w:r>
      <w:r w:rsidR="00E8149D">
        <w:rPr>
          <w:rFonts w:ascii="Times New Roman" w:eastAsia="Times New Roman" w:hAnsi="Times New Roman" w:cs="Times New Roman"/>
          <w:sz w:val="24"/>
          <w:szCs w:val="24"/>
          <w:lang w:eastAsia="en-GB"/>
        </w:rPr>
        <w:t xml:space="preserve"> at 10mg</w:t>
      </w:r>
      <w:r w:rsidR="00371DDA" w:rsidRPr="00874193">
        <w:rPr>
          <w:rFonts w:ascii="Times New Roman" w:eastAsia="Times New Roman" w:hAnsi="Times New Roman" w:cs="Times New Roman"/>
          <w:sz w:val="24"/>
          <w:szCs w:val="24"/>
          <w:lang w:eastAsia="en-GB"/>
        </w:rPr>
        <w:t xml:space="preserve"> daily</w:t>
      </w:r>
      <w:r w:rsidR="00371DDA">
        <w:rPr>
          <w:rFonts w:ascii="Times New Roman" w:eastAsia="Times New Roman" w:hAnsi="Times New Roman" w:cs="Times New Roman"/>
          <w:sz w:val="24"/>
          <w:szCs w:val="24"/>
          <w:lang w:eastAsia="en-GB"/>
        </w:rPr>
        <w:t xml:space="preserve"> </w:t>
      </w:r>
      <w:r w:rsidR="00371DDA" w:rsidRPr="00371DDA">
        <w:rPr>
          <w:rFonts w:ascii="Times New Roman" w:eastAsia="Times New Roman" w:hAnsi="Times New Roman" w:cs="Times New Roman"/>
          <w:sz w:val="24"/>
          <w:szCs w:val="24"/>
          <w:lang w:eastAsia="en-GB"/>
        </w:rPr>
        <w:t xml:space="preserve">and </w:t>
      </w:r>
      <w:r w:rsidR="00371DDA" w:rsidRPr="00874193">
        <w:rPr>
          <w:rFonts w:ascii="Times New Roman" w:eastAsia="Times New Roman" w:hAnsi="Times New Roman" w:cs="Times New Roman"/>
          <w:sz w:val="24"/>
          <w:szCs w:val="24"/>
          <w:lang w:eastAsia="en-GB"/>
        </w:rPr>
        <w:t>Budesonide at 500</w:t>
      </w:r>
      <w:r w:rsidR="00E8149D">
        <w:rPr>
          <w:rFonts w:ascii="Times New Roman" w:eastAsia="Times New Roman" w:hAnsi="Times New Roman" w:cs="Times New Roman"/>
          <w:sz w:val="24"/>
          <w:szCs w:val="24"/>
          <w:lang w:eastAsia="en-GB"/>
        </w:rPr>
        <w:t>mg</w:t>
      </w:r>
      <w:r w:rsidR="00371DDA">
        <w:rPr>
          <w:rFonts w:ascii="Times New Roman" w:eastAsia="Times New Roman" w:hAnsi="Times New Roman" w:cs="Times New Roman"/>
          <w:sz w:val="24"/>
          <w:szCs w:val="24"/>
          <w:lang w:eastAsia="en-GB"/>
        </w:rPr>
        <w:t>,</w:t>
      </w:r>
      <w:r w:rsidR="00371DDA" w:rsidRPr="00874193">
        <w:rPr>
          <w:rFonts w:ascii="Times New Roman" w:eastAsia="Times New Roman" w:hAnsi="Times New Roman" w:cs="Times New Roman"/>
          <w:sz w:val="24"/>
          <w:szCs w:val="24"/>
          <w:lang w:eastAsia="en-GB"/>
        </w:rPr>
        <w:t xml:space="preserve"> given twice daily </w:t>
      </w:r>
      <w:r w:rsidR="00371DDA" w:rsidRPr="00371DDA">
        <w:rPr>
          <w:rFonts w:ascii="Times New Roman" w:eastAsia="Times New Roman" w:hAnsi="Times New Roman" w:cs="Times New Roman"/>
          <w:sz w:val="24"/>
          <w:szCs w:val="24"/>
          <w:lang w:eastAsia="en-GB"/>
        </w:rPr>
        <w:t xml:space="preserve">as Budesonide nebules </w:t>
      </w:r>
      <w:r w:rsidR="00371DDA" w:rsidRPr="00874193">
        <w:rPr>
          <w:rFonts w:ascii="Times New Roman" w:eastAsia="Times New Roman" w:hAnsi="Times New Roman" w:cs="Times New Roman"/>
          <w:sz w:val="24"/>
          <w:szCs w:val="24"/>
          <w:lang w:eastAsia="en-GB"/>
        </w:rPr>
        <w:t xml:space="preserve">mixed </w:t>
      </w:r>
      <w:r w:rsidR="004E255F">
        <w:rPr>
          <w:rFonts w:ascii="Times New Roman" w:eastAsia="Times New Roman" w:hAnsi="Times New Roman" w:cs="Times New Roman"/>
          <w:sz w:val="24"/>
          <w:szCs w:val="24"/>
          <w:lang w:eastAsia="en-GB"/>
        </w:rPr>
        <w:t xml:space="preserve">with Candorel sweetener. </w:t>
      </w:r>
      <w:bookmarkStart w:id="3" w:name="_Hlk494896843"/>
      <w:r w:rsidR="004E255F">
        <w:rPr>
          <w:rFonts w:ascii="Times New Roman" w:eastAsia="Times New Roman" w:hAnsi="Times New Roman" w:cs="Times New Roman"/>
          <w:sz w:val="24"/>
          <w:szCs w:val="24"/>
          <w:lang w:eastAsia="en-GB"/>
        </w:rPr>
        <w:t>He w</w:t>
      </w:r>
      <w:r w:rsidR="00CF1BFA">
        <w:rPr>
          <w:rFonts w:ascii="Times New Roman" w:eastAsia="Times New Roman" w:hAnsi="Times New Roman" w:cs="Times New Roman"/>
          <w:sz w:val="24"/>
          <w:szCs w:val="24"/>
          <w:lang w:eastAsia="en-GB"/>
        </w:rPr>
        <w:t xml:space="preserve">as </w:t>
      </w:r>
      <w:r w:rsidR="004160F1">
        <w:rPr>
          <w:rFonts w:ascii="Times New Roman" w:eastAsia="Times New Roman" w:hAnsi="Times New Roman" w:cs="Times New Roman"/>
          <w:sz w:val="24"/>
          <w:szCs w:val="24"/>
          <w:lang w:eastAsia="en-GB"/>
        </w:rPr>
        <w:t xml:space="preserve">switched to </w:t>
      </w:r>
      <w:r w:rsidR="00BA44E6" w:rsidRPr="00BA44E6">
        <w:rPr>
          <w:rFonts w:ascii="Times New Roman" w:eastAsia="Times New Roman" w:hAnsi="Times New Roman" w:cs="Times New Roman"/>
          <w:sz w:val="24"/>
          <w:szCs w:val="24"/>
          <w:lang w:eastAsia="en-GB"/>
        </w:rPr>
        <w:t>PediaSure Peptide</w:t>
      </w:r>
      <w:r w:rsidR="00BA44E6">
        <w:rPr>
          <w:rFonts w:ascii="Times New Roman" w:eastAsia="Times New Roman" w:hAnsi="Times New Roman" w:cs="Times New Roman"/>
          <w:sz w:val="24"/>
          <w:szCs w:val="24"/>
          <w:lang w:eastAsia="en-GB"/>
        </w:rPr>
        <w:t>-based feed (</w:t>
      </w:r>
      <w:r w:rsidR="00BA44E6" w:rsidRPr="00BA44E6">
        <w:rPr>
          <w:rFonts w:ascii="Times New Roman" w:eastAsia="Times New Roman" w:hAnsi="Times New Roman" w:cs="Times New Roman"/>
          <w:sz w:val="24"/>
          <w:szCs w:val="24"/>
          <w:lang w:eastAsia="en-GB"/>
        </w:rPr>
        <w:t>400mls overnight and 200mls in day</w:t>
      </w:r>
      <w:r w:rsidR="00BA44E6">
        <w:rPr>
          <w:rFonts w:ascii="Times New Roman" w:eastAsia="Times New Roman" w:hAnsi="Times New Roman" w:cs="Times New Roman"/>
          <w:sz w:val="24"/>
          <w:szCs w:val="24"/>
          <w:lang w:eastAsia="en-GB"/>
        </w:rPr>
        <w:t>)</w:t>
      </w:r>
      <w:r w:rsidR="004E255F">
        <w:rPr>
          <w:rFonts w:ascii="Times New Roman" w:eastAsia="Times New Roman" w:hAnsi="Times New Roman" w:cs="Times New Roman"/>
          <w:sz w:val="24"/>
          <w:szCs w:val="24"/>
          <w:lang w:eastAsia="en-GB"/>
        </w:rPr>
        <w:t>, and c</w:t>
      </w:r>
      <w:r w:rsidR="00987CD2" w:rsidRPr="00987CD2">
        <w:rPr>
          <w:rFonts w:ascii="Times New Roman" w:hAnsi="Times New Roman" w:cs="Times New Roman"/>
          <w:sz w:val="24"/>
          <w:szCs w:val="24"/>
        </w:rPr>
        <w:t xml:space="preserve">ow’s milk protein </w:t>
      </w:r>
      <w:r w:rsidR="00987CD2">
        <w:rPr>
          <w:rFonts w:ascii="Times New Roman" w:hAnsi="Times New Roman" w:cs="Times New Roman"/>
          <w:sz w:val="24"/>
          <w:szCs w:val="24"/>
        </w:rPr>
        <w:t xml:space="preserve">was </w:t>
      </w:r>
      <w:r w:rsidR="004E255F">
        <w:rPr>
          <w:rFonts w:ascii="Times New Roman" w:hAnsi="Times New Roman" w:cs="Times New Roman"/>
          <w:sz w:val="24"/>
          <w:szCs w:val="24"/>
        </w:rPr>
        <w:t>excluded from his oral diet (</w:t>
      </w:r>
      <w:r w:rsidR="00987CD2" w:rsidRPr="00987CD2">
        <w:rPr>
          <w:rFonts w:ascii="Times New Roman" w:hAnsi="Times New Roman" w:cs="Times New Roman"/>
          <w:sz w:val="24"/>
          <w:szCs w:val="24"/>
        </w:rPr>
        <w:t xml:space="preserve">this should continue to be the case, assuming patient </w:t>
      </w:r>
      <w:r w:rsidR="00987CD2">
        <w:rPr>
          <w:rFonts w:ascii="Times New Roman" w:hAnsi="Times New Roman" w:cs="Times New Roman"/>
          <w:sz w:val="24"/>
          <w:szCs w:val="24"/>
        </w:rPr>
        <w:t>compliance</w:t>
      </w:r>
      <w:r w:rsidR="004E255F">
        <w:rPr>
          <w:rFonts w:ascii="Times New Roman" w:hAnsi="Times New Roman" w:cs="Times New Roman"/>
          <w:sz w:val="24"/>
          <w:szCs w:val="24"/>
        </w:rPr>
        <w:t>)</w:t>
      </w:r>
      <w:r w:rsidR="00987CD2" w:rsidRPr="00987CD2">
        <w:rPr>
          <w:rFonts w:ascii="Times New Roman" w:hAnsi="Times New Roman" w:cs="Times New Roman"/>
          <w:sz w:val="24"/>
          <w:szCs w:val="24"/>
        </w:rPr>
        <w:t xml:space="preserve">. </w:t>
      </w:r>
      <w:bookmarkEnd w:id="3"/>
      <w:r w:rsidR="00EE38F0">
        <w:rPr>
          <w:rFonts w:ascii="Times New Roman" w:hAnsi="Times New Roman" w:cs="Times New Roman"/>
          <w:sz w:val="24"/>
          <w:szCs w:val="24"/>
        </w:rPr>
        <w:t xml:space="preserve">His </w:t>
      </w:r>
      <w:r w:rsidR="00EE38F0" w:rsidRPr="00DB2930">
        <w:rPr>
          <w:rFonts w:ascii="Times New Roman" w:hAnsi="Times New Roman" w:cs="Times New Roman"/>
          <w:sz w:val="24"/>
          <w:szCs w:val="24"/>
        </w:rPr>
        <w:t xml:space="preserve">oral intake </w:t>
      </w:r>
      <w:r w:rsidR="00F7465D">
        <w:rPr>
          <w:rFonts w:ascii="Times New Roman" w:hAnsi="Times New Roman" w:cs="Times New Roman"/>
          <w:sz w:val="24"/>
          <w:szCs w:val="24"/>
        </w:rPr>
        <w:t>subsequently</w:t>
      </w:r>
      <w:r w:rsidR="00EE38F0" w:rsidRPr="00DB2930">
        <w:rPr>
          <w:rFonts w:ascii="Times New Roman" w:hAnsi="Times New Roman" w:cs="Times New Roman"/>
          <w:sz w:val="24"/>
          <w:szCs w:val="24"/>
        </w:rPr>
        <w:t xml:space="preserve"> improved</w:t>
      </w:r>
      <w:r w:rsidR="00EE38F0">
        <w:rPr>
          <w:rFonts w:ascii="Times New Roman" w:hAnsi="Times New Roman" w:cs="Times New Roman"/>
          <w:sz w:val="24"/>
          <w:szCs w:val="24"/>
        </w:rPr>
        <w:t xml:space="preserve">, and he </w:t>
      </w:r>
      <w:r w:rsidR="00EE38F0">
        <w:rPr>
          <w:rFonts w:ascii="Times New Roman" w:hAnsi="Times New Roman" w:cs="Times New Roman"/>
          <w:sz w:val="24"/>
          <w:szCs w:val="24"/>
        </w:rPr>
        <w:lastRenderedPageBreak/>
        <w:t>crossed the centile</w:t>
      </w:r>
      <w:r w:rsidR="00E8149D">
        <w:rPr>
          <w:rFonts w:ascii="Times New Roman" w:hAnsi="Times New Roman" w:cs="Times New Roman"/>
          <w:sz w:val="24"/>
          <w:szCs w:val="24"/>
        </w:rPr>
        <w:t xml:space="preserve"> charts with a weight gain of 6</w:t>
      </w:r>
      <w:r w:rsidR="00EE38F0">
        <w:rPr>
          <w:rFonts w:ascii="Times New Roman" w:hAnsi="Times New Roman" w:cs="Times New Roman"/>
          <w:sz w:val="24"/>
          <w:szCs w:val="24"/>
        </w:rPr>
        <w:t xml:space="preserve">kg in three years since presentation. </w:t>
      </w:r>
      <w:r w:rsidR="00EE38F0">
        <w:rPr>
          <w:rFonts w:ascii="Times New Roman" w:eastAsia="Times New Roman" w:hAnsi="Times New Roman" w:cs="Times New Roman"/>
          <w:sz w:val="24"/>
          <w:szCs w:val="24"/>
          <w:lang w:eastAsia="en-GB"/>
        </w:rPr>
        <w:t xml:space="preserve">At six years of age, </w:t>
      </w:r>
      <w:r w:rsidR="002B6899">
        <w:rPr>
          <w:rFonts w:ascii="Times New Roman" w:eastAsia="Times New Roman" w:hAnsi="Times New Roman" w:cs="Times New Roman"/>
          <w:sz w:val="24"/>
          <w:szCs w:val="24"/>
          <w:lang w:eastAsia="en-GB"/>
        </w:rPr>
        <w:t xml:space="preserve">it was noted that the patient no longer had symptoms of EoE and </w:t>
      </w:r>
      <w:r w:rsidR="00EE38F0">
        <w:rPr>
          <w:rFonts w:ascii="Times New Roman" w:eastAsia="Times New Roman" w:hAnsi="Times New Roman" w:cs="Times New Roman"/>
          <w:sz w:val="24"/>
          <w:szCs w:val="24"/>
          <w:lang w:eastAsia="en-GB"/>
        </w:rPr>
        <w:t xml:space="preserve">a third OGD examination </w:t>
      </w:r>
      <w:r w:rsidR="002B6899">
        <w:rPr>
          <w:rFonts w:ascii="Times New Roman" w:eastAsia="Times New Roman" w:hAnsi="Times New Roman" w:cs="Times New Roman"/>
          <w:sz w:val="24"/>
          <w:szCs w:val="24"/>
          <w:lang w:eastAsia="en-GB"/>
        </w:rPr>
        <w:t xml:space="preserve">appeared normal. </w:t>
      </w:r>
      <w:r w:rsidR="00E8149D">
        <w:rPr>
          <w:rFonts w:ascii="Times New Roman" w:eastAsia="Times New Roman" w:hAnsi="Times New Roman" w:cs="Times New Roman"/>
          <w:sz w:val="24"/>
          <w:szCs w:val="24"/>
          <w:lang w:eastAsia="en-GB"/>
        </w:rPr>
        <w:t>The b</w:t>
      </w:r>
      <w:r w:rsidR="002B6899">
        <w:rPr>
          <w:rFonts w:ascii="Times New Roman" w:eastAsia="Times New Roman" w:hAnsi="Times New Roman" w:cs="Times New Roman"/>
          <w:sz w:val="24"/>
          <w:szCs w:val="24"/>
          <w:lang w:eastAsia="en-GB"/>
        </w:rPr>
        <w:t xml:space="preserve">iopsies taken during this time </w:t>
      </w:r>
      <w:r w:rsidR="009F54EE">
        <w:rPr>
          <w:rFonts w:ascii="Times New Roman" w:eastAsia="Times New Roman" w:hAnsi="Times New Roman" w:cs="Times New Roman"/>
          <w:sz w:val="24"/>
          <w:szCs w:val="24"/>
          <w:lang w:eastAsia="en-GB"/>
        </w:rPr>
        <w:t xml:space="preserve">also appeared normal, </w:t>
      </w:r>
      <w:r w:rsidR="00EE38F0" w:rsidRPr="00EE38F0">
        <w:rPr>
          <w:rFonts w:ascii="Times New Roman" w:eastAsia="Times New Roman" w:hAnsi="Times New Roman" w:cs="Times New Roman"/>
          <w:sz w:val="24"/>
          <w:szCs w:val="24"/>
          <w:lang w:eastAsia="en-GB"/>
        </w:rPr>
        <w:t xml:space="preserve">though only distal biopsies </w:t>
      </w:r>
      <w:r w:rsidR="002B6899">
        <w:rPr>
          <w:rFonts w:ascii="Times New Roman" w:eastAsia="Times New Roman" w:hAnsi="Times New Roman" w:cs="Times New Roman"/>
          <w:sz w:val="24"/>
          <w:szCs w:val="24"/>
          <w:lang w:eastAsia="en-GB"/>
        </w:rPr>
        <w:t>were taken instead of throughout oesophagus, as per recommendations [</w:t>
      </w:r>
      <w:r w:rsidR="00E03CE4">
        <w:rPr>
          <w:rFonts w:ascii="Times New Roman" w:eastAsia="Times New Roman" w:hAnsi="Times New Roman" w:cs="Times New Roman"/>
          <w:sz w:val="24"/>
          <w:szCs w:val="24"/>
          <w:lang w:eastAsia="en-GB"/>
        </w:rPr>
        <w:t>9</w:t>
      </w:r>
      <w:r w:rsidR="002B6899">
        <w:rPr>
          <w:rFonts w:ascii="Times New Roman" w:eastAsia="Times New Roman" w:hAnsi="Times New Roman" w:cs="Times New Roman"/>
          <w:sz w:val="24"/>
          <w:szCs w:val="24"/>
          <w:lang w:eastAsia="en-GB"/>
        </w:rPr>
        <w:t>]).</w:t>
      </w:r>
      <w:r w:rsidR="00CF1BFA">
        <w:rPr>
          <w:rFonts w:ascii="Times New Roman" w:eastAsia="Times New Roman" w:hAnsi="Times New Roman" w:cs="Times New Roman"/>
          <w:sz w:val="24"/>
          <w:szCs w:val="24"/>
          <w:lang w:eastAsia="en-GB"/>
        </w:rPr>
        <w:t xml:space="preserve"> </w:t>
      </w:r>
      <w:r w:rsidR="00CF1BFA">
        <w:rPr>
          <w:rFonts w:ascii="Times New Roman" w:hAnsi="Times New Roman" w:cs="Times New Roman"/>
          <w:sz w:val="24"/>
          <w:szCs w:val="24"/>
        </w:rPr>
        <w:t>Whilst he had been tested for allergens and was not overtly atopic, it was reported</w:t>
      </w:r>
      <w:r w:rsidR="00987CD2">
        <w:rPr>
          <w:rFonts w:ascii="Times New Roman" w:hAnsi="Times New Roman" w:cs="Times New Roman"/>
          <w:sz w:val="24"/>
          <w:szCs w:val="24"/>
        </w:rPr>
        <w:t>, previous to the EoE diagnosis,</w:t>
      </w:r>
      <w:r w:rsidR="004E255F">
        <w:rPr>
          <w:rFonts w:ascii="Times New Roman" w:hAnsi="Times New Roman" w:cs="Times New Roman"/>
          <w:sz w:val="24"/>
          <w:szCs w:val="24"/>
        </w:rPr>
        <w:t xml:space="preserve"> </w:t>
      </w:r>
      <w:r w:rsidR="00CF1BFA">
        <w:rPr>
          <w:rFonts w:ascii="Times New Roman" w:hAnsi="Times New Roman" w:cs="Times New Roman"/>
          <w:sz w:val="24"/>
          <w:szCs w:val="24"/>
        </w:rPr>
        <w:t>that he had excessive abdominal rumbling noises when given milk or cheese.</w:t>
      </w:r>
    </w:p>
    <w:p w14:paraId="69C88E1A" w14:textId="77777777" w:rsidR="0061788A" w:rsidRDefault="0061788A" w:rsidP="00D93D88">
      <w:pPr>
        <w:spacing w:after="0" w:line="480" w:lineRule="auto"/>
        <w:rPr>
          <w:rFonts w:ascii="Times New Roman" w:hAnsi="Times New Roman" w:cs="Times New Roman"/>
          <w:b/>
          <w:sz w:val="24"/>
          <w:szCs w:val="24"/>
          <w:u w:val="single"/>
        </w:rPr>
      </w:pPr>
    </w:p>
    <w:p w14:paraId="4E006C23" w14:textId="77777777" w:rsidR="00B76663" w:rsidRPr="0061788A" w:rsidRDefault="00E95F64" w:rsidP="00D93D88">
      <w:pPr>
        <w:spacing w:after="0" w:line="480" w:lineRule="auto"/>
        <w:rPr>
          <w:rFonts w:ascii="Times New Roman" w:hAnsi="Times New Roman" w:cs="Times New Roman"/>
          <w:b/>
          <w:sz w:val="24"/>
          <w:szCs w:val="24"/>
        </w:rPr>
      </w:pPr>
      <w:r>
        <w:rPr>
          <w:rFonts w:ascii="Times New Roman" w:hAnsi="Times New Roman" w:cs="Times New Roman"/>
          <w:b/>
          <w:sz w:val="24"/>
          <w:szCs w:val="24"/>
        </w:rPr>
        <w:t>2</w:t>
      </w:r>
      <w:r w:rsidR="00B76663" w:rsidRPr="0061788A">
        <w:rPr>
          <w:rFonts w:ascii="Times New Roman" w:hAnsi="Times New Roman" w:cs="Times New Roman"/>
          <w:b/>
          <w:sz w:val="24"/>
          <w:szCs w:val="24"/>
        </w:rPr>
        <w:t>.2. Patient 2</w:t>
      </w:r>
    </w:p>
    <w:p w14:paraId="6608541A" w14:textId="4F64036F" w:rsidR="002A7732" w:rsidRDefault="00A50FEE" w:rsidP="005D5DE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61788A">
        <w:rPr>
          <w:rFonts w:ascii="Times New Roman" w:hAnsi="Times New Roman" w:cs="Times New Roman"/>
          <w:sz w:val="24"/>
          <w:szCs w:val="24"/>
        </w:rPr>
        <w:t>female</w:t>
      </w:r>
      <w:r w:rsidR="0061788A" w:rsidRPr="00DB2930">
        <w:rPr>
          <w:rFonts w:ascii="Times New Roman" w:hAnsi="Times New Roman" w:cs="Times New Roman"/>
          <w:sz w:val="24"/>
          <w:szCs w:val="24"/>
        </w:rPr>
        <w:t>, also w</w:t>
      </w:r>
      <w:r w:rsidR="00616A11">
        <w:rPr>
          <w:rFonts w:ascii="Times New Roman" w:hAnsi="Times New Roman" w:cs="Times New Roman"/>
          <w:sz w:val="24"/>
          <w:szCs w:val="24"/>
        </w:rPr>
        <w:t xml:space="preserve">ith Type II SMA, presented </w:t>
      </w:r>
      <w:r>
        <w:rPr>
          <w:rFonts w:ascii="Times New Roman" w:hAnsi="Times New Roman" w:cs="Times New Roman"/>
          <w:sz w:val="24"/>
          <w:szCs w:val="24"/>
        </w:rPr>
        <w:t xml:space="preserve">with </w:t>
      </w:r>
      <w:r w:rsidR="0061788A" w:rsidRPr="00DB2930">
        <w:rPr>
          <w:rFonts w:ascii="Times New Roman" w:hAnsi="Times New Roman" w:cs="Times New Roman"/>
          <w:sz w:val="24"/>
          <w:szCs w:val="24"/>
        </w:rPr>
        <w:t>persistent gastro-oesophag</w:t>
      </w:r>
      <w:r>
        <w:rPr>
          <w:rFonts w:ascii="Times New Roman" w:hAnsi="Times New Roman" w:cs="Times New Roman"/>
          <w:sz w:val="24"/>
          <w:szCs w:val="24"/>
        </w:rPr>
        <w:t>e</w:t>
      </w:r>
      <w:r w:rsidR="00616A11">
        <w:rPr>
          <w:rFonts w:ascii="Times New Roman" w:hAnsi="Times New Roman" w:cs="Times New Roman"/>
          <w:sz w:val="24"/>
          <w:szCs w:val="24"/>
        </w:rPr>
        <w:t>al reflux and poor weight gain a</w:t>
      </w:r>
      <w:r>
        <w:rPr>
          <w:rFonts w:ascii="Times New Roman" w:hAnsi="Times New Roman" w:cs="Times New Roman"/>
          <w:sz w:val="24"/>
          <w:szCs w:val="24"/>
        </w:rPr>
        <w:t xml:space="preserve">t </w:t>
      </w:r>
      <w:r w:rsidR="007A319F">
        <w:rPr>
          <w:rFonts w:ascii="Times New Roman" w:hAnsi="Times New Roman" w:cs="Times New Roman"/>
          <w:sz w:val="24"/>
          <w:szCs w:val="24"/>
        </w:rPr>
        <w:t>the age of</w:t>
      </w:r>
      <w:r>
        <w:rPr>
          <w:rFonts w:ascii="Times New Roman" w:hAnsi="Times New Roman" w:cs="Times New Roman"/>
          <w:sz w:val="24"/>
          <w:szCs w:val="24"/>
        </w:rPr>
        <w:t xml:space="preserve"> 7 years and 6 months</w:t>
      </w:r>
      <w:r w:rsidR="00616A11">
        <w:rPr>
          <w:rFonts w:ascii="Times New Roman" w:hAnsi="Times New Roman" w:cs="Times New Roman"/>
          <w:sz w:val="24"/>
          <w:szCs w:val="24"/>
        </w:rPr>
        <w:t xml:space="preserve">. </w:t>
      </w:r>
      <w:r w:rsidR="007A319F">
        <w:rPr>
          <w:rFonts w:ascii="Times New Roman" w:hAnsi="Times New Roman" w:cs="Times New Roman"/>
          <w:sz w:val="24"/>
          <w:szCs w:val="24"/>
        </w:rPr>
        <w:t>Upon presentation</w:t>
      </w:r>
      <w:r w:rsidR="00616A11">
        <w:rPr>
          <w:rFonts w:ascii="Times New Roman" w:hAnsi="Times New Roman" w:cs="Times New Roman"/>
          <w:sz w:val="24"/>
          <w:szCs w:val="24"/>
        </w:rPr>
        <w:t>,</w:t>
      </w:r>
      <w:r w:rsidR="00E8149D">
        <w:rPr>
          <w:rFonts w:ascii="Times New Roman" w:hAnsi="Times New Roman" w:cs="Times New Roman"/>
          <w:sz w:val="24"/>
          <w:szCs w:val="24"/>
        </w:rPr>
        <w:t xml:space="preserve"> her weight was </w:t>
      </w:r>
      <w:r w:rsidR="003725E1">
        <w:rPr>
          <w:rFonts w:ascii="Times New Roman" w:hAnsi="Times New Roman" w:cs="Times New Roman"/>
          <w:sz w:val="24"/>
          <w:szCs w:val="24"/>
        </w:rPr>
        <w:t xml:space="preserve">only </w:t>
      </w:r>
      <w:r w:rsidR="00E8149D">
        <w:rPr>
          <w:rFonts w:ascii="Times New Roman" w:hAnsi="Times New Roman" w:cs="Times New Roman"/>
          <w:sz w:val="24"/>
          <w:szCs w:val="24"/>
        </w:rPr>
        <w:t>14k</w:t>
      </w:r>
      <w:r>
        <w:rPr>
          <w:rFonts w:ascii="Times New Roman" w:hAnsi="Times New Roman" w:cs="Times New Roman"/>
          <w:sz w:val="24"/>
          <w:szCs w:val="24"/>
        </w:rPr>
        <w:t>g</w:t>
      </w:r>
      <w:r w:rsidR="00DE4A0F">
        <w:rPr>
          <w:rFonts w:ascii="Times New Roman" w:hAnsi="Times New Roman" w:cs="Times New Roman"/>
          <w:sz w:val="24"/>
          <w:szCs w:val="24"/>
        </w:rPr>
        <w:t>,</w:t>
      </w:r>
      <w:r>
        <w:rPr>
          <w:rFonts w:ascii="Times New Roman" w:hAnsi="Times New Roman" w:cs="Times New Roman"/>
          <w:sz w:val="24"/>
          <w:szCs w:val="24"/>
        </w:rPr>
        <w:t xml:space="preserve"> and treatment with </w:t>
      </w:r>
      <w:r w:rsidR="003C2EF5">
        <w:rPr>
          <w:rFonts w:ascii="Times New Roman" w:hAnsi="Times New Roman" w:cs="Times New Roman"/>
          <w:sz w:val="24"/>
          <w:szCs w:val="24"/>
        </w:rPr>
        <w:t>40mg of es</w:t>
      </w:r>
      <w:r>
        <w:rPr>
          <w:rFonts w:ascii="Times New Roman" w:hAnsi="Times New Roman" w:cs="Times New Roman"/>
          <w:sz w:val="24"/>
          <w:szCs w:val="24"/>
        </w:rPr>
        <w:t>omeprazole</w:t>
      </w:r>
      <w:r w:rsidR="003C2EF5">
        <w:rPr>
          <w:rFonts w:ascii="Times New Roman" w:hAnsi="Times New Roman" w:cs="Times New Roman"/>
          <w:sz w:val="24"/>
          <w:szCs w:val="24"/>
        </w:rPr>
        <w:t xml:space="preserve"> on</w:t>
      </w:r>
      <w:r w:rsidR="00B1479F">
        <w:rPr>
          <w:rFonts w:ascii="Times New Roman" w:hAnsi="Times New Roman" w:cs="Times New Roman"/>
          <w:sz w:val="24"/>
          <w:szCs w:val="24"/>
        </w:rPr>
        <w:t>c</w:t>
      </w:r>
      <w:r w:rsidR="003C2EF5">
        <w:rPr>
          <w:rFonts w:ascii="Times New Roman" w:hAnsi="Times New Roman" w:cs="Times New Roman"/>
          <w:sz w:val="24"/>
          <w:szCs w:val="24"/>
        </w:rPr>
        <w:t>e daily</w:t>
      </w:r>
      <w:r>
        <w:rPr>
          <w:rFonts w:ascii="Times New Roman" w:hAnsi="Times New Roman" w:cs="Times New Roman"/>
          <w:sz w:val="24"/>
          <w:szCs w:val="24"/>
        </w:rPr>
        <w:t xml:space="preserve"> </w:t>
      </w:r>
      <w:r w:rsidR="001E2C55">
        <w:rPr>
          <w:rFonts w:ascii="Times New Roman" w:hAnsi="Times New Roman" w:cs="Times New Roman"/>
          <w:sz w:val="24"/>
          <w:szCs w:val="24"/>
        </w:rPr>
        <w:t>was started</w:t>
      </w:r>
      <w:r w:rsidR="00675728">
        <w:rPr>
          <w:rFonts w:ascii="Times New Roman" w:hAnsi="Times New Roman" w:cs="Times New Roman"/>
          <w:sz w:val="24"/>
          <w:szCs w:val="24"/>
        </w:rPr>
        <w:t xml:space="preserve"> empirically</w:t>
      </w:r>
      <w:r>
        <w:rPr>
          <w:rFonts w:ascii="Times New Roman" w:hAnsi="Times New Roman" w:cs="Times New Roman"/>
          <w:sz w:val="24"/>
          <w:szCs w:val="24"/>
        </w:rPr>
        <w:t xml:space="preserve">. </w:t>
      </w:r>
      <w:r w:rsidR="007E0472">
        <w:rPr>
          <w:rFonts w:ascii="Times New Roman" w:hAnsi="Times New Roman" w:cs="Times New Roman"/>
          <w:sz w:val="24"/>
          <w:szCs w:val="24"/>
        </w:rPr>
        <w:t>An endoscopy investigation was undertaken when t</w:t>
      </w:r>
      <w:r w:rsidR="00E8149D">
        <w:rPr>
          <w:rFonts w:ascii="Times New Roman" w:hAnsi="Times New Roman" w:cs="Times New Roman"/>
          <w:sz w:val="24"/>
          <w:szCs w:val="24"/>
        </w:rPr>
        <w:t xml:space="preserve">he patient was 10 years of age, </w:t>
      </w:r>
      <w:r w:rsidR="007E0472">
        <w:rPr>
          <w:rFonts w:ascii="Times New Roman" w:hAnsi="Times New Roman" w:cs="Times New Roman"/>
          <w:sz w:val="24"/>
          <w:szCs w:val="24"/>
        </w:rPr>
        <w:t>wh</w:t>
      </w:r>
      <w:r w:rsidR="00E8149D">
        <w:rPr>
          <w:rFonts w:ascii="Times New Roman" w:hAnsi="Times New Roman" w:cs="Times New Roman"/>
          <w:sz w:val="24"/>
          <w:szCs w:val="24"/>
        </w:rPr>
        <w:t>ilst undergoing a PEG insertion</w:t>
      </w:r>
      <w:r w:rsidR="000D7B6C">
        <w:rPr>
          <w:rFonts w:ascii="Times New Roman" w:hAnsi="Times New Roman" w:cs="Times New Roman"/>
          <w:sz w:val="24"/>
          <w:szCs w:val="24"/>
        </w:rPr>
        <w:t xml:space="preserve"> for supplementary </w:t>
      </w:r>
      <w:r w:rsidR="000D7B6C" w:rsidRPr="000D7B6C">
        <w:rPr>
          <w:rFonts w:ascii="Times New Roman" w:hAnsi="Times New Roman" w:cs="Times New Roman"/>
          <w:sz w:val="24"/>
          <w:szCs w:val="24"/>
        </w:rPr>
        <w:t>nutrition with adlib oral intake</w:t>
      </w:r>
      <w:r w:rsidR="004E255F">
        <w:rPr>
          <w:rFonts w:ascii="Times New Roman" w:hAnsi="Times New Roman" w:cs="Times New Roman"/>
          <w:sz w:val="24"/>
          <w:szCs w:val="24"/>
        </w:rPr>
        <w:t xml:space="preserve"> </w:t>
      </w:r>
      <w:r w:rsidR="005D5DED">
        <w:rPr>
          <w:rFonts w:ascii="Times New Roman" w:hAnsi="Times New Roman" w:cs="Times New Roman"/>
          <w:sz w:val="24"/>
          <w:szCs w:val="24"/>
        </w:rPr>
        <w:t xml:space="preserve">(initially, the formula was </w:t>
      </w:r>
      <w:r w:rsidR="005D5DED" w:rsidRPr="005D5DED">
        <w:rPr>
          <w:rFonts w:ascii="Times New Roman" w:hAnsi="Times New Roman" w:cs="Times New Roman"/>
          <w:sz w:val="24"/>
          <w:szCs w:val="24"/>
        </w:rPr>
        <w:t xml:space="preserve">Osmolite, </w:t>
      </w:r>
      <w:r w:rsidR="005D5DED">
        <w:rPr>
          <w:rFonts w:ascii="Times New Roman" w:hAnsi="Times New Roman" w:cs="Times New Roman"/>
          <w:sz w:val="24"/>
          <w:szCs w:val="24"/>
        </w:rPr>
        <w:t xml:space="preserve">but this was later changed to </w:t>
      </w:r>
      <w:r w:rsidR="004E255F">
        <w:rPr>
          <w:rFonts w:ascii="Times New Roman" w:hAnsi="Times New Roman" w:cs="Times New Roman"/>
          <w:sz w:val="24"/>
          <w:szCs w:val="24"/>
        </w:rPr>
        <w:t xml:space="preserve">the </w:t>
      </w:r>
      <w:r w:rsidR="003C0F37">
        <w:rPr>
          <w:rFonts w:ascii="Times New Roman" w:hAnsi="Times New Roman" w:cs="Times New Roman"/>
          <w:sz w:val="24"/>
          <w:szCs w:val="24"/>
        </w:rPr>
        <w:t>higher fibre formula, Ensure Two</w:t>
      </w:r>
      <w:r w:rsidR="00615C3B">
        <w:rPr>
          <w:rFonts w:ascii="Times New Roman" w:hAnsi="Times New Roman" w:cs="Times New Roman"/>
          <w:sz w:val="24"/>
          <w:szCs w:val="24"/>
        </w:rPr>
        <w:t>C</w:t>
      </w:r>
      <w:r w:rsidR="005D5DED">
        <w:rPr>
          <w:rFonts w:ascii="Times New Roman" w:hAnsi="Times New Roman" w:cs="Times New Roman"/>
          <w:sz w:val="24"/>
          <w:szCs w:val="24"/>
        </w:rPr>
        <w:t>al</w:t>
      </w:r>
      <w:r w:rsidR="005D5DED" w:rsidRPr="005D5DED">
        <w:rPr>
          <w:rFonts w:ascii="Times New Roman" w:hAnsi="Times New Roman" w:cs="Times New Roman"/>
          <w:sz w:val="24"/>
          <w:szCs w:val="24"/>
        </w:rPr>
        <w:t>)</w:t>
      </w:r>
      <w:r w:rsidR="005D5DED">
        <w:rPr>
          <w:rFonts w:ascii="Times New Roman" w:hAnsi="Times New Roman" w:cs="Times New Roman"/>
          <w:sz w:val="24"/>
          <w:szCs w:val="24"/>
        </w:rPr>
        <w:t xml:space="preserve">. </w:t>
      </w:r>
      <w:r w:rsidR="007E0472">
        <w:rPr>
          <w:rFonts w:ascii="Times New Roman" w:hAnsi="Times New Roman" w:cs="Times New Roman"/>
          <w:sz w:val="24"/>
          <w:szCs w:val="24"/>
        </w:rPr>
        <w:t>Though some scattered eosinophils were noted in the oesophagus biopsy, the number did not meet the criteria for diagnosis of EoE, and the oesophagus had a normal macroscopic appearance.</w:t>
      </w:r>
      <w:r w:rsidR="002A7732">
        <w:rPr>
          <w:rFonts w:ascii="Times New Roman" w:hAnsi="Times New Roman" w:cs="Times New Roman"/>
          <w:sz w:val="24"/>
          <w:szCs w:val="24"/>
        </w:rPr>
        <w:t xml:space="preserve"> Shortly after</w:t>
      </w:r>
      <w:r w:rsidR="00DE4A0F">
        <w:rPr>
          <w:rFonts w:ascii="Times New Roman" w:hAnsi="Times New Roman" w:cs="Times New Roman"/>
          <w:sz w:val="24"/>
          <w:szCs w:val="24"/>
        </w:rPr>
        <w:t>,</w:t>
      </w:r>
      <w:r>
        <w:rPr>
          <w:rFonts w:ascii="Times New Roman" w:hAnsi="Times New Roman" w:cs="Times New Roman"/>
          <w:sz w:val="24"/>
          <w:szCs w:val="24"/>
        </w:rPr>
        <w:t xml:space="preserve"> </w:t>
      </w:r>
      <w:r w:rsidR="002A7732">
        <w:rPr>
          <w:rFonts w:ascii="Times New Roman" w:hAnsi="Times New Roman" w:cs="Times New Roman"/>
          <w:sz w:val="24"/>
          <w:szCs w:val="24"/>
        </w:rPr>
        <w:t xml:space="preserve">the patient underwent </w:t>
      </w:r>
      <w:r>
        <w:rPr>
          <w:rFonts w:ascii="Times New Roman" w:hAnsi="Times New Roman" w:cs="Times New Roman"/>
          <w:sz w:val="24"/>
          <w:szCs w:val="24"/>
        </w:rPr>
        <w:t xml:space="preserve">scoliosis surgery, </w:t>
      </w:r>
      <w:r w:rsidR="00DE4A0F">
        <w:rPr>
          <w:rFonts w:ascii="Times New Roman" w:hAnsi="Times New Roman" w:cs="Times New Roman"/>
          <w:sz w:val="24"/>
          <w:szCs w:val="24"/>
        </w:rPr>
        <w:t>but despite this</w:t>
      </w:r>
      <w:r w:rsidR="002A7732">
        <w:rPr>
          <w:rFonts w:ascii="Times New Roman" w:hAnsi="Times New Roman" w:cs="Times New Roman"/>
          <w:sz w:val="24"/>
          <w:szCs w:val="24"/>
        </w:rPr>
        <w:t>,</w:t>
      </w:r>
      <w:r>
        <w:rPr>
          <w:rFonts w:ascii="Times New Roman" w:hAnsi="Times New Roman" w:cs="Times New Roman"/>
          <w:sz w:val="24"/>
          <w:szCs w:val="24"/>
        </w:rPr>
        <w:t xml:space="preserve"> continued to </w:t>
      </w:r>
      <w:r w:rsidR="007A319F">
        <w:rPr>
          <w:rFonts w:ascii="Times New Roman" w:hAnsi="Times New Roman" w:cs="Times New Roman"/>
          <w:sz w:val="24"/>
          <w:szCs w:val="24"/>
        </w:rPr>
        <w:t>suffer</w:t>
      </w:r>
      <w:r>
        <w:rPr>
          <w:rFonts w:ascii="Times New Roman" w:hAnsi="Times New Roman" w:cs="Times New Roman"/>
          <w:sz w:val="24"/>
          <w:szCs w:val="24"/>
        </w:rPr>
        <w:t xml:space="preserve"> gastro-oesphageal reflux </w:t>
      </w:r>
      <w:r w:rsidR="00DE4A0F">
        <w:rPr>
          <w:rFonts w:ascii="Times New Roman" w:hAnsi="Times New Roman" w:cs="Times New Roman"/>
          <w:sz w:val="24"/>
          <w:szCs w:val="24"/>
        </w:rPr>
        <w:t>(GOR) symptoms</w:t>
      </w:r>
      <w:r w:rsidR="002A7732">
        <w:rPr>
          <w:rFonts w:ascii="Times New Roman" w:hAnsi="Times New Roman" w:cs="Times New Roman"/>
          <w:sz w:val="24"/>
          <w:szCs w:val="24"/>
        </w:rPr>
        <w:t xml:space="preserve">. </w:t>
      </w:r>
    </w:p>
    <w:p w14:paraId="5B26586A" w14:textId="77777777" w:rsidR="002A7732" w:rsidRDefault="002A7732" w:rsidP="00D93D88">
      <w:pPr>
        <w:spacing w:after="0" w:line="480" w:lineRule="auto"/>
        <w:rPr>
          <w:rFonts w:ascii="Times New Roman" w:hAnsi="Times New Roman" w:cs="Times New Roman"/>
          <w:sz w:val="24"/>
          <w:szCs w:val="24"/>
        </w:rPr>
      </w:pPr>
    </w:p>
    <w:p w14:paraId="40F72E87" w14:textId="47CE8259" w:rsidR="007E0472" w:rsidRPr="004E255F" w:rsidRDefault="002A7732" w:rsidP="004E255F">
      <w:pPr>
        <w:spacing w:after="0" w:line="480" w:lineRule="auto"/>
        <w:rPr>
          <w:rFonts w:ascii="Times New Roman" w:hAnsi="Times New Roman" w:cs="Times New Roman"/>
          <w:sz w:val="24"/>
          <w:szCs w:val="24"/>
        </w:rPr>
      </w:pPr>
      <w:r>
        <w:rPr>
          <w:rFonts w:ascii="Times New Roman" w:hAnsi="Times New Roman" w:cs="Times New Roman"/>
          <w:sz w:val="24"/>
          <w:szCs w:val="24"/>
        </w:rPr>
        <w:t>At 14</w:t>
      </w:r>
      <w:r w:rsidR="00A50FEE">
        <w:rPr>
          <w:rFonts w:ascii="Times New Roman" w:hAnsi="Times New Roman" w:cs="Times New Roman"/>
          <w:sz w:val="24"/>
          <w:szCs w:val="24"/>
        </w:rPr>
        <w:t xml:space="preserve"> years</w:t>
      </w:r>
      <w:r w:rsidR="007A319F">
        <w:rPr>
          <w:rFonts w:ascii="Times New Roman" w:hAnsi="Times New Roman" w:cs="Times New Roman"/>
          <w:sz w:val="24"/>
          <w:szCs w:val="24"/>
        </w:rPr>
        <w:t xml:space="preserve"> of age</w:t>
      </w:r>
      <w:r>
        <w:rPr>
          <w:rFonts w:ascii="Times New Roman" w:hAnsi="Times New Roman" w:cs="Times New Roman"/>
          <w:sz w:val="24"/>
          <w:szCs w:val="24"/>
        </w:rPr>
        <w:t xml:space="preserve">, another endoscopy investigation during PEG change revealed furrowing of the oesophagus with friable mucosa. </w:t>
      </w:r>
      <w:r w:rsidRPr="002A7732">
        <w:rPr>
          <w:rFonts w:ascii="Times New Roman" w:hAnsi="Times New Roman" w:cs="Times New Roman"/>
          <w:sz w:val="24"/>
          <w:szCs w:val="24"/>
        </w:rPr>
        <w:t xml:space="preserve">Up to 20 eosinophils phfp </w:t>
      </w:r>
      <w:r>
        <w:rPr>
          <w:rFonts w:ascii="Times New Roman" w:hAnsi="Times New Roman" w:cs="Times New Roman"/>
          <w:sz w:val="24"/>
          <w:szCs w:val="24"/>
        </w:rPr>
        <w:t>were detected in sections taken from her oesophag</w:t>
      </w:r>
      <w:r w:rsidR="007119A2">
        <w:rPr>
          <w:rFonts w:ascii="Times New Roman" w:hAnsi="Times New Roman" w:cs="Times New Roman"/>
          <w:sz w:val="24"/>
          <w:szCs w:val="24"/>
        </w:rPr>
        <w:t>eal</w:t>
      </w:r>
      <w:r>
        <w:rPr>
          <w:rFonts w:ascii="Times New Roman" w:hAnsi="Times New Roman" w:cs="Times New Roman"/>
          <w:sz w:val="24"/>
          <w:szCs w:val="24"/>
        </w:rPr>
        <w:t xml:space="preserve"> biopsy, and though not conclusive, the finding indicated the possibility of EoE as</w:t>
      </w:r>
      <w:r w:rsidRPr="002A7732">
        <w:rPr>
          <w:rFonts w:ascii="Times New Roman" w:hAnsi="Times New Roman" w:cs="Times New Roman"/>
          <w:sz w:val="24"/>
          <w:szCs w:val="24"/>
        </w:rPr>
        <w:t xml:space="preserve"> differential </w:t>
      </w:r>
      <w:r>
        <w:rPr>
          <w:rFonts w:ascii="Times New Roman" w:hAnsi="Times New Roman" w:cs="Times New Roman"/>
          <w:sz w:val="24"/>
          <w:szCs w:val="24"/>
        </w:rPr>
        <w:t>diagnosis to explain the symptoms of GOR</w:t>
      </w:r>
      <w:r w:rsidR="0061788A" w:rsidRPr="00DB2930">
        <w:rPr>
          <w:rFonts w:ascii="Times New Roman" w:hAnsi="Times New Roman" w:cs="Times New Roman"/>
          <w:sz w:val="24"/>
          <w:szCs w:val="24"/>
        </w:rPr>
        <w:t xml:space="preserve">. </w:t>
      </w:r>
      <w:r w:rsidR="00A9559B">
        <w:rPr>
          <w:rFonts w:ascii="Times New Roman" w:hAnsi="Times New Roman" w:cs="Times New Roman"/>
          <w:sz w:val="24"/>
          <w:szCs w:val="24"/>
        </w:rPr>
        <w:t>A follow-up endoscopy, 4 months later, reveal</w:t>
      </w:r>
      <w:r w:rsidR="00E8149D">
        <w:rPr>
          <w:rFonts w:ascii="Times New Roman" w:hAnsi="Times New Roman" w:cs="Times New Roman"/>
          <w:sz w:val="24"/>
          <w:szCs w:val="24"/>
        </w:rPr>
        <w:t>ed thickening of the oesophagus</w:t>
      </w:r>
      <w:r w:rsidR="00A9559B">
        <w:rPr>
          <w:rFonts w:ascii="Times New Roman" w:hAnsi="Times New Roman" w:cs="Times New Roman"/>
          <w:sz w:val="24"/>
          <w:szCs w:val="24"/>
        </w:rPr>
        <w:t xml:space="preserve"> and microscopic </w:t>
      </w:r>
      <w:r w:rsidR="008B6DD3">
        <w:rPr>
          <w:rFonts w:ascii="Times New Roman" w:hAnsi="Times New Roman" w:cs="Times New Roman"/>
          <w:sz w:val="24"/>
          <w:szCs w:val="24"/>
        </w:rPr>
        <w:t xml:space="preserve">changes, </w:t>
      </w:r>
      <w:r w:rsidR="008B6DD3">
        <w:rPr>
          <w:rFonts w:ascii="Times New Roman" w:hAnsi="Times New Roman" w:cs="Times New Roman"/>
          <w:sz w:val="24"/>
          <w:szCs w:val="24"/>
        </w:rPr>
        <w:lastRenderedPageBreak/>
        <w:t>including eosinophillic degranulation and</w:t>
      </w:r>
      <w:r w:rsidR="008B6DD3" w:rsidRPr="00A9559B">
        <w:rPr>
          <w:rFonts w:ascii="Times New Roman" w:hAnsi="Times New Roman" w:cs="Times New Roman"/>
          <w:sz w:val="24"/>
          <w:szCs w:val="24"/>
        </w:rPr>
        <w:t xml:space="preserve"> </w:t>
      </w:r>
      <w:r w:rsidR="008B6DD3">
        <w:rPr>
          <w:rFonts w:ascii="Times New Roman" w:hAnsi="Times New Roman" w:cs="Times New Roman"/>
          <w:sz w:val="24"/>
          <w:szCs w:val="24"/>
        </w:rPr>
        <w:t xml:space="preserve">a count of </w:t>
      </w:r>
      <w:r w:rsidR="008B6DD3" w:rsidRPr="00A9559B">
        <w:rPr>
          <w:rFonts w:ascii="Times New Roman" w:hAnsi="Times New Roman" w:cs="Times New Roman"/>
          <w:sz w:val="24"/>
          <w:szCs w:val="24"/>
        </w:rPr>
        <w:t>50 eosinophils phpf</w:t>
      </w:r>
      <w:r w:rsidR="008B6DD3">
        <w:rPr>
          <w:rFonts w:ascii="Times New Roman" w:hAnsi="Times New Roman" w:cs="Times New Roman"/>
          <w:sz w:val="24"/>
          <w:szCs w:val="24"/>
        </w:rPr>
        <w:t>,</w:t>
      </w:r>
      <w:r w:rsidR="00A9559B">
        <w:rPr>
          <w:rFonts w:ascii="Times New Roman" w:hAnsi="Times New Roman" w:cs="Times New Roman"/>
          <w:sz w:val="24"/>
          <w:szCs w:val="24"/>
        </w:rPr>
        <w:t xml:space="preserve"> </w:t>
      </w:r>
      <w:r w:rsidR="00E8149D">
        <w:rPr>
          <w:rFonts w:ascii="Times New Roman" w:hAnsi="Times New Roman" w:cs="Times New Roman"/>
          <w:sz w:val="24"/>
          <w:szCs w:val="24"/>
        </w:rPr>
        <w:t>both of which</w:t>
      </w:r>
      <w:r w:rsidR="00A9559B">
        <w:rPr>
          <w:rFonts w:ascii="Times New Roman" w:hAnsi="Times New Roman" w:cs="Times New Roman"/>
          <w:sz w:val="24"/>
          <w:szCs w:val="24"/>
        </w:rPr>
        <w:t xml:space="preserve"> were consistent with a diagnosis of EoE (</w:t>
      </w:r>
      <w:r w:rsidR="00A9559B" w:rsidRPr="00531185">
        <w:rPr>
          <w:rFonts w:ascii="Times New Roman" w:hAnsi="Times New Roman" w:cs="Times New Roman"/>
          <w:b/>
          <w:sz w:val="24"/>
          <w:szCs w:val="24"/>
        </w:rPr>
        <w:t>Figure 1b</w:t>
      </w:r>
      <w:r w:rsidR="00A9559B">
        <w:rPr>
          <w:rFonts w:ascii="Times New Roman" w:hAnsi="Times New Roman" w:cs="Times New Roman"/>
          <w:sz w:val="24"/>
          <w:szCs w:val="24"/>
        </w:rPr>
        <w:t>).</w:t>
      </w:r>
      <w:r w:rsidR="00CD3A82">
        <w:rPr>
          <w:rFonts w:ascii="Times New Roman" w:hAnsi="Times New Roman" w:cs="Times New Roman"/>
          <w:sz w:val="24"/>
          <w:szCs w:val="24"/>
        </w:rPr>
        <w:t xml:space="preserve"> </w:t>
      </w:r>
      <w:r w:rsidR="00950C66">
        <w:rPr>
          <w:rFonts w:ascii="Times New Roman" w:hAnsi="Times New Roman" w:cs="Times New Roman"/>
          <w:sz w:val="24"/>
          <w:szCs w:val="24"/>
        </w:rPr>
        <w:t xml:space="preserve">The possibility of switching to a milk-free diet was discussed with the patient, but she declined on the basis that her oral intake was so limited. </w:t>
      </w:r>
      <w:r w:rsidR="00E8149D">
        <w:rPr>
          <w:rFonts w:ascii="Times New Roman" w:hAnsi="Times New Roman" w:cs="Times New Roman"/>
          <w:sz w:val="24"/>
          <w:szCs w:val="24"/>
        </w:rPr>
        <w:t>Ten weeks following diagnosis, t</w:t>
      </w:r>
      <w:r w:rsidR="00392410">
        <w:rPr>
          <w:rFonts w:ascii="Times New Roman" w:hAnsi="Times New Roman" w:cs="Times New Roman"/>
          <w:sz w:val="24"/>
          <w:szCs w:val="24"/>
        </w:rPr>
        <w:t>he patient pres</w:t>
      </w:r>
      <w:r w:rsidR="00E8149D">
        <w:rPr>
          <w:rFonts w:ascii="Times New Roman" w:hAnsi="Times New Roman" w:cs="Times New Roman"/>
          <w:sz w:val="24"/>
          <w:szCs w:val="24"/>
        </w:rPr>
        <w:t>ented with symptoms of dysphagia</w:t>
      </w:r>
      <w:r w:rsidR="00EC4264">
        <w:rPr>
          <w:rFonts w:ascii="Times New Roman" w:hAnsi="Times New Roman" w:cs="Times New Roman"/>
          <w:sz w:val="24"/>
          <w:szCs w:val="24"/>
        </w:rPr>
        <w:t xml:space="preserve">, </w:t>
      </w:r>
      <w:r w:rsidR="00392410">
        <w:rPr>
          <w:rFonts w:ascii="Times New Roman" w:hAnsi="Times New Roman" w:cs="Times New Roman"/>
          <w:sz w:val="24"/>
          <w:szCs w:val="24"/>
        </w:rPr>
        <w:t xml:space="preserve">and </w:t>
      </w:r>
      <w:r w:rsidR="00E8149D">
        <w:rPr>
          <w:rFonts w:ascii="Times New Roman" w:hAnsi="Times New Roman" w:cs="Times New Roman"/>
          <w:sz w:val="24"/>
          <w:szCs w:val="24"/>
        </w:rPr>
        <w:t xml:space="preserve">subsequently </w:t>
      </w:r>
      <w:r w:rsidR="00392410">
        <w:rPr>
          <w:rFonts w:ascii="Times New Roman" w:hAnsi="Times New Roman" w:cs="Times New Roman"/>
          <w:sz w:val="24"/>
          <w:szCs w:val="24"/>
        </w:rPr>
        <w:t>c</w:t>
      </w:r>
      <w:r w:rsidR="00392410" w:rsidRPr="00392410">
        <w:rPr>
          <w:rFonts w:ascii="Times New Roman" w:hAnsi="Times New Roman" w:cs="Times New Roman"/>
          <w:sz w:val="24"/>
          <w:szCs w:val="24"/>
        </w:rPr>
        <w:t xml:space="preserve">ommenced </w:t>
      </w:r>
      <w:r w:rsidR="00392410">
        <w:rPr>
          <w:rFonts w:ascii="Times New Roman" w:hAnsi="Times New Roman" w:cs="Times New Roman"/>
          <w:sz w:val="24"/>
          <w:szCs w:val="24"/>
        </w:rPr>
        <w:t>topical steroid treatment in the form of viscous B</w:t>
      </w:r>
      <w:r w:rsidR="00392410" w:rsidRPr="00392410">
        <w:rPr>
          <w:rFonts w:ascii="Times New Roman" w:hAnsi="Times New Roman" w:cs="Times New Roman"/>
          <w:sz w:val="24"/>
          <w:szCs w:val="24"/>
        </w:rPr>
        <w:t>udesonide</w:t>
      </w:r>
      <w:r w:rsidR="00392410">
        <w:rPr>
          <w:rFonts w:ascii="Times New Roman" w:hAnsi="Times New Roman" w:cs="Times New Roman"/>
          <w:sz w:val="24"/>
          <w:szCs w:val="24"/>
        </w:rPr>
        <w:t xml:space="preserve"> at 1mg, twice daily. </w:t>
      </w:r>
      <w:r w:rsidR="00700972">
        <w:rPr>
          <w:rFonts w:ascii="Times New Roman" w:hAnsi="Times New Roman" w:cs="Times New Roman"/>
          <w:sz w:val="24"/>
          <w:szCs w:val="24"/>
        </w:rPr>
        <w:t xml:space="preserve">Following a ten-week trial, </w:t>
      </w:r>
      <w:r w:rsidR="003C2EF5">
        <w:rPr>
          <w:rFonts w:ascii="Times New Roman" w:hAnsi="Times New Roman" w:cs="Times New Roman"/>
          <w:sz w:val="24"/>
          <w:szCs w:val="24"/>
        </w:rPr>
        <w:t xml:space="preserve">however, </w:t>
      </w:r>
      <w:r w:rsidR="00700972">
        <w:rPr>
          <w:rFonts w:ascii="Times New Roman" w:hAnsi="Times New Roman" w:cs="Times New Roman"/>
          <w:sz w:val="24"/>
          <w:szCs w:val="24"/>
        </w:rPr>
        <w:t xml:space="preserve">the </w:t>
      </w:r>
      <w:r w:rsidR="00EC4264">
        <w:rPr>
          <w:rFonts w:ascii="Times New Roman" w:hAnsi="Times New Roman" w:cs="Times New Roman"/>
          <w:sz w:val="24"/>
          <w:szCs w:val="24"/>
        </w:rPr>
        <w:t>patient and her family</w:t>
      </w:r>
      <w:r w:rsidR="00700972">
        <w:rPr>
          <w:rFonts w:ascii="Times New Roman" w:hAnsi="Times New Roman" w:cs="Times New Roman"/>
          <w:sz w:val="24"/>
          <w:szCs w:val="24"/>
        </w:rPr>
        <w:t xml:space="preserve"> reported that it had resul</w:t>
      </w:r>
      <w:r w:rsidR="00675728">
        <w:rPr>
          <w:rFonts w:ascii="Times New Roman" w:hAnsi="Times New Roman" w:cs="Times New Roman"/>
          <w:sz w:val="24"/>
          <w:szCs w:val="24"/>
        </w:rPr>
        <w:t>ted in little perceived benefit</w:t>
      </w:r>
      <w:r w:rsidR="003C2EF5">
        <w:rPr>
          <w:rFonts w:ascii="Times New Roman" w:hAnsi="Times New Roman" w:cs="Times New Roman"/>
          <w:sz w:val="24"/>
          <w:szCs w:val="24"/>
        </w:rPr>
        <w:t xml:space="preserve">, so </w:t>
      </w:r>
      <w:r w:rsidR="00675728">
        <w:rPr>
          <w:rFonts w:ascii="Times New Roman" w:hAnsi="Times New Roman" w:cs="Times New Roman"/>
          <w:sz w:val="24"/>
          <w:szCs w:val="24"/>
        </w:rPr>
        <w:t>B</w:t>
      </w:r>
      <w:r w:rsidR="00675728" w:rsidRPr="00392410">
        <w:rPr>
          <w:rFonts w:ascii="Times New Roman" w:hAnsi="Times New Roman" w:cs="Times New Roman"/>
          <w:sz w:val="24"/>
          <w:szCs w:val="24"/>
        </w:rPr>
        <w:t>udesonide</w:t>
      </w:r>
      <w:r w:rsidR="00675728">
        <w:rPr>
          <w:rFonts w:ascii="Times New Roman" w:hAnsi="Times New Roman" w:cs="Times New Roman"/>
          <w:sz w:val="24"/>
          <w:szCs w:val="24"/>
        </w:rPr>
        <w:t xml:space="preserve"> </w:t>
      </w:r>
      <w:r w:rsidR="0071777B">
        <w:rPr>
          <w:rFonts w:ascii="Times New Roman" w:hAnsi="Times New Roman" w:cs="Times New Roman"/>
          <w:sz w:val="24"/>
          <w:szCs w:val="24"/>
        </w:rPr>
        <w:t>treatment</w:t>
      </w:r>
      <w:r w:rsidR="003C2EF5">
        <w:rPr>
          <w:rFonts w:ascii="Times New Roman" w:hAnsi="Times New Roman" w:cs="Times New Roman"/>
          <w:sz w:val="24"/>
          <w:szCs w:val="24"/>
        </w:rPr>
        <w:t xml:space="preserve"> was </w:t>
      </w:r>
      <w:r w:rsidR="003F3983">
        <w:rPr>
          <w:rFonts w:ascii="Times New Roman" w:hAnsi="Times New Roman" w:cs="Times New Roman"/>
          <w:sz w:val="24"/>
          <w:szCs w:val="24"/>
        </w:rPr>
        <w:t>halted</w:t>
      </w:r>
      <w:r w:rsidR="003C2EF5">
        <w:rPr>
          <w:rFonts w:ascii="Times New Roman" w:hAnsi="Times New Roman" w:cs="Times New Roman"/>
          <w:sz w:val="24"/>
          <w:szCs w:val="24"/>
        </w:rPr>
        <w:t xml:space="preserve">. Three months following this, an OGD examination revealed further thickening of the oesophagus, though the eosinophil count had reduced slightly, to 20 phpf, since the previous investigation.  </w:t>
      </w:r>
      <w:r w:rsidR="005529D1">
        <w:rPr>
          <w:rFonts w:ascii="Times New Roman" w:hAnsi="Times New Roman" w:cs="Times New Roman"/>
          <w:sz w:val="24"/>
          <w:szCs w:val="24"/>
        </w:rPr>
        <w:t xml:space="preserve">One year later, the patient reported that there had been a slight improvement in symptoms. </w:t>
      </w:r>
      <w:r w:rsidR="004007C9">
        <w:rPr>
          <w:rFonts w:ascii="Times New Roman" w:hAnsi="Times New Roman" w:cs="Times New Roman"/>
          <w:sz w:val="24"/>
          <w:szCs w:val="24"/>
        </w:rPr>
        <w:t>W</w:t>
      </w:r>
      <w:r w:rsidR="009A7588">
        <w:rPr>
          <w:rFonts w:ascii="Times New Roman" w:hAnsi="Times New Roman" w:cs="Times New Roman"/>
          <w:sz w:val="24"/>
          <w:szCs w:val="24"/>
        </w:rPr>
        <w:t xml:space="preserve">hilst not overtly atopic, </w:t>
      </w:r>
      <w:r w:rsidR="004007C9">
        <w:rPr>
          <w:rFonts w:ascii="Times New Roman" w:hAnsi="Times New Roman" w:cs="Times New Roman"/>
          <w:sz w:val="24"/>
          <w:szCs w:val="24"/>
        </w:rPr>
        <w:t xml:space="preserve">she </w:t>
      </w:r>
      <w:r w:rsidR="00A50FEE">
        <w:rPr>
          <w:rFonts w:ascii="Times New Roman" w:hAnsi="Times New Roman" w:cs="Times New Roman"/>
          <w:sz w:val="24"/>
          <w:szCs w:val="24"/>
        </w:rPr>
        <w:t>ha</w:t>
      </w:r>
      <w:r w:rsidR="009A7588">
        <w:rPr>
          <w:rFonts w:ascii="Times New Roman" w:hAnsi="Times New Roman" w:cs="Times New Roman"/>
          <w:sz w:val="24"/>
          <w:szCs w:val="24"/>
        </w:rPr>
        <w:t>d been taking</w:t>
      </w:r>
      <w:r w:rsidR="00A50FEE">
        <w:rPr>
          <w:rFonts w:ascii="Times New Roman" w:hAnsi="Times New Roman" w:cs="Times New Roman"/>
          <w:sz w:val="24"/>
          <w:szCs w:val="24"/>
        </w:rPr>
        <w:t xml:space="preserve"> antihistamines for hay fever</w:t>
      </w:r>
      <w:r w:rsidR="004007C9">
        <w:rPr>
          <w:rFonts w:ascii="Times New Roman" w:hAnsi="Times New Roman" w:cs="Times New Roman"/>
          <w:sz w:val="24"/>
          <w:szCs w:val="24"/>
        </w:rPr>
        <w:t xml:space="preserve">, and when she stopped them taking them, </w:t>
      </w:r>
      <w:r w:rsidR="009A7588">
        <w:rPr>
          <w:rFonts w:ascii="Times New Roman" w:hAnsi="Times New Roman" w:cs="Times New Roman"/>
          <w:sz w:val="24"/>
          <w:szCs w:val="24"/>
        </w:rPr>
        <w:t xml:space="preserve">reported </w:t>
      </w:r>
      <w:r w:rsidR="00A50FEE">
        <w:rPr>
          <w:rFonts w:ascii="Times New Roman" w:hAnsi="Times New Roman" w:cs="Times New Roman"/>
          <w:sz w:val="24"/>
          <w:szCs w:val="24"/>
        </w:rPr>
        <w:t xml:space="preserve">a return of her GOR symptoms and </w:t>
      </w:r>
      <w:r w:rsidR="005103DE">
        <w:rPr>
          <w:rFonts w:ascii="Times New Roman" w:hAnsi="Times New Roman" w:cs="Times New Roman"/>
          <w:sz w:val="24"/>
          <w:szCs w:val="24"/>
        </w:rPr>
        <w:t>halitosis</w:t>
      </w:r>
      <w:r w:rsidR="00A50FEE">
        <w:rPr>
          <w:rFonts w:ascii="Times New Roman" w:hAnsi="Times New Roman" w:cs="Times New Roman"/>
          <w:sz w:val="24"/>
          <w:szCs w:val="24"/>
        </w:rPr>
        <w:t>.</w:t>
      </w:r>
    </w:p>
    <w:p w14:paraId="43E67BDF" w14:textId="43C0763F" w:rsidR="00E95F64" w:rsidRPr="00DD3766" w:rsidRDefault="007E0472" w:rsidP="00D93D88">
      <w:pPr>
        <w:shd w:val="clear" w:color="auto" w:fill="FFFFFF"/>
        <w:spacing w:after="0" w:line="480" w:lineRule="auto"/>
        <w:rPr>
          <w:rFonts w:ascii="Times New Roman" w:eastAsia="Times New Roman" w:hAnsi="Times New Roman" w:cs="Times New Roman"/>
          <w:color w:val="212121"/>
          <w:sz w:val="24"/>
          <w:szCs w:val="24"/>
          <w:lang w:eastAsia="en-GB"/>
        </w:rPr>
      </w:pPr>
      <w:r w:rsidRPr="007E0472">
        <w:rPr>
          <w:rFonts w:ascii="Calibri" w:eastAsia="Times New Roman" w:hAnsi="Calibri" w:cs="Calibri"/>
          <w:color w:val="1F497D"/>
          <w:lang w:eastAsia="en-GB"/>
        </w:rPr>
        <w:t> </w:t>
      </w:r>
    </w:p>
    <w:p w14:paraId="7C2AF14D" w14:textId="579DD39D" w:rsidR="00E95F64" w:rsidRDefault="00E95F64" w:rsidP="00D93D88">
      <w:pPr>
        <w:spacing w:after="0" w:line="480" w:lineRule="auto"/>
        <w:rPr>
          <w:rFonts w:ascii="Times New Roman" w:hAnsi="Times New Roman" w:cs="Times New Roman"/>
          <w:b/>
          <w:sz w:val="24"/>
          <w:szCs w:val="24"/>
          <w:u w:val="single"/>
        </w:rPr>
      </w:pPr>
      <w:r w:rsidRPr="00E95F64">
        <w:rPr>
          <w:rFonts w:ascii="Times New Roman" w:hAnsi="Times New Roman" w:cs="Times New Roman"/>
          <w:b/>
          <w:sz w:val="24"/>
          <w:szCs w:val="24"/>
          <w:u w:val="single"/>
        </w:rPr>
        <w:t>3. Histological analysis of oesophagi from severe SMA mice</w:t>
      </w:r>
    </w:p>
    <w:p w14:paraId="15E1E4C2" w14:textId="6BCDAF45" w:rsidR="00475CEF" w:rsidRPr="00475CEF" w:rsidRDefault="002D7D80" w:rsidP="00D93D88">
      <w:pPr>
        <w:spacing w:after="0" w:line="480" w:lineRule="auto"/>
        <w:rPr>
          <w:rFonts w:ascii="Times New Roman" w:hAnsi="Times New Roman" w:cs="Times New Roman"/>
          <w:sz w:val="24"/>
          <w:szCs w:val="24"/>
        </w:rPr>
      </w:pPr>
      <w:r w:rsidRPr="00DB2930">
        <w:rPr>
          <w:rFonts w:ascii="Times New Roman" w:hAnsi="Times New Roman" w:cs="Times New Roman"/>
          <w:sz w:val="24"/>
          <w:szCs w:val="24"/>
        </w:rPr>
        <w:t>To determine whether EoE could be concomitant with SMA, histological analys</w:t>
      </w:r>
      <w:r w:rsidR="00226AA3">
        <w:rPr>
          <w:rFonts w:ascii="Times New Roman" w:hAnsi="Times New Roman" w:cs="Times New Roman"/>
          <w:sz w:val="24"/>
          <w:szCs w:val="24"/>
        </w:rPr>
        <w:t>e</w:t>
      </w:r>
      <w:r w:rsidRPr="00DB2930">
        <w:rPr>
          <w:rFonts w:ascii="Times New Roman" w:hAnsi="Times New Roman" w:cs="Times New Roman"/>
          <w:sz w:val="24"/>
          <w:szCs w:val="24"/>
        </w:rPr>
        <w:t xml:space="preserve">s </w:t>
      </w:r>
      <w:r w:rsidR="00226AA3">
        <w:rPr>
          <w:rFonts w:ascii="Times New Roman" w:hAnsi="Times New Roman" w:cs="Times New Roman"/>
          <w:sz w:val="24"/>
          <w:szCs w:val="24"/>
        </w:rPr>
        <w:t>were performed on</w:t>
      </w:r>
      <w:r w:rsidR="00226AA3" w:rsidRPr="00DB2930">
        <w:rPr>
          <w:rFonts w:ascii="Times New Roman" w:hAnsi="Times New Roman" w:cs="Times New Roman"/>
          <w:sz w:val="24"/>
          <w:szCs w:val="24"/>
        </w:rPr>
        <w:t xml:space="preserve"> </w:t>
      </w:r>
      <w:r w:rsidRPr="00DB2930">
        <w:rPr>
          <w:rFonts w:ascii="Times New Roman" w:hAnsi="Times New Roman" w:cs="Times New Roman"/>
          <w:sz w:val="24"/>
          <w:szCs w:val="24"/>
        </w:rPr>
        <w:t>a series of oesophag</w:t>
      </w:r>
      <w:r w:rsidR="00124414">
        <w:rPr>
          <w:rFonts w:ascii="Times New Roman" w:hAnsi="Times New Roman" w:cs="Times New Roman"/>
          <w:sz w:val="24"/>
          <w:szCs w:val="24"/>
        </w:rPr>
        <w:t>eal</w:t>
      </w:r>
      <w:r w:rsidRPr="00DB2930">
        <w:rPr>
          <w:rFonts w:ascii="Times New Roman" w:hAnsi="Times New Roman" w:cs="Times New Roman"/>
          <w:sz w:val="24"/>
          <w:szCs w:val="24"/>
        </w:rPr>
        <w:t xml:space="preserve"> sections from late</w:t>
      </w:r>
      <w:r w:rsidR="009A2056">
        <w:rPr>
          <w:rFonts w:ascii="Times New Roman" w:hAnsi="Times New Roman" w:cs="Times New Roman"/>
          <w:sz w:val="24"/>
          <w:szCs w:val="24"/>
        </w:rPr>
        <w:t>-</w:t>
      </w:r>
      <w:r w:rsidRPr="00DB2930">
        <w:rPr>
          <w:rFonts w:ascii="Times New Roman" w:hAnsi="Times New Roman" w:cs="Times New Roman"/>
          <w:sz w:val="24"/>
          <w:szCs w:val="24"/>
        </w:rPr>
        <w:t xml:space="preserve">symptomatic </w:t>
      </w:r>
      <w:r w:rsidR="0068638C">
        <w:rPr>
          <w:rFonts w:ascii="Times New Roman" w:hAnsi="Times New Roman" w:cs="Times New Roman"/>
          <w:sz w:val="24"/>
          <w:szCs w:val="24"/>
        </w:rPr>
        <w:t>(</w:t>
      </w:r>
      <w:r w:rsidR="00C43D1D">
        <w:rPr>
          <w:rFonts w:ascii="Times New Roman" w:hAnsi="Times New Roman" w:cs="Times New Roman"/>
          <w:sz w:val="24"/>
          <w:szCs w:val="24"/>
        </w:rPr>
        <w:t xml:space="preserve">postnatal day </w:t>
      </w:r>
      <w:r w:rsidR="0068638C">
        <w:rPr>
          <w:rFonts w:ascii="Times New Roman" w:hAnsi="Times New Roman" w:cs="Times New Roman"/>
          <w:sz w:val="24"/>
          <w:szCs w:val="24"/>
        </w:rPr>
        <w:t xml:space="preserve">8) </w:t>
      </w:r>
      <w:r w:rsidRPr="00DB2930">
        <w:rPr>
          <w:rFonts w:ascii="Times New Roman" w:hAnsi="Times New Roman" w:cs="Times New Roman"/>
          <w:sz w:val="24"/>
          <w:szCs w:val="24"/>
        </w:rPr>
        <w:t xml:space="preserve">mice with a severe SMA phenotype and age-matched </w:t>
      </w:r>
      <w:r w:rsidR="00BE4A37">
        <w:rPr>
          <w:rFonts w:ascii="Times New Roman" w:hAnsi="Times New Roman" w:cs="Times New Roman"/>
          <w:sz w:val="24"/>
          <w:szCs w:val="24"/>
        </w:rPr>
        <w:t>controls</w:t>
      </w:r>
      <w:r w:rsidR="00226AA3">
        <w:rPr>
          <w:rFonts w:ascii="Times New Roman" w:hAnsi="Times New Roman" w:cs="Times New Roman"/>
          <w:sz w:val="24"/>
          <w:szCs w:val="24"/>
        </w:rPr>
        <w:t xml:space="preserve">. </w:t>
      </w:r>
      <w:r w:rsidR="00475CEF" w:rsidRPr="00475CEF">
        <w:rPr>
          <w:rFonts w:ascii="Times New Roman" w:hAnsi="Times New Roman" w:cs="Times New Roman"/>
          <w:sz w:val="24"/>
          <w:szCs w:val="24"/>
        </w:rPr>
        <w:t>Taiwane</w:t>
      </w:r>
      <w:r w:rsidR="00D84E8E">
        <w:rPr>
          <w:rFonts w:ascii="Times New Roman" w:hAnsi="Times New Roman" w:cs="Times New Roman"/>
          <w:sz w:val="24"/>
          <w:szCs w:val="24"/>
        </w:rPr>
        <w:t>se (</w:t>
      </w:r>
      <w:r w:rsidR="00D84E8E" w:rsidRPr="00675728">
        <w:rPr>
          <w:rFonts w:ascii="Times New Roman" w:hAnsi="Times New Roman" w:cs="Times New Roman"/>
          <w:i/>
          <w:sz w:val="24"/>
          <w:szCs w:val="24"/>
        </w:rPr>
        <w:t>Sm</w:t>
      </w:r>
      <w:r w:rsidR="00DE5D5A" w:rsidRPr="00675728">
        <w:rPr>
          <w:rFonts w:ascii="Times New Roman" w:hAnsi="Times New Roman" w:cs="Times New Roman"/>
          <w:i/>
          <w:sz w:val="24"/>
          <w:szCs w:val="24"/>
        </w:rPr>
        <w:t>n-/-; SMN2tg/0</w:t>
      </w:r>
      <w:r w:rsidR="00DE5D5A">
        <w:rPr>
          <w:rFonts w:ascii="Times New Roman" w:hAnsi="Times New Roman" w:cs="Times New Roman"/>
          <w:sz w:val="24"/>
          <w:szCs w:val="24"/>
        </w:rPr>
        <w:t>) SMA mice [</w:t>
      </w:r>
      <w:r w:rsidR="00E03CE4">
        <w:rPr>
          <w:rFonts w:ascii="Times New Roman" w:hAnsi="Times New Roman" w:cs="Times New Roman"/>
          <w:sz w:val="24"/>
          <w:szCs w:val="24"/>
        </w:rPr>
        <w:t>10, 11</w:t>
      </w:r>
      <w:r w:rsidR="00D84E8E">
        <w:rPr>
          <w:rFonts w:ascii="Times New Roman" w:hAnsi="Times New Roman" w:cs="Times New Roman"/>
          <w:sz w:val="24"/>
          <w:szCs w:val="24"/>
        </w:rPr>
        <w:t>]</w:t>
      </w:r>
      <w:r w:rsidR="00475CEF" w:rsidRPr="00475CEF">
        <w:rPr>
          <w:rFonts w:ascii="Times New Roman" w:hAnsi="Times New Roman" w:cs="Times New Roman"/>
          <w:sz w:val="24"/>
          <w:szCs w:val="24"/>
        </w:rPr>
        <w:t xml:space="preserve">, on a congenic FVB background, were generated from stocks originally obtained from Jackson Laboratories, maintained according to established breeding protocols </w:t>
      </w:r>
      <w:r w:rsidR="00EE2509">
        <w:rPr>
          <w:rFonts w:ascii="Times New Roman" w:hAnsi="Times New Roman" w:cs="Times New Roman"/>
          <w:sz w:val="24"/>
          <w:szCs w:val="24"/>
        </w:rPr>
        <w:t>[</w:t>
      </w:r>
      <w:r w:rsidR="00E03CE4">
        <w:rPr>
          <w:rFonts w:ascii="Times New Roman" w:hAnsi="Times New Roman" w:cs="Times New Roman"/>
          <w:sz w:val="24"/>
          <w:szCs w:val="24"/>
        </w:rPr>
        <w:t>11, 12</w:t>
      </w:r>
      <w:r w:rsidR="00EE2509">
        <w:rPr>
          <w:rFonts w:ascii="Times New Roman" w:hAnsi="Times New Roman" w:cs="Times New Roman"/>
          <w:sz w:val="24"/>
          <w:szCs w:val="24"/>
        </w:rPr>
        <w:t>]</w:t>
      </w:r>
      <w:r w:rsidR="00475CEF" w:rsidRPr="00475CEF">
        <w:rPr>
          <w:rFonts w:ascii="Times New Roman" w:hAnsi="Times New Roman" w:cs="Times New Roman"/>
          <w:sz w:val="24"/>
          <w:szCs w:val="24"/>
        </w:rPr>
        <w:t>. Phenotypically normal heterozygous (</w:t>
      </w:r>
      <w:r w:rsidR="00475CEF" w:rsidRPr="00675728">
        <w:rPr>
          <w:rFonts w:ascii="Times New Roman" w:hAnsi="Times New Roman" w:cs="Times New Roman"/>
          <w:i/>
          <w:sz w:val="24"/>
          <w:szCs w:val="24"/>
        </w:rPr>
        <w:t>Smn+/-; SMN2tg/0</w:t>
      </w:r>
      <w:r w:rsidR="00475CEF" w:rsidRPr="00475CEF">
        <w:rPr>
          <w:rFonts w:ascii="Times New Roman" w:hAnsi="Times New Roman" w:cs="Times New Roman"/>
          <w:sz w:val="24"/>
          <w:szCs w:val="24"/>
        </w:rPr>
        <w:t>) littermates were used for controls. Mice were genotyped using standard PCR methods. Animal breeding was performed in accordance with institutional guidelines and under appropriate UK Home Office personal and project licenses. All mice were maintained under standard specific pathogen-free conditions in animal care facilities at the University of Edinburgh.</w:t>
      </w:r>
    </w:p>
    <w:p w14:paraId="1611A7F7" w14:textId="77777777" w:rsidR="00475CEF" w:rsidRPr="00475CEF" w:rsidRDefault="00475CEF" w:rsidP="00D93D88">
      <w:pPr>
        <w:spacing w:after="0" w:line="480" w:lineRule="auto"/>
        <w:rPr>
          <w:rFonts w:ascii="Times New Roman" w:hAnsi="Times New Roman" w:cs="Times New Roman"/>
          <w:sz w:val="24"/>
          <w:szCs w:val="24"/>
        </w:rPr>
      </w:pPr>
    </w:p>
    <w:p w14:paraId="022C9DAB" w14:textId="5A15BA21" w:rsidR="00E95F64" w:rsidRPr="00EE2509" w:rsidRDefault="00475CEF" w:rsidP="00D93D88">
      <w:pPr>
        <w:spacing w:after="0" w:line="480" w:lineRule="auto"/>
        <w:rPr>
          <w:rFonts w:ascii="Times New Roman" w:hAnsi="Times New Roman" w:cs="Times New Roman"/>
          <w:b/>
          <w:sz w:val="24"/>
          <w:szCs w:val="24"/>
        </w:rPr>
      </w:pPr>
      <w:r w:rsidRPr="00475CEF">
        <w:rPr>
          <w:rFonts w:ascii="Times New Roman" w:hAnsi="Times New Roman" w:cs="Times New Roman"/>
          <w:sz w:val="24"/>
          <w:szCs w:val="24"/>
        </w:rPr>
        <w:lastRenderedPageBreak/>
        <w:t xml:space="preserve">Oesophagi from late-symptomatic (P8) SMA (n=3) and control mice (n=3) were removed immediately following sacrifice by cutting transversely through the base of skull and at the level of the L1 vertebrae. The neck, spinal column, dorsal ribcage and diaphragm were kept attached to the oesophagus to provide structural support. Specimens were fixed in 4% paraformaldehyde, transferred to 30% sucrose and then embedded in optimal cutting temperature compound (OCT). The oesophaus, with supporting structures, was sectioned at 10μm on a cryostat and sections from the cervical, proximal thoracic and distal thoracic regions were collected onto slides. </w:t>
      </w:r>
      <w:r w:rsidR="008326F8">
        <w:rPr>
          <w:rFonts w:ascii="Times New Roman" w:hAnsi="Times New Roman" w:cs="Times New Roman"/>
          <w:sz w:val="24"/>
          <w:szCs w:val="24"/>
        </w:rPr>
        <w:t>Five s</w:t>
      </w:r>
      <w:r w:rsidRPr="00475CEF">
        <w:rPr>
          <w:rFonts w:ascii="Times New Roman" w:hAnsi="Times New Roman" w:cs="Times New Roman"/>
          <w:sz w:val="24"/>
          <w:szCs w:val="24"/>
        </w:rPr>
        <w:t xml:space="preserve">ections </w:t>
      </w:r>
      <w:r w:rsidR="008326F8">
        <w:rPr>
          <w:rFonts w:ascii="Times New Roman" w:hAnsi="Times New Roman" w:cs="Times New Roman"/>
          <w:sz w:val="24"/>
          <w:szCs w:val="24"/>
        </w:rPr>
        <w:t xml:space="preserve">from each of these areas (from each mouse) </w:t>
      </w:r>
      <w:r w:rsidRPr="00475CEF">
        <w:rPr>
          <w:rFonts w:ascii="Times New Roman" w:hAnsi="Times New Roman" w:cs="Times New Roman"/>
          <w:sz w:val="24"/>
          <w:szCs w:val="24"/>
        </w:rPr>
        <w:t>were stained with haematoxylin and eosin using a standard protocol.</w:t>
      </w:r>
      <w:r w:rsidR="00EE2509">
        <w:rPr>
          <w:rFonts w:ascii="Times New Roman" w:hAnsi="Times New Roman" w:cs="Times New Roman"/>
          <w:b/>
          <w:sz w:val="24"/>
          <w:szCs w:val="24"/>
        </w:rPr>
        <w:t xml:space="preserve"> </w:t>
      </w:r>
      <w:r w:rsidR="003E5825" w:rsidRPr="003E5825">
        <w:rPr>
          <w:rFonts w:ascii="Times New Roman" w:hAnsi="Times New Roman" w:cs="Times New Roman"/>
          <w:sz w:val="24"/>
          <w:szCs w:val="24"/>
        </w:rPr>
        <w:t>Images were captured using a Nikon Eclipse 80i microscope</w:t>
      </w:r>
      <w:r w:rsidR="00102666">
        <w:rPr>
          <w:rFonts w:ascii="Times New Roman" w:hAnsi="Times New Roman" w:cs="Times New Roman"/>
          <w:sz w:val="24"/>
          <w:szCs w:val="24"/>
        </w:rPr>
        <w:t>, fitted with Nikon camera, and</w:t>
      </w:r>
      <w:r w:rsidR="003E5825" w:rsidRPr="003E5825">
        <w:rPr>
          <w:rFonts w:ascii="Times New Roman" w:hAnsi="Times New Roman" w:cs="Times New Roman"/>
          <w:sz w:val="24"/>
          <w:szCs w:val="24"/>
        </w:rPr>
        <w:t xml:space="preserve"> operated with the NiS Elements computer software.</w:t>
      </w:r>
    </w:p>
    <w:p w14:paraId="04A959D4" w14:textId="77777777" w:rsidR="003E5825" w:rsidRPr="003E5825" w:rsidRDefault="003E5825" w:rsidP="00D93D88">
      <w:pPr>
        <w:spacing w:after="0" w:line="480" w:lineRule="auto"/>
        <w:rPr>
          <w:rFonts w:ascii="Times New Roman" w:hAnsi="Times New Roman" w:cs="Times New Roman"/>
          <w:sz w:val="24"/>
          <w:szCs w:val="24"/>
        </w:rPr>
      </w:pPr>
    </w:p>
    <w:p w14:paraId="18CEB81E" w14:textId="60E69446" w:rsidR="005209A0" w:rsidRPr="005209A0" w:rsidRDefault="008326F8"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The captured images were analysed by two independent assessors; neither of whom positively identified the presence of e</w:t>
      </w:r>
      <w:r w:rsidRPr="00DB2930">
        <w:rPr>
          <w:rFonts w:ascii="Times New Roman" w:hAnsi="Times New Roman" w:cs="Times New Roman"/>
          <w:sz w:val="24"/>
          <w:szCs w:val="24"/>
        </w:rPr>
        <w:t xml:space="preserve">osinophils in any of the </w:t>
      </w:r>
      <w:r w:rsidR="00D76EB2">
        <w:rPr>
          <w:rFonts w:ascii="Times New Roman" w:hAnsi="Times New Roman" w:cs="Times New Roman"/>
          <w:sz w:val="24"/>
          <w:szCs w:val="24"/>
        </w:rPr>
        <w:t xml:space="preserve">oesophageal </w:t>
      </w:r>
      <w:r w:rsidRPr="00DB2930">
        <w:rPr>
          <w:rFonts w:ascii="Times New Roman" w:hAnsi="Times New Roman" w:cs="Times New Roman"/>
          <w:sz w:val="24"/>
          <w:szCs w:val="24"/>
        </w:rPr>
        <w:t>sections examined</w:t>
      </w:r>
      <w:r>
        <w:rPr>
          <w:rFonts w:ascii="Times New Roman" w:hAnsi="Times New Roman" w:cs="Times New Roman"/>
          <w:sz w:val="24"/>
          <w:szCs w:val="24"/>
        </w:rPr>
        <w:t xml:space="preserve"> from SMA or </w:t>
      </w:r>
      <w:r w:rsidR="00D76EB2">
        <w:rPr>
          <w:rFonts w:ascii="Times New Roman" w:hAnsi="Times New Roman" w:cs="Times New Roman"/>
          <w:sz w:val="24"/>
          <w:szCs w:val="24"/>
        </w:rPr>
        <w:t xml:space="preserve">age-matched </w:t>
      </w:r>
      <w:r>
        <w:rPr>
          <w:rFonts w:ascii="Times New Roman" w:hAnsi="Times New Roman" w:cs="Times New Roman"/>
          <w:sz w:val="24"/>
          <w:szCs w:val="24"/>
        </w:rPr>
        <w:t>control mice.</w:t>
      </w:r>
      <w:r w:rsidR="00C67590">
        <w:rPr>
          <w:rFonts w:ascii="Times New Roman" w:hAnsi="Times New Roman" w:cs="Times New Roman"/>
          <w:sz w:val="24"/>
          <w:szCs w:val="24"/>
        </w:rPr>
        <w:t xml:space="preserve"> </w:t>
      </w:r>
      <w:r>
        <w:rPr>
          <w:rFonts w:ascii="Times New Roman" w:hAnsi="Times New Roman" w:cs="Times New Roman"/>
          <w:sz w:val="24"/>
          <w:szCs w:val="24"/>
        </w:rPr>
        <w:t xml:space="preserve">In addition, </w:t>
      </w:r>
      <w:r w:rsidRPr="00DB2930">
        <w:rPr>
          <w:rFonts w:ascii="Times New Roman" w:hAnsi="Times New Roman" w:cs="Times New Roman"/>
          <w:sz w:val="24"/>
          <w:szCs w:val="24"/>
        </w:rPr>
        <w:t xml:space="preserve">there were no apparent morphological differences </w:t>
      </w:r>
      <w:r w:rsidR="00C67590">
        <w:rPr>
          <w:rFonts w:ascii="Times New Roman" w:hAnsi="Times New Roman" w:cs="Times New Roman"/>
          <w:sz w:val="24"/>
          <w:szCs w:val="24"/>
        </w:rPr>
        <w:t xml:space="preserve">seen </w:t>
      </w:r>
      <w:r w:rsidRPr="00DB2930">
        <w:rPr>
          <w:rFonts w:ascii="Times New Roman" w:hAnsi="Times New Roman" w:cs="Times New Roman"/>
          <w:sz w:val="24"/>
          <w:szCs w:val="24"/>
        </w:rPr>
        <w:t xml:space="preserve">between </w:t>
      </w:r>
      <w:r w:rsidR="00C67590">
        <w:rPr>
          <w:rFonts w:ascii="Times New Roman" w:hAnsi="Times New Roman" w:cs="Times New Roman"/>
          <w:sz w:val="24"/>
          <w:szCs w:val="24"/>
        </w:rPr>
        <w:t xml:space="preserve">the oesophagi of </w:t>
      </w:r>
      <w:r w:rsidRPr="00DB2930">
        <w:rPr>
          <w:rFonts w:ascii="Times New Roman" w:hAnsi="Times New Roman" w:cs="Times New Roman"/>
          <w:sz w:val="24"/>
          <w:szCs w:val="24"/>
        </w:rPr>
        <w:t xml:space="preserve">SMA </w:t>
      </w:r>
      <w:r w:rsidR="00D76EB2">
        <w:rPr>
          <w:rFonts w:ascii="Times New Roman" w:hAnsi="Times New Roman" w:cs="Times New Roman"/>
          <w:sz w:val="24"/>
          <w:szCs w:val="24"/>
        </w:rPr>
        <w:t>and control mice</w:t>
      </w:r>
      <w:r>
        <w:rPr>
          <w:rFonts w:ascii="Times New Roman" w:hAnsi="Times New Roman" w:cs="Times New Roman"/>
          <w:sz w:val="24"/>
          <w:szCs w:val="24"/>
        </w:rPr>
        <w:t xml:space="preserve"> (</w:t>
      </w:r>
      <w:r w:rsidR="0033341E" w:rsidRPr="00531185">
        <w:rPr>
          <w:rFonts w:ascii="Times New Roman" w:hAnsi="Times New Roman" w:cs="Times New Roman"/>
          <w:b/>
          <w:sz w:val="24"/>
          <w:szCs w:val="24"/>
        </w:rPr>
        <w:t>Figure 2</w:t>
      </w:r>
      <w:r>
        <w:rPr>
          <w:rFonts w:ascii="Times New Roman" w:hAnsi="Times New Roman" w:cs="Times New Roman"/>
          <w:sz w:val="24"/>
          <w:szCs w:val="24"/>
        </w:rPr>
        <w:t>)</w:t>
      </w:r>
      <w:r w:rsidRPr="00DB2930">
        <w:rPr>
          <w:rFonts w:ascii="Times New Roman" w:hAnsi="Times New Roman" w:cs="Times New Roman"/>
          <w:sz w:val="24"/>
          <w:szCs w:val="24"/>
        </w:rPr>
        <w:t xml:space="preserve">. </w:t>
      </w:r>
    </w:p>
    <w:p w14:paraId="006F7D48" w14:textId="77777777" w:rsidR="00DB4313" w:rsidRDefault="00DB4313" w:rsidP="00D93D88">
      <w:pPr>
        <w:spacing w:after="0" w:line="480" w:lineRule="auto"/>
        <w:rPr>
          <w:rFonts w:ascii="Times New Roman" w:hAnsi="Times New Roman" w:cs="Times New Roman"/>
          <w:b/>
          <w:sz w:val="24"/>
          <w:szCs w:val="24"/>
          <w:u w:val="single"/>
        </w:rPr>
      </w:pPr>
    </w:p>
    <w:p w14:paraId="5DD24AB6" w14:textId="41026EDF" w:rsidR="00166C37" w:rsidRDefault="00E95F64" w:rsidP="00D93D88">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4. </w:t>
      </w:r>
      <w:r w:rsidR="00D44001">
        <w:rPr>
          <w:rFonts w:ascii="Times New Roman" w:hAnsi="Times New Roman" w:cs="Times New Roman"/>
          <w:b/>
          <w:sz w:val="24"/>
          <w:szCs w:val="24"/>
          <w:u w:val="single"/>
        </w:rPr>
        <w:t>Discussion</w:t>
      </w:r>
    </w:p>
    <w:p w14:paraId="42281610" w14:textId="1AC60FAF" w:rsidR="00D61A9F" w:rsidRDefault="00FF259C"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To the best of our knowledge, these are the first formally reported cases of EoE coexisting with SMA. </w:t>
      </w:r>
      <w:r w:rsidR="00166C37" w:rsidRPr="00166C37">
        <w:rPr>
          <w:rFonts w:ascii="Times New Roman" w:hAnsi="Times New Roman" w:cs="Times New Roman"/>
          <w:sz w:val="24"/>
          <w:szCs w:val="24"/>
        </w:rPr>
        <w:t xml:space="preserve">EoE is considered </w:t>
      </w:r>
      <w:r w:rsidR="00CD35F0">
        <w:rPr>
          <w:rFonts w:ascii="Times New Roman" w:hAnsi="Times New Roman" w:cs="Times New Roman"/>
          <w:sz w:val="24"/>
          <w:szCs w:val="24"/>
        </w:rPr>
        <w:t>to represent a</w:t>
      </w:r>
      <w:r w:rsidR="00CD35F0" w:rsidRPr="00166C37">
        <w:rPr>
          <w:rFonts w:ascii="Times New Roman" w:hAnsi="Times New Roman" w:cs="Times New Roman"/>
          <w:sz w:val="24"/>
          <w:szCs w:val="24"/>
        </w:rPr>
        <w:t xml:space="preserve"> </w:t>
      </w:r>
      <w:r w:rsidR="00166C37" w:rsidRPr="00166C37">
        <w:rPr>
          <w:rFonts w:ascii="Times New Roman" w:hAnsi="Times New Roman" w:cs="Times New Roman"/>
          <w:sz w:val="24"/>
          <w:szCs w:val="24"/>
        </w:rPr>
        <w:t xml:space="preserve">chronic immune/antigen-mediated oesophageal disease, </w:t>
      </w:r>
      <w:r w:rsidR="00327B67" w:rsidRPr="00327B67">
        <w:rPr>
          <w:rFonts w:ascii="Times New Roman" w:hAnsi="Times New Roman" w:cs="Times New Roman"/>
          <w:sz w:val="24"/>
          <w:szCs w:val="24"/>
        </w:rPr>
        <w:t>characterised by symptoms of oesophageal dysfunction in subjects who typically have indicators of an atopic tendency</w:t>
      </w:r>
      <w:r w:rsidR="00E03CE4">
        <w:rPr>
          <w:rFonts w:ascii="Times New Roman" w:hAnsi="Times New Roman" w:cs="Times New Roman"/>
          <w:sz w:val="24"/>
          <w:szCs w:val="24"/>
        </w:rPr>
        <w:t xml:space="preserve"> [13</w:t>
      </w:r>
      <w:r w:rsidR="00327B67">
        <w:rPr>
          <w:rFonts w:ascii="Times New Roman" w:hAnsi="Times New Roman" w:cs="Times New Roman"/>
          <w:sz w:val="24"/>
          <w:szCs w:val="24"/>
        </w:rPr>
        <w:t>]</w:t>
      </w:r>
      <w:r w:rsidR="00327B67" w:rsidRPr="00327B67">
        <w:rPr>
          <w:rFonts w:ascii="Times New Roman" w:hAnsi="Times New Roman" w:cs="Times New Roman"/>
          <w:sz w:val="24"/>
          <w:szCs w:val="24"/>
        </w:rPr>
        <w:t>.</w:t>
      </w:r>
      <w:r w:rsidR="00327B67">
        <w:rPr>
          <w:rFonts w:ascii="Times New Roman" w:hAnsi="Times New Roman" w:cs="Times New Roman"/>
          <w:sz w:val="24"/>
          <w:szCs w:val="24"/>
        </w:rPr>
        <w:t xml:space="preserve"> W</w:t>
      </w:r>
      <w:r w:rsidR="00166C37" w:rsidRPr="00166C37">
        <w:rPr>
          <w:rFonts w:ascii="Times New Roman" w:hAnsi="Times New Roman" w:cs="Times New Roman"/>
          <w:sz w:val="24"/>
          <w:szCs w:val="24"/>
        </w:rPr>
        <w:t xml:space="preserve">ith an incidence of </w:t>
      </w:r>
      <w:r w:rsidR="00327B67">
        <w:rPr>
          <w:rFonts w:ascii="Times New Roman" w:hAnsi="Times New Roman" w:cs="Times New Roman"/>
          <w:sz w:val="24"/>
          <w:szCs w:val="24"/>
        </w:rPr>
        <w:t xml:space="preserve">EoE </w:t>
      </w:r>
      <w:r w:rsidR="000A46C4">
        <w:rPr>
          <w:rFonts w:ascii="Times New Roman" w:hAnsi="Times New Roman" w:cs="Times New Roman"/>
          <w:sz w:val="24"/>
          <w:szCs w:val="24"/>
        </w:rPr>
        <w:t xml:space="preserve">currently estimated </w:t>
      </w:r>
      <w:r w:rsidR="00327B67">
        <w:rPr>
          <w:rFonts w:ascii="Times New Roman" w:hAnsi="Times New Roman" w:cs="Times New Roman"/>
          <w:sz w:val="24"/>
          <w:szCs w:val="24"/>
        </w:rPr>
        <w:t xml:space="preserve">at </w:t>
      </w:r>
      <w:r w:rsidR="00E03CE4">
        <w:rPr>
          <w:rFonts w:ascii="Times New Roman" w:hAnsi="Times New Roman" w:cs="Times New Roman"/>
          <w:sz w:val="24"/>
          <w:szCs w:val="24"/>
        </w:rPr>
        <w:t>0.16-4 per 10,000 [13-15</w:t>
      </w:r>
      <w:r w:rsidR="00327B67">
        <w:rPr>
          <w:rFonts w:ascii="Times New Roman" w:hAnsi="Times New Roman" w:cs="Times New Roman"/>
          <w:sz w:val="24"/>
          <w:szCs w:val="24"/>
        </w:rPr>
        <w:t>], c</w:t>
      </w:r>
      <w:r w:rsidR="00166C37" w:rsidRPr="00166C37">
        <w:rPr>
          <w:rFonts w:ascii="Times New Roman" w:hAnsi="Times New Roman" w:cs="Times New Roman"/>
          <w:sz w:val="24"/>
          <w:szCs w:val="24"/>
        </w:rPr>
        <w:t>oupled with an incidence of Type II SMA within a similar range</w:t>
      </w:r>
      <w:r w:rsidR="00E03CE4">
        <w:rPr>
          <w:rFonts w:ascii="Times New Roman" w:hAnsi="Times New Roman" w:cs="Times New Roman"/>
          <w:sz w:val="24"/>
          <w:szCs w:val="24"/>
        </w:rPr>
        <w:t xml:space="preserve"> [16</w:t>
      </w:r>
      <w:r w:rsidR="00C83803">
        <w:rPr>
          <w:rFonts w:ascii="Times New Roman" w:hAnsi="Times New Roman" w:cs="Times New Roman"/>
          <w:sz w:val="24"/>
          <w:szCs w:val="24"/>
        </w:rPr>
        <w:t>]</w:t>
      </w:r>
      <w:r w:rsidR="00166C37" w:rsidRPr="00166C37">
        <w:rPr>
          <w:rFonts w:ascii="Times New Roman" w:hAnsi="Times New Roman" w:cs="Times New Roman"/>
          <w:sz w:val="24"/>
          <w:szCs w:val="24"/>
        </w:rPr>
        <w:t xml:space="preserve">, </w:t>
      </w:r>
      <w:r w:rsidR="00E9440E">
        <w:rPr>
          <w:rFonts w:ascii="Times New Roman" w:hAnsi="Times New Roman" w:cs="Times New Roman"/>
          <w:sz w:val="24"/>
          <w:szCs w:val="24"/>
        </w:rPr>
        <w:t xml:space="preserve">it is </w:t>
      </w:r>
      <w:r w:rsidR="00E900E5">
        <w:rPr>
          <w:rFonts w:ascii="Times New Roman" w:hAnsi="Times New Roman" w:cs="Times New Roman"/>
          <w:sz w:val="24"/>
          <w:szCs w:val="24"/>
        </w:rPr>
        <w:t xml:space="preserve">very </w:t>
      </w:r>
      <w:r w:rsidR="00E9440E">
        <w:rPr>
          <w:rFonts w:ascii="Times New Roman" w:hAnsi="Times New Roman" w:cs="Times New Roman"/>
          <w:sz w:val="24"/>
          <w:szCs w:val="24"/>
        </w:rPr>
        <w:t xml:space="preserve">surprising to observe the two conditions </w:t>
      </w:r>
      <w:r w:rsidR="00166C37" w:rsidRPr="00166C37">
        <w:rPr>
          <w:rFonts w:ascii="Times New Roman" w:hAnsi="Times New Roman" w:cs="Times New Roman"/>
          <w:sz w:val="24"/>
          <w:szCs w:val="24"/>
        </w:rPr>
        <w:t>present</w:t>
      </w:r>
      <w:r w:rsidR="00E9440E">
        <w:rPr>
          <w:rFonts w:ascii="Times New Roman" w:hAnsi="Times New Roman" w:cs="Times New Roman"/>
          <w:sz w:val="24"/>
          <w:szCs w:val="24"/>
        </w:rPr>
        <w:t>ing concurrently</w:t>
      </w:r>
      <w:r w:rsidR="00E96484">
        <w:rPr>
          <w:rFonts w:ascii="Times New Roman" w:hAnsi="Times New Roman" w:cs="Times New Roman"/>
          <w:sz w:val="24"/>
          <w:szCs w:val="24"/>
        </w:rPr>
        <w:t xml:space="preserve"> within a small geographically-defined patient cohort</w:t>
      </w:r>
      <w:r w:rsidR="009A7822">
        <w:rPr>
          <w:rFonts w:ascii="Times New Roman" w:hAnsi="Times New Roman" w:cs="Times New Roman"/>
          <w:sz w:val="24"/>
          <w:szCs w:val="24"/>
        </w:rPr>
        <w:t xml:space="preserve">. </w:t>
      </w:r>
    </w:p>
    <w:p w14:paraId="263427AE" w14:textId="77777777" w:rsidR="00D61A9F" w:rsidRDefault="00D61A9F" w:rsidP="00D93D88">
      <w:pPr>
        <w:spacing w:after="0" w:line="480" w:lineRule="auto"/>
        <w:rPr>
          <w:rFonts w:ascii="Times New Roman" w:hAnsi="Times New Roman" w:cs="Times New Roman"/>
          <w:sz w:val="24"/>
          <w:szCs w:val="24"/>
        </w:rPr>
      </w:pPr>
    </w:p>
    <w:p w14:paraId="79EBECB2" w14:textId="6E5873BD" w:rsidR="00C43D1D" w:rsidRDefault="00B473B8" w:rsidP="00DE734F">
      <w:pPr>
        <w:spacing w:after="0" w:line="480" w:lineRule="auto"/>
        <w:rPr>
          <w:rFonts w:ascii="Times New Roman" w:hAnsi="Times New Roman" w:cs="Times New Roman"/>
          <w:sz w:val="24"/>
          <w:szCs w:val="24"/>
        </w:rPr>
      </w:pPr>
      <w:r>
        <w:rPr>
          <w:rFonts w:ascii="Times New Roman" w:hAnsi="Times New Roman" w:cs="Times New Roman"/>
          <w:sz w:val="24"/>
          <w:szCs w:val="24"/>
        </w:rPr>
        <w:t>Symptoms of gastrointestinal (GI) dysfunction in SMA patients, including oesophageal reflux, are widely reported and are a major contributor to mortality and morb</w:t>
      </w:r>
      <w:r w:rsidR="00483B95">
        <w:rPr>
          <w:rFonts w:ascii="Times New Roman" w:hAnsi="Times New Roman" w:cs="Times New Roman"/>
          <w:sz w:val="24"/>
          <w:szCs w:val="24"/>
        </w:rPr>
        <w:t>idity [</w:t>
      </w:r>
      <w:r w:rsidR="00E03CE4">
        <w:rPr>
          <w:rFonts w:ascii="Times New Roman" w:hAnsi="Times New Roman" w:cs="Times New Roman"/>
          <w:sz w:val="24"/>
          <w:szCs w:val="24"/>
        </w:rPr>
        <w:t>1</w:t>
      </w:r>
      <w:r w:rsidR="009827CB">
        <w:rPr>
          <w:rFonts w:ascii="Times New Roman" w:hAnsi="Times New Roman" w:cs="Times New Roman"/>
          <w:sz w:val="24"/>
          <w:szCs w:val="24"/>
        </w:rPr>
        <w:t>7</w:t>
      </w:r>
      <w:r>
        <w:rPr>
          <w:rFonts w:ascii="Times New Roman" w:hAnsi="Times New Roman" w:cs="Times New Roman"/>
          <w:sz w:val="24"/>
          <w:szCs w:val="24"/>
        </w:rPr>
        <w:t xml:space="preserve">]. </w:t>
      </w:r>
      <w:r w:rsidR="005C2491">
        <w:rPr>
          <w:rFonts w:ascii="Times New Roman" w:hAnsi="Times New Roman" w:cs="Times New Roman"/>
          <w:sz w:val="24"/>
          <w:szCs w:val="24"/>
        </w:rPr>
        <w:t>It is generally accepted that there is a</w:t>
      </w:r>
      <w:r w:rsidR="00F11C4F">
        <w:rPr>
          <w:rFonts w:ascii="Times New Roman" w:hAnsi="Times New Roman" w:cs="Times New Roman"/>
          <w:sz w:val="24"/>
          <w:szCs w:val="24"/>
        </w:rPr>
        <w:t xml:space="preserve">n anatomical association between scoliosis and GI problems </w:t>
      </w:r>
      <w:r w:rsidR="00E03CE4">
        <w:rPr>
          <w:rFonts w:ascii="Times New Roman" w:hAnsi="Times New Roman" w:cs="Times New Roman"/>
          <w:sz w:val="24"/>
          <w:szCs w:val="24"/>
        </w:rPr>
        <w:t>[1</w:t>
      </w:r>
      <w:r w:rsidR="009827CB">
        <w:rPr>
          <w:rFonts w:ascii="Times New Roman" w:hAnsi="Times New Roman" w:cs="Times New Roman"/>
          <w:sz w:val="24"/>
          <w:szCs w:val="24"/>
        </w:rPr>
        <w:t>8</w:t>
      </w:r>
      <w:r w:rsidR="005C2491">
        <w:rPr>
          <w:rFonts w:ascii="Times New Roman" w:hAnsi="Times New Roman" w:cs="Times New Roman"/>
          <w:sz w:val="24"/>
          <w:szCs w:val="24"/>
        </w:rPr>
        <w:t>], evidenced by the fact that</w:t>
      </w:r>
      <w:r w:rsidR="00F11C4F">
        <w:rPr>
          <w:rFonts w:ascii="Times New Roman" w:hAnsi="Times New Roman" w:cs="Times New Roman"/>
          <w:sz w:val="24"/>
          <w:szCs w:val="24"/>
        </w:rPr>
        <w:t xml:space="preserve"> p</w:t>
      </w:r>
      <w:r w:rsidR="00305D6D">
        <w:rPr>
          <w:rFonts w:ascii="Times New Roman" w:hAnsi="Times New Roman" w:cs="Times New Roman"/>
          <w:sz w:val="24"/>
          <w:szCs w:val="24"/>
        </w:rPr>
        <w:t>atients with inherited connective tissue disorders</w:t>
      </w:r>
      <w:r w:rsidR="00F11C4F">
        <w:rPr>
          <w:rFonts w:ascii="Times New Roman" w:hAnsi="Times New Roman" w:cs="Times New Roman"/>
          <w:sz w:val="24"/>
          <w:szCs w:val="24"/>
        </w:rPr>
        <w:t xml:space="preserve"> (CTDs) for whom scoliosis is a common condition,</w:t>
      </w:r>
      <w:r w:rsidR="00305D6D">
        <w:rPr>
          <w:rFonts w:ascii="Times New Roman" w:hAnsi="Times New Roman" w:cs="Times New Roman"/>
          <w:sz w:val="24"/>
          <w:szCs w:val="24"/>
        </w:rPr>
        <w:t xml:space="preserve"> </w:t>
      </w:r>
      <w:r w:rsidR="00F11C4F">
        <w:rPr>
          <w:rFonts w:ascii="Times New Roman" w:hAnsi="Times New Roman" w:cs="Times New Roman"/>
          <w:sz w:val="24"/>
          <w:szCs w:val="24"/>
        </w:rPr>
        <w:t xml:space="preserve">for example, </w:t>
      </w:r>
      <w:r w:rsidR="00305D6D">
        <w:rPr>
          <w:rFonts w:ascii="Times New Roman" w:hAnsi="Times New Roman" w:cs="Times New Roman"/>
          <w:sz w:val="24"/>
          <w:szCs w:val="24"/>
        </w:rPr>
        <w:t>also have a high rate of g</w:t>
      </w:r>
      <w:r w:rsidR="00305D6D" w:rsidRPr="00305D6D">
        <w:rPr>
          <w:rFonts w:ascii="Times New Roman" w:hAnsi="Times New Roman" w:cs="Times New Roman"/>
          <w:sz w:val="24"/>
          <w:szCs w:val="24"/>
        </w:rPr>
        <w:t>astroesophageal reflux disease</w:t>
      </w:r>
      <w:r w:rsidR="00F11C4F">
        <w:rPr>
          <w:rFonts w:ascii="Times New Roman" w:hAnsi="Times New Roman" w:cs="Times New Roman"/>
          <w:sz w:val="24"/>
          <w:szCs w:val="24"/>
        </w:rPr>
        <w:t xml:space="preserve"> [</w:t>
      </w:r>
      <w:r w:rsidR="009827CB">
        <w:rPr>
          <w:rFonts w:ascii="Times New Roman" w:hAnsi="Times New Roman" w:cs="Times New Roman"/>
          <w:sz w:val="24"/>
          <w:szCs w:val="24"/>
        </w:rPr>
        <w:t>19</w:t>
      </w:r>
      <w:r w:rsidR="00F11C4F">
        <w:rPr>
          <w:rFonts w:ascii="Times New Roman" w:hAnsi="Times New Roman" w:cs="Times New Roman"/>
          <w:sz w:val="24"/>
          <w:szCs w:val="24"/>
        </w:rPr>
        <w:t>].</w:t>
      </w:r>
      <w:r w:rsidR="00305D6D">
        <w:rPr>
          <w:rFonts w:ascii="Times New Roman" w:hAnsi="Times New Roman" w:cs="Times New Roman"/>
          <w:sz w:val="24"/>
          <w:szCs w:val="24"/>
        </w:rPr>
        <w:t xml:space="preserve"> </w:t>
      </w:r>
      <w:r w:rsidR="00FE73A5">
        <w:rPr>
          <w:rFonts w:ascii="Times New Roman" w:hAnsi="Times New Roman" w:cs="Times New Roman"/>
          <w:sz w:val="24"/>
          <w:szCs w:val="24"/>
        </w:rPr>
        <w:t>It</w:t>
      </w:r>
      <w:r w:rsidR="00F11C4F">
        <w:rPr>
          <w:rFonts w:ascii="Times New Roman" w:hAnsi="Times New Roman" w:cs="Times New Roman"/>
          <w:sz w:val="24"/>
          <w:szCs w:val="24"/>
        </w:rPr>
        <w:t xml:space="preserve"> has been suggested that CTD</w:t>
      </w:r>
      <w:r w:rsidR="00305D6D">
        <w:rPr>
          <w:rFonts w:ascii="Times New Roman" w:hAnsi="Times New Roman" w:cs="Times New Roman"/>
          <w:sz w:val="24"/>
          <w:szCs w:val="24"/>
        </w:rPr>
        <w:t xml:space="preserve"> patients are at an 8-fold risk of EoE compared with the general population [</w:t>
      </w:r>
      <w:r w:rsidR="009827CB">
        <w:rPr>
          <w:rFonts w:ascii="Times New Roman" w:hAnsi="Times New Roman" w:cs="Times New Roman"/>
          <w:sz w:val="24"/>
          <w:szCs w:val="24"/>
        </w:rPr>
        <w:t>19</w:t>
      </w:r>
      <w:r w:rsidR="000B044E">
        <w:rPr>
          <w:rFonts w:ascii="Times New Roman" w:hAnsi="Times New Roman" w:cs="Times New Roman"/>
          <w:sz w:val="24"/>
          <w:szCs w:val="24"/>
        </w:rPr>
        <w:t xml:space="preserve">], raising the possibility that </w:t>
      </w:r>
      <w:r w:rsidR="006F0D78">
        <w:rPr>
          <w:rFonts w:ascii="Times New Roman" w:hAnsi="Times New Roman" w:cs="Times New Roman"/>
          <w:sz w:val="24"/>
          <w:szCs w:val="24"/>
        </w:rPr>
        <w:t>EoE may simply represent a symptom in a spectrum of “normal reflux”.</w:t>
      </w:r>
      <w:r w:rsidR="000B044E">
        <w:rPr>
          <w:rFonts w:ascii="Times New Roman" w:hAnsi="Times New Roman" w:cs="Times New Roman"/>
          <w:sz w:val="24"/>
          <w:szCs w:val="24"/>
        </w:rPr>
        <w:t xml:space="preserve"> </w:t>
      </w:r>
      <w:r w:rsidR="00A40DBC">
        <w:rPr>
          <w:rFonts w:ascii="Times New Roman" w:hAnsi="Times New Roman" w:cs="Times New Roman"/>
          <w:sz w:val="24"/>
          <w:szCs w:val="24"/>
        </w:rPr>
        <w:t>Intriguingly</w:t>
      </w:r>
      <w:r w:rsidR="005C2491">
        <w:rPr>
          <w:rFonts w:ascii="Times New Roman" w:hAnsi="Times New Roman" w:cs="Times New Roman"/>
          <w:sz w:val="24"/>
          <w:szCs w:val="24"/>
        </w:rPr>
        <w:t>,</w:t>
      </w:r>
      <w:r w:rsidR="008B525A">
        <w:rPr>
          <w:rFonts w:ascii="Times New Roman" w:hAnsi="Times New Roman" w:cs="Times New Roman"/>
          <w:sz w:val="24"/>
          <w:szCs w:val="24"/>
        </w:rPr>
        <w:t xml:space="preserve"> however,</w:t>
      </w:r>
      <w:r w:rsidR="005C2491">
        <w:rPr>
          <w:rFonts w:ascii="Times New Roman" w:hAnsi="Times New Roman" w:cs="Times New Roman"/>
          <w:sz w:val="24"/>
          <w:szCs w:val="24"/>
        </w:rPr>
        <w:t xml:space="preserve"> the same study also reported that </w:t>
      </w:r>
      <w:r w:rsidR="002B4729">
        <w:rPr>
          <w:rFonts w:ascii="Times New Roman" w:hAnsi="Times New Roman" w:cs="Times New Roman"/>
          <w:sz w:val="24"/>
          <w:szCs w:val="24"/>
        </w:rPr>
        <w:t xml:space="preserve">15 out of 42 </w:t>
      </w:r>
      <w:r w:rsidR="002B4729" w:rsidRPr="002B4729">
        <w:rPr>
          <w:rFonts w:ascii="Times New Roman" w:hAnsi="Times New Roman" w:cs="Times New Roman"/>
          <w:sz w:val="24"/>
          <w:szCs w:val="24"/>
        </w:rPr>
        <w:t>patients with EoE-CTD</w:t>
      </w:r>
      <w:r w:rsidR="002B4729">
        <w:rPr>
          <w:rFonts w:ascii="Times New Roman" w:hAnsi="Times New Roman" w:cs="Times New Roman"/>
          <w:sz w:val="24"/>
          <w:szCs w:val="24"/>
        </w:rPr>
        <w:t xml:space="preserve"> responded to dietary-based interventions, </w:t>
      </w:r>
      <w:r w:rsidR="008B525A">
        <w:rPr>
          <w:rFonts w:ascii="Times New Roman" w:hAnsi="Times New Roman" w:cs="Times New Roman"/>
          <w:sz w:val="24"/>
          <w:szCs w:val="24"/>
        </w:rPr>
        <w:t>thus indicating</w:t>
      </w:r>
      <w:r w:rsidR="002B4729">
        <w:rPr>
          <w:rFonts w:ascii="Times New Roman" w:hAnsi="Times New Roman" w:cs="Times New Roman"/>
          <w:sz w:val="24"/>
          <w:szCs w:val="24"/>
        </w:rPr>
        <w:t xml:space="preserve"> that their EoE </w:t>
      </w:r>
      <w:r w:rsidR="008B525A">
        <w:rPr>
          <w:rFonts w:ascii="Times New Roman" w:hAnsi="Times New Roman" w:cs="Times New Roman"/>
          <w:sz w:val="24"/>
          <w:szCs w:val="24"/>
        </w:rPr>
        <w:t>was</w:t>
      </w:r>
      <w:r w:rsidR="002B4729">
        <w:rPr>
          <w:rFonts w:ascii="Times New Roman" w:hAnsi="Times New Roman" w:cs="Times New Roman"/>
          <w:sz w:val="24"/>
          <w:szCs w:val="24"/>
        </w:rPr>
        <w:t xml:space="preserve"> allergen-mediated rather than a consequence of primary reflux [</w:t>
      </w:r>
      <w:r w:rsidR="009827CB">
        <w:rPr>
          <w:rFonts w:ascii="Times New Roman" w:hAnsi="Times New Roman" w:cs="Times New Roman"/>
          <w:sz w:val="24"/>
          <w:szCs w:val="24"/>
        </w:rPr>
        <w:t>19</w:t>
      </w:r>
      <w:r w:rsidR="002B4729">
        <w:rPr>
          <w:rFonts w:ascii="Times New Roman" w:hAnsi="Times New Roman" w:cs="Times New Roman"/>
          <w:sz w:val="24"/>
          <w:szCs w:val="24"/>
        </w:rPr>
        <w:t>]. This therefore raises the possibility that EoE may</w:t>
      </w:r>
      <w:r w:rsidR="00393524">
        <w:rPr>
          <w:rFonts w:ascii="Times New Roman" w:hAnsi="Times New Roman" w:cs="Times New Roman"/>
          <w:sz w:val="24"/>
          <w:szCs w:val="24"/>
        </w:rPr>
        <w:t xml:space="preserve">, </w:t>
      </w:r>
      <w:r w:rsidR="008B525A">
        <w:rPr>
          <w:rFonts w:ascii="Times New Roman" w:hAnsi="Times New Roman" w:cs="Times New Roman"/>
          <w:sz w:val="24"/>
          <w:szCs w:val="24"/>
        </w:rPr>
        <w:t xml:space="preserve">at least </w:t>
      </w:r>
      <w:r w:rsidR="00393524">
        <w:rPr>
          <w:rFonts w:ascii="Times New Roman" w:hAnsi="Times New Roman" w:cs="Times New Roman"/>
          <w:sz w:val="24"/>
          <w:szCs w:val="24"/>
        </w:rPr>
        <w:t>in some circumstances,</w:t>
      </w:r>
      <w:r w:rsidR="002B4729">
        <w:rPr>
          <w:rFonts w:ascii="Times New Roman" w:hAnsi="Times New Roman" w:cs="Times New Roman"/>
          <w:sz w:val="24"/>
          <w:szCs w:val="24"/>
        </w:rPr>
        <w:t xml:space="preserve"> be a consequence of </w:t>
      </w:r>
      <w:r w:rsidR="001F07E0">
        <w:rPr>
          <w:rFonts w:ascii="Times New Roman" w:hAnsi="Times New Roman" w:cs="Times New Roman"/>
          <w:sz w:val="24"/>
          <w:szCs w:val="24"/>
        </w:rPr>
        <w:t xml:space="preserve">immune / </w:t>
      </w:r>
      <w:r w:rsidR="002B4729">
        <w:rPr>
          <w:rFonts w:ascii="Times New Roman" w:hAnsi="Times New Roman" w:cs="Times New Roman"/>
          <w:sz w:val="24"/>
          <w:szCs w:val="24"/>
        </w:rPr>
        <w:t xml:space="preserve">molecular dysfunction. </w:t>
      </w:r>
    </w:p>
    <w:p w14:paraId="60F84413" w14:textId="77777777" w:rsidR="00C43D1D" w:rsidRDefault="00C43D1D" w:rsidP="00DE734F">
      <w:pPr>
        <w:spacing w:after="0" w:line="480" w:lineRule="auto"/>
        <w:rPr>
          <w:rFonts w:ascii="Times New Roman" w:hAnsi="Times New Roman" w:cs="Times New Roman"/>
          <w:sz w:val="24"/>
          <w:szCs w:val="24"/>
        </w:rPr>
      </w:pPr>
    </w:p>
    <w:p w14:paraId="4A19A15C" w14:textId="4F58DE74" w:rsidR="009827CB" w:rsidRDefault="009827CB" w:rsidP="009827CB">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00336DB5">
        <w:rPr>
          <w:rFonts w:ascii="Times New Roman" w:hAnsi="Times New Roman" w:cs="Times New Roman"/>
          <w:sz w:val="24"/>
          <w:szCs w:val="24"/>
        </w:rPr>
        <w:t>here is no evidence</w:t>
      </w:r>
      <w:r w:rsidR="00C43D1D">
        <w:rPr>
          <w:rFonts w:ascii="Times New Roman" w:hAnsi="Times New Roman" w:cs="Times New Roman"/>
          <w:sz w:val="24"/>
          <w:szCs w:val="24"/>
        </w:rPr>
        <w:t xml:space="preserve"> at this stage</w:t>
      </w:r>
      <w:r w:rsidR="00336DB5">
        <w:rPr>
          <w:rFonts w:ascii="Times New Roman" w:hAnsi="Times New Roman" w:cs="Times New Roman"/>
          <w:sz w:val="24"/>
          <w:szCs w:val="24"/>
        </w:rPr>
        <w:t xml:space="preserve"> to suggest a </w:t>
      </w:r>
      <w:r w:rsidR="00336DB5" w:rsidRPr="009827CB">
        <w:rPr>
          <w:rFonts w:ascii="Times New Roman" w:hAnsi="Times New Roman" w:cs="Times New Roman"/>
          <w:sz w:val="24"/>
          <w:szCs w:val="24"/>
        </w:rPr>
        <w:t xml:space="preserve">concomitant association of EoE </w:t>
      </w:r>
      <w:r w:rsidRPr="009827CB">
        <w:rPr>
          <w:rFonts w:ascii="Times New Roman" w:hAnsi="Times New Roman" w:cs="Times New Roman"/>
          <w:sz w:val="24"/>
          <w:szCs w:val="24"/>
        </w:rPr>
        <w:t>with</w:t>
      </w:r>
      <w:r w:rsidR="00336DB5" w:rsidRPr="009827CB">
        <w:rPr>
          <w:rFonts w:ascii="Times New Roman" w:hAnsi="Times New Roman" w:cs="Times New Roman"/>
          <w:sz w:val="24"/>
          <w:szCs w:val="24"/>
        </w:rPr>
        <w:t xml:space="preserve"> SMA, </w:t>
      </w:r>
      <w:r>
        <w:rPr>
          <w:rFonts w:ascii="Times New Roman" w:hAnsi="Times New Roman" w:cs="Times New Roman"/>
          <w:sz w:val="24"/>
          <w:szCs w:val="24"/>
        </w:rPr>
        <w:t xml:space="preserve">but </w:t>
      </w:r>
      <w:r w:rsidRPr="009827CB">
        <w:rPr>
          <w:rFonts w:ascii="Times New Roman" w:hAnsi="Times New Roman" w:cs="Times New Roman"/>
          <w:sz w:val="24"/>
          <w:szCs w:val="24"/>
        </w:rPr>
        <w:t xml:space="preserve">the finding that some </w:t>
      </w:r>
      <w:r w:rsidR="00305D6D" w:rsidRPr="009827CB">
        <w:rPr>
          <w:rFonts w:ascii="Times New Roman" w:hAnsi="Times New Roman" w:cs="Times New Roman"/>
          <w:sz w:val="24"/>
          <w:szCs w:val="24"/>
        </w:rPr>
        <w:t>GI symptoms</w:t>
      </w:r>
      <w:r w:rsidR="002B4729" w:rsidRPr="009827CB">
        <w:rPr>
          <w:rFonts w:ascii="Times New Roman" w:hAnsi="Times New Roman" w:cs="Times New Roman"/>
          <w:sz w:val="24"/>
          <w:szCs w:val="24"/>
        </w:rPr>
        <w:t xml:space="preserve"> in </w:t>
      </w:r>
      <w:r w:rsidR="00090178" w:rsidRPr="009827CB">
        <w:rPr>
          <w:rFonts w:ascii="Times New Roman" w:hAnsi="Times New Roman" w:cs="Times New Roman"/>
          <w:sz w:val="24"/>
          <w:szCs w:val="24"/>
        </w:rPr>
        <w:t xml:space="preserve">SMA </w:t>
      </w:r>
      <w:r w:rsidR="002B4729" w:rsidRPr="009827CB">
        <w:rPr>
          <w:rFonts w:ascii="Times New Roman" w:hAnsi="Times New Roman" w:cs="Times New Roman"/>
          <w:sz w:val="24"/>
          <w:szCs w:val="24"/>
        </w:rPr>
        <w:t xml:space="preserve">patients </w:t>
      </w:r>
      <w:r w:rsidR="00847B0A">
        <w:rPr>
          <w:rFonts w:ascii="Times New Roman" w:hAnsi="Times New Roman" w:cs="Times New Roman"/>
          <w:sz w:val="24"/>
          <w:szCs w:val="24"/>
        </w:rPr>
        <w:t>have been</w:t>
      </w:r>
      <w:r w:rsidRPr="009827CB">
        <w:rPr>
          <w:rFonts w:ascii="Times New Roman" w:hAnsi="Times New Roman" w:cs="Times New Roman"/>
          <w:sz w:val="24"/>
          <w:szCs w:val="24"/>
        </w:rPr>
        <w:t xml:space="preserve"> </w:t>
      </w:r>
      <w:r w:rsidR="00090178" w:rsidRPr="009827CB">
        <w:rPr>
          <w:rFonts w:ascii="Times New Roman" w:hAnsi="Times New Roman" w:cs="Times New Roman"/>
          <w:sz w:val="24"/>
          <w:szCs w:val="24"/>
        </w:rPr>
        <w:t>attributed to molecular dysfunction</w:t>
      </w:r>
      <w:r w:rsidR="00305D6D" w:rsidRPr="009827CB">
        <w:rPr>
          <w:rFonts w:ascii="Times New Roman" w:hAnsi="Times New Roman" w:cs="Times New Roman"/>
          <w:sz w:val="24"/>
          <w:szCs w:val="24"/>
        </w:rPr>
        <w:t xml:space="preserve"> [</w:t>
      </w:r>
      <w:r w:rsidR="00E03CE4" w:rsidRPr="009827CB">
        <w:rPr>
          <w:rFonts w:ascii="Times New Roman" w:hAnsi="Times New Roman" w:cs="Times New Roman"/>
          <w:sz w:val="24"/>
          <w:szCs w:val="24"/>
        </w:rPr>
        <w:t>2</w:t>
      </w:r>
      <w:r>
        <w:rPr>
          <w:rFonts w:ascii="Times New Roman" w:hAnsi="Times New Roman" w:cs="Times New Roman"/>
          <w:sz w:val="24"/>
          <w:szCs w:val="24"/>
        </w:rPr>
        <w:t>0</w:t>
      </w:r>
      <w:r w:rsidR="00305D6D" w:rsidRPr="009827CB">
        <w:rPr>
          <w:rFonts w:ascii="Times New Roman" w:hAnsi="Times New Roman" w:cs="Times New Roman"/>
          <w:sz w:val="24"/>
          <w:szCs w:val="24"/>
        </w:rPr>
        <w:t>]</w:t>
      </w:r>
      <w:r w:rsidR="00090178" w:rsidRPr="009827CB">
        <w:rPr>
          <w:rFonts w:ascii="Times New Roman" w:hAnsi="Times New Roman" w:cs="Times New Roman"/>
          <w:sz w:val="24"/>
          <w:szCs w:val="24"/>
        </w:rPr>
        <w:t xml:space="preserve">, </w:t>
      </w:r>
      <w:r w:rsidRPr="009827CB">
        <w:rPr>
          <w:rFonts w:ascii="Times New Roman" w:hAnsi="Times New Roman" w:cs="Times New Roman"/>
          <w:sz w:val="24"/>
          <w:szCs w:val="24"/>
        </w:rPr>
        <w:t>coupled with</w:t>
      </w:r>
      <w:r w:rsidR="00090178" w:rsidRPr="009827CB">
        <w:rPr>
          <w:rFonts w:ascii="Times New Roman" w:hAnsi="Times New Roman" w:cs="Times New Roman"/>
          <w:sz w:val="24"/>
          <w:szCs w:val="24"/>
        </w:rPr>
        <w:t xml:space="preserve"> </w:t>
      </w:r>
      <w:r w:rsidR="00336DB5" w:rsidRPr="009827CB">
        <w:rPr>
          <w:rFonts w:ascii="Times New Roman" w:hAnsi="Times New Roman" w:cs="Times New Roman"/>
          <w:sz w:val="24"/>
          <w:szCs w:val="24"/>
        </w:rPr>
        <w:t xml:space="preserve">reports of </w:t>
      </w:r>
      <w:r w:rsidR="003E79D0" w:rsidRPr="009827CB">
        <w:rPr>
          <w:rFonts w:ascii="Times New Roman" w:hAnsi="Times New Roman" w:cs="Times New Roman"/>
          <w:sz w:val="24"/>
          <w:szCs w:val="24"/>
        </w:rPr>
        <w:t xml:space="preserve">immune dysregulation in SMA patients and mouse </w:t>
      </w:r>
      <w:r>
        <w:rPr>
          <w:rFonts w:ascii="Times New Roman" w:hAnsi="Times New Roman" w:cs="Times New Roman"/>
          <w:sz w:val="24"/>
          <w:szCs w:val="24"/>
        </w:rPr>
        <w:t>models [21, 22</w:t>
      </w:r>
      <w:r w:rsidR="003E79D0" w:rsidRPr="009827CB">
        <w:rPr>
          <w:rFonts w:ascii="Times New Roman" w:hAnsi="Times New Roman" w:cs="Times New Roman"/>
          <w:sz w:val="24"/>
          <w:szCs w:val="24"/>
        </w:rPr>
        <w:t>]</w:t>
      </w:r>
      <w:r w:rsidRPr="009827CB">
        <w:rPr>
          <w:rFonts w:ascii="Times New Roman" w:hAnsi="Times New Roman" w:cs="Times New Roman"/>
          <w:sz w:val="24"/>
          <w:szCs w:val="24"/>
        </w:rPr>
        <w:t xml:space="preserve">, </w:t>
      </w:r>
      <w:r w:rsidR="00FF259C">
        <w:rPr>
          <w:rFonts w:ascii="Times New Roman" w:hAnsi="Times New Roman" w:cs="Times New Roman"/>
          <w:sz w:val="24"/>
          <w:szCs w:val="24"/>
        </w:rPr>
        <w:t>clearly justifies</w:t>
      </w:r>
      <w:r w:rsidR="00C43D1D" w:rsidRPr="009827CB">
        <w:rPr>
          <w:rFonts w:ascii="Times New Roman" w:hAnsi="Times New Roman" w:cs="Times New Roman"/>
          <w:sz w:val="24"/>
          <w:szCs w:val="24"/>
        </w:rPr>
        <w:t xml:space="preserve"> </w:t>
      </w:r>
      <w:r w:rsidRPr="009827CB">
        <w:rPr>
          <w:rFonts w:ascii="Times New Roman" w:hAnsi="Times New Roman" w:cs="Times New Roman"/>
          <w:sz w:val="24"/>
          <w:szCs w:val="24"/>
        </w:rPr>
        <w:t xml:space="preserve">the need </w:t>
      </w:r>
      <w:r w:rsidR="00C43D1D" w:rsidRPr="009827CB">
        <w:rPr>
          <w:rFonts w:ascii="Times New Roman" w:hAnsi="Times New Roman" w:cs="Times New Roman"/>
          <w:sz w:val="24"/>
          <w:szCs w:val="24"/>
        </w:rPr>
        <w:t>for further research.</w:t>
      </w:r>
      <w:r w:rsidR="00090178" w:rsidRPr="009827CB">
        <w:rPr>
          <w:rFonts w:ascii="Times New Roman" w:hAnsi="Times New Roman" w:cs="Times New Roman"/>
          <w:sz w:val="24"/>
          <w:szCs w:val="24"/>
        </w:rPr>
        <w:t xml:space="preserve"> </w:t>
      </w:r>
      <w:r w:rsidRPr="009827CB">
        <w:rPr>
          <w:rFonts w:ascii="Times New Roman" w:hAnsi="Times New Roman" w:cs="Times New Roman"/>
          <w:sz w:val="24"/>
          <w:szCs w:val="24"/>
        </w:rPr>
        <w:t xml:space="preserve"> </w:t>
      </w:r>
      <w:r w:rsidR="00FF259C">
        <w:rPr>
          <w:rFonts w:ascii="Times New Roman" w:hAnsi="Times New Roman" w:cs="Times New Roman"/>
          <w:sz w:val="24"/>
          <w:szCs w:val="24"/>
        </w:rPr>
        <w:t>When doing so, however, it</w:t>
      </w:r>
      <w:r>
        <w:rPr>
          <w:rFonts w:ascii="Times New Roman" w:hAnsi="Times New Roman" w:cs="Times New Roman"/>
          <w:sz w:val="24"/>
          <w:szCs w:val="24"/>
        </w:rPr>
        <w:t xml:space="preserve"> will be important to consider that laboratory mice are unlikely to have been exposed to the type of environmental or food-based antigens </w:t>
      </w:r>
      <w:r w:rsidR="00847B0A">
        <w:rPr>
          <w:rFonts w:ascii="Times New Roman" w:hAnsi="Times New Roman" w:cs="Times New Roman"/>
          <w:sz w:val="24"/>
          <w:szCs w:val="24"/>
        </w:rPr>
        <w:t>that may be</w:t>
      </w:r>
      <w:r>
        <w:rPr>
          <w:rFonts w:ascii="Times New Roman" w:hAnsi="Times New Roman" w:cs="Times New Roman"/>
          <w:sz w:val="24"/>
          <w:szCs w:val="24"/>
        </w:rPr>
        <w:t xml:space="preserve"> necessary to trigger </w:t>
      </w:r>
      <w:r w:rsidRPr="00166C37">
        <w:rPr>
          <w:rFonts w:ascii="Times New Roman" w:hAnsi="Times New Roman" w:cs="Times New Roman"/>
          <w:sz w:val="24"/>
          <w:szCs w:val="24"/>
        </w:rPr>
        <w:t>immune/antigen-mediated oesophageal disease</w:t>
      </w:r>
      <w:r>
        <w:rPr>
          <w:rFonts w:ascii="Times New Roman" w:hAnsi="Times New Roman" w:cs="Times New Roman"/>
          <w:sz w:val="24"/>
          <w:szCs w:val="24"/>
        </w:rPr>
        <w:t xml:space="preserve"> [23]. (In this study, for example, the mice </w:t>
      </w:r>
      <w:r w:rsidRPr="00C43D1D">
        <w:rPr>
          <w:rFonts w:ascii="Times New Roman" w:hAnsi="Times New Roman" w:cs="Times New Roman"/>
          <w:sz w:val="24"/>
          <w:szCs w:val="24"/>
        </w:rPr>
        <w:t xml:space="preserve">were still feeding on milk from their mother who was fed </w:t>
      </w:r>
      <w:r>
        <w:rPr>
          <w:rFonts w:ascii="Times New Roman" w:hAnsi="Times New Roman" w:cs="Times New Roman"/>
          <w:sz w:val="24"/>
          <w:szCs w:val="24"/>
        </w:rPr>
        <w:t xml:space="preserve">a </w:t>
      </w:r>
      <w:r w:rsidRPr="00C43D1D">
        <w:rPr>
          <w:rFonts w:ascii="Times New Roman" w:hAnsi="Times New Roman" w:cs="Times New Roman"/>
          <w:sz w:val="24"/>
          <w:szCs w:val="24"/>
        </w:rPr>
        <w:t xml:space="preserve">standard </w:t>
      </w:r>
      <w:r>
        <w:rPr>
          <w:rFonts w:ascii="Times New Roman" w:hAnsi="Times New Roman" w:cs="Times New Roman"/>
          <w:sz w:val="24"/>
          <w:szCs w:val="24"/>
        </w:rPr>
        <w:t xml:space="preserve">milk-free </w:t>
      </w:r>
      <w:r w:rsidRPr="00C43D1D">
        <w:rPr>
          <w:rFonts w:ascii="Times New Roman" w:hAnsi="Times New Roman" w:cs="Times New Roman"/>
          <w:sz w:val="24"/>
          <w:szCs w:val="24"/>
        </w:rPr>
        <w:t>pellet feed</w:t>
      </w:r>
      <w:r>
        <w:rPr>
          <w:rFonts w:ascii="Times New Roman" w:hAnsi="Times New Roman" w:cs="Times New Roman"/>
          <w:sz w:val="24"/>
          <w:szCs w:val="24"/>
        </w:rPr>
        <w:t>, RM3, from Special Diets Services)</w:t>
      </w:r>
      <w:r w:rsidRPr="00C43D1D">
        <w:rPr>
          <w:rFonts w:ascii="Times New Roman" w:hAnsi="Times New Roman" w:cs="Times New Roman"/>
          <w:sz w:val="24"/>
          <w:szCs w:val="24"/>
        </w:rPr>
        <w:t>.</w:t>
      </w:r>
      <w:r w:rsidR="00BA44E6">
        <w:rPr>
          <w:rFonts w:ascii="Times New Roman" w:hAnsi="Times New Roman" w:cs="Times New Roman"/>
          <w:sz w:val="24"/>
          <w:szCs w:val="24"/>
        </w:rPr>
        <w:t xml:space="preserve"> </w:t>
      </w:r>
    </w:p>
    <w:p w14:paraId="6C09701B" w14:textId="7676CFD0" w:rsidR="003956FA" w:rsidRDefault="00367D39" w:rsidP="003E79D0">
      <w:pPr>
        <w:pStyle w:val="NormalWeb"/>
        <w:shd w:val="clear" w:color="auto" w:fill="FFFFFF"/>
        <w:spacing w:before="0" w:beforeAutospacing="0" w:after="0" w:afterAutospacing="0" w:line="480" w:lineRule="auto"/>
      </w:pPr>
      <w:r>
        <w:t xml:space="preserve"> </w:t>
      </w:r>
    </w:p>
    <w:p w14:paraId="79C3F721" w14:textId="7CE8FC9E" w:rsidR="00122A2A" w:rsidRDefault="00122A2A" w:rsidP="00D93D88">
      <w:pPr>
        <w:spacing w:after="0" w:line="480" w:lineRule="auto"/>
        <w:rPr>
          <w:rFonts w:ascii="Times New Roman" w:hAnsi="Times New Roman" w:cs="Times New Roman"/>
          <w:sz w:val="24"/>
          <w:szCs w:val="24"/>
        </w:rPr>
      </w:pPr>
    </w:p>
    <w:p w14:paraId="6BE987D1" w14:textId="2E7513EF" w:rsidR="00B608EA" w:rsidRDefault="00687AB1" w:rsidP="00D93D88">
      <w:pPr>
        <w:spacing w:after="0" w:line="480" w:lineRule="auto"/>
        <w:rPr>
          <w:rFonts w:ascii="Times New Roman" w:eastAsia="Times New Roman" w:hAnsi="Times New Roman" w:cs="Times New Roman"/>
          <w:b/>
          <w:bCs/>
          <w:sz w:val="27"/>
          <w:szCs w:val="27"/>
          <w:lang w:eastAsia="en-GB"/>
        </w:rPr>
      </w:pPr>
      <w:bookmarkStart w:id="4" w:name="_Hlk494801124"/>
      <w:r>
        <w:rPr>
          <w:rFonts w:ascii="Times New Roman" w:hAnsi="Times New Roman" w:cs="Times New Roman"/>
          <w:sz w:val="24"/>
          <w:szCs w:val="24"/>
        </w:rPr>
        <w:lastRenderedPageBreak/>
        <w:t xml:space="preserve">In conclusion, </w:t>
      </w:r>
      <w:r w:rsidR="009F056F">
        <w:rPr>
          <w:rFonts w:ascii="Times New Roman" w:hAnsi="Times New Roman" w:cs="Times New Roman"/>
          <w:sz w:val="24"/>
          <w:szCs w:val="24"/>
        </w:rPr>
        <w:t>the</w:t>
      </w:r>
      <w:r w:rsidR="003E79D0">
        <w:rPr>
          <w:rFonts w:ascii="Times New Roman" w:hAnsi="Times New Roman" w:cs="Times New Roman"/>
          <w:sz w:val="24"/>
          <w:szCs w:val="24"/>
        </w:rPr>
        <w:t xml:space="preserve"> cases </w:t>
      </w:r>
      <w:r w:rsidR="00BA44E6">
        <w:rPr>
          <w:rFonts w:ascii="Times New Roman" w:hAnsi="Times New Roman" w:cs="Times New Roman"/>
          <w:sz w:val="24"/>
          <w:szCs w:val="24"/>
        </w:rPr>
        <w:t xml:space="preserve">described above </w:t>
      </w:r>
      <w:r w:rsidR="003E79D0">
        <w:rPr>
          <w:rFonts w:ascii="Times New Roman" w:hAnsi="Times New Roman" w:cs="Times New Roman"/>
          <w:sz w:val="24"/>
          <w:szCs w:val="24"/>
        </w:rPr>
        <w:t xml:space="preserve">highlight the importance of considering </w:t>
      </w:r>
      <w:r w:rsidR="0003433E">
        <w:rPr>
          <w:rFonts w:ascii="Times New Roman" w:hAnsi="Times New Roman" w:cs="Times New Roman"/>
          <w:sz w:val="24"/>
          <w:szCs w:val="24"/>
        </w:rPr>
        <w:t>EoE</w:t>
      </w:r>
      <w:r w:rsidR="003E79D0" w:rsidRPr="009712EF">
        <w:rPr>
          <w:rFonts w:ascii="Times New Roman" w:hAnsi="Times New Roman" w:cs="Times New Roman"/>
          <w:sz w:val="24"/>
          <w:szCs w:val="24"/>
        </w:rPr>
        <w:t xml:space="preserve"> in clinical </w:t>
      </w:r>
      <w:r w:rsidR="003E79D0">
        <w:rPr>
          <w:rFonts w:ascii="Times New Roman" w:hAnsi="Times New Roman" w:cs="Times New Roman"/>
          <w:sz w:val="24"/>
          <w:szCs w:val="24"/>
        </w:rPr>
        <w:t xml:space="preserve">investigations of </w:t>
      </w:r>
      <w:r w:rsidR="003E79D0" w:rsidRPr="009712EF">
        <w:rPr>
          <w:rFonts w:ascii="Times New Roman" w:hAnsi="Times New Roman" w:cs="Times New Roman"/>
          <w:sz w:val="24"/>
          <w:szCs w:val="24"/>
        </w:rPr>
        <w:t xml:space="preserve">patients who have </w:t>
      </w:r>
      <w:r w:rsidR="003E79D0">
        <w:rPr>
          <w:rFonts w:ascii="Times New Roman" w:hAnsi="Times New Roman" w:cs="Times New Roman"/>
          <w:sz w:val="24"/>
          <w:szCs w:val="24"/>
        </w:rPr>
        <w:t>GOR</w:t>
      </w:r>
      <w:r w:rsidR="003E79D0" w:rsidRPr="009712EF">
        <w:rPr>
          <w:rFonts w:ascii="Times New Roman" w:hAnsi="Times New Roman" w:cs="Times New Roman"/>
          <w:sz w:val="24"/>
          <w:szCs w:val="24"/>
        </w:rPr>
        <w:t>, discomfort, and oral</w:t>
      </w:r>
      <w:r w:rsidR="003E79D0">
        <w:rPr>
          <w:rFonts w:ascii="Times New Roman" w:hAnsi="Times New Roman" w:cs="Times New Roman"/>
          <w:sz w:val="24"/>
          <w:szCs w:val="24"/>
        </w:rPr>
        <w:t xml:space="preserve"> aversion, even when neurological reasons may appear to explain symptoms. </w:t>
      </w:r>
      <w:bookmarkEnd w:id="4"/>
    </w:p>
    <w:p w14:paraId="3B45E225" w14:textId="77777777" w:rsidR="0003433E" w:rsidRDefault="0003433E" w:rsidP="00D93D88">
      <w:pPr>
        <w:spacing w:after="0" w:line="480" w:lineRule="auto"/>
        <w:rPr>
          <w:rFonts w:ascii="Times New Roman" w:hAnsi="Times New Roman" w:cs="Times New Roman"/>
          <w:b/>
          <w:sz w:val="24"/>
          <w:szCs w:val="24"/>
          <w:u w:val="single"/>
        </w:rPr>
      </w:pPr>
    </w:p>
    <w:p w14:paraId="252BE01D" w14:textId="3A64776A" w:rsidR="00114FD4" w:rsidRDefault="00114FD4" w:rsidP="00D93D88">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Author contributions</w:t>
      </w:r>
    </w:p>
    <w:p w14:paraId="2D1E5226" w14:textId="01F9FF8D" w:rsidR="00114FD4" w:rsidRDefault="00114FD4" w:rsidP="00D93D88">
      <w:pPr>
        <w:pStyle w:val="StyleFACorrespondingAuthorFootnote7pt"/>
        <w:spacing w:line="480" w:lineRule="auto"/>
        <w:rPr>
          <w:rFonts w:ascii="Times" w:hAnsi="Times"/>
          <w:kern w:val="0"/>
          <w:sz w:val="24"/>
        </w:rPr>
      </w:pPr>
      <w:r w:rsidRPr="00173E3B">
        <w:rPr>
          <w:rFonts w:ascii="Times" w:hAnsi="Times"/>
          <w:kern w:val="0"/>
          <w:sz w:val="24"/>
        </w:rPr>
        <w:t xml:space="preserve">HRF participated in the </w:t>
      </w:r>
      <w:r w:rsidR="00C96332">
        <w:rPr>
          <w:rFonts w:ascii="Times" w:hAnsi="Times"/>
          <w:kern w:val="0"/>
          <w:sz w:val="24"/>
        </w:rPr>
        <w:t xml:space="preserve">animal study design and </w:t>
      </w:r>
      <w:r>
        <w:rPr>
          <w:rFonts w:ascii="Times" w:hAnsi="Times"/>
          <w:kern w:val="0"/>
          <w:sz w:val="24"/>
        </w:rPr>
        <w:t>analysed data</w:t>
      </w:r>
      <w:r w:rsidRPr="00173E3B">
        <w:rPr>
          <w:rFonts w:ascii="Times" w:hAnsi="Times"/>
          <w:kern w:val="0"/>
          <w:sz w:val="24"/>
        </w:rPr>
        <w:t xml:space="preserve">. </w:t>
      </w:r>
      <w:r w:rsidR="00C96332">
        <w:rPr>
          <w:rFonts w:ascii="Times" w:hAnsi="Times"/>
          <w:kern w:val="0"/>
          <w:sz w:val="24"/>
        </w:rPr>
        <w:t>HS</w:t>
      </w:r>
      <w:r w:rsidRPr="00173E3B">
        <w:rPr>
          <w:rFonts w:ascii="Times" w:hAnsi="Times"/>
          <w:kern w:val="0"/>
          <w:sz w:val="24"/>
        </w:rPr>
        <w:t xml:space="preserve"> and </w:t>
      </w:r>
      <w:r w:rsidR="00C96332">
        <w:rPr>
          <w:rFonts w:ascii="Times" w:hAnsi="Times"/>
          <w:kern w:val="0"/>
          <w:sz w:val="24"/>
        </w:rPr>
        <w:t>TG</w:t>
      </w:r>
      <w:r w:rsidRPr="00173E3B">
        <w:rPr>
          <w:rFonts w:ascii="Times" w:hAnsi="Times"/>
          <w:kern w:val="0"/>
          <w:sz w:val="24"/>
        </w:rPr>
        <w:t xml:space="preserve"> </w:t>
      </w:r>
      <w:r w:rsidR="00C96332" w:rsidRPr="00173E3B">
        <w:rPr>
          <w:rFonts w:ascii="Times" w:hAnsi="Times"/>
          <w:kern w:val="0"/>
          <w:sz w:val="24"/>
        </w:rPr>
        <w:t xml:space="preserve">participated in the </w:t>
      </w:r>
      <w:r w:rsidR="00C96332">
        <w:rPr>
          <w:rFonts w:ascii="Times" w:hAnsi="Times"/>
          <w:kern w:val="0"/>
          <w:sz w:val="24"/>
        </w:rPr>
        <w:t>animal study design and provided the samples for histology analysis</w:t>
      </w:r>
      <w:r w:rsidRPr="00173E3B">
        <w:rPr>
          <w:rFonts w:ascii="Times" w:hAnsi="Times"/>
          <w:kern w:val="0"/>
          <w:sz w:val="24"/>
        </w:rPr>
        <w:t xml:space="preserve">. </w:t>
      </w:r>
      <w:r w:rsidR="00C96332">
        <w:rPr>
          <w:rFonts w:ascii="Times" w:hAnsi="Times"/>
          <w:kern w:val="0"/>
          <w:sz w:val="24"/>
        </w:rPr>
        <w:t xml:space="preserve">VS supplied images for Figure 1. All authors contributed to the preparation of the written </w:t>
      </w:r>
      <w:r w:rsidRPr="004E4FEA">
        <w:rPr>
          <w:rFonts w:ascii="Times" w:hAnsi="Times"/>
          <w:kern w:val="0"/>
          <w:sz w:val="24"/>
        </w:rPr>
        <w:t>manuscript</w:t>
      </w:r>
      <w:r w:rsidR="00C96332">
        <w:rPr>
          <w:rFonts w:ascii="Times" w:hAnsi="Times"/>
          <w:kern w:val="0"/>
          <w:sz w:val="24"/>
        </w:rPr>
        <w:t xml:space="preserve">, and </w:t>
      </w:r>
      <w:r w:rsidRPr="004E4FEA">
        <w:rPr>
          <w:rFonts w:ascii="Times" w:hAnsi="Times"/>
          <w:kern w:val="0"/>
          <w:sz w:val="24"/>
        </w:rPr>
        <w:t>have given approval to the final version.</w:t>
      </w:r>
    </w:p>
    <w:p w14:paraId="6ECD7706" w14:textId="77777777" w:rsidR="00C96332" w:rsidRPr="00C96332" w:rsidRDefault="00C96332" w:rsidP="00D93D88">
      <w:pPr>
        <w:spacing w:after="0" w:line="480" w:lineRule="auto"/>
        <w:rPr>
          <w:lang w:val="en-US"/>
        </w:rPr>
      </w:pPr>
    </w:p>
    <w:p w14:paraId="0A3A1CD5" w14:textId="29644A9A" w:rsidR="00B608EA" w:rsidRPr="00B608EA" w:rsidRDefault="00D44001" w:rsidP="00D93D88">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Acknowledgments</w:t>
      </w:r>
    </w:p>
    <w:p w14:paraId="04F09FB6" w14:textId="0B93F72C" w:rsidR="00D85A56" w:rsidRDefault="00D85A56"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Research in HF</w:t>
      </w:r>
      <w:r w:rsidR="00EF286D">
        <w:rPr>
          <w:rFonts w:ascii="Times New Roman" w:hAnsi="Times New Roman" w:cs="Times New Roman"/>
          <w:sz w:val="24"/>
          <w:szCs w:val="24"/>
        </w:rPr>
        <w:t>’</w:t>
      </w:r>
      <w:r>
        <w:rPr>
          <w:rFonts w:ascii="Times New Roman" w:hAnsi="Times New Roman" w:cs="Times New Roman"/>
          <w:sz w:val="24"/>
          <w:szCs w:val="24"/>
        </w:rPr>
        <w:t>s</w:t>
      </w:r>
      <w:r w:rsidR="00EF286D">
        <w:rPr>
          <w:rFonts w:ascii="Times New Roman" w:hAnsi="Times New Roman" w:cs="Times New Roman"/>
          <w:sz w:val="24"/>
          <w:szCs w:val="24"/>
        </w:rPr>
        <w:t xml:space="preserve"> laboratory is supported by </w:t>
      </w:r>
      <w:r>
        <w:rPr>
          <w:rFonts w:ascii="Times New Roman" w:hAnsi="Times New Roman" w:cs="Times New Roman"/>
          <w:sz w:val="24"/>
          <w:szCs w:val="24"/>
        </w:rPr>
        <w:t>the Newlife Foundation for Disabled Children.</w:t>
      </w:r>
      <w:r w:rsidR="00294E31">
        <w:rPr>
          <w:rFonts w:ascii="Times New Roman" w:hAnsi="Times New Roman" w:cs="Times New Roman"/>
          <w:sz w:val="24"/>
          <w:szCs w:val="24"/>
        </w:rPr>
        <w:t xml:space="preserve"> Research in THG’s laboratory is support by the UK SMA Research Consortium (SMA Trust)</w:t>
      </w:r>
      <w:r w:rsidR="000658A4">
        <w:rPr>
          <w:rFonts w:ascii="Times New Roman" w:hAnsi="Times New Roman" w:cs="Times New Roman"/>
          <w:sz w:val="24"/>
          <w:szCs w:val="24"/>
        </w:rPr>
        <w:t xml:space="preserve"> and the Euan MacDonald Centre for Motor Neurone Disease Research (PhD studentship award to HKS).</w:t>
      </w:r>
    </w:p>
    <w:p w14:paraId="467E1299" w14:textId="2C84A825" w:rsidR="004B692B" w:rsidRDefault="004B692B" w:rsidP="00D93D88">
      <w:pPr>
        <w:spacing w:after="0" w:line="480" w:lineRule="auto"/>
        <w:rPr>
          <w:rFonts w:ascii="Times New Roman" w:hAnsi="Times New Roman" w:cs="Times New Roman"/>
          <w:sz w:val="24"/>
          <w:szCs w:val="24"/>
        </w:rPr>
      </w:pPr>
    </w:p>
    <w:p w14:paraId="78336BDB" w14:textId="5E3A98DD" w:rsidR="004B692B" w:rsidRPr="004B692B" w:rsidRDefault="004B692B" w:rsidP="00D93D88">
      <w:pPr>
        <w:spacing w:after="0" w:line="480" w:lineRule="auto"/>
        <w:rPr>
          <w:rFonts w:ascii="Times New Roman" w:hAnsi="Times New Roman" w:cs="Times New Roman"/>
          <w:b/>
          <w:sz w:val="24"/>
          <w:szCs w:val="24"/>
          <w:u w:val="single"/>
        </w:rPr>
      </w:pPr>
      <w:r w:rsidRPr="004B692B">
        <w:rPr>
          <w:rFonts w:ascii="Times New Roman" w:hAnsi="Times New Roman" w:cs="Times New Roman"/>
          <w:b/>
          <w:sz w:val="24"/>
          <w:szCs w:val="24"/>
          <w:u w:val="single"/>
        </w:rPr>
        <w:t>Conflict of interest</w:t>
      </w:r>
    </w:p>
    <w:p w14:paraId="09073140" w14:textId="643ACFAD" w:rsidR="004B692B" w:rsidRDefault="004B692B" w:rsidP="00D93D88">
      <w:pPr>
        <w:spacing w:after="0" w:line="480" w:lineRule="auto"/>
        <w:rPr>
          <w:rFonts w:ascii="Times New Roman" w:hAnsi="Times New Roman" w:cs="Times New Roman"/>
          <w:sz w:val="24"/>
          <w:szCs w:val="24"/>
        </w:rPr>
      </w:pPr>
      <w:r w:rsidRPr="004B692B">
        <w:rPr>
          <w:rFonts w:ascii="Times New Roman" w:hAnsi="Times New Roman" w:cs="Times New Roman"/>
          <w:sz w:val="24"/>
          <w:szCs w:val="24"/>
        </w:rPr>
        <w:t>The authors have no</w:t>
      </w:r>
      <w:r>
        <w:rPr>
          <w:rFonts w:ascii="Times New Roman" w:hAnsi="Times New Roman" w:cs="Times New Roman"/>
          <w:sz w:val="24"/>
          <w:szCs w:val="24"/>
        </w:rPr>
        <w:t xml:space="preserve"> conflict of interest to report.</w:t>
      </w:r>
    </w:p>
    <w:p w14:paraId="1E2BBF84" w14:textId="078ECD3E" w:rsidR="00D85A56" w:rsidRPr="00D85A56" w:rsidRDefault="00D85A56" w:rsidP="00D93D88">
      <w:pPr>
        <w:spacing w:after="0" w:line="480" w:lineRule="auto"/>
        <w:rPr>
          <w:rFonts w:ascii="Times New Roman" w:hAnsi="Times New Roman" w:cs="Times New Roman"/>
          <w:sz w:val="24"/>
          <w:szCs w:val="24"/>
        </w:rPr>
      </w:pPr>
    </w:p>
    <w:p w14:paraId="48CB40A6" w14:textId="2160A7E8" w:rsidR="00C83803" w:rsidRDefault="00E86780" w:rsidP="00D93D88">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References</w:t>
      </w:r>
    </w:p>
    <w:p w14:paraId="4A89F9F4" w14:textId="77777777" w:rsidR="00B405E4" w:rsidRPr="00F13CF8" w:rsidRDefault="00B405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w:t>
      </w:r>
      <w:r w:rsidRPr="00F13CF8">
        <w:rPr>
          <w:rFonts w:ascii="Times New Roman" w:hAnsi="Times New Roman" w:cs="Times New Roman"/>
          <w:sz w:val="24"/>
          <w:szCs w:val="24"/>
        </w:rPr>
        <w:t xml:space="preserve"> Lefebvre S, Bürglen L, Reboullet S, et al. Identification and characterization of a spinal muscular atrophy-determining gene. Cell </w:t>
      </w:r>
      <w:r>
        <w:rPr>
          <w:rFonts w:ascii="Times New Roman" w:hAnsi="Times New Roman" w:cs="Times New Roman"/>
          <w:sz w:val="24"/>
          <w:szCs w:val="24"/>
        </w:rPr>
        <w:t>1995;</w:t>
      </w:r>
      <w:r w:rsidRPr="00F13CF8">
        <w:rPr>
          <w:rFonts w:ascii="Times New Roman" w:hAnsi="Times New Roman" w:cs="Times New Roman"/>
          <w:sz w:val="24"/>
          <w:szCs w:val="24"/>
        </w:rPr>
        <w:t>80:155-65.</w:t>
      </w:r>
    </w:p>
    <w:p w14:paraId="2A46E27A" w14:textId="77777777" w:rsidR="00B405E4" w:rsidRDefault="00B405E4" w:rsidP="00D93D88">
      <w:pPr>
        <w:spacing w:after="0" w:line="480" w:lineRule="auto"/>
        <w:rPr>
          <w:rFonts w:ascii="Times New Roman" w:hAnsi="Times New Roman" w:cs="Times New Roman"/>
          <w:sz w:val="24"/>
          <w:szCs w:val="24"/>
        </w:rPr>
      </w:pPr>
    </w:p>
    <w:p w14:paraId="7C6B3E2E" w14:textId="77777777" w:rsidR="00B405E4" w:rsidRPr="00F13CF8" w:rsidRDefault="00B405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Pr="00F13CF8">
        <w:rPr>
          <w:rFonts w:ascii="Times New Roman" w:hAnsi="Times New Roman" w:cs="Times New Roman"/>
          <w:sz w:val="24"/>
          <w:szCs w:val="24"/>
        </w:rPr>
        <w:t xml:space="preserve"> Lor</w:t>
      </w:r>
      <w:r>
        <w:rPr>
          <w:rFonts w:ascii="Times New Roman" w:hAnsi="Times New Roman" w:cs="Times New Roman"/>
          <w:sz w:val="24"/>
          <w:szCs w:val="24"/>
        </w:rPr>
        <w:t>son CL, Strasswimmer J, Yao JM</w:t>
      </w:r>
      <w:r w:rsidRPr="00F13CF8">
        <w:rPr>
          <w:rFonts w:ascii="Times New Roman" w:hAnsi="Times New Roman" w:cs="Times New Roman"/>
          <w:sz w:val="24"/>
          <w:szCs w:val="24"/>
        </w:rPr>
        <w:t xml:space="preserve">, et al. SMN oligomerization defect correlates with spinal muscular atrophy severity. Nat Genet </w:t>
      </w:r>
      <w:r>
        <w:rPr>
          <w:rFonts w:ascii="Times New Roman" w:hAnsi="Times New Roman" w:cs="Times New Roman"/>
          <w:sz w:val="24"/>
          <w:szCs w:val="24"/>
        </w:rPr>
        <w:t>1998;</w:t>
      </w:r>
      <w:r w:rsidRPr="00F13CF8">
        <w:rPr>
          <w:rFonts w:ascii="Times New Roman" w:hAnsi="Times New Roman" w:cs="Times New Roman"/>
          <w:sz w:val="24"/>
          <w:szCs w:val="24"/>
        </w:rPr>
        <w:t>19:63-6.</w:t>
      </w:r>
    </w:p>
    <w:p w14:paraId="02753931" w14:textId="35F9A5A9" w:rsidR="00B405E4" w:rsidRPr="00F13CF8" w:rsidRDefault="00B405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w:t>
      </w:r>
      <w:r w:rsidRPr="00F13CF8">
        <w:rPr>
          <w:rFonts w:ascii="Times New Roman" w:hAnsi="Times New Roman" w:cs="Times New Roman"/>
          <w:sz w:val="24"/>
          <w:szCs w:val="24"/>
        </w:rPr>
        <w:t xml:space="preserve"> Pellizzoni L, Charroux B, Dreyfuss G. SMN mutants of spinal muscular atrophy patients are defective in binding to snRNP proteins. Proc Natl Acad Sci U S </w:t>
      </w:r>
      <w:r>
        <w:rPr>
          <w:rFonts w:ascii="Times New Roman" w:hAnsi="Times New Roman" w:cs="Times New Roman"/>
          <w:sz w:val="24"/>
          <w:szCs w:val="24"/>
        </w:rPr>
        <w:t>1999;</w:t>
      </w:r>
      <w:r w:rsidRPr="00F13CF8">
        <w:rPr>
          <w:rFonts w:ascii="Times New Roman" w:hAnsi="Times New Roman" w:cs="Times New Roman"/>
          <w:sz w:val="24"/>
          <w:szCs w:val="24"/>
        </w:rPr>
        <w:t>96:11167-72.</w:t>
      </w:r>
    </w:p>
    <w:p w14:paraId="661FC5BF" w14:textId="77777777" w:rsidR="00B405E4" w:rsidRPr="00F13CF8" w:rsidRDefault="00B405E4" w:rsidP="00D93D88">
      <w:pPr>
        <w:spacing w:after="0" w:line="480" w:lineRule="auto"/>
        <w:rPr>
          <w:rFonts w:ascii="Times New Roman" w:hAnsi="Times New Roman" w:cs="Times New Roman"/>
          <w:sz w:val="24"/>
          <w:szCs w:val="24"/>
        </w:rPr>
      </w:pPr>
    </w:p>
    <w:p w14:paraId="6BF20C06" w14:textId="77777777" w:rsidR="00B405E4" w:rsidRPr="00F13CF8" w:rsidRDefault="00B405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[4]</w:t>
      </w:r>
      <w:r w:rsidRPr="00F13CF8">
        <w:rPr>
          <w:rFonts w:ascii="Times New Roman" w:hAnsi="Times New Roman" w:cs="Times New Roman"/>
          <w:sz w:val="24"/>
          <w:szCs w:val="24"/>
        </w:rPr>
        <w:t xml:space="preserve"> Swoboda KJ, Prior TW, Scott CB, et al. Natural history of denervation in SMA: relation to age, SMN2 copy number, and function. Ann Neurol </w:t>
      </w:r>
      <w:r>
        <w:rPr>
          <w:rFonts w:ascii="Times New Roman" w:hAnsi="Times New Roman" w:cs="Times New Roman"/>
          <w:sz w:val="24"/>
          <w:szCs w:val="24"/>
        </w:rPr>
        <w:t>2005;</w:t>
      </w:r>
      <w:r w:rsidRPr="00F13CF8">
        <w:rPr>
          <w:rFonts w:ascii="Times New Roman" w:hAnsi="Times New Roman" w:cs="Times New Roman"/>
          <w:sz w:val="24"/>
          <w:szCs w:val="24"/>
        </w:rPr>
        <w:t>57:704-12.</w:t>
      </w:r>
    </w:p>
    <w:p w14:paraId="3FC438A4" w14:textId="77777777" w:rsidR="00B405E4" w:rsidRDefault="00B405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5BDCC29" w14:textId="77777777" w:rsidR="00A07AEC" w:rsidRPr="00F13CF8" w:rsidRDefault="00A07AEC"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[5]</w:t>
      </w:r>
      <w:r w:rsidRPr="00F13CF8">
        <w:rPr>
          <w:rFonts w:ascii="Times New Roman" w:hAnsi="Times New Roman" w:cs="Times New Roman"/>
          <w:sz w:val="24"/>
          <w:szCs w:val="24"/>
        </w:rPr>
        <w:t xml:space="preserve"> Dubowitz V. Chaos in the classification of SMA: a possible resolution. Neuromuscul Disord 1995;5:3-5.</w:t>
      </w:r>
    </w:p>
    <w:p w14:paraId="3D4E1FE7" w14:textId="77777777" w:rsidR="00B405E4" w:rsidRDefault="00B405E4" w:rsidP="00D93D88">
      <w:pPr>
        <w:spacing w:after="0" w:line="480" w:lineRule="auto"/>
        <w:rPr>
          <w:rFonts w:ascii="Times New Roman" w:hAnsi="Times New Roman" w:cs="Times New Roman"/>
          <w:sz w:val="24"/>
          <w:szCs w:val="24"/>
        </w:rPr>
      </w:pPr>
    </w:p>
    <w:p w14:paraId="281EB400" w14:textId="034268E8" w:rsidR="00E03CE4" w:rsidRPr="00E03CE4"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[6] Powis RA and Gillingwater TH. </w:t>
      </w:r>
      <w:r w:rsidRPr="00E03CE4">
        <w:rPr>
          <w:rFonts w:ascii="Times New Roman" w:hAnsi="Times New Roman" w:cs="Times New Roman"/>
          <w:sz w:val="24"/>
          <w:szCs w:val="24"/>
        </w:rPr>
        <w:t>Selective loss of alpha motor neurons with sparing of gamma motor neurons and spinal cord cholinergic neurons in a mouse mo</w:t>
      </w:r>
      <w:r>
        <w:rPr>
          <w:rFonts w:ascii="Times New Roman" w:hAnsi="Times New Roman" w:cs="Times New Roman"/>
          <w:sz w:val="24"/>
          <w:szCs w:val="24"/>
        </w:rPr>
        <w:t>del of spinal muscular atrophy. J Anat 2016;228</w:t>
      </w:r>
      <w:r w:rsidRPr="00E03CE4">
        <w:rPr>
          <w:rFonts w:ascii="Times New Roman" w:hAnsi="Times New Roman" w:cs="Times New Roman"/>
          <w:sz w:val="24"/>
          <w:szCs w:val="24"/>
        </w:rPr>
        <w:t xml:space="preserve">:443-51. </w:t>
      </w:r>
    </w:p>
    <w:p w14:paraId="1A0FDF80" w14:textId="25BF344B" w:rsidR="00E03CE4" w:rsidRDefault="00E03CE4" w:rsidP="00D93D88">
      <w:pPr>
        <w:spacing w:after="0" w:line="480" w:lineRule="auto"/>
        <w:rPr>
          <w:rFonts w:ascii="Times New Roman" w:hAnsi="Times New Roman" w:cs="Times New Roman"/>
          <w:sz w:val="24"/>
          <w:szCs w:val="24"/>
        </w:rPr>
      </w:pPr>
    </w:p>
    <w:p w14:paraId="792AC70B" w14:textId="4D9EADE4" w:rsidR="00A07AEC"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[7</w:t>
      </w:r>
      <w:r w:rsidR="00A07AEC">
        <w:rPr>
          <w:rFonts w:ascii="Times New Roman" w:hAnsi="Times New Roman" w:cs="Times New Roman"/>
          <w:sz w:val="24"/>
          <w:szCs w:val="24"/>
        </w:rPr>
        <w:t xml:space="preserve">] </w:t>
      </w:r>
      <w:r w:rsidR="00A07AEC" w:rsidRPr="00A07AEC">
        <w:rPr>
          <w:rFonts w:ascii="Times New Roman" w:hAnsi="Times New Roman" w:cs="Times New Roman"/>
          <w:sz w:val="24"/>
          <w:szCs w:val="24"/>
        </w:rPr>
        <w:t xml:space="preserve">Nash LA, Burns JK, </w:t>
      </w:r>
      <w:r w:rsidR="00A07AEC">
        <w:rPr>
          <w:rFonts w:ascii="Times New Roman" w:hAnsi="Times New Roman" w:cs="Times New Roman"/>
          <w:sz w:val="24"/>
          <w:szCs w:val="24"/>
        </w:rPr>
        <w:t>Chardon JW, Kothary R, Parks RJ</w:t>
      </w:r>
      <w:r w:rsidR="00A07AEC" w:rsidRPr="00A07AEC">
        <w:rPr>
          <w:rFonts w:ascii="Times New Roman" w:hAnsi="Times New Roman" w:cs="Times New Roman"/>
          <w:sz w:val="24"/>
          <w:szCs w:val="24"/>
        </w:rPr>
        <w:t>.</w:t>
      </w:r>
      <w:r w:rsidR="00A07AEC">
        <w:rPr>
          <w:rFonts w:ascii="Times New Roman" w:hAnsi="Times New Roman" w:cs="Times New Roman"/>
          <w:sz w:val="24"/>
          <w:szCs w:val="24"/>
        </w:rPr>
        <w:t xml:space="preserve"> </w:t>
      </w:r>
      <w:r w:rsidR="00A07AEC" w:rsidRPr="00A07AEC">
        <w:rPr>
          <w:rFonts w:ascii="Times New Roman" w:hAnsi="Times New Roman" w:cs="Times New Roman"/>
          <w:sz w:val="24"/>
          <w:szCs w:val="24"/>
        </w:rPr>
        <w:t>Spinal Muscular Atrophy: More than a Disease of Motor Ne</w:t>
      </w:r>
      <w:r w:rsidR="00A07AEC">
        <w:rPr>
          <w:rFonts w:ascii="Times New Roman" w:hAnsi="Times New Roman" w:cs="Times New Roman"/>
          <w:sz w:val="24"/>
          <w:szCs w:val="24"/>
        </w:rPr>
        <w:t>urons? Curr Mol Med 2016;16</w:t>
      </w:r>
      <w:r w:rsidR="008F0A11">
        <w:rPr>
          <w:rFonts w:ascii="Times New Roman" w:hAnsi="Times New Roman" w:cs="Times New Roman"/>
          <w:sz w:val="24"/>
          <w:szCs w:val="24"/>
        </w:rPr>
        <w:t>:779-</w:t>
      </w:r>
      <w:r w:rsidR="00A07AEC" w:rsidRPr="00A07AEC">
        <w:rPr>
          <w:rFonts w:ascii="Times New Roman" w:hAnsi="Times New Roman" w:cs="Times New Roman"/>
          <w:sz w:val="24"/>
          <w:szCs w:val="24"/>
        </w:rPr>
        <w:t xml:space="preserve">92. </w:t>
      </w:r>
    </w:p>
    <w:p w14:paraId="7922E0F0" w14:textId="77777777" w:rsidR="00AD6A5E" w:rsidRDefault="00AD6A5E" w:rsidP="00D93D88">
      <w:pPr>
        <w:spacing w:after="0" w:line="480" w:lineRule="auto"/>
        <w:rPr>
          <w:rFonts w:ascii="Times New Roman" w:hAnsi="Times New Roman" w:cs="Times New Roman"/>
          <w:sz w:val="24"/>
          <w:szCs w:val="24"/>
        </w:rPr>
      </w:pPr>
    </w:p>
    <w:p w14:paraId="68FDC54D" w14:textId="5A9350D7" w:rsidR="000A1AC1"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[8</w:t>
      </w:r>
      <w:r w:rsidR="00AD6A5E" w:rsidRPr="009271B7">
        <w:rPr>
          <w:rFonts w:ascii="Times New Roman" w:hAnsi="Times New Roman" w:cs="Times New Roman"/>
          <w:sz w:val="24"/>
          <w:szCs w:val="24"/>
        </w:rPr>
        <w:t xml:space="preserve">] </w:t>
      </w:r>
      <w:r w:rsidR="000A1AC1">
        <w:rPr>
          <w:rFonts w:ascii="Times New Roman" w:hAnsi="Times New Roman" w:cs="Times New Roman"/>
          <w:sz w:val="24"/>
          <w:szCs w:val="24"/>
        </w:rPr>
        <w:t xml:space="preserve">Hamilton G and Gillingwater TH. </w:t>
      </w:r>
      <w:r w:rsidR="000A1AC1" w:rsidRPr="00183EA6">
        <w:rPr>
          <w:rFonts w:ascii="Times New Roman" w:hAnsi="Times New Roman" w:cs="Times New Roman"/>
          <w:sz w:val="24"/>
          <w:szCs w:val="24"/>
        </w:rPr>
        <w:t>Spinal muscular atrophy:</w:t>
      </w:r>
      <w:r w:rsidR="000A1AC1">
        <w:rPr>
          <w:rFonts w:ascii="Times New Roman" w:hAnsi="Times New Roman" w:cs="Times New Roman"/>
          <w:sz w:val="24"/>
          <w:szCs w:val="24"/>
        </w:rPr>
        <w:t xml:space="preserve"> going beyond the motor neuron. Trends Mol Med 2013;19</w:t>
      </w:r>
      <w:r w:rsidR="000A1AC1" w:rsidRPr="00183EA6">
        <w:rPr>
          <w:rFonts w:ascii="Times New Roman" w:hAnsi="Times New Roman" w:cs="Times New Roman"/>
          <w:sz w:val="24"/>
          <w:szCs w:val="24"/>
        </w:rPr>
        <w:t xml:space="preserve">:40-50. </w:t>
      </w:r>
    </w:p>
    <w:p w14:paraId="11A9905C" w14:textId="483CB65C" w:rsidR="00741659" w:rsidRDefault="00741659" w:rsidP="00D93D88">
      <w:pPr>
        <w:spacing w:after="0" w:line="480" w:lineRule="auto"/>
        <w:rPr>
          <w:rFonts w:ascii="Times New Roman" w:hAnsi="Times New Roman" w:cs="Times New Roman"/>
          <w:sz w:val="24"/>
          <w:szCs w:val="24"/>
        </w:rPr>
      </w:pPr>
    </w:p>
    <w:p w14:paraId="3D22F91E" w14:textId="00A0D110" w:rsidR="00920312" w:rsidRPr="00920312"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[9</w:t>
      </w:r>
      <w:r w:rsidR="00D84E8E" w:rsidRPr="00D06C54">
        <w:rPr>
          <w:rFonts w:ascii="Times New Roman" w:hAnsi="Times New Roman" w:cs="Times New Roman"/>
          <w:sz w:val="24"/>
          <w:szCs w:val="24"/>
        </w:rPr>
        <w:t xml:space="preserve">] </w:t>
      </w:r>
      <w:r w:rsidR="00920312">
        <w:rPr>
          <w:rFonts w:ascii="Times New Roman" w:hAnsi="Times New Roman" w:cs="Times New Roman"/>
          <w:sz w:val="24"/>
          <w:szCs w:val="24"/>
        </w:rPr>
        <w:t>Furuta GT</w:t>
      </w:r>
      <w:r w:rsidR="00920312" w:rsidRPr="00920312">
        <w:rPr>
          <w:rFonts w:ascii="Times New Roman" w:hAnsi="Times New Roman" w:cs="Times New Roman"/>
          <w:sz w:val="24"/>
          <w:szCs w:val="24"/>
        </w:rPr>
        <w:t>, Liacouras CA, Collins MH, Gupta SK, Justinich C, Putnam PE, Bonis P, Hassall E, Straumann A, Rothenberg ME; First International Gastrointestinal Eosinophil Research Symposium (FIGERS) Subcommittees.</w:t>
      </w:r>
      <w:r w:rsidR="00920312">
        <w:rPr>
          <w:rFonts w:ascii="Times New Roman" w:hAnsi="Times New Roman" w:cs="Times New Roman"/>
          <w:sz w:val="24"/>
          <w:szCs w:val="24"/>
        </w:rPr>
        <w:t xml:space="preserve"> </w:t>
      </w:r>
      <w:r w:rsidR="00920312" w:rsidRPr="00920312">
        <w:rPr>
          <w:rFonts w:ascii="Times New Roman" w:hAnsi="Times New Roman" w:cs="Times New Roman"/>
          <w:sz w:val="24"/>
          <w:szCs w:val="24"/>
        </w:rPr>
        <w:t>Eosinophilic esophagitis in children and adults: a systematic review and consensus recommendatio</w:t>
      </w:r>
      <w:r w:rsidR="00920312">
        <w:rPr>
          <w:rFonts w:ascii="Times New Roman" w:hAnsi="Times New Roman" w:cs="Times New Roman"/>
          <w:sz w:val="24"/>
          <w:szCs w:val="24"/>
        </w:rPr>
        <w:t>ns for diagnosis and treatment. Gastroenterology 2007;133</w:t>
      </w:r>
      <w:r w:rsidR="00920312" w:rsidRPr="00920312">
        <w:rPr>
          <w:rFonts w:ascii="Times New Roman" w:hAnsi="Times New Roman" w:cs="Times New Roman"/>
          <w:sz w:val="24"/>
          <w:szCs w:val="24"/>
        </w:rPr>
        <w:t xml:space="preserve">:1342-63. </w:t>
      </w:r>
    </w:p>
    <w:p w14:paraId="748A7E8B" w14:textId="164D202F" w:rsidR="00D84E8E" w:rsidRPr="00475CEF"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[10</w:t>
      </w:r>
      <w:r w:rsidR="0032056E">
        <w:rPr>
          <w:rFonts w:ascii="Times New Roman" w:hAnsi="Times New Roman" w:cs="Times New Roman"/>
          <w:sz w:val="24"/>
          <w:szCs w:val="24"/>
        </w:rPr>
        <w:t xml:space="preserve">] </w:t>
      </w:r>
      <w:r w:rsidR="00D06C54" w:rsidRPr="00D06C54">
        <w:rPr>
          <w:rFonts w:ascii="Times New Roman" w:hAnsi="Times New Roman" w:cs="Times New Roman"/>
          <w:sz w:val="24"/>
          <w:szCs w:val="24"/>
        </w:rPr>
        <w:t>Hsieh-li HM, Chang JG, Jong YJ, Wu MH, Wang NM, Tsai CH, Li H.</w:t>
      </w:r>
      <w:r w:rsidR="00D84E8E" w:rsidRPr="00D06C54">
        <w:rPr>
          <w:rFonts w:ascii="Times New Roman" w:hAnsi="Times New Roman" w:cs="Times New Roman"/>
          <w:sz w:val="24"/>
          <w:szCs w:val="24"/>
        </w:rPr>
        <w:t xml:space="preserve"> A mouse model for spinal muscular atrophy. Nature genetics</w:t>
      </w:r>
      <w:r w:rsidR="005863A0">
        <w:rPr>
          <w:rFonts w:ascii="Times New Roman" w:hAnsi="Times New Roman" w:cs="Times New Roman"/>
          <w:sz w:val="24"/>
          <w:szCs w:val="24"/>
        </w:rPr>
        <w:t xml:space="preserve"> 2000;</w:t>
      </w:r>
      <w:r w:rsidR="00D84E8E" w:rsidRPr="00D06C54">
        <w:rPr>
          <w:rFonts w:ascii="Times New Roman" w:hAnsi="Times New Roman" w:cs="Times New Roman"/>
          <w:sz w:val="24"/>
          <w:szCs w:val="24"/>
        </w:rPr>
        <w:t>24:66</w:t>
      </w:r>
      <w:r w:rsidR="00D84E8E" w:rsidRPr="00475CEF">
        <w:rPr>
          <w:rFonts w:ascii="Times New Roman" w:hAnsi="Times New Roman" w:cs="Times New Roman"/>
          <w:sz w:val="24"/>
          <w:szCs w:val="24"/>
        </w:rPr>
        <w:t>–70.</w:t>
      </w:r>
    </w:p>
    <w:p w14:paraId="5E6C3373" w14:textId="07E95EA4" w:rsidR="00814EBF" w:rsidRDefault="00814EBF" w:rsidP="00D93D88">
      <w:pPr>
        <w:spacing w:after="0" w:line="480" w:lineRule="auto"/>
        <w:rPr>
          <w:rFonts w:ascii="Times New Roman" w:hAnsi="Times New Roman" w:cs="Times New Roman"/>
          <w:sz w:val="24"/>
          <w:szCs w:val="24"/>
        </w:rPr>
      </w:pPr>
    </w:p>
    <w:p w14:paraId="0DC065FD" w14:textId="6720F64C" w:rsidR="00CE01EC"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[11</w:t>
      </w:r>
      <w:r w:rsidR="00FE0FBB" w:rsidRPr="00FE0FBB">
        <w:rPr>
          <w:rFonts w:ascii="Times New Roman" w:hAnsi="Times New Roman" w:cs="Times New Roman"/>
          <w:sz w:val="24"/>
          <w:szCs w:val="24"/>
        </w:rPr>
        <w:t xml:space="preserve">] </w:t>
      </w:r>
      <w:r w:rsidR="0013671B">
        <w:rPr>
          <w:rFonts w:ascii="Times New Roman" w:hAnsi="Times New Roman" w:cs="Times New Roman"/>
          <w:sz w:val="24"/>
          <w:szCs w:val="24"/>
        </w:rPr>
        <w:t xml:space="preserve">Riessland M, </w:t>
      </w:r>
      <w:r w:rsidR="0013671B" w:rsidRPr="0013671B">
        <w:rPr>
          <w:rFonts w:ascii="Times New Roman" w:hAnsi="Times New Roman" w:cs="Times New Roman"/>
          <w:sz w:val="24"/>
          <w:szCs w:val="24"/>
        </w:rPr>
        <w:t>Ackermann B, Förster A, Jakubik M, Hauke J, Garbes L, Fritzsche I, Mende Y, Blumcke I, Hahnen E, Wirth B.</w:t>
      </w:r>
      <w:r w:rsidR="00CE01EC">
        <w:rPr>
          <w:rFonts w:ascii="Times New Roman" w:hAnsi="Times New Roman" w:cs="Times New Roman"/>
          <w:sz w:val="24"/>
          <w:szCs w:val="24"/>
        </w:rPr>
        <w:t xml:space="preserve"> </w:t>
      </w:r>
      <w:r w:rsidR="00CE01EC" w:rsidRPr="00CE01EC">
        <w:rPr>
          <w:rFonts w:ascii="Times New Roman" w:hAnsi="Times New Roman" w:cs="Times New Roman"/>
          <w:sz w:val="24"/>
          <w:szCs w:val="24"/>
        </w:rPr>
        <w:t>SAHA ameliorates the SMA phenotype in two mouse models for spinal muscular at</w:t>
      </w:r>
      <w:r w:rsidR="00CE01EC">
        <w:rPr>
          <w:rFonts w:ascii="Times New Roman" w:hAnsi="Times New Roman" w:cs="Times New Roman"/>
          <w:sz w:val="24"/>
          <w:szCs w:val="24"/>
        </w:rPr>
        <w:t>rophy. Human molecular genetics 2010;19:</w:t>
      </w:r>
      <w:r w:rsidR="00CE01EC" w:rsidRPr="00CE01EC">
        <w:rPr>
          <w:rFonts w:ascii="Times New Roman" w:hAnsi="Times New Roman" w:cs="Times New Roman"/>
          <w:sz w:val="24"/>
          <w:szCs w:val="24"/>
        </w:rPr>
        <w:t xml:space="preserve">1492–506. </w:t>
      </w:r>
    </w:p>
    <w:p w14:paraId="2F703487" w14:textId="77777777" w:rsidR="00CE01EC" w:rsidRDefault="00CE01EC" w:rsidP="00D93D88">
      <w:pPr>
        <w:spacing w:after="0" w:line="480" w:lineRule="auto"/>
        <w:rPr>
          <w:rFonts w:ascii="Times New Roman" w:hAnsi="Times New Roman" w:cs="Times New Roman"/>
          <w:sz w:val="24"/>
          <w:szCs w:val="24"/>
        </w:rPr>
      </w:pPr>
    </w:p>
    <w:p w14:paraId="4E1FBF66" w14:textId="209A755D" w:rsidR="005C4FBD" w:rsidRPr="00475CEF"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[12</w:t>
      </w:r>
      <w:r w:rsidR="0013671B">
        <w:rPr>
          <w:rFonts w:ascii="Times New Roman" w:hAnsi="Times New Roman" w:cs="Times New Roman"/>
          <w:sz w:val="24"/>
          <w:szCs w:val="24"/>
        </w:rPr>
        <w:t xml:space="preserve">] </w:t>
      </w:r>
      <w:r w:rsidR="00FE0FBB" w:rsidRPr="00FE0FBB">
        <w:rPr>
          <w:rFonts w:ascii="Times New Roman" w:hAnsi="Times New Roman" w:cs="Times New Roman"/>
          <w:sz w:val="24"/>
          <w:szCs w:val="24"/>
        </w:rPr>
        <w:t xml:space="preserve">Powis RA, </w:t>
      </w:r>
      <w:r w:rsidR="00FE0FBB">
        <w:rPr>
          <w:rFonts w:ascii="Times New Roman" w:hAnsi="Times New Roman" w:cs="Times New Roman"/>
          <w:sz w:val="24"/>
          <w:szCs w:val="24"/>
        </w:rPr>
        <w:t>Karyka E, Boyd P, Côme J, Jones RA, Zheng Y, Szunyogova E, Groen EJ, Hunter G, Thomson D</w:t>
      </w:r>
      <w:r w:rsidR="00FE0FBB" w:rsidRPr="00FE0FBB">
        <w:rPr>
          <w:rFonts w:ascii="Times New Roman" w:hAnsi="Times New Roman" w:cs="Times New Roman"/>
          <w:sz w:val="24"/>
          <w:szCs w:val="24"/>
        </w:rPr>
        <w:t>, Wis</w:t>
      </w:r>
      <w:r w:rsidR="00FE0FBB">
        <w:rPr>
          <w:rFonts w:ascii="Times New Roman" w:hAnsi="Times New Roman" w:cs="Times New Roman"/>
          <w:sz w:val="24"/>
          <w:szCs w:val="24"/>
        </w:rPr>
        <w:t>hart TM, Becker CG, Parson SH, Martinat C, Azzouz M, Gillingwater TH</w:t>
      </w:r>
      <w:r w:rsidR="00FE0FBB" w:rsidRPr="00FE0FBB">
        <w:rPr>
          <w:rFonts w:ascii="Times New Roman" w:hAnsi="Times New Roman" w:cs="Times New Roman"/>
          <w:sz w:val="24"/>
          <w:szCs w:val="24"/>
        </w:rPr>
        <w:t>.</w:t>
      </w:r>
      <w:r w:rsidR="00FE0FBB">
        <w:rPr>
          <w:rFonts w:ascii="Times New Roman" w:hAnsi="Times New Roman" w:cs="Times New Roman"/>
          <w:sz w:val="24"/>
          <w:szCs w:val="24"/>
        </w:rPr>
        <w:t xml:space="preserve"> </w:t>
      </w:r>
      <w:r w:rsidR="005C4FBD" w:rsidRPr="00475CEF">
        <w:rPr>
          <w:rFonts w:ascii="Times New Roman" w:hAnsi="Times New Roman" w:cs="Times New Roman"/>
          <w:sz w:val="24"/>
          <w:szCs w:val="24"/>
        </w:rPr>
        <w:t>Systemic restoration of UBA1 ameliorates disease in spinal muscular atrophy. JCI Insight</w:t>
      </w:r>
      <w:r w:rsidR="005863A0">
        <w:rPr>
          <w:rFonts w:ascii="Times New Roman" w:hAnsi="Times New Roman" w:cs="Times New Roman"/>
          <w:sz w:val="24"/>
          <w:szCs w:val="24"/>
        </w:rPr>
        <w:t xml:space="preserve"> 2016;</w:t>
      </w:r>
      <w:r w:rsidR="005C4FBD">
        <w:rPr>
          <w:rFonts w:ascii="Times New Roman" w:hAnsi="Times New Roman" w:cs="Times New Roman"/>
          <w:sz w:val="24"/>
          <w:szCs w:val="24"/>
        </w:rPr>
        <w:t>1:</w:t>
      </w:r>
      <w:r w:rsidR="008F0A11">
        <w:rPr>
          <w:rFonts w:ascii="Times New Roman" w:hAnsi="Times New Roman" w:cs="Times New Roman"/>
          <w:sz w:val="24"/>
          <w:szCs w:val="24"/>
        </w:rPr>
        <w:t>409–</w:t>
      </w:r>
      <w:r w:rsidR="005C4FBD" w:rsidRPr="00475CEF">
        <w:rPr>
          <w:rFonts w:ascii="Times New Roman" w:hAnsi="Times New Roman" w:cs="Times New Roman"/>
          <w:sz w:val="24"/>
          <w:szCs w:val="24"/>
        </w:rPr>
        <w:t xml:space="preserve">13. </w:t>
      </w:r>
    </w:p>
    <w:p w14:paraId="08FC323B" w14:textId="77777777" w:rsidR="005C4FBD" w:rsidRDefault="005C4FBD" w:rsidP="00D93D88">
      <w:pPr>
        <w:spacing w:after="0" w:line="480" w:lineRule="auto"/>
        <w:rPr>
          <w:rFonts w:ascii="Times New Roman" w:hAnsi="Times New Roman" w:cs="Times New Roman"/>
          <w:sz w:val="24"/>
          <w:szCs w:val="24"/>
        </w:rPr>
      </w:pPr>
    </w:p>
    <w:p w14:paraId="77FEBB7C" w14:textId="1ED56B29" w:rsidR="00814EBF"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[13</w:t>
      </w:r>
      <w:r w:rsidR="00814EBF" w:rsidRPr="005863A0">
        <w:rPr>
          <w:rFonts w:ascii="Times New Roman" w:hAnsi="Times New Roman" w:cs="Times New Roman"/>
          <w:sz w:val="24"/>
          <w:szCs w:val="24"/>
        </w:rPr>
        <w:t>] Liacouras CA, Furuta GT, Hirano I, et al. Eosinophilc Oesophagitis updated consensus recommendations for children and adults. J Allergy Clin Immunol 2011;128:3-20.</w:t>
      </w:r>
    </w:p>
    <w:p w14:paraId="40AAD25D" w14:textId="77777777" w:rsidR="005863A0" w:rsidRPr="005863A0" w:rsidRDefault="005863A0" w:rsidP="00D93D88">
      <w:pPr>
        <w:spacing w:after="0" w:line="480" w:lineRule="auto"/>
        <w:rPr>
          <w:rFonts w:ascii="Times New Roman" w:hAnsi="Times New Roman" w:cs="Times New Roman"/>
          <w:sz w:val="24"/>
          <w:szCs w:val="24"/>
        </w:rPr>
      </w:pPr>
    </w:p>
    <w:p w14:paraId="026B75CB" w14:textId="595FFF81" w:rsidR="00814EBF" w:rsidRPr="005863A0"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[14</w:t>
      </w:r>
      <w:r w:rsidR="00814EBF" w:rsidRPr="005863A0">
        <w:rPr>
          <w:rFonts w:ascii="Times New Roman" w:hAnsi="Times New Roman" w:cs="Times New Roman"/>
          <w:sz w:val="24"/>
          <w:szCs w:val="24"/>
        </w:rPr>
        <w:t>] Noel RJ, Putnam PE, Rothenberg ME. Eosinophilic oesophagitis. N Engl J Med 2004;351:940-1.</w:t>
      </w:r>
    </w:p>
    <w:p w14:paraId="7D88A22F" w14:textId="77777777" w:rsidR="005863A0" w:rsidRDefault="005863A0" w:rsidP="00D93D88">
      <w:pPr>
        <w:spacing w:after="0" w:line="480" w:lineRule="auto"/>
        <w:rPr>
          <w:rFonts w:ascii="Times New Roman" w:hAnsi="Times New Roman" w:cs="Times New Roman"/>
          <w:sz w:val="24"/>
          <w:szCs w:val="24"/>
        </w:rPr>
      </w:pPr>
    </w:p>
    <w:p w14:paraId="6F929607" w14:textId="72811851" w:rsidR="00814EBF" w:rsidRPr="005863A0"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[15</w:t>
      </w:r>
      <w:r w:rsidR="00814EBF" w:rsidRPr="005863A0">
        <w:rPr>
          <w:rFonts w:ascii="Times New Roman" w:hAnsi="Times New Roman" w:cs="Times New Roman"/>
          <w:sz w:val="24"/>
          <w:szCs w:val="24"/>
        </w:rPr>
        <w:t>] Cherian S, Smith NM, Forbes DA. Rapidly increasing prevalence of eosinophilic oesophagitis in Western Australia. Arch Dis Child 2006;91:1000-4.</w:t>
      </w:r>
    </w:p>
    <w:p w14:paraId="5A985014" w14:textId="77777777" w:rsidR="003311D0" w:rsidRDefault="003311D0" w:rsidP="00D93D88">
      <w:pPr>
        <w:spacing w:after="0" w:line="480" w:lineRule="auto"/>
        <w:rPr>
          <w:rFonts w:ascii="Times New Roman" w:hAnsi="Times New Roman" w:cs="Times New Roman"/>
          <w:sz w:val="24"/>
          <w:szCs w:val="24"/>
        </w:rPr>
      </w:pPr>
    </w:p>
    <w:p w14:paraId="1652C239" w14:textId="47AA13A5" w:rsidR="00C83803" w:rsidRPr="00C83803"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[16</w:t>
      </w:r>
      <w:r w:rsidR="003311D0">
        <w:rPr>
          <w:rFonts w:ascii="Times New Roman" w:hAnsi="Times New Roman" w:cs="Times New Roman"/>
          <w:sz w:val="24"/>
          <w:szCs w:val="24"/>
        </w:rPr>
        <w:t xml:space="preserve">] </w:t>
      </w:r>
      <w:r w:rsidR="003311D0" w:rsidRPr="00C83803">
        <w:rPr>
          <w:rFonts w:ascii="Times New Roman" w:hAnsi="Times New Roman" w:cs="Times New Roman"/>
          <w:sz w:val="24"/>
          <w:szCs w:val="24"/>
        </w:rPr>
        <w:t>O</w:t>
      </w:r>
      <w:r w:rsidR="003311D0">
        <w:rPr>
          <w:rFonts w:ascii="Times New Roman" w:hAnsi="Times New Roman" w:cs="Times New Roman"/>
          <w:sz w:val="24"/>
          <w:szCs w:val="24"/>
        </w:rPr>
        <w:t>gino S</w:t>
      </w:r>
      <w:r w:rsidR="003311D0" w:rsidRPr="00C83803">
        <w:rPr>
          <w:rFonts w:ascii="Times New Roman" w:hAnsi="Times New Roman" w:cs="Times New Roman"/>
          <w:sz w:val="24"/>
          <w:szCs w:val="24"/>
        </w:rPr>
        <w:t>, Wilson RB, Gold B.</w:t>
      </w:r>
      <w:r w:rsidR="003311D0">
        <w:rPr>
          <w:rFonts w:ascii="Times New Roman" w:hAnsi="Times New Roman" w:cs="Times New Roman"/>
          <w:sz w:val="24"/>
          <w:szCs w:val="24"/>
        </w:rPr>
        <w:t xml:space="preserve"> </w:t>
      </w:r>
      <w:r w:rsidR="003311D0" w:rsidRPr="00C83803">
        <w:rPr>
          <w:rFonts w:ascii="Times New Roman" w:hAnsi="Times New Roman" w:cs="Times New Roman"/>
          <w:sz w:val="24"/>
          <w:szCs w:val="24"/>
        </w:rPr>
        <w:t>New insights on the evolution of the SMN1 and SMN2 region: simulation and meta-analysis for allele and haplotype frequency calculations.</w:t>
      </w:r>
      <w:r w:rsidR="003311D0">
        <w:rPr>
          <w:rFonts w:ascii="Times New Roman" w:hAnsi="Times New Roman" w:cs="Times New Roman"/>
          <w:sz w:val="24"/>
          <w:szCs w:val="24"/>
        </w:rPr>
        <w:t xml:space="preserve"> Eur J Hum Genet</w:t>
      </w:r>
      <w:r w:rsidR="00C83803" w:rsidRPr="00C83803">
        <w:rPr>
          <w:rFonts w:ascii="Times New Roman" w:hAnsi="Times New Roman" w:cs="Times New Roman"/>
          <w:sz w:val="24"/>
          <w:szCs w:val="24"/>
        </w:rPr>
        <w:t xml:space="preserve"> 2004</w:t>
      </w:r>
      <w:r w:rsidR="00183EA6">
        <w:rPr>
          <w:rFonts w:ascii="Times New Roman" w:hAnsi="Times New Roman" w:cs="Times New Roman"/>
          <w:sz w:val="24"/>
          <w:szCs w:val="24"/>
        </w:rPr>
        <w:t>;</w:t>
      </w:r>
      <w:r w:rsidR="003311D0">
        <w:rPr>
          <w:rFonts w:ascii="Times New Roman" w:hAnsi="Times New Roman" w:cs="Times New Roman"/>
          <w:sz w:val="24"/>
          <w:szCs w:val="24"/>
        </w:rPr>
        <w:t>12</w:t>
      </w:r>
      <w:r w:rsidR="00C83803" w:rsidRPr="00C83803">
        <w:rPr>
          <w:rFonts w:ascii="Times New Roman" w:hAnsi="Times New Roman" w:cs="Times New Roman"/>
          <w:sz w:val="24"/>
          <w:szCs w:val="24"/>
        </w:rPr>
        <w:t>:1015-23.</w:t>
      </w:r>
    </w:p>
    <w:p w14:paraId="71CAAC22" w14:textId="32FFB1CB" w:rsidR="00483B95" w:rsidRPr="00EE2433"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[1</w:t>
      </w:r>
      <w:r w:rsidR="009827CB">
        <w:rPr>
          <w:rFonts w:ascii="Times New Roman" w:hAnsi="Times New Roman" w:cs="Times New Roman"/>
          <w:sz w:val="24"/>
          <w:szCs w:val="24"/>
        </w:rPr>
        <w:t>7</w:t>
      </w:r>
      <w:r w:rsidR="00920312">
        <w:rPr>
          <w:rFonts w:ascii="Times New Roman" w:hAnsi="Times New Roman" w:cs="Times New Roman"/>
          <w:sz w:val="24"/>
          <w:szCs w:val="24"/>
        </w:rPr>
        <w:t xml:space="preserve">] </w:t>
      </w:r>
      <w:r w:rsidR="00483B95">
        <w:rPr>
          <w:rFonts w:ascii="Times New Roman" w:hAnsi="Times New Roman" w:cs="Times New Roman"/>
          <w:sz w:val="24"/>
          <w:szCs w:val="24"/>
        </w:rPr>
        <w:t>Wang CH</w:t>
      </w:r>
      <w:r w:rsidR="00483B95" w:rsidRPr="00EE2433">
        <w:rPr>
          <w:rFonts w:ascii="Times New Roman" w:hAnsi="Times New Roman" w:cs="Times New Roman"/>
          <w:sz w:val="24"/>
          <w:szCs w:val="24"/>
        </w:rPr>
        <w:t xml:space="preserve">, Finkel RS, Bertini ES, Schroth M, Simonds A, Wong B, Aloysius A, Morrison </w:t>
      </w:r>
      <w:r w:rsidR="00483B95">
        <w:rPr>
          <w:rFonts w:ascii="Times New Roman" w:hAnsi="Times New Roman" w:cs="Times New Roman"/>
          <w:sz w:val="24"/>
          <w:szCs w:val="24"/>
        </w:rPr>
        <w:t>L, Main M, Crawford TO, Trela A;</w:t>
      </w:r>
      <w:r w:rsidR="00483B95" w:rsidRPr="00EE2433">
        <w:rPr>
          <w:rFonts w:ascii="Times New Roman" w:hAnsi="Times New Roman" w:cs="Times New Roman"/>
          <w:sz w:val="24"/>
          <w:szCs w:val="24"/>
        </w:rPr>
        <w:t xml:space="preserve"> Participants of the International Conference on SMA Standard of Care.</w:t>
      </w:r>
      <w:r w:rsidR="00483B95">
        <w:rPr>
          <w:rFonts w:ascii="Times New Roman" w:hAnsi="Times New Roman" w:cs="Times New Roman"/>
          <w:sz w:val="24"/>
          <w:szCs w:val="24"/>
        </w:rPr>
        <w:t xml:space="preserve"> </w:t>
      </w:r>
      <w:r w:rsidR="00483B95" w:rsidRPr="00EE2433">
        <w:rPr>
          <w:rFonts w:ascii="Times New Roman" w:hAnsi="Times New Roman" w:cs="Times New Roman"/>
          <w:sz w:val="24"/>
          <w:szCs w:val="24"/>
        </w:rPr>
        <w:t>Consensus statement for standard of c</w:t>
      </w:r>
      <w:r w:rsidR="00483B95">
        <w:rPr>
          <w:rFonts w:ascii="Times New Roman" w:hAnsi="Times New Roman" w:cs="Times New Roman"/>
          <w:sz w:val="24"/>
          <w:szCs w:val="24"/>
        </w:rPr>
        <w:t>are in spinal muscular atrophy. J Child Neurol 2007</w:t>
      </w:r>
      <w:r w:rsidR="00483B95" w:rsidRPr="00EE2433">
        <w:rPr>
          <w:rFonts w:ascii="Times New Roman" w:hAnsi="Times New Roman" w:cs="Times New Roman"/>
          <w:sz w:val="24"/>
          <w:szCs w:val="24"/>
        </w:rPr>
        <w:t>;</w:t>
      </w:r>
      <w:r w:rsidR="00483B95">
        <w:rPr>
          <w:rFonts w:ascii="Times New Roman" w:hAnsi="Times New Roman" w:cs="Times New Roman"/>
          <w:sz w:val="24"/>
          <w:szCs w:val="24"/>
        </w:rPr>
        <w:t>22</w:t>
      </w:r>
      <w:r w:rsidR="00483B95" w:rsidRPr="00EE2433">
        <w:rPr>
          <w:rFonts w:ascii="Times New Roman" w:hAnsi="Times New Roman" w:cs="Times New Roman"/>
          <w:sz w:val="24"/>
          <w:szCs w:val="24"/>
        </w:rPr>
        <w:t>:1027-49.</w:t>
      </w:r>
    </w:p>
    <w:p w14:paraId="5E90CAF1" w14:textId="629809B2" w:rsidR="0032056E" w:rsidRPr="00EE2433" w:rsidRDefault="0032056E" w:rsidP="00D93D88">
      <w:pPr>
        <w:spacing w:after="0" w:line="480" w:lineRule="auto"/>
        <w:rPr>
          <w:rFonts w:ascii="Times New Roman" w:hAnsi="Times New Roman" w:cs="Times New Roman"/>
          <w:sz w:val="24"/>
          <w:szCs w:val="24"/>
        </w:rPr>
      </w:pPr>
    </w:p>
    <w:p w14:paraId="6DDA97E6" w14:textId="795CE5E4" w:rsidR="00483B95" w:rsidRPr="0067125F" w:rsidRDefault="0032056E"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w:t>
      </w:r>
      <w:r w:rsidR="00E03CE4">
        <w:rPr>
          <w:rFonts w:ascii="Times New Roman" w:hAnsi="Times New Roman" w:cs="Times New Roman"/>
          <w:sz w:val="24"/>
          <w:szCs w:val="24"/>
        </w:rPr>
        <w:t>1</w:t>
      </w:r>
      <w:r w:rsidR="009827CB">
        <w:rPr>
          <w:rFonts w:ascii="Times New Roman" w:hAnsi="Times New Roman" w:cs="Times New Roman"/>
          <w:sz w:val="24"/>
          <w:szCs w:val="24"/>
        </w:rPr>
        <w:t>8</w:t>
      </w:r>
      <w:r w:rsidR="00483B95">
        <w:rPr>
          <w:rFonts w:ascii="Times New Roman" w:hAnsi="Times New Roman" w:cs="Times New Roman"/>
          <w:sz w:val="24"/>
          <w:szCs w:val="24"/>
        </w:rPr>
        <w:t>] Hoeffel JC</w:t>
      </w:r>
      <w:r w:rsidR="00483B95" w:rsidRPr="0067125F">
        <w:rPr>
          <w:rFonts w:ascii="Times New Roman" w:hAnsi="Times New Roman" w:cs="Times New Roman"/>
          <w:sz w:val="24"/>
          <w:szCs w:val="24"/>
        </w:rPr>
        <w:t>, Lascombes P, Schmitt M, Galloy MA.</w:t>
      </w:r>
      <w:r w:rsidR="00483B95">
        <w:rPr>
          <w:rFonts w:ascii="Times New Roman" w:hAnsi="Times New Roman" w:cs="Times New Roman"/>
          <w:sz w:val="24"/>
          <w:szCs w:val="24"/>
        </w:rPr>
        <w:t xml:space="preserve"> </w:t>
      </w:r>
      <w:r w:rsidR="00483B95" w:rsidRPr="0067125F">
        <w:rPr>
          <w:rFonts w:ascii="Times New Roman" w:hAnsi="Times New Roman" w:cs="Times New Roman"/>
          <w:sz w:val="24"/>
          <w:szCs w:val="24"/>
        </w:rPr>
        <w:t>Peptic esophagitis and scoliosis in children</w:t>
      </w:r>
      <w:r w:rsidR="00483B95">
        <w:rPr>
          <w:rFonts w:ascii="Times New Roman" w:hAnsi="Times New Roman" w:cs="Times New Roman"/>
          <w:sz w:val="24"/>
          <w:szCs w:val="24"/>
        </w:rPr>
        <w:t>. Ann Pediatr (Paris) 1992;39</w:t>
      </w:r>
      <w:r w:rsidR="00483B95" w:rsidRPr="0067125F">
        <w:rPr>
          <w:rFonts w:ascii="Times New Roman" w:hAnsi="Times New Roman" w:cs="Times New Roman"/>
          <w:sz w:val="24"/>
          <w:szCs w:val="24"/>
        </w:rPr>
        <w:t>:561-5.</w:t>
      </w:r>
    </w:p>
    <w:p w14:paraId="760245A4" w14:textId="7DB8E487" w:rsidR="00483B95" w:rsidRDefault="00483B95" w:rsidP="00D93D88">
      <w:pPr>
        <w:spacing w:after="0" w:line="480" w:lineRule="auto"/>
        <w:rPr>
          <w:rFonts w:ascii="Times New Roman" w:hAnsi="Times New Roman" w:cs="Times New Roman"/>
          <w:sz w:val="24"/>
          <w:szCs w:val="24"/>
        </w:rPr>
      </w:pPr>
    </w:p>
    <w:p w14:paraId="3923FA57" w14:textId="7BEC4DDE" w:rsidR="00A472F7"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w:t>
      </w:r>
      <w:r w:rsidR="009827CB">
        <w:rPr>
          <w:rFonts w:ascii="Times New Roman" w:hAnsi="Times New Roman" w:cs="Times New Roman"/>
          <w:sz w:val="24"/>
          <w:szCs w:val="24"/>
        </w:rPr>
        <w:t>19</w:t>
      </w:r>
      <w:r w:rsidR="003A39E2">
        <w:rPr>
          <w:rFonts w:ascii="Times New Roman" w:hAnsi="Times New Roman" w:cs="Times New Roman"/>
          <w:sz w:val="24"/>
          <w:szCs w:val="24"/>
        </w:rPr>
        <w:t xml:space="preserve">] </w:t>
      </w:r>
      <w:r w:rsidR="003A39E2" w:rsidRPr="003A39E2">
        <w:rPr>
          <w:rFonts w:ascii="Times New Roman" w:hAnsi="Times New Roman" w:cs="Times New Roman"/>
          <w:sz w:val="24"/>
          <w:szCs w:val="24"/>
        </w:rPr>
        <w:t>Abonia JP, Wen T, Stucke EM, Grotjan T, Griffith MS, Kemme KA, Collins MH, Putnam PE, Franciosi JP, von Tiehl KF, Tinkle BT, Marsolo KA, Martin LJ, Ware SM, Rothenberg ME.</w:t>
      </w:r>
      <w:r w:rsidR="007F01F6">
        <w:rPr>
          <w:rFonts w:ascii="Times New Roman" w:hAnsi="Times New Roman" w:cs="Times New Roman"/>
          <w:sz w:val="24"/>
          <w:szCs w:val="24"/>
        </w:rPr>
        <w:t xml:space="preserve"> </w:t>
      </w:r>
      <w:r w:rsidR="007F01F6" w:rsidRPr="003A39E2">
        <w:rPr>
          <w:rFonts w:ascii="Times New Roman" w:hAnsi="Times New Roman" w:cs="Times New Roman"/>
          <w:sz w:val="24"/>
          <w:szCs w:val="24"/>
        </w:rPr>
        <w:t>High prevalence of eosinophilic esophagitis in patients with inherit</w:t>
      </w:r>
      <w:r w:rsidR="007F01F6">
        <w:rPr>
          <w:rFonts w:ascii="Times New Roman" w:hAnsi="Times New Roman" w:cs="Times New Roman"/>
          <w:sz w:val="24"/>
          <w:szCs w:val="24"/>
        </w:rPr>
        <w:t>ed connective tissue disorders. J Allergy Clin Immunol 2013;132</w:t>
      </w:r>
      <w:r w:rsidR="003A39E2" w:rsidRPr="003A39E2">
        <w:rPr>
          <w:rFonts w:ascii="Times New Roman" w:hAnsi="Times New Roman" w:cs="Times New Roman"/>
          <w:sz w:val="24"/>
          <w:szCs w:val="24"/>
        </w:rPr>
        <w:t xml:space="preserve">:378-86. </w:t>
      </w:r>
    </w:p>
    <w:p w14:paraId="7FB846D3" w14:textId="08DA25E4" w:rsidR="003A39E2" w:rsidRDefault="003A39E2" w:rsidP="00D93D88">
      <w:pPr>
        <w:spacing w:after="0" w:line="480" w:lineRule="auto"/>
        <w:rPr>
          <w:rFonts w:ascii="Times New Roman" w:hAnsi="Times New Roman" w:cs="Times New Roman"/>
          <w:sz w:val="24"/>
          <w:szCs w:val="24"/>
        </w:rPr>
      </w:pPr>
    </w:p>
    <w:p w14:paraId="5036A4C8" w14:textId="3374401A" w:rsidR="00483B95" w:rsidRPr="00865C8B"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009827CB">
        <w:rPr>
          <w:rFonts w:ascii="Times New Roman" w:hAnsi="Times New Roman" w:cs="Times New Roman"/>
          <w:sz w:val="24"/>
          <w:szCs w:val="24"/>
        </w:rPr>
        <w:t>0</w:t>
      </w:r>
      <w:r w:rsidR="00483B95">
        <w:rPr>
          <w:rFonts w:ascii="Times New Roman" w:hAnsi="Times New Roman" w:cs="Times New Roman"/>
          <w:sz w:val="24"/>
          <w:szCs w:val="24"/>
        </w:rPr>
        <w:t>] Gombash SE, Cowley CJ, Fitzgerald JA, Iyer CC, Fried D, McGovern VL, Williams KC, Burghes AH, Christofi FL, Gulbransen BD, Foust KD</w:t>
      </w:r>
      <w:r w:rsidR="00483B95" w:rsidRPr="00865C8B">
        <w:rPr>
          <w:rFonts w:ascii="Times New Roman" w:hAnsi="Times New Roman" w:cs="Times New Roman"/>
          <w:sz w:val="24"/>
          <w:szCs w:val="24"/>
        </w:rPr>
        <w:t>.</w:t>
      </w:r>
      <w:r w:rsidR="00483B95">
        <w:rPr>
          <w:rFonts w:ascii="Times New Roman" w:hAnsi="Times New Roman" w:cs="Times New Roman"/>
          <w:sz w:val="24"/>
          <w:szCs w:val="24"/>
        </w:rPr>
        <w:t xml:space="preserve"> </w:t>
      </w:r>
      <w:r w:rsidR="00483B95" w:rsidRPr="00865C8B">
        <w:rPr>
          <w:rFonts w:ascii="Times New Roman" w:hAnsi="Times New Roman" w:cs="Times New Roman"/>
          <w:sz w:val="24"/>
          <w:szCs w:val="24"/>
        </w:rPr>
        <w:t>SMN deficiency disrupts gastrointestinal and enteric n</w:t>
      </w:r>
      <w:r w:rsidR="00483B95">
        <w:rPr>
          <w:rFonts w:ascii="Times New Roman" w:hAnsi="Times New Roman" w:cs="Times New Roman"/>
          <w:sz w:val="24"/>
          <w:szCs w:val="24"/>
        </w:rPr>
        <w:t>ervous system function in mice. Hum Mol Genet 2015;24</w:t>
      </w:r>
      <w:r w:rsidR="00483B95" w:rsidRPr="00865C8B">
        <w:rPr>
          <w:rFonts w:ascii="Times New Roman" w:hAnsi="Times New Roman" w:cs="Times New Roman"/>
          <w:sz w:val="24"/>
          <w:szCs w:val="24"/>
        </w:rPr>
        <w:t xml:space="preserve">:3847-60. </w:t>
      </w:r>
    </w:p>
    <w:p w14:paraId="5D1392BA" w14:textId="77777777" w:rsidR="00FB2A42" w:rsidRDefault="00FB2A42" w:rsidP="00D93D88">
      <w:pPr>
        <w:spacing w:after="0" w:line="480" w:lineRule="auto"/>
        <w:rPr>
          <w:rFonts w:ascii="Times New Roman" w:hAnsi="Times New Roman" w:cs="Times New Roman"/>
          <w:sz w:val="24"/>
          <w:szCs w:val="24"/>
        </w:rPr>
      </w:pPr>
    </w:p>
    <w:p w14:paraId="268663B1" w14:textId="0DCBE211" w:rsidR="000A1AC1"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009827CB">
        <w:rPr>
          <w:rFonts w:ascii="Times New Roman" w:hAnsi="Times New Roman" w:cs="Times New Roman"/>
          <w:sz w:val="24"/>
          <w:szCs w:val="24"/>
        </w:rPr>
        <w:t>1</w:t>
      </w:r>
      <w:r w:rsidR="00880F86">
        <w:rPr>
          <w:rFonts w:ascii="Times New Roman" w:hAnsi="Times New Roman" w:cs="Times New Roman"/>
          <w:sz w:val="24"/>
          <w:szCs w:val="24"/>
        </w:rPr>
        <w:t xml:space="preserve">] </w:t>
      </w:r>
      <w:r w:rsidR="000A1AC1" w:rsidRPr="00110CD1">
        <w:rPr>
          <w:rFonts w:ascii="Times New Roman" w:hAnsi="Times New Roman" w:cs="Times New Roman"/>
          <w:sz w:val="24"/>
          <w:szCs w:val="24"/>
        </w:rPr>
        <w:t>Thomson AK</w:t>
      </w:r>
      <w:r w:rsidR="000A1AC1">
        <w:rPr>
          <w:rFonts w:ascii="Times New Roman" w:hAnsi="Times New Roman" w:cs="Times New Roman"/>
          <w:sz w:val="24"/>
          <w:szCs w:val="24"/>
        </w:rPr>
        <w:t>, Somers E, Powis RA, Shorrock HK, Murphy K, Swoboda KJ, Gillingwater TH, Parson SH</w:t>
      </w:r>
      <w:r w:rsidR="000A1AC1" w:rsidRPr="00110CD1">
        <w:rPr>
          <w:rFonts w:ascii="Times New Roman" w:hAnsi="Times New Roman" w:cs="Times New Roman"/>
          <w:sz w:val="24"/>
          <w:szCs w:val="24"/>
        </w:rPr>
        <w:t>.</w:t>
      </w:r>
      <w:r w:rsidR="000A1AC1">
        <w:rPr>
          <w:rFonts w:ascii="Times New Roman" w:hAnsi="Times New Roman" w:cs="Times New Roman"/>
          <w:sz w:val="24"/>
          <w:szCs w:val="24"/>
        </w:rPr>
        <w:t xml:space="preserve"> </w:t>
      </w:r>
      <w:r w:rsidR="000A1AC1" w:rsidRPr="00110CD1">
        <w:rPr>
          <w:rFonts w:ascii="Times New Roman" w:hAnsi="Times New Roman" w:cs="Times New Roman"/>
          <w:sz w:val="24"/>
          <w:szCs w:val="24"/>
        </w:rPr>
        <w:t>Survival of motor neurone protein is required for normal postn</w:t>
      </w:r>
      <w:r w:rsidR="000A1AC1">
        <w:rPr>
          <w:rFonts w:ascii="Times New Roman" w:hAnsi="Times New Roman" w:cs="Times New Roman"/>
          <w:sz w:val="24"/>
          <w:szCs w:val="24"/>
        </w:rPr>
        <w:t>atal development of the spleen. J Anat 2017;230</w:t>
      </w:r>
      <w:r w:rsidR="008F0A11">
        <w:rPr>
          <w:rFonts w:ascii="Times New Roman" w:hAnsi="Times New Roman" w:cs="Times New Roman"/>
          <w:sz w:val="24"/>
          <w:szCs w:val="24"/>
        </w:rPr>
        <w:t>:337-</w:t>
      </w:r>
      <w:r w:rsidR="000A1AC1" w:rsidRPr="00110CD1">
        <w:rPr>
          <w:rFonts w:ascii="Times New Roman" w:hAnsi="Times New Roman" w:cs="Times New Roman"/>
          <w:sz w:val="24"/>
          <w:szCs w:val="24"/>
        </w:rPr>
        <w:t xml:space="preserve">46. </w:t>
      </w:r>
    </w:p>
    <w:p w14:paraId="2377B236" w14:textId="20EDB7C6" w:rsidR="000A1AC1" w:rsidRDefault="000A1AC1" w:rsidP="00D93D88">
      <w:pPr>
        <w:spacing w:after="0" w:line="480" w:lineRule="auto"/>
        <w:rPr>
          <w:rFonts w:ascii="Times New Roman" w:hAnsi="Times New Roman" w:cs="Times New Roman"/>
          <w:sz w:val="24"/>
          <w:szCs w:val="24"/>
        </w:rPr>
      </w:pPr>
    </w:p>
    <w:p w14:paraId="302965E2" w14:textId="61AC57A0" w:rsidR="00C2499A" w:rsidRPr="00C2499A" w:rsidRDefault="00E03CE4" w:rsidP="00D93D88">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009827CB">
        <w:rPr>
          <w:rFonts w:ascii="Times New Roman" w:hAnsi="Times New Roman" w:cs="Times New Roman"/>
          <w:sz w:val="24"/>
          <w:szCs w:val="24"/>
        </w:rPr>
        <w:t>2</w:t>
      </w:r>
      <w:r w:rsidR="00C2499A">
        <w:rPr>
          <w:rFonts w:ascii="Times New Roman" w:hAnsi="Times New Roman" w:cs="Times New Roman"/>
          <w:sz w:val="24"/>
          <w:szCs w:val="24"/>
        </w:rPr>
        <w:t xml:space="preserve">] </w:t>
      </w:r>
      <w:r w:rsidR="00D54F9A">
        <w:rPr>
          <w:rFonts w:ascii="Times New Roman" w:hAnsi="Times New Roman" w:cs="Times New Roman"/>
          <w:sz w:val="24"/>
          <w:szCs w:val="24"/>
        </w:rPr>
        <w:t>Deguise MO, De Repentigny Y, McFall E, Auclair N, Sad S, Kothary R</w:t>
      </w:r>
      <w:r w:rsidR="00D54F9A" w:rsidRPr="00C2499A">
        <w:rPr>
          <w:rFonts w:ascii="Times New Roman" w:hAnsi="Times New Roman" w:cs="Times New Roman"/>
          <w:sz w:val="24"/>
          <w:szCs w:val="24"/>
        </w:rPr>
        <w:t>.</w:t>
      </w:r>
      <w:r w:rsidR="00D54F9A">
        <w:rPr>
          <w:rFonts w:ascii="Times New Roman" w:hAnsi="Times New Roman" w:cs="Times New Roman"/>
          <w:sz w:val="24"/>
          <w:szCs w:val="24"/>
        </w:rPr>
        <w:t xml:space="preserve"> </w:t>
      </w:r>
      <w:r w:rsidR="00D54F9A" w:rsidRPr="00C2499A">
        <w:rPr>
          <w:rFonts w:ascii="Times New Roman" w:hAnsi="Times New Roman" w:cs="Times New Roman"/>
          <w:sz w:val="24"/>
          <w:szCs w:val="24"/>
        </w:rPr>
        <w:t>Immune dysregulation may contribute to disease pathogenesis in spinal muscular atrophy mice.</w:t>
      </w:r>
      <w:r w:rsidR="00D54F9A">
        <w:rPr>
          <w:rFonts w:ascii="Times New Roman" w:hAnsi="Times New Roman" w:cs="Times New Roman"/>
          <w:sz w:val="24"/>
          <w:szCs w:val="24"/>
        </w:rPr>
        <w:t xml:space="preserve"> Hum Mol Genet 2017;26</w:t>
      </w:r>
      <w:r w:rsidR="008F0A11">
        <w:rPr>
          <w:rFonts w:ascii="Times New Roman" w:hAnsi="Times New Roman" w:cs="Times New Roman"/>
          <w:sz w:val="24"/>
          <w:szCs w:val="24"/>
        </w:rPr>
        <w:t>:801-</w:t>
      </w:r>
      <w:r w:rsidR="00C2499A" w:rsidRPr="00C2499A">
        <w:rPr>
          <w:rFonts w:ascii="Times New Roman" w:hAnsi="Times New Roman" w:cs="Times New Roman"/>
          <w:sz w:val="24"/>
          <w:szCs w:val="24"/>
        </w:rPr>
        <w:t xml:space="preserve">19. </w:t>
      </w:r>
    </w:p>
    <w:p w14:paraId="665F7F9E" w14:textId="42957CDD" w:rsidR="009827CB" w:rsidRPr="00920312" w:rsidRDefault="009827CB" w:rsidP="009827C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[23] Akei HS</w:t>
      </w:r>
      <w:r w:rsidRPr="00920312">
        <w:rPr>
          <w:rFonts w:ascii="Times New Roman" w:hAnsi="Times New Roman" w:cs="Times New Roman"/>
          <w:sz w:val="24"/>
          <w:szCs w:val="24"/>
        </w:rPr>
        <w:t>, Mishra A, Blanchard C, Rothenberg ME.</w:t>
      </w:r>
      <w:r>
        <w:rPr>
          <w:rFonts w:ascii="Times New Roman" w:hAnsi="Times New Roman" w:cs="Times New Roman"/>
          <w:sz w:val="24"/>
          <w:szCs w:val="24"/>
        </w:rPr>
        <w:t xml:space="preserve"> </w:t>
      </w:r>
      <w:r w:rsidRPr="00920312">
        <w:rPr>
          <w:rFonts w:ascii="Times New Roman" w:hAnsi="Times New Roman" w:cs="Times New Roman"/>
          <w:sz w:val="24"/>
          <w:szCs w:val="24"/>
        </w:rPr>
        <w:t>Epicutaneous antigen exposure primes for experimental eo</w:t>
      </w:r>
      <w:r>
        <w:rPr>
          <w:rFonts w:ascii="Times New Roman" w:hAnsi="Times New Roman" w:cs="Times New Roman"/>
          <w:sz w:val="24"/>
          <w:szCs w:val="24"/>
        </w:rPr>
        <w:t>sinophilic esophagitis in mice. Gastroenterology 2005;129:985-94.</w:t>
      </w:r>
    </w:p>
    <w:p w14:paraId="6A2EFC78" w14:textId="77777777" w:rsidR="009827CB" w:rsidRPr="00C2499A" w:rsidRDefault="009827CB" w:rsidP="00D93D88">
      <w:pPr>
        <w:spacing w:after="0" w:line="480" w:lineRule="auto"/>
        <w:rPr>
          <w:rFonts w:ascii="Times New Roman" w:hAnsi="Times New Roman" w:cs="Times New Roman"/>
          <w:sz w:val="24"/>
          <w:szCs w:val="24"/>
        </w:rPr>
      </w:pPr>
    </w:p>
    <w:p w14:paraId="42CFA163" w14:textId="5683BB25" w:rsidR="0067125F" w:rsidRDefault="0067125F" w:rsidP="00D93D88">
      <w:pPr>
        <w:spacing w:after="0" w:line="480" w:lineRule="auto"/>
        <w:rPr>
          <w:rFonts w:ascii="Times New Roman" w:hAnsi="Times New Roman" w:cs="Times New Roman"/>
          <w:sz w:val="24"/>
          <w:szCs w:val="24"/>
        </w:rPr>
      </w:pPr>
    </w:p>
    <w:p w14:paraId="16AF68AA" w14:textId="3E728150" w:rsidR="0003433E" w:rsidRDefault="0003433E" w:rsidP="00D93D88">
      <w:pPr>
        <w:spacing w:after="0" w:line="480" w:lineRule="auto"/>
        <w:rPr>
          <w:rFonts w:ascii="Times New Roman" w:hAnsi="Times New Roman" w:cs="Times New Roman"/>
          <w:sz w:val="24"/>
          <w:szCs w:val="24"/>
        </w:rPr>
      </w:pPr>
    </w:p>
    <w:p w14:paraId="49D7BFD1" w14:textId="0B638232" w:rsidR="0003433E" w:rsidRDefault="0003433E" w:rsidP="00D93D88">
      <w:pPr>
        <w:spacing w:after="0" w:line="480" w:lineRule="auto"/>
        <w:rPr>
          <w:rFonts w:ascii="Times New Roman" w:hAnsi="Times New Roman" w:cs="Times New Roman"/>
          <w:sz w:val="24"/>
          <w:szCs w:val="24"/>
        </w:rPr>
      </w:pPr>
    </w:p>
    <w:p w14:paraId="03866FEA" w14:textId="0B5ECADA" w:rsidR="0003433E" w:rsidRDefault="0003433E" w:rsidP="00D93D88">
      <w:pPr>
        <w:spacing w:after="0" w:line="480" w:lineRule="auto"/>
        <w:rPr>
          <w:rFonts w:ascii="Times New Roman" w:hAnsi="Times New Roman" w:cs="Times New Roman"/>
          <w:sz w:val="24"/>
          <w:szCs w:val="24"/>
        </w:rPr>
      </w:pPr>
    </w:p>
    <w:p w14:paraId="4E98D5A7" w14:textId="1210974C" w:rsidR="0003433E" w:rsidRDefault="0003433E" w:rsidP="00D93D88">
      <w:pPr>
        <w:spacing w:after="0" w:line="480" w:lineRule="auto"/>
        <w:rPr>
          <w:rFonts w:ascii="Times New Roman" w:hAnsi="Times New Roman" w:cs="Times New Roman"/>
          <w:sz w:val="24"/>
          <w:szCs w:val="24"/>
        </w:rPr>
      </w:pPr>
    </w:p>
    <w:p w14:paraId="2188E7D2" w14:textId="0835941A" w:rsidR="0003433E" w:rsidRDefault="0003433E" w:rsidP="00D93D88">
      <w:pPr>
        <w:spacing w:after="0" w:line="480" w:lineRule="auto"/>
        <w:rPr>
          <w:rFonts w:ascii="Times New Roman" w:hAnsi="Times New Roman" w:cs="Times New Roman"/>
          <w:sz w:val="24"/>
          <w:szCs w:val="24"/>
        </w:rPr>
      </w:pPr>
    </w:p>
    <w:p w14:paraId="0A7F6085" w14:textId="78B1C47E" w:rsidR="0003433E" w:rsidRDefault="0003433E" w:rsidP="00D93D88">
      <w:pPr>
        <w:spacing w:after="0" w:line="480" w:lineRule="auto"/>
        <w:rPr>
          <w:rFonts w:ascii="Times New Roman" w:hAnsi="Times New Roman" w:cs="Times New Roman"/>
          <w:sz w:val="24"/>
          <w:szCs w:val="24"/>
        </w:rPr>
      </w:pPr>
    </w:p>
    <w:p w14:paraId="56CC08B6" w14:textId="0EA60950" w:rsidR="0003433E" w:rsidRDefault="0003433E" w:rsidP="00D93D88">
      <w:pPr>
        <w:spacing w:after="0" w:line="480" w:lineRule="auto"/>
        <w:rPr>
          <w:rFonts w:ascii="Times New Roman" w:hAnsi="Times New Roman" w:cs="Times New Roman"/>
          <w:sz w:val="24"/>
          <w:szCs w:val="24"/>
        </w:rPr>
      </w:pPr>
    </w:p>
    <w:p w14:paraId="12C00D38" w14:textId="22BCC1BF" w:rsidR="0003433E" w:rsidRDefault="0003433E" w:rsidP="00D93D88">
      <w:pPr>
        <w:spacing w:after="0" w:line="480" w:lineRule="auto"/>
        <w:rPr>
          <w:rFonts w:ascii="Times New Roman" w:hAnsi="Times New Roman" w:cs="Times New Roman"/>
          <w:sz w:val="24"/>
          <w:szCs w:val="24"/>
        </w:rPr>
      </w:pPr>
    </w:p>
    <w:p w14:paraId="3E618C1C" w14:textId="250AE68D" w:rsidR="0003433E" w:rsidRDefault="0003433E" w:rsidP="00D93D88">
      <w:pPr>
        <w:spacing w:after="0" w:line="480" w:lineRule="auto"/>
        <w:rPr>
          <w:rFonts w:ascii="Times New Roman" w:hAnsi="Times New Roman" w:cs="Times New Roman"/>
          <w:sz w:val="24"/>
          <w:szCs w:val="24"/>
        </w:rPr>
      </w:pPr>
    </w:p>
    <w:p w14:paraId="2E3B7A74" w14:textId="7C97666B" w:rsidR="0003433E" w:rsidRDefault="0003433E" w:rsidP="00D93D88">
      <w:pPr>
        <w:spacing w:after="0" w:line="480" w:lineRule="auto"/>
        <w:rPr>
          <w:rFonts w:ascii="Times New Roman" w:hAnsi="Times New Roman" w:cs="Times New Roman"/>
          <w:sz w:val="24"/>
          <w:szCs w:val="24"/>
        </w:rPr>
      </w:pPr>
    </w:p>
    <w:p w14:paraId="5741077D" w14:textId="37B3E216" w:rsidR="0003433E" w:rsidRDefault="0003433E" w:rsidP="00D93D88">
      <w:pPr>
        <w:spacing w:after="0" w:line="480" w:lineRule="auto"/>
        <w:rPr>
          <w:rFonts w:ascii="Times New Roman" w:hAnsi="Times New Roman" w:cs="Times New Roman"/>
          <w:sz w:val="24"/>
          <w:szCs w:val="24"/>
        </w:rPr>
      </w:pPr>
    </w:p>
    <w:p w14:paraId="0AF53D83" w14:textId="133D2691" w:rsidR="0003433E" w:rsidRDefault="0003433E" w:rsidP="00D93D88">
      <w:pPr>
        <w:spacing w:after="0" w:line="480" w:lineRule="auto"/>
        <w:rPr>
          <w:rFonts w:ascii="Times New Roman" w:hAnsi="Times New Roman" w:cs="Times New Roman"/>
          <w:sz w:val="24"/>
          <w:szCs w:val="24"/>
        </w:rPr>
      </w:pPr>
    </w:p>
    <w:p w14:paraId="2BFD3D0D" w14:textId="77777777" w:rsidR="0003433E" w:rsidRPr="00880F86" w:rsidRDefault="0003433E" w:rsidP="00D93D88">
      <w:pPr>
        <w:spacing w:after="0" w:line="480" w:lineRule="auto"/>
        <w:rPr>
          <w:rFonts w:ascii="Times New Roman" w:hAnsi="Times New Roman" w:cs="Times New Roman"/>
          <w:sz w:val="24"/>
          <w:szCs w:val="24"/>
        </w:rPr>
      </w:pPr>
    </w:p>
    <w:p w14:paraId="68667ACD" w14:textId="5679D7E9" w:rsidR="00A468B1" w:rsidRDefault="00A468B1" w:rsidP="00D93D88">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Figures and figure </w:t>
      </w:r>
      <w:r w:rsidR="00541BC1">
        <w:rPr>
          <w:rFonts w:ascii="Times New Roman" w:hAnsi="Times New Roman" w:cs="Times New Roman"/>
          <w:b/>
          <w:sz w:val="24"/>
          <w:szCs w:val="24"/>
          <w:u w:val="single"/>
        </w:rPr>
        <w:t>legends</w:t>
      </w:r>
      <w:r>
        <w:rPr>
          <w:rFonts w:ascii="Times New Roman" w:hAnsi="Times New Roman" w:cs="Times New Roman"/>
          <w:b/>
          <w:noProof/>
          <w:sz w:val="24"/>
          <w:szCs w:val="24"/>
          <w:u w:val="single"/>
          <w:lang w:eastAsia="en-GB"/>
        </w:rPr>
        <w:drawing>
          <wp:anchor distT="0" distB="0" distL="114300" distR="114300" simplePos="0" relativeHeight="251659264" behindDoc="0" locked="0" layoutInCell="1" allowOverlap="1" wp14:anchorId="51C33EE8" wp14:editId="15B61774">
            <wp:simplePos x="0" y="0"/>
            <wp:positionH relativeFrom="column">
              <wp:posOffset>0</wp:posOffset>
            </wp:positionH>
            <wp:positionV relativeFrom="paragraph">
              <wp:posOffset>351790</wp:posOffset>
            </wp:positionV>
            <wp:extent cx="5731510" cy="6057265"/>
            <wp:effectExtent l="0" t="0" r="2540" b="635"/>
            <wp:wrapTight wrapText="bothSides">
              <wp:wrapPolygon edited="0">
                <wp:start x="0" y="0"/>
                <wp:lineTo x="0" y="21534"/>
                <wp:lineTo x="21538" y="21534"/>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er et al_Figure 1_for reproduction in colou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057265"/>
                    </a:xfrm>
                    <a:prstGeom prst="rect">
                      <a:avLst/>
                    </a:prstGeom>
                  </pic:spPr>
                </pic:pic>
              </a:graphicData>
            </a:graphic>
          </wp:anchor>
        </w:drawing>
      </w:r>
    </w:p>
    <w:p w14:paraId="2E73A845" w14:textId="3F00F818" w:rsidR="00F47A1E" w:rsidRDefault="00541BC1" w:rsidP="00D93D88">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t>Figure 1</w:t>
      </w:r>
      <w:r w:rsidRPr="00531185">
        <w:rPr>
          <w:rFonts w:ascii="Times New Roman" w:hAnsi="Times New Roman" w:cs="Times New Roman"/>
          <w:b/>
          <w:sz w:val="24"/>
          <w:szCs w:val="24"/>
        </w:rPr>
        <w:t>:</w:t>
      </w:r>
      <w:r w:rsidR="00531185" w:rsidRPr="00531185">
        <w:rPr>
          <w:rFonts w:ascii="Times New Roman" w:hAnsi="Times New Roman" w:cs="Times New Roman"/>
          <w:b/>
          <w:sz w:val="24"/>
          <w:szCs w:val="24"/>
        </w:rPr>
        <w:t xml:space="preserve"> Intraepithelial eosinophils in </w:t>
      </w:r>
      <w:r w:rsidR="00531185">
        <w:rPr>
          <w:rFonts w:ascii="Times New Roman" w:hAnsi="Times New Roman" w:cs="Times New Roman"/>
          <w:b/>
          <w:sz w:val="24"/>
          <w:szCs w:val="24"/>
        </w:rPr>
        <w:t xml:space="preserve">the </w:t>
      </w:r>
      <w:r w:rsidR="00531185" w:rsidRPr="00531185">
        <w:rPr>
          <w:rFonts w:ascii="Times New Roman" w:hAnsi="Times New Roman" w:cs="Times New Roman"/>
          <w:b/>
          <w:sz w:val="24"/>
          <w:szCs w:val="24"/>
        </w:rPr>
        <w:t>oesophageal squamous epithelium</w:t>
      </w:r>
      <w:r w:rsidR="00531185">
        <w:rPr>
          <w:rFonts w:ascii="Times New Roman" w:hAnsi="Times New Roman" w:cs="Times New Roman"/>
          <w:b/>
          <w:sz w:val="24"/>
          <w:szCs w:val="24"/>
        </w:rPr>
        <w:t xml:space="preserve"> of </w:t>
      </w:r>
      <w:r w:rsidR="00647199">
        <w:rPr>
          <w:rFonts w:ascii="Times New Roman" w:hAnsi="Times New Roman" w:cs="Times New Roman"/>
          <w:b/>
          <w:sz w:val="24"/>
          <w:szCs w:val="24"/>
        </w:rPr>
        <w:t xml:space="preserve">two SMA </w:t>
      </w:r>
      <w:r w:rsidR="00531185">
        <w:rPr>
          <w:rFonts w:ascii="Times New Roman" w:hAnsi="Times New Roman" w:cs="Times New Roman"/>
          <w:b/>
          <w:sz w:val="24"/>
          <w:szCs w:val="24"/>
        </w:rPr>
        <w:t xml:space="preserve">patients. </w:t>
      </w:r>
      <w:r w:rsidR="00487EA1" w:rsidRPr="00531185">
        <w:rPr>
          <w:rFonts w:ascii="Times New Roman" w:hAnsi="Times New Roman" w:cs="Times New Roman"/>
          <w:bCs/>
          <w:sz w:val="24"/>
          <w:szCs w:val="24"/>
        </w:rPr>
        <w:t xml:space="preserve">Representative </w:t>
      </w:r>
      <w:r w:rsidR="00531185" w:rsidRPr="00531185">
        <w:rPr>
          <w:rFonts w:ascii="Times New Roman" w:hAnsi="Times New Roman" w:cs="Times New Roman"/>
          <w:bCs/>
          <w:sz w:val="24"/>
          <w:szCs w:val="24"/>
        </w:rPr>
        <w:t xml:space="preserve">haematoxylin and eosin stained </w:t>
      </w:r>
      <w:r w:rsidR="00487EA1" w:rsidRPr="00531185">
        <w:rPr>
          <w:rFonts w:ascii="Times New Roman" w:hAnsi="Times New Roman" w:cs="Times New Roman"/>
          <w:bCs/>
          <w:sz w:val="24"/>
          <w:szCs w:val="24"/>
        </w:rPr>
        <w:t>image</w:t>
      </w:r>
      <w:r w:rsidR="00531185" w:rsidRPr="00531185">
        <w:rPr>
          <w:rFonts w:ascii="Times New Roman" w:hAnsi="Times New Roman" w:cs="Times New Roman"/>
          <w:bCs/>
          <w:sz w:val="24"/>
          <w:szCs w:val="24"/>
        </w:rPr>
        <w:t>s</w:t>
      </w:r>
      <w:r w:rsidR="00487EA1" w:rsidRPr="00531185">
        <w:rPr>
          <w:rFonts w:ascii="Times New Roman" w:hAnsi="Times New Roman" w:cs="Times New Roman"/>
          <w:bCs/>
          <w:sz w:val="24"/>
          <w:szCs w:val="24"/>
        </w:rPr>
        <w:t xml:space="preserve"> </w:t>
      </w:r>
      <w:r w:rsidR="00531185" w:rsidRPr="00531185">
        <w:rPr>
          <w:rFonts w:ascii="Times New Roman" w:hAnsi="Times New Roman" w:cs="Times New Roman"/>
          <w:bCs/>
          <w:sz w:val="24"/>
          <w:szCs w:val="24"/>
        </w:rPr>
        <w:t>of</w:t>
      </w:r>
      <w:r w:rsidR="00F47A1E" w:rsidRPr="00531185">
        <w:rPr>
          <w:rFonts w:ascii="Times New Roman" w:hAnsi="Times New Roman" w:cs="Times New Roman"/>
          <w:bCs/>
          <w:sz w:val="24"/>
          <w:szCs w:val="24"/>
        </w:rPr>
        <w:t xml:space="preserve"> oesophageal biopsy section</w:t>
      </w:r>
      <w:r w:rsidR="00531185" w:rsidRPr="00531185">
        <w:rPr>
          <w:rFonts w:ascii="Times New Roman" w:hAnsi="Times New Roman" w:cs="Times New Roman"/>
          <w:bCs/>
          <w:sz w:val="24"/>
          <w:szCs w:val="24"/>
        </w:rPr>
        <w:t>s from patient 1 (A) and patient 2 (B), both</w:t>
      </w:r>
      <w:r w:rsidR="00F47A1E" w:rsidRPr="00531185">
        <w:rPr>
          <w:rFonts w:ascii="Times New Roman" w:hAnsi="Times New Roman" w:cs="Times New Roman"/>
          <w:bCs/>
          <w:sz w:val="24"/>
          <w:szCs w:val="24"/>
        </w:rPr>
        <w:t xml:space="preserve"> showing signs consistent with EoE. </w:t>
      </w:r>
      <w:r w:rsidR="00F47A1E" w:rsidRPr="00531185">
        <w:rPr>
          <w:rFonts w:ascii="Times New Roman" w:hAnsi="Times New Roman" w:cs="Times New Roman"/>
          <w:sz w:val="24"/>
          <w:szCs w:val="24"/>
        </w:rPr>
        <w:t>This was characterised by the presence of 37 eosinophils per high power field (in line with the NASPGHAN guidelines for diagnosis of EoE (i.e. &gt;20phpf) [3]). Arrows point to some of the eosinophils that were present.</w:t>
      </w:r>
      <w:r w:rsidR="00531185" w:rsidRPr="00531185">
        <w:rPr>
          <w:rFonts w:ascii="Times New Roman" w:hAnsi="Times New Roman" w:cs="Times New Roman"/>
          <w:sz w:val="24"/>
          <w:szCs w:val="24"/>
        </w:rPr>
        <w:t xml:space="preserve"> I</w:t>
      </w:r>
      <w:r w:rsidR="00F47A1E" w:rsidRPr="00531185">
        <w:rPr>
          <w:rFonts w:ascii="Times New Roman" w:hAnsi="Times New Roman" w:cs="Times New Roman"/>
          <w:sz w:val="24"/>
          <w:szCs w:val="24"/>
        </w:rPr>
        <w:t>mage</w:t>
      </w:r>
      <w:r w:rsidR="00531185" w:rsidRPr="00531185">
        <w:rPr>
          <w:rFonts w:ascii="Times New Roman" w:hAnsi="Times New Roman" w:cs="Times New Roman"/>
          <w:sz w:val="24"/>
          <w:szCs w:val="24"/>
        </w:rPr>
        <w:t>s were</w:t>
      </w:r>
      <w:r w:rsidR="00F47A1E" w:rsidRPr="00531185">
        <w:rPr>
          <w:rFonts w:ascii="Times New Roman" w:hAnsi="Times New Roman" w:cs="Times New Roman"/>
          <w:sz w:val="24"/>
          <w:szCs w:val="24"/>
        </w:rPr>
        <w:t xml:space="preserve"> captured on a</w:t>
      </w:r>
      <w:r w:rsidR="00D9689E">
        <w:rPr>
          <w:rFonts w:ascii="Times New Roman" w:hAnsi="Times New Roman" w:cs="Times New Roman"/>
          <w:sz w:val="24"/>
          <w:szCs w:val="24"/>
        </w:rPr>
        <w:t xml:space="preserve"> Nikon eclipse 80i microscope</w:t>
      </w:r>
      <w:r w:rsidR="00F47A1E" w:rsidRPr="00531185">
        <w:rPr>
          <w:rFonts w:ascii="Times New Roman" w:hAnsi="Times New Roman" w:cs="Times New Roman"/>
          <w:sz w:val="24"/>
          <w:szCs w:val="24"/>
        </w:rPr>
        <w:t>.</w:t>
      </w:r>
    </w:p>
    <w:p w14:paraId="233A91E7" w14:textId="77777777" w:rsidR="00D9689E" w:rsidRPr="00F47A1E" w:rsidRDefault="00D9689E" w:rsidP="00D93D88">
      <w:pPr>
        <w:spacing w:after="0" w:line="480" w:lineRule="auto"/>
        <w:rPr>
          <w:rFonts w:ascii="Times New Roman" w:hAnsi="Times New Roman" w:cs="Times New Roman"/>
          <w:sz w:val="24"/>
          <w:szCs w:val="24"/>
        </w:rPr>
      </w:pPr>
    </w:p>
    <w:p w14:paraId="4C342319" w14:textId="0F40621A" w:rsidR="00A468B1" w:rsidRDefault="00A468B1" w:rsidP="00D93D88">
      <w:pPr>
        <w:spacing w:after="0" w:line="48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en-GB"/>
        </w:rPr>
        <w:lastRenderedPageBreak/>
        <w:drawing>
          <wp:anchor distT="0" distB="0" distL="114300" distR="114300" simplePos="0" relativeHeight="251660288" behindDoc="0" locked="0" layoutInCell="1" allowOverlap="1" wp14:anchorId="37BF6B0D" wp14:editId="23636104">
            <wp:simplePos x="0" y="0"/>
            <wp:positionH relativeFrom="margin">
              <wp:align>right</wp:align>
            </wp:positionH>
            <wp:positionV relativeFrom="paragraph">
              <wp:posOffset>93345</wp:posOffset>
            </wp:positionV>
            <wp:extent cx="5731510" cy="2886075"/>
            <wp:effectExtent l="0" t="0" r="2540" b="9525"/>
            <wp:wrapTight wrapText="bothSides">
              <wp:wrapPolygon edited="0">
                <wp:start x="0" y="0"/>
                <wp:lineTo x="0" y="21529"/>
                <wp:lineTo x="21538" y="21529"/>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er et al_Figure 2_for reproduction in colour.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86075"/>
                    </a:xfrm>
                    <a:prstGeom prst="rect">
                      <a:avLst/>
                    </a:prstGeom>
                  </pic:spPr>
                </pic:pic>
              </a:graphicData>
            </a:graphic>
          </wp:anchor>
        </w:drawing>
      </w:r>
    </w:p>
    <w:p w14:paraId="425D4493" w14:textId="7E1BE580" w:rsidR="00715B64" w:rsidRPr="006D263E" w:rsidRDefault="00541BC1" w:rsidP="00D93D88">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t>Figure 2</w:t>
      </w:r>
      <w:r w:rsidR="00715B64" w:rsidRPr="00057E2C">
        <w:rPr>
          <w:rFonts w:ascii="Times New Roman" w:hAnsi="Times New Roman" w:cs="Times New Roman"/>
          <w:b/>
          <w:sz w:val="24"/>
          <w:szCs w:val="24"/>
        </w:rPr>
        <w:t xml:space="preserve">: </w:t>
      </w:r>
      <w:r w:rsidR="007C28C4">
        <w:rPr>
          <w:rFonts w:ascii="Times New Roman" w:hAnsi="Times New Roman" w:cs="Times New Roman"/>
          <w:b/>
          <w:sz w:val="24"/>
          <w:szCs w:val="24"/>
        </w:rPr>
        <w:t>Eosinophils were</w:t>
      </w:r>
      <w:r w:rsidR="006D263E">
        <w:rPr>
          <w:rFonts w:ascii="Times New Roman" w:hAnsi="Times New Roman" w:cs="Times New Roman"/>
          <w:b/>
          <w:sz w:val="24"/>
          <w:szCs w:val="24"/>
        </w:rPr>
        <w:t xml:space="preserve"> not detected in </w:t>
      </w:r>
      <w:r w:rsidR="00531185">
        <w:rPr>
          <w:rFonts w:ascii="Times New Roman" w:hAnsi="Times New Roman" w:cs="Times New Roman"/>
          <w:b/>
          <w:sz w:val="24"/>
          <w:szCs w:val="24"/>
        </w:rPr>
        <w:t>oesophageal</w:t>
      </w:r>
      <w:r w:rsidR="006D263E" w:rsidRPr="006D263E">
        <w:rPr>
          <w:rFonts w:ascii="Times New Roman" w:hAnsi="Times New Roman" w:cs="Times New Roman"/>
          <w:b/>
          <w:sz w:val="24"/>
          <w:szCs w:val="24"/>
        </w:rPr>
        <w:t xml:space="preserve"> sections from </w:t>
      </w:r>
      <w:r w:rsidR="00C74C93">
        <w:rPr>
          <w:rFonts w:ascii="Times New Roman" w:hAnsi="Times New Roman" w:cs="Times New Roman"/>
          <w:b/>
          <w:sz w:val="24"/>
          <w:szCs w:val="24"/>
        </w:rPr>
        <w:t xml:space="preserve">severe </w:t>
      </w:r>
      <w:r w:rsidR="006D263E" w:rsidRPr="006D263E">
        <w:rPr>
          <w:rFonts w:ascii="Times New Roman" w:hAnsi="Times New Roman" w:cs="Times New Roman"/>
          <w:b/>
          <w:sz w:val="24"/>
          <w:szCs w:val="24"/>
        </w:rPr>
        <w:t xml:space="preserve">SMA mice. </w:t>
      </w:r>
      <w:r w:rsidR="006D263E">
        <w:rPr>
          <w:rFonts w:ascii="Times New Roman" w:hAnsi="Times New Roman" w:cs="Times New Roman"/>
          <w:sz w:val="24"/>
          <w:szCs w:val="24"/>
        </w:rPr>
        <w:t>Representative</w:t>
      </w:r>
      <w:r w:rsidR="00531185">
        <w:rPr>
          <w:rFonts w:ascii="Times New Roman" w:hAnsi="Times New Roman" w:cs="Times New Roman"/>
          <w:sz w:val="24"/>
          <w:szCs w:val="24"/>
        </w:rPr>
        <w:t xml:space="preserve"> </w:t>
      </w:r>
      <w:r w:rsidR="00531185" w:rsidRPr="00531185">
        <w:rPr>
          <w:rFonts w:ascii="Times New Roman" w:hAnsi="Times New Roman" w:cs="Times New Roman"/>
          <w:sz w:val="24"/>
          <w:szCs w:val="24"/>
        </w:rPr>
        <w:t>haematoxylin and eosin</w:t>
      </w:r>
      <w:r w:rsidR="00531185">
        <w:rPr>
          <w:rFonts w:ascii="Times New Roman" w:hAnsi="Times New Roman" w:cs="Times New Roman"/>
          <w:sz w:val="24"/>
          <w:szCs w:val="24"/>
        </w:rPr>
        <w:t xml:space="preserve"> stained</w:t>
      </w:r>
      <w:r w:rsidR="006D263E">
        <w:rPr>
          <w:rFonts w:ascii="Times New Roman" w:hAnsi="Times New Roman" w:cs="Times New Roman"/>
          <w:sz w:val="24"/>
          <w:szCs w:val="24"/>
        </w:rPr>
        <w:t xml:space="preserve"> images of each region of the oesophagus (i.e. cervical, proximal thoracic and thoracic) are shown.</w:t>
      </w:r>
      <w:r w:rsidR="007C28C4">
        <w:rPr>
          <w:rFonts w:ascii="Times New Roman" w:hAnsi="Times New Roman" w:cs="Times New Roman"/>
          <w:sz w:val="24"/>
          <w:szCs w:val="24"/>
        </w:rPr>
        <w:t xml:space="preserve"> (Five sections per region were analysed from three SMA mice and three age-matched control mice).</w:t>
      </w:r>
      <w:r w:rsidR="006D263E">
        <w:rPr>
          <w:rFonts w:ascii="Times New Roman" w:hAnsi="Times New Roman" w:cs="Times New Roman"/>
          <w:sz w:val="24"/>
          <w:szCs w:val="24"/>
        </w:rPr>
        <w:t xml:space="preserve"> </w:t>
      </w:r>
      <w:r w:rsidR="007C28C4">
        <w:rPr>
          <w:rFonts w:ascii="Times New Roman" w:hAnsi="Times New Roman" w:cs="Times New Roman"/>
          <w:sz w:val="24"/>
          <w:szCs w:val="24"/>
        </w:rPr>
        <w:t>S</w:t>
      </w:r>
      <w:r w:rsidR="00B32212" w:rsidRPr="006D263E">
        <w:rPr>
          <w:rFonts w:ascii="Times New Roman" w:hAnsi="Times New Roman" w:cs="Times New Roman"/>
          <w:sz w:val="24"/>
          <w:szCs w:val="24"/>
        </w:rPr>
        <w:t>cale bar = 1</w:t>
      </w:r>
      <w:r w:rsidR="00B404B8" w:rsidRPr="006D263E">
        <w:rPr>
          <w:rFonts w:ascii="Times New Roman" w:hAnsi="Times New Roman" w:cs="Times New Roman"/>
          <w:sz w:val="24"/>
          <w:szCs w:val="24"/>
        </w:rPr>
        <w:t>0µ</w:t>
      </w:r>
      <w:r w:rsidR="00715B64" w:rsidRPr="006D263E">
        <w:rPr>
          <w:rFonts w:ascii="Times New Roman" w:hAnsi="Times New Roman" w:cs="Times New Roman"/>
          <w:sz w:val="24"/>
          <w:szCs w:val="24"/>
        </w:rPr>
        <w:t>m</w:t>
      </w:r>
      <w:r w:rsidR="007C28C4">
        <w:rPr>
          <w:rFonts w:ascii="Times New Roman" w:hAnsi="Times New Roman" w:cs="Times New Roman"/>
          <w:sz w:val="24"/>
          <w:szCs w:val="24"/>
        </w:rPr>
        <w:t>.</w:t>
      </w:r>
    </w:p>
    <w:p w14:paraId="4365A76B" w14:textId="4A7CB24D" w:rsidR="00764564" w:rsidRPr="006D263E" w:rsidRDefault="00764564" w:rsidP="00D93D88">
      <w:pPr>
        <w:spacing w:after="0" w:line="480" w:lineRule="auto"/>
        <w:rPr>
          <w:rFonts w:ascii="Times New Roman" w:hAnsi="Times New Roman" w:cs="Times New Roman"/>
          <w:sz w:val="24"/>
          <w:szCs w:val="24"/>
        </w:rPr>
      </w:pPr>
    </w:p>
    <w:sectPr w:rsidR="00764564" w:rsidRPr="006D263E" w:rsidSect="00E61E95">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45B6A" w14:textId="77777777" w:rsidR="00A76FA5" w:rsidRDefault="00A76FA5" w:rsidP="00D93D88">
      <w:pPr>
        <w:spacing w:after="0" w:line="240" w:lineRule="auto"/>
      </w:pPr>
      <w:r>
        <w:separator/>
      </w:r>
    </w:p>
  </w:endnote>
  <w:endnote w:type="continuationSeparator" w:id="0">
    <w:p w14:paraId="6F9B9113" w14:textId="77777777" w:rsidR="00A76FA5" w:rsidRDefault="00A76FA5" w:rsidP="00D93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185812"/>
      <w:docPartObj>
        <w:docPartGallery w:val="Page Numbers (Bottom of Page)"/>
        <w:docPartUnique/>
      </w:docPartObj>
    </w:sdtPr>
    <w:sdtEndPr>
      <w:rPr>
        <w:noProof/>
      </w:rPr>
    </w:sdtEndPr>
    <w:sdtContent>
      <w:p w14:paraId="305EB1C8" w14:textId="620D162A" w:rsidR="00C43D1D" w:rsidRDefault="00C43D1D">
        <w:pPr>
          <w:pStyle w:val="Footer"/>
          <w:jc w:val="center"/>
        </w:pPr>
        <w:r>
          <w:fldChar w:fldCharType="begin"/>
        </w:r>
        <w:r>
          <w:instrText xml:space="preserve"> PAGE   \* MERGEFORMAT </w:instrText>
        </w:r>
        <w:r>
          <w:fldChar w:fldCharType="separate"/>
        </w:r>
        <w:r w:rsidR="00FF1C54">
          <w:rPr>
            <w:noProof/>
          </w:rPr>
          <w:t>11</w:t>
        </w:r>
        <w:r>
          <w:rPr>
            <w:noProof/>
          </w:rPr>
          <w:fldChar w:fldCharType="end"/>
        </w:r>
      </w:p>
    </w:sdtContent>
  </w:sdt>
  <w:p w14:paraId="0E15B32E" w14:textId="77777777" w:rsidR="00C43D1D" w:rsidRDefault="00C43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44B8E" w14:textId="77777777" w:rsidR="00A76FA5" w:rsidRDefault="00A76FA5" w:rsidP="00D93D88">
      <w:pPr>
        <w:spacing w:after="0" w:line="240" w:lineRule="auto"/>
      </w:pPr>
      <w:r>
        <w:separator/>
      </w:r>
    </w:p>
  </w:footnote>
  <w:footnote w:type="continuationSeparator" w:id="0">
    <w:p w14:paraId="3E53EB69" w14:textId="77777777" w:rsidR="00A76FA5" w:rsidRDefault="00A76FA5" w:rsidP="00D93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344B"/>
    <w:multiLevelType w:val="hybridMultilevel"/>
    <w:tmpl w:val="E8A6C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8B1FD2"/>
    <w:multiLevelType w:val="hybridMultilevel"/>
    <w:tmpl w:val="D2E07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EA04D3"/>
    <w:multiLevelType w:val="multilevel"/>
    <w:tmpl w:val="7AE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617B37"/>
    <w:multiLevelType w:val="hybridMultilevel"/>
    <w:tmpl w:val="840069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C2"/>
    <w:rsid w:val="00004DFA"/>
    <w:rsid w:val="000200AB"/>
    <w:rsid w:val="00020F2F"/>
    <w:rsid w:val="0002232C"/>
    <w:rsid w:val="0003433E"/>
    <w:rsid w:val="000452F9"/>
    <w:rsid w:val="00053D8F"/>
    <w:rsid w:val="00057E2C"/>
    <w:rsid w:val="00060BF2"/>
    <w:rsid w:val="00063FD7"/>
    <w:rsid w:val="000658A4"/>
    <w:rsid w:val="00085789"/>
    <w:rsid w:val="00090178"/>
    <w:rsid w:val="00091778"/>
    <w:rsid w:val="00096557"/>
    <w:rsid w:val="000A19D2"/>
    <w:rsid w:val="000A1AC1"/>
    <w:rsid w:val="000A46C4"/>
    <w:rsid w:val="000A5032"/>
    <w:rsid w:val="000B044E"/>
    <w:rsid w:val="000B2B77"/>
    <w:rsid w:val="000C0690"/>
    <w:rsid w:val="000D7B6C"/>
    <w:rsid w:val="000E5AA0"/>
    <w:rsid w:val="000E6CB4"/>
    <w:rsid w:val="000E7AF3"/>
    <w:rsid w:val="000F286B"/>
    <w:rsid w:val="00102666"/>
    <w:rsid w:val="00103919"/>
    <w:rsid w:val="00110CD1"/>
    <w:rsid w:val="00114FD4"/>
    <w:rsid w:val="0011578B"/>
    <w:rsid w:val="00115F4F"/>
    <w:rsid w:val="00122A2A"/>
    <w:rsid w:val="00124414"/>
    <w:rsid w:val="00125278"/>
    <w:rsid w:val="00133AA7"/>
    <w:rsid w:val="0013671B"/>
    <w:rsid w:val="0013774E"/>
    <w:rsid w:val="001420EF"/>
    <w:rsid w:val="0015220A"/>
    <w:rsid w:val="001535B8"/>
    <w:rsid w:val="001663D9"/>
    <w:rsid w:val="00166C37"/>
    <w:rsid w:val="00167CFB"/>
    <w:rsid w:val="00181374"/>
    <w:rsid w:val="00183EA6"/>
    <w:rsid w:val="001A0452"/>
    <w:rsid w:val="001A6BAA"/>
    <w:rsid w:val="001A7470"/>
    <w:rsid w:val="001B22E6"/>
    <w:rsid w:val="001B47B8"/>
    <w:rsid w:val="001D22D1"/>
    <w:rsid w:val="001E2C55"/>
    <w:rsid w:val="001E4A36"/>
    <w:rsid w:val="001E5304"/>
    <w:rsid w:val="001F07E0"/>
    <w:rsid w:val="001F0C20"/>
    <w:rsid w:val="001F1029"/>
    <w:rsid w:val="001F3AA7"/>
    <w:rsid w:val="001F404C"/>
    <w:rsid w:val="001F5369"/>
    <w:rsid w:val="001F679C"/>
    <w:rsid w:val="001F737A"/>
    <w:rsid w:val="00201BE2"/>
    <w:rsid w:val="00226A1B"/>
    <w:rsid w:val="00226AA3"/>
    <w:rsid w:val="0023350C"/>
    <w:rsid w:val="00236333"/>
    <w:rsid w:val="002402A5"/>
    <w:rsid w:val="00255856"/>
    <w:rsid w:val="00263633"/>
    <w:rsid w:val="002735A6"/>
    <w:rsid w:val="00280D4C"/>
    <w:rsid w:val="00282CC0"/>
    <w:rsid w:val="0029066A"/>
    <w:rsid w:val="00293D73"/>
    <w:rsid w:val="00294E31"/>
    <w:rsid w:val="002A108E"/>
    <w:rsid w:val="002A5958"/>
    <w:rsid w:val="002A7732"/>
    <w:rsid w:val="002B4729"/>
    <w:rsid w:val="002B6899"/>
    <w:rsid w:val="002C4239"/>
    <w:rsid w:val="002C7A7D"/>
    <w:rsid w:val="002D7D80"/>
    <w:rsid w:val="002F6CCF"/>
    <w:rsid w:val="00305D6D"/>
    <w:rsid w:val="0032056E"/>
    <w:rsid w:val="00325079"/>
    <w:rsid w:val="00327B67"/>
    <w:rsid w:val="003311D0"/>
    <w:rsid w:val="0033341E"/>
    <w:rsid w:val="00336DB5"/>
    <w:rsid w:val="00342C3E"/>
    <w:rsid w:val="00350C68"/>
    <w:rsid w:val="00353A76"/>
    <w:rsid w:val="00357B3D"/>
    <w:rsid w:val="00362882"/>
    <w:rsid w:val="00366F66"/>
    <w:rsid w:val="00367D39"/>
    <w:rsid w:val="00371DDA"/>
    <w:rsid w:val="003725E1"/>
    <w:rsid w:val="00383A41"/>
    <w:rsid w:val="00384763"/>
    <w:rsid w:val="00391B00"/>
    <w:rsid w:val="00392410"/>
    <w:rsid w:val="00393524"/>
    <w:rsid w:val="00394663"/>
    <w:rsid w:val="003956FA"/>
    <w:rsid w:val="00395CD9"/>
    <w:rsid w:val="003A39E2"/>
    <w:rsid w:val="003C08ED"/>
    <w:rsid w:val="003C0F37"/>
    <w:rsid w:val="003C2EF5"/>
    <w:rsid w:val="003D243E"/>
    <w:rsid w:val="003D3D0B"/>
    <w:rsid w:val="003D48EF"/>
    <w:rsid w:val="003D694E"/>
    <w:rsid w:val="003E23C3"/>
    <w:rsid w:val="003E3EAE"/>
    <w:rsid w:val="003E4C6C"/>
    <w:rsid w:val="003E5825"/>
    <w:rsid w:val="003E79D0"/>
    <w:rsid w:val="003F117E"/>
    <w:rsid w:val="003F3983"/>
    <w:rsid w:val="003F7397"/>
    <w:rsid w:val="004007C9"/>
    <w:rsid w:val="00402195"/>
    <w:rsid w:val="00414765"/>
    <w:rsid w:val="004160F1"/>
    <w:rsid w:val="004367A3"/>
    <w:rsid w:val="00440B5D"/>
    <w:rsid w:val="00441740"/>
    <w:rsid w:val="00450E84"/>
    <w:rsid w:val="004728F4"/>
    <w:rsid w:val="00475CEF"/>
    <w:rsid w:val="00476176"/>
    <w:rsid w:val="00483355"/>
    <w:rsid w:val="00483B95"/>
    <w:rsid w:val="00484171"/>
    <w:rsid w:val="00487EA1"/>
    <w:rsid w:val="00487F91"/>
    <w:rsid w:val="00497DB6"/>
    <w:rsid w:val="004A0807"/>
    <w:rsid w:val="004A7F6F"/>
    <w:rsid w:val="004B5BD0"/>
    <w:rsid w:val="004B692B"/>
    <w:rsid w:val="004C5E7D"/>
    <w:rsid w:val="004C67CB"/>
    <w:rsid w:val="004D0759"/>
    <w:rsid w:val="004D17FC"/>
    <w:rsid w:val="004D5342"/>
    <w:rsid w:val="004D5D4D"/>
    <w:rsid w:val="004D70EC"/>
    <w:rsid w:val="004D73DA"/>
    <w:rsid w:val="004E1B8F"/>
    <w:rsid w:val="004E255F"/>
    <w:rsid w:val="004E6EE5"/>
    <w:rsid w:val="005103DE"/>
    <w:rsid w:val="00511123"/>
    <w:rsid w:val="005149D3"/>
    <w:rsid w:val="00516E4F"/>
    <w:rsid w:val="005209A0"/>
    <w:rsid w:val="00524A94"/>
    <w:rsid w:val="00531185"/>
    <w:rsid w:val="00532D5F"/>
    <w:rsid w:val="00541BC1"/>
    <w:rsid w:val="00543F85"/>
    <w:rsid w:val="00546BD1"/>
    <w:rsid w:val="005529D1"/>
    <w:rsid w:val="0056303E"/>
    <w:rsid w:val="00567AF7"/>
    <w:rsid w:val="00571125"/>
    <w:rsid w:val="00582E4C"/>
    <w:rsid w:val="005840C1"/>
    <w:rsid w:val="005863A0"/>
    <w:rsid w:val="005B1C59"/>
    <w:rsid w:val="005C2318"/>
    <w:rsid w:val="005C2491"/>
    <w:rsid w:val="005C4FBD"/>
    <w:rsid w:val="005D04F1"/>
    <w:rsid w:val="005D1565"/>
    <w:rsid w:val="005D5DED"/>
    <w:rsid w:val="0060064A"/>
    <w:rsid w:val="00603BB4"/>
    <w:rsid w:val="00604158"/>
    <w:rsid w:val="00611744"/>
    <w:rsid w:val="006159CB"/>
    <w:rsid w:val="00615C3B"/>
    <w:rsid w:val="00616A11"/>
    <w:rsid w:val="0061788A"/>
    <w:rsid w:val="00620A1E"/>
    <w:rsid w:val="006274C4"/>
    <w:rsid w:val="0063550C"/>
    <w:rsid w:val="0064058E"/>
    <w:rsid w:val="00643A71"/>
    <w:rsid w:val="00647199"/>
    <w:rsid w:val="0065366A"/>
    <w:rsid w:val="00662357"/>
    <w:rsid w:val="00663A2E"/>
    <w:rsid w:val="00664A71"/>
    <w:rsid w:val="00665087"/>
    <w:rsid w:val="0067125F"/>
    <w:rsid w:val="0067488E"/>
    <w:rsid w:val="00675728"/>
    <w:rsid w:val="00684EEC"/>
    <w:rsid w:val="0068638C"/>
    <w:rsid w:val="00687AB1"/>
    <w:rsid w:val="00696791"/>
    <w:rsid w:val="006B6679"/>
    <w:rsid w:val="006D263E"/>
    <w:rsid w:val="006E00BE"/>
    <w:rsid w:val="006F0B9E"/>
    <w:rsid w:val="006F0D78"/>
    <w:rsid w:val="00700972"/>
    <w:rsid w:val="00706F80"/>
    <w:rsid w:val="007078EC"/>
    <w:rsid w:val="007119A2"/>
    <w:rsid w:val="00715B64"/>
    <w:rsid w:val="00716B4B"/>
    <w:rsid w:val="0071777B"/>
    <w:rsid w:val="00721A9E"/>
    <w:rsid w:val="00725E34"/>
    <w:rsid w:val="00731BD3"/>
    <w:rsid w:val="00741659"/>
    <w:rsid w:val="00742C68"/>
    <w:rsid w:val="007511E0"/>
    <w:rsid w:val="007520BF"/>
    <w:rsid w:val="00754927"/>
    <w:rsid w:val="007550FF"/>
    <w:rsid w:val="00764564"/>
    <w:rsid w:val="0076684A"/>
    <w:rsid w:val="00787DF3"/>
    <w:rsid w:val="00796AB9"/>
    <w:rsid w:val="007A319F"/>
    <w:rsid w:val="007A557F"/>
    <w:rsid w:val="007A5A76"/>
    <w:rsid w:val="007A5F3A"/>
    <w:rsid w:val="007A6314"/>
    <w:rsid w:val="007B703C"/>
    <w:rsid w:val="007C28C4"/>
    <w:rsid w:val="007C69F4"/>
    <w:rsid w:val="007D754E"/>
    <w:rsid w:val="007E0472"/>
    <w:rsid w:val="007E46A4"/>
    <w:rsid w:val="007F01F6"/>
    <w:rsid w:val="0080440C"/>
    <w:rsid w:val="00814EBF"/>
    <w:rsid w:val="00816552"/>
    <w:rsid w:val="00816856"/>
    <w:rsid w:val="00820A7E"/>
    <w:rsid w:val="00822455"/>
    <w:rsid w:val="008253A0"/>
    <w:rsid w:val="00826818"/>
    <w:rsid w:val="0083255F"/>
    <w:rsid w:val="008326F8"/>
    <w:rsid w:val="00846C42"/>
    <w:rsid w:val="00847B0A"/>
    <w:rsid w:val="00860D1F"/>
    <w:rsid w:val="00862024"/>
    <w:rsid w:val="0086472C"/>
    <w:rsid w:val="00865C8B"/>
    <w:rsid w:val="008665F7"/>
    <w:rsid w:val="00874193"/>
    <w:rsid w:val="00874806"/>
    <w:rsid w:val="00876D87"/>
    <w:rsid w:val="00880B5B"/>
    <w:rsid w:val="00880F86"/>
    <w:rsid w:val="00887F9F"/>
    <w:rsid w:val="008B25EA"/>
    <w:rsid w:val="008B525A"/>
    <w:rsid w:val="008B5443"/>
    <w:rsid w:val="008B6DD3"/>
    <w:rsid w:val="008C0D65"/>
    <w:rsid w:val="008C2384"/>
    <w:rsid w:val="008C607E"/>
    <w:rsid w:val="008F0A11"/>
    <w:rsid w:val="008F1DCD"/>
    <w:rsid w:val="008F419F"/>
    <w:rsid w:val="008F5346"/>
    <w:rsid w:val="00920312"/>
    <w:rsid w:val="0092527E"/>
    <w:rsid w:val="009271B7"/>
    <w:rsid w:val="0093147B"/>
    <w:rsid w:val="00934AB9"/>
    <w:rsid w:val="00946B95"/>
    <w:rsid w:val="00950687"/>
    <w:rsid w:val="00950C66"/>
    <w:rsid w:val="0095173B"/>
    <w:rsid w:val="009553D6"/>
    <w:rsid w:val="009651FD"/>
    <w:rsid w:val="00966B88"/>
    <w:rsid w:val="0097010E"/>
    <w:rsid w:val="009712EF"/>
    <w:rsid w:val="00971DF9"/>
    <w:rsid w:val="00972017"/>
    <w:rsid w:val="00975F4D"/>
    <w:rsid w:val="009827CB"/>
    <w:rsid w:val="00987CD2"/>
    <w:rsid w:val="009A2056"/>
    <w:rsid w:val="009A7588"/>
    <w:rsid w:val="009A7822"/>
    <w:rsid w:val="009B7427"/>
    <w:rsid w:val="009C449D"/>
    <w:rsid w:val="009D7FF2"/>
    <w:rsid w:val="009E349B"/>
    <w:rsid w:val="009E34B4"/>
    <w:rsid w:val="009F056F"/>
    <w:rsid w:val="009F54EE"/>
    <w:rsid w:val="00A010CE"/>
    <w:rsid w:val="00A07AEC"/>
    <w:rsid w:val="00A107C5"/>
    <w:rsid w:val="00A140D5"/>
    <w:rsid w:val="00A377C4"/>
    <w:rsid w:val="00A37D76"/>
    <w:rsid w:val="00A40DBC"/>
    <w:rsid w:val="00A40EB5"/>
    <w:rsid w:val="00A46842"/>
    <w:rsid w:val="00A468B1"/>
    <w:rsid w:val="00A472F7"/>
    <w:rsid w:val="00A47C0F"/>
    <w:rsid w:val="00A50FEE"/>
    <w:rsid w:val="00A56B7B"/>
    <w:rsid w:val="00A666B3"/>
    <w:rsid w:val="00A7549D"/>
    <w:rsid w:val="00A761CB"/>
    <w:rsid w:val="00A76FA5"/>
    <w:rsid w:val="00A7728E"/>
    <w:rsid w:val="00A7747F"/>
    <w:rsid w:val="00A801A4"/>
    <w:rsid w:val="00A80BFE"/>
    <w:rsid w:val="00A81A4D"/>
    <w:rsid w:val="00A85640"/>
    <w:rsid w:val="00A9559B"/>
    <w:rsid w:val="00A96958"/>
    <w:rsid w:val="00AB1DC8"/>
    <w:rsid w:val="00AD6A5E"/>
    <w:rsid w:val="00AF556D"/>
    <w:rsid w:val="00B04A5E"/>
    <w:rsid w:val="00B1479F"/>
    <w:rsid w:val="00B238C3"/>
    <w:rsid w:val="00B32212"/>
    <w:rsid w:val="00B404B8"/>
    <w:rsid w:val="00B405E4"/>
    <w:rsid w:val="00B43692"/>
    <w:rsid w:val="00B4441B"/>
    <w:rsid w:val="00B473B8"/>
    <w:rsid w:val="00B608EA"/>
    <w:rsid w:val="00B622A8"/>
    <w:rsid w:val="00B62511"/>
    <w:rsid w:val="00B76663"/>
    <w:rsid w:val="00B80053"/>
    <w:rsid w:val="00B909E7"/>
    <w:rsid w:val="00B96DB3"/>
    <w:rsid w:val="00BA44E6"/>
    <w:rsid w:val="00BB03D1"/>
    <w:rsid w:val="00BC2F63"/>
    <w:rsid w:val="00BE4A37"/>
    <w:rsid w:val="00BE6846"/>
    <w:rsid w:val="00BE72B7"/>
    <w:rsid w:val="00BE7892"/>
    <w:rsid w:val="00BF441F"/>
    <w:rsid w:val="00C13C41"/>
    <w:rsid w:val="00C2499A"/>
    <w:rsid w:val="00C30C62"/>
    <w:rsid w:val="00C3583D"/>
    <w:rsid w:val="00C43D1D"/>
    <w:rsid w:val="00C46FED"/>
    <w:rsid w:val="00C635EE"/>
    <w:rsid w:val="00C67590"/>
    <w:rsid w:val="00C70ED8"/>
    <w:rsid w:val="00C713F5"/>
    <w:rsid w:val="00C74C93"/>
    <w:rsid w:val="00C83803"/>
    <w:rsid w:val="00C839D0"/>
    <w:rsid w:val="00C91563"/>
    <w:rsid w:val="00C94A50"/>
    <w:rsid w:val="00C96332"/>
    <w:rsid w:val="00CA0020"/>
    <w:rsid w:val="00CA166E"/>
    <w:rsid w:val="00CB0E5F"/>
    <w:rsid w:val="00CD35F0"/>
    <w:rsid w:val="00CD3A82"/>
    <w:rsid w:val="00CE01EC"/>
    <w:rsid w:val="00CE31F1"/>
    <w:rsid w:val="00CE34F2"/>
    <w:rsid w:val="00CE583D"/>
    <w:rsid w:val="00CF0F1E"/>
    <w:rsid w:val="00CF1BFA"/>
    <w:rsid w:val="00D02BA6"/>
    <w:rsid w:val="00D065D9"/>
    <w:rsid w:val="00D06C54"/>
    <w:rsid w:val="00D158CF"/>
    <w:rsid w:val="00D17FC9"/>
    <w:rsid w:val="00D2780A"/>
    <w:rsid w:val="00D34893"/>
    <w:rsid w:val="00D4077C"/>
    <w:rsid w:val="00D42A06"/>
    <w:rsid w:val="00D44001"/>
    <w:rsid w:val="00D504BF"/>
    <w:rsid w:val="00D51203"/>
    <w:rsid w:val="00D54F9A"/>
    <w:rsid w:val="00D57272"/>
    <w:rsid w:val="00D60B8A"/>
    <w:rsid w:val="00D61A9F"/>
    <w:rsid w:val="00D633A2"/>
    <w:rsid w:val="00D70FB6"/>
    <w:rsid w:val="00D76EB2"/>
    <w:rsid w:val="00D813D4"/>
    <w:rsid w:val="00D83E86"/>
    <w:rsid w:val="00D84E8E"/>
    <w:rsid w:val="00D85A56"/>
    <w:rsid w:val="00D93D88"/>
    <w:rsid w:val="00D9689E"/>
    <w:rsid w:val="00DA0E49"/>
    <w:rsid w:val="00DA164A"/>
    <w:rsid w:val="00DA6883"/>
    <w:rsid w:val="00DA7EB3"/>
    <w:rsid w:val="00DB2930"/>
    <w:rsid w:val="00DB4313"/>
    <w:rsid w:val="00DD26DF"/>
    <w:rsid w:val="00DD3766"/>
    <w:rsid w:val="00DE4A0F"/>
    <w:rsid w:val="00DE4B31"/>
    <w:rsid w:val="00DE5D5A"/>
    <w:rsid w:val="00DE734F"/>
    <w:rsid w:val="00E02BFE"/>
    <w:rsid w:val="00E03CE4"/>
    <w:rsid w:val="00E07A6B"/>
    <w:rsid w:val="00E11C7D"/>
    <w:rsid w:val="00E2289C"/>
    <w:rsid w:val="00E22A52"/>
    <w:rsid w:val="00E234E3"/>
    <w:rsid w:val="00E44419"/>
    <w:rsid w:val="00E518C2"/>
    <w:rsid w:val="00E53330"/>
    <w:rsid w:val="00E61E95"/>
    <w:rsid w:val="00E65D75"/>
    <w:rsid w:val="00E75D42"/>
    <w:rsid w:val="00E8149D"/>
    <w:rsid w:val="00E83A0E"/>
    <w:rsid w:val="00E86780"/>
    <w:rsid w:val="00E900E5"/>
    <w:rsid w:val="00E9440E"/>
    <w:rsid w:val="00E9469A"/>
    <w:rsid w:val="00E95CE9"/>
    <w:rsid w:val="00E95F64"/>
    <w:rsid w:val="00E96484"/>
    <w:rsid w:val="00EA608A"/>
    <w:rsid w:val="00EA7C26"/>
    <w:rsid w:val="00EB0F64"/>
    <w:rsid w:val="00EB33C4"/>
    <w:rsid w:val="00EC4264"/>
    <w:rsid w:val="00ED196A"/>
    <w:rsid w:val="00ED2378"/>
    <w:rsid w:val="00ED540C"/>
    <w:rsid w:val="00EE2433"/>
    <w:rsid w:val="00EE2509"/>
    <w:rsid w:val="00EE38F0"/>
    <w:rsid w:val="00EE4F95"/>
    <w:rsid w:val="00EE71AA"/>
    <w:rsid w:val="00EF286D"/>
    <w:rsid w:val="00F062E1"/>
    <w:rsid w:val="00F11C4F"/>
    <w:rsid w:val="00F17107"/>
    <w:rsid w:val="00F240CA"/>
    <w:rsid w:val="00F2585A"/>
    <w:rsid w:val="00F35A5A"/>
    <w:rsid w:val="00F35B77"/>
    <w:rsid w:val="00F4712D"/>
    <w:rsid w:val="00F47A1E"/>
    <w:rsid w:val="00F505BF"/>
    <w:rsid w:val="00F57755"/>
    <w:rsid w:val="00F6055C"/>
    <w:rsid w:val="00F64594"/>
    <w:rsid w:val="00F64DB7"/>
    <w:rsid w:val="00F7465D"/>
    <w:rsid w:val="00F81969"/>
    <w:rsid w:val="00F92308"/>
    <w:rsid w:val="00F94B05"/>
    <w:rsid w:val="00F95AF6"/>
    <w:rsid w:val="00FA6BFF"/>
    <w:rsid w:val="00FB081B"/>
    <w:rsid w:val="00FB2A42"/>
    <w:rsid w:val="00FB38A7"/>
    <w:rsid w:val="00FB7541"/>
    <w:rsid w:val="00FC4962"/>
    <w:rsid w:val="00FD5B6C"/>
    <w:rsid w:val="00FE0FBB"/>
    <w:rsid w:val="00FE73A5"/>
    <w:rsid w:val="00FE7934"/>
    <w:rsid w:val="00FF18D9"/>
    <w:rsid w:val="00FF1C54"/>
    <w:rsid w:val="00FF259C"/>
    <w:rsid w:val="00FF7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C645A"/>
  <w15:docId w15:val="{9622908F-C622-4157-A494-4576AEFF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E61E95"/>
  </w:style>
  <w:style w:type="paragraph" w:styleId="Heading1">
    <w:name w:val="heading 1"/>
    <w:basedOn w:val="Normal"/>
    <w:link w:val="Heading1Char"/>
    <w:uiPriority w:val="9"/>
    <w:qFormat/>
    <w:rsid w:val="00E75D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741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75D4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A37D7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518C2"/>
    <w:rPr>
      <w:sz w:val="16"/>
      <w:szCs w:val="16"/>
    </w:rPr>
  </w:style>
  <w:style w:type="paragraph" w:styleId="CommentText">
    <w:name w:val="annotation text"/>
    <w:basedOn w:val="Normal"/>
    <w:link w:val="CommentTextChar"/>
    <w:uiPriority w:val="99"/>
    <w:unhideWhenUsed/>
    <w:rsid w:val="00E518C2"/>
    <w:pPr>
      <w:spacing w:line="240" w:lineRule="auto"/>
    </w:pPr>
    <w:rPr>
      <w:sz w:val="20"/>
      <w:szCs w:val="20"/>
    </w:rPr>
  </w:style>
  <w:style w:type="character" w:customStyle="1" w:styleId="CommentTextChar">
    <w:name w:val="Comment Text Char"/>
    <w:basedOn w:val="DefaultParagraphFont"/>
    <w:link w:val="CommentText"/>
    <w:uiPriority w:val="99"/>
    <w:rsid w:val="00E518C2"/>
    <w:rPr>
      <w:sz w:val="20"/>
      <w:szCs w:val="20"/>
    </w:rPr>
  </w:style>
  <w:style w:type="paragraph" w:styleId="CommentSubject">
    <w:name w:val="annotation subject"/>
    <w:basedOn w:val="CommentText"/>
    <w:next w:val="CommentText"/>
    <w:link w:val="CommentSubjectChar"/>
    <w:uiPriority w:val="99"/>
    <w:semiHidden/>
    <w:unhideWhenUsed/>
    <w:rsid w:val="00E518C2"/>
    <w:rPr>
      <w:b/>
      <w:bCs/>
    </w:rPr>
  </w:style>
  <w:style w:type="character" w:customStyle="1" w:styleId="CommentSubjectChar">
    <w:name w:val="Comment Subject Char"/>
    <w:basedOn w:val="CommentTextChar"/>
    <w:link w:val="CommentSubject"/>
    <w:uiPriority w:val="99"/>
    <w:semiHidden/>
    <w:rsid w:val="00E518C2"/>
    <w:rPr>
      <w:b/>
      <w:bCs/>
      <w:sz w:val="20"/>
      <w:szCs w:val="20"/>
    </w:rPr>
  </w:style>
  <w:style w:type="paragraph" w:styleId="BalloonText">
    <w:name w:val="Balloon Text"/>
    <w:basedOn w:val="Normal"/>
    <w:link w:val="BalloonTextChar"/>
    <w:uiPriority w:val="99"/>
    <w:semiHidden/>
    <w:unhideWhenUsed/>
    <w:rsid w:val="00E518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8C2"/>
    <w:rPr>
      <w:rFonts w:ascii="Segoe UI" w:hAnsi="Segoe UI" w:cs="Segoe UI"/>
      <w:sz w:val="18"/>
      <w:szCs w:val="18"/>
    </w:rPr>
  </w:style>
  <w:style w:type="character" w:customStyle="1" w:styleId="highlight">
    <w:name w:val="highlight"/>
    <w:basedOn w:val="DefaultParagraphFont"/>
    <w:rsid w:val="007A557F"/>
  </w:style>
  <w:style w:type="character" w:customStyle="1" w:styleId="apple-converted-space">
    <w:name w:val="apple-converted-space"/>
    <w:basedOn w:val="DefaultParagraphFont"/>
    <w:rsid w:val="007A557F"/>
  </w:style>
  <w:style w:type="paragraph" w:styleId="NormalWeb">
    <w:name w:val="Normal (Web)"/>
    <w:basedOn w:val="Normal"/>
    <w:uiPriority w:val="99"/>
    <w:unhideWhenUsed/>
    <w:rsid w:val="00A774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2585A"/>
    <w:pPr>
      <w:ind w:left="720"/>
      <w:contextualSpacing/>
    </w:pPr>
  </w:style>
  <w:style w:type="character" w:styleId="Hyperlink">
    <w:name w:val="Hyperlink"/>
    <w:basedOn w:val="DefaultParagraphFont"/>
    <w:uiPriority w:val="99"/>
    <w:unhideWhenUsed/>
    <w:rsid w:val="00EE71AA"/>
    <w:rPr>
      <w:color w:val="0000FF"/>
      <w:u w:val="single"/>
    </w:rPr>
  </w:style>
  <w:style w:type="character" w:customStyle="1" w:styleId="element-citation">
    <w:name w:val="element-citation"/>
    <w:basedOn w:val="DefaultParagraphFont"/>
    <w:rsid w:val="00EE4F95"/>
  </w:style>
  <w:style w:type="character" w:customStyle="1" w:styleId="ref-journal">
    <w:name w:val="ref-journal"/>
    <w:basedOn w:val="DefaultParagraphFont"/>
    <w:rsid w:val="00EE4F95"/>
  </w:style>
  <w:style w:type="character" w:customStyle="1" w:styleId="ref-vol">
    <w:name w:val="ref-vol"/>
    <w:basedOn w:val="DefaultParagraphFont"/>
    <w:rsid w:val="00EE4F95"/>
  </w:style>
  <w:style w:type="character" w:customStyle="1" w:styleId="nowrap">
    <w:name w:val="nowrap"/>
    <w:basedOn w:val="DefaultParagraphFont"/>
    <w:rsid w:val="00EE4F95"/>
  </w:style>
  <w:style w:type="character" w:styleId="FollowedHyperlink">
    <w:name w:val="FollowedHyperlink"/>
    <w:basedOn w:val="DefaultParagraphFont"/>
    <w:uiPriority w:val="99"/>
    <w:semiHidden/>
    <w:unhideWhenUsed/>
    <w:rsid w:val="00FA6BFF"/>
    <w:rPr>
      <w:color w:val="954F72" w:themeColor="followedHyperlink"/>
      <w:u w:val="single"/>
    </w:rPr>
  </w:style>
  <w:style w:type="character" w:customStyle="1" w:styleId="mixed-citation">
    <w:name w:val="mixed-citation"/>
    <w:basedOn w:val="DefaultParagraphFont"/>
    <w:rsid w:val="000200AB"/>
  </w:style>
  <w:style w:type="character" w:customStyle="1" w:styleId="ref-title">
    <w:name w:val="ref-title"/>
    <w:basedOn w:val="DefaultParagraphFont"/>
    <w:rsid w:val="000200AB"/>
  </w:style>
  <w:style w:type="paragraph" w:styleId="Revision">
    <w:name w:val="Revision"/>
    <w:hidden/>
    <w:uiPriority w:val="99"/>
    <w:semiHidden/>
    <w:rsid w:val="00787DF3"/>
    <w:pPr>
      <w:spacing w:after="0" w:line="240" w:lineRule="auto"/>
    </w:pPr>
  </w:style>
  <w:style w:type="character" w:customStyle="1" w:styleId="Heading1Char">
    <w:name w:val="Heading 1 Char"/>
    <w:basedOn w:val="DefaultParagraphFont"/>
    <w:link w:val="Heading1"/>
    <w:uiPriority w:val="9"/>
    <w:rsid w:val="00E75D4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75D42"/>
    <w:rPr>
      <w:rFonts w:ascii="Times New Roman" w:eastAsia="Times New Roman" w:hAnsi="Times New Roman" w:cs="Times New Roman"/>
      <w:b/>
      <w:bCs/>
      <w:sz w:val="27"/>
      <w:szCs w:val="27"/>
      <w:lang w:eastAsia="en-GB"/>
    </w:rPr>
  </w:style>
  <w:style w:type="character" w:customStyle="1" w:styleId="ui-ncbitoggler-master-text">
    <w:name w:val="ui-ncbitoggler-master-text"/>
    <w:basedOn w:val="DefaultParagraphFont"/>
    <w:rsid w:val="00E75D42"/>
  </w:style>
  <w:style w:type="character" w:customStyle="1" w:styleId="Heading4Char">
    <w:name w:val="Heading 4 Char"/>
    <w:basedOn w:val="DefaultParagraphFont"/>
    <w:link w:val="Heading4"/>
    <w:uiPriority w:val="9"/>
    <w:semiHidden/>
    <w:rsid w:val="00A37D76"/>
    <w:rPr>
      <w:rFonts w:asciiTheme="majorHAnsi" w:eastAsiaTheme="majorEastAsia" w:hAnsiTheme="majorHAnsi" w:cstheme="majorBidi"/>
      <w:i/>
      <w:iCs/>
      <w:color w:val="2E74B5" w:themeColor="accent1" w:themeShade="BF"/>
    </w:rPr>
  </w:style>
  <w:style w:type="character" w:customStyle="1" w:styleId="source">
    <w:name w:val="source"/>
    <w:basedOn w:val="DefaultParagraphFont"/>
    <w:rsid w:val="009C449D"/>
  </w:style>
  <w:style w:type="character" w:customStyle="1" w:styleId="Heading2Char">
    <w:name w:val="Heading 2 Char"/>
    <w:basedOn w:val="DefaultParagraphFont"/>
    <w:link w:val="Heading2"/>
    <w:uiPriority w:val="9"/>
    <w:semiHidden/>
    <w:rsid w:val="00874193"/>
    <w:rPr>
      <w:rFonts w:asciiTheme="majorHAnsi" w:eastAsiaTheme="majorEastAsia" w:hAnsiTheme="majorHAnsi" w:cstheme="majorBidi"/>
      <w:color w:val="2E74B5" w:themeColor="accent1" w:themeShade="BF"/>
      <w:sz w:val="26"/>
      <w:szCs w:val="26"/>
    </w:rPr>
  </w:style>
  <w:style w:type="paragraph" w:customStyle="1" w:styleId="StyleFACorrespondingAuthorFootnote7pt">
    <w:name w:val="Style FA_Corresponding_Author_Footnote + 7 pt"/>
    <w:basedOn w:val="Normal"/>
    <w:next w:val="Normal"/>
    <w:link w:val="StyleFACorrespondingAuthorFootnote7ptChar"/>
    <w:autoRedefine/>
    <w:rsid w:val="00114FD4"/>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114FD4"/>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114FD4"/>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114FD4"/>
    <w:rPr>
      <w:rFonts w:ascii="Times" w:eastAsia="Times New Roman" w:hAnsi="Times" w:cs="Times New Roman"/>
      <w:b/>
      <w:sz w:val="24"/>
      <w:szCs w:val="20"/>
      <w:lang w:val="en-US"/>
    </w:rPr>
  </w:style>
  <w:style w:type="paragraph" w:styleId="Header">
    <w:name w:val="header"/>
    <w:basedOn w:val="Normal"/>
    <w:link w:val="HeaderChar"/>
    <w:uiPriority w:val="99"/>
    <w:unhideWhenUsed/>
    <w:rsid w:val="00D93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D88"/>
  </w:style>
  <w:style w:type="paragraph" w:styleId="Footer">
    <w:name w:val="footer"/>
    <w:basedOn w:val="Normal"/>
    <w:link w:val="FooterChar"/>
    <w:uiPriority w:val="99"/>
    <w:unhideWhenUsed/>
    <w:rsid w:val="00D93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D88"/>
  </w:style>
  <w:style w:type="paragraph" w:customStyle="1" w:styleId="Default">
    <w:name w:val="Default"/>
    <w:rsid w:val="002A108E"/>
    <w:pPr>
      <w:autoSpaceDE w:val="0"/>
      <w:autoSpaceDN w:val="0"/>
      <w:adjustRightInd w:val="0"/>
      <w:spacing w:after="0" w:line="240" w:lineRule="auto"/>
    </w:pPr>
    <w:rPr>
      <w:rFonts w:ascii="Arial" w:eastAsia="Batang"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26755">
      <w:bodyDiv w:val="1"/>
      <w:marLeft w:val="0"/>
      <w:marRight w:val="0"/>
      <w:marTop w:val="0"/>
      <w:marBottom w:val="0"/>
      <w:divBdr>
        <w:top w:val="none" w:sz="0" w:space="0" w:color="auto"/>
        <w:left w:val="none" w:sz="0" w:space="0" w:color="auto"/>
        <w:bottom w:val="none" w:sz="0" w:space="0" w:color="auto"/>
        <w:right w:val="none" w:sz="0" w:space="0" w:color="auto"/>
      </w:divBdr>
    </w:div>
    <w:div w:id="115344021">
      <w:bodyDiv w:val="1"/>
      <w:marLeft w:val="0"/>
      <w:marRight w:val="0"/>
      <w:marTop w:val="0"/>
      <w:marBottom w:val="0"/>
      <w:divBdr>
        <w:top w:val="none" w:sz="0" w:space="0" w:color="auto"/>
        <w:left w:val="none" w:sz="0" w:space="0" w:color="auto"/>
        <w:bottom w:val="none" w:sz="0" w:space="0" w:color="auto"/>
        <w:right w:val="none" w:sz="0" w:space="0" w:color="auto"/>
      </w:divBdr>
    </w:div>
    <w:div w:id="235017471">
      <w:bodyDiv w:val="1"/>
      <w:marLeft w:val="0"/>
      <w:marRight w:val="0"/>
      <w:marTop w:val="0"/>
      <w:marBottom w:val="0"/>
      <w:divBdr>
        <w:top w:val="none" w:sz="0" w:space="0" w:color="auto"/>
        <w:left w:val="none" w:sz="0" w:space="0" w:color="auto"/>
        <w:bottom w:val="none" w:sz="0" w:space="0" w:color="auto"/>
        <w:right w:val="none" w:sz="0" w:space="0" w:color="auto"/>
      </w:divBdr>
    </w:div>
    <w:div w:id="281423139">
      <w:bodyDiv w:val="1"/>
      <w:marLeft w:val="0"/>
      <w:marRight w:val="0"/>
      <w:marTop w:val="0"/>
      <w:marBottom w:val="0"/>
      <w:divBdr>
        <w:top w:val="none" w:sz="0" w:space="0" w:color="auto"/>
        <w:left w:val="none" w:sz="0" w:space="0" w:color="auto"/>
        <w:bottom w:val="none" w:sz="0" w:space="0" w:color="auto"/>
        <w:right w:val="none" w:sz="0" w:space="0" w:color="auto"/>
      </w:divBdr>
    </w:div>
    <w:div w:id="319771720">
      <w:bodyDiv w:val="1"/>
      <w:marLeft w:val="0"/>
      <w:marRight w:val="0"/>
      <w:marTop w:val="0"/>
      <w:marBottom w:val="0"/>
      <w:divBdr>
        <w:top w:val="none" w:sz="0" w:space="0" w:color="auto"/>
        <w:left w:val="none" w:sz="0" w:space="0" w:color="auto"/>
        <w:bottom w:val="none" w:sz="0" w:space="0" w:color="auto"/>
        <w:right w:val="none" w:sz="0" w:space="0" w:color="auto"/>
      </w:divBdr>
      <w:divsChild>
        <w:div w:id="1658149805">
          <w:marLeft w:val="0"/>
          <w:marRight w:val="0"/>
          <w:marTop w:val="240"/>
          <w:marBottom w:val="100"/>
          <w:divBdr>
            <w:top w:val="none" w:sz="0" w:space="0" w:color="auto"/>
            <w:left w:val="none" w:sz="0" w:space="0" w:color="auto"/>
            <w:bottom w:val="none" w:sz="0" w:space="0" w:color="auto"/>
            <w:right w:val="none" w:sz="0" w:space="0" w:color="auto"/>
          </w:divBdr>
          <w:divsChild>
            <w:div w:id="15887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2859">
      <w:bodyDiv w:val="1"/>
      <w:marLeft w:val="0"/>
      <w:marRight w:val="0"/>
      <w:marTop w:val="0"/>
      <w:marBottom w:val="0"/>
      <w:divBdr>
        <w:top w:val="none" w:sz="0" w:space="0" w:color="auto"/>
        <w:left w:val="none" w:sz="0" w:space="0" w:color="auto"/>
        <w:bottom w:val="none" w:sz="0" w:space="0" w:color="auto"/>
        <w:right w:val="none" w:sz="0" w:space="0" w:color="auto"/>
      </w:divBdr>
    </w:div>
    <w:div w:id="474611868">
      <w:bodyDiv w:val="1"/>
      <w:marLeft w:val="0"/>
      <w:marRight w:val="0"/>
      <w:marTop w:val="0"/>
      <w:marBottom w:val="0"/>
      <w:divBdr>
        <w:top w:val="none" w:sz="0" w:space="0" w:color="auto"/>
        <w:left w:val="none" w:sz="0" w:space="0" w:color="auto"/>
        <w:bottom w:val="none" w:sz="0" w:space="0" w:color="auto"/>
        <w:right w:val="none" w:sz="0" w:space="0" w:color="auto"/>
      </w:divBdr>
      <w:divsChild>
        <w:div w:id="1417089009">
          <w:marLeft w:val="0"/>
          <w:marRight w:val="0"/>
          <w:marTop w:val="240"/>
          <w:marBottom w:val="100"/>
          <w:divBdr>
            <w:top w:val="none" w:sz="0" w:space="0" w:color="auto"/>
            <w:left w:val="none" w:sz="0" w:space="0" w:color="auto"/>
            <w:bottom w:val="none" w:sz="0" w:space="0" w:color="auto"/>
            <w:right w:val="none" w:sz="0" w:space="0" w:color="auto"/>
          </w:divBdr>
          <w:divsChild>
            <w:div w:id="9046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33222">
      <w:bodyDiv w:val="1"/>
      <w:marLeft w:val="0"/>
      <w:marRight w:val="0"/>
      <w:marTop w:val="0"/>
      <w:marBottom w:val="0"/>
      <w:divBdr>
        <w:top w:val="none" w:sz="0" w:space="0" w:color="auto"/>
        <w:left w:val="none" w:sz="0" w:space="0" w:color="auto"/>
        <w:bottom w:val="none" w:sz="0" w:space="0" w:color="auto"/>
        <w:right w:val="none" w:sz="0" w:space="0" w:color="auto"/>
      </w:divBdr>
    </w:div>
    <w:div w:id="547572503">
      <w:bodyDiv w:val="1"/>
      <w:marLeft w:val="0"/>
      <w:marRight w:val="0"/>
      <w:marTop w:val="0"/>
      <w:marBottom w:val="0"/>
      <w:divBdr>
        <w:top w:val="none" w:sz="0" w:space="0" w:color="auto"/>
        <w:left w:val="none" w:sz="0" w:space="0" w:color="auto"/>
        <w:bottom w:val="none" w:sz="0" w:space="0" w:color="auto"/>
        <w:right w:val="none" w:sz="0" w:space="0" w:color="auto"/>
      </w:divBdr>
    </w:div>
    <w:div w:id="617689108">
      <w:bodyDiv w:val="1"/>
      <w:marLeft w:val="0"/>
      <w:marRight w:val="0"/>
      <w:marTop w:val="0"/>
      <w:marBottom w:val="0"/>
      <w:divBdr>
        <w:top w:val="none" w:sz="0" w:space="0" w:color="auto"/>
        <w:left w:val="none" w:sz="0" w:space="0" w:color="auto"/>
        <w:bottom w:val="none" w:sz="0" w:space="0" w:color="auto"/>
        <w:right w:val="none" w:sz="0" w:space="0" w:color="auto"/>
      </w:divBdr>
    </w:div>
    <w:div w:id="716900157">
      <w:bodyDiv w:val="1"/>
      <w:marLeft w:val="0"/>
      <w:marRight w:val="0"/>
      <w:marTop w:val="0"/>
      <w:marBottom w:val="0"/>
      <w:divBdr>
        <w:top w:val="none" w:sz="0" w:space="0" w:color="auto"/>
        <w:left w:val="none" w:sz="0" w:space="0" w:color="auto"/>
        <w:bottom w:val="none" w:sz="0" w:space="0" w:color="auto"/>
        <w:right w:val="none" w:sz="0" w:space="0" w:color="auto"/>
      </w:divBdr>
    </w:div>
    <w:div w:id="947390603">
      <w:bodyDiv w:val="1"/>
      <w:marLeft w:val="0"/>
      <w:marRight w:val="0"/>
      <w:marTop w:val="0"/>
      <w:marBottom w:val="0"/>
      <w:divBdr>
        <w:top w:val="none" w:sz="0" w:space="0" w:color="auto"/>
        <w:left w:val="none" w:sz="0" w:space="0" w:color="auto"/>
        <w:bottom w:val="none" w:sz="0" w:space="0" w:color="auto"/>
        <w:right w:val="none" w:sz="0" w:space="0" w:color="auto"/>
      </w:divBdr>
      <w:divsChild>
        <w:div w:id="304747379">
          <w:marLeft w:val="0"/>
          <w:marRight w:val="1"/>
          <w:marTop w:val="0"/>
          <w:marBottom w:val="0"/>
          <w:divBdr>
            <w:top w:val="none" w:sz="0" w:space="0" w:color="auto"/>
            <w:left w:val="none" w:sz="0" w:space="0" w:color="auto"/>
            <w:bottom w:val="none" w:sz="0" w:space="0" w:color="auto"/>
            <w:right w:val="none" w:sz="0" w:space="0" w:color="auto"/>
          </w:divBdr>
          <w:divsChild>
            <w:div w:id="847209162">
              <w:marLeft w:val="0"/>
              <w:marRight w:val="0"/>
              <w:marTop w:val="0"/>
              <w:marBottom w:val="0"/>
              <w:divBdr>
                <w:top w:val="none" w:sz="0" w:space="0" w:color="auto"/>
                <w:left w:val="none" w:sz="0" w:space="0" w:color="auto"/>
                <w:bottom w:val="none" w:sz="0" w:space="0" w:color="auto"/>
                <w:right w:val="none" w:sz="0" w:space="0" w:color="auto"/>
              </w:divBdr>
              <w:divsChild>
                <w:div w:id="1858226242">
                  <w:marLeft w:val="0"/>
                  <w:marRight w:val="1"/>
                  <w:marTop w:val="0"/>
                  <w:marBottom w:val="0"/>
                  <w:divBdr>
                    <w:top w:val="none" w:sz="0" w:space="0" w:color="auto"/>
                    <w:left w:val="none" w:sz="0" w:space="0" w:color="auto"/>
                    <w:bottom w:val="none" w:sz="0" w:space="0" w:color="auto"/>
                    <w:right w:val="none" w:sz="0" w:space="0" w:color="auto"/>
                  </w:divBdr>
                  <w:divsChild>
                    <w:div w:id="2050062871">
                      <w:marLeft w:val="0"/>
                      <w:marRight w:val="0"/>
                      <w:marTop w:val="0"/>
                      <w:marBottom w:val="0"/>
                      <w:divBdr>
                        <w:top w:val="none" w:sz="0" w:space="0" w:color="auto"/>
                        <w:left w:val="none" w:sz="0" w:space="0" w:color="auto"/>
                        <w:bottom w:val="none" w:sz="0" w:space="0" w:color="auto"/>
                        <w:right w:val="none" w:sz="0" w:space="0" w:color="auto"/>
                      </w:divBdr>
                      <w:divsChild>
                        <w:div w:id="1279071463">
                          <w:marLeft w:val="0"/>
                          <w:marRight w:val="0"/>
                          <w:marTop w:val="0"/>
                          <w:marBottom w:val="0"/>
                          <w:divBdr>
                            <w:top w:val="none" w:sz="0" w:space="0" w:color="auto"/>
                            <w:left w:val="none" w:sz="0" w:space="0" w:color="auto"/>
                            <w:bottom w:val="none" w:sz="0" w:space="0" w:color="auto"/>
                            <w:right w:val="none" w:sz="0" w:space="0" w:color="auto"/>
                          </w:divBdr>
                          <w:divsChild>
                            <w:div w:id="1955793793">
                              <w:marLeft w:val="0"/>
                              <w:marRight w:val="0"/>
                              <w:marTop w:val="120"/>
                              <w:marBottom w:val="360"/>
                              <w:divBdr>
                                <w:top w:val="none" w:sz="0" w:space="0" w:color="auto"/>
                                <w:left w:val="none" w:sz="0" w:space="0" w:color="auto"/>
                                <w:bottom w:val="none" w:sz="0" w:space="0" w:color="auto"/>
                                <w:right w:val="none" w:sz="0" w:space="0" w:color="auto"/>
                              </w:divBdr>
                              <w:divsChild>
                                <w:div w:id="17511690">
                                  <w:marLeft w:val="0"/>
                                  <w:marRight w:val="0"/>
                                  <w:marTop w:val="0"/>
                                  <w:marBottom w:val="0"/>
                                  <w:divBdr>
                                    <w:top w:val="none" w:sz="0" w:space="0" w:color="auto"/>
                                    <w:left w:val="none" w:sz="0" w:space="0" w:color="auto"/>
                                    <w:bottom w:val="none" w:sz="0" w:space="0" w:color="auto"/>
                                    <w:right w:val="none" w:sz="0" w:space="0" w:color="auto"/>
                                  </w:divBdr>
                                </w:div>
                                <w:div w:id="17142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489694">
      <w:bodyDiv w:val="1"/>
      <w:marLeft w:val="0"/>
      <w:marRight w:val="0"/>
      <w:marTop w:val="0"/>
      <w:marBottom w:val="0"/>
      <w:divBdr>
        <w:top w:val="none" w:sz="0" w:space="0" w:color="auto"/>
        <w:left w:val="none" w:sz="0" w:space="0" w:color="auto"/>
        <w:bottom w:val="none" w:sz="0" w:space="0" w:color="auto"/>
        <w:right w:val="none" w:sz="0" w:space="0" w:color="auto"/>
      </w:divBdr>
    </w:div>
    <w:div w:id="1182865207">
      <w:bodyDiv w:val="1"/>
      <w:marLeft w:val="0"/>
      <w:marRight w:val="0"/>
      <w:marTop w:val="0"/>
      <w:marBottom w:val="0"/>
      <w:divBdr>
        <w:top w:val="none" w:sz="0" w:space="0" w:color="auto"/>
        <w:left w:val="none" w:sz="0" w:space="0" w:color="auto"/>
        <w:bottom w:val="none" w:sz="0" w:space="0" w:color="auto"/>
        <w:right w:val="none" w:sz="0" w:space="0" w:color="auto"/>
      </w:divBdr>
      <w:divsChild>
        <w:div w:id="800727578">
          <w:marLeft w:val="0"/>
          <w:marRight w:val="0"/>
          <w:marTop w:val="34"/>
          <w:marBottom w:val="34"/>
          <w:divBdr>
            <w:top w:val="none" w:sz="0" w:space="0" w:color="auto"/>
            <w:left w:val="none" w:sz="0" w:space="0" w:color="auto"/>
            <w:bottom w:val="none" w:sz="0" w:space="0" w:color="auto"/>
            <w:right w:val="none" w:sz="0" w:space="0" w:color="auto"/>
          </w:divBdr>
        </w:div>
      </w:divsChild>
    </w:div>
    <w:div w:id="1196239485">
      <w:bodyDiv w:val="1"/>
      <w:marLeft w:val="0"/>
      <w:marRight w:val="0"/>
      <w:marTop w:val="0"/>
      <w:marBottom w:val="0"/>
      <w:divBdr>
        <w:top w:val="none" w:sz="0" w:space="0" w:color="auto"/>
        <w:left w:val="none" w:sz="0" w:space="0" w:color="auto"/>
        <w:bottom w:val="none" w:sz="0" w:space="0" w:color="auto"/>
        <w:right w:val="none" w:sz="0" w:space="0" w:color="auto"/>
      </w:divBdr>
    </w:div>
    <w:div w:id="1272666775">
      <w:bodyDiv w:val="1"/>
      <w:marLeft w:val="0"/>
      <w:marRight w:val="0"/>
      <w:marTop w:val="0"/>
      <w:marBottom w:val="0"/>
      <w:divBdr>
        <w:top w:val="none" w:sz="0" w:space="0" w:color="auto"/>
        <w:left w:val="none" w:sz="0" w:space="0" w:color="auto"/>
        <w:bottom w:val="none" w:sz="0" w:space="0" w:color="auto"/>
        <w:right w:val="none" w:sz="0" w:space="0" w:color="auto"/>
      </w:divBdr>
    </w:div>
    <w:div w:id="1379281076">
      <w:bodyDiv w:val="1"/>
      <w:marLeft w:val="0"/>
      <w:marRight w:val="0"/>
      <w:marTop w:val="0"/>
      <w:marBottom w:val="0"/>
      <w:divBdr>
        <w:top w:val="none" w:sz="0" w:space="0" w:color="auto"/>
        <w:left w:val="none" w:sz="0" w:space="0" w:color="auto"/>
        <w:bottom w:val="none" w:sz="0" w:space="0" w:color="auto"/>
        <w:right w:val="none" w:sz="0" w:space="0" w:color="auto"/>
      </w:divBdr>
      <w:divsChild>
        <w:div w:id="778835301">
          <w:marLeft w:val="0"/>
          <w:marRight w:val="0"/>
          <w:marTop w:val="0"/>
          <w:marBottom w:val="0"/>
          <w:divBdr>
            <w:top w:val="none" w:sz="0" w:space="0" w:color="auto"/>
            <w:left w:val="none" w:sz="0" w:space="0" w:color="auto"/>
            <w:bottom w:val="none" w:sz="0" w:space="0" w:color="auto"/>
            <w:right w:val="none" w:sz="0" w:space="0" w:color="auto"/>
          </w:divBdr>
        </w:div>
      </w:divsChild>
    </w:div>
    <w:div w:id="1385251485">
      <w:bodyDiv w:val="1"/>
      <w:marLeft w:val="0"/>
      <w:marRight w:val="0"/>
      <w:marTop w:val="0"/>
      <w:marBottom w:val="0"/>
      <w:divBdr>
        <w:top w:val="none" w:sz="0" w:space="0" w:color="auto"/>
        <w:left w:val="none" w:sz="0" w:space="0" w:color="auto"/>
        <w:bottom w:val="none" w:sz="0" w:space="0" w:color="auto"/>
        <w:right w:val="none" w:sz="0" w:space="0" w:color="auto"/>
      </w:divBdr>
      <w:divsChild>
        <w:div w:id="532812684">
          <w:marLeft w:val="0"/>
          <w:marRight w:val="0"/>
          <w:marTop w:val="166"/>
          <w:marBottom w:val="166"/>
          <w:divBdr>
            <w:top w:val="none" w:sz="0" w:space="0" w:color="auto"/>
            <w:left w:val="none" w:sz="0" w:space="0" w:color="auto"/>
            <w:bottom w:val="none" w:sz="0" w:space="0" w:color="auto"/>
            <w:right w:val="none" w:sz="0" w:space="0" w:color="auto"/>
          </w:divBdr>
        </w:div>
        <w:div w:id="1994554371">
          <w:marLeft w:val="0"/>
          <w:marRight w:val="0"/>
          <w:marTop w:val="166"/>
          <w:marBottom w:val="166"/>
          <w:divBdr>
            <w:top w:val="none" w:sz="0" w:space="0" w:color="auto"/>
            <w:left w:val="none" w:sz="0" w:space="0" w:color="auto"/>
            <w:bottom w:val="none" w:sz="0" w:space="0" w:color="auto"/>
            <w:right w:val="none" w:sz="0" w:space="0" w:color="auto"/>
          </w:divBdr>
        </w:div>
        <w:div w:id="1027561497">
          <w:marLeft w:val="0"/>
          <w:marRight w:val="0"/>
          <w:marTop w:val="166"/>
          <w:marBottom w:val="166"/>
          <w:divBdr>
            <w:top w:val="none" w:sz="0" w:space="0" w:color="auto"/>
            <w:left w:val="none" w:sz="0" w:space="0" w:color="auto"/>
            <w:bottom w:val="none" w:sz="0" w:space="0" w:color="auto"/>
            <w:right w:val="none" w:sz="0" w:space="0" w:color="auto"/>
          </w:divBdr>
        </w:div>
      </w:divsChild>
    </w:div>
    <w:div w:id="1415206771">
      <w:bodyDiv w:val="1"/>
      <w:marLeft w:val="0"/>
      <w:marRight w:val="0"/>
      <w:marTop w:val="0"/>
      <w:marBottom w:val="0"/>
      <w:divBdr>
        <w:top w:val="none" w:sz="0" w:space="0" w:color="auto"/>
        <w:left w:val="none" w:sz="0" w:space="0" w:color="auto"/>
        <w:bottom w:val="none" w:sz="0" w:space="0" w:color="auto"/>
        <w:right w:val="none" w:sz="0" w:space="0" w:color="auto"/>
      </w:divBdr>
    </w:div>
    <w:div w:id="1462653517">
      <w:bodyDiv w:val="1"/>
      <w:marLeft w:val="0"/>
      <w:marRight w:val="0"/>
      <w:marTop w:val="0"/>
      <w:marBottom w:val="0"/>
      <w:divBdr>
        <w:top w:val="none" w:sz="0" w:space="0" w:color="auto"/>
        <w:left w:val="none" w:sz="0" w:space="0" w:color="auto"/>
        <w:bottom w:val="none" w:sz="0" w:space="0" w:color="auto"/>
        <w:right w:val="none" w:sz="0" w:space="0" w:color="auto"/>
      </w:divBdr>
    </w:div>
    <w:div w:id="1576084952">
      <w:bodyDiv w:val="1"/>
      <w:marLeft w:val="0"/>
      <w:marRight w:val="0"/>
      <w:marTop w:val="0"/>
      <w:marBottom w:val="0"/>
      <w:divBdr>
        <w:top w:val="none" w:sz="0" w:space="0" w:color="auto"/>
        <w:left w:val="none" w:sz="0" w:space="0" w:color="auto"/>
        <w:bottom w:val="none" w:sz="0" w:space="0" w:color="auto"/>
        <w:right w:val="none" w:sz="0" w:space="0" w:color="auto"/>
      </w:divBdr>
    </w:div>
    <w:div w:id="1581333942">
      <w:bodyDiv w:val="1"/>
      <w:marLeft w:val="0"/>
      <w:marRight w:val="0"/>
      <w:marTop w:val="0"/>
      <w:marBottom w:val="0"/>
      <w:divBdr>
        <w:top w:val="none" w:sz="0" w:space="0" w:color="auto"/>
        <w:left w:val="none" w:sz="0" w:space="0" w:color="auto"/>
        <w:bottom w:val="none" w:sz="0" w:space="0" w:color="auto"/>
        <w:right w:val="none" w:sz="0" w:space="0" w:color="auto"/>
      </w:divBdr>
    </w:div>
    <w:div w:id="1615087819">
      <w:bodyDiv w:val="1"/>
      <w:marLeft w:val="0"/>
      <w:marRight w:val="0"/>
      <w:marTop w:val="0"/>
      <w:marBottom w:val="0"/>
      <w:divBdr>
        <w:top w:val="none" w:sz="0" w:space="0" w:color="auto"/>
        <w:left w:val="none" w:sz="0" w:space="0" w:color="auto"/>
        <w:bottom w:val="none" w:sz="0" w:space="0" w:color="auto"/>
        <w:right w:val="none" w:sz="0" w:space="0" w:color="auto"/>
      </w:divBdr>
    </w:div>
    <w:div w:id="1653100964">
      <w:bodyDiv w:val="1"/>
      <w:marLeft w:val="0"/>
      <w:marRight w:val="0"/>
      <w:marTop w:val="0"/>
      <w:marBottom w:val="0"/>
      <w:divBdr>
        <w:top w:val="none" w:sz="0" w:space="0" w:color="auto"/>
        <w:left w:val="none" w:sz="0" w:space="0" w:color="auto"/>
        <w:bottom w:val="none" w:sz="0" w:space="0" w:color="auto"/>
        <w:right w:val="none" w:sz="0" w:space="0" w:color="auto"/>
      </w:divBdr>
    </w:div>
    <w:div w:id="1695038330">
      <w:bodyDiv w:val="1"/>
      <w:marLeft w:val="0"/>
      <w:marRight w:val="0"/>
      <w:marTop w:val="0"/>
      <w:marBottom w:val="0"/>
      <w:divBdr>
        <w:top w:val="none" w:sz="0" w:space="0" w:color="auto"/>
        <w:left w:val="none" w:sz="0" w:space="0" w:color="auto"/>
        <w:bottom w:val="none" w:sz="0" w:space="0" w:color="auto"/>
        <w:right w:val="none" w:sz="0" w:space="0" w:color="auto"/>
      </w:divBdr>
    </w:div>
    <w:div w:id="1705061439">
      <w:bodyDiv w:val="1"/>
      <w:marLeft w:val="0"/>
      <w:marRight w:val="0"/>
      <w:marTop w:val="0"/>
      <w:marBottom w:val="0"/>
      <w:divBdr>
        <w:top w:val="none" w:sz="0" w:space="0" w:color="auto"/>
        <w:left w:val="none" w:sz="0" w:space="0" w:color="auto"/>
        <w:bottom w:val="none" w:sz="0" w:space="0" w:color="auto"/>
        <w:right w:val="none" w:sz="0" w:space="0" w:color="auto"/>
      </w:divBdr>
    </w:div>
    <w:div w:id="1767267308">
      <w:bodyDiv w:val="1"/>
      <w:marLeft w:val="0"/>
      <w:marRight w:val="0"/>
      <w:marTop w:val="0"/>
      <w:marBottom w:val="0"/>
      <w:divBdr>
        <w:top w:val="none" w:sz="0" w:space="0" w:color="auto"/>
        <w:left w:val="none" w:sz="0" w:space="0" w:color="auto"/>
        <w:bottom w:val="none" w:sz="0" w:space="0" w:color="auto"/>
        <w:right w:val="none" w:sz="0" w:space="0" w:color="auto"/>
      </w:divBdr>
    </w:div>
    <w:div w:id="1794667673">
      <w:bodyDiv w:val="1"/>
      <w:marLeft w:val="0"/>
      <w:marRight w:val="0"/>
      <w:marTop w:val="0"/>
      <w:marBottom w:val="0"/>
      <w:divBdr>
        <w:top w:val="none" w:sz="0" w:space="0" w:color="auto"/>
        <w:left w:val="none" w:sz="0" w:space="0" w:color="auto"/>
        <w:bottom w:val="none" w:sz="0" w:space="0" w:color="auto"/>
        <w:right w:val="none" w:sz="0" w:space="0" w:color="auto"/>
      </w:divBdr>
      <w:divsChild>
        <w:div w:id="428083837">
          <w:marLeft w:val="0"/>
          <w:marRight w:val="0"/>
          <w:marTop w:val="34"/>
          <w:marBottom w:val="34"/>
          <w:divBdr>
            <w:top w:val="none" w:sz="0" w:space="0" w:color="auto"/>
            <w:left w:val="none" w:sz="0" w:space="0" w:color="auto"/>
            <w:bottom w:val="none" w:sz="0" w:space="0" w:color="auto"/>
            <w:right w:val="none" w:sz="0" w:space="0" w:color="auto"/>
          </w:divBdr>
        </w:div>
      </w:divsChild>
    </w:div>
    <w:div w:id="1816725085">
      <w:bodyDiv w:val="1"/>
      <w:marLeft w:val="0"/>
      <w:marRight w:val="0"/>
      <w:marTop w:val="0"/>
      <w:marBottom w:val="0"/>
      <w:divBdr>
        <w:top w:val="none" w:sz="0" w:space="0" w:color="auto"/>
        <w:left w:val="none" w:sz="0" w:space="0" w:color="auto"/>
        <w:bottom w:val="none" w:sz="0" w:space="0" w:color="auto"/>
        <w:right w:val="none" w:sz="0" w:space="0" w:color="auto"/>
      </w:divBdr>
      <w:divsChild>
        <w:div w:id="383719892">
          <w:marLeft w:val="0"/>
          <w:marRight w:val="0"/>
          <w:marTop w:val="0"/>
          <w:marBottom w:val="0"/>
          <w:divBdr>
            <w:top w:val="none" w:sz="0" w:space="0" w:color="auto"/>
            <w:left w:val="none" w:sz="0" w:space="0" w:color="auto"/>
            <w:bottom w:val="none" w:sz="0" w:space="0" w:color="auto"/>
            <w:right w:val="none" w:sz="0" w:space="0" w:color="auto"/>
          </w:divBdr>
          <w:divsChild>
            <w:div w:id="137961812">
              <w:marLeft w:val="0"/>
              <w:marRight w:val="0"/>
              <w:marTop w:val="240"/>
              <w:marBottom w:val="10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65239">
      <w:bodyDiv w:val="1"/>
      <w:marLeft w:val="0"/>
      <w:marRight w:val="0"/>
      <w:marTop w:val="0"/>
      <w:marBottom w:val="0"/>
      <w:divBdr>
        <w:top w:val="none" w:sz="0" w:space="0" w:color="auto"/>
        <w:left w:val="none" w:sz="0" w:space="0" w:color="auto"/>
        <w:bottom w:val="none" w:sz="0" w:space="0" w:color="auto"/>
        <w:right w:val="none" w:sz="0" w:space="0" w:color="auto"/>
      </w:divBdr>
    </w:div>
    <w:div w:id="1997757901">
      <w:bodyDiv w:val="1"/>
      <w:marLeft w:val="0"/>
      <w:marRight w:val="0"/>
      <w:marTop w:val="0"/>
      <w:marBottom w:val="0"/>
      <w:divBdr>
        <w:top w:val="none" w:sz="0" w:space="0" w:color="auto"/>
        <w:left w:val="none" w:sz="0" w:space="0" w:color="auto"/>
        <w:bottom w:val="none" w:sz="0" w:space="0" w:color="auto"/>
        <w:right w:val="none" w:sz="0" w:space="0" w:color="auto"/>
      </w:divBdr>
      <w:divsChild>
        <w:div w:id="1522477421">
          <w:marLeft w:val="0"/>
          <w:marRight w:val="0"/>
          <w:marTop w:val="264"/>
          <w:marBottom w:val="0"/>
          <w:divBdr>
            <w:top w:val="none" w:sz="0" w:space="0" w:color="auto"/>
            <w:left w:val="none" w:sz="0" w:space="0" w:color="auto"/>
            <w:bottom w:val="none" w:sz="0" w:space="0" w:color="auto"/>
            <w:right w:val="none" w:sz="0" w:space="0" w:color="auto"/>
          </w:divBdr>
        </w:div>
        <w:div w:id="2132018019">
          <w:marLeft w:val="0"/>
          <w:marRight w:val="0"/>
          <w:marTop w:val="240"/>
          <w:marBottom w:val="100"/>
          <w:divBdr>
            <w:top w:val="none" w:sz="0" w:space="0" w:color="auto"/>
            <w:left w:val="none" w:sz="0" w:space="0" w:color="auto"/>
            <w:bottom w:val="none" w:sz="0" w:space="0" w:color="auto"/>
            <w:right w:val="none" w:sz="0" w:space="0" w:color="auto"/>
          </w:divBdr>
          <w:divsChild>
            <w:div w:id="14676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114">
      <w:bodyDiv w:val="1"/>
      <w:marLeft w:val="0"/>
      <w:marRight w:val="0"/>
      <w:marTop w:val="0"/>
      <w:marBottom w:val="0"/>
      <w:divBdr>
        <w:top w:val="none" w:sz="0" w:space="0" w:color="auto"/>
        <w:left w:val="none" w:sz="0" w:space="0" w:color="auto"/>
        <w:bottom w:val="none" w:sz="0" w:space="0" w:color="auto"/>
        <w:right w:val="none" w:sz="0" w:space="0" w:color="auto"/>
      </w:divBdr>
      <w:divsChild>
        <w:div w:id="460809656">
          <w:marLeft w:val="0"/>
          <w:marRight w:val="0"/>
          <w:marTop w:val="240"/>
          <w:marBottom w:val="100"/>
          <w:divBdr>
            <w:top w:val="none" w:sz="0" w:space="0" w:color="auto"/>
            <w:left w:val="none" w:sz="0" w:space="0" w:color="auto"/>
            <w:bottom w:val="none" w:sz="0" w:space="0" w:color="auto"/>
            <w:right w:val="none" w:sz="0" w:space="0" w:color="auto"/>
          </w:divBdr>
          <w:divsChild>
            <w:div w:id="5537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15</Pages>
  <Words>2926</Words>
  <Characters>16681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Fuller</dc:creator>
  <cp:lastModifiedBy>Heidi Fuller</cp:lastModifiedBy>
  <cp:revision>11</cp:revision>
  <dcterms:created xsi:type="dcterms:W3CDTF">2017-10-04T15:07:00Z</dcterms:created>
  <dcterms:modified xsi:type="dcterms:W3CDTF">2017-10-06T11:31:00Z</dcterms:modified>
</cp:coreProperties>
</file>