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D918BB" w14:textId="77777777" w:rsidR="00FE6460" w:rsidRPr="001A604B" w:rsidRDefault="00FE6460" w:rsidP="008F2028">
      <w:pPr>
        <w:jc w:val="both"/>
        <w:rPr>
          <w:rFonts w:ascii="Times New Roman" w:hAnsi="Times New Roman" w:cs="Times New Roman"/>
          <w:b/>
          <w:sz w:val="24"/>
          <w:szCs w:val="24"/>
        </w:rPr>
      </w:pPr>
      <w:r w:rsidRPr="001A604B">
        <w:rPr>
          <w:rFonts w:ascii="Times New Roman" w:hAnsi="Times New Roman" w:cs="Times New Roman"/>
          <w:b/>
          <w:sz w:val="24"/>
          <w:szCs w:val="24"/>
        </w:rPr>
        <w:t>Supplemental Methods</w:t>
      </w:r>
    </w:p>
    <w:p w14:paraId="0A968AE3" w14:textId="77777777" w:rsidR="00FE6460" w:rsidRDefault="00FE6460" w:rsidP="008F2028">
      <w:pPr>
        <w:jc w:val="both"/>
        <w:rPr>
          <w:rFonts w:ascii="Times New Roman" w:hAnsi="Times New Roman" w:cs="Times New Roman"/>
          <w:sz w:val="24"/>
          <w:szCs w:val="24"/>
        </w:rPr>
      </w:pPr>
    </w:p>
    <w:p w14:paraId="4C5AEED8" w14:textId="50F04B2F" w:rsidR="00FE6460" w:rsidRPr="008F2028" w:rsidRDefault="00FE6460" w:rsidP="008F2028">
      <w:pPr>
        <w:spacing w:line="276" w:lineRule="auto"/>
        <w:jc w:val="both"/>
        <w:rPr>
          <w:rFonts w:ascii="Times New Roman" w:hAnsi="Times New Roman" w:cs="Times New Roman"/>
          <w:b/>
          <w:sz w:val="24"/>
          <w:szCs w:val="24"/>
        </w:rPr>
      </w:pPr>
      <w:r w:rsidRPr="008F2028">
        <w:rPr>
          <w:rFonts w:ascii="Times New Roman" w:hAnsi="Times New Roman" w:cs="Times New Roman"/>
          <w:b/>
          <w:sz w:val="24"/>
          <w:szCs w:val="24"/>
        </w:rPr>
        <w:t>Study design</w:t>
      </w:r>
      <w:r w:rsidR="009005F6" w:rsidRPr="008F2028">
        <w:rPr>
          <w:rFonts w:ascii="Times New Roman" w:hAnsi="Times New Roman" w:cs="Times New Roman"/>
          <w:b/>
          <w:sz w:val="24"/>
          <w:szCs w:val="24"/>
        </w:rPr>
        <w:t xml:space="preserve"> and variables</w:t>
      </w:r>
    </w:p>
    <w:p w14:paraId="5789C024" w14:textId="25CA0D19" w:rsidR="00FE6460" w:rsidRPr="008F2028" w:rsidRDefault="002D38A1" w:rsidP="008F2028">
      <w:pPr>
        <w:spacing w:line="276" w:lineRule="auto"/>
        <w:ind w:firstLine="720"/>
        <w:jc w:val="both"/>
        <w:rPr>
          <w:rFonts w:ascii="Times New Roman" w:hAnsi="Times New Roman" w:cs="Times New Roman"/>
          <w:sz w:val="24"/>
          <w:szCs w:val="24"/>
        </w:rPr>
      </w:pPr>
      <w:r w:rsidRPr="005E35B5">
        <w:rPr>
          <w:rFonts w:ascii="Times New Roman" w:hAnsi="Times New Roman" w:cs="Times New Roman"/>
          <w:sz w:val="24"/>
          <w:szCs w:val="24"/>
        </w:rPr>
        <w:t>According to U.S. National Center for Health Statistics, the majority of births occurred in hospital, with a slightly downward trend from 99.1% in 2004 to 98.6% in 2012.</w:t>
      </w:r>
      <w:r w:rsidR="00300917">
        <w:rPr>
          <w:rFonts w:ascii="Times New Roman" w:hAnsi="Times New Roman" w:cs="Times New Roman"/>
          <w:sz w:val="24"/>
          <w:szCs w:val="24"/>
          <w:vertAlign w:val="superscript"/>
        </w:rPr>
        <w:t>1</w:t>
      </w:r>
      <w:r w:rsidRPr="005E35B5">
        <w:rPr>
          <w:rFonts w:ascii="Times New Roman" w:hAnsi="Times New Roman" w:cs="Times New Roman"/>
          <w:sz w:val="24"/>
          <w:szCs w:val="24"/>
        </w:rPr>
        <w:t xml:space="preserve"> Therefore, we decided to focus only on births that occurred in hospitals. </w:t>
      </w:r>
      <w:r w:rsidR="0068146F" w:rsidRPr="008F2028">
        <w:rPr>
          <w:rFonts w:ascii="Times New Roman" w:hAnsi="Times New Roman" w:cs="Times New Roman"/>
          <w:sz w:val="24"/>
          <w:szCs w:val="24"/>
        </w:rPr>
        <w:t>All</w:t>
      </w:r>
      <w:r w:rsidR="00FE6460" w:rsidRPr="008F2028">
        <w:rPr>
          <w:rFonts w:ascii="Times New Roman" w:hAnsi="Times New Roman" w:cs="Times New Roman"/>
          <w:sz w:val="24"/>
          <w:szCs w:val="24"/>
        </w:rPr>
        <w:t xml:space="preserve"> eligible discharges with an International Classification of Diseases, Ninth Revision, Clinical Modification (ICD-9-CM) diagnosis codes of 650 (</w:t>
      </w:r>
      <w:r w:rsidR="00FE6460" w:rsidRPr="008F2028">
        <w:rPr>
          <w:rFonts w:ascii="Times New Roman" w:hAnsi="Times New Roman" w:cs="Times New Roman"/>
          <w:bCs/>
          <w:i/>
          <w:sz w:val="24"/>
          <w:szCs w:val="24"/>
        </w:rPr>
        <w:t>Normal delivery),</w:t>
      </w:r>
      <w:r w:rsidR="00FE6460" w:rsidRPr="008F2028">
        <w:rPr>
          <w:rStyle w:val="apple-converted-space"/>
          <w:rFonts w:ascii="Times New Roman" w:hAnsi="Times New Roman" w:cs="Times New Roman"/>
          <w:b/>
          <w:bCs/>
          <w:sz w:val="24"/>
          <w:szCs w:val="24"/>
        </w:rPr>
        <w:t> </w:t>
      </w:r>
      <w:r w:rsidR="00FE6460" w:rsidRPr="008F2028">
        <w:rPr>
          <w:rFonts w:ascii="Times New Roman" w:hAnsi="Times New Roman" w:cs="Times New Roman"/>
          <w:sz w:val="24"/>
          <w:szCs w:val="24"/>
        </w:rPr>
        <w:t>V27 (</w:t>
      </w:r>
      <w:r w:rsidR="00FE6460" w:rsidRPr="008F2028">
        <w:rPr>
          <w:rFonts w:ascii="Times New Roman" w:hAnsi="Times New Roman" w:cs="Times New Roman"/>
          <w:i/>
          <w:sz w:val="24"/>
          <w:szCs w:val="24"/>
        </w:rPr>
        <w:t>Outcome of delivery</w:t>
      </w:r>
      <w:r w:rsidR="00FE6460" w:rsidRPr="008F2028">
        <w:rPr>
          <w:rFonts w:ascii="Times New Roman" w:hAnsi="Times New Roman" w:cs="Times New Roman"/>
          <w:i/>
          <w:color w:val="000000"/>
          <w:sz w:val="24"/>
          <w:szCs w:val="24"/>
          <w:shd w:val="clear" w:color="auto" w:fill="FFFFFF"/>
        </w:rPr>
        <w:t>)</w:t>
      </w:r>
      <w:r w:rsidR="00FE6460" w:rsidRPr="008F2028">
        <w:rPr>
          <w:rFonts w:ascii="Times New Roman" w:hAnsi="Times New Roman" w:cs="Times New Roman"/>
          <w:color w:val="000000"/>
          <w:sz w:val="24"/>
          <w:szCs w:val="24"/>
          <w:shd w:val="clear" w:color="auto" w:fill="FFFFFF"/>
        </w:rPr>
        <w:t xml:space="preserve">, selected delivery related procedures and diagnosis-related group (DRG) delivery codes </w:t>
      </w:r>
      <w:r w:rsidR="00FE6460" w:rsidRPr="008F2028">
        <w:rPr>
          <w:rFonts w:ascii="Times New Roman" w:hAnsi="Times New Roman" w:cs="Times New Roman"/>
          <w:sz w:val="24"/>
          <w:szCs w:val="24"/>
        </w:rPr>
        <w:t>were used to identify the study population. As each pregnancy will result in only one delivery hospitalisation per year, the discharge record is linked to each pregnancy. However, many women have more than one pregnancy, and therefore one woman can have multiple delivery hospitalisation episodes over the study period.</w:t>
      </w:r>
    </w:p>
    <w:p w14:paraId="75E95789" w14:textId="09E49B89" w:rsidR="009005F6" w:rsidRPr="008F2028" w:rsidRDefault="009005F6" w:rsidP="00F25BC0">
      <w:pPr>
        <w:spacing w:line="276" w:lineRule="auto"/>
        <w:ind w:firstLine="720"/>
        <w:jc w:val="both"/>
        <w:rPr>
          <w:rFonts w:ascii="Times New Roman" w:hAnsi="Times New Roman" w:cs="Times New Roman"/>
          <w:sz w:val="24"/>
          <w:szCs w:val="24"/>
        </w:rPr>
      </w:pPr>
      <w:r w:rsidRPr="008F2028">
        <w:rPr>
          <w:rFonts w:ascii="Times New Roman" w:hAnsi="Times New Roman" w:cs="Times New Roman"/>
          <w:sz w:val="24"/>
          <w:szCs w:val="24"/>
        </w:rPr>
        <w:t>Patient demographics that were extracted include: age, race/ethnicity, median household income according to ZIP code, admission type (elective or emergency), admission day (weekday or weekend), hospital region, hospital location and teaching status, hospital bed size, and expected primary payer and patient comorbidity conditions.</w:t>
      </w:r>
      <w:r w:rsidR="00F25BC0">
        <w:rPr>
          <w:rFonts w:ascii="Times New Roman" w:hAnsi="Times New Roman" w:cs="Times New Roman"/>
          <w:sz w:val="24"/>
          <w:szCs w:val="24"/>
        </w:rPr>
        <w:t xml:space="preserve"> </w:t>
      </w:r>
      <w:r w:rsidR="00F25BC0" w:rsidRPr="005E35B5">
        <w:rPr>
          <w:rFonts w:ascii="Times New Roman" w:hAnsi="Times New Roman" w:cs="Times New Roman"/>
          <w:sz w:val="24"/>
          <w:szCs w:val="24"/>
        </w:rPr>
        <w:t>As each discharge record included information on up to 30 diagnoses that the patient had (15 between 2004 and 2008, 25 between 2009 and 2013 and 30 in 2014), we used these diagnosis codes to identify the comorbidity conditions recorded during the delivery hospitalisation.</w:t>
      </w:r>
    </w:p>
    <w:p w14:paraId="4D407AA2" w14:textId="69A0219B" w:rsidR="00CA6EBD" w:rsidRDefault="00CA6EBD" w:rsidP="00CA6EBD">
      <w:pPr>
        <w:spacing w:line="276" w:lineRule="auto"/>
        <w:ind w:firstLine="720"/>
        <w:jc w:val="both"/>
        <w:rPr>
          <w:rFonts w:ascii="Times New Roman" w:hAnsi="Times New Roman" w:cs="Times New Roman"/>
          <w:sz w:val="24"/>
          <w:szCs w:val="24"/>
        </w:rPr>
      </w:pPr>
      <w:r w:rsidRPr="00F25BC0">
        <w:rPr>
          <w:rFonts w:ascii="Times New Roman" w:hAnsi="Times New Roman" w:cs="Times New Roman"/>
          <w:sz w:val="24"/>
          <w:szCs w:val="24"/>
        </w:rPr>
        <w:t>There has been a change in sampling strategy over time to generate more generalizable estimates by reducing sampling bias. Before 2012 the NIS retained all discharges from a sample of hospitals, but since then the NIS samples discharges from all hospitals participating in HUCP, which approximates a 20% stratified sample of all discharges from U.S. hospitals.</w:t>
      </w:r>
      <w:r>
        <w:rPr>
          <w:rFonts w:ascii="Times New Roman" w:hAnsi="Times New Roman" w:cs="Times New Roman"/>
          <w:sz w:val="24"/>
          <w:szCs w:val="24"/>
        </w:rPr>
        <w:t xml:space="preserve"> </w:t>
      </w:r>
      <w:r w:rsidRPr="00F25BC0">
        <w:rPr>
          <w:rFonts w:ascii="Times New Roman" w:hAnsi="Times New Roman" w:cs="Times New Roman"/>
          <w:sz w:val="24"/>
          <w:szCs w:val="24"/>
        </w:rPr>
        <w:t>In order to ensure the data were comparable across all years of the study period, two sets of weights (pre-2012 and 2012 onwards) were used as there was a redes</w:t>
      </w:r>
      <w:r>
        <w:rPr>
          <w:rFonts w:ascii="Times New Roman" w:hAnsi="Times New Roman" w:cs="Times New Roman"/>
          <w:sz w:val="24"/>
          <w:szCs w:val="24"/>
        </w:rPr>
        <w:t>ign of the NIS dataset in 2012</w:t>
      </w:r>
      <w:r w:rsidRPr="00F25BC0">
        <w:rPr>
          <w:rFonts w:ascii="Times New Roman" w:hAnsi="Times New Roman" w:cs="Times New Roman"/>
          <w:sz w:val="24"/>
          <w:szCs w:val="24"/>
        </w:rPr>
        <w:t>.</w:t>
      </w:r>
    </w:p>
    <w:p w14:paraId="3F3637F6" w14:textId="20922240" w:rsidR="002D38A1" w:rsidRDefault="002D38A1" w:rsidP="00CA6EBD">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the </w:t>
      </w:r>
      <w:r w:rsidRPr="005E35B5">
        <w:rPr>
          <w:rFonts w:ascii="Times New Roman" w:hAnsi="Times New Roman" w:cs="Times New Roman"/>
          <w:sz w:val="24"/>
          <w:szCs w:val="24"/>
        </w:rPr>
        <w:t>length of stay and the total charge of hospitali</w:t>
      </w:r>
      <w:r>
        <w:rPr>
          <w:rFonts w:ascii="Times New Roman" w:hAnsi="Times New Roman" w:cs="Times New Roman"/>
          <w:sz w:val="24"/>
          <w:szCs w:val="24"/>
        </w:rPr>
        <w:t>zation outcomes, a</w:t>
      </w:r>
      <w:r w:rsidRPr="005E35B5">
        <w:rPr>
          <w:rFonts w:ascii="Times New Roman" w:hAnsi="Times New Roman" w:cs="Times New Roman"/>
          <w:sz w:val="24"/>
          <w:szCs w:val="24"/>
        </w:rPr>
        <w:t xml:space="preserve">s the total charge recorded in the NIS database is the amount of the hospital bill and not representative of the actual cost of hospital services, a charge to cost conversion ratio </w:t>
      </w:r>
      <w:r>
        <w:rPr>
          <w:rFonts w:ascii="Times New Roman" w:hAnsi="Times New Roman" w:cs="Times New Roman"/>
          <w:sz w:val="24"/>
          <w:szCs w:val="24"/>
        </w:rPr>
        <w:t xml:space="preserve">provided by AHRQ </w:t>
      </w:r>
      <w:r w:rsidRPr="005E35B5">
        <w:rPr>
          <w:rFonts w:ascii="Times New Roman" w:hAnsi="Times New Roman" w:cs="Times New Roman"/>
          <w:sz w:val="24"/>
          <w:szCs w:val="24"/>
        </w:rPr>
        <w:t>was used to co</w:t>
      </w:r>
      <w:r>
        <w:rPr>
          <w:rFonts w:ascii="Times New Roman" w:hAnsi="Times New Roman" w:cs="Times New Roman"/>
          <w:sz w:val="24"/>
          <w:szCs w:val="24"/>
        </w:rPr>
        <w:t>n</w:t>
      </w:r>
      <w:r w:rsidRPr="005E35B5">
        <w:rPr>
          <w:rFonts w:ascii="Times New Roman" w:hAnsi="Times New Roman" w:cs="Times New Roman"/>
          <w:sz w:val="24"/>
          <w:szCs w:val="24"/>
        </w:rPr>
        <w:t>vert the reported charge into the actual cost for the payer. To account for the effect of inflation, these costs were then adjusted to reflect 2017 U.S. dollars using the consumer price index</w:t>
      </w:r>
      <w:r w:rsidRPr="00300917">
        <w:rPr>
          <w:rFonts w:ascii="Times New Roman" w:hAnsi="Times New Roman" w:cs="Times New Roman"/>
          <w:sz w:val="24"/>
          <w:szCs w:val="24"/>
        </w:rPr>
        <w:t>.</w:t>
      </w:r>
      <w:r w:rsidR="00300917" w:rsidRPr="00300917">
        <w:rPr>
          <w:rFonts w:ascii="Times New Roman" w:hAnsi="Times New Roman" w:cs="Times New Roman"/>
          <w:sz w:val="24"/>
          <w:szCs w:val="24"/>
          <w:vertAlign w:val="superscript"/>
        </w:rPr>
        <w:t>2</w:t>
      </w:r>
      <w:r w:rsidR="00300917">
        <w:rPr>
          <w:rFonts w:ascii="Times New Roman" w:hAnsi="Times New Roman" w:cs="Times New Roman"/>
          <w:sz w:val="24"/>
          <w:szCs w:val="24"/>
        </w:rPr>
        <w:t xml:space="preserve"> </w:t>
      </w:r>
    </w:p>
    <w:p w14:paraId="661AE244" w14:textId="72D84922" w:rsidR="002D38A1" w:rsidRDefault="002D38A1" w:rsidP="00CA6EBD">
      <w:pPr>
        <w:spacing w:line="276" w:lineRule="auto"/>
        <w:ind w:firstLine="720"/>
        <w:jc w:val="both"/>
        <w:rPr>
          <w:rFonts w:ascii="Times New Roman" w:hAnsi="Times New Roman" w:cs="Times New Roman"/>
          <w:sz w:val="24"/>
          <w:szCs w:val="24"/>
        </w:rPr>
      </w:pPr>
    </w:p>
    <w:p w14:paraId="54062DE1" w14:textId="77777777" w:rsidR="00FE6460" w:rsidRPr="008F2028" w:rsidRDefault="00FE6460" w:rsidP="008F2028">
      <w:pPr>
        <w:spacing w:line="276" w:lineRule="auto"/>
        <w:jc w:val="both"/>
        <w:rPr>
          <w:rFonts w:ascii="Times New Roman" w:hAnsi="Times New Roman" w:cs="Times New Roman"/>
          <w:b/>
          <w:sz w:val="24"/>
          <w:szCs w:val="24"/>
        </w:rPr>
      </w:pPr>
      <w:r w:rsidRPr="008F2028">
        <w:rPr>
          <w:rFonts w:ascii="Times New Roman" w:hAnsi="Times New Roman" w:cs="Times New Roman"/>
          <w:b/>
          <w:sz w:val="24"/>
          <w:szCs w:val="24"/>
        </w:rPr>
        <w:t>Statistical analysis</w:t>
      </w:r>
    </w:p>
    <w:p w14:paraId="0C1AEB68" w14:textId="63C5AE24" w:rsidR="00FE6460" w:rsidRPr="008F2028" w:rsidRDefault="00673324" w:rsidP="008F2028">
      <w:pPr>
        <w:spacing w:line="276" w:lineRule="auto"/>
        <w:ind w:firstLine="720"/>
        <w:jc w:val="both"/>
        <w:rPr>
          <w:rFonts w:ascii="Times New Roman" w:hAnsi="Times New Roman" w:cs="Times New Roman"/>
          <w:sz w:val="24"/>
          <w:szCs w:val="24"/>
        </w:rPr>
      </w:pPr>
      <w:r w:rsidRPr="005E35B5">
        <w:rPr>
          <w:rFonts w:ascii="Times New Roman" w:hAnsi="Times New Roman" w:cs="Times New Roman"/>
          <w:sz w:val="24"/>
          <w:szCs w:val="24"/>
        </w:rPr>
        <w:t>As recommended by AHRQ, to account for the complex survey design of the NIS database, the survey estimation commands were used (</w:t>
      </w:r>
      <w:r w:rsidRPr="005E35B5">
        <w:rPr>
          <w:rFonts w:ascii="Times New Roman" w:hAnsi="Times New Roman" w:cs="Times New Roman"/>
          <w:i/>
          <w:sz w:val="24"/>
          <w:szCs w:val="24"/>
        </w:rPr>
        <w:t>svy</w:t>
      </w:r>
      <w:r w:rsidRPr="005E35B5">
        <w:rPr>
          <w:rFonts w:ascii="Times New Roman" w:hAnsi="Times New Roman" w:cs="Times New Roman"/>
          <w:sz w:val="24"/>
          <w:szCs w:val="24"/>
        </w:rPr>
        <w:t xml:space="preserve"> prefix in Stata) for all analyses</w:t>
      </w:r>
      <w:r>
        <w:rPr>
          <w:rFonts w:ascii="Times New Roman" w:hAnsi="Times New Roman" w:cs="Times New Roman"/>
          <w:sz w:val="24"/>
          <w:szCs w:val="24"/>
        </w:rPr>
        <w:t xml:space="preserve">. </w:t>
      </w:r>
      <w:r w:rsidR="002D38A1" w:rsidRPr="005E35B5">
        <w:rPr>
          <w:rFonts w:ascii="Times New Roman" w:hAnsi="Times New Roman" w:cs="Times New Roman"/>
          <w:sz w:val="24"/>
          <w:szCs w:val="24"/>
        </w:rPr>
        <w:t>According to U.S. National Center for Health Statistics, the majority of births occurred in hospital, with a slightly downward trend from 99.1% in 2004 to 98.6% in 2012.</w:t>
      </w:r>
      <w:r w:rsidR="002D38A1" w:rsidRPr="005E35B5">
        <w:rPr>
          <w:rFonts w:ascii="Times New Roman" w:hAnsi="Times New Roman" w:cs="Times New Roman"/>
          <w:sz w:val="24"/>
          <w:szCs w:val="24"/>
        </w:rPr>
        <w:fldChar w:fldCharType="begin"/>
      </w:r>
      <w:r w:rsidR="002D38A1">
        <w:rPr>
          <w:rFonts w:ascii="Times New Roman" w:hAnsi="Times New Roman" w:cs="Times New Roman"/>
          <w:sz w:val="24"/>
          <w:szCs w:val="24"/>
        </w:rPr>
        <w:instrText xml:space="preserve"> ADDIN EN.CITE &lt;EndNote&gt;&lt;Cite&gt;&lt;Author&gt;MF&lt;/Author&gt;&lt;Year&gt;2014&lt;/Year&gt;&lt;RecNum&gt;1256&lt;/RecNum&gt;&lt;DisplayText&gt;&lt;style face="superscript"&gt;11&lt;/style&gt;&lt;/DisplayText&gt;&lt;record&gt;&lt;rec-number&gt;1256&lt;/rec-number&gt;&lt;foreign-keys&gt;&lt;key app="EN" db-id="rt509a5rgdwasxer92ovewr5f90v09029sxx" timestamp="1538847960"&gt;1256&lt;/key&gt;&lt;/foreign-keys&gt;&lt;ref-type name="Report"&gt;27&lt;/ref-type&gt;&lt;contributors&gt;&lt;authors&gt;&lt;author&gt;MacDorman MF&lt;/author&gt;&lt;author&gt;Mathews TJ&lt;/author&gt;&lt;author&gt;Declercq E&lt;/author&gt;&lt;/authors&gt;&lt;/contributors&gt;&lt;titles&gt;&lt;title&gt;Trends in out-of-hospital births in the United States, 1990–2012. NCHS data brief, no 144. Hyattsville, MD: National Center for Health Statistics. 2014.&lt;/title&gt;&lt;secondary-title&gt;NCHS data brief, no 144.&lt;/secondary-title&gt;&lt;/titles&gt;&lt;dates&gt;&lt;year&gt;2014&lt;/year&gt;&lt;/dates&gt;&lt;pub-location&gt;Hyattsville, MD&lt;/pub-location&gt;&lt;publisher&gt;National Center for Health Statistics&lt;/publisher&gt;&lt;urls&gt;&lt;/urls&gt;&lt;/record&gt;&lt;/Cite&gt;&lt;/EndNote&gt;</w:instrText>
      </w:r>
      <w:r w:rsidR="002D38A1" w:rsidRPr="005E35B5">
        <w:rPr>
          <w:rFonts w:ascii="Times New Roman" w:hAnsi="Times New Roman" w:cs="Times New Roman"/>
          <w:sz w:val="24"/>
          <w:szCs w:val="24"/>
        </w:rPr>
        <w:fldChar w:fldCharType="separate"/>
      </w:r>
      <w:r w:rsidR="002D38A1" w:rsidRPr="00DE290C">
        <w:rPr>
          <w:rFonts w:ascii="Times New Roman" w:hAnsi="Times New Roman" w:cs="Times New Roman"/>
          <w:noProof/>
          <w:sz w:val="24"/>
          <w:szCs w:val="24"/>
          <w:vertAlign w:val="superscript"/>
        </w:rPr>
        <w:t>11</w:t>
      </w:r>
      <w:r w:rsidR="002D38A1" w:rsidRPr="005E35B5">
        <w:rPr>
          <w:rFonts w:ascii="Times New Roman" w:hAnsi="Times New Roman" w:cs="Times New Roman"/>
          <w:sz w:val="24"/>
          <w:szCs w:val="24"/>
        </w:rPr>
        <w:fldChar w:fldCharType="end"/>
      </w:r>
      <w:r w:rsidR="002D38A1" w:rsidRPr="005E35B5">
        <w:rPr>
          <w:rFonts w:ascii="Times New Roman" w:hAnsi="Times New Roman" w:cs="Times New Roman"/>
          <w:sz w:val="24"/>
          <w:szCs w:val="24"/>
        </w:rPr>
        <w:t xml:space="preserve"> Therefore, </w:t>
      </w:r>
      <w:r w:rsidR="002D38A1" w:rsidRPr="005E35B5">
        <w:rPr>
          <w:rFonts w:ascii="Times New Roman" w:hAnsi="Times New Roman" w:cs="Times New Roman"/>
          <w:sz w:val="24"/>
          <w:szCs w:val="24"/>
        </w:rPr>
        <w:lastRenderedPageBreak/>
        <w:t xml:space="preserve">we decided to focus only on births that occurred in hospitals. </w:t>
      </w:r>
      <w:r w:rsidR="00FE6460" w:rsidRPr="008F2028">
        <w:rPr>
          <w:rFonts w:ascii="Times New Roman" w:hAnsi="Times New Roman" w:cs="Times New Roman"/>
          <w:sz w:val="24"/>
          <w:szCs w:val="24"/>
        </w:rPr>
        <w:t>As the discharge records were not sampled individually but by hospitals, the survey estimation accounted for the clustering of records within hospitals by defining each hospital to be the primary sampling unit. In order to calculate national estimates and variances, we used sampling weights for each individual discharge provided by the AHRQ. The sampling weights are needed because of the study design where different observations may have different probabilities of selection.</w:t>
      </w:r>
    </w:p>
    <w:p w14:paraId="7FC5A003" w14:textId="6281B18B" w:rsidR="00FE6460" w:rsidRDefault="00FE6460" w:rsidP="008F2028">
      <w:pPr>
        <w:spacing w:line="276" w:lineRule="auto"/>
        <w:ind w:firstLine="720"/>
        <w:jc w:val="both"/>
        <w:rPr>
          <w:rFonts w:ascii="Times New Roman" w:hAnsi="Times New Roman" w:cs="Times New Roman"/>
          <w:sz w:val="24"/>
          <w:szCs w:val="24"/>
        </w:rPr>
      </w:pPr>
      <w:r w:rsidRPr="008F2028">
        <w:rPr>
          <w:rFonts w:ascii="Times New Roman" w:hAnsi="Times New Roman" w:cs="Times New Roman"/>
          <w:sz w:val="24"/>
          <w:szCs w:val="24"/>
        </w:rPr>
        <w:t>We adjusted for potential confounders in multivariable analyses.</w:t>
      </w:r>
      <w:r w:rsidR="00B67297" w:rsidRPr="008F2028">
        <w:rPr>
          <w:rFonts w:ascii="Times New Roman" w:hAnsi="Times New Roman" w:cs="Times New Roman"/>
          <w:sz w:val="24"/>
          <w:szCs w:val="24"/>
        </w:rPr>
        <w:t xml:space="preserve"> </w:t>
      </w:r>
      <w:r w:rsidRPr="008F2028">
        <w:rPr>
          <w:rFonts w:ascii="Times New Roman" w:hAnsi="Times New Roman" w:cs="Times New Roman"/>
          <w:sz w:val="24"/>
          <w:szCs w:val="24"/>
        </w:rPr>
        <w:t xml:space="preserve">Demographic factors at individual and hospital levels included: year of admission, age, weekday/weekend admission, elective </w:t>
      </w:r>
      <w:r w:rsidR="00D04D71" w:rsidRPr="008F2028">
        <w:rPr>
          <w:rFonts w:ascii="Times New Roman" w:hAnsi="Times New Roman" w:cs="Times New Roman"/>
          <w:sz w:val="24"/>
          <w:szCs w:val="24"/>
        </w:rPr>
        <w:t xml:space="preserve">or emergency </w:t>
      </w:r>
      <w:r w:rsidRPr="008F2028">
        <w:rPr>
          <w:rFonts w:ascii="Times New Roman" w:hAnsi="Times New Roman" w:cs="Times New Roman"/>
          <w:sz w:val="24"/>
          <w:szCs w:val="24"/>
        </w:rPr>
        <w:t xml:space="preserve">admission, primary payer, race/ethnicity, median ZIP code income quartile, hospital region and hospital location / teaching status, and hospital size. Comorbidities conditions included: smoking, congenital heart disease, dyslipidaemia, previous stroke, and selected Elixhauser comorbidity measures (heart failure, valvular disease, pulmonary circulation disorders, peripheral vascular disease, other neurological disorders, chronic pulmonary disease, diabetes, hypothyroidism, renal failure, liver disease, lymphoma, HIV and AIDS, metastatic cancer, solid tumour without metastasis, rheumatoid arthritis/collagen vascular diseases, obesity, fluid and electrolyte disorders, deficiency </w:t>
      </w:r>
      <w:r w:rsidR="00E7279E" w:rsidRPr="008F2028">
        <w:rPr>
          <w:rFonts w:ascii="Times New Roman" w:hAnsi="Times New Roman" w:cs="Times New Roman"/>
          <w:sz w:val="24"/>
          <w:szCs w:val="24"/>
        </w:rPr>
        <w:t>anaemias</w:t>
      </w:r>
      <w:r w:rsidRPr="008F2028">
        <w:rPr>
          <w:rFonts w:ascii="Times New Roman" w:hAnsi="Times New Roman" w:cs="Times New Roman"/>
          <w:sz w:val="24"/>
          <w:szCs w:val="24"/>
        </w:rPr>
        <w:t xml:space="preserve">,  alcohol abuse, drug abuse and depression) which were treated as individual comorbidities. Obstetric factors included: gestational diabetes, fetal growth restriction, placenta previa, and multiple pregnancy. </w:t>
      </w:r>
    </w:p>
    <w:p w14:paraId="2484FD23" w14:textId="49161173" w:rsidR="00634DE6" w:rsidRDefault="00634DE6" w:rsidP="00634DE6">
      <w:pPr>
        <w:spacing w:line="276" w:lineRule="auto"/>
        <w:jc w:val="both"/>
        <w:rPr>
          <w:rFonts w:ascii="Times New Roman" w:hAnsi="Times New Roman" w:cs="Times New Roman"/>
          <w:sz w:val="24"/>
          <w:szCs w:val="24"/>
        </w:rPr>
      </w:pPr>
    </w:p>
    <w:p w14:paraId="6EA85738" w14:textId="2254F4BB" w:rsidR="00634DE6" w:rsidRPr="00634DE6" w:rsidRDefault="00634DE6" w:rsidP="00634DE6">
      <w:pPr>
        <w:spacing w:line="276" w:lineRule="auto"/>
        <w:jc w:val="both"/>
        <w:rPr>
          <w:rFonts w:ascii="Times New Roman" w:hAnsi="Times New Roman" w:cs="Times New Roman"/>
          <w:b/>
          <w:sz w:val="24"/>
          <w:szCs w:val="24"/>
        </w:rPr>
      </w:pPr>
      <w:r w:rsidRPr="00634DE6">
        <w:rPr>
          <w:rFonts w:ascii="Times New Roman" w:hAnsi="Times New Roman" w:cs="Times New Roman"/>
          <w:b/>
          <w:sz w:val="24"/>
          <w:szCs w:val="24"/>
        </w:rPr>
        <w:t>References</w:t>
      </w:r>
    </w:p>
    <w:p w14:paraId="702AD925" w14:textId="77777777" w:rsidR="00634DE6" w:rsidRPr="00A24976" w:rsidRDefault="00634DE6" w:rsidP="00634DE6">
      <w:pPr>
        <w:pStyle w:val="EndNoteBibliography"/>
        <w:spacing w:after="0" w:line="276" w:lineRule="auto"/>
        <w:rPr>
          <w:rFonts w:ascii="Times New Roman" w:hAnsi="Times New Roman" w:cs="Times New Roman"/>
          <w:sz w:val="24"/>
          <w:szCs w:val="24"/>
        </w:rPr>
      </w:pPr>
      <w:r w:rsidRPr="00A24976">
        <w:rPr>
          <w:rFonts w:ascii="Times New Roman" w:hAnsi="Times New Roman" w:cs="Times New Roman"/>
          <w:sz w:val="24"/>
          <w:szCs w:val="24"/>
        </w:rPr>
        <w:t>1.</w:t>
      </w:r>
      <w:r w:rsidRPr="00A24976">
        <w:rPr>
          <w:rFonts w:ascii="Times New Roman" w:hAnsi="Times New Roman" w:cs="Times New Roman"/>
          <w:sz w:val="24"/>
          <w:szCs w:val="24"/>
        </w:rPr>
        <w:tab/>
        <w:t xml:space="preserve">MacDorman MF, Mathews TJ and Declercq E. Trends in out-of-hospital births in the United States, 1990–2012. NCHS data brief, no 144. Hyattsville, MD: National Center for Health Statistics. 2014. </w:t>
      </w:r>
      <w:r w:rsidRPr="00A24976">
        <w:rPr>
          <w:rFonts w:ascii="Times New Roman" w:hAnsi="Times New Roman" w:cs="Times New Roman"/>
          <w:i/>
          <w:sz w:val="24"/>
          <w:szCs w:val="24"/>
        </w:rPr>
        <w:t>NCHS data brief, no 144</w:t>
      </w:r>
      <w:r w:rsidRPr="00A24976">
        <w:rPr>
          <w:rFonts w:ascii="Times New Roman" w:hAnsi="Times New Roman" w:cs="Times New Roman"/>
          <w:sz w:val="24"/>
          <w:szCs w:val="24"/>
        </w:rPr>
        <w:t>. 2014.</w:t>
      </w:r>
    </w:p>
    <w:p w14:paraId="36D94AC4" w14:textId="77777777" w:rsidR="00634DE6" w:rsidRPr="00A24976" w:rsidRDefault="00634DE6" w:rsidP="00634DE6">
      <w:pPr>
        <w:pStyle w:val="EndNoteBibliography"/>
        <w:spacing w:after="0" w:line="276" w:lineRule="auto"/>
        <w:rPr>
          <w:rFonts w:ascii="Times New Roman" w:hAnsi="Times New Roman" w:cs="Times New Roman"/>
          <w:sz w:val="24"/>
          <w:szCs w:val="24"/>
        </w:rPr>
      </w:pPr>
      <w:r w:rsidRPr="00A24976">
        <w:rPr>
          <w:rFonts w:ascii="Times New Roman" w:hAnsi="Times New Roman" w:cs="Times New Roman"/>
          <w:sz w:val="24"/>
          <w:szCs w:val="24"/>
        </w:rPr>
        <w:t>2.</w:t>
      </w:r>
      <w:r w:rsidRPr="00A24976">
        <w:rPr>
          <w:rFonts w:ascii="Times New Roman" w:hAnsi="Times New Roman" w:cs="Times New Roman"/>
          <w:sz w:val="24"/>
          <w:szCs w:val="24"/>
        </w:rPr>
        <w:tab/>
        <w:t>Consumer Price Index, 1913-. Available at: https://www.minneapolisfed.org/about-us/monetary-policy/inflation-calculator. Accessed on 3</w:t>
      </w:r>
      <w:r w:rsidRPr="00A24976">
        <w:rPr>
          <w:rFonts w:ascii="Times New Roman" w:hAnsi="Times New Roman" w:cs="Times New Roman"/>
          <w:sz w:val="24"/>
          <w:szCs w:val="24"/>
          <w:vertAlign w:val="superscript"/>
        </w:rPr>
        <w:t>rd</w:t>
      </w:r>
      <w:r w:rsidRPr="00A24976">
        <w:rPr>
          <w:rFonts w:ascii="Times New Roman" w:hAnsi="Times New Roman" w:cs="Times New Roman"/>
          <w:sz w:val="24"/>
          <w:szCs w:val="24"/>
        </w:rPr>
        <w:t xml:space="preserve"> February 2020.</w:t>
      </w:r>
    </w:p>
    <w:p w14:paraId="39904EC6" w14:textId="77777777" w:rsidR="00634DE6" w:rsidRPr="008F2028" w:rsidRDefault="00634DE6" w:rsidP="008F2028">
      <w:pPr>
        <w:spacing w:line="276" w:lineRule="auto"/>
        <w:ind w:firstLine="720"/>
        <w:jc w:val="both"/>
        <w:rPr>
          <w:rFonts w:ascii="Times New Roman" w:hAnsi="Times New Roman" w:cs="Times New Roman"/>
          <w:sz w:val="24"/>
          <w:szCs w:val="24"/>
        </w:rPr>
      </w:pPr>
    </w:p>
    <w:p w14:paraId="4F9DE27F" w14:textId="7706FF6B" w:rsidR="00634DE6" w:rsidRDefault="003B2151">
      <w:pPr>
        <w:rPr>
          <w:rFonts w:ascii="Times New Roman" w:hAnsi="Times New Roman" w:cs="Times New Roman"/>
          <w:sz w:val="24"/>
          <w:szCs w:val="24"/>
        </w:rPr>
      </w:pPr>
      <w:r>
        <w:rPr>
          <w:rFonts w:ascii="Times New Roman" w:hAnsi="Times New Roman" w:cs="Times New Roman"/>
          <w:sz w:val="24"/>
          <w:szCs w:val="24"/>
        </w:rPr>
        <w:br w:type="page"/>
      </w:r>
    </w:p>
    <w:p w14:paraId="6019846D" w14:textId="36060D8B" w:rsidR="007D651A" w:rsidRPr="009579BE" w:rsidRDefault="00E0260D" w:rsidP="00120065">
      <w:pPr>
        <w:spacing w:line="240" w:lineRule="auto"/>
        <w:rPr>
          <w:rFonts w:ascii="Arial" w:hAnsi="Arial" w:cs="Arial"/>
          <w:sz w:val="24"/>
          <w:szCs w:val="24"/>
        </w:rPr>
      </w:pPr>
      <w:r w:rsidRPr="009579BE">
        <w:rPr>
          <w:rFonts w:ascii="Arial" w:hAnsi="Arial" w:cs="Arial"/>
          <w:sz w:val="24"/>
          <w:szCs w:val="24"/>
        </w:rPr>
        <w:lastRenderedPageBreak/>
        <w:t xml:space="preserve">Supplemental Table </w:t>
      </w:r>
      <w:r w:rsidR="00C92939" w:rsidRPr="009579BE">
        <w:rPr>
          <w:rFonts w:ascii="Arial" w:hAnsi="Arial" w:cs="Arial"/>
          <w:sz w:val="24"/>
          <w:szCs w:val="24"/>
        </w:rPr>
        <w:t>S</w:t>
      </w:r>
      <w:r w:rsidRPr="009579BE">
        <w:rPr>
          <w:rFonts w:ascii="Arial" w:hAnsi="Arial" w:cs="Arial"/>
          <w:sz w:val="24"/>
          <w:szCs w:val="24"/>
        </w:rPr>
        <w:t>1.</w:t>
      </w:r>
      <w:r w:rsidR="006136F6" w:rsidRPr="009579BE">
        <w:rPr>
          <w:rFonts w:ascii="Arial" w:hAnsi="Arial" w:cs="Arial"/>
          <w:sz w:val="24"/>
          <w:szCs w:val="24"/>
        </w:rPr>
        <w:t xml:space="preserve"> ICD-9-C</w:t>
      </w:r>
      <w:r w:rsidR="007D651A" w:rsidRPr="009579BE">
        <w:rPr>
          <w:rFonts w:ascii="Arial" w:hAnsi="Arial" w:cs="Arial"/>
          <w:sz w:val="24"/>
          <w:szCs w:val="24"/>
        </w:rPr>
        <w:t xml:space="preserve">M or DXCCS codes of conditions </w:t>
      </w:r>
      <w:r w:rsidR="00DB13AB" w:rsidRPr="009579BE">
        <w:rPr>
          <w:rFonts w:ascii="Arial" w:hAnsi="Arial" w:cs="Arial"/>
          <w:sz w:val="24"/>
          <w:szCs w:val="24"/>
        </w:rPr>
        <w:t>studied.</w:t>
      </w:r>
    </w:p>
    <w:p w14:paraId="069F986B" w14:textId="65C7BEAB" w:rsidR="00B67297" w:rsidRPr="009579BE" w:rsidRDefault="00B67297" w:rsidP="00B67297">
      <w:pPr>
        <w:spacing w:line="240" w:lineRule="auto"/>
        <w:jc w:val="both"/>
        <w:rPr>
          <w:rFonts w:ascii="Arial" w:hAnsi="Arial" w:cs="Arial"/>
          <w:sz w:val="24"/>
          <w:szCs w:val="24"/>
        </w:rPr>
      </w:pPr>
      <w:r w:rsidRPr="009579BE">
        <w:rPr>
          <w:rFonts w:ascii="Arial" w:hAnsi="Arial" w:cs="Arial"/>
          <w:sz w:val="24"/>
          <w:szCs w:val="24"/>
        </w:rPr>
        <w:t>A. For hypertensive disorders of pregnancy.</w:t>
      </w:r>
    </w:p>
    <w:tbl>
      <w:tblPr>
        <w:tblStyle w:val="PlainTable2"/>
        <w:tblW w:w="0" w:type="auto"/>
        <w:tblLook w:val="04A0" w:firstRow="1" w:lastRow="0" w:firstColumn="1" w:lastColumn="0" w:noHBand="0" w:noVBand="1"/>
      </w:tblPr>
      <w:tblGrid>
        <w:gridCol w:w="3964"/>
        <w:gridCol w:w="5052"/>
      </w:tblGrid>
      <w:tr w:rsidR="00B67297" w14:paraId="6093A05A" w14:textId="77777777" w:rsidTr="00801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3A70462" w14:textId="77777777" w:rsidR="00B67297" w:rsidRPr="001A604B" w:rsidRDefault="00B67297" w:rsidP="0018006A">
            <w:pPr>
              <w:jc w:val="both"/>
              <w:rPr>
                <w:rFonts w:ascii="Arial" w:hAnsi="Arial" w:cs="Arial"/>
                <w:b w:val="0"/>
                <w:sz w:val="20"/>
                <w:szCs w:val="20"/>
              </w:rPr>
            </w:pPr>
            <w:r w:rsidRPr="001A604B">
              <w:rPr>
                <w:rFonts w:ascii="Arial" w:hAnsi="Arial" w:cs="Arial"/>
                <w:sz w:val="20"/>
                <w:szCs w:val="20"/>
              </w:rPr>
              <w:t>Hypertensive disorders of pregnancy</w:t>
            </w:r>
          </w:p>
        </w:tc>
        <w:tc>
          <w:tcPr>
            <w:tcW w:w="5052" w:type="dxa"/>
          </w:tcPr>
          <w:p w14:paraId="295FF054" w14:textId="77777777" w:rsidR="00B67297" w:rsidRPr="001A604B" w:rsidRDefault="00B67297" w:rsidP="0018006A">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A604B">
              <w:rPr>
                <w:rFonts w:ascii="Arial" w:hAnsi="Arial" w:cs="Arial"/>
                <w:sz w:val="20"/>
                <w:szCs w:val="20"/>
              </w:rPr>
              <w:t>ICD-9-CM codes</w:t>
            </w:r>
          </w:p>
        </w:tc>
      </w:tr>
      <w:tr w:rsidR="00B67297" w14:paraId="7D577560" w14:textId="77777777" w:rsidTr="00801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A7B94BC" w14:textId="77777777" w:rsidR="00B67297" w:rsidRPr="008010B9" w:rsidRDefault="00B67297" w:rsidP="0018006A">
            <w:pPr>
              <w:jc w:val="both"/>
              <w:rPr>
                <w:rFonts w:ascii="Arial" w:hAnsi="Arial" w:cs="Arial"/>
                <w:b w:val="0"/>
                <w:sz w:val="20"/>
                <w:szCs w:val="20"/>
              </w:rPr>
            </w:pPr>
            <w:r w:rsidRPr="008010B9">
              <w:rPr>
                <w:rFonts w:ascii="Arial" w:hAnsi="Arial" w:cs="Arial"/>
                <w:b w:val="0"/>
                <w:sz w:val="20"/>
                <w:szCs w:val="20"/>
              </w:rPr>
              <w:t>Preeclampsia/eclampsia</w:t>
            </w:r>
          </w:p>
        </w:tc>
        <w:tc>
          <w:tcPr>
            <w:tcW w:w="5052" w:type="dxa"/>
          </w:tcPr>
          <w:p w14:paraId="1205A354" w14:textId="77777777" w:rsidR="00B67297" w:rsidRPr="001A604B" w:rsidRDefault="00B67297" w:rsidP="0018006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6424x, 6425x, 6426x</w:t>
            </w:r>
          </w:p>
        </w:tc>
      </w:tr>
      <w:tr w:rsidR="00B67297" w14:paraId="5FD18100" w14:textId="77777777" w:rsidTr="008010B9">
        <w:tc>
          <w:tcPr>
            <w:cnfStyle w:val="001000000000" w:firstRow="0" w:lastRow="0" w:firstColumn="1" w:lastColumn="0" w:oddVBand="0" w:evenVBand="0" w:oddHBand="0" w:evenHBand="0" w:firstRowFirstColumn="0" w:firstRowLastColumn="0" w:lastRowFirstColumn="0" w:lastRowLastColumn="0"/>
            <w:tcW w:w="3964" w:type="dxa"/>
          </w:tcPr>
          <w:p w14:paraId="1F3ED5FE" w14:textId="77777777" w:rsidR="00B67297" w:rsidRPr="008010B9" w:rsidRDefault="00B67297" w:rsidP="0018006A">
            <w:pPr>
              <w:jc w:val="both"/>
              <w:rPr>
                <w:rFonts w:ascii="Arial" w:hAnsi="Arial" w:cs="Arial"/>
                <w:b w:val="0"/>
                <w:sz w:val="20"/>
                <w:szCs w:val="20"/>
              </w:rPr>
            </w:pPr>
            <w:r w:rsidRPr="008010B9">
              <w:rPr>
                <w:rFonts w:ascii="Arial" w:hAnsi="Arial" w:cs="Arial"/>
                <w:b w:val="0"/>
                <w:sz w:val="20"/>
                <w:szCs w:val="20"/>
              </w:rPr>
              <w:t>Gestational hypertension</w:t>
            </w:r>
          </w:p>
        </w:tc>
        <w:tc>
          <w:tcPr>
            <w:tcW w:w="5052" w:type="dxa"/>
          </w:tcPr>
          <w:p w14:paraId="48A43D53" w14:textId="77777777" w:rsidR="00B67297" w:rsidRPr="001A604B" w:rsidRDefault="00B67297" w:rsidP="0018006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6423x</w:t>
            </w:r>
          </w:p>
        </w:tc>
      </w:tr>
      <w:tr w:rsidR="00B67297" w14:paraId="6F33807A" w14:textId="77777777" w:rsidTr="00801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34ED3C4" w14:textId="77777777" w:rsidR="00B67297" w:rsidRPr="008010B9" w:rsidRDefault="00B67297" w:rsidP="0018006A">
            <w:pPr>
              <w:jc w:val="both"/>
              <w:rPr>
                <w:rFonts w:ascii="Arial" w:hAnsi="Arial" w:cs="Arial"/>
                <w:b w:val="0"/>
                <w:sz w:val="20"/>
                <w:szCs w:val="20"/>
              </w:rPr>
            </w:pPr>
            <w:r w:rsidRPr="008010B9">
              <w:rPr>
                <w:rFonts w:ascii="Arial" w:hAnsi="Arial" w:cs="Arial"/>
                <w:b w:val="0"/>
                <w:sz w:val="20"/>
                <w:szCs w:val="20"/>
              </w:rPr>
              <w:t>Chronic hypertension</w:t>
            </w:r>
          </w:p>
        </w:tc>
        <w:tc>
          <w:tcPr>
            <w:tcW w:w="5052" w:type="dxa"/>
          </w:tcPr>
          <w:p w14:paraId="021EB5DD" w14:textId="77777777" w:rsidR="00B67297" w:rsidRPr="001A604B" w:rsidRDefault="00B67297" w:rsidP="0018006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 xml:space="preserve">6420x, 6421x, 6422x, 6429x or Elixhauser comorbidity hypertension variable =1 in NIS dataset </w:t>
            </w:r>
          </w:p>
        </w:tc>
      </w:tr>
      <w:tr w:rsidR="00B67297" w14:paraId="7A62EBA4" w14:textId="77777777" w:rsidTr="008010B9">
        <w:tc>
          <w:tcPr>
            <w:cnfStyle w:val="001000000000" w:firstRow="0" w:lastRow="0" w:firstColumn="1" w:lastColumn="0" w:oddVBand="0" w:evenVBand="0" w:oddHBand="0" w:evenHBand="0" w:firstRowFirstColumn="0" w:firstRowLastColumn="0" w:lastRowFirstColumn="0" w:lastRowLastColumn="0"/>
            <w:tcW w:w="3964" w:type="dxa"/>
          </w:tcPr>
          <w:p w14:paraId="25D4CB11" w14:textId="77777777" w:rsidR="00B67297" w:rsidRPr="008010B9" w:rsidRDefault="00B67297" w:rsidP="002E7150">
            <w:pPr>
              <w:rPr>
                <w:rFonts w:ascii="Arial" w:hAnsi="Arial" w:cs="Arial"/>
                <w:b w:val="0"/>
                <w:sz w:val="20"/>
                <w:szCs w:val="20"/>
              </w:rPr>
            </w:pPr>
            <w:r w:rsidRPr="008010B9">
              <w:rPr>
                <w:rFonts w:ascii="Arial" w:hAnsi="Arial" w:cs="Arial"/>
                <w:b w:val="0"/>
                <w:sz w:val="20"/>
                <w:szCs w:val="20"/>
              </w:rPr>
              <w:t>Superimposed preeclampsia on chronic hypertension</w:t>
            </w:r>
          </w:p>
        </w:tc>
        <w:tc>
          <w:tcPr>
            <w:tcW w:w="5052" w:type="dxa"/>
          </w:tcPr>
          <w:p w14:paraId="6F7F1C05" w14:textId="77777777" w:rsidR="00B67297" w:rsidRPr="001A604B" w:rsidRDefault="00B67297" w:rsidP="0018006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6427x or a combination of chronic hypertension and preeclampsia as defined above</w:t>
            </w:r>
          </w:p>
        </w:tc>
      </w:tr>
    </w:tbl>
    <w:p w14:paraId="091DF561" w14:textId="77777777" w:rsidR="00B67297" w:rsidRDefault="00B67297" w:rsidP="00B67297">
      <w:pPr>
        <w:spacing w:line="240" w:lineRule="auto"/>
        <w:rPr>
          <w:rFonts w:ascii="Arial" w:hAnsi="Arial" w:cs="Arial"/>
          <w:b/>
          <w:sz w:val="24"/>
          <w:szCs w:val="24"/>
        </w:rPr>
      </w:pPr>
    </w:p>
    <w:p w14:paraId="29218A08" w14:textId="20DA0ADC" w:rsidR="00B67297" w:rsidRPr="009579BE" w:rsidRDefault="00B67297" w:rsidP="00B67297">
      <w:pPr>
        <w:spacing w:line="240" w:lineRule="auto"/>
        <w:rPr>
          <w:rFonts w:ascii="Arial" w:hAnsi="Arial" w:cs="Arial"/>
          <w:sz w:val="24"/>
          <w:szCs w:val="24"/>
        </w:rPr>
      </w:pPr>
      <w:r w:rsidRPr="009579BE">
        <w:rPr>
          <w:rFonts w:ascii="Arial" w:hAnsi="Arial" w:cs="Arial"/>
          <w:sz w:val="24"/>
          <w:szCs w:val="24"/>
        </w:rPr>
        <w:t>B. For adverse cardiovascular and obstetric outcomes.</w:t>
      </w:r>
    </w:p>
    <w:tbl>
      <w:tblPr>
        <w:tblStyle w:val="PlainTable2"/>
        <w:tblW w:w="0" w:type="auto"/>
        <w:tblLook w:val="04A0" w:firstRow="1" w:lastRow="0" w:firstColumn="1" w:lastColumn="0" w:noHBand="0" w:noVBand="1"/>
      </w:tblPr>
      <w:tblGrid>
        <w:gridCol w:w="3964"/>
        <w:gridCol w:w="5052"/>
      </w:tblGrid>
      <w:tr w:rsidR="00B67297" w:rsidRPr="001A604B" w14:paraId="0E3AFE15" w14:textId="77777777" w:rsidTr="00801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6B91CC4" w14:textId="77777777" w:rsidR="00B67297" w:rsidRPr="001A604B" w:rsidRDefault="00B67297" w:rsidP="0018006A">
            <w:pPr>
              <w:jc w:val="both"/>
              <w:rPr>
                <w:rFonts w:ascii="Arial" w:hAnsi="Arial" w:cs="Arial"/>
                <w:b w:val="0"/>
                <w:sz w:val="20"/>
                <w:szCs w:val="20"/>
              </w:rPr>
            </w:pPr>
            <w:r w:rsidRPr="001A604B">
              <w:rPr>
                <w:rFonts w:ascii="Arial" w:hAnsi="Arial" w:cs="Arial"/>
                <w:sz w:val="20"/>
                <w:szCs w:val="20"/>
              </w:rPr>
              <w:t>Adverse outcomes</w:t>
            </w:r>
          </w:p>
        </w:tc>
        <w:tc>
          <w:tcPr>
            <w:tcW w:w="5052" w:type="dxa"/>
          </w:tcPr>
          <w:p w14:paraId="0691461A" w14:textId="77777777" w:rsidR="00B67297" w:rsidRPr="001A604B" w:rsidRDefault="00B67297" w:rsidP="0018006A">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A604B">
              <w:rPr>
                <w:rFonts w:ascii="Arial" w:hAnsi="Arial" w:cs="Arial"/>
                <w:sz w:val="20"/>
                <w:szCs w:val="20"/>
              </w:rPr>
              <w:t>ICD-9-CM or DXCCS codes</w:t>
            </w:r>
          </w:p>
        </w:tc>
      </w:tr>
      <w:tr w:rsidR="00B67297" w:rsidRPr="001A604B" w14:paraId="7A13C648" w14:textId="77777777" w:rsidTr="00801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8322CAC" w14:textId="77777777" w:rsidR="00B67297" w:rsidRPr="008010B9" w:rsidRDefault="00B67297" w:rsidP="0018006A">
            <w:pPr>
              <w:rPr>
                <w:rFonts w:ascii="Arial" w:hAnsi="Arial" w:cs="Arial"/>
                <w:b w:val="0"/>
                <w:color w:val="000000" w:themeColor="text1"/>
                <w:sz w:val="20"/>
                <w:szCs w:val="20"/>
              </w:rPr>
            </w:pPr>
            <w:r w:rsidRPr="008010B9">
              <w:rPr>
                <w:rFonts w:ascii="Arial" w:hAnsi="Arial" w:cs="Arial"/>
                <w:b w:val="0"/>
                <w:color w:val="000000" w:themeColor="text1"/>
                <w:sz w:val="20"/>
                <w:szCs w:val="20"/>
              </w:rPr>
              <w:t>Mortality</w:t>
            </w:r>
          </w:p>
        </w:tc>
        <w:tc>
          <w:tcPr>
            <w:tcW w:w="5052" w:type="dxa"/>
          </w:tcPr>
          <w:p w14:paraId="07E86914" w14:textId="77777777" w:rsidR="00B67297" w:rsidRPr="001A604B" w:rsidRDefault="00B67297" w:rsidP="0018006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7616 or DIED variable =1 in NIS dataset</w:t>
            </w:r>
          </w:p>
        </w:tc>
      </w:tr>
      <w:tr w:rsidR="00B67297" w:rsidRPr="001A604B" w14:paraId="7244C2EF" w14:textId="77777777" w:rsidTr="008010B9">
        <w:tc>
          <w:tcPr>
            <w:cnfStyle w:val="001000000000" w:firstRow="0" w:lastRow="0" w:firstColumn="1" w:lastColumn="0" w:oddVBand="0" w:evenVBand="0" w:oddHBand="0" w:evenHBand="0" w:firstRowFirstColumn="0" w:firstRowLastColumn="0" w:lastRowFirstColumn="0" w:lastRowLastColumn="0"/>
            <w:tcW w:w="3964" w:type="dxa"/>
          </w:tcPr>
          <w:p w14:paraId="63AAA3D4" w14:textId="77777777" w:rsidR="00B67297" w:rsidRPr="008010B9" w:rsidRDefault="00B67297" w:rsidP="0018006A">
            <w:pPr>
              <w:rPr>
                <w:rFonts w:ascii="Arial" w:hAnsi="Arial" w:cs="Arial"/>
                <w:b w:val="0"/>
                <w:sz w:val="20"/>
                <w:szCs w:val="20"/>
              </w:rPr>
            </w:pPr>
            <w:r w:rsidRPr="008010B9">
              <w:rPr>
                <w:rFonts w:ascii="Arial" w:hAnsi="Arial" w:cs="Arial"/>
                <w:b w:val="0"/>
                <w:sz w:val="20"/>
                <w:szCs w:val="20"/>
              </w:rPr>
              <w:t>Myocardial infarction</w:t>
            </w:r>
          </w:p>
        </w:tc>
        <w:tc>
          <w:tcPr>
            <w:tcW w:w="5052" w:type="dxa"/>
          </w:tcPr>
          <w:p w14:paraId="245BD69B" w14:textId="77777777" w:rsidR="00B67297" w:rsidRPr="001A604B" w:rsidRDefault="00B67297" w:rsidP="0018006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410x</w:t>
            </w:r>
          </w:p>
        </w:tc>
      </w:tr>
      <w:tr w:rsidR="00B67297" w:rsidRPr="001A604B" w14:paraId="35844D0D" w14:textId="77777777" w:rsidTr="00801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2F747BB" w14:textId="77777777" w:rsidR="00B67297" w:rsidRPr="008010B9" w:rsidRDefault="00B67297" w:rsidP="0018006A">
            <w:pPr>
              <w:jc w:val="both"/>
              <w:rPr>
                <w:rFonts w:ascii="Arial" w:hAnsi="Arial" w:cs="Arial"/>
                <w:b w:val="0"/>
                <w:sz w:val="20"/>
                <w:szCs w:val="20"/>
              </w:rPr>
            </w:pPr>
            <w:r w:rsidRPr="008010B9">
              <w:rPr>
                <w:rFonts w:ascii="Arial" w:hAnsi="Arial" w:cs="Arial"/>
                <w:b w:val="0"/>
                <w:sz w:val="20"/>
                <w:szCs w:val="20"/>
              </w:rPr>
              <w:t>Stroke</w:t>
            </w:r>
          </w:p>
        </w:tc>
        <w:tc>
          <w:tcPr>
            <w:tcW w:w="5052" w:type="dxa"/>
          </w:tcPr>
          <w:p w14:paraId="7387A2FA" w14:textId="77777777" w:rsidR="00B67297" w:rsidRPr="001A604B" w:rsidRDefault="00B67297" w:rsidP="0018006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 xml:space="preserve">430, 431, 432x, 433x, 434x, 436, 6740x, DXCCS 109, 111 </w:t>
            </w:r>
          </w:p>
        </w:tc>
      </w:tr>
      <w:tr w:rsidR="00B67297" w:rsidRPr="001A604B" w14:paraId="7EC1B9C0" w14:textId="77777777" w:rsidTr="008010B9">
        <w:tc>
          <w:tcPr>
            <w:cnfStyle w:val="001000000000" w:firstRow="0" w:lastRow="0" w:firstColumn="1" w:lastColumn="0" w:oddVBand="0" w:evenVBand="0" w:oddHBand="0" w:evenHBand="0" w:firstRowFirstColumn="0" w:firstRowLastColumn="0" w:lastRowFirstColumn="0" w:lastRowLastColumn="0"/>
            <w:tcW w:w="3964" w:type="dxa"/>
          </w:tcPr>
          <w:p w14:paraId="2F8CCBDB" w14:textId="77777777" w:rsidR="00B67297" w:rsidRPr="008010B9" w:rsidRDefault="00B67297" w:rsidP="0018006A">
            <w:pPr>
              <w:jc w:val="both"/>
              <w:rPr>
                <w:rFonts w:ascii="Arial" w:hAnsi="Arial" w:cs="Arial"/>
                <w:b w:val="0"/>
                <w:sz w:val="20"/>
                <w:szCs w:val="20"/>
              </w:rPr>
            </w:pPr>
            <w:r w:rsidRPr="008010B9">
              <w:rPr>
                <w:rFonts w:ascii="Arial" w:hAnsi="Arial" w:cs="Arial"/>
                <w:b w:val="0"/>
                <w:sz w:val="20"/>
                <w:szCs w:val="20"/>
              </w:rPr>
              <w:t>Peripartum cardiomyopathy</w:t>
            </w:r>
          </w:p>
        </w:tc>
        <w:tc>
          <w:tcPr>
            <w:tcW w:w="5052" w:type="dxa"/>
          </w:tcPr>
          <w:p w14:paraId="47756C1F" w14:textId="77777777" w:rsidR="00B67297" w:rsidRPr="001A604B" w:rsidRDefault="00B67297" w:rsidP="0018006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425x, 6745x</w:t>
            </w:r>
          </w:p>
        </w:tc>
      </w:tr>
      <w:tr w:rsidR="00B67297" w:rsidRPr="001A604B" w14:paraId="5D328F75" w14:textId="77777777" w:rsidTr="00801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8FFE871" w14:textId="77777777" w:rsidR="00B67297" w:rsidRPr="008010B9" w:rsidRDefault="00B67297" w:rsidP="0018006A">
            <w:pPr>
              <w:jc w:val="both"/>
              <w:rPr>
                <w:rFonts w:ascii="Arial" w:hAnsi="Arial" w:cs="Arial"/>
                <w:b w:val="0"/>
                <w:sz w:val="20"/>
                <w:szCs w:val="20"/>
              </w:rPr>
            </w:pPr>
            <w:r w:rsidRPr="008010B9">
              <w:rPr>
                <w:rFonts w:ascii="Arial" w:hAnsi="Arial" w:cs="Arial"/>
                <w:b w:val="0"/>
                <w:sz w:val="20"/>
                <w:szCs w:val="20"/>
              </w:rPr>
              <w:t>Arrhythmia</w:t>
            </w:r>
          </w:p>
        </w:tc>
        <w:tc>
          <w:tcPr>
            <w:tcW w:w="5052" w:type="dxa"/>
          </w:tcPr>
          <w:p w14:paraId="3C853442" w14:textId="77777777" w:rsidR="00B67297" w:rsidRPr="001A604B" w:rsidRDefault="00B67297" w:rsidP="0018006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4270, 42731, 4271, 42732, 42741, 42742</w:t>
            </w:r>
          </w:p>
        </w:tc>
      </w:tr>
      <w:tr w:rsidR="00B67297" w:rsidRPr="001A604B" w14:paraId="39CFEB01" w14:textId="77777777" w:rsidTr="008010B9">
        <w:tc>
          <w:tcPr>
            <w:cnfStyle w:val="001000000000" w:firstRow="0" w:lastRow="0" w:firstColumn="1" w:lastColumn="0" w:oddVBand="0" w:evenVBand="0" w:oddHBand="0" w:evenHBand="0" w:firstRowFirstColumn="0" w:firstRowLastColumn="0" w:lastRowFirstColumn="0" w:lastRowLastColumn="0"/>
            <w:tcW w:w="3964" w:type="dxa"/>
          </w:tcPr>
          <w:p w14:paraId="77B66048" w14:textId="77777777" w:rsidR="00B67297" w:rsidRPr="008010B9" w:rsidRDefault="00B67297" w:rsidP="0018006A">
            <w:pPr>
              <w:jc w:val="both"/>
              <w:rPr>
                <w:rFonts w:ascii="Arial" w:hAnsi="Arial" w:cs="Arial"/>
                <w:b w:val="0"/>
                <w:sz w:val="20"/>
                <w:szCs w:val="20"/>
              </w:rPr>
            </w:pPr>
            <w:r w:rsidRPr="008010B9">
              <w:rPr>
                <w:rFonts w:ascii="Arial" w:hAnsi="Arial" w:cs="Arial"/>
                <w:b w:val="0"/>
                <w:sz w:val="20"/>
                <w:szCs w:val="20"/>
              </w:rPr>
              <w:t>Preterm birth</w:t>
            </w:r>
          </w:p>
        </w:tc>
        <w:tc>
          <w:tcPr>
            <w:tcW w:w="5052" w:type="dxa"/>
          </w:tcPr>
          <w:p w14:paraId="2A988FC3" w14:textId="77777777" w:rsidR="00B67297" w:rsidRPr="001A604B" w:rsidRDefault="00B67297" w:rsidP="0018006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644x</w:t>
            </w:r>
          </w:p>
        </w:tc>
      </w:tr>
      <w:tr w:rsidR="00B67297" w:rsidRPr="001A604B" w14:paraId="3BF7BFE4" w14:textId="77777777" w:rsidTr="00801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87763EB" w14:textId="77777777" w:rsidR="00B67297" w:rsidRPr="008010B9" w:rsidRDefault="00B67297" w:rsidP="0018006A">
            <w:pPr>
              <w:jc w:val="both"/>
              <w:rPr>
                <w:rFonts w:ascii="Arial" w:hAnsi="Arial" w:cs="Arial"/>
                <w:b w:val="0"/>
                <w:sz w:val="20"/>
                <w:szCs w:val="20"/>
              </w:rPr>
            </w:pPr>
            <w:r w:rsidRPr="008010B9">
              <w:rPr>
                <w:rFonts w:ascii="Arial" w:hAnsi="Arial" w:cs="Arial"/>
                <w:b w:val="0"/>
                <w:sz w:val="20"/>
                <w:szCs w:val="20"/>
              </w:rPr>
              <w:t>Placental abruption</w:t>
            </w:r>
          </w:p>
        </w:tc>
        <w:tc>
          <w:tcPr>
            <w:tcW w:w="5052" w:type="dxa"/>
          </w:tcPr>
          <w:p w14:paraId="1741376B" w14:textId="77777777" w:rsidR="00B67297" w:rsidRPr="001A604B" w:rsidRDefault="00B67297" w:rsidP="0018006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6412x</w:t>
            </w:r>
          </w:p>
        </w:tc>
      </w:tr>
      <w:tr w:rsidR="00B67297" w:rsidRPr="001A604B" w14:paraId="4B980F74" w14:textId="77777777" w:rsidTr="008010B9">
        <w:tc>
          <w:tcPr>
            <w:cnfStyle w:val="001000000000" w:firstRow="0" w:lastRow="0" w:firstColumn="1" w:lastColumn="0" w:oddVBand="0" w:evenVBand="0" w:oddHBand="0" w:evenHBand="0" w:firstRowFirstColumn="0" w:firstRowLastColumn="0" w:lastRowFirstColumn="0" w:lastRowLastColumn="0"/>
            <w:tcW w:w="3964" w:type="dxa"/>
          </w:tcPr>
          <w:p w14:paraId="2A895443" w14:textId="77777777" w:rsidR="00B67297" w:rsidRPr="008010B9" w:rsidRDefault="00B67297" w:rsidP="0018006A">
            <w:pPr>
              <w:jc w:val="both"/>
              <w:rPr>
                <w:rFonts w:ascii="Arial" w:hAnsi="Arial" w:cs="Arial"/>
                <w:b w:val="0"/>
                <w:sz w:val="20"/>
                <w:szCs w:val="20"/>
              </w:rPr>
            </w:pPr>
            <w:r w:rsidRPr="008010B9">
              <w:rPr>
                <w:rFonts w:ascii="Arial" w:hAnsi="Arial" w:cs="Arial"/>
                <w:b w:val="0"/>
                <w:sz w:val="20"/>
                <w:szCs w:val="20"/>
              </w:rPr>
              <w:t>Stillbirth</w:t>
            </w:r>
          </w:p>
        </w:tc>
        <w:tc>
          <w:tcPr>
            <w:tcW w:w="5052" w:type="dxa"/>
          </w:tcPr>
          <w:p w14:paraId="71725E49" w14:textId="77777777" w:rsidR="00B67297" w:rsidRPr="001A604B" w:rsidRDefault="00B67297" w:rsidP="0018006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6564x, v271x, v273x, v274x, v276x, v277x, 7680, 7681</w:t>
            </w:r>
          </w:p>
        </w:tc>
      </w:tr>
      <w:tr w:rsidR="00B67297" w:rsidRPr="001A604B" w14:paraId="2503A554" w14:textId="77777777" w:rsidTr="00801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395B593" w14:textId="57C47335" w:rsidR="00B67297" w:rsidRPr="008010B9" w:rsidRDefault="00B67297" w:rsidP="0018006A">
            <w:pPr>
              <w:jc w:val="both"/>
              <w:rPr>
                <w:rFonts w:ascii="Arial" w:hAnsi="Arial" w:cs="Arial"/>
                <w:b w:val="0"/>
                <w:sz w:val="20"/>
                <w:szCs w:val="20"/>
              </w:rPr>
            </w:pPr>
            <w:r w:rsidRPr="008010B9">
              <w:rPr>
                <w:rFonts w:ascii="Arial" w:hAnsi="Arial" w:cs="Arial"/>
                <w:b w:val="0"/>
                <w:sz w:val="20"/>
                <w:szCs w:val="20"/>
              </w:rPr>
              <w:t>Post</w:t>
            </w:r>
            <w:r w:rsidR="00561508" w:rsidRPr="008010B9">
              <w:rPr>
                <w:rFonts w:ascii="Arial" w:hAnsi="Arial" w:cs="Arial"/>
                <w:b w:val="0"/>
                <w:sz w:val="20"/>
                <w:szCs w:val="20"/>
              </w:rPr>
              <w:t>partum h</w:t>
            </w:r>
            <w:r w:rsidRPr="008010B9">
              <w:rPr>
                <w:rFonts w:ascii="Arial" w:hAnsi="Arial" w:cs="Arial"/>
                <w:b w:val="0"/>
                <w:sz w:val="20"/>
                <w:szCs w:val="20"/>
              </w:rPr>
              <w:t>emorrhage</w:t>
            </w:r>
          </w:p>
        </w:tc>
        <w:tc>
          <w:tcPr>
            <w:tcW w:w="5052" w:type="dxa"/>
          </w:tcPr>
          <w:p w14:paraId="4163997A" w14:textId="77777777" w:rsidR="00B67297" w:rsidRPr="001A604B" w:rsidRDefault="00B67297" w:rsidP="0018006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666x</w:t>
            </w:r>
          </w:p>
        </w:tc>
      </w:tr>
    </w:tbl>
    <w:p w14:paraId="7F261C59" w14:textId="77777777" w:rsidR="00B67297" w:rsidRPr="001A604B" w:rsidRDefault="00B67297" w:rsidP="00B67297">
      <w:pPr>
        <w:spacing w:line="240" w:lineRule="auto"/>
        <w:jc w:val="both"/>
        <w:rPr>
          <w:rFonts w:ascii="Arial" w:hAnsi="Arial" w:cs="Arial"/>
          <w:sz w:val="20"/>
          <w:szCs w:val="20"/>
        </w:rPr>
      </w:pPr>
    </w:p>
    <w:p w14:paraId="30DB6A94" w14:textId="400ADB63" w:rsidR="00865287" w:rsidRPr="009579BE" w:rsidRDefault="00B67297" w:rsidP="00120065">
      <w:pPr>
        <w:spacing w:line="240" w:lineRule="auto"/>
        <w:jc w:val="both"/>
        <w:rPr>
          <w:rFonts w:ascii="Arial" w:hAnsi="Arial" w:cs="Arial"/>
          <w:sz w:val="24"/>
          <w:szCs w:val="24"/>
        </w:rPr>
      </w:pPr>
      <w:r w:rsidRPr="009579BE">
        <w:rPr>
          <w:rFonts w:ascii="Arial" w:hAnsi="Arial" w:cs="Arial"/>
          <w:sz w:val="24"/>
          <w:szCs w:val="24"/>
        </w:rPr>
        <w:t>C</w:t>
      </w:r>
      <w:r w:rsidR="007D651A" w:rsidRPr="009579BE">
        <w:rPr>
          <w:rFonts w:ascii="Arial" w:hAnsi="Arial" w:cs="Arial"/>
          <w:sz w:val="24"/>
          <w:szCs w:val="24"/>
        </w:rPr>
        <w:t>. Fo</w:t>
      </w:r>
      <w:r w:rsidR="00A03114" w:rsidRPr="009579BE">
        <w:rPr>
          <w:rFonts w:ascii="Arial" w:hAnsi="Arial" w:cs="Arial"/>
          <w:sz w:val="24"/>
          <w:szCs w:val="24"/>
        </w:rPr>
        <w:t>r cardiovascular risk factors and</w:t>
      </w:r>
      <w:r w:rsidR="006136F6" w:rsidRPr="009579BE">
        <w:rPr>
          <w:rFonts w:ascii="Arial" w:hAnsi="Arial" w:cs="Arial"/>
          <w:sz w:val="24"/>
          <w:szCs w:val="24"/>
        </w:rPr>
        <w:t xml:space="preserve"> </w:t>
      </w:r>
      <w:r w:rsidR="00A03114" w:rsidRPr="009579BE">
        <w:rPr>
          <w:rFonts w:ascii="Arial" w:hAnsi="Arial" w:cs="Arial"/>
          <w:sz w:val="24"/>
          <w:szCs w:val="24"/>
        </w:rPr>
        <w:t xml:space="preserve">other </w:t>
      </w:r>
      <w:r w:rsidR="006136F6" w:rsidRPr="009579BE">
        <w:rPr>
          <w:rFonts w:ascii="Arial" w:hAnsi="Arial" w:cs="Arial"/>
          <w:sz w:val="24"/>
          <w:szCs w:val="24"/>
        </w:rPr>
        <w:t>comorbidities.</w:t>
      </w:r>
    </w:p>
    <w:tbl>
      <w:tblPr>
        <w:tblStyle w:val="PlainTable2"/>
        <w:tblW w:w="0" w:type="auto"/>
        <w:tblLayout w:type="fixed"/>
        <w:tblLook w:val="04A0" w:firstRow="1" w:lastRow="0" w:firstColumn="1" w:lastColumn="0" w:noHBand="0" w:noVBand="1"/>
      </w:tblPr>
      <w:tblGrid>
        <w:gridCol w:w="3964"/>
        <w:gridCol w:w="5052"/>
      </w:tblGrid>
      <w:tr w:rsidR="00972F63" w14:paraId="51919CAA" w14:textId="77777777" w:rsidTr="00801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A8A3F30" w14:textId="31BCC57B" w:rsidR="00972F63" w:rsidRPr="001A604B" w:rsidRDefault="0057399D" w:rsidP="00120065">
            <w:pPr>
              <w:jc w:val="both"/>
              <w:rPr>
                <w:rFonts w:ascii="Arial" w:hAnsi="Arial" w:cs="Arial"/>
                <w:b w:val="0"/>
                <w:sz w:val="20"/>
                <w:szCs w:val="20"/>
              </w:rPr>
            </w:pPr>
            <w:r w:rsidRPr="001A604B">
              <w:rPr>
                <w:rFonts w:ascii="Arial" w:hAnsi="Arial" w:cs="Arial"/>
                <w:sz w:val="20"/>
                <w:szCs w:val="20"/>
              </w:rPr>
              <w:t xml:space="preserve">Comorbidities </w:t>
            </w:r>
          </w:p>
        </w:tc>
        <w:tc>
          <w:tcPr>
            <w:tcW w:w="5052" w:type="dxa"/>
          </w:tcPr>
          <w:p w14:paraId="44A6E450" w14:textId="08FB5F56" w:rsidR="00972F63" w:rsidRPr="001A604B" w:rsidRDefault="00972F63" w:rsidP="00120065">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A604B">
              <w:rPr>
                <w:rFonts w:ascii="Arial" w:hAnsi="Arial" w:cs="Arial"/>
                <w:sz w:val="20"/>
                <w:szCs w:val="20"/>
              </w:rPr>
              <w:t xml:space="preserve">ICD-9-CM </w:t>
            </w:r>
            <w:r w:rsidR="00BF1157" w:rsidRPr="001A604B">
              <w:rPr>
                <w:rFonts w:ascii="Arial" w:hAnsi="Arial" w:cs="Arial"/>
                <w:sz w:val="20"/>
                <w:szCs w:val="20"/>
              </w:rPr>
              <w:t xml:space="preserve">or DXCCS </w:t>
            </w:r>
            <w:r w:rsidRPr="001A604B">
              <w:rPr>
                <w:rFonts w:ascii="Arial" w:hAnsi="Arial" w:cs="Arial"/>
                <w:sz w:val="20"/>
                <w:szCs w:val="20"/>
              </w:rPr>
              <w:t>codes</w:t>
            </w:r>
          </w:p>
        </w:tc>
      </w:tr>
      <w:tr w:rsidR="00972F63" w14:paraId="794B8395" w14:textId="77777777" w:rsidTr="00801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A340A29" w14:textId="6C2977B7" w:rsidR="00972F63" w:rsidRPr="008010B9" w:rsidRDefault="0057399D" w:rsidP="00120065">
            <w:pPr>
              <w:jc w:val="both"/>
              <w:rPr>
                <w:rFonts w:ascii="Arial" w:hAnsi="Arial" w:cs="Arial"/>
                <w:b w:val="0"/>
                <w:sz w:val="20"/>
                <w:szCs w:val="20"/>
              </w:rPr>
            </w:pPr>
            <w:r w:rsidRPr="008010B9">
              <w:rPr>
                <w:rFonts w:ascii="Arial" w:hAnsi="Arial" w:cs="Arial"/>
                <w:b w:val="0"/>
                <w:sz w:val="20"/>
                <w:szCs w:val="20"/>
              </w:rPr>
              <w:t>Congenital heart disease</w:t>
            </w:r>
          </w:p>
        </w:tc>
        <w:tc>
          <w:tcPr>
            <w:tcW w:w="5052" w:type="dxa"/>
          </w:tcPr>
          <w:p w14:paraId="1976B006" w14:textId="7AA4EF86" w:rsidR="00972F63" w:rsidRPr="001A604B" w:rsidRDefault="00BF1157" w:rsidP="0012006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 xml:space="preserve">6485, </w:t>
            </w:r>
            <w:r w:rsidR="00155DA8" w:rsidRPr="001A604B">
              <w:rPr>
                <w:rFonts w:ascii="Arial" w:hAnsi="Arial" w:cs="Arial"/>
                <w:sz w:val="20"/>
                <w:szCs w:val="20"/>
              </w:rPr>
              <w:t xml:space="preserve">745x, 746x, 747x, </w:t>
            </w:r>
            <w:r w:rsidRPr="001A604B">
              <w:rPr>
                <w:rFonts w:ascii="Arial" w:hAnsi="Arial" w:cs="Arial"/>
                <w:sz w:val="20"/>
                <w:szCs w:val="20"/>
              </w:rPr>
              <w:t>DXCCS 213</w:t>
            </w:r>
          </w:p>
        </w:tc>
      </w:tr>
      <w:tr w:rsidR="00972F63" w14:paraId="0287AB55" w14:textId="77777777" w:rsidTr="008010B9">
        <w:tc>
          <w:tcPr>
            <w:cnfStyle w:val="001000000000" w:firstRow="0" w:lastRow="0" w:firstColumn="1" w:lastColumn="0" w:oddVBand="0" w:evenVBand="0" w:oddHBand="0" w:evenHBand="0" w:firstRowFirstColumn="0" w:firstRowLastColumn="0" w:lastRowFirstColumn="0" w:lastRowLastColumn="0"/>
            <w:tcW w:w="3964" w:type="dxa"/>
          </w:tcPr>
          <w:p w14:paraId="6103EE2D" w14:textId="59C6DAA5" w:rsidR="00972F63" w:rsidRPr="008010B9" w:rsidRDefault="0057399D" w:rsidP="00120065">
            <w:pPr>
              <w:jc w:val="both"/>
              <w:rPr>
                <w:rFonts w:ascii="Arial" w:hAnsi="Arial" w:cs="Arial"/>
                <w:b w:val="0"/>
                <w:sz w:val="20"/>
                <w:szCs w:val="20"/>
              </w:rPr>
            </w:pPr>
            <w:r w:rsidRPr="008010B9">
              <w:rPr>
                <w:rFonts w:ascii="Arial" w:hAnsi="Arial" w:cs="Arial"/>
                <w:b w:val="0"/>
                <w:sz w:val="20"/>
                <w:szCs w:val="20"/>
              </w:rPr>
              <w:t>Previous stroke</w:t>
            </w:r>
          </w:p>
        </w:tc>
        <w:tc>
          <w:tcPr>
            <w:tcW w:w="5052" w:type="dxa"/>
          </w:tcPr>
          <w:p w14:paraId="6ED528B5" w14:textId="26998A52" w:rsidR="00972F63" w:rsidRPr="001A604B" w:rsidRDefault="00BF1157" w:rsidP="0012006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V</w:t>
            </w:r>
            <w:r w:rsidR="001A3785" w:rsidRPr="001A604B">
              <w:rPr>
                <w:rFonts w:ascii="Arial" w:hAnsi="Arial" w:cs="Arial"/>
                <w:sz w:val="20"/>
                <w:szCs w:val="20"/>
              </w:rPr>
              <w:t>1254</w:t>
            </w:r>
          </w:p>
        </w:tc>
      </w:tr>
      <w:tr w:rsidR="00972F63" w14:paraId="5D641B83" w14:textId="77777777" w:rsidTr="00801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9C48DDC" w14:textId="0EC9EF30" w:rsidR="00972F63" w:rsidRPr="008010B9" w:rsidRDefault="0057399D" w:rsidP="00120065">
            <w:pPr>
              <w:jc w:val="both"/>
              <w:rPr>
                <w:rFonts w:ascii="Arial" w:hAnsi="Arial" w:cs="Arial"/>
                <w:b w:val="0"/>
                <w:sz w:val="20"/>
                <w:szCs w:val="20"/>
              </w:rPr>
            </w:pPr>
            <w:r w:rsidRPr="008010B9">
              <w:rPr>
                <w:rFonts w:ascii="Arial" w:hAnsi="Arial" w:cs="Arial"/>
                <w:b w:val="0"/>
                <w:sz w:val="20"/>
                <w:szCs w:val="20"/>
              </w:rPr>
              <w:t>Smoker</w:t>
            </w:r>
          </w:p>
        </w:tc>
        <w:tc>
          <w:tcPr>
            <w:tcW w:w="5052" w:type="dxa"/>
          </w:tcPr>
          <w:p w14:paraId="7482EA51" w14:textId="579A8AEC" w:rsidR="00972F63" w:rsidRPr="001A604B" w:rsidRDefault="00BF1157" w:rsidP="0012006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V1582, 3051</w:t>
            </w:r>
            <w:r w:rsidR="00155DA8" w:rsidRPr="001A604B">
              <w:rPr>
                <w:rFonts w:ascii="Arial" w:hAnsi="Arial" w:cs="Arial"/>
                <w:sz w:val="20"/>
                <w:szCs w:val="20"/>
              </w:rPr>
              <w:t>x, 6490x, 98984</w:t>
            </w:r>
          </w:p>
        </w:tc>
      </w:tr>
      <w:tr w:rsidR="00972F63" w14:paraId="38FC745F" w14:textId="77777777" w:rsidTr="008010B9">
        <w:tc>
          <w:tcPr>
            <w:cnfStyle w:val="001000000000" w:firstRow="0" w:lastRow="0" w:firstColumn="1" w:lastColumn="0" w:oddVBand="0" w:evenVBand="0" w:oddHBand="0" w:evenHBand="0" w:firstRowFirstColumn="0" w:firstRowLastColumn="0" w:lastRowFirstColumn="0" w:lastRowLastColumn="0"/>
            <w:tcW w:w="3964" w:type="dxa"/>
          </w:tcPr>
          <w:p w14:paraId="6480549E" w14:textId="6BEEE52D" w:rsidR="00972F63" w:rsidRPr="008010B9" w:rsidRDefault="0057399D" w:rsidP="00120065">
            <w:pPr>
              <w:jc w:val="both"/>
              <w:rPr>
                <w:rFonts w:ascii="Arial" w:hAnsi="Arial" w:cs="Arial"/>
                <w:b w:val="0"/>
                <w:sz w:val="20"/>
                <w:szCs w:val="20"/>
              </w:rPr>
            </w:pPr>
            <w:r w:rsidRPr="008010B9">
              <w:rPr>
                <w:rFonts w:ascii="Arial" w:hAnsi="Arial" w:cs="Arial"/>
                <w:b w:val="0"/>
                <w:sz w:val="20"/>
                <w:szCs w:val="20"/>
              </w:rPr>
              <w:t>Dyslipidaemia</w:t>
            </w:r>
          </w:p>
        </w:tc>
        <w:tc>
          <w:tcPr>
            <w:tcW w:w="5052" w:type="dxa"/>
          </w:tcPr>
          <w:p w14:paraId="2A3B1E0C" w14:textId="2C0CAB9F" w:rsidR="00972F63" w:rsidRPr="001A604B" w:rsidRDefault="00BF1157" w:rsidP="0012006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DXCCS 53</w:t>
            </w:r>
          </w:p>
        </w:tc>
      </w:tr>
      <w:tr w:rsidR="00972F63" w14:paraId="19E1301F" w14:textId="77777777" w:rsidTr="00801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8093B53" w14:textId="25886C03" w:rsidR="00972F63" w:rsidRPr="008010B9" w:rsidRDefault="0057399D" w:rsidP="00120065">
            <w:pPr>
              <w:jc w:val="both"/>
              <w:rPr>
                <w:rFonts w:ascii="Arial" w:hAnsi="Arial" w:cs="Arial"/>
                <w:b w:val="0"/>
                <w:sz w:val="20"/>
                <w:szCs w:val="20"/>
              </w:rPr>
            </w:pPr>
            <w:r w:rsidRPr="008010B9">
              <w:rPr>
                <w:rFonts w:ascii="Arial" w:hAnsi="Arial" w:cs="Arial"/>
                <w:b w:val="0"/>
                <w:sz w:val="20"/>
                <w:szCs w:val="20"/>
              </w:rPr>
              <w:t>Gestational diabetes</w:t>
            </w:r>
          </w:p>
        </w:tc>
        <w:tc>
          <w:tcPr>
            <w:tcW w:w="5052" w:type="dxa"/>
          </w:tcPr>
          <w:p w14:paraId="2535BEB0" w14:textId="127CA18C" w:rsidR="00972F63" w:rsidRPr="001A604B" w:rsidRDefault="00BF1157" w:rsidP="0012006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6488</w:t>
            </w:r>
            <w:r w:rsidR="00155DA8" w:rsidRPr="001A604B">
              <w:rPr>
                <w:rFonts w:ascii="Arial" w:hAnsi="Arial" w:cs="Arial"/>
                <w:sz w:val="20"/>
                <w:szCs w:val="20"/>
              </w:rPr>
              <w:t>x</w:t>
            </w:r>
          </w:p>
        </w:tc>
      </w:tr>
      <w:tr w:rsidR="00972F63" w14:paraId="051E781D" w14:textId="77777777" w:rsidTr="008010B9">
        <w:tc>
          <w:tcPr>
            <w:cnfStyle w:val="001000000000" w:firstRow="0" w:lastRow="0" w:firstColumn="1" w:lastColumn="0" w:oddVBand="0" w:evenVBand="0" w:oddHBand="0" w:evenHBand="0" w:firstRowFirstColumn="0" w:firstRowLastColumn="0" w:lastRowFirstColumn="0" w:lastRowLastColumn="0"/>
            <w:tcW w:w="3964" w:type="dxa"/>
          </w:tcPr>
          <w:p w14:paraId="6EFFC1FE" w14:textId="151AF60D" w:rsidR="00972F63" w:rsidRPr="008010B9" w:rsidRDefault="0057399D" w:rsidP="00120065">
            <w:pPr>
              <w:jc w:val="both"/>
              <w:rPr>
                <w:rFonts w:ascii="Arial" w:hAnsi="Arial" w:cs="Arial"/>
                <w:b w:val="0"/>
                <w:sz w:val="20"/>
                <w:szCs w:val="20"/>
              </w:rPr>
            </w:pPr>
            <w:r w:rsidRPr="008010B9">
              <w:rPr>
                <w:rFonts w:ascii="Arial" w:hAnsi="Arial" w:cs="Arial"/>
                <w:b w:val="0"/>
                <w:sz w:val="20"/>
                <w:szCs w:val="20"/>
              </w:rPr>
              <w:t>Fetal growth restriction</w:t>
            </w:r>
          </w:p>
        </w:tc>
        <w:tc>
          <w:tcPr>
            <w:tcW w:w="5052" w:type="dxa"/>
          </w:tcPr>
          <w:p w14:paraId="64C217F8" w14:textId="53B6866C" w:rsidR="00972F63" w:rsidRPr="001A604B" w:rsidRDefault="00BF1157" w:rsidP="0012006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6565</w:t>
            </w:r>
            <w:r w:rsidR="00155DA8" w:rsidRPr="001A604B">
              <w:rPr>
                <w:rFonts w:ascii="Arial" w:hAnsi="Arial" w:cs="Arial"/>
                <w:sz w:val="20"/>
                <w:szCs w:val="20"/>
              </w:rPr>
              <w:t>x</w:t>
            </w:r>
          </w:p>
        </w:tc>
      </w:tr>
      <w:tr w:rsidR="00972F63" w14:paraId="71161278" w14:textId="77777777" w:rsidTr="00801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CF29D0A" w14:textId="5625EEE1" w:rsidR="00972F63" w:rsidRPr="008010B9" w:rsidRDefault="000220B3" w:rsidP="00120065">
            <w:pPr>
              <w:jc w:val="both"/>
              <w:rPr>
                <w:rFonts w:ascii="Arial" w:hAnsi="Arial" w:cs="Arial"/>
                <w:b w:val="0"/>
                <w:sz w:val="20"/>
                <w:szCs w:val="20"/>
              </w:rPr>
            </w:pPr>
            <w:r w:rsidRPr="008010B9">
              <w:rPr>
                <w:rFonts w:ascii="Arial" w:hAnsi="Arial" w:cs="Arial"/>
                <w:b w:val="0"/>
                <w:sz w:val="20"/>
                <w:szCs w:val="20"/>
              </w:rPr>
              <w:t>Placenta pr</w:t>
            </w:r>
            <w:r w:rsidR="0057399D" w:rsidRPr="008010B9">
              <w:rPr>
                <w:rFonts w:ascii="Arial" w:hAnsi="Arial" w:cs="Arial"/>
                <w:b w:val="0"/>
                <w:sz w:val="20"/>
                <w:szCs w:val="20"/>
              </w:rPr>
              <w:t>evia</w:t>
            </w:r>
          </w:p>
        </w:tc>
        <w:tc>
          <w:tcPr>
            <w:tcW w:w="5052" w:type="dxa"/>
          </w:tcPr>
          <w:p w14:paraId="027F84CB" w14:textId="481E38A6" w:rsidR="00972F63" w:rsidRPr="001A604B" w:rsidRDefault="00BF1157" w:rsidP="0012006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6410x, 6411x</w:t>
            </w:r>
          </w:p>
        </w:tc>
      </w:tr>
      <w:tr w:rsidR="00972F63" w14:paraId="2CE5E409" w14:textId="77777777" w:rsidTr="008010B9">
        <w:tc>
          <w:tcPr>
            <w:cnfStyle w:val="001000000000" w:firstRow="0" w:lastRow="0" w:firstColumn="1" w:lastColumn="0" w:oddVBand="0" w:evenVBand="0" w:oddHBand="0" w:evenHBand="0" w:firstRowFirstColumn="0" w:firstRowLastColumn="0" w:lastRowFirstColumn="0" w:lastRowLastColumn="0"/>
            <w:tcW w:w="3964" w:type="dxa"/>
          </w:tcPr>
          <w:p w14:paraId="23B6CBAE" w14:textId="40C0945D" w:rsidR="00972F63" w:rsidRPr="008010B9" w:rsidRDefault="0057399D" w:rsidP="00120065">
            <w:pPr>
              <w:jc w:val="both"/>
              <w:rPr>
                <w:rFonts w:ascii="Arial" w:hAnsi="Arial" w:cs="Arial"/>
                <w:b w:val="0"/>
                <w:sz w:val="20"/>
                <w:szCs w:val="20"/>
              </w:rPr>
            </w:pPr>
            <w:r w:rsidRPr="008010B9">
              <w:rPr>
                <w:rFonts w:ascii="Arial" w:hAnsi="Arial" w:cs="Arial"/>
                <w:b w:val="0"/>
                <w:sz w:val="20"/>
                <w:szCs w:val="20"/>
              </w:rPr>
              <w:t>Multiple pregnancy</w:t>
            </w:r>
          </w:p>
        </w:tc>
        <w:tc>
          <w:tcPr>
            <w:tcW w:w="5052" w:type="dxa"/>
          </w:tcPr>
          <w:p w14:paraId="36B084DD" w14:textId="127648CC" w:rsidR="00972F63" w:rsidRPr="001A604B" w:rsidRDefault="00155DA8" w:rsidP="0012006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V272x, v273x, v274x, v275x, v276x, v277x, 651x</w:t>
            </w:r>
          </w:p>
        </w:tc>
      </w:tr>
      <w:tr w:rsidR="00972F63" w14:paraId="26C15F31" w14:textId="77777777" w:rsidTr="00801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C9C41E6" w14:textId="6D82B650" w:rsidR="00972F63" w:rsidRPr="008010B9" w:rsidRDefault="00972F63" w:rsidP="002E7150">
            <w:pPr>
              <w:rPr>
                <w:rFonts w:ascii="Arial" w:hAnsi="Arial" w:cs="Arial"/>
                <w:b w:val="0"/>
                <w:sz w:val="20"/>
                <w:szCs w:val="20"/>
              </w:rPr>
            </w:pPr>
            <w:r w:rsidRPr="008010B9">
              <w:rPr>
                <w:rFonts w:ascii="Arial" w:hAnsi="Arial" w:cs="Arial"/>
                <w:b w:val="0"/>
                <w:sz w:val="20"/>
                <w:szCs w:val="20"/>
              </w:rPr>
              <w:t xml:space="preserve">Elixhauser comorbidities </w:t>
            </w:r>
            <w:r w:rsidR="0057399D" w:rsidRPr="008010B9">
              <w:rPr>
                <w:rFonts w:ascii="Arial" w:hAnsi="Arial" w:cs="Arial"/>
                <w:b w:val="0"/>
                <w:sz w:val="20"/>
                <w:szCs w:val="20"/>
              </w:rPr>
              <w:t>(</w:t>
            </w:r>
            <w:r w:rsidRPr="008010B9">
              <w:rPr>
                <w:rFonts w:ascii="Arial" w:hAnsi="Arial" w:cs="Arial"/>
                <w:b w:val="0"/>
                <w:sz w:val="20"/>
                <w:szCs w:val="20"/>
              </w:rPr>
              <w:t>Heart failure</w:t>
            </w:r>
            <w:r w:rsidR="0057399D" w:rsidRPr="008010B9">
              <w:rPr>
                <w:rFonts w:ascii="Arial" w:hAnsi="Arial" w:cs="Arial"/>
                <w:b w:val="0"/>
                <w:sz w:val="20"/>
                <w:szCs w:val="20"/>
              </w:rPr>
              <w:t xml:space="preserve">, </w:t>
            </w:r>
            <w:r w:rsidRPr="008010B9">
              <w:rPr>
                <w:rFonts w:ascii="Arial" w:hAnsi="Arial" w:cs="Arial"/>
                <w:b w:val="0"/>
                <w:sz w:val="20"/>
                <w:szCs w:val="20"/>
              </w:rPr>
              <w:t>Valvular disease</w:t>
            </w:r>
            <w:r w:rsidR="0057399D" w:rsidRPr="008010B9">
              <w:rPr>
                <w:rFonts w:ascii="Arial" w:hAnsi="Arial" w:cs="Arial"/>
                <w:b w:val="0"/>
                <w:sz w:val="20"/>
                <w:szCs w:val="20"/>
              </w:rPr>
              <w:t xml:space="preserve">, </w:t>
            </w:r>
            <w:r w:rsidRPr="008010B9">
              <w:rPr>
                <w:rFonts w:ascii="Arial" w:hAnsi="Arial" w:cs="Arial"/>
                <w:b w:val="0"/>
                <w:sz w:val="20"/>
                <w:szCs w:val="20"/>
              </w:rPr>
              <w:t>Pulmonary circulation disorders</w:t>
            </w:r>
            <w:r w:rsidR="0057399D" w:rsidRPr="008010B9">
              <w:rPr>
                <w:rFonts w:ascii="Arial" w:hAnsi="Arial" w:cs="Arial"/>
                <w:b w:val="0"/>
                <w:sz w:val="20"/>
                <w:szCs w:val="20"/>
              </w:rPr>
              <w:t xml:space="preserve">, Peripheral vascular disorders, </w:t>
            </w:r>
            <w:r w:rsidRPr="008010B9">
              <w:rPr>
                <w:rFonts w:ascii="Arial" w:hAnsi="Arial" w:cs="Arial"/>
                <w:b w:val="0"/>
                <w:sz w:val="20"/>
                <w:szCs w:val="20"/>
              </w:rPr>
              <w:t>Other neurological disorders</w:t>
            </w:r>
            <w:r w:rsidR="0057399D" w:rsidRPr="008010B9">
              <w:rPr>
                <w:rFonts w:ascii="Arial" w:hAnsi="Arial" w:cs="Arial"/>
                <w:b w:val="0"/>
                <w:sz w:val="20"/>
                <w:szCs w:val="20"/>
              </w:rPr>
              <w:t xml:space="preserve">, </w:t>
            </w:r>
            <w:r w:rsidRPr="008010B9">
              <w:rPr>
                <w:rFonts w:ascii="Arial" w:hAnsi="Arial" w:cs="Arial"/>
                <w:b w:val="0"/>
                <w:sz w:val="20"/>
                <w:szCs w:val="20"/>
              </w:rPr>
              <w:t>Chronic pulmonary disease</w:t>
            </w:r>
            <w:r w:rsidR="0057399D" w:rsidRPr="008010B9">
              <w:rPr>
                <w:rFonts w:ascii="Arial" w:hAnsi="Arial" w:cs="Arial"/>
                <w:b w:val="0"/>
                <w:sz w:val="20"/>
                <w:szCs w:val="20"/>
              </w:rPr>
              <w:t xml:space="preserve">, </w:t>
            </w:r>
            <w:r w:rsidRPr="008010B9">
              <w:rPr>
                <w:rFonts w:ascii="Arial" w:hAnsi="Arial" w:cs="Arial"/>
                <w:b w:val="0"/>
                <w:sz w:val="20"/>
                <w:szCs w:val="20"/>
              </w:rPr>
              <w:t>Diabetes (uncomplicated and with chronic complications)</w:t>
            </w:r>
            <w:r w:rsidR="0057399D" w:rsidRPr="008010B9">
              <w:rPr>
                <w:rFonts w:ascii="Arial" w:hAnsi="Arial" w:cs="Arial"/>
                <w:b w:val="0"/>
                <w:sz w:val="20"/>
                <w:szCs w:val="20"/>
              </w:rPr>
              <w:t xml:space="preserve">, </w:t>
            </w:r>
            <w:r w:rsidRPr="008010B9">
              <w:rPr>
                <w:rFonts w:ascii="Arial" w:hAnsi="Arial" w:cs="Arial"/>
                <w:b w:val="0"/>
                <w:sz w:val="20"/>
                <w:szCs w:val="20"/>
              </w:rPr>
              <w:t>Hypothyroidism</w:t>
            </w:r>
            <w:r w:rsidR="0057399D" w:rsidRPr="008010B9">
              <w:rPr>
                <w:rFonts w:ascii="Arial" w:hAnsi="Arial" w:cs="Arial"/>
                <w:b w:val="0"/>
                <w:sz w:val="20"/>
                <w:szCs w:val="20"/>
              </w:rPr>
              <w:t xml:space="preserve">, Renal failure, </w:t>
            </w:r>
            <w:r w:rsidRPr="008010B9">
              <w:rPr>
                <w:rFonts w:ascii="Arial" w:hAnsi="Arial" w:cs="Arial"/>
                <w:b w:val="0"/>
                <w:sz w:val="20"/>
                <w:szCs w:val="20"/>
              </w:rPr>
              <w:t>Liver disease</w:t>
            </w:r>
            <w:r w:rsidR="0057399D" w:rsidRPr="008010B9">
              <w:rPr>
                <w:rFonts w:ascii="Arial" w:hAnsi="Arial" w:cs="Arial"/>
                <w:b w:val="0"/>
                <w:sz w:val="20"/>
                <w:szCs w:val="20"/>
              </w:rPr>
              <w:t xml:space="preserve">, </w:t>
            </w:r>
            <w:r w:rsidRPr="008010B9">
              <w:rPr>
                <w:rFonts w:ascii="Arial" w:hAnsi="Arial" w:cs="Arial"/>
                <w:b w:val="0"/>
                <w:sz w:val="20"/>
                <w:szCs w:val="20"/>
              </w:rPr>
              <w:t>Acquired immune deficiency syndrome</w:t>
            </w:r>
            <w:r w:rsidR="0057399D" w:rsidRPr="008010B9">
              <w:rPr>
                <w:rFonts w:ascii="Arial" w:hAnsi="Arial" w:cs="Arial"/>
                <w:b w:val="0"/>
                <w:sz w:val="20"/>
                <w:szCs w:val="20"/>
              </w:rPr>
              <w:t xml:space="preserve">, </w:t>
            </w:r>
            <w:r w:rsidRPr="008010B9">
              <w:rPr>
                <w:rFonts w:ascii="Arial" w:hAnsi="Arial" w:cs="Arial"/>
                <w:b w:val="0"/>
                <w:sz w:val="20"/>
                <w:szCs w:val="20"/>
              </w:rPr>
              <w:t>Rheumatoid arthritis/collagen vascular diseases</w:t>
            </w:r>
            <w:r w:rsidR="0057399D" w:rsidRPr="008010B9">
              <w:rPr>
                <w:rFonts w:ascii="Arial" w:hAnsi="Arial" w:cs="Arial"/>
                <w:b w:val="0"/>
                <w:sz w:val="20"/>
                <w:szCs w:val="20"/>
              </w:rPr>
              <w:t xml:space="preserve">, </w:t>
            </w:r>
            <w:r w:rsidRPr="008010B9">
              <w:rPr>
                <w:rFonts w:ascii="Arial" w:hAnsi="Arial" w:cs="Arial"/>
                <w:b w:val="0"/>
                <w:sz w:val="20"/>
                <w:szCs w:val="20"/>
              </w:rPr>
              <w:t>Obesity</w:t>
            </w:r>
            <w:r w:rsidR="0057399D" w:rsidRPr="008010B9">
              <w:rPr>
                <w:rFonts w:ascii="Arial" w:hAnsi="Arial" w:cs="Arial"/>
                <w:b w:val="0"/>
                <w:sz w:val="20"/>
                <w:szCs w:val="20"/>
              </w:rPr>
              <w:t xml:space="preserve">, </w:t>
            </w:r>
            <w:r w:rsidRPr="008010B9">
              <w:rPr>
                <w:rFonts w:ascii="Arial" w:hAnsi="Arial" w:cs="Arial"/>
                <w:b w:val="0"/>
                <w:sz w:val="20"/>
                <w:szCs w:val="20"/>
              </w:rPr>
              <w:t>Fluid and electrolyte disorders</w:t>
            </w:r>
            <w:r w:rsidR="0057399D" w:rsidRPr="008010B9">
              <w:rPr>
                <w:rFonts w:ascii="Arial" w:hAnsi="Arial" w:cs="Arial"/>
                <w:b w:val="0"/>
                <w:sz w:val="20"/>
                <w:szCs w:val="20"/>
              </w:rPr>
              <w:t xml:space="preserve">, </w:t>
            </w:r>
            <w:r w:rsidRPr="008010B9">
              <w:rPr>
                <w:rFonts w:ascii="Arial" w:hAnsi="Arial" w:cs="Arial"/>
                <w:b w:val="0"/>
                <w:sz w:val="20"/>
                <w:szCs w:val="20"/>
              </w:rPr>
              <w:t>Deficiency anaemia</w:t>
            </w:r>
            <w:r w:rsidR="0057399D" w:rsidRPr="008010B9">
              <w:rPr>
                <w:rFonts w:ascii="Arial" w:hAnsi="Arial" w:cs="Arial"/>
                <w:b w:val="0"/>
                <w:sz w:val="20"/>
                <w:szCs w:val="20"/>
              </w:rPr>
              <w:t xml:space="preserve">, </w:t>
            </w:r>
            <w:r w:rsidRPr="008010B9">
              <w:rPr>
                <w:rFonts w:ascii="Arial" w:hAnsi="Arial" w:cs="Arial"/>
                <w:b w:val="0"/>
                <w:sz w:val="20"/>
                <w:szCs w:val="20"/>
              </w:rPr>
              <w:t>Alcohol abuse</w:t>
            </w:r>
            <w:r w:rsidR="0057399D" w:rsidRPr="008010B9">
              <w:rPr>
                <w:rFonts w:ascii="Arial" w:hAnsi="Arial" w:cs="Arial"/>
                <w:b w:val="0"/>
                <w:sz w:val="20"/>
                <w:szCs w:val="20"/>
              </w:rPr>
              <w:t xml:space="preserve">, </w:t>
            </w:r>
            <w:r w:rsidRPr="008010B9">
              <w:rPr>
                <w:rFonts w:ascii="Arial" w:hAnsi="Arial" w:cs="Arial"/>
                <w:b w:val="0"/>
                <w:sz w:val="20"/>
                <w:szCs w:val="20"/>
              </w:rPr>
              <w:t>Drug abuse</w:t>
            </w:r>
            <w:r w:rsidR="0057399D" w:rsidRPr="008010B9">
              <w:rPr>
                <w:rFonts w:ascii="Arial" w:hAnsi="Arial" w:cs="Arial"/>
                <w:b w:val="0"/>
                <w:sz w:val="20"/>
                <w:szCs w:val="20"/>
              </w:rPr>
              <w:t xml:space="preserve">, </w:t>
            </w:r>
            <w:r w:rsidRPr="008010B9">
              <w:rPr>
                <w:rFonts w:ascii="Arial" w:hAnsi="Arial" w:cs="Arial"/>
                <w:b w:val="0"/>
                <w:sz w:val="20"/>
                <w:szCs w:val="20"/>
              </w:rPr>
              <w:t>Depression</w:t>
            </w:r>
            <w:r w:rsidR="0057399D" w:rsidRPr="008010B9">
              <w:rPr>
                <w:rFonts w:ascii="Arial" w:hAnsi="Arial" w:cs="Arial"/>
                <w:b w:val="0"/>
                <w:sz w:val="20"/>
                <w:szCs w:val="20"/>
              </w:rPr>
              <w:t>)</w:t>
            </w:r>
          </w:p>
        </w:tc>
        <w:tc>
          <w:tcPr>
            <w:tcW w:w="5052" w:type="dxa"/>
          </w:tcPr>
          <w:p w14:paraId="4199077F" w14:textId="159361FE" w:rsidR="00972F63" w:rsidRPr="001A604B" w:rsidRDefault="00D71072" w:rsidP="002E715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List of comorbidities and associated ICD-9-CM code can be found (Quan 2005 et al.) at: http://czresearch.com/dropbox/Quan_MedCare_2005v43p1130.pdf</w:t>
            </w:r>
          </w:p>
        </w:tc>
      </w:tr>
    </w:tbl>
    <w:p w14:paraId="41EAE716" w14:textId="640CC0A6" w:rsidR="008D0160" w:rsidRDefault="008D0160" w:rsidP="00120065">
      <w:pPr>
        <w:spacing w:line="240" w:lineRule="auto"/>
        <w:jc w:val="both"/>
        <w:rPr>
          <w:rFonts w:ascii="Times New Roman" w:hAnsi="Times New Roman" w:cs="Times New Roman"/>
          <w:sz w:val="24"/>
          <w:szCs w:val="24"/>
        </w:rPr>
      </w:pPr>
    </w:p>
    <w:p w14:paraId="34CA57E3" w14:textId="4D915FB6" w:rsidR="0024678F" w:rsidRDefault="0024678F" w:rsidP="00120065">
      <w:pPr>
        <w:spacing w:line="240" w:lineRule="auto"/>
        <w:rPr>
          <w:rFonts w:ascii="Times New Roman" w:hAnsi="Times New Roman" w:cs="Times New Roman"/>
          <w:sz w:val="24"/>
          <w:szCs w:val="24"/>
        </w:rPr>
        <w:sectPr w:rsidR="0024678F" w:rsidSect="005A5892">
          <w:footerReference w:type="default" r:id="rId8"/>
          <w:pgSz w:w="11906" w:h="16838"/>
          <w:pgMar w:top="1440" w:right="1440" w:bottom="1440" w:left="1440" w:header="709" w:footer="709" w:gutter="0"/>
          <w:cols w:space="708"/>
          <w:docGrid w:linePitch="360"/>
        </w:sectPr>
      </w:pPr>
    </w:p>
    <w:p w14:paraId="305E282A" w14:textId="77777777" w:rsidR="005A5892" w:rsidRDefault="005A5892" w:rsidP="00120065">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1F71695D" w14:textId="77777777" w:rsidR="005A5892" w:rsidRDefault="005A5892" w:rsidP="00120065">
      <w:pPr>
        <w:spacing w:line="240" w:lineRule="auto"/>
        <w:rPr>
          <w:rFonts w:ascii="Times New Roman" w:hAnsi="Times New Roman" w:cs="Times New Roman"/>
          <w:sz w:val="24"/>
          <w:szCs w:val="24"/>
        </w:rPr>
        <w:sectPr w:rsidR="005A5892" w:rsidSect="005A5892">
          <w:type w:val="continuous"/>
          <w:pgSz w:w="11906" w:h="16838"/>
          <w:pgMar w:top="1440" w:right="1440" w:bottom="1440" w:left="1440" w:header="709" w:footer="709" w:gutter="0"/>
          <w:cols w:space="708"/>
          <w:docGrid w:linePitch="360"/>
        </w:sectPr>
      </w:pPr>
    </w:p>
    <w:p w14:paraId="22B26282" w14:textId="4AC97818" w:rsidR="00C66D46" w:rsidRDefault="0024678F" w:rsidP="00C66D46">
      <w:pPr>
        <w:rPr>
          <w:rFonts w:ascii="Arial" w:hAnsi="Arial" w:cs="Arial"/>
          <w:sz w:val="24"/>
          <w:szCs w:val="24"/>
        </w:rPr>
      </w:pPr>
      <w:r w:rsidRPr="009579BE">
        <w:rPr>
          <w:rFonts w:ascii="Arial" w:hAnsi="Arial" w:cs="Arial"/>
          <w:sz w:val="24"/>
          <w:szCs w:val="24"/>
        </w:rPr>
        <w:lastRenderedPageBreak/>
        <w:t xml:space="preserve">Supplemental Table </w:t>
      </w:r>
      <w:r w:rsidR="00C92939" w:rsidRPr="009579BE">
        <w:rPr>
          <w:rFonts w:ascii="Arial" w:hAnsi="Arial" w:cs="Arial"/>
          <w:sz w:val="24"/>
          <w:szCs w:val="24"/>
        </w:rPr>
        <w:t>S</w:t>
      </w:r>
      <w:r w:rsidR="00517ECF" w:rsidRPr="009579BE">
        <w:rPr>
          <w:rFonts w:ascii="Arial" w:hAnsi="Arial" w:cs="Arial"/>
          <w:sz w:val="24"/>
          <w:szCs w:val="24"/>
        </w:rPr>
        <w:t>2</w:t>
      </w:r>
      <w:r w:rsidR="00C66D46" w:rsidRPr="009579BE">
        <w:rPr>
          <w:rFonts w:ascii="Arial" w:hAnsi="Arial" w:cs="Arial"/>
          <w:sz w:val="24"/>
          <w:szCs w:val="24"/>
        </w:rPr>
        <w:t>. The RECORD statement – checklist of items, extended from the STROBE statement, that should be reported in observational studies using routinely collected health data.</w:t>
      </w:r>
    </w:p>
    <w:p w14:paraId="2E11180C" w14:textId="77777777" w:rsidR="0000179B" w:rsidRPr="009579BE" w:rsidRDefault="0000179B" w:rsidP="00C66D46">
      <w:pPr>
        <w:rPr>
          <w:rFonts w:ascii="Arial" w:hAnsi="Arial" w:cs="Arial"/>
          <w:sz w:val="24"/>
          <w:szCs w:val="24"/>
        </w:rPr>
      </w:pPr>
    </w:p>
    <w:tbl>
      <w:tblPr>
        <w:tblStyle w:val="TableNormal1"/>
        <w:tblW w:w="0" w:type="auto"/>
        <w:tblInd w:w="98" w:type="dxa"/>
        <w:tblLayout w:type="fixed"/>
        <w:tblLook w:val="01E0" w:firstRow="1" w:lastRow="1" w:firstColumn="1" w:lastColumn="1" w:noHBand="0" w:noVBand="0"/>
      </w:tblPr>
      <w:tblGrid>
        <w:gridCol w:w="1925"/>
        <w:gridCol w:w="772"/>
        <w:gridCol w:w="3419"/>
        <w:gridCol w:w="2251"/>
        <w:gridCol w:w="4032"/>
        <w:gridCol w:w="1992"/>
      </w:tblGrid>
      <w:tr w:rsidR="00C66D46" w:rsidRPr="008077AB" w14:paraId="3D357E7D" w14:textId="77777777" w:rsidTr="00132A8E">
        <w:trPr>
          <w:trHeight w:hRule="exact" w:val="1114"/>
        </w:trPr>
        <w:tc>
          <w:tcPr>
            <w:tcW w:w="1925" w:type="dxa"/>
            <w:tcBorders>
              <w:top w:val="single" w:sz="5" w:space="0" w:color="000000"/>
              <w:left w:val="single" w:sz="5" w:space="0" w:color="000000"/>
              <w:bottom w:val="single" w:sz="5" w:space="0" w:color="000000"/>
              <w:right w:val="single" w:sz="5" w:space="0" w:color="000000"/>
            </w:tcBorders>
          </w:tcPr>
          <w:p w14:paraId="58773A7C" w14:textId="77777777" w:rsidR="00C66D46" w:rsidRPr="008077AB" w:rsidRDefault="00C66D46" w:rsidP="00132A8E">
            <w:pPr>
              <w:rPr>
                <w:rFonts w:ascii="Arial" w:hAnsi="Arial" w:cs="Arial"/>
                <w:sz w:val="20"/>
                <w:szCs w:val="20"/>
              </w:rPr>
            </w:pPr>
          </w:p>
        </w:tc>
        <w:tc>
          <w:tcPr>
            <w:tcW w:w="772" w:type="dxa"/>
            <w:tcBorders>
              <w:top w:val="single" w:sz="5" w:space="0" w:color="000000"/>
              <w:left w:val="single" w:sz="5" w:space="0" w:color="000000"/>
              <w:bottom w:val="single" w:sz="5" w:space="0" w:color="000000"/>
              <w:right w:val="single" w:sz="5" w:space="0" w:color="000000"/>
            </w:tcBorders>
          </w:tcPr>
          <w:p w14:paraId="710B7B30" w14:textId="77777777" w:rsidR="00C66D46" w:rsidRPr="008077AB" w:rsidRDefault="00C66D46" w:rsidP="00132A8E">
            <w:pPr>
              <w:pStyle w:val="TableParagraph"/>
              <w:ind w:left="102" w:right="174"/>
              <w:rPr>
                <w:rFonts w:ascii="Arial" w:eastAsia="Times New Roman" w:hAnsi="Arial" w:cs="Arial"/>
                <w:sz w:val="20"/>
                <w:szCs w:val="20"/>
              </w:rPr>
            </w:pPr>
            <w:r w:rsidRPr="008077AB">
              <w:rPr>
                <w:rFonts w:ascii="Arial" w:hAnsi="Arial" w:cs="Arial"/>
                <w:b/>
                <w:sz w:val="20"/>
                <w:szCs w:val="20"/>
              </w:rPr>
              <w:t xml:space="preserve">Item </w:t>
            </w:r>
            <w:r w:rsidRPr="008077AB">
              <w:rPr>
                <w:rFonts w:ascii="Arial" w:hAnsi="Arial" w:cs="Arial"/>
                <w:b/>
                <w:spacing w:val="-1"/>
                <w:sz w:val="20"/>
                <w:szCs w:val="20"/>
              </w:rPr>
              <w:t>No.</w:t>
            </w:r>
          </w:p>
        </w:tc>
        <w:tc>
          <w:tcPr>
            <w:tcW w:w="3419" w:type="dxa"/>
            <w:tcBorders>
              <w:top w:val="single" w:sz="5" w:space="0" w:color="000000"/>
              <w:left w:val="single" w:sz="5" w:space="0" w:color="000000"/>
              <w:bottom w:val="single" w:sz="5" w:space="0" w:color="000000"/>
              <w:right w:val="single" w:sz="5" w:space="0" w:color="000000"/>
            </w:tcBorders>
          </w:tcPr>
          <w:p w14:paraId="6081DFF7" w14:textId="77777777" w:rsidR="00C66D46" w:rsidRPr="008077AB" w:rsidRDefault="00C66D46" w:rsidP="00132A8E">
            <w:pPr>
              <w:pStyle w:val="TableParagraph"/>
              <w:spacing w:line="274" w:lineRule="exact"/>
              <w:ind w:left="102"/>
              <w:rPr>
                <w:rFonts w:ascii="Arial" w:eastAsia="Times New Roman" w:hAnsi="Arial" w:cs="Arial"/>
                <w:sz w:val="20"/>
                <w:szCs w:val="20"/>
              </w:rPr>
            </w:pPr>
            <w:r w:rsidRPr="008077AB">
              <w:rPr>
                <w:rFonts w:ascii="Arial" w:hAnsi="Arial" w:cs="Arial"/>
                <w:b/>
                <w:spacing w:val="-1"/>
                <w:sz w:val="20"/>
                <w:szCs w:val="20"/>
              </w:rPr>
              <w:t xml:space="preserve">STROBE </w:t>
            </w:r>
            <w:r w:rsidRPr="008077AB">
              <w:rPr>
                <w:rFonts w:ascii="Arial" w:hAnsi="Arial" w:cs="Arial"/>
                <w:b/>
                <w:sz w:val="20"/>
                <w:szCs w:val="20"/>
              </w:rPr>
              <w:t>items</w:t>
            </w:r>
          </w:p>
        </w:tc>
        <w:tc>
          <w:tcPr>
            <w:tcW w:w="2251" w:type="dxa"/>
            <w:tcBorders>
              <w:top w:val="single" w:sz="5" w:space="0" w:color="000000"/>
              <w:left w:val="single" w:sz="5" w:space="0" w:color="000000"/>
              <w:bottom w:val="single" w:sz="5" w:space="0" w:color="000000"/>
              <w:right w:val="single" w:sz="5" w:space="0" w:color="000000"/>
            </w:tcBorders>
          </w:tcPr>
          <w:p w14:paraId="7179E690" w14:textId="77777777" w:rsidR="00C66D46" w:rsidRPr="008077AB" w:rsidRDefault="00C66D46" w:rsidP="00132A8E">
            <w:pPr>
              <w:pStyle w:val="TableParagraph"/>
              <w:spacing w:line="246" w:lineRule="auto"/>
              <w:ind w:left="102" w:right="242"/>
              <w:rPr>
                <w:rFonts w:ascii="Arial" w:eastAsia="Cambria" w:hAnsi="Arial" w:cs="Arial"/>
                <w:sz w:val="20"/>
                <w:szCs w:val="20"/>
              </w:rPr>
            </w:pPr>
            <w:r w:rsidRPr="008077AB">
              <w:rPr>
                <w:rFonts w:ascii="Arial" w:hAnsi="Arial" w:cs="Arial"/>
                <w:b/>
                <w:spacing w:val="-1"/>
                <w:sz w:val="20"/>
                <w:szCs w:val="20"/>
              </w:rPr>
              <w:t xml:space="preserve">Location </w:t>
            </w:r>
            <w:r w:rsidRPr="008077AB">
              <w:rPr>
                <w:rFonts w:ascii="Arial" w:hAnsi="Arial" w:cs="Arial"/>
                <w:b/>
                <w:sz w:val="20"/>
                <w:szCs w:val="20"/>
              </w:rPr>
              <w:t>in</w:t>
            </w:r>
            <w:r w:rsidRPr="008077AB">
              <w:rPr>
                <w:rFonts w:ascii="Arial" w:hAnsi="Arial" w:cs="Arial"/>
                <w:b/>
                <w:spacing w:val="27"/>
                <w:sz w:val="20"/>
                <w:szCs w:val="20"/>
              </w:rPr>
              <w:t xml:space="preserve"> </w:t>
            </w:r>
            <w:r w:rsidRPr="008077AB">
              <w:rPr>
                <w:rFonts w:ascii="Arial" w:hAnsi="Arial" w:cs="Arial"/>
                <w:b/>
                <w:spacing w:val="-1"/>
                <w:sz w:val="20"/>
                <w:szCs w:val="20"/>
              </w:rPr>
              <w:t>manuscript where</w:t>
            </w:r>
            <w:r w:rsidRPr="008077AB">
              <w:rPr>
                <w:rFonts w:ascii="Arial" w:hAnsi="Arial" w:cs="Arial"/>
                <w:b/>
                <w:spacing w:val="21"/>
                <w:sz w:val="20"/>
                <w:szCs w:val="20"/>
              </w:rPr>
              <w:t xml:space="preserve"> </w:t>
            </w:r>
            <w:r w:rsidRPr="008077AB">
              <w:rPr>
                <w:rFonts w:ascii="Arial" w:hAnsi="Arial" w:cs="Arial"/>
                <w:b/>
                <w:spacing w:val="-1"/>
                <w:sz w:val="20"/>
                <w:szCs w:val="20"/>
              </w:rPr>
              <w:t>items</w:t>
            </w:r>
            <w:r w:rsidRPr="008077AB">
              <w:rPr>
                <w:rFonts w:ascii="Arial" w:hAnsi="Arial" w:cs="Arial"/>
                <w:b/>
                <w:sz w:val="20"/>
                <w:szCs w:val="20"/>
              </w:rPr>
              <w:t xml:space="preserve"> are </w:t>
            </w:r>
            <w:r w:rsidRPr="008077AB">
              <w:rPr>
                <w:rFonts w:ascii="Arial" w:hAnsi="Arial" w:cs="Arial"/>
                <w:b/>
                <w:spacing w:val="-1"/>
                <w:sz w:val="20"/>
                <w:szCs w:val="20"/>
              </w:rPr>
              <w:t>reported</w:t>
            </w:r>
            <w:r w:rsidRPr="008077AB">
              <w:rPr>
                <w:rFonts w:ascii="Arial" w:hAnsi="Arial" w:cs="Arial"/>
                <w:b/>
                <w:spacing w:val="29"/>
                <w:sz w:val="20"/>
                <w:szCs w:val="20"/>
              </w:rPr>
              <w:t xml:space="preserve"> </w:t>
            </w:r>
            <w:r w:rsidRPr="008077AB">
              <w:rPr>
                <w:rFonts w:ascii="Arial" w:hAnsi="Arial" w:cs="Arial"/>
                <w:sz w:val="20"/>
                <w:szCs w:val="20"/>
              </w:rPr>
              <w:t>(page)</w:t>
            </w:r>
          </w:p>
        </w:tc>
        <w:tc>
          <w:tcPr>
            <w:tcW w:w="4032" w:type="dxa"/>
            <w:tcBorders>
              <w:top w:val="single" w:sz="5" w:space="0" w:color="000000"/>
              <w:left w:val="single" w:sz="5" w:space="0" w:color="000000"/>
              <w:bottom w:val="single" w:sz="5" w:space="0" w:color="000000"/>
              <w:right w:val="single" w:sz="5" w:space="0" w:color="000000"/>
            </w:tcBorders>
          </w:tcPr>
          <w:p w14:paraId="6C8F085D" w14:textId="77777777" w:rsidR="00C66D46" w:rsidRPr="008077AB" w:rsidRDefault="00C66D46" w:rsidP="00132A8E">
            <w:pPr>
              <w:pStyle w:val="TableParagraph"/>
              <w:spacing w:line="274" w:lineRule="exact"/>
              <w:ind w:left="102"/>
              <w:rPr>
                <w:rFonts w:ascii="Arial" w:eastAsia="Times New Roman" w:hAnsi="Arial" w:cs="Arial"/>
                <w:sz w:val="20"/>
                <w:szCs w:val="20"/>
              </w:rPr>
            </w:pPr>
            <w:r w:rsidRPr="008077AB">
              <w:rPr>
                <w:rFonts w:ascii="Arial" w:hAnsi="Arial" w:cs="Arial"/>
                <w:b/>
                <w:spacing w:val="-1"/>
                <w:sz w:val="20"/>
                <w:szCs w:val="20"/>
              </w:rPr>
              <w:t xml:space="preserve">RECORD </w:t>
            </w:r>
            <w:r w:rsidRPr="008077AB">
              <w:rPr>
                <w:rFonts w:ascii="Arial" w:hAnsi="Arial" w:cs="Arial"/>
                <w:b/>
                <w:sz w:val="20"/>
                <w:szCs w:val="20"/>
              </w:rPr>
              <w:t>items</w:t>
            </w:r>
          </w:p>
        </w:tc>
        <w:tc>
          <w:tcPr>
            <w:tcW w:w="1992" w:type="dxa"/>
            <w:tcBorders>
              <w:top w:val="single" w:sz="5" w:space="0" w:color="000000"/>
              <w:left w:val="single" w:sz="5" w:space="0" w:color="000000"/>
              <w:bottom w:val="single" w:sz="5" w:space="0" w:color="000000"/>
              <w:right w:val="single" w:sz="5" w:space="0" w:color="000000"/>
            </w:tcBorders>
          </w:tcPr>
          <w:p w14:paraId="4640C0E9" w14:textId="77777777" w:rsidR="00C66D46" w:rsidRPr="008077AB" w:rsidRDefault="00C66D46" w:rsidP="00132A8E">
            <w:pPr>
              <w:pStyle w:val="TableParagraph"/>
              <w:ind w:left="102" w:right="250"/>
              <w:rPr>
                <w:rFonts w:ascii="Arial" w:eastAsia="Cambria" w:hAnsi="Arial" w:cs="Arial"/>
                <w:sz w:val="20"/>
                <w:szCs w:val="20"/>
              </w:rPr>
            </w:pPr>
            <w:r w:rsidRPr="008077AB">
              <w:rPr>
                <w:rFonts w:ascii="Arial" w:hAnsi="Arial" w:cs="Arial"/>
                <w:b/>
                <w:spacing w:val="-1"/>
                <w:sz w:val="20"/>
                <w:szCs w:val="20"/>
              </w:rPr>
              <w:t xml:space="preserve">Location </w:t>
            </w:r>
            <w:r w:rsidRPr="008077AB">
              <w:rPr>
                <w:rFonts w:ascii="Arial" w:hAnsi="Arial" w:cs="Arial"/>
                <w:b/>
                <w:sz w:val="20"/>
                <w:szCs w:val="20"/>
              </w:rPr>
              <w:t>in</w:t>
            </w:r>
            <w:r w:rsidRPr="008077AB">
              <w:rPr>
                <w:rFonts w:ascii="Arial" w:hAnsi="Arial" w:cs="Arial"/>
                <w:b/>
                <w:spacing w:val="27"/>
                <w:sz w:val="20"/>
                <w:szCs w:val="20"/>
              </w:rPr>
              <w:t xml:space="preserve"> </w:t>
            </w:r>
            <w:r w:rsidRPr="008077AB">
              <w:rPr>
                <w:rFonts w:ascii="Arial" w:hAnsi="Arial" w:cs="Arial"/>
                <w:b/>
                <w:spacing w:val="-1"/>
                <w:sz w:val="20"/>
                <w:szCs w:val="20"/>
              </w:rPr>
              <w:t>manuscript</w:t>
            </w:r>
            <w:r w:rsidRPr="008077AB">
              <w:rPr>
                <w:rFonts w:ascii="Arial" w:hAnsi="Arial" w:cs="Arial"/>
                <w:b/>
                <w:spacing w:val="25"/>
                <w:sz w:val="20"/>
                <w:szCs w:val="20"/>
              </w:rPr>
              <w:t xml:space="preserve"> </w:t>
            </w:r>
            <w:r w:rsidRPr="008077AB">
              <w:rPr>
                <w:rFonts w:ascii="Arial" w:hAnsi="Arial" w:cs="Arial"/>
                <w:b/>
                <w:spacing w:val="-1"/>
                <w:sz w:val="20"/>
                <w:szCs w:val="20"/>
              </w:rPr>
              <w:t>where</w:t>
            </w:r>
            <w:r w:rsidRPr="008077AB">
              <w:rPr>
                <w:rFonts w:ascii="Arial" w:hAnsi="Arial" w:cs="Arial"/>
                <w:b/>
                <w:sz w:val="20"/>
                <w:szCs w:val="20"/>
              </w:rPr>
              <w:t xml:space="preserve"> </w:t>
            </w:r>
            <w:r w:rsidRPr="008077AB">
              <w:rPr>
                <w:rFonts w:ascii="Arial" w:hAnsi="Arial" w:cs="Arial"/>
                <w:b/>
                <w:spacing w:val="-1"/>
                <w:sz w:val="20"/>
                <w:szCs w:val="20"/>
              </w:rPr>
              <w:t>items</w:t>
            </w:r>
            <w:r w:rsidRPr="008077AB">
              <w:rPr>
                <w:rFonts w:ascii="Arial" w:hAnsi="Arial" w:cs="Arial"/>
                <w:b/>
                <w:sz w:val="20"/>
                <w:szCs w:val="20"/>
              </w:rPr>
              <w:t xml:space="preserve"> are</w:t>
            </w:r>
            <w:r w:rsidRPr="008077AB">
              <w:rPr>
                <w:rFonts w:ascii="Arial" w:hAnsi="Arial" w:cs="Arial"/>
                <w:b/>
                <w:spacing w:val="26"/>
                <w:sz w:val="20"/>
                <w:szCs w:val="20"/>
              </w:rPr>
              <w:t xml:space="preserve"> </w:t>
            </w:r>
            <w:r w:rsidRPr="008077AB">
              <w:rPr>
                <w:rFonts w:ascii="Arial" w:hAnsi="Arial" w:cs="Arial"/>
                <w:b/>
                <w:spacing w:val="-1"/>
                <w:sz w:val="20"/>
                <w:szCs w:val="20"/>
              </w:rPr>
              <w:t>reported</w:t>
            </w:r>
            <w:r w:rsidRPr="008077AB">
              <w:rPr>
                <w:rFonts w:ascii="Arial" w:hAnsi="Arial" w:cs="Arial"/>
                <w:b/>
                <w:sz w:val="20"/>
                <w:szCs w:val="20"/>
              </w:rPr>
              <w:t xml:space="preserve"> </w:t>
            </w:r>
            <w:r w:rsidRPr="008077AB">
              <w:rPr>
                <w:rFonts w:ascii="Arial" w:hAnsi="Arial" w:cs="Arial"/>
                <w:b/>
                <w:spacing w:val="15"/>
                <w:sz w:val="20"/>
                <w:szCs w:val="20"/>
              </w:rPr>
              <w:t xml:space="preserve"> </w:t>
            </w:r>
            <w:r w:rsidRPr="008077AB">
              <w:rPr>
                <w:rFonts w:ascii="Arial" w:hAnsi="Arial" w:cs="Arial"/>
                <w:position w:val="2"/>
                <w:sz w:val="20"/>
                <w:szCs w:val="20"/>
              </w:rPr>
              <w:t>(page)</w:t>
            </w:r>
          </w:p>
        </w:tc>
      </w:tr>
      <w:tr w:rsidR="00C66D46" w:rsidRPr="008077AB" w14:paraId="362C06FB" w14:textId="77777777" w:rsidTr="00132A8E">
        <w:trPr>
          <w:trHeight w:hRule="exact" w:val="287"/>
        </w:trPr>
        <w:tc>
          <w:tcPr>
            <w:tcW w:w="14390" w:type="dxa"/>
            <w:gridSpan w:val="6"/>
            <w:tcBorders>
              <w:top w:val="single" w:sz="5" w:space="0" w:color="000000"/>
              <w:left w:val="single" w:sz="5" w:space="0" w:color="000000"/>
              <w:bottom w:val="single" w:sz="5" w:space="0" w:color="000000"/>
              <w:right w:val="single" w:sz="5" w:space="0" w:color="000000"/>
            </w:tcBorders>
            <w:shd w:val="clear" w:color="auto" w:fill="C0C0C0"/>
          </w:tcPr>
          <w:p w14:paraId="48426511" w14:textId="77777777" w:rsidR="00C66D46" w:rsidRPr="008077AB" w:rsidRDefault="00C66D46" w:rsidP="00132A8E">
            <w:pPr>
              <w:pStyle w:val="TableParagraph"/>
              <w:spacing w:line="275" w:lineRule="exact"/>
              <w:ind w:left="102"/>
              <w:rPr>
                <w:rFonts w:ascii="Arial" w:eastAsia="Times New Roman" w:hAnsi="Arial" w:cs="Arial"/>
                <w:sz w:val="20"/>
                <w:szCs w:val="20"/>
              </w:rPr>
            </w:pPr>
            <w:r w:rsidRPr="008077AB">
              <w:rPr>
                <w:rFonts w:ascii="Arial" w:hAnsi="Arial" w:cs="Arial"/>
                <w:b/>
                <w:spacing w:val="-1"/>
                <w:sz w:val="20"/>
                <w:szCs w:val="20"/>
              </w:rPr>
              <w:t>Title</w:t>
            </w:r>
            <w:r w:rsidRPr="008077AB">
              <w:rPr>
                <w:rFonts w:ascii="Arial" w:hAnsi="Arial" w:cs="Arial"/>
                <w:b/>
                <w:sz w:val="20"/>
                <w:szCs w:val="20"/>
              </w:rPr>
              <w:t xml:space="preserve"> </w:t>
            </w:r>
            <w:r w:rsidRPr="008077AB">
              <w:rPr>
                <w:rFonts w:ascii="Arial" w:hAnsi="Arial" w:cs="Arial"/>
                <w:b/>
                <w:spacing w:val="-1"/>
                <w:sz w:val="20"/>
                <w:szCs w:val="20"/>
              </w:rPr>
              <w:t>and abstract</w:t>
            </w:r>
          </w:p>
        </w:tc>
      </w:tr>
      <w:tr w:rsidR="00C66D46" w:rsidRPr="008077AB" w14:paraId="65CF12E1" w14:textId="77777777" w:rsidTr="00132A8E">
        <w:trPr>
          <w:trHeight w:hRule="exact" w:val="4150"/>
        </w:trPr>
        <w:tc>
          <w:tcPr>
            <w:tcW w:w="1925" w:type="dxa"/>
            <w:tcBorders>
              <w:top w:val="single" w:sz="5" w:space="0" w:color="000000"/>
              <w:left w:val="single" w:sz="5" w:space="0" w:color="000000"/>
              <w:bottom w:val="single" w:sz="5" w:space="0" w:color="000000"/>
              <w:right w:val="single" w:sz="5" w:space="0" w:color="000000"/>
            </w:tcBorders>
          </w:tcPr>
          <w:p w14:paraId="5214A1CD" w14:textId="77777777" w:rsidR="00C66D46" w:rsidRPr="008077AB" w:rsidRDefault="00C66D46" w:rsidP="00132A8E">
            <w:pPr>
              <w:rPr>
                <w:rFonts w:ascii="Arial" w:hAnsi="Arial" w:cs="Arial"/>
                <w:sz w:val="20"/>
                <w:szCs w:val="20"/>
              </w:rPr>
            </w:pPr>
          </w:p>
        </w:tc>
        <w:tc>
          <w:tcPr>
            <w:tcW w:w="772" w:type="dxa"/>
            <w:tcBorders>
              <w:top w:val="single" w:sz="5" w:space="0" w:color="000000"/>
              <w:left w:val="single" w:sz="5" w:space="0" w:color="000000"/>
              <w:bottom w:val="single" w:sz="5" w:space="0" w:color="000000"/>
              <w:right w:val="single" w:sz="5" w:space="0" w:color="000000"/>
            </w:tcBorders>
          </w:tcPr>
          <w:p w14:paraId="7C900E69"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z w:val="20"/>
                <w:szCs w:val="20"/>
              </w:rPr>
              <w:t>1</w:t>
            </w:r>
          </w:p>
        </w:tc>
        <w:tc>
          <w:tcPr>
            <w:tcW w:w="3419" w:type="dxa"/>
            <w:tcBorders>
              <w:top w:val="single" w:sz="5" w:space="0" w:color="000000"/>
              <w:left w:val="single" w:sz="5" w:space="0" w:color="000000"/>
              <w:bottom w:val="single" w:sz="5" w:space="0" w:color="000000"/>
              <w:right w:val="single" w:sz="5" w:space="0" w:color="000000"/>
            </w:tcBorders>
          </w:tcPr>
          <w:p w14:paraId="3D85C349" w14:textId="77777777" w:rsidR="00C66D46" w:rsidRPr="008077AB" w:rsidRDefault="00C66D46" w:rsidP="00132A8E">
            <w:pPr>
              <w:pStyle w:val="TableParagraph"/>
              <w:ind w:left="102" w:right="256"/>
              <w:rPr>
                <w:rFonts w:ascii="Arial" w:eastAsia="Times New Roman" w:hAnsi="Arial" w:cs="Arial"/>
                <w:sz w:val="20"/>
                <w:szCs w:val="20"/>
              </w:rPr>
            </w:pPr>
            <w:r w:rsidRPr="008077AB">
              <w:rPr>
                <w:rFonts w:ascii="Arial" w:eastAsia="Times New Roman" w:hAnsi="Arial" w:cs="Arial"/>
                <w:sz w:val="20"/>
                <w:szCs w:val="20"/>
              </w:rPr>
              <w:t xml:space="preserve">(a) </w:t>
            </w:r>
            <w:r w:rsidRPr="008077AB">
              <w:rPr>
                <w:rFonts w:ascii="Arial" w:eastAsia="Times New Roman" w:hAnsi="Arial" w:cs="Arial"/>
                <w:spacing w:val="-1"/>
                <w:sz w:val="20"/>
                <w:szCs w:val="20"/>
              </w:rPr>
              <w:t>Indicate</w:t>
            </w:r>
            <w:r w:rsidRPr="008077AB">
              <w:rPr>
                <w:rFonts w:ascii="Arial" w:eastAsia="Times New Roman" w:hAnsi="Arial" w:cs="Arial"/>
                <w:sz w:val="20"/>
                <w:szCs w:val="20"/>
              </w:rPr>
              <w:t xml:space="preserve"> </w:t>
            </w:r>
            <w:r w:rsidRPr="008077AB">
              <w:rPr>
                <w:rFonts w:ascii="Arial" w:eastAsia="Times New Roman" w:hAnsi="Arial" w:cs="Arial"/>
                <w:spacing w:val="-1"/>
                <w:sz w:val="20"/>
                <w:szCs w:val="20"/>
              </w:rPr>
              <w:t>the</w:t>
            </w:r>
            <w:r w:rsidRPr="008077AB">
              <w:rPr>
                <w:rFonts w:ascii="Arial" w:eastAsia="Times New Roman" w:hAnsi="Arial" w:cs="Arial"/>
                <w:sz w:val="20"/>
                <w:szCs w:val="20"/>
              </w:rPr>
              <w:t xml:space="preserve"> study’s </w:t>
            </w:r>
            <w:r w:rsidRPr="008077AB">
              <w:rPr>
                <w:rFonts w:ascii="Arial" w:eastAsia="Times New Roman" w:hAnsi="Arial" w:cs="Arial"/>
                <w:spacing w:val="-1"/>
                <w:sz w:val="20"/>
                <w:szCs w:val="20"/>
              </w:rPr>
              <w:t>design</w:t>
            </w:r>
            <w:r w:rsidRPr="008077AB">
              <w:rPr>
                <w:rFonts w:ascii="Arial" w:eastAsia="Times New Roman" w:hAnsi="Arial" w:cs="Arial"/>
                <w:spacing w:val="23"/>
                <w:sz w:val="20"/>
                <w:szCs w:val="20"/>
              </w:rPr>
              <w:t xml:space="preserve"> </w:t>
            </w:r>
            <w:r w:rsidRPr="008077AB">
              <w:rPr>
                <w:rFonts w:ascii="Arial" w:eastAsia="Times New Roman" w:hAnsi="Arial" w:cs="Arial"/>
                <w:spacing w:val="-1"/>
                <w:sz w:val="20"/>
                <w:szCs w:val="20"/>
              </w:rPr>
              <w:t>with</w:t>
            </w:r>
            <w:r w:rsidRPr="008077AB">
              <w:rPr>
                <w:rFonts w:ascii="Arial" w:eastAsia="Times New Roman" w:hAnsi="Arial" w:cs="Arial"/>
                <w:sz w:val="20"/>
                <w:szCs w:val="20"/>
              </w:rPr>
              <w:t xml:space="preserve"> a </w:t>
            </w:r>
            <w:r w:rsidRPr="008077AB">
              <w:rPr>
                <w:rFonts w:ascii="Arial" w:eastAsia="Times New Roman" w:hAnsi="Arial" w:cs="Arial"/>
                <w:spacing w:val="-1"/>
                <w:sz w:val="20"/>
                <w:szCs w:val="20"/>
              </w:rPr>
              <w:t>commonly</w:t>
            </w:r>
            <w:r w:rsidRPr="008077AB">
              <w:rPr>
                <w:rFonts w:ascii="Arial" w:eastAsia="Times New Roman" w:hAnsi="Arial" w:cs="Arial"/>
                <w:sz w:val="20"/>
                <w:szCs w:val="20"/>
              </w:rPr>
              <w:t xml:space="preserve"> used term</w:t>
            </w:r>
            <w:r w:rsidRPr="008077AB">
              <w:rPr>
                <w:rFonts w:ascii="Arial" w:eastAsia="Times New Roman" w:hAnsi="Arial" w:cs="Arial"/>
                <w:spacing w:val="-2"/>
                <w:sz w:val="20"/>
                <w:szCs w:val="20"/>
              </w:rPr>
              <w:t xml:space="preserve"> </w:t>
            </w:r>
            <w:r w:rsidRPr="008077AB">
              <w:rPr>
                <w:rFonts w:ascii="Arial" w:eastAsia="Times New Roman" w:hAnsi="Arial" w:cs="Arial"/>
                <w:sz w:val="20"/>
                <w:szCs w:val="20"/>
              </w:rPr>
              <w:t>in</w:t>
            </w:r>
            <w:r w:rsidRPr="008077AB">
              <w:rPr>
                <w:rFonts w:ascii="Arial" w:eastAsia="Times New Roman" w:hAnsi="Arial" w:cs="Arial"/>
                <w:spacing w:val="29"/>
                <w:sz w:val="20"/>
                <w:szCs w:val="20"/>
              </w:rPr>
              <w:t xml:space="preserve"> </w:t>
            </w:r>
            <w:r w:rsidRPr="008077AB">
              <w:rPr>
                <w:rFonts w:ascii="Arial" w:eastAsia="Times New Roman" w:hAnsi="Arial" w:cs="Arial"/>
                <w:sz w:val="20"/>
                <w:szCs w:val="20"/>
              </w:rPr>
              <w:t xml:space="preserve">the </w:t>
            </w:r>
            <w:r w:rsidRPr="008077AB">
              <w:rPr>
                <w:rFonts w:ascii="Arial" w:eastAsia="Times New Roman" w:hAnsi="Arial" w:cs="Arial"/>
                <w:spacing w:val="-1"/>
                <w:sz w:val="20"/>
                <w:szCs w:val="20"/>
              </w:rPr>
              <w:t>title</w:t>
            </w:r>
            <w:r w:rsidRPr="008077AB">
              <w:rPr>
                <w:rFonts w:ascii="Arial" w:eastAsia="Times New Roman" w:hAnsi="Arial" w:cs="Arial"/>
                <w:sz w:val="20"/>
                <w:szCs w:val="20"/>
              </w:rPr>
              <w:t xml:space="preserve"> or </w:t>
            </w:r>
            <w:r w:rsidRPr="008077AB">
              <w:rPr>
                <w:rFonts w:ascii="Arial" w:eastAsia="Times New Roman" w:hAnsi="Arial" w:cs="Arial"/>
                <w:spacing w:val="-1"/>
                <w:sz w:val="20"/>
                <w:szCs w:val="20"/>
              </w:rPr>
              <w:t>the</w:t>
            </w:r>
            <w:r w:rsidRPr="008077AB">
              <w:rPr>
                <w:rFonts w:ascii="Arial" w:eastAsia="Times New Roman" w:hAnsi="Arial" w:cs="Arial"/>
                <w:sz w:val="20"/>
                <w:szCs w:val="20"/>
              </w:rPr>
              <w:t xml:space="preserve"> </w:t>
            </w:r>
            <w:r w:rsidRPr="008077AB">
              <w:rPr>
                <w:rFonts w:ascii="Arial" w:eastAsia="Times New Roman" w:hAnsi="Arial" w:cs="Arial"/>
                <w:spacing w:val="-1"/>
                <w:sz w:val="20"/>
                <w:szCs w:val="20"/>
              </w:rPr>
              <w:t>abstract (b)</w:t>
            </w:r>
            <w:r w:rsidRPr="008077AB">
              <w:rPr>
                <w:rFonts w:ascii="Arial" w:eastAsia="Times New Roman" w:hAnsi="Arial" w:cs="Arial"/>
                <w:spacing w:val="29"/>
                <w:sz w:val="20"/>
                <w:szCs w:val="20"/>
              </w:rPr>
              <w:t xml:space="preserve"> </w:t>
            </w:r>
            <w:r w:rsidRPr="008077AB">
              <w:rPr>
                <w:rFonts w:ascii="Arial" w:eastAsia="Times New Roman" w:hAnsi="Arial" w:cs="Arial"/>
                <w:spacing w:val="-1"/>
                <w:sz w:val="20"/>
                <w:szCs w:val="20"/>
              </w:rPr>
              <w:t>Provide</w:t>
            </w:r>
            <w:r w:rsidRPr="008077AB">
              <w:rPr>
                <w:rFonts w:ascii="Arial" w:eastAsia="Times New Roman" w:hAnsi="Arial" w:cs="Arial"/>
                <w:sz w:val="20"/>
                <w:szCs w:val="20"/>
              </w:rPr>
              <w:t xml:space="preserve"> in</w:t>
            </w:r>
            <w:r w:rsidRPr="008077AB">
              <w:rPr>
                <w:rFonts w:ascii="Arial" w:eastAsia="Times New Roman" w:hAnsi="Arial" w:cs="Arial"/>
                <w:spacing w:val="-2"/>
                <w:sz w:val="20"/>
                <w:szCs w:val="20"/>
              </w:rPr>
              <w:t xml:space="preserve"> </w:t>
            </w:r>
            <w:r w:rsidRPr="008077AB">
              <w:rPr>
                <w:rFonts w:ascii="Arial" w:eastAsia="Times New Roman" w:hAnsi="Arial" w:cs="Arial"/>
                <w:spacing w:val="-1"/>
                <w:sz w:val="20"/>
                <w:szCs w:val="20"/>
              </w:rPr>
              <w:t>the</w:t>
            </w:r>
            <w:r w:rsidRPr="008077AB">
              <w:rPr>
                <w:rFonts w:ascii="Arial" w:eastAsia="Times New Roman" w:hAnsi="Arial" w:cs="Arial"/>
                <w:sz w:val="20"/>
                <w:szCs w:val="20"/>
              </w:rPr>
              <w:t xml:space="preserve"> </w:t>
            </w:r>
            <w:r w:rsidRPr="008077AB">
              <w:rPr>
                <w:rFonts w:ascii="Arial" w:eastAsia="Times New Roman" w:hAnsi="Arial" w:cs="Arial"/>
                <w:spacing w:val="-1"/>
                <w:sz w:val="20"/>
                <w:szCs w:val="20"/>
              </w:rPr>
              <w:t>abstract an</w:t>
            </w:r>
            <w:r w:rsidRPr="008077AB">
              <w:rPr>
                <w:rFonts w:ascii="Arial" w:eastAsia="Times New Roman" w:hAnsi="Arial" w:cs="Arial"/>
                <w:spacing w:val="33"/>
                <w:sz w:val="20"/>
                <w:szCs w:val="20"/>
              </w:rPr>
              <w:t xml:space="preserve"> </w:t>
            </w:r>
            <w:r w:rsidRPr="008077AB">
              <w:rPr>
                <w:rFonts w:ascii="Arial" w:eastAsia="Times New Roman" w:hAnsi="Arial" w:cs="Arial"/>
                <w:spacing w:val="-1"/>
                <w:sz w:val="20"/>
                <w:szCs w:val="20"/>
              </w:rPr>
              <w:t>informative</w:t>
            </w:r>
            <w:r w:rsidRPr="008077AB">
              <w:rPr>
                <w:rFonts w:ascii="Arial" w:eastAsia="Times New Roman" w:hAnsi="Arial" w:cs="Arial"/>
                <w:sz w:val="20"/>
                <w:szCs w:val="20"/>
              </w:rPr>
              <w:t xml:space="preserve"> and </w:t>
            </w:r>
            <w:r w:rsidRPr="008077AB">
              <w:rPr>
                <w:rFonts w:ascii="Arial" w:eastAsia="Times New Roman" w:hAnsi="Arial" w:cs="Arial"/>
                <w:spacing w:val="-1"/>
                <w:sz w:val="20"/>
                <w:szCs w:val="20"/>
              </w:rPr>
              <w:t>balanced</w:t>
            </w:r>
            <w:r w:rsidRPr="008077AB">
              <w:rPr>
                <w:rFonts w:ascii="Arial" w:eastAsia="Times New Roman" w:hAnsi="Arial" w:cs="Arial"/>
                <w:spacing w:val="29"/>
                <w:sz w:val="20"/>
                <w:szCs w:val="20"/>
              </w:rPr>
              <w:t xml:space="preserve"> </w:t>
            </w:r>
            <w:r w:rsidRPr="008077AB">
              <w:rPr>
                <w:rFonts w:ascii="Arial" w:eastAsia="Times New Roman" w:hAnsi="Arial" w:cs="Arial"/>
                <w:spacing w:val="-1"/>
                <w:sz w:val="20"/>
                <w:szCs w:val="20"/>
              </w:rPr>
              <w:t>summary</w:t>
            </w:r>
            <w:r w:rsidRPr="008077AB">
              <w:rPr>
                <w:rFonts w:ascii="Arial" w:eastAsia="Times New Roman" w:hAnsi="Arial" w:cs="Arial"/>
                <w:sz w:val="20"/>
                <w:szCs w:val="20"/>
              </w:rPr>
              <w:t xml:space="preserve"> of </w:t>
            </w:r>
            <w:r w:rsidRPr="008077AB">
              <w:rPr>
                <w:rFonts w:ascii="Arial" w:eastAsia="Times New Roman" w:hAnsi="Arial" w:cs="Arial"/>
                <w:spacing w:val="-1"/>
                <w:sz w:val="20"/>
                <w:szCs w:val="20"/>
              </w:rPr>
              <w:t>what</w:t>
            </w:r>
            <w:r w:rsidRPr="008077AB">
              <w:rPr>
                <w:rFonts w:ascii="Arial" w:eastAsia="Times New Roman" w:hAnsi="Arial" w:cs="Arial"/>
                <w:sz w:val="20"/>
                <w:szCs w:val="20"/>
              </w:rPr>
              <w:t xml:space="preserve"> </w:t>
            </w:r>
            <w:r w:rsidRPr="008077AB">
              <w:rPr>
                <w:rFonts w:ascii="Arial" w:eastAsia="Times New Roman" w:hAnsi="Arial" w:cs="Arial"/>
                <w:spacing w:val="-1"/>
                <w:sz w:val="20"/>
                <w:szCs w:val="20"/>
              </w:rPr>
              <w:t>was</w:t>
            </w:r>
            <w:r w:rsidRPr="008077AB">
              <w:rPr>
                <w:rFonts w:ascii="Arial" w:eastAsia="Times New Roman" w:hAnsi="Arial" w:cs="Arial"/>
                <w:sz w:val="20"/>
                <w:szCs w:val="20"/>
              </w:rPr>
              <w:t xml:space="preserve"> done and</w:t>
            </w:r>
            <w:r w:rsidRPr="008077AB">
              <w:rPr>
                <w:rFonts w:ascii="Arial" w:eastAsia="Times New Roman" w:hAnsi="Arial" w:cs="Arial"/>
                <w:spacing w:val="21"/>
                <w:sz w:val="20"/>
                <w:szCs w:val="20"/>
              </w:rPr>
              <w:t xml:space="preserve"> </w:t>
            </w:r>
            <w:r w:rsidRPr="008077AB">
              <w:rPr>
                <w:rFonts w:ascii="Arial" w:eastAsia="Times New Roman" w:hAnsi="Arial" w:cs="Arial"/>
                <w:spacing w:val="-1"/>
                <w:sz w:val="20"/>
                <w:szCs w:val="20"/>
              </w:rPr>
              <w:t>what</w:t>
            </w:r>
            <w:r w:rsidRPr="008077AB">
              <w:rPr>
                <w:rFonts w:ascii="Arial" w:eastAsia="Times New Roman" w:hAnsi="Arial" w:cs="Arial"/>
                <w:sz w:val="20"/>
                <w:szCs w:val="20"/>
              </w:rPr>
              <w:t xml:space="preserve"> </w:t>
            </w:r>
            <w:r w:rsidRPr="008077AB">
              <w:rPr>
                <w:rFonts w:ascii="Arial" w:eastAsia="Times New Roman" w:hAnsi="Arial" w:cs="Arial"/>
                <w:spacing w:val="-1"/>
                <w:sz w:val="20"/>
                <w:szCs w:val="20"/>
              </w:rPr>
              <w:t>was</w:t>
            </w:r>
            <w:r w:rsidRPr="008077AB">
              <w:rPr>
                <w:rFonts w:ascii="Arial" w:eastAsia="Times New Roman" w:hAnsi="Arial" w:cs="Arial"/>
                <w:sz w:val="20"/>
                <w:szCs w:val="20"/>
              </w:rPr>
              <w:t xml:space="preserve"> </w:t>
            </w:r>
            <w:r w:rsidRPr="008077AB">
              <w:rPr>
                <w:rFonts w:ascii="Arial" w:eastAsia="Times New Roman" w:hAnsi="Arial" w:cs="Arial"/>
                <w:spacing w:val="-1"/>
                <w:sz w:val="20"/>
                <w:szCs w:val="20"/>
              </w:rPr>
              <w:t>found</w:t>
            </w:r>
          </w:p>
        </w:tc>
        <w:tc>
          <w:tcPr>
            <w:tcW w:w="2251" w:type="dxa"/>
            <w:tcBorders>
              <w:top w:val="single" w:sz="5" w:space="0" w:color="000000"/>
              <w:left w:val="single" w:sz="5" w:space="0" w:color="000000"/>
              <w:bottom w:val="single" w:sz="5" w:space="0" w:color="000000"/>
              <w:right w:val="single" w:sz="5" w:space="0" w:color="000000"/>
            </w:tcBorders>
          </w:tcPr>
          <w:p w14:paraId="4FA1AC26" w14:textId="5062964E" w:rsidR="00C66D46" w:rsidRPr="008077AB" w:rsidRDefault="001B49D5" w:rsidP="00132A8E">
            <w:pPr>
              <w:pStyle w:val="TableParagraph"/>
              <w:spacing w:before="30"/>
              <w:ind w:right="597"/>
              <w:jc w:val="center"/>
              <w:rPr>
                <w:rFonts w:ascii="Arial" w:eastAsia="Cambria" w:hAnsi="Arial" w:cs="Arial"/>
                <w:sz w:val="20"/>
                <w:szCs w:val="20"/>
              </w:rPr>
            </w:pPr>
            <w:r>
              <w:rPr>
                <w:rFonts w:ascii="Arial" w:hAnsi="Arial" w:cs="Arial"/>
                <w:sz w:val="20"/>
                <w:szCs w:val="20"/>
              </w:rPr>
              <w:t>3</w:t>
            </w:r>
          </w:p>
        </w:tc>
        <w:tc>
          <w:tcPr>
            <w:tcW w:w="4032" w:type="dxa"/>
            <w:tcBorders>
              <w:top w:val="single" w:sz="5" w:space="0" w:color="000000"/>
              <w:left w:val="single" w:sz="5" w:space="0" w:color="000000"/>
              <w:bottom w:val="single" w:sz="5" w:space="0" w:color="000000"/>
              <w:right w:val="single" w:sz="5" w:space="0" w:color="000000"/>
            </w:tcBorders>
          </w:tcPr>
          <w:p w14:paraId="08560579" w14:textId="77777777" w:rsidR="00C66D46" w:rsidRPr="008077AB" w:rsidRDefault="00C66D46" w:rsidP="00132A8E">
            <w:pPr>
              <w:pStyle w:val="TableParagraph"/>
              <w:ind w:left="102" w:right="210"/>
              <w:rPr>
                <w:rFonts w:ascii="Arial" w:eastAsia="Times New Roman" w:hAnsi="Arial" w:cs="Arial"/>
                <w:sz w:val="20"/>
                <w:szCs w:val="20"/>
              </w:rPr>
            </w:pPr>
            <w:r w:rsidRPr="008077AB">
              <w:rPr>
                <w:rFonts w:ascii="Arial" w:hAnsi="Arial" w:cs="Arial"/>
                <w:spacing w:val="-1"/>
                <w:sz w:val="20"/>
                <w:szCs w:val="20"/>
              </w:rPr>
              <w:t xml:space="preserve">RECORD </w:t>
            </w:r>
            <w:r w:rsidRPr="008077AB">
              <w:rPr>
                <w:rFonts w:ascii="Arial" w:hAnsi="Arial" w:cs="Arial"/>
                <w:sz w:val="20"/>
                <w:szCs w:val="20"/>
              </w:rPr>
              <w:t xml:space="preserve">1.1: </w:t>
            </w:r>
            <w:r w:rsidRPr="008077AB">
              <w:rPr>
                <w:rFonts w:ascii="Arial" w:hAnsi="Arial" w:cs="Arial"/>
                <w:spacing w:val="-1"/>
                <w:sz w:val="20"/>
                <w:szCs w:val="20"/>
              </w:rPr>
              <w:t>The</w:t>
            </w:r>
            <w:r w:rsidRPr="008077AB">
              <w:rPr>
                <w:rFonts w:ascii="Arial" w:hAnsi="Arial" w:cs="Arial"/>
                <w:sz w:val="20"/>
                <w:szCs w:val="20"/>
              </w:rPr>
              <w:t xml:space="preserve"> type</w:t>
            </w:r>
            <w:r w:rsidRPr="008077AB">
              <w:rPr>
                <w:rFonts w:ascii="Arial" w:hAnsi="Arial" w:cs="Arial"/>
                <w:spacing w:val="-1"/>
                <w:sz w:val="20"/>
                <w:szCs w:val="20"/>
              </w:rPr>
              <w:t xml:space="preserve"> </w:t>
            </w:r>
            <w:r w:rsidRPr="008077AB">
              <w:rPr>
                <w:rFonts w:ascii="Arial" w:hAnsi="Arial" w:cs="Arial"/>
                <w:sz w:val="20"/>
                <w:szCs w:val="20"/>
              </w:rPr>
              <w:t>of</w:t>
            </w:r>
            <w:r w:rsidRPr="008077AB">
              <w:rPr>
                <w:rFonts w:ascii="Arial" w:hAnsi="Arial" w:cs="Arial"/>
                <w:spacing w:val="-1"/>
                <w:sz w:val="20"/>
                <w:szCs w:val="20"/>
              </w:rPr>
              <w:t xml:space="preserve"> </w:t>
            </w:r>
            <w:r w:rsidRPr="008077AB">
              <w:rPr>
                <w:rFonts w:ascii="Arial" w:hAnsi="Arial" w:cs="Arial"/>
                <w:sz w:val="20"/>
                <w:szCs w:val="20"/>
              </w:rPr>
              <w:t>data used</w:t>
            </w:r>
            <w:r w:rsidRPr="008077AB">
              <w:rPr>
                <w:rFonts w:ascii="Arial" w:hAnsi="Arial" w:cs="Arial"/>
                <w:spacing w:val="25"/>
                <w:sz w:val="20"/>
                <w:szCs w:val="20"/>
              </w:rPr>
              <w:t xml:space="preserve"> </w:t>
            </w:r>
            <w:r w:rsidRPr="008077AB">
              <w:rPr>
                <w:rFonts w:ascii="Arial" w:hAnsi="Arial" w:cs="Arial"/>
                <w:sz w:val="20"/>
                <w:szCs w:val="20"/>
              </w:rPr>
              <w:t xml:space="preserve">should be </w:t>
            </w:r>
            <w:r w:rsidRPr="008077AB">
              <w:rPr>
                <w:rFonts w:ascii="Arial" w:hAnsi="Arial" w:cs="Arial"/>
                <w:spacing w:val="-1"/>
                <w:sz w:val="20"/>
                <w:szCs w:val="20"/>
              </w:rPr>
              <w:t>specified</w:t>
            </w:r>
            <w:r w:rsidRPr="008077AB">
              <w:rPr>
                <w:rFonts w:ascii="Arial" w:hAnsi="Arial" w:cs="Arial"/>
                <w:sz w:val="20"/>
                <w:szCs w:val="20"/>
              </w:rPr>
              <w:t xml:space="preserve"> in</w:t>
            </w:r>
            <w:r w:rsidRPr="008077AB">
              <w:rPr>
                <w:rFonts w:ascii="Arial" w:hAnsi="Arial" w:cs="Arial"/>
                <w:spacing w:val="-2"/>
                <w:sz w:val="20"/>
                <w:szCs w:val="20"/>
              </w:rPr>
              <w:t xml:space="preserve"> </w:t>
            </w:r>
            <w:r w:rsidRPr="008077AB">
              <w:rPr>
                <w:rFonts w:ascii="Arial" w:hAnsi="Arial" w:cs="Arial"/>
                <w:spacing w:val="-1"/>
                <w:sz w:val="20"/>
                <w:szCs w:val="20"/>
              </w:rPr>
              <w:t>the</w:t>
            </w:r>
            <w:r w:rsidRPr="008077AB">
              <w:rPr>
                <w:rFonts w:ascii="Arial" w:hAnsi="Arial" w:cs="Arial"/>
                <w:sz w:val="20"/>
                <w:szCs w:val="20"/>
              </w:rPr>
              <w:t xml:space="preserve"> </w:t>
            </w:r>
            <w:r w:rsidRPr="008077AB">
              <w:rPr>
                <w:rFonts w:ascii="Arial" w:hAnsi="Arial" w:cs="Arial"/>
                <w:spacing w:val="-1"/>
                <w:sz w:val="20"/>
                <w:szCs w:val="20"/>
              </w:rPr>
              <w:t>title</w:t>
            </w:r>
            <w:r w:rsidRPr="008077AB">
              <w:rPr>
                <w:rFonts w:ascii="Arial" w:hAnsi="Arial" w:cs="Arial"/>
                <w:sz w:val="20"/>
                <w:szCs w:val="20"/>
              </w:rPr>
              <w:t xml:space="preserve"> </w:t>
            </w:r>
            <w:r w:rsidRPr="008077AB">
              <w:rPr>
                <w:rFonts w:ascii="Arial" w:hAnsi="Arial" w:cs="Arial"/>
                <w:spacing w:val="-1"/>
                <w:sz w:val="20"/>
                <w:szCs w:val="20"/>
              </w:rPr>
              <w:t>or</w:t>
            </w:r>
            <w:r w:rsidRPr="008077AB">
              <w:rPr>
                <w:rFonts w:ascii="Arial" w:hAnsi="Arial" w:cs="Arial"/>
                <w:spacing w:val="23"/>
                <w:sz w:val="20"/>
                <w:szCs w:val="20"/>
              </w:rPr>
              <w:t xml:space="preserve"> </w:t>
            </w:r>
            <w:r w:rsidRPr="008077AB">
              <w:rPr>
                <w:rFonts w:ascii="Arial" w:hAnsi="Arial" w:cs="Arial"/>
                <w:spacing w:val="-1"/>
                <w:sz w:val="20"/>
                <w:szCs w:val="20"/>
              </w:rPr>
              <w:t>abstract.</w:t>
            </w:r>
            <w:r w:rsidRPr="008077AB">
              <w:rPr>
                <w:rFonts w:ascii="Arial" w:hAnsi="Arial" w:cs="Arial"/>
                <w:sz w:val="20"/>
                <w:szCs w:val="20"/>
              </w:rPr>
              <w:t xml:space="preserve"> </w:t>
            </w:r>
            <w:r w:rsidRPr="008077AB">
              <w:rPr>
                <w:rFonts w:ascii="Arial" w:hAnsi="Arial" w:cs="Arial"/>
                <w:spacing w:val="-1"/>
                <w:sz w:val="20"/>
                <w:szCs w:val="20"/>
              </w:rPr>
              <w:t>When</w:t>
            </w:r>
            <w:r w:rsidRPr="008077AB">
              <w:rPr>
                <w:rFonts w:ascii="Arial" w:hAnsi="Arial" w:cs="Arial"/>
                <w:sz w:val="20"/>
                <w:szCs w:val="20"/>
              </w:rPr>
              <w:t xml:space="preserve"> </w:t>
            </w:r>
            <w:r w:rsidRPr="008077AB">
              <w:rPr>
                <w:rFonts w:ascii="Arial" w:hAnsi="Arial" w:cs="Arial"/>
                <w:spacing w:val="-1"/>
                <w:sz w:val="20"/>
                <w:szCs w:val="20"/>
              </w:rPr>
              <w:t>possible,</w:t>
            </w:r>
            <w:r w:rsidRPr="008077AB">
              <w:rPr>
                <w:rFonts w:ascii="Arial" w:hAnsi="Arial" w:cs="Arial"/>
                <w:spacing w:val="-2"/>
                <w:sz w:val="20"/>
                <w:szCs w:val="20"/>
              </w:rPr>
              <w:t xml:space="preserve"> </w:t>
            </w:r>
            <w:r w:rsidRPr="008077AB">
              <w:rPr>
                <w:rFonts w:ascii="Arial" w:hAnsi="Arial" w:cs="Arial"/>
                <w:sz w:val="20"/>
                <w:szCs w:val="20"/>
              </w:rPr>
              <w:t xml:space="preserve">the </w:t>
            </w:r>
            <w:r w:rsidRPr="008077AB">
              <w:rPr>
                <w:rFonts w:ascii="Arial" w:hAnsi="Arial" w:cs="Arial"/>
                <w:spacing w:val="-1"/>
                <w:sz w:val="20"/>
                <w:szCs w:val="20"/>
              </w:rPr>
              <w:t>name</w:t>
            </w:r>
            <w:r w:rsidRPr="008077AB">
              <w:rPr>
                <w:rFonts w:ascii="Arial" w:hAnsi="Arial" w:cs="Arial"/>
                <w:sz w:val="20"/>
                <w:szCs w:val="20"/>
              </w:rPr>
              <w:t xml:space="preserve"> of</w:t>
            </w:r>
            <w:r w:rsidRPr="008077AB">
              <w:rPr>
                <w:rFonts w:ascii="Arial" w:hAnsi="Arial" w:cs="Arial"/>
                <w:spacing w:val="41"/>
                <w:sz w:val="20"/>
                <w:szCs w:val="20"/>
              </w:rPr>
              <w:t xml:space="preserve"> </w:t>
            </w:r>
            <w:r w:rsidRPr="008077AB">
              <w:rPr>
                <w:rFonts w:ascii="Arial" w:hAnsi="Arial" w:cs="Arial"/>
                <w:sz w:val="20"/>
                <w:szCs w:val="20"/>
              </w:rPr>
              <w:t xml:space="preserve">the </w:t>
            </w:r>
            <w:r w:rsidRPr="008077AB">
              <w:rPr>
                <w:rFonts w:ascii="Arial" w:hAnsi="Arial" w:cs="Arial"/>
                <w:spacing w:val="-1"/>
                <w:sz w:val="20"/>
                <w:szCs w:val="20"/>
              </w:rPr>
              <w:t>databases</w:t>
            </w:r>
            <w:r w:rsidRPr="008077AB">
              <w:rPr>
                <w:rFonts w:ascii="Arial" w:hAnsi="Arial" w:cs="Arial"/>
                <w:sz w:val="20"/>
                <w:szCs w:val="20"/>
              </w:rPr>
              <w:t xml:space="preserve"> used </w:t>
            </w:r>
            <w:r w:rsidRPr="008077AB">
              <w:rPr>
                <w:rFonts w:ascii="Arial" w:hAnsi="Arial" w:cs="Arial"/>
                <w:spacing w:val="-1"/>
                <w:sz w:val="20"/>
                <w:szCs w:val="20"/>
              </w:rPr>
              <w:t>should</w:t>
            </w:r>
            <w:r w:rsidRPr="008077AB">
              <w:rPr>
                <w:rFonts w:ascii="Arial" w:hAnsi="Arial" w:cs="Arial"/>
                <w:sz w:val="20"/>
                <w:szCs w:val="20"/>
              </w:rPr>
              <w:t xml:space="preserve"> be </w:t>
            </w:r>
            <w:r w:rsidRPr="008077AB">
              <w:rPr>
                <w:rFonts w:ascii="Arial" w:hAnsi="Arial" w:cs="Arial"/>
                <w:spacing w:val="-1"/>
                <w:sz w:val="20"/>
                <w:szCs w:val="20"/>
              </w:rPr>
              <w:t>included.</w:t>
            </w:r>
          </w:p>
          <w:p w14:paraId="671CBA5D" w14:textId="77777777" w:rsidR="00C66D46" w:rsidRPr="008077AB" w:rsidRDefault="00C66D46" w:rsidP="00132A8E">
            <w:pPr>
              <w:pStyle w:val="TableParagraph"/>
              <w:rPr>
                <w:rFonts w:ascii="Arial" w:eastAsia="Times New Roman" w:hAnsi="Arial" w:cs="Arial"/>
                <w:b/>
                <w:bCs/>
                <w:sz w:val="20"/>
                <w:szCs w:val="20"/>
              </w:rPr>
            </w:pPr>
          </w:p>
          <w:p w14:paraId="54265F98" w14:textId="77777777" w:rsidR="00C66D46" w:rsidRPr="008077AB" w:rsidRDefault="00C66D46" w:rsidP="00132A8E">
            <w:pPr>
              <w:pStyle w:val="TableParagraph"/>
              <w:ind w:left="102" w:right="669"/>
              <w:rPr>
                <w:rFonts w:ascii="Arial" w:eastAsia="Times New Roman" w:hAnsi="Arial" w:cs="Arial"/>
                <w:sz w:val="20"/>
                <w:szCs w:val="20"/>
              </w:rPr>
            </w:pPr>
            <w:r w:rsidRPr="008077AB">
              <w:rPr>
                <w:rFonts w:ascii="Arial" w:hAnsi="Arial" w:cs="Arial"/>
                <w:spacing w:val="-1"/>
                <w:sz w:val="20"/>
                <w:szCs w:val="20"/>
              </w:rPr>
              <w:t xml:space="preserve">RECORD </w:t>
            </w:r>
            <w:r w:rsidRPr="008077AB">
              <w:rPr>
                <w:rFonts w:ascii="Arial" w:hAnsi="Arial" w:cs="Arial"/>
                <w:sz w:val="20"/>
                <w:szCs w:val="20"/>
              </w:rPr>
              <w:t>1.2: If</w:t>
            </w:r>
            <w:r w:rsidRPr="008077AB">
              <w:rPr>
                <w:rFonts w:ascii="Arial" w:hAnsi="Arial" w:cs="Arial"/>
                <w:spacing w:val="-1"/>
                <w:sz w:val="20"/>
                <w:szCs w:val="20"/>
              </w:rPr>
              <w:t xml:space="preserve"> applicable,</w:t>
            </w:r>
            <w:r w:rsidRPr="008077AB">
              <w:rPr>
                <w:rFonts w:ascii="Arial" w:hAnsi="Arial" w:cs="Arial"/>
                <w:sz w:val="20"/>
                <w:szCs w:val="20"/>
              </w:rPr>
              <w:t xml:space="preserve"> the</w:t>
            </w:r>
            <w:r w:rsidRPr="008077AB">
              <w:rPr>
                <w:rFonts w:ascii="Arial" w:hAnsi="Arial" w:cs="Arial"/>
                <w:spacing w:val="25"/>
                <w:sz w:val="20"/>
                <w:szCs w:val="20"/>
              </w:rPr>
              <w:t xml:space="preserve"> </w:t>
            </w:r>
            <w:r w:rsidRPr="008077AB">
              <w:rPr>
                <w:rFonts w:ascii="Arial" w:hAnsi="Arial" w:cs="Arial"/>
                <w:spacing w:val="-1"/>
                <w:sz w:val="20"/>
                <w:szCs w:val="20"/>
              </w:rPr>
              <w:t>geographic</w:t>
            </w:r>
            <w:r w:rsidRPr="008077AB">
              <w:rPr>
                <w:rFonts w:ascii="Arial" w:hAnsi="Arial" w:cs="Arial"/>
                <w:sz w:val="20"/>
                <w:szCs w:val="20"/>
              </w:rPr>
              <w:t xml:space="preserve"> </w:t>
            </w:r>
            <w:r w:rsidRPr="008077AB">
              <w:rPr>
                <w:rFonts w:ascii="Arial" w:hAnsi="Arial" w:cs="Arial"/>
                <w:spacing w:val="-1"/>
                <w:sz w:val="20"/>
                <w:szCs w:val="20"/>
              </w:rPr>
              <w:t>region</w:t>
            </w:r>
            <w:r w:rsidRPr="008077AB">
              <w:rPr>
                <w:rFonts w:ascii="Arial" w:hAnsi="Arial" w:cs="Arial"/>
                <w:sz w:val="20"/>
                <w:szCs w:val="20"/>
              </w:rPr>
              <w:t xml:space="preserve"> and </w:t>
            </w:r>
            <w:r w:rsidRPr="008077AB">
              <w:rPr>
                <w:rFonts w:ascii="Arial" w:hAnsi="Arial" w:cs="Arial"/>
                <w:spacing w:val="-1"/>
                <w:sz w:val="20"/>
                <w:szCs w:val="20"/>
              </w:rPr>
              <w:t>timeframe</w:t>
            </w:r>
            <w:r w:rsidRPr="008077AB">
              <w:rPr>
                <w:rFonts w:ascii="Arial" w:hAnsi="Arial" w:cs="Arial"/>
                <w:spacing w:val="37"/>
                <w:sz w:val="20"/>
                <w:szCs w:val="20"/>
              </w:rPr>
              <w:t xml:space="preserve"> </w:t>
            </w:r>
            <w:r w:rsidRPr="008077AB">
              <w:rPr>
                <w:rFonts w:ascii="Arial" w:hAnsi="Arial" w:cs="Arial"/>
                <w:spacing w:val="-1"/>
                <w:sz w:val="20"/>
                <w:szCs w:val="20"/>
              </w:rPr>
              <w:t>within</w:t>
            </w:r>
            <w:r w:rsidRPr="008077AB">
              <w:rPr>
                <w:rFonts w:ascii="Arial" w:hAnsi="Arial" w:cs="Arial"/>
                <w:sz w:val="20"/>
                <w:szCs w:val="20"/>
              </w:rPr>
              <w:t xml:space="preserve"> </w:t>
            </w:r>
            <w:r w:rsidRPr="008077AB">
              <w:rPr>
                <w:rFonts w:ascii="Arial" w:hAnsi="Arial" w:cs="Arial"/>
                <w:spacing w:val="-1"/>
                <w:sz w:val="20"/>
                <w:szCs w:val="20"/>
              </w:rPr>
              <w:t>which</w:t>
            </w:r>
            <w:r w:rsidRPr="008077AB">
              <w:rPr>
                <w:rFonts w:ascii="Arial" w:hAnsi="Arial" w:cs="Arial"/>
                <w:sz w:val="20"/>
                <w:szCs w:val="20"/>
              </w:rPr>
              <w:t xml:space="preserve"> the study</w:t>
            </w:r>
            <w:r w:rsidRPr="008077AB">
              <w:rPr>
                <w:rFonts w:ascii="Arial" w:hAnsi="Arial" w:cs="Arial"/>
                <w:spacing w:val="-2"/>
                <w:sz w:val="20"/>
                <w:szCs w:val="20"/>
              </w:rPr>
              <w:t xml:space="preserve"> </w:t>
            </w:r>
            <w:r w:rsidRPr="008077AB">
              <w:rPr>
                <w:rFonts w:ascii="Arial" w:hAnsi="Arial" w:cs="Arial"/>
                <w:spacing w:val="-1"/>
                <w:sz w:val="20"/>
                <w:szCs w:val="20"/>
              </w:rPr>
              <w:t>took</w:t>
            </w:r>
            <w:r w:rsidRPr="008077AB">
              <w:rPr>
                <w:rFonts w:ascii="Arial" w:hAnsi="Arial" w:cs="Arial"/>
                <w:sz w:val="20"/>
                <w:szCs w:val="20"/>
              </w:rPr>
              <w:t xml:space="preserve"> place</w:t>
            </w:r>
            <w:r w:rsidRPr="008077AB">
              <w:rPr>
                <w:rFonts w:ascii="Arial" w:hAnsi="Arial" w:cs="Arial"/>
                <w:spacing w:val="23"/>
                <w:sz w:val="20"/>
                <w:szCs w:val="20"/>
              </w:rPr>
              <w:t xml:space="preserve"> </w:t>
            </w:r>
            <w:r w:rsidRPr="008077AB">
              <w:rPr>
                <w:rFonts w:ascii="Arial" w:hAnsi="Arial" w:cs="Arial"/>
                <w:sz w:val="20"/>
                <w:szCs w:val="20"/>
              </w:rPr>
              <w:t xml:space="preserve">should be </w:t>
            </w:r>
            <w:r w:rsidRPr="008077AB">
              <w:rPr>
                <w:rFonts w:ascii="Arial" w:hAnsi="Arial" w:cs="Arial"/>
                <w:spacing w:val="-1"/>
                <w:sz w:val="20"/>
                <w:szCs w:val="20"/>
              </w:rPr>
              <w:t>reported</w:t>
            </w:r>
            <w:r w:rsidRPr="008077AB">
              <w:rPr>
                <w:rFonts w:ascii="Arial" w:hAnsi="Arial" w:cs="Arial"/>
                <w:spacing w:val="-2"/>
                <w:sz w:val="20"/>
                <w:szCs w:val="20"/>
              </w:rPr>
              <w:t xml:space="preserve"> </w:t>
            </w:r>
            <w:r w:rsidRPr="008077AB">
              <w:rPr>
                <w:rFonts w:ascii="Arial" w:hAnsi="Arial" w:cs="Arial"/>
                <w:sz w:val="20"/>
                <w:szCs w:val="20"/>
              </w:rPr>
              <w:t>in the</w:t>
            </w:r>
            <w:r w:rsidRPr="008077AB">
              <w:rPr>
                <w:rFonts w:ascii="Arial" w:hAnsi="Arial" w:cs="Arial"/>
                <w:spacing w:val="-1"/>
                <w:sz w:val="20"/>
                <w:szCs w:val="20"/>
              </w:rPr>
              <w:t xml:space="preserve"> title</w:t>
            </w:r>
            <w:r w:rsidRPr="008077AB">
              <w:rPr>
                <w:rFonts w:ascii="Arial" w:hAnsi="Arial" w:cs="Arial"/>
                <w:sz w:val="20"/>
                <w:szCs w:val="20"/>
              </w:rPr>
              <w:t xml:space="preserve"> or</w:t>
            </w:r>
            <w:r w:rsidRPr="008077AB">
              <w:rPr>
                <w:rFonts w:ascii="Arial" w:hAnsi="Arial" w:cs="Arial"/>
                <w:spacing w:val="22"/>
                <w:sz w:val="20"/>
                <w:szCs w:val="20"/>
              </w:rPr>
              <w:t xml:space="preserve"> </w:t>
            </w:r>
            <w:r w:rsidRPr="008077AB">
              <w:rPr>
                <w:rFonts w:ascii="Arial" w:hAnsi="Arial" w:cs="Arial"/>
                <w:spacing w:val="-1"/>
                <w:sz w:val="20"/>
                <w:szCs w:val="20"/>
              </w:rPr>
              <w:t>abstract.</w:t>
            </w:r>
          </w:p>
          <w:p w14:paraId="5F2E33F1" w14:textId="77777777" w:rsidR="00C66D46" w:rsidRPr="008077AB" w:rsidRDefault="00C66D46" w:rsidP="00132A8E">
            <w:pPr>
              <w:pStyle w:val="TableParagraph"/>
              <w:rPr>
                <w:rFonts w:ascii="Arial" w:eastAsia="Times New Roman" w:hAnsi="Arial" w:cs="Arial"/>
                <w:b/>
                <w:bCs/>
                <w:sz w:val="20"/>
                <w:szCs w:val="20"/>
              </w:rPr>
            </w:pPr>
          </w:p>
          <w:p w14:paraId="0A8B89B5" w14:textId="77777777" w:rsidR="00C66D46" w:rsidRPr="008077AB" w:rsidRDefault="00C66D46" w:rsidP="00132A8E">
            <w:pPr>
              <w:pStyle w:val="TableParagraph"/>
              <w:ind w:left="102" w:right="184"/>
              <w:rPr>
                <w:rFonts w:ascii="Arial" w:eastAsia="Times New Roman" w:hAnsi="Arial" w:cs="Arial"/>
                <w:sz w:val="20"/>
                <w:szCs w:val="20"/>
              </w:rPr>
            </w:pPr>
            <w:r w:rsidRPr="008077AB">
              <w:rPr>
                <w:rFonts w:ascii="Arial" w:hAnsi="Arial" w:cs="Arial"/>
                <w:spacing w:val="-1"/>
                <w:sz w:val="20"/>
                <w:szCs w:val="20"/>
              </w:rPr>
              <w:t xml:space="preserve">RECORD </w:t>
            </w:r>
            <w:r w:rsidRPr="008077AB">
              <w:rPr>
                <w:rFonts w:ascii="Arial" w:hAnsi="Arial" w:cs="Arial"/>
                <w:sz w:val="20"/>
                <w:szCs w:val="20"/>
              </w:rPr>
              <w:t>1.3: If</w:t>
            </w:r>
            <w:r w:rsidRPr="008077AB">
              <w:rPr>
                <w:rFonts w:ascii="Arial" w:hAnsi="Arial" w:cs="Arial"/>
                <w:spacing w:val="-1"/>
                <w:sz w:val="20"/>
                <w:szCs w:val="20"/>
              </w:rPr>
              <w:t xml:space="preserve"> linkage between</w:t>
            </w:r>
            <w:r w:rsidRPr="008077AB">
              <w:rPr>
                <w:rFonts w:ascii="Arial" w:hAnsi="Arial" w:cs="Arial"/>
                <w:spacing w:val="29"/>
                <w:sz w:val="20"/>
                <w:szCs w:val="20"/>
              </w:rPr>
              <w:t xml:space="preserve"> </w:t>
            </w:r>
            <w:r w:rsidRPr="008077AB">
              <w:rPr>
                <w:rFonts w:ascii="Arial" w:hAnsi="Arial" w:cs="Arial"/>
                <w:spacing w:val="-1"/>
                <w:sz w:val="20"/>
                <w:szCs w:val="20"/>
              </w:rPr>
              <w:t>databases</w:t>
            </w:r>
            <w:r w:rsidRPr="008077AB">
              <w:rPr>
                <w:rFonts w:ascii="Arial" w:hAnsi="Arial" w:cs="Arial"/>
                <w:sz w:val="20"/>
                <w:szCs w:val="20"/>
              </w:rPr>
              <w:t xml:space="preserve"> </w:t>
            </w:r>
            <w:r w:rsidRPr="008077AB">
              <w:rPr>
                <w:rFonts w:ascii="Arial" w:hAnsi="Arial" w:cs="Arial"/>
                <w:spacing w:val="-1"/>
                <w:sz w:val="20"/>
                <w:szCs w:val="20"/>
              </w:rPr>
              <w:t>was</w:t>
            </w:r>
            <w:r w:rsidRPr="008077AB">
              <w:rPr>
                <w:rFonts w:ascii="Arial" w:hAnsi="Arial" w:cs="Arial"/>
                <w:sz w:val="20"/>
                <w:szCs w:val="20"/>
              </w:rPr>
              <w:t xml:space="preserve"> </w:t>
            </w:r>
            <w:r w:rsidRPr="008077AB">
              <w:rPr>
                <w:rFonts w:ascii="Arial" w:hAnsi="Arial" w:cs="Arial"/>
                <w:spacing w:val="-1"/>
                <w:sz w:val="20"/>
                <w:szCs w:val="20"/>
              </w:rPr>
              <w:t>conducted</w:t>
            </w:r>
            <w:r w:rsidRPr="008077AB">
              <w:rPr>
                <w:rFonts w:ascii="Arial" w:hAnsi="Arial" w:cs="Arial"/>
                <w:sz w:val="20"/>
                <w:szCs w:val="20"/>
              </w:rPr>
              <w:t xml:space="preserve"> </w:t>
            </w:r>
            <w:r w:rsidRPr="008077AB">
              <w:rPr>
                <w:rFonts w:ascii="Arial" w:hAnsi="Arial" w:cs="Arial"/>
                <w:spacing w:val="-1"/>
                <w:sz w:val="20"/>
                <w:szCs w:val="20"/>
              </w:rPr>
              <w:t>for</w:t>
            </w:r>
            <w:r w:rsidRPr="008077AB">
              <w:rPr>
                <w:rFonts w:ascii="Arial" w:hAnsi="Arial" w:cs="Arial"/>
                <w:sz w:val="20"/>
                <w:szCs w:val="20"/>
              </w:rPr>
              <w:t xml:space="preserve"> the </w:t>
            </w:r>
            <w:r w:rsidRPr="008077AB">
              <w:rPr>
                <w:rFonts w:ascii="Arial" w:hAnsi="Arial" w:cs="Arial"/>
                <w:spacing w:val="-1"/>
                <w:sz w:val="20"/>
                <w:szCs w:val="20"/>
              </w:rPr>
              <w:t>study,</w:t>
            </w:r>
            <w:r w:rsidRPr="008077AB">
              <w:rPr>
                <w:rFonts w:ascii="Arial" w:hAnsi="Arial" w:cs="Arial"/>
                <w:spacing w:val="47"/>
                <w:sz w:val="20"/>
                <w:szCs w:val="20"/>
              </w:rPr>
              <w:t xml:space="preserve"> </w:t>
            </w:r>
            <w:r w:rsidRPr="008077AB">
              <w:rPr>
                <w:rFonts w:ascii="Arial" w:hAnsi="Arial" w:cs="Arial"/>
                <w:sz w:val="20"/>
                <w:szCs w:val="20"/>
              </w:rPr>
              <w:t xml:space="preserve">this </w:t>
            </w:r>
            <w:r w:rsidRPr="008077AB">
              <w:rPr>
                <w:rFonts w:ascii="Arial" w:hAnsi="Arial" w:cs="Arial"/>
                <w:spacing w:val="-1"/>
                <w:sz w:val="20"/>
                <w:szCs w:val="20"/>
              </w:rPr>
              <w:t>should</w:t>
            </w:r>
            <w:r w:rsidRPr="008077AB">
              <w:rPr>
                <w:rFonts w:ascii="Arial" w:hAnsi="Arial" w:cs="Arial"/>
                <w:sz w:val="20"/>
                <w:szCs w:val="20"/>
              </w:rPr>
              <w:t xml:space="preserve"> </w:t>
            </w:r>
            <w:r w:rsidRPr="008077AB">
              <w:rPr>
                <w:rFonts w:ascii="Arial" w:hAnsi="Arial" w:cs="Arial"/>
                <w:spacing w:val="-1"/>
                <w:sz w:val="20"/>
                <w:szCs w:val="20"/>
              </w:rPr>
              <w:t>be</w:t>
            </w:r>
            <w:r w:rsidRPr="008077AB">
              <w:rPr>
                <w:rFonts w:ascii="Arial" w:hAnsi="Arial" w:cs="Arial"/>
                <w:sz w:val="20"/>
                <w:szCs w:val="20"/>
              </w:rPr>
              <w:t xml:space="preserve"> </w:t>
            </w:r>
            <w:r w:rsidRPr="008077AB">
              <w:rPr>
                <w:rFonts w:ascii="Arial" w:hAnsi="Arial" w:cs="Arial"/>
                <w:spacing w:val="-1"/>
                <w:sz w:val="20"/>
                <w:szCs w:val="20"/>
              </w:rPr>
              <w:t>clearly</w:t>
            </w:r>
            <w:r w:rsidRPr="008077AB">
              <w:rPr>
                <w:rFonts w:ascii="Arial" w:hAnsi="Arial" w:cs="Arial"/>
                <w:sz w:val="20"/>
                <w:szCs w:val="20"/>
              </w:rPr>
              <w:t xml:space="preserve"> </w:t>
            </w:r>
            <w:r w:rsidRPr="008077AB">
              <w:rPr>
                <w:rFonts w:ascii="Arial" w:hAnsi="Arial" w:cs="Arial"/>
                <w:spacing w:val="-1"/>
                <w:sz w:val="20"/>
                <w:szCs w:val="20"/>
              </w:rPr>
              <w:t>stated</w:t>
            </w:r>
            <w:r w:rsidRPr="008077AB">
              <w:rPr>
                <w:rFonts w:ascii="Arial" w:hAnsi="Arial" w:cs="Arial"/>
                <w:sz w:val="20"/>
                <w:szCs w:val="20"/>
              </w:rPr>
              <w:t xml:space="preserve"> in the</w:t>
            </w:r>
            <w:r w:rsidRPr="008077AB">
              <w:rPr>
                <w:rFonts w:ascii="Arial" w:hAnsi="Arial" w:cs="Arial"/>
                <w:spacing w:val="-1"/>
                <w:sz w:val="20"/>
                <w:szCs w:val="20"/>
              </w:rPr>
              <w:t xml:space="preserve"> title</w:t>
            </w:r>
            <w:r w:rsidRPr="008077AB">
              <w:rPr>
                <w:rFonts w:ascii="Arial" w:hAnsi="Arial" w:cs="Arial"/>
                <w:spacing w:val="35"/>
                <w:sz w:val="20"/>
                <w:szCs w:val="20"/>
              </w:rPr>
              <w:t xml:space="preserve"> </w:t>
            </w:r>
            <w:r w:rsidRPr="008077AB">
              <w:rPr>
                <w:rFonts w:ascii="Arial" w:hAnsi="Arial" w:cs="Arial"/>
                <w:sz w:val="20"/>
                <w:szCs w:val="20"/>
              </w:rPr>
              <w:t xml:space="preserve">or </w:t>
            </w:r>
            <w:r w:rsidRPr="008077AB">
              <w:rPr>
                <w:rFonts w:ascii="Arial" w:hAnsi="Arial" w:cs="Arial"/>
                <w:spacing w:val="-1"/>
                <w:sz w:val="20"/>
                <w:szCs w:val="20"/>
              </w:rPr>
              <w:t>abstract.</w:t>
            </w:r>
          </w:p>
        </w:tc>
        <w:tc>
          <w:tcPr>
            <w:tcW w:w="1992" w:type="dxa"/>
            <w:tcBorders>
              <w:top w:val="single" w:sz="5" w:space="0" w:color="000000"/>
              <w:left w:val="single" w:sz="5" w:space="0" w:color="000000"/>
              <w:bottom w:val="single" w:sz="5" w:space="0" w:color="000000"/>
              <w:right w:val="single" w:sz="5" w:space="0" w:color="000000"/>
            </w:tcBorders>
          </w:tcPr>
          <w:p w14:paraId="262EA079" w14:textId="54D39719" w:rsidR="00C66D46" w:rsidRPr="008077AB" w:rsidRDefault="001B49D5" w:rsidP="00132A8E">
            <w:pPr>
              <w:pStyle w:val="TableParagraph"/>
              <w:spacing w:before="20"/>
              <w:ind w:right="550"/>
              <w:jc w:val="center"/>
              <w:rPr>
                <w:rFonts w:ascii="Arial" w:eastAsia="Cambria" w:hAnsi="Arial" w:cs="Arial"/>
                <w:sz w:val="20"/>
                <w:szCs w:val="20"/>
              </w:rPr>
            </w:pPr>
            <w:r>
              <w:rPr>
                <w:rFonts w:ascii="Arial" w:hAnsi="Arial" w:cs="Arial"/>
                <w:sz w:val="20"/>
                <w:szCs w:val="20"/>
              </w:rPr>
              <w:t>3</w:t>
            </w:r>
          </w:p>
        </w:tc>
      </w:tr>
      <w:tr w:rsidR="00C66D46" w:rsidRPr="008077AB" w14:paraId="236FC30F" w14:textId="77777777" w:rsidTr="00132A8E">
        <w:trPr>
          <w:trHeight w:hRule="exact" w:val="286"/>
        </w:trPr>
        <w:tc>
          <w:tcPr>
            <w:tcW w:w="14390" w:type="dxa"/>
            <w:gridSpan w:val="6"/>
            <w:tcBorders>
              <w:top w:val="single" w:sz="5" w:space="0" w:color="000000"/>
              <w:left w:val="single" w:sz="5" w:space="0" w:color="000000"/>
              <w:bottom w:val="single" w:sz="5" w:space="0" w:color="000000"/>
              <w:right w:val="single" w:sz="5" w:space="0" w:color="000000"/>
            </w:tcBorders>
            <w:shd w:val="clear" w:color="auto" w:fill="C0C0C0"/>
          </w:tcPr>
          <w:p w14:paraId="5414222C" w14:textId="77777777" w:rsidR="00C66D46" w:rsidRPr="008077AB" w:rsidRDefault="00C66D46" w:rsidP="00132A8E">
            <w:pPr>
              <w:pStyle w:val="TableParagraph"/>
              <w:spacing w:line="274" w:lineRule="exact"/>
              <w:ind w:left="102"/>
              <w:rPr>
                <w:rFonts w:ascii="Arial" w:eastAsia="Times New Roman" w:hAnsi="Arial" w:cs="Arial"/>
                <w:sz w:val="20"/>
                <w:szCs w:val="20"/>
              </w:rPr>
            </w:pPr>
            <w:r w:rsidRPr="008077AB">
              <w:rPr>
                <w:rFonts w:ascii="Arial" w:hAnsi="Arial" w:cs="Arial"/>
                <w:b/>
                <w:spacing w:val="-1"/>
                <w:sz w:val="20"/>
                <w:szCs w:val="20"/>
              </w:rPr>
              <w:t>Introduction</w:t>
            </w:r>
          </w:p>
        </w:tc>
      </w:tr>
      <w:tr w:rsidR="00C66D46" w:rsidRPr="008077AB" w14:paraId="2BA44AEA" w14:textId="77777777" w:rsidTr="00132A8E">
        <w:trPr>
          <w:trHeight w:hRule="exact" w:val="838"/>
        </w:trPr>
        <w:tc>
          <w:tcPr>
            <w:tcW w:w="1925" w:type="dxa"/>
            <w:tcBorders>
              <w:top w:val="single" w:sz="5" w:space="0" w:color="000000"/>
              <w:left w:val="single" w:sz="5" w:space="0" w:color="000000"/>
              <w:bottom w:val="single" w:sz="5" w:space="0" w:color="000000"/>
              <w:right w:val="single" w:sz="5" w:space="0" w:color="000000"/>
            </w:tcBorders>
          </w:tcPr>
          <w:p w14:paraId="119ADE75" w14:textId="77777777" w:rsidR="00C66D46" w:rsidRPr="008077AB" w:rsidRDefault="00C66D46" w:rsidP="00132A8E">
            <w:pPr>
              <w:pStyle w:val="TableParagraph"/>
              <w:ind w:left="102" w:right="635"/>
              <w:rPr>
                <w:rFonts w:ascii="Arial" w:eastAsia="Times New Roman" w:hAnsi="Arial" w:cs="Arial"/>
                <w:sz w:val="20"/>
                <w:szCs w:val="20"/>
              </w:rPr>
            </w:pPr>
            <w:r w:rsidRPr="008077AB">
              <w:rPr>
                <w:rFonts w:ascii="Arial" w:hAnsi="Arial" w:cs="Arial"/>
                <w:spacing w:val="-1"/>
                <w:sz w:val="20"/>
                <w:szCs w:val="20"/>
              </w:rPr>
              <w:t>Background</w:t>
            </w:r>
            <w:r w:rsidRPr="008077AB">
              <w:rPr>
                <w:rFonts w:ascii="Arial" w:hAnsi="Arial" w:cs="Arial"/>
                <w:spacing w:val="29"/>
                <w:sz w:val="20"/>
                <w:szCs w:val="20"/>
              </w:rPr>
              <w:t xml:space="preserve"> </w:t>
            </w:r>
            <w:r w:rsidRPr="008077AB">
              <w:rPr>
                <w:rFonts w:ascii="Arial" w:hAnsi="Arial" w:cs="Arial"/>
                <w:spacing w:val="-1"/>
                <w:sz w:val="20"/>
                <w:szCs w:val="20"/>
              </w:rPr>
              <w:t>rationale</w:t>
            </w:r>
          </w:p>
        </w:tc>
        <w:tc>
          <w:tcPr>
            <w:tcW w:w="772" w:type="dxa"/>
            <w:tcBorders>
              <w:top w:val="single" w:sz="5" w:space="0" w:color="000000"/>
              <w:left w:val="single" w:sz="5" w:space="0" w:color="000000"/>
              <w:bottom w:val="single" w:sz="5" w:space="0" w:color="000000"/>
              <w:right w:val="single" w:sz="5" w:space="0" w:color="000000"/>
            </w:tcBorders>
          </w:tcPr>
          <w:p w14:paraId="7D54F755"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z w:val="20"/>
                <w:szCs w:val="20"/>
              </w:rPr>
              <w:t>2</w:t>
            </w:r>
          </w:p>
        </w:tc>
        <w:tc>
          <w:tcPr>
            <w:tcW w:w="3419" w:type="dxa"/>
            <w:tcBorders>
              <w:top w:val="single" w:sz="5" w:space="0" w:color="000000"/>
              <w:left w:val="single" w:sz="5" w:space="0" w:color="000000"/>
              <w:bottom w:val="single" w:sz="5" w:space="0" w:color="000000"/>
              <w:right w:val="single" w:sz="5" w:space="0" w:color="000000"/>
            </w:tcBorders>
          </w:tcPr>
          <w:p w14:paraId="3FA166FF" w14:textId="77777777" w:rsidR="00C66D46" w:rsidRPr="008077AB" w:rsidRDefault="00C66D46" w:rsidP="00132A8E">
            <w:pPr>
              <w:pStyle w:val="TableParagraph"/>
              <w:ind w:left="102" w:right="170"/>
              <w:rPr>
                <w:rFonts w:ascii="Arial" w:eastAsia="Times New Roman" w:hAnsi="Arial" w:cs="Arial"/>
                <w:sz w:val="20"/>
                <w:szCs w:val="20"/>
              </w:rPr>
            </w:pPr>
            <w:r w:rsidRPr="008077AB">
              <w:rPr>
                <w:rFonts w:ascii="Arial" w:hAnsi="Arial" w:cs="Arial"/>
                <w:spacing w:val="-1"/>
                <w:sz w:val="20"/>
                <w:szCs w:val="20"/>
              </w:rPr>
              <w:t>Explain</w:t>
            </w:r>
            <w:r w:rsidRPr="008077AB">
              <w:rPr>
                <w:rFonts w:ascii="Arial" w:hAnsi="Arial" w:cs="Arial"/>
                <w:sz w:val="20"/>
                <w:szCs w:val="20"/>
              </w:rPr>
              <w:t xml:space="preserve"> </w:t>
            </w:r>
            <w:r w:rsidRPr="008077AB">
              <w:rPr>
                <w:rFonts w:ascii="Arial" w:hAnsi="Arial" w:cs="Arial"/>
                <w:spacing w:val="-1"/>
                <w:sz w:val="20"/>
                <w:szCs w:val="20"/>
              </w:rPr>
              <w:t>the scientific</w:t>
            </w:r>
            <w:r w:rsidRPr="008077AB">
              <w:rPr>
                <w:rFonts w:ascii="Arial" w:hAnsi="Arial" w:cs="Arial"/>
                <w:spacing w:val="29"/>
                <w:sz w:val="20"/>
                <w:szCs w:val="20"/>
              </w:rPr>
              <w:t xml:space="preserve"> </w:t>
            </w:r>
            <w:r w:rsidRPr="008077AB">
              <w:rPr>
                <w:rFonts w:ascii="Arial" w:hAnsi="Arial" w:cs="Arial"/>
                <w:sz w:val="20"/>
                <w:szCs w:val="20"/>
              </w:rPr>
              <w:t>background</w:t>
            </w:r>
            <w:r w:rsidRPr="008077AB">
              <w:rPr>
                <w:rFonts w:ascii="Arial" w:hAnsi="Arial" w:cs="Arial"/>
                <w:spacing w:val="-2"/>
                <w:sz w:val="20"/>
                <w:szCs w:val="20"/>
              </w:rPr>
              <w:t xml:space="preserve"> </w:t>
            </w:r>
            <w:r w:rsidRPr="008077AB">
              <w:rPr>
                <w:rFonts w:ascii="Arial" w:hAnsi="Arial" w:cs="Arial"/>
                <w:sz w:val="20"/>
                <w:szCs w:val="20"/>
              </w:rPr>
              <w:t xml:space="preserve">and </w:t>
            </w:r>
            <w:r w:rsidRPr="008077AB">
              <w:rPr>
                <w:rFonts w:ascii="Arial" w:hAnsi="Arial" w:cs="Arial"/>
                <w:spacing w:val="-1"/>
                <w:sz w:val="20"/>
                <w:szCs w:val="20"/>
              </w:rPr>
              <w:t>rationale</w:t>
            </w:r>
            <w:r w:rsidRPr="008077AB">
              <w:rPr>
                <w:rFonts w:ascii="Arial" w:hAnsi="Arial" w:cs="Arial"/>
                <w:sz w:val="20"/>
                <w:szCs w:val="20"/>
              </w:rPr>
              <w:t xml:space="preserve"> </w:t>
            </w:r>
            <w:r w:rsidRPr="008077AB">
              <w:rPr>
                <w:rFonts w:ascii="Arial" w:hAnsi="Arial" w:cs="Arial"/>
                <w:spacing w:val="-1"/>
                <w:sz w:val="20"/>
                <w:szCs w:val="20"/>
              </w:rPr>
              <w:t>for</w:t>
            </w:r>
            <w:r w:rsidRPr="008077AB">
              <w:rPr>
                <w:rFonts w:ascii="Arial" w:hAnsi="Arial" w:cs="Arial"/>
                <w:sz w:val="20"/>
                <w:szCs w:val="20"/>
              </w:rPr>
              <w:t xml:space="preserve"> the</w:t>
            </w:r>
            <w:r w:rsidRPr="008077AB">
              <w:rPr>
                <w:rFonts w:ascii="Arial" w:hAnsi="Arial" w:cs="Arial"/>
                <w:spacing w:val="29"/>
                <w:sz w:val="20"/>
                <w:szCs w:val="20"/>
              </w:rPr>
              <w:t xml:space="preserve"> </w:t>
            </w:r>
            <w:r w:rsidRPr="008077AB">
              <w:rPr>
                <w:rFonts w:ascii="Arial" w:hAnsi="Arial" w:cs="Arial"/>
                <w:spacing w:val="-1"/>
                <w:sz w:val="20"/>
                <w:szCs w:val="20"/>
              </w:rPr>
              <w:t>investigation</w:t>
            </w:r>
            <w:r w:rsidRPr="008077AB">
              <w:rPr>
                <w:rFonts w:ascii="Arial" w:hAnsi="Arial" w:cs="Arial"/>
                <w:sz w:val="20"/>
                <w:szCs w:val="20"/>
              </w:rPr>
              <w:t xml:space="preserve"> being </w:t>
            </w:r>
            <w:r w:rsidRPr="008077AB">
              <w:rPr>
                <w:rFonts w:ascii="Arial" w:hAnsi="Arial" w:cs="Arial"/>
                <w:spacing w:val="-1"/>
                <w:sz w:val="20"/>
                <w:szCs w:val="20"/>
              </w:rPr>
              <w:t>reported</w:t>
            </w:r>
          </w:p>
        </w:tc>
        <w:tc>
          <w:tcPr>
            <w:tcW w:w="2251" w:type="dxa"/>
            <w:tcBorders>
              <w:top w:val="single" w:sz="5" w:space="0" w:color="000000"/>
              <w:left w:val="single" w:sz="5" w:space="0" w:color="000000"/>
              <w:bottom w:val="single" w:sz="5" w:space="0" w:color="000000"/>
              <w:right w:val="single" w:sz="5" w:space="0" w:color="000000"/>
            </w:tcBorders>
          </w:tcPr>
          <w:p w14:paraId="2DF92CDD" w14:textId="13B5F662" w:rsidR="00C66D46" w:rsidRPr="008077AB" w:rsidRDefault="001B49D5" w:rsidP="00132A8E">
            <w:pPr>
              <w:pStyle w:val="TableParagraph"/>
              <w:spacing w:before="25"/>
              <w:ind w:right="643"/>
              <w:jc w:val="center"/>
              <w:rPr>
                <w:rFonts w:ascii="Arial" w:eastAsia="Cambria" w:hAnsi="Arial" w:cs="Arial"/>
                <w:sz w:val="20"/>
                <w:szCs w:val="20"/>
              </w:rPr>
            </w:pPr>
            <w:r>
              <w:rPr>
                <w:rFonts w:ascii="Arial" w:hAnsi="Arial" w:cs="Arial"/>
                <w:sz w:val="20"/>
                <w:szCs w:val="20"/>
              </w:rPr>
              <w:t>4</w:t>
            </w:r>
          </w:p>
        </w:tc>
        <w:tc>
          <w:tcPr>
            <w:tcW w:w="4032" w:type="dxa"/>
            <w:tcBorders>
              <w:top w:val="single" w:sz="5" w:space="0" w:color="000000"/>
              <w:left w:val="single" w:sz="5" w:space="0" w:color="000000"/>
              <w:bottom w:val="single" w:sz="5" w:space="0" w:color="000000"/>
              <w:right w:val="single" w:sz="5" w:space="0" w:color="000000"/>
            </w:tcBorders>
          </w:tcPr>
          <w:p w14:paraId="4B3AE729" w14:textId="77777777" w:rsidR="00C66D46" w:rsidRPr="008077AB" w:rsidRDefault="00C66D46" w:rsidP="00132A8E">
            <w:pPr>
              <w:rPr>
                <w:rFonts w:ascii="Arial" w:hAnsi="Arial" w:cs="Arial"/>
                <w:sz w:val="20"/>
                <w:szCs w:val="20"/>
              </w:rPr>
            </w:pPr>
          </w:p>
        </w:tc>
        <w:tc>
          <w:tcPr>
            <w:tcW w:w="1992" w:type="dxa"/>
            <w:tcBorders>
              <w:top w:val="single" w:sz="5" w:space="0" w:color="000000"/>
              <w:left w:val="single" w:sz="5" w:space="0" w:color="000000"/>
              <w:bottom w:val="single" w:sz="5" w:space="0" w:color="000000"/>
              <w:right w:val="single" w:sz="5" w:space="0" w:color="000000"/>
            </w:tcBorders>
          </w:tcPr>
          <w:p w14:paraId="2DC2F7AC" w14:textId="77777777" w:rsidR="00C66D46" w:rsidRPr="008077AB" w:rsidRDefault="00C66D46" w:rsidP="00132A8E">
            <w:pPr>
              <w:rPr>
                <w:rFonts w:ascii="Arial" w:hAnsi="Arial" w:cs="Arial"/>
                <w:sz w:val="20"/>
                <w:szCs w:val="20"/>
              </w:rPr>
            </w:pPr>
          </w:p>
        </w:tc>
      </w:tr>
      <w:tr w:rsidR="00C66D46" w:rsidRPr="008077AB" w14:paraId="64B15A0E" w14:textId="77777777" w:rsidTr="00132A8E">
        <w:trPr>
          <w:trHeight w:hRule="exact" w:val="838"/>
        </w:trPr>
        <w:tc>
          <w:tcPr>
            <w:tcW w:w="1925" w:type="dxa"/>
            <w:tcBorders>
              <w:top w:val="single" w:sz="5" w:space="0" w:color="000000"/>
              <w:left w:val="single" w:sz="5" w:space="0" w:color="000000"/>
              <w:bottom w:val="single" w:sz="5" w:space="0" w:color="000000"/>
              <w:right w:val="single" w:sz="5" w:space="0" w:color="000000"/>
            </w:tcBorders>
          </w:tcPr>
          <w:p w14:paraId="58DACD25"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pacing w:val="-1"/>
                <w:sz w:val="20"/>
                <w:szCs w:val="20"/>
              </w:rPr>
              <w:t>Objectives</w:t>
            </w:r>
          </w:p>
        </w:tc>
        <w:tc>
          <w:tcPr>
            <w:tcW w:w="772" w:type="dxa"/>
            <w:tcBorders>
              <w:top w:val="single" w:sz="5" w:space="0" w:color="000000"/>
              <w:left w:val="single" w:sz="5" w:space="0" w:color="000000"/>
              <w:bottom w:val="single" w:sz="5" w:space="0" w:color="000000"/>
              <w:right w:val="single" w:sz="5" w:space="0" w:color="000000"/>
            </w:tcBorders>
          </w:tcPr>
          <w:p w14:paraId="5CFCF1FC"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z w:val="20"/>
                <w:szCs w:val="20"/>
              </w:rPr>
              <w:t>3</w:t>
            </w:r>
          </w:p>
        </w:tc>
        <w:tc>
          <w:tcPr>
            <w:tcW w:w="3419" w:type="dxa"/>
            <w:tcBorders>
              <w:top w:val="single" w:sz="5" w:space="0" w:color="000000"/>
              <w:left w:val="single" w:sz="5" w:space="0" w:color="000000"/>
              <w:bottom w:val="single" w:sz="5" w:space="0" w:color="000000"/>
              <w:right w:val="single" w:sz="5" w:space="0" w:color="000000"/>
            </w:tcBorders>
          </w:tcPr>
          <w:p w14:paraId="6EDC3FD0" w14:textId="77777777" w:rsidR="00C66D46" w:rsidRPr="008077AB" w:rsidRDefault="00C66D46" w:rsidP="00132A8E">
            <w:pPr>
              <w:pStyle w:val="TableParagraph"/>
              <w:ind w:left="102" w:right="757"/>
              <w:rPr>
                <w:rFonts w:ascii="Arial" w:eastAsia="Times New Roman" w:hAnsi="Arial" w:cs="Arial"/>
                <w:sz w:val="20"/>
                <w:szCs w:val="20"/>
              </w:rPr>
            </w:pPr>
            <w:r w:rsidRPr="008077AB">
              <w:rPr>
                <w:rFonts w:ascii="Arial" w:hAnsi="Arial" w:cs="Arial"/>
                <w:spacing w:val="-1"/>
                <w:sz w:val="20"/>
                <w:szCs w:val="20"/>
              </w:rPr>
              <w:t>State</w:t>
            </w:r>
            <w:r w:rsidRPr="008077AB">
              <w:rPr>
                <w:rFonts w:ascii="Arial" w:hAnsi="Arial" w:cs="Arial"/>
                <w:sz w:val="20"/>
                <w:szCs w:val="20"/>
              </w:rPr>
              <w:t xml:space="preserve"> </w:t>
            </w:r>
            <w:r w:rsidRPr="008077AB">
              <w:rPr>
                <w:rFonts w:ascii="Arial" w:hAnsi="Arial" w:cs="Arial"/>
                <w:spacing w:val="-1"/>
                <w:sz w:val="20"/>
                <w:szCs w:val="20"/>
              </w:rPr>
              <w:t>specific</w:t>
            </w:r>
            <w:r w:rsidRPr="008077AB">
              <w:rPr>
                <w:rFonts w:ascii="Arial" w:hAnsi="Arial" w:cs="Arial"/>
                <w:sz w:val="20"/>
                <w:szCs w:val="20"/>
              </w:rPr>
              <w:t xml:space="preserve"> </w:t>
            </w:r>
            <w:r w:rsidRPr="008077AB">
              <w:rPr>
                <w:rFonts w:ascii="Arial" w:hAnsi="Arial" w:cs="Arial"/>
                <w:spacing w:val="-1"/>
                <w:sz w:val="20"/>
                <w:szCs w:val="20"/>
              </w:rPr>
              <w:t>objectives,</w:t>
            </w:r>
            <w:r w:rsidRPr="008077AB">
              <w:rPr>
                <w:rFonts w:ascii="Arial" w:hAnsi="Arial" w:cs="Arial"/>
                <w:spacing w:val="37"/>
                <w:sz w:val="20"/>
                <w:szCs w:val="20"/>
              </w:rPr>
              <w:t xml:space="preserve"> </w:t>
            </w:r>
            <w:r w:rsidRPr="008077AB">
              <w:rPr>
                <w:rFonts w:ascii="Arial" w:hAnsi="Arial" w:cs="Arial"/>
                <w:spacing w:val="-1"/>
                <w:sz w:val="20"/>
                <w:szCs w:val="20"/>
              </w:rPr>
              <w:t>including</w:t>
            </w:r>
            <w:r w:rsidRPr="008077AB">
              <w:rPr>
                <w:rFonts w:ascii="Arial" w:hAnsi="Arial" w:cs="Arial"/>
                <w:sz w:val="20"/>
                <w:szCs w:val="20"/>
              </w:rPr>
              <w:t xml:space="preserve"> </w:t>
            </w:r>
            <w:r w:rsidRPr="008077AB">
              <w:rPr>
                <w:rFonts w:ascii="Arial" w:hAnsi="Arial" w:cs="Arial"/>
                <w:spacing w:val="-1"/>
                <w:sz w:val="20"/>
                <w:szCs w:val="20"/>
              </w:rPr>
              <w:t>any</w:t>
            </w:r>
            <w:r w:rsidRPr="008077AB">
              <w:rPr>
                <w:rFonts w:ascii="Arial" w:hAnsi="Arial" w:cs="Arial"/>
                <w:sz w:val="20"/>
                <w:szCs w:val="20"/>
              </w:rPr>
              <w:t xml:space="preserve"> </w:t>
            </w:r>
            <w:r w:rsidRPr="008077AB">
              <w:rPr>
                <w:rFonts w:ascii="Arial" w:hAnsi="Arial" w:cs="Arial"/>
                <w:spacing w:val="-1"/>
                <w:sz w:val="20"/>
                <w:szCs w:val="20"/>
              </w:rPr>
              <w:t>prespecified</w:t>
            </w:r>
            <w:r w:rsidRPr="008077AB">
              <w:rPr>
                <w:rFonts w:ascii="Arial" w:hAnsi="Arial" w:cs="Arial"/>
                <w:spacing w:val="35"/>
                <w:sz w:val="20"/>
                <w:szCs w:val="20"/>
              </w:rPr>
              <w:t xml:space="preserve"> </w:t>
            </w:r>
            <w:r w:rsidRPr="008077AB">
              <w:rPr>
                <w:rFonts w:ascii="Arial" w:hAnsi="Arial" w:cs="Arial"/>
                <w:sz w:val="20"/>
                <w:szCs w:val="20"/>
              </w:rPr>
              <w:t>hypotheses</w:t>
            </w:r>
          </w:p>
        </w:tc>
        <w:tc>
          <w:tcPr>
            <w:tcW w:w="2251" w:type="dxa"/>
            <w:tcBorders>
              <w:top w:val="single" w:sz="5" w:space="0" w:color="000000"/>
              <w:left w:val="single" w:sz="5" w:space="0" w:color="000000"/>
              <w:bottom w:val="single" w:sz="5" w:space="0" w:color="000000"/>
              <w:right w:val="single" w:sz="5" w:space="0" w:color="000000"/>
            </w:tcBorders>
          </w:tcPr>
          <w:p w14:paraId="128904A7" w14:textId="579F52FD" w:rsidR="00C66D46" w:rsidRPr="008077AB" w:rsidRDefault="001B49D5" w:rsidP="00132A8E">
            <w:pPr>
              <w:pStyle w:val="TableParagraph"/>
              <w:spacing w:before="46"/>
              <w:ind w:right="643"/>
              <w:jc w:val="center"/>
              <w:rPr>
                <w:rFonts w:ascii="Arial" w:eastAsia="Cambria" w:hAnsi="Arial" w:cs="Arial"/>
                <w:sz w:val="20"/>
                <w:szCs w:val="20"/>
              </w:rPr>
            </w:pPr>
            <w:r>
              <w:rPr>
                <w:rFonts w:ascii="Arial" w:hAnsi="Arial" w:cs="Arial"/>
                <w:sz w:val="20"/>
                <w:szCs w:val="20"/>
              </w:rPr>
              <w:t>4</w:t>
            </w:r>
          </w:p>
        </w:tc>
        <w:tc>
          <w:tcPr>
            <w:tcW w:w="4032" w:type="dxa"/>
            <w:tcBorders>
              <w:top w:val="single" w:sz="5" w:space="0" w:color="000000"/>
              <w:left w:val="single" w:sz="5" w:space="0" w:color="000000"/>
              <w:bottom w:val="single" w:sz="5" w:space="0" w:color="000000"/>
              <w:right w:val="single" w:sz="5" w:space="0" w:color="000000"/>
            </w:tcBorders>
          </w:tcPr>
          <w:p w14:paraId="2D843856" w14:textId="77777777" w:rsidR="00C66D46" w:rsidRPr="008077AB" w:rsidRDefault="00C66D46" w:rsidP="00132A8E">
            <w:pPr>
              <w:rPr>
                <w:rFonts w:ascii="Arial" w:hAnsi="Arial" w:cs="Arial"/>
                <w:sz w:val="20"/>
                <w:szCs w:val="20"/>
              </w:rPr>
            </w:pPr>
          </w:p>
        </w:tc>
        <w:tc>
          <w:tcPr>
            <w:tcW w:w="1992" w:type="dxa"/>
            <w:tcBorders>
              <w:top w:val="single" w:sz="5" w:space="0" w:color="000000"/>
              <w:left w:val="single" w:sz="5" w:space="0" w:color="000000"/>
              <w:bottom w:val="single" w:sz="5" w:space="0" w:color="000000"/>
              <w:right w:val="single" w:sz="5" w:space="0" w:color="000000"/>
            </w:tcBorders>
          </w:tcPr>
          <w:p w14:paraId="44720186" w14:textId="77777777" w:rsidR="00C66D46" w:rsidRPr="008077AB" w:rsidRDefault="00C66D46" w:rsidP="00132A8E">
            <w:pPr>
              <w:rPr>
                <w:rFonts w:ascii="Arial" w:hAnsi="Arial" w:cs="Arial"/>
                <w:sz w:val="20"/>
                <w:szCs w:val="20"/>
              </w:rPr>
            </w:pPr>
          </w:p>
        </w:tc>
      </w:tr>
      <w:tr w:rsidR="00C66D46" w:rsidRPr="008077AB" w14:paraId="4C614816" w14:textId="77777777" w:rsidTr="00132A8E">
        <w:trPr>
          <w:trHeight w:hRule="exact" w:val="287"/>
        </w:trPr>
        <w:tc>
          <w:tcPr>
            <w:tcW w:w="14390" w:type="dxa"/>
            <w:gridSpan w:val="6"/>
            <w:tcBorders>
              <w:top w:val="single" w:sz="5" w:space="0" w:color="000000"/>
              <w:left w:val="single" w:sz="5" w:space="0" w:color="000000"/>
              <w:bottom w:val="single" w:sz="5" w:space="0" w:color="000000"/>
              <w:right w:val="single" w:sz="5" w:space="0" w:color="000000"/>
            </w:tcBorders>
            <w:shd w:val="clear" w:color="auto" w:fill="C0C0C0"/>
          </w:tcPr>
          <w:p w14:paraId="02D8A5E7" w14:textId="77777777" w:rsidR="00C66D46" w:rsidRPr="008077AB" w:rsidRDefault="00C66D46" w:rsidP="00132A8E">
            <w:pPr>
              <w:pStyle w:val="TableParagraph"/>
              <w:spacing w:line="275" w:lineRule="exact"/>
              <w:ind w:left="102"/>
              <w:rPr>
                <w:rFonts w:ascii="Arial" w:eastAsia="Times New Roman" w:hAnsi="Arial" w:cs="Arial"/>
                <w:sz w:val="20"/>
                <w:szCs w:val="20"/>
              </w:rPr>
            </w:pPr>
            <w:r w:rsidRPr="008077AB">
              <w:rPr>
                <w:rFonts w:ascii="Arial" w:hAnsi="Arial" w:cs="Arial"/>
                <w:b/>
                <w:spacing w:val="-1"/>
                <w:sz w:val="20"/>
                <w:szCs w:val="20"/>
              </w:rPr>
              <w:t>Methods</w:t>
            </w:r>
          </w:p>
        </w:tc>
      </w:tr>
      <w:tr w:rsidR="00C66D46" w:rsidRPr="008077AB" w14:paraId="1C315D20" w14:textId="77777777" w:rsidTr="00132A8E">
        <w:trPr>
          <w:trHeight w:hRule="exact" w:val="562"/>
        </w:trPr>
        <w:tc>
          <w:tcPr>
            <w:tcW w:w="1925" w:type="dxa"/>
            <w:tcBorders>
              <w:top w:val="single" w:sz="5" w:space="0" w:color="000000"/>
              <w:left w:val="single" w:sz="5" w:space="0" w:color="000000"/>
              <w:bottom w:val="single" w:sz="5" w:space="0" w:color="000000"/>
              <w:right w:val="single" w:sz="5" w:space="0" w:color="000000"/>
            </w:tcBorders>
          </w:tcPr>
          <w:p w14:paraId="4B176489"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pacing w:val="-1"/>
                <w:sz w:val="20"/>
                <w:szCs w:val="20"/>
              </w:rPr>
              <w:lastRenderedPageBreak/>
              <w:t>Study</w:t>
            </w:r>
            <w:r w:rsidRPr="008077AB">
              <w:rPr>
                <w:rFonts w:ascii="Arial" w:hAnsi="Arial" w:cs="Arial"/>
                <w:sz w:val="20"/>
                <w:szCs w:val="20"/>
              </w:rPr>
              <w:t xml:space="preserve"> </w:t>
            </w:r>
            <w:r w:rsidRPr="008077AB">
              <w:rPr>
                <w:rFonts w:ascii="Arial" w:hAnsi="Arial" w:cs="Arial"/>
                <w:spacing w:val="-1"/>
                <w:sz w:val="20"/>
                <w:szCs w:val="20"/>
              </w:rPr>
              <w:t>Design</w:t>
            </w:r>
          </w:p>
        </w:tc>
        <w:tc>
          <w:tcPr>
            <w:tcW w:w="772" w:type="dxa"/>
            <w:tcBorders>
              <w:top w:val="single" w:sz="5" w:space="0" w:color="000000"/>
              <w:left w:val="single" w:sz="5" w:space="0" w:color="000000"/>
              <w:bottom w:val="single" w:sz="5" w:space="0" w:color="000000"/>
              <w:right w:val="single" w:sz="5" w:space="0" w:color="000000"/>
            </w:tcBorders>
          </w:tcPr>
          <w:p w14:paraId="5B78C5DE"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z w:val="20"/>
                <w:szCs w:val="20"/>
              </w:rPr>
              <w:t>4</w:t>
            </w:r>
          </w:p>
        </w:tc>
        <w:tc>
          <w:tcPr>
            <w:tcW w:w="3419" w:type="dxa"/>
            <w:tcBorders>
              <w:top w:val="single" w:sz="5" w:space="0" w:color="000000"/>
              <w:left w:val="single" w:sz="5" w:space="0" w:color="000000"/>
              <w:bottom w:val="single" w:sz="5" w:space="0" w:color="000000"/>
              <w:right w:val="single" w:sz="5" w:space="0" w:color="000000"/>
            </w:tcBorders>
          </w:tcPr>
          <w:p w14:paraId="434BB748" w14:textId="77777777" w:rsidR="00C66D46" w:rsidRPr="008077AB" w:rsidRDefault="00C66D46" w:rsidP="00132A8E">
            <w:pPr>
              <w:pStyle w:val="TableParagraph"/>
              <w:ind w:left="102" w:right="436"/>
              <w:rPr>
                <w:rFonts w:ascii="Arial" w:eastAsia="Times New Roman" w:hAnsi="Arial" w:cs="Arial"/>
                <w:sz w:val="20"/>
                <w:szCs w:val="20"/>
              </w:rPr>
            </w:pPr>
            <w:r w:rsidRPr="008077AB">
              <w:rPr>
                <w:rFonts w:ascii="Arial" w:hAnsi="Arial" w:cs="Arial"/>
                <w:spacing w:val="-1"/>
                <w:sz w:val="20"/>
                <w:szCs w:val="20"/>
              </w:rPr>
              <w:t>Present</w:t>
            </w:r>
            <w:r w:rsidRPr="008077AB">
              <w:rPr>
                <w:rFonts w:ascii="Arial" w:hAnsi="Arial" w:cs="Arial"/>
                <w:sz w:val="20"/>
                <w:szCs w:val="20"/>
              </w:rPr>
              <w:t xml:space="preserve"> </w:t>
            </w:r>
            <w:r w:rsidRPr="008077AB">
              <w:rPr>
                <w:rFonts w:ascii="Arial" w:hAnsi="Arial" w:cs="Arial"/>
                <w:spacing w:val="-1"/>
                <w:sz w:val="20"/>
                <w:szCs w:val="20"/>
              </w:rPr>
              <w:t>key</w:t>
            </w:r>
            <w:r w:rsidRPr="008077AB">
              <w:rPr>
                <w:rFonts w:ascii="Arial" w:hAnsi="Arial" w:cs="Arial"/>
                <w:spacing w:val="-2"/>
                <w:sz w:val="20"/>
                <w:szCs w:val="20"/>
              </w:rPr>
              <w:t xml:space="preserve"> </w:t>
            </w:r>
            <w:r w:rsidRPr="008077AB">
              <w:rPr>
                <w:rFonts w:ascii="Arial" w:hAnsi="Arial" w:cs="Arial"/>
                <w:spacing w:val="-1"/>
                <w:sz w:val="20"/>
                <w:szCs w:val="20"/>
              </w:rPr>
              <w:t>elements</w:t>
            </w:r>
            <w:r w:rsidRPr="008077AB">
              <w:rPr>
                <w:rFonts w:ascii="Arial" w:hAnsi="Arial" w:cs="Arial"/>
                <w:sz w:val="20"/>
                <w:szCs w:val="20"/>
              </w:rPr>
              <w:t xml:space="preserve"> of</w:t>
            </w:r>
            <w:r w:rsidRPr="008077AB">
              <w:rPr>
                <w:rFonts w:ascii="Arial" w:hAnsi="Arial" w:cs="Arial"/>
                <w:spacing w:val="-1"/>
                <w:sz w:val="20"/>
                <w:szCs w:val="20"/>
              </w:rPr>
              <w:t xml:space="preserve"> </w:t>
            </w:r>
            <w:r w:rsidRPr="008077AB">
              <w:rPr>
                <w:rFonts w:ascii="Arial" w:hAnsi="Arial" w:cs="Arial"/>
                <w:sz w:val="20"/>
                <w:szCs w:val="20"/>
              </w:rPr>
              <w:t>study</w:t>
            </w:r>
            <w:r w:rsidRPr="008077AB">
              <w:rPr>
                <w:rFonts w:ascii="Arial" w:hAnsi="Arial" w:cs="Arial"/>
                <w:spacing w:val="29"/>
                <w:sz w:val="20"/>
                <w:szCs w:val="20"/>
              </w:rPr>
              <w:t xml:space="preserve"> </w:t>
            </w:r>
            <w:r w:rsidRPr="008077AB">
              <w:rPr>
                <w:rFonts w:ascii="Arial" w:hAnsi="Arial" w:cs="Arial"/>
                <w:sz w:val="20"/>
                <w:szCs w:val="20"/>
              </w:rPr>
              <w:t xml:space="preserve">design </w:t>
            </w:r>
            <w:r w:rsidRPr="008077AB">
              <w:rPr>
                <w:rFonts w:ascii="Arial" w:hAnsi="Arial" w:cs="Arial"/>
                <w:spacing w:val="-1"/>
                <w:sz w:val="20"/>
                <w:szCs w:val="20"/>
              </w:rPr>
              <w:t>early</w:t>
            </w:r>
            <w:r w:rsidRPr="008077AB">
              <w:rPr>
                <w:rFonts w:ascii="Arial" w:hAnsi="Arial" w:cs="Arial"/>
                <w:spacing w:val="-2"/>
                <w:sz w:val="20"/>
                <w:szCs w:val="20"/>
              </w:rPr>
              <w:t xml:space="preserve"> </w:t>
            </w:r>
            <w:r w:rsidRPr="008077AB">
              <w:rPr>
                <w:rFonts w:ascii="Arial" w:hAnsi="Arial" w:cs="Arial"/>
                <w:sz w:val="20"/>
                <w:szCs w:val="20"/>
              </w:rPr>
              <w:t xml:space="preserve">in the </w:t>
            </w:r>
            <w:r w:rsidRPr="008077AB">
              <w:rPr>
                <w:rFonts w:ascii="Arial" w:hAnsi="Arial" w:cs="Arial"/>
                <w:spacing w:val="-1"/>
                <w:sz w:val="20"/>
                <w:szCs w:val="20"/>
              </w:rPr>
              <w:t>paper</w:t>
            </w:r>
          </w:p>
        </w:tc>
        <w:tc>
          <w:tcPr>
            <w:tcW w:w="2251" w:type="dxa"/>
            <w:tcBorders>
              <w:top w:val="single" w:sz="5" w:space="0" w:color="000000"/>
              <w:left w:val="single" w:sz="5" w:space="0" w:color="000000"/>
              <w:bottom w:val="single" w:sz="5" w:space="0" w:color="000000"/>
              <w:right w:val="single" w:sz="5" w:space="0" w:color="000000"/>
            </w:tcBorders>
          </w:tcPr>
          <w:p w14:paraId="4AC312A2" w14:textId="39908805" w:rsidR="00C66D46" w:rsidRPr="008077AB" w:rsidRDefault="001B49D5" w:rsidP="00132A8E">
            <w:pPr>
              <w:pStyle w:val="TableParagraph"/>
              <w:spacing w:before="11"/>
              <w:ind w:left="715"/>
              <w:rPr>
                <w:rFonts w:ascii="Arial" w:eastAsia="Cambria" w:hAnsi="Arial" w:cs="Arial"/>
                <w:sz w:val="20"/>
                <w:szCs w:val="20"/>
              </w:rPr>
            </w:pPr>
            <w:r>
              <w:rPr>
                <w:rFonts w:ascii="Arial" w:hAnsi="Arial" w:cs="Arial"/>
                <w:sz w:val="20"/>
                <w:szCs w:val="20"/>
              </w:rPr>
              <w:t>5</w:t>
            </w:r>
          </w:p>
        </w:tc>
        <w:tc>
          <w:tcPr>
            <w:tcW w:w="4032" w:type="dxa"/>
            <w:tcBorders>
              <w:top w:val="single" w:sz="5" w:space="0" w:color="000000"/>
              <w:left w:val="single" w:sz="5" w:space="0" w:color="000000"/>
              <w:bottom w:val="single" w:sz="5" w:space="0" w:color="000000"/>
              <w:right w:val="single" w:sz="5" w:space="0" w:color="000000"/>
            </w:tcBorders>
          </w:tcPr>
          <w:p w14:paraId="38AEA3A6" w14:textId="77777777" w:rsidR="00C66D46" w:rsidRPr="008077AB" w:rsidRDefault="00C66D46" w:rsidP="00132A8E">
            <w:pPr>
              <w:rPr>
                <w:rFonts w:ascii="Arial" w:hAnsi="Arial" w:cs="Arial"/>
                <w:sz w:val="20"/>
                <w:szCs w:val="20"/>
              </w:rPr>
            </w:pPr>
          </w:p>
        </w:tc>
        <w:tc>
          <w:tcPr>
            <w:tcW w:w="1992" w:type="dxa"/>
            <w:tcBorders>
              <w:top w:val="single" w:sz="5" w:space="0" w:color="000000"/>
              <w:left w:val="single" w:sz="5" w:space="0" w:color="000000"/>
              <w:bottom w:val="single" w:sz="5" w:space="0" w:color="000000"/>
              <w:right w:val="single" w:sz="5" w:space="0" w:color="000000"/>
            </w:tcBorders>
          </w:tcPr>
          <w:p w14:paraId="1EC8E622" w14:textId="77777777" w:rsidR="00C66D46" w:rsidRPr="008077AB" w:rsidRDefault="00C66D46" w:rsidP="00132A8E">
            <w:pPr>
              <w:rPr>
                <w:rFonts w:ascii="Arial" w:hAnsi="Arial" w:cs="Arial"/>
                <w:sz w:val="20"/>
                <w:szCs w:val="20"/>
              </w:rPr>
            </w:pPr>
          </w:p>
        </w:tc>
      </w:tr>
      <w:tr w:rsidR="00C66D46" w:rsidRPr="008077AB" w14:paraId="17AD1A4E" w14:textId="77777777" w:rsidTr="00132A8E">
        <w:trPr>
          <w:trHeight w:hRule="exact" w:val="1115"/>
        </w:trPr>
        <w:tc>
          <w:tcPr>
            <w:tcW w:w="1925" w:type="dxa"/>
            <w:tcBorders>
              <w:top w:val="single" w:sz="5" w:space="0" w:color="000000"/>
              <w:left w:val="single" w:sz="5" w:space="0" w:color="000000"/>
              <w:bottom w:val="single" w:sz="5" w:space="0" w:color="000000"/>
              <w:right w:val="single" w:sz="5" w:space="0" w:color="000000"/>
            </w:tcBorders>
          </w:tcPr>
          <w:p w14:paraId="2CCE6600"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pacing w:val="-1"/>
                <w:sz w:val="20"/>
                <w:szCs w:val="20"/>
              </w:rPr>
              <w:t>Setting</w:t>
            </w:r>
          </w:p>
        </w:tc>
        <w:tc>
          <w:tcPr>
            <w:tcW w:w="772" w:type="dxa"/>
            <w:tcBorders>
              <w:top w:val="single" w:sz="5" w:space="0" w:color="000000"/>
              <w:left w:val="single" w:sz="5" w:space="0" w:color="000000"/>
              <w:bottom w:val="single" w:sz="5" w:space="0" w:color="000000"/>
              <w:right w:val="single" w:sz="5" w:space="0" w:color="000000"/>
            </w:tcBorders>
          </w:tcPr>
          <w:p w14:paraId="052BCB85"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z w:val="20"/>
                <w:szCs w:val="20"/>
              </w:rPr>
              <w:t>5</w:t>
            </w:r>
          </w:p>
        </w:tc>
        <w:tc>
          <w:tcPr>
            <w:tcW w:w="3419" w:type="dxa"/>
            <w:tcBorders>
              <w:top w:val="single" w:sz="5" w:space="0" w:color="000000"/>
              <w:left w:val="single" w:sz="5" w:space="0" w:color="000000"/>
              <w:bottom w:val="single" w:sz="5" w:space="0" w:color="000000"/>
              <w:right w:val="single" w:sz="5" w:space="0" w:color="000000"/>
            </w:tcBorders>
          </w:tcPr>
          <w:p w14:paraId="7C2B65A9" w14:textId="77777777" w:rsidR="00C66D46" w:rsidRPr="008077AB" w:rsidRDefault="00C66D46" w:rsidP="00132A8E">
            <w:pPr>
              <w:pStyle w:val="TableParagraph"/>
              <w:ind w:left="102" w:right="124"/>
              <w:rPr>
                <w:rFonts w:ascii="Arial" w:eastAsia="Times New Roman" w:hAnsi="Arial" w:cs="Arial"/>
                <w:sz w:val="20"/>
                <w:szCs w:val="20"/>
              </w:rPr>
            </w:pPr>
            <w:r w:rsidRPr="008077AB">
              <w:rPr>
                <w:rFonts w:ascii="Arial" w:hAnsi="Arial" w:cs="Arial"/>
                <w:spacing w:val="-1"/>
                <w:sz w:val="20"/>
                <w:szCs w:val="20"/>
              </w:rPr>
              <w:t xml:space="preserve">Describe </w:t>
            </w:r>
            <w:r w:rsidRPr="008077AB">
              <w:rPr>
                <w:rFonts w:ascii="Arial" w:hAnsi="Arial" w:cs="Arial"/>
                <w:sz w:val="20"/>
                <w:szCs w:val="20"/>
              </w:rPr>
              <w:t>the</w:t>
            </w:r>
            <w:r w:rsidRPr="008077AB">
              <w:rPr>
                <w:rFonts w:ascii="Arial" w:hAnsi="Arial" w:cs="Arial"/>
                <w:spacing w:val="-1"/>
                <w:sz w:val="20"/>
                <w:szCs w:val="20"/>
              </w:rPr>
              <w:t xml:space="preserve"> setting,</w:t>
            </w:r>
            <w:r w:rsidRPr="008077AB">
              <w:rPr>
                <w:rFonts w:ascii="Arial" w:hAnsi="Arial" w:cs="Arial"/>
                <w:sz w:val="20"/>
                <w:szCs w:val="20"/>
              </w:rPr>
              <w:t xml:space="preserve"> </w:t>
            </w:r>
            <w:r w:rsidRPr="008077AB">
              <w:rPr>
                <w:rFonts w:ascii="Arial" w:hAnsi="Arial" w:cs="Arial"/>
                <w:spacing w:val="-1"/>
                <w:sz w:val="20"/>
                <w:szCs w:val="20"/>
              </w:rPr>
              <w:t>locations,</w:t>
            </w:r>
            <w:r w:rsidRPr="008077AB">
              <w:rPr>
                <w:rFonts w:ascii="Arial" w:hAnsi="Arial" w:cs="Arial"/>
                <w:spacing w:val="45"/>
                <w:sz w:val="20"/>
                <w:szCs w:val="20"/>
              </w:rPr>
              <w:t xml:space="preserve"> </w:t>
            </w:r>
            <w:r w:rsidRPr="008077AB">
              <w:rPr>
                <w:rFonts w:ascii="Arial" w:hAnsi="Arial" w:cs="Arial"/>
                <w:sz w:val="20"/>
                <w:szCs w:val="20"/>
              </w:rPr>
              <w:t xml:space="preserve">and </w:t>
            </w:r>
            <w:r w:rsidRPr="008077AB">
              <w:rPr>
                <w:rFonts w:ascii="Arial" w:hAnsi="Arial" w:cs="Arial"/>
                <w:spacing w:val="-1"/>
                <w:sz w:val="20"/>
                <w:szCs w:val="20"/>
              </w:rPr>
              <w:t xml:space="preserve">relevant </w:t>
            </w:r>
            <w:r w:rsidRPr="008077AB">
              <w:rPr>
                <w:rFonts w:ascii="Arial" w:hAnsi="Arial" w:cs="Arial"/>
                <w:sz w:val="20"/>
                <w:szCs w:val="20"/>
              </w:rPr>
              <w:t>dates,</w:t>
            </w:r>
            <w:r w:rsidRPr="008077AB">
              <w:rPr>
                <w:rFonts w:ascii="Arial" w:hAnsi="Arial" w:cs="Arial"/>
                <w:spacing w:val="-2"/>
                <w:sz w:val="20"/>
                <w:szCs w:val="20"/>
              </w:rPr>
              <w:t xml:space="preserve"> </w:t>
            </w:r>
            <w:r w:rsidRPr="008077AB">
              <w:rPr>
                <w:rFonts w:ascii="Arial" w:hAnsi="Arial" w:cs="Arial"/>
                <w:spacing w:val="-1"/>
                <w:sz w:val="20"/>
                <w:szCs w:val="20"/>
              </w:rPr>
              <w:t>including</w:t>
            </w:r>
            <w:r w:rsidRPr="008077AB">
              <w:rPr>
                <w:rFonts w:ascii="Arial" w:hAnsi="Arial" w:cs="Arial"/>
                <w:spacing w:val="29"/>
                <w:sz w:val="20"/>
                <w:szCs w:val="20"/>
              </w:rPr>
              <w:t xml:space="preserve"> </w:t>
            </w:r>
            <w:r w:rsidRPr="008077AB">
              <w:rPr>
                <w:rFonts w:ascii="Arial" w:hAnsi="Arial" w:cs="Arial"/>
                <w:sz w:val="20"/>
                <w:szCs w:val="20"/>
              </w:rPr>
              <w:t>periods of</w:t>
            </w:r>
            <w:r w:rsidRPr="008077AB">
              <w:rPr>
                <w:rFonts w:ascii="Arial" w:hAnsi="Arial" w:cs="Arial"/>
                <w:spacing w:val="-1"/>
                <w:sz w:val="20"/>
                <w:szCs w:val="20"/>
              </w:rPr>
              <w:t xml:space="preserve"> recruitment,</w:t>
            </w:r>
            <w:r w:rsidRPr="008077AB">
              <w:rPr>
                <w:rFonts w:ascii="Arial" w:hAnsi="Arial" w:cs="Arial"/>
                <w:sz w:val="20"/>
                <w:szCs w:val="20"/>
              </w:rPr>
              <w:t xml:space="preserve"> exposure,</w:t>
            </w:r>
            <w:r w:rsidRPr="008077AB">
              <w:rPr>
                <w:rFonts w:ascii="Arial" w:hAnsi="Arial" w:cs="Arial"/>
                <w:spacing w:val="28"/>
                <w:sz w:val="20"/>
                <w:szCs w:val="20"/>
              </w:rPr>
              <w:t xml:space="preserve"> </w:t>
            </w:r>
            <w:r w:rsidRPr="008077AB">
              <w:rPr>
                <w:rFonts w:ascii="Arial" w:hAnsi="Arial" w:cs="Arial"/>
                <w:spacing w:val="-1"/>
                <w:sz w:val="20"/>
                <w:szCs w:val="20"/>
              </w:rPr>
              <w:t>follow-up,</w:t>
            </w:r>
            <w:r w:rsidRPr="008077AB">
              <w:rPr>
                <w:rFonts w:ascii="Arial" w:hAnsi="Arial" w:cs="Arial"/>
                <w:sz w:val="20"/>
                <w:szCs w:val="20"/>
              </w:rPr>
              <w:t xml:space="preserve"> and data </w:t>
            </w:r>
            <w:r w:rsidRPr="008077AB">
              <w:rPr>
                <w:rFonts w:ascii="Arial" w:hAnsi="Arial" w:cs="Arial"/>
                <w:spacing w:val="-1"/>
                <w:sz w:val="20"/>
                <w:szCs w:val="20"/>
              </w:rPr>
              <w:t>collection</w:t>
            </w:r>
          </w:p>
        </w:tc>
        <w:tc>
          <w:tcPr>
            <w:tcW w:w="2251" w:type="dxa"/>
            <w:tcBorders>
              <w:top w:val="single" w:sz="5" w:space="0" w:color="000000"/>
              <w:left w:val="single" w:sz="5" w:space="0" w:color="000000"/>
              <w:bottom w:val="single" w:sz="5" w:space="0" w:color="000000"/>
              <w:right w:val="single" w:sz="5" w:space="0" w:color="000000"/>
            </w:tcBorders>
          </w:tcPr>
          <w:p w14:paraId="27E7F503" w14:textId="31044BF3" w:rsidR="00C66D46" w:rsidRPr="008077AB" w:rsidRDefault="001B49D5" w:rsidP="00132A8E">
            <w:pPr>
              <w:pStyle w:val="TableParagraph"/>
              <w:spacing w:before="25"/>
              <w:ind w:left="714"/>
              <w:rPr>
                <w:rFonts w:ascii="Arial" w:eastAsia="Cambria" w:hAnsi="Arial" w:cs="Arial"/>
                <w:sz w:val="20"/>
                <w:szCs w:val="20"/>
              </w:rPr>
            </w:pPr>
            <w:r>
              <w:rPr>
                <w:rFonts w:ascii="Arial" w:hAnsi="Arial" w:cs="Arial"/>
                <w:sz w:val="20"/>
                <w:szCs w:val="20"/>
              </w:rPr>
              <w:t>4</w:t>
            </w:r>
          </w:p>
        </w:tc>
        <w:tc>
          <w:tcPr>
            <w:tcW w:w="4032" w:type="dxa"/>
            <w:tcBorders>
              <w:top w:val="single" w:sz="5" w:space="0" w:color="000000"/>
              <w:left w:val="single" w:sz="5" w:space="0" w:color="000000"/>
              <w:bottom w:val="single" w:sz="5" w:space="0" w:color="000000"/>
              <w:right w:val="single" w:sz="5" w:space="0" w:color="000000"/>
            </w:tcBorders>
          </w:tcPr>
          <w:p w14:paraId="08AF4E3B" w14:textId="77777777" w:rsidR="00C66D46" w:rsidRPr="008077AB" w:rsidRDefault="00C66D46" w:rsidP="00132A8E">
            <w:pPr>
              <w:rPr>
                <w:rFonts w:ascii="Arial" w:hAnsi="Arial" w:cs="Arial"/>
                <w:sz w:val="20"/>
                <w:szCs w:val="20"/>
              </w:rPr>
            </w:pPr>
          </w:p>
        </w:tc>
        <w:tc>
          <w:tcPr>
            <w:tcW w:w="1992" w:type="dxa"/>
            <w:tcBorders>
              <w:top w:val="single" w:sz="5" w:space="0" w:color="000000"/>
              <w:left w:val="single" w:sz="5" w:space="0" w:color="000000"/>
              <w:bottom w:val="single" w:sz="5" w:space="0" w:color="000000"/>
              <w:right w:val="single" w:sz="5" w:space="0" w:color="000000"/>
            </w:tcBorders>
          </w:tcPr>
          <w:p w14:paraId="4858F49E" w14:textId="77777777" w:rsidR="00C66D46" w:rsidRPr="008077AB" w:rsidRDefault="00C66D46" w:rsidP="00132A8E">
            <w:pPr>
              <w:rPr>
                <w:rFonts w:ascii="Arial" w:hAnsi="Arial" w:cs="Arial"/>
                <w:sz w:val="20"/>
                <w:szCs w:val="20"/>
              </w:rPr>
            </w:pPr>
          </w:p>
        </w:tc>
      </w:tr>
    </w:tbl>
    <w:tbl>
      <w:tblPr>
        <w:tblStyle w:val="TableNormal10"/>
        <w:tblW w:w="14391" w:type="dxa"/>
        <w:tblInd w:w="86" w:type="dxa"/>
        <w:tblLayout w:type="fixed"/>
        <w:tblLook w:val="01E0" w:firstRow="1" w:lastRow="1" w:firstColumn="1" w:lastColumn="1" w:noHBand="0" w:noVBand="0"/>
      </w:tblPr>
      <w:tblGrid>
        <w:gridCol w:w="1925"/>
        <w:gridCol w:w="772"/>
        <w:gridCol w:w="3419"/>
        <w:gridCol w:w="2251"/>
        <w:gridCol w:w="4032"/>
        <w:gridCol w:w="1992"/>
      </w:tblGrid>
      <w:tr w:rsidR="00C66D46" w:rsidRPr="008077AB" w14:paraId="33FB5D84" w14:textId="77777777" w:rsidTr="00C66D46">
        <w:trPr>
          <w:trHeight w:hRule="exact" w:val="1666"/>
        </w:trPr>
        <w:tc>
          <w:tcPr>
            <w:tcW w:w="1925" w:type="dxa"/>
            <w:tcBorders>
              <w:top w:val="single" w:sz="5" w:space="0" w:color="000000"/>
              <w:left w:val="single" w:sz="5" w:space="0" w:color="000000"/>
              <w:bottom w:val="single" w:sz="5" w:space="0" w:color="000000"/>
              <w:right w:val="single" w:sz="5" w:space="0" w:color="000000"/>
            </w:tcBorders>
          </w:tcPr>
          <w:p w14:paraId="2FD5AC40"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pacing w:val="-1"/>
                <w:sz w:val="20"/>
                <w:szCs w:val="20"/>
              </w:rPr>
              <w:t>Variables</w:t>
            </w:r>
          </w:p>
        </w:tc>
        <w:tc>
          <w:tcPr>
            <w:tcW w:w="772" w:type="dxa"/>
            <w:tcBorders>
              <w:top w:val="single" w:sz="5" w:space="0" w:color="000000"/>
              <w:left w:val="single" w:sz="5" w:space="0" w:color="000000"/>
              <w:bottom w:val="single" w:sz="5" w:space="0" w:color="000000"/>
              <w:right w:val="single" w:sz="5" w:space="0" w:color="000000"/>
            </w:tcBorders>
          </w:tcPr>
          <w:p w14:paraId="333DE094"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z w:val="20"/>
                <w:szCs w:val="20"/>
              </w:rPr>
              <w:t>7</w:t>
            </w:r>
          </w:p>
        </w:tc>
        <w:tc>
          <w:tcPr>
            <w:tcW w:w="3419" w:type="dxa"/>
            <w:tcBorders>
              <w:top w:val="single" w:sz="5" w:space="0" w:color="000000"/>
              <w:left w:val="single" w:sz="5" w:space="0" w:color="000000"/>
              <w:bottom w:val="single" w:sz="5" w:space="0" w:color="000000"/>
              <w:right w:val="single" w:sz="5" w:space="0" w:color="000000"/>
            </w:tcBorders>
          </w:tcPr>
          <w:p w14:paraId="67DD529F" w14:textId="77777777" w:rsidR="00C66D46" w:rsidRPr="008077AB" w:rsidRDefault="00C66D46" w:rsidP="00132A8E">
            <w:pPr>
              <w:pStyle w:val="TableParagraph"/>
              <w:ind w:left="102" w:right="302"/>
              <w:rPr>
                <w:rFonts w:ascii="Arial" w:eastAsia="Times New Roman" w:hAnsi="Arial" w:cs="Arial"/>
                <w:sz w:val="20"/>
                <w:szCs w:val="20"/>
              </w:rPr>
            </w:pPr>
            <w:r w:rsidRPr="008077AB">
              <w:rPr>
                <w:rFonts w:ascii="Arial" w:hAnsi="Arial" w:cs="Arial"/>
                <w:spacing w:val="-1"/>
                <w:sz w:val="20"/>
                <w:szCs w:val="20"/>
              </w:rPr>
              <w:t>Clearly</w:t>
            </w:r>
            <w:r w:rsidRPr="008077AB">
              <w:rPr>
                <w:rFonts w:ascii="Arial" w:hAnsi="Arial" w:cs="Arial"/>
                <w:sz w:val="20"/>
                <w:szCs w:val="20"/>
              </w:rPr>
              <w:t xml:space="preserve"> </w:t>
            </w:r>
            <w:r w:rsidRPr="008077AB">
              <w:rPr>
                <w:rFonts w:ascii="Arial" w:hAnsi="Arial" w:cs="Arial"/>
                <w:spacing w:val="-1"/>
                <w:sz w:val="20"/>
                <w:szCs w:val="20"/>
              </w:rPr>
              <w:t>define</w:t>
            </w:r>
            <w:r w:rsidRPr="008077AB">
              <w:rPr>
                <w:rFonts w:ascii="Arial" w:hAnsi="Arial" w:cs="Arial"/>
                <w:sz w:val="20"/>
                <w:szCs w:val="20"/>
              </w:rPr>
              <w:t xml:space="preserve"> all </w:t>
            </w:r>
            <w:r w:rsidRPr="008077AB">
              <w:rPr>
                <w:rFonts w:ascii="Arial" w:hAnsi="Arial" w:cs="Arial"/>
                <w:spacing w:val="-1"/>
                <w:sz w:val="20"/>
                <w:szCs w:val="20"/>
              </w:rPr>
              <w:t>outcomes,</w:t>
            </w:r>
            <w:r w:rsidRPr="008077AB">
              <w:rPr>
                <w:rFonts w:ascii="Arial" w:hAnsi="Arial" w:cs="Arial"/>
                <w:spacing w:val="25"/>
                <w:sz w:val="20"/>
                <w:szCs w:val="20"/>
              </w:rPr>
              <w:t xml:space="preserve"> </w:t>
            </w:r>
            <w:r w:rsidRPr="008077AB">
              <w:rPr>
                <w:rFonts w:ascii="Arial" w:hAnsi="Arial" w:cs="Arial"/>
                <w:sz w:val="20"/>
                <w:szCs w:val="20"/>
              </w:rPr>
              <w:t xml:space="preserve">exposures, </w:t>
            </w:r>
            <w:r w:rsidRPr="008077AB">
              <w:rPr>
                <w:rFonts w:ascii="Arial" w:hAnsi="Arial" w:cs="Arial"/>
                <w:spacing w:val="-1"/>
                <w:sz w:val="20"/>
                <w:szCs w:val="20"/>
              </w:rPr>
              <w:t>predictors,</w:t>
            </w:r>
            <w:r w:rsidRPr="008077AB">
              <w:rPr>
                <w:rFonts w:ascii="Arial" w:hAnsi="Arial" w:cs="Arial"/>
                <w:sz w:val="20"/>
                <w:szCs w:val="20"/>
              </w:rPr>
              <w:t xml:space="preserve"> </w:t>
            </w:r>
            <w:r w:rsidRPr="008077AB">
              <w:rPr>
                <w:rFonts w:ascii="Arial" w:hAnsi="Arial" w:cs="Arial"/>
                <w:spacing w:val="-1"/>
                <w:sz w:val="20"/>
                <w:szCs w:val="20"/>
              </w:rPr>
              <w:t>potential</w:t>
            </w:r>
            <w:r w:rsidRPr="008077AB">
              <w:rPr>
                <w:rFonts w:ascii="Arial" w:hAnsi="Arial" w:cs="Arial"/>
                <w:spacing w:val="29"/>
                <w:sz w:val="20"/>
                <w:szCs w:val="20"/>
              </w:rPr>
              <w:t xml:space="preserve"> </w:t>
            </w:r>
            <w:r w:rsidRPr="008077AB">
              <w:rPr>
                <w:rFonts w:ascii="Arial" w:hAnsi="Arial" w:cs="Arial"/>
                <w:spacing w:val="-1"/>
                <w:sz w:val="20"/>
                <w:szCs w:val="20"/>
              </w:rPr>
              <w:t>confounders,</w:t>
            </w:r>
            <w:r w:rsidRPr="008077AB">
              <w:rPr>
                <w:rFonts w:ascii="Arial" w:hAnsi="Arial" w:cs="Arial"/>
                <w:sz w:val="20"/>
                <w:szCs w:val="20"/>
              </w:rPr>
              <w:t xml:space="preserve"> and </w:t>
            </w:r>
            <w:r w:rsidRPr="008077AB">
              <w:rPr>
                <w:rFonts w:ascii="Arial" w:hAnsi="Arial" w:cs="Arial"/>
                <w:spacing w:val="-1"/>
                <w:sz w:val="20"/>
                <w:szCs w:val="20"/>
              </w:rPr>
              <w:t>effect</w:t>
            </w:r>
            <w:r w:rsidRPr="008077AB">
              <w:rPr>
                <w:rFonts w:ascii="Arial" w:hAnsi="Arial" w:cs="Arial"/>
                <w:spacing w:val="31"/>
                <w:sz w:val="20"/>
                <w:szCs w:val="20"/>
              </w:rPr>
              <w:t xml:space="preserve"> </w:t>
            </w:r>
            <w:r w:rsidRPr="008077AB">
              <w:rPr>
                <w:rFonts w:ascii="Arial" w:hAnsi="Arial" w:cs="Arial"/>
                <w:spacing w:val="-1"/>
                <w:sz w:val="20"/>
                <w:szCs w:val="20"/>
              </w:rPr>
              <w:t>modifiers.</w:t>
            </w:r>
            <w:r w:rsidRPr="008077AB">
              <w:rPr>
                <w:rFonts w:ascii="Arial" w:hAnsi="Arial" w:cs="Arial"/>
                <w:sz w:val="20"/>
                <w:szCs w:val="20"/>
              </w:rPr>
              <w:t xml:space="preserve"> </w:t>
            </w:r>
            <w:r w:rsidRPr="008077AB">
              <w:rPr>
                <w:rFonts w:ascii="Arial" w:hAnsi="Arial" w:cs="Arial"/>
                <w:spacing w:val="-1"/>
                <w:sz w:val="20"/>
                <w:szCs w:val="20"/>
              </w:rPr>
              <w:t>Give</w:t>
            </w:r>
            <w:r w:rsidRPr="008077AB">
              <w:rPr>
                <w:rFonts w:ascii="Arial" w:hAnsi="Arial" w:cs="Arial"/>
                <w:sz w:val="20"/>
                <w:szCs w:val="20"/>
              </w:rPr>
              <w:t xml:space="preserve"> </w:t>
            </w:r>
            <w:r w:rsidRPr="008077AB">
              <w:rPr>
                <w:rFonts w:ascii="Arial" w:hAnsi="Arial" w:cs="Arial"/>
                <w:spacing w:val="-1"/>
                <w:sz w:val="20"/>
                <w:szCs w:val="20"/>
              </w:rPr>
              <w:t>diagnostic</w:t>
            </w:r>
            <w:r w:rsidRPr="008077AB">
              <w:rPr>
                <w:rFonts w:ascii="Arial" w:hAnsi="Arial" w:cs="Arial"/>
                <w:spacing w:val="37"/>
                <w:sz w:val="20"/>
                <w:szCs w:val="20"/>
              </w:rPr>
              <w:t xml:space="preserve"> </w:t>
            </w:r>
            <w:r w:rsidRPr="008077AB">
              <w:rPr>
                <w:rFonts w:ascii="Arial" w:hAnsi="Arial" w:cs="Arial"/>
                <w:spacing w:val="-1"/>
                <w:sz w:val="20"/>
                <w:szCs w:val="20"/>
              </w:rPr>
              <w:t>criteria,</w:t>
            </w:r>
            <w:r w:rsidRPr="008077AB">
              <w:rPr>
                <w:rFonts w:ascii="Arial" w:hAnsi="Arial" w:cs="Arial"/>
                <w:sz w:val="20"/>
                <w:szCs w:val="20"/>
              </w:rPr>
              <w:t xml:space="preserve"> if</w:t>
            </w:r>
            <w:r w:rsidRPr="008077AB">
              <w:rPr>
                <w:rFonts w:ascii="Arial" w:hAnsi="Arial" w:cs="Arial"/>
                <w:spacing w:val="-1"/>
                <w:sz w:val="20"/>
                <w:szCs w:val="20"/>
              </w:rPr>
              <w:t xml:space="preserve"> applicable.</w:t>
            </w:r>
          </w:p>
        </w:tc>
        <w:tc>
          <w:tcPr>
            <w:tcW w:w="2251" w:type="dxa"/>
            <w:tcBorders>
              <w:top w:val="single" w:sz="5" w:space="0" w:color="000000"/>
              <w:left w:val="single" w:sz="5" w:space="0" w:color="000000"/>
              <w:bottom w:val="single" w:sz="5" w:space="0" w:color="000000"/>
              <w:right w:val="single" w:sz="5" w:space="0" w:color="000000"/>
            </w:tcBorders>
          </w:tcPr>
          <w:p w14:paraId="30B79B31" w14:textId="77777777" w:rsidR="00C66D46" w:rsidRPr="008077AB" w:rsidRDefault="00C66D46" w:rsidP="00132A8E">
            <w:pPr>
              <w:pStyle w:val="TableParagraph"/>
              <w:spacing w:before="2"/>
              <w:rPr>
                <w:rFonts w:ascii="Arial" w:eastAsia="Times New Roman" w:hAnsi="Arial" w:cs="Arial"/>
                <w:sz w:val="20"/>
                <w:szCs w:val="20"/>
              </w:rPr>
            </w:pPr>
          </w:p>
          <w:p w14:paraId="0EC98331" w14:textId="0296ED99" w:rsidR="00C66D46" w:rsidRPr="008077AB" w:rsidRDefault="001B49D5" w:rsidP="00132A8E">
            <w:pPr>
              <w:pStyle w:val="TableParagraph"/>
              <w:spacing w:line="230" w:lineRule="exact"/>
              <w:ind w:left="211"/>
              <w:rPr>
                <w:rFonts w:ascii="Arial" w:eastAsia="Times New Roman" w:hAnsi="Arial" w:cs="Arial"/>
                <w:sz w:val="20"/>
                <w:szCs w:val="20"/>
              </w:rPr>
            </w:pPr>
            <w:r>
              <w:rPr>
                <w:rFonts w:ascii="Arial" w:hAnsi="Arial" w:cs="Arial"/>
                <w:sz w:val="20"/>
                <w:szCs w:val="20"/>
              </w:rPr>
              <w:t>5</w:t>
            </w:r>
          </w:p>
          <w:p w14:paraId="63BAA0DA" w14:textId="77777777" w:rsidR="00C66D46" w:rsidRPr="008077AB" w:rsidRDefault="00C66D46" w:rsidP="00132A8E">
            <w:pPr>
              <w:pStyle w:val="TableParagraph"/>
              <w:ind w:left="211"/>
              <w:rPr>
                <w:rFonts w:ascii="Arial" w:eastAsia="Times New Roman" w:hAnsi="Arial" w:cs="Arial"/>
                <w:sz w:val="20"/>
                <w:szCs w:val="20"/>
              </w:rPr>
            </w:pPr>
            <w:r w:rsidRPr="008077AB">
              <w:rPr>
                <w:rFonts w:ascii="Arial" w:hAnsi="Arial" w:cs="Arial"/>
                <w:w w:val="110"/>
                <w:sz w:val="20"/>
                <w:szCs w:val="20"/>
              </w:rPr>
              <w:t>Supplemental</w:t>
            </w:r>
            <w:r w:rsidRPr="008077AB">
              <w:rPr>
                <w:rFonts w:ascii="Arial" w:hAnsi="Arial" w:cs="Arial"/>
                <w:spacing w:val="-12"/>
                <w:w w:val="110"/>
                <w:sz w:val="20"/>
                <w:szCs w:val="20"/>
              </w:rPr>
              <w:t xml:space="preserve"> </w:t>
            </w:r>
            <w:r w:rsidRPr="008077AB">
              <w:rPr>
                <w:rFonts w:ascii="Arial" w:hAnsi="Arial" w:cs="Arial"/>
                <w:w w:val="110"/>
                <w:sz w:val="20"/>
                <w:szCs w:val="20"/>
              </w:rPr>
              <w:t>table</w:t>
            </w:r>
            <w:r w:rsidRPr="008077AB">
              <w:rPr>
                <w:rFonts w:ascii="Arial" w:hAnsi="Arial" w:cs="Arial"/>
                <w:spacing w:val="-12"/>
                <w:w w:val="110"/>
                <w:sz w:val="20"/>
                <w:szCs w:val="20"/>
              </w:rPr>
              <w:t xml:space="preserve"> </w:t>
            </w:r>
            <w:r w:rsidRPr="008077AB">
              <w:rPr>
                <w:rFonts w:ascii="Arial" w:hAnsi="Arial" w:cs="Arial"/>
                <w:w w:val="110"/>
                <w:sz w:val="20"/>
                <w:szCs w:val="20"/>
              </w:rPr>
              <w:t>1</w:t>
            </w:r>
          </w:p>
        </w:tc>
        <w:tc>
          <w:tcPr>
            <w:tcW w:w="4032" w:type="dxa"/>
            <w:tcBorders>
              <w:top w:val="single" w:sz="5" w:space="0" w:color="000000"/>
              <w:left w:val="single" w:sz="5" w:space="0" w:color="000000"/>
              <w:bottom w:val="single" w:sz="5" w:space="0" w:color="000000"/>
              <w:right w:val="single" w:sz="5" w:space="0" w:color="000000"/>
            </w:tcBorders>
          </w:tcPr>
          <w:p w14:paraId="09B9B1ED" w14:textId="77777777" w:rsidR="00C66D46" w:rsidRPr="008077AB" w:rsidRDefault="00C66D46" w:rsidP="00132A8E">
            <w:pPr>
              <w:pStyle w:val="TableParagraph"/>
              <w:ind w:left="102" w:right="123"/>
              <w:rPr>
                <w:rFonts w:ascii="Arial" w:eastAsia="Times New Roman" w:hAnsi="Arial" w:cs="Arial"/>
                <w:sz w:val="20"/>
                <w:szCs w:val="20"/>
              </w:rPr>
            </w:pPr>
            <w:r w:rsidRPr="008077AB">
              <w:rPr>
                <w:rFonts w:ascii="Arial" w:hAnsi="Arial" w:cs="Arial"/>
                <w:spacing w:val="-1"/>
                <w:sz w:val="20"/>
                <w:szCs w:val="20"/>
              </w:rPr>
              <w:t xml:space="preserve">RECORD </w:t>
            </w:r>
            <w:r w:rsidRPr="008077AB">
              <w:rPr>
                <w:rFonts w:ascii="Arial" w:hAnsi="Arial" w:cs="Arial"/>
                <w:sz w:val="20"/>
                <w:szCs w:val="20"/>
              </w:rPr>
              <w:t>7.1: A</w:t>
            </w:r>
            <w:r w:rsidRPr="008077AB">
              <w:rPr>
                <w:rFonts w:ascii="Arial" w:hAnsi="Arial" w:cs="Arial"/>
                <w:spacing w:val="-1"/>
                <w:sz w:val="20"/>
                <w:szCs w:val="20"/>
              </w:rPr>
              <w:t xml:space="preserve"> complete</w:t>
            </w:r>
            <w:r w:rsidRPr="008077AB">
              <w:rPr>
                <w:rFonts w:ascii="Arial" w:hAnsi="Arial" w:cs="Arial"/>
                <w:sz w:val="20"/>
                <w:szCs w:val="20"/>
              </w:rPr>
              <w:t xml:space="preserve"> </w:t>
            </w:r>
            <w:r w:rsidRPr="008077AB">
              <w:rPr>
                <w:rFonts w:ascii="Arial" w:hAnsi="Arial" w:cs="Arial"/>
                <w:spacing w:val="-1"/>
                <w:sz w:val="20"/>
                <w:szCs w:val="20"/>
              </w:rPr>
              <w:t>list</w:t>
            </w:r>
            <w:r w:rsidRPr="008077AB">
              <w:rPr>
                <w:rFonts w:ascii="Arial" w:hAnsi="Arial" w:cs="Arial"/>
                <w:sz w:val="20"/>
                <w:szCs w:val="20"/>
              </w:rPr>
              <w:t xml:space="preserve"> of</w:t>
            </w:r>
            <w:r w:rsidRPr="008077AB">
              <w:rPr>
                <w:rFonts w:ascii="Arial" w:hAnsi="Arial" w:cs="Arial"/>
                <w:spacing w:val="-1"/>
                <w:sz w:val="20"/>
                <w:szCs w:val="20"/>
              </w:rPr>
              <w:t xml:space="preserve"> codes</w:t>
            </w:r>
            <w:r w:rsidRPr="008077AB">
              <w:rPr>
                <w:rFonts w:ascii="Arial" w:hAnsi="Arial" w:cs="Arial"/>
                <w:spacing w:val="33"/>
                <w:sz w:val="20"/>
                <w:szCs w:val="20"/>
              </w:rPr>
              <w:t xml:space="preserve"> </w:t>
            </w:r>
            <w:r w:rsidRPr="008077AB">
              <w:rPr>
                <w:rFonts w:ascii="Arial" w:hAnsi="Arial" w:cs="Arial"/>
                <w:sz w:val="20"/>
                <w:szCs w:val="20"/>
              </w:rPr>
              <w:t xml:space="preserve">and </w:t>
            </w:r>
            <w:r w:rsidRPr="008077AB">
              <w:rPr>
                <w:rFonts w:ascii="Arial" w:hAnsi="Arial" w:cs="Arial"/>
                <w:spacing w:val="-1"/>
                <w:sz w:val="20"/>
                <w:szCs w:val="20"/>
              </w:rPr>
              <w:t>algorithms</w:t>
            </w:r>
            <w:r w:rsidRPr="008077AB">
              <w:rPr>
                <w:rFonts w:ascii="Arial" w:hAnsi="Arial" w:cs="Arial"/>
                <w:sz w:val="20"/>
                <w:szCs w:val="20"/>
              </w:rPr>
              <w:t xml:space="preserve"> used to </w:t>
            </w:r>
            <w:r w:rsidRPr="008077AB">
              <w:rPr>
                <w:rFonts w:ascii="Arial" w:hAnsi="Arial" w:cs="Arial"/>
                <w:spacing w:val="-1"/>
                <w:sz w:val="20"/>
                <w:szCs w:val="20"/>
              </w:rPr>
              <w:t>classify</w:t>
            </w:r>
            <w:r w:rsidRPr="008077AB">
              <w:rPr>
                <w:rFonts w:ascii="Arial" w:hAnsi="Arial" w:cs="Arial"/>
                <w:spacing w:val="23"/>
                <w:sz w:val="20"/>
                <w:szCs w:val="20"/>
              </w:rPr>
              <w:t xml:space="preserve"> </w:t>
            </w:r>
            <w:r w:rsidRPr="008077AB">
              <w:rPr>
                <w:rFonts w:ascii="Arial" w:hAnsi="Arial" w:cs="Arial"/>
                <w:sz w:val="20"/>
                <w:szCs w:val="20"/>
              </w:rPr>
              <w:t xml:space="preserve">exposures, </w:t>
            </w:r>
            <w:r w:rsidRPr="008077AB">
              <w:rPr>
                <w:rFonts w:ascii="Arial" w:hAnsi="Arial" w:cs="Arial"/>
                <w:spacing w:val="-1"/>
                <w:sz w:val="20"/>
                <w:szCs w:val="20"/>
              </w:rPr>
              <w:t>outcomes,</w:t>
            </w:r>
            <w:r w:rsidRPr="008077AB">
              <w:rPr>
                <w:rFonts w:ascii="Arial" w:hAnsi="Arial" w:cs="Arial"/>
                <w:sz w:val="20"/>
                <w:szCs w:val="20"/>
              </w:rPr>
              <w:t xml:space="preserve"> </w:t>
            </w:r>
            <w:r w:rsidRPr="008077AB">
              <w:rPr>
                <w:rFonts w:ascii="Arial" w:hAnsi="Arial" w:cs="Arial"/>
                <w:spacing w:val="-1"/>
                <w:sz w:val="20"/>
                <w:szCs w:val="20"/>
              </w:rPr>
              <w:t>confounders,</w:t>
            </w:r>
            <w:r w:rsidRPr="008077AB">
              <w:rPr>
                <w:rFonts w:ascii="Arial" w:hAnsi="Arial" w:cs="Arial"/>
                <w:sz w:val="20"/>
                <w:szCs w:val="20"/>
              </w:rPr>
              <w:t xml:space="preserve"> and</w:t>
            </w:r>
            <w:r w:rsidRPr="008077AB">
              <w:rPr>
                <w:rFonts w:ascii="Arial" w:hAnsi="Arial" w:cs="Arial"/>
                <w:spacing w:val="33"/>
                <w:sz w:val="20"/>
                <w:szCs w:val="20"/>
              </w:rPr>
              <w:t xml:space="preserve"> </w:t>
            </w:r>
            <w:r w:rsidRPr="008077AB">
              <w:rPr>
                <w:rFonts w:ascii="Arial" w:hAnsi="Arial" w:cs="Arial"/>
                <w:spacing w:val="-1"/>
                <w:sz w:val="20"/>
                <w:szCs w:val="20"/>
              </w:rPr>
              <w:t>effect</w:t>
            </w:r>
            <w:r w:rsidRPr="008077AB">
              <w:rPr>
                <w:rFonts w:ascii="Arial" w:hAnsi="Arial" w:cs="Arial"/>
                <w:spacing w:val="1"/>
                <w:sz w:val="20"/>
                <w:szCs w:val="20"/>
              </w:rPr>
              <w:t xml:space="preserve"> </w:t>
            </w:r>
            <w:r w:rsidRPr="008077AB">
              <w:rPr>
                <w:rFonts w:ascii="Arial" w:hAnsi="Arial" w:cs="Arial"/>
                <w:spacing w:val="-1"/>
                <w:sz w:val="20"/>
                <w:szCs w:val="20"/>
              </w:rPr>
              <w:t>modifiers</w:t>
            </w:r>
            <w:r w:rsidRPr="008077AB">
              <w:rPr>
                <w:rFonts w:ascii="Arial" w:hAnsi="Arial" w:cs="Arial"/>
                <w:sz w:val="20"/>
                <w:szCs w:val="20"/>
              </w:rPr>
              <w:t xml:space="preserve"> </w:t>
            </w:r>
            <w:r w:rsidRPr="008077AB">
              <w:rPr>
                <w:rFonts w:ascii="Arial" w:hAnsi="Arial" w:cs="Arial"/>
                <w:spacing w:val="-1"/>
                <w:sz w:val="20"/>
                <w:szCs w:val="20"/>
              </w:rPr>
              <w:t>should</w:t>
            </w:r>
            <w:r w:rsidRPr="008077AB">
              <w:rPr>
                <w:rFonts w:ascii="Arial" w:hAnsi="Arial" w:cs="Arial"/>
                <w:sz w:val="20"/>
                <w:szCs w:val="20"/>
              </w:rPr>
              <w:t xml:space="preserve"> </w:t>
            </w:r>
            <w:r w:rsidRPr="008077AB">
              <w:rPr>
                <w:rFonts w:ascii="Arial" w:hAnsi="Arial" w:cs="Arial"/>
                <w:spacing w:val="-1"/>
                <w:sz w:val="20"/>
                <w:szCs w:val="20"/>
              </w:rPr>
              <w:t>be</w:t>
            </w:r>
            <w:r w:rsidRPr="008077AB">
              <w:rPr>
                <w:rFonts w:ascii="Arial" w:hAnsi="Arial" w:cs="Arial"/>
                <w:sz w:val="20"/>
                <w:szCs w:val="20"/>
              </w:rPr>
              <w:t xml:space="preserve"> provided.</w:t>
            </w:r>
            <w:r w:rsidRPr="008077AB">
              <w:rPr>
                <w:rFonts w:ascii="Arial" w:hAnsi="Arial" w:cs="Arial"/>
                <w:spacing w:val="-2"/>
                <w:sz w:val="20"/>
                <w:szCs w:val="20"/>
              </w:rPr>
              <w:t xml:space="preserve"> </w:t>
            </w:r>
            <w:r w:rsidRPr="008077AB">
              <w:rPr>
                <w:rFonts w:ascii="Arial" w:hAnsi="Arial" w:cs="Arial"/>
                <w:spacing w:val="-1"/>
                <w:sz w:val="20"/>
                <w:szCs w:val="20"/>
              </w:rPr>
              <w:t>If</w:t>
            </w:r>
            <w:r w:rsidRPr="008077AB">
              <w:rPr>
                <w:rFonts w:ascii="Arial" w:hAnsi="Arial" w:cs="Arial"/>
                <w:spacing w:val="33"/>
                <w:sz w:val="20"/>
                <w:szCs w:val="20"/>
              </w:rPr>
              <w:t xml:space="preserve"> </w:t>
            </w:r>
            <w:r w:rsidRPr="008077AB">
              <w:rPr>
                <w:rFonts w:ascii="Arial" w:hAnsi="Arial" w:cs="Arial"/>
                <w:sz w:val="20"/>
                <w:szCs w:val="20"/>
              </w:rPr>
              <w:t xml:space="preserve">these </w:t>
            </w:r>
            <w:r w:rsidRPr="008077AB">
              <w:rPr>
                <w:rFonts w:ascii="Arial" w:hAnsi="Arial" w:cs="Arial"/>
                <w:spacing w:val="-1"/>
                <w:sz w:val="20"/>
                <w:szCs w:val="20"/>
              </w:rPr>
              <w:t xml:space="preserve">cannot </w:t>
            </w:r>
            <w:r w:rsidRPr="008077AB">
              <w:rPr>
                <w:rFonts w:ascii="Arial" w:hAnsi="Arial" w:cs="Arial"/>
                <w:sz w:val="20"/>
                <w:szCs w:val="20"/>
              </w:rPr>
              <w:t xml:space="preserve">be </w:t>
            </w:r>
            <w:r w:rsidRPr="008077AB">
              <w:rPr>
                <w:rFonts w:ascii="Arial" w:hAnsi="Arial" w:cs="Arial"/>
                <w:spacing w:val="-1"/>
                <w:sz w:val="20"/>
                <w:szCs w:val="20"/>
              </w:rPr>
              <w:t>reported,</w:t>
            </w:r>
            <w:r w:rsidRPr="008077AB">
              <w:rPr>
                <w:rFonts w:ascii="Arial" w:hAnsi="Arial" w:cs="Arial"/>
                <w:spacing w:val="-2"/>
                <w:sz w:val="20"/>
                <w:szCs w:val="20"/>
              </w:rPr>
              <w:t xml:space="preserve"> </w:t>
            </w:r>
            <w:r w:rsidRPr="008077AB">
              <w:rPr>
                <w:rFonts w:ascii="Arial" w:hAnsi="Arial" w:cs="Arial"/>
                <w:sz w:val="20"/>
                <w:szCs w:val="20"/>
              </w:rPr>
              <w:t>an</w:t>
            </w:r>
            <w:r w:rsidRPr="008077AB">
              <w:rPr>
                <w:rFonts w:ascii="Arial" w:hAnsi="Arial" w:cs="Arial"/>
                <w:spacing w:val="26"/>
                <w:sz w:val="20"/>
                <w:szCs w:val="20"/>
              </w:rPr>
              <w:t xml:space="preserve"> </w:t>
            </w:r>
            <w:r w:rsidRPr="008077AB">
              <w:rPr>
                <w:rFonts w:ascii="Arial" w:hAnsi="Arial" w:cs="Arial"/>
                <w:spacing w:val="-1"/>
                <w:sz w:val="20"/>
                <w:szCs w:val="20"/>
              </w:rPr>
              <w:t>explanation</w:t>
            </w:r>
            <w:r w:rsidRPr="008077AB">
              <w:rPr>
                <w:rFonts w:ascii="Arial" w:hAnsi="Arial" w:cs="Arial"/>
                <w:spacing w:val="-2"/>
                <w:sz w:val="20"/>
                <w:szCs w:val="20"/>
              </w:rPr>
              <w:t xml:space="preserve"> </w:t>
            </w:r>
            <w:r w:rsidRPr="008077AB">
              <w:rPr>
                <w:rFonts w:ascii="Arial" w:hAnsi="Arial" w:cs="Arial"/>
                <w:sz w:val="20"/>
                <w:szCs w:val="20"/>
              </w:rPr>
              <w:t xml:space="preserve">should be </w:t>
            </w:r>
            <w:r w:rsidRPr="008077AB">
              <w:rPr>
                <w:rFonts w:ascii="Arial" w:hAnsi="Arial" w:cs="Arial"/>
                <w:spacing w:val="-1"/>
                <w:sz w:val="20"/>
                <w:szCs w:val="20"/>
              </w:rPr>
              <w:t>provided.</w:t>
            </w:r>
          </w:p>
        </w:tc>
        <w:tc>
          <w:tcPr>
            <w:tcW w:w="1992" w:type="dxa"/>
            <w:tcBorders>
              <w:top w:val="single" w:sz="5" w:space="0" w:color="000000"/>
              <w:left w:val="single" w:sz="5" w:space="0" w:color="000000"/>
              <w:bottom w:val="single" w:sz="5" w:space="0" w:color="000000"/>
              <w:right w:val="single" w:sz="5" w:space="0" w:color="000000"/>
            </w:tcBorders>
          </w:tcPr>
          <w:p w14:paraId="33EB85B3" w14:textId="77777777" w:rsidR="00C66D46" w:rsidRPr="008077AB" w:rsidRDefault="00C66D46" w:rsidP="00132A8E">
            <w:pPr>
              <w:pStyle w:val="TableParagraph"/>
              <w:spacing w:before="6"/>
              <w:rPr>
                <w:rFonts w:ascii="Arial" w:eastAsia="Times New Roman" w:hAnsi="Arial" w:cs="Arial"/>
                <w:sz w:val="20"/>
                <w:szCs w:val="20"/>
              </w:rPr>
            </w:pPr>
          </w:p>
          <w:p w14:paraId="6D74EB22" w14:textId="7A7298BC" w:rsidR="00C66D46" w:rsidRPr="008077AB" w:rsidRDefault="001B49D5" w:rsidP="00132A8E">
            <w:pPr>
              <w:pStyle w:val="TableParagraph"/>
              <w:spacing w:line="230" w:lineRule="exact"/>
              <w:ind w:left="35"/>
              <w:rPr>
                <w:rFonts w:ascii="Arial" w:eastAsia="Times New Roman" w:hAnsi="Arial" w:cs="Arial"/>
                <w:sz w:val="20"/>
                <w:szCs w:val="20"/>
              </w:rPr>
            </w:pPr>
            <w:r>
              <w:rPr>
                <w:rFonts w:ascii="Arial" w:hAnsi="Arial" w:cs="Arial"/>
                <w:sz w:val="20"/>
                <w:szCs w:val="20"/>
              </w:rPr>
              <w:t>5</w:t>
            </w:r>
          </w:p>
          <w:p w14:paraId="396D5FA7" w14:textId="77777777" w:rsidR="00C66D46" w:rsidRPr="008077AB" w:rsidRDefault="00C66D46" w:rsidP="00132A8E">
            <w:pPr>
              <w:pStyle w:val="TableParagraph"/>
              <w:ind w:left="35"/>
              <w:rPr>
                <w:rFonts w:ascii="Arial" w:eastAsia="Times New Roman" w:hAnsi="Arial" w:cs="Arial"/>
                <w:sz w:val="20"/>
                <w:szCs w:val="20"/>
              </w:rPr>
            </w:pPr>
            <w:r w:rsidRPr="008077AB">
              <w:rPr>
                <w:rFonts w:ascii="Arial" w:hAnsi="Arial" w:cs="Arial"/>
                <w:w w:val="110"/>
                <w:sz w:val="20"/>
                <w:szCs w:val="20"/>
              </w:rPr>
              <w:t>Supplemental</w:t>
            </w:r>
            <w:r w:rsidRPr="008077AB">
              <w:rPr>
                <w:rFonts w:ascii="Arial" w:hAnsi="Arial" w:cs="Arial"/>
                <w:spacing w:val="-12"/>
                <w:w w:val="110"/>
                <w:sz w:val="20"/>
                <w:szCs w:val="20"/>
              </w:rPr>
              <w:t xml:space="preserve"> </w:t>
            </w:r>
            <w:r w:rsidRPr="008077AB">
              <w:rPr>
                <w:rFonts w:ascii="Arial" w:hAnsi="Arial" w:cs="Arial"/>
                <w:w w:val="110"/>
                <w:sz w:val="20"/>
                <w:szCs w:val="20"/>
              </w:rPr>
              <w:t>table</w:t>
            </w:r>
            <w:r w:rsidRPr="008077AB">
              <w:rPr>
                <w:rFonts w:ascii="Arial" w:hAnsi="Arial" w:cs="Arial"/>
                <w:spacing w:val="-12"/>
                <w:w w:val="110"/>
                <w:sz w:val="20"/>
                <w:szCs w:val="20"/>
              </w:rPr>
              <w:t xml:space="preserve"> </w:t>
            </w:r>
            <w:r w:rsidRPr="008077AB">
              <w:rPr>
                <w:rFonts w:ascii="Arial" w:hAnsi="Arial" w:cs="Arial"/>
                <w:w w:val="110"/>
                <w:sz w:val="20"/>
                <w:szCs w:val="20"/>
              </w:rPr>
              <w:t>1</w:t>
            </w:r>
          </w:p>
        </w:tc>
      </w:tr>
      <w:tr w:rsidR="00C66D46" w:rsidRPr="008077AB" w14:paraId="1157B0D2" w14:textId="77777777" w:rsidTr="00C66D46">
        <w:trPr>
          <w:trHeight w:hRule="exact" w:val="1943"/>
        </w:trPr>
        <w:tc>
          <w:tcPr>
            <w:tcW w:w="1925" w:type="dxa"/>
            <w:tcBorders>
              <w:top w:val="single" w:sz="5" w:space="0" w:color="000000"/>
              <w:left w:val="single" w:sz="5" w:space="0" w:color="000000"/>
              <w:bottom w:val="single" w:sz="5" w:space="0" w:color="000000"/>
              <w:right w:val="single" w:sz="5" w:space="0" w:color="000000"/>
            </w:tcBorders>
          </w:tcPr>
          <w:p w14:paraId="4D3F4E3E" w14:textId="77777777" w:rsidR="00C66D46" w:rsidRPr="008077AB" w:rsidRDefault="00C66D46" w:rsidP="00132A8E">
            <w:pPr>
              <w:pStyle w:val="TableParagraph"/>
              <w:ind w:left="102" w:right="509"/>
              <w:rPr>
                <w:rFonts w:ascii="Arial" w:eastAsia="Times New Roman" w:hAnsi="Arial" w:cs="Arial"/>
                <w:sz w:val="20"/>
                <w:szCs w:val="20"/>
              </w:rPr>
            </w:pPr>
            <w:r w:rsidRPr="008077AB">
              <w:rPr>
                <w:rFonts w:ascii="Arial" w:hAnsi="Arial" w:cs="Arial"/>
                <w:spacing w:val="-1"/>
                <w:sz w:val="20"/>
                <w:szCs w:val="20"/>
              </w:rPr>
              <w:t>Data</w:t>
            </w:r>
            <w:r w:rsidRPr="008077AB">
              <w:rPr>
                <w:rFonts w:ascii="Arial" w:hAnsi="Arial" w:cs="Arial"/>
                <w:sz w:val="20"/>
                <w:szCs w:val="20"/>
              </w:rPr>
              <w:t xml:space="preserve"> </w:t>
            </w:r>
            <w:r w:rsidRPr="008077AB">
              <w:rPr>
                <w:rFonts w:ascii="Arial" w:hAnsi="Arial" w:cs="Arial"/>
                <w:spacing w:val="-1"/>
                <w:sz w:val="20"/>
                <w:szCs w:val="20"/>
              </w:rPr>
              <w:t>sources/</w:t>
            </w:r>
            <w:r w:rsidRPr="008077AB">
              <w:rPr>
                <w:rFonts w:ascii="Arial" w:hAnsi="Arial" w:cs="Arial"/>
                <w:spacing w:val="28"/>
                <w:sz w:val="20"/>
                <w:szCs w:val="20"/>
              </w:rPr>
              <w:t xml:space="preserve"> </w:t>
            </w:r>
            <w:r w:rsidRPr="008077AB">
              <w:rPr>
                <w:rFonts w:ascii="Arial" w:hAnsi="Arial" w:cs="Arial"/>
                <w:spacing w:val="-1"/>
                <w:sz w:val="20"/>
                <w:szCs w:val="20"/>
              </w:rPr>
              <w:t>measurement</w:t>
            </w:r>
          </w:p>
        </w:tc>
        <w:tc>
          <w:tcPr>
            <w:tcW w:w="772" w:type="dxa"/>
            <w:tcBorders>
              <w:top w:val="single" w:sz="5" w:space="0" w:color="000000"/>
              <w:left w:val="single" w:sz="5" w:space="0" w:color="000000"/>
              <w:bottom w:val="single" w:sz="5" w:space="0" w:color="000000"/>
              <w:right w:val="single" w:sz="5" w:space="0" w:color="000000"/>
            </w:tcBorders>
          </w:tcPr>
          <w:p w14:paraId="10A990B2"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z w:val="20"/>
                <w:szCs w:val="20"/>
              </w:rPr>
              <w:t>8</w:t>
            </w:r>
          </w:p>
        </w:tc>
        <w:tc>
          <w:tcPr>
            <w:tcW w:w="3419" w:type="dxa"/>
            <w:tcBorders>
              <w:top w:val="single" w:sz="5" w:space="0" w:color="000000"/>
              <w:left w:val="single" w:sz="5" w:space="0" w:color="000000"/>
              <w:bottom w:val="single" w:sz="5" w:space="0" w:color="000000"/>
              <w:right w:val="single" w:sz="5" w:space="0" w:color="000000"/>
            </w:tcBorders>
          </w:tcPr>
          <w:p w14:paraId="5420ACEB" w14:textId="77777777" w:rsidR="00C66D46" w:rsidRPr="008077AB" w:rsidRDefault="00C66D46" w:rsidP="00132A8E">
            <w:pPr>
              <w:pStyle w:val="TableParagraph"/>
              <w:ind w:left="102" w:right="297"/>
              <w:rPr>
                <w:rFonts w:ascii="Arial" w:eastAsia="Times New Roman" w:hAnsi="Arial" w:cs="Arial"/>
                <w:sz w:val="20"/>
                <w:szCs w:val="20"/>
              </w:rPr>
            </w:pPr>
            <w:r w:rsidRPr="008077AB">
              <w:rPr>
                <w:rFonts w:ascii="Arial" w:hAnsi="Arial" w:cs="Arial"/>
                <w:spacing w:val="-1"/>
                <w:sz w:val="20"/>
                <w:szCs w:val="20"/>
              </w:rPr>
              <w:t>For</w:t>
            </w:r>
            <w:r w:rsidRPr="008077AB">
              <w:rPr>
                <w:rFonts w:ascii="Arial" w:hAnsi="Arial" w:cs="Arial"/>
                <w:sz w:val="20"/>
                <w:szCs w:val="20"/>
              </w:rPr>
              <w:t xml:space="preserve"> each </w:t>
            </w:r>
            <w:r w:rsidRPr="008077AB">
              <w:rPr>
                <w:rFonts w:ascii="Arial" w:hAnsi="Arial" w:cs="Arial"/>
                <w:spacing w:val="-1"/>
                <w:sz w:val="20"/>
                <w:szCs w:val="20"/>
              </w:rPr>
              <w:t>variable</w:t>
            </w:r>
            <w:r w:rsidRPr="008077AB">
              <w:rPr>
                <w:rFonts w:ascii="Arial" w:hAnsi="Arial" w:cs="Arial"/>
                <w:sz w:val="20"/>
                <w:szCs w:val="20"/>
              </w:rPr>
              <w:t xml:space="preserve"> of</w:t>
            </w:r>
            <w:r w:rsidRPr="008077AB">
              <w:rPr>
                <w:rFonts w:ascii="Arial" w:hAnsi="Arial" w:cs="Arial"/>
                <w:spacing w:val="-1"/>
                <w:sz w:val="20"/>
                <w:szCs w:val="20"/>
              </w:rPr>
              <w:t xml:space="preserve"> interest,</w:t>
            </w:r>
            <w:r w:rsidRPr="008077AB">
              <w:rPr>
                <w:rFonts w:ascii="Arial" w:hAnsi="Arial" w:cs="Arial"/>
                <w:spacing w:val="27"/>
                <w:sz w:val="20"/>
                <w:szCs w:val="20"/>
              </w:rPr>
              <w:t xml:space="preserve"> </w:t>
            </w:r>
            <w:r w:rsidRPr="008077AB">
              <w:rPr>
                <w:rFonts w:ascii="Arial" w:hAnsi="Arial" w:cs="Arial"/>
                <w:sz w:val="20"/>
                <w:szCs w:val="20"/>
              </w:rPr>
              <w:t xml:space="preserve">give </w:t>
            </w:r>
            <w:r w:rsidRPr="008077AB">
              <w:rPr>
                <w:rFonts w:ascii="Arial" w:hAnsi="Arial" w:cs="Arial"/>
                <w:spacing w:val="-1"/>
                <w:sz w:val="20"/>
                <w:szCs w:val="20"/>
              </w:rPr>
              <w:t xml:space="preserve">sources </w:t>
            </w:r>
            <w:r w:rsidRPr="008077AB">
              <w:rPr>
                <w:rFonts w:ascii="Arial" w:hAnsi="Arial" w:cs="Arial"/>
                <w:sz w:val="20"/>
                <w:szCs w:val="20"/>
              </w:rPr>
              <w:t>of</w:t>
            </w:r>
            <w:r w:rsidRPr="008077AB">
              <w:rPr>
                <w:rFonts w:ascii="Arial" w:hAnsi="Arial" w:cs="Arial"/>
                <w:spacing w:val="-1"/>
                <w:sz w:val="20"/>
                <w:szCs w:val="20"/>
              </w:rPr>
              <w:t xml:space="preserve"> </w:t>
            </w:r>
            <w:r w:rsidRPr="008077AB">
              <w:rPr>
                <w:rFonts w:ascii="Arial" w:hAnsi="Arial" w:cs="Arial"/>
                <w:sz w:val="20"/>
                <w:szCs w:val="20"/>
              </w:rPr>
              <w:t>data and</w:t>
            </w:r>
            <w:r w:rsidRPr="008077AB">
              <w:rPr>
                <w:rFonts w:ascii="Arial" w:hAnsi="Arial" w:cs="Arial"/>
                <w:spacing w:val="-2"/>
                <w:sz w:val="20"/>
                <w:szCs w:val="20"/>
              </w:rPr>
              <w:t xml:space="preserve"> </w:t>
            </w:r>
            <w:r w:rsidRPr="008077AB">
              <w:rPr>
                <w:rFonts w:ascii="Arial" w:hAnsi="Arial" w:cs="Arial"/>
                <w:spacing w:val="-1"/>
                <w:sz w:val="20"/>
                <w:szCs w:val="20"/>
              </w:rPr>
              <w:t>details</w:t>
            </w:r>
            <w:r w:rsidRPr="008077AB">
              <w:rPr>
                <w:rFonts w:ascii="Arial" w:hAnsi="Arial" w:cs="Arial"/>
                <w:spacing w:val="24"/>
                <w:sz w:val="20"/>
                <w:szCs w:val="20"/>
              </w:rPr>
              <w:t xml:space="preserve"> </w:t>
            </w:r>
            <w:r w:rsidRPr="008077AB">
              <w:rPr>
                <w:rFonts w:ascii="Arial" w:hAnsi="Arial" w:cs="Arial"/>
                <w:sz w:val="20"/>
                <w:szCs w:val="20"/>
              </w:rPr>
              <w:t xml:space="preserve">of </w:t>
            </w:r>
            <w:r w:rsidRPr="008077AB">
              <w:rPr>
                <w:rFonts w:ascii="Arial" w:hAnsi="Arial" w:cs="Arial"/>
                <w:spacing w:val="-1"/>
                <w:sz w:val="20"/>
                <w:szCs w:val="20"/>
              </w:rPr>
              <w:t>methods</w:t>
            </w:r>
            <w:r w:rsidRPr="008077AB">
              <w:rPr>
                <w:rFonts w:ascii="Arial" w:hAnsi="Arial" w:cs="Arial"/>
                <w:sz w:val="20"/>
                <w:szCs w:val="20"/>
              </w:rPr>
              <w:t xml:space="preserve"> of</w:t>
            </w:r>
            <w:r w:rsidRPr="008077AB">
              <w:rPr>
                <w:rFonts w:ascii="Arial" w:hAnsi="Arial" w:cs="Arial"/>
                <w:spacing w:val="-1"/>
                <w:sz w:val="20"/>
                <w:szCs w:val="20"/>
              </w:rPr>
              <w:t xml:space="preserve"> assessment</w:t>
            </w:r>
            <w:r w:rsidRPr="008077AB">
              <w:rPr>
                <w:rFonts w:ascii="Arial" w:hAnsi="Arial" w:cs="Arial"/>
                <w:spacing w:val="27"/>
                <w:sz w:val="20"/>
                <w:szCs w:val="20"/>
              </w:rPr>
              <w:t xml:space="preserve"> </w:t>
            </w:r>
            <w:r w:rsidRPr="008077AB">
              <w:rPr>
                <w:rFonts w:ascii="Arial" w:hAnsi="Arial" w:cs="Arial"/>
                <w:spacing w:val="-1"/>
                <w:sz w:val="20"/>
                <w:szCs w:val="20"/>
              </w:rPr>
              <w:t>(measurement).</w:t>
            </w:r>
          </w:p>
          <w:p w14:paraId="04968C51" w14:textId="77777777" w:rsidR="00C66D46" w:rsidRPr="008077AB" w:rsidRDefault="00C66D46" w:rsidP="00132A8E">
            <w:pPr>
              <w:pStyle w:val="TableParagraph"/>
              <w:ind w:left="102" w:right="395"/>
              <w:rPr>
                <w:rFonts w:ascii="Arial" w:eastAsia="Times New Roman" w:hAnsi="Arial" w:cs="Arial"/>
                <w:sz w:val="20"/>
                <w:szCs w:val="20"/>
              </w:rPr>
            </w:pPr>
            <w:r w:rsidRPr="008077AB">
              <w:rPr>
                <w:rFonts w:ascii="Arial" w:hAnsi="Arial" w:cs="Arial"/>
                <w:spacing w:val="-1"/>
                <w:sz w:val="20"/>
                <w:szCs w:val="20"/>
              </w:rPr>
              <w:t>Describe comparability</w:t>
            </w:r>
            <w:r w:rsidRPr="008077AB">
              <w:rPr>
                <w:rFonts w:ascii="Arial" w:hAnsi="Arial" w:cs="Arial"/>
                <w:spacing w:val="-2"/>
                <w:sz w:val="20"/>
                <w:szCs w:val="20"/>
              </w:rPr>
              <w:t xml:space="preserve"> </w:t>
            </w:r>
            <w:r w:rsidRPr="008077AB">
              <w:rPr>
                <w:rFonts w:ascii="Arial" w:hAnsi="Arial" w:cs="Arial"/>
                <w:sz w:val="20"/>
                <w:szCs w:val="20"/>
              </w:rPr>
              <w:t>of</w:t>
            </w:r>
            <w:r w:rsidRPr="008077AB">
              <w:rPr>
                <w:rFonts w:ascii="Arial" w:hAnsi="Arial" w:cs="Arial"/>
                <w:spacing w:val="33"/>
                <w:sz w:val="20"/>
                <w:szCs w:val="20"/>
              </w:rPr>
              <w:t xml:space="preserve"> </w:t>
            </w:r>
            <w:r w:rsidRPr="008077AB">
              <w:rPr>
                <w:rFonts w:ascii="Arial" w:hAnsi="Arial" w:cs="Arial"/>
                <w:spacing w:val="-1"/>
                <w:sz w:val="20"/>
                <w:szCs w:val="20"/>
              </w:rPr>
              <w:t>assessment</w:t>
            </w:r>
            <w:r w:rsidRPr="008077AB">
              <w:rPr>
                <w:rFonts w:ascii="Arial" w:hAnsi="Arial" w:cs="Arial"/>
                <w:sz w:val="20"/>
                <w:szCs w:val="20"/>
              </w:rPr>
              <w:t xml:space="preserve"> </w:t>
            </w:r>
            <w:r w:rsidRPr="008077AB">
              <w:rPr>
                <w:rFonts w:ascii="Arial" w:hAnsi="Arial" w:cs="Arial"/>
                <w:spacing w:val="-1"/>
                <w:sz w:val="20"/>
                <w:szCs w:val="20"/>
              </w:rPr>
              <w:t>methods</w:t>
            </w:r>
            <w:r w:rsidRPr="008077AB">
              <w:rPr>
                <w:rFonts w:ascii="Arial" w:hAnsi="Arial" w:cs="Arial"/>
                <w:sz w:val="20"/>
                <w:szCs w:val="20"/>
              </w:rPr>
              <w:t xml:space="preserve"> if</w:t>
            </w:r>
            <w:r w:rsidRPr="008077AB">
              <w:rPr>
                <w:rFonts w:ascii="Arial" w:hAnsi="Arial" w:cs="Arial"/>
                <w:spacing w:val="-1"/>
                <w:sz w:val="20"/>
                <w:szCs w:val="20"/>
              </w:rPr>
              <w:t xml:space="preserve"> </w:t>
            </w:r>
            <w:r w:rsidRPr="008077AB">
              <w:rPr>
                <w:rFonts w:ascii="Arial" w:hAnsi="Arial" w:cs="Arial"/>
                <w:sz w:val="20"/>
                <w:szCs w:val="20"/>
              </w:rPr>
              <w:t>there is</w:t>
            </w:r>
            <w:r w:rsidRPr="008077AB">
              <w:rPr>
                <w:rFonts w:ascii="Arial" w:hAnsi="Arial" w:cs="Arial"/>
                <w:spacing w:val="27"/>
                <w:sz w:val="20"/>
                <w:szCs w:val="20"/>
              </w:rPr>
              <w:t xml:space="preserve"> </w:t>
            </w:r>
            <w:r w:rsidRPr="008077AB">
              <w:rPr>
                <w:rFonts w:ascii="Arial" w:hAnsi="Arial" w:cs="Arial"/>
                <w:spacing w:val="-1"/>
                <w:sz w:val="20"/>
                <w:szCs w:val="20"/>
              </w:rPr>
              <w:t>more</w:t>
            </w:r>
            <w:r w:rsidRPr="008077AB">
              <w:rPr>
                <w:rFonts w:ascii="Arial" w:hAnsi="Arial" w:cs="Arial"/>
                <w:sz w:val="20"/>
                <w:szCs w:val="20"/>
              </w:rPr>
              <w:t xml:space="preserve"> than </w:t>
            </w:r>
            <w:r w:rsidRPr="008077AB">
              <w:rPr>
                <w:rFonts w:ascii="Arial" w:hAnsi="Arial" w:cs="Arial"/>
                <w:spacing w:val="-1"/>
                <w:sz w:val="20"/>
                <w:szCs w:val="20"/>
              </w:rPr>
              <w:t>one</w:t>
            </w:r>
            <w:r w:rsidRPr="008077AB">
              <w:rPr>
                <w:rFonts w:ascii="Arial" w:hAnsi="Arial" w:cs="Arial"/>
                <w:sz w:val="20"/>
                <w:szCs w:val="20"/>
              </w:rPr>
              <w:t xml:space="preserve"> group</w:t>
            </w:r>
          </w:p>
        </w:tc>
        <w:tc>
          <w:tcPr>
            <w:tcW w:w="2251" w:type="dxa"/>
            <w:tcBorders>
              <w:top w:val="single" w:sz="5" w:space="0" w:color="000000"/>
              <w:left w:val="single" w:sz="5" w:space="0" w:color="000000"/>
              <w:bottom w:val="single" w:sz="5" w:space="0" w:color="000000"/>
              <w:right w:val="single" w:sz="5" w:space="0" w:color="000000"/>
            </w:tcBorders>
          </w:tcPr>
          <w:p w14:paraId="1E91A3D8" w14:textId="77777777" w:rsidR="00C66D46" w:rsidRPr="008077AB" w:rsidRDefault="00C66D46" w:rsidP="00132A8E">
            <w:pPr>
              <w:pStyle w:val="TableParagraph"/>
              <w:rPr>
                <w:rFonts w:ascii="Arial" w:eastAsia="Times New Roman" w:hAnsi="Arial" w:cs="Arial"/>
                <w:sz w:val="20"/>
                <w:szCs w:val="20"/>
              </w:rPr>
            </w:pPr>
          </w:p>
          <w:p w14:paraId="54475395" w14:textId="77777777" w:rsidR="00C66D46" w:rsidRPr="008077AB" w:rsidRDefault="00C66D46" w:rsidP="00132A8E">
            <w:pPr>
              <w:pStyle w:val="TableParagraph"/>
              <w:spacing w:before="7"/>
              <w:rPr>
                <w:rFonts w:ascii="Arial" w:eastAsia="Times New Roman" w:hAnsi="Arial" w:cs="Arial"/>
                <w:sz w:val="20"/>
                <w:szCs w:val="20"/>
              </w:rPr>
            </w:pPr>
          </w:p>
          <w:p w14:paraId="66F16D90" w14:textId="77777777" w:rsidR="00C66D46" w:rsidRDefault="001B49D5" w:rsidP="00132A8E">
            <w:pPr>
              <w:pStyle w:val="TableParagraph"/>
              <w:ind w:left="327"/>
              <w:rPr>
                <w:rFonts w:ascii="Arial" w:hAnsi="Arial" w:cs="Arial"/>
                <w:sz w:val="20"/>
                <w:szCs w:val="20"/>
              </w:rPr>
            </w:pPr>
            <w:r>
              <w:rPr>
                <w:rFonts w:ascii="Arial" w:hAnsi="Arial" w:cs="Arial"/>
                <w:sz w:val="20"/>
                <w:szCs w:val="20"/>
              </w:rPr>
              <w:t>5</w:t>
            </w:r>
          </w:p>
          <w:p w14:paraId="4F5E6B39" w14:textId="767138AE" w:rsidR="001B49D5" w:rsidRPr="008077AB" w:rsidRDefault="001B49D5" w:rsidP="00132A8E">
            <w:pPr>
              <w:pStyle w:val="TableParagraph"/>
              <w:ind w:left="327"/>
              <w:rPr>
                <w:rFonts w:ascii="Arial" w:eastAsia="Times New Roman" w:hAnsi="Arial" w:cs="Arial"/>
                <w:sz w:val="20"/>
                <w:szCs w:val="20"/>
              </w:rPr>
            </w:pPr>
            <w:r>
              <w:rPr>
                <w:rFonts w:ascii="Arial" w:hAnsi="Arial" w:cs="Arial"/>
                <w:sz w:val="20"/>
                <w:szCs w:val="20"/>
              </w:rPr>
              <w:t>Supplemental methods</w:t>
            </w:r>
          </w:p>
        </w:tc>
        <w:tc>
          <w:tcPr>
            <w:tcW w:w="4032" w:type="dxa"/>
            <w:tcBorders>
              <w:top w:val="single" w:sz="5" w:space="0" w:color="000000"/>
              <w:left w:val="single" w:sz="5" w:space="0" w:color="000000"/>
              <w:bottom w:val="single" w:sz="5" w:space="0" w:color="000000"/>
              <w:right w:val="single" w:sz="5" w:space="0" w:color="000000"/>
            </w:tcBorders>
          </w:tcPr>
          <w:p w14:paraId="7444395A" w14:textId="77777777" w:rsidR="00C66D46" w:rsidRPr="008077AB" w:rsidRDefault="00C66D46" w:rsidP="00132A8E">
            <w:pPr>
              <w:rPr>
                <w:rFonts w:ascii="Arial" w:hAnsi="Arial" w:cs="Arial"/>
                <w:sz w:val="20"/>
                <w:szCs w:val="20"/>
              </w:rPr>
            </w:pPr>
          </w:p>
        </w:tc>
        <w:tc>
          <w:tcPr>
            <w:tcW w:w="1992" w:type="dxa"/>
            <w:tcBorders>
              <w:top w:val="single" w:sz="5" w:space="0" w:color="000000"/>
              <w:left w:val="single" w:sz="5" w:space="0" w:color="000000"/>
              <w:bottom w:val="single" w:sz="5" w:space="0" w:color="000000"/>
              <w:right w:val="single" w:sz="5" w:space="0" w:color="000000"/>
            </w:tcBorders>
          </w:tcPr>
          <w:p w14:paraId="7859351E" w14:textId="77777777" w:rsidR="00C66D46" w:rsidRPr="008077AB" w:rsidRDefault="00C66D46" w:rsidP="00132A8E">
            <w:pPr>
              <w:rPr>
                <w:rFonts w:ascii="Arial" w:hAnsi="Arial" w:cs="Arial"/>
                <w:sz w:val="20"/>
                <w:szCs w:val="20"/>
              </w:rPr>
            </w:pPr>
          </w:p>
        </w:tc>
      </w:tr>
    </w:tbl>
    <w:tbl>
      <w:tblPr>
        <w:tblStyle w:val="TableNormal2"/>
        <w:tblW w:w="14391" w:type="dxa"/>
        <w:tblInd w:w="86" w:type="dxa"/>
        <w:tblLayout w:type="fixed"/>
        <w:tblLook w:val="01E0" w:firstRow="1" w:lastRow="1" w:firstColumn="1" w:lastColumn="1" w:noHBand="0" w:noVBand="0"/>
      </w:tblPr>
      <w:tblGrid>
        <w:gridCol w:w="1925"/>
        <w:gridCol w:w="772"/>
        <w:gridCol w:w="3419"/>
        <w:gridCol w:w="2251"/>
        <w:gridCol w:w="4032"/>
        <w:gridCol w:w="1992"/>
      </w:tblGrid>
      <w:tr w:rsidR="00C66D46" w:rsidRPr="008077AB" w14:paraId="7AC92285" w14:textId="77777777" w:rsidTr="00C66D46">
        <w:trPr>
          <w:trHeight w:hRule="exact" w:val="562"/>
        </w:trPr>
        <w:tc>
          <w:tcPr>
            <w:tcW w:w="1925" w:type="dxa"/>
            <w:tcBorders>
              <w:top w:val="single" w:sz="5" w:space="0" w:color="000000"/>
              <w:left w:val="single" w:sz="5" w:space="0" w:color="000000"/>
              <w:bottom w:val="single" w:sz="5" w:space="0" w:color="000000"/>
              <w:right w:val="single" w:sz="5" w:space="0" w:color="000000"/>
            </w:tcBorders>
          </w:tcPr>
          <w:p w14:paraId="73EDAF6D"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pacing w:val="-1"/>
                <w:sz w:val="20"/>
                <w:szCs w:val="20"/>
              </w:rPr>
              <w:t>Bias</w:t>
            </w:r>
          </w:p>
        </w:tc>
        <w:tc>
          <w:tcPr>
            <w:tcW w:w="772" w:type="dxa"/>
            <w:tcBorders>
              <w:top w:val="single" w:sz="5" w:space="0" w:color="000000"/>
              <w:left w:val="single" w:sz="5" w:space="0" w:color="000000"/>
              <w:bottom w:val="single" w:sz="5" w:space="0" w:color="000000"/>
              <w:right w:val="single" w:sz="5" w:space="0" w:color="000000"/>
            </w:tcBorders>
          </w:tcPr>
          <w:p w14:paraId="006FCDD4"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z w:val="20"/>
                <w:szCs w:val="20"/>
              </w:rPr>
              <w:t>9</w:t>
            </w:r>
          </w:p>
        </w:tc>
        <w:tc>
          <w:tcPr>
            <w:tcW w:w="3419" w:type="dxa"/>
            <w:tcBorders>
              <w:top w:val="single" w:sz="5" w:space="0" w:color="000000"/>
              <w:left w:val="single" w:sz="5" w:space="0" w:color="000000"/>
              <w:bottom w:val="single" w:sz="5" w:space="0" w:color="000000"/>
              <w:right w:val="single" w:sz="5" w:space="0" w:color="000000"/>
            </w:tcBorders>
          </w:tcPr>
          <w:p w14:paraId="5C3800C6" w14:textId="77777777" w:rsidR="00C66D46" w:rsidRPr="008077AB" w:rsidRDefault="00C66D46" w:rsidP="00132A8E">
            <w:pPr>
              <w:pStyle w:val="TableParagraph"/>
              <w:ind w:left="102" w:right="330"/>
              <w:rPr>
                <w:rFonts w:ascii="Arial" w:eastAsia="Times New Roman" w:hAnsi="Arial" w:cs="Arial"/>
                <w:sz w:val="20"/>
                <w:szCs w:val="20"/>
              </w:rPr>
            </w:pPr>
            <w:r w:rsidRPr="008077AB">
              <w:rPr>
                <w:rFonts w:ascii="Arial" w:hAnsi="Arial" w:cs="Arial"/>
                <w:spacing w:val="-1"/>
                <w:sz w:val="20"/>
                <w:szCs w:val="20"/>
              </w:rPr>
              <w:t>Describe any</w:t>
            </w:r>
            <w:r w:rsidRPr="008077AB">
              <w:rPr>
                <w:rFonts w:ascii="Arial" w:hAnsi="Arial" w:cs="Arial"/>
                <w:sz w:val="20"/>
                <w:szCs w:val="20"/>
              </w:rPr>
              <w:t xml:space="preserve"> </w:t>
            </w:r>
            <w:r w:rsidRPr="008077AB">
              <w:rPr>
                <w:rFonts w:ascii="Arial" w:hAnsi="Arial" w:cs="Arial"/>
                <w:spacing w:val="-1"/>
                <w:sz w:val="20"/>
                <w:szCs w:val="20"/>
              </w:rPr>
              <w:t>efforts</w:t>
            </w:r>
            <w:r w:rsidRPr="008077AB">
              <w:rPr>
                <w:rFonts w:ascii="Arial" w:hAnsi="Arial" w:cs="Arial"/>
                <w:sz w:val="20"/>
                <w:szCs w:val="20"/>
              </w:rPr>
              <w:t xml:space="preserve"> to </w:t>
            </w:r>
            <w:r w:rsidRPr="008077AB">
              <w:rPr>
                <w:rFonts w:ascii="Arial" w:hAnsi="Arial" w:cs="Arial"/>
                <w:spacing w:val="-1"/>
                <w:sz w:val="20"/>
                <w:szCs w:val="20"/>
              </w:rPr>
              <w:t>address</w:t>
            </w:r>
            <w:r w:rsidRPr="008077AB">
              <w:rPr>
                <w:rFonts w:ascii="Arial" w:hAnsi="Arial" w:cs="Arial"/>
                <w:spacing w:val="39"/>
                <w:sz w:val="20"/>
                <w:szCs w:val="20"/>
              </w:rPr>
              <w:t xml:space="preserve"> </w:t>
            </w:r>
            <w:r w:rsidRPr="008077AB">
              <w:rPr>
                <w:rFonts w:ascii="Arial" w:hAnsi="Arial" w:cs="Arial"/>
                <w:spacing w:val="-1"/>
                <w:sz w:val="20"/>
                <w:szCs w:val="20"/>
              </w:rPr>
              <w:t>potential</w:t>
            </w:r>
            <w:r w:rsidRPr="008077AB">
              <w:rPr>
                <w:rFonts w:ascii="Arial" w:hAnsi="Arial" w:cs="Arial"/>
                <w:sz w:val="20"/>
                <w:szCs w:val="20"/>
              </w:rPr>
              <w:t xml:space="preserve"> </w:t>
            </w:r>
            <w:r w:rsidRPr="008077AB">
              <w:rPr>
                <w:rFonts w:ascii="Arial" w:hAnsi="Arial" w:cs="Arial"/>
                <w:spacing w:val="-1"/>
                <w:sz w:val="20"/>
                <w:szCs w:val="20"/>
              </w:rPr>
              <w:t>sources</w:t>
            </w:r>
            <w:r w:rsidRPr="008077AB">
              <w:rPr>
                <w:rFonts w:ascii="Arial" w:hAnsi="Arial" w:cs="Arial"/>
                <w:sz w:val="20"/>
                <w:szCs w:val="20"/>
              </w:rPr>
              <w:t xml:space="preserve"> of</w:t>
            </w:r>
            <w:r w:rsidRPr="008077AB">
              <w:rPr>
                <w:rFonts w:ascii="Arial" w:hAnsi="Arial" w:cs="Arial"/>
                <w:spacing w:val="-1"/>
                <w:sz w:val="20"/>
                <w:szCs w:val="20"/>
              </w:rPr>
              <w:t xml:space="preserve"> </w:t>
            </w:r>
            <w:r w:rsidRPr="008077AB">
              <w:rPr>
                <w:rFonts w:ascii="Arial" w:hAnsi="Arial" w:cs="Arial"/>
                <w:sz w:val="20"/>
                <w:szCs w:val="20"/>
              </w:rPr>
              <w:t>bias</w:t>
            </w:r>
          </w:p>
        </w:tc>
        <w:tc>
          <w:tcPr>
            <w:tcW w:w="2251" w:type="dxa"/>
            <w:tcBorders>
              <w:top w:val="single" w:sz="5" w:space="0" w:color="000000"/>
              <w:left w:val="single" w:sz="5" w:space="0" w:color="000000"/>
              <w:bottom w:val="single" w:sz="5" w:space="0" w:color="000000"/>
              <w:right w:val="single" w:sz="5" w:space="0" w:color="000000"/>
            </w:tcBorders>
          </w:tcPr>
          <w:p w14:paraId="6B82A610" w14:textId="77777777" w:rsidR="00C66D46" w:rsidRPr="008077AB" w:rsidRDefault="00C66D46" w:rsidP="00132A8E">
            <w:pPr>
              <w:pStyle w:val="TableParagraph"/>
              <w:spacing w:before="4"/>
              <w:rPr>
                <w:rFonts w:ascii="Arial" w:eastAsia="Times New Roman" w:hAnsi="Arial" w:cs="Arial"/>
                <w:sz w:val="20"/>
                <w:szCs w:val="20"/>
              </w:rPr>
            </w:pPr>
          </w:p>
          <w:p w14:paraId="0E299BF7" w14:textId="413D8A8E" w:rsidR="00C66D46" w:rsidRPr="008077AB" w:rsidRDefault="001B49D5" w:rsidP="00132A8E">
            <w:pPr>
              <w:pStyle w:val="TableParagraph"/>
              <w:ind w:left="568"/>
              <w:rPr>
                <w:rFonts w:ascii="Arial" w:eastAsia="Times New Roman" w:hAnsi="Arial" w:cs="Arial"/>
                <w:sz w:val="20"/>
                <w:szCs w:val="20"/>
              </w:rPr>
            </w:pPr>
            <w:r>
              <w:rPr>
                <w:rFonts w:ascii="Arial" w:hAnsi="Arial" w:cs="Arial"/>
                <w:sz w:val="20"/>
                <w:szCs w:val="20"/>
              </w:rPr>
              <w:t>5</w:t>
            </w:r>
          </w:p>
        </w:tc>
        <w:tc>
          <w:tcPr>
            <w:tcW w:w="4032" w:type="dxa"/>
            <w:tcBorders>
              <w:top w:val="single" w:sz="5" w:space="0" w:color="000000"/>
              <w:left w:val="single" w:sz="5" w:space="0" w:color="000000"/>
              <w:bottom w:val="single" w:sz="5" w:space="0" w:color="000000"/>
              <w:right w:val="single" w:sz="5" w:space="0" w:color="000000"/>
            </w:tcBorders>
          </w:tcPr>
          <w:p w14:paraId="6D5118C9" w14:textId="77777777" w:rsidR="00C66D46" w:rsidRPr="008077AB" w:rsidRDefault="00C66D46" w:rsidP="00132A8E">
            <w:pPr>
              <w:rPr>
                <w:rFonts w:ascii="Arial" w:hAnsi="Arial" w:cs="Arial"/>
                <w:sz w:val="20"/>
                <w:szCs w:val="20"/>
              </w:rPr>
            </w:pPr>
          </w:p>
        </w:tc>
        <w:tc>
          <w:tcPr>
            <w:tcW w:w="1992" w:type="dxa"/>
            <w:tcBorders>
              <w:top w:val="single" w:sz="5" w:space="0" w:color="000000"/>
              <w:left w:val="single" w:sz="5" w:space="0" w:color="000000"/>
              <w:bottom w:val="single" w:sz="5" w:space="0" w:color="000000"/>
              <w:right w:val="single" w:sz="5" w:space="0" w:color="000000"/>
            </w:tcBorders>
          </w:tcPr>
          <w:p w14:paraId="5B30D0DA" w14:textId="77777777" w:rsidR="00C66D46" w:rsidRPr="008077AB" w:rsidRDefault="00C66D46" w:rsidP="00132A8E">
            <w:pPr>
              <w:rPr>
                <w:rFonts w:ascii="Arial" w:hAnsi="Arial" w:cs="Arial"/>
                <w:sz w:val="20"/>
                <w:szCs w:val="20"/>
              </w:rPr>
            </w:pPr>
          </w:p>
        </w:tc>
      </w:tr>
      <w:tr w:rsidR="00C66D46" w:rsidRPr="008077AB" w14:paraId="4EDCAB00" w14:textId="77777777" w:rsidTr="00C66D46">
        <w:trPr>
          <w:trHeight w:hRule="exact" w:val="563"/>
        </w:trPr>
        <w:tc>
          <w:tcPr>
            <w:tcW w:w="1925" w:type="dxa"/>
            <w:tcBorders>
              <w:top w:val="single" w:sz="5" w:space="0" w:color="000000"/>
              <w:left w:val="single" w:sz="5" w:space="0" w:color="000000"/>
              <w:bottom w:val="single" w:sz="5" w:space="0" w:color="000000"/>
              <w:right w:val="single" w:sz="5" w:space="0" w:color="000000"/>
            </w:tcBorders>
          </w:tcPr>
          <w:p w14:paraId="113E34AA" w14:textId="77777777" w:rsidR="00C66D46" w:rsidRPr="008077AB" w:rsidRDefault="00C66D46" w:rsidP="00132A8E">
            <w:pPr>
              <w:pStyle w:val="TableParagraph"/>
              <w:spacing w:line="273" w:lineRule="exact"/>
              <w:ind w:left="102"/>
              <w:rPr>
                <w:rFonts w:ascii="Arial" w:eastAsia="Times New Roman" w:hAnsi="Arial" w:cs="Arial"/>
                <w:sz w:val="20"/>
                <w:szCs w:val="20"/>
              </w:rPr>
            </w:pPr>
            <w:r w:rsidRPr="008077AB">
              <w:rPr>
                <w:rFonts w:ascii="Arial" w:hAnsi="Arial" w:cs="Arial"/>
                <w:spacing w:val="-1"/>
                <w:sz w:val="20"/>
                <w:szCs w:val="20"/>
              </w:rPr>
              <w:t>Study</w:t>
            </w:r>
            <w:r w:rsidRPr="008077AB">
              <w:rPr>
                <w:rFonts w:ascii="Arial" w:hAnsi="Arial" w:cs="Arial"/>
                <w:sz w:val="20"/>
                <w:szCs w:val="20"/>
              </w:rPr>
              <w:t xml:space="preserve"> size</w:t>
            </w:r>
          </w:p>
        </w:tc>
        <w:tc>
          <w:tcPr>
            <w:tcW w:w="772" w:type="dxa"/>
            <w:tcBorders>
              <w:top w:val="single" w:sz="5" w:space="0" w:color="000000"/>
              <w:left w:val="single" w:sz="5" w:space="0" w:color="000000"/>
              <w:bottom w:val="single" w:sz="5" w:space="0" w:color="000000"/>
              <w:right w:val="single" w:sz="5" w:space="0" w:color="000000"/>
            </w:tcBorders>
          </w:tcPr>
          <w:p w14:paraId="1A772A69" w14:textId="77777777" w:rsidR="00C66D46" w:rsidRPr="008077AB" w:rsidRDefault="00C66D46" w:rsidP="00132A8E">
            <w:pPr>
              <w:pStyle w:val="TableParagraph"/>
              <w:spacing w:line="273" w:lineRule="exact"/>
              <w:ind w:left="102"/>
              <w:rPr>
                <w:rFonts w:ascii="Arial" w:eastAsia="Times New Roman" w:hAnsi="Arial" w:cs="Arial"/>
                <w:sz w:val="20"/>
                <w:szCs w:val="20"/>
              </w:rPr>
            </w:pPr>
            <w:r w:rsidRPr="008077AB">
              <w:rPr>
                <w:rFonts w:ascii="Arial" w:hAnsi="Arial" w:cs="Arial"/>
                <w:sz w:val="20"/>
                <w:szCs w:val="20"/>
              </w:rPr>
              <w:t>10</w:t>
            </w:r>
          </w:p>
        </w:tc>
        <w:tc>
          <w:tcPr>
            <w:tcW w:w="3419" w:type="dxa"/>
            <w:tcBorders>
              <w:top w:val="single" w:sz="5" w:space="0" w:color="000000"/>
              <w:left w:val="single" w:sz="5" w:space="0" w:color="000000"/>
              <w:bottom w:val="single" w:sz="5" w:space="0" w:color="000000"/>
              <w:right w:val="single" w:sz="5" w:space="0" w:color="000000"/>
            </w:tcBorders>
          </w:tcPr>
          <w:p w14:paraId="68A2D103" w14:textId="77777777" w:rsidR="00C66D46" w:rsidRPr="008077AB" w:rsidRDefault="00C66D46" w:rsidP="00132A8E">
            <w:pPr>
              <w:pStyle w:val="TableParagraph"/>
              <w:ind w:left="102" w:right="284"/>
              <w:rPr>
                <w:rFonts w:ascii="Arial" w:eastAsia="Times New Roman" w:hAnsi="Arial" w:cs="Arial"/>
                <w:sz w:val="20"/>
                <w:szCs w:val="20"/>
              </w:rPr>
            </w:pPr>
            <w:r w:rsidRPr="008077AB">
              <w:rPr>
                <w:rFonts w:ascii="Arial" w:hAnsi="Arial" w:cs="Arial"/>
                <w:spacing w:val="-1"/>
                <w:sz w:val="20"/>
                <w:szCs w:val="20"/>
              </w:rPr>
              <w:t>Explain</w:t>
            </w:r>
            <w:r w:rsidRPr="008077AB">
              <w:rPr>
                <w:rFonts w:ascii="Arial" w:hAnsi="Arial" w:cs="Arial"/>
                <w:sz w:val="20"/>
                <w:szCs w:val="20"/>
              </w:rPr>
              <w:t xml:space="preserve"> how</w:t>
            </w:r>
            <w:r w:rsidRPr="008077AB">
              <w:rPr>
                <w:rFonts w:ascii="Arial" w:hAnsi="Arial" w:cs="Arial"/>
                <w:spacing w:val="-2"/>
                <w:sz w:val="20"/>
                <w:szCs w:val="20"/>
              </w:rPr>
              <w:t xml:space="preserve"> </w:t>
            </w:r>
            <w:r w:rsidRPr="008077AB">
              <w:rPr>
                <w:rFonts w:ascii="Arial" w:hAnsi="Arial" w:cs="Arial"/>
                <w:sz w:val="20"/>
                <w:szCs w:val="20"/>
              </w:rPr>
              <w:t xml:space="preserve">the study </w:t>
            </w:r>
            <w:r w:rsidRPr="008077AB">
              <w:rPr>
                <w:rFonts w:ascii="Arial" w:hAnsi="Arial" w:cs="Arial"/>
                <w:spacing w:val="-1"/>
                <w:sz w:val="20"/>
                <w:szCs w:val="20"/>
              </w:rPr>
              <w:t>size</w:t>
            </w:r>
            <w:r w:rsidRPr="008077AB">
              <w:rPr>
                <w:rFonts w:ascii="Arial" w:hAnsi="Arial" w:cs="Arial"/>
                <w:sz w:val="20"/>
                <w:szCs w:val="20"/>
              </w:rPr>
              <w:t xml:space="preserve"> </w:t>
            </w:r>
            <w:r w:rsidRPr="008077AB">
              <w:rPr>
                <w:rFonts w:ascii="Arial" w:hAnsi="Arial" w:cs="Arial"/>
                <w:spacing w:val="-1"/>
                <w:sz w:val="20"/>
                <w:szCs w:val="20"/>
              </w:rPr>
              <w:t>was</w:t>
            </w:r>
            <w:r w:rsidRPr="008077AB">
              <w:rPr>
                <w:rFonts w:ascii="Arial" w:hAnsi="Arial" w:cs="Arial"/>
                <w:spacing w:val="21"/>
                <w:sz w:val="20"/>
                <w:szCs w:val="20"/>
              </w:rPr>
              <w:t xml:space="preserve"> </w:t>
            </w:r>
            <w:r w:rsidRPr="008077AB">
              <w:rPr>
                <w:rFonts w:ascii="Arial" w:hAnsi="Arial" w:cs="Arial"/>
                <w:spacing w:val="-1"/>
                <w:sz w:val="20"/>
                <w:szCs w:val="20"/>
              </w:rPr>
              <w:t xml:space="preserve">arrived </w:t>
            </w:r>
            <w:r w:rsidRPr="008077AB">
              <w:rPr>
                <w:rFonts w:ascii="Arial" w:hAnsi="Arial" w:cs="Arial"/>
                <w:sz w:val="20"/>
                <w:szCs w:val="20"/>
              </w:rPr>
              <w:t>at</w:t>
            </w:r>
          </w:p>
        </w:tc>
        <w:tc>
          <w:tcPr>
            <w:tcW w:w="2251" w:type="dxa"/>
            <w:tcBorders>
              <w:top w:val="single" w:sz="5" w:space="0" w:color="000000"/>
              <w:left w:val="single" w:sz="5" w:space="0" w:color="000000"/>
              <w:bottom w:val="single" w:sz="5" w:space="0" w:color="000000"/>
              <w:right w:val="single" w:sz="5" w:space="0" w:color="000000"/>
            </w:tcBorders>
          </w:tcPr>
          <w:p w14:paraId="49395C3F" w14:textId="77777777" w:rsidR="00C66D46" w:rsidRPr="008077AB" w:rsidRDefault="00C66D46" w:rsidP="00132A8E">
            <w:pPr>
              <w:pStyle w:val="TableParagraph"/>
              <w:rPr>
                <w:rFonts w:ascii="Arial" w:eastAsia="Times New Roman" w:hAnsi="Arial" w:cs="Arial"/>
                <w:sz w:val="20"/>
                <w:szCs w:val="20"/>
              </w:rPr>
            </w:pPr>
          </w:p>
          <w:p w14:paraId="3894B5E7" w14:textId="243D964A" w:rsidR="00C66D46" w:rsidRPr="008077AB" w:rsidRDefault="001B49D5" w:rsidP="00132A8E">
            <w:pPr>
              <w:pStyle w:val="TableParagraph"/>
              <w:ind w:left="579"/>
              <w:rPr>
                <w:rFonts w:ascii="Arial" w:eastAsia="Times New Roman" w:hAnsi="Arial" w:cs="Arial"/>
                <w:sz w:val="20"/>
                <w:szCs w:val="20"/>
              </w:rPr>
            </w:pPr>
            <w:r>
              <w:rPr>
                <w:rFonts w:ascii="Arial" w:hAnsi="Arial" w:cs="Arial"/>
                <w:sz w:val="20"/>
                <w:szCs w:val="20"/>
              </w:rPr>
              <w:t>4</w:t>
            </w:r>
          </w:p>
        </w:tc>
        <w:tc>
          <w:tcPr>
            <w:tcW w:w="4032" w:type="dxa"/>
            <w:tcBorders>
              <w:top w:val="single" w:sz="5" w:space="0" w:color="000000"/>
              <w:left w:val="single" w:sz="5" w:space="0" w:color="000000"/>
              <w:bottom w:val="single" w:sz="5" w:space="0" w:color="000000"/>
              <w:right w:val="single" w:sz="5" w:space="0" w:color="000000"/>
            </w:tcBorders>
          </w:tcPr>
          <w:p w14:paraId="3C1330AA" w14:textId="77777777" w:rsidR="00C66D46" w:rsidRPr="008077AB" w:rsidRDefault="00C66D46" w:rsidP="00132A8E">
            <w:pPr>
              <w:rPr>
                <w:rFonts w:ascii="Arial" w:hAnsi="Arial" w:cs="Arial"/>
                <w:sz w:val="20"/>
                <w:szCs w:val="20"/>
              </w:rPr>
            </w:pPr>
          </w:p>
        </w:tc>
        <w:tc>
          <w:tcPr>
            <w:tcW w:w="1992" w:type="dxa"/>
            <w:tcBorders>
              <w:top w:val="single" w:sz="5" w:space="0" w:color="000000"/>
              <w:left w:val="single" w:sz="5" w:space="0" w:color="000000"/>
              <w:bottom w:val="single" w:sz="5" w:space="0" w:color="000000"/>
              <w:right w:val="single" w:sz="5" w:space="0" w:color="000000"/>
            </w:tcBorders>
          </w:tcPr>
          <w:p w14:paraId="473ECA1E" w14:textId="77777777" w:rsidR="00C66D46" w:rsidRPr="008077AB" w:rsidRDefault="00C66D46" w:rsidP="00132A8E">
            <w:pPr>
              <w:rPr>
                <w:rFonts w:ascii="Arial" w:hAnsi="Arial" w:cs="Arial"/>
                <w:sz w:val="20"/>
                <w:szCs w:val="20"/>
              </w:rPr>
            </w:pPr>
          </w:p>
        </w:tc>
      </w:tr>
      <w:tr w:rsidR="00C66D46" w:rsidRPr="008077AB" w14:paraId="09CE8908" w14:textId="77777777" w:rsidTr="00C66D46">
        <w:trPr>
          <w:trHeight w:hRule="exact" w:val="1390"/>
        </w:trPr>
        <w:tc>
          <w:tcPr>
            <w:tcW w:w="1925" w:type="dxa"/>
            <w:tcBorders>
              <w:top w:val="single" w:sz="5" w:space="0" w:color="000000"/>
              <w:left w:val="single" w:sz="5" w:space="0" w:color="000000"/>
              <w:bottom w:val="single" w:sz="5" w:space="0" w:color="000000"/>
              <w:right w:val="single" w:sz="5" w:space="0" w:color="000000"/>
            </w:tcBorders>
          </w:tcPr>
          <w:p w14:paraId="0299117F" w14:textId="77777777" w:rsidR="00C66D46" w:rsidRPr="008077AB" w:rsidRDefault="00C66D46" w:rsidP="00132A8E">
            <w:pPr>
              <w:pStyle w:val="TableParagraph"/>
              <w:ind w:left="102" w:right="621"/>
              <w:rPr>
                <w:rFonts w:ascii="Arial" w:eastAsia="Times New Roman" w:hAnsi="Arial" w:cs="Arial"/>
                <w:sz w:val="20"/>
                <w:szCs w:val="20"/>
              </w:rPr>
            </w:pPr>
            <w:r w:rsidRPr="008077AB">
              <w:rPr>
                <w:rFonts w:ascii="Arial" w:hAnsi="Arial" w:cs="Arial"/>
                <w:spacing w:val="-1"/>
                <w:sz w:val="20"/>
                <w:szCs w:val="20"/>
              </w:rPr>
              <w:t>Quantitative</w:t>
            </w:r>
            <w:r w:rsidRPr="008077AB">
              <w:rPr>
                <w:rFonts w:ascii="Arial" w:hAnsi="Arial" w:cs="Arial"/>
                <w:spacing w:val="20"/>
                <w:sz w:val="20"/>
                <w:szCs w:val="20"/>
              </w:rPr>
              <w:t xml:space="preserve"> </w:t>
            </w:r>
            <w:r w:rsidRPr="008077AB">
              <w:rPr>
                <w:rFonts w:ascii="Arial" w:hAnsi="Arial" w:cs="Arial"/>
                <w:spacing w:val="-1"/>
                <w:sz w:val="20"/>
                <w:szCs w:val="20"/>
              </w:rPr>
              <w:t>variables</w:t>
            </w:r>
          </w:p>
        </w:tc>
        <w:tc>
          <w:tcPr>
            <w:tcW w:w="772" w:type="dxa"/>
            <w:tcBorders>
              <w:top w:val="single" w:sz="5" w:space="0" w:color="000000"/>
              <w:left w:val="single" w:sz="5" w:space="0" w:color="000000"/>
              <w:bottom w:val="single" w:sz="5" w:space="0" w:color="000000"/>
              <w:right w:val="single" w:sz="5" w:space="0" w:color="000000"/>
            </w:tcBorders>
          </w:tcPr>
          <w:p w14:paraId="4540D73B"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z w:val="20"/>
                <w:szCs w:val="20"/>
              </w:rPr>
              <w:t>11</w:t>
            </w:r>
          </w:p>
        </w:tc>
        <w:tc>
          <w:tcPr>
            <w:tcW w:w="3419" w:type="dxa"/>
            <w:tcBorders>
              <w:top w:val="single" w:sz="5" w:space="0" w:color="000000"/>
              <w:left w:val="single" w:sz="5" w:space="0" w:color="000000"/>
              <w:bottom w:val="single" w:sz="5" w:space="0" w:color="000000"/>
              <w:right w:val="single" w:sz="5" w:space="0" w:color="000000"/>
            </w:tcBorders>
          </w:tcPr>
          <w:p w14:paraId="638DBEB6" w14:textId="77777777" w:rsidR="00C66D46" w:rsidRPr="008077AB" w:rsidRDefault="00C66D46" w:rsidP="00132A8E">
            <w:pPr>
              <w:pStyle w:val="TableParagraph"/>
              <w:ind w:left="102" w:right="243"/>
              <w:rPr>
                <w:rFonts w:ascii="Arial" w:eastAsia="Times New Roman" w:hAnsi="Arial" w:cs="Arial"/>
                <w:sz w:val="20"/>
                <w:szCs w:val="20"/>
              </w:rPr>
            </w:pPr>
            <w:r w:rsidRPr="008077AB">
              <w:rPr>
                <w:rFonts w:ascii="Arial" w:hAnsi="Arial" w:cs="Arial"/>
                <w:spacing w:val="-1"/>
                <w:sz w:val="20"/>
                <w:szCs w:val="20"/>
              </w:rPr>
              <w:t>Explain</w:t>
            </w:r>
            <w:r w:rsidRPr="008077AB">
              <w:rPr>
                <w:rFonts w:ascii="Arial" w:hAnsi="Arial" w:cs="Arial"/>
                <w:sz w:val="20"/>
                <w:szCs w:val="20"/>
              </w:rPr>
              <w:t xml:space="preserve"> how</w:t>
            </w:r>
            <w:r w:rsidRPr="008077AB">
              <w:rPr>
                <w:rFonts w:ascii="Arial" w:hAnsi="Arial" w:cs="Arial"/>
                <w:spacing w:val="-2"/>
                <w:sz w:val="20"/>
                <w:szCs w:val="20"/>
              </w:rPr>
              <w:t xml:space="preserve"> </w:t>
            </w:r>
            <w:r w:rsidRPr="008077AB">
              <w:rPr>
                <w:rFonts w:ascii="Arial" w:hAnsi="Arial" w:cs="Arial"/>
                <w:spacing w:val="-1"/>
                <w:sz w:val="20"/>
                <w:szCs w:val="20"/>
              </w:rPr>
              <w:t>quantitative</w:t>
            </w:r>
            <w:r w:rsidRPr="008077AB">
              <w:rPr>
                <w:rFonts w:ascii="Arial" w:hAnsi="Arial" w:cs="Arial"/>
                <w:spacing w:val="33"/>
                <w:sz w:val="20"/>
                <w:szCs w:val="20"/>
              </w:rPr>
              <w:t xml:space="preserve"> </w:t>
            </w:r>
            <w:r w:rsidRPr="008077AB">
              <w:rPr>
                <w:rFonts w:ascii="Arial" w:hAnsi="Arial" w:cs="Arial"/>
                <w:spacing w:val="-1"/>
                <w:sz w:val="20"/>
                <w:szCs w:val="20"/>
              </w:rPr>
              <w:t>variables</w:t>
            </w:r>
            <w:r w:rsidRPr="008077AB">
              <w:rPr>
                <w:rFonts w:ascii="Arial" w:hAnsi="Arial" w:cs="Arial"/>
                <w:sz w:val="20"/>
                <w:szCs w:val="20"/>
              </w:rPr>
              <w:t xml:space="preserve"> </w:t>
            </w:r>
            <w:r w:rsidRPr="008077AB">
              <w:rPr>
                <w:rFonts w:ascii="Arial" w:hAnsi="Arial" w:cs="Arial"/>
                <w:spacing w:val="-1"/>
                <w:sz w:val="20"/>
                <w:szCs w:val="20"/>
              </w:rPr>
              <w:t>were</w:t>
            </w:r>
            <w:r w:rsidRPr="008077AB">
              <w:rPr>
                <w:rFonts w:ascii="Arial" w:hAnsi="Arial" w:cs="Arial"/>
                <w:sz w:val="20"/>
                <w:szCs w:val="20"/>
              </w:rPr>
              <w:t xml:space="preserve"> </w:t>
            </w:r>
            <w:r w:rsidRPr="008077AB">
              <w:rPr>
                <w:rFonts w:ascii="Arial" w:hAnsi="Arial" w:cs="Arial"/>
                <w:spacing w:val="-1"/>
                <w:sz w:val="20"/>
                <w:szCs w:val="20"/>
              </w:rPr>
              <w:t>handled</w:t>
            </w:r>
            <w:r w:rsidRPr="008077AB">
              <w:rPr>
                <w:rFonts w:ascii="Arial" w:hAnsi="Arial" w:cs="Arial"/>
                <w:sz w:val="20"/>
                <w:szCs w:val="20"/>
              </w:rPr>
              <w:t xml:space="preserve"> </w:t>
            </w:r>
            <w:r w:rsidRPr="008077AB">
              <w:rPr>
                <w:rFonts w:ascii="Arial" w:hAnsi="Arial" w:cs="Arial"/>
                <w:spacing w:val="-1"/>
                <w:sz w:val="20"/>
                <w:szCs w:val="20"/>
              </w:rPr>
              <w:t>in</w:t>
            </w:r>
            <w:r w:rsidRPr="008077AB">
              <w:rPr>
                <w:rFonts w:ascii="Arial" w:hAnsi="Arial" w:cs="Arial"/>
                <w:sz w:val="20"/>
                <w:szCs w:val="20"/>
              </w:rPr>
              <w:t xml:space="preserve"> the</w:t>
            </w:r>
            <w:r w:rsidRPr="008077AB">
              <w:rPr>
                <w:rFonts w:ascii="Arial" w:hAnsi="Arial" w:cs="Arial"/>
                <w:spacing w:val="33"/>
                <w:sz w:val="20"/>
                <w:szCs w:val="20"/>
              </w:rPr>
              <w:t xml:space="preserve"> </w:t>
            </w:r>
            <w:r w:rsidRPr="008077AB">
              <w:rPr>
                <w:rFonts w:ascii="Arial" w:hAnsi="Arial" w:cs="Arial"/>
                <w:sz w:val="20"/>
                <w:szCs w:val="20"/>
              </w:rPr>
              <w:t>analyses.</w:t>
            </w:r>
            <w:r w:rsidRPr="008077AB">
              <w:rPr>
                <w:rFonts w:ascii="Arial" w:hAnsi="Arial" w:cs="Arial"/>
                <w:spacing w:val="-2"/>
                <w:sz w:val="20"/>
                <w:szCs w:val="20"/>
              </w:rPr>
              <w:t xml:space="preserve"> </w:t>
            </w:r>
            <w:r w:rsidRPr="008077AB">
              <w:rPr>
                <w:rFonts w:ascii="Arial" w:hAnsi="Arial" w:cs="Arial"/>
                <w:sz w:val="20"/>
                <w:szCs w:val="20"/>
              </w:rPr>
              <w:t>If</w:t>
            </w:r>
            <w:r w:rsidRPr="008077AB">
              <w:rPr>
                <w:rFonts w:ascii="Arial" w:hAnsi="Arial" w:cs="Arial"/>
                <w:spacing w:val="-1"/>
                <w:sz w:val="20"/>
                <w:szCs w:val="20"/>
              </w:rPr>
              <w:t xml:space="preserve"> applicable, describe</w:t>
            </w:r>
            <w:r w:rsidRPr="008077AB">
              <w:rPr>
                <w:rFonts w:ascii="Arial" w:hAnsi="Arial" w:cs="Arial"/>
                <w:spacing w:val="29"/>
                <w:sz w:val="20"/>
                <w:szCs w:val="20"/>
              </w:rPr>
              <w:t xml:space="preserve"> </w:t>
            </w:r>
            <w:r w:rsidRPr="008077AB">
              <w:rPr>
                <w:rFonts w:ascii="Arial" w:hAnsi="Arial" w:cs="Arial"/>
                <w:spacing w:val="-1"/>
                <w:sz w:val="20"/>
                <w:szCs w:val="20"/>
              </w:rPr>
              <w:t>which</w:t>
            </w:r>
            <w:r w:rsidRPr="008077AB">
              <w:rPr>
                <w:rFonts w:ascii="Arial" w:hAnsi="Arial" w:cs="Arial"/>
                <w:sz w:val="20"/>
                <w:szCs w:val="20"/>
              </w:rPr>
              <w:t xml:space="preserve"> </w:t>
            </w:r>
            <w:r w:rsidRPr="008077AB">
              <w:rPr>
                <w:rFonts w:ascii="Arial" w:hAnsi="Arial" w:cs="Arial"/>
                <w:spacing w:val="-1"/>
                <w:sz w:val="20"/>
                <w:szCs w:val="20"/>
              </w:rPr>
              <w:t>groupings</w:t>
            </w:r>
            <w:r w:rsidRPr="008077AB">
              <w:rPr>
                <w:rFonts w:ascii="Arial" w:hAnsi="Arial" w:cs="Arial"/>
                <w:sz w:val="20"/>
                <w:szCs w:val="20"/>
              </w:rPr>
              <w:t xml:space="preserve"> </w:t>
            </w:r>
            <w:r w:rsidRPr="008077AB">
              <w:rPr>
                <w:rFonts w:ascii="Arial" w:hAnsi="Arial" w:cs="Arial"/>
                <w:spacing w:val="-1"/>
                <w:sz w:val="20"/>
                <w:szCs w:val="20"/>
              </w:rPr>
              <w:t>were</w:t>
            </w:r>
            <w:r w:rsidRPr="008077AB">
              <w:rPr>
                <w:rFonts w:ascii="Arial" w:hAnsi="Arial" w:cs="Arial"/>
                <w:sz w:val="20"/>
                <w:szCs w:val="20"/>
              </w:rPr>
              <w:t xml:space="preserve"> </w:t>
            </w:r>
            <w:r w:rsidRPr="008077AB">
              <w:rPr>
                <w:rFonts w:ascii="Arial" w:hAnsi="Arial" w:cs="Arial"/>
                <w:spacing w:val="-1"/>
                <w:sz w:val="20"/>
                <w:szCs w:val="20"/>
              </w:rPr>
              <w:t>chosen,</w:t>
            </w:r>
            <w:r w:rsidRPr="008077AB">
              <w:rPr>
                <w:rFonts w:ascii="Arial" w:hAnsi="Arial" w:cs="Arial"/>
                <w:spacing w:val="39"/>
                <w:sz w:val="20"/>
                <w:szCs w:val="20"/>
              </w:rPr>
              <w:t xml:space="preserve"> </w:t>
            </w:r>
            <w:r w:rsidRPr="008077AB">
              <w:rPr>
                <w:rFonts w:ascii="Arial" w:hAnsi="Arial" w:cs="Arial"/>
                <w:sz w:val="20"/>
                <w:szCs w:val="20"/>
              </w:rPr>
              <w:t xml:space="preserve">and </w:t>
            </w:r>
            <w:r w:rsidRPr="008077AB">
              <w:rPr>
                <w:rFonts w:ascii="Arial" w:hAnsi="Arial" w:cs="Arial"/>
                <w:spacing w:val="-1"/>
                <w:sz w:val="20"/>
                <w:szCs w:val="20"/>
              </w:rPr>
              <w:t>why</w:t>
            </w:r>
          </w:p>
        </w:tc>
        <w:tc>
          <w:tcPr>
            <w:tcW w:w="2251" w:type="dxa"/>
            <w:tcBorders>
              <w:top w:val="single" w:sz="5" w:space="0" w:color="000000"/>
              <w:left w:val="single" w:sz="5" w:space="0" w:color="000000"/>
              <w:bottom w:val="single" w:sz="5" w:space="0" w:color="000000"/>
              <w:right w:val="single" w:sz="5" w:space="0" w:color="000000"/>
            </w:tcBorders>
          </w:tcPr>
          <w:p w14:paraId="4FDA3983" w14:textId="77777777" w:rsidR="00C66D46" w:rsidRPr="008077AB" w:rsidRDefault="00C66D46" w:rsidP="00132A8E">
            <w:pPr>
              <w:pStyle w:val="TableParagraph"/>
              <w:spacing w:before="11"/>
              <w:rPr>
                <w:rFonts w:ascii="Arial" w:eastAsia="Times New Roman" w:hAnsi="Arial" w:cs="Arial"/>
                <w:sz w:val="20"/>
                <w:szCs w:val="20"/>
              </w:rPr>
            </w:pPr>
          </w:p>
          <w:p w14:paraId="01DD37ED" w14:textId="77777777" w:rsidR="00C66D46" w:rsidRPr="008077AB" w:rsidRDefault="00C66D46" w:rsidP="00132A8E">
            <w:pPr>
              <w:pStyle w:val="TableParagraph"/>
              <w:ind w:left="485"/>
              <w:rPr>
                <w:rFonts w:ascii="Arial" w:eastAsia="Cambria" w:hAnsi="Arial" w:cs="Arial"/>
                <w:sz w:val="20"/>
                <w:szCs w:val="20"/>
              </w:rPr>
            </w:pPr>
            <w:r w:rsidRPr="008077AB">
              <w:rPr>
                <w:rFonts w:ascii="Arial" w:hAnsi="Arial" w:cs="Arial"/>
                <w:w w:val="110"/>
                <w:sz w:val="20"/>
                <w:szCs w:val="20"/>
              </w:rPr>
              <w:t>NA</w:t>
            </w:r>
          </w:p>
        </w:tc>
        <w:tc>
          <w:tcPr>
            <w:tcW w:w="4032" w:type="dxa"/>
            <w:tcBorders>
              <w:top w:val="single" w:sz="5" w:space="0" w:color="000000"/>
              <w:left w:val="single" w:sz="5" w:space="0" w:color="000000"/>
              <w:bottom w:val="single" w:sz="5" w:space="0" w:color="000000"/>
              <w:right w:val="single" w:sz="5" w:space="0" w:color="000000"/>
            </w:tcBorders>
          </w:tcPr>
          <w:p w14:paraId="1EB730B4" w14:textId="77777777" w:rsidR="00C66D46" w:rsidRPr="008077AB" w:rsidRDefault="00C66D46" w:rsidP="00132A8E">
            <w:pPr>
              <w:rPr>
                <w:rFonts w:ascii="Arial" w:hAnsi="Arial" w:cs="Arial"/>
                <w:sz w:val="20"/>
                <w:szCs w:val="20"/>
              </w:rPr>
            </w:pPr>
          </w:p>
        </w:tc>
        <w:tc>
          <w:tcPr>
            <w:tcW w:w="1992" w:type="dxa"/>
            <w:tcBorders>
              <w:top w:val="single" w:sz="5" w:space="0" w:color="000000"/>
              <w:left w:val="single" w:sz="5" w:space="0" w:color="000000"/>
              <w:bottom w:val="single" w:sz="5" w:space="0" w:color="000000"/>
              <w:right w:val="single" w:sz="5" w:space="0" w:color="000000"/>
            </w:tcBorders>
          </w:tcPr>
          <w:p w14:paraId="74D4264F" w14:textId="77777777" w:rsidR="00C66D46" w:rsidRPr="008077AB" w:rsidRDefault="00C66D46" w:rsidP="00132A8E">
            <w:pPr>
              <w:rPr>
                <w:rFonts w:ascii="Arial" w:hAnsi="Arial" w:cs="Arial"/>
                <w:sz w:val="20"/>
                <w:szCs w:val="20"/>
              </w:rPr>
            </w:pPr>
          </w:p>
        </w:tc>
      </w:tr>
      <w:tr w:rsidR="00C66D46" w:rsidRPr="008077AB" w14:paraId="2826E4BA" w14:textId="77777777" w:rsidTr="00C66D46">
        <w:trPr>
          <w:trHeight w:hRule="exact" w:val="5806"/>
        </w:trPr>
        <w:tc>
          <w:tcPr>
            <w:tcW w:w="1925" w:type="dxa"/>
            <w:tcBorders>
              <w:top w:val="single" w:sz="5" w:space="0" w:color="000000"/>
              <w:left w:val="single" w:sz="5" w:space="0" w:color="000000"/>
              <w:bottom w:val="single" w:sz="5" w:space="0" w:color="000000"/>
              <w:right w:val="single" w:sz="5" w:space="0" w:color="000000"/>
            </w:tcBorders>
          </w:tcPr>
          <w:p w14:paraId="536BB3C6" w14:textId="77777777" w:rsidR="00C66D46" w:rsidRPr="008077AB" w:rsidRDefault="00C66D46" w:rsidP="00132A8E">
            <w:pPr>
              <w:pStyle w:val="TableParagraph"/>
              <w:ind w:left="102" w:right="861"/>
              <w:rPr>
                <w:rFonts w:ascii="Arial" w:eastAsia="Times New Roman" w:hAnsi="Arial" w:cs="Arial"/>
                <w:sz w:val="20"/>
                <w:szCs w:val="20"/>
              </w:rPr>
            </w:pPr>
            <w:r w:rsidRPr="008077AB">
              <w:rPr>
                <w:rFonts w:ascii="Arial" w:hAnsi="Arial" w:cs="Arial"/>
                <w:spacing w:val="-1"/>
                <w:sz w:val="20"/>
                <w:szCs w:val="20"/>
              </w:rPr>
              <w:lastRenderedPageBreak/>
              <w:t>Statistical</w:t>
            </w:r>
            <w:r w:rsidRPr="008077AB">
              <w:rPr>
                <w:rFonts w:ascii="Arial" w:hAnsi="Arial" w:cs="Arial"/>
                <w:spacing w:val="28"/>
                <w:sz w:val="20"/>
                <w:szCs w:val="20"/>
              </w:rPr>
              <w:t xml:space="preserve"> </w:t>
            </w:r>
            <w:r w:rsidRPr="008077AB">
              <w:rPr>
                <w:rFonts w:ascii="Arial" w:hAnsi="Arial" w:cs="Arial"/>
                <w:spacing w:val="-1"/>
                <w:sz w:val="20"/>
                <w:szCs w:val="20"/>
              </w:rPr>
              <w:t>methods</w:t>
            </w:r>
          </w:p>
        </w:tc>
        <w:tc>
          <w:tcPr>
            <w:tcW w:w="772" w:type="dxa"/>
            <w:tcBorders>
              <w:top w:val="single" w:sz="5" w:space="0" w:color="000000"/>
              <w:left w:val="single" w:sz="5" w:space="0" w:color="000000"/>
              <w:bottom w:val="single" w:sz="5" w:space="0" w:color="000000"/>
              <w:right w:val="single" w:sz="5" w:space="0" w:color="000000"/>
            </w:tcBorders>
          </w:tcPr>
          <w:p w14:paraId="65DC91C9"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z w:val="20"/>
                <w:szCs w:val="20"/>
              </w:rPr>
              <w:t>12</w:t>
            </w:r>
          </w:p>
        </w:tc>
        <w:tc>
          <w:tcPr>
            <w:tcW w:w="3419" w:type="dxa"/>
            <w:tcBorders>
              <w:top w:val="single" w:sz="5" w:space="0" w:color="000000"/>
              <w:left w:val="single" w:sz="5" w:space="0" w:color="000000"/>
              <w:bottom w:val="single" w:sz="5" w:space="0" w:color="000000"/>
              <w:right w:val="single" w:sz="5" w:space="0" w:color="000000"/>
            </w:tcBorders>
          </w:tcPr>
          <w:p w14:paraId="59D1CA92" w14:textId="77777777" w:rsidR="00C66D46" w:rsidRPr="008077AB" w:rsidRDefault="00C66D46" w:rsidP="00C66D46">
            <w:pPr>
              <w:pStyle w:val="ListParagraph"/>
              <w:numPr>
                <w:ilvl w:val="0"/>
                <w:numId w:val="4"/>
              </w:numPr>
              <w:tabs>
                <w:tab w:val="left" w:pos="430"/>
              </w:tabs>
              <w:ind w:right="149" w:firstLine="0"/>
              <w:rPr>
                <w:rFonts w:ascii="Arial" w:eastAsia="Times New Roman" w:hAnsi="Arial" w:cs="Arial"/>
                <w:sz w:val="20"/>
                <w:szCs w:val="20"/>
              </w:rPr>
            </w:pPr>
            <w:r w:rsidRPr="008077AB">
              <w:rPr>
                <w:rFonts w:ascii="Arial" w:hAnsi="Arial" w:cs="Arial"/>
                <w:spacing w:val="-1"/>
                <w:sz w:val="20"/>
                <w:szCs w:val="20"/>
              </w:rPr>
              <w:t xml:space="preserve">Describe </w:t>
            </w:r>
            <w:r w:rsidRPr="008077AB">
              <w:rPr>
                <w:rFonts w:ascii="Arial" w:hAnsi="Arial" w:cs="Arial"/>
                <w:sz w:val="20"/>
                <w:szCs w:val="20"/>
              </w:rPr>
              <w:t xml:space="preserve">all </w:t>
            </w:r>
            <w:r w:rsidRPr="008077AB">
              <w:rPr>
                <w:rFonts w:ascii="Arial" w:hAnsi="Arial" w:cs="Arial"/>
                <w:spacing w:val="-1"/>
                <w:sz w:val="20"/>
                <w:szCs w:val="20"/>
              </w:rPr>
              <w:t>statistical</w:t>
            </w:r>
            <w:r w:rsidRPr="008077AB">
              <w:rPr>
                <w:rFonts w:ascii="Arial" w:hAnsi="Arial" w:cs="Arial"/>
                <w:spacing w:val="27"/>
                <w:sz w:val="20"/>
                <w:szCs w:val="20"/>
              </w:rPr>
              <w:t xml:space="preserve"> </w:t>
            </w:r>
            <w:r w:rsidRPr="008077AB">
              <w:rPr>
                <w:rFonts w:ascii="Arial" w:hAnsi="Arial" w:cs="Arial"/>
                <w:spacing w:val="-1"/>
                <w:sz w:val="20"/>
                <w:szCs w:val="20"/>
              </w:rPr>
              <w:t>methods,</w:t>
            </w:r>
            <w:r w:rsidRPr="008077AB">
              <w:rPr>
                <w:rFonts w:ascii="Arial" w:hAnsi="Arial" w:cs="Arial"/>
                <w:sz w:val="20"/>
                <w:szCs w:val="20"/>
              </w:rPr>
              <w:t xml:space="preserve"> including </w:t>
            </w:r>
            <w:r w:rsidRPr="008077AB">
              <w:rPr>
                <w:rFonts w:ascii="Arial" w:hAnsi="Arial" w:cs="Arial"/>
                <w:spacing w:val="-1"/>
                <w:sz w:val="20"/>
                <w:szCs w:val="20"/>
              </w:rPr>
              <w:t xml:space="preserve">those </w:t>
            </w:r>
            <w:r w:rsidRPr="008077AB">
              <w:rPr>
                <w:rFonts w:ascii="Arial" w:hAnsi="Arial" w:cs="Arial"/>
                <w:sz w:val="20"/>
                <w:szCs w:val="20"/>
              </w:rPr>
              <w:t>used to</w:t>
            </w:r>
            <w:r w:rsidRPr="008077AB">
              <w:rPr>
                <w:rFonts w:ascii="Arial" w:hAnsi="Arial" w:cs="Arial"/>
                <w:spacing w:val="29"/>
                <w:sz w:val="20"/>
                <w:szCs w:val="20"/>
              </w:rPr>
              <w:t xml:space="preserve"> </w:t>
            </w:r>
            <w:r w:rsidRPr="008077AB">
              <w:rPr>
                <w:rFonts w:ascii="Arial" w:hAnsi="Arial" w:cs="Arial"/>
                <w:spacing w:val="-1"/>
                <w:sz w:val="20"/>
                <w:szCs w:val="20"/>
              </w:rPr>
              <w:t>control</w:t>
            </w:r>
            <w:r w:rsidRPr="008077AB">
              <w:rPr>
                <w:rFonts w:ascii="Arial" w:hAnsi="Arial" w:cs="Arial"/>
                <w:sz w:val="20"/>
                <w:szCs w:val="20"/>
              </w:rPr>
              <w:t xml:space="preserve"> </w:t>
            </w:r>
            <w:r w:rsidRPr="008077AB">
              <w:rPr>
                <w:rFonts w:ascii="Arial" w:hAnsi="Arial" w:cs="Arial"/>
                <w:spacing w:val="-1"/>
                <w:sz w:val="20"/>
                <w:szCs w:val="20"/>
              </w:rPr>
              <w:t>for</w:t>
            </w:r>
            <w:r w:rsidRPr="008077AB">
              <w:rPr>
                <w:rFonts w:ascii="Arial" w:hAnsi="Arial" w:cs="Arial"/>
                <w:sz w:val="20"/>
                <w:szCs w:val="20"/>
              </w:rPr>
              <w:t xml:space="preserve"> </w:t>
            </w:r>
            <w:r w:rsidRPr="008077AB">
              <w:rPr>
                <w:rFonts w:ascii="Arial" w:hAnsi="Arial" w:cs="Arial"/>
                <w:spacing w:val="-1"/>
                <w:sz w:val="20"/>
                <w:szCs w:val="20"/>
              </w:rPr>
              <w:t>confounding</w:t>
            </w:r>
          </w:p>
          <w:p w14:paraId="60553B39" w14:textId="77777777" w:rsidR="00C66D46" w:rsidRPr="008077AB" w:rsidRDefault="00C66D46" w:rsidP="00C66D46">
            <w:pPr>
              <w:pStyle w:val="ListParagraph"/>
              <w:numPr>
                <w:ilvl w:val="0"/>
                <w:numId w:val="4"/>
              </w:numPr>
              <w:tabs>
                <w:tab w:val="left" w:pos="443"/>
              </w:tabs>
              <w:ind w:right="329" w:firstLine="0"/>
              <w:rPr>
                <w:rFonts w:ascii="Arial" w:eastAsia="Times New Roman" w:hAnsi="Arial" w:cs="Arial"/>
                <w:sz w:val="20"/>
                <w:szCs w:val="20"/>
              </w:rPr>
            </w:pPr>
            <w:r w:rsidRPr="008077AB">
              <w:rPr>
                <w:rFonts w:ascii="Arial" w:hAnsi="Arial" w:cs="Arial"/>
                <w:spacing w:val="-1"/>
                <w:sz w:val="20"/>
                <w:szCs w:val="20"/>
              </w:rPr>
              <w:t xml:space="preserve">Describe </w:t>
            </w:r>
            <w:r w:rsidRPr="008077AB">
              <w:rPr>
                <w:rFonts w:ascii="Arial" w:hAnsi="Arial" w:cs="Arial"/>
                <w:sz w:val="20"/>
                <w:szCs w:val="20"/>
              </w:rPr>
              <w:t xml:space="preserve">any </w:t>
            </w:r>
            <w:r w:rsidRPr="008077AB">
              <w:rPr>
                <w:rFonts w:ascii="Arial" w:hAnsi="Arial" w:cs="Arial"/>
                <w:spacing w:val="-1"/>
                <w:sz w:val="20"/>
                <w:szCs w:val="20"/>
              </w:rPr>
              <w:t>methods</w:t>
            </w:r>
            <w:r w:rsidRPr="008077AB">
              <w:rPr>
                <w:rFonts w:ascii="Arial" w:hAnsi="Arial" w:cs="Arial"/>
                <w:sz w:val="20"/>
                <w:szCs w:val="20"/>
              </w:rPr>
              <w:t xml:space="preserve"> used</w:t>
            </w:r>
            <w:r w:rsidRPr="008077AB">
              <w:rPr>
                <w:rFonts w:ascii="Arial" w:hAnsi="Arial" w:cs="Arial"/>
                <w:spacing w:val="25"/>
                <w:sz w:val="20"/>
                <w:szCs w:val="20"/>
              </w:rPr>
              <w:t xml:space="preserve"> </w:t>
            </w:r>
            <w:r w:rsidRPr="008077AB">
              <w:rPr>
                <w:rFonts w:ascii="Arial" w:hAnsi="Arial" w:cs="Arial"/>
                <w:sz w:val="20"/>
                <w:szCs w:val="20"/>
              </w:rPr>
              <w:t xml:space="preserve">to </w:t>
            </w:r>
            <w:r w:rsidRPr="008077AB">
              <w:rPr>
                <w:rFonts w:ascii="Arial" w:hAnsi="Arial" w:cs="Arial"/>
                <w:spacing w:val="-1"/>
                <w:sz w:val="20"/>
                <w:szCs w:val="20"/>
              </w:rPr>
              <w:t>examine</w:t>
            </w:r>
            <w:r w:rsidRPr="008077AB">
              <w:rPr>
                <w:rFonts w:ascii="Arial" w:hAnsi="Arial" w:cs="Arial"/>
                <w:sz w:val="20"/>
                <w:szCs w:val="20"/>
              </w:rPr>
              <w:t xml:space="preserve"> subgroups </w:t>
            </w:r>
            <w:r w:rsidRPr="008077AB">
              <w:rPr>
                <w:rFonts w:ascii="Arial" w:hAnsi="Arial" w:cs="Arial"/>
                <w:spacing w:val="-1"/>
                <w:sz w:val="20"/>
                <w:szCs w:val="20"/>
              </w:rPr>
              <w:t>and</w:t>
            </w:r>
            <w:r w:rsidRPr="008077AB">
              <w:rPr>
                <w:rFonts w:ascii="Arial" w:hAnsi="Arial" w:cs="Arial"/>
                <w:spacing w:val="26"/>
                <w:sz w:val="20"/>
                <w:szCs w:val="20"/>
              </w:rPr>
              <w:t xml:space="preserve"> </w:t>
            </w:r>
            <w:r w:rsidRPr="008077AB">
              <w:rPr>
                <w:rFonts w:ascii="Arial" w:hAnsi="Arial" w:cs="Arial"/>
                <w:spacing w:val="-1"/>
                <w:sz w:val="20"/>
                <w:szCs w:val="20"/>
              </w:rPr>
              <w:t>interactions</w:t>
            </w:r>
          </w:p>
          <w:p w14:paraId="40CDE109" w14:textId="77777777" w:rsidR="00C66D46" w:rsidRPr="008077AB" w:rsidRDefault="00C66D46" w:rsidP="00C66D46">
            <w:pPr>
              <w:pStyle w:val="ListParagraph"/>
              <w:numPr>
                <w:ilvl w:val="0"/>
                <w:numId w:val="4"/>
              </w:numPr>
              <w:tabs>
                <w:tab w:val="left" w:pos="430"/>
              </w:tabs>
              <w:ind w:right="489" w:firstLine="0"/>
              <w:rPr>
                <w:rFonts w:ascii="Arial" w:eastAsia="Times New Roman" w:hAnsi="Arial" w:cs="Arial"/>
                <w:sz w:val="20"/>
                <w:szCs w:val="20"/>
              </w:rPr>
            </w:pPr>
            <w:r w:rsidRPr="008077AB">
              <w:rPr>
                <w:rFonts w:ascii="Arial" w:hAnsi="Arial" w:cs="Arial"/>
                <w:spacing w:val="-1"/>
                <w:sz w:val="20"/>
                <w:szCs w:val="20"/>
              </w:rPr>
              <w:t>Explain</w:t>
            </w:r>
            <w:r w:rsidRPr="008077AB">
              <w:rPr>
                <w:rFonts w:ascii="Arial" w:hAnsi="Arial" w:cs="Arial"/>
                <w:spacing w:val="-2"/>
                <w:sz w:val="20"/>
                <w:szCs w:val="20"/>
              </w:rPr>
              <w:t xml:space="preserve"> </w:t>
            </w:r>
            <w:r w:rsidRPr="008077AB">
              <w:rPr>
                <w:rFonts w:ascii="Arial" w:hAnsi="Arial" w:cs="Arial"/>
                <w:sz w:val="20"/>
                <w:szCs w:val="20"/>
              </w:rPr>
              <w:t xml:space="preserve">how </w:t>
            </w:r>
            <w:r w:rsidRPr="008077AB">
              <w:rPr>
                <w:rFonts w:ascii="Arial" w:hAnsi="Arial" w:cs="Arial"/>
                <w:spacing w:val="-1"/>
                <w:sz w:val="20"/>
                <w:szCs w:val="20"/>
              </w:rPr>
              <w:t>missing</w:t>
            </w:r>
            <w:r w:rsidRPr="008077AB">
              <w:rPr>
                <w:rFonts w:ascii="Arial" w:hAnsi="Arial" w:cs="Arial"/>
                <w:sz w:val="20"/>
                <w:szCs w:val="20"/>
              </w:rPr>
              <w:t xml:space="preserve"> data</w:t>
            </w:r>
            <w:r w:rsidRPr="008077AB">
              <w:rPr>
                <w:rFonts w:ascii="Arial" w:hAnsi="Arial" w:cs="Arial"/>
                <w:spacing w:val="21"/>
                <w:sz w:val="20"/>
                <w:szCs w:val="20"/>
              </w:rPr>
              <w:t xml:space="preserve"> </w:t>
            </w:r>
            <w:r w:rsidRPr="008077AB">
              <w:rPr>
                <w:rFonts w:ascii="Arial" w:hAnsi="Arial" w:cs="Arial"/>
                <w:spacing w:val="-1"/>
                <w:sz w:val="20"/>
                <w:szCs w:val="20"/>
              </w:rPr>
              <w:t>were</w:t>
            </w:r>
            <w:r w:rsidRPr="008077AB">
              <w:rPr>
                <w:rFonts w:ascii="Arial" w:hAnsi="Arial" w:cs="Arial"/>
                <w:sz w:val="20"/>
                <w:szCs w:val="20"/>
              </w:rPr>
              <w:t xml:space="preserve"> </w:t>
            </w:r>
            <w:r w:rsidRPr="008077AB">
              <w:rPr>
                <w:rFonts w:ascii="Arial" w:hAnsi="Arial" w:cs="Arial"/>
                <w:spacing w:val="-1"/>
                <w:sz w:val="20"/>
                <w:szCs w:val="20"/>
              </w:rPr>
              <w:t>addressed</w:t>
            </w:r>
          </w:p>
          <w:p w14:paraId="353EDC41" w14:textId="77777777" w:rsidR="00C66D46" w:rsidRPr="008077AB" w:rsidRDefault="00C66D46" w:rsidP="00C66D46">
            <w:pPr>
              <w:pStyle w:val="ListParagraph"/>
              <w:numPr>
                <w:ilvl w:val="0"/>
                <w:numId w:val="4"/>
              </w:numPr>
              <w:tabs>
                <w:tab w:val="left" w:pos="443"/>
              </w:tabs>
              <w:ind w:right="248" w:firstLine="0"/>
              <w:rPr>
                <w:rFonts w:ascii="Arial" w:eastAsia="Times New Roman" w:hAnsi="Arial" w:cs="Arial"/>
                <w:sz w:val="20"/>
                <w:szCs w:val="20"/>
              </w:rPr>
            </w:pPr>
            <w:r w:rsidRPr="008077AB">
              <w:rPr>
                <w:rFonts w:ascii="Arial" w:hAnsi="Arial" w:cs="Arial"/>
                <w:i/>
                <w:spacing w:val="-1"/>
                <w:sz w:val="20"/>
                <w:szCs w:val="20"/>
              </w:rPr>
              <w:t>Cohort</w:t>
            </w:r>
            <w:r w:rsidRPr="008077AB">
              <w:rPr>
                <w:rFonts w:ascii="Arial" w:hAnsi="Arial" w:cs="Arial"/>
                <w:i/>
                <w:sz w:val="20"/>
                <w:szCs w:val="20"/>
              </w:rPr>
              <w:t xml:space="preserve"> </w:t>
            </w:r>
            <w:r w:rsidRPr="008077AB">
              <w:rPr>
                <w:rFonts w:ascii="Arial" w:hAnsi="Arial" w:cs="Arial"/>
                <w:i/>
                <w:spacing w:val="-1"/>
                <w:sz w:val="20"/>
                <w:szCs w:val="20"/>
              </w:rPr>
              <w:t>study</w:t>
            </w:r>
            <w:r w:rsidRPr="008077AB">
              <w:rPr>
                <w:rFonts w:ascii="Arial" w:hAnsi="Arial" w:cs="Arial"/>
                <w:i/>
                <w:sz w:val="20"/>
                <w:szCs w:val="20"/>
              </w:rPr>
              <w:t xml:space="preserve"> </w:t>
            </w:r>
            <w:r w:rsidRPr="008077AB">
              <w:rPr>
                <w:rFonts w:ascii="Arial" w:hAnsi="Arial" w:cs="Arial"/>
                <w:sz w:val="20"/>
                <w:szCs w:val="20"/>
              </w:rPr>
              <w:t>- If</w:t>
            </w:r>
            <w:r w:rsidRPr="008077AB">
              <w:rPr>
                <w:rFonts w:ascii="Arial" w:hAnsi="Arial" w:cs="Arial"/>
                <w:spacing w:val="-1"/>
                <w:sz w:val="20"/>
                <w:szCs w:val="20"/>
              </w:rPr>
              <w:t xml:space="preserve"> applicable,</w:t>
            </w:r>
            <w:r w:rsidRPr="008077AB">
              <w:rPr>
                <w:rFonts w:ascii="Arial" w:hAnsi="Arial" w:cs="Arial"/>
                <w:spacing w:val="33"/>
                <w:sz w:val="20"/>
                <w:szCs w:val="20"/>
              </w:rPr>
              <w:t xml:space="preserve"> </w:t>
            </w:r>
            <w:r w:rsidRPr="008077AB">
              <w:rPr>
                <w:rFonts w:ascii="Arial" w:hAnsi="Arial" w:cs="Arial"/>
                <w:sz w:val="20"/>
                <w:szCs w:val="20"/>
              </w:rPr>
              <w:t>explain how</w:t>
            </w:r>
            <w:r w:rsidRPr="008077AB">
              <w:rPr>
                <w:rFonts w:ascii="Arial" w:hAnsi="Arial" w:cs="Arial"/>
                <w:spacing w:val="-2"/>
                <w:sz w:val="20"/>
                <w:szCs w:val="20"/>
              </w:rPr>
              <w:t xml:space="preserve"> </w:t>
            </w:r>
            <w:r w:rsidRPr="008077AB">
              <w:rPr>
                <w:rFonts w:ascii="Arial" w:hAnsi="Arial" w:cs="Arial"/>
                <w:sz w:val="20"/>
                <w:szCs w:val="20"/>
              </w:rPr>
              <w:t xml:space="preserve">loss to </w:t>
            </w:r>
            <w:r w:rsidRPr="008077AB">
              <w:rPr>
                <w:rFonts w:ascii="Arial" w:hAnsi="Arial" w:cs="Arial"/>
                <w:spacing w:val="-1"/>
                <w:sz w:val="20"/>
                <w:szCs w:val="20"/>
              </w:rPr>
              <w:t>follow-up</w:t>
            </w:r>
            <w:r w:rsidRPr="008077AB">
              <w:rPr>
                <w:rFonts w:ascii="Arial" w:hAnsi="Arial" w:cs="Arial"/>
                <w:spacing w:val="24"/>
                <w:sz w:val="20"/>
                <w:szCs w:val="20"/>
              </w:rPr>
              <w:t xml:space="preserve"> </w:t>
            </w:r>
            <w:r w:rsidRPr="008077AB">
              <w:rPr>
                <w:rFonts w:ascii="Arial" w:hAnsi="Arial" w:cs="Arial"/>
                <w:spacing w:val="-1"/>
                <w:sz w:val="20"/>
                <w:szCs w:val="20"/>
              </w:rPr>
              <w:t>was</w:t>
            </w:r>
            <w:r w:rsidRPr="008077AB">
              <w:rPr>
                <w:rFonts w:ascii="Arial" w:hAnsi="Arial" w:cs="Arial"/>
                <w:sz w:val="20"/>
                <w:szCs w:val="20"/>
              </w:rPr>
              <w:t xml:space="preserve"> </w:t>
            </w:r>
            <w:r w:rsidRPr="008077AB">
              <w:rPr>
                <w:rFonts w:ascii="Arial" w:hAnsi="Arial" w:cs="Arial"/>
                <w:spacing w:val="-1"/>
                <w:sz w:val="20"/>
                <w:szCs w:val="20"/>
              </w:rPr>
              <w:t>addressed</w:t>
            </w:r>
          </w:p>
          <w:p w14:paraId="4794761D" w14:textId="77777777" w:rsidR="00C66D46" w:rsidRPr="008077AB" w:rsidRDefault="00C66D46" w:rsidP="00132A8E">
            <w:pPr>
              <w:pStyle w:val="TableParagraph"/>
              <w:ind w:left="102" w:right="342"/>
              <w:rPr>
                <w:rFonts w:ascii="Arial" w:eastAsia="Times New Roman" w:hAnsi="Arial" w:cs="Arial"/>
                <w:sz w:val="20"/>
                <w:szCs w:val="20"/>
              </w:rPr>
            </w:pPr>
            <w:r w:rsidRPr="008077AB">
              <w:rPr>
                <w:rFonts w:ascii="Arial" w:hAnsi="Arial" w:cs="Arial"/>
                <w:i/>
                <w:spacing w:val="-1"/>
                <w:sz w:val="20"/>
                <w:szCs w:val="20"/>
              </w:rPr>
              <w:t>Case-control</w:t>
            </w:r>
            <w:r w:rsidRPr="008077AB">
              <w:rPr>
                <w:rFonts w:ascii="Arial" w:hAnsi="Arial" w:cs="Arial"/>
                <w:i/>
                <w:sz w:val="20"/>
                <w:szCs w:val="20"/>
              </w:rPr>
              <w:t xml:space="preserve"> study</w:t>
            </w:r>
            <w:r w:rsidRPr="008077AB">
              <w:rPr>
                <w:rFonts w:ascii="Arial" w:hAnsi="Arial" w:cs="Arial"/>
                <w:i/>
                <w:spacing w:val="-1"/>
                <w:sz w:val="20"/>
                <w:szCs w:val="20"/>
              </w:rPr>
              <w:t xml:space="preserve"> </w:t>
            </w:r>
            <w:r w:rsidRPr="008077AB">
              <w:rPr>
                <w:rFonts w:ascii="Arial" w:hAnsi="Arial" w:cs="Arial"/>
                <w:sz w:val="20"/>
                <w:szCs w:val="20"/>
              </w:rPr>
              <w:t>- If</w:t>
            </w:r>
            <w:r w:rsidRPr="008077AB">
              <w:rPr>
                <w:rFonts w:ascii="Arial" w:hAnsi="Arial" w:cs="Arial"/>
                <w:spacing w:val="29"/>
                <w:sz w:val="20"/>
                <w:szCs w:val="20"/>
              </w:rPr>
              <w:t xml:space="preserve"> </w:t>
            </w:r>
            <w:r w:rsidRPr="008077AB">
              <w:rPr>
                <w:rFonts w:ascii="Arial" w:hAnsi="Arial" w:cs="Arial"/>
                <w:spacing w:val="-1"/>
                <w:sz w:val="20"/>
                <w:szCs w:val="20"/>
              </w:rPr>
              <w:t>applicable,</w:t>
            </w:r>
            <w:r w:rsidRPr="008077AB">
              <w:rPr>
                <w:rFonts w:ascii="Arial" w:hAnsi="Arial" w:cs="Arial"/>
                <w:sz w:val="20"/>
                <w:szCs w:val="20"/>
              </w:rPr>
              <w:t xml:space="preserve"> </w:t>
            </w:r>
            <w:r w:rsidRPr="008077AB">
              <w:rPr>
                <w:rFonts w:ascii="Arial" w:hAnsi="Arial" w:cs="Arial"/>
                <w:spacing w:val="-1"/>
                <w:sz w:val="20"/>
                <w:szCs w:val="20"/>
              </w:rPr>
              <w:t>explain</w:t>
            </w:r>
            <w:r w:rsidRPr="008077AB">
              <w:rPr>
                <w:rFonts w:ascii="Arial" w:hAnsi="Arial" w:cs="Arial"/>
                <w:sz w:val="20"/>
                <w:szCs w:val="20"/>
              </w:rPr>
              <w:t xml:space="preserve"> how</w:t>
            </w:r>
            <w:r w:rsidRPr="008077AB">
              <w:rPr>
                <w:rFonts w:ascii="Arial" w:hAnsi="Arial" w:cs="Arial"/>
                <w:spacing w:val="32"/>
                <w:sz w:val="20"/>
                <w:szCs w:val="20"/>
              </w:rPr>
              <w:t xml:space="preserve"> </w:t>
            </w:r>
            <w:r w:rsidRPr="008077AB">
              <w:rPr>
                <w:rFonts w:ascii="Arial" w:hAnsi="Arial" w:cs="Arial"/>
                <w:spacing w:val="-1"/>
                <w:sz w:val="20"/>
                <w:szCs w:val="20"/>
              </w:rPr>
              <w:t xml:space="preserve">matching </w:t>
            </w:r>
            <w:r w:rsidRPr="008077AB">
              <w:rPr>
                <w:rFonts w:ascii="Arial" w:hAnsi="Arial" w:cs="Arial"/>
                <w:sz w:val="20"/>
                <w:szCs w:val="20"/>
              </w:rPr>
              <w:t>of cases and</w:t>
            </w:r>
            <w:r w:rsidRPr="008077AB">
              <w:rPr>
                <w:rFonts w:ascii="Arial" w:hAnsi="Arial" w:cs="Arial"/>
                <w:spacing w:val="-2"/>
                <w:sz w:val="20"/>
                <w:szCs w:val="20"/>
              </w:rPr>
              <w:t xml:space="preserve"> </w:t>
            </w:r>
            <w:r w:rsidRPr="008077AB">
              <w:rPr>
                <w:rFonts w:ascii="Arial" w:hAnsi="Arial" w:cs="Arial"/>
                <w:spacing w:val="-1"/>
                <w:sz w:val="20"/>
                <w:szCs w:val="20"/>
              </w:rPr>
              <w:t>controls</w:t>
            </w:r>
            <w:r w:rsidRPr="008077AB">
              <w:rPr>
                <w:rFonts w:ascii="Arial" w:hAnsi="Arial" w:cs="Arial"/>
                <w:spacing w:val="25"/>
                <w:sz w:val="20"/>
                <w:szCs w:val="20"/>
              </w:rPr>
              <w:t xml:space="preserve"> </w:t>
            </w:r>
            <w:r w:rsidRPr="008077AB">
              <w:rPr>
                <w:rFonts w:ascii="Arial" w:hAnsi="Arial" w:cs="Arial"/>
                <w:spacing w:val="-1"/>
                <w:sz w:val="20"/>
                <w:szCs w:val="20"/>
              </w:rPr>
              <w:t>was</w:t>
            </w:r>
            <w:r w:rsidRPr="008077AB">
              <w:rPr>
                <w:rFonts w:ascii="Arial" w:hAnsi="Arial" w:cs="Arial"/>
                <w:sz w:val="20"/>
                <w:szCs w:val="20"/>
              </w:rPr>
              <w:t xml:space="preserve"> </w:t>
            </w:r>
            <w:r w:rsidRPr="008077AB">
              <w:rPr>
                <w:rFonts w:ascii="Arial" w:hAnsi="Arial" w:cs="Arial"/>
                <w:spacing w:val="-1"/>
                <w:sz w:val="20"/>
                <w:szCs w:val="20"/>
              </w:rPr>
              <w:t>addressed</w:t>
            </w:r>
          </w:p>
          <w:p w14:paraId="258421D6" w14:textId="77777777" w:rsidR="00C66D46" w:rsidRPr="008077AB" w:rsidRDefault="00C66D46" w:rsidP="00132A8E">
            <w:pPr>
              <w:pStyle w:val="TableParagraph"/>
              <w:ind w:left="102" w:right="404"/>
              <w:rPr>
                <w:rFonts w:ascii="Arial" w:eastAsia="Times New Roman" w:hAnsi="Arial" w:cs="Arial"/>
                <w:sz w:val="20"/>
                <w:szCs w:val="20"/>
              </w:rPr>
            </w:pPr>
            <w:r w:rsidRPr="008077AB">
              <w:rPr>
                <w:rFonts w:ascii="Arial" w:hAnsi="Arial" w:cs="Arial"/>
                <w:i/>
                <w:spacing w:val="-1"/>
                <w:sz w:val="20"/>
                <w:szCs w:val="20"/>
              </w:rPr>
              <w:t>Cross-sectional</w:t>
            </w:r>
            <w:r w:rsidRPr="008077AB">
              <w:rPr>
                <w:rFonts w:ascii="Arial" w:hAnsi="Arial" w:cs="Arial"/>
                <w:i/>
                <w:sz w:val="20"/>
                <w:szCs w:val="20"/>
              </w:rPr>
              <w:t xml:space="preserve"> study</w:t>
            </w:r>
            <w:r w:rsidRPr="008077AB">
              <w:rPr>
                <w:rFonts w:ascii="Arial" w:hAnsi="Arial" w:cs="Arial"/>
                <w:i/>
                <w:spacing w:val="-1"/>
                <w:sz w:val="20"/>
                <w:szCs w:val="20"/>
              </w:rPr>
              <w:t xml:space="preserve"> </w:t>
            </w:r>
            <w:r w:rsidRPr="008077AB">
              <w:rPr>
                <w:rFonts w:ascii="Arial" w:hAnsi="Arial" w:cs="Arial"/>
                <w:sz w:val="20"/>
                <w:szCs w:val="20"/>
              </w:rPr>
              <w:t xml:space="preserve">- </w:t>
            </w:r>
            <w:r w:rsidRPr="008077AB">
              <w:rPr>
                <w:rFonts w:ascii="Arial" w:hAnsi="Arial" w:cs="Arial"/>
                <w:spacing w:val="-1"/>
                <w:sz w:val="20"/>
                <w:szCs w:val="20"/>
              </w:rPr>
              <w:t>If</w:t>
            </w:r>
            <w:r w:rsidRPr="008077AB">
              <w:rPr>
                <w:rFonts w:ascii="Arial" w:hAnsi="Arial" w:cs="Arial"/>
                <w:spacing w:val="22"/>
                <w:sz w:val="20"/>
                <w:szCs w:val="20"/>
              </w:rPr>
              <w:t xml:space="preserve"> </w:t>
            </w:r>
            <w:r w:rsidRPr="008077AB">
              <w:rPr>
                <w:rFonts w:ascii="Arial" w:hAnsi="Arial" w:cs="Arial"/>
                <w:spacing w:val="-1"/>
                <w:sz w:val="20"/>
                <w:szCs w:val="20"/>
              </w:rPr>
              <w:t>applicable,</w:t>
            </w:r>
            <w:r w:rsidRPr="008077AB">
              <w:rPr>
                <w:rFonts w:ascii="Arial" w:hAnsi="Arial" w:cs="Arial"/>
                <w:sz w:val="20"/>
                <w:szCs w:val="20"/>
              </w:rPr>
              <w:t xml:space="preserve"> </w:t>
            </w:r>
            <w:r w:rsidRPr="008077AB">
              <w:rPr>
                <w:rFonts w:ascii="Arial" w:hAnsi="Arial" w:cs="Arial"/>
                <w:spacing w:val="-1"/>
                <w:sz w:val="20"/>
                <w:szCs w:val="20"/>
              </w:rPr>
              <w:t>describe</w:t>
            </w:r>
            <w:r w:rsidRPr="008077AB">
              <w:rPr>
                <w:rFonts w:ascii="Arial" w:hAnsi="Arial" w:cs="Arial"/>
                <w:sz w:val="20"/>
                <w:szCs w:val="20"/>
              </w:rPr>
              <w:t xml:space="preserve"> </w:t>
            </w:r>
            <w:r w:rsidRPr="008077AB">
              <w:rPr>
                <w:rFonts w:ascii="Arial" w:hAnsi="Arial" w:cs="Arial"/>
                <w:spacing w:val="-1"/>
                <w:sz w:val="20"/>
                <w:szCs w:val="20"/>
              </w:rPr>
              <w:t>analytical</w:t>
            </w:r>
            <w:r w:rsidRPr="008077AB">
              <w:rPr>
                <w:rFonts w:ascii="Arial" w:hAnsi="Arial" w:cs="Arial"/>
                <w:spacing w:val="41"/>
                <w:sz w:val="20"/>
                <w:szCs w:val="20"/>
              </w:rPr>
              <w:t xml:space="preserve"> </w:t>
            </w:r>
            <w:r w:rsidRPr="008077AB">
              <w:rPr>
                <w:rFonts w:ascii="Arial" w:hAnsi="Arial" w:cs="Arial"/>
                <w:spacing w:val="-1"/>
                <w:sz w:val="20"/>
                <w:szCs w:val="20"/>
              </w:rPr>
              <w:t>methods</w:t>
            </w:r>
            <w:r w:rsidRPr="008077AB">
              <w:rPr>
                <w:rFonts w:ascii="Arial" w:hAnsi="Arial" w:cs="Arial"/>
                <w:sz w:val="20"/>
                <w:szCs w:val="20"/>
              </w:rPr>
              <w:t xml:space="preserve"> taking </w:t>
            </w:r>
            <w:r w:rsidRPr="008077AB">
              <w:rPr>
                <w:rFonts w:ascii="Arial" w:hAnsi="Arial" w:cs="Arial"/>
                <w:spacing w:val="-1"/>
                <w:sz w:val="20"/>
                <w:szCs w:val="20"/>
              </w:rPr>
              <w:t xml:space="preserve">account </w:t>
            </w:r>
            <w:r w:rsidRPr="008077AB">
              <w:rPr>
                <w:rFonts w:ascii="Arial" w:hAnsi="Arial" w:cs="Arial"/>
                <w:sz w:val="20"/>
                <w:szCs w:val="20"/>
              </w:rPr>
              <w:t>of</w:t>
            </w:r>
            <w:r w:rsidRPr="008077AB">
              <w:rPr>
                <w:rFonts w:ascii="Arial" w:hAnsi="Arial" w:cs="Arial"/>
                <w:spacing w:val="21"/>
                <w:sz w:val="20"/>
                <w:szCs w:val="20"/>
              </w:rPr>
              <w:t xml:space="preserve"> </w:t>
            </w:r>
            <w:r w:rsidRPr="008077AB">
              <w:rPr>
                <w:rFonts w:ascii="Arial" w:hAnsi="Arial" w:cs="Arial"/>
                <w:spacing w:val="-1"/>
                <w:sz w:val="20"/>
                <w:szCs w:val="20"/>
              </w:rPr>
              <w:t>sampling strategy</w:t>
            </w:r>
          </w:p>
          <w:p w14:paraId="5912C66A" w14:textId="77777777" w:rsidR="00C66D46" w:rsidRPr="008077AB" w:rsidRDefault="00C66D46" w:rsidP="00C66D46">
            <w:pPr>
              <w:pStyle w:val="ListParagraph"/>
              <w:numPr>
                <w:ilvl w:val="0"/>
                <w:numId w:val="4"/>
              </w:numPr>
              <w:tabs>
                <w:tab w:val="left" w:pos="430"/>
              </w:tabs>
              <w:ind w:right="668" w:firstLine="0"/>
              <w:rPr>
                <w:rFonts w:ascii="Arial" w:eastAsia="Times New Roman" w:hAnsi="Arial" w:cs="Arial"/>
                <w:sz w:val="20"/>
                <w:szCs w:val="20"/>
              </w:rPr>
            </w:pPr>
            <w:r w:rsidRPr="008077AB">
              <w:rPr>
                <w:rFonts w:ascii="Arial" w:hAnsi="Arial" w:cs="Arial"/>
                <w:spacing w:val="-1"/>
                <w:sz w:val="20"/>
                <w:szCs w:val="20"/>
              </w:rPr>
              <w:t xml:space="preserve">Describe </w:t>
            </w:r>
            <w:r w:rsidRPr="008077AB">
              <w:rPr>
                <w:rFonts w:ascii="Arial" w:hAnsi="Arial" w:cs="Arial"/>
                <w:sz w:val="20"/>
                <w:szCs w:val="20"/>
              </w:rPr>
              <w:t xml:space="preserve">any </w:t>
            </w:r>
            <w:r w:rsidRPr="008077AB">
              <w:rPr>
                <w:rFonts w:ascii="Arial" w:hAnsi="Arial" w:cs="Arial"/>
                <w:spacing w:val="-1"/>
                <w:sz w:val="20"/>
                <w:szCs w:val="20"/>
              </w:rPr>
              <w:t>sensitivity</w:t>
            </w:r>
            <w:r w:rsidRPr="008077AB">
              <w:rPr>
                <w:rFonts w:ascii="Arial" w:hAnsi="Arial" w:cs="Arial"/>
                <w:spacing w:val="29"/>
                <w:sz w:val="20"/>
                <w:szCs w:val="20"/>
              </w:rPr>
              <w:t xml:space="preserve"> </w:t>
            </w:r>
            <w:r w:rsidRPr="008077AB">
              <w:rPr>
                <w:rFonts w:ascii="Arial" w:hAnsi="Arial" w:cs="Arial"/>
                <w:sz w:val="20"/>
                <w:szCs w:val="20"/>
              </w:rPr>
              <w:t>analyses</w:t>
            </w:r>
          </w:p>
        </w:tc>
        <w:tc>
          <w:tcPr>
            <w:tcW w:w="2251" w:type="dxa"/>
            <w:tcBorders>
              <w:top w:val="single" w:sz="5" w:space="0" w:color="000000"/>
              <w:left w:val="single" w:sz="5" w:space="0" w:color="000000"/>
              <w:bottom w:val="single" w:sz="5" w:space="0" w:color="000000"/>
              <w:right w:val="single" w:sz="5" w:space="0" w:color="000000"/>
            </w:tcBorders>
          </w:tcPr>
          <w:p w14:paraId="4052A8C6" w14:textId="77777777" w:rsidR="00C66D46" w:rsidRPr="008077AB" w:rsidRDefault="00C66D46" w:rsidP="00132A8E">
            <w:pPr>
              <w:pStyle w:val="TableParagraph"/>
              <w:rPr>
                <w:rFonts w:ascii="Arial" w:eastAsia="Times New Roman" w:hAnsi="Arial" w:cs="Arial"/>
                <w:sz w:val="20"/>
                <w:szCs w:val="20"/>
              </w:rPr>
            </w:pPr>
          </w:p>
          <w:p w14:paraId="3E218CB8" w14:textId="77777777" w:rsidR="00C66D46" w:rsidRPr="008077AB" w:rsidRDefault="00C66D46" w:rsidP="00132A8E">
            <w:pPr>
              <w:pStyle w:val="TableParagraph"/>
              <w:rPr>
                <w:rFonts w:ascii="Arial" w:eastAsia="Times New Roman" w:hAnsi="Arial" w:cs="Arial"/>
                <w:sz w:val="20"/>
                <w:szCs w:val="20"/>
              </w:rPr>
            </w:pPr>
          </w:p>
          <w:p w14:paraId="2820520D" w14:textId="77777777" w:rsidR="00C66D46" w:rsidRPr="008077AB" w:rsidRDefault="00C66D46" w:rsidP="00132A8E">
            <w:pPr>
              <w:pStyle w:val="TableParagraph"/>
              <w:rPr>
                <w:rFonts w:ascii="Arial" w:eastAsia="Times New Roman" w:hAnsi="Arial" w:cs="Arial"/>
                <w:sz w:val="20"/>
                <w:szCs w:val="20"/>
              </w:rPr>
            </w:pPr>
          </w:p>
          <w:p w14:paraId="7AF88314" w14:textId="77777777" w:rsidR="00C66D46" w:rsidRPr="008077AB" w:rsidRDefault="00C66D46" w:rsidP="00132A8E">
            <w:pPr>
              <w:pStyle w:val="TableParagraph"/>
              <w:rPr>
                <w:rFonts w:ascii="Arial" w:eastAsia="Times New Roman" w:hAnsi="Arial" w:cs="Arial"/>
                <w:sz w:val="20"/>
                <w:szCs w:val="20"/>
              </w:rPr>
            </w:pPr>
          </w:p>
          <w:p w14:paraId="2AC9859C" w14:textId="77777777" w:rsidR="00C66D46" w:rsidRPr="008077AB" w:rsidRDefault="00C66D46" w:rsidP="00132A8E">
            <w:pPr>
              <w:pStyle w:val="TableParagraph"/>
              <w:rPr>
                <w:rFonts w:ascii="Arial" w:eastAsia="Times New Roman" w:hAnsi="Arial" w:cs="Arial"/>
                <w:sz w:val="20"/>
                <w:szCs w:val="20"/>
              </w:rPr>
            </w:pPr>
          </w:p>
          <w:p w14:paraId="10178884" w14:textId="77777777" w:rsidR="00C66D46" w:rsidRPr="008077AB" w:rsidRDefault="00C66D46" w:rsidP="00132A8E">
            <w:pPr>
              <w:pStyle w:val="TableParagraph"/>
              <w:rPr>
                <w:rFonts w:ascii="Arial" w:eastAsia="Times New Roman" w:hAnsi="Arial" w:cs="Arial"/>
                <w:sz w:val="20"/>
                <w:szCs w:val="20"/>
              </w:rPr>
            </w:pPr>
          </w:p>
          <w:p w14:paraId="71DCF76F" w14:textId="77777777" w:rsidR="00C66D46" w:rsidRPr="008077AB" w:rsidRDefault="00C66D46" w:rsidP="00132A8E">
            <w:pPr>
              <w:pStyle w:val="TableParagraph"/>
              <w:rPr>
                <w:rFonts w:ascii="Arial" w:eastAsia="Times New Roman" w:hAnsi="Arial" w:cs="Arial"/>
                <w:sz w:val="20"/>
                <w:szCs w:val="20"/>
              </w:rPr>
            </w:pPr>
          </w:p>
          <w:p w14:paraId="450D421A" w14:textId="77777777" w:rsidR="00C66D46" w:rsidRPr="008077AB" w:rsidRDefault="00C66D46" w:rsidP="00132A8E">
            <w:pPr>
              <w:pStyle w:val="TableParagraph"/>
              <w:rPr>
                <w:rFonts w:ascii="Arial" w:eastAsia="Times New Roman" w:hAnsi="Arial" w:cs="Arial"/>
                <w:sz w:val="20"/>
                <w:szCs w:val="20"/>
              </w:rPr>
            </w:pPr>
          </w:p>
          <w:p w14:paraId="28ADC520" w14:textId="77777777" w:rsidR="00C66D46" w:rsidRPr="008077AB" w:rsidRDefault="00C66D46" w:rsidP="00132A8E">
            <w:pPr>
              <w:pStyle w:val="TableParagraph"/>
              <w:rPr>
                <w:rFonts w:ascii="Arial" w:eastAsia="Times New Roman" w:hAnsi="Arial" w:cs="Arial"/>
                <w:sz w:val="20"/>
                <w:szCs w:val="20"/>
              </w:rPr>
            </w:pPr>
          </w:p>
          <w:p w14:paraId="2D7022C2" w14:textId="77777777" w:rsidR="00C66D46" w:rsidRPr="008077AB" w:rsidRDefault="00C66D46" w:rsidP="00132A8E">
            <w:pPr>
              <w:pStyle w:val="TableParagraph"/>
              <w:rPr>
                <w:rFonts w:ascii="Arial" w:eastAsia="Times New Roman" w:hAnsi="Arial" w:cs="Arial"/>
                <w:sz w:val="20"/>
                <w:szCs w:val="20"/>
              </w:rPr>
            </w:pPr>
          </w:p>
          <w:p w14:paraId="41F246EA" w14:textId="77777777" w:rsidR="00C66D46" w:rsidRPr="008077AB" w:rsidRDefault="00C66D46" w:rsidP="00132A8E">
            <w:pPr>
              <w:pStyle w:val="TableParagraph"/>
              <w:rPr>
                <w:rFonts w:ascii="Arial" w:eastAsia="Times New Roman" w:hAnsi="Arial" w:cs="Arial"/>
                <w:sz w:val="20"/>
                <w:szCs w:val="20"/>
              </w:rPr>
            </w:pPr>
          </w:p>
          <w:p w14:paraId="06976211" w14:textId="77777777" w:rsidR="00C66D46" w:rsidRPr="008077AB" w:rsidRDefault="00C66D46" w:rsidP="00132A8E">
            <w:pPr>
              <w:pStyle w:val="TableParagraph"/>
              <w:rPr>
                <w:rFonts w:ascii="Arial" w:eastAsia="Times New Roman" w:hAnsi="Arial" w:cs="Arial"/>
                <w:sz w:val="20"/>
                <w:szCs w:val="20"/>
              </w:rPr>
            </w:pPr>
          </w:p>
          <w:p w14:paraId="7899DE98" w14:textId="77777777" w:rsidR="00C66D46" w:rsidRPr="008077AB" w:rsidRDefault="00C66D46" w:rsidP="00132A8E">
            <w:pPr>
              <w:pStyle w:val="TableParagraph"/>
              <w:rPr>
                <w:rFonts w:ascii="Arial" w:eastAsia="Times New Roman" w:hAnsi="Arial" w:cs="Arial"/>
                <w:sz w:val="20"/>
                <w:szCs w:val="20"/>
              </w:rPr>
            </w:pPr>
          </w:p>
          <w:p w14:paraId="41FD64CE" w14:textId="77777777" w:rsidR="00C66D46" w:rsidRPr="008077AB" w:rsidRDefault="00C66D46" w:rsidP="00132A8E">
            <w:pPr>
              <w:pStyle w:val="TableParagraph"/>
              <w:rPr>
                <w:rFonts w:ascii="Arial" w:eastAsia="Times New Roman" w:hAnsi="Arial" w:cs="Arial"/>
                <w:sz w:val="20"/>
                <w:szCs w:val="20"/>
              </w:rPr>
            </w:pPr>
          </w:p>
          <w:p w14:paraId="311108C8" w14:textId="77777777" w:rsidR="00C66D46" w:rsidRPr="008077AB" w:rsidRDefault="00C66D46" w:rsidP="00132A8E">
            <w:pPr>
              <w:pStyle w:val="TableParagraph"/>
              <w:rPr>
                <w:rFonts w:ascii="Arial" w:eastAsia="Times New Roman" w:hAnsi="Arial" w:cs="Arial"/>
                <w:sz w:val="20"/>
                <w:szCs w:val="20"/>
              </w:rPr>
            </w:pPr>
          </w:p>
          <w:p w14:paraId="758AA13E" w14:textId="77777777" w:rsidR="00C66D46" w:rsidRPr="008077AB" w:rsidRDefault="00C66D46" w:rsidP="00132A8E">
            <w:pPr>
              <w:pStyle w:val="TableParagraph"/>
              <w:rPr>
                <w:rFonts w:ascii="Arial" w:eastAsia="Times New Roman" w:hAnsi="Arial" w:cs="Arial"/>
                <w:sz w:val="20"/>
                <w:szCs w:val="20"/>
              </w:rPr>
            </w:pPr>
          </w:p>
          <w:p w14:paraId="6258B764" w14:textId="77777777" w:rsidR="00C66D46" w:rsidRPr="008077AB" w:rsidRDefault="00C66D46" w:rsidP="00132A8E">
            <w:pPr>
              <w:pStyle w:val="TableParagraph"/>
              <w:rPr>
                <w:rFonts w:ascii="Arial" w:eastAsia="Times New Roman" w:hAnsi="Arial" w:cs="Arial"/>
                <w:sz w:val="20"/>
                <w:szCs w:val="20"/>
              </w:rPr>
            </w:pPr>
          </w:p>
          <w:p w14:paraId="00805884" w14:textId="77777777" w:rsidR="00C66D46" w:rsidRPr="008077AB" w:rsidRDefault="00C66D46" w:rsidP="00132A8E">
            <w:pPr>
              <w:pStyle w:val="TableParagraph"/>
              <w:rPr>
                <w:rFonts w:ascii="Arial" w:eastAsia="Times New Roman" w:hAnsi="Arial" w:cs="Arial"/>
                <w:sz w:val="20"/>
                <w:szCs w:val="20"/>
              </w:rPr>
            </w:pPr>
          </w:p>
          <w:p w14:paraId="56D0639E" w14:textId="77777777" w:rsidR="00C66D46" w:rsidRPr="008077AB" w:rsidRDefault="00C66D46" w:rsidP="00132A8E">
            <w:pPr>
              <w:pStyle w:val="TableParagraph"/>
              <w:rPr>
                <w:rFonts w:ascii="Arial" w:eastAsia="Times New Roman" w:hAnsi="Arial" w:cs="Arial"/>
                <w:sz w:val="20"/>
                <w:szCs w:val="20"/>
              </w:rPr>
            </w:pPr>
          </w:p>
          <w:p w14:paraId="138A8FED" w14:textId="77777777" w:rsidR="00C66D46" w:rsidRPr="008077AB" w:rsidRDefault="00C66D46" w:rsidP="00132A8E">
            <w:pPr>
              <w:pStyle w:val="TableParagraph"/>
              <w:rPr>
                <w:rFonts w:ascii="Arial" w:eastAsia="Times New Roman" w:hAnsi="Arial" w:cs="Arial"/>
                <w:sz w:val="20"/>
                <w:szCs w:val="20"/>
              </w:rPr>
            </w:pPr>
          </w:p>
          <w:p w14:paraId="45C028C6" w14:textId="77777777" w:rsidR="00C66D46" w:rsidRPr="008077AB" w:rsidRDefault="00C66D46" w:rsidP="00132A8E">
            <w:pPr>
              <w:pStyle w:val="TableParagraph"/>
              <w:spacing w:before="4"/>
              <w:rPr>
                <w:rFonts w:ascii="Arial" w:eastAsia="Times New Roman" w:hAnsi="Arial" w:cs="Arial"/>
                <w:sz w:val="20"/>
                <w:szCs w:val="20"/>
              </w:rPr>
            </w:pPr>
          </w:p>
          <w:p w14:paraId="77E91E2D" w14:textId="0E4EBEF3" w:rsidR="00C66D46" w:rsidRPr="008077AB" w:rsidRDefault="001B49D5" w:rsidP="00132A8E">
            <w:pPr>
              <w:pStyle w:val="TableParagraph"/>
              <w:ind w:left="526"/>
              <w:rPr>
                <w:rFonts w:ascii="Arial" w:eastAsia="Times New Roman" w:hAnsi="Arial" w:cs="Arial"/>
                <w:sz w:val="20"/>
                <w:szCs w:val="20"/>
              </w:rPr>
            </w:pPr>
            <w:r>
              <w:rPr>
                <w:rFonts w:ascii="Arial" w:hAnsi="Arial" w:cs="Arial"/>
                <w:sz w:val="20"/>
                <w:szCs w:val="20"/>
              </w:rPr>
              <w:t>5</w:t>
            </w:r>
          </w:p>
        </w:tc>
        <w:tc>
          <w:tcPr>
            <w:tcW w:w="4032" w:type="dxa"/>
            <w:tcBorders>
              <w:top w:val="single" w:sz="5" w:space="0" w:color="000000"/>
              <w:left w:val="single" w:sz="5" w:space="0" w:color="000000"/>
              <w:bottom w:val="single" w:sz="5" w:space="0" w:color="000000"/>
              <w:right w:val="single" w:sz="5" w:space="0" w:color="000000"/>
            </w:tcBorders>
          </w:tcPr>
          <w:p w14:paraId="453793EA" w14:textId="77777777" w:rsidR="00C66D46" w:rsidRPr="008077AB" w:rsidRDefault="00C66D46" w:rsidP="00132A8E">
            <w:pPr>
              <w:rPr>
                <w:rFonts w:ascii="Arial" w:hAnsi="Arial" w:cs="Arial"/>
                <w:sz w:val="20"/>
                <w:szCs w:val="20"/>
              </w:rPr>
            </w:pPr>
          </w:p>
        </w:tc>
        <w:tc>
          <w:tcPr>
            <w:tcW w:w="1992" w:type="dxa"/>
            <w:tcBorders>
              <w:top w:val="single" w:sz="5" w:space="0" w:color="000000"/>
              <w:left w:val="single" w:sz="5" w:space="0" w:color="000000"/>
              <w:bottom w:val="single" w:sz="5" w:space="0" w:color="000000"/>
              <w:right w:val="single" w:sz="5" w:space="0" w:color="000000"/>
            </w:tcBorders>
          </w:tcPr>
          <w:p w14:paraId="003263AF" w14:textId="77777777" w:rsidR="00C66D46" w:rsidRPr="008077AB" w:rsidRDefault="00C66D46" w:rsidP="00132A8E">
            <w:pPr>
              <w:rPr>
                <w:rFonts w:ascii="Arial" w:hAnsi="Arial" w:cs="Arial"/>
                <w:sz w:val="20"/>
                <w:szCs w:val="20"/>
              </w:rPr>
            </w:pPr>
          </w:p>
        </w:tc>
      </w:tr>
      <w:tr w:rsidR="00C66D46" w:rsidRPr="008077AB" w14:paraId="3E81D68E" w14:textId="77777777" w:rsidTr="00C66D46">
        <w:trPr>
          <w:trHeight w:hRule="exact" w:val="1666"/>
        </w:trPr>
        <w:tc>
          <w:tcPr>
            <w:tcW w:w="1925" w:type="dxa"/>
            <w:tcBorders>
              <w:top w:val="single" w:sz="5" w:space="0" w:color="000000"/>
              <w:left w:val="single" w:sz="5" w:space="0" w:color="000000"/>
              <w:bottom w:val="single" w:sz="5" w:space="0" w:color="000000"/>
              <w:right w:val="single" w:sz="5" w:space="0" w:color="000000"/>
            </w:tcBorders>
          </w:tcPr>
          <w:p w14:paraId="7721773B" w14:textId="77777777" w:rsidR="00C66D46" w:rsidRPr="008077AB" w:rsidRDefault="00C66D46" w:rsidP="00132A8E">
            <w:pPr>
              <w:pStyle w:val="TableParagraph"/>
              <w:ind w:left="102" w:right="122"/>
              <w:rPr>
                <w:rFonts w:ascii="Arial" w:eastAsia="Times New Roman" w:hAnsi="Arial" w:cs="Arial"/>
                <w:sz w:val="20"/>
                <w:szCs w:val="20"/>
              </w:rPr>
            </w:pPr>
            <w:r w:rsidRPr="008077AB">
              <w:rPr>
                <w:rFonts w:ascii="Arial" w:hAnsi="Arial" w:cs="Arial"/>
                <w:spacing w:val="-1"/>
                <w:sz w:val="20"/>
                <w:szCs w:val="20"/>
              </w:rPr>
              <w:t>Data</w:t>
            </w:r>
            <w:r w:rsidRPr="008077AB">
              <w:rPr>
                <w:rFonts w:ascii="Arial" w:hAnsi="Arial" w:cs="Arial"/>
                <w:sz w:val="20"/>
                <w:szCs w:val="20"/>
              </w:rPr>
              <w:t xml:space="preserve"> </w:t>
            </w:r>
            <w:r w:rsidRPr="008077AB">
              <w:rPr>
                <w:rFonts w:ascii="Arial" w:hAnsi="Arial" w:cs="Arial"/>
                <w:spacing w:val="-1"/>
                <w:sz w:val="20"/>
                <w:szCs w:val="20"/>
              </w:rPr>
              <w:t xml:space="preserve">access </w:t>
            </w:r>
            <w:r w:rsidRPr="008077AB">
              <w:rPr>
                <w:rFonts w:ascii="Arial" w:hAnsi="Arial" w:cs="Arial"/>
                <w:sz w:val="20"/>
                <w:szCs w:val="20"/>
              </w:rPr>
              <w:t>and</w:t>
            </w:r>
            <w:r w:rsidRPr="008077AB">
              <w:rPr>
                <w:rFonts w:ascii="Arial" w:hAnsi="Arial" w:cs="Arial"/>
                <w:spacing w:val="28"/>
                <w:sz w:val="20"/>
                <w:szCs w:val="20"/>
              </w:rPr>
              <w:t xml:space="preserve"> </w:t>
            </w:r>
            <w:r w:rsidRPr="008077AB">
              <w:rPr>
                <w:rFonts w:ascii="Arial" w:hAnsi="Arial" w:cs="Arial"/>
                <w:spacing w:val="-1"/>
                <w:sz w:val="20"/>
                <w:szCs w:val="20"/>
              </w:rPr>
              <w:t>cleaning</w:t>
            </w:r>
            <w:r w:rsidRPr="008077AB">
              <w:rPr>
                <w:rFonts w:ascii="Arial" w:hAnsi="Arial" w:cs="Arial"/>
                <w:sz w:val="20"/>
                <w:szCs w:val="20"/>
              </w:rPr>
              <w:t xml:space="preserve"> </w:t>
            </w:r>
            <w:r w:rsidRPr="008077AB">
              <w:rPr>
                <w:rFonts w:ascii="Arial" w:hAnsi="Arial" w:cs="Arial"/>
                <w:spacing w:val="-1"/>
                <w:sz w:val="20"/>
                <w:szCs w:val="20"/>
              </w:rPr>
              <w:t>methods</w:t>
            </w:r>
          </w:p>
        </w:tc>
        <w:tc>
          <w:tcPr>
            <w:tcW w:w="772" w:type="dxa"/>
            <w:tcBorders>
              <w:top w:val="single" w:sz="5" w:space="0" w:color="000000"/>
              <w:left w:val="single" w:sz="5" w:space="0" w:color="000000"/>
              <w:bottom w:val="single" w:sz="5" w:space="0" w:color="000000"/>
              <w:right w:val="single" w:sz="5" w:space="0" w:color="000000"/>
            </w:tcBorders>
          </w:tcPr>
          <w:p w14:paraId="59E7FB7B" w14:textId="77777777" w:rsidR="00C66D46" w:rsidRPr="008077AB" w:rsidRDefault="00C66D46" w:rsidP="00132A8E">
            <w:pPr>
              <w:rPr>
                <w:rFonts w:ascii="Arial" w:hAnsi="Arial" w:cs="Arial"/>
                <w:sz w:val="20"/>
                <w:szCs w:val="20"/>
              </w:rPr>
            </w:pPr>
          </w:p>
        </w:tc>
        <w:tc>
          <w:tcPr>
            <w:tcW w:w="3419" w:type="dxa"/>
            <w:tcBorders>
              <w:top w:val="single" w:sz="5" w:space="0" w:color="000000"/>
              <w:left w:val="single" w:sz="5" w:space="0" w:color="000000"/>
              <w:bottom w:val="single" w:sz="5" w:space="0" w:color="000000"/>
              <w:right w:val="single" w:sz="5" w:space="0" w:color="000000"/>
            </w:tcBorders>
          </w:tcPr>
          <w:p w14:paraId="33A79100"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z w:val="20"/>
                <w:szCs w:val="20"/>
              </w:rPr>
              <w:t>..</w:t>
            </w:r>
          </w:p>
        </w:tc>
        <w:tc>
          <w:tcPr>
            <w:tcW w:w="2251" w:type="dxa"/>
            <w:tcBorders>
              <w:top w:val="single" w:sz="5" w:space="0" w:color="000000"/>
              <w:left w:val="single" w:sz="5" w:space="0" w:color="000000"/>
              <w:bottom w:val="single" w:sz="5" w:space="0" w:color="000000"/>
              <w:right w:val="single" w:sz="5" w:space="0" w:color="000000"/>
            </w:tcBorders>
          </w:tcPr>
          <w:p w14:paraId="3E727562" w14:textId="77777777" w:rsidR="00C66D46" w:rsidRPr="008077AB" w:rsidRDefault="00C66D46" w:rsidP="00132A8E">
            <w:pPr>
              <w:rPr>
                <w:rFonts w:ascii="Arial" w:hAnsi="Arial" w:cs="Arial"/>
                <w:sz w:val="20"/>
                <w:szCs w:val="20"/>
              </w:rPr>
            </w:pPr>
          </w:p>
        </w:tc>
        <w:tc>
          <w:tcPr>
            <w:tcW w:w="4032" w:type="dxa"/>
            <w:tcBorders>
              <w:top w:val="single" w:sz="5" w:space="0" w:color="000000"/>
              <w:left w:val="single" w:sz="5" w:space="0" w:color="000000"/>
              <w:bottom w:val="single" w:sz="5" w:space="0" w:color="000000"/>
              <w:right w:val="single" w:sz="5" w:space="0" w:color="000000"/>
            </w:tcBorders>
          </w:tcPr>
          <w:p w14:paraId="480DF5E9" w14:textId="77777777" w:rsidR="00C66D46" w:rsidRPr="008077AB" w:rsidRDefault="00C66D46" w:rsidP="00132A8E">
            <w:pPr>
              <w:pStyle w:val="TableParagraph"/>
              <w:ind w:left="102" w:right="124"/>
              <w:rPr>
                <w:rFonts w:ascii="Arial" w:eastAsia="Times New Roman" w:hAnsi="Arial" w:cs="Arial"/>
                <w:sz w:val="20"/>
                <w:szCs w:val="20"/>
              </w:rPr>
            </w:pPr>
            <w:r w:rsidRPr="008077AB">
              <w:rPr>
                <w:rFonts w:ascii="Arial" w:hAnsi="Arial" w:cs="Arial"/>
                <w:spacing w:val="-1"/>
                <w:sz w:val="20"/>
                <w:szCs w:val="20"/>
              </w:rPr>
              <w:t xml:space="preserve">RECORD </w:t>
            </w:r>
            <w:r w:rsidRPr="008077AB">
              <w:rPr>
                <w:rFonts w:ascii="Arial" w:hAnsi="Arial" w:cs="Arial"/>
                <w:sz w:val="20"/>
                <w:szCs w:val="20"/>
              </w:rPr>
              <w:t xml:space="preserve">12.1: </w:t>
            </w:r>
            <w:r w:rsidRPr="008077AB">
              <w:rPr>
                <w:rFonts w:ascii="Arial" w:hAnsi="Arial" w:cs="Arial"/>
                <w:spacing w:val="-1"/>
                <w:sz w:val="20"/>
                <w:szCs w:val="20"/>
              </w:rPr>
              <w:t xml:space="preserve">Authors </w:t>
            </w:r>
            <w:r w:rsidRPr="008077AB">
              <w:rPr>
                <w:rFonts w:ascii="Arial" w:hAnsi="Arial" w:cs="Arial"/>
                <w:sz w:val="20"/>
                <w:szCs w:val="20"/>
              </w:rPr>
              <w:t>should</w:t>
            </w:r>
            <w:r w:rsidRPr="008077AB">
              <w:rPr>
                <w:rFonts w:ascii="Arial" w:hAnsi="Arial" w:cs="Arial"/>
                <w:spacing w:val="29"/>
                <w:sz w:val="20"/>
                <w:szCs w:val="20"/>
              </w:rPr>
              <w:t xml:space="preserve"> </w:t>
            </w:r>
            <w:r w:rsidRPr="008077AB">
              <w:rPr>
                <w:rFonts w:ascii="Arial" w:hAnsi="Arial" w:cs="Arial"/>
                <w:spacing w:val="-1"/>
                <w:sz w:val="20"/>
                <w:szCs w:val="20"/>
              </w:rPr>
              <w:t>describe</w:t>
            </w:r>
            <w:r w:rsidRPr="008077AB">
              <w:rPr>
                <w:rFonts w:ascii="Arial" w:hAnsi="Arial" w:cs="Arial"/>
                <w:sz w:val="20"/>
                <w:szCs w:val="20"/>
              </w:rPr>
              <w:t xml:space="preserve"> the</w:t>
            </w:r>
            <w:r w:rsidRPr="008077AB">
              <w:rPr>
                <w:rFonts w:ascii="Arial" w:hAnsi="Arial" w:cs="Arial"/>
                <w:spacing w:val="-1"/>
                <w:sz w:val="20"/>
                <w:szCs w:val="20"/>
              </w:rPr>
              <w:t xml:space="preserve"> </w:t>
            </w:r>
            <w:r w:rsidRPr="008077AB">
              <w:rPr>
                <w:rFonts w:ascii="Arial" w:hAnsi="Arial" w:cs="Arial"/>
                <w:sz w:val="20"/>
                <w:szCs w:val="20"/>
              </w:rPr>
              <w:t>extent</w:t>
            </w:r>
            <w:r w:rsidRPr="008077AB">
              <w:rPr>
                <w:rFonts w:ascii="Arial" w:hAnsi="Arial" w:cs="Arial"/>
                <w:spacing w:val="-1"/>
                <w:sz w:val="20"/>
                <w:szCs w:val="20"/>
              </w:rPr>
              <w:t xml:space="preserve"> </w:t>
            </w:r>
            <w:r w:rsidRPr="008077AB">
              <w:rPr>
                <w:rFonts w:ascii="Arial" w:hAnsi="Arial" w:cs="Arial"/>
                <w:sz w:val="20"/>
                <w:szCs w:val="20"/>
              </w:rPr>
              <w:t xml:space="preserve">to </w:t>
            </w:r>
            <w:r w:rsidRPr="008077AB">
              <w:rPr>
                <w:rFonts w:ascii="Arial" w:hAnsi="Arial" w:cs="Arial"/>
                <w:spacing w:val="-1"/>
                <w:sz w:val="20"/>
                <w:szCs w:val="20"/>
              </w:rPr>
              <w:t>which</w:t>
            </w:r>
            <w:r w:rsidRPr="008077AB">
              <w:rPr>
                <w:rFonts w:ascii="Arial" w:hAnsi="Arial" w:cs="Arial"/>
                <w:sz w:val="20"/>
                <w:szCs w:val="20"/>
              </w:rPr>
              <w:t xml:space="preserve"> the</w:t>
            </w:r>
            <w:r w:rsidRPr="008077AB">
              <w:rPr>
                <w:rFonts w:ascii="Arial" w:hAnsi="Arial" w:cs="Arial"/>
                <w:spacing w:val="21"/>
                <w:sz w:val="20"/>
                <w:szCs w:val="20"/>
              </w:rPr>
              <w:t xml:space="preserve"> </w:t>
            </w:r>
            <w:r w:rsidRPr="008077AB">
              <w:rPr>
                <w:rFonts w:ascii="Arial" w:hAnsi="Arial" w:cs="Arial"/>
                <w:spacing w:val="-1"/>
                <w:sz w:val="20"/>
                <w:szCs w:val="20"/>
              </w:rPr>
              <w:t xml:space="preserve">investigators </w:t>
            </w:r>
            <w:r w:rsidRPr="008077AB">
              <w:rPr>
                <w:rFonts w:ascii="Arial" w:hAnsi="Arial" w:cs="Arial"/>
                <w:sz w:val="20"/>
                <w:szCs w:val="20"/>
              </w:rPr>
              <w:t xml:space="preserve">had </w:t>
            </w:r>
            <w:r w:rsidRPr="008077AB">
              <w:rPr>
                <w:rFonts w:ascii="Arial" w:hAnsi="Arial" w:cs="Arial"/>
                <w:spacing w:val="-1"/>
                <w:sz w:val="20"/>
                <w:szCs w:val="20"/>
              </w:rPr>
              <w:t>access</w:t>
            </w:r>
            <w:r w:rsidRPr="008077AB">
              <w:rPr>
                <w:rFonts w:ascii="Arial" w:hAnsi="Arial" w:cs="Arial"/>
                <w:sz w:val="20"/>
                <w:szCs w:val="20"/>
              </w:rPr>
              <w:t xml:space="preserve"> </w:t>
            </w:r>
            <w:r w:rsidRPr="008077AB">
              <w:rPr>
                <w:rFonts w:ascii="Arial" w:hAnsi="Arial" w:cs="Arial"/>
                <w:spacing w:val="-1"/>
                <w:sz w:val="20"/>
                <w:szCs w:val="20"/>
              </w:rPr>
              <w:t>to</w:t>
            </w:r>
            <w:r w:rsidRPr="008077AB">
              <w:rPr>
                <w:rFonts w:ascii="Arial" w:hAnsi="Arial" w:cs="Arial"/>
                <w:sz w:val="20"/>
                <w:szCs w:val="20"/>
              </w:rPr>
              <w:t xml:space="preserve"> the </w:t>
            </w:r>
            <w:r w:rsidRPr="008077AB">
              <w:rPr>
                <w:rFonts w:ascii="Arial" w:hAnsi="Arial" w:cs="Arial"/>
                <w:spacing w:val="-1"/>
                <w:sz w:val="20"/>
                <w:szCs w:val="20"/>
              </w:rPr>
              <w:t>database</w:t>
            </w:r>
            <w:r w:rsidRPr="008077AB">
              <w:rPr>
                <w:rFonts w:ascii="Arial" w:hAnsi="Arial" w:cs="Arial"/>
                <w:spacing w:val="43"/>
                <w:sz w:val="20"/>
                <w:szCs w:val="20"/>
              </w:rPr>
              <w:t xml:space="preserve"> </w:t>
            </w:r>
            <w:r w:rsidRPr="008077AB">
              <w:rPr>
                <w:rFonts w:ascii="Arial" w:hAnsi="Arial" w:cs="Arial"/>
                <w:spacing w:val="-1"/>
                <w:sz w:val="20"/>
                <w:szCs w:val="20"/>
              </w:rPr>
              <w:t>population</w:t>
            </w:r>
            <w:r w:rsidRPr="008077AB">
              <w:rPr>
                <w:rFonts w:ascii="Arial" w:hAnsi="Arial" w:cs="Arial"/>
                <w:sz w:val="20"/>
                <w:szCs w:val="20"/>
              </w:rPr>
              <w:t xml:space="preserve"> </w:t>
            </w:r>
            <w:r w:rsidRPr="008077AB">
              <w:rPr>
                <w:rFonts w:ascii="Arial" w:hAnsi="Arial" w:cs="Arial"/>
                <w:spacing w:val="-1"/>
                <w:sz w:val="20"/>
                <w:szCs w:val="20"/>
              </w:rPr>
              <w:t>used</w:t>
            </w:r>
            <w:r w:rsidRPr="008077AB">
              <w:rPr>
                <w:rFonts w:ascii="Arial" w:hAnsi="Arial" w:cs="Arial"/>
                <w:sz w:val="20"/>
                <w:szCs w:val="20"/>
              </w:rPr>
              <w:t xml:space="preserve"> to </w:t>
            </w:r>
            <w:r w:rsidRPr="008077AB">
              <w:rPr>
                <w:rFonts w:ascii="Arial" w:hAnsi="Arial" w:cs="Arial"/>
                <w:spacing w:val="-1"/>
                <w:sz w:val="20"/>
                <w:szCs w:val="20"/>
              </w:rPr>
              <w:t xml:space="preserve">create </w:t>
            </w:r>
            <w:r w:rsidRPr="008077AB">
              <w:rPr>
                <w:rFonts w:ascii="Arial" w:hAnsi="Arial" w:cs="Arial"/>
                <w:sz w:val="20"/>
                <w:szCs w:val="20"/>
              </w:rPr>
              <w:t>the study</w:t>
            </w:r>
            <w:r w:rsidRPr="008077AB">
              <w:rPr>
                <w:rFonts w:ascii="Arial" w:hAnsi="Arial" w:cs="Arial"/>
                <w:spacing w:val="31"/>
                <w:sz w:val="20"/>
                <w:szCs w:val="20"/>
              </w:rPr>
              <w:t xml:space="preserve"> </w:t>
            </w:r>
            <w:r w:rsidRPr="008077AB">
              <w:rPr>
                <w:rFonts w:ascii="Arial" w:hAnsi="Arial" w:cs="Arial"/>
                <w:spacing w:val="-1"/>
                <w:sz w:val="20"/>
                <w:szCs w:val="20"/>
              </w:rPr>
              <w:t>population.</w:t>
            </w:r>
          </w:p>
        </w:tc>
        <w:tc>
          <w:tcPr>
            <w:tcW w:w="1992" w:type="dxa"/>
            <w:tcBorders>
              <w:top w:val="single" w:sz="5" w:space="0" w:color="000000"/>
              <w:left w:val="single" w:sz="5" w:space="0" w:color="000000"/>
              <w:bottom w:val="single" w:sz="5" w:space="0" w:color="000000"/>
              <w:right w:val="single" w:sz="5" w:space="0" w:color="000000"/>
            </w:tcBorders>
          </w:tcPr>
          <w:p w14:paraId="26E2A10B" w14:textId="27FFC2BE" w:rsidR="00C66D46" w:rsidRDefault="001B49D5" w:rsidP="00132A8E">
            <w:pPr>
              <w:pStyle w:val="TableParagraph"/>
              <w:spacing w:before="140"/>
              <w:ind w:left="590"/>
              <w:rPr>
                <w:rFonts w:ascii="Arial" w:hAnsi="Arial" w:cs="Arial"/>
                <w:w w:val="90"/>
                <w:sz w:val="20"/>
                <w:szCs w:val="20"/>
              </w:rPr>
            </w:pPr>
            <w:r>
              <w:rPr>
                <w:rFonts w:ascii="Arial" w:hAnsi="Arial" w:cs="Arial"/>
                <w:w w:val="90"/>
                <w:sz w:val="20"/>
                <w:szCs w:val="20"/>
              </w:rPr>
              <w:t>5</w:t>
            </w:r>
          </w:p>
          <w:p w14:paraId="19DEBAA8" w14:textId="29EA8183" w:rsidR="001B49D5" w:rsidRDefault="001B49D5" w:rsidP="00132A8E">
            <w:pPr>
              <w:pStyle w:val="TableParagraph"/>
              <w:spacing w:before="140"/>
              <w:ind w:left="590"/>
              <w:rPr>
                <w:rFonts w:ascii="Arial" w:hAnsi="Arial" w:cs="Arial"/>
                <w:w w:val="90"/>
                <w:sz w:val="20"/>
                <w:szCs w:val="20"/>
              </w:rPr>
            </w:pPr>
            <w:r>
              <w:rPr>
                <w:rFonts w:ascii="Arial" w:hAnsi="Arial" w:cs="Arial"/>
                <w:w w:val="90"/>
                <w:sz w:val="20"/>
                <w:szCs w:val="20"/>
              </w:rPr>
              <w:t>Supplemental methods</w:t>
            </w:r>
          </w:p>
          <w:p w14:paraId="5A9FC628" w14:textId="509DC99D" w:rsidR="001B49D5" w:rsidRPr="008077AB" w:rsidRDefault="001B49D5" w:rsidP="001B49D5">
            <w:pPr>
              <w:pStyle w:val="TableParagraph"/>
              <w:spacing w:before="140"/>
              <w:rPr>
                <w:rFonts w:ascii="Arial" w:eastAsia="Lucida Sans" w:hAnsi="Arial" w:cs="Arial"/>
                <w:sz w:val="20"/>
                <w:szCs w:val="20"/>
              </w:rPr>
            </w:pPr>
          </w:p>
        </w:tc>
      </w:tr>
      <w:tr w:rsidR="00831685" w:rsidRPr="008077AB" w14:paraId="68CAA57A" w14:textId="77777777" w:rsidTr="00C66D46">
        <w:trPr>
          <w:trHeight w:hRule="exact" w:val="1666"/>
        </w:trPr>
        <w:tc>
          <w:tcPr>
            <w:tcW w:w="1925" w:type="dxa"/>
            <w:tcBorders>
              <w:top w:val="single" w:sz="5" w:space="0" w:color="000000"/>
              <w:left w:val="single" w:sz="5" w:space="0" w:color="000000"/>
              <w:bottom w:val="single" w:sz="5" w:space="0" w:color="000000"/>
              <w:right w:val="single" w:sz="5" w:space="0" w:color="000000"/>
            </w:tcBorders>
          </w:tcPr>
          <w:p w14:paraId="6D2CA656" w14:textId="77777777" w:rsidR="00831685" w:rsidRPr="008077AB" w:rsidRDefault="00831685" w:rsidP="00831685">
            <w:pPr>
              <w:pStyle w:val="TableParagraph"/>
              <w:ind w:left="102" w:right="122"/>
              <w:rPr>
                <w:rFonts w:ascii="Arial" w:hAnsi="Arial" w:cs="Arial"/>
                <w:spacing w:val="-1"/>
                <w:sz w:val="20"/>
                <w:szCs w:val="20"/>
              </w:rPr>
            </w:pPr>
          </w:p>
        </w:tc>
        <w:tc>
          <w:tcPr>
            <w:tcW w:w="772" w:type="dxa"/>
            <w:tcBorders>
              <w:top w:val="single" w:sz="5" w:space="0" w:color="000000"/>
              <w:left w:val="single" w:sz="5" w:space="0" w:color="000000"/>
              <w:bottom w:val="single" w:sz="5" w:space="0" w:color="000000"/>
              <w:right w:val="single" w:sz="5" w:space="0" w:color="000000"/>
            </w:tcBorders>
          </w:tcPr>
          <w:p w14:paraId="64F62947" w14:textId="77777777" w:rsidR="00831685" w:rsidRPr="008077AB" w:rsidRDefault="00831685" w:rsidP="00831685">
            <w:pPr>
              <w:rPr>
                <w:rFonts w:ascii="Arial" w:hAnsi="Arial" w:cs="Arial"/>
                <w:sz w:val="20"/>
                <w:szCs w:val="20"/>
              </w:rPr>
            </w:pPr>
          </w:p>
        </w:tc>
        <w:tc>
          <w:tcPr>
            <w:tcW w:w="3419" w:type="dxa"/>
            <w:tcBorders>
              <w:top w:val="single" w:sz="5" w:space="0" w:color="000000"/>
              <w:left w:val="single" w:sz="5" w:space="0" w:color="000000"/>
              <w:bottom w:val="single" w:sz="5" w:space="0" w:color="000000"/>
              <w:right w:val="single" w:sz="5" w:space="0" w:color="000000"/>
            </w:tcBorders>
          </w:tcPr>
          <w:p w14:paraId="529A6255" w14:textId="77777777" w:rsidR="00831685" w:rsidRPr="008077AB" w:rsidRDefault="00831685" w:rsidP="00831685">
            <w:pPr>
              <w:pStyle w:val="TableParagraph"/>
              <w:spacing w:line="272" w:lineRule="exact"/>
              <w:ind w:left="102"/>
              <w:rPr>
                <w:rFonts w:ascii="Arial" w:hAnsi="Arial" w:cs="Arial"/>
                <w:sz w:val="20"/>
                <w:szCs w:val="20"/>
              </w:rPr>
            </w:pPr>
          </w:p>
        </w:tc>
        <w:tc>
          <w:tcPr>
            <w:tcW w:w="2251" w:type="dxa"/>
            <w:tcBorders>
              <w:top w:val="single" w:sz="5" w:space="0" w:color="000000"/>
              <w:left w:val="single" w:sz="5" w:space="0" w:color="000000"/>
              <w:bottom w:val="single" w:sz="5" w:space="0" w:color="000000"/>
              <w:right w:val="single" w:sz="5" w:space="0" w:color="000000"/>
            </w:tcBorders>
          </w:tcPr>
          <w:p w14:paraId="07BB330B" w14:textId="77777777" w:rsidR="00831685" w:rsidRPr="008077AB" w:rsidRDefault="00831685" w:rsidP="00831685">
            <w:pPr>
              <w:rPr>
                <w:rFonts w:ascii="Arial" w:hAnsi="Arial" w:cs="Arial"/>
                <w:sz w:val="20"/>
                <w:szCs w:val="20"/>
              </w:rPr>
            </w:pPr>
          </w:p>
        </w:tc>
        <w:tc>
          <w:tcPr>
            <w:tcW w:w="4032" w:type="dxa"/>
            <w:tcBorders>
              <w:top w:val="single" w:sz="5" w:space="0" w:color="000000"/>
              <w:left w:val="single" w:sz="5" w:space="0" w:color="000000"/>
              <w:bottom w:val="single" w:sz="5" w:space="0" w:color="000000"/>
              <w:right w:val="single" w:sz="5" w:space="0" w:color="000000"/>
            </w:tcBorders>
          </w:tcPr>
          <w:p w14:paraId="33A1F082" w14:textId="1A49860A" w:rsidR="00831685" w:rsidRPr="008077AB" w:rsidRDefault="00831685" w:rsidP="00831685">
            <w:pPr>
              <w:pStyle w:val="TableParagraph"/>
              <w:ind w:left="102" w:right="124"/>
              <w:rPr>
                <w:rFonts w:ascii="Arial" w:hAnsi="Arial" w:cs="Arial"/>
                <w:spacing w:val="-1"/>
                <w:sz w:val="20"/>
                <w:szCs w:val="20"/>
              </w:rPr>
            </w:pPr>
            <w:r w:rsidRPr="008077AB">
              <w:rPr>
                <w:rFonts w:ascii="Arial" w:hAnsi="Arial" w:cs="Arial"/>
                <w:spacing w:val="-1"/>
                <w:sz w:val="20"/>
                <w:szCs w:val="20"/>
              </w:rPr>
              <w:t xml:space="preserve">RECORD </w:t>
            </w:r>
            <w:r w:rsidRPr="008077AB">
              <w:rPr>
                <w:rFonts w:ascii="Arial" w:hAnsi="Arial" w:cs="Arial"/>
                <w:sz w:val="20"/>
                <w:szCs w:val="20"/>
              </w:rPr>
              <w:t xml:space="preserve">12.2: </w:t>
            </w:r>
            <w:r w:rsidRPr="008077AB">
              <w:rPr>
                <w:rFonts w:ascii="Arial" w:hAnsi="Arial" w:cs="Arial"/>
                <w:spacing w:val="-1"/>
                <w:sz w:val="20"/>
                <w:szCs w:val="20"/>
              </w:rPr>
              <w:t xml:space="preserve">Authors </w:t>
            </w:r>
            <w:r w:rsidRPr="008077AB">
              <w:rPr>
                <w:rFonts w:ascii="Arial" w:hAnsi="Arial" w:cs="Arial"/>
                <w:sz w:val="20"/>
                <w:szCs w:val="20"/>
              </w:rPr>
              <w:t>should</w:t>
            </w:r>
            <w:r w:rsidRPr="008077AB">
              <w:rPr>
                <w:rFonts w:ascii="Arial" w:hAnsi="Arial" w:cs="Arial"/>
                <w:spacing w:val="29"/>
                <w:sz w:val="20"/>
                <w:szCs w:val="20"/>
              </w:rPr>
              <w:t xml:space="preserve"> </w:t>
            </w:r>
            <w:r w:rsidRPr="008077AB">
              <w:rPr>
                <w:rFonts w:ascii="Arial" w:hAnsi="Arial" w:cs="Arial"/>
                <w:sz w:val="20"/>
                <w:szCs w:val="20"/>
              </w:rPr>
              <w:t>provide</w:t>
            </w:r>
            <w:r w:rsidRPr="008077AB">
              <w:rPr>
                <w:rFonts w:ascii="Arial" w:hAnsi="Arial" w:cs="Arial"/>
                <w:spacing w:val="-1"/>
                <w:sz w:val="20"/>
                <w:szCs w:val="20"/>
              </w:rPr>
              <w:t xml:space="preserve"> information</w:t>
            </w:r>
            <w:r w:rsidRPr="008077AB">
              <w:rPr>
                <w:rFonts w:ascii="Arial" w:hAnsi="Arial" w:cs="Arial"/>
                <w:sz w:val="20"/>
                <w:szCs w:val="20"/>
              </w:rPr>
              <w:t xml:space="preserve"> on the data</w:t>
            </w:r>
            <w:r w:rsidRPr="008077AB">
              <w:rPr>
                <w:rFonts w:ascii="Arial" w:hAnsi="Arial" w:cs="Arial"/>
                <w:spacing w:val="28"/>
                <w:sz w:val="20"/>
                <w:szCs w:val="20"/>
              </w:rPr>
              <w:t xml:space="preserve"> </w:t>
            </w:r>
            <w:r w:rsidRPr="008077AB">
              <w:rPr>
                <w:rFonts w:ascii="Arial" w:hAnsi="Arial" w:cs="Arial"/>
                <w:spacing w:val="-1"/>
                <w:sz w:val="20"/>
                <w:szCs w:val="20"/>
              </w:rPr>
              <w:t>cleaning</w:t>
            </w:r>
            <w:r w:rsidRPr="008077AB">
              <w:rPr>
                <w:rFonts w:ascii="Arial" w:hAnsi="Arial" w:cs="Arial"/>
                <w:sz w:val="20"/>
                <w:szCs w:val="20"/>
              </w:rPr>
              <w:t xml:space="preserve"> </w:t>
            </w:r>
            <w:r w:rsidRPr="008077AB">
              <w:rPr>
                <w:rFonts w:ascii="Arial" w:hAnsi="Arial" w:cs="Arial"/>
                <w:spacing w:val="-1"/>
                <w:sz w:val="20"/>
                <w:szCs w:val="20"/>
              </w:rPr>
              <w:t>methods</w:t>
            </w:r>
            <w:r w:rsidRPr="008077AB">
              <w:rPr>
                <w:rFonts w:ascii="Arial" w:hAnsi="Arial" w:cs="Arial"/>
                <w:sz w:val="20"/>
                <w:szCs w:val="20"/>
              </w:rPr>
              <w:t xml:space="preserve"> used </w:t>
            </w:r>
            <w:r w:rsidRPr="008077AB">
              <w:rPr>
                <w:rFonts w:ascii="Arial" w:hAnsi="Arial" w:cs="Arial"/>
                <w:spacing w:val="-1"/>
                <w:sz w:val="20"/>
                <w:szCs w:val="20"/>
              </w:rPr>
              <w:t>in</w:t>
            </w:r>
            <w:r w:rsidRPr="008077AB">
              <w:rPr>
                <w:rFonts w:ascii="Arial" w:hAnsi="Arial" w:cs="Arial"/>
                <w:sz w:val="20"/>
                <w:szCs w:val="20"/>
              </w:rPr>
              <w:t xml:space="preserve"> the study.</w:t>
            </w:r>
          </w:p>
        </w:tc>
        <w:tc>
          <w:tcPr>
            <w:tcW w:w="1992" w:type="dxa"/>
            <w:tcBorders>
              <w:top w:val="single" w:sz="5" w:space="0" w:color="000000"/>
              <w:left w:val="single" w:sz="5" w:space="0" w:color="000000"/>
              <w:bottom w:val="single" w:sz="5" w:space="0" w:color="000000"/>
              <w:right w:val="single" w:sz="5" w:space="0" w:color="000000"/>
            </w:tcBorders>
          </w:tcPr>
          <w:p w14:paraId="11A7EB27" w14:textId="77777777" w:rsidR="00831685" w:rsidRPr="008077AB" w:rsidRDefault="00831685" w:rsidP="00831685">
            <w:pPr>
              <w:pStyle w:val="TableParagraph"/>
              <w:spacing w:before="8"/>
              <w:rPr>
                <w:rFonts w:ascii="Arial" w:eastAsia="Times New Roman" w:hAnsi="Arial" w:cs="Arial"/>
                <w:sz w:val="20"/>
                <w:szCs w:val="20"/>
              </w:rPr>
            </w:pPr>
          </w:p>
          <w:p w14:paraId="56656184" w14:textId="77777777" w:rsidR="00831685" w:rsidRDefault="001B49D5" w:rsidP="00831685">
            <w:pPr>
              <w:pStyle w:val="TableParagraph"/>
              <w:spacing w:before="140"/>
              <w:ind w:left="590"/>
              <w:rPr>
                <w:rFonts w:ascii="Arial" w:hAnsi="Arial" w:cs="Arial"/>
                <w:w w:val="95"/>
                <w:sz w:val="20"/>
                <w:szCs w:val="20"/>
              </w:rPr>
            </w:pPr>
            <w:r>
              <w:rPr>
                <w:rFonts w:ascii="Arial" w:hAnsi="Arial" w:cs="Arial"/>
                <w:w w:val="95"/>
                <w:sz w:val="20"/>
                <w:szCs w:val="20"/>
              </w:rPr>
              <w:t>5</w:t>
            </w:r>
          </w:p>
          <w:p w14:paraId="669477F3" w14:textId="7BF4430E" w:rsidR="001B49D5" w:rsidRPr="008077AB" w:rsidRDefault="001B49D5" w:rsidP="00831685">
            <w:pPr>
              <w:pStyle w:val="TableParagraph"/>
              <w:spacing w:before="140"/>
              <w:ind w:left="590"/>
              <w:rPr>
                <w:rFonts w:ascii="Arial" w:hAnsi="Arial" w:cs="Arial"/>
                <w:w w:val="90"/>
                <w:sz w:val="20"/>
                <w:szCs w:val="20"/>
              </w:rPr>
            </w:pPr>
            <w:r>
              <w:rPr>
                <w:rFonts w:ascii="Arial" w:hAnsi="Arial" w:cs="Arial"/>
                <w:w w:val="95"/>
                <w:sz w:val="20"/>
                <w:szCs w:val="20"/>
              </w:rPr>
              <w:t>Supplemental methods</w:t>
            </w:r>
          </w:p>
        </w:tc>
      </w:tr>
    </w:tbl>
    <w:tbl>
      <w:tblPr>
        <w:tblStyle w:val="TableNormal3"/>
        <w:tblW w:w="14391" w:type="dxa"/>
        <w:tblInd w:w="86" w:type="dxa"/>
        <w:tblLayout w:type="fixed"/>
        <w:tblLook w:val="01E0" w:firstRow="1" w:lastRow="1" w:firstColumn="1" w:lastColumn="1" w:noHBand="0" w:noVBand="0"/>
      </w:tblPr>
      <w:tblGrid>
        <w:gridCol w:w="1925"/>
        <w:gridCol w:w="772"/>
        <w:gridCol w:w="3419"/>
        <w:gridCol w:w="2251"/>
        <w:gridCol w:w="4032"/>
        <w:gridCol w:w="1992"/>
      </w:tblGrid>
      <w:tr w:rsidR="00C66D46" w:rsidRPr="008077AB" w14:paraId="77BCE57A" w14:textId="77777777" w:rsidTr="00C66D46">
        <w:trPr>
          <w:trHeight w:hRule="exact" w:val="1942"/>
        </w:trPr>
        <w:tc>
          <w:tcPr>
            <w:tcW w:w="1925" w:type="dxa"/>
            <w:tcBorders>
              <w:top w:val="single" w:sz="5" w:space="0" w:color="000000"/>
              <w:left w:val="single" w:sz="5" w:space="0" w:color="000000"/>
              <w:bottom w:val="single" w:sz="5" w:space="0" w:color="000000"/>
              <w:right w:val="single" w:sz="5" w:space="0" w:color="000000"/>
            </w:tcBorders>
          </w:tcPr>
          <w:p w14:paraId="128ACCCF" w14:textId="77777777" w:rsidR="00C66D46" w:rsidRPr="008077AB" w:rsidRDefault="00C66D46" w:rsidP="00132A8E">
            <w:pPr>
              <w:pStyle w:val="TableParagraph"/>
              <w:spacing w:line="273" w:lineRule="exact"/>
              <w:ind w:left="102"/>
              <w:rPr>
                <w:rFonts w:ascii="Arial" w:eastAsia="Times New Roman" w:hAnsi="Arial" w:cs="Arial"/>
                <w:sz w:val="20"/>
                <w:szCs w:val="20"/>
              </w:rPr>
            </w:pPr>
            <w:r w:rsidRPr="008077AB">
              <w:rPr>
                <w:rFonts w:ascii="Arial" w:hAnsi="Arial" w:cs="Arial"/>
                <w:spacing w:val="-1"/>
                <w:sz w:val="20"/>
                <w:szCs w:val="20"/>
              </w:rPr>
              <w:t>Linkage</w:t>
            </w:r>
          </w:p>
        </w:tc>
        <w:tc>
          <w:tcPr>
            <w:tcW w:w="772" w:type="dxa"/>
            <w:tcBorders>
              <w:top w:val="single" w:sz="5" w:space="0" w:color="000000"/>
              <w:left w:val="single" w:sz="5" w:space="0" w:color="000000"/>
              <w:bottom w:val="single" w:sz="5" w:space="0" w:color="000000"/>
              <w:right w:val="single" w:sz="5" w:space="0" w:color="000000"/>
            </w:tcBorders>
          </w:tcPr>
          <w:p w14:paraId="71DFD8B8" w14:textId="77777777" w:rsidR="00C66D46" w:rsidRPr="008077AB" w:rsidRDefault="00C66D46" w:rsidP="00132A8E">
            <w:pPr>
              <w:rPr>
                <w:rFonts w:ascii="Arial" w:hAnsi="Arial" w:cs="Arial"/>
                <w:sz w:val="20"/>
                <w:szCs w:val="20"/>
              </w:rPr>
            </w:pPr>
          </w:p>
        </w:tc>
        <w:tc>
          <w:tcPr>
            <w:tcW w:w="3419" w:type="dxa"/>
            <w:tcBorders>
              <w:top w:val="single" w:sz="5" w:space="0" w:color="000000"/>
              <w:left w:val="single" w:sz="5" w:space="0" w:color="000000"/>
              <w:bottom w:val="single" w:sz="5" w:space="0" w:color="000000"/>
              <w:right w:val="single" w:sz="5" w:space="0" w:color="000000"/>
            </w:tcBorders>
          </w:tcPr>
          <w:p w14:paraId="3389FB89" w14:textId="77777777" w:rsidR="00C66D46" w:rsidRPr="008077AB" w:rsidRDefault="00C66D46" w:rsidP="00132A8E">
            <w:pPr>
              <w:pStyle w:val="TableParagraph"/>
              <w:spacing w:line="273" w:lineRule="exact"/>
              <w:ind w:left="102"/>
              <w:rPr>
                <w:rFonts w:ascii="Arial" w:eastAsia="Times New Roman" w:hAnsi="Arial" w:cs="Arial"/>
                <w:sz w:val="20"/>
                <w:szCs w:val="20"/>
              </w:rPr>
            </w:pPr>
            <w:r w:rsidRPr="008077AB">
              <w:rPr>
                <w:rFonts w:ascii="Arial" w:hAnsi="Arial" w:cs="Arial"/>
                <w:sz w:val="20"/>
                <w:szCs w:val="20"/>
              </w:rPr>
              <w:t>..</w:t>
            </w:r>
          </w:p>
        </w:tc>
        <w:tc>
          <w:tcPr>
            <w:tcW w:w="2251" w:type="dxa"/>
            <w:tcBorders>
              <w:top w:val="single" w:sz="5" w:space="0" w:color="000000"/>
              <w:left w:val="single" w:sz="5" w:space="0" w:color="000000"/>
              <w:bottom w:val="single" w:sz="5" w:space="0" w:color="000000"/>
              <w:right w:val="single" w:sz="5" w:space="0" w:color="000000"/>
            </w:tcBorders>
          </w:tcPr>
          <w:p w14:paraId="4F8397CD" w14:textId="77777777" w:rsidR="00C66D46" w:rsidRPr="008077AB" w:rsidRDefault="00C66D46" w:rsidP="00132A8E">
            <w:pPr>
              <w:rPr>
                <w:rFonts w:ascii="Arial" w:hAnsi="Arial" w:cs="Arial"/>
                <w:sz w:val="20"/>
                <w:szCs w:val="20"/>
              </w:rPr>
            </w:pPr>
          </w:p>
        </w:tc>
        <w:tc>
          <w:tcPr>
            <w:tcW w:w="4032" w:type="dxa"/>
            <w:tcBorders>
              <w:top w:val="single" w:sz="5" w:space="0" w:color="000000"/>
              <w:left w:val="single" w:sz="5" w:space="0" w:color="000000"/>
              <w:bottom w:val="single" w:sz="5" w:space="0" w:color="000000"/>
              <w:right w:val="single" w:sz="5" w:space="0" w:color="000000"/>
            </w:tcBorders>
          </w:tcPr>
          <w:p w14:paraId="066375EF" w14:textId="77777777" w:rsidR="00C66D46" w:rsidRPr="008077AB" w:rsidRDefault="00C66D46" w:rsidP="00132A8E">
            <w:pPr>
              <w:pStyle w:val="TableParagraph"/>
              <w:spacing w:line="239" w:lineRule="auto"/>
              <w:ind w:left="102" w:right="124"/>
              <w:rPr>
                <w:rFonts w:ascii="Arial" w:eastAsia="Times New Roman" w:hAnsi="Arial" w:cs="Arial"/>
                <w:sz w:val="20"/>
                <w:szCs w:val="20"/>
              </w:rPr>
            </w:pPr>
            <w:r w:rsidRPr="008077AB">
              <w:rPr>
                <w:rFonts w:ascii="Arial" w:hAnsi="Arial" w:cs="Arial"/>
                <w:spacing w:val="-1"/>
                <w:sz w:val="20"/>
                <w:szCs w:val="20"/>
              </w:rPr>
              <w:t xml:space="preserve">RECORD </w:t>
            </w:r>
            <w:r w:rsidRPr="008077AB">
              <w:rPr>
                <w:rFonts w:ascii="Arial" w:hAnsi="Arial" w:cs="Arial"/>
                <w:sz w:val="20"/>
                <w:szCs w:val="20"/>
              </w:rPr>
              <w:t xml:space="preserve">12.3: </w:t>
            </w:r>
            <w:r w:rsidRPr="008077AB">
              <w:rPr>
                <w:rFonts w:ascii="Arial" w:hAnsi="Arial" w:cs="Arial"/>
                <w:spacing w:val="-1"/>
                <w:sz w:val="20"/>
                <w:szCs w:val="20"/>
              </w:rPr>
              <w:t>State</w:t>
            </w:r>
            <w:r w:rsidRPr="008077AB">
              <w:rPr>
                <w:rFonts w:ascii="Arial" w:hAnsi="Arial" w:cs="Arial"/>
                <w:sz w:val="20"/>
                <w:szCs w:val="20"/>
              </w:rPr>
              <w:t xml:space="preserve"> </w:t>
            </w:r>
            <w:r w:rsidRPr="008077AB">
              <w:rPr>
                <w:rFonts w:ascii="Arial" w:hAnsi="Arial" w:cs="Arial"/>
                <w:spacing w:val="-1"/>
                <w:sz w:val="20"/>
                <w:szCs w:val="20"/>
              </w:rPr>
              <w:t xml:space="preserve">whether </w:t>
            </w:r>
            <w:r w:rsidRPr="008077AB">
              <w:rPr>
                <w:rFonts w:ascii="Arial" w:hAnsi="Arial" w:cs="Arial"/>
                <w:sz w:val="20"/>
                <w:szCs w:val="20"/>
              </w:rPr>
              <w:t>the</w:t>
            </w:r>
            <w:r w:rsidRPr="008077AB">
              <w:rPr>
                <w:rFonts w:ascii="Arial" w:hAnsi="Arial" w:cs="Arial"/>
                <w:spacing w:val="23"/>
                <w:sz w:val="20"/>
                <w:szCs w:val="20"/>
              </w:rPr>
              <w:t xml:space="preserve"> </w:t>
            </w:r>
            <w:r w:rsidRPr="008077AB">
              <w:rPr>
                <w:rFonts w:ascii="Arial" w:hAnsi="Arial" w:cs="Arial"/>
                <w:sz w:val="20"/>
                <w:szCs w:val="20"/>
              </w:rPr>
              <w:t xml:space="preserve">study </w:t>
            </w:r>
            <w:r w:rsidRPr="008077AB">
              <w:rPr>
                <w:rFonts w:ascii="Arial" w:hAnsi="Arial" w:cs="Arial"/>
                <w:spacing w:val="-1"/>
                <w:sz w:val="20"/>
                <w:szCs w:val="20"/>
              </w:rPr>
              <w:t>included</w:t>
            </w:r>
            <w:r w:rsidRPr="008077AB">
              <w:rPr>
                <w:rFonts w:ascii="Arial" w:hAnsi="Arial" w:cs="Arial"/>
                <w:sz w:val="20"/>
                <w:szCs w:val="20"/>
              </w:rPr>
              <w:t xml:space="preserve"> </w:t>
            </w:r>
            <w:r w:rsidRPr="008077AB">
              <w:rPr>
                <w:rFonts w:ascii="Arial" w:hAnsi="Arial" w:cs="Arial"/>
                <w:spacing w:val="-1"/>
                <w:sz w:val="20"/>
                <w:szCs w:val="20"/>
              </w:rPr>
              <w:t>person-level,</w:t>
            </w:r>
            <w:r w:rsidRPr="008077AB">
              <w:rPr>
                <w:rFonts w:ascii="Arial" w:hAnsi="Arial" w:cs="Arial"/>
                <w:spacing w:val="33"/>
                <w:sz w:val="20"/>
                <w:szCs w:val="20"/>
              </w:rPr>
              <w:t xml:space="preserve"> </w:t>
            </w:r>
            <w:r w:rsidRPr="008077AB">
              <w:rPr>
                <w:rFonts w:ascii="Arial" w:hAnsi="Arial" w:cs="Arial"/>
                <w:spacing w:val="-1"/>
                <w:sz w:val="20"/>
                <w:szCs w:val="20"/>
              </w:rPr>
              <w:t>institutional-level,</w:t>
            </w:r>
            <w:r w:rsidRPr="008077AB">
              <w:rPr>
                <w:rFonts w:ascii="Arial" w:hAnsi="Arial" w:cs="Arial"/>
                <w:sz w:val="20"/>
                <w:szCs w:val="20"/>
              </w:rPr>
              <w:t xml:space="preserve"> </w:t>
            </w:r>
            <w:r w:rsidRPr="008077AB">
              <w:rPr>
                <w:rFonts w:ascii="Arial" w:hAnsi="Arial" w:cs="Arial"/>
                <w:spacing w:val="-1"/>
                <w:sz w:val="20"/>
                <w:szCs w:val="20"/>
              </w:rPr>
              <w:t>or</w:t>
            </w:r>
            <w:r w:rsidRPr="008077AB">
              <w:rPr>
                <w:rFonts w:ascii="Arial" w:hAnsi="Arial" w:cs="Arial"/>
                <w:sz w:val="20"/>
                <w:szCs w:val="20"/>
              </w:rPr>
              <w:t xml:space="preserve"> </w:t>
            </w:r>
            <w:r w:rsidRPr="008077AB">
              <w:rPr>
                <w:rFonts w:ascii="Arial" w:hAnsi="Arial" w:cs="Arial"/>
                <w:spacing w:val="-1"/>
                <w:sz w:val="20"/>
                <w:szCs w:val="20"/>
              </w:rPr>
              <w:t>other</w:t>
            </w:r>
            <w:r w:rsidRPr="008077AB">
              <w:rPr>
                <w:rFonts w:ascii="Arial" w:hAnsi="Arial" w:cs="Arial"/>
                <w:sz w:val="20"/>
                <w:szCs w:val="20"/>
              </w:rPr>
              <w:t xml:space="preserve"> </w:t>
            </w:r>
            <w:r w:rsidRPr="008077AB">
              <w:rPr>
                <w:rFonts w:ascii="Arial" w:hAnsi="Arial" w:cs="Arial"/>
                <w:spacing w:val="-1"/>
                <w:sz w:val="20"/>
                <w:szCs w:val="20"/>
              </w:rPr>
              <w:t>data</w:t>
            </w:r>
            <w:r w:rsidRPr="008077AB">
              <w:rPr>
                <w:rFonts w:ascii="Arial" w:hAnsi="Arial" w:cs="Arial"/>
                <w:sz w:val="20"/>
                <w:szCs w:val="20"/>
              </w:rPr>
              <w:t xml:space="preserve"> </w:t>
            </w:r>
            <w:r w:rsidRPr="008077AB">
              <w:rPr>
                <w:rFonts w:ascii="Arial" w:hAnsi="Arial" w:cs="Arial"/>
                <w:spacing w:val="-1"/>
                <w:sz w:val="20"/>
                <w:szCs w:val="20"/>
              </w:rPr>
              <w:t>linkage</w:t>
            </w:r>
            <w:r w:rsidRPr="008077AB">
              <w:rPr>
                <w:rFonts w:ascii="Arial" w:hAnsi="Arial" w:cs="Arial"/>
                <w:spacing w:val="53"/>
                <w:sz w:val="20"/>
                <w:szCs w:val="20"/>
              </w:rPr>
              <w:t xml:space="preserve"> </w:t>
            </w:r>
            <w:r w:rsidRPr="008077AB">
              <w:rPr>
                <w:rFonts w:ascii="Arial" w:hAnsi="Arial" w:cs="Arial"/>
                <w:sz w:val="20"/>
                <w:szCs w:val="20"/>
              </w:rPr>
              <w:t>across</w:t>
            </w:r>
            <w:r w:rsidRPr="008077AB">
              <w:rPr>
                <w:rFonts w:ascii="Arial" w:hAnsi="Arial" w:cs="Arial"/>
                <w:spacing w:val="-1"/>
                <w:sz w:val="20"/>
                <w:szCs w:val="20"/>
              </w:rPr>
              <w:t xml:space="preserve"> two</w:t>
            </w:r>
            <w:r w:rsidRPr="008077AB">
              <w:rPr>
                <w:rFonts w:ascii="Arial" w:hAnsi="Arial" w:cs="Arial"/>
                <w:sz w:val="20"/>
                <w:szCs w:val="20"/>
              </w:rPr>
              <w:t xml:space="preserve"> or </w:t>
            </w:r>
            <w:r w:rsidRPr="008077AB">
              <w:rPr>
                <w:rFonts w:ascii="Arial" w:hAnsi="Arial" w:cs="Arial"/>
                <w:spacing w:val="-1"/>
                <w:sz w:val="20"/>
                <w:szCs w:val="20"/>
              </w:rPr>
              <w:t>more</w:t>
            </w:r>
            <w:r w:rsidRPr="008077AB">
              <w:rPr>
                <w:rFonts w:ascii="Arial" w:hAnsi="Arial" w:cs="Arial"/>
                <w:sz w:val="20"/>
                <w:szCs w:val="20"/>
              </w:rPr>
              <w:t xml:space="preserve"> databases. </w:t>
            </w:r>
            <w:r w:rsidRPr="008077AB">
              <w:rPr>
                <w:rFonts w:ascii="Arial" w:hAnsi="Arial" w:cs="Arial"/>
                <w:spacing w:val="-1"/>
                <w:sz w:val="20"/>
                <w:szCs w:val="20"/>
              </w:rPr>
              <w:t>The</w:t>
            </w:r>
            <w:r w:rsidRPr="008077AB">
              <w:rPr>
                <w:rFonts w:ascii="Arial" w:hAnsi="Arial" w:cs="Arial"/>
                <w:spacing w:val="26"/>
                <w:sz w:val="20"/>
                <w:szCs w:val="20"/>
              </w:rPr>
              <w:t xml:space="preserve"> </w:t>
            </w:r>
            <w:r w:rsidRPr="008077AB">
              <w:rPr>
                <w:rFonts w:ascii="Arial" w:hAnsi="Arial" w:cs="Arial"/>
                <w:spacing w:val="-1"/>
                <w:sz w:val="20"/>
                <w:szCs w:val="20"/>
              </w:rPr>
              <w:t>methods</w:t>
            </w:r>
            <w:r w:rsidRPr="008077AB">
              <w:rPr>
                <w:rFonts w:ascii="Arial" w:hAnsi="Arial" w:cs="Arial"/>
                <w:sz w:val="20"/>
                <w:szCs w:val="20"/>
              </w:rPr>
              <w:t xml:space="preserve"> of</w:t>
            </w:r>
            <w:r w:rsidRPr="008077AB">
              <w:rPr>
                <w:rFonts w:ascii="Arial" w:hAnsi="Arial" w:cs="Arial"/>
                <w:spacing w:val="-1"/>
                <w:sz w:val="20"/>
                <w:szCs w:val="20"/>
              </w:rPr>
              <w:t xml:space="preserve"> </w:t>
            </w:r>
            <w:r w:rsidRPr="008077AB">
              <w:rPr>
                <w:rFonts w:ascii="Arial" w:hAnsi="Arial" w:cs="Arial"/>
                <w:sz w:val="20"/>
                <w:szCs w:val="20"/>
              </w:rPr>
              <w:t>linkage and</w:t>
            </w:r>
            <w:r w:rsidRPr="008077AB">
              <w:rPr>
                <w:rFonts w:ascii="Arial" w:hAnsi="Arial" w:cs="Arial"/>
                <w:spacing w:val="-2"/>
                <w:sz w:val="20"/>
                <w:szCs w:val="20"/>
              </w:rPr>
              <w:t xml:space="preserve"> </w:t>
            </w:r>
            <w:r w:rsidRPr="008077AB">
              <w:rPr>
                <w:rFonts w:ascii="Arial" w:hAnsi="Arial" w:cs="Arial"/>
                <w:spacing w:val="-1"/>
                <w:sz w:val="20"/>
                <w:szCs w:val="20"/>
              </w:rPr>
              <w:t>methods</w:t>
            </w:r>
            <w:r w:rsidRPr="008077AB">
              <w:rPr>
                <w:rFonts w:ascii="Arial" w:hAnsi="Arial" w:cs="Arial"/>
                <w:sz w:val="20"/>
                <w:szCs w:val="20"/>
              </w:rPr>
              <w:t xml:space="preserve"> of</w:t>
            </w:r>
            <w:r w:rsidRPr="008077AB">
              <w:rPr>
                <w:rFonts w:ascii="Arial" w:hAnsi="Arial" w:cs="Arial"/>
                <w:spacing w:val="23"/>
                <w:sz w:val="20"/>
                <w:szCs w:val="20"/>
              </w:rPr>
              <w:t xml:space="preserve"> </w:t>
            </w:r>
            <w:r w:rsidRPr="008077AB">
              <w:rPr>
                <w:rFonts w:ascii="Arial" w:hAnsi="Arial" w:cs="Arial"/>
                <w:sz w:val="20"/>
                <w:szCs w:val="20"/>
              </w:rPr>
              <w:t xml:space="preserve">linkage </w:t>
            </w:r>
            <w:r w:rsidRPr="008077AB">
              <w:rPr>
                <w:rFonts w:ascii="Arial" w:hAnsi="Arial" w:cs="Arial"/>
                <w:spacing w:val="-1"/>
                <w:sz w:val="20"/>
                <w:szCs w:val="20"/>
              </w:rPr>
              <w:t>quality</w:t>
            </w:r>
            <w:r w:rsidRPr="008077AB">
              <w:rPr>
                <w:rFonts w:ascii="Arial" w:hAnsi="Arial" w:cs="Arial"/>
                <w:sz w:val="20"/>
                <w:szCs w:val="20"/>
              </w:rPr>
              <w:t xml:space="preserve"> </w:t>
            </w:r>
            <w:r w:rsidRPr="008077AB">
              <w:rPr>
                <w:rFonts w:ascii="Arial" w:hAnsi="Arial" w:cs="Arial"/>
                <w:spacing w:val="-1"/>
                <w:sz w:val="20"/>
                <w:szCs w:val="20"/>
              </w:rPr>
              <w:t>evaluation</w:t>
            </w:r>
            <w:r w:rsidRPr="008077AB">
              <w:rPr>
                <w:rFonts w:ascii="Arial" w:hAnsi="Arial" w:cs="Arial"/>
                <w:sz w:val="20"/>
                <w:szCs w:val="20"/>
              </w:rPr>
              <w:t xml:space="preserve"> should be</w:t>
            </w:r>
            <w:r w:rsidRPr="008077AB">
              <w:rPr>
                <w:rFonts w:ascii="Arial" w:hAnsi="Arial" w:cs="Arial"/>
                <w:spacing w:val="21"/>
                <w:sz w:val="20"/>
                <w:szCs w:val="20"/>
              </w:rPr>
              <w:t xml:space="preserve"> </w:t>
            </w:r>
            <w:r w:rsidRPr="008077AB">
              <w:rPr>
                <w:rFonts w:ascii="Arial" w:hAnsi="Arial" w:cs="Arial"/>
                <w:sz w:val="20"/>
                <w:szCs w:val="20"/>
              </w:rPr>
              <w:t>provided.</w:t>
            </w:r>
          </w:p>
        </w:tc>
        <w:tc>
          <w:tcPr>
            <w:tcW w:w="1992" w:type="dxa"/>
            <w:tcBorders>
              <w:top w:val="single" w:sz="5" w:space="0" w:color="000000"/>
              <w:left w:val="single" w:sz="5" w:space="0" w:color="000000"/>
              <w:bottom w:val="single" w:sz="5" w:space="0" w:color="000000"/>
              <w:right w:val="single" w:sz="5" w:space="0" w:color="000000"/>
            </w:tcBorders>
          </w:tcPr>
          <w:p w14:paraId="30AFF8DD" w14:textId="77777777" w:rsidR="00C66D46" w:rsidRPr="008077AB" w:rsidRDefault="00C66D46" w:rsidP="00132A8E">
            <w:pPr>
              <w:pStyle w:val="TableParagraph"/>
              <w:spacing w:before="6"/>
              <w:rPr>
                <w:rFonts w:ascii="Arial" w:eastAsia="Times New Roman" w:hAnsi="Arial" w:cs="Arial"/>
                <w:sz w:val="20"/>
                <w:szCs w:val="20"/>
              </w:rPr>
            </w:pPr>
          </w:p>
          <w:p w14:paraId="69EB021C" w14:textId="77777777" w:rsidR="00C66D46" w:rsidRPr="008077AB" w:rsidRDefault="00C66D46" w:rsidP="00132A8E">
            <w:pPr>
              <w:pStyle w:val="TableParagraph"/>
              <w:ind w:right="127"/>
              <w:jc w:val="center"/>
              <w:rPr>
                <w:rFonts w:ascii="Arial" w:eastAsia="Century" w:hAnsi="Arial" w:cs="Arial"/>
                <w:sz w:val="20"/>
                <w:szCs w:val="20"/>
              </w:rPr>
            </w:pPr>
            <w:r w:rsidRPr="008077AB">
              <w:rPr>
                <w:rFonts w:ascii="Arial" w:hAnsi="Arial" w:cs="Arial"/>
                <w:sz w:val="20"/>
                <w:szCs w:val="20"/>
              </w:rPr>
              <w:t>NA</w:t>
            </w:r>
          </w:p>
        </w:tc>
      </w:tr>
      <w:tr w:rsidR="00C66D46" w:rsidRPr="008077AB" w14:paraId="6DFEF675" w14:textId="77777777" w:rsidTr="00C66D46">
        <w:trPr>
          <w:trHeight w:hRule="exact" w:val="287"/>
        </w:trPr>
        <w:tc>
          <w:tcPr>
            <w:tcW w:w="14391" w:type="dxa"/>
            <w:gridSpan w:val="6"/>
            <w:tcBorders>
              <w:top w:val="single" w:sz="5" w:space="0" w:color="000000"/>
              <w:left w:val="single" w:sz="5" w:space="0" w:color="000000"/>
              <w:bottom w:val="single" w:sz="5" w:space="0" w:color="000000"/>
              <w:right w:val="single" w:sz="5" w:space="0" w:color="000000"/>
            </w:tcBorders>
            <w:shd w:val="clear" w:color="auto" w:fill="C0C0C0"/>
          </w:tcPr>
          <w:p w14:paraId="24BC7C72" w14:textId="77777777" w:rsidR="00C66D46" w:rsidRPr="008077AB" w:rsidRDefault="00C66D46" w:rsidP="00132A8E">
            <w:pPr>
              <w:pStyle w:val="TableParagraph"/>
              <w:spacing w:line="275" w:lineRule="exact"/>
              <w:ind w:left="102"/>
              <w:rPr>
                <w:rFonts w:ascii="Arial" w:eastAsia="Times New Roman" w:hAnsi="Arial" w:cs="Arial"/>
                <w:sz w:val="20"/>
                <w:szCs w:val="20"/>
              </w:rPr>
            </w:pPr>
            <w:r w:rsidRPr="008077AB">
              <w:rPr>
                <w:rFonts w:ascii="Arial" w:hAnsi="Arial" w:cs="Arial"/>
                <w:b/>
                <w:spacing w:val="-1"/>
                <w:sz w:val="20"/>
                <w:szCs w:val="20"/>
              </w:rPr>
              <w:t>Results</w:t>
            </w:r>
          </w:p>
        </w:tc>
      </w:tr>
      <w:tr w:rsidR="00C66D46" w:rsidRPr="008077AB" w14:paraId="7DB92456" w14:textId="77777777" w:rsidTr="00C66D46">
        <w:trPr>
          <w:trHeight w:hRule="exact" w:val="3046"/>
        </w:trPr>
        <w:tc>
          <w:tcPr>
            <w:tcW w:w="1925" w:type="dxa"/>
            <w:tcBorders>
              <w:top w:val="single" w:sz="5" w:space="0" w:color="000000"/>
              <w:left w:val="single" w:sz="5" w:space="0" w:color="000000"/>
              <w:bottom w:val="single" w:sz="5" w:space="0" w:color="000000"/>
              <w:right w:val="single" w:sz="5" w:space="0" w:color="000000"/>
            </w:tcBorders>
          </w:tcPr>
          <w:p w14:paraId="6941C68F"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pacing w:val="-1"/>
                <w:sz w:val="20"/>
                <w:szCs w:val="20"/>
              </w:rPr>
              <w:t>Participants</w:t>
            </w:r>
          </w:p>
        </w:tc>
        <w:tc>
          <w:tcPr>
            <w:tcW w:w="772" w:type="dxa"/>
            <w:tcBorders>
              <w:top w:val="single" w:sz="5" w:space="0" w:color="000000"/>
              <w:left w:val="single" w:sz="5" w:space="0" w:color="000000"/>
              <w:bottom w:val="single" w:sz="5" w:space="0" w:color="000000"/>
              <w:right w:val="single" w:sz="5" w:space="0" w:color="000000"/>
            </w:tcBorders>
          </w:tcPr>
          <w:p w14:paraId="1B6B570F"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z w:val="20"/>
                <w:szCs w:val="20"/>
              </w:rPr>
              <w:t>13</w:t>
            </w:r>
          </w:p>
        </w:tc>
        <w:tc>
          <w:tcPr>
            <w:tcW w:w="3419" w:type="dxa"/>
            <w:tcBorders>
              <w:top w:val="single" w:sz="5" w:space="0" w:color="000000"/>
              <w:left w:val="single" w:sz="5" w:space="0" w:color="000000"/>
              <w:bottom w:val="single" w:sz="5" w:space="0" w:color="000000"/>
              <w:right w:val="single" w:sz="5" w:space="0" w:color="000000"/>
            </w:tcBorders>
          </w:tcPr>
          <w:p w14:paraId="7FF79EA1" w14:textId="77777777" w:rsidR="00C66D46" w:rsidRPr="008077AB" w:rsidRDefault="00C66D46" w:rsidP="00C66D46">
            <w:pPr>
              <w:pStyle w:val="ListParagraph"/>
              <w:numPr>
                <w:ilvl w:val="0"/>
                <w:numId w:val="6"/>
              </w:numPr>
              <w:tabs>
                <w:tab w:val="left" w:pos="430"/>
              </w:tabs>
              <w:ind w:right="137" w:firstLine="0"/>
              <w:rPr>
                <w:rFonts w:ascii="Arial" w:eastAsia="Times New Roman" w:hAnsi="Arial" w:cs="Arial"/>
                <w:sz w:val="20"/>
                <w:szCs w:val="20"/>
              </w:rPr>
            </w:pPr>
            <w:r w:rsidRPr="008077AB">
              <w:rPr>
                <w:rFonts w:ascii="Arial" w:hAnsi="Arial" w:cs="Arial"/>
                <w:spacing w:val="-1"/>
                <w:sz w:val="20"/>
                <w:szCs w:val="20"/>
              </w:rPr>
              <w:t>Report</w:t>
            </w:r>
            <w:r w:rsidRPr="008077AB">
              <w:rPr>
                <w:rFonts w:ascii="Arial" w:hAnsi="Arial" w:cs="Arial"/>
                <w:sz w:val="20"/>
                <w:szCs w:val="20"/>
              </w:rPr>
              <w:t xml:space="preserve"> </w:t>
            </w:r>
            <w:r w:rsidRPr="008077AB">
              <w:rPr>
                <w:rFonts w:ascii="Arial" w:hAnsi="Arial" w:cs="Arial"/>
                <w:spacing w:val="-1"/>
                <w:sz w:val="20"/>
                <w:szCs w:val="20"/>
              </w:rPr>
              <w:t>the</w:t>
            </w:r>
            <w:r w:rsidRPr="008077AB">
              <w:rPr>
                <w:rFonts w:ascii="Arial" w:hAnsi="Arial" w:cs="Arial"/>
                <w:sz w:val="20"/>
                <w:szCs w:val="20"/>
              </w:rPr>
              <w:t xml:space="preserve"> </w:t>
            </w:r>
            <w:r w:rsidRPr="008077AB">
              <w:rPr>
                <w:rFonts w:ascii="Arial" w:hAnsi="Arial" w:cs="Arial"/>
                <w:spacing w:val="-1"/>
                <w:sz w:val="20"/>
                <w:szCs w:val="20"/>
              </w:rPr>
              <w:t>numbers</w:t>
            </w:r>
            <w:r w:rsidRPr="008077AB">
              <w:rPr>
                <w:rFonts w:ascii="Arial" w:hAnsi="Arial" w:cs="Arial"/>
                <w:sz w:val="20"/>
                <w:szCs w:val="20"/>
              </w:rPr>
              <w:t xml:space="preserve"> of</w:t>
            </w:r>
            <w:r w:rsidRPr="008077AB">
              <w:rPr>
                <w:rFonts w:ascii="Arial" w:hAnsi="Arial" w:cs="Arial"/>
                <w:spacing w:val="23"/>
                <w:sz w:val="20"/>
                <w:szCs w:val="20"/>
              </w:rPr>
              <w:t xml:space="preserve"> </w:t>
            </w:r>
            <w:r w:rsidRPr="008077AB">
              <w:rPr>
                <w:rFonts w:ascii="Arial" w:hAnsi="Arial" w:cs="Arial"/>
                <w:spacing w:val="-1"/>
                <w:sz w:val="20"/>
                <w:szCs w:val="20"/>
              </w:rPr>
              <w:t xml:space="preserve">individuals </w:t>
            </w:r>
            <w:r w:rsidRPr="008077AB">
              <w:rPr>
                <w:rFonts w:ascii="Arial" w:hAnsi="Arial" w:cs="Arial"/>
                <w:sz w:val="20"/>
                <w:szCs w:val="20"/>
              </w:rPr>
              <w:t>at each</w:t>
            </w:r>
            <w:r w:rsidRPr="008077AB">
              <w:rPr>
                <w:rFonts w:ascii="Arial" w:hAnsi="Arial" w:cs="Arial"/>
                <w:spacing w:val="-2"/>
                <w:sz w:val="20"/>
                <w:szCs w:val="20"/>
              </w:rPr>
              <w:t xml:space="preserve"> </w:t>
            </w:r>
            <w:r w:rsidRPr="008077AB">
              <w:rPr>
                <w:rFonts w:ascii="Arial" w:hAnsi="Arial" w:cs="Arial"/>
                <w:sz w:val="20"/>
                <w:szCs w:val="20"/>
              </w:rPr>
              <w:t>stage</w:t>
            </w:r>
            <w:r w:rsidRPr="008077AB">
              <w:rPr>
                <w:rFonts w:ascii="Arial" w:hAnsi="Arial" w:cs="Arial"/>
                <w:spacing w:val="-1"/>
                <w:sz w:val="20"/>
                <w:szCs w:val="20"/>
              </w:rPr>
              <w:t xml:space="preserve"> </w:t>
            </w:r>
            <w:r w:rsidRPr="008077AB">
              <w:rPr>
                <w:rFonts w:ascii="Arial" w:hAnsi="Arial" w:cs="Arial"/>
                <w:sz w:val="20"/>
                <w:szCs w:val="20"/>
              </w:rPr>
              <w:t>of</w:t>
            </w:r>
            <w:r w:rsidRPr="008077AB">
              <w:rPr>
                <w:rFonts w:ascii="Arial" w:hAnsi="Arial" w:cs="Arial"/>
                <w:spacing w:val="-1"/>
                <w:sz w:val="20"/>
                <w:szCs w:val="20"/>
              </w:rPr>
              <w:t xml:space="preserve"> </w:t>
            </w:r>
            <w:r w:rsidRPr="008077AB">
              <w:rPr>
                <w:rFonts w:ascii="Arial" w:hAnsi="Arial" w:cs="Arial"/>
                <w:sz w:val="20"/>
                <w:szCs w:val="20"/>
              </w:rPr>
              <w:t>the</w:t>
            </w:r>
            <w:r w:rsidRPr="008077AB">
              <w:rPr>
                <w:rFonts w:ascii="Arial" w:hAnsi="Arial" w:cs="Arial"/>
                <w:spacing w:val="28"/>
                <w:sz w:val="20"/>
                <w:szCs w:val="20"/>
              </w:rPr>
              <w:t xml:space="preserve"> </w:t>
            </w:r>
            <w:r w:rsidRPr="008077AB">
              <w:rPr>
                <w:rFonts w:ascii="Arial" w:hAnsi="Arial" w:cs="Arial"/>
                <w:sz w:val="20"/>
                <w:szCs w:val="20"/>
              </w:rPr>
              <w:t>study (</w:t>
            </w:r>
            <w:r w:rsidRPr="008077AB">
              <w:rPr>
                <w:rFonts w:ascii="Arial" w:hAnsi="Arial" w:cs="Arial"/>
                <w:i/>
                <w:sz w:val="20"/>
                <w:szCs w:val="20"/>
              </w:rPr>
              <w:t>e.g.</w:t>
            </w:r>
            <w:r w:rsidRPr="008077AB">
              <w:rPr>
                <w:rFonts w:ascii="Arial" w:hAnsi="Arial" w:cs="Arial"/>
                <w:sz w:val="20"/>
                <w:szCs w:val="20"/>
              </w:rPr>
              <w:t>,</w:t>
            </w:r>
            <w:r w:rsidRPr="008077AB">
              <w:rPr>
                <w:rFonts w:ascii="Arial" w:hAnsi="Arial" w:cs="Arial"/>
                <w:spacing w:val="-2"/>
                <w:sz w:val="20"/>
                <w:szCs w:val="20"/>
              </w:rPr>
              <w:t xml:space="preserve"> </w:t>
            </w:r>
            <w:r w:rsidRPr="008077AB">
              <w:rPr>
                <w:rFonts w:ascii="Arial" w:hAnsi="Arial" w:cs="Arial"/>
                <w:spacing w:val="-1"/>
                <w:sz w:val="20"/>
                <w:szCs w:val="20"/>
              </w:rPr>
              <w:t>numbers</w:t>
            </w:r>
            <w:r w:rsidRPr="008077AB">
              <w:rPr>
                <w:rFonts w:ascii="Arial" w:hAnsi="Arial" w:cs="Arial"/>
                <w:sz w:val="20"/>
                <w:szCs w:val="20"/>
              </w:rPr>
              <w:t xml:space="preserve"> </w:t>
            </w:r>
            <w:r w:rsidRPr="008077AB">
              <w:rPr>
                <w:rFonts w:ascii="Arial" w:hAnsi="Arial" w:cs="Arial"/>
                <w:spacing w:val="-1"/>
                <w:sz w:val="20"/>
                <w:szCs w:val="20"/>
              </w:rPr>
              <w:t>potentially</w:t>
            </w:r>
            <w:r w:rsidRPr="008077AB">
              <w:rPr>
                <w:rFonts w:ascii="Arial" w:hAnsi="Arial" w:cs="Arial"/>
                <w:spacing w:val="31"/>
                <w:sz w:val="20"/>
                <w:szCs w:val="20"/>
              </w:rPr>
              <w:t xml:space="preserve"> </w:t>
            </w:r>
            <w:r w:rsidRPr="008077AB">
              <w:rPr>
                <w:rFonts w:ascii="Arial" w:hAnsi="Arial" w:cs="Arial"/>
                <w:spacing w:val="-1"/>
                <w:sz w:val="20"/>
                <w:szCs w:val="20"/>
              </w:rPr>
              <w:t>eligible,</w:t>
            </w:r>
            <w:r w:rsidRPr="008077AB">
              <w:rPr>
                <w:rFonts w:ascii="Arial" w:hAnsi="Arial" w:cs="Arial"/>
                <w:sz w:val="20"/>
                <w:szCs w:val="20"/>
              </w:rPr>
              <w:t xml:space="preserve"> </w:t>
            </w:r>
            <w:r w:rsidRPr="008077AB">
              <w:rPr>
                <w:rFonts w:ascii="Arial" w:hAnsi="Arial" w:cs="Arial"/>
                <w:spacing w:val="-1"/>
                <w:sz w:val="20"/>
                <w:szCs w:val="20"/>
              </w:rPr>
              <w:t>examined</w:t>
            </w:r>
            <w:r w:rsidRPr="008077AB">
              <w:rPr>
                <w:rFonts w:ascii="Arial" w:hAnsi="Arial" w:cs="Arial"/>
                <w:sz w:val="20"/>
                <w:szCs w:val="20"/>
              </w:rPr>
              <w:t xml:space="preserve"> </w:t>
            </w:r>
            <w:r w:rsidRPr="008077AB">
              <w:rPr>
                <w:rFonts w:ascii="Arial" w:hAnsi="Arial" w:cs="Arial"/>
                <w:spacing w:val="-1"/>
                <w:sz w:val="20"/>
                <w:szCs w:val="20"/>
              </w:rPr>
              <w:t>for</w:t>
            </w:r>
            <w:r w:rsidRPr="008077AB">
              <w:rPr>
                <w:rFonts w:ascii="Arial" w:hAnsi="Arial" w:cs="Arial"/>
                <w:sz w:val="20"/>
                <w:szCs w:val="20"/>
              </w:rPr>
              <w:t xml:space="preserve"> </w:t>
            </w:r>
            <w:r w:rsidRPr="008077AB">
              <w:rPr>
                <w:rFonts w:ascii="Arial" w:hAnsi="Arial" w:cs="Arial"/>
                <w:spacing w:val="-1"/>
                <w:sz w:val="20"/>
                <w:szCs w:val="20"/>
              </w:rPr>
              <w:t>eligibility,</w:t>
            </w:r>
            <w:r w:rsidRPr="008077AB">
              <w:rPr>
                <w:rFonts w:ascii="Arial" w:hAnsi="Arial" w:cs="Arial"/>
                <w:spacing w:val="45"/>
                <w:sz w:val="20"/>
                <w:szCs w:val="20"/>
              </w:rPr>
              <w:t xml:space="preserve"> </w:t>
            </w:r>
            <w:r w:rsidRPr="008077AB">
              <w:rPr>
                <w:rFonts w:ascii="Arial" w:hAnsi="Arial" w:cs="Arial"/>
                <w:spacing w:val="-1"/>
                <w:sz w:val="20"/>
                <w:szCs w:val="20"/>
              </w:rPr>
              <w:t>confirmed</w:t>
            </w:r>
            <w:r w:rsidRPr="008077AB">
              <w:rPr>
                <w:rFonts w:ascii="Arial" w:hAnsi="Arial" w:cs="Arial"/>
                <w:sz w:val="20"/>
                <w:szCs w:val="20"/>
              </w:rPr>
              <w:t xml:space="preserve"> </w:t>
            </w:r>
            <w:r w:rsidRPr="008077AB">
              <w:rPr>
                <w:rFonts w:ascii="Arial" w:hAnsi="Arial" w:cs="Arial"/>
                <w:spacing w:val="-1"/>
                <w:sz w:val="20"/>
                <w:szCs w:val="20"/>
              </w:rPr>
              <w:t>eligible,</w:t>
            </w:r>
            <w:r w:rsidRPr="008077AB">
              <w:rPr>
                <w:rFonts w:ascii="Arial" w:hAnsi="Arial" w:cs="Arial"/>
                <w:sz w:val="20"/>
                <w:szCs w:val="20"/>
              </w:rPr>
              <w:t xml:space="preserve"> </w:t>
            </w:r>
            <w:r w:rsidRPr="008077AB">
              <w:rPr>
                <w:rFonts w:ascii="Arial" w:hAnsi="Arial" w:cs="Arial"/>
                <w:spacing w:val="-1"/>
                <w:sz w:val="20"/>
                <w:szCs w:val="20"/>
              </w:rPr>
              <w:t>included</w:t>
            </w:r>
            <w:r w:rsidRPr="008077AB">
              <w:rPr>
                <w:rFonts w:ascii="Arial" w:hAnsi="Arial" w:cs="Arial"/>
                <w:sz w:val="20"/>
                <w:szCs w:val="20"/>
              </w:rPr>
              <w:t xml:space="preserve"> in</w:t>
            </w:r>
            <w:r w:rsidRPr="008077AB">
              <w:rPr>
                <w:rFonts w:ascii="Arial" w:hAnsi="Arial" w:cs="Arial"/>
                <w:spacing w:val="39"/>
                <w:sz w:val="20"/>
                <w:szCs w:val="20"/>
              </w:rPr>
              <w:t xml:space="preserve"> </w:t>
            </w:r>
            <w:r w:rsidRPr="008077AB">
              <w:rPr>
                <w:rFonts w:ascii="Arial" w:hAnsi="Arial" w:cs="Arial"/>
                <w:sz w:val="20"/>
                <w:szCs w:val="20"/>
              </w:rPr>
              <w:t>the study,</w:t>
            </w:r>
            <w:r w:rsidRPr="008077AB">
              <w:rPr>
                <w:rFonts w:ascii="Arial" w:hAnsi="Arial" w:cs="Arial"/>
                <w:spacing w:val="-2"/>
                <w:sz w:val="20"/>
                <w:szCs w:val="20"/>
              </w:rPr>
              <w:t xml:space="preserve"> </w:t>
            </w:r>
            <w:r w:rsidRPr="008077AB">
              <w:rPr>
                <w:rFonts w:ascii="Arial" w:hAnsi="Arial" w:cs="Arial"/>
                <w:spacing w:val="-1"/>
                <w:sz w:val="20"/>
                <w:szCs w:val="20"/>
              </w:rPr>
              <w:t>completing</w:t>
            </w:r>
            <w:r w:rsidRPr="008077AB">
              <w:rPr>
                <w:rFonts w:ascii="Arial" w:hAnsi="Arial" w:cs="Arial"/>
                <w:sz w:val="20"/>
                <w:szCs w:val="20"/>
              </w:rPr>
              <w:t xml:space="preserve"> </w:t>
            </w:r>
            <w:r w:rsidRPr="008077AB">
              <w:rPr>
                <w:rFonts w:ascii="Arial" w:hAnsi="Arial" w:cs="Arial"/>
                <w:spacing w:val="-1"/>
                <w:sz w:val="20"/>
                <w:szCs w:val="20"/>
              </w:rPr>
              <w:t>follow-up,</w:t>
            </w:r>
            <w:r w:rsidRPr="008077AB">
              <w:rPr>
                <w:rFonts w:ascii="Arial" w:hAnsi="Arial" w:cs="Arial"/>
                <w:spacing w:val="29"/>
                <w:sz w:val="20"/>
                <w:szCs w:val="20"/>
              </w:rPr>
              <w:t xml:space="preserve"> </w:t>
            </w:r>
            <w:r w:rsidRPr="008077AB">
              <w:rPr>
                <w:rFonts w:ascii="Arial" w:hAnsi="Arial" w:cs="Arial"/>
                <w:sz w:val="20"/>
                <w:szCs w:val="20"/>
              </w:rPr>
              <w:t xml:space="preserve">and </w:t>
            </w:r>
            <w:r w:rsidRPr="008077AB">
              <w:rPr>
                <w:rFonts w:ascii="Arial" w:hAnsi="Arial" w:cs="Arial"/>
                <w:spacing w:val="-1"/>
                <w:sz w:val="20"/>
                <w:szCs w:val="20"/>
              </w:rPr>
              <w:t>analysed)</w:t>
            </w:r>
          </w:p>
          <w:p w14:paraId="598D91EE" w14:textId="77777777" w:rsidR="00C66D46" w:rsidRPr="008077AB" w:rsidRDefault="00C66D46" w:rsidP="00C66D46">
            <w:pPr>
              <w:pStyle w:val="ListParagraph"/>
              <w:numPr>
                <w:ilvl w:val="0"/>
                <w:numId w:val="6"/>
              </w:numPr>
              <w:tabs>
                <w:tab w:val="left" w:pos="443"/>
              </w:tabs>
              <w:ind w:right="743" w:firstLine="0"/>
              <w:rPr>
                <w:rFonts w:ascii="Arial" w:eastAsia="Times New Roman" w:hAnsi="Arial" w:cs="Arial"/>
                <w:sz w:val="20"/>
                <w:szCs w:val="20"/>
              </w:rPr>
            </w:pPr>
            <w:r w:rsidRPr="008077AB">
              <w:rPr>
                <w:rFonts w:ascii="Arial" w:hAnsi="Arial" w:cs="Arial"/>
                <w:spacing w:val="-1"/>
                <w:sz w:val="20"/>
                <w:szCs w:val="20"/>
              </w:rPr>
              <w:t>Give</w:t>
            </w:r>
            <w:r w:rsidRPr="008077AB">
              <w:rPr>
                <w:rFonts w:ascii="Arial" w:hAnsi="Arial" w:cs="Arial"/>
                <w:sz w:val="20"/>
                <w:szCs w:val="20"/>
              </w:rPr>
              <w:t xml:space="preserve"> </w:t>
            </w:r>
            <w:r w:rsidRPr="008077AB">
              <w:rPr>
                <w:rFonts w:ascii="Arial" w:hAnsi="Arial" w:cs="Arial"/>
                <w:spacing w:val="-1"/>
                <w:sz w:val="20"/>
                <w:szCs w:val="20"/>
              </w:rPr>
              <w:t>reasons</w:t>
            </w:r>
            <w:r w:rsidRPr="008077AB">
              <w:rPr>
                <w:rFonts w:ascii="Arial" w:hAnsi="Arial" w:cs="Arial"/>
                <w:sz w:val="20"/>
                <w:szCs w:val="20"/>
              </w:rPr>
              <w:t xml:space="preserve"> </w:t>
            </w:r>
            <w:r w:rsidRPr="008077AB">
              <w:rPr>
                <w:rFonts w:ascii="Arial" w:hAnsi="Arial" w:cs="Arial"/>
                <w:spacing w:val="-1"/>
                <w:sz w:val="20"/>
                <w:szCs w:val="20"/>
              </w:rPr>
              <w:t>for</w:t>
            </w:r>
            <w:r w:rsidRPr="008077AB">
              <w:rPr>
                <w:rFonts w:ascii="Arial" w:hAnsi="Arial" w:cs="Arial"/>
                <w:sz w:val="20"/>
                <w:szCs w:val="20"/>
              </w:rPr>
              <w:t xml:space="preserve"> non-</w:t>
            </w:r>
            <w:r w:rsidRPr="008077AB">
              <w:rPr>
                <w:rFonts w:ascii="Arial" w:hAnsi="Arial" w:cs="Arial"/>
                <w:spacing w:val="21"/>
                <w:sz w:val="20"/>
                <w:szCs w:val="20"/>
              </w:rPr>
              <w:t xml:space="preserve"> </w:t>
            </w:r>
            <w:r w:rsidRPr="008077AB">
              <w:rPr>
                <w:rFonts w:ascii="Arial" w:hAnsi="Arial" w:cs="Arial"/>
                <w:spacing w:val="-1"/>
                <w:sz w:val="20"/>
                <w:szCs w:val="20"/>
              </w:rPr>
              <w:t>participation</w:t>
            </w:r>
            <w:r w:rsidRPr="008077AB">
              <w:rPr>
                <w:rFonts w:ascii="Arial" w:hAnsi="Arial" w:cs="Arial"/>
                <w:spacing w:val="-2"/>
                <w:sz w:val="20"/>
                <w:szCs w:val="20"/>
              </w:rPr>
              <w:t xml:space="preserve"> </w:t>
            </w:r>
            <w:r w:rsidRPr="008077AB">
              <w:rPr>
                <w:rFonts w:ascii="Arial" w:hAnsi="Arial" w:cs="Arial"/>
                <w:sz w:val="20"/>
                <w:szCs w:val="20"/>
              </w:rPr>
              <w:t>at each</w:t>
            </w:r>
            <w:r w:rsidRPr="008077AB">
              <w:rPr>
                <w:rFonts w:ascii="Arial" w:hAnsi="Arial" w:cs="Arial"/>
                <w:spacing w:val="-2"/>
                <w:sz w:val="20"/>
                <w:szCs w:val="20"/>
              </w:rPr>
              <w:t xml:space="preserve"> </w:t>
            </w:r>
            <w:r w:rsidRPr="008077AB">
              <w:rPr>
                <w:rFonts w:ascii="Arial" w:hAnsi="Arial" w:cs="Arial"/>
                <w:spacing w:val="-1"/>
                <w:sz w:val="20"/>
                <w:szCs w:val="20"/>
              </w:rPr>
              <w:t>stage.</w:t>
            </w:r>
          </w:p>
          <w:p w14:paraId="272432A7" w14:textId="77777777" w:rsidR="00C66D46" w:rsidRPr="008077AB" w:rsidRDefault="00C66D46" w:rsidP="00C66D46">
            <w:pPr>
              <w:pStyle w:val="ListParagraph"/>
              <w:numPr>
                <w:ilvl w:val="0"/>
                <w:numId w:val="6"/>
              </w:numPr>
              <w:tabs>
                <w:tab w:val="left" w:pos="430"/>
              </w:tabs>
              <w:ind w:right="804" w:firstLine="0"/>
              <w:rPr>
                <w:rFonts w:ascii="Arial" w:eastAsia="Times New Roman" w:hAnsi="Arial" w:cs="Arial"/>
                <w:sz w:val="20"/>
                <w:szCs w:val="20"/>
              </w:rPr>
            </w:pPr>
            <w:r w:rsidRPr="008077AB">
              <w:rPr>
                <w:rFonts w:ascii="Arial" w:hAnsi="Arial" w:cs="Arial"/>
                <w:spacing w:val="-1"/>
                <w:sz w:val="20"/>
                <w:szCs w:val="20"/>
              </w:rPr>
              <w:t xml:space="preserve">Consider </w:t>
            </w:r>
            <w:r w:rsidRPr="008077AB">
              <w:rPr>
                <w:rFonts w:ascii="Arial" w:hAnsi="Arial" w:cs="Arial"/>
                <w:sz w:val="20"/>
                <w:szCs w:val="20"/>
              </w:rPr>
              <w:t>use of</w:t>
            </w:r>
            <w:r w:rsidRPr="008077AB">
              <w:rPr>
                <w:rFonts w:ascii="Arial" w:hAnsi="Arial" w:cs="Arial"/>
                <w:spacing w:val="-1"/>
                <w:sz w:val="20"/>
                <w:szCs w:val="20"/>
              </w:rPr>
              <w:t xml:space="preserve"> </w:t>
            </w:r>
            <w:r w:rsidRPr="008077AB">
              <w:rPr>
                <w:rFonts w:ascii="Arial" w:hAnsi="Arial" w:cs="Arial"/>
                <w:sz w:val="20"/>
                <w:szCs w:val="20"/>
              </w:rPr>
              <w:t xml:space="preserve">a </w:t>
            </w:r>
            <w:r w:rsidRPr="008077AB">
              <w:rPr>
                <w:rFonts w:ascii="Arial" w:hAnsi="Arial" w:cs="Arial"/>
                <w:spacing w:val="-1"/>
                <w:sz w:val="20"/>
                <w:szCs w:val="20"/>
              </w:rPr>
              <w:t>flow</w:t>
            </w:r>
            <w:r w:rsidRPr="008077AB">
              <w:rPr>
                <w:rFonts w:ascii="Arial" w:hAnsi="Arial" w:cs="Arial"/>
                <w:spacing w:val="29"/>
                <w:sz w:val="20"/>
                <w:szCs w:val="20"/>
              </w:rPr>
              <w:t xml:space="preserve"> </w:t>
            </w:r>
            <w:r w:rsidRPr="008077AB">
              <w:rPr>
                <w:rFonts w:ascii="Arial" w:hAnsi="Arial" w:cs="Arial"/>
                <w:sz w:val="20"/>
                <w:szCs w:val="20"/>
              </w:rPr>
              <w:t>diagram</w:t>
            </w:r>
          </w:p>
        </w:tc>
        <w:tc>
          <w:tcPr>
            <w:tcW w:w="2251" w:type="dxa"/>
            <w:tcBorders>
              <w:top w:val="single" w:sz="5" w:space="0" w:color="000000"/>
              <w:left w:val="single" w:sz="5" w:space="0" w:color="000000"/>
              <w:bottom w:val="single" w:sz="5" w:space="0" w:color="000000"/>
              <w:right w:val="single" w:sz="5" w:space="0" w:color="000000"/>
            </w:tcBorders>
          </w:tcPr>
          <w:p w14:paraId="32B7E651" w14:textId="77777777" w:rsidR="00C66D46" w:rsidRPr="008077AB" w:rsidRDefault="00C66D46" w:rsidP="00132A8E">
            <w:pPr>
              <w:pStyle w:val="TableParagraph"/>
              <w:rPr>
                <w:rFonts w:ascii="Arial" w:eastAsia="Times New Roman" w:hAnsi="Arial" w:cs="Arial"/>
                <w:sz w:val="20"/>
                <w:szCs w:val="20"/>
              </w:rPr>
            </w:pPr>
          </w:p>
          <w:p w14:paraId="540B8D5D" w14:textId="77777777" w:rsidR="00C66D46" w:rsidRPr="008077AB" w:rsidRDefault="00C66D46" w:rsidP="00132A8E">
            <w:pPr>
              <w:pStyle w:val="TableParagraph"/>
              <w:spacing w:before="122"/>
              <w:ind w:left="579"/>
              <w:rPr>
                <w:rFonts w:ascii="Arial" w:eastAsia="Century" w:hAnsi="Arial" w:cs="Arial"/>
                <w:sz w:val="20"/>
                <w:szCs w:val="20"/>
              </w:rPr>
            </w:pPr>
            <w:r w:rsidRPr="008077AB">
              <w:rPr>
                <w:rFonts w:ascii="Arial" w:hAnsi="Arial" w:cs="Arial"/>
                <w:w w:val="95"/>
                <w:sz w:val="20"/>
                <w:szCs w:val="20"/>
              </w:rPr>
              <w:t>Figure</w:t>
            </w:r>
            <w:r w:rsidRPr="008077AB">
              <w:rPr>
                <w:rFonts w:ascii="Arial" w:hAnsi="Arial" w:cs="Arial"/>
                <w:spacing w:val="-15"/>
                <w:w w:val="95"/>
                <w:sz w:val="20"/>
                <w:szCs w:val="20"/>
              </w:rPr>
              <w:t xml:space="preserve"> </w:t>
            </w:r>
            <w:r w:rsidRPr="008077AB">
              <w:rPr>
                <w:rFonts w:ascii="Arial" w:hAnsi="Arial" w:cs="Arial"/>
                <w:w w:val="95"/>
                <w:sz w:val="20"/>
                <w:szCs w:val="20"/>
              </w:rPr>
              <w:t>1</w:t>
            </w:r>
          </w:p>
        </w:tc>
        <w:tc>
          <w:tcPr>
            <w:tcW w:w="4032" w:type="dxa"/>
            <w:tcBorders>
              <w:top w:val="single" w:sz="5" w:space="0" w:color="000000"/>
              <w:left w:val="single" w:sz="5" w:space="0" w:color="000000"/>
              <w:bottom w:val="single" w:sz="5" w:space="0" w:color="000000"/>
              <w:right w:val="single" w:sz="5" w:space="0" w:color="000000"/>
            </w:tcBorders>
          </w:tcPr>
          <w:p w14:paraId="5A3AFDC1" w14:textId="77777777" w:rsidR="00C66D46" w:rsidRPr="008077AB" w:rsidRDefault="00C66D46" w:rsidP="00132A8E">
            <w:pPr>
              <w:pStyle w:val="TableParagraph"/>
              <w:ind w:left="102" w:right="171"/>
              <w:rPr>
                <w:rFonts w:ascii="Arial" w:eastAsia="Times New Roman" w:hAnsi="Arial" w:cs="Arial"/>
                <w:sz w:val="20"/>
                <w:szCs w:val="20"/>
              </w:rPr>
            </w:pPr>
            <w:r w:rsidRPr="008077AB">
              <w:rPr>
                <w:rFonts w:ascii="Arial" w:hAnsi="Arial" w:cs="Arial"/>
                <w:spacing w:val="-1"/>
                <w:sz w:val="20"/>
                <w:szCs w:val="20"/>
              </w:rPr>
              <w:t xml:space="preserve">RECORD </w:t>
            </w:r>
            <w:r w:rsidRPr="008077AB">
              <w:rPr>
                <w:rFonts w:ascii="Arial" w:hAnsi="Arial" w:cs="Arial"/>
                <w:sz w:val="20"/>
                <w:szCs w:val="20"/>
              </w:rPr>
              <w:t xml:space="preserve">13.1: </w:t>
            </w:r>
            <w:r w:rsidRPr="008077AB">
              <w:rPr>
                <w:rFonts w:ascii="Arial" w:hAnsi="Arial" w:cs="Arial"/>
                <w:spacing w:val="-1"/>
                <w:sz w:val="20"/>
                <w:szCs w:val="20"/>
              </w:rPr>
              <w:t>Describe</w:t>
            </w:r>
            <w:r w:rsidRPr="008077AB">
              <w:rPr>
                <w:rFonts w:ascii="Arial" w:hAnsi="Arial" w:cs="Arial"/>
                <w:sz w:val="20"/>
                <w:szCs w:val="20"/>
              </w:rPr>
              <w:t xml:space="preserve"> in </w:t>
            </w:r>
            <w:r w:rsidRPr="008077AB">
              <w:rPr>
                <w:rFonts w:ascii="Arial" w:hAnsi="Arial" w:cs="Arial"/>
                <w:spacing w:val="-1"/>
                <w:sz w:val="20"/>
                <w:szCs w:val="20"/>
              </w:rPr>
              <w:t>detail the</w:t>
            </w:r>
            <w:r w:rsidRPr="008077AB">
              <w:rPr>
                <w:rFonts w:ascii="Arial" w:hAnsi="Arial" w:cs="Arial"/>
                <w:spacing w:val="29"/>
                <w:sz w:val="20"/>
                <w:szCs w:val="20"/>
              </w:rPr>
              <w:t xml:space="preserve"> </w:t>
            </w:r>
            <w:r w:rsidRPr="008077AB">
              <w:rPr>
                <w:rFonts w:ascii="Arial" w:hAnsi="Arial" w:cs="Arial"/>
                <w:spacing w:val="-1"/>
                <w:sz w:val="20"/>
                <w:szCs w:val="20"/>
              </w:rPr>
              <w:t>selection</w:t>
            </w:r>
            <w:r w:rsidRPr="008077AB">
              <w:rPr>
                <w:rFonts w:ascii="Arial" w:hAnsi="Arial" w:cs="Arial"/>
                <w:sz w:val="20"/>
                <w:szCs w:val="20"/>
              </w:rPr>
              <w:t xml:space="preserve"> of</w:t>
            </w:r>
            <w:r w:rsidRPr="008077AB">
              <w:rPr>
                <w:rFonts w:ascii="Arial" w:hAnsi="Arial" w:cs="Arial"/>
                <w:spacing w:val="-2"/>
                <w:sz w:val="20"/>
                <w:szCs w:val="20"/>
              </w:rPr>
              <w:t xml:space="preserve"> </w:t>
            </w:r>
            <w:r w:rsidRPr="008077AB">
              <w:rPr>
                <w:rFonts w:ascii="Arial" w:hAnsi="Arial" w:cs="Arial"/>
                <w:sz w:val="20"/>
                <w:szCs w:val="20"/>
              </w:rPr>
              <w:t xml:space="preserve">the </w:t>
            </w:r>
            <w:r w:rsidRPr="008077AB">
              <w:rPr>
                <w:rFonts w:ascii="Arial" w:hAnsi="Arial" w:cs="Arial"/>
                <w:spacing w:val="-1"/>
                <w:sz w:val="20"/>
                <w:szCs w:val="20"/>
              </w:rPr>
              <w:t>persons</w:t>
            </w:r>
            <w:r w:rsidRPr="008077AB">
              <w:rPr>
                <w:rFonts w:ascii="Arial" w:hAnsi="Arial" w:cs="Arial"/>
                <w:sz w:val="20"/>
                <w:szCs w:val="20"/>
              </w:rPr>
              <w:t xml:space="preserve"> </w:t>
            </w:r>
            <w:r w:rsidRPr="008077AB">
              <w:rPr>
                <w:rFonts w:ascii="Arial" w:hAnsi="Arial" w:cs="Arial"/>
                <w:spacing w:val="-1"/>
                <w:sz w:val="20"/>
                <w:szCs w:val="20"/>
              </w:rPr>
              <w:t>included</w:t>
            </w:r>
            <w:r w:rsidRPr="008077AB">
              <w:rPr>
                <w:rFonts w:ascii="Arial" w:hAnsi="Arial" w:cs="Arial"/>
                <w:sz w:val="20"/>
                <w:szCs w:val="20"/>
              </w:rPr>
              <w:t xml:space="preserve"> in</w:t>
            </w:r>
            <w:r w:rsidRPr="008077AB">
              <w:rPr>
                <w:rFonts w:ascii="Arial" w:hAnsi="Arial" w:cs="Arial"/>
                <w:spacing w:val="-2"/>
                <w:sz w:val="20"/>
                <w:szCs w:val="20"/>
              </w:rPr>
              <w:t xml:space="preserve"> </w:t>
            </w:r>
            <w:r w:rsidRPr="008077AB">
              <w:rPr>
                <w:rFonts w:ascii="Arial" w:hAnsi="Arial" w:cs="Arial"/>
                <w:spacing w:val="-1"/>
                <w:sz w:val="20"/>
                <w:szCs w:val="20"/>
              </w:rPr>
              <w:t>the</w:t>
            </w:r>
            <w:r w:rsidRPr="008077AB">
              <w:rPr>
                <w:rFonts w:ascii="Arial" w:hAnsi="Arial" w:cs="Arial"/>
                <w:spacing w:val="45"/>
                <w:sz w:val="20"/>
                <w:szCs w:val="20"/>
              </w:rPr>
              <w:t xml:space="preserve"> </w:t>
            </w:r>
            <w:r w:rsidRPr="008077AB">
              <w:rPr>
                <w:rFonts w:ascii="Arial" w:hAnsi="Arial" w:cs="Arial"/>
                <w:sz w:val="20"/>
                <w:szCs w:val="20"/>
              </w:rPr>
              <w:t xml:space="preserve">study </w:t>
            </w:r>
            <w:r w:rsidRPr="008077AB">
              <w:rPr>
                <w:rFonts w:ascii="Arial" w:hAnsi="Arial" w:cs="Arial"/>
                <w:spacing w:val="-1"/>
                <w:sz w:val="20"/>
                <w:szCs w:val="20"/>
              </w:rPr>
              <w:t>(</w:t>
            </w:r>
            <w:r w:rsidRPr="008077AB">
              <w:rPr>
                <w:rFonts w:ascii="Arial" w:hAnsi="Arial" w:cs="Arial"/>
                <w:i/>
                <w:spacing w:val="-1"/>
                <w:sz w:val="20"/>
                <w:szCs w:val="20"/>
              </w:rPr>
              <w:t>i.e.,</w:t>
            </w:r>
            <w:r w:rsidRPr="008077AB">
              <w:rPr>
                <w:rFonts w:ascii="Arial" w:hAnsi="Arial" w:cs="Arial"/>
                <w:i/>
                <w:sz w:val="20"/>
                <w:szCs w:val="20"/>
              </w:rPr>
              <w:t xml:space="preserve"> </w:t>
            </w:r>
            <w:r w:rsidRPr="008077AB">
              <w:rPr>
                <w:rFonts w:ascii="Arial" w:hAnsi="Arial" w:cs="Arial"/>
                <w:spacing w:val="-1"/>
                <w:sz w:val="20"/>
                <w:szCs w:val="20"/>
              </w:rPr>
              <w:t>study</w:t>
            </w:r>
            <w:r w:rsidRPr="008077AB">
              <w:rPr>
                <w:rFonts w:ascii="Arial" w:hAnsi="Arial" w:cs="Arial"/>
                <w:sz w:val="20"/>
                <w:szCs w:val="20"/>
              </w:rPr>
              <w:t xml:space="preserve"> </w:t>
            </w:r>
            <w:r w:rsidRPr="008077AB">
              <w:rPr>
                <w:rFonts w:ascii="Arial" w:hAnsi="Arial" w:cs="Arial"/>
                <w:spacing w:val="-1"/>
                <w:sz w:val="20"/>
                <w:szCs w:val="20"/>
              </w:rPr>
              <w:t>population</w:t>
            </w:r>
            <w:r w:rsidRPr="008077AB">
              <w:rPr>
                <w:rFonts w:ascii="Arial" w:hAnsi="Arial" w:cs="Arial"/>
                <w:sz w:val="20"/>
                <w:szCs w:val="20"/>
              </w:rPr>
              <w:t xml:space="preserve"> </w:t>
            </w:r>
            <w:r w:rsidRPr="008077AB">
              <w:rPr>
                <w:rFonts w:ascii="Arial" w:hAnsi="Arial" w:cs="Arial"/>
                <w:spacing w:val="-1"/>
                <w:sz w:val="20"/>
                <w:szCs w:val="20"/>
              </w:rPr>
              <w:t>selection)</w:t>
            </w:r>
            <w:r w:rsidRPr="008077AB">
              <w:rPr>
                <w:rFonts w:ascii="Arial" w:hAnsi="Arial" w:cs="Arial"/>
                <w:spacing w:val="45"/>
                <w:sz w:val="20"/>
                <w:szCs w:val="20"/>
              </w:rPr>
              <w:t xml:space="preserve"> </w:t>
            </w:r>
            <w:r w:rsidRPr="008077AB">
              <w:rPr>
                <w:rFonts w:ascii="Arial" w:hAnsi="Arial" w:cs="Arial"/>
                <w:spacing w:val="-1"/>
                <w:sz w:val="20"/>
                <w:szCs w:val="20"/>
              </w:rPr>
              <w:t>including</w:t>
            </w:r>
            <w:r w:rsidRPr="008077AB">
              <w:rPr>
                <w:rFonts w:ascii="Arial" w:hAnsi="Arial" w:cs="Arial"/>
                <w:sz w:val="20"/>
                <w:szCs w:val="20"/>
              </w:rPr>
              <w:t xml:space="preserve"> </w:t>
            </w:r>
            <w:r w:rsidRPr="008077AB">
              <w:rPr>
                <w:rFonts w:ascii="Arial" w:hAnsi="Arial" w:cs="Arial"/>
                <w:spacing w:val="-1"/>
                <w:sz w:val="20"/>
                <w:szCs w:val="20"/>
              </w:rPr>
              <w:t>filtering</w:t>
            </w:r>
            <w:r w:rsidRPr="008077AB">
              <w:rPr>
                <w:rFonts w:ascii="Arial" w:hAnsi="Arial" w:cs="Arial"/>
                <w:sz w:val="20"/>
                <w:szCs w:val="20"/>
              </w:rPr>
              <w:t xml:space="preserve"> based</w:t>
            </w:r>
            <w:r w:rsidRPr="008077AB">
              <w:rPr>
                <w:rFonts w:ascii="Arial" w:hAnsi="Arial" w:cs="Arial"/>
                <w:spacing w:val="-2"/>
                <w:sz w:val="20"/>
                <w:szCs w:val="20"/>
              </w:rPr>
              <w:t xml:space="preserve"> </w:t>
            </w:r>
            <w:r w:rsidRPr="008077AB">
              <w:rPr>
                <w:rFonts w:ascii="Arial" w:hAnsi="Arial" w:cs="Arial"/>
                <w:sz w:val="20"/>
                <w:szCs w:val="20"/>
              </w:rPr>
              <w:t>on data</w:t>
            </w:r>
            <w:r w:rsidRPr="008077AB">
              <w:rPr>
                <w:rFonts w:ascii="Arial" w:hAnsi="Arial" w:cs="Arial"/>
                <w:spacing w:val="27"/>
                <w:sz w:val="20"/>
                <w:szCs w:val="20"/>
              </w:rPr>
              <w:t xml:space="preserve"> </w:t>
            </w:r>
            <w:r w:rsidRPr="008077AB">
              <w:rPr>
                <w:rFonts w:ascii="Arial" w:hAnsi="Arial" w:cs="Arial"/>
                <w:spacing w:val="-1"/>
                <w:sz w:val="20"/>
                <w:szCs w:val="20"/>
              </w:rPr>
              <w:t>quality,</w:t>
            </w:r>
            <w:r w:rsidRPr="008077AB">
              <w:rPr>
                <w:rFonts w:ascii="Arial" w:hAnsi="Arial" w:cs="Arial"/>
                <w:sz w:val="20"/>
                <w:szCs w:val="20"/>
              </w:rPr>
              <w:t xml:space="preserve"> data</w:t>
            </w:r>
            <w:r w:rsidRPr="008077AB">
              <w:rPr>
                <w:rFonts w:ascii="Arial" w:hAnsi="Arial" w:cs="Arial"/>
                <w:spacing w:val="-1"/>
                <w:sz w:val="20"/>
                <w:szCs w:val="20"/>
              </w:rPr>
              <w:t xml:space="preserve"> availability</w:t>
            </w:r>
            <w:r w:rsidRPr="008077AB">
              <w:rPr>
                <w:rFonts w:ascii="Arial" w:hAnsi="Arial" w:cs="Arial"/>
                <w:spacing w:val="-2"/>
                <w:sz w:val="20"/>
                <w:szCs w:val="20"/>
              </w:rPr>
              <w:t xml:space="preserve"> </w:t>
            </w:r>
            <w:r w:rsidRPr="008077AB">
              <w:rPr>
                <w:rFonts w:ascii="Arial" w:hAnsi="Arial" w:cs="Arial"/>
                <w:sz w:val="20"/>
                <w:szCs w:val="20"/>
              </w:rPr>
              <w:t xml:space="preserve">and </w:t>
            </w:r>
            <w:r w:rsidRPr="008077AB">
              <w:rPr>
                <w:rFonts w:ascii="Arial" w:hAnsi="Arial" w:cs="Arial"/>
                <w:spacing w:val="-1"/>
                <w:sz w:val="20"/>
                <w:szCs w:val="20"/>
              </w:rPr>
              <w:t>linkage.</w:t>
            </w:r>
            <w:r w:rsidRPr="008077AB">
              <w:rPr>
                <w:rFonts w:ascii="Arial" w:hAnsi="Arial" w:cs="Arial"/>
                <w:spacing w:val="45"/>
                <w:sz w:val="20"/>
                <w:szCs w:val="20"/>
              </w:rPr>
              <w:t xml:space="preserve"> </w:t>
            </w:r>
            <w:r w:rsidRPr="008077AB">
              <w:rPr>
                <w:rFonts w:ascii="Arial" w:hAnsi="Arial" w:cs="Arial"/>
                <w:spacing w:val="-1"/>
                <w:sz w:val="20"/>
                <w:szCs w:val="20"/>
              </w:rPr>
              <w:t>The</w:t>
            </w:r>
            <w:r w:rsidRPr="008077AB">
              <w:rPr>
                <w:rFonts w:ascii="Arial" w:hAnsi="Arial" w:cs="Arial"/>
                <w:sz w:val="20"/>
                <w:szCs w:val="20"/>
              </w:rPr>
              <w:t xml:space="preserve"> </w:t>
            </w:r>
            <w:r w:rsidRPr="008077AB">
              <w:rPr>
                <w:rFonts w:ascii="Arial" w:hAnsi="Arial" w:cs="Arial"/>
                <w:spacing w:val="-1"/>
                <w:sz w:val="20"/>
                <w:szCs w:val="20"/>
              </w:rPr>
              <w:t>selection</w:t>
            </w:r>
            <w:r w:rsidRPr="008077AB">
              <w:rPr>
                <w:rFonts w:ascii="Arial" w:hAnsi="Arial" w:cs="Arial"/>
                <w:sz w:val="20"/>
                <w:szCs w:val="20"/>
              </w:rPr>
              <w:t xml:space="preserve"> of</w:t>
            </w:r>
            <w:r w:rsidRPr="008077AB">
              <w:rPr>
                <w:rFonts w:ascii="Arial" w:hAnsi="Arial" w:cs="Arial"/>
                <w:spacing w:val="-1"/>
                <w:sz w:val="20"/>
                <w:szCs w:val="20"/>
              </w:rPr>
              <w:t xml:space="preserve"> included</w:t>
            </w:r>
            <w:r w:rsidRPr="008077AB">
              <w:rPr>
                <w:rFonts w:ascii="Arial" w:hAnsi="Arial" w:cs="Arial"/>
                <w:sz w:val="20"/>
                <w:szCs w:val="20"/>
              </w:rPr>
              <w:t xml:space="preserve"> persons </w:t>
            </w:r>
            <w:r w:rsidRPr="008077AB">
              <w:rPr>
                <w:rFonts w:ascii="Arial" w:hAnsi="Arial" w:cs="Arial"/>
                <w:spacing w:val="-1"/>
                <w:sz w:val="20"/>
                <w:szCs w:val="20"/>
              </w:rPr>
              <w:t>can</w:t>
            </w:r>
            <w:r w:rsidRPr="008077AB">
              <w:rPr>
                <w:rFonts w:ascii="Arial" w:hAnsi="Arial" w:cs="Arial"/>
                <w:spacing w:val="32"/>
                <w:sz w:val="20"/>
                <w:szCs w:val="20"/>
              </w:rPr>
              <w:t xml:space="preserve"> </w:t>
            </w:r>
            <w:r w:rsidRPr="008077AB">
              <w:rPr>
                <w:rFonts w:ascii="Arial" w:hAnsi="Arial" w:cs="Arial"/>
                <w:sz w:val="20"/>
                <w:szCs w:val="20"/>
              </w:rPr>
              <w:t xml:space="preserve">be </w:t>
            </w:r>
            <w:r w:rsidRPr="008077AB">
              <w:rPr>
                <w:rFonts w:ascii="Arial" w:hAnsi="Arial" w:cs="Arial"/>
                <w:spacing w:val="-1"/>
                <w:sz w:val="20"/>
                <w:szCs w:val="20"/>
              </w:rPr>
              <w:t>described</w:t>
            </w:r>
            <w:r w:rsidRPr="008077AB">
              <w:rPr>
                <w:rFonts w:ascii="Arial" w:hAnsi="Arial" w:cs="Arial"/>
                <w:spacing w:val="-2"/>
                <w:sz w:val="20"/>
                <w:szCs w:val="20"/>
              </w:rPr>
              <w:t xml:space="preserve"> </w:t>
            </w:r>
            <w:r w:rsidRPr="008077AB">
              <w:rPr>
                <w:rFonts w:ascii="Arial" w:hAnsi="Arial" w:cs="Arial"/>
                <w:sz w:val="20"/>
                <w:szCs w:val="20"/>
              </w:rPr>
              <w:t>in the</w:t>
            </w:r>
            <w:r w:rsidRPr="008077AB">
              <w:rPr>
                <w:rFonts w:ascii="Arial" w:hAnsi="Arial" w:cs="Arial"/>
                <w:spacing w:val="-1"/>
                <w:sz w:val="20"/>
                <w:szCs w:val="20"/>
              </w:rPr>
              <w:t xml:space="preserve"> </w:t>
            </w:r>
            <w:r w:rsidRPr="008077AB">
              <w:rPr>
                <w:rFonts w:ascii="Arial" w:hAnsi="Arial" w:cs="Arial"/>
                <w:sz w:val="20"/>
                <w:szCs w:val="20"/>
              </w:rPr>
              <w:t xml:space="preserve">text </w:t>
            </w:r>
            <w:r w:rsidRPr="008077AB">
              <w:rPr>
                <w:rFonts w:ascii="Arial" w:hAnsi="Arial" w:cs="Arial"/>
                <w:spacing w:val="-1"/>
                <w:sz w:val="20"/>
                <w:szCs w:val="20"/>
              </w:rPr>
              <w:t>and/or</w:t>
            </w:r>
            <w:r w:rsidRPr="008077AB">
              <w:rPr>
                <w:rFonts w:ascii="Arial" w:hAnsi="Arial" w:cs="Arial"/>
                <w:sz w:val="20"/>
                <w:szCs w:val="20"/>
              </w:rPr>
              <w:t xml:space="preserve"> by</w:t>
            </w:r>
            <w:r w:rsidRPr="008077AB">
              <w:rPr>
                <w:rFonts w:ascii="Arial" w:hAnsi="Arial" w:cs="Arial"/>
                <w:spacing w:val="26"/>
                <w:sz w:val="20"/>
                <w:szCs w:val="20"/>
              </w:rPr>
              <w:t xml:space="preserve"> </w:t>
            </w:r>
            <w:r w:rsidRPr="008077AB">
              <w:rPr>
                <w:rFonts w:ascii="Arial" w:hAnsi="Arial" w:cs="Arial"/>
                <w:spacing w:val="-1"/>
                <w:sz w:val="20"/>
                <w:szCs w:val="20"/>
              </w:rPr>
              <w:t>means</w:t>
            </w:r>
            <w:r w:rsidRPr="008077AB">
              <w:rPr>
                <w:rFonts w:ascii="Arial" w:hAnsi="Arial" w:cs="Arial"/>
                <w:sz w:val="20"/>
                <w:szCs w:val="20"/>
              </w:rPr>
              <w:t xml:space="preserve"> of</w:t>
            </w:r>
            <w:r w:rsidRPr="008077AB">
              <w:rPr>
                <w:rFonts w:ascii="Arial" w:hAnsi="Arial" w:cs="Arial"/>
                <w:spacing w:val="-1"/>
                <w:sz w:val="20"/>
                <w:szCs w:val="20"/>
              </w:rPr>
              <w:t xml:space="preserve"> </w:t>
            </w:r>
            <w:r w:rsidRPr="008077AB">
              <w:rPr>
                <w:rFonts w:ascii="Arial" w:hAnsi="Arial" w:cs="Arial"/>
                <w:sz w:val="20"/>
                <w:szCs w:val="20"/>
              </w:rPr>
              <w:t xml:space="preserve">the study </w:t>
            </w:r>
            <w:r w:rsidRPr="008077AB">
              <w:rPr>
                <w:rFonts w:ascii="Arial" w:hAnsi="Arial" w:cs="Arial"/>
                <w:spacing w:val="-1"/>
                <w:sz w:val="20"/>
                <w:szCs w:val="20"/>
              </w:rPr>
              <w:t>flow diagram.</w:t>
            </w:r>
          </w:p>
        </w:tc>
        <w:tc>
          <w:tcPr>
            <w:tcW w:w="1992" w:type="dxa"/>
            <w:tcBorders>
              <w:top w:val="single" w:sz="5" w:space="0" w:color="000000"/>
              <w:left w:val="single" w:sz="5" w:space="0" w:color="000000"/>
              <w:bottom w:val="single" w:sz="5" w:space="0" w:color="000000"/>
              <w:right w:val="single" w:sz="5" w:space="0" w:color="000000"/>
            </w:tcBorders>
          </w:tcPr>
          <w:p w14:paraId="2425AE34" w14:textId="77777777" w:rsidR="00C66D46" w:rsidRPr="008077AB" w:rsidRDefault="00C66D46" w:rsidP="00132A8E">
            <w:pPr>
              <w:pStyle w:val="TableParagraph"/>
              <w:rPr>
                <w:rFonts w:ascii="Arial" w:eastAsia="Times New Roman" w:hAnsi="Arial" w:cs="Arial"/>
                <w:sz w:val="20"/>
                <w:szCs w:val="20"/>
              </w:rPr>
            </w:pPr>
          </w:p>
          <w:p w14:paraId="5498D99B" w14:textId="77777777" w:rsidR="00C66D46" w:rsidRPr="008077AB" w:rsidRDefault="00C66D46" w:rsidP="00132A8E">
            <w:pPr>
              <w:pStyle w:val="TableParagraph"/>
              <w:spacing w:before="11"/>
              <w:rPr>
                <w:rFonts w:ascii="Arial" w:eastAsia="Times New Roman" w:hAnsi="Arial" w:cs="Arial"/>
                <w:sz w:val="20"/>
                <w:szCs w:val="20"/>
              </w:rPr>
            </w:pPr>
          </w:p>
          <w:p w14:paraId="06E0EB8D" w14:textId="77777777" w:rsidR="00C66D46" w:rsidRPr="008077AB" w:rsidRDefault="00C66D46" w:rsidP="00132A8E">
            <w:pPr>
              <w:pStyle w:val="TableParagraph"/>
              <w:ind w:left="632"/>
              <w:rPr>
                <w:rFonts w:ascii="Arial" w:eastAsia="Century" w:hAnsi="Arial" w:cs="Arial"/>
                <w:sz w:val="20"/>
                <w:szCs w:val="20"/>
              </w:rPr>
            </w:pPr>
            <w:r w:rsidRPr="008077AB">
              <w:rPr>
                <w:rFonts w:ascii="Arial" w:hAnsi="Arial" w:cs="Arial"/>
                <w:w w:val="95"/>
                <w:sz w:val="20"/>
                <w:szCs w:val="20"/>
              </w:rPr>
              <w:t>Figure</w:t>
            </w:r>
            <w:r w:rsidRPr="008077AB">
              <w:rPr>
                <w:rFonts w:ascii="Arial" w:hAnsi="Arial" w:cs="Arial"/>
                <w:spacing w:val="-15"/>
                <w:w w:val="95"/>
                <w:sz w:val="20"/>
                <w:szCs w:val="20"/>
              </w:rPr>
              <w:t xml:space="preserve"> </w:t>
            </w:r>
            <w:r w:rsidRPr="008077AB">
              <w:rPr>
                <w:rFonts w:ascii="Arial" w:hAnsi="Arial" w:cs="Arial"/>
                <w:w w:val="95"/>
                <w:sz w:val="20"/>
                <w:szCs w:val="20"/>
              </w:rPr>
              <w:t>1</w:t>
            </w:r>
          </w:p>
        </w:tc>
      </w:tr>
      <w:tr w:rsidR="00C66D46" w:rsidRPr="008077AB" w14:paraId="703436C2" w14:textId="77777777" w:rsidTr="00C66D46">
        <w:trPr>
          <w:trHeight w:hRule="exact" w:val="3046"/>
        </w:trPr>
        <w:tc>
          <w:tcPr>
            <w:tcW w:w="1925" w:type="dxa"/>
            <w:tcBorders>
              <w:top w:val="single" w:sz="5" w:space="0" w:color="000000"/>
              <w:left w:val="single" w:sz="5" w:space="0" w:color="000000"/>
              <w:bottom w:val="single" w:sz="5" w:space="0" w:color="000000"/>
              <w:right w:val="single" w:sz="5" w:space="0" w:color="000000"/>
            </w:tcBorders>
          </w:tcPr>
          <w:p w14:paraId="42B3E636"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pacing w:val="-1"/>
                <w:sz w:val="20"/>
                <w:szCs w:val="20"/>
              </w:rPr>
              <w:lastRenderedPageBreak/>
              <w:t xml:space="preserve">Descriptive </w:t>
            </w:r>
            <w:r w:rsidRPr="008077AB">
              <w:rPr>
                <w:rFonts w:ascii="Arial" w:hAnsi="Arial" w:cs="Arial"/>
                <w:sz w:val="20"/>
                <w:szCs w:val="20"/>
              </w:rPr>
              <w:t>data</w:t>
            </w:r>
          </w:p>
        </w:tc>
        <w:tc>
          <w:tcPr>
            <w:tcW w:w="772" w:type="dxa"/>
            <w:tcBorders>
              <w:top w:val="single" w:sz="5" w:space="0" w:color="000000"/>
              <w:left w:val="single" w:sz="5" w:space="0" w:color="000000"/>
              <w:bottom w:val="single" w:sz="5" w:space="0" w:color="000000"/>
              <w:right w:val="single" w:sz="5" w:space="0" w:color="000000"/>
            </w:tcBorders>
          </w:tcPr>
          <w:p w14:paraId="0A937FE9"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z w:val="20"/>
                <w:szCs w:val="20"/>
              </w:rPr>
              <w:t>14</w:t>
            </w:r>
          </w:p>
        </w:tc>
        <w:tc>
          <w:tcPr>
            <w:tcW w:w="3419" w:type="dxa"/>
            <w:tcBorders>
              <w:top w:val="single" w:sz="5" w:space="0" w:color="000000"/>
              <w:left w:val="single" w:sz="5" w:space="0" w:color="000000"/>
              <w:bottom w:val="single" w:sz="5" w:space="0" w:color="000000"/>
              <w:right w:val="single" w:sz="5" w:space="0" w:color="000000"/>
            </w:tcBorders>
          </w:tcPr>
          <w:p w14:paraId="579EBC66" w14:textId="77777777" w:rsidR="00C66D46" w:rsidRPr="008077AB" w:rsidRDefault="00C66D46" w:rsidP="00C66D46">
            <w:pPr>
              <w:pStyle w:val="ListParagraph"/>
              <w:numPr>
                <w:ilvl w:val="0"/>
                <w:numId w:val="5"/>
              </w:numPr>
              <w:tabs>
                <w:tab w:val="left" w:pos="430"/>
              </w:tabs>
              <w:ind w:right="238" w:firstLine="0"/>
              <w:rPr>
                <w:rFonts w:ascii="Arial" w:eastAsia="Times New Roman" w:hAnsi="Arial" w:cs="Arial"/>
                <w:sz w:val="20"/>
                <w:szCs w:val="20"/>
              </w:rPr>
            </w:pPr>
            <w:r w:rsidRPr="008077AB">
              <w:rPr>
                <w:rFonts w:ascii="Arial" w:hAnsi="Arial" w:cs="Arial"/>
                <w:spacing w:val="-1"/>
                <w:sz w:val="20"/>
                <w:szCs w:val="20"/>
              </w:rPr>
              <w:t>Give characteristics</w:t>
            </w:r>
            <w:r w:rsidRPr="008077AB">
              <w:rPr>
                <w:rFonts w:ascii="Arial" w:hAnsi="Arial" w:cs="Arial"/>
                <w:sz w:val="20"/>
                <w:szCs w:val="20"/>
              </w:rPr>
              <w:t xml:space="preserve"> </w:t>
            </w:r>
            <w:r w:rsidRPr="008077AB">
              <w:rPr>
                <w:rFonts w:ascii="Arial" w:hAnsi="Arial" w:cs="Arial"/>
                <w:spacing w:val="-1"/>
                <w:sz w:val="20"/>
                <w:szCs w:val="20"/>
              </w:rPr>
              <w:t xml:space="preserve">of </w:t>
            </w:r>
            <w:r w:rsidRPr="008077AB">
              <w:rPr>
                <w:rFonts w:ascii="Arial" w:hAnsi="Arial" w:cs="Arial"/>
                <w:sz w:val="20"/>
                <w:szCs w:val="20"/>
              </w:rPr>
              <w:t>study</w:t>
            </w:r>
            <w:r w:rsidRPr="008077AB">
              <w:rPr>
                <w:rFonts w:ascii="Arial" w:hAnsi="Arial" w:cs="Arial"/>
                <w:spacing w:val="29"/>
                <w:sz w:val="20"/>
                <w:szCs w:val="20"/>
              </w:rPr>
              <w:t xml:space="preserve"> </w:t>
            </w:r>
            <w:r w:rsidRPr="008077AB">
              <w:rPr>
                <w:rFonts w:ascii="Arial" w:hAnsi="Arial" w:cs="Arial"/>
                <w:spacing w:val="-1"/>
                <w:sz w:val="20"/>
                <w:szCs w:val="20"/>
              </w:rPr>
              <w:t xml:space="preserve">participants </w:t>
            </w:r>
            <w:r w:rsidRPr="008077AB">
              <w:rPr>
                <w:rFonts w:ascii="Arial" w:hAnsi="Arial" w:cs="Arial"/>
                <w:sz w:val="20"/>
                <w:szCs w:val="20"/>
              </w:rPr>
              <w:t>(</w:t>
            </w:r>
            <w:r w:rsidRPr="008077AB">
              <w:rPr>
                <w:rFonts w:ascii="Arial" w:hAnsi="Arial" w:cs="Arial"/>
                <w:i/>
                <w:sz w:val="20"/>
                <w:szCs w:val="20"/>
              </w:rPr>
              <w:t>e.g.</w:t>
            </w:r>
            <w:r w:rsidRPr="008077AB">
              <w:rPr>
                <w:rFonts w:ascii="Arial" w:hAnsi="Arial" w:cs="Arial"/>
                <w:sz w:val="20"/>
                <w:szCs w:val="20"/>
              </w:rPr>
              <w:t xml:space="preserve">, </w:t>
            </w:r>
            <w:r w:rsidRPr="008077AB">
              <w:rPr>
                <w:rFonts w:ascii="Arial" w:hAnsi="Arial" w:cs="Arial"/>
                <w:spacing w:val="-1"/>
                <w:sz w:val="20"/>
                <w:szCs w:val="20"/>
              </w:rPr>
              <w:t>demographic,</w:t>
            </w:r>
            <w:r w:rsidRPr="008077AB">
              <w:rPr>
                <w:rFonts w:ascii="Arial" w:hAnsi="Arial" w:cs="Arial"/>
                <w:spacing w:val="39"/>
                <w:sz w:val="20"/>
                <w:szCs w:val="20"/>
              </w:rPr>
              <w:t xml:space="preserve"> </w:t>
            </w:r>
            <w:r w:rsidRPr="008077AB">
              <w:rPr>
                <w:rFonts w:ascii="Arial" w:hAnsi="Arial" w:cs="Arial"/>
                <w:spacing w:val="-1"/>
                <w:sz w:val="20"/>
                <w:szCs w:val="20"/>
              </w:rPr>
              <w:t>clinical,</w:t>
            </w:r>
            <w:r w:rsidRPr="008077AB">
              <w:rPr>
                <w:rFonts w:ascii="Arial" w:hAnsi="Arial" w:cs="Arial"/>
                <w:spacing w:val="-2"/>
                <w:sz w:val="20"/>
                <w:szCs w:val="20"/>
              </w:rPr>
              <w:t xml:space="preserve"> </w:t>
            </w:r>
            <w:r w:rsidRPr="008077AB">
              <w:rPr>
                <w:rFonts w:ascii="Arial" w:hAnsi="Arial" w:cs="Arial"/>
                <w:spacing w:val="-1"/>
                <w:sz w:val="20"/>
                <w:szCs w:val="20"/>
              </w:rPr>
              <w:t>social)</w:t>
            </w:r>
            <w:r w:rsidRPr="008077AB">
              <w:rPr>
                <w:rFonts w:ascii="Arial" w:hAnsi="Arial" w:cs="Arial"/>
                <w:sz w:val="20"/>
                <w:szCs w:val="20"/>
              </w:rPr>
              <w:t xml:space="preserve"> and</w:t>
            </w:r>
            <w:r w:rsidRPr="008077AB">
              <w:rPr>
                <w:rFonts w:ascii="Arial" w:hAnsi="Arial" w:cs="Arial"/>
                <w:spacing w:val="-2"/>
                <w:sz w:val="20"/>
                <w:szCs w:val="20"/>
              </w:rPr>
              <w:t xml:space="preserve"> </w:t>
            </w:r>
            <w:r w:rsidRPr="008077AB">
              <w:rPr>
                <w:rFonts w:ascii="Arial" w:hAnsi="Arial" w:cs="Arial"/>
                <w:spacing w:val="-1"/>
                <w:sz w:val="20"/>
                <w:szCs w:val="20"/>
              </w:rPr>
              <w:t>information</w:t>
            </w:r>
            <w:r w:rsidRPr="008077AB">
              <w:rPr>
                <w:rFonts w:ascii="Arial" w:hAnsi="Arial" w:cs="Arial"/>
                <w:spacing w:val="41"/>
                <w:sz w:val="20"/>
                <w:szCs w:val="20"/>
              </w:rPr>
              <w:t xml:space="preserve"> </w:t>
            </w:r>
            <w:r w:rsidRPr="008077AB">
              <w:rPr>
                <w:rFonts w:ascii="Arial" w:hAnsi="Arial" w:cs="Arial"/>
                <w:sz w:val="20"/>
                <w:szCs w:val="20"/>
              </w:rPr>
              <w:t xml:space="preserve">on </w:t>
            </w:r>
            <w:r w:rsidRPr="008077AB">
              <w:rPr>
                <w:rFonts w:ascii="Arial" w:hAnsi="Arial" w:cs="Arial"/>
                <w:spacing w:val="-1"/>
                <w:sz w:val="20"/>
                <w:szCs w:val="20"/>
              </w:rPr>
              <w:t>exposures</w:t>
            </w:r>
            <w:r w:rsidRPr="008077AB">
              <w:rPr>
                <w:rFonts w:ascii="Arial" w:hAnsi="Arial" w:cs="Arial"/>
                <w:sz w:val="20"/>
                <w:szCs w:val="20"/>
              </w:rPr>
              <w:t xml:space="preserve"> and </w:t>
            </w:r>
            <w:r w:rsidRPr="008077AB">
              <w:rPr>
                <w:rFonts w:ascii="Arial" w:hAnsi="Arial" w:cs="Arial"/>
                <w:spacing w:val="-1"/>
                <w:sz w:val="20"/>
                <w:szCs w:val="20"/>
              </w:rPr>
              <w:t>potential</w:t>
            </w:r>
            <w:r w:rsidRPr="008077AB">
              <w:rPr>
                <w:rFonts w:ascii="Arial" w:hAnsi="Arial" w:cs="Arial"/>
                <w:spacing w:val="29"/>
                <w:sz w:val="20"/>
                <w:szCs w:val="20"/>
              </w:rPr>
              <w:t xml:space="preserve"> </w:t>
            </w:r>
            <w:r w:rsidRPr="008077AB">
              <w:rPr>
                <w:rFonts w:ascii="Arial" w:hAnsi="Arial" w:cs="Arial"/>
                <w:spacing w:val="-1"/>
                <w:sz w:val="20"/>
                <w:szCs w:val="20"/>
              </w:rPr>
              <w:t>confounders</w:t>
            </w:r>
          </w:p>
          <w:p w14:paraId="7FAE7C14" w14:textId="77777777" w:rsidR="00C66D46" w:rsidRPr="008077AB" w:rsidRDefault="00C66D46" w:rsidP="00C66D46">
            <w:pPr>
              <w:pStyle w:val="ListParagraph"/>
              <w:numPr>
                <w:ilvl w:val="0"/>
                <w:numId w:val="5"/>
              </w:numPr>
              <w:tabs>
                <w:tab w:val="left" w:pos="443"/>
              </w:tabs>
              <w:ind w:right="428" w:firstLine="0"/>
              <w:rPr>
                <w:rFonts w:ascii="Arial" w:eastAsia="Times New Roman" w:hAnsi="Arial" w:cs="Arial"/>
                <w:sz w:val="20"/>
                <w:szCs w:val="20"/>
              </w:rPr>
            </w:pPr>
            <w:r w:rsidRPr="008077AB">
              <w:rPr>
                <w:rFonts w:ascii="Arial" w:hAnsi="Arial" w:cs="Arial"/>
                <w:spacing w:val="-1"/>
                <w:sz w:val="20"/>
                <w:szCs w:val="20"/>
              </w:rPr>
              <w:t xml:space="preserve">Indicate </w:t>
            </w:r>
            <w:r w:rsidRPr="008077AB">
              <w:rPr>
                <w:rFonts w:ascii="Arial" w:hAnsi="Arial" w:cs="Arial"/>
                <w:sz w:val="20"/>
                <w:szCs w:val="20"/>
              </w:rPr>
              <w:t xml:space="preserve">the </w:t>
            </w:r>
            <w:r w:rsidRPr="008077AB">
              <w:rPr>
                <w:rFonts w:ascii="Arial" w:hAnsi="Arial" w:cs="Arial"/>
                <w:spacing w:val="-1"/>
                <w:sz w:val="20"/>
                <w:szCs w:val="20"/>
              </w:rPr>
              <w:t>number</w:t>
            </w:r>
            <w:r w:rsidRPr="008077AB">
              <w:rPr>
                <w:rFonts w:ascii="Arial" w:hAnsi="Arial" w:cs="Arial"/>
                <w:sz w:val="20"/>
                <w:szCs w:val="20"/>
              </w:rPr>
              <w:t xml:space="preserve"> of</w:t>
            </w:r>
            <w:r w:rsidRPr="008077AB">
              <w:rPr>
                <w:rFonts w:ascii="Arial" w:hAnsi="Arial" w:cs="Arial"/>
                <w:spacing w:val="29"/>
                <w:sz w:val="20"/>
                <w:szCs w:val="20"/>
              </w:rPr>
              <w:t xml:space="preserve"> </w:t>
            </w:r>
            <w:r w:rsidRPr="008077AB">
              <w:rPr>
                <w:rFonts w:ascii="Arial" w:hAnsi="Arial" w:cs="Arial"/>
                <w:spacing w:val="-1"/>
                <w:sz w:val="20"/>
                <w:szCs w:val="20"/>
              </w:rPr>
              <w:t>participants with</w:t>
            </w:r>
            <w:r w:rsidRPr="008077AB">
              <w:rPr>
                <w:rFonts w:ascii="Arial" w:hAnsi="Arial" w:cs="Arial"/>
                <w:sz w:val="20"/>
                <w:szCs w:val="20"/>
              </w:rPr>
              <w:t xml:space="preserve"> </w:t>
            </w:r>
            <w:r w:rsidRPr="008077AB">
              <w:rPr>
                <w:rFonts w:ascii="Arial" w:hAnsi="Arial" w:cs="Arial"/>
                <w:spacing w:val="-1"/>
                <w:sz w:val="20"/>
                <w:szCs w:val="20"/>
              </w:rPr>
              <w:t>missing</w:t>
            </w:r>
            <w:r w:rsidRPr="008077AB">
              <w:rPr>
                <w:rFonts w:ascii="Arial" w:hAnsi="Arial" w:cs="Arial"/>
                <w:sz w:val="20"/>
                <w:szCs w:val="20"/>
              </w:rPr>
              <w:t xml:space="preserve"> data</w:t>
            </w:r>
            <w:r w:rsidRPr="008077AB">
              <w:rPr>
                <w:rFonts w:ascii="Arial" w:hAnsi="Arial" w:cs="Arial"/>
                <w:spacing w:val="35"/>
                <w:sz w:val="20"/>
                <w:szCs w:val="20"/>
              </w:rPr>
              <w:t xml:space="preserve"> </w:t>
            </w:r>
            <w:r w:rsidRPr="008077AB">
              <w:rPr>
                <w:rFonts w:ascii="Arial" w:hAnsi="Arial" w:cs="Arial"/>
                <w:spacing w:val="-1"/>
                <w:sz w:val="20"/>
                <w:szCs w:val="20"/>
              </w:rPr>
              <w:t>for</w:t>
            </w:r>
            <w:r w:rsidRPr="008077AB">
              <w:rPr>
                <w:rFonts w:ascii="Arial" w:hAnsi="Arial" w:cs="Arial"/>
                <w:sz w:val="20"/>
                <w:szCs w:val="20"/>
              </w:rPr>
              <w:t xml:space="preserve"> each</w:t>
            </w:r>
            <w:r w:rsidRPr="008077AB">
              <w:rPr>
                <w:rFonts w:ascii="Arial" w:hAnsi="Arial" w:cs="Arial"/>
                <w:spacing w:val="-1"/>
                <w:sz w:val="20"/>
                <w:szCs w:val="20"/>
              </w:rPr>
              <w:t xml:space="preserve"> variable</w:t>
            </w:r>
            <w:r w:rsidRPr="008077AB">
              <w:rPr>
                <w:rFonts w:ascii="Arial" w:hAnsi="Arial" w:cs="Arial"/>
                <w:sz w:val="20"/>
                <w:szCs w:val="20"/>
              </w:rPr>
              <w:t xml:space="preserve"> of</w:t>
            </w:r>
            <w:r w:rsidRPr="008077AB">
              <w:rPr>
                <w:rFonts w:ascii="Arial" w:hAnsi="Arial" w:cs="Arial"/>
                <w:spacing w:val="-1"/>
                <w:sz w:val="20"/>
                <w:szCs w:val="20"/>
              </w:rPr>
              <w:t xml:space="preserve"> interest</w:t>
            </w:r>
          </w:p>
          <w:p w14:paraId="63DB021A" w14:textId="77777777" w:rsidR="00C66D46" w:rsidRPr="008077AB" w:rsidRDefault="00C66D46" w:rsidP="00C66D46">
            <w:pPr>
              <w:pStyle w:val="ListParagraph"/>
              <w:numPr>
                <w:ilvl w:val="0"/>
                <w:numId w:val="5"/>
              </w:numPr>
              <w:tabs>
                <w:tab w:val="left" w:pos="430"/>
              </w:tabs>
              <w:ind w:right="109" w:firstLine="0"/>
              <w:rPr>
                <w:rFonts w:ascii="Arial" w:eastAsia="Times New Roman" w:hAnsi="Arial" w:cs="Arial"/>
                <w:sz w:val="20"/>
                <w:szCs w:val="20"/>
              </w:rPr>
            </w:pPr>
            <w:r w:rsidRPr="008077AB">
              <w:rPr>
                <w:rFonts w:ascii="Arial" w:hAnsi="Arial" w:cs="Arial"/>
                <w:i/>
                <w:spacing w:val="-1"/>
                <w:sz w:val="20"/>
                <w:szCs w:val="20"/>
              </w:rPr>
              <w:t>Cohort</w:t>
            </w:r>
            <w:r w:rsidRPr="008077AB">
              <w:rPr>
                <w:rFonts w:ascii="Arial" w:hAnsi="Arial" w:cs="Arial"/>
                <w:i/>
                <w:sz w:val="20"/>
                <w:szCs w:val="20"/>
              </w:rPr>
              <w:t xml:space="preserve"> </w:t>
            </w:r>
            <w:r w:rsidRPr="008077AB">
              <w:rPr>
                <w:rFonts w:ascii="Arial" w:hAnsi="Arial" w:cs="Arial"/>
                <w:i/>
                <w:spacing w:val="-1"/>
                <w:sz w:val="20"/>
                <w:szCs w:val="20"/>
              </w:rPr>
              <w:t>study</w:t>
            </w:r>
            <w:r w:rsidRPr="008077AB">
              <w:rPr>
                <w:rFonts w:ascii="Arial" w:hAnsi="Arial" w:cs="Arial"/>
                <w:i/>
                <w:sz w:val="20"/>
                <w:szCs w:val="20"/>
              </w:rPr>
              <w:t xml:space="preserve"> </w:t>
            </w:r>
            <w:r w:rsidRPr="008077AB">
              <w:rPr>
                <w:rFonts w:ascii="Arial" w:hAnsi="Arial" w:cs="Arial"/>
                <w:sz w:val="20"/>
                <w:szCs w:val="20"/>
              </w:rPr>
              <w:t xml:space="preserve">- </w:t>
            </w:r>
            <w:r w:rsidRPr="008077AB">
              <w:rPr>
                <w:rFonts w:ascii="Arial" w:hAnsi="Arial" w:cs="Arial"/>
                <w:spacing w:val="-1"/>
                <w:sz w:val="20"/>
                <w:szCs w:val="20"/>
              </w:rPr>
              <w:t>summarise</w:t>
            </w:r>
            <w:r w:rsidRPr="008077AB">
              <w:rPr>
                <w:rFonts w:ascii="Arial" w:hAnsi="Arial" w:cs="Arial"/>
                <w:spacing w:val="31"/>
                <w:sz w:val="20"/>
                <w:szCs w:val="20"/>
              </w:rPr>
              <w:t xml:space="preserve"> </w:t>
            </w:r>
            <w:r w:rsidRPr="008077AB">
              <w:rPr>
                <w:rFonts w:ascii="Arial" w:hAnsi="Arial" w:cs="Arial"/>
                <w:spacing w:val="-1"/>
                <w:sz w:val="20"/>
                <w:szCs w:val="20"/>
              </w:rPr>
              <w:t>follow-up</w:t>
            </w:r>
            <w:r w:rsidRPr="008077AB">
              <w:rPr>
                <w:rFonts w:ascii="Arial" w:hAnsi="Arial" w:cs="Arial"/>
                <w:sz w:val="20"/>
                <w:szCs w:val="20"/>
              </w:rPr>
              <w:t xml:space="preserve"> </w:t>
            </w:r>
            <w:r w:rsidRPr="008077AB">
              <w:rPr>
                <w:rFonts w:ascii="Arial" w:hAnsi="Arial" w:cs="Arial"/>
                <w:spacing w:val="-1"/>
                <w:sz w:val="20"/>
                <w:szCs w:val="20"/>
              </w:rPr>
              <w:t>time</w:t>
            </w:r>
            <w:r w:rsidRPr="008077AB">
              <w:rPr>
                <w:rFonts w:ascii="Arial" w:hAnsi="Arial" w:cs="Arial"/>
                <w:sz w:val="20"/>
                <w:szCs w:val="20"/>
              </w:rPr>
              <w:t xml:space="preserve"> (</w:t>
            </w:r>
            <w:r w:rsidRPr="008077AB">
              <w:rPr>
                <w:rFonts w:ascii="Arial" w:hAnsi="Arial" w:cs="Arial"/>
                <w:i/>
                <w:sz w:val="20"/>
                <w:szCs w:val="20"/>
              </w:rPr>
              <w:t>e.g.</w:t>
            </w:r>
            <w:r w:rsidRPr="008077AB">
              <w:rPr>
                <w:rFonts w:ascii="Arial" w:hAnsi="Arial" w:cs="Arial"/>
                <w:sz w:val="20"/>
                <w:szCs w:val="20"/>
              </w:rPr>
              <w:t>, average and</w:t>
            </w:r>
            <w:r w:rsidRPr="008077AB">
              <w:rPr>
                <w:rFonts w:ascii="Arial" w:hAnsi="Arial" w:cs="Arial"/>
                <w:spacing w:val="28"/>
                <w:sz w:val="20"/>
                <w:szCs w:val="20"/>
              </w:rPr>
              <w:t xml:space="preserve"> </w:t>
            </w:r>
            <w:r w:rsidRPr="008077AB">
              <w:rPr>
                <w:rFonts w:ascii="Arial" w:hAnsi="Arial" w:cs="Arial"/>
                <w:spacing w:val="-1"/>
                <w:sz w:val="20"/>
                <w:szCs w:val="20"/>
              </w:rPr>
              <w:t>total</w:t>
            </w:r>
            <w:r w:rsidRPr="008077AB">
              <w:rPr>
                <w:rFonts w:ascii="Arial" w:hAnsi="Arial" w:cs="Arial"/>
                <w:sz w:val="20"/>
                <w:szCs w:val="20"/>
              </w:rPr>
              <w:t xml:space="preserve"> </w:t>
            </w:r>
            <w:r w:rsidRPr="008077AB">
              <w:rPr>
                <w:rFonts w:ascii="Arial" w:hAnsi="Arial" w:cs="Arial"/>
                <w:spacing w:val="-1"/>
                <w:sz w:val="20"/>
                <w:szCs w:val="20"/>
              </w:rPr>
              <w:t>amount)</w:t>
            </w:r>
          </w:p>
        </w:tc>
        <w:tc>
          <w:tcPr>
            <w:tcW w:w="2251" w:type="dxa"/>
            <w:tcBorders>
              <w:top w:val="single" w:sz="5" w:space="0" w:color="000000"/>
              <w:left w:val="single" w:sz="5" w:space="0" w:color="000000"/>
              <w:bottom w:val="single" w:sz="5" w:space="0" w:color="000000"/>
              <w:right w:val="single" w:sz="5" w:space="0" w:color="000000"/>
            </w:tcBorders>
          </w:tcPr>
          <w:p w14:paraId="63EC7C94" w14:textId="77777777" w:rsidR="00C66D46" w:rsidRPr="008077AB" w:rsidRDefault="00C66D46" w:rsidP="00132A8E">
            <w:pPr>
              <w:pStyle w:val="TableParagraph"/>
              <w:rPr>
                <w:rFonts w:ascii="Arial" w:eastAsia="Times New Roman" w:hAnsi="Arial" w:cs="Arial"/>
                <w:sz w:val="20"/>
                <w:szCs w:val="20"/>
              </w:rPr>
            </w:pPr>
          </w:p>
          <w:p w14:paraId="02743181" w14:textId="77777777" w:rsidR="00C66D46" w:rsidRPr="008077AB" w:rsidRDefault="00C66D46" w:rsidP="00132A8E">
            <w:pPr>
              <w:pStyle w:val="TableParagraph"/>
              <w:spacing w:before="124"/>
              <w:ind w:left="704"/>
              <w:rPr>
                <w:rFonts w:ascii="Arial" w:eastAsia="Century" w:hAnsi="Arial" w:cs="Arial"/>
                <w:sz w:val="20"/>
                <w:szCs w:val="20"/>
              </w:rPr>
            </w:pPr>
            <w:r w:rsidRPr="008077AB">
              <w:rPr>
                <w:rFonts w:ascii="Arial" w:hAnsi="Arial" w:cs="Arial"/>
                <w:sz w:val="20"/>
                <w:szCs w:val="20"/>
              </w:rPr>
              <w:t>Table</w:t>
            </w:r>
            <w:r w:rsidRPr="008077AB">
              <w:rPr>
                <w:rFonts w:ascii="Arial" w:hAnsi="Arial" w:cs="Arial"/>
                <w:spacing w:val="-23"/>
                <w:sz w:val="20"/>
                <w:szCs w:val="20"/>
              </w:rPr>
              <w:t xml:space="preserve"> </w:t>
            </w:r>
            <w:r w:rsidRPr="008077AB">
              <w:rPr>
                <w:rFonts w:ascii="Arial" w:hAnsi="Arial" w:cs="Arial"/>
                <w:sz w:val="20"/>
                <w:szCs w:val="20"/>
              </w:rPr>
              <w:t>1</w:t>
            </w:r>
          </w:p>
          <w:p w14:paraId="3E9BDF61" w14:textId="77777777" w:rsidR="00C66D46" w:rsidRPr="008077AB" w:rsidRDefault="00C66D46" w:rsidP="00132A8E">
            <w:pPr>
              <w:pStyle w:val="TableParagraph"/>
              <w:rPr>
                <w:rFonts w:ascii="Arial" w:eastAsia="Times New Roman" w:hAnsi="Arial" w:cs="Arial"/>
                <w:sz w:val="20"/>
                <w:szCs w:val="20"/>
              </w:rPr>
            </w:pPr>
          </w:p>
          <w:p w14:paraId="7CD56AF2" w14:textId="77777777" w:rsidR="00C66D46" w:rsidRPr="008077AB" w:rsidRDefault="00C66D46" w:rsidP="00132A8E">
            <w:pPr>
              <w:pStyle w:val="TableParagraph"/>
              <w:rPr>
                <w:rFonts w:ascii="Arial" w:eastAsia="Times New Roman" w:hAnsi="Arial" w:cs="Arial"/>
                <w:sz w:val="20"/>
                <w:szCs w:val="20"/>
              </w:rPr>
            </w:pPr>
          </w:p>
          <w:p w14:paraId="2274CD89" w14:textId="77777777" w:rsidR="00C66D46" w:rsidRPr="008077AB" w:rsidRDefault="00C66D46" w:rsidP="00132A8E">
            <w:pPr>
              <w:pStyle w:val="TableParagraph"/>
              <w:rPr>
                <w:rFonts w:ascii="Arial" w:eastAsia="Times New Roman" w:hAnsi="Arial" w:cs="Arial"/>
                <w:sz w:val="20"/>
                <w:szCs w:val="20"/>
              </w:rPr>
            </w:pPr>
          </w:p>
          <w:p w14:paraId="75FDD1EA" w14:textId="77777777" w:rsidR="00C66D46" w:rsidRPr="008077AB" w:rsidRDefault="00C66D46" w:rsidP="00132A8E">
            <w:pPr>
              <w:pStyle w:val="TableParagraph"/>
              <w:spacing w:before="7"/>
              <w:rPr>
                <w:rFonts w:ascii="Arial" w:eastAsia="Times New Roman" w:hAnsi="Arial" w:cs="Arial"/>
                <w:sz w:val="20"/>
                <w:szCs w:val="20"/>
              </w:rPr>
            </w:pPr>
          </w:p>
          <w:p w14:paraId="559E0AC6" w14:textId="77777777" w:rsidR="00C66D46" w:rsidRDefault="00C66D46" w:rsidP="00132A8E">
            <w:pPr>
              <w:pStyle w:val="TableParagraph"/>
              <w:spacing w:line="240" w:lineRule="exact"/>
              <w:ind w:left="718"/>
              <w:rPr>
                <w:rFonts w:ascii="Arial" w:hAnsi="Arial" w:cs="Arial"/>
                <w:w w:val="95"/>
                <w:sz w:val="20"/>
                <w:szCs w:val="20"/>
              </w:rPr>
            </w:pPr>
            <w:r w:rsidRPr="008077AB">
              <w:rPr>
                <w:rFonts w:ascii="Arial" w:hAnsi="Arial" w:cs="Arial"/>
                <w:w w:val="95"/>
                <w:sz w:val="20"/>
                <w:szCs w:val="20"/>
              </w:rPr>
              <w:t>Figure</w:t>
            </w:r>
            <w:r w:rsidRPr="008077AB">
              <w:rPr>
                <w:rFonts w:ascii="Arial" w:hAnsi="Arial" w:cs="Arial"/>
                <w:spacing w:val="-15"/>
                <w:w w:val="95"/>
                <w:sz w:val="20"/>
                <w:szCs w:val="20"/>
              </w:rPr>
              <w:t xml:space="preserve"> </w:t>
            </w:r>
            <w:r w:rsidRPr="008077AB">
              <w:rPr>
                <w:rFonts w:ascii="Arial" w:hAnsi="Arial" w:cs="Arial"/>
                <w:w w:val="95"/>
                <w:sz w:val="20"/>
                <w:szCs w:val="20"/>
              </w:rPr>
              <w:t>1</w:t>
            </w:r>
          </w:p>
          <w:p w14:paraId="58B1B4BF" w14:textId="77777777" w:rsidR="001B49D5" w:rsidRDefault="001B49D5" w:rsidP="00132A8E">
            <w:pPr>
              <w:pStyle w:val="TableParagraph"/>
              <w:spacing w:line="240" w:lineRule="exact"/>
              <w:ind w:left="718"/>
              <w:rPr>
                <w:rFonts w:ascii="Arial" w:hAnsi="Arial" w:cs="Arial"/>
                <w:w w:val="95"/>
                <w:sz w:val="20"/>
                <w:szCs w:val="20"/>
              </w:rPr>
            </w:pPr>
          </w:p>
          <w:p w14:paraId="519C88E6" w14:textId="77777777" w:rsidR="001B49D5" w:rsidRDefault="001B49D5" w:rsidP="00132A8E">
            <w:pPr>
              <w:pStyle w:val="TableParagraph"/>
              <w:spacing w:line="240" w:lineRule="exact"/>
              <w:ind w:left="718"/>
              <w:rPr>
                <w:rFonts w:ascii="Arial" w:hAnsi="Arial" w:cs="Arial"/>
                <w:w w:val="95"/>
                <w:sz w:val="20"/>
                <w:szCs w:val="20"/>
              </w:rPr>
            </w:pPr>
          </w:p>
          <w:p w14:paraId="13066232" w14:textId="79AF1288" w:rsidR="001B49D5" w:rsidRPr="008077AB" w:rsidRDefault="001B49D5" w:rsidP="00132A8E">
            <w:pPr>
              <w:pStyle w:val="TableParagraph"/>
              <w:spacing w:line="240" w:lineRule="exact"/>
              <w:ind w:left="718"/>
              <w:rPr>
                <w:rFonts w:ascii="Arial" w:eastAsia="Century" w:hAnsi="Arial" w:cs="Arial"/>
                <w:sz w:val="20"/>
                <w:szCs w:val="20"/>
              </w:rPr>
            </w:pPr>
            <w:r>
              <w:rPr>
                <w:rFonts w:ascii="Arial" w:hAnsi="Arial" w:cs="Arial"/>
                <w:w w:val="95"/>
                <w:sz w:val="20"/>
                <w:szCs w:val="20"/>
              </w:rPr>
              <w:t>4</w:t>
            </w:r>
          </w:p>
        </w:tc>
        <w:tc>
          <w:tcPr>
            <w:tcW w:w="4032" w:type="dxa"/>
            <w:tcBorders>
              <w:top w:val="single" w:sz="5" w:space="0" w:color="000000"/>
              <w:left w:val="single" w:sz="5" w:space="0" w:color="000000"/>
              <w:bottom w:val="single" w:sz="5" w:space="0" w:color="000000"/>
              <w:right w:val="single" w:sz="5" w:space="0" w:color="000000"/>
            </w:tcBorders>
          </w:tcPr>
          <w:p w14:paraId="76F1C8DD" w14:textId="77777777" w:rsidR="00C66D46" w:rsidRPr="008077AB" w:rsidRDefault="00C66D46" w:rsidP="00132A8E">
            <w:pPr>
              <w:rPr>
                <w:rFonts w:ascii="Arial" w:hAnsi="Arial" w:cs="Arial"/>
                <w:sz w:val="20"/>
                <w:szCs w:val="20"/>
              </w:rPr>
            </w:pPr>
          </w:p>
        </w:tc>
        <w:tc>
          <w:tcPr>
            <w:tcW w:w="1992" w:type="dxa"/>
            <w:tcBorders>
              <w:top w:val="single" w:sz="5" w:space="0" w:color="000000"/>
              <w:left w:val="single" w:sz="5" w:space="0" w:color="000000"/>
              <w:bottom w:val="single" w:sz="5" w:space="0" w:color="000000"/>
              <w:right w:val="single" w:sz="5" w:space="0" w:color="000000"/>
            </w:tcBorders>
          </w:tcPr>
          <w:p w14:paraId="34B3C909" w14:textId="77777777" w:rsidR="00C66D46" w:rsidRPr="008077AB" w:rsidRDefault="00C66D46" w:rsidP="00132A8E">
            <w:pPr>
              <w:rPr>
                <w:rFonts w:ascii="Arial" w:hAnsi="Arial" w:cs="Arial"/>
                <w:sz w:val="20"/>
                <w:szCs w:val="20"/>
              </w:rPr>
            </w:pPr>
          </w:p>
        </w:tc>
      </w:tr>
    </w:tbl>
    <w:tbl>
      <w:tblPr>
        <w:tblStyle w:val="TableNormal4"/>
        <w:tblW w:w="14391" w:type="dxa"/>
        <w:tblInd w:w="86" w:type="dxa"/>
        <w:tblLayout w:type="fixed"/>
        <w:tblLook w:val="01E0" w:firstRow="1" w:lastRow="1" w:firstColumn="1" w:lastColumn="1" w:noHBand="0" w:noVBand="0"/>
      </w:tblPr>
      <w:tblGrid>
        <w:gridCol w:w="1925"/>
        <w:gridCol w:w="772"/>
        <w:gridCol w:w="3419"/>
        <w:gridCol w:w="2251"/>
        <w:gridCol w:w="4032"/>
        <w:gridCol w:w="1992"/>
      </w:tblGrid>
      <w:tr w:rsidR="00C66D46" w:rsidRPr="008077AB" w14:paraId="6E441B57" w14:textId="77777777" w:rsidTr="00C66D46">
        <w:trPr>
          <w:trHeight w:hRule="exact" w:val="1390"/>
        </w:trPr>
        <w:tc>
          <w:tcPr>
            <w:tcW w:w="1925" w:type="dxa"/>
            <w:tcBorders>
              <w:top w:val="single" w:sz="5" w:space="0" w:color="000000"/>
              <w:left w:val="single" w:sz="5" w:space="0" w:color="000000"/>
              <w:bottom w:val="single" w:sz="5" w:space="0" w:color="000000"/>
              <w:right w:val="single" w:sz="5" w:space="0" w:color="000000"/>
            </w:tcBorders>
          </w:tcPr>
          <w:p w14:paraId="7E89CDA3" w14:textId="63AA2459" w:rsidR="00C66D46" w:rsidRPr="008077AB" w:rsidRDefault="008077AB" w:rsidP="00C66D46">
            <w:pPr>
              <w:rPr>
                <w:rFonts w:ascii="Arial" w:hAnsi="Arial" w:cs="Arial"/>
                <w:sz w:val="20"/>
                <w:szCs w:val="20"/>
              </w:rPr>
            </w:pPr>
            <w:r>
              <w:rPr>
                <w:rFonts w:ascii="Arial" w:hAnsi="Arial" w:cs="Arial"/>
                <w:spacing w:val="-1"/>
                <w:sz w:val="20"/>
                <w:szCs w:val="20"/>
              </w:rPr>
              <w:t xml:space="preserve"> </w:t>
            </w:r>
            <w:r w:rsidR="00C66D46" w:rsidRPr="008077AB">
              <w:rPr>
                <w:rFonts w:ascii="Arial" w:hAnsi="Arial" w:cs="Arial"/>
                <w:spacing w:val="-1"/>
                <w:sz w:val="20"/>
                <w:szCs w:val="20"/>
              </w:rPr>
              <w:t>Outcome</w:t>
            </w:r>
            <w:r w:rsidR="00C66D46" w:rsidRPr="008077AB">
              <w:rPr>
                <w:rFonts w:ascii="Arial" w:hAnsi="Arial" w:cs="Arial"/>
                <w:sz w:val="20"/>
                <w:szCs w:val="20"/>
              </w:rPr>
              <w:t xml:space="preserve"> data</w:t>
            </w:r>
          </w:p>
        </w:tc>
        <w:tc>
          <w:tcPr>
            <w:tcW w:w="772" w:type="dxa"/>
            <w:tcBorders>
              <w:top w:val="single" w:sz="5" w:space="0" w:color="000000"/>
              <w:left w:val="single" w:sz="5" w:space="0" w:color="000000"/>
              <w:bottom w:val="single" w:sz="5" w:space="0" w:color="000000"/>
              <w:right w:val="single" w:sz="5" w:space="0" w:color="000000"/>
            </w:tcBorders>
          </w:tcPr>
          <w:p w14:paraId="07A2D856" w14:textId="74A5604A" w:rsidR="00C66D46" w:rsidRPr="008077AB" w:rsidRDefault="008077AB" w:rsidP="00C66D46">
            <w:pPr>
              <w:rPr>
                <w:rFonts w:ascii="Arial" w:hAnsi="Arial" w:cs="Arial"/>
                <w:sz w:val="20"/>
                <w:szCs w:val="20"/>
              </w:rPr>
            </w:pPr>
            <w:r>
              <w:rPr>
                <w:rFonts w:ascii="Arial" w:hAnsi="Arial" w:cs="Arial"/>
                <w:sz w:val="20"/>
                <w:szCs w:val="20"/>
              </w:rPr>
              <w:t xml:space="preserve"> </w:t>
            </w:r>
            <w:r w:rsidR="00C66D46" w:rsidRPr="008077AB">
              <w:rPr>
                <w:rFonts w:ascii="Arial" w:hAnsi="Arial" w:cs="Arial"/>
                <w:sz w:val="20"/>
                <w:szCs w:val="20"/>
              </w:rPr>
              <w:t>15</w:t>
            </w:r>
          </w:p>
        </w:tc>
        <w:tc>
          <w:tcPr>
            <w:tcW w:w="3419" w:type="dxa"/>
            <w:tcBorders>
              <w:top w:val="single" w:sz="5" w:space="0" w:color="000000"/>
              <w:left w:val="single" w:sz="5" w:space="0" w:color="000000"/>
              <w:bottom w:val="single" w:sz="5" w:space="0" w:color="000000"/>
              <w:right w:val="single" w:sz="5" w:space="0" w:color="000000"/>
            </w:tcBorders>
          </w:tcPr>
          <w:p w14:paraId="1BC88B9D" w14:textId="77777777" w:rsidR="00C66D46" w:rsidRPr="008077AB" w:rsidRDefault="00C66D46" w:rsidP="00C66D46">
            <w:pPr>
              <w:pStyle w:val="TableParagraph"/>
              <w:ind w:left="102" w:right="316"/>
              <w:jc w:val="both"/>
              <w:rPr>
                <w:rFonts w:ascii="Arial" w:eastAsia="Times New Roman" w:hAnsi="Arial" w:cs="Arial"/>
                <w:sz w:val="20"/>
                <w:szCs w:val="20"/>
              </w:rPr>
            </w:pPr>
            <w:r w:rsidRPr="008077AB">
              <w:rPr>
                <w:rFonts w:ascii="Arial" w:hAnsi="Arial" w:cs="Arial"/>
                <w:i/>
                <w:spacing w:val="-1"/>
                <w:sz w:val="20"/>
                <w:szCs w:val="20"/>
              </w:rPr>
              <w:t>Cohort</w:t>
            </w:r>
            <w:r w:rsidRPr="008077AB">
              <w:rPr>
                <w:rFonts w:ascii="Arial" w:hAnsi="Arial" w:cs="Arial"/>
                <w:i/>
                <w:sz w:val="20"/>
                <w:szCs w:val="20"/>
              </w:rPr>
              <w:t xml:space="preserve"> </w:t>
            </w:r>
            <w:r w:rsidRPr="008077AB">
              <w:rPr>
                <w:rFonts w:ascii="Arial" w:hAnsi="Arial" w:cs="Arial"/>
                <w:i/>
                <w:spacing w:val="-1"/>
                <w:sz w:val="20"/>
                <w:szCs w:val="20"/>
              </w:rPr>
              <w:t>study</w:t>
            </w:r>
            <w:r w:rsidRPr="008077AB">
              <w:rPr>
                <w:rFonts w:ascii="Arial" w:hAnsi="Arial" w:cs="Arial"/>
                <w:i/>
                <w:sz w:val="20"/>
                <w:szCs w:val="20"/>
              </w:rPr>
              <w:t xml:space="preserve"> </w:t>
            </w:r>
            <w:r w:rsidRPr="008077AB">
              <w:rPr>
                <w:rFonts w:ascii="Arial" w:hAnsi="Arial" w:cs="Arial"/>
                <w:sz w:val="20"/>
                <w:szCs w:val="20"/>
              </w:rPr>
              <w:t xml:space="preserve">- </w:t>
            </w:r>
            <w:r w:rsidRPr="008077AB">
              <w:rPr>
                <w:rFonts w:ascii="Arial" w:hAnsi="Arial" w:cs="Arial"/>
                <w:spacing w:val="-1"/>
                <w:sz w:val="20"/>
                <w:szCs w:val="20"/>
              </w:rPr>
              <w:t>Report</w:t>
            </w:r>
            <w:r w:rsidRPr="008077AB">
              <w:rPr>
                <w:rFonts w:ascii="Arial" w:hAnsi="Arial" w:cs="Arial"/>
                <w:sz w:val="20"/>
                <w:szCs w:val="20"/>
              </w:rPr>
              <w:t xml:space="preserve"> </w:t>
            </w:r>
            <w:r w:rsidRPr="008077AB">
              <w:rPr>
                <w:rFonts w:ascii="Arial" w:hAnsi="Arial" w:cs="Arial"/>
                <w:spacing w:val="-1"/>
                <w:sz w:val="20"/>
                <w:szCs w:val="20"/>
              </w:rPr>
              <w:t>numbers</w:t>
            </w:r>
            <w:r w:rsidRPr="008077AB">
              <w:rPr>
                <w:rFonts w:ascii="Arial" w:hAnsi="Arial" w:cs="Arial"/>
                <w:spacing w:val="35"/>
                <w:sz w:val="20"/>
                <w:szCs w:val="20"/>
              </w:rPr>
              <w:t xml:space="preserve"> </w:t>
            </w:r>
            <w:r w:rsidRPr="008077AB">
              <w:rPr>
                <w:rFonts w:ascii="Arial" w:hAnsi="Arial" w:cs="Arial"/>
                <w:sz w:val="20"/>
                <w:szCs w:val="20"/>
              </w:rPr>
              <w:t>of</w:t>
            </w:r>
            <w:r w:rsidRPr="008077AB">
              <w:rPr>
                <w:rFonts w:ascii="Arial" w:hAnsi="Arial" w:cs="Arial"/>
                <w:spacing w:val="-1"/>
                <w:sz w:val="20"/>
                <w:szCs w:val="20"/>
              </w:rPr>
              <w:t xml:space="preserve"> outcome</w:t>
            </w:r>
            <w:r w:rsidRPr="008077AB">
              <w:rPr>
                <w:rFonts w:ascii="Arial" w:hAnsi="Arial" w:cs="Arial"/>
                <w:spacing w:val="1"/>
                <w:sz w:val="20"/>
                <w:szCs w:val="20"/>
              </w:rPr>
              <w:t xml:space="preserve"> </w:t>
            </w:r>
            <w:r w:rsidRPr="008077AB">
              <w:rPr>
                <w:rFonts w:ascii="Arial" w:hAnsi="Arial" w:cs="Arial"/>
                <w:spacing w:val="-1"/>
                <w:sz w:val="20"/>
                <w:szCs w:val="20"/>
              </w:rPr>
              <w:t>events</w:t>
            </w:r>
            <w:r w:rsidRPr="008077AB">
              <w:rPr>
                <w:rFonts w:ascii="Arial" w:hAnsi="Arial" w:cs="Arial"/>
                <w:sz w:val="20"/>
                <w:szCs w:val="20"/>
              </w:rPr>
              <w:t xml:space="preserve"> or</w:t>
            </w:r>
            <w:r w:rsidRPr="008077AB">
              <w:rPr>
                <w:rFonts w:ascii="Arial" w:hAnsi="Arial" w:cs="Arial"/>
                <w:spacing w:val="-1"/>
                <w:sz w:val="20"/>
                <w:szCs w:val="20"/>
              </w:rPr>
              <w:t xml:space="preserve"> summary</w:t>
            </w:r>
            <w:r w:rsidRPr="008077AB">
              <w:rPr>
                <w:rFonts w:ascii="Arial" w:hAnsi="Arial" w:cs="Arial"/>
                <w:spacing w:val="27"/>
                <w:sz w:val="20"/>
                <w:szCs w:val="20"/>
              </w:rPr>
              <w:t xml:space="preserve"> </w:t>
            </w:r>
            <w:r w:rsidRPr="008077AB">
              <w:rPr>
                <w:rFonts w:ascii="Arial" w:hAnsi="Arial" w:cs="Arial"/>
                <w:spacing w:val="-1"/>
                <w:sz w:val="20"/>
                <w:szCs w:val="20"/>
              </w:rPr>
              <w:t>measures</w:t>
            </w:r>
            <w:r w:rsidRPr="008077AB">
              <w:rPr>
                <w:rFonts w:ascii="Arial" w:hAnsi="Arial" w:cs="Arial"/>
                <w:sz w:val="20"/>
                <w:szCs w:val="20"/>
              </w:rPr>
              <w:t xml:space="preserve"> over </w:t>
            </w:r>
            <w:r w:rsidRPr="008077AB">
              <w:rPr>
                <w:rFonts w:ascii="Arial" w:hAnsi="Arial" w:cs="Arial"/>
                <w:spacing w:val="-1"/>
                <w:sz w:val="20"/>
                <w:szCs w:val="20"/>
              </w:rPr>
              <w:t>time</w:t>
            </w:r>
          </w:p>
          <w:p w14:paraId="0D5200EF" w14:textId="77A0BF21" w:rsidR="00C66D46" w:rsidRPr="008077AB" w:rsidRDefault="00C66D46" w:rsidP="00C66D46">
            <w:pPr>
              <w:pStyle w:val="TableParagraph"/>
              <w:ind w:left="102" w:right="249"/>
              <w:rPr>
                <w:rFonts w:ascii="Arial" w:eastAsia="Times New Roman" w:hAnsi="Arial" w:cs="Arial"/>
                <w:sz w:val="20"/>
                <w:szCs w:val="20"/>
              </w:rPr>
            </w:pPr>
            <w:r w:rsidRPr="008077AB">
              <w:rPr>
                <w:rFonts w:ascii="Arial" w:hAnsi="Arial" w:cs="Arial"/>
                <w:i/>
                <w:spacing w:val="-1"/>
                <w:sz w:val="20"/>
                <w:szCs w:val="20"/>
              </w:rPr>
              <w:t>Case-control</w:t>
            </w:r>
            <w:r w:rsidRPr="008077AB">
              <w:rPr>
                <w:rFonts w:ascii="Arial" w:hAnsi="Arial" w:cs="Arial"/>
                <w:i/>
                <w:sz w:val="20"/>
                <w:szCs w:val="20"/>
              </w:rPr>
              <w:t xml:space="preserve"> study</w:t>
            </w:r>
            <w:r w:rsidRPr="008077AB">
              <w:rPr>
                <w:rFonts w:ascii="Arial" w:hAnsi="Arial" w:cs="Arial"/>
                <w:i/>
                <w:spacing w:val="-1"/>
                <w:sz w:val="20"/>
                <w:szCs w:val="20"/>
              </w:rPr>
              <w:t xml:space="preserve"> </w:t>
            </w:r>
            <w:r w:rsidRPr="008077AB">
              <w:rPr>
                <w:rFonts w:ascii="Arial" w:hAnsi="Arial" w:cs="Arial"/>
                <w:sz w:val="20"/>
                <w:szCs w:val="20"/>
              </w:rPr>
              <w:t xml:space="preserve">- </w:t>
            </w:r>
            <w:r w:rsidRPr="008077AB">
              <w:rPr>
                <w:rFonts w:ascii="Arial" w:hAnsi="Arial" w:cs="Arial"/>
                <w:spacing w:val="-1"/>
                <w:sz w:val="20"/>
                <w:szCs w:val="20"/>
              </w:rPr>
              <w:t>Report</w:t>
            </w:r>
            <w:r w:rsidRPr="008077AB">
              <w:rPr>
                <w:rFonts w:ascii="Arial" w:hAnsi="Arial" w:cs="Arial"/>
                <w:spacing w:val="25"/>
                <w:sz w:val="20"/>
                <w:szCs w:val="20"/>
              </w:rPr>
              <w:t xml:space="preserve"> </w:t>
            </w:r>
            <w:r w:rsidRPr="008077AB">
              <w:rPr>
                <w:rFonts w:ascii="Arial" w:hAnsi="Arial" w:cs="Arial"/>
                <w:spacing w:val="-1"/>
                <w:sz w:val="20"/>
                <w:szCs w:val="20"/>
              </w:rPr>
              <w:t>numbers</w:t>
            </w:r>
            <w:r w:rsidRPr="008077AB">
              <w:rPr>
                <w:rFonts w:ascii="Arial" w:hAnsi="Arial" w:cs="Arial"/>
                <w:sz w:val="20"/>
                <w:szCs w:val="20"/>
              </w:rPr>
              <w:t xml:space="preserve"> in</w:t>
            </w:r>
            <w:r w:rsidRPr="008077AB">
              <w:rPr>
                <w:rFonts w:ascii="Arial" w:hAnsi="Arial" w:cs="Arial"/>
                <w:spacing w:val="-2"/>
                <w:sz w:val="20"/>
                <w:szCs w:val="20"/>
              </w:rPr>
              <w:t xml:space="preserve"> </w:t>
            </w:r>
            <w:r w:rsidRPr="008077AB">
              <w:rPr>
                <w:rFonts w:ascii="Arial" w:hAnsi="Arial" w:cs="Arial"/>
                <w:sz w:val="20"/>
                <w:szCs w:val="20"/>
              </w:rPr>
              <w:t xml:space="preserve">each </w:t>
            </w:r>
            <w:r w:rsidRPr="008077AB">
              <w:rPr>
                <w:rFonts w:ascii="Arial" w:hAnsi="Arial" w:cs="Arial"/>
                <w:spacing w:val="-1"/>
                <w:sz w:val="20"/>
                <w:szCs w:val="20"/>
              </w:rPr>
              <w:t>exposure category,</w:t>
            </w:r>
            <w:r w:rsidRPr="008077AB">
              <w:rPr>
                <w:rFonts w:ascii="Arial" w:hAnsi="Arial" w:cs="Arial"/>
                <w:sz w:val="20"/>
                <w:szCs w:val="20"/>
              </w:rPr>
              <w:t xml:space="preserve"> or</w:t>
            </w:r>
            <w:r w:rsidRPr="008077AB">
              <w:rPr>
                <w:rFonts w:ascii="Arial" w:hAnsi="Arial" w:cs="Arial"/>
                <w:spacing w:val="-1"/>
                <w:sz w:val="20"/>
                <w:szCs w:val="20"/>
              </w:rPr>
              <w:t xml:space="preserve"> summary</w:t>
            </w:r>
            <w:r w:rsidRPr="008077AB">
              <w:rPr>
                <w:rFonts w:ascii="Arial" w:hAnsi="Arial" w:cs="Arial"/>
                <w:spacing w:val="1"/>
                <w:sz w:val="20"/>
                <w:szCs w:val="20"/>
              </w:rPr>
              <w:t xml:space="preserve"> </w:t>
            </w:r>
            <w:r w:rsidRPr="008077AB">
              <w:rPr>
                <w:rFonts w:ascii="Arial" w:hAnsi="Arial" w:cs="Arial"/>
                <w:spacing w:val="-1"/>
                <w:sz w:val="20"/>
                <w:szCs w:val="20"/>
              </w:rPr>
              <w:t>measures</w:t>
            </w:r>
            <w:r w:rsidRPr="008077AB">
              <w:rPr>
                <w:rFonts w:ascii="Arial" w:hAnsi="Arial" w:cs="Arial"/>
                <w:spacing w:val="37"/>
                <w:sz w:val="20"/>
                <w:szCs w:val="20"/>
              </w:rPr>
              <w:t xml:space="preserve"> </w:t>
            </w:r>
            <w:r w:rsidRPr="008077AB">
              <w:rPr>
                <w:rFonts w:ascii="Arial" w:hAnsi="Arial" w:cs="Arial"/>
                <w:sz w:val="20"/>
                <w:szCs w:val="20"/>
              </w:rPr>
              <w:t>of</w:t>
            </w:r>
            <w:r w:rsidRPr="008077AB">
              <w:rPr>
                <w:rFonts w:ascii="Arial" w:hAnsi="Arial" w:cs="Arial"/>
                <w:spacing w:val="-1"/>
                <w:sz w:val="20"/>
                <w:szCs w:val="20"/>
              </w:rPr>
              <w:t xml:space="preserve"> </w:t>
            </w:r>
            <w:r w:rsidRPr="008077AB">
              <w:rPr>
                <w:rFonts w:ascii="Arial" w:hAnsi="Arial" w:cs="Arial"/>
                <w:sz w:val="20"/>
                <w:szCs w:val="20"/>
              </w:rPr>
              <w:t>exposure</w:t>
            </w:r>
          </w:p>
          <w:p w14:paraId="1DFA9250" w14:textId="77777777" w:rsidR="00C66D46" w:rsidRPr="008077AB" w:rsidRDefault="00C66D46" w:rsidP="00C66D46">
            <w:pPr>
              <w:pStyle w:val="TableParagraph"/>
              <w:ind w:left="102" w:right="376"/>
              <w:jc w:val="both"/>
              <w:rPr>
                <w:rFonts w:ascii="Arial" w:eastAsia="Times New Roman" w:hAnsi="Arial" w:cs="Arial"/>
                <w:sz w:val="20"/>
                <w:szCs w:val="20"/>
              </w:rPr>
            </w:pPr>
            <w:r w:rsidRPr="008077AB">
              <w:rPr>
                <w:rFonts w:ascii="Arial" w:hAnsi="Arial" w:cs="Arial"/>
                <w:i/>
                <w:spacing w:val="-1"/>
                <w:sz w:val="20"/>
                <w:szCs w:val="20"/>
              </w:rPr>
              <w:t>Cross-sectional</w:t>
            </w:r>
            <w:r w:rsidRPr="008077AB">
              <w:rPr>
                <w:rFonts w:ascii="Arial" w:hAnsi="Arial" w:cs="Arial"/>
                <w:i/>
                <w:sz w:val="20"/>
                <w:szCs w:val="20"/>
              </w:rPr>
              <w:t xml:space="preserve"> study</w:t>
            </w:r>
            <w:r w:rsidRPr="008077AB">
              <w:rPr>
                <w:rFonts w:ascii="Arial" w:hAnsi="Arial" w:cs="Arial"/>
                <w:i/>
                <w:spacing w:val="-1"/>
                <w:sz w:val="20"/>
                <w:szCs w:val="20"/>
              </w:rPr>
              <w:t xml:space="preserve"> </w:t>
            </w:r>
            <w:r w:rsidRPr="008077AB">
              <w:rPr>
                <w:rFonts w:ascii="Arial" w:hAnsi="Arial" w:cs="Arial"/>
                <w:sz w:val="20"/>
                <w:szCs w:val="20"/>
              </w:rPr>
              <w:t>-</w:t>
            </w:r>
            <w:r w:rsidRPr="008077AB">
              <w:rPr>
                <w:rFonts w:ascii="Arial" w:hAnsi="Arial" w:cs="Arial"/>
                <w:spacing w:val="-1"/>
                <w:sz w:val="20"/>
                <w:szCs w:val="20"/>
              </w:rPr>
              <w:t xml:space="preserve"> Report</w:t>
            </w:r>
            <w:r w:rsidRPr="008077AB">
              <w:rPr>
                <w:rFonts w:ascii="Arial" w:hAnsi="Arial" w:cs="Arial"/>
                <w:spacing w:val="33"/>
                <w:sz w:val="20"/>
                <w:szCs w:val="20"/>
              </w:rPr>
              <w:t xml:space="preserve"> </w:t>
            </w:r>
            <w:r w:rsidRPr="008077AB">
              <w:rPr>
                <w:rFonts w:ascii="Arial" w:hAnsi="Arial" w:cs="Arial"/>
                <w:spacing w:val="-1"/>
                <w:sz w:val="20"/>
                <w:szCs w:val="20"/>
              </w:rPr>
              <w:t>numbers</w:t>
            </w:r>
            <w:r w:rsidRPr="008077AB">
              <w:rPr>
                <w:rFonts w:ascii="Arial" w:hAnsi="Arial" w:cs="Arial"/>
                <w:sz w:val="20"/>
                <w:szCs w:val="20"/>
              </w:rPr>
              <w:t xml:space="preserve"> of</w:t>
            </w:r>
            <w:r w:rsidRPr="008077AB">
              <w:rPr>
                <w:rFonts w:ascii="Arial" w:hAnsi="Arial" w:cs="Arial"/>
                <w:spacing w:val="-1"/>
                <w:sz w:val="20"/>
                <w:szCs w:val="20"/>
              </w:rPr>
              <w:t xml:space="preserve"> outcome</w:t>
            </w:r>
            <w:r w:rsidRPr="008077AB">
              <w:rPr>
                <w:rFonts w:ascii="Arial" w:hAnsi="Arial" w:cs="Arial"/>
                <w:sz w:val="20"/>
                <w:szCs w:val="20"/>
              </w:rPr>
              <w:t xml:space="preserve"> events or</w:t>
            </w:r>
            <w:r w:rsidRPr="008077AB">
              <w:rPr>
                <w:rFonts w:ascii="Arial" w:hAnsi="Arial" w:cs="Arial"/>
                <w:spacing w:val="23"/>
                <w:sz w:val="20"/>
                <w:szCs w:val="20"/>
              </w:rPr>
              <w:t xml:space="preserve"> </w:t>
            </w:r>
            <w:r w:rsidRPr="008077AB">
              <w:rPr>
                <w:rFonts w:ascii="Arial" w:hAnsi="Arial" w:cs="Arial"/>
                <w:spacing w:val="-1"/>
                <w:sz w:val="20"/>
                <w:szCs w:val="20"/>
              </w:rPr>
              <w:t>summary</w:t>
            </w:r>
            <w:r w:rsidRPr="008077AB">
              <w:rPr>
                <w:rFonts w:ascii="Arial" w:hAnsi="Arial" w:cs="Arial"/>
                <w:spacing w:val="1"/>
                <w:sz w:val="20"/>
                <w:szCs w:val="20"/>
              </w:rPr>
              <w:t xml:space="preserve"> </w:t>
            </w:r>
            <w:r w:rsidRPr="008077AB">
              <w:rPr>
                <w:rFonts w:ascii="Arial" w:hAnsi="Arial" w:cs="Arial"/>
                <w:spacing w:val="-1"/>
                <w:sz w:val="20"/>
                <w:szCs w:val="20"/>
              </w:rPr>
              <w:t>measures</w:t>
            </w:r>
          </w:p>
        </w:tc>
        <w:tc>
          <w:tcPr>
            <w:tcW w:w="2251" w:type="dxa"/>
            <w:tcBorders>
              <w:top w:val="single" w:sz="5" w:space="0" w:color="000000"/>
              <w:left w:val="single" w:sz="5" w:space="0" w:color="000000"/>
              <w:bottom w:val="single" w:sz="5" w:space="0" w:color="000000"/>
              <w:right w:val="single" w:sz="5" w:space="0" w:color="000000"/>
            </w:tcBorders>
          </w:tcPr>
          <w:p w14:paraId="30CBD776" w14:textId="77777777" w:rsidR="00C66D46" w:rsidRPr="008077AB" w:rsidRDefault="00C66D46" w:rsidP="00C66D46">
            <w:pPr>
              <w:pStyle w:val="TableParagraph"/>
              <w:rPr>
                <w:rFonts w:ascii="Arial" w:eastAsia="Times New Roman" w:hAnsi="Arial" w:cs="Arial"/>
                <w:sz w:val="20"/>
                <w:szCs w:val="20"/>
              </w:rPr>
            </w:pPr>
          </w:p>
          <w:p w14:paraId="17159FE3" w14:textId="77777777" w:rsidR="00C66D46" w:rsidRPr="008077AB" w:rsidRDefault="00C66D46" w:rsidP="00C66D46">
            <w:pPr>
              <w:pStyle w:val="TableParagraph"/>
              <w:rPr>
                <w:rFonts w:ascii="Arial" w:eastAsia="Times New Roman" w:hAnsi="Arial" w:cs="Arial"/>
                <w:sz w:val="20"/>
                <w:szCs w:val="20"/>
              </w:rPr>
            </w:pPr>
          </w:p>
          <w:p w14:paraId="33A38F06" w14:textId="77777777" w:rsidR="00C66D46" w:rsidRPr="008077AB" w:rsidRDefault="00C66D46" w:rsidP="00C66D46">
            <w:pPr>
              <w:pStyle w:val="TableParagraph"/>
              <w:spacing w:before="7"/>
              <w:rPr>
                <w:rFonts w:ascii="Arial" w:eastAsia="Times New Roman" w:hAnsi="Arial" w:cs="Arial"/>
                <w:sz w:val="20"/>
                <w:szCs w:val="20"/>
              </w:rPr>
            </w:pPr>
          </w:p>
          <w:p w14:paraId="24B29E91" w14:textId="176F643E" w:rsidR="00C66D46" w:rsidRPr="008077AB" w:rsidRDefault="0000179B" w:rsidP="00C66D46">
            <w:pPr>
              <w:pStyle w:val="TableParagraph"/>
              <w:ind w:left="446"/>
              <w:rPr>
                <w:rFonts w:ascii="Arial" w:eastAsia="Lucida Sans" w:hAnsi="Arial" w:cs="Arial"/>
                <w:sz w:val="20"/>
                <w:szCs w:val="20"/>
              </w:rPr>
            </w:pPr>
            <w:r>
              <w:rPr>
                <w:rFonts w:ascii="Arial" w:hAnsi="Arial" w:cs="Arial"/>
                <w:sz w:val="20"/>
                <w:szCs w:val="20"/>
              </w:rPr>
              <w:t xml:space="preserve">Supplemental </w:t>
            </w:r>
            <w:r w:rsidR="00C66D46" w:rsidRPr="008077AB">
              <w:rPr>
                <w:rFonts w:ascii="Arial" w:hAnsi="Arial" w:cs="Arial"/>
                <w:sz w:val="20"/>
                <w:szCs w:val="20"/>
              </w:rPr>
              <w:t>Table</w:t>
            </w:r>
            <w:r w:rsidR="00C66D46" w:rsidRPr="008077AB">
              <w:rPr>
                <w:rFonts w:ascii="Arial" w:hAnsi="Arial" w:cs="Arial"/>
                <w:spacing w:val="21"/>
                <w:sz w:val="20"/>
                <w:szCs w:val="20"/>
              </w:rPr>
              <w:t xml:space="preserve"> </w:t>
            </w:r>
            <w:r>
              <w:rPr>
                <w:rFonts w:ascii="Arial" w:hAnsi="Arial" w:cs="Arial"/>
                <w:sz w:val="20"/>
                <w:szCs w:val="20"/>
              </w:rPr>
              <w:t>S5</w:t>
            </w:r>
          </w:p>
        </w:tc>
        <w:tc>
          <w:tcPr>
            <w:tcW w:w="4032" w:type="dxa"/>
            <w:tcBorders>
              <w:top w:val="single" w:sz="5" w:space="0" w:color="000000"/>
              <w:left w:val="single" w:sz="5" w:space="0" w:color="000000"/>
              <w:bottom w:val="single" w:sz="5" w:space="0" w:color="000000"/>
              <w:right w:val="single" w:sz="5" w:space="0" w:color="000000"/>
            </w:tcBorders>
          </w:tcPr>
          <w:p w14:paraId="7379DBCB" w14:textId="77777777" w:rsidR="00C66D46" w:rsidRPr="008077AB" w:rsidRDefault="00C66D46" w:rsidP="00C66D46">
            <w:pPr>
              <w:rPr>
                <w:rFonts w:ascii="Arial" w:hAnsi="Arial" w:cs="Arial"/>
                <w:sz w:val="20"/>
                <w:szCs w:val="20"/>
              </w:rPr>
            </w:pPr>
          </w:p>
        </w:tc>
        <w:tc>
          <w:tcPr>
            <w:tcW w:w="1992" w:type="dxa"/>
            <w:tcBorders>
              <w:top w:val="single" w:sz="5" w:space="0" w:color="000000"/>
              <w:left w:val="single" w:sz="5" w:space="0" w:color="000000"/>
              <w:bottom w:val="single" w:sz="5" w:space="0" w:color="000000"/>
              <w:right w:val="single" w:sz="5" w:space="0" w:color="000000"/>
            </w:tcBorders>
          </w:tcPr>
          <w:p w14:paraId="24F1E0A7" w14:textId="77777777" w:rsidR="00C66D46" w:rsidRPr="008077AB" w:rsidRDefault="00C66D46" w:rsidP="00C66D46">
            <w:pPr>
              <w:rPr>
                <w:rFonts w:ascii="Arial" w:hAnsi="Arial" w:cs="Arial"/>
                <w:sz w:val="20"/>
                <w:szCs w:val="20"/>
              </w:rPr>
            </w:pPr>
          </w:p>
        </w:tc>
      </w:tr>
      <w:tr w:rsidR="00C66D46" w:rsidRPr="008077AB" w14:paraId="78485EF3" w14:textId="77777777" w:rsidTr="00C66D46">
        <w:trPr>
          <w:trHeight w:hRule="exact" w:val="3874"/>
        </w:trPr>
        <w:tc>
          <w:tcPr>
            <w:tcW w:w="1925" w:type="dxa"/>
            <w:tcBorders>
              <w:top w:val="single" w:sz="5" w:space="0" w:color="000000"/>
              <w:left w:val="single" w:sz="5" w:space="0" w:color="000000"/>
              <w:bottom w:val="single" w:sz="5" w:space="0" w:color="000000"/>
              <w:right w:val="single" w:sz="5" w:space="0" w:color="000000"/>
            </w:tcBorders>
          </w:tcPr>
          <w:p w14:paraId="45D9CD0B" w14:textId="77777777" w:rsidR="00C66D46" w:rsidRPr="008077AB" w:rsidRDefault="00C66D46" w:rsidP="00C66D46">
            <w:pPr>
              <w:pStyle w:val="TableParagraph"/>
              <w:spacing w:line="273" w:lineRule="exact"/>
              <w:ind w:left="102"/>
              <w:rPr>
                <w:rFonts w:ascii="Arial" w:eastAsia="Times New Roman" w:hAnsi="Arial" w:cs="Arial"/>
                <w:sz w:val="20"/>
                <w:szCs w:val="20"/>
              </w:rPr>
            </w:pPr>
            <w:r w:rsidRPr="008077AB">
              <w:rPr>
                <w:rFonts w:ascii="Arial" w:hAnsi="Arial" w:cs="Arial"/>
                <w:sz w:val="20"/>
                <w:szCs w:val="20"/>
              </w:rPr>
              <w:t xml:space="preserve">Main </w:t>
            </w:r>
            <w:r w:rsidRPr="008077AB">
              <w:rPr>
                <w:rFonts w:ascii="Arial" w:hAnsi="Arial" w:cs="Arial"/>
                <w:spacing w:val="-1"/>
                <w:sz w:val="20"/>
                <w:szCs w:val="20"/>
              </w:rPr>
              <w:t>results</w:t>
            </w:r>
          </w:p>
        </w:tc>
        <w:tc>
          <w:tcPr>
            <w:tcW w:w="772" w:type="dxa"/>
            <w:tcBorders>
              <w:top w:val="single" w:sz="5" w:space="0" w:color="000000"/>
              <w:left w:val="single" w:sz="5" w:space="0" w:color="000000"/>
              <w:bottom w:val="single" w:sz="5" w:space="0" w:color="000000"/>
              <w:right w:val="single" w:sz="5" w:space="0" w:color="000000"/>
            </w:tcBorders>
          </w:tcPr>
          <w:p w14:paraId="4F9C0353" w14:textId="77777777" w:rsidR="00C66D46" w:rsidRPr="008077AB" w:rsidRDefault="00C66D46" w:rsidP="00C66D46">
            <w:pPr>
              <w:pStyle w:val="TableParagraph"/>
              <w:spacing w:line="273" w:lineRule="exact"/>
              <w:ind w:left="102"/>
              <w:rPr>
                <w:rFonts w:ascii="Arial" w:eastAsia="Times New Roman" w:hAnsi="Arial" w:cs="Arial"/>
                <w:sz w:val="20"/>
                <w:szCs w:val="20"/>
              </w:rPr>
            </w:pPr>
            <w:r w:rsidRPr="008077AB">
              <w:rPr>
                <w:rFonts w:ascii="Arial" w:hAnsi="Arial" w:cs="Arial"/>
                <w:sz w:val="20"/>
                <w:szCs w:val="20"/>
              </w:rPr>
              <w:t>16</w:t>
            </w:r>
          </w:p>
        </w:tc>
        <w:tc>
          <w:tcPr>
            <w:tcW w:w="3419" w:type="dxa"/>
            <w:tcBorders>
              <w:top w:val="single" w:sz="5" w:space="0" w:color="000000"/>
              <w:left w:val="single" w:sz="5" w:space="0" w:color="000000"/>
              <w:bottom w:val="single" w:sz="5" w:space="0" w:color="000000"/>
              <w:right w:val="single" w:sz="5" w:space="0" w:color="000000"/>
            </w:tcBorders>
          </w:tcPr>
          <w:p w14:paraId="2F38694F" w14:textId="77777777" w:rsidR="00C66D46" w:rsidRPr="008077AB" w:rsidRDefault="00C66D46" w:rsidP="00C66D46">
            <w:pPr>
              <w:pStyle w:val="ListParagraph"/>
              <w:numPr>
                <w:ilvl w:val="0"/>
                <w:numId w:val="7"/>
              </w:numPr>
              <w:tabs>
                <w:tab w:val="left" w:pos="430"/>
              </w:tabs>
              <w:spacing w:line="239" w:lineRule="auto"/>
              <w:ind w:right="263" w:firstLine="0"/>
              <w:rPr>
                <w:rFonts w:ascii="Arial" w:eastAsia="Times New Roman" w:hAnsi="Arial" w:cs="Arial"/>
                <w:sz w:val="20"/>
                <w:szCs w:val="20"/>
              </w:rPr>
            </w:pPr>
            <w:r w:rsidRPr="008077AB">
              <w:rPr>
                <w:rFonts w:ascii="Arial" w:hAnsi="Arial" w:cs="Arial"/>
                <w:spacing w:val="-1"/>
                <w:sz w:val="20"/>
                <w:szCs w:val="20"/>
              </w:rPr>
              <w:t>Give</w:t>
            </w:r>
            <w:r w:rsidRPr="008077AB">
              <w:rPr>
                <w:rFonts w:ascii="Arial" w:hAnsi="Arial" w:cs="Arial"/>
                <w:sz w:val="20"/>
                <w:szCs w:val="20"/>
              </w:rPr>
              <w:t xml:space="preserve"> </w:t>
            </w:r>
            <w:r w:rsidRPr="008077AB">
              <w:rPr>
                <w:rFonts w:ascii="Arial" w:hAnsi="Arial" w:cs="Arial"/>
                <w:spacing w:val="-1"/>
                <w:sz w:val="20"/>
                <w:szCs w:val="20"/>
              </w:rPr>
              <w:t>unadjusted</w:t>
            </w:r>
            <w:r w:rsidRPr="008077AB">
              <w:rPr>
                <w:rFonts w:ascii="Arial" w:hAnsi="Arial" w:cs="Arial"/>
                <w:spacing w:val="-2"/>
                <w:sz w:val="20"/>
                <w:szCs w:val="20"/>
              </w:rPr>
              <w:t xml:space="preserve"> </w:t>
            </w:r>
            <w:r w:rsidRPr="008077AB">
              <w:rPr>
                <w:rFonts w:ascii="Arial" w:hAnsi="Arial" w:cs="Arial"/>
                <w:spacing w:val="-1"/>
                <w:sz w:val="20"/>
                <w:szCs w:val="20"/>
              </w:rPr>
              <w:t>estimates</w:t>
            </w:r>
            <w:r w:rsidRPr="008077AB">
              <w:rPr>
                <w:rFonts w:ascii="Arial" w:hAnsi="Arial" w:cs="Arial"/>
                <w:spacing w:val="31"/>
                <w:sz w:val="20"/>
                <w:szCs w:val="20"/>
              </w:rPr>
              <w:t xml:space="preserve"> </w:t>
            </w:r>
            <w:r w:rsidRPr="008077AB">
              <w:rPr>
                <w:rFonts w:ascii="Arial" w:hAnsi="Arial" w:cs="Arial"/>
                <w:sz w:val="20"/>
                <w:szCs w:val="20"/>
              </w:rPr>
              <w:t>and, if</w:t>
            </w:r>
            <w:r w:rsidRPr="008077AB">
              <w:rPr>
                <w:rFonts w:ascii="Arial" w:hAnsi="Arial" w:cs="Arial"/>
                <w:spacing w:val="-1"/>
                <w:sz w:val="20"/>
                <w:szCs w:val="20"/>
              </w:rPr>
              <w:t xml:space="preserve"> applicable,</w:t>
            </w:r>
            <w:r w:rsidRPr="008077AB">
              <w:rPr>
                <w:rFonts w:ascii="Arial" w:hAnsi="Arial" w:cs="Arial"/>
                <w:sz w:val="20"/>
                <w:szCs w:val="20"/>
              </w:rPr>
              <w:t xml:space="preserve"> </w:t>
            </w:r>
            <w:r w:rsidRPr="008077AB">
              <w:rPr>
                <w:rFonts w:ascii="Arial" w:hAnsi="Arial" w:cs="Arial"/>
                <w:spacing w:val="-1"/>
                <w:sz w:val="20"/>
                <w:szCs w:val="20"/>
              </w:rPr>
              <w:t>confounder-</w:t>
            </w:r>
            <w:r w:rsidRPr="008077AB">
              <w:rPr>
                <w:rFonts w:ascii="Arial" w:hAnsi="Arial" w:cs="Arial"/>
                <w:spacing w:val="37"/>
                <w:sz w:val="20"/>
                <w:szCs w:val="20"/>
              </w:rPr>
              <w:t xml:space="preserve"> </w:t>
            </w:r>
            <w:r w:rsidRPr="008077AB">
              <w:rPr>
                <w:rFonts w:ascii="Arial" w:hAnsi="Arial" w:cs="Arial"/>
                <w:spacing w:val="-1"/>
                <w:sz w:val="20"/>
                <w:szCs w:val="20"/>
              </w:rPr>
              <w:t>adjusted estimates</w:t>
            </w:r>
            <w:r w:rsidRPr="008077AB">
              <w:rPr>
                <w:rFonts w:ascii="Arial" w:hAnsi="Arial" w:cs="Arial"/>
                <w:sz w:val="20"/>
                <w:szCs w:val="20"/>
              </w:rPr>
              <w:t xml:space="preserve"> and their</w:t>
            </w:r>
            <w:r w:rsidRPr="008077AB">
              <w:rPr>
                <w:rFonts w:ascii="Arial" w:hAnsi="Arial" w:cs="Arial"/>
                <w:spacing w:val="25"/>
                <w:sz w:val="20"/>
                <w:szCs w:val="20"/>
              </w:rPr>
              <w:t xml:space="preserve"> </w:t>
            </w:r>
            <w:r w:rsidRPr="008077AB">
              <w:rPr>
                <w:rFonts w:ascii="Arial" w:hAnsi="Arial" w:cs="Arial"/>
                <w:spacing w:val="-1"/>
                <w:sz w:val="20"/>
                <w:szCs w:val="20"/>
              </w:rPr>
              <w:t>precision</w:t>
            </w:r>
            <w:r w:rsidRPr="008077AB">
              <w:rPr>
                <w:rFonts w:ascii="Arial" w:hAnsi="Arial" w:cs="Arial"/>
                <w:sz w:val="20"/>
                <w:szCs w:val="20"/>
              </w:rPr>
              <w:t xml:space="preserve"> </w:t>
            </w:r>
            <w:r w:rsidRPr="008077AB">
              <w:rPr>
                <w:rFonts w:ascii="Arial" w:hAnsi="Arial" w:cs="Arial"/>
                <w:spacing w:val="-1"/>
                <w:sz w:val="20"/>
                <w:szCs w:val="20"/>
              </w:rPr>
              <w:t>(e.g.,</w:t>
            </w:r>
            <w:r w:rsidRPr="008077AB">
              <w:rPr>
                <w:rFonts w:ascii="Arial" w:hAnsi="Arial" w:cs="Arial"/>
                <w:sz w:val="20"/>
                <w:szCs w:val="20"/>
              </w:rPr>
              <w:t xml:space="preserve"> 95% </w:t>
            </w:r>
            <w:r w:rsidRPr="008077AB">
              <w:rPr>
                <w:rFonts w:ascii="Arial" w:hAnsi="Arial" w:cs="Arial"/>
                <w:spacing w:val="-1"/>
                <w:sz w:val="20"/>
                <w:szCs w:val="20"/>
              </w:rPr>
              <w:t>confidence</w:t>
            </w:r>
            <w:r w:rsidRPr="008077AB">
              <w:rPr>
                <w:rFonts w:ascii="Arial" w:hAnsi="Arial" w:cs="Arial"/>
                <w:spacing w:val="41"/>
                <w:sz w:val="20"/>
                <w:szCs w:val="20"/>
              </w:rPr>
              <w:t xml:space="preserve"> </w:t>
            </w:r>
            <w:r w:rsidRPr="008077AB">
              <w:rPr>
                <w:rFonts w:ascii="Arial" w:hAnsi="Arial" w:cs="Arial"/>
                <w:spacing w:val="-1"/>
                <w:sz w:val="20"/>
                <w:szCs w:val="20"/>
              </w:rPr>
              <w:t>interval).</w:t>
            </w:r>
            <w:r w:rsidRPr="008077AB">
              <w:rPr>
                <w:rFonts w:ascii="Arial" w:hAnsi="Arial" w:cs="Arial"/>
                <w:sz w:val="20"/>
                <w:szCs w:val="20"/>
              </w:rPr>
              <w:t xml:space="preserve"> </w:t>
            </w:r>
            <w:r w:rsidRPr="008077AB">
              <w:rPr>
                <w:rFonts w:ascii="Arial" w:hAnsi="Arial" w:cs="Arial"/>
                <w:spacing w:val="-1"/>
                <w:sz w:val="20"/>
                <w:szCs w:val="20"/>
              </w:rPr>
              <w:t>Make</w:t>
            </w:r>
            <w:r w:rsidRPr="008077AB">
              <w:rPr>
                <w:rFonts w:ascii="Arial" w:hAnsi="Arial" w:cs="Arial"/>
                <w:sz w:val="20"/>
                <w:szCs w:val="20"/>
              </w:rPr>
              <w:t xml:space="preserve"> </w:t>
            </w:r>
            <w:r w:rsidRPr="008077AB">
              <w:rPr>
                <w:rFonts w:ascii="Arial" w:hAnsi="Arial" w:cs="Arial"/>
                <w:spacing w:val="-1"/>
                <w:sz w:val="20"/>
                <w:szCs w:val="20"/>
              </w:rPr>
              <w:t>clear</w:t>
            </w:r>
            <w:r w:rsidRPr="008077AB">
              <w:rPr>
                <w:rFonts w:ascii="Arial" w:hAnsi="Arial" w:cs="Arial"/>
                <w:sz w:val="20"/>
                <w:szCs w:val="20"/>
              </w:rPr>
              <w:t xml:space="preserve"> </w:t>
            </w:r>
            <w:r w:rsidRPr="008077AB">
              <w:rPr>
                <w:rFonts w:ascii="Arial" w:hAnsi="Arial" w:cs="Arial"/>
                <w:spacing w:val="-1"/>
                <w:sz w:val="20"/>
                <w:szCs w:val="20"/>
              </w:rPr>
              <w:t>which</w:t>
            </w:r>
            <w:r w:rsidRPr="008077AB">
              <w:rPr>
                <w:rFonts w:ascii="Arial" w:hAnsi="Arial" w:cs="Arial"/>
                <w:spacing w:val="35"/>
                <w:sz w:val="20"/>
                <w:szCs w:val="20"/>
              </w:rPr>
              <w:t xml:space="preserve"> </w:t>
            </w:r>
            <w:r w:rsidRPr="008077AB">
              <w:rPr>
                <w:rFonts w:ascii="Arial" w:hAnsi="Arial" w:cs="Arial"/>
                <w:spacing w:val="-1"/>
                <w:sz w:val="20"/>
                <w:szCs w:val="20"/>
              </w:rPr>
              <w:t>confounders</w:t>
            </w:r>
            <w:r w:rsidRPr="008077AB">
              <w:rPr>
                <w:rFonts w:ascii="Arial" w:hAnsi="Arial" w:cs="Arial"/>
                <w:sz w:val="20"/>
                <w:szCs w:val="20"/>
              </w:rPr>
              <w:t xml:space="preserve"> </w:t>
            </w:r>
            <w:r w:rsidRPr="008077AB">
              <w:rPr>
                <w:rFonts w:ascii="Arial" w:hAnsi="Arial" w:cs="Arial"/>
                <w:spacing w:val="-1"/>
                <w:sz w:val="20"/>
                <w:szCs w:val="20"/>
              </w:rPr>
              <w:t>were</w:t>
            </w:r>
            <w:r w:rsidRPr="008077AB">
              <w:rPr>
                <w:rFonts w:ascii="Arial" w:hAnsi="Arial" w:cs="Arial"/>
                <w:sz w:val="20"/>
                <w:szCs w:val="20"/>
              </w:rPr>
              <w:t xml:space="preserve"> </w:t>
            </w:r>
            <w:r w:rsidRPr="008077AB">
              <w:rPr>
                <w:rFonts w:ascii="Arial" w:hAnsi="Arial" w:cs="Arial"/>
                <w:spacing w:val="-1"/>
                <w:sz w:val="20"/>
                <w:szCs w:val="20"/>
              </w:rPr>
              <w:t>adjusted</w:t>
            </w:r>
            <w:r w:rsidRPr="008077AB">
              <w:rPr>
                <w:rFonts w:ascii="Arial" w:hAnsi="Arial" w:cs="Arial"/>
                <w:sz w:val="20"/>
                <w:szCs w:val="20"/>
              </w:rPr>
              <w:t xml:space="preserve"> </w:t>
            </w:r>
            <w:r w:rsidRPr="008077AB">
              <w:rPr>
                <w:rFonts w:ascii="Arial" w:hAnsi="Arial" w:cs="Arial"/>
                <w:spacing w:val="-1"/>
                <w:sz w:val="20"/>
                <w:szCs w:val="20"/>
              </w:rPr>
              <w:t>for</w:t>
            </w:r>
            <w:r w:rsidRPr="008077AB">
              <w:rPr>
                <w:rFonts w:ascii="Arial" w:hAnsi="Arial" w:cs="Arial"/>
                <w:spacing w:val="43"/>
                <w:sz w:val="20"/>
                <w:szCs w:val="20"/>
              </w:rPr>
              <w:t xml:space="preserve"> </w:t>
            </w:r>
            <w:r w:rsidRPr="008077AB">
              <w:rPr>
                <w:rFonts w:ascii="Arial" w:hAnsi="Arial" w:cs="Arial"/>
                <w:sz w:val="20"/>
                <w:szCs w:val="20"/>
              </w:rPr>
              <w:t xml:space="preserve">and </w:t>
            </w:r>
            <w:r w:rsidRPr="008077AB">
              <w:rPr>
                <w:rFonts w:ascii="Arial" w:hAnsi="Arial" w:cs="Arial"/>
                <w:spacing w:val="-1"/>
                <w:sz w:val="20"/>
                <w:szCs w:val="20"/>
              </w:rPr>
              <w:t>why</w:t>
            </w:r>
            <w:r w:rsidRPr="008077AB">
              <w:rPr>
                <w:rFonts w:ascii="Arial" w:hAnsi="Arial" w:cs="Arial"/>
                <w:sz w:val="20"/>
                <w:szCs w:val="20"/>
              </w:rPr>
              <w:t xml:space="preserve"> they </w:t>
            </w:r>
            <w:r w:rsidRPr="008077AB">
              <w:rPr>
                <w:rFonts w:ascii="Arial" w:hAnsi="Arial" w:cs="Arial"/>
                <w:spacing w:val="-1"/>
                <w:sz w:val="20"/>
                <w:szCs w:val="20"/>
              </w:rPr>
              <w:t>were</w:t>
            </w:r>
            <w:r w:rsidRPr="008077AB">
              <w:rPr>
                <w:rFonts w:ascii="Arial" w:hAnsi="Arial" w:cs="Arial"/>
                <w:sz w:val="20"/>
                <w:szCs w:val="20"/>
              </w:rPr>
              <w:t xml:space="preserve"> </w:t>
            </w:r>
            <w:r w:rsidRPr="008077AB">
              <w:rPr>
                <w:rFonts w:ascii="Arial" w:hAnsi="Arial" w:cs="Arial"/>
                <w:spacing w:val="-1"/>
                <w:sz w:val="20"/>
                <w:szCs w:val="20"/>
              </w:rPr>
              <w:t>included</w:t>
            </w:r>
          </w:p>
          <w:p w14:paraId="222CD398" w14:textId="77777777" w:rsidR="00C66D46" w:rsidRPr="008077AB" w:rsidRDefault="00C66D46" w:rsidP="00C66D46">
            <w:pPr>
              <w:pStyle w:val="ListParagraph"/>
              <w:numPr>
                <w:ilvl w:val="0"/>
                <w:numId w:val="7"/>
              </w:numPr>
              <w:tabs>
                <w:tab w:val="left" w:pos="443"/>
              </w:tabs>
              <w:ind w:right="216" w:firstLine="0"/>
              <w:rPr>
                <w:rFonts w:ascii="Arial" w:eastAsia="Times New Roman" w:hAnsi="Arial" w:cs="Arial"/>
                <w:sz w:val="20"/>
                <w:szCs w:val="20"/>
              </w:rPr>
            </w:pPr>
            <w:r w:rsidRPr="008077AB">
              <w:rPr>
                <w:rFonts w:ascii="Arial" w:hAnsi="Arial" w:cs="Arial"/>
                <w:spacing w:val="-1"/>
                <w:sz w:val="20"/>
                <w:szCs w:val="20"/>
              </w:rPr>
              <w:t>Report category</w:t>
            </w:r>
            <w:r w:rsidRPr="008077AB">
              <w:rPr>
                <w:rFonts w:ascii="Arial" w:hAnsi="Arial" w:cs="Arial"/>
                <w:sz w:val="20"/>
                <w:szCs w:val="20"/>
              </w:rPr>
              <w:t xml:space="preserve"> </w:t>
            </w:r>
            <w:r w:rsidRPr="008077AB">
              <w:rPr>
                <w:rFonts w:ascii="Arial" w:hAnsi="Arial" w:cs="Arial"/>
                <w:spacing w:val="-1"/>
                <w:sz w:val="20"/>
                <w:szCs w:val="20"/>
              </w:rPr>
              <w:t>boundaries</w:t>
            </w:r>
            <w:r w:rsidRPr="008077AB">
              <w:rPr>
                <w:rFonts w:ascii="Arial" w:hAnsi="Arial" w:cs="Arial"/>
                <w:spacing w:val="41"/>
                <w:sz w:val="20"/>
                <w:szCs w:val="20"/>
              </w:rPr>
              <w:t xml:space="preserve"> </w:t>
            </w:r>
            <w:r w:rsidRPr="008077AB">
              <w:rPr>
                <w:rFonts w:ascii="Arial" w:hAnsi="Arial" w:cs="Arial"/>
                <w:spacing w:val="-1"/>
                <w:sz w:val="20"/>
                <w:szCs w:val="20"/>
              </w:rPr>
              <w:t>when</w:t>
            </w:r>
            <w:r w:rsidRPr="008077AB">
              <w:rPr>
                <w:rFonts w:ascii="Arial" w:hAnsi="Arial" w:cs="Arial"/>
                <w:sz w:val="20"/>
                <w:szCs w:val="20"/>
              </w:rPr>
              <w:t xml:space="preserve"> </w:t>
            </w:r>
            <w:r w:rsidRPr="008077AB">
              <w:rPr>
                <w:rFonts w:ascii="Arial" w:hAnsi="Arial" w:cs="Arial"/>
                <w:spacing w:val="-1"/>
                <w:sz w:val="20"/>
                <w:szCs w:val="20"/>
              </w:rPr>
              <w:t>continuous</w:t>
            </w:r>
            <w:r w:rsidRPr="008077AB">
              <w:rPr>
                <w:rFonts w:ascii="Arial" w:hAnsi="Arial" w:cs="Arial"/>
                <w:sz w:val="20"/>
                <w:szCs w:val="20"/>
              </w:rPr>
              <w:t xml:space="preserve"> </w:t>
            </w:r>
            <w:r w:rsidRPr="008077AB">
              <w:rPr>
                <w:rFonts w:ascii="Arial" w:hAnsi="Arial" w:cs="Arial"/>
                <w:spacing w:val="-1"/>
                <w:sz w:val="20"/>
                <w:szCs w:val="20"/>
              </w:rPr>
              <w:t>variables</w:t>
            </w:r>
            <w:r w:rsidRPr="008077AB">
              <w:rPr>
                <w:rFonts w:ascii="Arial" w:hAnsi="Arial" w:cs="Arial"/>
                <w:sz w:val="20"/>
                <w:szCs w:val="20"/>
              </w:rPr>
              <w:t xml:space="preserve"> </w:t>
            </w:r>
            <w:r w:rsidRPr="008077AB">
              <w:rPr>
                <w:rFonts w:ascii="Arial" w:hAnsi="Arial" w:cs="Arial"/>
                <w:spacing w:val="-1"/>
                <w:sz w:val="20"/>
                <w:szCs w:val="20"/>
              </w:rPr>
              <w:t>were</w:t>
            </w:r>
            <w:r w:rsidRPr="008077AB">
              <w:rPr>
                <w:rFonts w:ascii="Arial" w:hAnsi="Arial" w:cs="Arial"/>
                <w:spacing w:val="39"/>
                <w:sz w:val="20"/>
                <w:szCs w:val="20"/>
              </w:rPr>
              <w:t xml:space="preserve"> </w:t>
            </w:r>
            <w:r w:rsidRPr="008077AB">
              <w:rPr>
                <w:rFonts w:ascii="Arial" w:hAnsi="Arial" w:cs="Arial"/>
                <w:spacing w:val="-1"/>
                <w:sz w:val="20"/>
                <w:szCs w:val="20"/>
              </w:rPr>
              <w:t>categorized</w:t>
            </w:r>
          </w:p>
          <w:p w14:paraId="2CBE242B" w14:textId="77777777" w:rsidR="00C66D46" w:rsidRPr="008077AB" w:rsidRDefault="00C66D46" w:rsidP="00C66D46">
            <w:pPr>
              <w:pStyle w:val="ListParagraph"/>
              <w:numPr>
                <w:ilvl w:val="0"/>
                <w:numId w:val="7"/>
              </w:numPr>
              <w:tabs>
                <w:tab w:val="left" w:pos="430"/>
              </w:tabs>
              <w:ind w:right="296" w:firstLine="0"/>
              <w:rPr>
                <w:rFonts w:ascii="Arial" w:eastAsia="Times New Roman" w:hAnsi="Arial" w:cs="Arial"/>
                <w:sz w:val="20"/>
                <w:szCs w:val="20"/>
              </w:rPr>
            </w:pPr>
            <w:r w:rsidRPr="008077AB">
              <w:rPr>
                <w:rFonts w:ascii="Arial" w:hAnsi="Arial" w:cs="Arial"/>
                <w:sz w:val="20"/>
                <w:szCs w:val="20"/>
              </w:rPr>
              <w:t>If</w:t>
            </w:r>
            <w:r w:rsidRPr="008077AB">
              <w:rPr>
                <w:rFonts w:ascii="Arial" w:hAnsi="Arial" w:cs="Arial"/>
                <w:spacing w:val="-1"/>
                <w:sz w:val="20"/>
                <w:szCs w:val="20"/>
              </w:rPr>
              <w:t xml:space="preserve"> relevant,</w:t>
            </w:r>
            <w:r w:rsidRPr="008077AB">
              <w:rPr>
                <w:rFonts w:ascii="Arial" w:hAnsi="Arial" w:cs="Arial"/>
                <w:sz w:val="20"/>
                <w:szCs w:val="20"/>
              </w:rPr>
              <w:t xml:space="preserve"> </w:t>
            </w:r>
            <w:r w:rsidRPr="008077AB">
              <w:rPr>
                <w:rFonts w:ascii="Arial" w:hAnsi="Arial" w:cs="Arial"/>
                <w:spacing w:val="-1"/>
                <w:sz w:val="20"/>
                <w:szCs w:val="20"/>
              </w:rPr>
              <w:t>consider</w:t>
            </w:r>
            <w:r w:rsidRPr="008077AB">
              <w:rPr>
                <w:rFonts w:ascii="Arial" w:hAnsi="Arial" w:cs="Arial"/>
                <w:spacing w:val="27"/>
                <w:sz w:val="20"/>
                <w:szCs w:val="20"/>
              </w:rPr>
              <w:t xml:space="preserve"> </w:t>
            </w:r>
            <w:r w:rsidRPr="008077AB">
              <w:rPr>
                <w:rFonts w:ascii="Arial" w:hAnsi="Arial" w:cs="Arial"/>
                <w:spacing w:val="-1"/>
                <w:sz w:val="20"/>
                <w:szCs w:val="20"/>
              </w:rPr>
              <w:t>translating</w:t>
            </w:r>
            <w:r w:rsidRPr="008077AB">
              <w:rPr>
                <w:rFonts w:ascii="Arial" w:hAnsi="Arial" w:cs="Arial"/>
                <w:sz w:val="20"/>
                <w:szCs w:val="20"/>
              </w:rPr>
              <w:t xml:space="preserve"> </w:t>
            </w:r>
            <w:r w:rsidRPr="008077AB">
              <w:rPr>
                <w:rFonts w:ascii="Arial" w:hAnsi="Arial" w:cs="Arial"/>
                <w:spacing w:val="-1"/>
                <w:sz w:val="20"/>
                <w:szCs w:val="20"/>
              </w:rPr>
              <w:t>estimates</w:t>
            </w:r>
            <w:r w:rsidRPr="008077AB">
              <w:rPr>
                <w:rFonts w:ascii="Arial" w:hAnsi="Arial" w:cs="Arial"/>
                <w:sz w:val="20"/>
                <w:szCs w:val="20"/>
              </w:rPr>
              <w:t xml:space="preserve"> of</w:t>
            </w:r>
            <w:r w:rsidRPr="008077AB">
              <w:rPr>
                <w:rFonts w:ascii="Arial" w:hAnsi="Arial" w:cs="Arial"/>
                <w:spacing w:val="-1"/>
                <w:sz w:val="20"/>
                <w:szCs w:val="20"/>
              </w:rPr>
              <w:t xml:space="preserve"> relative</w:t>
            </w:r>
            <w:r w:rsidRPr="008077AB">
              <w:rPr>
                <w:rFonts w:ascii="Arial" w:hAnsi="Arial" w:cs="Arial"/>
                <w:spacing w:val="45"/>
                <w:sz w:val="20"/>
                <w:szCs w:val="20"/>
              </w:rPr>
              <w:t xml:space="preserve"> </w:t>
            </w:r>
            <w:r w:rsidRPr="008077AB">
              <w:rPr>
                <w:rFonts w:ascii="Arial" w:hAnsi="Arial" w:cs="Arial"/>
                <w:sz w:val="20"/>
                <w:szCs w:val="20"/>
              </w:rPr>
              <w:t xml:space="preserve">risk </w:t>
            </w:r>
            <w:r w:rsidRPr="008077AB">
              <w:rPr>
                <w:rFonts w:ascii="Arial" w:hAnsi="Arial" w:cs="Arial"/>
                <w:spacing w:val="-1"/>
                <w:sz w:val="20"/>
                <w:szCs w:val="20"/>
              </w:rPr>
              <w:t>into</w:t>
            </w:r>
            <w:r w:rsidRPr="008077AB">
              <w:rPr>
                <w:rFonts w:ascii="Arial" w:hAnsi="Arial" w:cs="Arial"/>
                <w:sz w:val="20"/>
                <w:szCs w:val="20"/>
              </w:rPr>
              <w:t xml:space="preserve"> </w:t>
            </w:r>
            <w:r w:rsidRPr="008077AB">
              <w:rPr>
                <w:rFonts w:ascii="Arial" w:hAnsi="Arial" w:cs="Arial"/>
                <w:spacing w:val="-1"/>
                <w:sz w:val="20"/>
                <w:szCs w:val="20"/>
              </w:rPr>
              <w:t xml:space="preserve">absolute </w:t>
            </w:r>
            <w:r w:rsidRPr="008077AB">
              <w:rPr>
                <w:rFonts w:ascii="Arial" w:hAnsi="Arial" w:cs="Arial"/>
                <w:sz w:val="20"/>
                <w:szCs w:val="20"/>
              </w:rPr>
              <w:t xml:space="preserve">risk </w:t>
            </w:r>
            <w:r w:rsidRPr="008077AB">
              <w:rPr>
                <w:rFonts w:ascii="Arial" w:hAnsi="Arial" w:cs="Arial"/>
                <w:spacing w:val="-1"/>
                <w:sz w:val="20"/>
                <w:szCs w:val="20"/>
              </w:rPr>
              <w:t>for</w:t>
            </w:r>
            <w:r w:rsidRPr="008077AB">
              <w:rPr>
                <w:rFonts w:ascii="Arial" w:hAnsi="Arial" w:cs="Arial"/>
                <w:sz w:val="20"/>
                <w:szCs w:val="20"/>
              </w:rPr>
              <w:t xml:space="preserve"> a</w:t>
            </w:r>
            <w:r w:rsidRPr="008077AB">
              <w:rPr>
                <w:rFonts w:ascii="Arial" w:hAnsi="Arial" w:cs="Arial"/>
                <w:spacing w:val="30"/>
                <w:sz w:val="20"/>
                <w:szCs w:val="20"/>
              </w:rPr>
              <w:t xml:space="preserve"> </w:t>
            </w:r>
            <w:r w:rsidRPr="008077AB">
              <w:rPr>
                <w:rFonts w:ascii="Arial" w:hAnsi="Arial" w:cs="Arial"/>
                <w:spacing w:val="-1"/>
                <w:sz w:val="20"/>
                <w:szCs w:val="20"/>
              </w:rPr>
              <w:t>meaningful</w:t>
            </w:r>
            <w:r w:rsidRPr="008077AB">
              <w:rPr>
                <w:rFonts w:ascii="Arial" w:hAnsi="Arial" w:cs="Arial"/>
                <w:sz w:val="20"/>
                <w:szCs w:val="20"/>
              </w:rPr>
              <w:t xml:space="preserve"> </w:t>
            </w:r>
            <w:r w:rsidRPr="008077AB">
              <w:rPr>
                <w:rFonts w:ascii="Arial" w:hAnsi="Arial" w:cs="Arial"/>
                <w:spacing w:val="-1"/>
                <w:sz w:val="20"/>
                <w:szCs w:val="20"/>
              </w:rPr>
              <w:t>time</w:t>
            </w:r>
            <w:r w:rsidRPr="008077AB">
              <w:rPr>
                <w:rFonts w:ascii="Arial" w:hAnsi="Arial" w:cs="Arial"/>
                <w:sz w:val="20"/>
                <w:szCs w:val="20"/>
              </w:rPr>
              <w:t xml:space="preserve"> period</w:t>
            </w:r>
          </w:p>
        </w:tc>
        <w:tc>
          <w:tcPr>
            <w:tcW w:w="2251" w:type="dxa"/>
            <w:tcBorders>
              <w:top w:val="single" w:sz="5" w:space="0" w:color="000000"/>
              <w:left w:val="single" w:sz="5" w:space="0" w:color="000000"/>
              <w:bottom w:val="single" w:sz="5" w:space="0" w:color="000000"/>
              <w:right w:val="single" w:sz="5" w:space="0" w:color="000000"/>
            </w:tcBorders>
          </w:tcPr>
          <w:p w14:paraId="157E5712" w14:textId="77777777" w:rsidR="00C66D46" w:rsidRPr="008077AB" w:rsidRDefault="00C66D46" w:rsidP="00C66D46">
            <w:pPr>
              <w:pStyle w:val="TableParagraph"/>
              <w:spacing w:before="3"/>
              <w:rPr>
                <w:rFonts w:ascii="Arial" w:eastAsia="Times New Roman" w:hAnsi="Arial" w:cs="Arial"/>
                <w:sz w:val="20"/>
                <w:szCs w:val="20"/>
              </w:rPr>
            </w:pPr>
          </w:p>
          <w:p w14:paraId="2ADF1206" w14:textId="59C558BE" w:rsidR="00C66D46" w:rsidRPr="008077AB" w:rsidRDefault="00C66D46" w:rsidP="00C66D46">
            <w:pPr>
              <w:pStyle w:val="TableParagraph"/>
              <w:ind w:left="547" w:hanging="74"/>
              <w:rPr>
                <w:rFonts w:ascii="Arial" w:eastAsia="Lucida Sans" w:hAnsi="Arial" w:cs="Arial"/>
                <w:sz w:val="20"/>
                <w:szCs w:val="20"/>
              </w:rPr>
            </w:pPr>
            <w:r w:rsidRPr="008077AB">
              <w:rPr>
                <w:rFonts w:ascii="Arial" w:hAnsi="Arial" w:cs="Arial"/>
                <w:sz w:val="20"/>
                <w:szCs w:val="20"/>
              </w:rPr>
              <w:t>Table</w:t>
            </w:r>
            <w:r w:rsidRPr="008077AB">
              <w:rPr>
                <w:rFonts w:ascii="Arial" w:hAnsi="Arial" w:cs="Arial"/>
                <w:spacing w:val="17"/>
                <w:sz w:val="20"/>
                <w:szCs w:val="20"/>
              </w:rPr>
              <w:t xml:space="preserve"> </w:t>
            </w:r>
            <w:r w:rsidR="0000179B">
              <w:rPr>
                <w:rFonts w:ascii="Arial" w:hAnsi="Arial" w:cs="Arial"/>
                <w:sz w:val="20"/>
                <w:szCs w:val="20"/>
              </w:rPr>
              <w:t>2</w:t>
            </w:r>
          </w:p>
          <w:p w14:paraId="4AC34AC5" w14:textId="77777777" w:rsidR="00C66D46" w:rsidRPr="008077AB" w:rsidRDefault="00C66D46" w:rsidP="00C66D46">
            <w:pPr>
              <w:pStyle w:val="TableParagraph"/>
              <w:rPr>
                <w:rFonts w:ascii="Arial" w:eastAsia="Times New Roman" w:hAnsi="Arial" w:cs="Arial"/>
                <w:sz w:val="20"/>
                <w:szCs w:val="20"/>
              </w:rPr>
            </w:pPr>
          </w:p>
          <w:p w14:paraId="41183232" w14:textId="77777777" w:rsidR="00C66D46" w:rsidRPr="008077AB" w:rsidRDefault="00C66D46" w:rsidP="00C66D46">
            <w:pPr>
              <w:pStyle w:val="TableParagraph"/>
              <w:rPr>
                <w:rFonts w:ascii="Arial" w:eastAsia="Times New Roman" w:hAnsi="Arial" w:cs="Arial"/>
                <w:sz w:val="20"/>
                <w:szCs w:val="20"/>
              </w:rPr>
            </w:pPr>
          </w:p>
          <w:p w14:paraId="584A7EB5" w14:textId="77777777" w:rsidR="00C66D46" w:rsidRPr="008077AB" w:rsidRDefault="00C66D46" w:rsidP="00C66D46">
            <w:pPr>
              <w:pStyle w:val="TableParagraph"/>
              <w:rPr>
                <w:rFonts w:ascii="Arial" w:eastAsia="Times New Roman" w:hAnsi="Arial" w:cs="Arial"/>
                <w:sz w:val="20"/>
                <w:szCs w:val="20"/>
              </w:rPr>
            </w:pPr>
          </w:p>
          <w:p w14:paraId="3CEBB7BA" w14:textId="77777777" w:rsidR="00C66D46" w:rsidRPr="008077AB" w:rsidRDefault="00C66D46" w:rsidP="00C66D46">
            <w:pPr>
              <w:pStyle w:val="TableParagraph"/>
              <w:rPr>
                <w:rFonts w:ascii="Arial" w:eastAsia="Times New Roman" w:hAnsi="Arial" w:cs="Arial"/>
                <w:sz w:val="20"/>
                <w:szCs w:val="20"/>
              </w:rPr>
            </w:pPr>
          </w:p>
          <w:p w14:paraId="39F42978" w14:textId="77777777" w:rsidR="00C66D46" w:rsidRPr="008077AB" w:rsidRDefault="00C66D46" w:rsidP="00C66D46">
            <w:pPr>
              <w:pStyle w:val="TableParagraph"/>
              <w:rPr>
                <w:rFonts w:ascii="Arial" w:eastAsia="Times New Roman" w:hAnsi="Arial" w:cs="Arial"/>
                <w:sz w:val="20"/>
                <w:szCs w:val="20"/>
              </w:rPr>
            </w:pPr>
          </w:p>
          <w:p w14:paraId="66E7C4B2" w14:textId="77777777" w:rsidR="00C66D46" w:rsidRPr="008077AB" w:rsidRDefault="00C66D46" w:rsidP="00C66D46">
            <w:pPr>
              <w:pStyle w:val="TableParagraph"/>
              <w:rPr>
                <w:rFonts w:ascii="Arial" w:eastAsia="Times New Roman" w:hAnsi="Arial" w:cs="Arial"/>
                <w:sz w:val="20"/>
                <w:szCs w:val="20"/>
              </w:rPr>
            </w:pPr>
          </w:p>
          <w:p w14:paraId="6471D447" w14:textId="77777777" w:rsidR="00C66D46" w:rsidRPr="008077AB" w:rsidRDefault="00C66D46" w:rsidP="00C66D46">
            <w:pPr>
              <w:pStyle w:val="TableParagraph"/>
              <w:rPr>
                <w:rFonts w:ascii="Arial" w:eastAsia="Times New Roman" w:hAnsi="Arial" w:cs="Arial"/>
                <w:sz w:val="20"/>
                <w:szCs w:val="20"/>
              </w:rPr>
            </w:pPr>
          </w:p>
          <w:p w14:paraId="7DE98C0B" w14:textId="77777777" w:rsidR="00C66D46" w:rsidRPr="008077AB" w:rsidRDefault="00C66D46" w:rsidP="00C66D46">
            <w:pPr>
              <w:pStyle w:val="TableParagraph"/>
              <w:ind w:left="558" w:hanging="11"/>
              <w:rPr>
                <w:rFonts w:ascii="Arial" w:eastAsia="Cambria" w:hAnsi="Arial" w:cs="Arial"/>
                <w:sz w:val="20"/>
                <w:szCs w:val="20"/>
              </w:rPr>
            </w:pPr>
            <w:r w:rsidRPr="008077AB">
              <w:rPr>
                <w:rFonts w:ascii="Arial" w:hAnsi="Arial" w:cs="Arial"/>
                <w:w w:val="110"/>
                <w:sz w:val="20"/>
                <w:szCs w:val="20"/>
              </w:rPr>
              <w:t>NA</w:t>
            </w:r>
          </w:p>
          <w:p w14:paraId="03AE838D" w14:textId="77777777" w:rsidR="00C66D46" w:rsidRPr="008077AB" w:rsidRDefault="00C66D46" w:rsidP="00C66D46">
            <w:pPr>
              <w:pStyle w:val="TableParagraph"/>
              <w:rPr>
                <w:rFonts w:ascii="Arial" w:eastAsia="Times New Roman" w:hAnsi="Arial" w:cs="Arial"/>
                <w:sz w:val="20"/>
                <w:szCs w:val="20"/>
              </w:rPr>
            </w:pPr>
          </w:p>
          <w:p w14:paraId="58F96DF2" w14:textId="77777777" w:rsidR="00C66D46" w:rsidRPr="008077AB" w:rsidRDefault="00C66D46" w:rsidP="00C66D46">
            <w:pPr>
              <w:pStyle w:val="TableParagraph"/>
              <w:rPr>
                <w:rFonts w:ascii="Arial" w:eastAsia="Times New Roman" w:hAnsi="Arial" w:cs="Arial"/>
                <w:sz w:val="20"/>
                <w:szCs w:val="20"/>
              </w:rPr>
            </w:pPr>
          </w:p>
          <w:p w14:paraId="73FBBFD1" w14:textId="77777777" w:rsidR="00C66D46" w:rsidRPr="008077AB" w:rsidRDefault="00C66D46" w:rsidP="00C66D46">
            <w:pPr>
              <w:pStyle w:val="TableParagraph"/>
              <w:spacing w:before="2"/>
              <w:rPr>
                <w:rFonts w:ascii="Arial" w:eastAsia="Times New Roman" w:hAnsi="Arial" w:cs="Arial"/>
                <w:sz w:val="20"/>
                <w:szCs w:val="20"/>
              </w:rPr>
            </w:pPr>
          </w:p>
          <w:p w14:paraId="1BFAAC24" w14:textId="77777777" w:rsidR="00C66D46" w:rsidRPr="008077AB" w:rsidRDefault="00C66D46" w:rsidP="00C66D46">
            <w:pPr>
              <w:pStyle w:val="TableParagraph"/>
              <w:ind w:left="558"/>
              <w:rPr>
                <w:rFonts w:ascii="Arial" w:eastAsia="Cambria" w:hAnsi="Arial" w:cs="Arial"/>
                <w:sz w:val="20"/>
                <w:szCs w:val="20"/>
              </w:rPr>
            </w:pPr>
            <w:r w:rsidRPr="008077AB">
              <w:rPr>
                <w:rFonts w:ascii="Arial" w:hAnsi="Arial" w:cs="Arial"/>
                <w:w w:val="110"/>
                <w:sz w:val="20"/>
                <w:szCs w:val="20"/>
              </w:rPr>
              <w:t>NA</w:t>
            </w:r>
          </w:p>
        </w:tc>
        <w:tc>
          <w:tcPr>
            <w:tcW w:w="4032" w:type="dxa"/>
            <w:tcBorders>
              <w:top w:val="single" w:sz="5" w:space="0" w:color="000000"/>
              <w:left w:val="single" w:sz="5" w:space="0" w:color="000000"/>
              <w:bottom w:val="single" w:sz="5" w:space="0" w:color="000000"/>
              <w:right w:val="single" w:sz="5" w:space="0" w:color="000000"/>
            </w:tcBorders>
          </w:tcPr>
          <w:p w14:paraId="7AAA9440" w14:textId="77777777" w:rsidR="00C66D46" w:rsidRPr="008077AB" w:rsidRDefault="00C66D46" w:rsidP="00C66D46">
            <w:pPr>
              <w:rPr>
                <w:rFonts w:ascii="Arial" w:hAnsi="Arial" w:cs="Arial"/>
                <w:sz w:val="20"/>
                <w:szCs w:val="20"/>
              </w:rPr>
            </w:pPr>
          </w:p>
        </w:tc>
        <w:tc>
          <w:tcPr>
            <w:tcW w:w="1992" w:type="dxa"/>
            <w:tcBorders>
              <w:top w:val="single" w:sz="5" w:space="0" w:color="000000"/>
              <w:left w:val="single" w:sz="5" w:space="0" w:color="000000"/>
              <w:bottom w:val="single" w:sz="5" w:space="0" w:color="000000"/>
              <w:right w:val="single" w:sz="5" w:space="0" w:color="000000"/>
            </w:tcBorders>
          </w:tcPr>
          <w:p w14:paraId="7D065DC6" w14:textId="77777777" w:rsidR="00C66D46" w:rsidRPr="008077AB" w:rsidRDefault="00C66D46" w:rsidP="00C66D46">
            <w:pPr>
              <w:rPr>
                <w:rFonts w:ascii="Arial" w:hAnsi="Arial" w:cs="Arial"/>
                <w:sz w:val="20"/>
                <w:szCs w:val="20"/>
              </w:rPr>
            </w:pPr>
          </w:p>
        </w:tc>
      </w:tr>
      <w:tr w:rsidR="00C66D46" w:rsidRPr="008077AB" w14:paraId="27FDE331" w14:textId="77777777" w:rsidTr="00C66D46">
        <w:trPr>
          <w:trHeight w:hRule="exact" w:val="1115"/>
        </w:trPr>
        <w:tc>
          <w:tcPr>
            <w:tcW w:w="1925" w:type="dxa"/>
            <w:tcBorders>
              <w:top w:val="single" w:sz="5" w:space="0" w:color="000000"/>
              <w:left w:val="single" w:sz="5" w:space="0" w:color="000000"/>
              <w:bottom w:val="single" w:sz="5" w:space="0" w:color="000000"/>
              <w:right w:val="single" w:sz="5" w:space="0" w:color="000000"/>
            </w:tcBorders>
          </w:tcPr>
          <w:p w14:paraId="0B6F9162" w14:textId="77777777" w:rsidR="00C66D46" w:rsidRPr="008077AB" w:rsidRDefault="00C66D46" w:rsidP="00C66D46">
            <w:pPr>
              <w:pStyle w:val="TableParagraph"/>
              <w:spacing w:line="273" w:lineRule="exact"/>
              <w:ind w:left="102"/>
              <w:rPr>
                <w:rFonts w:ascii="Arial" w:eastAsia="Times New Roman" w:hAnsi="Arial" w:cs="Arial"/>
                <w:sz w:val="20"/>
                <w:szCs w:val="20"/>
              </w:rPr>
            </w:pPr>
            <w:r w:rsidRPr="008077AB">
              <w:rPr>
                <w:rFonts w:ascii="Arial" w:hAnsi="Arial" w:cs="Arial"/>
                <w:spacing w:val="-1"/>
                <w:sz w:val="20"/>
                <w:szCs w:val="20"/>
              </w:rPr>
              <w:lastRenderedPageBreak/>
              <w:t>Other</w:t>
            </w:r>
            <w:r w:rsidRPr="008077AB">
              <w:rPr>
                <w:rFonts w:ascii="Arial" w:hAnsi="Arial" w:cs="Arial"/>
                <w:sz w:val="20"/>
                <w:szCs w:val="20"/>
              </w:rPr>
              <w:t xml:space="preserve"> </w:t>
            </w:r>
            <w:r w:rsidRPr="008077AB">
              <w:rPr>
                <w:rFonts w:ascii="Arial" w:hAnsi="Arial" w:cs="Arial"/>
                <w:spacing w:val="-1"/>
                <w:sz w:val="20"/>
                <w:szCs w:val="20"/>
              </w:rPr>
              <w:t>analyses</w:t>
            </w:r>
          </w:p>
        </w:tc>
        <w:tc>
          <w:tcPr>
            <w:tcW w:w="772" w:type="dxa"/>
            <w:tcBorders>
              <w:top w:val="single" w:sz="5" w:space="0" w:color="000000"/>
              <w:left w:val="single" w:sz="5" w:space="0" w:color="000000"/>
              <w:bottom w:val="single" w:sz="5" w:space="0" w:color="000000"/>
              <w:right w:val="single" w:sz="5" w:space="0" w:color="000000"/>
            </w:tcBorders>
          </w:tcPr>
          <w:p w14:paraId="52290EE1" w14:textId="77777777" w:rsidR="00C66D46" w:rsidRPr="008077AB" w:rsidRDefault="00C66D46" w:rsidP="00C66D46">
            <w:pPr>
              <w:pStyle w:val="TableParagraph"/>
              <w:spacing w:line="273" w:lineRule="exact"/>
              <w:ind w:left="102"/>
              <w:rPr>
                <w:rFonts w:ascii="Arial" w:eastAsia="Times New Roman" w:hAnsi="Arial" w:cs="Arial"/>
                <w:sz w:val="20"/>
                <w:szCs w:val="20"/>
              </w:rPr>
            </w:pPr>
            <w:r w:rsidRPr="008077AB">
              <w:rPr>
                <w:rFonts w:ascii="Arial" w:hAnsi="Arial" w:cs="Arial"/>
                <w:sz w:val="20"/>
                <w:szCs w:val="20"/>
              </w:rPr>
              <w:t>17</w:t>
            </w:r>
          </w:p>
        </w:tc>
        <w:tc>
          <w:tcPr>
            <w:tcW w:w="3419" w:type="dxa"/>
            <w:tcBorders>
              <w:top w:val="single" w:sz="5" w:space="0" w:color="000000"/>
              <w:left w:val="single" w:sz="5" w:space="0" w:color="000000"/>
              <w:bottom w:val="single" w:sz="5" w:space="0" w:color="000000"/>
              <w:right w:val="single" w:sz="5" w:space="0" w:color="000000"/>
            </w:tcBorders>
          </w:tcPr>
          <w:p w14:paraId="0C2CA303" w14:textId="77777777" w:rsidR="00C66D46" w:rsidRPr="008077AB" w:rsidRDefault="00C66D46" w:rsidP="00C66D46">
            <w:pPr>
              <w:pStyle w:val="TableParagraph"/>
              <w:ind w:left="102" w:right="310"/>
              <w:rPr>
                <w:rFonts w:ascii="Arial" w:eastAsia="Times New Roman" w:hAnsi="Arial" w:cs="Arial"/>
                <w:sz w:val="20"/>
                <w:szCs w:val="20"/>
              </w:rPr>
            </w:pPr>
            <w:r w:rsidRPr="008077AB">
              <w:rPr>
                <w:rFonts w:ascii="Arial" w:eastAsia="Times New Roman" w:hAnsi="Arial" w:cs="Arial"/>
                <w:spacing w:val="-1"/>
                <w:sz w:val="20"/>
                <w:szCs w:val="20"/>
              </w:rPr>
              <w:t>Report</w:t>
            </w:r>
            <w:r w:rsidRPr="008077AB">
              <w:rPr>
                <w:rFonts w:ascii="Arial" w:eastAsia="Times New Roman" w:hAnsi="Arial" w:cs="Arial"/>
                <w:sz w:val="20"/>
                <w:szCs w:val="20"/>
              </w:rPr>
              <w:t xml:space="preserve"> </w:t>
            </w:r>
            <w:r w:rsidRPr="008077AB">
              <w:rPr>
                <w:rFonts w:ascii="Arial" w:eastAsia="Times New Roman" w:hAnsi="Arial" w:cs="Arial"/>
                <w:spacing w:val="-1"/>
                <w:sz w:val="20"/>
                <w:szCs w:val="20"/>
              </w:rPr>
              <w:t xml:space="preserve">other </w:t>
            </w:r>
            <w:r w:rsidRPr="008077AB">
              <w:rPr>
                <w:rFonts w:ascii="Arial" w:eastAsia="Times New Roman" w:hAnsi="Arial" w:cs="Arial"/>
                <w:sz w:val="20"/>
                <w:szCs w:val="20"/>
              </w:rPr>
              <w:t xml:space="preserve">analyses </w:t>
            </w:r>
            <w:r w:rsidRPr="008077AB">
              <w:rPr>
                <w:rFonts w:ascii="Arial" w:eastAsia="Times New Roman" w:hAnsi="Arial" w:cs="Arial"/>
                <w:spacing w:val="-1"/>
                <w:sz w:val="20"/>
                <w:szCs w:val="20"/>
              </w:rPr>
              <w:t>done—</w:t>
            </w:r>
            <w:r w:rsidRPr="008077AB">
              <w:rPr>
                <w:rFonts w:ascii="Arial" w:eastAsia="Times New Roman" w:hAnsi="Arial" w:cs="Arial"/>
                <w:spacing w:val="25"/>
                <w:sz w:val="20"/>
                <w:szCs w:val="20"/>
              </w:rPr>
              <w:t xml:space="preserve"> </w:t>
            </w:r>
            <w:r w:rsidRPr="008077AB">
              <w:rPr>
                <w:rFonts w:ascii="Arial" w:eastAsia="Times New Roman" w:hAnsi="Arial" w:cs="Arial"/>
                <w:sz w:val="20"/>
                <w:szCs w:val="20"/>
              </w:rPr>
              <w:t xml:space="preserve">e.g., </w:t>
            </w:r>
            <w:r w:rsidRPr="008077AB">
              <w:rPr>
                <w:rFonts w:ascii="Arial" w:eastAsia="Times New Roman" w:hAnsi="Arial" w:cs="Arial"/>
                <w:spacing w:val="-1"/>
                <w:sz w:val="20"/>
                <w:szCs w:val="20"/>
              </w:rPr>
              <w:t>analyses</w:t>
            </w:r>
            <w:r w:rsidRPr="008077AB">
              <w:rPr>
                <w:rFonts w:ascii="Arial" w:eastAsia="Times New Roman" w:hAnsi="Arial" w:cs="Arial"/>
                <w:sz w:val="20"/>
                <w:szCs w:val="20"/>
              </w:rPr>
              <w:t xml:space="preserve"> of</w:t>
            </w:r>
            <w:r w:rsidRPr="008077AB">
              <w:rPr>
                <w:rFonts w:ascii="Arial" w:eastAsia="Times New Roman" w:hAnsi="Arial" w:cs="Arial"/>
                <w:spacing w:val="-1"/>
                <w:sz w:val="20"/>
                <w:szCs w:val="20"/>
              </w:rPr>
              <w:t xml:space="preserve"> </w:t>
            </w:r>
            <w:r w:rsidRPr="008077AB">
              <w:rPr>
                <w:rFonts w:ascii="Arial" w:eastAsia="Times New Roman" w:hAnsi="Arial" w:cs="Arial"/>
                <w:sz w:val="20"/>
                <w:szCs w:val="20"/>
              </w:rPr>
              <w:t>subgroups and</w:t>
            </w:r>
            <w:r w:rsidRPr="008077AB">
              <w:rPr>
                <w:rFonts w:ascii="Arial" w:eastAsia="Times New Roman" w:hAnsi="Arial" w:cs="Arial"/>
                <w:spacing w:val="26"/>
                <w:sz w:val="20"/>
                <w:szCs w:val="20"/>
              </w:rPr>
              <w:t xml:space="preserve"> </w:t>
            </w:r>
            <w:r w:rsidRPr="008077AB">
              <w:rPr>
                <w:rFonts w:ascii="Arial" w:eastAsia="Times New Roman" w:hAnsi="Arial" w:cs="Arial"/>
                <w:spacing w:val="-1"/>
                <w:sz w:val="20"/>
                <w:szCs w:val="20"/>
              </w:rPr>
              <w:t>interactions,</w:t>
            </w:r>
            <w:r w:rsidRPr="008077AB">
              <w:rPr>
                <w:rFonts w:ascii="Arial" w:eastAsia="Times New Roman" w:hAnsi="Arial" w:cs="Arial"/>
                <w:spacing w:val="-2"/>
                <w:sz w:val="20"/>
                <w:szCs w:val="20"/>
              </w:rPr>
              <w:t xml:space="preserve"> </w:t>
            </w:r>
            <w:r w:rsidRPr="008077AB">
              <w:rPr>
                <w:rFonts w:ascii="Arial" w:eastAsia="Times New Roman" w:hAnsi="Arial" w:cs="Arial"/>
                <w:sz w:val="20"/>
                <w:szCs w:val="20"/>
              </w:rPr>
              <w:t xml:space="preserve">and </w:t>
            </w:r>
            <w:r w:rsidRPr="008077AB">
              <w:rPr>
                <w:rFonts w:ascii="Arial" w:eastAsia="Times New Roman" w:hAnsi="Arial" w:cs="Arial"/>
                <w:spacing w:val="-1"/>
                <w:sz w:val="20"/>
                <w:szCs w:val="20"/>
              </w:rPr>
              <w:t>sensitivity</w:t>
            </w:r>
            <w:r w:rsidRPr="008077AB">
              <w:rPr>
                <w:rFonts w:ascii="Arial" w:eastAsia="Times New Roman" w:hAnsi="Arial" w:cs="Arial"/>
                <w:spacing w:val="39"/>
                <w:sz w:val="20"/>
                <w:szCs w:val="20"/>
              </w:rPr>
              <w:t xml:space="preserve"> </w:t>
            </w:r>
            <w:r w:rsidRPr="008077AB">
              <w:rPr>
                <w:rFonts w:ascii="Arial" w:eastAsia="Times New Roman" w:hAnsi="Arial" w:cs="Arial"/>
                <w:sz w:val="20"/>
                <w:szCs w:val="20"/>
              </w:rPr>
              <w:t>analyses</w:t>
            </w:r>
          </w:p>
        </w:tc>
        <w:tc>
          <w:tcPr>
            <w:tcW w:w="2251" w:type="dxa"/>
            <w:tcBorders>
              <w:top w:val="single" w:sz="5" w:space="0" w:color="000000"/>
              <w:left w:val="single" w:sz="5" w:space="0" w:color="000000"/>
              <w:bottom w:val="single" w:sz="5" w:space="0" w:color="000000"/>
              <w:right w:val="single" w:sz="5" w:space="0" w:color="000000"/>
            </w:tcBorders>
          </w:tcPr>
          <w:p w14:paraId="27765254" w14:textId="77777777" w:rsidR="00C66D46" w:rsidRPr="008077AB" w:rsidRDefault="00C66D46" w:rsidP="00C66D46">
            <w:pPr>
              <w:pStyle w:val="TableParagraph"/>
              <w:spacing w:before="9"/>
              <w:rPr>
                <w:rFonts w:ascii="Arial" w:eastAsia="Times New Roman" w:hAnsi="Arial" w:cs="Arial"/>
                <w:sz w:val="20"/>
                <w:szCs w:val="20"/>
              </w:rPr>
            </w:pPr>
          </w:p>
          <w:p w14:paraId="014128C0" w14:textId="0E851519" w:rsidR="00C66D46" w:rsidRPr="008077AB" w:rsidRDefault="0000179B" w:rsidP="00C66D46">
            <w:pPr>
              <w:pStyle w:val="TableParagraph"/>
              <w:ind w:left="452"/>
              <w:rPr>
                <w:rFonts w:ascii="Arial" w:eastAsia="Lucida Sans" w:hAnsi="Arial" w:cs="Arial"/>
                <w:sz w:val="20"/>
                <w:szCs w:val="20"/>
              </w:rPr>
            </w:pPr>
            <w:r>
              <w:rPr>
                <w:rFonts w:ascii="Arial" w:hAnsi="Arial" w:cs="Arial"/>
                <w:sz w:val="20"/>
                <w:szCs w:val="20"/>
              </w:rPr>
              <w:t xml:space="preserve">Supplemental </w:t>
            </w:r>
            <w:r w:rsidR="00C66D46" w:rsidRPr="008077AB">
              <w:rPr>
                <w:rFonts w:ascii="Arial" w:hAnsi="Arial" w:cs="Arial"/>
                <w:sz w:val="20"/>
                <w:szCs w:val="20"/>
              </w:rPr>
              <w:t>Table</w:t>
            </w:r>
            <w:r w:rsidR="00C66D46" w:rsidRPr="008077AB">
              <w:rPr>
                <w:rFonts w:ascii="Arial" w:hAnsi="Arial" w:cs="Arial"/>
                <w:spacing w:val="9"/>
                <w:sz w:val="20"/>
                <w:szCs w:val="20"/>
              </w:rPr>
              <w:t xml:space="preserve"> </w:t>
            </w:r>
            <w:r w:rsidR="001B49D5">
              <w:rPr>
                <w:rFonts w:ascii="Arial" w:hAnsi="Arial" w:cs="Arial"/>
                <w:sz w:val="20"/>
                <w:szCs w:val="20"/>
              </w:rPr>
              <w:t>S8</w:t>
            </w:r>
          </w:p>
        </w:tc>
        <w:tc>
          <w:tcPr>
            <w:tcW w:w="4032" w:type="dxa"/>
            <w:tcBorders>
              <w:top w:val="single" w:sz="5" w:space="0" w:color="000000"/>
              <w:left w:val="single" w:sz="5" w:space="0" w:color="000000"/>
              <w:bottom w:val="single" w:sz="5" w:space="0" w:color="000000"/>
              <w:right w:val="single" w:sz="5" w:space="0" w:color="000000"/>
            </w:tcBorders>
          </w:tcPr>
          <w:p w14:paraId="3BC5051F" w14:textId="77777777" w:rsidR="00C66D46" w:rsidRPr="008077AB" w:rsidRDefault="00C66D46" w:rsidP="00C66D46">
            <w:pPr>
              <w:rPr>
                <w:rFonts w:ascii="Arial" w:hAnsi="Arial" w:cs="Arial"/>
                <w:sz w:val="20"/>
                <w:szCs w:val="20"/>
              </w:rPr>
            </w:pPr>
          </w:p>
        </w:tc>
        <w:tc>
          <w:tcPr>
            <w:tcW w:w="1992" w:type="dxa"/>
            <w:tcBorders>
              <w:top w:val="single" w:sz="5" w:space="0" w:color="000000"/>
              <w:left w:val="single" w:sz="5" w:space="0" w:color="000000"/>
              <w:bottom w:val="single" w:sz="5" w:space="0" w:color="000000"/>
              <w:right w:val="single" w:sz="5" w:space="0" w:color="000000"/>
            </w:tcBorders>
          </w:tcPr>
          <w:p w14:paraId="10625906" w14:textId="77777777" w:rsidR="00C66D46" w:rsidRPr="008077AB" w:rsidRDefault="00C66D46" w:rsidP="00C66D46">
            <w:pPr>
              <w:rPr>
                <w:rFonts w:ascii="Arial" w:hAnsi="Arial" w:cs="Arial"/>
                <w:sz w:val="20"/>
                <w:szCs w:val="20"/>
              </w:rPr>
            </w:pPr>
          </w:p>
        </w:tc>
      </w:tr>
      <w:tr w:rsidR="00C66D46" w:rsidRPr="008077AB" w14:paraId="24A9AD83" w14:textId="77777777" w:rsidTr="00C66D46">
        <w:trPr>
          <w:trHeight w:hRule="exact" w:val="286"/>
        </w:trPr>
        <w:tc>
          <w:tcPr>
            <w:tcW w:w="14391" w:type="dxa"/>
            <w:gridSpan w:val="6"/>
            <w:tcBorders>
              <w:top w:val="single" w:sz="5" w:space="0" w:color="000000"/>
              <w:left w:val="single" w:sz="5" w:space="0" w:color="000000"/>
              <w:bottom w:val="single" w:sz="5" w:space="0" w:color="000000"/>
              <w:right w:val="single" w:sz="5" w:space="0" w:color="000000"/>
            </w:tcBorders>
            <w:shd w:val="clear" w:color="auto" w:fill="C0C0C0"/>
          </w:tcPr>
          <w:p w14:paraId="5201A87D" w14:textId="77777777" w:rsidR="00C66D46" w:rsidRPr="008077AB" w:rsidRDefault="00C66D46" w:rsidP="00C66D46">
            <w:pPr>
              <w:pStyle w:val="TableParagraph"/>
              <w:spacing w:line="274" w:lineRule="exact"/>
              <w:ind w:left="102"/>
              <w:rPr>
                <w:rFonts w:ascii="Arial" w:eastAsia="Times New Roman" w:hAnsi="Arial" w:cs="Arial"/>
                <w:sz w:val="20"/>
                <w:szCs w:val="20"/>
              </w:rPr>
            </w:pPr>
            <w:r w:rsidRPr="008077AB">
              <w:rPr>
                <w:rFonts w:ascii="Arial" w:hAnsi="Arial" w:cs="Arial"/>
                <w:b/>
                <w:spacing w:val="-1"/>
                <w:sz w:val="20"/>
                <w:szCs w:val="20"/>
              </w:rPr>
              <w:t>Discussion</w:t>
            </w:r>
          </w:p>
        </w:tc>
      </w:tr>
      <w:tr w:rsidR="00C66D46" w:rsidRPr="008077AB" w14:paraId="33AA67F8" w14:textId="77777777" w:rsidTr="00C66D46">
        <w:trPr>
          <w:trHeight w:hRule="exact" w:val="562"/>
        </w:trPr>
        <w:tc>
          <w:tcPr>
            <w:tcW w:w="1925" w:type="dxa"/>
            <w:tcBorders>
              <w:top w:val="single" w:sz="5" w:space="0" w:color="000000"/>
              <w:left w:val="single" w:sz="5" w:space="0" w:color="000000"/>
              <w:bottom w:val="single" w:sz="5" w:space="0" w:color="000000"/>
              <w:right w:val="single" w:sz="5" w:space="0" w:color="000000"/>
            </w:tcBorders>
          </w:tcPr>
          <w:p w14:paraId="1C7235DC" w14:textId="77777777" w:rsidR="00C66D46" w:rsidRPr="008077AB" w:rsidRDefault="00C66D46" w:rsidP="00C66D46">
            <w:pPr>
              <w:pStyle w:val="TableParagraph"/>
              <w:spacing w:line="272" w:lineRule="exact"/>
              <w:ind w:left="102"/>
              <w:rPr>
                <w:rFonts w:ascii="Arial" w:eastAsia="Times New Roman" w:hAnsi="Arial" w:cs="Arial"/>
                <w:sz w:val="20"/>
                <w:szCs w:val="20"/>
              </w:rPr>
            </w:pPr>
            <w:r w:rsidRPr="008077AB">
              <w:rPr>
                <w:rFonts w:ascii="Arial" w:hAnsi="Arial" w:cs="Arial"/>
                <w:spacing w:val="-1"/>
                <w:sz w:val="20"/>
                <w:szCs w:val="20"/>
              </w:rPr>
              <w:t>Key</w:t>
            </w:r>
            <w:r w:rsidRPr="008077AB">
              <w:rPr>
                <w:rFonts w:ascii="Arial" w:hAnsi="Arial" w:cs="Arial"/>
                <w:sz w:val="20"/>
                <w:szCs w:val="20"/>
              </w:rPr>
              <w:t xml:space="preserve"> </w:t>
            </w:r>
            <w:r w:rsidRPr="008077AB">
              <w:rPr>
                <w:rFonts w:ascii="Arial" w:hAnsi="Arial" w:cs="Arial"/>
                <w:spacing w:val="-1"/>
                <w:sz w:val="20"/>
                <w:szCs w:val="20"/>
              </w:rPr>
              <w:t>results</w:t>
            </w:r>
          </w:p>
        </w:tc>
        <w:tc>
          <w:tcPr>
            <w:tcW w:w="772" w:type="dxa"/>
            <w:tcBorders>
              <w:top w:val="single" w:sz="5" w:space="0" w:color="000000"/>
              <w:left w:val="single" w:sz="5" w:space="0" w:color="000000"/>
              <w:bottom w:val="single" w:sz="5" w:space="0" w:color="000000"/>
              <w:right w:val="single" w:sz="5" w:space="0" w:color="000000"/>
            </w:tcBorders>
          </w:tcPr>
          <w:p w14:paraId="64890665" w14:textId="77777777" w:rsidR="00C66D46" w:rsidRPr="008077AB" w:rsidRDefault="00C66D46" w:rsidP="00C66D46">
            <w:pPr>
              <w:pStyle w:val="TableParagraph"/>
              <w:spacing w:line="272" w:lineRule="exact"/>
              <w:ind w:left="102"/>
              <w:rPr>
                <w:rFonts w:ascii="Arial" w:eastAsia="Times New Roman" w:hAnsi="Arial" w:cs="Arial"/>
                <w:sz w:val="20"/>
                <w:szCs w:val="20"/>
              </w:rPr>
            </w:pPr>
            <w:r w:rsidRPr="008077AB">
              <w:rPr>
                <w:rFonts w:ascii="Arial" w:hAnsi="Arial" w:cs="Arial"/>
                <w:sz w:val="20"/>
                <w:szCs w:val="20"/>
              </w:rPr>
              <w:t>18</w:t>
            </w:r>
          </w:p>
        </w:tc>
        <w:tc>
          <w:tcPr>
            <w:tcW w:w="3419" w:type="dxa"/>
            <w:tcBorders>
              <w:top w:val="single" w:sz="5" w:space="0" w:color="000000"/>
              <w:left w:val="single" w:sz="5" w:space="0" w:color="000000"/>
              <w:bottom w:val="single" w:sz="5" w:space="0" w:color="000000"/>
              <w:right w:val="single" w:sz="5" w:space="0" w:color="000000"/>
            </w:tcBorders>
          </w:tcPr>
          <w:p w14:paraId="77C749D9" w14:textId="77777777" w:rsidR="00C66D46" w:rsidRPr="008077AB" w:rsidRDefault="00C66D46" w:rsidP="00C66D46">
            <w:pPr>
              <w:pStyle w:val="TableParagraph"/>
              <w:ind w:left="102" w:right="550"/>
              <w:rPr>
                <w:rFonts w:ascii="Arial" w:eastAsia="Times New Roman" w:hAnsi="Arial" w:cs="Arial"/>
                <w:sz w:val="20"/>
                <w:szCs w:val="20"/>
              </w:rPr>
            </w:pPr>
            <w:r w:rsidRPr="008077AB">
              <w:rPr>
                <w:rFonts w:ascii="Arial" w:hAnsi="Arial" w:cs="Arial"/>
                <w:spacing w:val="-1"/>
                <w:sz w:val="20"/>
                <w:szCs w:val="20"/>
              </w:rPr>
              <w:t>Summarise</w:t>
            </w:r>
            <w:r w:rsidRPr="008077AB">
              <w:rPr>
                <w:rFonts w:ascii="Arial" w:hAnsi="Arial" w:cs="Arial"/>
                <w:sz w:val="20"/>
                <w:szCs w:val="20"/>
              </w:rPr>
              <w:t xml:space="preserve"> key </w:t>
            </w:r>
            <w:r w:rsidRPr="008077AB">
              <w:rPr>
                <w:rFonts w:ascii="Arial" w:hAnsi="Arial" w:cs="Arial"/>
                <w:spacing w:val="-1"/>
                <w:sz w:val="20"/>
                <w:szCs w:val="20"/>
              </w:rPr>
              <w:t>results with</w:t>
            </w:r>
            <w:r w:rsidRPr="008077AB">
              <w:rPr>
                <w:rFonts w:ascii="Arial" w:hAnsi="Arial" w:cs="Arial"/>
                <w:spacing w:val="31"/>
                <w:sz w:val="20"/>
                <w:szCs w:val="20"/>
              </w:rPr>
              <w:t xml:space="preserve"> </w:t>
            </w:r>
            <w:r w:rsidRPr="008077AB">
              <w:rPr>
                <w:rFonts w:ascii="Arial" w:hAnsi="Arial" w:cs="Arial"/>
                <w:spacing w:val="-1"/>
                <w:sz w:val="20"/>
                <w:szCs w:val="20"/>
              </w:rPr>
              <w:t xml:space="preserve">reference </w:t>
            </w:r>
            <w:r w:rsidRPr="008077AB">
              <w:rPr>
                <w:rFonts w:ascii="Arial" w:hAnsi="Arial" w:cs="Arial"/>
                <w:sz w:val="20"/>
                <w:szCs w:val="20"/>
              </w:rPr>
              <w:t>to</w:t>
            </w:r>
            <w:r w:rsidRPr="008077AB">
              <w:rPr>
                <w:rFonts w:ascii="Arial" w:hAnsi="Arial" w:cs="Arial"/>
                <w:spacing w:val="-2"/>
                <w:sz w:val="20"/>
                <w:szCs w:val="20"/>
              </w:rPr>
              <w:t xml:space="preserve"> </w:t>
            </w:r>
            <w:r w:rsidRPr="008077AB">
              <w:rPr>
                <w:rFonts w:ascii="Arial" w:hAnsi="Arial" w:cs="Arial"/>
                <w:sz w:val="20"/>
                <w:szCs w:val="20"/>
              </w:rPr>
              <w:t xml:space="preserve">study </w:t>
            </w:r>
            <w:r w:rsidRPr="008077AB">
              <w:rPr>
                <w:rFonts w:ascii="Arial" w:hAnsi="Arial" w:cs="Arial"/>
                <w:spacing w:val="-1"/>
                <w:sz w:val="20"/>
                <w:szCs w:val="20"/>
              </w:rPr>
              <w:t>objectives</w:t>
            </w:r>
          </w:p>
        </w:tc>
        <w:tc>
          <w:tcPr>
            <w:tcW w:w="2251" w:type="dxa"/>
            <w:tcBorders>
              <w:top w:val="single" w:sz="5" w:space="0" w:color="000000"/>
              <w:left w:val="single" w:sz="5" w:space="0" w:color="000000"/>
              <w:bottom w:val="single" w:sz="5" w:space="0" w:color="000000"/>
              <w:right w:val="single" w:sz="5" w:space="0" w:color="000000"/>
            </w:tcBorders>
          </w:tcPr>
          <w:p w14:paraId="3368FF05" w14:textId="4C3F61A2" w:rsidR="00C66D46" w:rsidRPr="008077AB" w:rsidRDefault="001B49D5" w:rsidP="00C66D46">
            <w:pPr>
              <w:pStyle w:val="TableParagraph"/>
              <w:spacing w:before="99"/>
              <w:ind w:left="715"/>
              <w:rPr>
                <w:rFonts w:ascii="Arial" w:eastAsia="Lucida Sans" w:hAnsi="Arial" w:cs="Arial"/>
                <w:sz w:val="20"/>
                <w:szCs w:val="20"/>
              </w:rPr>
            </w:pPr>
            <w:r>
              <w:rPr>
                <w:rFonts w:ascii="Arial" w:hAnsi="Arial" w:cs="Arial"/>
                <w:w w:val="95"/>
                <w:sz w:val="20"/>
                <w:szCs w:val="20"/>
              </w:rPr>
              <w:t>8</w:t>
            </w:r>
          </w:p>
        </w:tc>
        <w:tc>
          <w:tcPr>
            <w:tcW w:w="4032" w:type="dxa"/>
            <w:tcBorders>
              <w:top w:val="single" w:sz="5" w:space="0" w:color="000000"/>
              <w:left w:val="single" w:sz="5" w:space="0" w:color="000000"/>
              <w:bottom w:val="single" w:sz="5" w:space="0" w:color="000000"/>
              <w:right w:val="single" w:sz="5" w:space="0" w:color="000000"/>
            </w:tcBorders>
          </w:tcPr>
          <w:p w14:paraId="5E0C3FF3" w14:textId="77777777" w:rsidR="00C66D46" w:rsidRPr="008077AB" w:rsidRDefault="00C66D46" w:rsidP="00C66D46">
            <w:pPr>
              <w:rPr>
                <w:rFonts w:ascii="Arial" w:hAnsi="Arial" w:cs="Arial"/>
                <w:sz w:val="20"/>
                <w:szCs w:val="20"/>
              </w:rPr>
            </w:pPr>
          </w:p>
        </w:tc>
        <w:tc>
          <w:tcPr>
            <w:tcW w:w="1992" w:type="dxa"/>
            <w:tcBorders>
              <w:top w:val="single" w:sz="5" w:space="0" w:color="000000"/>
              <w:left w:val="single" w:sz="5" w:space="0" w:color="000000"/>
              <w:bottom w:val="single" w:sz="5" w:space="0" w:color="000000"/>
              <w:right w:val="single" w:sz="5" w:space="0" w:color="000000"/>
            </w:tcBorders>
          </w:tcPr>
          <w:p w14:paraId="16FE4504" w14:textId="77777777" w:rsidR="00C66D46" w:rsidRPr="008077AB" w:rsidRDefault="00C66D46" w:rsidP="00C66D46">
            <w:pPr>
              <w:rPr>
                <w:rFonts w:ascii="Arial" w:hAnsi="Arial" w:cs="Arial"/>
                <w:sz w:val="20"/>
                <w:szCs w:val="20"/>
              </w:rPr>
            </w:pPr>
          </w:p>
        </w:tc>
      </w:tr>
      <w:tr w:rsidR="00C66D46" w:rsidRPr="008077AB" w14:paraId="3429A27B" w14:textId="77777777" w:rsidTr="00C66D46">
        <w:trPr>
          <w:trHeight w:hRule="exact" w:val="2494"/>
        </w:trPr>
        <w:tc>
          <w:tcPr>
            <w:tcW w:w="1925" w:type="dxa"/>
            <w:tcBorders>
              <w:top w:val="single" w:sz="5" w:space="0" w:color="000000"/>
              <w:left w:val="single" w:sz="5" w:space="0" w:color="000000"/>
              <w:bottom w:val="single" w:sz="5" w:space="0" w:color="000000"/>
              <w:right w:val="single" w:sz="5" w:space="0" w:color="000000"/>
            </w:tcBorders>
          </w:tcPr>
          <w:p w14:paraId="2B6373CE" w14:textId="77777777" w:rsidR="00C66D46" w:rsidRPr="008077AB" w:rsidRDefault="00C66D46" w:rsidP="00C66D46">
            <w:pPr>
              <w:pStyle w:val="TableParagraph"/>
              <w:spacing w:line="272" w:lineRule="exact"/>
              <w:ind w:left="102"/>
              <w:rPr>
                <w:rFonts w:ascii="Arial" w:eastAsia="Times New Roman" w:hAnsi="Arial" w:cs="Arial"/>
                <w:sz w:val="20"/>
                <w:szCs w:val="20"/>
              </w:rPr>
            </w:pPr>
            <w:r w:rsidRPr="008077AB">
              <w:rPr>
                <w:rFonts w:ascii="Arial" w:hAnsi="Arial" w:cs="Arial"/>
                <w:spacing w:val="-1"/>
                <w:sz w:val="20"/>
                <w:szCs w:val="20"/>
              </w:rPr>
              <w:t>Limitations</w:t>
            </w:r>
          </w:p>
        </w:tc>
        <w:tc>
          <w:tcPr>
            <w:tcW w:w="772" w:type="dxa"/>
            <w:tcBorders>
              <w:top w:val="single" w:sz="5" w:space="0" w:color="000000"/>
              <w:left w:val="single" w:sz="5" w:space="0" w:color="000000"/>
              <w:bottom w:val="single" w:sz="5" w:space="0" w:color="000000"/>
              <w:right w:val="single" w:sz="5" w:space="0" w:color="000000"/>
            </w:tcBorders>
          </w:tcPr>
          <w:p w14:paraId="215E7018" w14:textId="77777777" w:rsidR="00C66D46" w:rsidRPr="008077AB" w:rsidRDefault="00C66D46" w:rsidP="00C66D46">
            <w:pPr>
              <w:pStyle w:val="TableParagraph"/>
              <w:spacing w:line="272" w:lineRule="exact"/>
              <w:ind w:left="102"/>
              <w:rPr>
                <w:rFonts w:ascii="Arial" w:eastAsia="Times New Roman" w:hAnsi="Arial" w:cs="Arial"/>
                <w:sz w:val="20"/>
                <w:szCs w:val="20"/>
              </w:rPr>
            </w:pPr>
            <w:r w:rsidRPr="008077AB">
              <w:rPr>
                <w:rFonts w:ascii="Arial" w:hAnsi="Arial" w:cs="Arial"/>
                <w:sz w:val="20"/>
                <w:szCs w:val="20"/>
              </w:rPr>
              <w:t>19</w:t>
            </w:r>
          </w:p>
        </w:tc>
        <w:tc>
          <w:tcPr>
            <w:tcW w:w="3419" w:type="dxa"/>
            <w:tcBorders>
              <w:top w:val="single" w:sz="5" w:space="0" w:color="000000"/>
              <w:left w:val="single" w:sz="5" w:space="0" w:color="000000"/>
              <w:bottom w:val="single" w:sz="5" w:space="0" w:color="000000"/>
              <w:right w:val="single" w:sz="5" w:space="0" w:color="000000"/>
            </w:tcBorders>
          </w:tcPr>
          <w:p w14:paraId="3EFEFC6B" w14:textId="77777777" w:rsidR="00C66D46" w:rsidRPr="008077AB" w:rsidRDefault="00C66D46" w:rsidP="00C66D46">
            <w:pPr>
              <w:pStyle w:val="TableParagraph"/>
              <w:ind w:left="102" w:right="216"/>
              <w:rPr>
                <w:rFonts w:ascii="Arial" w:eastAsia="Times New Roman" w:hAnsi="Arial" w:cs="Arial"/>
                <w:sz w:val="20"/>
                <w:szCs w:val="20"/>
              </w:rPr>
            </w:pPr>
            <w:r w:rsidRPr="008077AB">
              <w:rPr>
                <w:rFonts w:ascii="Arial" w:hAnsi="Arial" w:cs="Arial"/>
                <w:spacing w:val="-1"/>
                <w:sz w:val="20"/>
                <w:szCs w:val="20"/>
              </w:rPr>
              <w:t>Discuss</w:t>
            </w:r>
            <w:r w:rsidRPr="008077AB">
              <w:rPr>
                <w:rFonts w:ascii="Arial" w:hAnsi="Arial" w:cs="Arial"/>
                <w:sz w:val="20"/>
                <w:szCs w:val="20"/>
              </w:rPr>
              <w:t xml:space="preserve"> </w:t>
            </w:r>
            <w:r w:rsidRPr="008077AB">
              <w:rPr>
                <w:rFonts w:ascii="Arial" w:hAnsi="Arial" w:cs="Arial"/>
                <w:spacing w:val="-1"/>
                <w:sz w:val="20"/>
                <w:szCs w:val="20"/>
              </w:rPr>
              <w:t>limitations</w:t>
            </w:r>
            <w:r w:rsidRPr="008077AB">
              <w:rPr>
                <w:rFonts w:ascii="Arial" w:hAnsi="Arial" w:cs="Arial"/>
                <w:sz w:val="20"/>
                <w:szCs w:val="20"/>
              </w:rPr>
              <w:t xml:space="preserve"> of</w:t>
            </w:r>
            <w:r w:rsidRPr="008077AB">
              <w:rPr>
                <w:rFonts w:ascii="Arial" w:hAnsi="Arial" w:cs="Arial"/>
                <w:spacing w:val="-1"/>
                <w:sz w:val="20"/>
                <w:szCs w:val="20"/>
              </w:rPr>
              <w:t xml:space="preserve"> the</w:t>
            </w:r>
            <w:r w:rsidRPr="008077AB">
              <w:rPr>
                <w:rFonts w:ascii="Arial" w:hAnsi="Arial" w:cs="Arial"/>
                <w:sz w:val="20"/>
                <w:szCs w:val="20"/>
              </w:rPr>
              <w:t xml:space="preserve"> study,</w:t>
            </w:r>
            <w:r w:rsidRPr="008077AB">
              <w:rPr>
                <w:rFonts w:ascii="Arial" w:hAnsi="Arial" w:cs="Arial"/>
                <w:spacing w:val="29"/>
                <w:sz w:val="20"/>
                <w:szCs w:val="20"/>
              </w:rPr>
              <w:t xml:space="preserve"> </w:t>
            </w:r>
            <w:r w:rsidRPr="008077AB">
              <w:rPr>
                <w:rFonts w:ascii="Arial" w:hAnsi="Arial" w:cs="Arial"/>
                <w:sz w:val="20"/>
                <w:szCs w:val="20"/>
              </w:rPr>
              <w:t>taking</w:t>
            </w:r>
            <w:r w:rsidRPr="008077AB">
              <w:rPr>
                <w:rFonts w:ascii="Arial" w:hAnsi="Arial" w:cs="Arial"/>
                <w:spacing w:val="-2"/>
                <w:sz w:val="20"/>
                <w:szCs w:val="20"/>
              </w:rPr>
              <w:t xml:space="preserve"> </w:t>
            </w:r>
            <w:r w:rsidRPr="008077AB">
              <w:rPr>
                <w:rFonts w:ascii="Arial" w:hAnsi="Arial" w:cs="Arial"/>
                <w:sz w:val="20"/>
                <w:szCs w:val="20"/>
              </w:rPr>
              <w:t xml:space="preserve">into </w:t>
            </w:r>
            <w:r w:rsidRPr="008077AB">
              <w:rPr>
                <w:rFonts w:ascii="Arial" w:hAnsi="Arial" w:cs="Arial"/>
                <w:spacing w:val="-1"/>
                <w:sz w:val="20"/>
                <w:szCs w:val="20"/>
              </w:rPr>
              <w:t>account</w:t>
            </w:r>
            <w:r w:rsidRPr="008077AB">
              <w:rPr>
                <w:rFonts w:ascii="Arial" w:hAnsi="Arial" w:cs="Arial"/>
                <w:sz w:val="20"/>
                <w:szCs w:val="20"/>
              </w:rPr>
              <w:t xml:space="preserve"> </w:t>
            </w:r>
            <w:r w:rsidRPr="008077AB">
              <w:rPr>
                <w:rFonts w:ascii="Arial" w:hAnsi="Arial" w:cs="Arial"/>
                <w:spacing w:val="-1"/>
                <w:sz w:val="20"/>
                <w:szCs w:val="20"/>
              </w:rPr>
              <w:t>sources</w:t>
            </w:r>
            <w:r w:rsidRPr="008077AB">
              <w:rPr>
                <w:rFonts w:ascii="Arial" w:hAnsi="Arial" w:cs="Arial"/>
                <w:sz w:val="20"/>
                <w:szCs w:val="20"/>
              </w:rPr>
              <w:t xml:space="preserve"> of</w:t>
            </w:r>
            <w:r w:rsidRPr="008077AB">
              <w:rPr>
                <w:rFonts w:ascii="Arial" w:hAnsi="Arial" w:cs="Arial"/>
                <w:spacing w:val="23"/>
                <w:sz w:val="20"/>
                <w:szCs w:val="20"/>
              </w:rPr>
              <w:t xml:space="preserve"> </w:t>
            </w:r>
            <w:r w:rsidRPr="008077AB">
              <w:rPr>
                <w:rFonts w:ascii="Arial" w:hAnsi="Arial" w:cs="Arial"/>
                <w:spacing w:val="-1"/>
                <w:sz w:val="20"/>
                <w:szCs w:val="20"/>
              </w:rPr>
              <w:t>potential</w:t>
            </w:r>
            <w:r w:rsidRPr="008077AB">
              <w:rPr>
                <w:rFonts w:ascii="Arial" w:hAnsi="Arial" w:cs="Arial"/>
                <w:sz w:val="20"/>
                <w:szCs w:val="20"/>
              </w:rPr>
              <w:t xml:space="preserve"> </w:t>
            </w:r>
            <w:r w:rsidRPr="008077AB">
              <w:rPr>
                <w:rFonts w:ascii="Arial" w:hAnsi="Arial" w:cs="Arial"/>
                <w:spacing w:val="-1"/>
                <w:sz w:val="20"/>
                <w:szCs w:val="20"/>
              </w:rPr>
              <w:t>bias</w:t>
            </w:r>
            <w:r w:rsidRPr="008077AB">
              <w:rPr>
                <w:rFonts w:ascii="Arial" w:hAnsi="Arial" w:cs="Arial"/>
                <w:sz w:val="20"/>
                <w:szCs w:val="20"/>
              </w:rPr>
              <w:t xml:space="preserve"> or </w:t>
            </w:r>
            <w:r w:rsidRPr="008077AB">
              <w:rPr>
                <w:rFonts w:ascii="Arial" w:hAnsi="Arial" w:cs="Arial"/>
                <w:spacing w:val="-1"/>
                <w:sz w:val="20"/>
                <w:szCs w:val="20"/>
              </w:rPr>
              <w:t>imprecision.</w:t>
            </w:r>
          </w:p>
          <w:p w14:paraId="57267B72" w14:textId="77777777" w:rsidR="00C66D46" w:rsidRPr="008077AB" w:rsidRDefault="00C66D46" w:rsidP="00C66D46">
            <w:pPr>
              <w:pStyle w:val="TableParagraph"/>
              <w:ind w:left="102" w:right="276"/>
              <w:rPr>
                <w:rFonts w:ascii="Arial" w:eastAsia="Times New Roman" w:hAnsi="Arial" w:cs="Arial"/>
                <w:sz w:val="20"/>
                <w:szCs w:val="20"/>
              </w:rPr>
            </w:pPr>
            <w:r w:rsidRPr="008077AB">
              <w:rPr>
                <w:rFonts w:ascii="Arial" w:hAnsi="Arial" w:cs="Arial"/>
                <w:spacing w:val="-1"/>
                <w:sz w:val="20"/>
                <w:szCs w:val="20"/>
              </w:rPr>
              <w:t>Discuss</w:t>
            </w:r>
            <w:r w:rsidRPr="008077AB">
              <w:rPr>
                <w:rFonts w:ascii="Arial" w:hAnsi="Arial" w:cs="Arial"/>
                <w:sz w:val="20"/>
                <w:szCs w:val="20"/>
              </w:rPr>
              <w:t xml:space="preserve"> </w:t>
            </w:r>
            <w:r w:rsidRPr="008077AB">
              <w:rPr>
                <w:rFonts w:ascii="Arial" w:hAnsi="Arial" w:cs="Arial"/>
                <w:spacing w:val="-1"/>
                <w:sz w:val="20"/>
                <w:szCs w:val="20"/>
              </w:rPr>
              <w:t>both</w:t>
            </w:r>
            <w:r w:rsidRPr="008077AB">
              <w:rPr>
                <w:rFonts w:ascii="Arial" w:hAnsi="Arial" w:cs="Arial"/>
                <w:sz w:val="20"/>
                <w:szCs w:val="20"/>
              </w:rPr>
              <w:t xml:space="preserve"> </w:t>
            </w:r>
            <w:r w:rsidRPr="008077AB">
              <w:rPr>
                <w:rFonts w:ascii="Arial" w:hAnsi="Arial" w:cs="Arial"/>
                <w:spacing w:val="-1"/>
                <w:sz w:val="20"/>
                <w:szCs w:val="20"/>
              </w:rPr>
              <w:t>direction</w:t>
            </w:r>
            <w:r w:rsidRPr="008077AB">
              <w:rPr>
                <w:rFonts w:ascii="Arial" w:hAnsi="Arial" w:cs="Arial"/>
                <w:sz w:val="20"/>
                <w:szCs w:val="20"/>
              </w:rPr>
              <w:t xml:space="preserve"> </w:t>
            </w:r>
            <w:r w:rsidRPr="008077AB">
              <w:rPr>
                <w:rFonts w:ascii="Arial" w:hAnsi="Arial" w:cs="Arial"/>
                <w:spacing w:val="-1"/>
                <w:sz w:val="20"/>
                <w:szCs w:val="20"/>
              </w:rPr>
              <w:t>and</w:t>
            </w:r>
            <w:r w:rsidRPr="008077AB">
              <w:rPr>
                <w:rFonts w:ascii="Arial" w:hAnsi="Arial" w:cs="Arial"/>
                <w:spacing w:val="39"/>
                <w:sz w:val="20"/>
                <w:szCs w:val="20"/>
              </w:rPr>
              <w:t xml:space="preserve"> </w:t>
            </w:r>
            <w:r w:rsidRPr="008077AB">
              <w:rPr>
                <w:rFonts w:ascii="Arial" w:hAnsi="Arial" w:cs="Arial"/>
                <w:spacing w:val="-1"/>
                <w:sz w:val="20"/>
                <w:szCs w:val="20"/>
              </w:rPr>
              <w:t>magnitude</w:t>
            </w:r>
            <w:r w:rsidRPr="008077AB">
              <w:rPr>
                <w:rFonts w:ascii="Arial" w:hAnsi="Arial" w:cs="Arial"/>
                <w:sz w:val="20"/>
                <w:szCs w:val="20"/>
              </w:rPr>
              <w:t xml:space="preserve"> of</w:t>
            </w:r>
            <w:r w:rsidRPr="008077AB">
              <w:rPr>
                <w:rFonts w:ascii="Arial" w:hAnsi="Arial" w:cs="Arial"/>
                <w:spacing w:val="-1"/>
                <w:sz w:val="20"/>
                <w:szCs w:val="20"/>
              </w:rPr>
              <w:t xml:space="preserve"> </w:t>
            </w:r>
            <w:r w:rsidRPr="008077AB">
              <w:rPr>
                <w:rFonts w:ascii="Arial" w:hAnsi="Arial" w:cs="Arial"/>
                <w:sz w:val="20"/>
                <w:szCs w:val="20"/>
              </w:rPr>
              <w:t xml:space="preserve">any </w:t>
            </w:r>
            <w:r w:rsidRPr="008077AB">
              <w:rPr>
                <w:rFonts w:ascii="Arial" w:hAnsi="Arial" w:cs="Arial"/>
                <w:spacing w:val="-1"/>
                <w:sz w:val="20"/>
                <w:szCs w:val="20"/>
              </w:rPr>
              <w:t>potential</w:t>
            </w:r>
            <w:r w:rsidRPr="008077AB">
              <w:rPr>
                <w:rFonts w:ascii="Arial" w:hAnsi="Arial" w:cs="Arial"/>
                <w:sz w:val="20"/>
                <w:szCs w:val="20"/>
              </w:rPr>
              <w:t xml:space="preserve"> </w:t>
            </w:r>
            <w:r w:rsidRPr="008077AB">
              <w:rPr>
                <w:rFonts w:ascii="Arial" w:hAnsi="Arial" w:cs="Arial"/>
                <w:spacing w:val="-1"/>
                <w:sz w:val="20"/>
                <w:szCs w:val="20"/>
              </w:rPr>
              <w:t>bias</w:t>
            </w:r>
          </w:p>
        </w:tc>
        <w:tc>
          <w:tcPr>
            <w:tcW w:w="2251" w:type="dxa"/>
            <w:tcBorders>
              <w:top w:val="single" w:sz="5" w:space="0" w:color="000000"/>
              <w:left w:val="single" w:sz="5" w:space="0" w:color="000000"/>
              <w:bottom w:val="single" w:sz="5" w:space="0" w:color="000000"/>
              <w:right w:val="single" w:sz="5" w:space="0" w:color="000000"/>
            </w:tcBorders>
          </w:tcPr>
          <w:p w14:paraId="7A5AB7CD" w14:textId="77777777" w:rsidR="00C66D46" w:rsidRPr="008077AB" w:rsidRDefault="00C66D46" w:rsidP="00C66D46">
            <w:pPr>
              <w:pStyle w:val="TableParagraph"/>
              <w:spacing w:before="5"/>
              <w:rPr>
                <w:rFonts w:ascii="Arial" w:eastAsia="Times New Roman" w:hAnsi="Arial" w:cs="Arial"/>
                <w:sz w:val="20"/>
                <w:szCs w:val="20"/>
              </w:rPr>
            </w:pPr>
          </w:p>
          <w:p w14:paraId="054A2930" w14:textId="6F7C8C6B" w:rsidR="00C66D46" w:rsidRPr="008077AB" w:rsidRDefault="001B49D5" w:rsidP="00C66D46">
            <w:pPr>
              <w:pStyle w:val="TableParagraph"/>
              <w:ind w:left="704"/>
              <w:rPr>
                <w:rFonts w:ascii="Arial" w:eastAsia="Lucida Sans" w:hAnsi="Arial" w:cs="Arial"/>
                <w:sz w:val="20"/>
                <w:szCs w:val="20"/>
              </w:rPr>
            </w:pPr>
            <w:r>
              <w:rPr>
                <w:rFonts w:ascii="Arial" w:hAnsi="Arial" w:cs="Arial"/>
                <w:w w:val="90"/>
                <w:sz w:val="20"/>
                <w:szCs w:val="20"/>
              </w:rPr>
              <w:t>10</w:t>
            </w:r>
          </w:p>
        </w:tc>
        <w:tc>
          <w:tcPr>
            <w:tcW w:w="4032" w:type="dxa"/>
            <w:tcBorders>
              <w:top w:val="single" w:sz="5" w:space="0" w:color="000000"/>
              <w:left w:val="single" w:sz="5" w:space="0" w:color="000000"/>
              <w:bottom w:val="single" w:sz="5" w:space="0" w:color="000000"/>
              <w:right w:val="single" w:sz="5" w:space="0" w:color="000000"/>
            </w:tcBorders>
          </w:tcPr>
          <w:p w14:paraId="091AD7B4" w14:textId="77777777" w:rsidR="00C66D46" w:rsidRPr="008077AB" w:rsidRDefault="00C66D46" w:rsidP="00C66D46">
            <w:pPr>
              <w:pStyle w:val="TableParagraph"/>
              <w:ind w:left="102" w:right="117"/>
              <w:rPr>
                <w:rFonts w:ascii="Arial" w:eastAsia="Times New Roman" w:hAnsi="Arial" w:cs="Arial"/>
                <w:sz w:val="20"/>
                <w:szCs w:val="20"/>
              </w:rPr>
            </w:pPr>
            <w:r w:rsidRPr="008077AB">
              <w:rPr>
                <w:rFonts w:ascii="Arial" w:hAnsi="Arial" w:cs="Arial"/>
                <w:spacing w:val="-1"/>
                <w:sz w:val="20"/>
                <w:szCs w:val="20"/>
              </w:rPr>
              <w:t xml:space="preserve">RECORD </w:t>
            </w:r>
            <w:r w:rsidRPr="008077AB">
              <w:rPr>
                <w:rFonts w:ascii="Arial" w:hAnsi="Arial" w:cs="Arial"/>
                <w:sz w:val="20"/>
                <w:szCs w:val="20"/>
              </w:rPr>
              <w:t xml:space="preserve">19.1: </w:t>
            </w:r>
            <w:r w:rsidRPr="008077AB">
              <w:rPr>
                <w:rFonts w:ascii="Arial" w:hAnsi="Arial" w:cs="Arial"/>
                <w:spacing w:val="-1"/>
                <w:sz w:val="20"/>
                <w:szCs w:val="20"/>
              </w:rPr>
              <w:t xml:space="preserve">Discuss </w:t>
            </w:r>
            <w:r w:rsidRPr="008077AB">
              <w:rPr>
                <w:rFonts w:ascii="Arial" w:hAnsi="Arial" w:cs="Arial"/>
                <w:sz w:val="20"/>
                <w:szCs w:val="20"/>
              </w:rPr>
              <w:t>the</w:t>
            </w:r>
            <w:r w:rsidRPr="008077AB">
              <w:rPr>
                <w:rFonts w:ascii="Arial" w:hAnsi="Arial" w:cs="Arial"/>
                <w:spacing w:val="29"/>
                <w:sz w:val="20"/>
                <w:szCs w:val="20"/>
              </w:rPr>
              <w:t xml:space="preserve"> </w:t>
            </w:r>
            <w:r w:rsidRPr="008077AB">
              <w:rPr>
                <w:rFonts w:ascii="Arial" w:hAnsi="Arial" w:cs="Arial"/>
                <w:spacing w:val="-1"/>
                <w:sz w:val="20"/>
                <w:szCs w:val="20"/>
              </w:rPr>
              <w:t xml:space="preserve">implications </w:t>
            </w:r>
            <w:r w:rsidRPr="008077AB">
              <w:rPr>
                <w:rFonts w:ascii="Arial" w:hAnsi="Arial" w:cs="Arial"/>
                <w:sz w:val="20"/>
                <w:szCs w:val="20"/>
              </w:rPr>
              <w:t>of</w:t>
            </w:r>
            <w:r w:rsidRPr="008077AB">
              <w:rPr>
                <w:rFonts w:ascii="Arial" w:hAnsi="Arial" w:cs="Arial"/>
                <w:spacing w:val="-1"/>
                <w:sz w:val="20"/>
                <w:szCs w:val="20"/>
              </w:rPr>
              <w:t xml:space="preserve"> </w:t>
            </w:r>
            <w:r w:rsidRPr="008077AB">
              <w:rPr>
                <w:rFonts w:ascii="Arial" w:hAnsi="Arial" w:cs="Arial"/>
                <w:sz w:val="20"/>
                <w:szCs w:val="20"/>
              </w:rPr>
              <w:t xml:space="preserve">using </w:t>
            </w:r>
            <w:r w:rsidRPr="008077AB">
              <w:rPr>
                <w:rFonts w:ascii="Arial" w:hAnsi="Arial" w:cs="Arial"/>
                <w:spacing w:val="-1"/>
                <w:sz w:val="20"/>
                <w:szCs w:val="20"/>
              </w:rPr>
              <w:t>data</w:t>
            </w:r>
            <w:r w:rsidRPr="008077AB">
              <w:rPr>
                <w:rFonts w:ascii="Arial" w:hAnsi="Arial" w:cs="Arial"/>
                <w:sz w:val="20"/>
                <w:szCs w:val="20"/>
              </w:rPr>
              <w:t xml:space="preserve"> that </w:t>
            </w:r>
            <w:r w:rsidRPr="008077AB">
              <w:rPr>
                <w:rFonts w:ascii="Arial" w:hAnsi="Arial" w:cs="Arial"/>
                <w:spacing w:val="-1"/>
                <w:sz w:val="20"/>
                <w:szCs w:val="20"/>
              </w:rPr>
              <w:t xml:space="preserve">were </w:t>
            </w:r>
            <w:r w:rsidRPr="008077AB">
              <w:rPr>
                <w:rFonts w:ascii="Arial" w:hAnsi="Arial" w:cs="Arial"/>
                <w:sz w:val="20"/>
                <w:szCs w:val="20"/>
              </w:rPr>
              <w:t>not</w:t>
            </w:r>
            <w:r w:rsidRPr="008077AB">
              <w:rPr>
                <w:rFonts w:ascii="Arial" w:hAnsi="Arial" w:cs="Arial"/>
                <w:spacing w:val="31"/>
                <w:sz w:val="20"/>
                <w:szCs w:val="20"/>
              </w:rPr>
              <w:t xml:space="preserve"> </w:t>
            </w:r>
            <w:r w:rsidRPr="008077AB">
              <w:rPr>
                <w:rFonts w:ascii="Arial" w:hAnsi="Arial" w:cs="Arial"/>
                <w:spacing w:val="-1"/>
                <w:sz w:val="20"/>
                <w:szCs w:val="20"/>
              </w:rPr>
              <w:t>created</w:t>
            </w:r>
            <w:r w:rsidRPr="008077AB">
              <w:rPr>
                <w:rFonts w:ascii="Arial" w:hAnsi="Arial" w:cs="Arial"/>
                <w:sz w:val="20"/>
                <w:szCs w:val="20"/>
              </w:rPr>
              <w:t xml:space="preserve"> or </w:t>
            </w:r>
            <w:r w:rsidRPr="008077AB">
              <w:rPr>
                <w:rFonts w:ascii="Arial" w:hAnsi="Arial" w:cs="Arial"/>
                <w:spacing w:val="-1"/>
                <w:sz w:val="20"/>
                <w:szCs w:val="20"/>
              </w:rPr>
              <w:t>collected</w:t>
            </w:r>
            <w:r w:rsidRPr="008077AB">
              <w:rPr>
                <w:rFonts w:ascii="Arial" w:hAnsi="Arial" w:cs="Arial"/>
                <w:sz w:val="20"/>
                <w:szCs w:val="20"/>
              </w:rPr>
              <w:t xml:space="preserve"> to</w:t>
            </w:r>
            <w:r w:rsidRPr="008077AB">
              <w:rPr>
                <w:rFonts w:ascii="Arial" w:hAnsi="Arial" w:cs="Arial"/>
                <w:spacing w:val="-2"/>
                <w:sz w:val="20"/>
                <w:szCs w:val="20"/>
              </w:rPr>
              <w:t xml:space="preserve"> </w:t>
            </w:r>
            <w:r w:rsidRPr="008077AB">
              <w:rPr>
                <w:rFonts w:ascii="Arial" w:hAnsi="Arial" w:cs="Arial"/>
                <w:spacing w:val="-1"/>
                <w:sz w:val="20"/>
                <w:szCs w:val="20"/>
              </w:rPr>
              <w:t>answer</w:t>
            </w:r>
            <w:r w:rsidRPr="008077AB">
              <w:rPr>
                <w:rFonts w:ascii="Arial" w:hAnsi="Arial" w:cs="Arial"/>
                <w:sz w:val="20"/>
                <w:szCs w:val="20"/>
              </w:rPr>
              <w:t xml:space="preserve"> the</w:t>
            </w:r>
            <w:r w:rsidRPr="008077AB">
              <w:rPr>
                <w:rFonts w:ascii="Arial" w:hAnsi="Arial" w:cs="Arial"/>
                <w:spacing w:val="35"/>
                <w:sz w:val="20"/>
                <w:szCs w:val="20"/>
              </w:rPr>
              <w:t xml:space="preserve"> </w:t>
            </w:r>
            <w:r w:rsidRPr="008077AB">
              <w:rPr>
                <w:rFonts w:ascii="Arial" w:hAnsi="Arial" w:cs="Arial"/>
                <w:spacing w:val="-1"/>
                <w:sz w:val="20"/>
                <w:szCs w:val="20"/>
              </w:rPr>
              <w:t>specific research</w:t>
            </w:r>
            <w:r w:rsidRPr="008077AB">
              <w:rPr>
                <w:rFonts w:ascii="Arial" w:hAnsi="Arial" w:cs="Arial"/>
                <w:sz w:val="20"/>
                <w:szCs w:val="20"/>
              </w:rPr>
              <w:t xml:space="preserve"> </w:t>
            </w:r>
            <w:r w:rsidRPr="008077AB">
              <w:rPr>
                <w:rFonts w:ascii="Arial" w:hAnsi="Arial" w:cs="Arial"/>
                <w:spacing w:val="-1"/>
                <w:sz w:val="20"/>
                <w:szCs w:val="20"/>
              </w:rPr>
              <w:t>question(s).</w:t>
            </w:r>
            <w:r w:rsidRPr="008077AB">
              <w:rPr>
                <w:rFonts w:ascii="Arial" w:hAnsi="Arial" w:cs="Arial"/>
                <w:sz w:val="20"/>
                <w:szCs w:val="20"/>
              </w:rPr>
              <w:t xml:space="preserve"> </w:t>
            </w:r>
            <w:r w:rsidRPr="008077AB">
              <w:rPr>
                <w:rFonts w:ascii="Arial" w:hAnsi="Arial" w:cs="Arial"/>
                <w:spacing w:val="-1"/>
                <w:sz w:val="20"/>
                <w:szCs w:val="20"/>
              </w:rPr>
              <w:t>Include</w:t>
            </w:r>
            <w:r w:rsidRPr="008077AB">
              <w:rPr>
                <w:rFonts w:ascii="Arial" w:hAnsi="Arial" w:cs="Arial"/>
                <w:spacing w:val="57"/>
                <w:sz w:val="20"/>
                <w:szCs w:val="20"/>
              </w:rPr>
              <w:t xml:space="preserve"> </w:t>
            </w:r>
            <w:r w:rsidRPr="008077AB">
              <w:rPr>
                <w:rFonts w:ascii="Arial" w:hAnsi="Arial" w:cs="Arial"/>
                <w:spacing w:val="-1"/>
                <w:sz w:val="20"/>
                <w:szCs w:val="20"/>
              </w:rPr>
              <w:t>discussion</w:t>
            </w:r>
            <w:r w:rsidRPr="008077AB">
              <w:rPr>
                <w:rFonts w:ascii="Arial" w:hAnsi="Arial" w:cs="Arial"/>
                <w:sz w:val="20"/>
                <w:szCs w:val="20"/>
              </w:rPr>
              <w:t xml:space="preserve"> </w:t>
            </w:r>
            <w:r w:rsidRPr="008077AB">
              <w:rPr>
                <w:rFonts w:ascii="Arial" w:hAnsi="Arial" w:cs="Arial"/>
                <w:spacing w:val="-1"/>
                <w:sz w:val="20"/>
                <w:szCs w:val="20"/>
              </w:rPr>
              <w:t>of</w:t>
            </w:r>
            <w:r w:rsidRPr="008077AB">
              <w:rPr>
                <w:rFonts w:ascii="Arial" w:hAnsi="Arial" w:cs="Arial"/>
                <w:sz w:val="20"/>
                <w:szCs w:val="20"/>
              </w:rPr>
              <w:t xml:space="preserve"> </w:t>
            </w:r>
            <w:r w:rsidRPr="008077AB">
              <w:rPr>
                <w:rFonts w:ascii="Arial" w:hAnsi="Arial" w:cs="Arial"/>
                <w:spacing w:val="-1"/>
                <w:sz w:val="20"/>
                <w:szCs w:val="20"/>
              </w:rPr>
              <w:t>misclassification</w:t>
            </w:r>
            <w:r w:rsidRPr="008077AB">
              <w:rPr>
                <w:rFonts w:ascii="Arial" w:hAnsi="Arial" w:cs="Arial"/>
                <w:sz w:val="20"/>
                <w:szCs w:val="20"/>
              </w:rPr>
              <w:t xml:space="preserve"> </w:t>
            </w:r>
            <w:r w:rsidRPr="008077AB">
              <w:rPr>
                <w:rFonts w:ascii="Arial" w:hAnsi="Arial" w:cs="Arial"/>
                <w:spacing w:val="-1"/>
                <w:sz w:val="20"/>
                <w:szCs w:val="20"/>
              </w:rPr>
              <w:t>bias,</w:t>
            </w:r>
            <w:r w:rsidRPr="008077AB">
              <w:rPr>
                <w:rFonts w:ascii="Arial" w:hAnsi="Arial" w:cs="Arial"/>
                <w:spacing w:val="51"/>
                <w:sz w:val="20"/>
                <w:szCs w:val="20"/>
              </w:rPr>
              <w:t xml:space="preserve"> </w:t>
            </w:r>
            <w:r w:rsidRPr="008077AB">
              <w:rPr>
                <w:rFonts w:ascii="Arial" w:hAnsi="Arial" w:cs="Arial"/>
                <w:spacing w:val="-1"/>
                <w:sz w:val="20"/>
                <w:szCs w:val="20"/>
              </w:rPr>
              <w:t>unmeasured</w:t>
            </w:r>
            <w:r w:rsidRPr="008077AB">
              <w:rPr>
                <w:rFonts w:ascii="Arial" w:hAnsi="Arial" w:cs="Arial"/>
                <w:spacing w:val="-2"/>
                <w:sz w:val="20"/>
                <w:szCs w:val="20"/>
              </w:rPr>
              <w:t xml:space="preserve"> </w:t>
            </w:r>
            <w:r w:rsidRPr="008077AB">
              <w:rPr>
                <w:rFonts w:ascii="Arial" w:hAnsi="Arial" w:cs="Arial"/>
                <w:spacing w:val="-1"/>
                <w:sz w:val="20"/>
                <w:szCs w:val="20"/>
              </w:rPr>
              <w:t>confounding,</w:t>
            </w:r>
            <w:r w:rsidRPr="008077AB">
              <w:rPr>
                <w:rFonts w:ascii="Arial" w:hAnsi="Arial" w:cs="Arial"/>
                <w:spacing w:val="1"/>
                <w:sz w:val="20"/>
                <w:szCs w:val="20"/>
              </w:rPr>
              <w:t xml:space="preserve"> </w:t>
            </w:r>
            <w:r w:rsidRPr="008077AB">
              <w:rPr>
                <w:rFonts w:ascii="Arial" w:hAnsi="Arial" w:cs="Arial"/>
                <w:spacing w:val="-1"/>
                <w:sz w:val="20"/>
                <w:szCs w:val="20"/>
              </w:rPr>
              <w:t>missing</w:t>
            </w:r>
            <w:r w:rsidRPr="008077AB">
              <w:rPr>
                <w:rFonts w:ascii="Arial" w:hAnsi="Arial" w:cs="Arial"/>
                <w:spacing w:val="51"/>
                <w:sz w:val="20"/>
                <w:szCs w:val="20"/>
              </w:rPr>
              <w:t xml:space="preserve"> </w:t>
            </w:r>
            <w:r w:rsidRPr="008077AB">
              <w:rPr>
                <w:rFonts w:ascii="Arial" w:hAnsi="Arial" w:cs="Arial"/>
                <w:sz w:val="20"/>
                <w:szCs w:val="20"/>
              </w:rPr>
              <w:t xml:space="preserve">data, and </w:t>
            </w:r>
            <w:r w:rsidRPr="008077AB">
              <w:rPr>
                <w:rFonts w:ascii="Arial" w:hAnsi="Arial" w:cs="Arial"/>
                <w:spacing w:val="-1"/>
                <w:sz w:val="20"/>
                <w:szCs w:val="20"/>
              </w:rPr>
              <w:t>changing</w:t>
            </w:r>
            <w:r w:rsidRPr="008077AB">
              <w:rPr>
                <w:rFonts w:ascii="Arial" w:hAnsi="Arial" w:cs="Arial"/>
                <w:sz w:val="20"/>
                <w:szCs w:val="20"/>
              </w:rPr>
              <w:t xml:space="preserve"> </w:t>
            </w:r>
            <w:r w:rsidRPr="008077AB">
              <w:rPr>
                <w:rFonts w:ascii="Arial" w:hAnsi="Arial" w:cs="Arial"/>
                <w:spacing w:val="-1"/>
                <w:sz w:val="20"/>
                <w:szCs w:val="20"/>
              </w:rPr>
              <w:t>eligibility</w:t>
            </w:r>
            <w:r w:rsidRPr="008077AB">
              <w:rPr>
                <w:rFonts w:ascii="Arial" w:hAnsi="Arial" w:cs="Arial"/>
                <w:sz w:val="20"/>
                <w:szCs w:val="20"/>
              </w:rPr>
              <w:t xml:space="preserve"> over</w:t>
            </w:r>
            <w:r w:rsidRPr="008077AB">
              <w:rPr>
                <w:rFonts w:ascii="Arial" w:hAnsi="Arial" w:cs="Arial"/>
                <w:spacing w:val="29"/>
                <w:sz w:val="20"/>
                <w:szCs w:val="20"/>
              </w:rPr>
              <w:t xml:space="preserve"> </w:t>
            </w:r>
            <w:r w:rsidRPr="008077AB">
              <w:rPr>
                <w:rFonts w:ascii="Arial" w:hAnsi="Arial" w:cs="Arial"/>
                <w:spacing w:val="-1"/>
                <w:sz w:val="20"/>
                <w:szCs w:val="20"/>
              </w:rPr>
              <w:t>time,</w:t>
            </w:r>
            <w:r w:rsidRPr="008077AB">
              <w:rPr>
                <w:rFonts w:ascii="Arial" w:hAnsi="Arial" w:cs="Arial"/>
                <w:sz w:val="20"/>
                <w:szCs w:val="20"/>
              </w:rPr>
              <w:t xml:space="preserve"> as they</w:t>
            </w:r>
            <w:r w:rsidRPr="008077AB">
              <w:rPr>
                <w:rFonts w:ascii="Arial" w:hAnsi="Arial" w:cs="Arial"/>
                <w:spacing w:val="-2"/>
                <w:sz w:val="20"/>
                <w:szCs w:val="20"/>
              </w:rPr>
              <w:t xml:space="preserve"> </w:t>
            </w:r>
            <w:r w:rsidRPr="008077AB">
              <w:rPr>
                <w:rFonts w:ascii="Arial" w:hAnsi="Arial" w:cs="Arial"/>
                <w:spacing w:val="-1"/>
                <w:sz w:val="20"/>
                <w:szCs w:val="20"/>
              </w:rPr>
              <w:t>pertain</w:t>
            </w:r>
            <w:r w:rsidRPr="008077AB">
              <w:rPr>
                <w:rFonts w:ascii="Arial" w:hAnsi="Arial" w:cs="Arial"/>
                <w:sz w:val="20"/>
                <w:szCs w:val="20"/>
              </w:rPr>
              <w:t xml:space="preserve"> to</w:t>
            </w:r>
            <w:r w:rsidRPr="008077AB">
              <w:rPr>
                <w:rFonts w:ascii="Arial" w:hAnsi="Arial" w:cs="Arial"/>
                <w:spacing w:val="-2"/>
                <w:sz w:val="20"/>
                <w:szCs w:val="20"/>
              </w:rPr>
              <w:t xml:space="preserve"> </w:t>
            </w:r>
            <w:r w:rsidRPr="008077AB">
              <w:rPr>
                <w:rFonts w:ascii="Arial" w:hAnsi="Arial" w:cs="Arial"/>
                <w:spacing w:val="-1"/>
                <w:sz w:val="20"/>
                <w:szCs w:val="20"/>
              </w:rPr>
              <w:t>the</w:t>
            </w:r>
            <w:r w:rsidRPr="008077AB">
              <w:rPr>
                <w:rFonts w:ascii="Arial" w:hAnsi="Arial" w:cs="Arial"/>
                <w:sz w:val="20"/>
                <w:szCs w:val="20"/>
              </w:rPr>
              <w:t xml:space="preserve"> study </w:t>
            </w:r>
            <w:r w:rsidRPr="008077AB">
              <w:rPr>
                <w:rFonts w:ascii="Arial" w:hAnsi="Arial" w:cs="Arial"/>
                <w:spacing w:val="-1"/>
                <w:sz w:val="20"/>
                <w:szCs w:val="20"/>
              </w:rPr>
              <w:t>being</w:t>
            </w:r>
            <w:r w:rsidRPr="008077AB">
              <w:rPr>
                <w:rFonts w:ascii="Arial" w:hAnsi="Arial" w:cs="Arial"/>
                <w:spacing w:val="25"/>
                <w:sz w:val="20"/>
                <w:szCs w:val="20"/>
              </w:rPr>
              <w:t xml:space="preserve"> </w:t>
            </w:r>
            <w:r w:rsidRPr="008077AB">
              <w:rPr>
                <w:rFonts w:ascii="Arial" w:hAnsi="Arial" w:cs="Arial"/>
                <w:spacing w:val="-1"/>
                <w:sz w:val="20"/>
                <w:szCs w:val="20"/>
              </w:rPr>
              <w:t>reported.</w:t>
            </w:r>
          </w:p>
        </w:tc>
        <w:tc>
          <w:tcPr>
            <w:tcW w:w="1992" w:type="dxa"/>
            <w:tcBorders>
              <w:top w:val="single" w:sz="5" w:space="0" w:color="000000"/>
              <w:left w:val="single" w:sz="5" w:space="0" w:color="000000"/>
              <w:bottom w:val="single" w:sz="5" w:space="0" w:color="000000"/>
              <w:right w:val="single" w:sz="5" w:space="0" w:color="000000"/>
            </w:tcBorders>
          </w:tcPr>
          <w:p w14:paraId="65D1CFE2" w14:textId="77777777" w:rsidR="00C66D46" w:rsidRPr="008077AB" w:rsidRDefault="00C66D46" w:rsidP="00C66D46">
            <w:pPr>
              <w:pStyle w:val="TableParagraph"/>
              <w:spacing w:before="8"/>
              <w:rPr>
                <w:rFonts w:ascii="Arial" w:eastAsia="Times New Roman" w:hAnsi="Arial" w:cs="Arial"/>
                <w:sz w:val="20"/>
                <w:szCs w:val="20"/>
              </w:rPr>
            </w:pPr>
          </w:p>
          <w:p w14:paraId="3D20F37C" w14:textId="2774ED03" w:rsidR="00C66D46" w:rsidRPr="008077AB" w:rsidRDefault="001B49D5" w:rsidP="00C66D46">
            <w:pPr>
              <w:pStyle w:val="TableParagraph"/>
              <w:ind w:right="116"/>
              <w:jc w:val="center"/>
              <w:rPr>
                <w:rFonts w:ascii="Arial" w:eastAsia="Lucida Sans" w:hAnsi="Arial" w:cs="Arial"/>
                <w:sz w:val="20"/>
                <w:szCs w:val="20"/>
              </w:rPr>
            </w:pPr>
            <w:r>
              <w:rPr>
                <w:rFonts w:ascii="Arial" w:hAnsi="Arial" w:cs="Arial"/>
                <w:w w:val="90"/>
                <w:sz w:val="20"/>
                <w:szCs w:val="20"/>
              </w:rPr>
              <w:t>10</w:t>
            </w:r>
          </w:p>
        </w:tc>
      </w:tr>
      <w:tr w:rsidR="00247F6D" w:rsidRPr="008077AB" w14:paraId="00AC328D" w14:textId="77777777" w:rsidTr="00132A8E">
        <w:trPr>
          <w:trHeight w:val="1666"/>
        </w:trPr>
        <w:tc>
          <w:tcPr>
            <w:tcW w:w="1925" w:type="dxa"/>
            <w:tcBorders>
              <w:top w:val="single" w:sz="5" w:space="0" w:color="000000"/>
              <w:left w:val="single" w:sz="5" w:space="0" w:color="000000"/>
              <w:right w:val="single" w:sz="5" w:space="0" w:color="000000"/>
            </w:tcBorders>
          </w:tcPr>
          <w:p w14:paraId="3C4B18A2" w14:textId="77777777" w:rsidR="00247F6D" w:rsidRPr="008077AB" w:rsidRDefault="00247F6D" w:rsidP="00C66D46">
            <w:pPr>
              <w:pStyle w:val="TableParagraph"/>
              <w:spacing w:line="273" w:lineRule="exact"/>
              <w:ind w:left="102"/>
              <w:rPr>
                <w:rFonts w:ascii="Arial" w:eastAsia="Times New Roman" w:hAnsi="Arial" w:cs="Arial"/>
                <w:sz w:val="20"/>
                <w:szCs w:val="20"/>
              </w:rPr>
            </w:pPr>
            <w:r w:rsidRPr="008077AB">
              <w:rPr>
                <w:rFonts w:ascii="Arial" w:hAnsi="Arial" w:cs="Arial"/>
                <w:spacing w:val="-1"/>
                <w:sz w:val="20"/>
                <w:szCs w:val="20"/>
              </w:rPr>
              <w:t>Interpretation</w:t>
            </w:r>
          </w:p>
        </w:tc>
        <w:tc>
          <w:tcPr>
            <w:tcW w:w="772" w:type="dxa"/>
            <w:tcBorders>
              <w:top w:val="single" w:sz="5" w:space="0" w:color="000000"/>
              <w:left w:val="single" w:sz="5" w:space="0" w:color="000000"/>
              <w:right w:val="single" w:sz="5" w:space="0" w:color="000000"/>
            </w:tcBorders>
          </w:tcPr>
          <w:p w14:paraId="27FCD16D" w14:textId="77777777" w:rsidR="00247F6D" w:rsidRPr="008077AB" w:rsidRDefault="00247F6D" w:rsidP="00C66D46">
            <w:pPr>
              <w:pStyle w:val="TableParagraph"/>
              <w:spacing w:line="273" w:lineRule="exact"/>
              <w:ind w:left="102"/>
              <w:rPr>
                <w:rFonts w:ascii="Arial" w:eastAsia="Times New Roman" w:hAnsi="Arial" w:cs="Arial"/>
                <w:sz w:val="20"/>
                <w:szCs w:val="20"/>
              </w:rPr>
            </w:pPr>
            <w:r w:rsidRPr="008077AB">
              <w:rPr>
                <w:rFonts w:ascii="Arial" w:hAnsi="Arial" w:cs="Arial"/>
                <w:sz w:val="20"/>
                <w:szCs w:val="20"/>
              </w:rPr>
              <w:t>20</w:t>
            </w:r>
          </w:p>
        </w:tc>
        <w:tc>
          <w:tcPr>
            <w:tcW w:w="3419" w:type="dxa"/>
            <w:tcBorders>
              <w:top w:val="single" w:sz="5" w:space="0" w:color="000000"/>
              <w:left w:val="single" w:sz="5" w:space="0" w:color="000000"/>
              <w:right w:val="single" w:sz="5" w:space="0" w:color="000000"/>
            </w:tcBorders>
          </w:tcPr>
          <w:p w14:paraId="7C7C39B9" w14:textId="77777777" w:rsidR="00247F6D" w:rsidRPr="008077AB" w:rsidRDefault="00247F6D" w:rsidP="00C66D46">
            <w:pPr>
              <w:pStyle w:val="TableParagraph"/>
              <w:ind w:left="102" w:right="1062"/>
              <w:jc w:val="both"/>
              <w:rPr>
                <w:rFonts w:ascii="Arial" w:eastAsia="Times New Roman" w:hAnsi="Arial" w:cs="Arial"/>
                <w:sz w:val="20"/>
                <w:szCs w:val="20"/>
              </w:rPr>
            </w:pPr>
            <w:r w:rsidRPr="008077AB">
              <w:rPr>
                <w:rFonts w:ascii="Arial" w:hAnsi="Arial" w:cs="Arial"/>
                <w:spacing w:val="-1"/>
                <w:sz w:val="20"/>
                <w:szCs w:val="20"/>
              </w:rPr>
              <w:t>Give</w:t>
            </w:r>
            <w:r w:rsidRPr="008077AB">
              <w:rPr>
                <w:rFonts w:ascii="Arial" w:hAnsi="Arial" w:cs="Arial"/>
                <w:sz w:val="20"/>
                <w:szCs w:val="20"/>
              </w:rPr>
              <w:t xml:space="preserve"> a </w:t>
            </w:r>
            <w:r w:rsidRPr="008077AB">
              <w:rPr>
                <w:rFonts w:ascii="Arial" w:hAnsi="Arial" w:cs="Arial"/>
                <w:spacing w:val="-1"/>
                <w:sz w:val="20"/>
                <w:szCs w:val="20"/>
              </w:rPr>
              <w:t>cautious</w:t>
            </w:r>
            <w:r w:rsidRPr="008077AB">
              <w:rPr>
                <w:rFonts w:ascii="Arial" w:hAnsi="Arial" w:cs="Arial"/>
                <w:sz w:val="20"/>
                <w:szCs w:val="20"/>
              </w:rPr>
              <w:t xml:space="preserve"> </w:t>
            </w:r>
            <w:r w:rsidRPr="008077AB">
              <w:rPr>
                <w:rFonts w:ascii="Arial" w:hAnsi="Arial" w:cs="Arial"/>
                <w:spacing w:val="-1"/>
                <w:sz w:val="20"/>
                <w:szCs w:val="20"/>
              </w:rPr>
              <w:t>overall</w:t>
            </w:r>
            <w:r w:rsidRPr="008077AB">
              <w:rPr>
                <w:rFonts w:ascii="Arial" w:hAnsi="Arial" w:cs="Arial"/>
                <w:spacing w:val="31"/>
                <w:sz w:val="20"/>
                <w:szCs w:val="20"/>
              </w:rPr>
              <w:t xml:space="preserve"> </w:t>
            </w:r>
            <w:r w:rsidRPr="008077AB">
              <w:rPr>
                <w:rFonts w:ascii="Arial" w:hAnsi="Arial" w:cs="Arial"/>
                <w:spacing w:val="-1"/>
                <w:sz w:val="20"/>
                <w:szCs w:val="20"/>
              </w:rPr>
              <w:t>interpretation</w:t>
            </w:r>
            <w:r w:rsidRPr="008077AB">
              <w:rPr>
                <w:rFonts w:ascii="Arial" w:hAnsi="Arial" w:cs="Arial"/>
                <w:sz w:val="20"/>
                <w:szCs w:val="20"/>
              </w:rPr>
              <w:t xml:space="preserve"> of</w:t>
            </w:r>
            <w:r w:rsidRPr="008077AB">
              <w:rPr>
                <w:rFonts w:ascii="Arial" w:hAnsi="Arial" w:cs="Arial"/>
                <w:spacing w:val="-1"/>
                <w:sz w:val="20"/>
                <w:szCs w:val="20"/>
              </w:rPr>
              <w:t xml:space="preserve"> </w:t>
            </w:r>
            <w:r w:rsidRPr="008077AB">
              <w:rPr>
                <w:rFonts w:ascii="Arial" w:hAnsi="Arial" w:cs="Arial"/>
                <w:sz w:val="20"/>
                <w:szCs w:val="20"/>
              </w:rPr>
              <w:t>results</w:t>
            </w:r>
            <w:r w:rsidRPr="008077AB">
              <w:rPr>
                <w:rFonts w:ascii="Arial" w:hAnsi="Arial" w:cs="Arial"/>
                <w:spacing w:val="29"/>
                <w:sz w:val="20"/>
                <w:szCs w:val="20"/>
              </w:rPr>
              <w:t xml:space="preserve"> </w:t>
            </w:r>
            <w:r w:rsidRPr="008077AB">
              <w:rPr>
                <w:rFonts w:ascii="Arial" w:hAnsi="Arial" w:cs="Arial"/>
                <w:spacing w:val="-1"/>
                <w:sz w:val="20"/>
                <w:szCs w:val="20"/>
              </w:rPr>
              <w:t>considering</w:t>
            </w:r>
            <w:r w:rsidRPr="008077AB">
              <w:rPr>
                <w:rFonts w:ascii="Arial" w:hAnsi="Arial" w:cs="Arial"/>
                <w:spacing w:val="-2"/>
                <w:sz w:val="20"/>
                <w:szCs w:val="20"/>
              </w:rPr>
              <w:t xml:space="preserve"> </w:t>
            </w:r>
            <w:r w:rsidRPr="008077AB">
              <w:rPr>
                <w:rFonts w:ascii="Arial" w:hAnsi="Arial" w:cs="Arial"/>
                <w:spacing w:val="-1"/>
                <w:sz w:val="20"/>
                <w:szCs w:val="20"/>
              </w:rPr>
              <w:t>objectives,</w:t>
            </w:r>
          </w:p>
          <w:p w14:paraId="28FAFC85" w14:textId="44BF5635" w:rsidR="00247F6D" w:rsidRPr="008077AB" w:rsidRDefault="00247F6D" w:rsidP="00C66D46">
            <w:pPr>
              <w:pStyle w:val="TableParagraph"/>
              <w:ind w:left="102" w:right="1062"/>
              <w:jc w:val="both"/>
              <w:rPr>
                <w:rFonts w:ascii="Arial" w:eastAsia="Times New Roman" w:hAnsi="Arial" w:cs="Arial"/>
                <w:sz w:val="20"/>
                <w:szCs w:val="20"/>
              </w:rPr>
            </w:pPr>
            <w:r w:rsidRPr="008077AB">
              <w:rPr>
                <w:rFonts w:ascii="Arial" w:hAnsi="Arial" w:cs="Arial"/>
                <w:spacing w:val="-1"/>
                <w:sz w:val="20"/>
                <w:szCs w:val="20"/>
              </w:rPr>
              <w:t>limitations,</w:t>
            </w:r>
            <w:r w:rsidRPr="008077AB">
              <w:rPr>
                <w:rFonts w:ascii="Arial" w:hAnsi="Arial" w:cs="Arial"/>
                <w:spacing w:val="-2"/>
                <w:sz w:val="20"/>
                <w:szCs w:val="20"/>
              </w:rPr>
              <w:t xml:space="preserve"> </w:t>
            </w:r>
            <w:r w:rsidRPr="008077AB">
              <w:rPr>
                <w:rFonts w:ascii="Arial" w:hAnsi="Arial" w:cs="Arial"/>
                <w:spacing w:val="-1"/>
                <w:sz w:val="20"/>
                <w:szCs w:val="20"/>
              </w:rPr>
              <w:t>multiplicity</w:t>
            </w:r>
            <w:r w:rsidRPr="008077AB">
              <w:rPr>
                <w:rFonts w:ascii="Arial" w:hAnsi="Arial" w:cs="Arial"/>
                <w:spacing w:val="-2"/>
                <w:sz w:val="20"/>
                <w:szCs w:val="20"/>
              </w:rPr>
              <w:t xml:space="preserve"> </w:t>
            </w:r>
            <w:r w:rsidRPr="008077AB">
              <w:rPr>
                <w:rFonts w:ascii="Arial" w:hAnsi="Arial" w:cs="Arial"/>
                <w:sz w:val="20"/>
                <w:szCs w:val="20"/>
              </w:rPr>
              <w:t>of</w:t>
            </w:r>
            <w:r w:rsidRPr="008077AB">
              <w:rPr>
                <w:rFonts w:ascii="Arial" w:hAnsi="Arial" w:cs="Arial"/>
                <w:spacing w:val="39"/>
                <w:sz w:val="20"/>
                <w:szCs w:val="20"/>
              </w:rPr>
              <w:t xml:space="preserve"> </w:t>
            </w:r>
            <w:r w:rsidRPr="008077AB">
              <w:rPr>
                <w:rFonts w:ascii="Arial" w:hAnsi="Arial" w:cs="Arial"/>
                <w:sz w:val="20"/>
                <w:szCs w:val="20"/>
              </w:rPr>
              <w:t>analyses,</w:t>
            </w:r>
            <w:r w:rsidRPr="008077AB">
              <w:rPr>
                <w:rFonts w:ascii="Arial" w:hAnsi="Arial" w:cs="Arial"/>
                <w:spacing w:val="-2"/>
                <w:sz w:val="20"/>
                <w:szCs w:val="20"/>
              </w:rPr>
              <w:t xml:space="preserve"> </w:t>
            </w:r>
            <w:r w:rsidRPr="008077AB">
              <w:rPr>
                <w:rFonts w:ascii="Arial" w:hAnsi="Arial" w:cs="Arial"/>
                <w:spacing w:val="-1"/>
                <w:sz w:val="20"/>
                <w:szCs w:val="20"/>
              </w:rPr>
              <w:t>results</w:t>
            </w:r>
            <w:r w:rsidRPr="008077AB">
              <w:rPr>
                <w:rFonts w:ascii="Arial" w:hAnsi="Arial" w:cs="Arial"/>
                <w:sz w:val="20"/>
                <w:szCs w:val="20"/>
              </w:rPr>
              <w:t xml:space="preserve"> </w:t>
            </w:r>
            <w:r w:rsidRPr="008077AB">
              <w:rPr>
                <w:rFonts w:ascii="Arial" w:hAnsi="Arial" w:cs="Arial"/>
                <w:spacing w:val="-1"/>
                <w:sz w:val="20"/>
                <w:szCs w:val="20"/>
              </w:rPr>
              <w:t>from</w:t>
            </w:r>
            <w:r w:rsidRPr="008077AB">
              <w:rPr>
                <w:rFonts w:ascii="Arial" w:hAnsi="Arial" w:cs="Arial"/>
                <w:spacing w:val="-2"/>
                <w:sz w:val="20"/>
                <w:szCs w:val="20"/>
              </w:rPr>
              <w:t xml:space="preserve"> </w:t>
            </w:r>
            <w:r w:rsidRPr="008077AB">
              <w:rPr>
                <w:rFonts w:ascii="Arial" w:hAnsi="Arial" w:cs="Arial"/>
                <w:spacing w:val="-1"/>
                <w:sz w:val="20"/>
                <w:szCs w:val="20"/>
              </w:rPr>
              <w:t>similar</w:t>
            </w:r>
            <w:r w:rsidRPr="008077AB">
              <w:rPr>
                <w:rFonts w:ascii="Arial" w:hAnsi="Arial" w:cs="Arial"/>
                <w:spacing w:val="29"/>
                <w:sz w:val="20"/>
                <w:szCs w:val="20"/>
              </w:rPr>
              <w:t xml:space="preserve"> </w:t>
            </w:r>
            <w:r w:rsidRPr="008077AB">
              <w:rPr>
                <w:rFonts w:ascii="Arial" w:hAnsi="Arial" w:cs="Arial"/>
                <w:sz w:val="20"/>
                <w:szCs w:val="20"/>
              </w:rPr>
              <w:t>studies,</w:t>
            </w:r>
            <w:r w:rsidRPr="008077AB">
              <w:rPr>
                <w:rFonts w:ascii="Arial" w:hAnsi="Arial" w:cs="Arial"/>
                <w:spacing w:val="-2"/>
                <w:sz w:val="20"/>
                <w:szCs w:val="20"/>
              </w:rPr>
              <w:t xml:space="preserve"> </w:t>
            </w:r>
            <w:r w:rsidRPr="008077AB">
              <w:rPr>
                <w:rFonts w:ascii="Arial" w:hAnsi="Arial" w:cs="Arial"/>
                <w:sz w:val="20"/>
                <w:szCs w:val="20"/>
              </w:rPr>
              <w:t>and</w:t>
            </w:r>
            <w:r w:rsidRPr="008077AB">
              <w:rPr>
                <w:rFonts w:ascii="Arial" w:hAnsi="Arial" w:cs="Arial"/>
                <w:spacing w:val="-2"/>
                <w:sz w:val="20"/>
                <w:szCs w:val="20"/>
              </w:rPr>
              <w:t xml:space="preserve"> </w:t>
            </w:r>
            <w:r w:rsidRPr="008077AB">
              <w:rPr>
                <w:rFonts w:ascii="Arial" w:hAnsi="Arial" w:cs="Arial"/>
                <w:sz w:val="20"/>
                <w:szCs w:val="20"/>
              </w:rPr>
              <w:t xml:space="preserve">other </w:t>
            </w:r>
            <w:r w:rsidRPr="008077AB">
              <w:rPr>
                <w:rFonts w:ascii="Arial" w:hAnsi="Arial" w:cs="Arial"/>
                <w:spacing w:val="-1"/>
                <w:sz w:val="20"/>
                <w:szCs w:val="20"/>
              </w:rPr>
              <w:t>relevant</w:t>
            </w:r>
            <w:r w:rsidRPr="008077AB">
              <w:rPr>
                <w:rFonts w:ascii="Arial" w:hAnsi="Arial" w:cs="Arial"/>
                <w:spacing w:val="24"/>
                <w:sz w:val="20"/>
                <w:szCs w:val="20"/>
              </w:rPr>
              <w:t xml:space="preserve"> </w:t>
            </w:r>
            <w:r w:rsidRPr="008077AB">
              <w:rPr>
                <w:rFonts w:ascii="Arial" w:hAnsi="Arial" w:cs="Arial"/>
                <w:sz w:val="20"/>
                <w:szCs w:val="20"/>
              </w:rPr>
              <w:t>evidence</w:t>
            </w:r>
          </w:p>
        </w:tc>
        <w:tc>
          <w:tcPr>
            <w:tcW w:w="2251" w:type="dxa"/>
            <w:tcBorders>
              <w:top w:val="single" w:sz="5" w:space="0" w:color="000000"/>
              <w:left w:val="single" w:sz="5" w:space="0" w:color="000000"/>
              <w:right w:val="single" w:sz="5" w:space="0" w:color="000000"/>
            </w:tcBorders>
          </w:tcPr>
          <w:p w14:paraId="3FB63D74" w14:textId="77777777" w:rsidR="00247F6D" w:rsidRPr="008077AB" w:rsidRDefault="00247F6D" w:rsidP="00C66D46">
            <w:pPr>
              <w:pStyle w:val="TableParagraph"/>
              <w:spacing w:before="5"/>
              <w:rPr>
                <w:rFonts w:ascii="Arial" w:eastAsia="Times New Roman" w:hAnsi="Arial" w:cs="Arial"/>
                <w:sz w:val="20"/>
                <w:szCs w:val="20"/>
              </w:rPr>
            </w:pPr>
          </w:p>
          <w:p w14:paraId="4D605B63" w14:textId="06B44A7E" w:rsidR="00247F6D" w:rsidRPr="008077AB" w:rsidRDefault="001B49D5" w:rsidP="00C66D46">
            <w:pPr>
              <w:pStyle w:val="TableParagraph"/>
              <w:ind w:left="684"/>
              <w:rPr>
                <w:rFonts w:ascii="Arial" w:eastAsia="Cambria" w:hAnsi="Arial" w:cs="Arial"/>
                <w:sz w:val="20"/>
                <w:szCs w:val="20"/>
              </w:rPr>
            </w:pPr>
            <w:r>
              <w:rPr>
                <w:rFonts w:ascii="Arial" w:hAnsi="Arial" w:cs="Arial"/>
                <w:sz w:val="20"/>
                <w:szCs w:val="20"/>
              </w:rPr>
              <w:t>8-9</w:t>
            </w:r>
          </w:p>
        </w:tc>
        <w:tc>
          <w:tcPr>
            <w:tcW w:w="4032" w:type="dxa"/>
            <w:tcBorders>
              <w:top w:val="single" w:sz="5" w:space="0" w:color="000000"/>
              <w:left w:val="single" w:sz="5" w:space="0" w:color="000000"/>
              <w:right w:val="single" w:sz="5" w:space="0" w:color="000000"/>
            </w:tcBorders>
          </w:tcPr>
          <w:p w14:paraId="049ED36A" w14:textId="77777777" w:rsidR="00247F6D" w:rsidRPr="008077AB" w:rsidRDefault="00247F6D" w:rsidP="00C66D46">
            <w:pPr>
              <w:rPr>
                <w:rFonts w:ascii="Arial" w:hAnsi="Arial" w:cs="Arial"/>
                <w:sz w:val="20"/>
                <w:szCs w:val="20"/>
              </w:rPr>
            </w:pPr>
          </w:p>
        </w:tc>
        <w:tc>
          <w:tcPr>
            <w:tcW w:w="1992" w:type="dxa"/>
            <w:tcBorders>
              <w:top w:val="single" w:sz="5" w:space="0" w:color="000000"/>
              <w:left w:val="single" w:sz="5" w:space="0" w:color="000000"/>
              <w:right w:val="single" w:sz="5" w:space="0" w:color="000000"/>
            </w:tcBorders>
          </w:tcPr>
          <w:p w14:paraId="5C2132F1" w14:textId="77777777" w:rsidR="00247F6D" w:rsidRPr="008077AB" w:rsidRDefault="00247F6D" w:rsidP="00C66D46">
            <w:pPr>
              <w:rPr>
                <w:rFonts w:ascii="Arial" w:hAnsi="Arial" w:cs="Arial"/>
                <w:sz w:val="20"/>
                <w:szCs w:val="20"/>
              </w:rPr>
            </w:pPr>
          </w:p>
        </w:tc>
      </w:tr>
    </w:tbl>
    <w:tbl>
      <w:tblPr>
        <w:tblStyle w:val="TableNormal5"/>
        <w:tblW w:w="14391" w:type="dxa"/>
        <w:tblInd w:w="86" w:type="dxa"/>
        <w:tblLayout w:type="fixed"/>
        <w:tblLook w:val="01E0" w:firstRow="1" w:lastRow="1" w:firstColumn="1" w:lastColumn="1" w:noHBand="0" w:noVBand="0"/>
      </w:tblPr>
      <w:tblGrid>
        <w:gridCol w:w="1925"/>
        <w:gridCol w:w="772"/>
        <w:gridCol w:w="3419"/>
        <w:gridCol w:w="2251"/>
        <w:gridCol w:w="4032"/>
        <w:gridCol w:w="1992"/>
      </w:tblGrid>
      <w:tr w:rsidR="00C66D46" w:rsidRPr="008077AB" w14:paraId="042322FE" w14:textId="77777777" w:rsidTr="00C66D46">
        <w:trPr>
          <w:trHeight w:hRule="exact" w:val="839"/>
        </w:trPr>
        <w:tc>
          <w:tcPr>
            <w:tcW w:w="1925" w:type="dxa"/>
            <w:tcBorders>
              <w:top w:val="single" w:sz="5" w:space="0" w:color="000000"/>
              <w:left w:val="single" w:sz="5" w:space="0" w:color="000000"/>
              <w:bottom w:val="single" w:sz="5" w:space="0" w:color="000000"/>
              <w:right w:val="single" w:sz="5" w:space="0" w:color="000000"/>
            </w:tcBorders>
          </w:tcPr>
          <w:p w14:paraId="1C51E221" w14:textId="77777777" w:rsidR="00C66D46" w:rsidRPr="008077AB" w:rsidRDefault="00C66D46" w:rsidP="00132A8E">
            <w:pPr>
              <w:pStyle w:val="TableParagraph"/>
              <w:spacing w:line="273" w:lineRule="exact"/>
              <w:ind w:left="102"/>
              <w:rPr>
                <w:rFonts w:ascii="Arial" w:eastAsia="Times New Roman" w:hAnsi="Arial" w:cs="Arial"/>
                <w:sz w:val="20"/>
                <w:szCs w:val="20"/>
              </w:rPr>
            </w:pPr>
            <w:r w:rsidRPr="008077AB">
              <w:rPr>
                <w:rFonts w:ascii="Arial" w:hAnsi="Arial" w:cs="Arial"/>
                <w:spacing w:val="-1"/>
                <w:sz w:val="20"/>
                <w:szCs w:val="20"/>
              </w:rPr>
              <w:t>Generalisability</w:t>
            </w:r>
          </w:p>
        </w:tc>
        <w:tc>
          <w:tcPr>
            <w:tcW w:w="772" w:type="dxa"/>
            <w:tcBorders>
              <w:top w:val="single" w:sz="5" w:space="0" w:color="000000"/>
              <w:left w:val="single" w:sz="5" w:space="0" w:color="000000"/>
              <w:bottom w:val="single" w:sz="5" w:space="0" w:color="000000"/>
              <w:right w:val="single" w:sz="5" w:space="0" w:color="000000"/>
            </w:tcBorders>
          </w:tcPr>
          <w:p w14:paraId="0C5CBBA5" w14:textId="77777777" w:rsidR="00C66D46" w:rsidRPr="008077AB" w:rsidRDefault="00C66D46" w:rsidP="00132A8E">
            <w:pPr>
              <w:pStyle w:val="TableParagraph"/>
              <w:spacing w:line="273" w:lineRule="exact"/>
              <w:ind w:left="102"/>
              <w:rPr>
                <w:rFonts w:ascii="Arial" w:eastAsia="Times New Roman" w:hAnsi="Arial" w:cs="Arial"/>
                <w:sz w:val="20"/>
                <w:szCs w:val="20"/>
              </w:rPr>
            </w:pPr>
            <w:r w:rsidRPr="008077AB">
              <w:rPr>
                <w:rFonts w:ascii="Arial" w:hAnsi="Arial" w:cs="Arial"/>
                <w:sz w:val="20"/>
                <w:szCs w:val="20"/>
              </w:rPr>
              <w:t>21</w:t>
            </w:r>
          </w:p>
        </w:tc>
        <w:tc>
          <w:tcPr>
            <w:tcW w:w="3419" w:type="dxa"/>
            <w:tcBorders>
              <w:top w:val="single" w:sz="5" w:space="0" w:color="000000"/>
              <w:left w:val="single" w:sz="5" w:space="0" w:color="000000"/>
              <w:bottom w:val="single" w:sz="5" w:space="0" w:color="000000"/>
              <w:right w:val="single" w:sz="5" w:space="0" w:color="000000"/>
            </w:tcBorders>
          </w:tcPr>
          <w:p w14:paraId="5C97707F" w14:textId="77777777" w:rsidR="00C66D46" w:rsidRPr="008077AB" w:rsidRDefault="00C66D46" w:rsidP="00132A8E">
            <w:pPr>
              <w:pStyle w:val="TableParagraph"/>
              <w:ind w:left="102" w:right="383"/>
              <w:rPr>
                <w:rFonts w:ascii="Arial" w:eastAsia="Times New Roman" w:hAnsi="Arial" w:cs="Arial"/>
                <w:sz w:val="20"/>
                <w:szCs w:val="20"/>
              </w:rPr>
            </w:pPr>
            <w:r w:rsidRPr="008077AB">
              <w:rPr>
                <w:rFonts w:ascii="Arial" w:hAnsi="Arial" w:cs="Arial"/>
                <w:spacing w:val="-1"/>
                <w:sz w:val="20"/>
                <w:szCs w:val="20"/>
              </w:rPr>
              <w:t>Discuss</w:t>
            </w:r>
            <w:r w:rsidRPr="008077AB">
              <w:rPr>
                <w:rFonts w:ascii="Arial" w:hAnsi="Arial" w:cs="Arial"/>
                <w:sz w:val="20"/>
                <w:szCs w:val="20"/>
              </w:rPr>
              <w:t xml:space="preserve"> the</w:t>
            </w:r>
            <w:r w:rsidRPr="008077AB">
              <w:rPr>
                <w:rFonts w:ascii="Arial" w:hAnsi="Arial" w:cs="Arial"/>
                <w:spacing w:val="-1"/>
                <w:sz w:val="20"/>
                <w:szCs w:val="20"/>
              </w:rPr>
              <w:t xml:space="preserve"> generalisability</w:t>
            </w:r>
            <w:r w:rsidRPr="008077AB">
              <w:rPr>
                <w:rFonts w:ascii="Arial" w:hAnsi="Arial" w:cs="Arial"/>
                <w:spacing w:val="37"/>
                <w:sz w:val="20"/>
                <w:szCs w:val="20"/>
              </w:rPr>
              <w:t xml:space="preserve"> </w:t>
            </w:r>
            <w:r w:rsidRPr="008077AB">
              <w:rPr>
                <w:rFonts w:ascii="Arial" w:hAnsi="Arial" w:cs="Arial"/>
                <w:spacing w:val="-1"/>
                <w:sz w:val="20"/>
                <w:szCs w:val="20"/>
              </w:rPr>
              <w:t>(external</w:t>
            </w:r>
            <w:r w:rsidRPr="008077AB">
              <w:rPr>
                <w:rFonts w:ascii="Arial" w:hAnsi="Arial" w:cs="Arial"/>
                <w:sz w:val="20"/>
                <w:szCs w:val="20"/>
              </w:rPr>
              <w:t xml:space="preserve"> </w:t>
            </w:r>
            <w:r w:rsidRPr="008077AB">
              <w:rPr>
                <w:rFonts w:ascii="Arial" w:hAnsi="Arial" w:cs="Arial"/>
                <w:spacing w:val="-1"/>
                <w:sz w:val="20"/>
                <w:szCs w:val="20"/>
              </w:rPr>
              <w:t>validity)</w:t>
            </w:r>
            <w:r w:rsidRPr="008077AB">
              <w:rPr>
                <w:rFonts w:ascii="Arial" w:hAnsi="Arial" w:cs="Arial"/>
                <w:sz w:val="20"/>
                <w:szCs w:val="20"/>
              </w:rPr>
              <w:t xml:space="preserve"> of</w:t>
            </w:r>
            <w:r w:rsidRPr="008077AB">
              <w:rPr>
                <w:rFonts w:ascii="Arial" w:hAnsi="Arial" w:cs="Arial"/>
                <w:spacing w:val="-1"/>
                <w:sz w:val="20"/>
                <w:szCs w:val="20"/>
              </w:rPr>
              <w:t xml:space="preserve"> </w:t>
            </w:r>
            <w:r w:rsidRPr="008077AB">
              <w:rPr>
                <w:rFonts w:ascii="Arial" w:hAnsi="Arial" w:cs="Arial"/>
                <w:sz w:val="20"/>
                <w:szCs w:val="20"/>
              </w:rPr>
              <w:t>the</w:t>
            </w:r>
            <w:r w:rsidRPr="008077AB">
              <w:rPr>
                <w:rFonts w:ascii="Arial" w:hAnsi="Arial" w:cs="Arial"/>
                <w:spacing w:val="-1"/>
                <w:sz w:val="20"/>
                <w:szCs w:val="20"/>
              </w:rPr>
              <w:t xml:space="preserve"> </w:t>
            </w:r>
            <w:r w:rsidRPr="008077AB">
              <w:rPr>
                <w:rFonts w:ascii="Arial" w:hAnsi="Arial" w:cs="Arial"/>
                <w:sz w:val="20"/>
                <w:szCs w:val="20"/>
              </w:rPr>
              <w:t>study</w:t>
            </w:r>
            <w:r w:rsidRPr="008077AB">
              <w:rPr>
                <w:rFonts w:ascii="Arial" w:hAnsi="Arial" w:cs="Arial"/>
                <w:spacing w:val="25"/>
                <w:sz w:val="20"/>
                <w:szCs w:val="20"/>
              </w:rPr>
              <w:t xml:space="preserve"> </w:t>
            </w:r>
            <w:r w:rsidRPr="008077AB">
              <w:rPr>
                <w:rFonts w:ascii="Arial" w:hAnsi="Arial" w:cs="Arial"/>
                <w:spacing w:val="-1"/>
                <w:sz w:val="20"/>
                <w:szCs w:val="20"/>
              </w:rPr>
              <w:t>results</w:t>
            </w:r>
          </w:p>
        </w:tc>
        <w:tc>
          <w:tcPr>
            <w:tcW w:w="2251" w:type="dxa"/>
            <w:tcBorders>
              <w:top w:val="single" w:sz="5" w:space="0" w:color="000000"/>
              <w:left w:val="single" w:sz="5" w:space="0" w:color="000000"/>
              <w:bottom w:val="single" w:sz="5" w:space="0" w:color="000000"/>
              <w:right w:val="single" w:sz="5" w:space="0" w:color="000000"/>
            </w:tcBorders>
          </w:tcPr>
          <w:p w14:paraId="38C3A3E2" w14:textId="77777777" w:rsidR="00C66D46" w:rsidRPr="008077AB" w:rsidRDefault="00C66D46" w:rsidP="00132A8E">
            <w:pPr>
              <w:pStyle w:val="TableParagraph"/>
              <w:spacing w:before="4"/>
              <w:rPr>
                <w:rFonts w:ascii="Arial" w:eastAsia="Times New Roman" w:hAnsi="Arial" w:cs="Arial"/>
                <w:sz w:val="20"/>
                <w:szCs w:val="20"/>
              </w:rPr>
            </w:pPr>
          </w:p>
          <w:p w14:paraId="4472F695" w14:textId="7AA83103" w:rsidR="00C66D46" w:rsidRPr="008077AB" w:rsidRDefault="001B49D5" w:rsidP="001B49D5">
            <w:pPr>
              <w:pStyle w:val="TableParagraph"/>
              <w:tabs>
                <w:tab w:val="left" w:pos="614"/>
                <w:tab w:val="center" w:pos="1059"/>
              </w:tabs>
              <w:ind w:right="120"/>
              <w:rPr>
                <w:rFonts w:ascii="Arial" w:eastAsia="Lucida Sans" w:hAnsi="Arial" w:cs="Arial"/>
                <w:sz w:val="20"/>
                <w:szCs w:val="20"/>
              </w:rPr>
            </w:pPr>
            <w:r>
              <w:rPr>
                <w:rFonts w:ascii="Arial" w:eastAsia="Lucida Sans" w:hAnsi="Arial" w:cs="Arial"/>
                <w:sz w:val="20"/>
                <w:szCs w:val="20"/>
              </w:rPr>
              <w:tab/>
              <w:t xml:space="preserve">  10</w:t>
            </w:r>
          </w:p>
        </w:tc>
        <w:tc>
          <w:tcPr>
            <w:tcW w:w="4032" w:type="dxa"/>
            <w:tcBorders>
              <w:top w:val="single" w:sz="5" w:space="0" w:color="000000"/>
              <w:left w:val="single" w:sz="5" w:space="0" w:color="000000"/>
              <w:bottom w:val="single" w:sz="5" w:space="0" w:color="000000"/>
              <w:right w:val="single" w:sz="5" w:space="0" w:color="000000"/>
            </w:tcBorders>
          </w:tcPr>
          <w:p w14:paraId="096A9809" w14:textId="77777777" w:rsidR="00C66D46" w:rsidRPr="008077AB" w:rsidRDefault="00C66D46" w:rsidP="00132A8E">
            <w:pPr>
              <w:rPr>
                <w:rFonts w:ascii="Arial" w:hAnsi="Arial" w:cs="Arial"/>
                <w:sz w:val="20"/>
                <w:szCs w:val="20"/>
              </w:rPr>
            </w:pPr>
          </w:p>
        </w:tc>
        <w:tc>
          <w:tcPr>
            <w:tcW w:w="1992" w:type="dxa"/>
            <w:tcBorders>
              <w:top w:val="single" w:sz="5" w:space="0" w:color="000000"/>
              <w:left w:val="single" w:sz="5" w:space="0" w:color="000000"/>
              <w:bottom w:val="single" w:sz="5" w:space="0" w:color="000000"/>
              <w:right w:val="single" w:sz="5" w:space="0" w:color="000000"/>
            </w:tcBorders>
          </w:tcPr>
          <w:p w14:paraId="595745F1" w14:textId="77777777" w:rsidR="00C66D46" w:rsidRPr="008077AB" w:rsidRDefault="00C66D46" w:rsidP="00132A8E">
            <w:pPr>
              <w:rPr>
                <w:rFonts w:ascii="Arial" w:hAnsi="Arial" w:cs="Arial"/>
                <w:sz w:val="20"/>
                <w:szCs w:val="20"/>
              </w:rPr>
            </w:pPr>
          </w:p>
        </w:tc>
      </w:tr>
      <w:tr w:rsidR="00C66D46" w:rsidRPr="008077AB" w14:paraId="14C8CE94" w14:textId="77777777" w:rsidTr="00C66D46">
        <w:trPr>
          <w:trHeight w:hRule="exact" w:val="286"/>
        </w:trPr>
        <w:tc>
          <w:tcPr>
            <w:tcW w:w="14391" w:type="dxa"/>
            <w:gridSpan w:val="6"/>
            <w:tcBorders>
              <w:top w:val="single" w:sz="5" w:space="0" w:color="000000"/>
              <w:left w:val="single" w:sz="5" w:space="0" w:color="000000"/>
              <w:bottom w:val="single" w:sz="5" w:space="0" w:color="000000"/>
              <w:right w:val="single" w:sz="5" w:space="0" w:color="000000"/>
            </w:tcBorders>
            <w:shd w:val="clear" w:color="auto" w:fill="C0C0C0"/>
          </w:tcPr>
          <w:p w14:paraId="53022817" w14:textId="77777777" w:rsidR="00C66D46" w:rsidRPr="008077AB" w:rsidRDefault="00C66D46" w:rsidP="00132A8E">
            <w:pPr>
              <w:pStyle w:val="TableParagraph"/>
              <w:spacing w:line="274" w:lineRule="exact"/>
              <w:ind w:left="102"/>
              <w:rPr>
                <w:rFonts w:ascii="Arial" w:eastAsia="Times New Roman" w:hAnsi="Arial" w:cs="Arial"/>
                <w:sz w:val="20"/>
                <w:szCs w:val="20"/>
              </w:rPr>
            </w:pPr>
            <w:r w:rsidRPr="008077AB">
              <w:rPr>
                <w:rFonts w:ascii="Arial" w:hAnsi="Arial" w:cs="Arial"/>
                <w:b/>
                <w:spacing w:val="-1"/>
                <w:sz w:val="20"/>
                <w:szCs w:val="20"/>
              </w:rPr>
              <w:t>Other</w:t>
            </w:r>
            <w:r w:rsidRPr="008077AB">
              <w:rPr>
                <w:rFonts w:ascii="Arial" w:hAnsi="Arial" w:cs="Arial"/>
                <w:b/>
                <w:sz w:val="20"/>
                <w:szCs w:val="20"/>
              </w:rPr>
              <w:t xml:space="preserve"> </w:t>
            </w:r>
            <w:r w:rsidRPr="008077AB">
              <w:rPr>
                <w:rFonts w:ascii="Arial" w:hAnsi="Arial" w:cs="Arial"/>
                <w:b/>
                <w:spacing w:val="-1"/>
                <w:sz w:val="20"/>
                <w:szCs w:val="20"/>
              </w:rPr>
              <w:t>Information</w:t>
            </w:r>
          </w:p>
        </w:tc>
      </w:tr>
      <w:tr w:rsidR="00C66D46" w:rsidRPr="008077AB" w14:paraId="34599AEC" w14:textId="77777777" w:rsidTr="00C66D46">
        <w:trPr>
          <w:trHeight w:hRule="exact" w:val="1390"/>
        </w:trPr>
        <w:tc>
          <w:tcPr>
            <w:tcW w:w="1925" w:type="dxa"/>
            <w:tcBorders>
              <w:top w:val="single" w:sz="5" w:space="0" w:color="000000"/>
              <w:left w:val="single" w:sz="5" w:space="0" w:color="000000"/>
              <w:bottom w:val="single" w:sz="5" w:space="0" w:color="000000"/>
              <w:right w:val="single" w:sz="5" w:space="0" w:color="000000"/>
            </w:tcBorders>
          </w:tcPr>
          <w:p w14:paraId="76A9BD88"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pacing w:val="-1"/>
                <w:sz w:val="20"/>
                <w:szCs w:val="20"/>
              </w:rPr>
              <w:t>Funding</w:t>
            </w:r>
          </w:p>
        </w:tc>
        <w:tc>
          <w:tcPr>
            <w:tcW w:w="772" w:type="dxa"/>
            <w:tcBorders>
              <w:top w:val="single" w:sz="5" w:space="0" w:color="000000"/>
              <w:left w:val="single" w:sz="5" w:space="0" w:color="000000"/>
              <w:bottom w:val="single" w:sz="5" w:space="0" w:color="000000"/>
              <w:right w:val="single" w:sz="5" w:space="0" w:color="000000"/>
            </w:tcBorders>
          </w:tcPr>
          <w:p w14:paraId="68D90C54"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z w:val="20"/>
                <w:szCs w:val="20"/>
              </w:rPr>
              <w:t>22</w:t>
            </w:r>
          </w:p>
        </w:tc>
        <w:tc>
          <w:tcPr>
            <w:tcW w:w="3419" w:type="dxa"/>
            <w:tcBorders>
              <w:top w:val="single" w:sz="5" w:space="0" w:color="000000"/>
              <w:left w:val="single" w:sz="5" w:space="0" w:color="000000"/>
              <w:bottom w:val="single" w:sz="5" w:space="0" w:color="000000"/>
              <w:right w:val="single" w:sz="5" w:space="0" w:color="000000"/>
            </w:tcBorders>
          </w:tcPr>
          <w:p w14:paraId="69BAF184" w14:textId="77777777" w:rsidR="00C66D46" w:rsidRPr="008077AB" w:rsidRDefault="00C66D46" w:rsidP="00132A8E">
            <w:pPr>
              <w:pStyle w:val="TableParagraph"/>
              <w:ind w:left="102" w:right="250"/>
              <w:rPr>
                <w:rFonts w:ascii="Arial" w:eastAsia="Times New Roman" w:hAnsi="Arial" w:cs="Arial"/>
                <w:sz w:val="20"/>
                <w:szCs w:val="20"/>
              </w:rPr>
            </w:pPr>
            <w:r w:rsidRPr="008077AB">
              <w:rPr>
                <w:rFonts w:ascii="Arial" w:hAnsi="Arial" w:cs="Arial"/>
                <w:spacing w:val="-1"/>
                <w:sz w:val="20"/>
                <w:szCs w:val="20"/>
              </w:rPr>
              <w:t>Give</w:t>
            </w:r>
            <w:r w:rsidRPr="008077AB">
              <w:rPr>
                <w:rFonts w:ascii="Arial" w:hAnsi="Arial" w:cs="Arial"/>
                <w:sz w:val="20"/>
                <w:szCs w:val="20"/>
              </w:rPr>
              <w:t xml:space="preserve"> the </w:t>
            </w:r>
            <w:r w:rsidRPr="008077AB">
              <w:rPr>
                <w:rFonts w:ascii="Arial" w:hAnsi="Arial" w:cs="Arial"/>
                <w:spacing w:val="-1"/>
                <w:sz w:val="20"/>
                <w:szCs w:val="20"/>
              </w:rPr>
              <w:t>source</w:t>
            </w:r>
            <w:r w:rsidRPr="008077AB">
              <w:rPr>
                <w:rFonts w:ascii="Arial" w:hAnsi="Arial" w:cs="Arial"/>
                <w:sz w:val="20"/>
                <w:szCs w:val="20"/>
              </w:rPr>
              <w:t xml:space="preserve"> of</w:t>
            </w:r>
            <w:r w:rsidRPr="008077AB">
              <w:rPr>
                <w:rFonts w:ascii="Arial" w:hAnsi="Arial" w:cs="Arial"/>
                <w:spacing w:val="-1"/>
                <w:sz w:val="20"/>
                <w:szCs w:val="20"/>
              </w:rPr>
              <w:t xml:space="preserve"> funding</w:t>
            </w:r>
            <w:r w:rsidRPr="008077AB">
              <w:rPr>
                <w:rFonts w:ascii="Arial" w:hAnsi="Arial" w:cs="Arial"/>
                <w:sz w:val="20"/>
                <w:szCs w:val="20"/>
              </w:rPr>
              <w:t xml:space="preserve"> and</w:t>
            </w:r>
            <w:r w:rsidRPr="008077AB">
              <w:rPr>
                <w:rFonts w:ascii="Arial" w:hAnsi="Arial" w:cs="Arial"/>
                <w:spacing w:val="27"/>
                <w:sz w:val="20"/>
                <w:szCs w:val="20"/>
              </w:rPr>
              <w:t xml:space="preserve"> </w:t>
            </w:r>
            <w:r w:rsidRPr="008077AB">
              <w:rPr>
                <w:rFonts w:ascii="Arial" w:hAnsi="Arial" w:cs="Arial"/>
                <w:sz w:val="20"/>
                <w:szCs w:val="20"/>
              </w:rPr>
              <w:t xml:space="preserve">the </w:t>
            </w:r>
            <w:r w:rsidRPr="008077AB">
              <w:rPr>
                <w:rFonts w:ascii="Arial" w:hAnsi="Arial" w:cs="Arial"/>
                <w:spacing w:val="-1"/>
                <w:sz w:val="20"/>
                <w:szCs w:val="20"/>
              </w:rPr>
              <w:t>role</w:t>
            </w:r>
            <w:r w:rsidRPr="008077AB">
              <w:rPr>
                <w:rFonts w:ascii="Arial" w:hAnsi="Arial" w:cs="Arial"/>
                <w:sz w:val="20"/>
                <w:szCs w:val="20"/>
              </w:rPr>
              <w:t xml:space="preserve"> of</w:t>
            </w:r>
            <w:r w:rsidRPr="008077AB">
              <w:rPr>
                <w:rFonts w:ascii="Arial" w:hAnsi="Arial" w:cs="Arial"/>
                <w:spacing w:val="-1"/>
                <w:sz w:val="20"/>
                <w:szCs w:val="20"/>
              </w:rPr>
              <w:t xml:space="preserve"> the</w:t>
            </w:r>
            <w:r w:rsidRPr="008077AB">
              <w:rPr>
                <w:rFonts w:ascii="Arial" w:hAnsi="Arial" w:cs="Arial"/>
                <w:sz w:val="20"/>
                <w:szCs w:val="20"/>
              </w:rPr>
              <w:t xml:space="preserve"> </w:t>
            </w:r>
            <w:r w:rsidRPr="008077AB">
              <w:rPr>
                <w:rFonts w:ascii="Arial" w:hAnsi="Arial" w:cs="Arial"/>
                <w:spacing w:val="-1"/>
                <w:sz w:val="20"/>
                <w:szCs w:val="20"/>
              </w:rPr>
              <w:t>funders</w:t>
            </w:r>
            <w:r w:rsidRPr="008077AB">
              <w:rPr>
                <w:rFonts w:ascii="Arial" w:hAnsi="Arial" w:cs="Arial"/>
                <w:sz w:val="20"/>
                <w:szCs w:val="20"/>
              </w:rPr>
              <w:t xml:space="preserve"> </w:t>
            </w:r>
            <w:r w:rsidRPr="008077AB">
              <w:rPr>
                <w:rFonts w:ascii="Arial" w:hAnsi="Arial" w:cs="Arial"/>
                <w:spacing w:val="-1"/>
                <w:sz w:val="20"/>
                <w:szCs w:val="20"/>
              </w:rPr>
              <w:t>for</w:t>
            </w:r>
            <w:r w:rsidRPr="008077AB">
              <w:rPr>
                <w:rFonts w:ascii="Arial" w:hAnsi="Arial" w:cs="Arial"/>
                <w:sz w:val="20"/>
                <w:szCs w:val="20"/>
              </w:rPr>
              <w:t xml:space="preserve"> the</w:t>
            </w:r>
            <w:r w:rsidRPr="008077AB">
              <w:rPr>
                <w:rFonts w:ascii="Arial" w:hAnsi="Arial" w:cs="Arial"/>
                <w:spacing w:val="25"/>
                <w:sz w:val="20"/>
                <w:szCs w:val="20"/>
              </w:rPr>
              <w:t xml:space="preserve"> </w:t>
            </w:r>
            <w:r w:rsidRPr="008077AB">
              <w:rPr>
                <w:rFonts w:ascii="Arial" w:hAnsi="Arial" w:cs="Arial"/>
                <w:sz w:val="20"/>
                <w:szCs w:val="20"/>
              </w:rPr>
              <w:t>present</w:t>
            </w:r>
            <w:r w:rsidRPr="008077AB">
              <w:rPr>
                <w:rFonts w:ascii="Arial" w:hAnsi="Arial" w:cs="Arial"/>
                <w:spacing w:val="-1"/>
                <w:sz w:val="20"/>
                <w:szCs w:val="20"/>
              </w:rPr>
              <w:t xml:space="preserve"> study</w:t>
            </w:r>
            <w:r w:rsidRPr="008077AB">
              <w:rPr>
                <w:rFonts w:ascii="Arial" w:hAnsi="Arial" w:cs="Arial"/>
                <w:sz w:val="20"/>
                <w:szCs w:val="20"/>
              </w:rPr>
              <w:t xml:space="preserve"> and, if</w:t>
            </w:r>
            <w:r w:rsidRPr="008077AB">
              <w:rPr>
                <w:rFonts w:ascii="Arial" w:hAnsi="Arial" w:cs="Arial"/>
                <w:spacing w:val="-1"/>
                <w:sz w:val="20"/>
                <w:szCs w:val="20"/>
              </w:rPr>
              <w:t xml:space="preserve"> applicable,</w:t>
            </w:r>
            <w:r w:rsidRPr="008077AB">
              <w:rPr>
                <w:rFonts w:ascii="Arial" w:hAnsi="Arial" w:cs="Arial"/>
                <w:spacing w:val="25"/>
                <w:sz w:val="20"/>
                <w:szCs w:val="20"/>
              </w:rPr>
              <w:t xml:space="preserve"> </w:t>
            </w:r>
            <w:r w:rsidRPr="008077AB">
              <w:rPr>
                <w:rFonts w:ascii="Arial" w:hAnsi="Arial" w:cs="Arial"/>
                <w:spacing w:val="-1"/>
                <w:sz w:val="20"/>
                <w:szCs w:val="20"/>
              </w:rPr>
              <w:t>for</w:t>
            </w:r>
            <w:r w:rsidRPr="008077AB">
              <w:rPr>
                <w:rFonts w:ascii="Arial" w:hAnsi="Arial" w:cs="Arial"/>
                <w:sz w:val="20"/>
                <w:szCs w:val="20"/>
              </w:rPr>
              <w:t xml:space="preserve"> the </w:t>
            </w:r>
            <w:r w:rsidRPr="008077AB">
              <w:rPr>
                <w:rFonts w:ascii="Arial" w:hAnsi="Arial" w:cs="Arial"/>
                <w:spacing w:val="-1"/>
                <w:sz w:val="20"/>
                <w:szCs w:val="20"/>
              </w:rPr>
              <w:t>original</w:t>
            </w:r>
            <w:r w:rsidRPr="008077AB">
              <w:rPr>
                <w:rFonts w:ascii="Arial" w:hAnsi="Arial" w:cs="Arial"/>
                <w:sz w:val="20"/>
                <w:szCs w:val="20"/>
              </w:rPr>
              <w:t xml:space="preserve"> study on</w:t>
            </w:r>
            <w:r w:rsidRPr="008077AB">
              <w:rPr>
                <w:rFonts w:ascii="Arial" w:hAnsi="Arial" w:cs="Arial"/>
                <w:spacing w:val="-2"/>
                <w:sz w:val="20"/>
                <w:szCs w:val="20"/>
              </w:rPr>
              <w:t xml:space="preserve"> </w:t>
            </w:r>
            <w:r w:rsidRPr="008077AB">
              <w:rPr>
                <w:rFonts w:ascii="Arial" w:hAnsi="Arial" w:cs="Arial"/>
                <w:spacing w:val="-1"/>
                <w:sz w:val="20"/>
                <w:szCs w:val="20"/>
              </w:rPr>
              <w:t>which</w:t>
            </w:r>
            <w:r w:rsidRPr="008077AB">
              <w:rPr>
                <w:rFonts w:ascii="Arial" w:hAnsi="Arial" w:cs="Arial"/>
                <w:spacing w:val="23"/>
                <w:sz w:val="20"/>
                <w:szCs w:val="20"/>
              </w:rPr>
              <w:t xml:space="preserve"> </w:t>
            </w:r>
            <w:r w:rsidRPr="008077AB">
              <w:rPr>
                <w:rFonts w:ascii="Arial" w:hAnsi="Arial" w:cs="Arial"/>
                <w:sz w:val="20"/>
                <w:szCs w:val="20"/>
              </w:rPr>
              <w:t xml:space="preserve">the </w:t>
            </w:r>
            <w:r w:rsidRPr="008077AB">
              <w:rPr>
                <w:rFonts w:ascii="Arial" w:hAnsi="Arial" w:cs="Arial"/>
                <w:spacing w:val="-1"/>
                <w:sz w:val="20"/>
                <w:szCs w:val="20"/>
              </w:rPr>
              <w:t>present</w:t>
            </w:r>
            <w:r w:rsidRPr="008077AB">
              <w:rPr>
                <w:rFonts w:ascii="Arial" w:hAnsi="Arial" w:cs="Arial"/>
                <w:sz w:val="20"/>
                <w:szCs w:val="20"/>
              </w:rPr>
              <w:t xml:space="preserve"> </w:t>
            </w:r>
            <w:r w:rsidRPr="008077AB">
              <w:rPr>
                <w:rFonts w:ascii="Arial" w:hAnsi="Arial" w:cs="Arial"/>
                <w:spacing w:val="-1"/>
                <w:sz w:val="20"/>
                <w:szCs w:val="20"/>
              </w:rPr>
              <w:t xml:space="preserve">article </w:t>
            </w:r>
            <w:r w:rsidRPr="008077AB">
              <w:rPr>
                <w:rFonts w:ascii="Arial" w:hAnsi="Arial" w:cs="Arial"/>
                <w:sz w:val="20"/>
                <w:szCs w:val="20"/>
              </w:rPr>
              <w:t xml:space="preserve">is </w:t>
            </w:r>
            <w:r w:rsidRPr="008077AB">
              <w:rPr>
                <w:rFonts w:ascii="Arial" w:hAnsi="Arial" w:cs="Arial"/>
                <w:spacing w:val="-1"/>
                <w:sz w:val="20"/>
                <w:szCs w:val="20"/>
              </w:rPr>
              <w:t>based</w:t>
            </w:r>
          </w:p>
        </w:tc>
        <w:tc>
          <w:tcPr>
            <w:tcW w:w="2251" w:type="dxa"/>
            <w:tcBorders>
              <w:top w:val="single" w:sz="5" w:space="0" w:color="000000"/>
              <w:left w:val="single" w:sz="5" w:space="0" w:color="000000"/>
              <w:bottom w:val="single" w:sz="5" w:space="0" w:color="000000"/>
              <w:right w:val="single" w:sz="5" w:space="0" w:color="000000"/>
            </w:tcBorders>
          </w:tcPr>
          <w:p w14:paraId="43D05096" w14:textId="77777777" w:rsidR="00C66D46" w:rsidRPr="008077AB" w:rsidRDefault="00C66D46" w:rsidP="00132A8E">
            <w:pPr>
              <w:pStyle w:val="TableParagraph"/>
              <w:spacing w:before="2"/>
              <w:rPr>
                <w:rFonts w:ascii="Arial" w:eastAsia="Times New Roman" w:hAnsi="Arial" w:cs="Arial"/>
                <w:sz w:val="20"/>
                <w:szCs w:val="20"/>
              </w:rPr>
            </w:pPr>
          </w:p>
          <w:p w14:paraId="29B05918" w14:textId="71235EC0" w:rsidR="00C66D46" w:rsidRPr="008077AB" w:rsidRDefault="001B49D5" w:rsidP="00132A8E">
            <w:pPr>
              <w:pStyle w:val="TableParagraph"/>
              <w:ind w:right="538"/>
              <w:jc w:val="center"/>
              <w:rPr>
                <w:rFonts w:ascii="Arial" w:eastAsia="Lucida Sans" w:hAnsi="Arial" w:cs="Arial"/>
                <w:sz w:val="20"/>
                <w:szCs w:val="20"/>
              </w:rPr>
            </w:pPr>
            <w:r>
              <w:rPr>
                <w:rFonts w:ascii="Arial" w:hAnsi="Arial" w:cs="Arial"/>
                <w:w w:val="90"/>
                <w:sz w:val="20"/>
                <w:szCs w:val="20"/>
              </w:rPr>
              <w:t>11</w:t>
            </w:r>
          </w:p>
        </w:tc>
        <w:tc>
          <w:tcPr>
            <w:tcW w:w="4032" w:type="dxa"/>
            <w:tcBorders>
              <w:top w:val="single" w:sz="5" w:space="0" w:color="000000"/>
              <w:left w:val="single" w:sz="5" w:space="0" w:color="000000"/>
              <w:bottom w:val="single" w:sz="5" w:space="0" w:color="000000"/>
              <w:right w:val="single" w:sz="5" w:space="0" w:color="000000"/>
            </w:tcBorders>
          </w:tcPr>
          <w:p w14:paraId="6D56B5F2" w14:textId="77777777" w:rsidR="00C66D46" w:rsidRPr="008077AB" w:rsidRDefault="00C66D46" w:rsidP="00132A8E">
            <w:pPr>
              <w:rPr>
                <w:rFonts w:ascii="Arial" w:hAnsi="Arial" w:cs="Arial"/>
                <w:sz w:val="20"/>
                <w:szCs w:val="20"/>
              </w:rPr>
            </w:pPr>
          </w:p>
        </w:tc>
        <w:tc>
          <w:tcPr>
            <w:tcW w:w="1992" w:type="dxa"/>
            <w:tcBorders>
              <w:top w:val="single" w:sz="5" w:space="0" w:color="000000"/>
              <w:left w:val="single" w:sz="5" w:space="0" w:color="000000"/>
              <w:bottom w:val="single" w:sz="5" w:space="0" w:color="000000"/>
              <w:right w:val="single" w:sz="5" w:space="0" w:color="000000"/>
            </w:tcBorders>
          </w:tcPr>
          <w:p w14:paraId="328F0904" w14:textId="77777777" w:rsidR="00C66D46" w:rsidRPr="008077AB" w:rsidRDefault="00C66D46" w:rsidP="00132A8E">
            <w:pPr>
              <w:rPr>
                <w:rFonts w:ascii="Arial" w:hAnsi="Arial" w:cs="Arial"/>
                <w:sz w:val="20"/>
                <w:szCs w:val="20"/>
              </w:rPr>
            </w:pPr>
          </w:p>
        </w:tc>
      </w:tr>
      <w:tr w:rsidR="00C66D46" w:rsidRPr="008077AB" w14:paraId="6C567F17" w14:textId="77777777" w:rsidTr="00C66D46">
        <w:trPr>
          <w:trHeight w:hRule="exact" w:val="1391"/>
        </w:trPr>
        <w:tc>
          <w:tcPr>
            <w:tcW w:w="1925" w:type="dxa"/>
            <w:tcBorders>
              <w:top w:val="single" w:sz="5" w:space="0" w:color="000000"/>
              <w:left w:val="single" w:sz="5" w:space="0" w:color="000000"/>
              <w:bottom w:val="single" w:sz="5" w:space="0" w:color="000000"/>
              <w:right w:val="single" w:sz="5" w:space="0" w:color="000000"/>
            </w:tcBorders>
          </w:tcPr>
          <w:p w14:paraId="6C99199C" w14:textId="77777777" w:rsidR="00C66D46" w:rsidRPr="008077AB" w:rsidRDefault="00C66D46" w:rsidP="00132A8E">
            <w:pPr>
              <w:pStyle w:val="TableParagraph"/>
              <w:ind w:left="102" w:right="296"/>
              <w:rPr>
                <w:rFonts w:ascii="Arial" w:eastAsia="Times New Roman" w:hAnsi="Arial" w:cs="Arial"/>
                <w:sz w:val="20"/>
                <w:szCs w:val="20"/>
              </w:rPr>
            </w:pPr>
            <w:r w:rsidRPr="008077AB">
              <w:rPr>
                <w:rFonts w:ascii="Arial" w:hAnsi="Arial" w:cs="Arial"/>
                <w:spacing w:val="-1"/>
                <w:sz w:val="20"/>
                <w:szCs w:val="20"/>
              </w:rPr>
              <w:lastRenderedPageBreak/>
              <w:t>Accessibility</w:t>
            </w:r>
            <w:r w:rsidRPr="008077AB">
              <w:rPr>
                <w:rFonts w:ascii="Arial" w:hAnsi="Arial" w:cs="Arial"/>
                <w:sz w:val="20"/>
                <w:szCs w:val="20"/>
              </w:rPr>
              <w:t xml:space="preserve"> of</w:t>
            </w:r>
            <w:r w:rsidRPr="008077AB">
              <w:rPr>
                <w:rFonts w:ascii="Arial" w:hAnsi="Arial" w:cs="Arial"/>
                <w:spacing w:val="28"/>
                <w:sz w:val="20"/>
                <w:szCs w:val="20"/>
              </w:rPr>
              <w:t xml:space="preserve"> </w:t>
            </w:r>
            <w:r w:rsidRPr="008077AB">
              <w:rPr>
                <w:rFonts w:ascii="Arial" w:hAnsi="Arial" w:cs="Arial"/>
                <w:spacing w:val="-1"/>
                <w:sz w:val="20"/>
                <w:szCs w:val="20"/>
              </w:rPr>
              <w:t>protocol,</w:t>
            </w:r>
            <w:r w:rsidRPr="008077AB">
              <w:rPr>
                <w:rFonts w:ascii="Arial" w:hAnsi="Arial" w:cs="Arial"/>
                <w:sz w:val="20"/>
                <w:szCs w:val="20"/>
              </w:rPr>
              <w:t xml:space="preserve"> </w:t>
            </w:r>
            <w:r w:rsidRPr="008077AB">
              <w:rPr>
                <w:rFonts w:ascii="Arial" w:hAnsi="Arial" w:cs="Arial"/>
                <w:spacing w:val="-1"/>
                <w:sz w:val="20"/>
                <w:szCs w:val="20"/>
              </w:rPr>
              <w:t>raw</w:t>
            </w:r>
            <w:r w:rsidRPr="008077AB">
              <w:rPr>
                <w:rFonts w:ascii="Arial" w:hAnsi="Arial" w:cs="Arial"/>
                <w:spacing w:val="29"/>
                <w:sz w:val="20"/>
                <w:szCs w:val="20"/>
              </w:rPr>
              <w:t xml:space="preserve"> </w:t>
            </w:r>
            <w:r w:rsidRPr="008077AB">
              <w:rPr>
                <w:rFonts w:ascii="Arial" w:hAnsi="Arial" w:cs="Arial"/>
                <w:sz w:val="20"/>
                <w:szCs w:val="20"/>
              </w:rPr>
              <w:t xml:space="preserve">data, and </w:t>
            </w:r>
            <w:r w:rsidRPr="008077AB">
              <w:rPr>
                <w:rFonts w:ascii="Arial" w:hAnsi="Arial" w:cs="Arial"/>
                <w:spacing w:val="-1"/>
                <w:sz w:val="20"/>
                <w:szCs w:val="20"/>
              </w:rPr>
              <w:t>programming</w:t>
            </w:r>
            <w:r w:rsidRPr="008077AB">
              <w:rPr>
                <w:rFonts w:ascii="Arial" w:hAnsi="Arial" w:cs="Arial"/>
                <w:spacing w:val="29"/>
                <w:sz w:val="20"/>
                <w:szCs w:val="20"/>
              </w:rPr>
              <w:t xml:space="preserve"> </w:t>
            </w:r>
            <w:r w:rsidRPr="008077AB">
              <w:rPr>
                <w:rFonts w:ascii="Arial" w:hAnsi="Arial" w:cs="Arial"/>
                <w:sz w:val="20"/>
                <w:szCs w:val="20"/>
              </w:rPr>
              <w:t>code</w:t>
            </w:r>
          </w:p>
        </w:tc>
        <w:tc>
          <w:tcPr>
            <w:tcW w:w="772" w:type="dxa"/>
            <w:tcBorders>
              <w:top w:val="single" w:sz="5" w:space="0" w:color="000000"/>
              <w:left w:val="single" w:sz="5" w:space="0" w:color="000000"/>
              <w:bottom w:val="single" w:sz="5" w:space="0" w:color="000000"/>
              <w:right w:val="single" w:sz="5" w:space="0" w:color="000000"/>
            </w:tcBorders>
          </w:tcPr>
          <w:p w14:paraId="4878799F" w14:textId="77777777" w:rsidR="00C66D46" w:rsidRPr="008077AB" w:rsidRDefault="00C66D46" w:rsidP="00132A8E">
            <w:pPr>
              <w:rPr>
                <w:rFonts w:ascii="Arial" w:hAnsi="Arial" w:cs="Arial"/>
                <w:sz w:val="20"/>
                <w:szCs w:val="20"/>
              </w:rPr>
            </w:pPr>
          </w:p>
        </w:tc>
        <w:tc>
          <w:tcPr>
            <w:tcW w:w="3419" w:type="dxa"/>
            <w:tcBorders>
              <w:top w:val="single" w:sz="5" w:space="0" w:color="000000"/>
              <w:left w:val="single" w:sz="5" w:space="0" w:color="000000"/>
              <w:bottom w:val="single" w:sz="5" w:space="0" w:color="000000"/>
              <w:right w:val="single" w:sz="5" w:space="0" w:color="000000"/>
            </w:tcBorders>
          </w:tcPr>
          <w:p w14:paraId="50DE9DA8" w14:textId="77777777" w:rsidR="00C66D46" w:rsidRPr="008077AB" w:rsidRDefault="00C66D46" w:rsidP="00132A8E">
            <w:pPr>
              <w:pStyle w:val="TableParagraph"/>
              <w:spacing w:line="272" w:lineRule="exact"/>
              <w:ind w:left="102"/>
              <w:rPr>
                <w:rFonts w:ascii="Arial" w:eastAsia="Times New Roman" w:hAnsi="Arial" w:cs="Arial"/>
                <w:sz w:val="20"/>
                <w:szCs w:val="20"/>
              </w:rPr>
            </w:pPr>
            <w:r w:rsidRPr="008077AB">
              <w:rPr>
                <w:rFonts w:ascii="Arial" w:hAnsi="Arial" w:cs="Arial"/>
                <w:sz w:val="20"/>
                <w:szCs w:val="20"/>
              </w:rPr>
              <w:t>..</w:t>
            </w:r>
          </w:p>
        </w:tc>
        <w:tc>
          <w:tcPr>
            <w:tcW w:w="2251" w:type="dxa"/>
            <w:tcBorders>
              <w:top w:val="single" w:sz="5" w:space="0" w:color="000000"/>
              <w:left w:val="single" w:sz="5" w:space="0" w:color="000000"/>
              <w:bottom w:val="single" w:sz="5" w:space="0" w:color="000000"/>
              <w:right w:val="single" w:sz="5" w:space="0" w:color="000000"/>
            </w:tcBorders>
          </w:tcPr>
          <w:p w14:paraId="07530828" w14:textId="77777777" w:rsidR="00C66D46" w:rsidRPr="008077AB" w:rsidRDefault="00C66D46" w:rsidP="00132A8E">
            <w:pPr>
              <w:rPr>
                <w:rFonts w:ascii="Arial" w:hAnsi="Arial" w:cs="Arial"/>
                <w:sz w:val="20"/>
                <w:szCs w:val="20"/>
              </w:rPr>
            </w:pPr>
          </w:p>
        </w:tc>
        <w:tc>
          <w:tcPr>
            <w:tcW w:w="4032" w:type="dxa"/>
            <w:tcBorders>
              <w:top w:val="single" w:sz="5" w:space="0" w:color="000000"/>
              <w:left w:val="single" w:sz="5" w:space="0" w:color="000000"/>
              <w:bottom w:val="single" w:sz="5" w:space="0" w:color="000000"/>
              <w:right w:val="single" w:sz="5" w:space="0" w:color="000000"/>
            </w:tcBorders>
          </w:tcPr>
          <w:p w14:paraId="176C9D02" w14:textId="77777777" w:rsidR="00C66D46" w:rsidRPr="008077AB" w:rsidRDefault="00C66D46" w:rsidP="00132A8E">
            <w:pPr>
              <w:pStyle w:val="TableParagraph"/>
              <w:ind w:left="102" w:right="278"/>
              <w:rPr>
                <w:rFonts w:ascii="Arial" w:eastAsia="Times New Roman" w:hAnsi="Arial" w:cs="Arial"/>
                <w:sz w:val="20"/>
                <w:szCs w:val="20"/>
              </w:rPr>
            </w:pPr>
            <w:r w:rsidRPr="008077AB">
              <w:rPr>
                <w:rFonts w:ascii="Arial" w:hAnsi="Arial" w:cs="Arial"/>
                <w:spacing w:val="-1"/>
                <w:sz w:val="20"/>
                <w:szCs w:val="20"/>
              </w:rPr>
              <w:t xml:space="preserve">RECORD </w:t>
            </w:r>
            <w:r w:rsidRPr="008077AB">
              <w:rPr>
                <w:rFonts w:ascii="Arial" w:hAnsi="Arial" w:cs="Arial"/>
                <w:sz w:val="20"/>
                <w:szCs w:val="20"/>
              </w:rPr>
              <w:t xml:space="preserve">22.1: </w:t>
            </w:r>
            <w:r w:rsidRPr="008077AB">
              <w:rPr>
                <w:rFonts w:ascii="Arial" w:hAnsi="Arial" w:cs="Arial"/>
                <w:spacing w:val="-1"/>
                <w:sz w:val="20"/>
                <w:szCs w:val="20"/>
              </w:rPr>
              <w:t xml:space="preserve">Authors </w:t>
            </w:r>
            <w:r w:rsidRPr="008077AB">
              <w:rPr>
                <w:rFonts w:ascii="Arial" w:hAnsi="Arial" w:cs="Arial"/>
                <w:sz w:val="20"/>
                <w:szCs w:val="20"/>
              </w:rPr>
              <w:t>should</w:t>
            </w:r>
            <w:r w:rsidRPr="008077AB">
              <w:rPr>
                <w:rFonts w:ascii="Arial" w:hAnsi="Arial" w:cs="Arial"/>
                <w:spacing w:val="29"/>
                <w:sz w:val="20"/>
                <w:szCs w:val="20"/>
              </w:rPr>
              <w:t xml:space="preserve"> </w:t>
            </w:r>
            <w:r w:rsidRPr="008077AB">
              <w:rPr>
                <w:rFonts w:ascii="Arial" w:hAnsi="Arial" w:cs="Arial"/>
                <w:sz w:val="20"/>
                <w:szCs w:val="20"/>
              </w:rPr>
              <w:t>provide</w:t>
            </w:r>
            <w:r w:rsidRPr="008077AB">
              <w:rPr>
                <w:rFonts w:ascii="Arial" w:hAnsi="Arial" w:cs="Arial"/>
                <w:spacing w:val="-1"/>
                <w:sz w:val="20"/>
                <w:szCs w:val="20"/>
              </w:rPr>
              <w:t xml:space="preserve"> information</w:t>
            </w:r>
            <w:r w:rsidRPr="008077AB">
              <w:rPr>
                <w:rFonts w:ascii="Arial" w:hAnsi="Arial" w:cs="Arial"/>
                <w:sz w:val="20"/>
                <w:szCs w:val="20"/>
              </w:rPr>
              <w:t xml:space="preserve"> on how</w:t>
            </w:r>
            <w:r w:rsidRPr="008077AB">
              <w:rPr>
                <w:rFonts w:ascii="Arial" w:hAnsi="Arial" w:cs="Arial"/>
                <w:spacing w:val="-1"/>
                <w:sz w:val="20"/>
                <w:szCs w:val="20"/>
              </w:rPr>
              <w:t xml:space="preserve"> </w:t>
            </w:r>
            <w:r w:rsidRPr="008077AB">
              <w:rPr>
                <w:rFonts w:ascii="Arial" w:hAnsi="Arial" w:cs="Arial"/>
                <w:sz w:val="20"/>
                <w:szCs w:val="20"/>
              </w:rPr>
              <w:t>to access</w:t>
            </w:r>
            <w:r w:rsidRPr="008077AB">
              <w:rPr>
                <w:rFonts w:ascii="Arial" w:hAnsi="Arial" w:cs="Arial"/>
                <w:spacing w:val="28"/>
                <w:sz w:val="20"/>
                <w:szCs w:val="20"/>
              </w:rPr>
              <w:t xml:space="preserve"> </w:t>
            </w:r>
            <w:r w:rsidRPr="008077AB">
              <w:rPr>
                <w:rFonts w:ascii="Arial" w:hAnsi="Arial" w:cs="Arial"/>
                <w:sz w:val="20"/>
                <w:szCs w:val="20"/>
              </w:rPr>
              <w:t xml:space="preserve">any </w:t>
            </w:r>
            <w:r w:rsidRPr="008077AB">
              <w:rPr>
                <w:rFonts w:ascii="Arial" w:hAnsi="Arial" w:cs="Arial"/>
                <w:spacing w:val="-1"/>
                <w:sz w:val="20"/>
                <w:szCs w:val="20"/>
              </w:rPr>
              <w:t>supplemental information</w:t>
            </w:r>
            <w:r w:rsidRPr="008077AB">
              <w:rPr>
                <w:rFonts w:ascii="Arial" w:hAnsi="Arial" w:cs="Arial"/>
                <w:sz w:val="20"/>
                <w:szCs w:val="20"/>
              </w:rPr>
              <w:t xml:space="preserve"> </w:t>
            </w:r>
            <w:r w:rsidRPr="008077AB">
              <w:rPr>
                <w:rFonts w:ascii="Arial" w:hAnsi="Arial" w:cs="Arial"/>
                <w:spacing w:val="-1"/>
                <w:sz w:val="20"/>
                <w:szCs w:val="20"/>
              </w:rPr>
              <w:t>such</w:t>
            </w:r>
            <w:r w:rsidRPr="008077AB">
              <w:rPr>
                <w:rFonts w:ascii="Arial" w:hAnsi="Arial" w:cs="Arial"/>
                <w:sz w:val="20"/>
                <w:szCs w:val="20"/>
              </w:rPr>
              <w:t xml:space="preserve"> </w:t>
            </w:r>
            <w:r w:rsidRPr="008077AB">
              <w:rPr>
                <w:rFonts w:ascii="Arial" w:hAnsi="Arial" w:cs="Arial"/>
                <w:spacing w:val="-1"/>
                <w:sz w:val="20"/>
                <w:szCs w:val="20"/>
              </w:rPr>
              <w:t>as</w:t>
            </w:r>
            <w:r w:rsidRPr="008077AB">
              <w:rPr>
                <w:rFonts w:ascii="Arial" w:hAnsi="Arial" w:cs="Arial"/>
                <w:spacing w:val="45"/>
                <w:sz w:val="20"/>
                <w:szCs w:val="20"/>
              </w:rPr>
              <w:t xml:space="preserve"> </w:t>
            </w:r>
            <w:r w:rsidRPr="008077AB">
              <w:rPr>
                <w:rFonts w:ascii="Arial" w:hAnsi="Arial" w:cs="Arial"/>
                <w:sz w:val="20"/>
                <w:szCs w:val="20"/>
              </w:rPr>
              <w:t xml:space="preserve">the study </w:t>
            </w:r>
            <w:r w:rsidRPr="008077AB">
              <w:rPr>
                <w:rFonts w:ascii="Arial" w:hAnsi="Arial" w:cs="Arial"/>
                <w:spacing w:val="-1"/>
                <w:sz w:val="20"/>
                <w:szCs w:val="20"/>
              </w:rPr>
              <w:t>protocol,</w:t>
            </w:r>
            <w:r w:rsidRPr="008077AB">
              <w:rPr>
                <w:rFonts w:ascii="Arial" w:hAnsi="Arial" w:cs="Arial"/>
                <w:spacing w:val="-2"/>
                <w:sz w:val="20"/>
                <w:szCs w:val="20"/>
              </w:rPr>
              <w:t xml:space="preserve"> </w:t>
            </w:r>
            <w:r w:rsidRPr="008077AB">
              <w:rPr>
                <w:rFonts w:ascii="Arial" w:hAnsi="Arial" w:cs="Arial"/>
                <w:sz w:val="20"/>
                <w:szCs w:val="20"/>
              </w:rPr>
              <w:t>raw</w:t>
            </w:r>
            <w:r w:rsidRPr="008077AB">
              <w:rPr>
                <w:rFonts w:ascii="Arial" w:hAnsi="Arial" w:cs="Arial"/>
                <w:spacing w:val="-1"/>
                <w:sz w:val="20"/>
                <w:szCs w:val="20"/>
              </w:rPr>
              <w:t xml:space="preserve"> </w:t>
            </w:r>
            <w:r w:rsidRPr="008077AB">
              <w:rPr>
                <w:rFonts w:ascii="Arial" w:hAnsi="Arial" w:cs="Arial"/>
                <w:sz w:val="20"/>
                <w:szCs w:val="20"/>
              </w:rPr>
              <w:t>data, or</w:t>
            </w:r>
            <w:r w:rsidRPr="008077AB">
              <w:rPr>
                <w:rFonts w:ascii="Arial" w:hAnsi="Arial" w:cs="Arial"/>
                <w:spacing w:val="26"/>
                <w:sz w:val="20"/>
                <w:szCs w:val="20"/>
              </w:rPr>
              <w:t xml:space="preserve"> </w:t>
            </w:r>
            <w:r w:rsidRPr="008077AB">
              <w:rPr>
                <w:rFonts w:ascii="Arial" w:hAnsi="Arial" w:cs="Arial"/>
                <w:spacing w:val="-1"/>
                <w:sz w:val="20"/>
                <w:szCs w:val="20"/>
              </w:rPr>
              <w:t>programming</w:t>
            </w:r>
            <w:r w:rsidRPr="008077AB">
              <w:rPr>
                <w:rFonts w:ascii="Arial" w:hAnsi="Arial" w:cs="Arial"/>
                <w:sz w:val="20"/>
                <w:szCs w:val="20"/>
              </w:rPr>
              <w:t xml:space="preserve"> code.</w:t>
            </w:r>
          </w:p>
        </w:tc>
        <w:tc>
          <w:tcPr>
            <w:tcW w:w="1992" w:type="dxa"/>
            <w:tcBorders>
              <w:top w:val="single" w:sz="5" w:space="0" w:color="000000"/>
              <w:left w:val="single" w:sz="5" w:space="0" w:color="000000"/>
              <w:bottom w:val="single" w:sz="5" w:space="0" w:color="000000"/>
              <w:right w:val="single" w:sz="5" w:space="0" w:color="000000"/>
            </w:tcBorders>
          </w:tcPr>
          <w:p w14:paraId="3CD00B3A" w14:textId="77777777" w:rsidR="00C66D46" w:rsidRPr="008077AB" w:rsidRDefault="00C66D46" w:rsidP="00132A8E">
            <w:pPr>
              <w:pStyle w:val="TableParagraph"/>
              <w:rPr>
                <w:rFonts w:ascii="Arial" w:eastAsia="Times New Roman" w:hAnsi="Arial" w:cs="Arial"/>
                <w:sz w:val="20"/>
                <w:szCs w:val="20"/>
              </w:rPr>
            </w:pPr>
          </w:p>
          <w:p w14:paraId="144B7E13" w14:textId="5480C648" w:rsidR="00C66D46" w:rsidRPr="008077AB" w:rsidRDefault="001B49D5" w:rsidP="00132A8E">
            <w:pPr>
              <w:pStyle w:val="TableParagraph"/>
              <w:spacing w:before="157"/>
              <w:ind w:left="35"/>
              <w:rPr>
                <w:rFonts w:ascii="Arial" w:eastAsia="Times New Roman" w:hAnsi="Arial" w:cs="Arial"/>
                <w:sz w:val="20"/>
                <w:szCs w:val="20"/>
              </w:rPr>
            </w:pPr>
            <w:r>
              <w:rPr>
                <w:rFonts w:ascii="Arial" w:hAnsi="Arial" w:cs="Arial"/>
                <w:w w:val="105"/>
                <w:sz w:val="20"/>
                <w:szCs w:val="20"/>
              </w:rPr>
              <w:t>S</w:t>
            </w:r>
            <w:r w:rsidR="00C66D46" w:rsidRPr="008077AB">
              <w:rPr>
                <w:rFonts w:ascii="Arial" w:hAnsi="Arial" w:cs="Arial"/>
                <w:w w:val="105"/>
                <w:sz w:val="20"/>
                <w:szCs w:val="20"/>
              </w:rPr>
              <w:t>upplemental</w:t>
            </w:r>
          </w:p>
          <w:p w14:paraId="2F3055C0" w14:textId="77777777" w:rsidR="00C66D46" w:rsidRPr="008077AB" w:rsidRDefault="00C66D46" w:rsidP="00132A8E">
            <w:pPr>
              <w:pStyle w:val="TableParagraph"/>
              <w:spacing w:before="6"/>
              <w:ind w:left="35"/>
              <w:rPr>
                <w:rFonts w:ascii="Arial" w:eastAsia="Cambria" w:hAnsi="Arial" w:cs="Arial"/>
                <w:sz w:val="20"/>
                <w:szCs w:val="20"/>
              </w:rPr>
            </w:pPr>
            <w:r w:rsidRPr="008077AB">
              <w:rPr>
                <w:rFonts w:ascii="Arial" w:hAnsi="Arial" w:cs="Arial"/>
                <w:sz w:val="20"/>
                <w:szCs w:val="20"/>
              </w:rPr>
              <w:t>materials</w:t>
            </w:r>
          </w:p>
        </w:tc>
      </w:tr>
    </w:tbl>
    <w:p w14:paraId="653B3112" w14:textId="77777777" w:rsidR="00247F6D" w:rsidRPr="008077AB" w:rsidRDefault="00247F6D" w:rsidP="00247F6D">
      <w:pPr>
        <w:pStyle w:val="BodyText"/>
        <w:spacing w:before="69"/>
        <w:ind w:left="100" w:right="111"/>
        <w:rPr>
          <w:rFonts w:ascii="Arial" w:hAnsi="Arial" w:cs="Arial"/>
          <w:sz w:val="20"/>
          <w:szCs w:val="20"/>
        </w:rPr>
      </w:pPr>
      <w:r w:rsidRPr="008077AB">
        <w:rPr>
          <w:rFonts w:ascii="Arial" w:hAnsi="Arial" w:cs="Arial"/>
          <w:spacing w:val="-1"/>
          <w:sz w:val="20"/>
          <w:szCs w:val="20"/>
        </w:rPr>
        <w:t>Reference: Benchimol</w:t>
      </w:r>
      <w:r w:rsidRPr="008077AB">
        <w:rPr>
          <w:rFonts w:ascii="Arial" w:hAnsi="Arial" w:cs="Arial"/>
          <w:spacing w:val="1"/>
          <w:sz w:val="20"/>
          <w:szCs w:val="20"/>
        </w:rPr>
        <w:t xml:space="preserve"> </w:t>
      </w:r>
      <w:r w:rsidRPr="008077AB">
        <w:rPr>
          <w:rFonts w:ascii="Arial" w:hAnsi="Arial" w:cs="Arial"/>
          <w:spacing w:val="-1"/>
          <w:sz w:val="20"/>
          <w:szCs w:val="20"/>
        </w:rPr>
        <w:t>EI,</w:t>
      </w:r>
      <w:r w:rsidRPr="008077AB">
        <w:rPr>
          <w:rFonts w:ascii="Arial" w:hAnsi="Arial" w:cs="Arial"/>
          <w:sz w:val="20"/>
          <w:szCs w:val="20"/>
        </w:rPr>
        <w:t xml:space="preserve"> </w:t>
      </w:r>
      <w:r w:rsidRPr="008077AB">
        <w:rPr>
          <w:rFonts w:ascii="Arial" w:hAnsi="Arial" w:cs="Arial"/>
          <w:spacing w:val="-1"/>
          <w:sz w:val="20"/>
          <w:szCs w:val="20"/>
        </w:rPr>
        <w:t>Smeeth</w:t>
      </w:r>
      <w:r w:rsidRPr="008077AB">
        <w:rPr>
          <w:rFonts w:ascii="Arial" w:hAnsi="Arial" w:cs="Arial"/>
          <w:sz w:val="20"/>
          <w:szCs w:val="20"/>
        </w:rPr>
        <w:t xml:space="preserve"> </w:t>
      </w:r>
      <w:r w:rsidRPr="008077AB">
        <w:rPr>
          <w:rFonts w:ascii="Arial" w:hAnsi="Arial" w:cs="Arial"/>
          <w:spacing w:val="-1"/>
          <w:sz w:val="20"/>
          <w:szCs w:val="20"/>
        </w:rPr>
        <w:t>L,</w:t>
      </w:r>
      <w:r w:rsidRPr="008077AB">
        <w:rPr>
          <w:rFonts w:ascii="Arial" w:hAnsi="Arial" w:cs="Arial"/>
          <w:sz w:val="20"/>
          <w:szCs w:val="20"/>
        </w:rPr>
        <w:t xml:space="preserve"> </w:t>
      </w:r>
      <w:r w:rsidRPr="008077AB">
        <w:rPr>
          <w:rFonts w:ascii="Arial" w:hAnsi="Arial" w:cs="Arial"/>
          <w:spacing w:val="-1"/>
          <w:sz w:val="20"/>
          <w:szCs w:val="20"/>
        </w:rPr>
        <w:t>Guttmann</w:t>
      </w:r>
      <w:r w:rsidRPr="008077AB">
        <w:rPr>
          <w:rFonts w:ascii="Arial" w:hAnsi="Arial" w:cs="Arial"/>
          <w:spacing w:val="1"/>
          <w:sz w:val="20"/>
          <w:szCs w:val="20"/>
        </w:rPr>
        <w:t xml:space="preserve"> </w:t>
      </w:r>
      <w:r w:rsidRPr="008077AB">
        <w:rPr>
          <w:rFonts w:ascii="Arial" w:hAnsi="Arial" w:cs="Arial"/>
          <w:spacing w:val="-1"/>
          <w:sz w:val="20"/>
          <w:szCs w:val="20"/>
        </w:rPr>
        <w:t>A,</w:t>
      </w:r>
      <w:r w:rsidRPr="008077AB">
        <w:rPr>
          <w:rFonts w:ascii="Arial" w:hAnsi="Arial" w:cs="Arial"/>
          <w:sz w:val="20"/>
          <w:szCs w:val="20"/>
        </w:rPr>
        <w:t xml:space="preserve"> </w:t>
      </w:r>
      <w:r w:rsidRPr="008077AB">
        <w:rPr>
          <w:rFonts w:ascii="Arial" w:hAnsi="Arial" w:cs="Arial"/>
          <w:spacing w:val="-1"/>
          <w:sz w:val="20"/>
          <w:szCs w:val="20"/>
        </w:rPr>
        <w:t>Harron</w:t>
      </w:r>
      <w:r w:rsidRPr="008077AB">
        <w:rPr>
          <w:rFonts w:ascii="Arial" w:hAnsi="Arial" w:cs="Arial"/>
          <w:sz w:val="20"/>
          <w:szCs w:val="20"/>
        </w:rPr>
        <w:t xml:space="preserve"> </w:t>
      </w:r>
      <w:r w:rsidRPr="008077AB">
        <w:rPr>
          <w:rFonts w:ascii="Arial" w:hAnsi="Arial" w:cs="Arial"/>
          <w:spacing w:val="-1"/>
          <w:sz w:val="20"/>
          <w:szCs w:val="20"/>
        </w:rPr>
        <w:t>K,</w:t>
      </w:r>
      <w:r w:rsidRPr="008077AB">
        <w:rPr>
          <w:rFonts w:ascii="Arial" w:hAnsi="Arial" w:cs="Arial"/>
          <w:sz w:val="20"/>
          <w:szCs w:val="20"/>
        </w:rPr>
        <w:t xml:space="preserve"> Moher </w:t>
      </w:r>
      <w:r w:rsidRPr="008077AB">
        <w:rPr>
          <w:rFonts w:ascii="Arial" w:hAnsi="Arial" w:cs="Arial"/>
          <w:spacing w:val="-1"/>
          <w:sz w:val="20"/>
          <w:szCs w:val="20"/>
        </w:rPr>
        <w:t>D,</w:t>
      </w:r>
      <w:r w:rsidRPr="008077AB">
        <w:rPr>
          <w:rFonts w:ascii="Arial" w:hAnsi="Arial" w:cs="Arial"/>
          <w:sz w:val="20"/>
          <w:szCs w:val="20"/>
        </w:rPr>
        <w:t xml:space="preserve"> </w:t>
      </w:r>
      <w:r w:rsidRPr="008077AB">
        <w:rPr>
          <w:rFonts w:ascii="Arial" w:hAnsi="Arial" w:cs="Arial"/>
          <w:spacing w:val="-1"/>
          <w:sz w:val="20"/>
          <w:szCs w:val="20"/>
        </w:rPr>
        <w:t>Petersen</w:t>
      </w:r>
      <w:r w:rsidRPr="008077AB">
        <w:rPr>
          <w:rFonts w:ascii="Arial" w:hAnsi="Arial" w:cs="Arial"/>
          <w:spacing w:val="-2"/>
          <w:sz w:val="20"/>
          <w:szCs w:val="20"/>
        </w:rPr>
        <w:t xml:space="preserve"> </w:t>
      </w:r>
      <w:r w:rsidRPr="008077AB">
        <w:rPr>
          <w:rFonts w:ascii="Arial" w:hAnsi="Arial" w:cs="Arial"/>
          <w:sz w:val="20"/>
          <w:szCs w:val="20"/>
        </w:rPr>
        <w:t>I,</w:t>
      </w:r>
      <w:r w:rsidRPr="008077AB">
        <w:rPr>
          <w:rFonts w:ascii="Arial" w:hAnsi="Arial" w:cs="Arial"/>
          <w:spacing w:val="-2"/>
          <w:sz w:val="20"/>
          <w:szCs w:val="20"/>
        </w:rPr>
        <w:t xml:space="preserve"> </w:t>
      </w:r>
      <w:r w:rsidRPr="008077AB">
        <w:rPr>
          <w:rFonts w:ascii="Arial" w:hAnsi="Arial" w:cs="Arial"/>
          <w:spacing w:val="-1"/>
          <w:sz w:val="20"/>
          <w:szCs w:val="20"/>
        </w:rPr>
        <w:t>Sørensen</w:t>
      </w:r>
      <w:r w:rsidRPr="008077AB">
        <w:rPr>
          <w:rFonts w:ascii="Arial" w:hAnsi="Arial" w:cs="Arial"/>
          <w:sz w:val="20"/>
          <w:szCs w:val="20"/>
        </w:rPr>
        <w:t xml:space="preserve"> </w:t>
      </w:r>
      <w:r w:rsidRPr="008077AB">
        <w:rPr>
          <w:rFonts w:ascii="Arial" w:hAnsi="Arial" w:cs="Arial"/>
          <w:spacing w:val="-1"/>
          <w:sz w:val="20"/>
          <w:szCs w:val="20"/>
        </w:rPr>
        <w:t>HT,</w:t>
      </w:r>
      <w:r w:rsidRPr="008077AB">
        <w:rPr>
          <w:rFonts w:ascii="Arial" w:hAnsi="Arial" w:cs="Arial"/>
          <w:sz w:val="20"/>
          <w:szCs w:val="20"/>
        </w:rPr>
        <w:t xml:space="preserve"> von </w:t>
      </w:r>
      <w:r w:rsidRPr="008077AB">
        <w:rPr>
          <w:rFonts w:ascii="Arial" w:hAnsi="Arial" w:cs="Arial"/>
          <w:spacing w:val="-1"/>
          <w:sz w:val="20"/>
          <w:szCs w:val="20"/>
        </w:rPr>
        <w:t>Elm E,</w:t>
      </w:r>
      <w:r w:rsidRPr="008077AB">
        <w:rPr>
          <w:rFonts w:ascii="Arial" w:hAnsi="Arial" w:cs="Arial"/>
          <w:sz w:val="20"/>
          <w:szCs w:val="20"/>
        </w:rPr>
        <w:t xml:space="preserve"> </w:t>
      </w:r>
      <w:r w:rsidRPr="008077AB">
        <w:rPr>
          <w:rFonts w:ascii="Arial" w:hAnsi="Arial" w:cs="Arial"/>
          <w:spacing w:val="-1"/>
          <w:sz w:val="20"/>
          <w:szCs w:val="20"/>
        </w:rPr>
        <w:t>Langan</w:t>
      </w:r>
      <w:r w:rsidRPr="008077AB">
        <w:rPr>
          <w:rFonts w:ascii="Arial" w:hAnsi="Arial" w:cs="Arial"/>
          <w:sz w:val="20"/>
          <w:szCs w:val="20"/>
        </w:rPr>
        <w:t xml:space="preserve"> </w:t>
      </w:r>
      <w:r w:rsidRPr="008077AB">
        <w:rPr>
          <w:rFonts w:ascii="Arial" w:hAnsi="Arial" w:cs="Arial"/>
          <w:spacing w:val="-1"/>
          <w:sz w:val="20"/>
          <w:szCs w:val="20"/>
        </w:rPr>
        <w:t>SM,</w:t>
      </w:r>
      <w:r w:rsidRPr="008077AB">
        <w:rPr>
          <w:rFonts w:ascii="Arial" w:hAnsi="Arial" w:cs="Arial"/>
          <w:sz w:val="20"/>
          <w:szCs w:val="20"/>
        </w:rPr>
        <w:t xml:space="preserve"> the </w:t>
      </w:r>
      <w:r w:rsidRPr="008077AB">
        <w:rPr>
          <w:rFonts w:ascii="Arial" w:hAnsi="Arial" w:cs="Arial"/>
          <w:spacing w:val="-1"/>
          <w:sz w:val="20"/>
          <w:szCs w:val="20"/>
        </w:rPr>
        <w:t>RECORD</w:t>
      </w:r>
      <w:r w:rsidRPr="008077AB">
        <w:rPr>
          <w:rFonts w:ascii="Arial" w:hAnsi="Arial" w:cs="Arial"/>
          <w:sz w:val="20"/>
          <w:szCs w:val="20"/>
        </w:rPr>
        <w:t xml:space="preserve"> </w:t>
      </w:r>
      <w:r w:rsidRPr="008077AB">
        <w:rPr>
          <w:rFonts w:ascii="Arial" w:hAnsi="Arial" w:cs="Arial"/>
          <w:spacing w:val="-1"/>
          <w:sz w:val="20"/>
          <w:szCs w:val="20"/>
        </w:rPr>
        <w:t>Working</w:t>
      </w:r>
      <w:r w:rsidRPr="008077AB">
        <w:rPr>
          <w:rFonts w:ascii="Arial" w:hAnsi="Arial" w:cs="Arial"/>
          <w:spacing w:val="135"/>
          <w:sz w:val="20"/>
          <w:szCs w:val="20"/>
        </w:rPr>
        <w:t xml:space="preserve"> </w:t>
      </w:r>
      <w:r w:rsidRPr="008077AB">
        <w:rPr>
          <w:rFonts w:ascii="Arial" w:hAnsi="Arial" w:cs="Arial"/>
          <w:spacing w:val="-1"/>
          <w:sz w:val="20"/>
          <w:szCs w:val="20"/>
        </w:rPr>
        <w:t>Committee.</w:t>
      </w:r>
      <w:r w:rsidRPr="008077AB">
        <w:rPr>
          <w:rFonts w:ascii="Arial" w:hAnsi="Arial" w:cs="Arial"/>
          <w:sz w:val="20"/>
          <w:szCs w:val="20"/>
        </w:rPr>
        <w:t xml:space="preserve">  </w:t>
      </w:r>
      <w:r w:rsidRPr="008077AB">
        <w:rPr>
          <w:rFonts w:ascii="Arial" w:hAnsi="Arial" w:cs="Arial"/>
          <w:spacing w:val="-1"/>
          <w:sz w:val="20"/>
          <w:szCs w:val="20"/>
        </w:rPr>
        <w:t>The</w:t>
      </w:r>
      <w:r w:rsidRPr="008077AB">
        <w:rPr>
          <w:rFonts w:ascii="Arial" w:hAnsi="Arial" w:cs="Arial"/>
          <w:sz w:val="20"/>
          <w:szCs w:val="20"/>
        </w:rPr>
        <w:t xml:space="preserve"> </w:t>
      </w:r>
      <w:r w:rsidRPr="008077AB">
        <w:rPr>
          <w:rFonts w:ascii="Arial" w:hAnsi="Arial" w:cs="Arial"/>
          <w:spacing w:val="-1"/>
          <w:sz w:val="20"/>
          <w:szCs w:val="20"/>
        </w:rPr>
        <w:t>REporting</w:t>
      </w:r>
      <w:r w:rsidRPr="008077AB">
        <w:rPr>
          <w:rFonts w:ascii="Arial" w:hAnsi="Arial" w:cs="Arial"/>
          <w:sz w:val="20"/>
          <w:szCs w:val="20"/>
        </w:rPr>
        <w:t xml:space="preserve"> of</w:t>
      </w:r>
      <w:r w:rsidRPr="008077AB">
        <w:rPr>
          <w:rFonts w:ascii="Arial" w:hAnsi="Arial" w:cs="Arial"/>
          <w:spacing w:val="-1"/>
          <w:sz w:val="20"/>
          <w:szCs w:val="20"/>
        </w:rPr>
        <w:t xml:space="preserve"> studies</w:t>
      </w:r>
      <w:r w:rsidRPr="008077AB">
        <w:rPr>
          <w:rFonts w:ascii="Arial" w:hAnsi="Arial" w:cs="Arial"/>
          <w:sz w:val="20"/>
          <w:szCs w:val="20"/>
        </w:rPr>
        <w:t xml:space="preserve"> </w:t>
      </w:r>
      <w:r w:rsidRPr="008077AB">
        <w:rPr>
          <w:rFonts w:ascii="Arial" w:hAnsi="Arial" w:cs="Arial"/>
          <w:spacing w:val="-1"/>
          <w:sz w:val="20"/>
          <w:szCs w:val="20"/>
        </w:rPr>
        <w:t>Conducted</w:t>
      </w:r>
      <w:r w:rsidRPr="008077AB">
        <w:rPr>
          <w:rFonts w:ascii="Arial" w:hAnsi="Arial" w:cs="Arial"/>
          <w:spacing w:val="-2"/>
          <w:sz w:val="20"/>
          <w:szCs w:val="20"/>
        </w:rPr>
        <w:t xml:space="preserve"> </w:t>
      </w:r>
      <w:r w:rsidRPr="008077AB">
        <w:rPr>
          <w:rFonts w:ascii="Arial" w:hAnsi="Arial" w:cs="Arial"/>
          <w:sz w:val="20"/>
          <w:szCs w:val="20"/>
        </w:rPr>
        <w:t xml:space="preserve">using </w:t>
      </w:r>
      <w:r w:rsidRPr="008077AB">
        <w:rPr>
          <w:rFonts w:ascii="Arial" w:hAnsi="Arial" w:cs="Arial"/>
          <w:spacing w:val="-1"/>
          <w:sz w:val="20"/>
          <w:szCs w:val="20"/>
        </w:rPr>
        <w:t>Observational</w:t>
      </w:r>
      <w:r w:rsidRPr="008077AB">
        <w:rPr>
          <w:rFonts w:ascii="Arial" w:hAnsi="Arial" w:cs="Arial"/>
          <w:sz w:val="20"/>
          <w:szCs w:val="20"/>
        </w:rPr>
        <w:t xml:space="preserve"> </w:t>
      </w:r>
      <w:r w:rsidRPr="008077AB">
        <w:rPr>
          <w:rFonts w:ascii="Arial" w:hAnsi="Arial" w:cs="Arial"/>
          <w:spacing w:val="-1"/>
          <w:sz w:val="20"/>
          <w:szCs w:val="20"/>
        </w:rPr>
        <w:t>Routinely-collected</w:t>
      </w:r>
      <w:r w:rsidRPr="008077AB">
        <w:rPr>
          <w:rFonts w:ascii="Arial" w:hAnsi="Arial" w:cs="Arial"/>
          <w:sz w:val="20"/>
          <w:szCs w:val="20"/>
        </w:rPr>
        <w:t xml:space="preserve"> </w:t>
      </w:r>
      <w:r w:rsidRPr="008077AB">
        <w:rPr>
          <w:rFonts w:ascii="Arial" w:hAnsi="Arial" w:cs="Arial"/>
          <w:spacing w:val="-1"/>
          <w:sz w:val="20"/>
          <w:szCs w:val="20"/>
        </w:rPr>
        <w:t>health</w:t>
      </w:r>
      <w:r w:rsidRPr="008077AB">
        <w:rPr>
          <w:rFonts w:ascii="Arial" w:hAnsi="Arial" w:cs="Arial"/>
          <w:spacing w:val="-2"/>
          <w:sz w:val="20"/>
          <w:szCs w:val="20"/>
        </w:rPr>
        <w:t xml:space="preserve"> </w:t>
      </w:r>
      <w:r w:rsidRPr="008077AB">
        <w:rPr>
          <w:rFonts w:ascii="Arial" w:hAnsi="Arial" w:cs="Arial"/>
          <w:spacing w:val="-1"/>
          <w:sz w:val="20"/>
          <w:szCs w:val="20"/>
        </w:rPr>
        <w:t>Data</w:t>
      </w:r>
      <w:r w:rsidRPr="008077AB">
        <w:rPr>
          <w:rFonts w:ascii="Arial" w:hAnsi="Arial" w:cs="Arial"/>
          <w:sz w:val="20"/>
          <w:szCs w:val="20"/>
        </w:rPr>
        <w:t xml:space="preserve"> </w:t>
      </w:r>
      <w:r w:rsidRPr="008077AB">
        <w:rPr>
          <w:rFonts w:ascii="Arial" w:hAnsi="Arial" w:cs="Arial"/>
          <w:spacing w:val="-1"/>
          <w:sz w:val="20"/>
          <w:szCs w:val="20"/>
        </w:rPr>
        <w:t>(RECORD)</w:t>
      </w:r>
      <w:r w:rsidRPr="008077AB">
        <w:rPr>
          <w:rFonts w:ascii="Arial" w:hAnsi="Arial" w:cs="Arial"/>
          <w:sz w:val="20"/>
          <w:szCs w:val="20"/>
        </w:rPr>
        <w:t xml:space="preserve"> </w:t>
      </w:r>
      <w:r w:rsidRPr="008077AB">
        <w:rPr>
          <w:rFonts w:ascii="Arial" w:hAnsi="Arial" w:cs="Arial"/>
          <w:spacing w:val="-1"/>
          <w:sz w:val="20"/>
          <w:szCs w:val="20"/>
        </w:rPr>
        <w:t>Statement.</w:t>
      </w:r>
      <w:r w:rsidRPr="008077AB">
        <w:rPr>
          <w:rFonts w:ascii="Arial" w:hAnsi="Arial" w:cs="Arial"/>
          <w:spacing w:val="60"/>
          <w:sz w:val="20"/>
          <w:szCs w:val="20"/>
        </w:rPr>
        <w:t xml:space="preserve"> </w:t>
      </w:r>
      <w:r w:rsidRPr="008077AB">
        <w:rPr>
          <w:rFonts w:ascii="Arial" w:hAnsi="Arial" w:cs="Arial"/>
          <w:i/>
          <w:spacing w:val="-1"/>
          <w:sz w:val="20"/>
          <w:szCs w:val="20"/>
        </w:rPr>
        <w:t>PLoS</w:t>
      </w:r>
      <w:r w:rsidRPr="008077AB">
        <w:rPr>
          <w:rFonts w:ascii="Arial" w:hAnsi="Arial" w:cs="Arial"/>
          <w:i/>
          <w:spacing w:val="1"/>
          <w:sz w:val="20"/>
          <w:szCs w:val="20"/>
        </w:rPr>
        <w:t xml:space="preserve"> </w:t>
      </w:r>
      <w:r w:rsidRPr="008077AB">
        <w:rPr>
          <w:rFonts w:ascii="Arial" w:hAnsi="Arial" w:cs="Arial"/>
          <w:i/>
          <w:spacing w:val="-1"/>
          <w:sz w:val="20"/>
          <w:szCs w:val="20"/>
        </w:rPr>
        <w:t>Medicine</w:t>
      </w:r>
      <w:r w:rsidRPr="008077AB">
        <w:rPr>
          <w:rFonts w:ascii="Arial" w:hAnsi="Arial" w:cs="Arial"/>
          <w:i/>
          <w:sz w:val="20"/>
          <w:szCs w:val="20"/>
        </w:rPr>
        <w:t xml:space="preserve"> </w:t>
      </w:r>
      <w:r w:rsidRPr="008077AB">
        <w:rPr>
          <w:rFonts w:ascii="Arial" w:hAnsi="Arial" w:cs="Arial"/>
          <w:spacing w:val="-1"/>
          <w:sz w:val="20"/>
          <w:szCs w:val="20"/>
        </w:rPr>
        <w:t>2015;</w:t>
      </w:r>
      <w:r w:rsidRPr="008077AB">
        <w:rPr>
          <w:rFonts w:ascii="Arial" w:hAnsi="Arial" w:cs="Arial"/>
          <w:spacing w:val="167"/>
          <w:sz w:val="20"/>
          <w:szCs w:val="20"/>
        </w:rPr>
        <w:t xml:space="preserve"> </w:t>
      </w:r>
      <w:r w:rsidRPr="008077AB">
        <w:rPr>
          <w:rFonts w:ascii="Arial" w:hAnsi="Arial" w:cs="Arial"/>
          <w:sz w:val="20"/>
          <w:szCs w:val="20"/>
        </w:rPr>
        <w:t>in press.</w:t>
      </w:r>
    </w:p>
    <w:p w14:paraId="2AD66D16" w14:textId="77777777" w:rsidR="00247F6D" w:rsidRPr="008077AB" w:rsidRDefault="00247F6D" w:rsidP="00247F6D">
      <w:pPr>
        <w:rPr>
          <w:rFonts w:ascii="Arial" w:eastAsia="Times New Roman" w:hAnsi="Arial" w:cs="Arial"/>
          <w:sz w:val="20"/>
          <w:szCs w:val="20"/>
        </w:rPr>
      </w:pPr>
    </w:p>
    <w:p w14:paraId="7F23ADE5" w14:textId="77777777" w:rsidR="00247F6D" w:rsidRPr="008077AB" w:rsidRDefault="00247F6D" w:rsidP="00247F6D">
      <w:pPr>
        <w:pStyle w:val="BodyText"/>
        <w:ind w:left="100"/>
        <w:rPr>
          <w:rFonts w:ascii="Arial" w:hAnsi="Arial" w:cs="Arial"/>
          <w:sz w:val="20"/>
          <w:szCs w:val="20"/>
        </w:rPr>
      </w:pPr>
      <w:r w:rsidRPr="008077AB">
        <w:rPr>
          <w:rFonts w:ascii="Arial" w:hAnsi="Arial" w:cs="Arial"/>
          <w:spacing w:val="-1"/>
          <w:sz w:val="20"/>
          <w:szCs w:val="20"/>
        </w:rPr>
        <w:t>*Checklist</w:t>
      </w:r>
      <w:r w:rsidRPr="008077AB">
        <w:rPr>
          <w:rFonts w:ascii="Arial" w:hAnsi="Arial" w:cs="Arial"/>
          <w:sz w:val="20"/>
          <w:szCs w:val="20"/>
        </w:rPr>
        <w:t xml:space="preserve"> </w:t>
      </w:r>
      <w:r w:rsidRPr="008077AB">
        <w:rPr>
          <w:rFonts w:ascii="Arial" w:hAnsi="Arial" w:cs="Arial"/>
          <w:spacing w:val="-1"/>
          <w:sz w:val="20"/>
          <w:szCs w:val="20"/>
        </w:rPr>
        <w:t>is</w:t>
      </w:r>
      <w:r w:rsidRPr="008077AB">
        <w:rPr>
          <w:rFonts w:ascii="Arial" w:hAnsi="Arial" w:cs="Arial"/>
          <w:sz w:val="20"/>
          <w:szCs w:val="20"/>
        </w:rPr>
        <w:t xml:space="preserve"> </w:t>
      </w:r>
      <w:r w:rsidRPr="008077AB">
        <w:rPr>
          <w:rFonts w:ascii="Arial" w:hAnsi="Arial" w:cs="Arial"/>
          <w:spacing w:val="-1"/>
          <w:sz w:val="20"/>
          <w:szCs w:val="20"/>
        </w:rPr>
        <w:t>protected</w:t>
      </w:r>
      <w:r w:rsidRPr="008077AB">
        <w:rPr>
          <w:rFonts w:ascii="Arial" w:hAnsi="Arial" w:cs="Arial"/>
          <w:sz w:val="20"/>
          <w:szCs w:val="20"/>
        </w:rPr>
        <w:t xml:space="preserve"> </w:t>
      </w:r>
      <w:r w:rsidRPr="008077AB">
        <w:rPr>
          <w:rFonts w:ascii="Arial" w:hAnsi="Arial" w:cs="Arial"/>
          <w:spacing w:val="-1"/>
          <w:sz w:val="20"/>
          <w:szCs w:val="20"/>
        </w:rPr>
        <w:t>under</w:t>
      </w:r>
      <w:r w:rsidRPr="008077AB">
        <w:rPr>
          <w:rFonts w:ascii="Arial" w:hAnsi="Arial" w:cs="Arial"/>
          <w:sz w:val="20"/>
          <w:szCs w:val="20"/>
        </w:rPr>
        <w:t xml:space="preserve"> </w:t>
      </w:r>
      <w:r w:rsidRPr="008077AB">
        <w:rPr>
          <w:rFonts w:ascii="Arial" w:hAnsi="Arial" w:cs="Arial"/>
          <w:spacing w:val="-1"/>
          <w:sz w:val="20"/>
          <w:szCs w:val="20"/>
        </w:rPr>
        <w:t>Creative</w:t>
      </w:r>
      <w:r w:rsidRPr="008077AB">
        <w:rPr>
          <w:rFonts w:ascii="Arial" w:hAnsi="Arial" w:cs="Arial"/>
          <w:sz w:val="20"/>
          <w:szCs w:val="20"/>
        </w:rPr>
        <w:t xml:space="preserve"> </w:t>
      </w:r>
      <w:r w:rsidRPr="008077AB">
        <w:rPr>
          <w:rFonts w:ascii="Arial" w:hAnsi="Arial" w:cs="Arial"/>
          <w:spacing w:val="-1"/>
          <w:sz w:val="20"/>
          <w:szCs w:val="20"/>
        </w:rPr>
        <w:t>Commons</w:t>
      </w:r>
      <w:r w:rsidRPr="008077AB">
        <w:rPr>
          <w:rFonts w:ascii="Arial" w:hAnsi="Arial" w:cs="Arial"/>
          <w:spacing w:val="1"/>
          <w:sz w:val="20"/>
          <w:szCs w:val="20"/>
        </w:rPr>
        <w:t xml:space="preserve"> </w:t>
      </w:r>
      <w:r w:rsidRPr="008077AB">
        <w:rPr>
          <w:rFonts w:ascii="Arial" w:hAnsi="Arial" w:cs="Arial"/>
          <w:spacing w:val="-1"/>
          <w:sz w:val="20"/>
          <w:szCs w:val="20"/>
        </w:rPr>
        <w:t>Attribution</w:t>
      </w:r>
      <w:r w:rsidRPr="008077AB">
        <w:rPr>
          <w:rFonts w:ascii="Arial" w:hAnsi="Arial" w:cs="Arial"/>
          <w:spacing w:val="-2"/>
          <w:sz w:val="20"/>
          <w:szCs w:val="20"/>
        </w:rPr>
        <w:t xml:space="preserve"> </w:t>
      </w:r>
      <w:r w:rsidRPr="008077AB">
        <w:rPr>
          <w:rFonts w:ascii="Arial" w:hAnsi="Arial" w:cs="Arial"/>
          <w:spacing w:val="-1"/>
          <w:sz w:val="20"/>
          <w:szCs w:val="20"/>
        </w:rPr>
        <w:t>(</w:t>
      </w:r>
      <w:r w:rsidRPr="008077AB">
        <w:rPr>
          <w:rFonts w:ascii="Arial" w:hAnsi="Arial" w:cs="Arial"/>
          <w:color w:val="0563C1"/>
          <w:spacing w:val="-1"/>
          <w:sz w:val="20"/>
          <w:szCs w:val="20"/>
          <w:u w:val="single" w:color="0563C1"/>
        </w:rPr>
        <w:t>CC</w:t>
      </w:r>
      <w:r w:rsidRPr="008077AB">
        <w:rPr>
          <w:rFonts w:ascii="Arial" w:hAnsi="Arial" w:cs="Arial"/>
          <w:color w:val="0563C1"/>
          <w:sz w:val="20"/>
          <w:szCs w:val="20"/>
          <w:u w:val="single" w:color="0563C1"/>
        </w:rPr>
        <w:t xml:space="preserve"> </w:t>
      </w:r>
      <w:r w:rsidRPr="008077AB">
        <w:rPr>
          <w:rFonts w:ascii="Arial" w:hAnsi="Arial" w:cs="Arial"/>
          <w:color w:val="0563C1"/>
          <w:spacing w:val="-1"/>
          <w:sz w:val="20"/>
          <w:szCs w:val="20"/>
          <w:u w:val="single" w:color="0563C1"/>
        </w:rPr>
        <w:t>BY</w:t>
      </w:r>
      <w:r w:rsidRPr="008077AB">
        <w:rPr>
          <w:rFonts w:ascii="Arial" w:hAnsi="Arial" w:cs="Arial"/>
          <w:spacing w:val="-1"/>
          <w:sz w:val="20"/>
          <w:szCs w:val="20"/>
        </w:rPr>
        <w:t>)</w:t>
      </w:r>
      <w:r w:rsidRPr="008077AB">
        <w:rPr>
          <w:rFonts w:ascii="Arial" w:hAnsi="Arial" w:cs="Arial"/>
          <w:sz w:val="20"/>
          <w:szCs w:val="20"/>
        </w:rPr>
        <w:t xml:space="preserve"> </w:t>
      </w:r>
      <w:r w:rsidRPr="008077AB">
        <w:rPr>
          <w:rFonts w:ascii="Arial" w:hAnsi="Arial" w:cs="Arial"/>
          <w:spacing w:val="-1"/>
          <w:sz w:val="20"/>
          <w:szCs w:val="20"/>
        </w:rPr>
        <w:t>license.</w:t>
      </w:r>
    </w:p>
    <w:p w14:paraId="5B245259" w14:textId="77777777" w:rsidR="00C66D46" w:rsidRPr="008077AB" w:rsidRDefault="00C66D46" w:rsidP="00C66D46">
      <w:pPr>
        <w:rPr>
          <w:rFonts w:ascii="Arial" w:hAnsi="Arial" w:cs="Arial"/>
          <w:b/>
          <w:sz w:val="20"/>
          <w:szCs w:val="20"/>
        </w:rPr>
      </w:pPr>
    </w:p>
    <w:p w14:paraId="75A29348" w14:textId="36DC917C" w:rsidR="00517ECF" w:rsidRPr="008077AB" w:rsidRDefault="00517ECF" w:rsidP="00120065">
      <w:pPr>
        <w:spacing w:line="240" w:lineRule="auto"/>
        <w:rPr>
          <w:rFonts w:ascii="Arial" w:hAnsi="Arial" w:cs="Arial"/>
          <w:b/>
          <w:sz w:val="20"/>
          <w:szCs w:val="20"/>
        </w:rPr>
      </w:pPr>
    </w:p>
    <w:p w14:paraId="1101E3C2" w14:textId="44BA7730" w:rsidR="001008BF" w:rsidRPr="008077AB" w:rsidRDefault="001008BF" w:rsidP="00120065">
      <w:pPr>
        <w:spacing w:line="240" w:lineRule="auto"/>
        <w:rPr>
          <w:rFonts w:ascii="Times New Roman" w:hAnsi="Times New Roman" w:cs="Times New Roman"/>
          <w:sz w:val="20"/>
          <w:szCs w:val="20"/>
        </w:rPr>
      </w:pPr>
    </w:p>
    <w:p w14:paraId="6F562457" w14:textId="039BA243" w:rsidR="001008BF" w:rsidRPr="008077AB" w:rsidRDefault="001008BF" w:rsidP="00120065">
      <w:pPr>
        <w:spacing w:line="240" w:lineRule="auto"/>
        <w:rPr>
          <w:rFonts w:ascii="Times New Roman" w:hAnsi="Times New Roman" w:cs="Times New Roman"/>
          <w:sz w:val="20"/>
          <w:szCs w:val="20"/>
        </w:rPr>
      </w:pPr>
    </w:p>
    <w:p w14:paraId="7AA2253F" w14:textId="47623EBF" w:rsidR="00517ECF" w:rsidRPr="00831685" w:rsidRDefault="001008BF" w:rsidP="00120065">
      <w:pPr>
        <w:spacing w:line="240" w:lineRule="auto"/>
        <w:rPr>
          <w:rFonts w:ascii="Times New Roman" w:hAnsi="Times New Roman" w:cs="Times New Roman"/>
          <w:sz w:val="20"/>
          <w:szCs w:val="20"/>
        </w:rPr>
      </w:pPr>
      <w:r w:rsidRPr="008077AB">
        <w:rPr>
          <w:rFonts w:ascii="Times New Roman" w:hAnsi="Times New Roman" w:cs="Times New Roman"/>
          <w:sz w:val="20"/>
          <w:szCs w:val="20"/>
        </w:rPr>
        <w:br w:type="page"/>
      </w:r>
    </w:p>
    <w:p w14:paraId="679CA251" w14:textId="361947C9" w:rsidR="00517ECF" w:rsidRPr="009579BE" w:rsidRDefault="00517ECF" w:rsidP="00C92939">
      <w:pPr>
        <w:spacing w:line="240" w:lineRule="auto"/>
        <w:jc w:val="both"/>
        <w:rPr>
          <w:rFonts w:ascii="Arial" w:hAnsi="Arial" w:cs="Arial"/>
          <w:sz w:val="24"/>
          <w:szCs w:val="24"/>
        </w:rPr>
      </w:pPr>
      <w:r w:rsidRPr="009579BE">
        <w:rPr>
          <w:rFonts w:ascii="Arial" w:hAnsi="Arial" w:cs="Arial"/>
          <w:sz w:val="24"/>
          <w:szCs w:val="24"/>
        </w:rPr>
        <w:lastRenderedPageBreak/>
        <w:t xml:space="preserve">Supplemental Table </w:t>
      </w:r>
      <w:r w:rsidR="00C92939" w:rsidRPr="009579BE">
        <w:rPr>
          <w:rFonts w:ascii="Arial" w:hAnsi="Arial" w:cs="Arial"/>
          <w:sz w:val="24"/>
          <w:szCs w:val="24"/>
        </w:rPr>
        <w:t>S</w:t>
      </w:r>
      <w:r w:rsidRPr="009579BE">
        <w:rPr>
          <w:rFonts w:ascii="Arial" w:hAnsi="Arial" w:cs="Arial"/>
          <w:sz w:val="24"/>
          <w:szCs w:val="24"/>
        </w:rPr>
        <w:t xml:space="preserve">3. Percentage of hospital episodes stratified by </w:t>
      </w:r>
      <w:r w:rsidR="00234ADA" w:rsidRPr="009579BE">
        <w:rPr>
          <w:rFonts w:ascii="Arial" w:hAnsi="Arial" w:cs="Arial"/>
          <w:sz w:val="24"/>
          <w:szCs w:val="24"/>
        </w:rPr>
        <w:t xml:space="preserve">subgroups of hypertensive disorders of pregnancy and non-hypertensive disorders of pregnancy </w:t>
      </w:r>
      <w:r w:rsidRPr="009579BE">
        <w:rPr>
          <w:rFonts w:ascii="Arial" w:hAnsi="Arial" w:cs="Arial"/>
          <w:sz w:val="24"/>
          <w:szCs w:val="24"/>
        </w:rPr>
        <w:t>from 2004 – 2014.</w:t>
      </w:r>
      <w:r w:rsidR="006A409A" w:rsidRPr="009579BE">
        <w:rPr>
          <w:rFonts w:ascii="Arial" w:hAnsi="Arial" w:cs="Arial"/>
          <w:sz w:val="24"/>
          <w:szCs w:val="24"/>
        </w:rPr>
        <w:t xml:space="preserve"> </w:t>
      </w:r>
    </w:p>
    <w:p w14:paraId="7F0BE379" w14:textId="77777777" w:rsidR="00517ECF" w:rsidRPr="001A604B" w:rsidRDefault="00517ECF" w:rsidP="00120065">
      <w:pPr>
        <w:tabs>
          <w:tab w:val="left" w:pos="3506"/>
        </w:tabs>
        <w:spacing w:line="240" w:lineRule="auto"/>
        <w:rPr>
          <w:rFonts w:ascii="Arial" w:hAnsi="Arial" w:cs="Arial"/>
          <w:sz w:val="20"/>
          <w:szCs w:val="20"/>
        </w:rPr>
      </w:pPr>
    </w:p>
    <w:tbl>
      <w:tblPr>
        <w:tblStyle w:val="PlainTable2"/>
        <w:tblW w:w="0" w:type="auto"/>
        <w:tblLayout w:type="fixed"/>
        <w:tblLook w:val="04A0" w:firstRow="1" w:lastRow="0" w:firstColumn="1" w:lastColumn="0" w:noHBand="0" w:noVBand="1"/>
      </w:tblPr>
      <w:tblGrid>
        <w:gridCol w:w="1980"/>
        <w:gridCol w:w="1165"/>
        <w:gridCol w:w="1082"/>
        <w:gridCol w:w="1082"/>
        <w:gridCol w:w="1082"/>
        <w:gridCol w:w="1080"/>
        <w:gridCol w:w="1080"/>
        <w:gridCol w:w="1080"/>
        <w:gridCol w:w="1080"/>
        <w:gridCol w:w="1080"/>
        <w:gridCol w:w="1080"/>
        <w:gridCol w:w="1077"/>
      </w:tblGrid>
      <w:tr w:rsidR="00517ECF" w:rsidRPr="001A604B" w14:paraId="340D3794" w14:textId="77777777" w:rsidTr="008010B9">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622A84C" w14:textId="77777777" w:rsidR="00517ECF" w:rsidRPr="001A604B" w:rsidRDefault="00517ECF" w:rsidP="00120065">
            <w:pPr>
              <w:tabs>
                <w:tab w:val="left" w:pos="3506"/>
              </w:tabs>
              <w:rPr>
                <w:rFonts w:ascii="Arial" w:hAnsi="Arial" w:cs="Arial"/>
                <w:sz w:val="20"/>
                <w:szCs w:val="20"/>
              </w:rPr>
            </w:pPr>
          </w:p>
        </w:tc>
        <w:tc>
          <w:tcPr>
            <w:tcW w:w="1165" w:type="dxa"/>
            <w:noWrap/>
            <w:hideMark/>
          </w:tcPr>
          <w:p w14:paraId="7A9F3184" w14:textId="77777777" w:rsidR="00517ECF" w:rsidRPr="001A604B" w:rsidRDefault="00517ECF" w:rsidP="00120065">
            <w:pPr>
              <w:tabs>
                <w:tab w:val="left" w:pos="3506"/>
              </w:tabs>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A604B">
              <w:rPr>
                <w:rFonts w:ascii="Arial" w:hAnsi="Arial" w:cs="Arial"/>
                <w:sz w:val="20"/>
                <w:szCs w:val="20"/>
              </w:rPr>
              <w:t>2004</w:t>
            </w:r>
          </w:p>
        </w:tc>
        <w:tc>
          <w:tcPr>
            <w:tcW w:w="1082" w:type="dxa"/>
            <w:noWrap/>
            <w:hideMark/>
          </w:tcPr>
          <w:p w14:paraId="483B80DA" w14:textId="77777777" w:rsidR="00517ECF" w:rsidRPr="001A604B" w:rsidRDefault="00517ECF" w:rsidP="00120065">
            <w:pPr>
              <w:tabs>
                <w:tab w:val="left" w:pos="3506"/>
              </w:tabs>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A604B">
              <w:rPr>
                <w:rFonts w:ascii="Arial" w:hAnsi="Arial" w:cs="Arial"/>
                <w:sz w:val="20"/>
                <w:szCs w:val="20"/>
              </w:rPr>
              <w:t>2005</w:t>
            </w:r>
          </w:p>
        </w:tc>
        <w:tc>
          <w:tcPr>
            <w:tcW w:w="1082" w:type="dxa"/>
            <w:noWrap/>
            <w:hideMark/>
          </w:tcPr>
          <w:p w14:paraId="2DCAF440" w14:textId="77777777" w:rsidR="00517ECF" w:rsidRPr="001A604B" w:rsidRDefault="00517ECF" w:rsidP="00120065">
            <w:pPr>
              <w:tabs>
                <w:tab w:val="left" w:pos="3506"/>
              </w:tabs>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A604B">
              <w:rPr>
                <w:rFonts w:ascii="Arial" w:hAnsi="Arial" w:cs="Arial"/>
                <w:sz w:val="20"/>
                <w:szCs w:val="20"/>
              </w:rPr>
              <w:t>2006</w:t>
            </w:r>
          </w:p>
        </w:tc>
        <w:tc>
          <w:tcPr>
            <w:tcW w:w="1082" w:type="dxa"/>
            <w:noWrap/>
            <w:hideMark/>
          </w:tcPr>
          <w:p w14:paraId="5E0918E9" w14:textId="77777777" w:rsidR="00517ECF" w:rsidRPr="001A604B" w:rsidRDefault="00517ECF" w:rsidP="00120065">
            <w:pPr>
              <w:tabs>
                <w:tab w:val="left" w:pos="3506"/>
              </w:tabs>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A604B">
              <w:rPr>
                <w:rFonts w:ascii="Arial" w:hAnsi="Arial" w:cs="Arial"/>
                <w:sz w:val="20"/>
                <w:szCs w:val="20"/>
              </w:rPr>
              <w:t>2007</w:t>
            </w:r>
          </w:p>
        </w:tc>
        <w:tc>
          <w:tcPr>
            <w:tcW w:w="1080" w:type="dxa"/>
            <w:noWrap/>
            <w:hideMark/>
          </w:tcPr>
          <w:p w14:paraId="1E0D7E6F" w14:textId="77777777" w:rsidR="00517ECF" w:rsidRPr="001A604B" w:rsidRDefault="00517ECF" w:rsidP="00120065">
            <w:pPr>
              <w:tabs>
                <w:tab w:val="left" w:pos="3506"/>
              </w:tabs>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A604B">
              <w:rPr>
                <w:rFonts w:ascii="Arial" w:hAnsi="Arial" w:cs="Arial"/>
                <w:sz w:val="20"/>
                <w:szCs w:val="20"/>
              </w:rPr>
              <w:t>2008</w:t>
            </w:r>
          </w:p>
        </w:tc>
        <w:tc>
          <w:tcPr>
            <w:tcW w:w="1080" w:type="dxa"/>
            <w:noWrap/>
            <w:hideMark/>
          </w:tcPr>
          <w:p w14:paraId="06B82F5C" w14:textId="77777777" w:rsidR="00517ECF" w:rsidRPr="001A604B" w:rsidRDefault="00517ECF" w:rsidP="00120065">
            <w:pPr>
              <w:tabs>
                <w:tab w:val="left" w:pos="3506"/>
              </w:tabs>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A604B">
              <w:rPr>
                <w:rFonts w:ascii="Arial" w:hAnsi="Arial" w:cs="Arial"/>
                <w:sz w:val="20"/>
                <w:szCs w:val="20"/>
              </w:rPr>
              <w:t>2009</w:t>
            </w:r>
          </w:p>
        </w:tc>
        <w:tc>
          <w:tcPr>
            <w:tcW w:w="1080" w:type="dxa"/>
            <w:noWrap/>
            <w:hideMark/>
          </w:tcPr>
          <w:p w14:paraId="62FD9763" w14:textId="77777777" w:rsidR="00517ECF" w:rsidRPr="001A604B" w:rsidRDefault="00517ECF" w:rsidP="00120065">
            <w:pPr>
              <w:tabs>
                <w:tab w:val="left" w:pos="3506"/>
              </w:tabs>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A604B">
              <w:rPr>
                <w:rFonts w:ascii="Arial" w:hAnsi="Arial" w:cs="Arial"/>
                <w:sz w:val="20"/>
                <w:szCs w:val="20"/>
              </w:rPr>
              <w:t>2010</w:t>
            </w:r>
          </w:p>
        </w:tc>
        <w:tc>
          <w:tcPr>
            <w:tcW w:w="1080" w:type="dxa"/>
            <w:noWrap/>
            <w:hideMark/>
          </w:tcPr>
          <w:p w14:paraId="35A5AF4B" w14:textId="77777777" w:rsidR="00517ECF" w:rsidRPr="001A604B" w:rsidRDefault="00517ECF" w:rsidP="00120065">
            <w:pPr>
              <w:tabs>
                <w:tab w:val="left" w:pos="3506"/>
              </w:tabs>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A604B">
              <w:rPr>
                <w:rFonts w:ascii="Arial" w:hAnsi="Arial" w:cs="Arial"/>
                <w:sz w:val="20"/>
                <w:szCs w:val="20"/>
              </w:rPr>
              <w:t>2011</w:t>
            </w:r>
          </w:p>
        </w:tc>
        <w:tc>
          <w:tcPr>
            <w:tcW w:w="1080" w:type="dxa"/>
            <w:noWrap/>
            <w:hideMark/>
          </w:tcPr>
          <w:p w14:paraId="3042B387" w14:textId="77777777" w:rsidR="00517ECF" w:rsidRPr="001A604B" w:rsidRDefault="00517ECF" w:rsidP="00120065">
            <w:pPr>
              <w:tabs>
                <w:tab w:val="left" w:pos="3506"/>
              </w:tabs>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A604B">
              <w:rPr>
                <w:rFonts w:ascii="Arial" w:hAnsi="Arial" w:cs="Arial"/>
                <w:sz w:val="20"/>
                <w:szCs w:val="20"/>
              </w:rPr>
              <w:t>2012</w:t>
            </w:r>
          </w:p>
        </w:tc>
        <w:tc>
          <w:tcPr>
            <w:tcW w:w="1080" w:type="dxa"/>
            <w:noWrap/>
            <w:hideMark/>
          </w:tcPr>
          <w:p w14:paraId="09EE0F5F" w14:textId="77777777" w:rsidR="00517ECF" w:rsidRPr="001A604B" w:rsidRDefault="00517ECF" w:rsidP="00120065">
            <w:pPr>
              <w:tabs>
                <w:tab w:val="left" w:pos="3506"/>
              </w:tabs>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A604B">
              <w:rPr>
                <w:rFonts w:ascii="Arial" w:hAnsi="Arial" w:cs="Arial"/>
                <w:sz w:val="20"/>
                <w:szCs w:val="20"/>
              </w:rPr>
              <w:t>2013</w:t>
            </w:r>
          </w:p>
        </w:tc>
        <w:tc>
          <w:tcPr>
            <w:tcW w:w="1077" w:type="dxa"/>
            <w:noWrap/>
            <w:hideMark/>
          </w:tcPr>
          <w:p w14:paraId="0CD07460" w14:textId="77777777" w:rsidR="00517ECF" w:rsidRPr="001A604B" w:rsidRDefault="00517ECF" w:rsidP="00120065">
            <w:pPr>
              <w:tabs>
                <w:tab w:val="left" w:pos="3506"/>
              </w:tabs>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A604B">
              <w:rPr>
                <w:rFonts w:ascii="Arial" w:hAnsi="Arial" w:cs="Arial"/>
                <w:sz w:val="20"/>
                <w:szCs w:val="20"/>
              </w:rPr>
              <w:t>2014</w:t>
            </w:r>
          </w:p>
        </w:tc>
      </w:tr>
      <w:tr w:rsidR="00517ECF" w:rsidRPr="001A604B" w14:paraId="656AFE8D" w14:textId="77777777" w:rsidTr="008010B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A1A0526" w14:textId="0B6908EB" w:rsidR="00517ECF" w:rsidRPr="008010B9" w:rsidRDefault="002C6B3C" w:rsidP="00120065">
            <w:pPr>
              <w:tabs>
                <w:tab w:val="left" w:pos="3506"/>
              </w:tabs>
              <w:rPr>
                <w:rFonts w:ascii="Arial" w:hAnsi="Arial" w:cs="Arial"/>
                <w:b w:val="0"/>
                <w:sz w:val="20"/>
                <w:szCs w:val="20"/>
              </w:rPr>
            </w:pPr>
            <w:r w:rsidRPr="008010B9">
              <w:rPr>
                <w:rFonts w:ascii="Arial" w:hAnsi="Arial" w:cs="Arial"/>
                <w:b w:val="0"/>
                <w:sz w:val="20"/>
                <w:szCs w:val="20"/>
              </w:rPr>
              <w:t xml:space="preserve">No </w:t>
            </w:r>
            <w:r w:rsidR="0018006A" w:rsidRPr="008010B9">
              <w:rPr>
                <w:rFonts w:ascii="Arial" w:hAnsi="Arial" w:cs="Arial"/>
                <w:b w:val="0"/>
                <w:sz w:val="20"/>
                <w:szCs w:val="20"/>
              </w:rPr>
              <w:t>HDP</w:t>
            </w:r>
          </w:p>
        </w:tc>
        <w:tc>
          <w:tcPr>
            <w:tcW w:w="1165" w:type="dxa"/>
            <w:noWrap/>
            <w:hideMark/>
          </w:tcPr>
          <w:p w14:paraId="53448195"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91.59%</w:t>
            </w:r>
          </w:p>
        </w:tc>
        <w:tc>
          <w:tcPr>
            <w:tcW w:w="1082" w:type="dxa"/>
            <w:noWrap/>
            <w:hideMark/>
          </w:tcPr>
          <w:p w14:paraId="062C17DC"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91.50%</w:t>
            </w:r>
          </w:p>
        </w:tc>
        <w:tc>
          <w:tcPr>
            <w:tcW w:w="1082" w:type="dxa"/>
            <w:noWrap/>
            <w:hideMark/>
          </w:tcPr>
          <w:p w14:paraId="649C0785"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91.38%</w:t>
            </w:r>
          </w:p>
        </w:tc>
        <w:tc>
          <w:tcPr>
            <w:tcW w:w="1082" w:type="dxa"/>
            <w:noWrap/>
            <w:hideMark/>
          </w:tcPr>
          <w:p w14:paraId="50D966C9"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91.33%</w:t>
            </w:r>
          </w:p>
        </w:tc>
        <w:tc>
          <w:tcPr>
            <w:tcW w:w="1080" w:type="dxa"/>
            <w:noWrap/>
            <w:hideMark/>
          </w:tcPr>
          <w:p w14:paraId="3F491552"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90.97%</w:t>
            </w:r>
          </w:p>
        </w:tc>
        <w:tc>
          <w:tcPr>
            <w:tcW w:w="1080" w:type="dxa"/>
            <w:noWrap/>
            <w:hideMark/>
          </w:tcPr>
          <w:p w14:paraId="71C3BEA2"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90.62%</w:t>
            </w:r>
          </w:p>
        </w:tc>
        <w:tc>
          <w:tcPr>
            <w:tcW w:w="1080" w:type="dxa"/>
            <w:noWrap/>
            <w:hideMark/>
          </w:tcPr>
          <w:p w14:paraId="7D753081"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90.09%</w:t>
            </w:r>
          </w:p>
        </w:tc>
        <w:tc>
          <w:tcPr>
            <w:tcW w:w="1080" w:type="dxa"/>
            <w:noWrap/>
            <w:hideMark/>
          </w:tcPr>
          <w:p w14:paraId="13D2B52F"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89.86%</w:t>
            </w:r>
          </w:p>
        </w:tc>
        <w:tc>
          <w:tcPr>
            <w:tcW w:w="1080" w:type="dxa"/>
            <w:noWrap/>
            <w:hideMark/>
          </w:tcPr>
          <w:p w14:paraId="157D8A58"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89.76%</w:t>
            </w:r>
          </w:p>
        </w:tc>
        <w:tc>
          <w:tcPr>
            <w:tcW w:w="1080" w:type="dxa"/>
            <w:noWrap/>
            <w:hideMark/>
          </w:tcPr>
          <w:p w14:paraId="0C310346"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89.36%</w:t>
            </w:r>
          </w:p>
        </w:tc>
        <w:tc>
          <w:tcPr>
            <w:tcW w:w="1077" w:type="dxa"/>
            <w:noWrap/>
            <w:hideMark/>
          </w:tcPr>
          <w:p w14:paraId="4F575BD6"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89.07%</w:t>
            </w:r>
          </w:p>
        </w:tc>
      </w:tr>
      <w:tr w:rsidR="00517ECF" w:rsidRPr="001A604B" w14:paraId="422EB71A" w14:textId="77777777" w:rsidTr="008010B9">
        <w:trPr>
          <w:trHeight w:val="331"/>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4B450F2" w14:textId="2C63A2F5" w:rsidR="00517ECF" w:rsidRPr="008010B9" w:rsidRDefault="00517ECF" w:rsidP="00120065">
            <w:pPr>
              <w:tabs>
                <w:tab w:val="left" w:pos="3506"/>
              </w:tabs>
              <w:rPr>
                <w:rFonts w:ascii="Arial" w:hAnsi="Arial" w:cs="Arial"/>
                <w:b w:val="0"/>
                <w:sz w:val="20"/>
                <w:szCs w:val="20"/>
              </w:rPr>
            </w:pPr>
            <w:r w:rsidRPr="008010B9">
              <w:rPr>
                <w:rFonts w:ascii="Arial" w:hAnsi="Arial" w:cs="Arial"/>
                <w:b w:val="0"/>
                <w:sz w:val="20"/>
                <w:szCs w:val="20"/>
              </w:rPr>
              <w:t xml:space="preserve">Superimposed </w:t>
            </w:r>
            <w:r w:rsidR="006A409A" w:rsidRPr="008010B9">
              <w:rPr>
                <w:rFonts w:ascii="Arial" w:hAnsi="Arial" w:cs="Arial"/>
                <w:b w:val="0"/>
                <w:sz w:val="20"/>
                <w:szCs w:val="20"/>
              </w:rPr>
              <w:t>preeclampsia</w:t>
            </w:r>
          </w:p>
        </w:tc>
        <w:tc>
          <w:tcPr>
            <w:tcW w:w="1165" w:type="dxa"/>
            <w:noWrap/>
            <w:hideMark/>
          </w:tcPr>
          <w:p w14:paraId="24923912"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0.44%</w:t>
            </w:r>
          </w:p>
        </w:tc>
        <w:tc>
          <w:tcPr>
            <w:tcW w:w="1082" w:type="dxa"/>
            <w:noWrap/>
            <w:hideMark/>
          </w:tcPr>
          <w:p w14:paraId="18A42342"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0.43%</w:t>
            </w:r>
          </w:p>
        </w:tc>
        <w:tc>
          <w:tcPr>
            <w:tcW w:w="1082" w:type="dxa"/>
            <w:noWrap/>
            <w:hideMark/>
          </w:tcPr>
          <w:p w14:paraId="6BE96BE6"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0.45%</w:t>
            </w:r>
          </w:p>
        </w:tc>
        <w:tc>
          <w:tcPr>
            <w:tcW w:w="1082" w:type="dxa"/>
            <w:noWrap/>
            <w:hideMark/>
          </w:tcPr>
          <w:p w14:paraId="74DD36FC"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0.49%</w:t>
            </w:r>
          </w:p>
        </w:tc>
        <w:tc>
          <w:tcPr>
            <w:tcW w:w="1080" w:type="dxa"/>
            <w:noWrap/>
            <w:hideMark/>
          </w:tcPr>
          <w:p w14:paraId="6593590E"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0.50%</w:t>
            </w:r>
          </w:p>
        </w:tc>
        <w:tc>
          <w:tcPr>
            <w:tcW w:w="1080" w:type="dxa"/>
            <w:noWrap/>
            <w:hideMark/>
          </w:tcPr>
          <w:p w14:paraId="60CC637F"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0.58%</w:t>
            </w:r>
          </w:p>
        </w:tc>
        <w:tc>
          <w:tcPr>
            <w:tcW w:w="1080" w:type="dxa"/>
            <w:noWrap/>
            <w:hideMark/>
          </w:tcPr>
          <w:p w14:paraId="1C11F12E"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0.65%</w:t>
            </w:r>
          </w:p>
        </w:tc>
        <w:tc>
          <w:tcPr>
            <w:tcW w:w="1080" w:type="dxa"/>
            <w:noWrap/>
            <w:hideMark/>
          </w:tcPr>
          <w:p w14:paraId="775E36B8"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0.64%</w:t>
            </w:r>
          </w:p>
        </w:tc>
        <w:tc>
          <w:tcPr>
            <w:tcW w:w="1080" w:type="dxa"/>
            <w:noWrap/>
            <w:hideMark/>
          </w:tcPr>
          <w:p w14:paraId="746615D8"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0.70%</w:t>
            </w:r>
          </w:p>
        </w:tc>
        <w:tc>
          <w:tcPr>
            <w:tcW w:w="1080" w:type="dxa"/>
            <w:noWrap/>
            <w:hideMark/>
          </w:tcPr>
          <w:p w14:paraId="0B60F9FB"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0.72%</w:t>
            </w:r>
          </w:p>
        </w:tc>
        <w:tc>
          <w:tcPr>
            <w:tcW w:w="1077" w:type="dxa"/>
            <w:noWrap/>
            <w:hideMark/>
          </w:tcPr>
          <w:p w14:paraId="2262C510"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0.76%</w:t>
            </w:r>
          </w:p>
        </w:tc>
      </w:tr>
      <w:tr w:rsidR="00517ECF" w:rsidRPr="001A604B" w14:paraId="386AAB4F" w14:textId="77777777" w:rsidTr="008010B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5333471" w14:textId="7366F81C" w:rsidR="00517ECF" w:rsidRPr="008010B9" w:rsidRDefault="002C6B3C" w:rsidP="00120065">
            <w:pPr>
              <w:tabs>
                <w:tab w:val="left" w:pos="3506"/>
              </w:tabs>
              <w:rPr>
                <w:rFonts w:ascii="Arial" w:hAnsi="Arial" w:cs="Arial"/>
                <w:b w:val="0"/>
                <w:sz w:val="20"/>
                <w:szCs w:val="20"/>
              </w:rPr>
            </w:pPr>
            <w:r w:rsidRPr="008010B9">
              <w:rPr>
                <w:rFonts w:ascii="Arial" w:hAnsi="Arial" w:cs="Arial"/>
                <w:b w:val="0"/>
                <w:sz w:val="20"/>
                <w:szCs w:val="20"/>
              </w:rPr>
              <w:t>P</w:t>
            </w:r>
            <w:r w:rsidR="006A409A" w:rsidRPr="008010B9">
              <w:rPr>
                <w:rFonts w:ascii="Arial" w:hAnsi="Arial" w:cs="Arial"/>
                <w:b w:val="0"/>
                <w:sz w:val="20"/>
                <w:szCs w:val="20"/>
              </w:rPr>
              <w:t>reeclampsia</w:t>
            </w:r>
          </w:p>
        </w:tc>
        <w:tc>
          <w:tcPr>
            <w:tcW w:w="1165" w:type="dxa"/>
            <w:noWrap/>
            <w:hideMark/>
          </w:tcPr>
          <w:p w14:paraId="686F9E47"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3.44%</w:t>
            </w:r>
          </w:p>
        </w:tc>
        <w:tc>
          <w:tcPr>
            <w:tcW w:w="1082" w:type="dxa"/>
            <w:noWrap/>
            <w:hideMark/>
          </w:tcPr>
          <w:p w14:paraId="1D17F1B9"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3.40%</w:t>
            </w:r>
          </w:p>
        </w:tc>
        <w:tc>
          <w:tcPr>
            <w:tcW w:w="1082" w:type="dxa"/>
            <w:noWrap/>
            <w:hideMark/>
          </w:tcPr>
          <w:p w14:paraId="3AA0F736"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3.43%</w:t>
            </w:r>
          </w:p>
        </w:tc>
        <w:tc>
          <w:tcPr>
            <w:tcW w:w="1082" w:type="dxa"/>
            <w:noWrap/>
            <w:hideMark/>
          </w:tcPr>
          <w:p w14:paraId="4C38A483"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3.43%</w:t>
            </w:r>
          </w:p>
        </w:tc>
        <w:tc>
          <w:tcPr>
            <w:tcW w:w="1080" w:type="dxa"/>
            <w:noWrap/>
            <w:hideMark/>
          </w:tcPr>
          <w:p w14:paraId="340C23E3"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3.48%</w:t>
            </w:r>
          </w:p>
        </w:tc>
        <w:tc>
          <w:tcPr>
            <w:tcW w:w="1080" w:type="dxa"/>
            <w:noWrap/>
            <w:hideMark/>
          </w:tcPr>
          <w:p w14:paraId="50C97D53"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3.59%</w:t>
            </w:r>
          </w:p>
        </w:tc>
        <w:tc>
          <w:tcPr>
            <w:tcW w:w="1080" w:type="dxa"/>
            <w:noWrap/>
            <w:hideMark/>
          </w:tcPr>
          <w:p w14:paraId="5CD9CC64"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3.76%</w:t>
            </w:r>
          </w:p>
        </w:tc>
        <w:tc>
          <w:tcPr>
            <w:tcW w:w="1080" w:type="dxa"/>
            <w:noWrap/>
            <w:hideMark/>
          </w:tcPr>
          <w:p w14:paraId="2A83001B"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3.71%</w:t>
            </w:r>
          </w:p>
        </w:tc>
        <w:tc>
          <w:tcPr>
            <w:tcW w:w="1080" w:type="dxa"/>
            <w:noWrap/>
            <w:hideMark/>
          </w:tcPr>
          <w:p w14:paraId="7EA7D53C"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3.76%</w:t>
            </w:r>
          </w:p>
        </w:tc>
        <w:tc>
          <w:tcPr>
            <w:tcW w:w="1080" w:type="dxa"/>
            <w:noWrap/>
            <w:hideMark/>
          </w:tcPr>
          <w:p w14:paraId="07AC5F4D"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3.81%</w:t>
            </w:r>
          </w:p>
        </w:tc>
        <w:tc>
          <w:tcPr>
            <w:tcW w:w="1077" w:type="dxa"/>
            <w:noWrap/>
            <w:hideMark/>
          </w:tcPr>
          <w:p w14:paraId="7AD0D43A"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3.90%</w:t>
            </w:r>
          </w:p>
        </w:tc>
      </w:tr>
      <w:tr w:rsidR="00517ECF" w:rsidRPr="001A604B" w14:paraId="54B29C26" w14:textId="77777777" w:rsidTr="008010B9">
        <w:trPr>
          <w:trHeight w:val="331"/>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F3AC173" w14:textId="5F654356" w:rsidR="00517ECF" w:rsidRPr="008010B9" w:rsidRDefault="00517ECF" w:rsidP="008010B9">
            <w:pPr>
              <w:tabs>
                <w:tab w:val="left" w:pos="3506"/>
              </w:tabs>
              <w:rPr>
                <w:rFonts w:ascii="Arial" w:hAnsi="Arial" w:cs="Arial"/>
                <w:b w:val="0"/>
                <w:sz w:val="20"/>
                <w:szCs w:val="20"/>
              </w:rPr>
            </w:pPr>
            <w:r w:rsidRPr="008010B9">
              <w:rPr>
                <w:rFonts w:ascii="Arial" w:hAnsi="Arial" w:cs="Arial"/>
                <w:b w:val="0"/>
                <w:sz w:val="20"/>
                <w:szCs w:val="20"/>
              </w:rPr>
              <w:t xml:space="preserve">Gestational </w:t>
            </w:r>
            <w:r w:rsidR="008010B9">
              <w:rPr>
                <w:rFonts w:ascii="Arial" w:hAnsi="Arial" w:cs="Arial"/>
                <w:b w:val="0"/>
                <w:sz w:val="20"/>
                <w:szCs w:val="20"/>
              </w:rPr>
              <w:t>S</w:t>
            </w:r>
            <w:r w:rsidRPr="008010B9">
              <w:rPr>
                <w:rFonts w:ascii="Arial" w:hAnsi="Arial" w:cs="Arial"/>
                <w:b w:val="0"/>
                <w:sz w:val="20"/>
                <w:szCs w:val="20"/>
              </w:rPr>
              <w:t>H</w:t>
            </w:r>
          </w:p>
        </w:tc>
        <w:tc>
          <w:tcPr>
            <w:tcW w:w="1165" w:type="dxa"/>
            <w:noWrap/>
            <w:hideMark/>
          </w:tcPr>
          <w:p w14:paraId="3C1C4B1E"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2.86%</w:t>
            </w:r>
          </w:p>
        </w:tc>
        <w:tc>
          <w:tcPr>
            <w:tcW w:w="1082" w:type="dxa"/>
            <w:noWrap/>
            <w:hideMark/>
          </w:tcPr>
          <w:p w14:paraId="247A9EEF"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2.95%</w:t>
            </w:r>
          </w:p>
        </w:tc>
        <w:tc>
          <w:tcPr>
            <w:tcW w:w="1082" w:type="dxa"/>
            <w:noWrap/>
            <w:hideMark/>
          </w:tcPr>
          <w:p w14:paraId="0F2FF2EC"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2.96%</w:t>
            </w:r>
          </w:p>
        </w:tc>
        <w:tc>
          <w:tcPr>
            <w:tcW w:w="1082" w:type="dxa"/>
            <w:noWrap/>
            <w:hideMark/>
          </w:tcPr>
          <w:p w14:paraId="3D86EEC6"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2.85%</w:t>
            </w:r>
          </w:p>
        </w:tc>
        <w:tc>
          <w:tcPr>
            <w:tcW w:w="1080" w:type="dxa"/>
            <w:noWrap/>
            <w:hideMark/>
          </w:tcPr>
          <w:p w14:paraId="7C82EDC1"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3.09%</w:t>
            </w:r>
          </w:p>
        </w:tc>
        <w:tc>
          <w:tcPr>
            <w:tcW w:w="1080" w:type="dxa"/>
            <w:noWrap/>
            <w:hideMark/>
          </w:tcPr>
          <w:p w14:paraId="45E7FE6C"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3.17%</w:t>
            </w:r>
          </w:p>
        </w:tc>
        <w:tc>
          <w:tcPr>
            <w:tcW w:w="1080" w:type="dxa"/>
            <w:noWrap/>
            <w:hideMark/>
          </w:tcPr>
          <w:p w14:paraId="70185211"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3.25%</w:t>
            </w:r>
          </w:p>
        </w:tc>
        <w:tc>
          <w:tcPr>
            <w:tcW w:w="1080" w:type="dxa"/>
            <w:noWrap/>
            <w:hideMark/>
          </w:tcPr>
          <w:p w14:paraId="70115866"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3.50%</w:t>
            </w:r>
          </w:p>
        </w:tc>
        <w:tc>
          <w:tcPr>
            <w:tcW w:w="1080" w:type="dxa"/>
            <w:noWrap/>
            <w:hideMark/>
          </w:tcPr>
          <w:p w14:paraId="64793591"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3.45%</w:t>
            </w:r>
          </w:p>
        </w:tc>
        <w:tc>
          <w:tcPr>
            <w:tcW w:w="1080" w:type="dxa"/>
            <w:noWrap/>
            <w:hideMark/>
          </w:tcPr>
          <w:p w14:paraId="1908E6E7"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3.68%</w:t>
            </w:r>
          </w:p>
        </w:tc>
        <w:tc>
          <w:tcPr>
            <w:tcW w:w="1077" w:type="dxa"/>
            <w:noWrap/>
            <w:hideMark/>
          </w:tcPr>
          <w:p w14:paraId="058EDCA0" w14:textId="77777777" w:rsidR="00517ECF" w:rsidRPr="001A604B" w:rsidRDefault="00517ECF" w:rsidP="00120065">
            <w:pPr>
              <w:tabs>
                <w:tab w:val="left" w:pos="35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604B">
              <w:rPr>
                <w:rFonts w:ascii="Arial" w:hAnsi="Arial" w:cs="Arial"/>
                <w:sz w:val="20"/>
                <w:szCs w:val="20"/>
              </w:rPr>
              <w:t>3.84%</w:t>
            </w:r>
          </w:p>
        </w:tc>
      </w:tr>
      <w:tr w:rsidR="00517ECF" w:rsidRPr="001A604B" w14:paraId="4ABAC896" w14:textId="77777777" w:rsidTr="008010B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31D3638" w14:textId="3FECBD08" w:rsidR="00517ECF" w:rsidRPr="008010B9" w:rsidRDefault="008010B9" w:rsidP="00120065">
            <w:pPr>
              <w:tabs>
                <w:tab w:val="left" w:pos="3506"/>
              </w:tabs>
              <w:rPr>
                <w:rFonts w:ascii="Arial" w:hAnsi="Arial" w:cs="Arial"/>
                <w:b w:val="0"/>
                <w:sz w:val="20"/>
                <w:szCs w:val="20"/>
              </w:rPr>
            </w:pPr>
            <w:r>
              <w:rPr>
                <w:rFonts w:ascii="Arial" w:hAnsi="Arial" w:cs="Arial"/>
                <w:b w:val="0"/>
                <w:sz w:val="20"/>
                <w:szCs w:val="20"/>
              </w:rPr>
              <w:t>Chronic SH</w:t>
            </w:r>
          </w:p>
        </w:tc>
        <w:tc>
          <w:tcPr>
            <w:tcW w:w="1165" w:type="dxa"/>
            <w:noWrap/>
            <w:hideMark/>
          </w:tcPr>
          <w:p w14:paraId="72B5E911"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1.67%</w:t>
            </w:r>
          </w:p>
        </w:tc>
        <w:tc>
          <w:tcPr>
            <w:tcW w:w="1082" w:type="dxa"/>
            <w:noWrap/>
            <w:hideMark/>
          </w:tcPr>
          <w:p w14:paraId="47BB3280"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1.72%</w:t>
            </w:r>
          </w:p>
        </w:tc>
        <w:tc>
          <w:tcPr>
            <w:tcW w:w="1082" w:type="dxa"/>
            <w:noWrap/>
            <w:hideMark/>
          </w:tcPr>
          <w:p w14:paraId="738D461E"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1.78%</w:t>
            </w:r>
          </w:p>
        </w:tc>
        <w:tc>
          <w:tcPr>
            <w:tcW w:w="1082" w:type="dxa"/>
            <w:noWrap/>
            <w:hideMark/>
          </w:tcPr>
          <w:p w14:paraId="0DC7E324"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1.90%</w:t>
            </w:r>
          </w:p>
        </w:tc>
        <w:tc>
          <w:tcPr>
            <w:tcW w:w="1080" w:type="dxa"/>
            <w:noWrap/>
            <w:hideMark/>
          </w:tcPr>
          <w:p w14:paraId="48618178"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1.96%</w:t>
            </w:r>
          </w:p>
        </w:tc>
        <w:tc>
          <w:tcPr>
            <w:tcW w:w="1080" w:type="dxa"/>
            <w:noWrap/>
            <w:hideMark/>
          </w:tcPr>
          <w:p w14:paraId="5FB0A492"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2.04%</w:t>
            </w:r>
          </w:p>
        </w:tc>
        <w:tc>
          <w:tcPr>
            <w:tcW w:w="1080" w:type="dxa"/>
            <w:noWrap/>
            <w:hideMark/>
          </w:tcPr>
          <w:p w14:paraId="16A655ED"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2.25%</w:t>
            </w:r>
          </w:p>
        </w:tc>
        <w:tc>
          <w:tcPr>
            <w:tcW w:w="1080" w:type="dxa"/>
            <w:noWrap/>
            <w:hideMark/>
          </w:tcPr>
          <w:p w14:paraId="063B1342"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2.29%</w:t>
            </w:r>
          </w:p>
        </w:tc>
        <w:tc>
          <w:tcPr>
            <w:tcW w:w="1080" w:type="dxa"/>
            <w:noWrap/>
            <w:hideMark/>
          </w:tcPr>
          <w:p w14:paraId="235E7A42"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2.33%</w:t>
            </w:r>
          </w:p>
        </w:tc>
        <w:tc>
          <w:tcPr>
            <w:tcW w:w="1080" w:type="dxa"/>
            <w:noWrap/>
            <w:hideMark/>
          </w:tcPr>
          <w:p w14:paraId="7A85010D"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2.42%</w:t>
            </w:r>
          </w:p>
        </w:tc>
        <w:tc>
          <w:tcPr>
            <w:tcW w:w="1077" w:type="dxa"/>
            <w:noWrap/>
            <w:hideMark/>
          </w:tcPr>
          <w:p w14:paraId="5B865013" w14:textId="77777777" w:rsidR="00517ECF" w:rsidRPr="001A604B" w:rsidRDefault="00517ECF" w:rsidP="00120065">
            <w:pPr>
              <w:tabs>
                <w:tab w:val="left" w:pos="35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604B">
              <w:rPr>
                <w:rFonts w:ascii="Arial" w:hAnsi="Arial" w:cs="Arial"/>
                <w:sz w:val="20"/>
                <w:szCs w:val="20"/>
              </w:rPr>
              <w:t>2.44%</w:t>
            </w:r>
          </w:p>
        </w:tc>
      </w:tr>
    </w:tbl>
    <w:p w14:paraId="7AADFA9B" w14:textId="77777777" w:rsidR="00517ECF" w:rsidRPr="001A604B" w:rsidRDefault="00517ECF" w:rsidP="00120065">
      <w:pPr>
        <w:tabs>
          <w:tab w:val="left" w:pos="3506"/>
        </w:tabs>
        <w:spacing w:line="240" w:lineRule="auto"/>
        <w:rPr>
          <w:rFonts w:ascii="Arial" w:hAnsi="Arial" w:cs="Arial"/>
          <w:sz w:val="20"/>
          <w:szCs w:val="20"/>
        </w:rPr>
        <w:sectPr w:rsidR="00517ECF" w:rsidRPr="001A604B" w:rsidSect="005A5892">
          <w:type w:val="continuous"/>
          <w:pgSz w:w="16838" w:h="11906" w:orient="landscape"/>
          <w:pgMar w:top="1440" w:right="1440" w:bottom="1440" w:left="1440" w:header="709" w:footer="709" w:gutter="0"/>
          <w:cols w:space="708"/>
          <w:docGrid w:linePitch="360"/>
        </w:sectPr>
      </w:pPr>
    </w:p>
    <w:p w14:paraId="79DF2F6D" w14:textId="5F8D1AB7" w:rsidR="00F74780" w:rsidRDefault="00234ADA" w:rsidP="00E11A50">
      <w:pPr>
        <w:spacing w:line="240" w:lineRule="auto"/>
        <w:rPr>
          <w:rFonts w:ascii="Arial" w:hAnsi="Arial" w:cs="Arial"/>
          <w:sz w:val="16"/>
          <w:szCs w:val="16"/>
        </w:rPr>
      </w:pPr>
      <w:r>
        <w:rPr>
          <w:rFonts w:ascii="Arial" w:hAnsi="Arial" w:cs="Arial"/>
          <w:sz w:val="16"/>
          <w:szCs w:val="16"/>
        </w:rPr>
        <w:t xml:space="preserve">HDP, hypertensive disorders of pregnancy. </w:t>
      </w:r>
      <w:r w:rsidR="008010B9">
        <w:rPr>
          <w:rFonts w:ascii="Arial" w:hAnsi="Arial" w:cs="Arial"/>
          <w:sz w:val="16"/>
          <w:szCs w:val="16"/>
        </w:rPr>
        <w:t>S</w:t>
      </w:r>
      <w:r w:rsidR="00AC65E0" w:rsidRPr="006235BD">
        <w:rPr>
          <w:rFonts w:ascii="Arial" w:hAnsi="Arial" w:cs="Arial"/>
          <w:sz w:val="16"/>
          <w:szCs w:val="16"/>
        </w:rPr>
        <w:t>H,</w:t>
      </w:r>
      <w:r w:rsidR="008010B9">
        <w:rPr>
          <w:rFonts w:ascii="Arial" w:hAnsi="Arial" w:cs="Arial"/>
          <w:sz w:val="16"/>
          <w:szCs w:val="16"/>
        </w:rPr>
        <w:t xml:space="preserve"> systemic</w:t>
      </w:r>
      <w:r w:rsidR="00AC65E0" w:rsidRPr="006235BD">
        <w:rPr>
          <w:rFonts w:ascii="Arial" w:hAnsi="Arial" w:cs="Arial"/>
          <w:sz w:val="16"/>
          <w:szCs w:val="16"/>
        </w:rPr>
        <w:t xml:space="preserve"> hypertension.</w:t>
      </w:r>
    </w:p>
    <w:p w14:paraId="30E1A537" w14:textId="77777777" w:rsidR="00F74780" w:rsidRDefault="00F74780">
      <w:pPr>
        <w:rPr>
          <w:rFonts w:ascii="Arial" w:hAnsi="Arial" w:cs="Arial"/>
          <w:sz w:val="16"/>
          <w:szCs w:val="16"/>
        </w:rPr>
      </w:pPr>
      <w:r>
        <w:rPr>
          <w:rFonts w:ascii="Arial" w:hAnsi="Arial" w:cs="Arial"/>
          <w:sz w:val="16"/>
          <w:szCs w:val="16"/>
        </w:rPr>
        <w:br w:type="page"/>
      </w:r>
    </w:p>
    <w:p w14:paraId="45A87A87" w14:textId="77777777" w:rsidR="009B223D" w:rsidRDefault="009B223D" w:rsidP="00F74780">
      <w:pPr>
        <w:spacing w:line="240" w:lineRule="auto"/>
        <w:jc w:val="both"/>
        <w:rPr>
          <w:rFonts w:ascii="Arial" w:hAnsi="Arial" w:cs="Arial"/>
          <w:b/>
          <w:sz w:val="24"/>
          <w:szCs w:val="24"/>
        </w:rPr>
        <w:sectPr w:rsidR="009B223D" w:rsidSect="00E11A50">
          <w:type w:val="continuous"/>
          <w:pgSz w:w="16838" w:h="11906" w:orient="landscape"/>
          <w:pgMar w:top="1440" w:right="1440" w:bottom="1440" w:left="1440" w:header="709" w:footer="709" w:gutter="0"/>
          <w:cols w:space="708"/>
          <w:docGrid w:linePitch="360"/>
        </w:sectPr>
      </w:pPr>
    </w:p>
    <w:p w14:paraId="4145B1A7" w14:textId="6C6DA6E4" w:rsidR="00F74780" w:rsidRPr="009579BE" w:rsidRDefault="00F74780" w:rsidP="00F74780">
      <w:pPr>
        <w:spacing w:line="240" w:lineRule="auto"/>
        <w:jc w:val="both"/>
        <w:rPr>
          <w:rFonts w:ascii="Arial" w:hAnsi="Arial" w:cs="Arial"/>
          <w:sz w:val="24"/>
          <w:szCs w:val="24"/>
        </w:rPr>
      </w:pPr>
      <w:r w:rsidRPr="009579BE">
        <w:rPr>
          <w:rFonts w:ascii="Arial" w:hAnsi="Arial" w:cs="Arial"/>
          <w:sz w:val="24"/>
          <w:szCs w:val="24"/>
        </w:rPr>
        <w:lastRenderedPageBreak/>
        <w:t>Supplemental Table S4. Prevalence of cardiovascular risk factors and comorbidities in overall delivery hospitalization stratified by year groups.</w:t>
      </w:r>
    </w:p>
    <w:tbl>
      <w:tblPr>
        <w:tblStyle w:val="PlainTable2"/>
        <w:tblW w:w="5000" w:type="pct"/>
        <w:tblLook w:val="04A0" w:firstRow="1" w:lastRow="0" w:firstColumn="1" w:lastColumn="0" w:noHBand="0" w:noVBand="1"/>
      </w:tblPr>
      <w:tblGrid>
        <w:gridCol w:w="4457"/>
        <w:gridCol w:w="1520"/>
        <w:gridCol w:w="1525"/>
        <w:gridCol w:w="1524"/>
      </w:tblGrid>
      <w:tr w:rsidR="00F74780" w:rsidRPr="00F74780" w14:paraId="4DCF28CA" w14:textId="77777777" w:rsidTr="008010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29BD2185" w14:textId="77777777" w:rsidR="00F74780" w:rsidRPr="00F74780" w:rsidRDefault="00F74780" w:rsidP="00132A8E">
            <w:pPr>
              <w:rPr>
                <w:rFonts w:ascii="Arial" w:hAnsi="Arial" w:cs="Arial"/>
                <w:sz w:val="20"/>
                <w:szCs w:val="20"/>
              </w:rPr>
            </w:pPr>
          </w:p>
        </w:tc>
        <w:tc>
          <w:tcPr>
            <w:tcW w:w="842" w:type="pct"/>
            <w:noWrap/>
          </w:tcPr>
          <w:p w14:paraId="57BBBA97" w14:textId="77777777" w:rsidR="00F74780" w:rsidRPr="00F74780" w:rsidRDefault="00F74780" w:rsidP="00132A8E">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74780">
              <w:rPr>
                <w:rFonts w:ascii="Arial" w:hAnsi="Arial" w:cs="Arial"/>
                <w:sz w:val="20"/>
                <w:szCs w:val="20"/>
              </w:rPr>
              <w:t>2004-2007</w:t>
            </w:r>
          </w:p>
        </w:tc>
        <w:tc>
          <w:tcPr>
            <w:tcW w:w="845" w:type="pct"/>
            <w:noWrap/>
          </w:tcPr>
          <w:p w14:paraId="57F21370" w14:textId="77777777" w:rsidR="00F74780" w:rsidRPr="00F74780" w:rsidRDefault="00F74780" w:rsidP="00132A8E">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74780">
              <w:rPr>
                <w:rFonts w:ascii="Arial" w:hAnsi="Arial" w:cs="Arial"/>
                <w:sz w:val="20"/>
                <w:szCs w:val="20"/>
              </w:rPr>
              <w:t>2008-2011</w:t>
            </w:r>
          </w:p>
        </w:tc>
        <w:tc>
          <w:tcPr>
            <w:tcW w:w="844" w:type="pct"/>
            <w:noWrap/>
          </w:tcPr>
          <w:p w14:paraId="7CE08EB1" w14:textId="77777777" w:rsidR="00F74780" w:rsidRPr="00F74780" w:rsidRDefault="00F74780" w:rsidP="00132A8E">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74780">
              <w:rPr>
                <w:rFonts w:ascii="Arial" w:hAnsi="Arial" w:cs="Arial"/>
                <w:sz w:val="20"/>
                <w:szCs w:val="20"/>
              </w:rPr>
              <w:t>2012-2014</w:t>
            </w:r>
          </w:p>
        </w:tc>
      </w:tr>
      <w:tr w:rsidR="00F74780" w:rsidRPr="00F74780" w14:paraId="07D9C876"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1F5CBD67"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Previous stroke</w:t>
            </w:r>
          </w:p>
        </w:tc>
        <w:tc>
          <w:tcPr>
            <w:tcW w:w="842" w:type="pct"/>
            <w:noWrap/>
          </w:tcPr>
          <w:p w14:paraId="43DAE119"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0.002%</w:t>
            </w:r>
          </w:p>
        </w:tc>
        <w:tc>
          <w:tcPr>
            <w:tcW w:w="845" w:type="pct"/>
            <w:noWrap/>
          </w:tcPr>
          <w:p w14:paraId="3EFA5D44"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0.042%</w:t>
            </w:r>
          </w:p>
        </w:tc>
        <w:tc>
          <w:tcPr>
            <w:tcW w:w="844" w:type="pct"/>
            <w:noWrap/>
          </w:tcPr>
          <w:p w14:paraId="25D8C3BC"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0.063%</w:t>
            </w:r>
          </w:p>
        </w:tc>
      </w:tr>
      <w:tr w:rsidR="00F74780" w:rsidRPr="00F74780" w14:paraId="42FD403B"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48EBFD15"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Dyslipidemia</w:t>
            </w:r>
          </w:p>
        </w:tc>
        <w:tc>
          <w:tcPr>
            <w:tcW w:w="842" w:type="pct"/>
            <w:noWrap/>
          </w:tcPr>
          <w:p w14:paraId="2058DA89"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0.04%</w:t>
            </w:r>
          </w:p>
        </w:tc>
        <w:tc>
          <w:tcPr>
            <w:tcW w:w="845" w:type="pct"/>
            <w:noWrap/>
          </w:tcPr>
          <w:p w14:paraId="0BC46D53"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0.10%</w:t>
            </w:r>
          </w:p>
        </w:tc>
        <w:tc>
          <w:tcPr>
            <w:tcW w:w="844" w:type="pct"/>
            <w:noWrap/>
          </w:tcPr>
          <w:p w14:paraId="09A2BB6F"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0.17%</w:t>
            </w:r>
          </w:p>
        </w:tc>
      </w:tr>
      <w:tr w:rsidR="00F74780" w:rsidRPr="00F74780" w14:paraId="7056215D"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0895E609"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Renal failure</w:t>
            </w:r>
          </w:p>
        </w:tc>
        <w:tc>
          <w:tcPr>
            <w:tcW w:w="842" w:type="pct"/>
            <w:noWrap/>
          </w:tcPr>
          <w:p w14:paraId="79A6AF7F"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0.028%</w:t>
            </w:r>
          </w:p>
        </w:tc>
        <w:tc>
          <w:tcPr>
            <w:tcW w:w="845" w:type="pct"/>
            <w:noWrap/>
          </w:tcPr>
          <w:p w14:paraId="0AA79F3D"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0.044%</w:t>
            </w:r>
          </w:p>
        </w:tc>
        <w:tc>
          <w:tcPr>
            <w:tcW w:w="844" w:type="pct"/>
            <w:noWrap/>
          </w:tcPr>
          <w:p w14:paraId="5B94A3A0"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0.065%</w:t>
            </w:r>
          </w:p>
        </w:tc>
      </w:tr>
      <w:tr w:rsidR="00F74780" w:rsidRPr="00F74780" w14:paraId="4AAFF4E7"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334AF0BC"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Congenital heart disease</w:t>
            </w:r>
          </w:p>
        </w:tc>
        <w:tc>
          <w:tcPr>
            <w:tcW w:w="842" w:type="pct"/>
            <w:noWrap/>
          </w:tcPr>
          <w:p w14:paraId="5D023130"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0.09%</w:t>
            </w:r>
          </w:p>
        </w:tc>
        <w:tc>
          <w:tcPr>
            <w:tcW w:w="845" w:type="pct"/>
            <w:noWrap/>
          </w:tcPr>
          <w:p w14:paraId="3825F6EC"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0.11%</w:t>
            </w:r>
          </w:p>
        </w:tc>
        <w:tc>
          <w:tcPr>
            <w:tcW w:w="844" w:type="pct"/>
            <w:noWrap/>
          </w:tcPr>
          <w:p w14:paraId="237E9893"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0.14%</w:t>
            </w:r>
          </w:p>
        </w:tc>
      </w:tr>
      <w:tr w:rsidR="00F74780" w:rsidRPr="00F74780" w14:paraId="115419C8"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5B530FEB"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Diabetes</w:t>
            </w:r>
          </w:p>
        </w:tc>
        <w:tc>
          <w:tcPr>
            <w:tcW w:w="842" w:type="pct"/>
            <w:noWrap/>
          </w:tcPr>
          <w:p w14:paraId="1C968796"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0.93%</w:t>
            </w:r>
          </w:p>
        </w:tc>
        <w:tc>
          <w:tcPr>
            <w:tcW w:w="845" w:type="pct"/>
            <w:noWrap/>
          </w:tcPr>
          <w:p w14:paraId="55DC3778"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1.04%</w:t>
            </w:r>
          </w:p>
        </w:tc>
        <w:tc>
          <w:tcPr>
            <w:tcW w:w="844" w:type="pct"/>
            <w:noWrap/>
          </w:tcPr>
          <w:p w14:paraId="7C48D659"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1.15%</w:t>
            </w:r>
          </w:p>
        </w:tc>
      </w:tr>
      <w:tr w:rsidR="00F74780" w:rsidRPr="00F74780" w14:paraId="37FCB6A8"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626DD476"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Obesity</w:t>
            </w:r>
          </w:p>
        </w:tc>
        <w:tc>
          <w:tcPr>
            <w:tcW w:w="842" w:type="pct"/>
            <w:noWrap/>
          </w:tcPr>
          <w:p w14:paraId="2A7CA5A9"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1.67%</w:t>
            </w:r>
          </w:p>
        </w:tc>
        <w:tc>
          <w:tcPr>
            <w:tcW w:w="845" w:type="pct"/>
            <w:noWrap/>
          </w:tcPr>
          <w:p w14:paraId="0AEC025D"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3.94%</w:t>
            </w:r>
          </w:p>
        </w:tc>
        <w:tc>
          <w:tcPr>
            <w:tcW w:w="844" w:type="pct"/>
            <w:noWrap/>
          </w:tcPr>
          <w:p w14:paraId="1B236595"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6.30%</w:t>
            </w:r>
          </w:p>
        </w:tc>
      </w:tr>
      <w:tr w:rsidR="00F74780" w:rsidRPr="00F74780" w14:paraId="32252EC5"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74F82757"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Smoking</w:t>
            </w:r>
          </w:p>
        </w:tc>
        <w:tc>
          <w:tcPr>
            <w:tcW w:w="842" w:type="pct"/>
            <w:noWrap/>
          </w:tcPr>
          <w:p w14:paraId="6F0A2C6A"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4.60%</w:t>
            </w:r>
          </w:p>
        </w:tc>
        <w:tc>
          <w:tcPr>
            <w:tcW w:w="845" w:type="pct"/>
            <w:noWrap/>
          </w:tcPr>
          <w:p w14:paraId="7456C96D"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6.30%</w:t>
            </w:r>
          </w:p>
        </w:tc>
        <w:tc>
          <w:tcPr>
            <w:tcW w:w="844" w:type="pct"/>
            <w:noWrap/>
          </w:tcPr>
          <w:p w14:paraId="407A6298"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8.08%</w:t>
            </w:r>
          </w:p>
        </w:tc>
      </w:tr>
      <w:tr w:rsidR="00F74780" w:rsidRPr="00F74780" w14:paraId="32E1C93C"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57801554"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Alcohol abuse</w:t>
            </w:r>
          </w:p>
        </w:tc>
        <w:tc>
          <w:tcPr>
            <w:tcW w:w="842" w:type="pct"/>
            <w:noWrap/>
          </w:tcPr>
          <w:p w14:paraId="67BF2895"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0.11%</w:t>
            </w:r>
          </w:p>
        </w:tc>
        <w:tc>
          <w:tcPr>
            <w:tcW w:w="845" w:type="pct"/>
            <w:noWrap/>
          </w:tcPr>
          <w:p w14:paraId="2B84B9A4"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0.11%</w:t>
            </w:r>
          </w:p>
        </w:tc>
        <w:tc>
          <w:tcPr>
            <w:tcW w:w="844" w:type="pct"/>
            <w:noWrap/>
          </w:tcPr>
          <w:p w14:paraId="1DD2966E"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0.12%</w:t>
            </w:r>
          </w:p>
        </w:tc>
      </w:tr>
      <w:tr w:rsidR="00F74780" w:rsidRPr="00F74780" w14:paraId="71FABBFB"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1AF1E362"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Peripheral vascular disease</w:t>
            </w:r>
          </w:p>
        </w:tc>
        <w:tc>
          <w:tcPr>
            <w:tcW w:w="842" w:type="pct"/>
            <w:noWrap/>
          </w:tcPr>
          <w:p w14:paraId="4CACDF3F"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0.006%</w:t>
            </w:r>
          </w:p>
        </w:tc>
        <w:tc>
          <w:tcPr>
            <w:tcW w:w="845" w:type="pct"/>
            <w:noWrap/>
          </w:tcPr>
          <w:p w14:paraId="1EFD5A04"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0.010%</w:t>
            </w:r>
          </w:p>
        </w:tc>
        <w:tc>
          <w:tcPr>
            <w:tcW w:w="844" w:type="pct"/>
            <w:noWrap/>
          </w:tcPr>
          <w:p w14:paraId="78731508"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0.015%</w:t>
            </w:r>
          </w:p>
        </w:tc>
      </w:tr>
      <w:tr w:rsidR="00F74780" w:rsidRPr="00F74780" w14:paraId="56ABE2B3"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3B0A7190"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Heart failure</w:t>
            </w:r>
          </w:p>
        </w:tc>
        <w:tc>
          <w:tcPr>
            <w:tcW w:w="842" w:type="pct"/>
            <w:noWrap/>
          </w:tcPr>
          <w:p w14:paraId="1AB37203"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0.045%</w:t>
            </w:r>
          </w:p>
        </w:tc>
        <w:tc>
          <w:tcPr>
            <w:tcW w:w="845" w:type="pct"/>
            <w:noWrap/>
          </w:tcPr>
          <w:p w14:paraId="7129A89D"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0.047%</w:t>
            </w:r>
          </w:p>
        </w:tc>
        <w:tc>
          <w:tcPr>
            <w:tcW w:w="844" w:type="pct"/>
            <w:noWrap/>
          </w:tcPr>
          <w:p w14:paraId="663692D5"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0.046%</w:t>
            </w:r>
          </w:p>
        </w:tc>
      </w:tr>
      <w:tr w:rsidR="00F74780" w:rsidRPr="00F74780" w14:paraId="5E83DF85"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1B24C765"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Pulmonary circulation disorders</w:t>
            </w:r>
          </w:p>
        </w:tc>
        <w:tc>
          <w:tcPr>
            <w:tcW w:w="842" w:type="pct"/>
            <w:noWrap/>
          </w:tcPr>
          <w:p w14:paraId="6D02236A"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0.019%</w:t>
            </w:r>
          </w:p>
        </w:tc>
        <w:tc>
          <w:tcPr>
            <w:tcW w:w="845" w:type="pct"/>
            <w:noWrap/>
          </w:tcPr>
          <w:p w14:paraId="06157C6B"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0.030%</w:t>
            </w:r>
          </w:p>
        </w:tc>
        <w:tc>
          <w:tcPr>
            <w:tcW w:w="844" w:type="pct"/>
            <w:noWrap/>
          </w:tcPr>
          <w:p w14:paraId="0152BF5C"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0.030%</w:t>
            </w:r>
          </w:p>
        </w:tc>
      </w:tr>
      <w:tr w:rsidR="00F74780" w:rsidRPr="00F74780" w14:paraId="58CFC580"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0422ECE1"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Valvular disease</w:t>
            </w:r>
          </w:p>
        </w:tc>
        <w:tc>
          <w:tcPr>
            <w:tcW w:w="842" w:type="pct"/>
            <w:noWrap/>
          </w:tcPr>
          <w:p w14:paraId="4AE62078"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0.65%</w:t>
            </w:r>
          </w:p>
        </w:tc>
        <w:tc>
          <w:tcPr>
            <w:tcW w:w="845" w:type="pct"/>
            <w:noWrap/>
          </w:tcPr>
          <w:p w14:paraId="7978864A"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0.36%</w:t>
            </w:r>
          </w:p>
        </w:tc>
        <w:tc>
          <w:tcPr>
            <w:tcW w:w="844" w:type="pct"/>
            <w:noWrap/>
          </w:tcPr>
          <w:p w14:paraId="1FC4B7E6"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0.23%</w:t>
            </w:r>
          </w:p>
        </w:tc>
      </w:tr>
      <w:tr w:rsidR="00F74780" w:rsidRPr="00F74780" w14:paraId="3CBC4F31"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35D89C43"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Chronic pulmonary disease</w:t>
            </w:r>
          </w:p>
        </w:tc>
        <w:tc>
          <w:tcPr>
            <w:tcW w:w="842" w:type="pct"/>
            <w:noWrap/>
          </w:tcPr>
          <w:p w14:paraId="51EF8B3C"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2.55%</w:t>
            </w:r>
          </w:p>
        </w:tc>
        <w:tc>
          <w:tcPr>
            <w:tcW w:w="845" w:type="pct"/>
            <w:noWrap/>
          </w:tcPr>
          <w:p w14:paraId="6DBD4EEA"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3.43%</w:t>
            </w:r>
          </w:p>
        </w:tc>
        <w:tc>
          <w:tcPr>
            <w:tcW w:w="844" w:type="pct"/>
            <w:noWrap/>
          </w:tcPr>
          <w:p w14:paraId="12896A36"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4.02%</w:t>
            </w:r>
          </w:p>
        </w:tc>
      </w:tr>
      <w:tr w:rsidR="00F74780" w:rsidRPr="00F74780" w14:paraId="49CC459A"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1F36DFC6"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Hypothyroidism</w:t>
            </w:r>
          </w:p>
        </w:tc>
        <w:tc>
          <w:tcPr>
            <w:tcW w:w="842" w:type="pct"/>
            <w:noWrap/>
          </w:tcPr>
          <w:p w14:paraId="173361A9"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1.45%</w:t>
            </w:r>
          </w:p>
        </w:tc>
        <w:tc>
          <w:tcPr>
            <w:tcW w:w="845" w:type="pct"/>
            <w:noWrap/>
          </w:tcPr>
          <w:p w14:paraId="293642C0"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2.04%</w:t>
            </w:r>
          </w:p>
        </w:tc>
        <w:tc>
          <w:tcPr>
            <w:tcW w:w="844" w:type="pct"/>
            <w:noWrap/>
          </w:tcPr>
          <w:p w14:paraId="21AB75A0"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2.85%</w:t>
            </w:r>
          </w:p>
        </w:tc>
      </w:tr>
      <w:tr w:rsidR="00F74780" w:rsidRPr="00F74780" w14:paraId="3AEA6DDA"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3C9713EA"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Liver disease</w:t>
            </w:r>
          </w:p>
        </w:tc>
        <w:tc>
          <w:tcPr>
            <w:tcW w:w="842" w:type="pct"/>
            <w:noWrap/>
          </w:tcPr>
          <w:p w14:paraId="0AE3D23A"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0.10%</w:t>
            </w:r>
          </w:p>
        </w:tc>
        <w:tc>
          <w:tcPr>
            <w:tcW w:w="845" w:type="pct"/>
            <w:noWrap/>
          </w:tcPr>
          <w:p w14:paraId="6104A2DB"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0.13%</w:t>
            </w:r>
          </w:p>
        </w:tc>
        <w:tc>
          <w:tcPr>
            <w:tcW w:w="844" w:type="pct"/>
            <w:noWrap/>
          </w:tcPr>
          <w:p w14:paraId="09E896B6"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0.18%</w:t>
            </w:r>
          </w:p>
        </w:tc>
      </w:tr>
      <w:tr w:rsidR="00F74780" w:rsidRPr="00F74780" w14:paraId="35A252E3"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4E8524B4"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Deficiency anemia</w:t>
            </w:r>
          </w:p>
        </w:tc>
        <w:tc>
          <w:tcPr>
            <w:tcW w:w="842" w:type="pct"/>
            <w:noWrap/>
          </w:tcPr>
          <w:p w14:paraId="64DDE56E"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5.42%</w:t>
            </w:r>
          </w:p>
        </w:tc>
        <w:tc>
          <w:tcPr>
            <w:tcW w:w="845" w:type="pct"/>
            <w:noWrap/>
          </w:tcPr>
          <w:p w14:paraId="2FB79736"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7.58%</w:t>
            </w:r>
          </w:p>
        </w:tc>
        <w:tc>
          <w:tcPr>
            <w:tcW w:w="844" w:type="pct"/>
            <w:noWrap/>
          </w:tcPr>
          <w:p w14:paraId="3130BBD3"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9.11%</w:t>
            </w:r>
          </w:p>
        </w:tc>
      </w:tr>
      <w:tr w:rsidR="00F74780" w:rsidRPr="00F74780" w14:paraId="58806D61"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2F52A203"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Rheumatoid arthritis/collagen vascular diseases</w:t>
            </w:r>
          </w:p>
        </w:tc>
        <w:tc>
          <w:tcPr>
            <w:tcW w:w="842" w:type="pct"/>
            <w:noWrap/>
          </w:tcPr>
          <w:p w14:paraId="101E14E0"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0.18%</w:t>
            </w:r>
          </w:p>
        </w:tc>
        <w:tc>
          <w:tcPr>
            <w:tcW w:w="845" w:type="pct"/>
            <w:noWrap/>
          </w:tcPr>
          <w:p w14:paraId="6D13894C"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0.24%</w:t>
            </w:r>
          </w:p>
        </w:tc>
        <w:tc>
          <w:tcPr>
            <w:tcW w:w="844" w:type="pct"/>
            <w:noWrap/>
          </w:tcPr>
          <w:p w14:paraId="21872418"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0.29%</w:t>
            </w:r>
          </w:p>
        </w:tc>
      </w:tr>
      <w:tr w:rsidR="00F74780" w:rsidRPr="00F74780" w14:paraId="6D23BAD3"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51F11913"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Other neurological disorders</w:t>
            </w:r>
          </w:p>
        </w:tc>
        <w:tc>
          <w:tcPr>
            <w:tcW w:w="842" w:type="pct"/>
            <w:noWrap/>
          </w:tcPr>
          <w:p w14:paraId="295BCAE4"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0.45%</w:t>
            </w:r>
          </w:p>
        </w:tc>
        <w:tc>
          <w:tcPr>
            <w:tcW w:w="845" w:type="pct"/>
            <w:noWrap/>
          </w:tcPr>
          <w:p w14:paraId="41835044"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0.51%</w:t>
            </w:r>
          </w:p>
        </w:tc>
        <w:tc>
          <w:tcPr>
            <w:tcW w:w="844" w:type="pct"/>
            <w:noWrap/>
          </w:tcPr>
          <w:p w14:paraId="65AB0676"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0.61%</w:t>
            </w:r>
          </w:p>
        </w:tc>
      </w:tr>
      <w:tr w:rsidR="00F74780" w:rsidRPr="00F74780" w14:paraId="56E3B6A1"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0EC32851"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Fluid and electrolyte disorders</w:t>
            </w:r>
          </w:p>
        </w:tc>
        <w:tc>
          <w:tcPr>
            <w:tcW w:w="842" w:type="pct"/>
            <w:noWrap/>
          </w:tcPr>
          <w:p w14:paraId="6FEE620C"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0.44%</w:t>
            </w:r>
          </w:p>
        </w:tc>
        <w:tc>
          <w:tcPr>
            <w:tcW w:w="845" w:type="pct"/>
            <w:noWrap/>
          </w:tcPr>
          <w:p w14:paraId="27345029"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0.52%</w:t>
            </w:r>
          </w:p>
        </w:tc>
        <w:tc>
          <w:tcPr>
            <w:tcW w:w="844" w:type="pct"/>
            <w:noWrap/>
          </w:tcPr>
          <w:p w14:paraId="1CF3FAA8"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0.58%</w:t>
            </w:r>
          </w:p>
        </w:tc>
      </w:tr>
      <w:tr w:rsidR="00F74780" w:rsidRPr="00F74780" w14:paraId="7C40B0F2"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5D948C97"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HIV and AIDS</w:t>
            </w:r>
          </w:p>
        </w:tc>
        <w:tc>
          <w:tcPr>
            <w:tcW w:w="842" w:type="pct"/>
            <w:noWrap/>
          </w:tcPr>
          <w:p w14:paraId="26E25E0A"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0.025%</w:t>
            </w:r>
          </w:p>
        </w:tc>
        <w:tc>
          <w:tcPr>
            <w:tcW w:w="845" w:type="pct"/>
            <w:noWrap/>
          </w:tcPr>
          <w:p w14:paraId="553E6FA9"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0.027%</w:t>
            </w:r>
          </w:p>
        </w:tc>
        <w:tc>
          <w:tcPr>
            <w:tcW w:w="844" w:type="pct"/>
            <w:noWrap/>
          </w:tcPr>
          <w:p w14:paraId="574E91EA"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0.021%</w:t>
            </w:r>
          </w:p>
        </w:tc>
      </w:tr>
      <w:tr w:rsidR="00F74780" w:rsidRPr="00F74780" w14:paraId="6447C2C2"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58D1262E"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Drug abuse</w:t>
            </w:r>
          </w:p>
        </w:tc>
        <w:tc>
          <w:tcPr>
            <w:tcW w:w="842" w:type="pct"/>
            <w:noWrap/>
          </w:tcPr>
          <w:p w14:paraId="6AB28CB3"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1.24%</w:t>
            </w:r>
          </w:p>
        </w:tc>
        <w:tc>
          <w:tcPr>
            <w:tcW w:w="845" w:type="pct"/>
            <w:noWrap/>
          </w:tcPr>
          <w:p w14:paraId="5ECC8EA2"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1.35%</w:t>
            </w:r>
          </w:p>
        </w:tc>
        <w:tc>
          <w:tcPr>
            <w:tcW w:w="844" w:type="pct"/>
            <w:noWrap/>
          </w:tcPr>
          <w:p w14:paraId="6888D45C"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1.90%</w:t>
            </w:r>
          </w:p>
        </w:tc>
      </w:tr>
      <w:tr w:rsidR="00F74780" w:rsidRPr="00F74780" w14:paraId="4FAAECB2"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3007778D"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Depression</w:t>
            </w:r>
          </w:p>
        </w:tc>
        <w:tc>
          <w:tcPr>
            <w:tcW w:w="842" w:type="pct"/>
            <w:noWrap/>
          </w:tcPr>
          <w:p w14:paraId="2982255B"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1.40%</w:t>
            </w:r>
          </w:p>
        </w:tc>
        <w:tc>
          <w:tcPr>
            <w:tcW w:w="845" w:type="pct"/>
            <w:noWrap/>
          </w:tcPr>
          <w:p w14:paraId="00DFD254"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1.96%</w:t>
            </w:r>
          </w:p>
        </w:tc>
        <w:tc>
          <w:tcPr>
            <w:tcW w:w="844" w:type="pct"/>
            <w:noWrap/>
          </w:tcPr>
          <w:p w14:paraId="259491D2"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2.32%</w:t>
            </w:r>
          </w:p>
        </w:tc>
      </w:tr>
      <w:tr w:rsidR="00F74780" w:rsidRPr="00F74780" w14:paraId="7D87E663"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6B4751F9"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Gestational diabetes</w:t>
            </w:r>
          </w:p>
        </w:tc>
        <w:tc>
          <w:tcPr>
            <w:tcW w:w="842" w:type="pct"/>
            <w:noWrap/>
          </w:tcPr>
          <w:p w14:paraId="2A20B5CB"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5.10%</w:t>
            </w:r>
          </w:p>
        </w:tc>
        <w:tc>
          <w:tcPr>
            <w:tcW w:w="845" w:type="pct"/>
            <w:noWrap/>
          </w:tcPr>
          <w:p w14:paraId="43EAFBCC"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5.84%</w:t>
            </w:r>
          </w:p>
        </w:tc>
        <w:tc>
          <w:tcPr>
            <w:tcW w:w="844" w:type="pct"/>
            <w:noWrap/>
          </w:tcPr>
          <w:p w14:paraId="28CA8CCA"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6.82%</w:t>
            </w:r>
          </w:p>
        </w:tc>
      </w:tr>
      <w:tr w:rsidR="00F74780" w:rsidRPr="00F74780" w14:paraId="0B6EBCCA"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619E6F54"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Fetal growth restriction</w:t>
            </w:r>
          </w:p>
        </w:tc>
        <w:tc>
          <w:tcPr>
            <w:tcW w:w="842" w:type="pct"/>
            <w:noWrap/>
          </w:tcPr>
          <w:p w14:paraId="1621E407"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1.85%</w:t>
            </w:r>
          </w:p>
        </w:tc>
        <w:tc>
          <w:tcPr>
            <w:tcW w:w="845" w:type="pct"/>
            <w:noWrap/>
          </w:tcPr>
          <w:p w14:paraId="2D359359"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2.22%</w:t>
            </w:r>
          </w:p>
        </w:tc>
        <w:tc>
          <w:tcPr>
            <w:tcW w:w="844" w:type="pct"/>
            <w:noWrap/>
          </w:tcPr>
          <w:p w14:paraId="7B6276A6"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2.74%</w:t>
            </w:r>
          </w:p>
        </w:tc>
      </w:tr>
      <w:tr w:rsidR="00F74780" w:rsidRPr="00F74780" w14:paraId="43F5C882"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324D35E0"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Placenta previa</w:t>
            </w:r>
          </w:p>
        </w:tc>
        <w:tc>
          <w:tcPr>
            <w:tcW w:w="842" w:type="pct"/>
            <w:noWrap/>
          </w:tcPr>
          <w:p w14:paraId="57189775"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0.59%</w:t>
            </w:r>
          </w:p>
        </w:tc>
        <w:tc>
          <w:tcPr>
            <w:tcW w:w="845" w:type="pct"/>
            <w:noWrap/>
          </w:tcPr>
          <w:p w14:paraId="65774F79"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0.62%</w:t>
            </w:r>
          </w:p>
        </w:tc>
        <w:tc>
          <w:tcPr>
            <w:tcW w:w="844" w:type="pct"/>
            <w:noWrap/>
          </w:tcPr>
          <w:p w14:paraId="2D30CB58" w14:textId="77777777" w:rsidR="00F74780" w:rsidRPr="00F74780" w:rsidRDefault="00F74780" w:rsidP="00132A8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0.65%</w:t>
            </w:r>
          </w:p>
        </w:tc>
      </w:tr>
      <w:tr w:rsidR="00F74780" w:rsidRPr="00F74780" w14:paraId="3177D504"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469" w:type="pct"/>
            <w:noWrap/>
          </w:tcPr>
          <w:p w14:paraId="4719FF63"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Multiple pregnancy</w:t>
            </w:r>
          </w:p>
        </w:tc>
        <w:tc>
          <w:tcPr>
            <w:tcW w:w="842" w:type="pct"/>
            <w:noWrap/>
          </w:tcPr>
          <w:p w14:paraId="4B6762D7"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2.22%</w:t>
            </w:r>
          </w:p>
        </w:tc>
        <w:tc>
          <w:tcPr>
            <w:tcW w:w="845" w:type="pct"/>
            <w:noWrap/>
          </w:tcPr>
          <w:p w14:paraId="58479ED5"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2.26%</w:t>
            </w:r>
          </w:p>
        </w:tc>
        <w:tc>
          <w:tcPr>
            <w:tcW w:w="844" w:type="pct"/>
            <w:noWrap/>
          </w:tcPr>
          <w:p w14:paraId="4EA52B38" w14:textId="77777777" w:rsidR="00F74780" w:rsidRPr="00F74780" w:rsidRDefault="00F74780" w:rsidP="00132A8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2.22%</w:t>
            </w:r>
          </w:p>
        </w:tc>
      </w:tr>
    </w:tbl>
    <w:p w14:paraId="127067E1" w14:textId="77777777" w:rsidR="00F74780" w:rsidRDefault="00F74780" w:rsidP="00E11A50">
      <w:pPr>
        <w:spacing w:line="240" w:lineRule="auto"/>
        <w:rPr>
          <w:rFonts w:ascii="Times New Roman" w:hAnsi="Times New Roman" w:cs="Times New Roman"/>
          <w:b/>
          <w:sz w:val="24"/>
          <w:szCs w:val="24"/>
          <w:u w:val="single"/>
        </w:rPr>
      </w:pPr>
    </w:p>
    <w:p w14:paraId="2FD1DA20" w14:textId="580764CA" w:rsidR="00F74780" w:rsidRDefault="00F74780">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4275CBAC" w14:textId="77777777" w:rsidR="009B223D" w:rsidRDefault="009B223D" w:rsidP="00F74780">
      <w:pPr>
        <w:spacing w:line="240" w:lineRule="auto"/>
        <w:jc w:val="both"/>
        <w:rPr>
          <w:rFonts w:ascii="Arial" w:hAnsi="Arial" w:cs="Arial"/>
          <w:sz w:val="24"/>
          <w:szCs w:val="24"/>
        </w:rPr>
        <w:sectPr w:rsidR="009B223D" w:rsidSect="009B223D">
          <w:type w:val="continuous"/>
          <w:pgSz w:w="11906" w:h="16838"/>
          <w:pgMar w:top="1440" w:right="1440" w:bottom="1440" w:left="1440" w:header="709" w:footer="709" w:gutter="0"/>
          <w:cols w:space="708"/>
          <w:docGrid w:linePitch="360"/>
        </w:sectPr>
      </w:pPr>
    </w:p>
    <w:p w14:paraId="02A6E3EE" w14:textId="0A4DF5A3" w:rsidR="00F74780" w:rsidRPr="009579BE" w:rsidRDefault="009B223D" w:rsidP="00F74780">
      <w:pPr>
        <w:spacing w:line="240" w:lineRule="auto"/>
        <w:jc w:val="both"/>
        <w:rPr>
          <w:rFonts w:ascii="Arial" w:hAnsi="Arial" w:cs="Arial"/>
          <w:sz w:val="24"/>
          <w:szCs w:val="24"/>
        </w:rPr>
      </w:pPr>
      <w:r w:rsidRPr="009579BE">
        <w:rPr>
          <w:rFonts w:ascii="Arial" w:hAnsi="Arial" w:cs="Arial"/>
          <w:sz w:val="24"/>
          <w:szCs w:val="24"/>
        </w:rPr>
        <w:lastRenderedPageBreak/>
        <w:t xml:space="preserve">Supplemental </w:t>
      </w:r>
      <w:r w:rsidR="00F74780" w:rsidRPr="009579BE">
        <w:rPr>
          <w:rFonts w:ascii="Arial" w:hAnsi="Arial" w:cs="Arial"/>
          <w:sz w:val="24"/>
          <w:szCs w:val="24"/>
        </w:rPr>
        <w:t xml:space="preserve">Table </w:t>
      </w:r>
      <w:r w:rsidRPr="009579BE">
        <w:rPr>
          <w:rFonts w:ascii="Arial" w:hAnsi="Arial" w:cs="Arial"/>
          <w:sz w:val="24"/>
          <w:szCs w:val="24"/>
        </w:rPr>
        <w:t>S5</w:t>
      </w:r>
      <w:r w:rsidR="00F74780" w:rsidRPr="009579BE">
        <w:rPr>
          <w:rFonts w:ascii="Arial" w:hAnsi="Arial" w:cs="Arial"/>
          <w:sz w:val="24"/>
          <w:szCs w:val="24"/>
        </w:rPr>
        <w:t xml:space="preserve">. Adverse cardiovascular and obstetric outcomes (per 10,000 hospitalizations) stratified by subgroups of hypertensive disorders of pregnancy and non-hypertensive disorders of pregnancy. </w:t>
      </w:r>
    </w:p>
    <w:p w14:paraId="6BD517B9" w14:textId="77777777" w:rsidR="009B223D" w:rsidRPr="009B223D" w:rsidRDefault="009B223D" w:rsidP="00F74780">
      <w:pPr>
        <w:spacing w:line="240" w:lineRule="auto"/>
        <w:jc w:val="both"/>
        <w:rPr>
          <w:rFonts w:ascii="Arial" w:hAnsi="Arial" w:cs="Arial"/>
          <w:b/>
          <w:sz w:val="24"/>
          <w:szCs w:val="24"/>
        </w:rPr>
      </w:pPr>
    </w:p>
    <w:tbl>
      <w:tblPr>
        <w:tblStyle w:val="PlainTable2"/>
        <w:tblW w:w="0" w:type="auto"/>
        <w:tblLayout w:type="fixed"/>
        <w:tblLook w:val="04A0" w:firstRow="1" w:lastRow="0" w:firstColumn="1" w:lastColumn="0" w:noHBand="0" w:noVBand="1"/>
      </w:tblPr>
      <w:tblGrid>
        <w:gridCol w:w="4751"/>
        <w:gridCol w:w="1750"/>
        <w:gridCol w:w="1750"/>
        <w:gridCol w:w="1750"/>
        <w:gridCol w:w="1750"/>
        <w:gridCol w:w="1751"/>
      </w:tblGrid>
      <w:tr w:rsidR="00F74780" w:rsidRPr="00F74780" w14:paraId="23911F10" w14:textId="77777777" w:rsidTr="008010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1" w:type="dxa"/>
            <w:noWrap/>
          </w:tcPr>
          <w:p w14:paraId="5782D948" w14:textId="77777777" w:rsidR="00F74780" w:rsidRPr="00F74780" w:rsidRDefault="00F74780" w:rsidP="00132A8E">
            <w:pPr>
              <w:rPr>
                <w:rFonts w:ascii="Arial" w:hAnsi="Arial" w:cs="Arial"/>
                <w:b w:val="0"/>
                <w:color w:val="000000" w:themeColor="text1"/>
                <w:sz w:val="20"/>
                <w:szCs w:val="20"/>
              </w:rPr>
            </w:pPr>
            <w:r w:rsidRPr="00F74780">
              <w:rPr>
                <w:rFonts w:ascii="Arial" w:hAnsi="Arial" w:cs="Arial"/>
                <w:color w:val="000000" w:themeColor="text1"/>
                <w:sz w:val="20"/>
                <w:szCs w:val="20"/>
              </w:rPr>
              <w:t>Adverse outcomes (per 10,000 hospitalizations)</w:t>
            </w:r>
          </w:p>
        </w:tc>
        <w:tc>
          <w:tcPr>
            <w:tcW w:w="1750" w:type="dxa"/>
            <w:noWrap/>
          </w:tcPr>
          <w:p w14:paraId="51D6855C" w14:textId="77777777" w:rsidR="00F74780" w:rsidRPr="00F74780" w:rsidRDefault="00F74780" w:rsidP="00132A8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74780">
              <w:rPr>
                <w:rFonts w:ascii="Arial" w:hAnsi="Arial" w:cs="Arial"/>
                <w:sz w:val="20"/>
                <w:szCs w:val="20"/>
              </w:rPr>
              <w:t>Superimposed preeclampsia</w:t>
            </w:r>
          </w:p>
        </w:tc>
        <w:tc>
          <w:tcPr>
            <w:tcW w:w="1750" w:type="dxa"/>
            <w:noWrap/>
          </w:tcPr>
          <w:p w14:paraId="2DC701F9" w14:textId="77777777" w:rsidR="00F74780" w:rsidRPr="00F74780" w:rsidRDefault="00F74780" w:rsidP="00132A8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74780">
              <w:rPr>
                <w:rFonts w:ascii="Arial" w:hAnsi="Arial" w:cs="Arial"/>
                <w:sz w:val="20"/>
                <w:szCs w:val="20"/>
              </w:rPr>
              <w:t>Preeclampsia</w:t>
            </w:r>
          </w:p>
        </w:tc>
        <w:tc>
          <w:tcPr>
            <w:tcW w:w="1750" w:type="dxa"/>
            <w:noWrap/>
          </w:tcPr>
          <w:p w14:paraId="46A38858" w14:textId="76F9202F" w:rsidR="00F74780" w:rsidRPr="00F74780" w:rsidRDefault="00F74780" w:rsidP="008010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74780">
              <w:rPr>
                <w:rFonts w:ascii="Arial" w:hAnsi="Arial" w:cs="Arial"/>
                <w:sz w:val="20"/>
                <w:szCs w:val="20"/>
              </w:rPr>
              <w:t xml:space="preserve">Gestational </w:t>
            </w:r>
            <w:r w:rsidR="008010B9">
              <w:rPr>
                <w:rFonts w:ascii="Arial" w:hAnsi="Arial" w:cs="Arial"/>
                <w:sz w:val="20"/>
                <w:szCs w:val="20"/>
              </w:rPr>
              <w:t>S</w:t>
            </w:r>
            <w:r w:rsidRPr="00F74780">
              <w:rPr>
                <w:rFonts w:ascii="Arial" w:hAnsi="Arial" w:cs="Arial"/>
                <w:sz w:val="20"/>
                <w:szCs w:val="20"/>
              </w:rPr>
              <w:t>H</w:t>
            </w:r>
          </w:p>
        </w:tc>
        <w:tc>
          <w:tcPr>
            <w:tcW w:w="1750" w:type="dxa"/>
            <w:noWrap/>
          </w:tcPr>
          <w:p w14:paraId="0AB27E79" w14:textId="781792BD" w:rsidR="00F74780" w:rsidRPr="00F74780" w:rsidRDefault="00F74780" w:rsidP="00132A8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74780">
              <w:rPr>
                <w:rFonts w:ascii="Arial" w:hAnsi="Arial" w:cs="Arial"/>
                <w:sz w:val="20"/>
                <w:szCs w:val="20"/>
              </w:rPr>
              <w:t xml:space="preserve">Chronic </w:t>
            </w:r>
            <w:r w:rsidR="008010B9">
              <w:rPr>
                <w:rFonts w:ascii="Arial" w:hAnsi="Arial" w:cs="Arial"/>
                <w:sz w:val="20"/>
                <w:szCs w:val="20"/>
              </w:rPr>
              <w:t>S</w:t>
            </w:r>
            <w:r w:rsidRPr="00F74780">
              <w:rPr>
                <w:rFonts w:ascii="Arial" w:hAnsi="Arial" w:cs="Arial"/>
                <w:sz w:val="20"/>
                <w:szCs w:val="20"/>
              </w:rPr>
              <w:t>H</w:t>
            </w:r>
          </w:p>
          <w:p w14:paraId="7CAAAE03" w14:textId="77777777" w:rsidR="00F74780" w:rsidRPr="00F74780" w:rsidRDefault="00F74780" w:rsidP="00132A8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
        </w:tc>
        <w:tc>
          <w:tcPr>
            <w:tcW w:w="1751" w:type="dxa"/>
          </w:tcPr>
          <w:p w14:paraId="3AE2A2ED" w14:textId="77777777" w:rsidR="00F74780" w:rsidRPr="00F74780" w:rsidRDefault="00F74780" w:rsidP="00132A8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F74780">
              <w:rPr>
                <w:rFonts w:ascii="Arial" w:hAnsi="Arial" w:cs="Arial"/>
                <w:sz w:val="20"/>
                <w:szCs w:val="20"/>
              </w:rPr>
              <w:t>No HDP</w:t>
            </w:r>
          </w:p>
        </w:tc>
      </w:tr>
      <w:tr w:rsidR="00F74780" w:rsidRPr="00F74780" w14:paraId="61E4549C"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2" w:type="dxa"/>
            <w:gridSpan w:val="6"/>
            <w:noWrap/>
          </w:tcPr>
          <w:p w14:paraId="11616ECC" w14:textId="77777777" w:rsidR="00F74780" w:rsidRPr="00F74780" w:rsidRDefault="00F74780" w:rsidP="00132A8E">
            <w:pPr>
              <w:jc w:val="center"/>
              <w:rPr>
                <w:rFonts w:ascii="Arial" w:hAnsi="Arial" w:cs="Arial"/>
                <w:b w:val="0"/>
                <w:sz w:val="20"/>
                <w:szCs w:val="20"/>
              </w:rPr>
            </w:pPr>
            <w:r w:rsidRPr="00F74780">
              <w:rPr>
                <w:rFonts w:ascii="Arial" w:hAnsi="Arial" w:cs="Arial"/>
                <w:sz w:val="20"/>
                <w:szCs w:val="20"/>
              </w:rPr>
              <w:t>Cardiovascular outcomes</w:t>
            </w:r>
          </w:p>
        </w:tc>
      </w:tr>
      <w:tr w:rsidR="00F74780" w:rsidRPr="00F74780" w14:paraId="18407E9B"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4751" w:type="dxa"/>
            <w:noWrap/>
          </w:tcPr>
          <w:p w14:paraId="0F8ECFF9" w14:textId="77777777" w:rsidR="00F74780" w:rsidRPr="008010B9" w:rsidRDefault="00F74780" w:rsidP="00132A8E">
            <w:pPr>
              <w:rPr>
                <w:rFonts w:ascii="Arial" w:hAnsi="Arial" w:cs="Arial"/>
                <w:b w:val="0"/>
                <w:color w:val="000000" w:themeColor="text1"/>
                <w:sz w:val="20"/>
                <w:szCs w:val="20"/>
              </w:rPr>
            </w:pPr>
            <w:r w:rsidRPr="008010B9">
              <w:rPr>
                <w:rFonts w:ascii="Arial" w:hAnsi="Arial" w:cs="Arial"/>
                <w:b w:val="0"/>
                <w:color w:val="000000" w:themeColor="text1"/>
                <w:sz w:val="20"/>
                <w:szCs w:val="20"/>
              </w:rPr>
              <w:t>Mortality</w:t>
            </w:r>
          </w:p>
        </w:tc>
        <w:tc>
          <w:tcPr>
            <w:tcW w:w="1750" w:type="dxa"/>
            <w:noWrap/>
          </w:tcPr>
          <w:p w14:paraId="74CD3B20"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8.3</w:t>
            </w:r>
          </w:p>
        </w:tc>
        <w:tc>
          <w:tcPr>
            <w:tcW w:w="1750" w:type="dxa"/>
            <w:noWrap/>
          </w:tcPr>
          <w:p w14:paraId="00623942"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3.4</w:t>
            </w:r>
          </w:p>
        </w:tc>
        <w:tc>
          <w:tcPr>
            <w:tcW w:w="1750" w:type="dxa"/>
            <w:noWrap/>
          </w:tcPr>
          <w:p w14:paraId="533B4B8D"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0.7</w:t>
            </w:r>
          </w:p>
        </w:tc>
        <w:tc>
          <w:tcPr>
            <w:tcW w:w="1750" w:type="dxa"/>
            <w:noWrap/>
          </w:tcPr>
          <w:p w14:paraId="24CE515E"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3.2</w:t>
            </w:r>
          </w:p>
        </w:tc>
        <w:tc>
          <w:tcPr>
            <w:tcW w:w="1751" w:type="dxa"/>
          </w:tcPr>
          <w:p w14:paraId="1A144FA7"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0.6</w:t>
            </w:r>
          </w:p>
        </w:tc>
      </w:tr>
      <w:tr w:rsidR="00F74780" w:rsidRPr="00F74780" w14:paraId="1A39EE8B"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1" w:type="dxa"/>
            <w:noWrap/>
          </w:tcPr>
          <w:p w14:paraId="7D45B7FA"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Myocardial infarction</w:t>
            </w:r>
          </w:p>
        </w:tc>
        <w:tc>
          <w:tcPr>
            <w:tcW w:w="1750" w:type="dxa"/>
            <w:noWrap/>
          </w:tcPr>
          <w:p w14:paraId="76AFF072"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6.4</w:t>
            </w:r>
          </w:p>
        </w:tc>
        <w:tc>
          <w:tcPr>
            <w:tcW w:w="1750" w:type="dxa"/>
            <w:noWrap/>
          </w:tcPr>
          <w:p w14:paraId="56A844B7"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1.2</w:t>
            </w:r>
          </w:p>
        </w:tc>
        <w:tc>
          <w:tcPr>
            <w:tcW w:w="1750" w:type="dxa"/>
            <w:noWrap/>
          </w:tcPr>
          <w:p w14:paraId="106111B3"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0.2</w:t>
            </w:r>
          </w:p>
        </w:tc>
        <w:tc>
          <w:tcPr>
            <w:tcW w:w="1750" w:type="dxa"/>
            <w:noWrap/>
          </w:tcPr>
          <w:p w14:paraId="76F0C51C"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2.5</w:t>
            </w:r>
          </w:p>
        </w:tc>
        <w:tc>
          <w:tcPr>
            <w:tcW w:w="1751" w:type="dxa"/>
          </w:tcPr>
          <w:p w14:paraId="0DC6AF26"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0.2</w:t>
            </w:r>
          </w:p>
        </w:tc>
      </w:tr>
      <w:tr w:rsidR="00F74780" w:rsidRPr="00F74780" w14:paraId="60A33D25"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4751" w:type="dxa"/>
            <w:noWrap/>
          </w:tcPr>
          <w:p w14:paraId="3B8104A4"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Stroke</w:t>
            </w:r>
          </w:p>
        </w:tc>
        <w:tc>
          <w:tcPr>
            <w:tcW w:w="1750" w:type="dxa"/>
            <w:noWrap/>
          </w:tcPr>
          <w:p w14:paraId="5F9BDF9E"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27</w:t>
            </w:r>
          </w:p>
        </w:tc>
        <w:tc>
          <w:tcPr>
            <w:tcW w:w="1750" w:type="dxa"/>
            <w:noWrap/>
          </w:tcPr>
          <w:p w14:paraId="79DE9AA5"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12</w:t>
            </w:r>
          </w:p>
        </w:tc>
        <w:tc>
          <w:tcPr>
            <w:tcW w:w="1750" w:type="dxa"/>
            <w:noWrap/>
          </w:tcPr>
          <w:p w14:paraId="6BDF9B82"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2</w:t>
            </w:r>
          </w:p>
        </w:tc>
        <w:tc>
          <w:tcPr>
            <w:tcW w:w="1750" w:type="dxa"/>
            <w:noWrap/>
          </w:tcPr>
          <w:p w14:paraId="7C5DB5E5"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10</w:t>
            </w:r>
          </w:p>
        </w:tc>
        <w:tc>
          <w:tcPr>
            <w:tcW w:w="1751" w:type="dxa"/>
          </w:tcPr>
          <w:p w14:paraId="32181325"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2</w:t>
            </w:r>
          </w:p>
        </w:tc>
      </w:tr>
      <w:tr w:rsidR="00F74780" w:rsidRPr="00F74780" w14:paraId="00B1BFDF"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1" w:type="dxa"/>
            <w:noWrap/>
          </w:tcPr>
          <w:p w14:paraId="716D91F3"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Peripartum cardiomyopathy</w:t>
            </w:r>
          </w:p>
        </w:tc>
        <w:tc>
          <w:tcPr>
            <w:tcW w:w="1750" w:type="dxa"/>
            <w:noWrap/>
          </w:tcPr>
          <w:p w14:paraId="13850B7F"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82</w:t>
            </w:r>
          </w:p>
        </w:tc>
        <w:tc>
          <w:tcPr>
            <w:tcW w:w="1750" w:type="dxa"/>
            <w:noWrap/>
          </w:tcPr>
          <w:p w14:paraId="7216B01F"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24</w:t>
            </w:r>
          </w:p>
        </w:tc>
        <w:tc>
          <w:tcPr>
            <w:tcW w:w="1750" w:type="dxa"/>
            <w:noWrap/>
          </w:tcPr>
          <w:p w14:paraId="6B6F7CCF"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7</w:t>
            </w:r>
          </w:p>
        </w:tc>
        <w:tc>
          <w:tcPr>
            <w:tcW w:w="1750" w:type="dxa"/>
            <w:noWrap/>
          </w:tcPr>
          <w:p w14:paraId="2F14129A"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44</w:t>
            </w:r>
          </w:p>
        </w:tc>
        <w:tc>
          <w:tcPr>
            <w:tcW w:w="1751" w:type="dxa"/>
          </w:tcPr>
          <w:p w14:paraId="301A6C19"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3</w:t>
            </w:r>
          </w:p>
        </w:tc>
      </w:tr>
      <w:tr w:rsidR="00F74780" w:rsidRPr="00F74780" w14:paraId="1D2760D5"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4751" w:type="dxa"/>
            <w:noWrap/>
          </w:tcPr>
          <w:p w14:paraId="3E1A77BF"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Arrhythmia</w:t>
            </w:r>
          </w:p>
        </w:tc>
        <w:tc>
          <w:tcPr>
            <w:tcW w:w="1750" w:type="dxa"/>
            <w:noWrap/>
          </w:tcPr>
          <w:p w14:paraId="1870BAE6"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17</w:t>
            </w:r>
          </w:p>
        </w:tc>
        <w:tc>
          <w:tcPr>
            <w:tcW w:w="1750" w:type="dxa"/>
            <w:noWrap/>
          </w:tcPr>
          <w:p w14:paraId="37BEC6B2"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6</w:t>
            </w:r>
          </w:p>
        </w:tc>
        <w:tc>
          <w:tcPr>
            <w:tcW w:w="1750" w:type="dxa"/>
            <w:noWrap/>
          </w:tcPr>
          <w:p w14:paraId="2CD97CE6"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5</w:t>
            </w:r>
          </w:p>
        </w:tc>
        <w:tc>
          <w:tcPr>
            <w:tcW w:w="1750" w:type="dxa"/>
            <w:noWrap/>
          </w:tcPr>
          <w:p w14:paraId="2E993C0D"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22</w:t>
            </w:r>
          </w:p>
        </w:tc>
        <w:tc>
          <w:tcPr>
            <w:tcW w:w="1751" w:type="dxa"/>
          </w:tcPr>
          <w:p w14:paraId="47A196EA"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5</w:t>
            </w:r>
          </w:p>
        </w:tc>
      </w:tr>
      <w:tr w:rsidR="00F74780" w:rsidRPr="00F74780" w14:paraId="31A6D1F4"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2" w:type="dxa"/>
            <w:gridSpan w:val="6"/>
            <w:noWrap/>
          </w:tcPr>
          <w:p w14:paraId="0ABA8C58" w14:textId="77777777" w:rsidR="00F74780" w:rsidRPr="00F74780" w:rsidRDefault="00F74780" w:rsidP="00132A8E">
            <w:pPr>
              <w:jc w:val="center"/>
              <w:rPr>
                <w:rFonts w:ascii="Arial" w:hAnsi="Arial" w:cs="Arial"/>
                <w:b w:val="0"/>
                <w:sz w:val="20"/>
                <w:szCs w:val="20"/>
              </w:rPr>
            </w:pPr>
            <w:r w:rsidRPr="00F74780">
              <w:rPr>
                <w:rFonts w:ascii="Arial" w:hAnsi="Arial" w:cs="Arial"/>
                <w:sz w:val="20"/>
                <w:szCs w:val="20"/>
              </w:rPr>
              <w:t>Obstetric outcomes</w:t>
            </w:r>
          </w:p>
        </w:tc>
      </w:tr>
      <w:tr w:rsidR="00F74780" w:rsidRPr="00F74780" w14:paraId="48D4C7A2"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4751" w:type="dxa"/>
            <w:noWrap/>
          </w:tcPr>
          <w:p w14:paraId="67D14A24"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Preterm birth</w:t>
            </w:r>
          </w:p>
        </w:tc>
        <w:tc>
          <w:tcPr>
            <w:tcW w:w="1750" w:type="dxa"/>
            <w:noWrap/>
          </w:tcPr>
          <w:p w14:paraId="63163260"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3136</w:t>
            </w:r>
          </w:p>
        </w:tc>
        <w:tc>
          <w:tcPr>
            <w:tcW w:w="1750" w:type="dxa"/>
            <w:noWrap/>
          </w:tcPr>
          <w:p w14:paraId="65976AE8"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2207</w:t>
            </w:r>
          </w:p>
        </w:tc>
        <w:tc>
          <w:tcPr>
            <w:tcW w:w="1750" w:type="dxa"/>
            <w:noWrap/>
          </w:tcPr>
          <w:p w14:paraId="7CED44E8"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707</w:t>
            </w:r>
          </w:p>
        </w:tc>
        <w:tc>
          <w:tcPr>
            <w:tcW w:w="1750" w:type="dxa"/>
            <w:noWrap/>
          </w:tcPr>
          <w:p w14:paraId="3579776F"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1060</w:t>
            </w:r>
          </w:p>
        </w:tc>
        <w:tc>
          <w:tcPr>
            <w:tcW w:w="1751" w:type="dxa"/>
          </w:tcPr>
          <w:p w14:paraId="0FE7C09C"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714</w:t>
            </w:r>
          </w:p>
        </w:tc>
      </w:tr>
      <w:tr w:rsidR="00F74780" w:rsidRPr="00F74780" w14:paraId="32A3805E"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1" w:type="dxa"/>
            <w:noWrap/>
          </w:tcPr>
          <w:p w14:paraId="25FB7D13"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Placental abruption</w:t>
            </w:r>
          </w:p>
        </w:tc>
        <w:tc>
          <w:tcPr>
            <w:tcW w:w="1750" w:type="dxa"/>
            <w:noWrap/>
          </w:tcPr>
          <w:p w14:paraId="3BFA18F8"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273</w:t>
            </w:r>
          </w:p>
        </w:tc>
        <w:tc>
          <w:tcPr>
            <w:tcW w:w="1750" w:type="dxa"/>
            <w:noWrap/>
          </w:tcPr>
          <w:p w14:paraId="049CBE7C"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243</w:t>
            </w:r>
          </w:p>
        </w:tc>
        <w:tc>
          <w:tcPr>
            <w:tcW w:w="1750" w:type="dxa"/>
            <w:noWrap/>
          </w:tcPr>
          <w:p w14:paraId="0C444D1A"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112</w:t>
            </w:r>
          </w:p>
        </w:tc>
        <w:tc>
          <w:tcPr>
            <w:tcW w:w="1750" w:type="dxa"/>
            <w:noWrap/>
          </w:tcPr>
          <w:p w14:paraId="334E9ECF"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161</w:t>
            </w:r>
          </w:p>
        </w:tc>
        <w:tc>
          <w:tcPr>
            <w:tcW w:w="1751" w:type="dxa"/>
          </w:tcPr>
          <w:p w14:paraId="6A2F4629"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100</w:t>
            </w:r>
          </w:p>
        </w:tc>
      </w:tr>
      <w:tr w:rsidR="00F74780" w:rsidRPr="00F74780" w14:paraId="3BF116C2"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4751" w:type="dxa"/>
            <w:noWrap/>
          </w:tcPr>
          <w:p w14:paraId="45805816"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Stillbirth</w:t>
            </w:r>
          </w:p>
        </w:tc>
        <w:tc>
          <w:tcPr>
            <w:tcW w:w="1750" w:type="dxa"/>
            <w:noWrap/>
          </w:tcPr>
          <w:p w14:paraId="67C017D6"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170</w:t>
            </w:r>
          </w:p>
        </w:tc>
        <w:tc>
          <w:tcPr>
            <w:tcW w:w="1750" w:type="dxa"/>
            <w:noWrap/>
          </w:tcPr>
          <w:p w14:paraId="4F5F5065"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96</w:t>
            </w:r>
          </w:p>
        </w:tc>
        <w:tc>
          <w:tcPr>
            <w:tcW w:w="1750" w:type="dxa"/>
            <w:noWrap/>
          </w:tcPr>
          <w:p w14:paraId="169C22DD"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36</w:t>
            </w:r>
          </w:p>
        </w:tc>
        <w:tc>
          <w:tcPr>
            <w:tcW w:w="1750" w:type="dxa"/>
            <w:noWrap/>
          </w:tcPr>
          <w:p w14:paraId="7EF22889"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135</w:t>
            </w:r>
          </w:p>
        </w:tc>
        <w:tc>
          <w:tcPr>
            <w:tcW w:w="1751" w:type="dxa"/>
          </w:tcPr>
          <w:p w14:paraId="2B0A0F13" w14:textId="77777777" w:rsidR="00F74780" w:rsidRPr="00F74780" w:rsidRDefault="00F74780"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74780">
              <w:rPr>
                <w:rFonts w:ascii="Arial" w:hAnsi="Arial" w:cs="Arial"/>
                <w:sz w:val="20"/>
                <w:szCs w:val="20"/>
              </w:rPr>
              <w:t>60</w:t>
            </w:r>
          </w:p>
        </w:tc>
      </w:tr>
      <w:tr w:rsidR="00F74780" w:rsidRPr="00F74780" w14:paraId="581ECF5F"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1" w:type="dxa"/>
            <w:noWrap/>
          </w:tcPr>
          <w:p w14:paraId="2B02D590" w14:textId="77777777" w:rsidR="00F74780" w:rsidRPr="008010B9" w:rsidRDefault="00F74780" w:rsidP="00132A8E">
            <w:pPr>
              <w:rPr>
                <w:rFonts w:ascii="Arial" w:hAnsi="Arial" w:cs="Arial"/>
                <w:b w:val="0"/>
                <w:sz w:val="20"/>
                <w:szCs w:val="20"/>
              </w:rPr>
            </w:pPr>
            <w:r w:rsidRPr="008010B9">
              <w:rPr>
                <w:rFonts w:ascii="Arial" w:hAnsi="Arial" w:cs="Arial"/>
                <w:b w:val="0"/>
                <w:sz w:val="20"/>
                <w:szCs w:val="20"/>
              </w:rPr>
              <w:t>Postpartum hemorrhage</w:t>
            </w:r>
          </w:p>
        </w:tc>
        <w:tc>
          <w:tcPr>
            <w:tcW w:w="1750" w:type="dxa"/>
            <w:noWrap/>
          </w:tcPr>
          <w:p w14:paraId="26C7BAEC"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482</w:t>
            </w:r>
          </w:p>
        </w:tc>
        <w:tc>
          <w:tcPr>
            <w:tcW w:w="1750" w:type="dxa"/>
            <w:noWrap/>
          </w:tcPr>
          <w:p w14:paraId="575ABFC2"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654</w:t>
            </w:r>
          </w:p>
        </w:tc>
        <w:tc>
          <w:tcPr>
            <w:tcW w:w="1750" w:type="dxa"/>
            <w:noWrap/>
          </w:tcPr>
          <w:p w14:paraId="4F7B4F04"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393</w:t>
            </w:r>
          </w:p>
        </w:tc>
        <w:tc>
          <w:tcPr>
            <w:tcW w:w="1750" w:type="dxa"/>
            <w:noWrap/>
          </w:tcPr>
          <w:p w14:paraId="4893289D"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346</w:t>
            </w:r>
          </w:p>
        </w:tc>
        <w:tc>
          <w:tcPr>
            <w:tcW w:w="1751" w:type="dxa"/>
          </w:tcPr>
          <w:p w14:paraId="5089F8E8" w14:textId="77777777" w:rsidR="00F74780" w:rsidRPr="00F74780" w:rsidRDefault="00F74780"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74780">
              <w:rPr>
                <w:rFonts w:ascii="Arial" w:hAnsi="Arial" w:cs="Arial"/>
                <w:sz w:val="20"/>
                <w:szCs w:val="20"/>
              </w:rPr>
              <w:t>275</w:t>
            </w:r>
          </w:p>
        </w:tc>
      </w:tr>
    </w:tbl>
    <w:p w14:paraId="3106495A" w14:textId="66E6A681" w:rsidR="00F74780" w:rsidRPr="00F74780" w:rsidRDefault="00F74780" w:rsidP="00F74780">
      <w:pPr>
        <w:spacing w:line="240" w:lineRule="auto"/>
        <w:jc w:val="both"/>
        <w:rPr>
          <w:rFonts w:ascii="Arial" w:hAnsi="Arial" w:cs="Arial"/>
          <w:sz w:val="20"/>
          <w:szCs w:val="20"/>
        </w:rPr>
      </w:pPr>
      <w:r w:rsidRPr="00F74780">
        <w:rPr>
          <w:rFonts w:ascii="Arial" w:hAnsi="Arial" w:cs="Arial"/>
          <w:sz w:val="20"/>
          <w:szCs w:val="20"/>
        </w:rPr>
        <w:t xml:space="preserve">HDP, hypertensive disorders of pregnancy. </w:t>
      </w:r>
      <w:r w:rsidR="008010B9">
        <w:rPr>
          <w:rFonts w:ascii="Arial" w:hAnsi="Arial" w:cs="Arial"/>
          <w:sz w:val="20"/>
          <w:szCs w:val="20"/>
        </w:rPr>
        <w:t>S</w:t>
      </w:r>
      <w:r w:rsidRPr="00F74780">
        <w:rPr>
          <w:rFonts w:ascii="Arial" w:hAnsi="Arial" w:cs="Arial"/>
          <w:sz w:val="20"/>
          <w:szCs w:val="20"/>
        </w:rPr>
        <w:t xml:space="preserve">H, </w:t>
      </w:r>
      <w:r w:rsidR="008010B9">
        <w:rPr>
          <w:rFonts w:ascii="Arial" w:hAnsi="Arial" w:cs="Arial"/>
          <w:sz w:val="20"/>
          <w:szCs w:val="20"/>
        </w:rPr>
        <w:t xml:space="preserve">systemic </w:t>
      </w:r>
      <w:r w:rsidRPr="00F74780">
        <w:rPr>
          <w:rFonts w:ascii="Arial" w:hAnsi="Arial" w:cs="Arial"/>
          <w:sz w:val="20"/>
          <w:szCs w:val="20"/>
        </w:rPr>
        <w:t>hypertension.</w:t>
      </w:r>
    </w:p>
    <w:p w14:paraId="52A4270D" w14:textId="77777777" w:rsidR="00F74780" w:rsidRPr="00F74780" w:rsidRDefault="00F74780">
      <w:pPr>
        <w:rPr>
          <w:rFonts w:ascii="Times New Roman" w:hAnsi="Times New Roman" w:cs="Times New Roman"/>
          <w:b/>
          <w:sz w:val="20"/>
          <w:szCs w:val="20"/>
          <w:u w:val="single"/>
        </w:rPr>
      </w:pPr>
    </w:p>
    <w:p w14:paraId="7FBE2974" w14:textId="333132AC" w:rsidR="00EE564A" w:rsidRDefault="00EE564A">
      <w:pPr>
        <w:rPr>
          <w:rFonts w:ascii="Times New Roman" w:hAnsi="Times New Roman" w:cs="Times New Roman"/>
          <w:b/>
          <w:sz w:val="20"/>
          <w:szCs w:val="20"/>
          <w:u w:val="single"/>
        </w:rPr>
      </w:pPr>
      <w:r>
        <w:rPr>
          <w:rFonts w:ascii="Times New Roman" w:hAnsi="Times New Roman" w:cs="Times New Roman"/>
          <w:b/>
          <w:sz w:val="20"/>
          <w:szCs w:val="20"/>
          <w:u w:val="single"/>
        </w:rPr>
        <w:br w:type="page"/>
      </w:r>
    </w:p>
    <w:p w14:paraId="435BEBB9" w14:textId="149550DC" w:rsidR="00EE564A" w:rsidRPr="009579BE" w:rsidRDefault="00EE564A" w:rsidP="00EE564A">
      <w:pPr>
        <w:spacing w:line="240" w:lineRule="auto"/>
        <w:rPr>
          <w:rFonts w:ascii="Arial" w:hAnsi="Arial" w:cs="Arial"/>
          <w:sz w:val="24"/>
          <w:szCs w:val="24"/>
        </w:rPr>
      </w:pPr>
      <w:r w:rsidRPr="009579BE">
        <w:rPr>
          <w:rFonts w:ascii="Arial" w:hAnsi="Arial" w:cs="Arial"/>
          <w:sz w:val="24"/>
          <w:szCs w:val="24"/>
        </w:rPr>
        <w:lastRenderedPageBreak/>
        <w:t xml:space="preserve">Supplemental Table S6. Patient characteristics, risk factors, comorbidities and adverse outcomes from 2004 – 2014. </w:t>
      </w:r>
    </w:p>
    <w:tbl>
      <w:tblPr>
        <w:tblStyle w:val="PlainTable2"/>
        <w:tblW w:w="5000" w:type="pct"/>
        <w:tblLayout w:type="fixed"/>
        <w:tblLook w:val="04A0" w:firstRow="1" w:lastRow="0" w:firstColumn="1" w:lastColumn="0" w:noHBand="0" w:noVBand="1"/>
      </w:tblPr>
      <w:tblGrid>
        <w:gridCol w:w="1409"/>
        <w:gridCol w:w="772"/>
        <w:gridCol w:w="772"/>
        <w:gridCol w:w="729"/>
        <w:gridCol w:w="757"/>
        <w:gridCol w:w="810"/>
        <w:gridCol w:w="810"/>
        <w:gridCol w:w="807"/>
        <w:gridCol w:w="810"/>
        <w:gridCol w:w="812"/>
        <w:gridCol w:w="810"/>
        <w:gridCol w:w="810"/>
        <w:gridCol w:w="810"/>
        <w:gridCol w:w="1080"/>
        <w:gridCol w:w="944"/>
        <w:gridCol w:w="1016"/>
      </w:tblGrid>
      <w:tr w:rsidR="00EE564A" w:rsidRPr="00EE564A" w14:paraId="37612BB8" w14:textId="77777777" w:rsidTr="008010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386EE9E1" w14:textId="6BA3CB3E" w:rsidR="00EE564A" w:rsidRPr="00EE564A" w:rsidRDefault="004A3461" w:rsidP="004A3461">
            <w:pPr>
              <w:rPr>
                <w:rFonts w:ascii="Arial" w:hAnsi="Arial" w:cs="Arial"/>
                <w:b w:val="0"/>
                <w:sz w:val="20"/>
                <w:szCs w:val="20"/>
              </w:rPr>
            </w:pPr>
            <w:r>
              <w:rPr>
                <w:rFonts w:ascii="Arial" w:hAnsi="Arial" w:cs="Arial"/>
                <w:sz w:val="20"/>
                <w:szCs w:val="20"/>
              </w:rPr>
              <w:t>Variables</w:t>
            </w:r>
          </w:p>
        </w:tc>
        <w:tc>
          <w:tcPr>
            <w:tcW w:w="814" w:type="pct"/>
            <w:gridSpan w:val="3"/>
            <w:noWrap/>
          </w:tcPr>
          <w:p w14:paraId="120F3622" w14:textId="77777777" w:rsidR="00EE564A" w:rsidRPr="00EE564A" w:rsidRDefault="00EE564A" w:rsidP="00132A8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E564A">
              <w:rPr>
                <w:rFonts w:ascii="Arial" w:hAnsi="Arial" w:cs="Arial"/>
                <w:sz w:val="20"/>
                <w:szCs w:val="20"/>
              </w:rPr>
              <w:t>Superimposed preeclampsia</w:t>
            </w:r>
          </w:p>
        </w:tc>
        <w:tc>
          <w:tcPr>
            <w:tcW w:w="851" w:type="pct"/>
            <w:gridSpan w:val="3"/>
            <w:noWrap/>
          </w:tcPr>
          <w:p w14:paraId="6C9C5E36" w14:textId="77777777" w:rsidR="00EE564A" w:rsidRPr="00EE564A" w:rsidRDefault="00EE564A" w:rsidP="00132A8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E564A">
              <w:rPr>
                <w:rFonts w:ascii="Arial" w:hAnsi="Arial" w:cs="Arial"/>
                <w:sz w:val="20"/>
                <w:szCs w:val="20"/>
              </w:rPr>
              <w:t>Preeclampsia</w:t>
            </w:r>
          </w:p>
        </w:tc>
        <w:tc>
          <w:tcPr>
            <w:tcW w:w="870" w:type="pct"/>
            <w:gridSpan w:val="3"/>
            <w:noWrap/>
          </w:tcPr>
          <w:p w14:paraId="45D72FBC" w14:textId="5E413C16" w:rsidR="00EE564A" w:rsidRPr="00EE564A" w:rsidRDefault="00EE564A" w:rsidP="008010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E564A">
              <w:rPr>
                <w:rFonts w:ascii="Arial" w:hAnsi="Arial" w:cs="Arial"/>
                <w:sz w:val="20"/>
                <w:szCs w:val="20"/>
              </w:rPr>
              <w:t xml:space="preserve">Gestational </w:t>
            </w:r>
            <w:r w:rsidR="008010B9">
              <w:rPr>
                <w:rFonts w:ascii="Arial" w:hAnsi="Arial" w:cs="Arial"/>
                <w:sz w:val="20"/>
                <w:szCs w:val="20"/>
              </w:rPr>
              <w:t>S</w:t>
            </w:r>
            <w:r w:rsidRPr="00EE564A">
              <w:rPr>
                <w:rFonts w:ascii="Arial" w:hAnsi="Arial" w:cs="Arial"/>
                <w:sz w:val="20"/>
                <w:szCs w:val="20"/>
              </w:rPr>
              <w:t>H</w:t>
            </w:r>
          </w:p>
        </w:tc>
        <w:tc>
          <w:tcPr>
            <w:tcW w:w="870" w:type="pct"/>
            <w:gridSpan w:val="3"/>
            <w:noWrap/>
          </w:tcPr>
          <w:p w14:paraId="6B4F0B59" w14:textId="65DB3FD6" w:rsidR="00EE564A" w:rsidRPr="00EE564A" w:rsidRDefault="00EE564A" w:rsidP="00132A8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E564A">
              <w:rPr>
                <w:rFonts w:ascii="Arial" w:hAnsi="Arial" w:cs="Arial"/>
                <w:sz w:val="20"/>
                <w:szCs w:val="20"/>
              </w:rPr>
              <w:t xml:space="preserve">Chronic </w:t>
            </w:r>
            <w:r w:rsidR="008010B9">
              <w:rPr>
                <w:rFonts w:ascii="Arial" w:hAnsi="Arial" w:cs="Arial"/>
                <w:sz w:val="20"/>
                <w:szCs w:val="20"/>
              </w:rPr>
              <w:t>S</w:t>
            </w:r>
            <w:r w:rsidRPr="00EE564A">
              <w:rPr>
                <w:rFonts w:ascii="Arial" w:hAnsi="Arial" w:cs="Arial"/>
                <w:sz w:val="20"/>
                <w:szCs w:val="20"/>
              </w:rPr>
              <w:t>H</w:t>
            </w:r>
          </w:p>
          <w:p w14:paraId="52733D2F" w14:textId="77777777" w:rsidR="00EE564A" w:rsidRPr="00EE564A" w:rsidRDefault="00EE564A" w:rsidP="00132A8E">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
        </w:tc>
        <w:tc>
          <w:tcPr>
            <w:tcW w:w="1089" w:type="pct"/>
            <w:gridSpan w:val="3"/>
          </w:tcPr>
          <w:p w14:paraId="29FF04A0" w14:textId="77777777" w:rsidR="00EE564A" w:rsidRPr="00EE564A" w:rsidRDefault="00EE564A" w:rsidP="00132A8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E564A">
              <w:rPr>
                <w:rFonts w:ascii="Arial" w:hAnsi="Arial" w:cs="Arial"/>
                <w:sz w:val="20"/>
                <w:szCs w:val="20"/>
              </w:rPr>
              <w:t>No HDP</w:t>
            </w:r>
          </w:p>
        </w:tc>
      </w:tr>
      <w:tr w:rsidR="00EE564A" w:rsidRPr="00EE564A" w14:paraId="64E73A0D"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25D6F129" w14:textId="77777777" w:rsidR="00EE564A" w:rsidRPr="00EE564A" w:rsidRDefault="00EE564A" w:rsidP="00132A8E">
            <w:pPr>
              <w:jc w:val="center"/>
              <w:rPr>
                <w:rFonts w:ascii="Arial" w:hAnsi="Arial" w:cs="Arial"/>
                <w:sz w:val="20"/>
                <w:szCs w:val="20"/>
              </w:rPr>
            </w:pPr>
          </w:p>
        </w:tc>
        <w:tc>
          <w:tcPr>
            <w:tcW w:w="277" w:type="pct"/>
            <w:noWrap/>
          </w:tcPr>
          <w:p w14:paraId="41EE7807" w14:textId="77777777" w:rsidR="00EE564A" w:rsidRPr="00EE564A" w:rsidRDefault="00EE564A"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2004-2007</w:t>
            </w:r>
          </w:p>
        </w:tc>
        <w:tc>
          <w:tcPr>
            <w:tcW w:w="277" w:type="pct"/>
            <w:noWrap/>
          </w:tcPr>
          <w:p w14:paraId="747F7EFB" w14:textId="77777777" w:rsidR="00EE564A" w:rsidRPr="00EE564A" w:rsidRDefault="00EE564A"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2008-2011</w:t>
            </w:r>
          </w:p>
        </w:tc>
        <w:tc>
          <w:tcPr>
            <w:tcW w:w="261" w:type="pct"/>
            <w:noWrap/>
          </w:tcPr>
          <w:p w14:paraId="5A37463D" w14:textId="77777777" w:rsidR="00EE564A" w:rsidRPr="00EE564A" w:rsidRDefault="00EE564A"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2012-2014</w:t>
            </w:r>
          </w:p>
        </w:tc>
        <w:tc>
          <w:tcPr>
            <w:tcW w:w="271" w:type="pct"/>
            <w:noWrap/>
          </w:tcPr>
          <w:p w14:paraId="158E7119" w14:textId="77777777" w:rsidR="00EE564A" w:rsidRPr="00EE564A" w:rsidRDefault="00EE564A"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2004-2007</w:t>
            </w:r>
          </w:p>
        </w:tc>
        <w:tc>
          <w:tcPr>
            <w:tcW w:w="290" w:type="pct"/>
            <w:noWrap/>
          </w:tcPr>
          <w:p w14:paraId="149584E1" w14:textId="77777777" w:rsidR="00EE564A" w:rsidRPr="00EE564A" w:rsidRDefault="00EE564A"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2008-2011</w:t>
            </w:r>
          </w:p>
        </w:tc>
        <w:tc>
          <w:tcPr>
            <w:tcW w:w="290" w:type="pct"/>
            <w:noWrap/>
          </w:tcPr>
          <w:p w14:paraId="47177970" w14:textId="77777777" w:rsidR="00EE564A" w:rsidRPr="00EE564A" w:rsidRDefault="00EE564A"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2012-2014</w:t>
            </w:r>
          </w:p>
        </w:tc>
        <w:tc>
          <w:tcPr>
            <w:tcW w:w="289" w:type="pct"/>
            <w:noWrap/>
          </w:tcPr>
          <w:p w14:paraId="6A9AA563" w14:textId="77777777" w:rsidR="00EE564A" w:rsidRPr="00EE564A" w:rsidRDefault="00EE564A"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2004-2007</w:t>
            </w:r>
          </w:p>
        </w:tc>
        <w:tc>
          <w:tcPr>
            <w:tcW w:w="290" w:type="pct"/>
            <w:noWrap/>
          </w:tcPr>
          <w:p w14:paraId="49C7AFCA" w14:textId="77777777" w:rsidR="00EE564A" w:rsidRPr="00EE564A" w:rsidRDefault="00EE564A"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2008-2011</w:t>
            </w:r>
          </w:p>
        </w:tc>
        <w:tc>
          <w:tcPr>
            <w:tcW w:w="291" w:type="pct"/>
            <w:noWrap/>
          </w:tcPr>
          <w:p w14:paraId="0CAFB6A5" w14:textId="77777777" w:rsidR="00EE564A" w:rsidRPr="00EE564A" w:rsidRDefault="00EE564A"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2012-2014</w:t>
            </w:r>
          </w:p>
        </w:tc>
        <w:tc>
          <w:tcPr>
            <w:tcW w:w="290" w:type="pct"/>
            <w:noWrap/>
          </w:tcPr>
          <w:p w14:paraId="4BFE9EC0" w14:textId="77777777" w:rsidR="00EE564A" w:rsidRPr="00EE564A" w:rsidRDefault="00EE564A"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2004-2007</w:t>
            </w:r>
          </w:p>
        </w:tc>
        <w:tc>
          <w:tcPr>
            <w:tcW w:w="290" w:type="pct"/>
            <w:noWrap/>
          </w:tcPr>
          <w:p w14:paraId="021CF82E" w14:textId="77777777" w:rsidR="00EE564A" w:rsidRPr="00EE564A" w:rsidRDefault="00EE564A"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2008-2011</w:t>
            </w:r>
          </w:p>
        </w:tc>
        <w:tc>
          <w:tcPr>
            <w:tcW w:w="290" w:type="pct"/>
            <w:noWrap/>
          </w:tcPr>
          <w:p w14:paraId="2C69BAAE" w14:textId="77777777" w:rsidR="00EE564A" w:rsidRPr="00EE564A" w:rsidRDefault="00EE564A"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2012-2014</w:t>
            </w:r>
          </w:p>
        </w:tc>
        <w:tc>
          <w:tcPr>
            <w:tcW w:w="387" w:type="pct"/>
          </w:tcPr>
          <w:p w14:paraId="6F2B6101" w14:textId="77777777" w:rsidR="00EE564A" w:rsidRPr="00EE564A" w:rsidRDefault="00EE564A"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2004-2007</w:t>
            </w:r>
          </w:p>
        </w:tc>
        <w:tc>
          <w:tcPr>
            <w:tcW w:w="338" w:type="pct"/>
          </w:tcPr>
          <w:p w14:paraId="6E355241" w14:textId="77777777" w:rsidR="00EE564A" w:rsidRPr="00EE564A" w:rsidRDefault="00EE564A"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2008-2011</w:t>
            </w:r>
          </w:p>
        </w:tc>
        <w:tc>
          <w:tcPr>
            <w:tcW w:w="364" w:type="pct"/>
          </w:tcPr>
          <w:p w14:paraId="0EA1813A" w14:textId="77777777" w:rsidR="00EE564A" w:rsidRPr="00EE564A" w:rsidRDefault="00EE564A"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2012-2014</w:t>
            </w:r>
          </w:p>
        </w:tc>
      </w:tr>
      <w:tr w:rsidR="00EE564A" w:rsidRPr="00EE564A" w14:paraId="1975448D"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467B8F0F" w14:textId="65989871" w:rsidR="00EE564A" w:rsidRPr="008010B9" w:rsidRDefault="00EE564A" w:rsidP="00132A8E">
            <w:pPr>
              <w:rPr>
                <w:rFonts w:ascii="Arial" w:hAnsi="Arial" w:cs="Arial"/>
                <w:b w:val="0"/>
                <w:sz w:val="20"/>
                <w:szCs w:val="20"/>
              </w:rPr>
            </w:pPr>
            <w:r w:rsidRPr="008010B9">
              <w:rPr>
                <w:rFonts w:ascii="Arial" w:hAnsi="Arial" w:cs="Arial"/>
                <w:b w:val="0"/>
                <w:sz w:val="20"/>
                <w:szCs w:val="20"/>
              </w:rPr>
              <w:t>Age</w:t>
            </w:r>
            <w:r w:rsidR="008010B9">
              <w:rPr>
                <w:rFonts w:ascii="Arial" w:hAnsi="Arial" w:cs="Arial"/>
                <w:b w:val="0"/>
                <w:sz w:val="20"/>
                <w:szCs w:val="20"/>
              </w:rPr>
              <w:t xml:space="preserve"> (year)</w:t>
            </w:r>
            <w:r w:rsidRPr="008010B9">
              <w:rPr>
                <w:rFonts w:ascii="Arial" w:hAnsi="Arial" w:cs="Arial"/>
                <w:b w:val="0"/>
                <w:sz w:val="20"/>
                <w:szCs w:val="20"/>
              </w:rPr>
              <w:t>,</w:t>
            </w:r>
          </w:p>
          <w:p w14:paraId="0D2C0519"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median (IQR)</w:t>
            </w:r>
          </w:p>
        </w:tc>
        <w:tc>
          <w:tcPr>
            <w:tcW w:w="277" w:type="pct"/>
            <w:noWrap/>
          </w:tcPr>
          <w:p w14:paraId="6CCC50F8"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31</w:t>
            </w:r>
          </w:p>
          <w:p w14:paraId="754B1F78"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(26-36)</w:t>
            </w:r>
          </w:p>
        </w:tc>
        <w:tc>
          <w:tcPr>
            <w:tcW w:w="277" w:type="pct"/>
            <w:noWrap/>
          </w:tcPr>
          <w:p w14:paraId="5E0335A7"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31</w:t>
            </w:r>
          </w:p>
          <w:p w14:paraId="3C2E39A2"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(26-36)</w:t>
            </w:r>
          </w:p>
        </w:tc>
        <w:tc>
          <w:tcPr>
            <w:tcW w:w="261" w:type="pct"/>
            <w:noWrap/>
          </w:tcPr>
          <w:p w14:paraId="5465E041"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31</w:t>
            </w:r>
          </w:p>
          <w:p w14:paraId="635906BC"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(27-36)</w:t>
            </w:r>
          </w:p>
        </w:tc>
        <w:tc>
          <w:tcPr>
            <w:tcW w:w="271" w:type="pct"/>
            <w:noWrap/>
          </w:tcPr>
          <w:p w14:paraId="6964546E"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27</w:t>
            </w:r>
          </w:p>
          <w:p w14:paraId="4907DCA6"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(22-32)</w:t>
            </w:r>
          </w:p>
        </w:tc>
        <w:tc>
          <w:tcPr>
            <w:tcW w:w="290" w:type="pct"/>
            <w:noWrap/>
          </w:tcPr>
          <w:p w14:paraId="4DA89A3B"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27</w:t>
            </w:r>
          </w:p>
          <w:p w14:paraId="58319FAD"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(22-32)</w:t>
            </w:r>
          </w:p>
        </w:tc>
        <w:tc>
          <w:tcPr>
            <w:tcW w:w="290" w:type="pct"/>
            <w:noWrap/>
          </w:tcPr>
          <w:p w14:paraId="02C78C50"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27</w:t>
            </w:r>
          </w:p>
          <w:p w14:paraId="3C5E9215"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(22-32)</w:t>
            </w:r>
          </w:p>
        </w:tc>
        <w:tc>
          <w:tcPr>
            <w:tcW w:w="289" w:type="pct"/>
            <w:noWrap/>
          </w:tcPr>
          <w:p w14:paraId="1317123D"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27 (22-32)</w:t>
            </w:r>
          </w:p>
        </w:tc>
        <w:tc>
          <w:tcPr>
            <w:tcW w:w="290" w:type="pct"/>
            <w:noWrap/>
          </w:tcPr>
          <w:p w14:paraId="77237A22"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27 (22-32)</w:t>
            </w:r>
          </w:p>
        </w:tc>
        <w:tc>
          <w:tcPr>
            <w:tcW w:w="291" w:type="pct"/>
            <w:noWrap/>
          </w:tcPr>
          <w:p w14:paraId="27117199"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 xml:space="preserve">28 </w:t>
            </w:r>
          </w:p>
          <w:p w14:paraId="633FCF2D"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(23-32)</w:t>
            </w:r>
          </w:p>
        </w:tc>
        <w:tc>
          <w:tcPr>
            <w:tcW w:w="290" w:type="pct"/>
            <w:noWrap/>
          </w:tcPr>
          <w:p w14:paraId="21FBCDF6"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31 (26-36)</w:t>
            </w:r>
          </w:p>
        </w:tc>
        <w:tc>
          <w:tcPr>
            <w:tcW w:w="290" w:type="pct"/>
            <w:noWrap/>
          </w:tcPr>
          <w:p w14:paraId="54191D53"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31</w:t>
            </w:r>
          </w:p>
          <w:p w14:paraId="6286D384"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(27-36)</w:t>
            </w:r>
          </w:p>
        </w:tc>
        <w:tc>
          <w:tcPr>
            <w:tcW w:w="290" w:type="pct"/>
            <w:noWrap/>
          </w:tcPr>
          <w:p w14:paraId="696D4B0A"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32</w:t>
            </w:r>
          </w:p>
          <w:p w14:paraId="20E4A18A"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(27-36)</w:t>
            </w:r>
          </w:p>
        </w:tc>
        <w:tc>
          <w:tcPr>
            <w:tcW w:w="387" w:type="pct"/>
          </w:tcPr>
          <w:p w14:paraId="7E15FBFA"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27</w:t>
            </w:r>
          </w:p>
          <w:p w14:paraId="2C70A5A6"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(22-32)</w:t>
            </w:r>
          </w:p>
        </w:tc>
        <w:tc>
          <w:tcPr>
            <w:tcW w:w="338" w:type="pct"/>
          </w:tcPr>
          <w:p w14:paraId="788FA6A5"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27</w:t>
            </w:r>
          </w:p>
          <w:p w14:paraId="39F903E0"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(23-32)</w:t>
            </w:r>
          </w:p>
        </w:tc>
        <w:tc>
          <w:tcPr>
            <w:tcW w:w="364" w:type="pct"/>
          </w:tcPr>
          <w:p w14:paraId="21166CA3"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28</w:t>
            </w:r>
          </w:p>
          <w:p w14:paraId="74526EE5" w14:textId="77777777" w:rsidR="00EE564A" w:rsidRPr="00EE564A" w:rsidRDefault="00EE564A"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(23-32)</w:t>
            </w:r>
          </w:p>
        </w:tc>
      </w:tr>
      <w:tr w:rsidR="00EE564A" w:rsidRPr="00EE564A" w14:paraId="1630DCA7"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47895433" w14:textId="1B662E76" w:rsidR="00EE564A" w:rsidRPr="008010B9" w:rsidRDefault="00EE564A" w:rsidP="00132A8E">
            <w:pPr>
              <w:rPr>
                <w:rFonts w:ascii="Arial" w:hAnsi="Arial" w:cs="Arial"/>
                <w:b w:val="0"/>
                <w:sz w:val="20"/>
                <w:szCs w:val="20"/>
              </w:rPr>
            </w:pPr>
            <w:r w:rsidRPr="008010B9">
              <w:rPr>
                <w:rFonts w:ascii="Arial" w:hAnsi="Arial" w:cs="Arial"/>
                <w:b w:val="0"/>
                <w:sz w:val="20"/>
                <w:szCs w:val="20"/>
              </w:rPr>
              <w:t>White</w:t>
            </w:r>
          </w:p>
        </w:tc>
        <w:tc>
          <w:tcPr>
            <w:tcW w:w="277" w:type="pct"/>
            <w:noWrap/>
          </w:tcPr>
          <w:p w14:paraId="3759935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0.4%</w:t>
            </w:r>
          </w:p>
        </w:tc>
        <w:tc>
          <w:tcPr>
            <w:tcW w:w="277" w:type="pct"/>
            <w:noWrap/>
          </w:tcPr>
          <w:p w14:paraId="09198DE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0.5%</w:t>
            </w:r>
          </w:p>
        </w:tc>
        <w:tc>
          <w:tcPr>
            <w:tcW w:w="261" w:type="pct"/>
            <w:noWrap/>
          </w:tcPr>
          <w:p w14:paraId="26052AF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0.6%</w:t>
            </w:r>
          </w:p>
        </w:tc>
        <w:tc>
          <w:tcPr>
            <w:tcW w:w="271" w:type="pct"/>
            <w:noWrap/>
          </w:tcPr>
          <w:p w14:paraId="4B2C197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3.2%</w:t>
            </w:r>
          </w:p>
        </w:tc>
        <w:tc>
          <w:tcPr>
            <w:tcW w:w="290" w:type="pct"/>
            <w:noWrap/>
          </w:tcPr>
          <w:p w14:paraId="6F81D11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3.5%</w:t>
            </w:r>
          </w:p>
        </w:tc>
        <w:tc>
          <w:tcPr>
            <w:tcW w:w="290" w:type="pct"/>
            <w:noWrap/>
          </w:tcPr>
          <w:p w14:paraId="2E6B05F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3.7%</w:t>
            </w:r>
          </w:p>
        </w:tc>
        <w:tc>
          <w:tcPr>
            <w:tcW w:w="289" w:type="pct"/>
            <w:noWrap/>
          </w:tcPr>
          <w:p w14:paraId="763251D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3.3%</w:t>
            </w:r>
          </w:p>
        </w:tc>
        <w:tc>
          <w:tcPr>
            <w:tcW w:w="290" w:type="pct"/>
            <w:noWrap/>
          </w:tcPr>
          <w:p w14:paraId="154F606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3.7%</w:t>
            </w:r>
          </w:p>
        </w:tc>
        <w:tc>
          <w:tcPr>
            <w:tcW w:w="291" w:type="pct"/>
            <w:noWrap/>
          </w:tcPr>
          <w:p w14:paraId="295DA54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4.2%</w:t>
            </w:r>
          </w:p>
        </w:tc>
        <w:tc>
          <w:tcPr>
            <w:tcW w:w="290" w:type="pct"/>
            <w:noWrap/>
          </w:tcPr>
          <w:p w14:paraId="2717741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1.7%</w:t>
            </w:r>
          </w:p>
        </w:tc>
        <w:tc>
          <w:tcPr>
            <w:tcW w:w="290" w:type="pct"/>
            <w:noWrap/>
          </w:tcPr>
          <w:p w14:paraId="61547C0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2.0%</w:t>
            </w:r>
          </w:p>
        </w:tc>
        <w:tc>
          <w:tcPr>
            <w:tcW w:w="290" w:type="pct"/>
            <w:noWrap/>
          </w:tcPr>
          <w:p w14:paraId="68821C0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2.3%</w:t>
            </w:r>
          </w:p>
        </w:tc>
        <w:tc>
          <w:tcPr>
            <w:tcW w:w="387" w:type="pct"/>
          </w:tcPr>
          <w:p w14:paraId="5E1D3E7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91.5%</w:t>
            </w:r>
          </w:p>
        </w:tc>
        <w:tc>
          <w:tcPr>
            <w:tcW w:w="338" w:type="pct"/>
          </w:tcPr>
          <w:p w14:paraId="41D67A9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90.3%</w:t>
            </w:r>
          </w:p>
        </w:tc>
        <w:tc>
          <w:tcPr>
            <w:tcW w:w="364" w:type="pct"/>
          </w:tcPr>
          <w:p w14:paraId="62A6059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89.4%</w:t>
            </w:r>
          </w:p>
        </w:tc>
      </w:tr>
      <w:tr w:rsidR="00EE564A" w:rsidRPr="00EE564A" w14:paraId="3EBF3F03"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6B8DBCFF" w14:textId="3254CDF2" w:rsidR="00EE564A" w:rsidRPr="008010B9" w:rsidRDefault="00EE564A" w:rsidP="00132A8E">
            <w:pPr>
              <w:rPr>
                <w:rFonts w:ascii="Arial" w:hAnsi="Arial" w:cs="Arial"/>
                <w:b w:val="0"/>
                <w:sz w:val="20"/>
                <w:szCs w:val="20"/>
              </w:rPr>
            </w:pPr>
            <w:r w:rsidRPr="008010B9">
              <w:rPr>
                <w:rFonts w:ascii="Arial" w:hAnsi="Arial" w:cs="Arial"/>
                <w:b w:val="0"/>
                <w:sz w:val="20"/>
                <w:szCs w:val="20"/>
              </w:rPr>
              <w:t>Black</w:t>
            </w:r>
          </w:p>
        </w:tc>
        <w:tc>
          <w:tcPr>
            <w:tcW w:w="277" w:type="pct"/>
            <w:noWrap/>
          </w:tcPr>
          <w:p w14:paraId="379863A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1.1%</w:t>
            </w:r>
          </w:p>
        </w:tc>
        <w:tc>
          <w:tcPr>
            <w:tcW w:w="277" w:type="pct"/>
            <w:noWrap/>
          </w:tcPr>
          <w:p w14:paraId="6C3479A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1.4%</w:t>
            </w:r>
          </w:p>
        </w:tc>
        <w:tc>
          <w:tcPr>
            <w:tcW w:w="261" w:type="pct"/>
            <w:noWrap/>
          </w:tcPr>
          <w:p w14:paraId="342BD00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1.6%</w:t>
            </w:r>
          </w:p>
        </w:tc>
        <w:tc>
          <w:tcPr>
            <w:tcW w:w="271" w:type="pct"/>
            <w:noWrap/>
          </w:tcPr>
          <w:p w14:paraId="0FD8D77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4.7%</w:t>
            </w:r>
          </w:p>
        </w:tc>
        <w:tc>
          <w:tcPr>
            <w:tcW w:w="290" w:type="pct"/>
            <w:noWrap/>
          </w:tcPr>
          <w:p w14:paraId="0CCFB7A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4.8%</w:t>
            </w:r>
          </w:p>
        </w:tc>
        <w:tc>
          <w:tcPr>
            <w:tcW w:w="290" w:type="pct"/>
            <w:noWrap/>
          </w:tcPr>
          <w:p w14:paraId="17C5EC1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5.1%</w:t>
            </w:r>
          </w:p>
        </w:tc>
        <w:tc>
          <w:tcPr>
            <w:tcW w:w="289" w:type="pct"/>
            <w:noWrap/>
          </w:tcPr>
          <w:p w14:paraId="1F00224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3.2%</w:t>
            </w:r>
          </w:p>
        </w:tc>
        <w:tc>
          <w:tcPr>
            <w:tcW w:w="290" w:type="pct"/>
            <w:noWrap/>
          </w:tcPr>
          <w:p w14:paraId="6330B0E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3.9%</w:t>
            </w:r>
          </w:p>
        </w:tc>
        <w:tc>
          <w:tcPr>
            <w:tcW w:w="291" w:type="pct"/>
            <w:noWrap/>
          </w:tcPr>
          <w:p w14:paraId="5E003C7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4.2%</w:t>
            </w:r>
          </w:p>
        </w:tc>
        <w:tc>
          <w:tcPr>
            <w:tcW w:w="290" w:type="pct"/>
            <w:noWrap/>
          </w:tcPr>
          <w:p w14:paraId="4A1CFFF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3.6%</w:t>
            </w:r>
          </w:p>
        </w:tc>
        <w:tc>
          <w:tcPr>
            <w:tcW w:w="290" w:type="pct"/>
            <w:noWrap/>
          </w:tcPr>
          <w:p w14:paraId="55958DC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4.3%</w:t>
            </w:r>
          </w:p>
        </w:tc>
        <w:tc>
          <w:tcPr>
            <w:tcW w:w="290" w:type="pct"/>
            <w:noWrap/>
          </w:tcPr>
          <w:p w14:paraId="656D420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4.8%</w:t>
            </w:r>
          </w:p>
        </w:tc>
        <w:tc>
          <w:tcPr>
            <w:tcW w:w="387" w:type="pct"/>
          </w:tcPr>
          <w:p w14:paraId="2B8B7AA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87.5%</w:t>
            </w:r>
          </w:p>
        </w:tc>
        <w:tc>
          <w:tcPr>
            <w:tcW w:w="338" w:type="pct"/>
          </w:tcPr>
          <w:p w14:paraId="20ED76F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85.6%</w:t>
            </w:r>
          </w:p>
        </w:tc>
        <w:tc>
          <w:tcPr>
            <w:tcW w:w="364" w:type="pct"/>
          </w:tcPr>
          <w:p w14:paraId="50FAC0B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84.3%</w:t>
            </w:r>
          </w:p>
        </w:tc>
      </w:tr>
      <w:tr w:rsidR="00EE564A" w:rsidRPr="00EE564A" w14:paraId="0B8793C4"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49E12178" w14:textId="17F272A1" w:rsidR="00EE564A" w:rsidRPr="008010B9" w:rsidRDefault="00EE564A" w:rsidP="00132A8E">
            <w:pPr>
              <w:rPr>
                <w:rFonts w:ascii="Arial" w:hAnsi="Arial" w:cs="Arial"/>
                <w:b w:val="0"/>
                <w:sz w:val="20"/>
                <w:szCs w:val="20"/>
              </w:rPr>
            </w:pPr>
            <w:r w:rsidRPr="008010B9">
              <w:rPr>
                <w:rFonts w:ascii="Arial" w:hAnsi="Arial" w:cs="Arial"/>
                <w:b w:val="0"/>
                <w:sz w:val="20"/>
                <w:szCs w:val="20"/>
              </w:rPr>
              <w:t>Hispanic</w:t>
            </w:r>
          </w:p>
        </w:tc>
        <w:tc>
          <w:tcPr>
            <w:tcW w:w="277" w:type="pct"/>
            <w:noWrap/>
          </w:tcPr>
          <w:p w14:paraId="5CCDC81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0.3%</w:t>
            </w:r>
          </w:p>
        </w:tc>
        <w:tc>
          <w:tcPr>
            <w:tcW w:w="277" w:type="pct"/>
            <w:noWrap/>
          </w:tcPr>
          <w:p w14:paraId="5D820FD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0.5%</w:t>
            </w:r>
          </w:p>
        </w:tc>
        <w:tc>
          <w:tcPr>
            <w:tcW w:w="261" w:type="pct"/>
            <w:noWrap/>
          </w:tcPr>
          <w:p w14:paraId="61A6A41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0.6%</w:t>
            </w:r>
          </w:p>
        </w:tc>
        <w:tc>
          <w:tcPr>
            <w:tcW w:w="271" w:type="pct"/>
            <w:noWrap/>
          </w:tcPr>
          <w:p w14:paraId="50F2D3C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3.5%</w:t>
            </w:r>
          </w:p>
        </w:tc>
        <w:tc>
          <w:tcPr>
            <w:tcW w:w="290" w:type="pct"/>
            <w:noWrap/>
          </w:tcPr>
          <w:p w14:paraId="0EB3AB6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3.6%</w:t>
            </w:r>
          </w:p>
        </w:tc>
        <w:tc>
          <w:tcPr>
            <w:tcW w:w="290" w:type="pct"/>
            <w:noWrap/>
          </w:tcPr>
          <w:p w14:paraId="1DC338A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3.9%</w:t>
            </w:r>
          </w:p>
        </w:tc>
        <w:tc>
          <w:tcPr>
            <w:tcW w:w="289" w:type="pct"/>
            <w:noWrap/>
          </w:tcPr>
          <w:p w14:paraId="65622FC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2.1%</w:t>
            </w:r>
          </w:p>
        </w:tc>
        <w:tc>
          <w:tcPr>
            <w:tcW w:w="290" w:type="pct"/>
            <w:noWrap/>
          </w:tcPr>
          <w:p w14:paraId="02CF7A2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2.4%</w:t>
            </w:r>
          </w:p>
        </w:tc>
        <w:tc>
          <w:tcPr>
            <w:tcW w:w="291" w:type="pct"/>
            <w:noWrap/>
          </w:tcPr>
          <w:p w14:paraId="6C8CE42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2.7%</w:t>
            </w:r>
          </w:p>
        </w:tc>
        <w:tc>
          <w:tcPr>
            <w:tcW w:w="290" w:type="pct"/>
            <w:noWrap/>
          </w:tcPr>
          <w:p w14:paraId="7418C34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1.0%</w:t>
            </w:r>
          </w:p>
        </w:tc>
        <w:tc>
          <w:tcPr>
            <w:tcW w:w="290" w:type="pct"/>
            <w:noWrap/>
          </w:tcPr>
          <w:p w14:paraId="7508139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1.4%</w:t>
            </w:r>
          </w:p>
        </w:tc>
        <w:tc>
          <w:tcPr>
            <w:tcW w:w="290" w:type="pct"/>
            <w:noWrap/>
          </w:tcPr>
          <w:p w14:paraId="51E48CD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1.6%</w:t>
            </w:r>
          </w:p>
        </w:tc>
        <w:tc>
          <w:tcPr>
            <w:tcW w:w="387" w:type="pct"/>
          </w:tcPr>
          <w:p w14:paraId="47FC70E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93.1%</w:t>
            </w:r>
          </w:p>
        </w:tc>
        <w:tc>
          <w:tcPr>
            <w:tcW w:w="338" w:type="pct"/>
          </w:tcPr>
          <w:p w14:paraId="3A84CC8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92.2%</w:t>
            </w:r>
          </w:p>
        </w:tc>
        <w:tc>
          <w:tcPr>
            <w:tcW w:w="364" w:type="pct"/>
          </w:tcPr>
          <w:p w14:paraId="13A712C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91.2%</w:t>
            </w:r>
          </w:p>
        </w:tc>
      </w:tr>
      <w:tr w:rsidR="00EE564A" w:rsidRPr="00EE564A" w14:paraId="255959C5"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6B3C8045" w14:textId="2C146548" w:rsidR="00EE564A" w:rsidRPr="008010B9" w:rsidRDefault="00EE564A" w:rsidP="00132A8E">
            <w:pPr>
              <w:rPr>
                <w:rFonts w:ascii="Arial" w:hAnsi="Arial" w:cs="Arial"/>
                <w:b w:val="0"/>
                <w:sz w:val="20"/>
                <w:szCs w:val="20"/>
              </w:rPr>
            </w:pPr>
            <w:r w:rsidRPr="008010B9">
              <w:rPr>
                <w:rFonts w:ascii="Arial" w:hAnsi="Arial" w:cs="Arial"/>
                <w:b w:val="0"/>
                <w:sz w:val="20"/>
                <w:szCs w:val="20"/>
              </w:rPr>
              <w:t>Asian / Pacific Islander</w:t>
            </w:r>
          </w:p>
        </w:tc>
        <w:tc>
          <w:tcPr>
            <w:tcW w:w="277" w:type="pct"/>
            <w:noWrap/>
          </w:tcPr>
          <w:p w14:paraId="0B11CE8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452BF30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0.4%</w:t>
            </w:r>
          </w:p>
        </w:tc>
        <w:tc>
          <w:tcPr>
            <w:tcW w:w="277" w:type="pct"/>
            <w:noWrap/>
          </w:tcPr>
          <w:p w14:paraId="4216DD9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023F840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0.5%</w:t>
            </w:r>
          </w:p>
        </w:tc>
        <w:tc>
          <w:tcPr>
            <w:tcW w:w="261" w:type="pct"/>
            <w:noWrap/>
          </w:tcPr>
          <w:p w14:paraId="59B8034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0362069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0.5%</w:t>
            </w:r>
          </w:p>
        </w:tc>
        <w:tc>
          <w:tcPr>
            <w:tcW w:w="271" w:type="pct"/>
            <w:noWrap/>
          </w:tcPr>
          <w:p w14:paraId="62A2E8B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1EC711A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2.2%</w:t>
            </w:r>
          </w:p>
        </w:tc>
        <w:tc>
          <w:tcPr>
            <w:tcW w:w="290" w:type="pct"/>
            <w:noWrap/>
          </w:tcPr>
          <w:p w14:paraId="55FDAEC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0025EF9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2.3%</w:t>
            </w:r>
          </w:p>
        </w:tc>
        <w:tc>
          <w:tcPr>
            <w:tcW w:w="290" w:type="pct"/>
            <w:noWrap/>
          </w:tcPr>
          <w:p w14:paraId="4A6546A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2A54437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2.4%</w:t>
            </w:r>
          </w:p>
        </w:tc>
        <w:tc>
          <w:tcPr>
            <w:tcW w:w="289" w:type="pct"/>
            <w:noWrap/>
          </w:tcPr>
          <w:p w14:paraId="7DAE244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1CB3443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1.7%</w:t>
            </w:r>
          </w:p>
        </w:tc>
        <w:tc>
          <w:tcPr>
            <w:tcW w:w="290" w:type="pct"/>
            <w:noWrap/>
          </w:tcPr>
          <w:p w14:paraId="244BB17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06E4F04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1.8%</w:t>
            </w:r>
          </w:p>
        </w:tc>
        <w:tc>
          <w:tcPr>
            <w:tcW w:w="291" w:type="pct"/>
            <w:noWrap/>
          </w:tcPr>
          <w:p w14:paraId="17E20AB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55C2CAA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2.1%</w:t>
            </w:r>
          </w:p>
        </w:tc>
        <w:tc>
          <w:tcPr>
            <w:tcW w:w="290" w:type="pct"/>
            <w:noWrap/>
          </w:tcPr>
          <w:p w14:paraId="2CE63CC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17B616F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1.0%</w:t>
            </w:r>
          </w:p>
        </w:tc>
        <w:tc>
          <w:tcPr>
            <w:tcW w:w="290" w:type="pct"/>
            <w:noWrap/>
          </w:tcPr>
          <w:p w14:paraId="3F9B49C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43697D6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1.4%</w:t>
            </w:r>
          </w:p>
        </w:tc>
        <w:tc>
          <w:tcPr>
            <w:tcW w:w="290" w:type="pct"/>
            <w:noWrap/>
          </w:tcPr>
          <w:p w14:paraId="40FBCD4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16FEEAD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1.3%</w:t>
            </w:r>
          </w:p>
        </w:tc>
        <w:tc>
          <w:tcPr>
            <w:tcW w:w="387" w:type="pct"/>
          </w:tcPr>
          <w:p w14:paraId="4C852AD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2BC8DB3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94.7%</w:t>
            </w:r>
          </w:p>
        </w:tc>
        <w:tc>
          <w:tcPr>
            <w:tcW w:w="338" w:type="pct"/>
          </w:tcPr>
          <w:p w14:paraId="538F6CE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4052C20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94.1%</w:t>
            </w:r>
          </w:p>
        </w:tc>
        <w:tc>
          <w:tcPr>
            <w:tcW w:w="364" w:type="pct"/>
          </w:tcPr>
          <w:p w14:paraId="41EA38A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518CE5D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93.7%</w:t>
            </w:r>
          </w:p>
        </w:tc>
      </w:tr>
      <w:tr w:rsidR="00EE564A" w:rsidRPr="00EE564A" w14:paraId="28599296"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6FD5A20C" w14:textId="32A572F6" w:rsidR="00EE564A" w:rsidRPr="008010B9" w:rsidRDefault="00EE564A" w:rsidP="00132A8E">
            <w:pPr>
              <w:rPr>
                <w:rFonts w:ascii="Arial" w:hAnsi="Arial" w:cs="Arial"/>
                <w:b w:val="0"/>
                <w:sz w:val="20"/>
                <w:szCs w:val="20"/>
              </w:rPr>
            </w:pPr>
            <w:r w:rsidRPr="008010B9">
              <w:rPr>
                <w:rFonts w:ascii="Arial" w:hAnsi="Arial" w:cs="Arial"/>
                <w:b w:val="0"/>
                <w:sz w:val="20"/>
                <w:szCs w:val="20"/>
              </w:rPr>
              <w:t>Native American</w:t>
            </w:r>
          </w:p>
        </w:tc>
        <w:tc>
          <w:tcPr>
            <w:tcW w:w="277" w:type="pct"/>
            <w:noWrap/>
          </w:tcPr>
          <w:p w14:paraId="71B68B2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0.8%</w:t>
            </w:r>
          </w:p>
        </w:tc>
        <w:tc>
          <w:tcPr>
            <w:tcW w:w="277" w:type="pct"/>
            <w:noWrap/>
          </w:tcPr>
          <w:p w14:paraId="0304A36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0.7%</w:t>
            </w:r>
          </w:p>
        </w:tc>
        <w:tc>
          <w:tcPr>
            <w:tcW w:w="261" w:type="pct"/>
            <w:noWrap/>
          </w:tcPr>
          <w:p w14:paraId="63FD1FE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0.9%</w:t>
            </w:r>
          </w:p>
        </w:tc>
        <w:tc>
          <w:tcPr>
            <w:tcW w:w="271" w:type="pct"/>
            <w:noWrap/>
          </w:tcPr>
          <w:p w14:paraId="00BD9BF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4.7%</w:t>
            </w:r>
          </w:p>
        </w:tc>
        <w:tc>
          <w:tcPr>
            <w:tcW w:w="290" w:type="pct"/>
            <w:noWrap/>
          </w:tcPr>
          <w:p w14:paraId="0515224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4.4%</w:t>
            </w:r>
          </w:p>
        </w:tc>
        <w:tc>
          <w:tcPr>
            <w:tcW w:w="290" w:type="pct"/>
            <w:noWrap/>
          </w:tcPr>
          <w:p w14:paraId="16D1E06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5.1%</w:t>
            </w:r>
          </w:p>
        </w:tc>
        <w:tc>
          <w:tcPr>
            <w:tcW w:w="289" w:type="pct"/>
            <w:noWrap/>
          </w:tcPr>
          <w:p w14:paraId="0C9BB5F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2.6%</w:t>
            </w:r>
          </w:p>
        </w:tc>
        <w:tc>
          <w:tcPr>
            <w:tcW w:w="290" w:type="pct"/>
            <w:noWrap/>
          </w:tcPr>
          <w:p w14:paraId="4CA14CD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3.1%</w:t>
            </w:r>
          </w:p>
        </w:tc>
        <w:tc>
          <w:tcPr>
            <w:tcW w:w="291" w:type="pct"/>
            <w:noWrap/>
          </w:tcPr>
          <w:p w14:paraId="630D73E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3.5%</w:t>
            </w:r>
          </w:p>
        </w:tc>
        <w:tc>
          <w:tcPr>
            <w:tcW w:w="290" w:type="pct"/>
            <w:noWrap/>
          </w:tcPr>
          <w:p w14:paraId="16255AB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1.9%</w:t>
            </w:r>
          </w:p>
        </w:tc>
        <w:tc>
          <w:tcPr>
            <w:tcW w:w="290" w:type="pct"/>
            <w:noWrap/>
          </w:tcPr>
          <w:p w14:paraId="3216C00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2.1%</w:t>
            </w:r>
          </w:p>
        </w:tc>
        <w:tc>
          <w:tcPr>
            <w:tcW w:w="290" w:type="pct"/>
            <w:noWrap/>
          </w:tcPr>
          <w:p w14:paraId="2DD0BAC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2.4%</w:t>
            </w:r>
          </w:p>
        </w:tc>
        <w:tc>
          <w:tcPr>
            <w:tcW w:w="387" w:type="pct"/>
          </w:tcPr>
          <w:p w14:paraId="3B9B65E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90.0%</w:t>
            </w:r>
          </w:p>
        </w:tc>
        <w:tc>
          <w:tcPr>
            <w:tcW w:w="338" w:type="pct"/>
          </w:tcPr>
          <w:p w14:paraId="53A0119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89.7%</w:t>
            </w:r>
          </w:p>
        </w:tc>
        <w:tc>
          <w:tcPr>
            <w:tcW w:w="364" w:type="pct"/>
          </w:tcPr>
          <w:p w14:paraId="3ECF0E0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88.1%</w:t>
            </w:r>
          </w:p>
        </w:tc>
      </w:tr>
      <w:tr w:rsidR="00EE564A" w:rsidRPr="00EE564A" w14:paraId="52195498"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0F5943E3" w14:textId="7F994D23" w:rsidR="00EE564A" w:rsidRPr="008010B9" w:rsidRDefault="00EE564A" w:rsidP="00132A8E">
            <w:pPr>
              <w:rPr>
                <w:rFonts w:ascii="Arial" w:hAnsi="Arial" w:cs="Arial"/>
                <w:b w:val="0"/>
                <w:sz w:val="20"/>
                <w:szCs w:val="20"/>
              </w:rPr>
            </w:pPr>
            <w:r w:rsidRPr="008010B9">
              <w:rPr>
                <w:rFonts w:ascii="Arial" w:hAnsi="Arial" w:cs="Arial"/>
                <w:b w:val="0"/>
                <w:sz w:val="20"/>
                <w:szCs w:val="20"/>
              </w:rPr>
              <w:t>Other</w:t>
            </w:r>
          </w:p>
        </w:tc>
        <w:tc>
          <w:tcPr>
            <w:tcW w:w="277" w:type="pct"/>
            <w:noWrap/>
          </w:tcPr>
          <w:p w14:paraId="6E8E023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0.4%</w:t>
            </w:r>
          </w:p>
        </w:tc>
        <w:tc>
          <w:tcPr>
            <w:tcW w:w="277" w:type="pct"/>
            <w:noWrap/>
          </w:tcPr>
          <w:p w14:paraId="58F75B3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0.4%</w:t>
            </w:r>
          </w:p>
        </w:tc>
        <w:tc>
          <w:tcPr>
            <w:tcW w:w="261" w:type="pct"/>
            <w:noWrap/>
          </w:tcPr>
          <w:p w14:paraId="2472E3B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0.6%</w:t>
            </w:r>
          </w:p>
        </w:tc>
        <w:tc>
          <w:tcPr>
            <w:tcW w:w="271" w:type="pct"/>
            <w:noWrap/>
          </w:tcPr>
          <w:p w14:paraId="66958BD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3.2%</w:t>
            </w:r>
          </w:p>
        </w:tc>
        <w:tc>
          <w:tcPr>
            <w:tcW w:w="290" w:type="pct"/>
            <w:noWrap/>
          </w:tcPr>
          <w:p w14:paraId="122273B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3.5%</w:t>
            </w:r>
          </w:p>
        </w:tc>
        <w:tc>
          <w:tcPr>
            <w:tcW w:w="290" w:type="pct"/>
            <w:noWrap/>
          </w:tcPr>
          <w:p w14:paraId="4EBE580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3.6%</w:t>
            </w:r>
          </w:p>
        </w:tc>
        <w:tc>
          <w:tcPr>
            <w:tcW w:w="289" w:type="pct"/>
            <w:noWrap/>
          </w:tcPr>
          <w:p w14:paraId="7743B38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2.2%</w:t>
            </w:r>
          </w:p>
        </w:tc>
        <w:tc>
          <w:tcPr>
            <w:tcW w:w="290" w:type="pct"/>
            <w:noWrap/>
          </w:tcPr>
          <w:p w14:paraId="7B4AF13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2.4%</w:t>
            </w:r>
          </w:p>
        </w:tc>
        <w:tc>
          <w:tcPr>
            <w:tcW w:w="291" w:type="pct"/>
            <w:noWrap/>
          </w:tcPr>
          <w:p w14:paraId="0515E88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2.8%</w:t>
            </w:r>
          </w:p>
        </w:tc>
        <w:tc>
          <w:tcPr>
            <w:tcW w:w="290" w:type="pct"/>
            <w:noWrap/>
          </w:tcPr>
          <w:p w14:paraId="3485AF5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1.3%</w:t>
            </w:r>
          </w:p>
        </w:tc>
        <w:tc>
          <w:tcPr>
            <w:tcW w:w="290" w:type="pct"/>
            <w:noWrap/>
          </w:tcPr>
          <w:p w14:paraId="07A4C74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1.4%</w:t>
            </w:r>
          </w:p>
        </w:tc>
        <w:tc>
          <w:tcPr>
            <w:tcW w:w="290" w:type="pct"/>
            <w:noWrap/>
          </w:tcPr>
          <w:p w14:paraId="577E598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1.7%</w:t>
            </w:r>
          </w:p>
        </w:tc>
        <w:tc>
          <w:tcPr>
            <w:tcW w:w="387" w:type="pct"/>
          </w:tcPr>
          <w:p w14:paraId="253E066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92.9%</w:t>
            </w:r>
          </w:p>
        </w:tc>
        <w:tc>
          <w:tcPr>
            <w:tcW w:w="338" w:type="pct"/>
          </w:tcPr>
          <w:p w14:paraId="5788A69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92.2%</w:t>
            </w:r>
          </w:p>
        </w:tc>
        <w:tc>
          <w:tcPr>
            <w:tcW w:w="364" w:type="pct"/>
          </w:tcPr>
          <w:p w14:paraId="306C9EE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91.3%</w:t>
            </w:r>
          </w:p>
        </w:tc>
      </w:tr>
      <w:tr w:rsidR="00EE564A" w:rsidRPr="00EE564A" w14:paraId="4DC5D9A8"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30CF200A" w14:textId="135AB70C" w:rsidR="00EE564A" w:rsidRPr="008010B9" w:rsidRDefault="00EE564A" w:rsidP="00132A8E">
            <w:pPr>
              <w:rPr>
                <w:rFonts w:ascii="Arial" w:hAnsi="Arial" w:cs="Arial"/>
                <w:b w:val="0"/>
                <w:sz w:val="20"/>
                <w:szCs w:val="20"/>
              </w:rPr>
            </w:pPr>
            <w:r w:rsidRPr="008010B9">
              <w:rPr>
                <w:rFonts w:ascii="Arial" w:hAnsi="Arial" w:cs="Arial"/>
                <w:b w:val="0"/>
                <w:sz w:val="20"/>
                <w:szCs w:val="20"/>
              </w:rPr>
              <w:t>Missing Race</w:t>
            </w:r>
          </w:p>
        </w:tc>
        <w:tc>
          <w:tcPr>
            <w:tcW w:w="277" w:type="pct"/>
            <w:noWrap/>
          </w:tcPr>
          <w:p w14:paraId="150CEAC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0.4%</w:t>
            </w:r>
          </w:p>
        </w:tc>
        <w:tc>
          <w:tcPr>
            <w:tcW w:w="277" w:type="pct"/>
            <w:noWrap/>
          </w:tcPr>
          <w:p w14:paraId="2B9801F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0.6%</w:t>
            </w:r>
          </w:p>
        </w:tc>
        <w:tc>
          <w:tcPr>
            <w:tcW w:w="261" w:type="pct"/>
            <w:noWrap/>
          </w:tcPr>
          <w:p w14:paraId="0190AF5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0.5%</w:t>
            </w:r>
          </w:p>
        </w:tc>
        <w:tc>
          <w:tcPr>
            <w:tcW w:w="271" w:type="pct"/>
            <w:noWrap/>
          </w:tcPr>
          <w:p w14:paraId="26A23B3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3.4%</w:t>
            </w:r>
          </w:p>
        </w:tc>
        <w:tc>
          <w:tcPr>
            <w:tcW w:w="290" w:type="pct"/>
            <w:noWrap/>
          </w:tcPr>
          <w:p w14:paraId="38C6C52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3.6%</w:t>
            </w:r>
          </w:p>
        </w:tc>
        <w:tc>
          <w:tcPr>
            <w:tcW w:w="290" w:type="pct"/>
            <w:noWrap/>
          </w:tcPr>
          <w:p w14:paraId="3C8697D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3.4%</w:t>
            </w:r>
          </w:p>
        </w:tc>
        <w:tc>
          <w:tcPr>
            <w:tcW w:w="289" w:type="pct"/>
            <w:noWrap/>
          </w:tcPr>
          <w:p w14:paraId="127CD2E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3.1%</w:t>
            </w:r>
          </w:p>
        </w:tc>
        <w:tc>
          <w:tcPr>
            <w:tcW w:w="290" w:type="pct"/>
            <w:noWrap/>
          </w:tcPr>
          <w:p w14:paraId="59B3A4A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3.2%</w:t>
            </w:r>
          </w:p>
        </w:tc>
        <w:tc>
          <w:tcPr>
            <w:tcW w:w="291" w:type="pct"/>
            <w:noWrap/>
          </w:tcPr>
          <w:p w14:paraId="5BC1B35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3.5%</w:t>
            </w:r>
          </w:p>
        </w:tc>
        <w:tc>
          <w:tcPr>
            <w:tcW w:w="290" w:type="pct"/>
            <w:noWrap/>
          </w:tcPr>
          <w:p w14:paraId="31096A9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1.9%</w:t>
            </w:r>
          </w:p>
        </w:tc>
        <w:tc>
          <w:tcPr>
            <w:tcW w:w="290" w:type="pct"/>
            <w:noWrap/>
          </w:tcPr>
          <w:p w14:paraId="514C05B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2.1%</w:t>
            </w:r>
          </w:p>
        </w:tc>
        <w:tc>
          <w:tcPr>
            <w:tcW w:w="290" w:type="pct"/>
            <w:noWrap/>
          </w:tcPr>
          <w:p w14:paraId="6C8420E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2.0%</w:t>
            </w:r>
          </w:p>
        </w:tc>
        <w:tc>
          <w:tcPr>
            <w:tcW w:w="387" w:type="pct"/>
          </w:tcPr>
          <w:p w14:paraId="23EF65E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91.1%</w:t>
            </w:r>
          </w:p>
        </w:tc>
        <w:tc>
          <w:tcPr>
            <w:tcW w:w="338" w:type="pct"/>
          </w:tcPr>
          <w:p w14:paraId="3225586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90.5%</w:t>
            </w:r>
          </w:p>
        </w:tc>
        <w:tc>
          <w:tcPr>
            <w:tcW w:w="364" w:type="pct"/>
          </w:tcPr>
          <w:p w14:paraId="5DBD99E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90.5%</w:t>
            </w:r>
          </w:p>
        </w:tc>
      </w:tr>
      <w:tr w:rsidR="00EE564A" w:rsidRPr="00EE564A" w14:paraId="11E13B09"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3A3BD859" w14:textId="5F71F6E7" w:rsidR="00EE564A" w:rsidRPr="008010B9" w:rsidRDefault="00EE564A" w:rsidP="00132A8E">
            <w:pPr>
              <w:rPr>
                <w:rFonts w:ascii="Arial" w:hAnsi="Arial" w:cs="Arial"/>
                <w:b w:val="0"/>
                <w:sz w:val="20"/>
                <w:szCs w:val="20"/>
              </w:rPr>
            </w:pPr>
            <w:r w:rsidRPr="008010B9">
              <w:rPr>
                <w:rFonts w:ascii="Arial" w:hAnsi="Arial" w:cs="Arial"/>
                <w:b w:val="0"/>
                <w:sz w:val="20"/>
                <w:szCs w:val="20"/>
              </w:rPr>
              <w:t>Median ZIP code income</w:t>
            </w:r>
            <w:r w:rsidR="008010B9">
              <w:rPr>
                <w:rFonts w:ascii="Arial" w:hAnsi="Arial" w:cs="Arial"/>
                <w:b w:val="0"/>
                <w:sz w:val="20"/>
                <w:szCs w:val="20"/>
              </w:rPr>
              <w:t xml:space="preserve"> (quartile)</w:t>
            </w:r>
            <w:r w:rsidRPr="008010B9">
              <w:rPr>
                <w:rFonts w:ascii="Arial" w:hAnsi="Arial" w:cs="Arial"/>
                <w:b w:val="0"/>
                <w:sz w:val="20"/>
                <w:szCs w:val="20"/>
              </w:rPr>
              <w:t>:</w:t>
            </w:r>
          </w:p>
          <w:p w14:paraId="24E7B1C4" w14:textId="1A9DD857" w:rsidR="00EE564A" w:rsidRPr="008010B9" w:rsidRDefault="00EE564A" w:rsidP="008010B9">
            <w:pPr>
              <w:rPr>
                <w:rFonts w:ascii="Arial" w:hAnsi="Arial" w:cs="Arial"/>
                <w:b w:val="0"/>
                <w:sz w:val="20"/>
                <w:szCs w:val="20"/>
              </w:rPr>
            </w:pPr>
            <w:r w:rsidRPr="008010B9">
              <w:rPr>
                <w:rFonts w:ascii="Arial" w:hAnsi="Arial" w:cs="Arial"/>
                <w:b w:val="0"/>
                <w:sz w:val="20"/>
                <w:szCs w:val="20"/>
              </w:rPr>
              <w:t xml:space="preserve">1st </w:t>
            </w:r>
          </w:p>
        </w:tc>
        <w:tc>
          <w:tcPr>
            <w:tcW w:w="277" w:type="pct"/>
            <w:noWrap/>
          </w:tcPr>
          <w:p w14:paraId="679B611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EE9056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C81FE6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0.6%</w:t>
            </w:r>
          </w:p>
        </w:tc>
        <w:tc>
          <w:tcPr>
            <w:tcW w:w="277" w:type="pct"/>
            <w:noWrap/>
          </w:tcPr>
          <w:p w14:paraId="0209FDD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45C69C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852485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0.8%</w:t>
            </w:r>
          </w:p>
        </w:tc>
        <w:tc>
          <w:tcPr>
            <w:tcW w:w="261" w:type="pct"/>
            <w:noWrap/>
          </w:tcPr>
          <w:p w14:paraId="07AD1A2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6D2069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253AB5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0.9%</w:t>
            </w:r>
          </w:p>
        </w:tc>
        <w:tc>
          <w:tcPr>
            <w:tcW w:w="271" w:type="pct"/>
            <w:noWrap/>
          </w:tcPr>
          <w:p w14:paraId="2EE021D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77DE4C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3BF8E2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3.9%</w:t>
            </w:r>
          </w:p>
        </w:tc>
        <w:tc>
          <w:tcPr>
            <w:tcW w:w="290" w:type="pct"/>
            <w:noWrap/>
          </w:tcPr>
          <w:p w14:paraId="46BE17E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5A8FF8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F5F670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4.1%</w:t>
            </w:r>
          </w:p>
        </w:tc>
        <w:tc>
          <w:tcPr>
            <w:tcW w:w="290" w:type="pct"/>
            <w:noWrap/>
          </w:tcPr>
          <w:p w14:paraId="4A00965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393774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B54583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4.2%</w:t>
            </w:r>
          </w:p>
        </w:tc>
        <w:tc>
          <w:tcPr>
            <w:tcW w:w="289" w:type="pct"/>
            <w:noWrap/>
          </w:tcPr>
          <w:p w14:paraId="0DC99D1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A9B292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D87B6A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2.9%</w:t>
            </w:r>
          </w:p>
        </w:tc>
        <w:tc>
          <w:tcPr>
            <w:tcW w:w="290" w:type="pct"/>
            <w:noWrap/>
          </w:tcPr>
          <w:p w14:paraId="5A7728E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86989C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3D758E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3.4%</w:t>
            </w:r>
          </w:p>
        </w:tc>
        <w:tc>
          <w:tcPr>
            <w:tcW w:w="291" w:type="pct"/>
            <w:noWrap/>
          </w:tcPr>
          <w:p w14:paraId="277B80C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808DFF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784AFA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3.8%</w:t>
            </w:r>
          </w:p>
        </w:tc>
        <w:tc>
          <w:tcPr>
            <w:tcW w:w="290" w:type="pct"/>
            <w:noWrap/>
          </w:tcPr>
          <w:p w14:paraId="5853072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4468EE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1E51A0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2.1%</w:t>
            </w:r>
          </w:p>
        </w:tc>
        <w:tc>
          <w:tcPr>
            <w:tcW w:w="290" w:type="pct"/>
            <w:noWrap/>
          </w:tcPr>
          <w:p w14:paraId="6D2507F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0AE6A4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E2F71B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2.5%</w:t>
            </w:r>
          </w:p>
        </w:tc>
        <w:tc>
          <w:tcPr>
            <w:tcW w:w="290" w:type="pct"/>
            <w:noWrap/>
          </w:tcPr>
          <w:p w14:paraId="7D2A707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6029702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30C069C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2.9%</w:t>
            </w:r>
          </w:p>
        </w:tc>
        <w:tc>
          <w:tcPr>
            <w:tcW w:w="387" w:type="pct"/>
          </w:tcPr>
          <w:p w14:paraId="60A7AAF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1B55FF1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4D274AB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90.6%</w:t>
            </w:r>
          </w:p>
        </w:tc>
        <w:tc>
          <w:tcPr>
            <w:tcW w:w="338" w:type="pct"/>
          </w:tcPr>
          <w:p w14:paraId="776A9EB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5057572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41B64AA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89.2%</w:t>
            </w:r>
          </w:p>
        </w:tc>
        <w:tc>
          <w:tcPr>
            <w:tcW w:w="364" w:type="pct"/>
          </w:tcPr>
          <w:p w14:paraId="095AD55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7CB6466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77B9117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88.1%</w:t>
            </w:r>
          </w:p>
        </w:tc>
      </w:tr>
      <w:tr w:rsidR="00EE564A" w:rsidRPr="00EE564A" w14:paraId="2E8C7A6B"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08A29287" w14:textId="56C8CEE2" w:rsidR="00EE564A" w:rsidRPr="008010B9" w:rsidRDefault="00EE564A" w:rsidP="008010B9">
            <w:pPr>
              <w:rPr>
                <w:rFonts w:ascii="Arial" w:hAnsi="Arial" w:cs="Arial"/>
                <w:b w:val="0"/>
                <w:sz w:val="20"/>
                <w:szCs w:val="20"/>
              </w:rPr>
            </w:pPr>
            <w:r w:rsidRPr="008010B9">
              <w:rPr>
                <w:rFonts w:ascii="Arial" w:hAnsi="Arial" w:cs="Arial"/>
                <w:b w:val="0"/>
                <w:sz w:val="20"/>
                <w:szCs w:val="20"/>
              </w:rPr>
              <w:t xml:space="preserve">2nd </w:t>
            </w:r>
          </w:p>
        </w:tc>
        <w:tc>
          <w:tcPr>
            <w:tcW w:w="277" w:type="pct"/>
            <w:noWrap/>
          </w:tcPr>
          <w:p w14:paraId="5FDBF8B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0.5%</w:t>
            </w:r>
          </w:p>
        </w:tc>
        <w:tc>
          <w:tcPr>
            <w:tcW w:w="277" w:type="pct"/>
            <w:noWrap/>
          </w:tcPr>
          <w:p w14:paraId="14E2779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0.6%</w:t>
            </w:r>
          </w:p>
        </w:tc>
        <w:tc>
          <w:tcPr>
            <w:tcW w:w="261" w:type="pct"/>
            <w:noWrap/>
          </w:tcPr>
          <w:p w14:paraId="4F131BF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0.7%</w:t>
            </w:r>
          </w:p>
        </w:tc>
        <w:tc>
          <w:tcPr>
            <w:tcW w:w="271" w:type="pct"/>
            <w:noWrap/>
          </w:tcPr>
          <w:p w14:paraId="2B24EEC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3.4%</w:t>
            </w:r>
          </w:p>
        </w:tc>
        <w:tc>
          <w:tcPr>
            <w:tcW w:w="290" w:type="pct"/>
            <w:noWrap/>
          </w:tcPr>
          <w:p w14:paraId="42EA3C6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3.7%</w:t>
            </w:r>
          </w:p>
        </w:tc>
        <w:tc>
          <w:tcPr>
            <w:tcW w:w="290" w:type="pct"/>
            <w:noWrap/>
          </w:tcPr>
          <w:p w14:paraId="2F1B7CD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3.9%</w:t>
            </w:r>
          </w:p>
        </w:tc>
        <w:tc>
          <w:tcPr>
            <w:tcW w:w="289" w:type="pct"/>
            <w:noWrap/>
          </w:tcPr>
          <w:p w14:paraId="4C919DB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2.9%</w:t>
            </w:r>
          </w:p>
        </w:tc>
        <w:tc>
          <w:tcPr>
            <w:tcW w:w="290" w:type="pct"/>
            <w:noWrap/>
          </w:tcPr>
          <w:p w14:paraId="095BA21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3.3%</w:t>
            </w:r>
          </w:p>
        </w:tc>
        <w:tc>
          <w:tcPr>
            <w:tcW w:w="291" w:type="pct"/>
            <w:noWrap/>
          </w:tcPr>
          <w:p w14:paraId="1B65F97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3.7%</w:t>
            </w:r>
          </w:p>
        </w:tc>
        <w:tc>
          <w:tcPr>
            <w:tcW w:w="290" w:type="pct"/>
            <w:noWrap/>
          </w:tcPr>
          <w:p w14:paraId="32200B0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1.8%</w:t>
            </w:r>
          </w:p>
        </w:tc>
        <w:tc>
          <w:tcPr>
            <w:tcW w:w="290" w:type="pct"/>
            <w:noWrap/>
          </w:tcPr>
          <w:p w14:paraId="1254836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2.1%</w:t>
            </w:r>
          </w:p>
        </w:tc>
        <w:tc>
          <w:tcPr>
            <w:tcW w:w="290" w:type="pct"/>
            <w:noWrap/>
          </w:tcPr>
          <w:p w14:paraId="4F42018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2.4%</w:t>
            </w:r>
          </w:p>
        </w:tc>
        <w:tc>
          <w:tcPr>
            <w:tcW w:w="387" w:type="pct"/>
          </w:tcPr>
          <w:p w14:paraId="32415C3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91.4%</w:t>
            </w:r>
          </w:p>
        </w:tc>
        <w:tc>
          <w:tcPr>
            <w:tcW w:w="338" w:type="pct"/>
          </w:tcPr>
          <w:p w14:paraId="107C022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90.3%</w:t>
            </w:r>
          </w:p>
        </w:tc>
        <w:tc>
          <w:tcPr>
            <w:tcW w:w="364" w:type="pct"/>
          </w:tcPr>
          <w:p w14:paraId="006B46E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89.3%</w:t>
            </w:r>
          </w:p>
        </w:tc>
      </w:tr>
      <w:tr w:rsidR="00EE564A" w:rsidRPr="00EE564A" w14:paraId="35AA5EB1"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5E411491" w14:textId="0E267787" w:rsidR="00EE564A" w:rsidRPr="008010B9" w:rsidRDefault="00EE564A" w:rsidP="008010B9">
            <w:pPr>
              <w:rPr>
                <w:rFonts w:ascii="Arial" w:hAnsi="Arial" w:cs="Arial"/>
                <w:b w:val="0"/>
                <w:sz w:val="20"/>
                <w:szCs w:val="20"/>
              </w:rPr>
            </w:pPr>
            <w:r w:rsidRPr="008010B9">
              <w:rPr>
                <w:rFonts w:ascii="Arial" w:hAnsi="Arial" w:cs="Arial"/>
                <w:b w:val="0"/>
                <w:sz w:val="20"/>
                <w:szCs w:val="20"/>
              </w:rPr>
              <w:t xml:space="preserve">3rd </w:t>
            </w:r>
          </w:p>
        </w:tc>
        <w:tc>
          <w:tcPr>
            <w:tcW w:w="277" w:type="pct"/>
            <w:noWrap/>
          </w:tcPr>
          <w:p w14:paraId="01BEDEC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0.4%</w:t>
            </w:r>
          </w:p>
        </w:tc>
        <w:tc>
          <w:tcPr>
            <w:tcW w:w="277" w:type="pct"/>
            <w:noWrap/>
          </w:tcPr>
          <w:p w14:paraId="127516D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0.5%</w:t>
            </w:r>
          </w:p>
        </w:tc>
        <w:tc>
          <w:tcPr>
            <w:tcW w:w="261" w:type="pct"/>
            <w:noWrap/>
          </w:tcPr>
          <w:p w14:paraId="30FAFA5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0.7%</w:t>
            </w:r>
          </w:p>
        </w:tc>
        <w:tc>
          <w:tcPr>
            <w:tcW w:w="271" w:type="pct"/>
            <w:noWrap/>
          </w:tcPr>
          <w:p w14:paraId="27620B0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3.3%</w:t>
            </w:r>
          </w:p>
        </w:tc>
        <w:tc>
          <w:tcPr>
            <w:tcW w:w="290" w:type="pct"/>
            <w:noWrap/>
          </w:tcPr>
          <w:p w14:paraId="774F0E2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3.5%</w:t>
            </w:r>
          </w:p>
        </w:tc>
        <w:tc>
          <w:tcPr>
            <w:tcW w:w="290" w:type="pct"/>
            <w:noWrap/>
          </w:tcPr>
          <w:p w14:paraId="2EDF920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3.7%</w:t>
            </w:r>
          </w:p>
        </w:tc>
        <w:tc>
          <w:tcPr>
            <w:tcW w:w="289" w:type="pct"/>
            <w:noWrap/>
          </w:tcPr>
          <w:p w14:paraId="51F169C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3.1%</w:t>
            </w:r>
          </w:p>
        </w:tc>
        <w:tc>
          <w:tcPr>
            <w:tcW w:w="290" w:type="pct"/>
            <w:noWrap/>
          </w:tcPr>
          <w:p w14:paraId="3575198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3.3%</w:t>
            </w:r>
          </w:p>
        </w:tc>
        <w:tc>
          <w:tcPr>
            <w:tcW w:w="291" w:type="pct"/>
            <w:noWrap/>
          </w:tcPr>
          <w:p w14:paraId="6861C03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3.7%</w:t>
            </w:r>
          </w:p>
        </w:tc>
        <w:tc>
          <w:tcPr>
            <w:tcW w:w="290" w:type="pct"/>
            <w:noWrap/>
          </w:tcPr>
          <w:p w14:paraId="0916D15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1.8%</w:t>
            </w:r>
          </w:p>
        </w:tc>
        <w:tc>
          <w:tcPr>
            <w:tcW w:w="290" w:type="pct"/>
            <w:noWrap/>
          </w:tcPr>
          <w:p w14:paraId="4B6A09F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2.0%</w:t>
            </w:r>
          </w:p>
        </w:tc>
        <w:tc>
          <w:tcPr>
            <w:tcW w:w="290" w:type="pct"/>
            <w:noWrap/>
          </w:tcPr>
          <w:p w14:paraId="3E0E13C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2.2%</w:t>
            </w:r>
          </w:p>
        </w:tc>
        <w:tc>
          <w:tcPr>
            <w:tcW w:w="387" w:type="pct"/>
          </w:tcPr>
          <w:p w14:paraId="3D190C6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91.4%</w:t>
            </w:r>
          </w:p>
        </w:tc>
        <w:tc>
          <w:tcPr>
            <w:tcW w:w="338" w:type="pct"/>
          </w:tcPr>
          <w:p w14:paraId="04FDF98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90.6%</w:t>
            </w:r>
          </w:p>
        </w:tc>
        <w:tc>
          <w:tcPr>
            <w:tcW w:w="364" w:type="pct"/>
          </w:tcPr>
          <w:p w14:paraId="1E5B752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89.7%</w:t>
            </w:r>
          </w:p>
        </w:tc>
      </w:tr>
      <w:tr w:rsidR="00EE564A" w:rsidRPr="00EE564A" w14:paraId="2830BB36"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63FF7A00" w14:textId="5439546A" w:rsidR="00EE564A" w:rsidRPr="008010B9" w:rsidRDefault="00EE564A" w:rsidP="008010B9">
            <w:pPr>
              <w:rPr>
                <w:rFonts w:ascii="Arial" w:hAnsi="Arial" w:cs="Arial"/>
                <w:b w:val="0"/>
                <w:sz w:val="20"/>
                <w:szCs w:val="20"/>
              </w:rPr>
            </w:pPr>
            <w:r w:rsidRPr="008010B9">
              <w:rPr>
                <w:rFonts w:ascii="Arial" w:hAnsi="Arial" w:cs="Arial"/>
                <w:b w:val="0"/>
                <w:sz w:val="20"/>
                <w:szCs w:val="20"/>
              </w:rPr>
              <w:t xml:space="preserve">4th </w:t>
            </w:r>
          </w:p>
        </w:tc>
        <w:tc>
          <w:tcPr>
            <w:tcW w:w="277" w:type="pct"/>
            <w:noWrap/>
          </w:tcPr>
          <w:p w14:paraId="5AF839B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0.4%</w:t>
            </w:r>
          </w:p>
        </w:tc>
        <w:tc>
          <w:tcPr>
            <w:tcW w:w="277" w:type="pct"/>
            <w:noWrap/>
          </w:tcPr>
          <w:p w14:paraId="7FCA70D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0.5%</w:t>
            </w:r>
          </w:p>
        </w:tc>
        <w:tc>
          <w:tcPr>
            <w:tcW w:w="261" w:type="pct"/>
            <w:noWrap/>
          </w:tcPr>
          <w:p w14:paraId="1458397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0.5%</w:t>
            </w:r>
          </w:p>
        </w:tc>
        <w:tc>
          <w:tcPr>
            <w:tcW w:w="271" w:type="pct"/>
            <w:noWrap/>
          </w:tcPr>
          <w:p w14:paraId="17A1047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3.0%</w:t>
            </w:r>
          </w:p>
        </w:tc>
        <w:tc>
          <w:tcPr>
            <w:tcW w:w="290" w:type="pct"/>
            <w:noWrap/>
          </w:tcPr>
          <w:p w14:paraId="1734FD3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3.1%</w:t>
            </w:r>
          </w:p>
        </w:tc>
        <w:tc>
          <w:tcPr>
            <w:tcW w:w="290" w:type="pct"/>
            <w:noWrap/>
          </w:tcPr>
          <w:p w14:paraId="66E39C8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3.3%</w:t>
            </w:r>
          </w:p>
        </w:tc>
        <w:tc>
          <w:tcPr>
            <w:tcW w:w="289" w:type="pct"/>
            <w:noWrap/>
          </w:tcPr>
          <w:p w14:paraId="44F87D3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2.7%</w:t>
            </w:r>
          </w:p>
        </w:tc>
        <w:tc>
          <w:tcPr>
            <w:tcW w:w="290" w:type="pct"/>
            <w:noWrap/>
          </w:tcPr>
          <w:p w14:paraId="0BE8C48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2.9%</w:t>
            </w:r>
          </w:p>
        </w:tc>
        <w:tc>
          <w:tcPr>
            <w:tcW w:w="291" w:type="pct"/>
            <w:noWrap/>
          </w:tcPr>
          <w:p w14:paraId="7BC9550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3.4%</w:t>
            </w:r>
          </w:p>
        </w:tc>
        <w:tc>
          <w:tcPr>
            <w:tcW w:w="290" w:type="pct"/>
            <w:noWrap/>
          </w:tcPr>
          <w:p w14:paraId="75D0A8E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1.6%</w:t>
            </w:r>
          </w:p>
        </w:tc>
        <w:tc>
          <w:tcPr>
            <w:tcW w:w="290" w:type="pct"/>
            <w:noWrap/>
          </w:tcPr>
          <w:p w14:paraId="60ED071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1.8%</w:t>
            </w:r>
          </w:p>
        </w:tc>
        <w:tc>
          <w:tcPr>
            <w:tcW w:w="290" w:type="pct"/>
            <w:noWrap/>
          </w:tcPr>
          <w:p w14:paraId="00355DA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1.9%</w:t>
            </w:r>
          </w:p>
        </w:tc>
        <w:tc>
          <w:tcPr>
            <w:tcW w:w="387" w:type="pct"/>
          </w:tcPr>
          <w:p w14:paraId="1A56FC9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92.3%</w:t>
            </w:r>
          </w:p>
        </w:tc>
        <w:tc>
          <w:tcPr>
            <w:tcW w:w="338" w:type="pct"/>
          </w:tcPr>
          <w:p w14:paraId="1625827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91.7%</w:t>
            </w:r>
          </w:p>
        </w:tc>
        <w:tc>
          <w:tcPr>
            <w:tcW w:w="364" w:type="pct"/>
          </w:tcPr>
          <w:p w14:paraId="380B650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90.9%</w:t>
            </w:r>
          </w:p>
        </w:tc>
      </w:tr>
      <w:tr w:rsidR="00EE564A" w:rsidRPr="00EE564A" w14:paraId="6A56B577"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708ACC99" w14:textId="3B21087F" w:rsidR="00EE564A" w:rsidRPr="008010B9" w:rsidRDefault="00EE564A" w:rsidP="00132A8E">
            <w:pPr>
              <w:rPr>
                <w:rFonts w:ascii="Arial" w:hAnsi="Arial" w:cs="Arial"/>
                <w:b w:val="0"/>
                <w:sz w:val="20"/>
                <w:szCs w:val="20"/>
              </w:rPr>
            </w:pPr>
            <w:r w:rsidRPr="008010B9">
              <w:rPr>
                <w:rFonts w:ascii="Arial" w:hAnsi="Arial" w:cs="Arial"/>
                <w:b w:val="0"/>
                <w:sz w:val="20"/>
                <w:szCs w:val="20"/>
              </w:rPr>
              <w:t>Missing income</w:t>
            </w:r>
          </w:p>
        </w:tc>
        <w:tc>
          <w:tcPr>
            <w:tcW w:w="277" w:type="pct"/>
            <w:noWrap/>
          </w:tcPr>
          <w:p w14:paraId="17D7FC7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3FC8CC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0.4%</w:t>
            </w:r>
          </w:p>
        </w:tc>
        <w:tc>
          <w:tcPr>
            <w:tcW w:w="277" w:type="pct"/>
            <w:noWrap/>
          </w:tcPr>
          <w:p w14:paraId="1AB1E00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4EC1A5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0.7%</w:t>
            </w:r>
          </w:p>
        </w:tc>
        <w:tc>
          <w:tcPr>
            <w:tcW w:w="261" w:type="pct"/>
            <w:noWrap/>
          </w:tcPr>
          <w:p w14:paraId="60BABB5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6B0F21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0.9%</w:t>
            </w:r>
          </w:p>
        </w:tc>
        <w:tc>
          <w:tcPr>
            <w:tcW w:w="271" w:type="pct"/>
            <w:noWrap/>
          </w:tcPr>
          <w:p w14:paraId="7D44F44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95C85B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3.4%</w:t>
            </w:r>
          </w:p>
        </w:tc>
        <w:tc>
          <w:tcPr>
            <w:tcW w:w="290" w:type="pct"/>
            <w:noWrap/>
          </w:tcPr>
          <w:p w14:paraId="4D8368D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5590CD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4.4%</w:t>
            </w:r>
          </w:p>
        </w:tc>
        <w:tc>
          <w:tcPr>
            <w:tcW w:w="290" w:type="pct"/>
            <w:noWrap/>
          </w:tcPr>
          <w:p w14:paraId="044F6C8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604372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4.7%</w:t>
            </w:r>
          </w:p>
        </w:tc>
        <w:tc>
          <w:tcPr>
            <w:tcW w:w="289" w:type="pct"/>
            <w:noWrap/>
          </w:tcPr>
          <w:p w14:paraId="1AC4125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F01026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2.9%</w:t>
            </w:r>
          </w:p>
        </w:tc>
        <w:tc>
          <w:tcPr>
            <w:tcW w:w="290" w:type="pct"/>
            <w:noWrap/>
          </w:tcPr>
          <w:p w14:paraId="14C5FEF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AD3F42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3.1%</w:t>
            </w:r>
          </w:p>
        </w:tc>
        <w:tc>
          <w:tcPr>
            <w:tcW w:w="291" w:type="pct"/>
            <w:noWrap/>
          </w:tcPr>
          <w:p w14:paraId="004B01A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88BD41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3.3%</w:t>
            </w:r>
          </w:p>
        </w:tc>
        <w:tc>
          <w:tcPr>
            <w:tcW w:w="290" w:type="pct"/>
            <w:noWrap/>
          </w:tcPr>
          <w:p w14:paraId="075531F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A6A489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1.7%</w:t>
            </w:r>
          </w:p>
        </w:tc>
        <w:tc>
          <w:tcPr>
            <w:tcW w:w="290" w:type="pct"/>
            <w:noWrap/>
          </w:tcPr>
          <w:p w14:paraId="0A6E9DD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0AB3A8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2.2%</w:t>
            </w:r>
          </w:p>
        </w:tc>
        <w:tc>
          <w:tcPr>
            <w:tcW w:w="290" w:type="pct"/>
            <w:noWrap/>
          </w:tcPr>
          <w:p w14:paraId="53F0D73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597DE73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2.5%</w:t>
            </w:r>
          </w:p>
        </w:tc>
        <w:tc>
          <w:tcPr>
            <w:tcW w:w="387" w:type="pct"/>
          </w:tcPr>
          <w:p w14:paraId="4E1D3C8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52A8867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91.5%</w:t>
            </w:r>
          </w:p>
        </w:tc>
        <w:tc>
          <w:tcPr>
            <w:tcW w:w="338" w:type="pct"/>
          </w:tcPr>
          <w:p w14:paraId="263BB1F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5B271AA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89.6%</w:t>
            </w:r>
          </w:p>
        </w:tc>
        <w:tc>
          <w:tcPr>
            <w:tcW w:w="364" w:type="pct"/>
          </w:tcPr>
          <w:p w14:paraId="0637902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1CA112B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88.7%</w:t>
            </w:r>
          </w:p>
        </w:tc>
      </w:tr>
      <w:tr w:rsidR="00EE564A" w:rsidRPr="00EE564A" w14:paraId="5D2D56D3"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1B7C73AB"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Admission type: elective admission</w:t>
            </w:r>
          </w:p>
        </w:tc>
        <w:tc>
          <w:tcPr>
            <w:tcW w:w="277" w:type="pct"/>
            <w:noWrap/>
          </w:tcPr>
          <w:p w14:paraId="106E2E0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DE7AFC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0.4%</w:t>
            </w:r>
          </w:p>
        </w:tc>
        <w:tc>
          <w:tcPr>
            <w:tcW w:w="277" w:type="pct"/>
            <w:noWrap/>
          </w:tcPr>
          <w:p w14:paraId="6C4E85A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B6B6D1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0.5%</w:t>
            </w:r>
          </w:p>
        </w:tc>
        <w:tc>
          <w:tcPr>
            <w:tcW w:w="261" w:type="pct"/>
            <w:noWrap/>
          </w:tcPr>
          <w:p w14:paraId="0345794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B49814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0.6%</w:t>
            </w:r>
          </w:p>
        </w:tc>
        <w:tc>
          <w:tcPr>
            <w:tcW w:w="271" w:type="pct"/>
            <w:noWrap/>
          </w:tcPr>
          <w:p w14:paraId="6DF1C31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ED5ED3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3.0%</w:t>
            </w:r>
          </w:p>
        </w:tc>
        <w:tc>
          <w:tcPr>
            <w:tcW w:w="290" w:type="pct"/>
            <w:noWrap/>
          </w:tcPr>
          <w:p w14:paraId="1FFB640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A3927C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3.3%</w:t>
            </w:r>
          </w:p>
        </w:tc>
        <w:tc>
          <w:tcPr>
            <w:tcW w:w="290" w:type="pct"/>
            <w:noWrap/>
          </w:tcPr>
          <w:p w14:paraId="4DB8B35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1C528E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3.4%</w:t>
            </w:r>
          </w:p>
        </w:tc>
        <w:tc>
          <w:tcPr>
            <w:tcW w:w="289" w:type="pct"/>
            <w:noWrap/>
          </w:tcPr>
          <w:p w14:paraId="43C03D3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0F9C33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3.1%</w:t>
            </w:r>
          </w:p>
        </w:tc>
        <w:tc>
          <w:tcPr>
            <w:tcW w:w="290" w:type="pct"/>
            <w:noWrap/>
          </w:tcPr>
          <w:p w14:paraId="48C228E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BA9358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3.4%</w:t>
            </w:r>
          </w:p>
        </w:tc>
        <w:tc>
          <w:tcPr>
            <w:tcW w:w="291" w:type="pct"/>
            <w:noWrap/>
          </w:tcPr>
          <w:p w14:paraId="0576B08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55E8E3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3.7%</w:t>
            </w:r>
          </w:p>
        </w:tc>
        <w:tc>
          <w:tcPr>
            <w:tcW w:w="290" w:type="pct"/>
            <w:noWrap/>
          </w:tcPr>
          <w:p w14:paraId="0781F0A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EF9098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1.8%</w:t>
            </w:r>
          </w:p>
        </w:tc>
        <w:tc>
          <w:tcPr>
            <w:tcW w:w="290" w:type="pct"/>
            <w:noWrap/>
          </w:tcPr>
          <w:p w14:paraId="52EEA2D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7E9A0B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2.2%</w:t>
            </w:r>
          </w:p>
        </w:tc>
        <w:tc>
          <w:tcPr>
            <w:tcW w:w="290" w:type="pct"/>
            <w:noWrap/>
          </w:tcPr>
          <w:p w14:paraId="48C7766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27172DA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2.4%</w:t>
            </w:r>
          </w:p>
        </w:tc>
        <w:tc>
          <w:tcPr>
            <w:tcW w:w="387" w:type="pct"/>
          </w:tcPr>
          <w:p w14:paraId="3F3F5BC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7CAFA6C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91.8%</w:t>
            </w:r>
          </w:p>
        </w:tc>
        <w:tc>
          <w:tcPr>
            <w:tcW w:w="338" w:type="pct"/>
          </w:tcPr>
          <w:p w14:paraId="799EB5F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58B817F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90.7%</w:t>
            </w:r>
          </w:p>
        </w:tc>
        <w:tc>
          <w:tcPr>
            <w:tcW w:w="364" w:type="pct"/>
          </w:tcPr>
          <w:p w14:paraId="297BC74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0C98CE4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89.8%</w:t>
            </w:r>
          </w:p>
        </w:tc>
      </w:tr>
      <w:tr w:rsidR="00EE564A" w:rsidRPr="00EE564A" w14:paraId="45FB6FC0"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2F68B3DF"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Admission day: weekday</w:t>
            </w:r>
          </w:p>
        </w:tc>
        <w:tc>
          <w:tcPr>
            <w:tcW w:w="277" w:type="pct"/>
            <w:noWrap/>
          </w:tcPr>
          <w:p w14:paraId="5EC935F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82861A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87.8%</w:t>
            </w:r>
          </w:p>
        </w:tc>
        <w:tc>
          <w:tcPr>
            <w:tcW w:w="277" w:type="pct"/>
            <w:noWrap/>
          </w:tcPr>
          <w:p w14:paraId="703644F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D008BA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88.0%</w:t>
            </w:r>
          </w:p>
        </w:tc>
        <w:tc>
          <w:tcPr>
            <w:tcW w:w="261" w:type="pct"/>
            <w:noWrap/>
          </w:tcPr>
          <w:p w14:paraId="48FA49E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4F2F53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86.9%</w:t>
            </w:r>
          </w:p>
        </w:tc>
        <w:tc>
          <w:tcPr>
            <w:tcW w:w="271" w:type="pct"/>
            <w:noWrap/>
          </w:tcPr>
          <w:p w14:paraId="37B6434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640D8A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85.9%</w:t>
            </w:r>
          </w:p>
        </w:tc>
        <w:tc>
          <w:tcPr>
            <w:tcW w:w="290" w:type="pct"/>
            <w:noWrap/>
          </w:tcPr>
          <w:p w14:paraId="60C39BC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B3B6AA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86.0</w:t>
            </w:r>
          </w:p>
          <w:p w14:paraId="4178125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3665575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8D5AC5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84.9</w:t>
            </w:r>
          </w:p>
          <w:p w14:paraId="6841040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214487D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D1D04C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86.6%</w:t>
            </w:r>
          </w:p>
        </w:tc>
        <w:tc>
          <w:tcPr>
            <w:tcW w:w="290" w:type="pct"/>
            <w:noWrap/>
          </w:tcPr>
          <w:p w14:paraId="3D4CF17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BD7BA9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85.9%</w:t>
            </w:r>
          </w:p>
        </w:tc>
        <w:tc>
          <w:tcPr>
            <w:tcW w:w="291" w:type="pct"/>
            <w:noWrap/>
          </w:tcPr>
          <w:p w14:paraId="2E1E2FB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7183DF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85.3%</w:t>
            </w:r>
          </w:p>
        </w:tc>
        <w:tc>
          <w:tcPr>
            <w:tcW w:w="290" w:type="pct"/>
            <w:noWrap/>
          </w:tcPr>
          <w:p w14:paraId="580D199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99AD9C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86.4%</w:t>
            </w:r>
          </w:p>
        </w:tc>
        <w:tc>
          <w:tcPr>
            <w:tcW w:w="290" w:type="pct"/>
            <w:noWrap/>
          </w:tcPr>
          <w:p w14:paraId="14A12B5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6087B1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85.5%</w:t>
            </w:r>
          </w:p>
        </w:tc>
        <w:tc>
          <w:tcPr>
            <w:tcW w:w="290" w:type="pct"/>
            <w:noWrap/>
          </w:tcPr>
          <w:p w14:paraId="0E676DC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30EA991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85.0%</w:t>
            </w:r>
          </w:p>
        </w:tc>
        <w:tc>
          <w:tcPr>
            <w:tcW w:w="387" w:type="pct"/>
          </w:tcPr>
          <w:p w14:paraId="330023F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2770399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80.2%</w:t>
            </w:r>
          </w:p>
        </w:tc>
        <w:tc>
          <w:tcPr>
            <w:tcW w:w="338" w:type="pct"/>
          </w:tcPr>
          <w:p w14:paraId="175ED3B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2BECD63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80.3%</w:t>
            </w:r>
          </w:p>
        </w:tc>
        <w:tc>
          <w:tcPr>
            <w:tcW w:w="364" w:type="pct"/>
          </w:tcPr>
          <w:p w14:paraId="37E3DC4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3B8705E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79.8%</w:t>
            </w:r>
          </w:p>
        </w:tc>
      </w:tr>
      <w:tr w:rsidR="00EE564A" w:rsidRPr="00EE564A" w14:paraId="69CDB5DA"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59FAEEFE" w14:textId="55BB00EC" w:rsidR="00EE564A" w:rsidRPr="008010B9" w:rsidRDefault="00EE564A" w:rsidP="00132A8E">
            <w:pPr>
              <w:rPr>
                <w:rFonts w:ascii="Arial" w:hAnsi="Arial" w:cs="Arial"/>
                <w:b w:val="0"/>
                <w:sz w:val="20"/>
                <w:szCs w:val="20"/>
              </w:rPr>
            </w:pPr>
            <w:r w:rsidRPr="008010B9">
              <w:rPr>
                <w:rFonts w:ascii="Arial" w:hAnsi="Arial" w:cs="Arial"/>
                <w:b w:val="0"/>
                <w:sz w:val="20"/>
                <w:szCs w:val="20"/>
              </w:rPr>
              <w:lastRenderedPageBreak/>
              <w:t>Length of stay</w:t>
            </w:r>
            <w:r w:rsidR="008010B9">
              <w:rPr>
                <w:rFonts w:ascii="Arial" w:hAnsi="Arial" w:cs="Arial"/>
                <w:b w:val="0"/>
                <w:sz w:val="20"/>
                <w:szCs w:val="20"/>
              </w:rPr>
              <w:t xml:space="preserve"> (days)</w:t>
            </w:r>
            <w:r w:rsidRPr="008010B9">
              <w:rPr>
                <w:rFonts w:ascii="Arial" w:hAnsi="Arial" w:cs="Arial"/>
                <w:b w:val="0"/>
                <w:sz w:val="20"/>
                <w:szCs w:val="20"/>
              </w:rPr>
              <w:t>, median (IQR)</w:t>
            </w:r>
          </w:p>
        </w:tc>
        <w:tc>
          <w:tcPr>
            <w:tcW w:w="277" w:type="pct"/>
            <w:noWrap/>
          </w:tcPr>
          <w:p w14:paraId="0AAF62B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w:t>
            </w:r>
          </w:p>
          <w:p w14:paraId="056BA5A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(3-6)</w:t>
            </w:r>
          </w:p>
        </w:tc>
        <w:tc>
          <w:tcPr>
            <w:tcW w:w="277" w:type="pct"/>
            <w:noWrap/>
          </w:tcPr>
          <w:p w14:paraId="0DBFE6D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w:t>
            </w:r>
          </w:p>
          <w:p w14:paraId="1606BB4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(3-6)</w:t>
            </w:r>
          </w:p>
        </w:tc>
        <w:tc>
          <w:tcPr>
            <w:tcW w:w="261" w:type="pct"/>
            <w:noWrap/>
          </w:tcPr>
          <w:p w14:paraId="1B4AE34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w:t>
            </w:r>
          </w:p>
          <w:p w14:paraId="22FE619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(3-6)</w:t>
            </w:r>
          </w:p>
        </w:tc>
        <w:tc>
          <w:tcPr>
            <w:tcW w:w="271" w:type="pct"/>
            <w:noWrap/>
          </w:tcPr>
          <w:p w14:paraId="13F2407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w:t>
            </w:r>
          </w:p>
          <w:p w14:paraId="4FA0A71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(3-5)</w:t>
            </w:r>
          </w:p>
        </w:tc>
        <w:tc>
          <w:tcPr>
            <w:tcW w:w="290" w:type="pct"/>
            <w:noWrap/>
          </w:tcPr>
          <w:p w14:paraId="6137199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w:t>
            </w:r>
          </w:p>
          <w:p w14:paraId="19DD6F7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(3-5)</w:t>
            </w:r>
          </w:p>
        </w:tc>
        <w:tc>
          <w:tcPr>
            <w:tcW w:w="290" w:type="pct"/>
            <w:noWrap/>
          </w:tcPr>
          <w:p w14:paraId="5F0A68F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w:t>
            </w:r>
          </w:p>
          <w:p w14:paraId="2D68ECA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(3-5)</w:t>
            </w:r>
          </w:p>
        </w:tc>
        <w:tc>
          <w:tcPr>
            <w:tcW w:w="289" w:type="pct"/>
            <w:noWrap/>
          </w:tcPr>
          <w:p w14:paraId="2D4B62E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w:t>
            </w:r>
          </w:p>
          <w:p w14:paraId="401D7C5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(2-4)</w:t>
            </w:r>
          </w:p>
        </w:tc>
        <w:tc>
          <w:tcPr>
            <w:tcW w:w="290" w:type="pct"/>
            <w:noWrap/>
          </w:tcPr>
          <w:p w14:paraId="4638530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w:t>
            </w:r>
          </w:p>
          <w:p w14:paraId="79D5EE3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(2-3)</w:t>
            </w:r>
          </w:p>
        </w:tc>
        <w:tc>
          <w:tcPr>
            <w:tcW w:w="291" w:type="pct"/>
            <w:noWrap/>
          </w:tcPr>
          <w:p w14:paraId="1F20701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w:t>
            </w:r>
          </w:p>
          <w:p w14:paraId="3A78567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(2-3)</w:t>
            </w:r>
          </w:p>
        </w:tc>
        <w:tc>
          <w:tcPr>
            <w:tcW w:w="290" w:type="pct"/>
            <w:noWrap/>
          </w:tcPr>
          <w:p w14:paraId="359979E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w:t>
            </w:r>
          </w:p>
          <w:p w14:paraId="5BE683F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(2-4)</w:t>
            </w:r>
          </w:p>
        </w:tc>
        <w:tc>
          <w:tcPr>
            <w:tcW w:w="290" w:type="pct"/>
            <w:noWrap/>
          </w:tcPr>
          <w:p w14:paraId="3562380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w:t>
            </w:r>
          </w:p>
          <w:p w14:paraId="140D654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(2-4)</w:t>
            </w:r>
          </w:p>
        </w:tc>
        <w:tc>
          <w:tcPr>
            <w:tcW w:w="290" w:type="pct"/>
            <w:noWrap/>
          </w:tcPr>
          <w:p w14:paraId="60F40A3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w:t>
            </w:r>
          </w:p>
          <w:p w14:paraId="0D39F37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(2-3)</w:t>
            </w:r>
          </w:p>
        </w:tc>
        <w:tc>
          <w:tcPr>
            <w:tcW w:w="387" w:type="pct"/>
          </w:tcPr>
          <w:p w14:paraId="033E219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w:t>
            </w:r>
          </w:p>
          <w:p w14:paraId="019BF71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(2-3)</w:t>
            </w:r>
          </w:p>
        </w:tc>
        <w:tc>
          <w:tcPr>
            <w:tcW w:w="338" w:type="pct"/>
          </w:tcPr>
          <w:p w14:paraId="57625D7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w:t>
            </w:r>
          </w:p>
          <w:p w14:paraId="73A936C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(2-3)</w:t>
            </w:r>
          </w:p>
        </w:tc>
        <w:tc>
          <w:tcPr>
            <w:tcW w:w="364" w:type="pct"/>
          </w:tcPr>
          <w:p w14:paraId="3DA6799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w:t>
            </w:r>
          </w:p>
          <w:p w14:paraId="369413F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(2-3)</w:t>
            </w:r>
          </w:p>
        </w:tc>
      </w:tr>
      <w:tr w:rsidR="00EE564A" w:rsidRPr="00EE564A" w14:paraId="2E01D620"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13C659F8" w14:textId="2E5262AF" w:rsidR="00EE564A" w:rsidRPr="008010B9" w:rsidRDefault="00EE564A" w:rsidP="00132A8E">
            <w:pPr>
              <w:rPr>
                <w:rFonts w:ascii="Arial" w:hAnsi="Arial" w:cs="Arial"/>
                <w:b w:val="0"/>
                <w:sz w:val="20"/>
                <w:szCs w:val="20"/>
              </w:rPr>
            </w:pPr>
            <w:r w:rsidRPr="008010B9">
              <w:rPr>
                <w:rFonts w:ascii="Arial" w:hAnsi="Arial" w:cs="Arial"/>
                <w:b w:val="0"/>
                <w:sz w:val="20"/>
                <w:szCs w:val="20"/>
              </w:rPr>
              <w:t xml:space="preserve">Total charge, </w:t>
            </w:r>
            <w:r w:rsidR="008010B9">
              <w:rPr>
                <w:rFonts w:ascii="Arial" w:hAnsi="Arial" w:cs="Arial"/>
                <w:b w:val="0"/>
                <w:sz w:val="20"/>
                <w:szCs w:val="20"/>
              </w:rPr>
              <w:t>(</w:t>
            </w:r>
            <w:r w:rsidRPr="008010B9">
              <w:rPr>
                <w:rFonts w:ascii="Arial" w:hAnsi="Arial" w:cs="Arial"/>
                <w:b w:val="0"/>
                <w:sz w:val="20"/>
                <w:szCs w:val="20"/>
              </w:rPr>
              <w:t>$</w:t>
            </w:r>
            <w:r w:rsidR="008010B9">
              <w:rPr>
                <w:rFonts w:ascii="Arial" w:hAnsi="Arial" w:cs="Arial"/>
                <w:b w:val="0"/>
                <w:sz w:val="20"/>
                <w:szCs w:val="20"/>
              </w:rPr>
              <w:t>)</w:t>
            </w:r>
            <w:r w:rsidRPr="008010B9">
              <w:rPr>
                <w:rFonts w:ascii="Arial" w:hAnsi="Arial" w:cs="Arial"/>
                <w:b w:val="0"/>
                <w:sz w:val="20"/>
                <w:szCs w:val="20"/>
              </w:rPr>
              <w:t>, median (IQR)</w:t>
            </w:r>
          </w:p>
        </w:tc>
        <w:tc>
          <w:tcPr>
            <w:tcW w:w="277" w:type="pct"/>
            <w:noWrap/>
          </w:tcPr>
          <w:p w14:paraId="3B76368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15,431 (9,935-24,564)</w:t>
            </w:r>
          </w:p>
        </w:tc>
        <w:tc>
          <w:tcPr>
            <w:tcW w:w="277" w:type="pct"/>
            <w:noWrap/>
          </w:tcPr>
          <w:p w14:paraId="411735D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19,794 (12,665-32,038)</w:t>
            </w:r>
          </w:p>
        </w:tc>
        <w:tc>
          <w:tcPr>
            <w:tcW w:w="261" w:type="pct"/>
            <w:noWrap/>
          </w:tcPr>
          <w:p w14:paraId="3279F7B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23,960 (15,452-37,902)</w:t>
            </w:r>
          </w:p>
        </w:tc>
        <w:tc>
          <w:tcPr>
            <w:tcW w:w="271" w:type="pct"/>
            <w:noWrap/>
          </w:tcPr>
          <w:p w14:paraId="0C20E33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12,511 (8,373-19,113)</w:t>
            </w:r>
          </w:p>
        </w:tc>
        <w:tc>
          <w:tcPr>
            <w:tcW w:w="290" w:type="pct"/>
            <w:noWrap/>
          </w:tcPr>
          <w:p w14:paraId="64B8EC7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16,378 (10,790-25,246)</w:t>
            </w:r>
          </w:p>
        </w:tc>
        <w:tc>
          <w:tcPr>
            <w:tcW w:w="290" w:type="pct"/>
            <w:noWrap/>
          </w:tcPr>
          <w:p w14:paraId="2553D83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20,281 (13,338-31,108)</w:t>
            </w:r>
          </w:p>
        </w:tc>
        <w:tc>
          <w:tcPr>
            <w:tcW w:w="289" w:type="pct"/>
            <w:noWrap/>
          </w:tcPr>
          <w:p w14:paraId="1C9A60B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9,249 (6,376-13,601)</w:t>
            </w:r>
          </w:p>
        </w:tc>
        <w:tc>
          <w:tcPr>
            <w:tcW w:w="290" w:type="pct"/>
            <w:noWrap/>
          </w:tcPr>
          <w:p w14:paraId="697C2E4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11,873 (8,152-17,724)</w:t>
            </w:r>
          </w:p>
        </w:tc>
        <w:tc>
          <w:tcPr>
            <w:tcW w:w="291" w:type="pct"/>
            <w:noWrap/>
          </w:tcPr>
          <w:p w14:paraId="5C09558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14,806 (10,104-22,187)</w:t>
            </w:r>
          </w:p>
        </w:tc>
        <w:tc>
          <w:tcPr>
            <w:tcW w:w="290" w:type="pct"/>
            <w:noWrap/>
          </w:tcPr>
          <w:p w14:paraId="6D230B2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9,208 (6,247-13,814)</w:t>
            </w:r>
          </w:p>
        </w:tc>
        <w:tc>
          <w:tcPr>
            <w:tcW w:w="290" w:type="pct"/>
            <w:noWrap/>
          </w:tcPr>
          <w:p w14:paraId="74700C0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12,119 (8,073-18,583)</w:t>
            </w:r>
          </w:p>
        </w:tc>
        <w:tc>
          <w:tcPr>
            <w:tcW w:w="290" w:type="pct"/>
            <w:noWrap/>
          </w:tcPr>
          <w:p w14:paraId="098AEE6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15,006 (10,001-22,806)</w:t>
            </w:r>
          </w:p>
        </w:tc>
        <w:tc>
          <w:tcPr>
            <w:tcW w:w="387" w:type="pct"/>
          </w:tcPr>
          <w:p w14:paraId="31E9526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7,592 (5,300-11,225)</w:t>
            </w:r>
          </w:p>
        </w:tc>
        <w:tc>
          <w:tcPr>
            <w:tcW w:w="338" w:type="pct"/>
          </w:tcPr>
          <w:p w14:paraId="5F0B9AA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10,002 (6,801-15,049)</w:t>
            </w:r>
          </w:p>
        </w:tc>
        <w:tc>
          <w:tcPr>
            <w:tcW w:w="364" w:type="pct"/>
          </w:tcPr>
          <w:p w14:paraId="5B38D2F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12,456 (8,390-18,678)</w:t>
            </w:r>
          </w:p>
        </w:tc>
      </w:tr>
      <w:tr w:rsidR="00EE564A" w:rsidRPr="00EE564A" w14:paraId="605AAF1E"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17804A4A"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Expected primary payer:</w:t>
            </w:r>
          </w:p>
          <w:p w14:paraId="2FAEC95B" w14:textId="5998BDA5" w:rsidR="00EE564A" w:rsidRPr="008010B9" w:rsidRDefault="00EE564A" w:rsidP="00132A8E">
            <w:pPr>
              <w:rPr>
                <w:rFonts w:ascii="Arial" w:hAnsi="Arial" w:cs="Arial"/>
                <w:b w:val="0"/>
                <w:sz w:val="20"/>
                <w:szCs w:val="20"/>
              </w:rPr>
            </w:pPr>
            <w:r w:rsidRPr="008010B9">
              <w:rPr>
                <w:rFonts w:ascii="Arial" w:hAnsi="Arial" w:cs="Arial"/>
                <w:b w:val="0"/>
                <w:sz w:val="20"/>
                <w:szCs w:val="20"/>
              </w:rPr>
              <w:t>Medicare</w:t>
            </w:r>
          </w:p>
        </w:tc>
        <w:tc>
          <w:tcPr>
            <w:tcW w:w="277" w:type="pct"/>
            <w:noWrap/>
          </w:tcPr>
          <w:p w14:paraId="5F6F850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44FE0C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76FB7D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1.2%</w:t>
            </w:r>
          </w:p>
        </w:tc>
        <w:tc>
          <w:tcPr>
            <w:tcW w:w="277" w:type="pct"/>
            <w:noWrap/>
          </w:tcPr>
          <w:p w14:paraId="33ED9D9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DC43AF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C17190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1.8%</w:t>
            </w:r>
          </w:p>
        </w:tc>
        <w:tc>
          <w:tcPr>
            <w:tcW w:w="261" w:type="pct"/>
            <w:noWrap/>
          </w:tcPr>
          <w:p w14:paraId="0D271E3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0BE2E0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AF9399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1.8%</w:t>
            </w:r>
          </w:p>
        </w:tc>
        <w:tc>
          <w:tcPr>
            <w:tcW w:w="271" w:type="pct"/>
            <w:noWrap/>
          </w:tcPr>
          <w:p w14:paraId="1622DDF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2A97E6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B6422E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4.2%</w:t>
            </w:r>
          </w:p>
        </w:tc>
        <w:tc>
          <w:tcPr>
            <w:tcW w:w="290" w:type="pct"/>
            <w:noWrap/>
          </w:tcPr>
          <w:p w14:paraId="5B9C6CD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B09057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422B1D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4.3%</w:t>
            </w:r>
          </w:p>
        </w:tc>
        <w:tc>
          <w:tcPr>
            <w:tcW w:w="290" w:type="pct"/>
            <w:noWrap/>
          </w:tcPr>
          <w:p w14:paraId="020E681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DBD11E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9649DF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4.5%</w:t>
            </w:r>
          </w:p>
        </w:tc>
        <w:tc>
          <w:tcPr>
            <w:tcW w:w="289" w:type="pct"/>
            <w:noWrap/>
          </w:tcPr>
          <w:p w14:paraId="040BFB0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AA8D74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A58E74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2.8%</w:t>
            </w:r>
          </w:p>
        </w:tc>
        <w:tc>
          <w:tcPr>
            <w:tcW w:w="290" w:type="pct"/>
            <w:noWrap/>
          </w:tcPr>
          <w:p w14:paraId="5FACCEF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38C49C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7F6F05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3.2%</w:t>
            </w:r>
          </w:p>
        </w:tc>
        <w:tc>
          <w:tcPr>
            <w:tcW w:w="291" w:type="pct"/>
            <w:noWrap/>
          </w:tcPr>
          <w:p w14:paraId="176E46E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CA26F2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E8EC1D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4.0%</w:t>
            </w:r>
          </w:p>
        </w:tc>
        <w:tc>
          <w:tcPr>
            <w:tcW w:w="290" w:type="pct"/>
            <w:noWrap/>
          </w:tcPr>
          <w:p w14:paraId="45B0635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AE0375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6B878B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4.9%</w:t>
            </w:r>
          </w:p>
        </w:tc>
        <w:tc>
          <w:tcPr>
            <w:tcW w:w="290" w:type="pct"/>
            <w:noWrap/>
          </w:tcPr>
          <w:p w14:paraId="0DFC22C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CD00B4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44CB55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5.6%</w:t>
            </w:r>
          </w:p>
        </w:tc>
        <w:tc>
          <w:tcPr>
            <w:tcW w:w="290" w:type="pct"/>
            <w:noWrap/>
          </w:tcPr>
          <w:p w14:paraId="3DD4FC8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2EE8BD0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31A99F2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6.5%</w:t>
            </w:r>
          </w:p>
        </w:tc>
        <w:tc>
          <w:tcPr>
            <w:tcW w:w="387" w:type="pct"/>
          </w:tcPr>
          <w:p w14:paraId="534B3F3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08C4BC4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7E76E7F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87.0%</w:t>
            </w:r>
          </w:p>
        </w:tc>
        <w:tc>
          <w:tcPr>
            <w:tcW w:w="338" w:type="pct"/>
          </w:tcPr>
          <w:p w14:paraId="32AD230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3726988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5EB6D8C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85.2%</w:t>
            </w:r>
          </w:p>
        </w:tc>
        <w:tc>
          <w:tcPr>
            <w:tcW w:w="364" w:type="pct"/>
          </w:tcPr>
          <w:p w14:paraId="27A6FA5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4BDE063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1FA0369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83.2%</w:t>
            </w:r>
          </w:p>
        </w:tc>
      </w:tr>
      <w:tr w:rsidR="00EE564A" w:rsidRPr="00EE564A" w14:paraId="5CE16FFC"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11FD0C8F" w14:textId="5703E309" w:rsidR="00EE564A" w:rsidRPr="008010B9" w:rsidRDefault="00EE564A" w:rsidP="00132A8E">
            <w:pPr>
              <w:rPr>
                <w:rFonts w:ascii="Arial" w:hAnsi="Arial" w:cs="Arial"/>
                <w:b w:val="0"/>
                <w:sz w:val="20"/>
                <w:szCs w:val="20"/>
              </w:rPr>
            </w:pPr>
            <w:r w:rsidRPr="008010B9">
              <w:rPr>
                <w:rFonts w:ascii="Arial" w:hAnsi="Arial" w:cs="Arial"/>
                <w:b w:val="0"/>
                <w:sz w:val="20"/>
                <w:szCs w:val="20"/>
              </w:rPr>
              <w:t>Medicaid</w:t>
            </w:r>
          </w:p>
        </w:tc>
        <w:tc>
          <w:tcPr>
            <w:tcW w:w="277" w:type="pct"/>
            <w:noWrap/>
          </w:tcPr>
          <w:p w14:paraId="33D78AB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0.5%</w:t>
            </w:r>
          </w:p>
        </w:tc>
        <w:tc>
          <w:tcPr>
            <w:tcW w:w="277" w:type="pct"/>
            <w:noWrap/>
          </w:tcPr>
          <w:p w14:paraId="6EF0596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0.6%</w:t>
            </w:r>
          </w:p>
        </w:tc>
        <w:tc>
          <w:tcPr>
            <w:tcW w:w="261" w:type="pct"/>
            <w:noWrap/>
          </w:tcPr>
          <w:p w14:paraId="15A1B71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0.8%</w:t>
            </w:r>
          </w:p>
        </w:tc>
        <w:tc>
          <w:tcPr>
            <w:tcW w:w="271" w:type="pct"/>
            <w:noWrap/>
          </w:tcPr>
          <w:p w14:paraId="77FA4AC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3.6%</w:t>
            </w:r>
          </w:p>
        </w:tc>
        <w:tc>
          <w:tcPr>
            <w:tcW w:w="290" w:type="pct"/>
            <w:noWrap/>
          </w:tcPr>
          <w:p w14:paraId="581337B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3.7%</w:t>
            </w:r>
          </w:p>
        </w:tc>
        <w:tc>
          <w:tcPr>
            <w:tcW w:w="290" w:type="pct"/>
            <w:noWrap/>
          </w:tcPr>
          <w:p w14:paraId="744E354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3.9%</w:t>
            </w:r>
          </w:p>
        </w:tc>
        <w:tc>
          <w:tcPr>
            <w:tcW w:w="289" w:type="pct"/>
            <w:noWrap/>
          </w:tcPr>
          <w:p w14:paraId="775F135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2.6%</w:t>
            </w:r>
          </w:p>
        </w:tc>
        <w:tc>
          <w:tcPr>
            <w:tcW w:w="290" w:type="pct"/>
            <w:noWrap/>
          </w:tcPr>
          <w:p w14:paraId="15772C6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3.0%</w:t>
            </w:r>
          </w:p>
        </w:tc>
        <w:tc>
          <w:tcPr>
            <w:tcW w:w="291" w:type="pct"/>
            <w:noWrap/>
          </w:tcPr>
          <w:p w14:paraId="17EF663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3.4%</w:t>
            </w:r>
          </w:p>
        </w:tc>
        <w:tc>
          <w:tcPr>
            <w:tcW w:w="290" w:type="pct"/>
            <w:noWrap/>
          </w:tcPr>
          <w:p w14:paraId="56318DB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1.6%</w:t>
            </w:r>
          </w:p>
        </w:tc>
        <w:tc>
          <w:tcPr>
            <w:tcW w:w="290" w:type="pct"/>
            <w:noWrap/>
          </w:tcPr>
          <w:p w14:paraId="4617A79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2.0%</w:t>
            </w:r>
          </w:p>
        </w:tc>
        <w:tc>
          <w:tcPr>
            <w:tcW w:w="290" w:type="pct"/>
            <w:noWrap/>
          </w:tcPr>
          <w:p w14:paraId="1484FF1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sz w:val="20"/>
                <w:szCs w:val="20"/>
              </w:rPr>
              <w:t>2.4%</w:t>
            </w:r>
          </w:p>
        </w:tc>
        <w:tc>
          <w:tcPr>
            <w:tcW w:w="387" w:type="pct"/>
          </w:tcPr>
          <w:p w14:paraId="4D3B91F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sz w:val="20"/>
                <w:szCs w:val="20"/>
              </w:rPr>
              <w:t>91.7%</w:t>
            </w:r>
          </w:p>
        </w:tc>
        <w:tc>
          <w:tcPr>
            <w:tcW w:w="338" w:type="pct"/>
          </w:tcPr>
          <w:p w14:paraId="015A89F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sz w:val="20"/>
                <w:szCs w:val="20"/>
              </w:rPr>
              <w:t>90.6%</w:t>
            </w:r>
          </w:p>
        </w:tc>
        <w:tc>
          <w:tcPr>
            <w:tcW w:w="364" w:type="pct"/>
          </w:tcPr>
          <w:p w14:paraId="096AAFA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sz w:val="20"/>
                <w:szCs w:val="20"/>
              </w:rPr>
              <w:t>89.5%</w:t>
            </w:r>
          </w:p>
        </w:tc>
      </w:tr>
      <w:tr w:rsidR="00EE564A" w:rsidRPr="00EE564A" w14:paraId="3FAC8F76"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4F92057A" w14:textId="3C5FA739" w:rsidR="00EE564A" w:rsidRPr="008010B9" w:rsidRDefault="00EE564A" w:rsidP="00132A8E">
            <w:pPr>
              <w:rPr>
                <w:rFonts w:ascii="Arial" w:hAnsi="Arial" w:cs="Arial"/>
                <w:b w:val="0"/>
                <w:sz w:val="20"/>
                <w:szCs w:val="20"/>
              </w:rPr>
            </w:pPr>
            <w:r w:rsidRPr="008010B9">
              <w:rPr>
                <w:rFonts w:ascii="Arial" w:hAnsi="Arial" w:cs="Arial"/>
                <w:b w:val="0"/>
                <w:sz w:val="20"/>
                <w:szCs w:val="20"/>
              </w:rPr>
              <w:t>Private insurance</w:t>
            </w:r>
          </w:p>
        </w:tc>
        <w:tc>
          <w:tcPr>
            <w:tcW w:w="277" w:type="pct"/>
            <w:noWrap/>
          </w:tcPr>
          <w:p w14:paraId="2FE9034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0.4%</w:t>
            </w:r>
          </w:p>
        </w:tc>
        <w:tc>
          <w:tcPr>
            <w:tcW w:w="277" w:type="pct"/>
            <w:noWrap/>
          </w:tcPr>
          <w:p w14:paraId="192F41C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0.6%</w:t>
            </w:r>
          </w:p>
        </w:tc>
        <w:tc>
          <w:tcPr>
            <w:tcW w:w="261" w:type="pct"/>
            <w:noWrap/>
          </w:tcPr>
          <w:p w14:paraId="44FAAB8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0.7%</w:t>
            </w:r>
          </w:p>
        </w:tc>
        <w:tc>
          <w:tcPr>
            <w:tcW w:w="271" w:type="pct"/>
            <w:noWrap/>
          </w:tcPr>
          <w:p w14:paraId="5F945EF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3.2%</w:t>
            </w:r>
          </w:p>
        </w:tc>
        <w:tc>
          <w:tcPr>
            <w:tcW w:w="290" w:type="pct"/>
            <w:noWrap/>
          </w:tcPr>
          <w:p w14:paraId="5A0D328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3.6%</w:t>
            </w:r>
          </w:p>
        </w:tc>
        <w:tc>
          <w:tcPr>
            <w:tcW w:w="290" w:type="pct"/>
            <w:noWrap/>
          </w:tcPr>
          <w:p w14:paraId="47575ED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3.8%</w:t>
            </w:r>
          </w:p>
        </w:tc>
        <w:tc>
          <w:tcPr>
            <w:tcW w:w="289" w:type="pct"/>
            <w:noWrap/>
          </w:tcPr>
          <w:p w14:paraId="7DDE787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3.2%</w:t>
            </w:r>
          </w:p>
        </w:tc>
        <w:tc>
          <w:tcPr>
            <w:tcW w:w="290" w:type="pct"/>
            <w:noWrap/>
          </w:tcPr>
          <w:p w14:paraId="5AC0013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3.5%</w:t>
            </w:r>
          </w:p>
        </w:tc>
        <w:tc>
          <w:tcPr>
            <w:tcW w:w="291" w:type="pct"/>
            <w:noWrap/>
          </w:tcPr>
          <w:p w14:paraId="12FC47D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4.0%</w:t>
            </w:r>
          </w:p>
        </w:tc>
        <w:tc>
          <w:tcPr>
            <w:tcW w:w="290" w:type="pct"/>
            <w:noWrap/>
          </w:tcPr>
          <w:p w14:paraId="735C01C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1.9%</w:t>
            </w:r>
          </w:p>
        </w:tc>
        <w:tc>
          <w:tcPr>
            <w:tcW w:w="290" w:type="pct"/>
            <w:noWrap/>
          </w:tcPr>
          <w:p w14:paraId="2BBD1BD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2.2%</w:t>
            </w:r>
          </w:p>
        </w:tc>
        <w:tc>
          <w:tcPr>
            <w:tcW w:w="290" w:type="pct"/>
            <w:noWrap/>
          </w:tcPr>
          <w:p w14:paraId="10E2CEC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2.4%</w:t>
            </w:r>
          </w:p>
        </w:tc>
        <w:tc>
          <w:tcPr>
            <w:tcW w:w="387" w:type="pct"/>
          </w:tcPr>
          <w:p w14:paraId="68231B1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91.2%</w:t>
            </w:r>
          </w:p>
        </w:tc>
        <w:tc>
          <w:tcPr>
            <w:tcW w:w="338" w:type="pct"/>
          </w:tcPr>
          <w:p w14:paraId="25D3B5D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90.2%</w:t>
            </w:r>
          </w:p>
        </w:tc>
        <w:tc>
          <w:tcPr>
            <w:tcW w:w="364" w:type="pct"/>
          </w:tcPr>
          <w:p w14:paraId="45F413E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89.2%</w:t>
            </w:r>
          </w:p>
        </w:tc>
      </w:tr>
      <w:tr w:rsidR="00EE564A" w:rsidRPr="00EE564A" w14:paraId="4647C67E"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5A087616" w14:textId="473AA59F" w:rsidR="00EE564A" w:rsidRPr="008010B9" w:rsidRDefault="00EE564A" w:rsidP="00132A8E">
            <w:pPr>
              <w:rPr>
                <w:rFonts w:ascii="Arial" w:hAnsi="Arial" w:cs="Arial"/>
                <w:b w:val="0"/>
                <w:sz w:val="20"/>
                <w:szCs w:val="20"/>
              </w:rPr>
            </w:pPr>
            <w:r w:rsidRPr="008010B9">
              <w:rPr>
                <w:rFonts w:ascii="Arial" w:hAnsi="Arial" w:cs="Arial"/>
                <w:b w:val="0"/>
                <w:sz w:val="20"/>
                <w:szCs w:val="20"/>
              </w:rPr>
              <w:t>Self-pay</w:t>
            </w:r>
          </w:p>
        </w:tc>
        <w:tc>
          <w:tcPr>
            <w:tcW w:w="277" w:type="pct"/>
            <w:noWrap/>
          </w:tcPr>
          <w:p w14:paraId="11A70A2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0.4%</w:t>
            </w:r>
          </w:p>
        </w:tc>
        <w:tc>
          <w:tcPr>
            <w:tcW w:w="277" w:type="pct"/>
            <w:noWrap/>
          </w:tcPr>
          <w:p w14:paraId="503C493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0.5%</w:t>
            </w:r>
          </w:p>
        </w:tc>
        <w:tc>
          <w:tcPr>
            <w:tcW w:w="261" w:type="pct"/>
            <w:noWrap/>
          </w:tcPr>
          <w:p w14:paraId="33D08EE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0.5%</w:t>
            </w:r>
          </w:p>
        </w:tc>
        <w:tc>
          <w:tcPr>
            <w:tcW w:w="271" w:type="pct"/>
            <w:noWrap/>
          </w:tcPr>
          <w:p w14:paraId="630807C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3.3%</w:t>
            </w:r>
          </w:p>
        </w:tc>
        <w:tc>
          <w:tcPr>
            <w:tcW w:w="290" w:type="pct"/>
            <w:noWrap/>
          </w:tcPr>
          <w:p w14:paraId="461FCD9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3.4%</w:t>
            </w:r>
          </w:p>
        </w:tc>
        <w:tc>
          <w:tcPr>
            <w:tcW w:w="290" w:type="pct"/>
            <w:noWrap/>
          </w:tcPr>
          <w:p w14:paraId="4D1EE15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3.0%</w:t>
            </w:r>
          </w:p>
        </w:tc>
        <w:tc>
          <w:tcPr>
            <w:tcW w:w="289" w:type="pct"/>
            <w:noWrap/>
          </w:tcPr>
          <w:p w14:paraId="34B7850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1.9%</w:t>
            </w:r>
          </w:p>
        </w:tc>
        <w:tc>
          <w:tcPr>
            <w:tcW w:w="290" w:type="pct"/>
            <w:noWrap/>
          </w:tcPr>
          <w:p w14:paraId="7F76F66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2.4%</w:t>
            </w:r>
          </w:p>
        </w:tc>
        <w:tc>
          <w:tcPr>
            <w:tcW w:w="291" w:type="pct"/>
            <w:noWrap/>
          </w:tcPr>
          <w:p w14:paraId="11D84C6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2.5%</w:t>
            </w:r>
          </w:p>
        </w:tc>
        <w:tc>
          <w:tcPr>
            <w:tcW w:w="290" w:type="pct"/>
            <w:noWrap/>
          </w:tcPr>
          <w:p w14:paraId="31F7C3B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1.2%</w:t>
            </w:r>
          </w:p>
        </w:tc>
        <w:tc>
          <w:tcPr>
            <w:tcW w:w="290" w:type="pct"/>
            <w:noWrap/>
          </w:tcPr>
          <w:p w14:paraId="091B209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1.6%</w:t>
            </w:r>
          </w:p>
        </w:tc>
        <w:tc>
          <w:tcPr>
            <w:tcW w:w="290" w:type="pct"/>
            <w:noWrap/>
          </w:tcPr>
          <w:p w14:paraId="70BDF8A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1.6%</w:t>
            </w:r>
          </w:p>
        </w:tc>
        <w:tc>
          <w:tcPr>
            <w:tcW w:w="387" w:type="pct"/>
          </w:tcPr>
          <w:p w14:paraId="42F9EB0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93.3%</w:t>
            </w:r>
          </w:p>
        </w:tc>
        <w:tc>
          <w:tcPr>
            <w:tcW w:w="338" w:type="pct"/>
          </w:tcPr>
          <w:p w14:paraId="08BB224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92.2%</w:t>
            </w:r>
          </w:p>
        </w:tc>
        <w:tc>
          <w:tcPr>
            <w:tcW w:w="364" w:type="pct"/>
          </w:tcPr>
          <w:p w14:paraId="0E1E950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92.4%</w:t>
            </w:r>
          </w:p>
        </w:tc>
      </w:tr>
      <w:tr w:rsidR="00EE564A" w:rsidRPr="00EE564A" w14:paraId="53430DDD"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4A96BC45" w14:textId="392E5A47" w:rsidR="00EE564A" w:rsidRPr="008010B9" w:rsidRDefault="00EE564A" w:rsidP="00132A8E">
            <w:pPr>
              <w:rPr>
                <w:rFonts w:ascii="Arial" w:hAnsi="Arial" w:cs="Arial"/>
                <w:b w:val="0"/>
                <w:sz w:val="20"/>
                <w:szCs w:val="20"/>
              </w:rPr>
            </w:pPr>
            <w:r w:rsidRPr="008010B9">
              <w:rPr>
                <w:rFonts w:ascii="Arial" w:hAnsi="Arial" w:cs="Arial"/>
                <w:b w:val="0"/>
                <w:sz w:val="20"/>
                <w:szCs w:val="20"/>
              </w:rPr>
              <w:t>No charge</w:t>
            </w:r>
          </w:p>
        </w:tc>
        <w:tc>
          <w:tcPr>
            <w:tcW w:w="277" w:type="pct"/>
            <w:noWrap/>
          </w:tcPr>
          <w:p w14:paraId="13C17D8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0.5%</w:t>
            </w:r>
          </w:p>
        </w:tc>
        <w:tc>
          <w:tcPr>
            <w:tcW w:w="277" w:type="pct"/>
            <w:noWrap/>
          </w:tcPr>
          <w:p w14:paraId="00F8A0E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0.6%</w:t>
            </w:r>
          </w:p>
        </w:tc>
        <w:tc>
          <w:tcPr>
            <w:tcW w:w="261" w:type="pct"/>
            <w:noWrap/>
          </w:tcPr>
          <w:p w14:paraId="5D42362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0.6%</w:t>
            </w:r>
          </w:p>
        </w:tc>
        <w:tc>
          <w:tcPr>
            <w:tcW w:w="271" w:type="pct"/>
            <w:noWrap/>
          </w:tcPr>
          <w:p w14:paraId="50246DC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3.9%</w:t>
            </w:r>
          </w:p>
        </w:tc>
        <w:tc>
          <w:tcPr>
            <w:tcW w:w="290" w:type="pct"/>
            <w:noWrap/>
          </w:tcPr>
          <w:p w14:paraId="2093668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4.3%</w:t>
            </w:r>
          </w:p>
        </w:tc>
        <w:tc>
          <w:tcPr>
            <w:tcW w:w="290" w:type="pct"/>
            <w:noWrap/>
          </w:tcPr>
          <w:p w14:paraId="51D0DB4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3.3%</w:t>
            </w:r>
          </w:p>
        </w:tc>
        <w:tc>
          <w:tcPr>
            <w:tcW w:w="289" w:type="pct"/>
            <w:noWrap/>
          </w:tcPr>
          <w:p w14:paraId="5478056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2.0%</w:t>
            </w:r>
          </w:p>
        </w:tc>
        <w:tc>
          <w:tcPr>
            <w:tcW w:w="290" w:type="pct"/>
            <w:noWrap/>
          </w:tcPr>
          <w:p w14:paraId="1B745AD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3.1%</w:t>
            </w:r>
          </w:p>
        </w:tc>
        <w:tc>
          <w:tcPr>
            <w:tcW w:w="291" w:type="pct"/>
            <w:noWrap/>
          </w:tcPr>
          <w:p w14:paraId="59CDF82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3.5%</w:t>
            </w:r>
          </w:p>
        </w:tc>
        <w:tc>
          <w:tcPr>
            <w:tcW w:w="290" w:type="pct"/>
            <w:noWrap/>
          </w:tcPr>
          <w:p w14:paraId="4DB6727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1.8%</w:t>
            </w:r>
          </w:p>
        </w:tc>
        <w:tc>
          <w:tcPr>
            <w:tcW w:w="290" w:type="pct"/>
            <w:noWrap/>
          </w:tcPr>
          <w:p w14:paraId="6B515DA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2.2%</w:t>
            </w:r>
          </w:p>
        </w:tc>
        <w:tc>
          <w:tcPr>
            <w:tcW w:w="290" w:type="pct"/>
            <w:noWrap/>
          </w:tcPr>
          <w:p w14:paraId="2B837CA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2.6%</w:t>
            </w:r>
          </w:p>
        </w:tc>
        <w:tc>
          <w:tcPr>
            <w:tcW w:w="387" w:type="pct"/>
          </w:tcPr>
          <w:p w14:paraId="6E52058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91.9%</w:t>
            </w:r>
          </w:p>
        </w:tc>
        <w:tc>
          <w:tcPr>
            <w:tcW w:w="338" w:type="pct"/>
          </w:tcPr>
          <w:p w14:paraId="5BAB1DB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89.8%</w:t>
            </w:r>
          </w:p>
        </w:tc>
        <w:tc>
          <w:tcPr>
            <w:tcW w:w="364" w:type="pct"/>
          </w:tcPr>
          <w:p w14:paraId="4E9F606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90.0%</w:t>
            </w:r>
          </w:p>
        </w:tc>
      </w:tr>
      <w:tr w:rsidR="00EE564A" w:rsidRPr="00EE564A" w14:paraId="39E281A6"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4E77B013" w14:textId="26569952" w:rsidR="00EE564A" w:rsidRPr="008010B9" w:rsidRDefault="00EE564A" w:rsidP="00132A8E">
            <w:pPr>
              <w:rPr>
                <w:rFonts w:ascii="Arial" w:hAnsi="Arial" w:cs="Arial"/>
                <w:b w:val="0"/>
                <w:sz w:val="20"/>
                <w:szCs w:val="20"/>
              </w:rPr>
            </w:pPr>
            <w:r w:rsidRPr="008010B9">
              <w:rPr>
                <w:rFonts w:ascii="Arial" w:hAnsi="Arial" w:cs="Arial"/>
                <w:b w:val="0"/>
                <w:sz w:val="20"/>
                <w:szCs w:val="20"/>
              </w:rPr>
              <w:t>Other</w:t>
            </w:r>
          </w:p>
        </w:tc>
        <w:tc>
          <w:tcPr>
            <w:tcW w:w="277" w:type="pct"/>
            <w:noWrap/>
          </w:tcPr>
          <w:p w14:paraId="60AAAC1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0.4%</w:t>
            </w:r>
          </w:p>
        </w:tc>
        <w:tc>
          <w:tcPr>
            <w:tcW w:w="277" w:type="pct"/>
            <w:noWrap/>
          </w:tcPr>
          <w:p w14:paraId="0E99748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0.6%</w:t>
            </w:r>
          </w:p>
        </w:tc>
        <w:tc>
          <w:tcPr>
            <w:tcW w:w="261" w:type="pct"/>
            <w:noWrap/>
          </w:tcPr>
          <w:p w14:paraId="30184E6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0.6%</w:t>
            </w:r>
          </w:p>
        </w:tc>
        <w:tc>
          <w:tcPr>
            <w:tcW w:w="271" w:type="pct"/>
            <w:noWrap/>
          </w:tcPr>
          <w:p w14:paraId="2F8402A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3.8%</w:t>
            </w:r>
          </w:p>
        </w:tc>
        <w:tc>
          <w:tcPr>
            <w:tcW w:w="290" w:type="pct"/>
            <w:noWrap/>
          </w:tcPr>
          <w:p w14:paraId="7666C6F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3.7%</w:t>
            </w:r>
          </w:p>
        </w:tc>
        <w:tc>
          <w:tcPr>
            <w:tcW w:w="290" w:type="pct"/>
            <w:noWrap/>
          </w:tcPr>
          <w:p w14:paraId="5FEAD23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3.7%</w:t>
            </w:r>
          </w:p>
        </w:tc>
        <w:tc>
          <w:tcPr>
            <w:tcW w:w="289" w:type="pct"/>
            <w:noWrap/>
          </w:tcPr>
          <w:p w14:paraId="4E8F202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3.1%</w:t>
            </w:r>
          </w:p>
        </w:tc>
        <w:tc>
          <w:tcPr>
            <w:tcW w:w="290" w:type="pct"/>
            <w:noWrap/>
          </w:tcPr>
          <w:p w14:paraId="63D2784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3.2%</w:t>
            </w:r>
          </w:p>
        </w:tc>
        <w:tc>
          <w:tcPr>
            <w:tcW w:w="291" w:type="pct"/>
            <w:noWrap/>
          </w:tcPr>
          <w:p w14:paraId="1C5C0C8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3.5%</w:t>
            </w:r>
          </w:p>
        </w:tc>
        <w:tc>
          <w:tcPr>
            <w:tcW w:w="290" w:type="pct"/>
            <w:noWrap/>
          </w:tcPr>
          <w:p w14:paraId="1259C31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1.8%</w:t>
            </w:r>
          </w:p>
        </w:tc>
        <w:tc>
          <w:tcPr>
            <w:tcW w:w="290" w:type="pct"/>
            <w:noWrap/>
          </w:tcPr>
          <w:p w14:paraId="189DB1E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2.0%</w:t>
            </w:r>
          </w:p>
        </w:tc>
        <w:tc>
          <w:tcPr>
            <w:tcW w:w="290" w:type="pct"/>
            <w:noWrap/>
          </w:tcPr>
          <w:p w14:paraId="74BECA6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2.1%</w:t>
            </w:r>
          </w:p>
        </w:tc>
        <w:tc>
          <w:tcPr>
            <w:tcW w:w="387" w:type="pct"/>
          </w:tcPr>
          <w:p w14:paraId="5666AE7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90.8%</w:t>
            </w:r>
          </w:p>
        </w:tc>
        <w:tc>
          <w:tcPr>
            <w:tcW w:w="338" w:type="pct"/>
          </w:tcPr>
          <w:p w14:paraId="3C3F491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90.6%</w:t>
            </w:r>
          </w:p>
        </w:tc>
        <w:tc>
          <w:tcPr>
            <w:tcW w:w="364" w:type="pct"/>
          </w:tcPr>
          <w:p w14:paraId="62E3027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90.1%</w:t>
            </w:r>
          </w:p>
        </w:tc>
      </w:tr>
      <w:tr w:rsidR="00EE564A" w:rsidRPr="00EE564A" w14:paraId="0A2A1193"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054C1B77"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Hospital region:</w:t>
            </w:r>
          </w:p>
          <w:p w14:paraId="53C6456C" w14:textId="6FD9A3B1" w:rsidR="00EE564A" w:rsidRPr="008010B9" w:rsidRDefault="00EE564A" w:rsidP="00132A8E">
            <w:pPr>
              <w:rPr>
                <w:rFonts w:ascii="Arial" w:hAnsi="Arial" w:cs="Arial"/>
                <w:b w:val="0"/>
                <w:sz w:val="20"/>
                <w:szCs w:val="20"/>
              </w:rPr>
            </w:pPr>
            <w:r w:rsidRPr="008010B9">
              <w:rPr>
                <w:rFonts w:ascii="Arial" w:hAnsi="Arial" w:cs="Arial"/>
                <w:b w:val="0"/>
                <w:sz w:val="20"/>
                <w:szCs w:val="20"/>
              </w:rPr>
              <w:t>Northeast</w:t>
            </w:r>
          </w:p>
        </w:tc>
        <w:tc>
          <w:tcPr>
            <w:tcW w:w="277" w:type="pct"/>
            <w:noWrap/>
          </w:tcPr>
          <w:p w14:paraId="78622BF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93E1DA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15.0%</w:t>
            </w:r>
          </w:p>
        </w:tc>
        <w:tc>
          <w:tcPr>
            <w:tcW w:w="277" w:type="pct"/>
            <w:noWrap/>
          </w:tcPr>
          <w:p w14:paraId="0F04E8B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A61564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14.9%</w:t>
            </w:r>
          </w:p>
        </w:tc>
        <w:tc>
          <w:tcPr>
            <w:tcW w:w="261" w:type="pct"/>
            <w:noWrap/>
          </w:tcPr>
          <w:p w14:paraId="1338B84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202D37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15.1%</w:t>
            </w:r>
          </w:p>
        </w:tc>
        <w:tc>
          <w:tcPr>
            <w:tcW w:w="271" w:type="pct"/>
            <w:noWrap/>
          </w:tcPr>
          <w:p w14:paraId="4176406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090E17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15.7%</w:t>
            </w:r>
          </w:p>
        </w:tc>
        <w:tc>
          <w:tcPr>
            <w:tcW w:w="290" w:type="pct"/>
            <w:noWrap/>
          </w:tcPr>
          <w:p w14:paraId="0127933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64762F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15.7</w:t>
            </w:r>
          </w:p>
          <w:p w14:paraId="5BABC01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66F455E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690067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15.8</w:t>
            </w:r>
          </w:p>
          <w:p w14:paraId="1E55AA2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576D4B3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6EC88C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14.5%</w:t>
            </w:r>
          </w:p>
        </w:tc>
        <w:tc>
          <w:tcPr>
            <w:tcW w:w="290" w:type="pct"/>
            <w:noWrap/>
          </w:tcPr>
          <w:p w14:paraId="0B4717E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16DA15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13.2%</w:t>
            </w:r>
          </w:p>
        </w:tc>
        <w:tc>
          <w:tcPr>
            <w:tcW w:w="291" w:type="pct"/>
            <w:noWrap/>
          </w:tcPr>
          <w:p w14:paraId="25D3299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0EFA5C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14.2%</w:t>
            </w:r>
          </w:p>
        </w:tc>
        <w:tc>
          <w:tcPr>
            <w:tcW w:w="290" w:type="pct"/>
            <w:noWrap/>
          </w:tcPr>
          <w:p w14:paraId="74B6A86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E67D96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15.9%</w:t>
            </w:r>
          </w:p>
        </w:tc>
        <w:tc>
          <w:tcPr>
            <w:tcW w:w="290" w:type="pct"/>
            <w:noWrap/>
          </w:tcPr>
          <w:p w14:paraId="110C17A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7F4A70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14.4%</w:t>
            </w:r>
          </w:p>
        </w:tc>
        <w:tc>
          <w:tcPr>
            <w:tcW w:w="290" w:type="pct"/>
            <w:noWrap/>
          </w:tcPr>
          <w:p w14:paraId="1FB8A25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0937D10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14.3%</w:t>
            </w:r>
          </w:p>
        </w:tc>
        <w:tc>
          <w:tcPr>
            <w:tcW w:w="387" w:type="pct"/>
          </w:tcPr>
          <w:p w14:paraId="3D5B881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7B81705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17.4%</w:t>
            </w:r>
          </w:p>
        </w:tc>
        <w:tc>
          <w:tcPr>
            <w:tcW w:w="338" w:type="pct"/>
          </w:tcPr>
          <w:p w14:paraId="2FBF8F1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62E195A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16.2%</w:t>
            </w:r>
          </w:p>
        </w:tc>
        <w:tc>
          <w:tcPr>
            <w:tcW w:w="364" w:type="pct"/>
          </w:tcPr>
          <w:p w14:paraId="03375D9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7E0E6AF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16.4%</w:t>
            </w:r>
          </w:p>
        </w:tc>
      </w:tr>
      <w:tr w:rsidR="00EE564A" w:rsidRPr="00EE564A" w14:paraId="7E2E439B"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0AF0F36C" w14:textId="4FE02505" w:rsidR="00EE564A" w:rsidRPr="008010B9" w:rsidRDefault="00EE564A" w:rsidP="00132A8E">
            <w:pPr>
              <w:rPr>
                <w:rFonts w:ascii="Arial" w:hAnsi="Arial" w:cs="Arial"/>
                <w:b w:val="0"/>
                <w:sz w:val="20"/>
                <w:szCs w:val="20"/>
              </w:rPr>
            </w:pPr>
            <w:r w:rsidRPr="008010B9">
              <w:rPr>
                <w:rFonts w:ascii="Arial" w:hAnsi="Arial" w:cs="Arial"/>
                <w:b w:val="0"/>
                <w:sz w:val="20"/>
                <w:szCs w:val="20"/>
              </w:rPr>
              <w:t>Midwest</w:t>
            </w:r>
          </w:p>
        </w:tc>
        <w:tc>
          <w:tcPr>
            <w:tcW w:w="277" w:type="pct"/>
            <w:noWrap/>
          </w:tcPr>
          <w:p w14:paraId="58B7207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18.2%</w:t>
            </w:r>
          </w:p>
        </w:tc>
        <w:tc>
          <w:tcPr>
            <w:tcW w:w="277" w:type="pct"/>
            <w:noWrap/>
          </w:tcPr>
          <w:p w14:paraId="04666CB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18.6%</w:t>
            </w:r>
          </w:p>
        </w:tc>
        <w:tc>
          <w:tcPr>
            <w:tcW w:w="261" w:type="pct"/>
            <w:noWrap/>
          </w:tcPr>
          <w:p w14:paraId="6864CA3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18.9%</w:t>
            </w:r>
          </w:p>
        </w:tc>
        <w:tc>
          <w:tcPr>
            <w:tcW w:w="271" w:type="pct"/>
            <w:noWrap/>
          </w:tcPr>
          <w:p w14:paraId="7DAEB33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20.5%</w:t>
            </w:r>
          </w:p>
        </w:tc>
        <w:tc>
          <w:tcPr>
            <w:tcW w:w="290" w:type="pct"/>
            <w:noWrap/>
          </w:tcPr>
          <w:p w14:paraId="321E1BE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20.2</w:t>
            </w:r>
          </w:p>
          <w:p w14:paraId="4821150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382FA80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20.0</w:t>
            </w:r>
          </w:p>
          <w:p w14:paraId="174DADC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1A1126C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20.9%</w:t>
            </w:r>
          </w:p>
        </w:tc>
        <w:tc>
          <w:tcPr>
            <w:tcW w:w="290" w:type="pct"/>
            <w:noWrap/>
          </w:tcPr>
          <w:p w14:paraId="1F08841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20.5%</w:t>
            </w:r>
          </w:p>
        </w:tc>
        <w:tc>
          <w:tcPr>
            <w:tcW w:w="291" w:type="pct"/>
            <w:noWrap/>
          </w:tcPr>
          <w:p w14:paraId="24BF64B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21.2%</w:t>
            </w:r>
          </w:p>
        </w:tc>
        <w:tc>
          <w:tcPr>
            <w:tcW w:w="290" w:type="pct"/>
            <w:noWrap/>
          </w:tcPr>
          <w:p w14:paraId="5D882AA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20.5%</w:t>
            </w:r>
          </w:p>
        </w:tc>
        <w:tc>
          <w:tcPr>
            <w:tcW w:w="290" w:type="pct"/>
            <w:noWrap/>
          </w:tcPr>
          <w:p w14:paraId="4BD8546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20.6%</w:t>
            </w:r>
          </w:p>
        </w:tc>
        <w:tc>
          <w:tcPr>
            <w:tcW w:w="290" w:type="pct"/>
            <w:noWrap/>
          </w:tcPr>
          <w:p w14:paraId="4529EAA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20.9%</w:t>
            </w:r>
          </w:p>
        </w:tc>
        <w:tc>
          <w:tcPr>
            <w:tcW w:w="387" w:type="pct"/>
          </w:tcPr>
          <w:p w14:paraId="741CB5B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20.9%</w:t>
            </w:r>
          </w:p>
        </w:tc>
        <w:tc>
          <w:tcPr>
            <w:tcW w:w="338" w:type="pct"/>
          </w:tcPr>
          <w:p w14:paraId="0C749A5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20.9%</w:t>
            </w:r>
          </w:p>
        </w:tc>
        <w:tc>
          <w:tcPr>
            <w:tcW w:w="364" w:type="pct"/>
          </w:tcPr>
          <w:p w14:paraId="705168C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21.0%</w:t>
            </w:r>
          </w:p>
        </w:tc>
      </w:tr>
      <w:tr w:rsidR="00EE564A" w:rsidRPr="00EE564A" w14:paraId="424F2A15"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4FE487EB" w14:textId="63096483" w:rsidR="00EE564A" w:rsidRPr="008010B9" w:rsidRDefault="00EE564A" w:rsidP="00132A8E">
            <w:pPr>
              <w:rPr>
                <w:rFonts w:ascii="Arial" w:hAnsi="Arial" w:cs="Arial"/>
                <w:b w:val="0"/>
                <w:sz w:val="20"/>
                <w:szCs w:val="20"/>
              </w:rPr>
            </w:pPr>
            <w:r w:rsidRPr="008010B9">
              <w:rPr>
                <w:rFonts w:ascii="Arial" w:hAnsi="Arial" w:cs="Arial"/>
                <w:b w:val="0"/>
                <w:sz w:val="20"/>
                <w:szCs w:val="20"/>
              </w:rPr>
              <w:t>South</w:t>
            </w:r>
          </w:p>
        </w:tc>
        <w:tc>
          <w:tcPr>
            <w:tcW w:w="277" w:type="pct"/>
            <w:noWrap/>
          </w:tcPr>
          <w:p w14:paraId="0D3F30E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47.2%</w:t>
            </w:r>
          </w:p>
        </w:tc>
        <w:tc>
          <w:tcPr>
            <w:tcW w:w="277" w:type="pct"/>
            <w:noWrap/>
          </w:tcPr>
          <w:p w14:paraId="4C43719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47.1%</w:t>
            </w:r>
          </w:p>
        </w:tc>
        <w:tc>
          <w:tcPr>
            <w:tcW w:w="261" w:type="pct"/>
            <w:noWrap/>
          </w:tcPr>
          <w:p w14:paraId="5269BB1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46.9%</w:t>
            </w:r>
          </w:p>
        </w:tc>
        <w:tc>
          <w:tcPr>
            <w:tcW w:w="271" w:type="pct"/>
            <w:noWrap/>
          </w:tcPr>
          <w:p w14:paraId="3D3B709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42.1%</w:t>
            </w:r>
          </w:p>
        </w:tc>
        <w:tc>
          <w:tcPr>
            <w:tcW w:w="290" w:type="pct"/>
            <w:noWrap/>
          </w:tcPr>
          <w:p w14:paraId="2C5C42A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41.3</w:t>
            </w:r>
          </w:p>
          <w:p w14:paraId="6A74DD2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2055D42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41.8</w:t>
            </w:r>
          </w:p>
          <w:p w14:paraId="17B8969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1F76D29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43.7%</w:t>
            </w:r>
          </w:p>
        </w:tc>
        <w:tc>
          <w:tcPr>
            <w:tcW w:w="290" w:type="pct"/>
            <w:noWrap/>
          </w:tcPr>
          <w:p w14:paraId="2C799E4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45.6%</w:t>
            </w:r>
          </w:p>
        </w:tc>
        <w:tc>
          <w:tcPr>
            <w:tcW w:w="291" w:type="pct"/>
            <w:noWrap/>
          </w:tcPr>
          <w:p w14:paraId="50B914A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44.9%</w:t>
            </w:r>
          </w:p>
        </w:tc>
        <w:tc>
          <w:tcPr>
            <w:tcW w:w="290" w:type="pct"/>
            <w:noWrap/>
          </w:tcPr>
          <w:p w14:paraId="675B34B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44.9%</w:t>
            </w:r>
          </w:p>
        </w:tc>
        <w:tc>
          <w:tcPr>
            <w:tcW w:w="290" w:type="pct"/>
            <w:noWrap/>
          </w:tcPr>
          <w:p w14:paraId="31026B0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46.1%</w:t>
            </w:r>
          </w:p>
        </w:tc>
        <w:tc>
          <w:tcPr>
            <w:tcW w:w="290" w:type="pct"/>
            <w:noWrap/>
          </w:tcPr>
          <w:p w14:paraId="44D1EDB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46.8%</w:t>
            </w:r>
          </w:p>
        </w:tc>
        <w:tc>
          <w:tcPr>
            <w:tcW w:w="387" w:type="pct"/>
          </w:tcPr>
          <w:p w14:paraId="4499B2C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36.8%</w:t>
            </w:r>
          </w:p>
        </w:tc>
        <w:tc>
          <w:tcPr>
            <w:tcW w:w="338" w:type="pct"/>
          </w:tcPr>
          <w:p w14:paraId="576CCE6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37.2%</w:t>
            </w:r>
          </w:p>
        </w:tc>
        <w:tc>
          <w:tcPr>
            <w:tcW w:w="364" w:type="pct"/>
          </w:tcPr>
          <w:p w14:paraId="0436B87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37.7%</w:t>
            </w:r>
          </w:p>
        </w:tc>
      </w:tr>
      <w:tr w:rsidR="00EE564A" w:rsidRPr="00EE564A" w14:paraId="4B9703F1"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720E4FB4" w14:textId="351D3230" w:rsidR="00EE564A" w:rsidRPr="008010B9" w:rsidRDefault="00EE564A" w:rsidP="00132A8E">
            <w:pPr>
              <w:rPr>
                <w:rFonts w:ascii="Arial" w:hAnsi="Arial" w:cs="Arial"/>
                <w:b w:val="0"/>
                <w:sz w:val="20"/>
                <w:szCs w:val="20"/>
              </w:rPr>
            </w:pPr>
            <w:r w:rsidRPr="008010B9">
              <w:rPr>
                <w:rFonts w:ascii="Arial" w:hAnsi="Arial" w:cs="Arial"/>
                <w:b w:val="0"/>
                <w:sz w:val="20"/>
                <w:szCs w:val="20"/>
              </w:rPr>
              <w:t>West</w:t>
            </w:r>
          </w:p>
        </w:tc>
        <w:tc>
          <w:tcPr>
            <w:tcW w:w="277" w:type="pct"/>
            <w:noWrap/>
          </w:tcPr>
          <w:p w14:paraId="2A1491B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19.6%</w:t>
            </w:r>
          </w:p>
        </w:tc>
        <w:tc>
          <w:tcPr>
            <w:tcW w:w="277" w:type="pct"/>
            <w:noWrap/>
          </w:tcPr>
          <w:p w14:paraId="7226235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19.5%</w:t>
            </w:r>
          </w:p>
        </w:tc>
        <w:tc>
          <w:tcPr>
            <w:tcW w:w="261" w:type="pct"/>
            <w:noWrap/>
          </w:tcPr>
          <w:p w14:paraId="3C25C97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19.1%</w:t>
            </w:r>
          </w:p>
        </w:tc>
        <w:tc>
          <w:tcPr>
            <w:tcW w:w="271" w:type="pct"/>
            <w:noWrap/>
          </w:tcPr>
          <w:p w14:paraId="10AEE1E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21.7%</w:t>
            </w:r>
          </w:p>
        </w:tc>
        <w:tc>
          <w:tcPr>
            <w:tcW w:w="290" w:type="pct"/>
            <w:noWrap/>
          </w:tcPr>
          <w:p w14:paraId="201E191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22.8</w:t>
            </w:r>
          </w:p>
          <w:p w14:paraId="3DB45E1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4B8A8C0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22.4</w:t>
            </w:r>
          </w:p>
          <w:p w14:paraId="1D2B6D3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2609D46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20.9%</w:t>
            </w:r>
          </w:p>
        </w:tc>
        <w:tc>
          <w:tcPr>
            <w:tcW w:w="290" w:type="pct"/>
            <w:noWrap/>
          </w:tcPr>
          <w:p w14:paraId="62269C8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20.7%</w:t>
            </w:r>
          </w:p>
        </w:tc>
        <w:tc>
          <w:tcPr>
            <w:tcW w:w="291" w:type="pct"/>
            <w:noWrap/>
          </w:tcPr>
          <w:p w14:paraId="7E4FE5D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19.7%</w:t>
            </w:r>
          </w:p>
        </w:tc>
        <w:tc>
          <w:tcPr>
            <w:tcW w:w="290" w:type="pct"/>
            <w:noWrap/>
          </w:tcPr>
          <w:p w14:paraId="5A30900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18.8%</w:t>
            </w:r>
          </w:p>
        </w:tc>
        <w:tc>
          <w:tcPr>
            <w:tcW w:w="290" w:type="pct"/>
            <w:noWrap/>
          </w:tcPr>
          <w:p w14:paraId="1411C47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18.9%</w:t>
            </w:r>
          </w:p>
        </w:tc>
        <w:tc>
          <w:tcPr>
            <w:tcW w:w="290" w:type="pct"/>
            <w:noWrap/>
          </w:tcPr>
          <w:p w14:paraId="08ABE3D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18.1%</w:t>
            </w:r>
          </w:p>
        </w:tc>
        <w:tc>
          <w:tcPr>
            <w:tcW w:w="387" w:type="pct"/>
          </w:tcPr>
          <w:p w14:paraId="4550E00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24.9%</w:t>
            </w:r>
          </w:p>
        </w:tc>
        <w:tc>
          <w:tcPr>
            <w:tcW w:w="338" w:type="pct"/>
          </w:tcPr>
          <w:p w14:paraId="4AAEA74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25.7%</w:t>
            </w:r>
          </w:p>
        </w:tc>
        <w:tc>
          <w:tcPr>
            <w:tcW w:w="364" w:type="pct"/>
          </w:tcPr>
          <w:p w14:paraId="295561D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24.9%</w:t>
            </w:r>
          </w:p>
        </w:tc>
      </w:tr>
      <w:tr w:rsidR="00EE564A" w:rsidRPr="00EE564A" w14:paraId="2886D3C4"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7B7F0D0A"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Hospital location / teaching status:</w:t>
            </w:r>
          </w:p>
          <w:p w14:paraId="54242654" w14:textId="511AC221" w:rsidR="00EE564A" w:rsidRPr="008010B9" w:rsidRDefault="00EE564A" w:rsidP="00132A8E">
            <w:pPr>
              <w:rPr>
                <w:rFonts w:ascii="Arial" w:hAnsi="Arial" w:cs="Arial"/>
                <w:b w:val="0"/>
                <w:sz w:val="20"/>
                <w:szCs w:val="20"/>
              </w:rPr>
            </w:pPr>
            <w:r w:rsidRPr="008010B9">
              <w:rPr>
                <w:rFonts w:ascii="Arial" w:hAnsi="Arial" w:cs="Arial"/>
                <w:b w:val="0"/>
                <w:sz w:val="20"/>
                <w:szCs w:val="20"/>
              </w:rPr>
              <w:t>Rural</w:t>
            </w:r>
          </w:p>
        </w:tc>
        <w:tc>
          <w:tcPr>
            <w:tcW w:w="277" w:type="pct"/>
            <w:noWrap/>
          </w:tcPr>
          <w:p w14:paraId="09DF3B5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3F4FFE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90A25B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555034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7.2%</w:t>
            </w:r>
          </w:p>
        </w:tc>
        <w:tc>
          <w:tcPr>
            <w:tcW w:w="277" w:type="pct"/>
            <w:noWrap/>
          </w:tcPr>
          <w:p w14:paraId="796B2D3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FB30EF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353091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3911AB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6.8%</w:t>
            </w:r>
          </w:p>
        </w:tc>
        <w:tc>
          <w:tcPr>
            <w:tcW w:w="261" w:type="pct"/>
            <w:noWrap/>
          </w:tcPr>
          <w:p w14:paraId="40B9AF8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E8F7C8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1A805A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5EDB8A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6.4%</w:t>
            </w:r>
          </w:p>
        </w:tc>
        <w:tc>
          <w:tcPr>
            <w:tcW w:w="271" w:type="pct"/>
            <w:noWrap/>
          </w:tcPr>
          <w:p w14:paraId="7BD0AD9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FA1318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5F7066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0BD73E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10.6%</w:t>
            </w:r>
          </w:p>
        </w:tc>
        <w:tc>
          <w:tcPr>
            <w:tcW w:w="290" w:type="pct"/>
            <w:noWrap/>
          </w:tcPr>
          <w:p w14:paraId="5F13967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D804C9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E0806C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4F85DF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10.0</w:t>
            </w:r>
          </w:p>
          <w:p w14:paraId="273A125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79DD86B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286EE4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D70101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F26AE6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9.0</w:t>
            </w:r>
          </w:p>
          <w:p w14:paraId="69FC9F8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1B809AD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FC0142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6D2CA6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FACADC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12.0%</w:t>
            </w:r>
          </w:p>
        </w:tc>
        <w:tc>
          <w:tcPr>
            <w:tcW w:w="290" w:type="pct"/>
            <w:noWrap/>
          </w:tcPr>
          <w:p w14:paraId="6E92D68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23DA85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270695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D856CD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12.0%</w:t>
            </w:r>
          </w:p>
        </w:tc>
        <w:tc>
          <w:tcPr>
            <w:tcW w:w="291" w:type="pct"/>
            <w:noWrap/>
          </w:tcPr>
          <w:p w14:paraId="52AC7BB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E12397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C33C0A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873B85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10.4%</w:t>
            </w:r>
          </w:p>
        </w:tc>
        <w:tc>
          <w:tcPr>
            <w:tcW w:w="290" w:type="pct"/>
            <w:noWrap/>
          </w:tcPr>
          <w:p w14:paraId="1A74A9D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8A57A9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F5C137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A63DA0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11.0%</w:t>
            </w:r>
          </w:p>
        </w:tc>
        <w:tc>
          <w:tcPr>
            <w:tcW w:w="290" w:type="pct"/>
            <w:noWrap/>
          </w:tcPr>
          <w:p w14:paraId="03B02CE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8B7D5D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F9361D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41E1D1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10.6%</w:t>
            </w:r>
          </w:p>
        </w:tc>
        <w:tc>
          <w:tcPr>
            <w:tcW w:w="290" w:type="pct"/>
            <w:noWrap/>
          </w:tcPr>
          <w:p w14:paraId="024E27D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0B5A1C1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1AF4B42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38AF975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9.8%</w:t>
            </w:r>
          </w:p>
        </w:tc>
        <w:tc>
          <w:tcPr>
            <w:tcW w:w="387" w:type="pct"/>
          </w:tcPr>
          <w:p w14:paraId="434EDAF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4333D20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360C761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171BF2C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11.0%</w:t>
            </w:r>
          </w:p>
        </w:tc>
        <w:tc>
          <w:tcPr>
            <w:tcW w:w="338" w:type="pct"/>
          </w:tcPr>
          <w:p w14:paraId="263D97A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23EEE57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1EE4CD6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4AA7FE5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11.2%</w:t>
            </w:r>
          </w:p>
        </w:tc>
        <w:tc>
          <w:tcPr>
            <w:tcW w:w="364" w:type="pct"/>
          </w:tcPr>
          <w:p w14:paraId="29D461D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53BA249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271B54A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5E8B7EA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10.5%</w:t>
            </w:r>
          </w:p>
        </w:tc>
      </w:tr>
      <w:tr w:rsidR="00EE564A" w:rsidRPr="00EE564A" w14:paraId="5E151AB4"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5776CCC9" w14:textId="0B0907D8" w:rsidR="00EE564A" w:rsidRPr="008010B9" w:rsidRDefault="00EE564A" w:rsidP="00132A8E">
            <w:pPr>
              <w:rPr>
                <w:rFonts w:ascii="Arial" w:hAnsi="Arial" w:cs="Arial"/>
                <w:b w:val="0"/>
                <w:sz w:val="20"/>
                <w:szCs w:val="20"/>
              </w:rPr>
            </w:pPr>
            <w:r w:rsidRPr="008010B9">
              <w:rPr>
                <w:rFonts w:ascii="Arial" w:hAnsi="Arial" w:cs="Arial"/>
                <w:b w:val="0"/>
                <w:sz w:val="20"/>
                <w:szCs w:val="20"/>
              </w:rPr>
              <w:t>Urban non-teaching</w:t>
            </w:r>
          </w:p>
        </w:tc>
        <w:tc>
          <w:tcPr>
            <w:tcW w:w="277" w:type="pct"/>
            <w:noWrap/>
          </w:tcPr>
          <w:p w14:paraId="039B18E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017469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30.2%</w:t>
            </w:r>
          </w:p>
        </w:tc>
        <w:tc>
          <w:tcPr>
            <w:tcW w:w="277" w:type="pct"/>
            <w:noWrap/>
          </w:tcPr>
          <w:p w14:paraId="47FCAFB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3ED6EE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27.9%</w:t>
            </w:r>
          </w:p>
        </w:tc>
        <w:tc>
          <w:tcPr>
            <w:tcW w:w="261" w:type="pct"/>
            <w:noWrap/>
          </w:tcPr>
          <w:p w14:paraId="06C5281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4A05B8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23.6%</w:t>
            </w:r>
          </w:p>
        </w:tc>
        <w:tc>
          <w:tcPr>
            <w:tcW w:w="271" w:type="pct"/>
            <w:noWrap/>
          </w:tcPr>
          <w:p w14:paraId="26E3AA4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70818A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36.1%</w:t>
            </w:r>
          </w:p>
        </w:tc>
        <w:tc>
          <w:tcPr>
            <w:tcW w:w="290" w:type="pct"/>
            <w:noWrap/>
          </w:tcPr>
          <w:p w14:paraId="5CA73EC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72005E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34.9</w:t>
            </w:r>
          </w:p>
          <w:p w14:paraId="4290205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2E34F81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11DEEA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29.0</w:t>
            </w:r>
          </w:p>
          <w:p w14:paraId="34588EC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446923A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08AB27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45.3%</w:t>
            </w:r>
          </w:p>
        </w:tc>
        <w:tc>
          <w:tcPr>
            <w:tcW w:w="290" w:type="pct"/>
            <w:noWrap/>
          </w:tcPr>
          <w:p w14:paraId="33EC3F9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94F5F1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41.2%</w:t>
            </w:r>
          </w:p>
        </w:tc>
        <w:tc>
          <w:tcPr>
            <w:tcW w:w="291" w:type="pct"/>
            <w:noWrap/>
          </w:tcPr>
          <w:p w14:paraId="44FFBEC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246FF2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31.2%</w:t>
            </w:r>
          </w:p>
        </w:tc>
        <w:tc>
          <w:tcPr>
            <w:tcW w:w="290" w:type="pct"/>
            <w:noWrap/>
          </w:tcPr>
          <w:p w14:paraId="18B78F1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4F8BB2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37.4%</w:t>
            </w:r>
          </w:p>
        </w:tc>
        <w:tc>
          <w:tcPr>
            <w:tcW w:w="290" w:type="pct"/>
            <w:noWrap/>
          </w:tcPr>
          <w:p w14:paraId="653156B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0D841C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35.0%</w:t>
            </w:r>
          </w:p>
        </w:tc>
        <w:tc>
          <w:tcPr>
            <w:tcW w:w="290" w:type="pct"/>
            <w:noWrap/>
          </w:tcPr>
          <w:p w14:paraId="7360824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5873AC5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28.9%</w:t>
            </w:r>
          </w:p>
        </w:tc>
        <w:tc>
          <w:tcPr>
            <w:tcW w:w="387" w:type="pct"/>
          </w:tcPr>
          <w:p w14:paraId="68A7AD3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03AD23D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43.9%</w:t>
            </w:r>
          </w:p>
        </w:tc>
        <w:tc>
          <w:tcPr>
            <w:tcW w:w="338" w:type="pct"/>
          </w:tcPr>
          <w:p w14:paraId="244501E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06665B4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42.2%</w:t>
            </w:r>
          </w:p>
        </w:tc>
        <w:tc>
          <w:tcPr>
            <w:tcW w:w="364" w:type="pct"/>
          </w:tcPr>
          <w:p w14:paraId="1FC959C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0A86526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34.6%</w:t>
            </w:r>
          </w:p>
        </w:tc>
      </w:tr>
      <w:tr w:rsidR="00EE564A" w:rsidRPr="00EE564A" w14:paraId="6BE10B74"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6AAE55F0" w14:textId="686DC2CC" w:rsidR="00EE564A" w:rsidRPr="008010B9" w:rsidRDefault="00EE564A" w:rsidP="00132A8E">
            <w:pPr>
              <w:rPr>
                <w:rFonts w:ascii="Arial" w:hAnsi="Arial" w:cs="Arial"/>
                <w:b w:val="0"/>
                <w:sz w:val="20"/>
                <w:szCs w:val="20"/>
              </w:rPr>
            </w:pPr>
            <w:r w:rsidRPr="008010B9">
              <w:rPr>
                <w:rFonts w:ascii="Arial" w:hAnsi="Arial" w:cs="Arial"/>
                <w:b w:val="0"/>
                <w:sz w:val="20"/>
                <w:szCs w:val="20"/>
              </w:rPr>
              <w:lastRenderedPageBreak/>
              <w:t>Urban teaching</w:t>
            </w:r>
          </w:p>
        </w:tc>
        <w:tc>
          <w:tcPr>
            <w:tcW w:w="277" w:type="pct"/>
            <w:noWrap/>
          </w:tcPr>
          <w:p w14:paraId="3D23BD4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F20B4D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62.7%</w:t>
            </w:r>
          </w:p>
        </w:tc>
        <w:tc>
          <w:tcPr>
            <w:tcW w:w="277" w:type="pct"/>
            <w:noWrap/>
          </w:tcPr>
          <w:p w14:paraId="44C58AF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9712C2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65.3%</w:t>
            </w:r>
          </w:p>
        </w:tc>
        <w:tc>
          <w:tcPr>
            <w:tcW w:w="261" w:type="pct"/>
            <w:noWrap/>
          </w:tcPr>
          <w:p w14:paraId="35B7A8C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1D21D7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70.0%</w:t>
            </w:r>
          </w:p>
        </w:tc>
        <w:tc>
          <w:tcPr>
            <w:tcW w:w="271" w:type="pct"/>
            <w:noWrap/>
          </w:tcPr>
          <w:p w14:paraId="54C0B21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F7D437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53.3%</w:t>
            </w:r>
          </w:p>
        </w:tc>
        <w:tc>
          <w:tcPr>
            <w:tcW w:w="290" w:type="pct"/>
            <w:noWrap/>
          </w:tcPr>
          <w:p w14:paraId="0391488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797397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55.0</w:t>
            </w:r>
          </w:p>
          <w:p w14:paraId="7F84FB7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2BB132D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7F85E1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62.0</w:t>
            </w:r>
          </w:p>
          <w:p w14:paraId="1E3F499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7CF7E60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D4053C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42.7%</w:t>
            </w:r>
          </w:p>
        </w:tc>
        <w:tc>
          <w:tcPr>
            <w:tcW w:w="290" w:type="pct"/>
            <w:noWrap/>
          </w:tcPr>
          <w:p w14:paraId="37DB3D8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0D4596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46.8%</w:t>
            </w:r>
          </w:p>
        </w:tc>
        <w:tc>
          <w:tcPr>
            <w:tcW w:w="291" w:type="pct"/>
            <w:noWrap/>
          </w:tcPr>
          <w:p w14:paraId="1D75C95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AB8CB4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58.4%</w:t>
            </w:r>
          </w:p>
        </w:tc>
        <w:tc>
          <w:tcPr>
            <w:tcW w:w="290" w:type="pct"/>
            <w:noWrap/>
          </w:tcPr>
          <w:p w14:paraId="2E5ADB4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E9BEC8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51.6%</w:t>
            </w:r>
          </w:p>
        </w:tc>
        <w:tc>
          <w:tcPr>
            <w:tcW w:w="290" w:type="pct"/>
            <w:noWrap/>
          </w:tcPr>
          <w:p w14:paraId="6ECD721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A9F038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54.4%</w:t>
            </w:r>
          </w:p>
        </w:tc>
        <w:tc>
          <w:tcPr>
            <w:tcW w:w="290" w:type="pct"/>
            <w:noWrap/>
          </w:tcPr>
          <w:p w14:paraId="2156E87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E20432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61.4%</w:t>
            </w:r>
          </w:p>
        </w:tc>
        <w:tc>
          <w:tcPr>
            <w:tcW w:w="387" w:type="pct"/>
          </w:tcPr>
          <w:p w14:paraId="56BD95B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225B08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45.1%</w:t>
            </w:r>
          </w:p>
        </w:tc>
        <w:tc>
          <w:tcPr>
            <w:tcW w:w="338" w:type="pct"/>
          </w:tcPr>
          <w:p w14:paraId="3AF1E81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D62556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46.6%</w:t>
            </w:r>
          </w:p>
        </w:tc>
        <w:tc>
          <w:tcPr>
            <w:tcW w:w="364" w:type="pct"/>
          </w:tcPr>
          <w:p w14:paraId="7074664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C85963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54.9%</w:t>
            </w:r>
          </w:p>
        </w:tc>
      </w:tr>
      <w:tr w:rsidR="00EE564A" w:rsidRPr="00EE564A" w14:paraId="5D23EC58"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33815FEC"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Hospital bed size</w:t>
            </w:r>
          </w:p>
          <w:p w14:paraId="0549A11A" w14:textId="2B34F113" w:rsidR="00EE564A" w:rsidRPr="008010B9" w:rsidRDefault="00EE564A" w:rsidP="00132A8E">
            <w:pPr>
              <w:rPr>
                <w:rFonts w:ascii="Arial" w:hAnsi="Arial" w:cs="Arial"/>
                <w:b w:val="0"/>
                <w:sz w:val="20"/>
                <w:szCs w:val="20"/>
              </w:rPr>
            </w:pPr>
            <w:r w:rsidRPr="008010B9">
              <w:rPr>
                <w:rFonts w:ascii="Arial" w:hAnsi="Arial" w:cs="Arial"/>
                <w:b w:val="0"/>
                <w:sz w:val="20"/>
                <w:szCs w:val="20"/>
              </w:rPr>
              <w:t>Small</w:t>
            </w:r>
          </w:p>
        </w:tc>
        <w:tc>
          <w:tcPr>
            <w:tcW w:w="277" w:type="pct"/>
            <w:noWrap/>
          </w:tcPr>
          <w:p w14:paraId="74B6170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89EEE7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42F339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0.3%</w:t>
            </w:r>
          </w:p>
        </w:tc>
        <w:tc>
          <w:tcPr>
            <w:tcW w:w="277" w:type="pct"/>
            <w:noWrap/>
          </w:tcPr>
          <w:p w14:paraId="31DB9C1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10130C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5B9CC4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0.4%</w:t>
            </w:r>
          </w:p>
        </w:tc>
        <w:tc>
          <w:tcPr>
            <w:tcW w:w="261" w:type="pct"/>
            <w:noWrap/>
          </w:tcPr>
          <w:p w14:paraId="33DF05F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DF5328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29FE4F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0.5%</w:t>
            </w:r>
          </w:p>
        </w:tc>
        <w:tc>
          <w:tcPr>
            <w:tcW w:w="271" w:type="pct"/>
            <w:noWrap/>
          </w:tcPr>
          <w:p w14:paraId="1B1FD0F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EA0698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AFD12B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2.9%</w:t>
            </w:r>
          </w:p>
        </w:tc>
        <w:tc>
          <w:tcPr>
            <w:tcW w:w="290" w:type="pct"/>
            <w:noWrap/>
          </w:tcPr>
          <w:p w14:paraId="39C3086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A26848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2B612F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3.1%</w:t>
            </w:r>
          </w:p>
        </w:tc>
        <w:tc>
          <w:tcPr>
            <w:tcW w:w="290" w:type="pct"/>
            <w:noWrap/>
          </w:tcPr>
          <w:p w14:paraId="1E02803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0FDD32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49AD58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3.3%</w:t>
            </w:r>
          </w:p>
        </w:tc>
        <w:tc>
          <w:tcPr>
            <w:tcW w:w="289" w:type="pct"/>
            <w:noWrap/>
          </w:tcPr>
          <w:p w14:paraId="42FEDC7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65C5FB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0D139A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3.1%</w:t>
            </w:r>
          </w:p>
        </w:tc>
        <w:tc>
          <w:tcPr>
            <w:tcW w:w="290" w:type="pct"/>
            <w:noWrap/>
          </w:tcPr>
          <w:p w14:paraId="559CFE9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2E0325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DF8DA2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3.1%</w:t>
            </w:r>
          </w:p>
        </w:tc>
        <w:tc>
          <w:tcPr>
            <w:tcW w:w="291" w:type="pct"/>
            <w:noWrap/>
          </w:tcPr>
          <w:p w14:paraId="7ED5BEC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90469C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959D10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3.6%</w:t>
            </w:r>
          </w:p>
        </w:tc>
        <w:tc>
          <w:tcPr>
            <w:tcW w:w="290" w:type="pct"/>
            <w:noWrap/>
          </w:tcPr>
          <w:p w14:paraId="35B4D10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4C50C4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6750C3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1.6%</w:t>
            </w:r>
          </w:p>
        </w:tc>
        <w:tc>
          <w:tcPr>
            <w:tcW w:w="290" w:type="pct"/>
            <w:noWrap/>
          </w:tcPr>
          <w:p w14:paraId="1362366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9CCFB0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7C6586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1.9%</w:t>
            </w:r>
          </w:p>
        </w:tc>
        <w:tc>
          <w:tcPr>
            <w:tcW w:w="290" w:type="pct"/>
            <w:noWrap/>
          </w:tcPr>
          <w:p w14:paraId="5F3AA86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85C809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FBD172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2.1%</w:t>
            </w:r>
          </w:p>
        </w:tc>
        <w:tc>
          <w:tcPr>
            <w:tcW w:w="387" w:type="pct"/>
          </w:tcPr>
          <w:p w14:paraId="542D791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F8B96A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920B94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92.1%</w:t>
            </w:r>
          </w:p>
        </w:tc>
        <w:tc>
          <w:tcPr>
            <w:tcW w:w="338" w:type="pct"/>
          </w:tcPr>
          <w:p w14:paraId="57709C7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62EE8C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0A5F86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91.6%</w:t>
            </w:r>
          </w:p>
        </w:tc>
        <w:tc>
          <w:tcPr>
            <w:tcW w:w="364" w:type="pct"/>
          </w:tcPr>
          <w:p w14:paraId="1A388CB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67C4DB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9BEF0A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90.5%</w:t>
            </w:r>
          </w:p>
        </w:tc>
      </w:tr>
      <w:tr w:rsidR="00EE564A" w:rsidRPr="00EE564A" w14:paraId="6D9E47E1"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462EE175" w14:textId="2FE30F21" w:rsidR="00EE564A" w:rsidRPr="008010B9" w:rsidRDefault="00EE564A" w:rsidP="00132A8E">
            <w:pPr>
              <w:rPr>
                <w:rFonts w:ascii="Arial" w:hAnsi="Arial" w:cs="Arial"/>
                <w:b w:val="0"/>
                <w:sz w:val="20"/>
                <w:szCs w:val="20"/>
              </w:rPr>
            </w:pPr>
            <w:r w:rsidRPr="008010B9">
              <w:rPr>
                <w:rFonts w:ascii="Arial" w:hAnsi="Arial" w:cs="Arial"/>
                <w:b w:val="0"/>
                <w:sz w:val="20"/>
                <w:szCs w:val="20"/>
              </w:rPr>
              <w:t>Medium</w:t>
            </w:r>
          </w:p>
        </w:tc>
        <w:tc>
          <w:tcPr>
            <w:tcW w:w="277" w:type="pct"/>
            <w:noWrap/>
          </w:tcPr>
          <w:p w14:paraId="0F8C182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0.4%</w:t>
            </w:r>
          </w:p>
        </w:tc>
        <w:tc>
          <w:tcPr>
            <w:tcW w:w="277" w:type="pct"/>
            <w:noWrap/>
          </w:tcPr>
          <w:p w14:paraId="0C87510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0.6%</w:t>
            </w:r>
          </w:p>
        </w:tc>
        <w:tc>
          <w:tcPr>
            <w:tcW w:w="261" w:type="pct"/>
            <w:noWrap/>
          </w:tcPr>
          <w:p w14:paraId="3E3D6B7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0.7%</w:t>
            </w:r>
          </w:p>
        </w:tc>
        <w:tc>
          <w:tcPr>
            <w:tcW w:w="271" w:type="pct"/>
            <w:noWrap/>
          </w:tcPr>
          <w:p w14:paraId="555084D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3.3%</w:t>
            </w:r>
          </w:p>
        </w:tc>
        <w:tc>
          <w:tcPr>
            <w:tcW w:w="290" w:type="pct"/>
            <w:noWrap/>
          </w:tcPr>
          <w:p w14:paraId="0D058A1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3.4%</w:t>
            </w:r>
          </w:p>
        </w:tc>
        <w:tc>
          <w:tcPr>
            <w:tcW w:w="290" w:type="pct"/>
            <w:noWrap/>
          </w:tcPr>
          <w:p w14:paraId="2890827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3.8%</w:t>
            </w:r>
          </w:p>
        </w:tc>
        <w:tc>
          <w:tcPr>
            <w:tcW w:w="289" w:type="pct"/>
            <w:noWrap/>
          </w:tcPr>
          <w:p w14:paraId="4AE9890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2.9%</w:t>
            </w:r>
          </w:p>
        </w:tc>
        <w:tc>
          <w:tcPr>
            <w:tcW w:w="290" w:type="pct"/>
            <w:noWrap/>
          </w:tcPr>
          <w:p w14:paraId="7C3A0F0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3.3%</w:t>
            </w:r>
          </w:p>
        </w:tc>
        <w:tc>
          <w:tcPr>
            <w:tcW w:w="291" w:type="pct"/>
            <w:noWrap/>
          </w:tcPr>
          <w:p w14:paraId="5A5E8E2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3.6%</w:t>
            </w:r>
          </w:p>
        </w:tc>
        <w:tc>
          <w:tcPr>
            <w:tcW w:w="290" w:type="pct"/>
            <w:noWrap/>
          </w:tcPr>
          <w:p w14:paraId="7881351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1.7%</w:t>
            </w:r>
          </w:p>
        </w:tc>
        <w:tc>
          <w:tcPr>
            <w:tcW w:w="290" w:type="pct"/>
            <w:noWrap/>
          </w:tcPr>
          <w:p w14:paraId="0FDE2D3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2.1%</w:t>
            </w:r>
          </w:p>
        </w:tc>
        <w:tc>
          <w:tcPr>
            <w:tcW w:w="290" w:type="pct"/>
            <w:noWrap/>
          </w:tcPr>
          <w:p w14:paraId="59794EA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2.3%</w:t>
            </w:r>
          </w:p>
        </w:tc>
        <w:tc>
          <w:tcPr>
            <w:tcW w:w="387" w:type="pct"/>
          </w:tcPr>
          <w:p w14:paraId="1DCB34F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91.7%</w:t>
            </w:r>
          </w:p>
        </w:tc>
        <w:tc>
          <w:tcPr>
            <w:tcW w:w="338" w:type="pct"/>
          </w:tcPr>
          <w:p w14:paraId="17BA8D9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90.6%</w:t>
            </w:r>
          </w:p>
        </w:tc>
        <w:tc>
          <w:tcPr>
            <w:tcW w:w="364" w:type="pct"/>
          </w:tcPr>
          <w:p w14:paraId="6AD7A33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89.6%</w:t>
            </w:r>
          </w:p>
        </w:tc>
      </w:tr>
      <w:tr w:rsidR="00EE564A" w:rsidRPr="00EE564A" w14:paraId="271379D0"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6C387227" w14:textId="5664EF6A" w:rsidR="00EE564A" w:rsidRPr="008010B9" w:rsidRDefault="00EE564A" w:rsidP="00132A8E">
            <w:pPr>
              <w:rPr>
                <w:rFonts w:ascii="Arial" w:hAnsi="Arial" w:cs="Arial"/>
                <w:b w:val="0"/>
                <w:sz w:val="20"/>
                <w:szCs w:val="20"/>
              </w:rPr>
            </w:pPr>
            <w:r w:rsidRPr="008010B9">
              <w:rPr>
                <w:rFonts w:ascii="Arial" w:hAnsi="Arial" w:cs="Arial"/>
                <w:b w:val="0"/>
                <w:sz w:val="20"/>
                <w:szCs w:val="20"/>
              </w:rPr>
              <w:t>Large</w:t>
            </w:r>
          </w:p>
        </w:tc>
        <w:tc>
          <w:tcPr>
            <w:tcW w:w="277" w:type="pct"/>
            <w:noWrap/>
          </w:tcPr>
          <w:p w14:paraId="4C80464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0.5%</w:t>
            </w:r>
          </w:p>
        </w:tc>
        <w:tc>
          <w:tcPr>
            <w:tcW w:w="277" w:type="pct"/>
            <w:noWrap/>
          </w:tcPr>
          <w:p w14:paraId="7014818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0.6%</w:t>
            </w:r>
          </w:p>
        </w:tc>
        <w:tc>
          <w:tcPr>
            <w:tcW w:w="261" w:type="pct"/>
            <w:noWrap/>
          </w:tcPr>
          <w:p w14:paraId="5DBA2EA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0.8%</w:t>
            </w:r>
          </w:p>
        </w:tc>
        <w:tc>
          <w:tcPr>
            <w:tcW w:w="271" w:type="pct"/>
            <w:noWrap/>
          </w:tcPr>
          <w:p w14:paraId="4A9C740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3.6%</w:t>
            </w:r>
          </w:p>
        </w:tc>
        <w:tc>
          <w:tcPr>
            <w:tcW w:w="290" w:type="pct"/>
            <w:noWrap/>
          </w:tcPr>
          <w:p w14:paraId="6F1C866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3.8%</w:t>
            </w:r>
          </w:p>
        </w:tc>
        <w:tc>
          <w:tcPr>
            <w:tcW w:w="290" w:type="pct"/>
            <w:noWrap/>
          </w:tcPr>
          <w:p w14:paraId="345C6D3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4.0%</w:t>
            </w:r>
          </w:p>
        </w:tc>
        <w:tc>
          <w:tcPr>
            <w:tcW w:w="289" w:type="pct"/>
            <w:noWrap/>
          </w:tcPr>
          <w:p w14:paraId="58D79EF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2.9%</w:t>
            </w:r>
          </w:p>
        </w:tc>
        <w:tc>
          <w:tcPr>
            <w:tcW w:w="290" w:type="pct"/>
            <w:noWrap/>
          </w:tcPr>
          <w:p w14:paraId="62F95EF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3.2%</w:t>
            </w:r>
          </w:p>
        </w:tc>
        <w:tc>
          <w:tcPr>
            <w:tcW w:w="291" w:type="pct"/>
            <w:noWrap/>
          </w:tcPr>
          <w:p w14:paraId="13BCF44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3.7%</w:t>
            </w:r>
          </w:p>
        </w:tc>
        <w:tc>
          <w:tcPr>
            <w:tcW w:w="290" w:type="pct"/>
            <w:noWrap/>
          </w:tcPr>
          <w:p w14:paraId="52F4641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1.9%</w:t>
            </w:r>
          </w:p>
        </w:tc>
        <w:tc>
          <w:tcPr>
            <w:tcW w:w="290" w:type="pct"/>
            <w:noWrap/>
          </w:tcPr>
          <w:p w14:paraId="04B0C2D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2.2%</w:t>
            </w:r>
          </w:p>
        </w:tc>
        <w:tc>
          <w:tcPr>
            <w:tcW w:w="290" w:type="pct"/>
            <w:noWrap/>
          </w:tcPr>
          <w:p w14:paraId="0C2E741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2.5%</w:t>
            </w:r>
          </w:p>
        </w:tc>
        <w:tc>
          <w:tcPr>
            <w:tcW w:w="387" w:type="pct"/>
          </w:tcPr>
          <w:p w14:paraId="6D28579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91.2%</w:t>
            </w:r>
          </w:p>
        </w:tc>
        <w:tc>
          <w:tcPr>
            <w:tcW w:w="338" w:type="pct"/>
          </w:tcPr>
          <w:p w14:paraId="3FB62A4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90.1%</w:t>
            </w:r>
          </w:p>
        </w:tc>
        <w:tc>
          <w:tcPr>
            <w:tcW w:w="364" w:type="pct"/>
          </w:tcPr>
          <w:p w14:paraId="4A7FE22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89.0%</w:t>
            </w:r>
          </w:p>
        </w:tc>
      </w:tr>
      <w:tr w:rsidR="00EE564A" w:rsidRPr="00EE564A" w14:paraId="55BF7263"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6"/>
            <w:noWrap/>
          </w:tcPr>
          <w:p w14:paraId="3134E845" w14:textId="77777777" w:rsidR="00EE564A" w:rsidRPr="00EE564A" w:rsidRDefault="00EE564A" w:rsidP="00EE564A">
            <w:pPr>
              <w:tabs>
                <w:tab w:val="left" w:pos="6168"/>
              </w:tabs>
              <w:jc w:val="center"/>
              <w:rPr>
                <w:rFonts w:ascii="Arial" w:hAnsi="Arial" w:cs="Arial"/>
                <w:color w:val="000000"/>
                <w:sz w:val="20"/>
                <w:szCs w:val="20"/>
              </w:rPr>
            </w:pPr>
            <w:r w:rsidRPr="00EE564A">
              <w:rPr>
                <w:rFonts w:ascii="Arial" w:hAnsi="Arial" w:cs="Arial"/>
                <w:sz w:val="20"/>
                <w:szCs w:val="20"/>
              </w:rPr>
              <w:t>Cardiovascular risk factors and other comorbidities</w:t>
            </w:r>
          </w:p>
        </w:tc>
      </w:tr>
      <w:tr w:rsidR="00EE564A" w:rsidRPr="00EE564A" w14:paraId="65BBE495"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2C941935"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Previous stroke</w:t>
            </w:r>
          </w:p>
        </w:tc>
        <w:tc>
          <w:tcPr>
            <w:tcW w:w="277" w:type="pct"/>
            <w:noWrap/>
          </w:tcPr>
          <w:p w14:paraId="4897C68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0.012%</w:t>
            </w:r>
          </w:p>
        </w:tc>
        <w:tc>
          <w:tcPr>
            <w:tcW w:w="277" w:type="pct"/>
            <w:noWrap/>
          </w:tcPr>
          <w:p w14:paraId="01A8967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0.240%</w:t>
            </w:r>
          </w:p>
        </w:tc>
        <w:tc>
          <w:tcPr>
            <w:tcW w:w="261" w:type="pct"/>
            <w:noWrap/>
          </w:tcPr>
          <w:p w14:paraId="3BA22B0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0.435%</w:t>
            </w:r>
          </w:p>
        </w:tc>
        <w:tc>
          <w:tcPr>
            <w:tcW w:w="271" w:type="pct"/>
            <w:noWrap/>
          </w:tcPr>
          <w:p w14:paraId="575886E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0.001%</w:t>
            </w:r>
          </w:p>
        </w:tc>
        <w:tc>
          <w:tcPr>
            <w:tcW w:w="290" w:type="pct"/>
            <w:noWrap/>
          </w:tcPr>
          <w:p w14:paraId="7A3D14E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0.060%</w:t>
            </w:r>
          </w:p>
        </w:tc>
        <w:tc>
          <w:tcPr>
            <w:tcW w:w="290" w:type="pct"/>
            <w:noWrap/>
          </w:tcPr>
          <w:p w14:paraId="1458B85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0.089%</w:t>
            </w:r>
          </w:p>
        </w:tc>
        <w:tc>
          <w:tcPr>
            <w:tcW w:w="289" w:type="pct"/>
            <w:noWrap/>
          </w:tcPr>
          <w:p w14:paraId="2AA4BF5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0.002%</w:t>
            </w:r>
          </w:p>
        </w:tc>
        <w:tc>
          <w:tcPr>
            <w:tcW w:w="290" w:type="pct"/>
            <w:noWrap/>
          </w:tcPr>
          <w:p w14:paraId="0D4D4F5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0.043%</w:t>
            </w:r>
          </w:p>
        </w:tc>
        <w:tc>
          <w:tcPr>
            <w:tcW w:w="291" w:type="pct"/>
            <w:noWrap/>
          </w:tcPr>
          <w:p w14:paraId="69EA65B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0.070%</w:t>
            </w:r>
          </w:p>
        </w:tc>
        <w:tc>
          <w:tcPr>
            <w:tcW w:w="290" w:type="pct"/>
            <w:noWrap/>
          </w:tcPr>
          <w:p w14:paraId="604C3F5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0.010%</w:t>
            </w:r>
          </w:p>
        </w:tc>
        <w:tc>
          <w:tcPr>
            <w:tcW w:w="290" w:type="pct"/>
            <w:noWrap/>
          </w:tcPr>
          <w:p w14:paraId="6827F3F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0.239%</w:t>
            </w:r>
          </w:p>
        </w:tc>
        <w:tc>
          <w:tcPr>
            <w:tcW w:w="290" w:type="pct"/>
            <w:noWrap/>
          </w:tcPr>
          <w:p w14:paraId="5FC6CCA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0.347%</w:t>
            </w:r>
          </w:p>
        </w:tc>
        <w:tc>
          <w:tcPr>
            <w:tcW w:w="387" w:type="pct"/>
          </w:tcPr>
          <w:p w14:paraId="68A6FE6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0.001</w:t>
            </w:r>
          </w:p>
          <w:p w14:paraId="697ADBC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38" w:type="pct"/>
          </w:tcPr>
          <w:p w14:paraId="294D849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0.035</w:t>
            </w:r>
          </w:p>
          <w:p w14:paraId="1DE5141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64" w:type="pct"/>
          </w:tcPr>
          <w:p w14:paraId="783F76E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0.051</w:t>
            </w:r>
          </w:p>
          <w:p w14:paraId="35C1C55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r>
      <w:tr w:rsidR="00EE564A" w:rsidRPr="00EE564A" w14:paraId="004FF806"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743D0364"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Dyslipidemia</w:t>
            </w:r>
          </w:p>
        </w:tc>
        <w:tc>
          <w:tcPr>
            <w:tcW w:w="277" w:type="pct"/>
            <w:noWrap/>
          </w:tcPr>
          <w:p w14:paraId="63B7F64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0.44</w:t>
            </w:r>
          </w:p>
          <w:p w14:paraId="23710C9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77" w:type="pct"/>
            <w:noWrap/>
          </w:tcPr>
          <w:p w14:paraId="42FCD92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0.86</w:t>
            </w:r>
          </w:p>
          <w:p w14:paraId="7924181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61" w:type="pct"/>
            <w:noWrap/>
          </w:tcPr>
          <w:p w14:paraId="78BC2F0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1.26</w:t>
            </w:r>
          </w:p>
          <w:p w14:paraId="6664D3E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71" w:type="pct"/>
            <w:noWrap/>
          </w:tcPr>
          <w:p w14:paraId="4522B70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0.08</w:t>
            </w:r>
          </w:p>
          <w:p w14:paraId="5FD3C35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59FA6F0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0.17</w:t>
            </w:r>
          </w:p>
          <w:p w14:paraId="7782016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517CF6E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0.30</w:t>
            </w:r>
          </w:p>
          <w:p w14:paraId="4217F89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2CA7C2E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0.05</w:t>
            </w:r>
          </w:p>
          <w:p w14:paraId="3AED8EF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469221D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0.13</w:t>
            </w:r>
          </w:p>
          <w:p w14:paraId="6F2866C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1" w:type="pct"/>
            <w:noWrap/>
          </w:tcPr>
          <w:p w14:paraId="7BFCCDC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0.23</w:t>
            </w:r>
          </w:p>
          <w:p w14:paraId="2C6FC06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56344F2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0.41</w:t>
            </w:r>
          </w:p>
          <w:p w14:paraId="2FCCBBE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5C51134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0.90</w:t>
            </w:r>
          </w:p>
          <w:p w14:paraId="2D5DC23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00F0AB0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1.18</w:t>
            </w:r>
          </w:p>
          <w:p w14:paraId="2BDCCB8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87" w:type="pct"/>
          </w:tcPr>
          <w:p w14:paraId="5078100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0.03</w:t>
            </w:r>
          </w:p>
          <w:p w14:paraId="290B745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38" w:type="pct"/>
          </w:tcPr>
          <w:p w14:paraId="377AC13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0.08</w:t>
            </w:r>
          </w:p>
          <w:p w14:paraId="7B540B4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64" w:type="pct"/>
          </w:tcPr>
          <w:p w14:paraId="6240FBD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0.13</w:t>
            </w:r>
          </w:p>
          <w:p w14:paraId="7209E2D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r>
      <w:tr w:rsidR="00EE564A" w:rsidRPr="00EE564A" w14:paraId="5616C291"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16EAAE5D"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Renal failure</w:t>
            </w:r>
          </w:p>
        </w:tc>
        <w:tc>
          <w:tcPr>
            <w:tcW w:w="277" w:type="pct"/>
            <w:noWrap/>
          </w:tcPr>
          <w:p w14:paraId="442FD16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1.72%</w:t>
            </w:r>
          </w:p>
        </w:tc>
        <w:tc>
          <w:tcPr>
            <w:tcW w:w="277" w:type="pct"/>
            <w:noWrap/>
          </w:tcPr>
          <w:p w14:paraId="7980ECF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2.24%</w:t>
            </w:r>
          </w:p>
        </w:tc>
        <w:tc>
          <w:tcPr>
            <w:tcW w:w="261" w:type="pct"/>
            <w:noWrap/>
          </w:tcPr>
          <w:p w14:paraId="620F5A2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2.07%</w:t>
            </w:r>
          </w:p>
        </w:tc>
        <w:tc>
          <w:tcPr>
            <w:tcW w:w="271" w:type="pct"/>
            <w:noWrap/>
          </w:tcPr>
          <w:p w14:paraId="0203753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0.05%</w:t>
            </w:r>
          </w:p>
        </w:tc>
        <w:tc>
          <w:tcPr>
            <w:tcW w:w="290" w:type="pct"/>
            <w:noWrap/>
          </w:tcPr>
          <w:p w14:paraId="59B3DAE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0.08</w:t>
            </w:r>
          </w:p>
          <w:p w14:paraId="63E0A9C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3CDF19E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0.10</w:t>
            </w:r>
          </w:p>
          <w:p w14:paraId="55F28DF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553DE42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0.02%</w:t>
            </w:r>
          </w:p>
        </w:tc>
        <w:tc>
          <w:tcPr>
            <w:tcW w:w="290" w:type="pct"/>
            <w:noWrap/>
          </w:tcPr>
          <w:p w14:paraId="42674DD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0.03%</w:t>
            </w:r>
          </w:p>
        </w:tc>
        <w:tc>
          <w:tcPr>
            <w:tcW w:w="291" w:type="pct"/>
            <w:noWrap/>
          </w:tcPr>
          <w:p w14:paraId="1022137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0.05%</w:t>
            </w:r>
          </w:p>
        </w:tc>
        <w:tc>
          <w:tcPr>
            <w:tcW w:w="290" w:type="pct"/>
            <w:noWrap/>
          </w:tcPr>
          <w:p w14:paraId="065268D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0.63%</w:t>
            </w:r>
          </w:p>
        </w:tc>
        <w:tc>
          <w:tcPr>
            <w:tcW w:w="290" w:type="pct"/>
            <w:noWrap/>
          </w:tcPr>
          <w:p w14:paraId="228CF66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0.72%</w:t>
            </w:r>
          </w:p>
        </w:tc>
        <w:tc>
          <w:tcPr>
            <w:tcW w:w="290" w:type="pct"/>
            <w:noWrap/>
          </w:tcPr>
          <w:p w14:paraId="14D6397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0.91%</w:t>
            </w:r>
          </w:p>
        </w:tc>
        <w:tc>
          <w:tcPr>
            <w:tcW w:w="387" w:type="pct"/>
          </w:tcPr>
          <w:p w14:paraId="7966845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0.01%</w:t>
            </w:r>
          </w:p>
        </w:tc>
        <w:tc>
          <w:tcPr>
            <w:tcW w:w="338" w:type="pct"/>
          </w:tcPr>
          <w:p w14:paraId="6CEF9A6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0.01%</w:t>
            </w:r>
          </w:p>
        </w:tc>
        <w:tc>
          <w:tcPr>
            <w:tcW w:w="364" w:type="pct"/>
          </w:tcPr>
          <w:p w14:paraId="3F024B7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0.02%</w:t>
            </w:r>
          </w:p>
        </w:tc>
      </w:tr>
      <w:tr w:rsidR="00EE564A" w:rsidRPr="00EE564A" w14:paraId="5BC35037"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42330B71"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Congenital heart disease</w:t>
            </w:r>
          </w:p>
        </w:tc>
        <w:tc>
          <w:tcPr>
            <w:tcW w:w="277" w:type="pct"/>
            <w:noWrap/>
          </w:tcPr>
          <w:p w14:paraId="3B4AD4E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0.20</w:t>
            </w:r>
          </w:p>
          <w:p w14:paraId="40D770F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77" w:type="pct"/>
            <w:noWrap/>
          </w:tcPr>
          <w:p w14:paraId="2416CBD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0.28</w:t>
            </w:r>
          </w:p>
          <w:p w14:paraId="1997C65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61" w:type="pct"/>
            <w:noWrap/>
          </w:tcPr>
          <w:p w14:paraId="6EA09E0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0.35</w:t>
            </w:r>
          </w:p>
          <w:p w14:paraId="22DBECC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71" w:type="pct"/>
            <w:noWrap/>
          </w:tcPr>
          <w:p w14:paraId="6A18686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0.09</w:t>
            </w:r>
          </w:p>
          <w:p w14:paraId="456977B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7A230BA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0.15</w:t>
            </w:r>
          </w:p>
          <w:p w14:paraId="2D8249B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7A53326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0.18</w:t>
            </w:r>
          </w:p>
          <w:p w14:paraId="64C2288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0798E3F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0.08</w:t>
            </w:r>
          </w:p>
          <w:p w14:paraId="0F6E1AF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0E0CBA2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0.09</w:t>
            </w:r>
          </w:p>
          <w:p w14:paraId="194EA79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1" w:type="pct"/>
            <w:noWrap/>
          </w:tcPr>
          <w:p w14:paraId="7980068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0.16</w:t>
            </w:r>
          </w:p>
          <w:p w14:paraId="3F87252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3EA87D4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0.20</w:t>
            </w:r>
          </w:p>
          <w:p w14:paraId="60DA737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378C8D4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0.24</w:t>
            </w:r>
          </w:p>
          <w:p w14:paraId="26157A1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20FAC51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0.31</w:t>
            </w:r>
          </w:p>
          <w:p w14:paraId="4F68B8C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87" w:type="pct"/>
          </w:tcPr>
          <w:p w14:paraId="7F86BDC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0.08</w:t>
            </w:r>
          </w:p>
          <w:p w14:paraId="6F2B80A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38" w:type="pct"/>
          </w:tcPr>
          <w:p w14:paraId="72F3DFE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0.10</w:t>
            </w:r>
          </w:p>
          <w:p w14:paraId="10E0D11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64" w:type="pct"/>
          </w:tcPr>
          <w:p w14:paraId="1BC35B0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0.13</w:t>
            </w:r>
          </w:p>
          <w:p w14:paraId="3087909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r>
      <w:tr w:rsidR="00EE564A" w:rsidRPr="00EE564A" w14:paraId="57DF1DC7"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6EE939E0"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Diabetes</w:t>
            </w:r>
          </w:p>
        </w:tc>
        <w:tc>
          <w:tcPr>
            <w:tcW w:w="277" w:type="pct"/>
            <w:noWrap/>
          </w:tcPr>
          <w:p w14:paraId="045E35C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9.17</w:t>
            </w:r>
          </w:p>
          <w:p w14:paraId="2D428A7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77" w:type="pct"/>
            <w:noWrap/>
          </w:tcPr>
          <w:p w14:paraId="6CC7737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10.22%</w:t>
            </w:r>
          </w:p>
        </w:tc>
        <w:tc>
          <w:tcPr>
            <w:tcW w:w="261" w:type="pct"/>
            <w:noWrap/>
          </w:tcPr>
          <w:p w14:paraId="3AA478F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10.78%</w:t>
            </w:r>
          </w:p>
        </w:tc>
        <w:tc>
          <w:tcPr>
            <w:tcW w:w="271" w:type="pct"/>
            <w:noWrap/>
          </w:tcPr>
          <w:p w14:paraId="52C1572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2.49</w:t>
            </w:r>
          </w:p>
          <w:p w14:paraId="5E39283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51C8B6E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2.83</w:t>
            </w:r>
          </w:p>
          <w:p w14:paraId="1C1D652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2EBD791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3.25</w:t>
            </w:r>
          </w:p>
          <w:p w14:paraId="35DAE92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2A2F64C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1.45</w:t>
            </w:r>
          </w:p>
          <w:p w14:paraId="773AA19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1F56735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1.43</w:t>
            </w:r>
          </w:p>
          <w:p w14:paraId="5293240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1" w:type="pct"/>
            <w:noWrap/>
          </w:tcPr>
          <w:p w14:paraId="71D9D11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1.71</w:t>
            </w:r>
          </w:p>
          <w:p w14:paraId="4C377A8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0764942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7.01</w:t>
            </w:r>
          </w:p>
          <w:p w14:paraId="3893EFA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1E5E044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8.04</w:t>
            </w:r>
          </w:p>
          <w:p w14:paraId="17D7087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2F6D5E1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8.31</w:t>
            </w:r>
          </w:p>
          <w:p w14:paraId="11BF07B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87" w:type="pct"/>
          </w:tcPr>
          <w:p w14:paraId="6898119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0.70</w:t>
            </w:r>
          </w:p>
          <w:p w14:paraId="2CE8598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38" w:type="pct"/>
          </w:tcPr>
          <w:p w14:paraId="68BE567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0.73</w:t>
            </w:r>
          </w:p>
          <w:p w14:paraId="6907302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64" w:type="pct"/>
          </w:tcPr>
          <w:p w14:paraId="53D0033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0.77</w:t>
            </w:r>
          </w:p>
          <w:p w14:paraId="6E1933A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r>
      <w:tr w:rsidR="00EE564A" w:rsidRPr="00EE564A" w14:paraId="484383C8"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2586373B"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Obesity</w:t>
            </w:r>
          </w:p>
        </w:tc>
        <w:tc>
          <w:tcPr>
            <w:tcW w:w="277" w:type="pct"/>
            <w:noWrap/>
          </w:tcPr>
          <w:p w14:paraId="2901A76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11.92%</w:t>
            </w:r>
          </w:p>
        </w:tc>
        <w:tc>
          <w:tcPr>
            <w:tcW w:w="277" w:type="pct"/>
            <w:noWrap/>
          </w:tcPr>
          <w:p w14:paraId="3F7FF38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22.30%</w:t>
            </w:r>
          </w:p>
        </w:tc>
        <w:tc>
          <w:tcPr>
            <w:tcW w:w="261" w:type="pct"/>
            <w:noWrap/>
          </w:tcPr>
          <w:p w14:paraId="2AAD9AF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29.31%</w:t>
            </w:r>
          </w:p>
        </w:tc>
        <w:tc>
          <w:tcPr>
            <w:tcW w:w="271" w:type="pct"/>
            <w:noWrap/>
          </w:tcPr>
          <w:p w14:paraId="611DEBC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4.16</w:t>
            </w:r>
          </w:p>
          <w:p w14:paraId="53EB6ED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0A08DCE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8.51</w:t>
            </w:r>
          </w:p>
          <w:p w14:paraId="110EF10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0542012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12.89%</w:t>
            </w:r>
          </w:p>
        </w:tc>
        <w:tc>
          <w:tcPr>
            <w:tcW w:w="289" w:type="pct"/>
            <w:noWrap/>
          </w:tcPr>
          <w:p w14:paraId="5032D39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4.36</w:t>
            </w:r>
          </w:p>
          <w:p w14:paraId="48EC17F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245FCC2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8.79</w:t>
            </w:r>
          </w:p>
          <w:p w14:paraId="0A27A5D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1" w:type="pct"/>
            <w:noWrap/>
          </w:tcPr>
          <w:p w14:paraId="2E1239B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13.32%</w:t>
            </w:r>
          </w:p>
        </w:tc>
        <w:tc>
          <w:tcPr>
            <w:tcW w:w="290" w:type="pct"/>
            <w:noWrap/>
          </w:tcPr>
          <w:p w14:paraId="0C3D110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9.85</w:t>
            </w:r>
          </w:p>
          <w:p w14:paraId="1DC3E4F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7F335E8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17.92%</w:t>
            </w:r>
          </w:p>
        </w:tc>
        <w:tc>
          <w:tcPr>
            <w:tcW w:w="290" w:type="pct"/>
            <w:noWrap/>
          </w:tcPr>
          <w:p w14:paraId="70BF0F0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24.52%</w:t>
            </w:r>
          </w:p>
        </w:tc>
        <w:tc>
          <w:tcPr>
            <w:tcW w:w="387" w:type="pct"/>
          </w:tcPr>
          <w:p w14:paraId="6CAF73C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1.27</w:t>
            </w:r>
          </w:p>
          <w:p w14:paraId="21FA629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38" w:type="pct"/>
          </w:tcPr>
          <w:p w14:paraId="1DA593C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3.13</w:t>
            </w:r>
          </w:p>
          <w:p w14:paraId="7422E6F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64" w:type="pct"/>
          </w:tcPr>
          <w:p w14:paraId="7A04BD3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5.05</w:t>
            </w:r>
          </w:p>
          <w:p w14:paraId="22DB0B0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r>
      <w:tr w:rsidR="00EE564A" w:rsidRPr="00EE564A" w14:paraId="56043C6B"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612360E0"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Smoking</w:t>
            </w:r>
          </w:p>
        </w:tc>
        <w:tc>
          <w:tcPr>
            <w:tcW w:w="277" w:type="pct"/>
            <w:noWrap/>
          </w:tcPr>
          <w:p w14:paraId="25486DA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5.3%</w:t>
            </w:r>
          </w:p>
        </w:tc>
        <w:tc>
          <w:tcPr>
            <w:tcW w:w="277" w:type="pct"/>
            <w:noWrap/>
          </w:tcPr>
          <w:p w14:paraId="66A4932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8.8%</w:t>
            </w:r>
          </w:p>
        </w:tc>
        <w:tc>
          <w:tcPr>
            <w:tcW w:w="261" w:type="pct"/>
            <w:noWrap/>
          </w:tcPr>
          <w:p w14:paraId="52AE7BC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10.9%</w:t>
            </w:r>
          </w:p>
        </w:tc>
        <w:tc>
          <w:tcPr>
            <w:tcW w:w="271" w:type="pct"/>
            <w:noWrap/>
          </w:tcPr>
          <w:p w14:paraId="0ACEC8F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4.1%</w:t>
            </w:r>
          </w:p>
        </w:tc>
        <w:tc>
          <w:tcPr>
            <w:tcW w:w="290" w:type="pct"/>
            <w:noWrap/>
          </w:tcPr>
          <w:p w14:paraId="39FFD55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5.9%</w:t>
            </w:r>
          </w:p>
        </w:tc>
        <w:tc>
          <w:tcPr>
            <w:tcW w:w="290" w:type="pct"/>
            <w:noWrap/>
          </w:tcPr>
          <w:p w14:paraId="26A833E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7.7%</w:t>
            </w:r>
          </w:p>
        </w:tc>
        <w:tc>
          <w:tcPr>
            <w:tcW w:w="289" w:type="pct"/>
            <w:noWrap/>
          </w:tcPr>
          <w:p w14:paraId="1DDB57A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4.5%</w:t>
            </w:r>
          </w:p>
        </w:tc>
        <w:tc>
          <w:tcPr>
            <w:tcW w:w="290" w:type="pct"/>
            <w:noWrap/>
          </w:tcPr>
          <w:p w14:paraId="02BF0A8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6.4%</w:t>
            </w:r>
          </w:p>
        </w:tc>
        <w:tc>
          <w:tcPr>
            <w:tcW w:w="291" w:type="pct"/>
            <w:noWrap/>
          </w:tcPr>
          <w:p w14:paraId="7604650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8.5%</w:t>
            </w:r>
          </w:p>
        </w:tc>
        <w:tc>
          <w:tcPr>
            <w:tcW w:w="290" w:type="pct"/>
            <w:noWrap/>
          </w:tcPr>
          <w:p w14:paraId="21A4213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5.8%</w:t>
            </w:r>
          </w:p>
        </w:tc>
        <w:tc>
          <w:tcPr>
            <w:tcW w:w="290" w:type="pct"/>
            <w:noWrap/>
          </w:tcPr>
          <w:p w14:paraId="309B5F4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8.9%</w:t>
            </w:r>
          </w:p>
        </w:tc>
        <w:tc>
          <w:tcPr>
            <w:tcW w:w="290" w:type="pct"/>
            <w:noWrap/>
          </w:tcPr>
          <w:p w14:paraId="53A3CD6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11.7%</w:t>
            </w:r>
          </w:p>
        </w:tc>
        <w:tc>
          <w:tcPr>
            <w:tcW w:w="387" w:type="pct"/>
          </w:tcPr>
          <w:p w14:paraId="4E0C171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4.6%</w:t>
            </w:r>
          </w:p>
        </w:tc>
        <w:tc>
          <w:tcPr>
            <w:tcW w:w="338" w:type="pct"/>
          </w:tcPr>
          <w:p w14:paraId="40DE1D4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6.2%</w:t>
            </w:r>
          </w:p>
        </w:tc>
        <w:tc>
          <w:tcPr>
            <w:tcW w:w="364" w:type="pct"/>
          </w:tcPr>
          <w:p w14:paraId="241508E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8.0%</w:t>
            </w:r>
          </w:p>
        </w:tc>
      </w:tr>
      <w:tr w:rsidR="00EE564A" w:rsidRPr="00EE564A" w14:paraId="2D7B58CF"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7B8ECA48"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Alcohol abuse</w:t>
            </w:r>
          </w:p>
        </w:tc>
        <w:tc>
          <w:tcPr>
            <w:tcW w:w="277" w:type="pct"/>
            <w:noWrap/>
          </w:tcPr>
          <w:p w14:paraId="2FF31E3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0.20%</w:t>
            </w:r>
          </w:p>
        </w:tc>
        <w:tc>
          <w:tcPr>
            <w:tcW w:w="277" w:type="pct"/>
            <w:noWrap/>
          </w:tcPr>
          <w:p w14:paraId="1CDA4FB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0.24%</w:t>
            </w:r>
          </w:p>
        </w:tc>
        <w:tc>
          <w:tcPr>
            <w:tcW w:w="261" w:type="pct"/>
            <w:noWrap/>
          </w:tcPr>
          <w:p w14:paraId="7E2FDF8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0.32%</w:t>
            </w:r>
          </w:p>
        </w:tc>
        <w:tc>
          <w:tcPr>
            <w:tcW w:w="271" w:type="pct"/>
            <w:noWrap/>
          </w:tcPr>
          <w:p w14:paraId="0D9E96D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0.12%</w:t>
            </w:r>
          </w:p>
        </w:tc>
        <w:tc>
          <w:tcPr>
            <w:tcW w:w="290" w:type="pct"/>
            <w:noWrap/>
          </w:tcPr>
          <w:p w14:paraId="180E298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0.12</w:t>
            </w:r>
          </w:p>
          <w:p w14:paraId="725CBF7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6B2A2FB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0.14</w:t>
            </w:r>
          </w:p>
          <w:p w14:paraId="4C765B1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7390B3A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0.07%</w:t>
            </w:r>
          </w:p>
        </w:tc>
        <w:tc>
          <w:tcPr>
            <w:tcW w:w="290" w:type="pct"/>
            <w:noWrap/>
          </w:tcPr>
          <w:p w14:paraId="1149000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0.09%</w:t>
            </w:r>
          </w:p>
        </w:tc>
        <w:tc>
          <w:tcPr>
            <w:tcW w:w="291" w:type="pct"/>
            <w:noWrap/>
          </w:tcPr>
          <w:p w14:paraId="38922DC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0.13%</w:t>
            </w:r>
          </w:p>
        </w:tc>
        <w:tc>
          <w:tcPr>
            <w:tcW w:w="290" w:type="pct"/>
            <w:noWrap/>
          </w:tcPr>
          <w:p w14:paraId="5AF24DE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0.21%</w:t>
            </w:r>
          </w:p>
        </w:tc>
        <w:tc>
          <w:tcPr>
            <w:tcW w:w="290" w:type="pct"/>
            <w:noWrap/>
          </w:tcPr>
          <w:p w14:paraId="1CA4973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0.27%</w:t>
            </w:r>
          </w:p>
        </w:tc>
        <w:tc>
          <w:tcPr>
            <w:tcW w:w="290" w:type="pct"/>
            <w:noWrap/>
          </w:tcPr>
          <w:p w14:paraId="714A57E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0.35%</w:t>
            </w:r>
          </w:p>
        </w:tc>
        <w:tc>
          <w:tcPr>
            <w:tcW w:w="387" w:type="pct"/>
          </w:tcPr>
          <w:p w14:paraId="4C1AE58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0.11%</w:t>
            </w:r>
          </w:p>
        </w:tc>
        <w:tc>
          <w:tcPr>
            <w:tcW w:w="338" w:type="pct"/>
          </w:tcPr>
          <w:p w14:paraId="3EE33C5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0.11%</w:t>
            </w:r>
          </w:p>
        </w:tc>
        <w:tc>
          <w:tcPr>
            <w:tcW w:w="364" w:type="pct"/>
          </w:tcPr>
          <w:p w14:paraId="2E8E8B1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0.12%</w:t>
            </w:r>
          </w:p>
        </w:tc>
      </w:tr>
      <w:tr w:rsidR="00EE564A" w:rsidRPr="00EE564A" w14:paraId="38B19664"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700ADA68"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Peripheral vascular disease</w:t>
            </w:r>
          </w:p>
        </w:tc>
        <w:tc>
          <w:tcPr>
            <w:tcW w:w="277" w:type="pct"/>
            <w:noWrap/>
          </w:tcPr>
          <w:p w14:paraId="6B69C67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0.09%</w:t>
            </w:r>
          </w:p>
        </w:tc>
        <w:tc>
          <w:tcPr>
            <w:tcW w:w="277" w:type="pct"/>
            <w:noWrap/>
          </w:tcPr>
          <w:p w14:paraId="53F062E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0.15%</w:t>
            </w:r>
          </w:p>
        </w:tc>
        <w:tc>
          <w:tcPr>
            <w:tcW w:w="261" w:type="pct"/>
            <w:noWrap/>
          </w:tcPr>
          <w:p w14:paraId="480E37D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0.22%</w:t>
            </w:r>
          </w:p>
        </w:tc>
        <w:tc>
          <w:tcPr>
            <w:tcW w:w="271" w:type="pct"/>
            <w:noWrap/>
          </w:tcPr>
          <w:p w14:paraId="6482093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0.01%</w:t>
            </w:r>
          </w:p>
        </w:tc>
        <w:tc>
          <w:tcPr>
            <w:tcW w:w="290" w:type="pct"/>
            <w:noWrap/>
          </w:tcPr>
          <w:p w14:paraId="6BA8DE2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0.02</w:t>
            </w:r>
          </w:p>
          <w:p w14:paraId="485F16B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02F8670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0.03</w:t>
            </w:r>
          </w:p>
          <w:p w14:paraId="0E95D9A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25CCA30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0.01%</w:t>
            </w:r>
          </w:p>
        </w:tc>
        <w:tc>
          <w:tcPr>
            <w:tcW w:w="290" w:type="pct"/>
            <w:noWrap/>
          </w:tcPr>
          <w:p w14:paraId="36974AF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0.01%</w:t>
            </w:r>
          </w:p>
        </w:tc>
        <w:tc>
          <w:tcPr>
            <w:tcW w:w="291" w:type="pct"/>
            <w:noWrap/>
          </w:tcPr>
          <w:p w14:paraId="6522BBA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0.02%</w:t>
            </w:r>
          </w:p>
        </w:tc>
        <w:tc>
          <w:tcPr>
            <w:tcW w:w="290" w:type="pct"/>
            <w:noWrap/>
          </w:tcPr>
          <w:p w14:paraId="0085765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0.07%</w:t>
            </w:r>
          </w:p>
        </w:tc>
        <w:tc>
          <w:tcPr>
            <w:tcW w:w="290" w:type="pct"/>
            <w:noWrap/>
          </w:tcPr>
          <w:p w14:paraId="1B19D9C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0.09%</w:t>
            </w:r>
          </w:p>
        </w:tc>
        <w:tc>
          <w:tcPr>
            <w:tcW w:w="290" w:type="pct"/>
            <w:noWrap/>
          </w:tcPr>
          <w:p w14:paraId="49C53A0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0.10%</w:t>
            </w:r>
          </w:p>
        </w:tc>
        <w:tc>
          <w:tcPr>
            <w:tcW w:w="387" w:type="pct"/>
          </w:tcPr>
          <w:p w14:paraId="2E51135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0.004%</w:t>
            </w:r>
          </w:p>
        </w:tc>
        <w:tc>
          <w:tcPr>
            <w:tcW w:w="338" w:type="pct"/>
          </w:tcPr>
          <w:p w14:paraId="776020D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0.007%</w:t>
            </w:r>
          </w:p>
        </w:tc>
        <w:tc>
          <w:tcPr>
            <w:tcW w:w="364" w:type="pct"/>
          </w:tcPr>
          <w:p w14:paraId="3DD893F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0.011%</w:t>
            </w:r>
          </w:p>
        </w:tc>
      </w:tr>
      <w:tr w:rsidR="00EE564A" w:rsidRPr="00EE564A" w14:paraId="2678D4FE"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0FE3597E"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Heart failure</w:t>
            </w:r>
          </w:p>
        </w:tc>
        <w:tc>
          <w:tcPr>
            <w:tcW w:w="277" w:type="pct"/>
            <w:noWrap/>
          </w:tcPr>
          <w:p w14:paraId="1FECDE1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1.09</w:t>
            </w:r>
          </w:p>
          <w:p w14:paraId="5D11BFD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77" w:type="pct"/>
            <w:noWrap/>
          </w:tcPr>
          <w:p w14:paraId="0CFAB6D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1.06</w:t>
            </w:r>
          </w:p>
          <w:p w14:paraId="09450E0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61" w:type="pct"/>
            <w:noWrap/>
          </w:tcPr>
          <w:p w14:paraId="3937032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0.86</w:t>
            </w:r>
          </w:p>
          <w:p w14:paraId="0E817B6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71" w:type="pct"/>
            <w:noWrap/>
          </w:tcPr>
          <w:p w14:paraId="18684F7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0.33</w:t>
            </w:r>
          </w:p>
          <w:p w14:paraId="74BDB71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2D26AB6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0.27</w:t>
            </w:r>
          </w:p>
          <w:p w14:paraId="3F8B50F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5EAEABF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0.22</w:t>
            </w:r>
          </w:p>
          <w:p w14:paraId="6E07E31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3F9FEAA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0.09</w:t>
            </w:r>
          </w:p>
          <w:p w14:paraId="74FB02D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5CA8754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0.07</w:t>
            </w:r>
          </w:p>
          <w:p w14:paraId="45A70A5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1" w:type="pct"/>
            <w:noWrap/>
          </w:tcPr>
          <w:p w14:paraId="3445842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0.05</w:t>
            </w:r>
          </w:p>
          <w:p w14:paraId="69EAA08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691C6FB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0.41</w:t>
            </w:r>
          </w:p>
          <w:p w14:paraId="02F7C80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76C1A5F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0.49</w:t>
            </w:r>
          </w:p>
          <w:p w14:paraId="7E098E8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4FAE146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0.54</w:t>
            </w:r>
          </w:p>
          <w:p w14:paraId="6450BBC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87" w:type="pct"/>
          </w:tcPr>
          <w:p w14:paraId="083FD83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0.02</w:t>
            </w:r>
          </w:p>
          <w:p w14:paraId="1457A96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38" w:type="pct"/>
          </w:tcPr>
          <w:p w14:paraId="020A96F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0.02</w:t>
            </w:r>
          </w:p>
          <w:p w14:paraId="6B4DF3D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64" w:type="pct"/>
          </w:tcPr>
          <w:p w14:paraId="289174B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0.02</w:t>
            </w:r>
          </w:p>
          <w:p w14:paraId="6F36DAE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r>
      <w:tr w:rsidR="00EE564A" w:rsidRPr="00EE564A" w14:paraId="7B44088B"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048FDE88"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Pulmonary circulation disorders</w:t>
            </w:r>
          </w:p>
        </w:tc>
        <w:tc>
          <w:tcPr>
            <w:tcW w:w="277" w:type="pct"/>
            <w:noWrap/>
          </w:tcPr>
          <w:p w14:paraId="1E58BB1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0.31%</w:t>
            </w:r>
          </w:p>
        </w:tc>
        <w:tc>
          <w:tcPr>
            <w:tcW w:w="277" w:type="pct"/>
            <w:noWrap/>
          </w:tcPr>
          <w:p w14:paraId="4D0EE16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0.53%</w:t>
            </w:r>
          </w:p>
        </w:tc>
        <w:tc>
          <w:tcPr>
            <w:tcW w:w="261" w:type="pct"/>
            <w:noWrap/>
          </w:tcPr>
          <w:p w14:paraId="4EE95FF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0.37%</w:t>
            </w:r>
          </w:p>
        </w:tc>
        <w:tc>
          <w:tcPr>
            <w:tcW w:w="271" w:type="pct"/>
            <w:noWrap/>
          </w:tcPr>
          <w:p w14:paraId="6A14629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0.06%</w:t>
            </w:r>
          </w:p>
        </w:tc>
        <w:tc>
          <w:tcPr>
            <w:tcW w:w="290" w:type="pct"/>
            <w:noWrap/>
          </w:tcPr>
          <w:p w14:paraId="2B18555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0.09</w:t>
            </w:r>
          </w:p>
          <w:p w14:paraId="5F8DB8F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5AFD28C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0.09</w:t>
            </w:r>
          </w:p>
          <w:p w14:paraId="3D1246B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012FADF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0.01%</w:t>
            </w:r>
          </w:p>
        </w:tc>
        <w:tc>
          <w:tcPr>
            <w:tcW w:w="290" w:type="pct"/>
            <w:noWrap/>
          </w:tcPr>
          <w:p w14:paraId="1D312A7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0.03%</w:t>
            </w:r>
          </w:p>
        </w:tc>
        <w:tc>
          <w:tcPr>
            <w:tcW w:w="291" w:type="pct"/>
            <w:noWrap/>
          </w:tcPr>
          <w:p w14:paraId="0236828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0.02%</w:t>
            </w:r>
          </w:p>
        </w:tc>
        <w:tc>
          <w:tcPr>
            <w:tcW w:w="290" w:type="pct"/>
            <w:noWrap/>
          </w:tcPr>
          <w:p w14:paraId="003B3B7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0.18%</w:t>
            </w:r>
          </w:p>
        </w:tc>
        <w:tc>
          <w:tcPr>
            <w:tcW w:w="290" w:type="pct"/>
            <w:noWrap/>
          </w:tcPr>
          <w:p w14:paraId="7B653D6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0.31%</w:t>
            </w:r>
          </w:p>
        </w:tc>
        <w:tc>
          <w:tcPr>
            <w:tcW w:w="290" w:type="pct"/>
            <w:noWrap/>
          </w:tcPr>
          <w:p w14:paraId="75F27B1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0.26%</w:t>
            </w:r>
          </w:p>
        </w:tc>
        <w:tc>
          <w:tcPr>
            <w:tcW w:w="387" w:type="pct"/>
          </w:tcPr>
          <w:p w14:paraId="7268D00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0.01%</w:t>
            </w:r>
          </w:p>
        </w:tc>
        <w:tc>
          <w:tcPr>
            <w:tcW w:w="338" w:type="pct"/>
          </w:tcPr>
          <w:p w14:paraId="3A01C96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0.02%</w:t>
            </w:r>
          </w:p>
        </w:tc>
        <w:tc>
          <w:tcPr>
            <w:tcW w:w="364" w:type="pct"/>
          </w:tcPr>
          <w:p w14:paraId="7198500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0.02%</w:t>
            </w:r>
          </w:p>
        </w:tc>
      </w:tr>
      <w:tr w:rsidR="00EE564A" w:rsidRPr="00EE564A" w14:paraId="69F8739C"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7C08A637"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Valvular disease</w:t>
            </w:r>
          </w:p>
        </w:tc>
        <w:tc>
          <w:tcPr>
            <w:tcW w:w="277" w:type="pct"/>
            <w:noWrap/>
          </w:tcPr>
          <w:p w14:paraId="72DD979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1.33%</w:t>
            </w:r>
          </w:p>
        </w:tc>
        <w:tc>
          <w:tcPr>
            <w:tcW w:w="277" w:type="pct"/>
            <w:noWrap/>
          </w:tcPr>
          <w:p w14:paraId="3A0CA52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1.01%</w:t>
            </w:r>
          </w:p>
        </w:tc>
        <w:tc>
          <w:tcPr>
            <w:tcW w:w="261" w:type="pct"/>
            <w:noWrap/>
          </w:tcPr>
          <w:p w14:paraId="1229101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0.69%</w:t>
            </w:r>
          </w:p>
        </w:tc>
        <w:tc>
          <w:tcPr>
            <w:tcW w:w="271" w:type="pct"/>
            <w:noWrap/>
          </w:tcPr>
          <w:p w14:paraId="4C5B991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0.70%</w:t>
            </w:r>
          </w:p>
        </w:tc>
        <w:tc>
          <w:tcPr>
            <w:tcW w:w="290" w:type="pct"/>
            <w:noWrap/>
          </w:tcPr>
          <w:p w14:paraId="710D443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0.46</w:t>
            </w:r>
          </w:p>
          <w:p w14:paraId="250021D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11201A9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0.30</w:t>
            </w:r>
          </w:p>
          <w:p w14:paraId="17A8DDA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444B745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0.73%</w:t>
            </w:r>
          </w:p>
        </w:tc>
        <w:tc>
          <w:tcPr>
            <w:tcW w:w="290" w:type="pct"/>
            <w:noWrap/>
          </w:tcPr>
          <w:p w14:paraId="1DBAAA9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0.37%</w:t>
            </w:r>
          </w:p>
        </w:tc>
        <w:tc>
          <w:tcPr>
            <w:tcW w:w="291" w:type="pct"/>
            <w:noWrap/>
          </w:tcPr>
          <w:p w14:paraId="1D2FF25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0.28%</w:t>
            </w:r>
          </w:p>
        </w:tc>
        <w:tc>
          <w:tcPr>
            <w:tcW w:w="290" w:type="pct"/>
            <w:noWrap/>
          </w:tcPr>
          <w:p w14:paraId="537010D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1.34%</w:t>
            </w:r>
          </w:p>
        </w:tc>
        <w:tc>
          <w:tcPr>
            <w:tcW w:w="290" w:type="pct"/>
            <w:noWrap/>
          </w:tcPr>
          <w:p w14:paraId="0D43459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0.88%</w:t>
            </w:r>
          </w:p>
        </w:tc>
        <w:tc>
          <w:tcPr>
            <w:tcW w:w="290" w:type="pct"/>
            <w:noWrap/>
          </w:tcPr>
          <w:p w14:paraId="68D1E69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0.68%</w:t>
            </w:r>
          </w:p>
        </w:tc>
        <w:tc>
          <w:tcPr>
            <w:tcW w:w="387" w:type="pct"/>
          </w:tcPr>
          <w:p w14:paraId="5787C07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0.63%</w:t>
            </w:r>
          </w:p>
        </w:tc>
        <w:tc>
          <w:tcPr>
            <w:tcW w:w="338" w:type="pct"/>
          </w:tcPr>
          <w:p w14:paraId="0DEF630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0.33%</w:t>
            </w:r>
          </w:p>
        </w:tc>
        <w:tc>
          <w:tcPr>
            <w:tcW w:w="364" w:type="pct"/>
          </w:tcPr>
          <w:p w14:paraId="33B60C0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0.21%</w:t>
            </w:r>
          </w:p>
        </w:tc>
      </w:tr>
      <w:tr w:rsidR="00EE564A" w:rsidRPr="00EE564A" w14:paraId="1BE5902F"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7B78064E"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lastRenderedPageBreak/>
              <w:t>Chronic pulmonary disease</w:t>
            </w:r>
          </w:p>
        </w:tc>
        <w:tc>
          <w:tcPr>
            <w:tcW w:w="277" w:type="pct"/>
            <w:noWrap/>
          </w:tcPr>
          <w:p w14:paraId="4696C7F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6.15%</w:t>
            </w:r>
          </w:p>
        </w:tc>
        <w:tc>
          <w:tcPr>
            <w:tcW w:w="277" w:type="pct"/>
            <w:noWrap/>
          </w:tcPr>
          <w:p w14:paraId="2182ECE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7.04%</w:t>
            </w:r>
          </w:p>
        </w:tc>
        <w:tc>
          <w:tcPr>
            <w:tcW w:w="261" w:type="pct"/>
            <w:noWrap/>
          </w:tcPr>
          <w:p w14:paraId="36C667E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8.42%</w:t>
            </w:r>
          </w:p>
        </w:tc>
        <w:tc>
          <w:tcPr>
            <w:tcW w:w="271" w:type="pct"/>
            <w:noWrap/>
          </w:tcPr>
          <w:p w14:paraId="748BEB0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3.47%</w:t>
            </w:r>
          </w:p>
        </w:tc>
        <w:tc>
          <w:tcPr>
            <w:tcW w:w="290" w:type="pct"/>
            <w:noWrap/>
          </w:tcPr>
          <w:p w14:paraId="36C4E9B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4.77</w:t>
            </w:r>
          </w:p>
          <w:p w14:paraId="3B4656A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14777B0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5.41</w:t>
            </w:r>
          </w:p>
          <w:p w14:paraId="46B8332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239051E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3.18%</w:t>
            </w:r>
          </w:p>
        </w:tc>
        <w:tc>
          <w:tcPr>
            <w:tcW w:w="290" w:type="pct"/>
            <w:noWrap/>
          </w:tcPr>
          <w:p w14:paraId="72A34E8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4.37%</w:t>
            </w:r>
          </w:p>
        </w:tc>
        <w:tc>
          <w:tcPr>
            <w:tcW w:w="291" w:type="pct"/>
            <w:noWrap/>
          </w:tcPr>
          <w:p w14:paraId="7E09818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5.42%</w:t>
            </w:r>
          </w:p>
        </w:tc>
        <w:tc>
          <w:tcPr>
            <w:tcW w:w="290" w:type="pct"/>
            <w:noWrap/>
          </w:tcPr>
          <w:p w14:paraId="4DBB70F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5.38%</w:t>
            </w:r>
          </w:p>
        </w:tc>
        <w:tc>
          <w:tcPr>
            <w:tcW w:w="290" w:type="pct"/>
            <w:noWrap/>
          </w:tcPr>
          <w:p w14:paraId="2AE9618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7.01%</w:t>
            </w:r>
          </w:p>
        </w:tc>
        <w:tc>
          <w:tcPr>
            <w:tcW w:w="290" w:type="pct"/>
            <w:noWrap/>
          </w:tcPr>
          <w:p w14:paraId="564EB7C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8.19%</w:t>
            </w:r>
          </w:p>
        </w:tc>
        <w:tc>
          <w:tcPr>
            <w:tcW w:w="387" w:type="pct"/>
          </w:tcPr>
          <w:p w14:paraId="24EC46C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2.42%</w:t>
            </w:r>
          </w:p>
        </w:tc>
        <w:tc>
          <w:tcPr>
            <w:tcW w:w="338" w:type="pct"/>
          </w:tcPr>
          <w:p w14:paraId="1764D83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3.24%</w:t>
            </w:r>
          </w:p>
        </w:tc>
        <w:tc>
          <w:tcPr>
            <w:tcW w:w="364" w:type="pct"/>
          </w:tcPr>
          <w:p w14:paraId="12C7F3E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3.75%</w:t>
            </w:r>
          </w:p>
        </w:tc>
      </w:tr>
      <w:tr w:rsidR="00EE564A" w:rsidRPr="00EE564A" w14:paraId="51D47835"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50D920AF"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Hypothyroidism</w:t>
            </w:r>
          </w:p>
        </w:tc>
        <w:tc>
          <w:tcPr>
            <w:tcW w:w="277" w:type="pct"/>
            <w:noWrap/>
          </w:tcPr>
          <w:p w14:paraId="34C7A99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3.34%</w:t>
            </w:r>
          </w:p>
        </w:tc>
        <w:tc>
          <w:tcPr>
            <w:tcW w:w="277" w:type="pct"/>
            <w:noWrap/>
          </w:tcPr>
          <w:p w14:paraId="6AC22C1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4.22%</w:t>
            </w:r>
          </w:p>
        </w:tc>
        <w:tc>
          <w:tcPr>
            <w:tcW w:w="261" w:type="pct"/>
            <w:noWrap/>
          </w:tcPr>
          <w:p w14:paraId="36237D6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5.20%</w:t>
            </w:r>
          </w:p>
        </w:tc>
        <w:tc>
          <w:tcPr>
            <w:tcW w:w="271" w:type="pct"/>
            <w:noWrap/>
          </w:tcPr>
          <w:p w14:paraId="0A8F821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1.80%</w:t>
            </w:r>
          </w:p>
        </w:tc>
        <w:tc>
          <w:tcPr>
            <w:tcW w:w="290" w:type="pct"/>
            <w:noWrap/>
          </w:tcPr>
          <w:p w14:paraId="3E7F38E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2.61</w:t>
            </w:r>
          </w:p>
          <w:p w14:paraId="31B6A96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478D595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3.60</w:t>
            </w:r>
          </w:p>
          <w:p w14:paraId="14AA1E2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5D54729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1.87%</w:t>
            </w:r>
          </w:p>
        </w:tc>
        <w:tc>
          <w:tcPr>
            <w:tcW w:w="290" w:type="pct"/>
            <w:noWrap/>
          </w:tcPr>
          <w:p w14:paraId="0BBC3D2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2.55%</w:t>
            </w:r>
          </w:p>
        </w:tc>
        <w:tc>
          <w:tcPr>
            <w:tcW w:w="291" w:type="pct"/>
            <w:noWrap/>
          </w:tcPr>
          <w:p w14:paraId="4F82F38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3.61%</w:t>
            </w:r>
          </w:p>
        </w:tc>
        <w:tc>
          <w:tcPr>
            <w:tcW w:w="290" w:type="pct"/>
            <w:noWrap/>
          </w:tcPr>
          <w:p w14:paraId="6DC4A31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3.33%</w:t>
            </w:r>
          </w:p>
        </w:tc>
        <w:tc>
          <w:tcPr>
            <w:tcW w:w="290" w:type="pct"/>
            <w:noWrap/>
          </w:tcPr>
          <w:p w14:paraId="2BB23DB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4.46%</w:t>
            </w:r>
          </w:p>
        </w:tc>
        <w:tc>
          <w:tcPr>
            <w:tcW w:w="290" w:type="pct"/>
            <w:noWrap/>
          </w:tcPr>
          <w:p w14:paraId="6FF584F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5.35%</w:t>
            </w:r>
          </w:p>
        </w:tc>
        <w:tc>
          <w:tcPr>
            <w:tcW w:w="387" w:type="pct"/>
          </w:tcPr>
          <w:p w14:paraId="38FA02F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1.38%</w:t>
            </w:r>
          </w:p>
        </w:tc>
        <w:tc>
          <w:tcPr>
            <w:tcW w:w="338" w:type="pct"/>
          </w:tcPr>
          <w:p w14:paraId="6A51A46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1.93%</w:t>
            </w:r>
          </w:p>
        </w:tc>
        <w:tc>
          <w:tcPr>
            <w:tcW w:w="364" w:type="pct"/>
          </w:tcPr>
          <w:p w14:paraId="591D3DB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2.71%</w:t>
            </w:r>
          </w:p>
        </w:tc>
      </w:tr>
      <w:tr w:rsidR="00EE564A" w:rsidRPr="00EE564A" w14:paraId="5C751DE4"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5F1458FA"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Liver disease</w:t>
            </w:r>
          </w:p>
        </w:tc>
        <w:tc>
          <w:tcPr>
            <w:tcW w:w="277" w:type="pct"/>
            <w:noWrap/>
          </w:tcPr>
          <w:p w14:paraId="2AA652D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0.24%</w:t>
            </w:r>
          </w:p>
        </w:tc>
        <w:tc>
          <w:tcPr>
            <w:tcW w:w="277" w:type="pct"/>
            <w:noWrap/>
          </w:tcPr>
          <w:p w14:paraId="49C53B7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0.33%</w:t>
            </w:r>
          </w:p>
        </w:tc>
        <w:tc>
          <w:tcPr>
            <w:tcW w:w="261" w:type="pct"/>
            <w:noWrap/>
          </w:tcPr>
          <w:p w14:paraId="2E879FB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0.45%</w:t>
            </w:r>
          </w:p>
        </w:tc>
        <w:tc>
          <w:tcPr>
            <w:tcW w:w="271" w:type="pct"/>
            <w:noWrap/>
          </w:tcPr>
          <w:p w14:paraId="24064A7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0.20%</w:t>
            </w:r>
          </w:p>
        </w:tc>
        <w:tc>
          <w:tcPr>
            <w:tcW w:w="290" w:type="pct"/>
            <w:noWrap/>
          </w:tcPr>
          <w:p w14:paraId="206409D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0.21</w:t>
            </w:r>
          </w:p>
          <w:p w14:paraId="38DAE0B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3FEC85C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0.30</w:t>
            </w:r>
          </w:p>
          <w:p w14:paraId="6FD427C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3908233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0.08%</w:t>
            </w:r>
          </w:p>
        </w:tc>
        <w:tc>
          <w:tcPr>
            <w:tcW w:w="290" w:type="pct"/>
            <w:noWrap/>
          </w:tcPr>
          <w:p w14:paraId="083BC7E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0.10%</w:t>
            </w:r>
          </w:p>
        </w:tc>
        <w:tc>
          <w:tcPr>
            <w:tcW w:w="291" w:type="pct"/>
            <w:noWrap/>
          </w:tcPr>
          <w:p w14:paraId="7871ABD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0.17%</w:t>
            </w:r>
          </w:p>
        </w:tc>
        <w:tc>
          <w:tcPr>
            <w:tcW w:w="290" w:type="pct"/>
            <w:noWrap/>
          </w:tcPr>
          <w:p w14:paraId="3BDAEBD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0.20%</w:t>
            </w:r>
          </w:p>
        </w:tc>
        <w:tc>
          <w:tcPr>
            <w:tcW w:w="290" w:type="pct"/>
            <w:noWrap/>
          </w:tcPr>
          <w:p w14:paraId="5895831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0.32%</w:t>
            </w:r>
          </w:p>
        </w:tc>
        <w:tc>
          <w:tcPr>
            <w:tcW w:w="290" w:type="pct"/>
            <w:noWrap/>
          </w:tcPr>
          <w:p w14:paraId="7AD4201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0.43%</w:t>
            </w:r>
          </w:p>
        </w:tc>
        <w:tc>
          <w:tcPr>
            <w:tcW w:w="387" w:type="pct"/>
          </w:tcPr>
          <w:p w14:paraId="36DF03E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0.10%</w:t>
            </w:r>
          </w:p>
        </w:tc>
        <w:tc>
          <w:tcPr>
            <w:tcW w:w="338" w:type="pct"/>
          </w:tcPr>
          <w:p w14:paraId="24A61CD3" w14:textId="77777777" w:rsidR="00EE564A" w:rsidRPr="00EE564A" w:rsidRDefault="00EE564A" w:rsidP="00EE564A">
            <w:pPr>
              <w:ind w:right="12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sz w:val="20"/>
                <w:szCs w:val="20"/>
              </w:rPr>
              <w:t>0.12%</w:t>
            </w:r>
          </w:p>
        </w:tc>
        <w:tc>
          <w:tcPr>
            <w:tcW w:w="364" w:type="pct"/>
          </w:tcPr>
          <w:p w14:paraId="13AC84F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0.17%</w:t>
            </w:r>
          </w:p>
        </w:tc>
      </w:tr>
      <w:tr w:rsidR="00EE564A" w:rsidRPr="00EE564A" w14:paraId="31A17404"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140895D6"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Deficiency anemia</w:t>
            </w:r>
          </w:p>
        </w:tc>
        <w:tc>
          <w:tcPr>
            <w:tcW w:w="277" w:type="pct"/>
            <w:noWrap/>
          </w:tcPr>
          <w:p w14:paraId="2868FCB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7.70</w:t>
            </w:r>
          </w:p>
          <w:p w14:paraId="5EB31D3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77" w:type="pct"/>
            <w:noWrap/>
          </w:tcPr>
          <w:p w14:paraId="1874BE0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11.67%</w:t>
            </w:r>
          </w:p>
        </w:tc>
        <w:tc>
          <w:tcPr>
            <w:tcW w:w="261" w:type="pct"/>
            <w:noWrap/>
          </w:tcPr>
          <w:p w14:paraId="51AB778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13.45%</w:t>
            </w:r>
          </w:p>
        </w:tc>
        <w:tc>
          <w:tcPr>
            <w:tcW w:w="271" w:type="pct"/>
            <w:noWrap/>
          </w:tcPr>
          <w:p w14:paraId="3A152D1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7.71</w:t>
            </w:r>
          </w:p>
          <w:p w14:paraId="59709EC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5088320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10.59%</w:t>
            </w:r>
          </w:p>
        </w:tc>
        <w:tc>
          <w:tcPr>
            <w:tcW w:w="290" w:type="pct"/>
            <w:noWrap/>
          </w:tcPr>
          <w:p w14:paraId="13F4FCE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12.17%</w:t>
            </w:r>
          </w:p>
        </w:tc>
        <w:tc>
          <w:tcPr>
            <w:tcW w:w="289" w:type="pct"/>
            <w:noWrap/>
          </w:tcPr>
          <w:p w14:paraId="389818F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6.21</w:t>
            </w:r>
          </w:p>
          <w:p w14:paraId="3E039CA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2B9D2DA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8.78</w:t>
            </w:r>
          </w:p>
          <w:p w14:paraId="47ED0CA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1" w:type="pct"/>
            <w:noWrap/>
          </w:tcPr>
          <w:p w14:paraId="6C0A2F5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10.16%</w:t>
            </w:r>
          </w:p>
        </w:tc>
        <w:tc>
          <w:tcPr>
            <w:tcW w:w="290" w:type="pct"/>
            <w:noWrap/>
          </w:tcPr>
          <w:p w14:paraId="5DC7E96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6.08</w:t>
            </w:r>
          </w:p>
          <w:p w14:paraId="595341D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6A11618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9.37</w:t>
            </w:r>
          </w:p>
          <w:p w14:paraId="37D7F12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724C49D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11.27%</w:t>
            </w:r>
          </w:p>
        </w:tc>
        <w:tc>
          <w:tcPr>
            <w:tcW w:w="387" w:type="pct"/>
          </w:tcPr>
          <w:p w14:paraId="73B914D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5.29</w:t>
            </w:r>
          </w:p>
          <w:p w14:paraId="1E62742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38" w:type="pct"/>
          </w:tcPr>
          <w:p w14:paraId="420F88A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7.35</w:t>
            </w:r>
          </w:p>
          <w:p w14:paraId="68F9A81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64" w:type="pct"/>
          </w:tcPr>
          <w:p w14:paraId="4CB229C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8.85</w:t>
            </w:r>
          </w:p>
          <w:p w14:paraId="69F9DD0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r>
      <w:tr w:rsidR="00EE564A" w:rsidRPr="00EE564A" w14:paraId="578AF5E3"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19EC9DD0"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Rheumatoid arthritis / collagen vascular diseases</w:t>
            </w:r>
          </w:p>
        </w:tc>
        <w:tc>
          <w:tcPr>
            <w:tcW w:w="277" w:type="pct"/>
            <w:noWrap/>
          </w:tcPr>
          <w:p w14:paraId="256EFEA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1.02%</w:t>
            </w:r>
          </w:p>
        </w:tc>
        <w:tc>
          <w:tcPr>
            <w:tcW w:w="277" w:type="pct"/>
            <w:noWrap/>
          </w:tcPr>
          <w:p w14:paraId="2E2CB24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1.21%</w:t>
            </w:r>
          </w:p>
        </w:tc>
        <w:tc>
          <w:tcPr>
            <w:tcW w:w="261" w:type="pct"/>
            <w:noWrap/>
          </w:tcPr>
          <w:p w14:paraId="03BF09B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1.29%</w:t>
            </w:r>
          </w:p>
        </w:tc>
        <w:tc>
          <w:tcPr>
            <w:tcW w:w="271" w:type="pct"/>
            <w:noWrap/>
          </w:tcPr>
          <w:p w14:paraId="52E4310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0.34%</w:t>
            </w:r>
          </w:p>
        </w:tc>
        <w:tc>
          <w:tcPr>
            <w:tcW w:w="290" w:type="pct"/>
            <w:noWrap/>
          </w:tcPr>
          <w:p w14:paraId="1739D64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0.42</w:t>
            </w:r>
          </w:p>
          <w:p w14:paraId="20DF0C0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27DC7FD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0.50</w:t>
            </w:r>
          </w:p>
          <w:p w14:paraId="51224B0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2BA439A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0.22%</w:t>
            </w:r>
          </w:p>
        </w:tc>
        <w:tc>
          <w:tcPr>
            <w:tcW w:w="290" w:type="pct"/>
            <w:noWrap/>
          </w:tcPr>
          <w:p w14:paraId="5644C92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0.27%</w:t>
            </w:r>
          </w:p>
        </w:tc>
        <w:tc>
          <w:tcPr>
            <w:tcW w:w="291" w:type="pct"/>
            <w:noWrap/>
          </w:tcPr>
          <w:p w14:paraId="27E4F4C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0.33%</w:t>
            </w:r>
          </w:p>
        </w:tc>
        <w:tc>
          <w:tcPr>
            <w:tcW w:w="290" w:type="pct"/>
            <w:noWrap/>
          </w:tcPr>
          <w:p w14:paraId="158FE89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0.60%</w:t>
            </w:r>
          </w:p>
        </w:tc>
        <w:tc>
          <w:tcPr>
            <w:tcW w:w="290" w:type="pct"/>
            <w:noWrap/>
          </w:tcPr>
          <w:p w14:paraId="4CDB92D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0.83%</w:t>
            </w:r>
          </w:p>
        </w:tc>
        <w:tc>
          <w:tcPr>
            <w:tcW w:w="290" w:type="pct"/>
            <w:noWrap/>
          </w:tcPr>
          <w:p w14:paraId="1E9D511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0.85%</w:t>
            </w:r>
          </w:p>
        </w:tc>
        <w:tc>
          <w:tcPr>
            <w:tcW w:w="387" w:type="pct"/>
          </w:tcPr>
          <w:p w14:paraId="143BE8E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0.16%</w:t>
            </w:r>
          </w:p>
        </w:tc>
        <w:tc>
          <w:tcPr>
            <w:tcW w:w="338" w:type="pct"/>
          </w:tcPr>
          <w:p w14:paraId="59626C5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0.21%</w:t>
            </w:r>
          </w:p>
        </w:tc>
        <w:tc>
          <w:tcPr>
            <w:tcW w:w="364" w:type="pct"/>
          </w:tcPr>
          <w:p w14:paraId="2FE3F71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0.26%</w:t>
            </w:r>
          </w:p>
        </w:tc>
      </w:tr>
      <w:tr w:rsidR="00EE564A" w:rsidRPr="00EE564A" w14:paraId="6D56BB67"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0907D8B7"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Other neurological disorders</w:t>
            </w:r>
          </w:p>
        </w:tc>
        <w:tc>
          <w:tcPr>
            <w:tcW w:w="277" w:type="pct"/>
            <w:noWrap/>
          </w:tcPr>
          <w:p w14:paraId="0D11906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1.20%</w:t>
            </w:r>
          </w:p>
        </w:tc>
        <w:tc>
          <w:tcPr>
            <w:tcW w:w="277" w:type="pct"/>
            <w:noWrap/>
          </w:tcPr>
          <w:p w14:paraId="75DD10B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1.38%</w:t>
            </w:r>
          </w:p>
        </w:tc>
        <w:tc>
          <w:tcPr>
            <w:tcW w:w="261" w:type="pct"/>
            <w:noWrap/>
          </w:tcPr>
          <w:p w14:paraId="3CD7F64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1.40%</w:t>
            </w:r>
          </w:p>
        </w:tc>
        <w:tc>
          <w:tcPr>
            <w:tcW w:w="271" w:type="pct"/>
            <w:noWrap/>
          </w:tcPr>
          <w:p w14:paraId="440FF6E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0.87%</w:t>
            </w:r>
          </w:p>
        </w:tc>
        <w:tc>
          <w:tcPr>
            <w:tcW w:w="290" w:type="pct"/>
            <w:noWrap/>
          </w:tcPr>
          <w:p w14:paraId="337FF87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0.89</w:t>
            </w:r>
          </w:p>
          <w:p w14:paraId="4F6B294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5D1B1F9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0.97</w:t>
            </w:r>
          </w:p>
          <w:p w14:paraId="7497064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60D863E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0.42%</w:t>
            </w:r>
          </w:p>
        </w:tc>
        <w:tc>
          <w:tcPr>
            <w:tcW w:w="290" w:type="pct"/>
            <w:noWrap/>
          </w:tcPr>
          <w:p w14:paraId="687E537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0.48%</w:t>
            </w:r>
          </w:p>
        </w:tc>
        <w:tc>
          <w:tcPr>
            <w:tcW w:w="291" w:type="pct"/>
            <w:noWrap/>
          </w:tcPr>
          <w:p w14:paraId="5153CF7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0.67%</w:t>
            </w:r>
          </w:p>
        </w:tc>
        <w:tc>
          <w:tcPr>
            <w:tcW w:w="290" w:type="pct"/>
            <w:noWrap/>
          </w:tcPr>
          <w:p w14:paraId="174A278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0.77%</w:t>
            </w:r>
          </w:p>
        </w:tc>
        <w:tc>
          <w:tcPr>
            <w:tcW w:w="290" w:type="pct"/>
            <w:noWrap/>
          </w:tcPr>
          <w:p w14:paraId="12DA203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1.04%</w:t>
            </w:r>
          </w:p>
        </w:tc>
        <w:tc>
          <w:tcPr>
            <w:tcW w:w="290" w:type="pct"/>
            <w:noWrap/>
          </w:tcPr>
          <w:p w14:paraId="5513634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1.25%</w:t>
            </w:r>
          </w:p>
        </w:tc>
        <w:tc>
          <w:tcPr>
            <w:tcW w:w="387" w:type="pct"/>
          </w:tcPr>
          <w:p w14:paraId="63D39D1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0.42%</w:t>
            </w:r>
          </w:p>
        </w:tc>
        <w:tc>
          <w:tcPr>
            <w:tcW w:w="338" w:type="pct"/>
          </w:tcPr>
          <w:p w14:paraId="483D509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0.48%</w:t>
            </w:r>
          </w:p>
        </w:tc>
        <w:tc>
          <w:tcPr>
            <w:tcW w:w="364" w:type="pct"/>
          </w:tcPr>
          <w:p w14:paraId="7349B2A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0.57%</w:t>
            </w:r>
          </w:p>
        </w:tc>
      </w:tr>
      <w:tr w:rsidR="00EE564A" w:rsidRPr="00EE564A" w14:paraId="585C3A94"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3360546E"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Fluid and electrolyte disorders</w:t>
            </w:r>
          </w:p>
        </w:tc>
        <w:tc>
          <w:tcPr>
            <w:tcW w:w="277" w:type="pct"/>
            <w:noWrap/>
          </w:tcPr>
          <w:p w14:paraId="1193DD1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3.27%</w:t>
            </w:r>
          </w:p>
        </w:tc>
        <w:tc>
          <w:tcPr>
            <w:tcW w:w="277" w:type="pct"/>
            <w:noWrap/>
          </w:tcPr>
          <w:p w14:paraId="7095D97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4.02%</w:t>
            </w:r>
          </w:p>
        </w:tc>
        <w:tc>
          <w:tcPr>
            <w:tcW w:w="261" w:type="pct"/>
            <w:noWrap/>
          </w:tcPr>
          <w:p w14:paraId="3FC41B0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4.15%</w:t>
            </w:r>
          </w:p>
        </w:tc>
        <w:tc>
          <w:tcPr>
            <w:tcW w:w="271" w:type="pct"/>
            <w:noWrap/>
          </w:tcPr>
          <w:p w14:paraId="614D6D9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1.96%</w:t>
            </w:r>
          </w:p>
        </w:tc>
        <w:tc>
          <w:tcPr>
            <w:tcW w:w="290" w:type="pct"/>
            <w:noWrap/>
          </w:tcPr>
          <w:p w14:paraId="72727E2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2.29</w:t>
            </w:r>
          </w:p>
          <w:p w14:paraId="2D5F0D9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3298345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2.61</w:t>
            </w:r>
          </w:p>
          <w:p w14:paraId="141CBE1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0F589B0D" w14:textId="0525A303"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0.76%</w:t>
            </w:r>
          </w:p>
        </w:tc>
        <w:tc>
          <w:tcPr>
            <w:tcW w:w="290" w:type="pct"/>
            <w:noWrap/>
          </w:tcPr>
          <w:p w14:paraId="5541077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0.83%</w:t>
            </w:r>
          </w:p>
        </w:tc>
        <w:tc>
          <w:tcPr>
            <w:tcW w:w="291" w:type="pct"/>
            <w:noWrap/>
          </w:tcPr>
          <w:p w14:paraId="4605A63D" w14:textId="61CF6EB0"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0.94%</w:t>
            </w:r>
          </w:p>
        </w:tc>
        <w:tc>
          <w:tcPr>
            <w:tcW w:w="290" w:type="pct"/>
            <w:noWrap/>
          </w:tcPr>
          <w:p w14:paraId="61C74F1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1.33%</w:t>
            </w:r>
          </w:p>
        </w:tc>
        <w:tc>
          <w:tcPr>
            <w:tcW w:w="290" w:type="pct"/>
            <w:noWrap/>
          </w:tcPr>
          <w:p w14:paraId="3631485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1.69%</w:t>
            </w:r>
          </w:p>
        </w:tc>
        <w:tc>
          <w:tcPr>
            <w:tcW w:w="290" w:type="pct"/>
            <w:noWrap/>
          </w:tcPr>
          <w:p w14:paraId="1BB22E6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1.80%</w:t>
            </w:r>
          </w:p>
        </w:tc>
        <w:tc>
          <w:tcPr>
            <w:tcW w:w="387" w:type="pct"/>
          </w:tcPr>
          <w:p w14:paraId="1DAA8FE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0.34%</w:t>
            </w:r>
          </w:p>
        </w:tc>
        <w:tc>
          <w:tcPr>
            <w:tcW w:w="338" w:type="pct"/>
          </w:tcPr>
          <w:p w14:paraId="335FD8D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0.39%</w:t>
            </w:r>
          </w:p>
        </w:tc>
        <w:tc>
          <w:tcPr>
            <w:tcW w:w="364" w:type="pct"/>
          </w:tcPr>
          <w:p w14:paraId="7F0E082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0.42%</w:t>
            </w:r>
          </w:p>
        </w:tc>
      </w:tr>
      <w:tr w:rsidR="00EE564A" w:rsidRPr="00EE564A" w14:paraId="0AE37C16"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505C4941"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HIV and AIDS</w:t>
            </w:r>
          </w:p>
        </w:tc>
        <w:tc>
          <w:tcPr>
            <w:tcW w:w="277" w:type="pct"/>
            <w:noWrap/>
          </w:tcPr>
          <w:p w14:paraId="7F73235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0.07%</w:t>
            </w:r>
          </w:p>
        </w:tc>
        <w:tc>
          <w:tcPr>
            <w:tcW w:w="277" w:type="pct"/>
            <w:noWrap/>
          </w:tcPr>
          <w:p w14:paraId="7F1FD3E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0.11%</w:t>
            </w:r>
          </w:p>
        </w:tc>
        <w:tc>
          <w:tcPr>
            <w:tcW w:w="261" w:type="pct"/>
            <w:noWrap/>
          </w:tcPr>
          <w:p w14:paraId="0311960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0.06%</w:t>
            </w:r>
          </w:p>
        </w:tc>
        <w:tc>
          <w:tcPr>
            <w:tcW w:w="271" w:type="pct"/>
            <w:noWrap/>
          </w:tcPr>
          <w:p w14:paraId="54B5FC5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0.03%</w:t>
            </w:r>
          </w:p>
        </w:tc>
        <w:tc>
          <w:tcPr>
            <w:tcW w:w="290" w:type="pct"/>
            <w:noWrap/>
          </w:tcPr>
          <w:p w14:paraId="649E4F0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0.03</w:t>
            </w:r>
          </w:p>
          <w:p w14:paraId="2849A91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2CE8950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0.02</w:t>
            </w:r>
          </w:p>
          <w:p w14:paraId="71A9CD7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1A3C103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0.02%</w:t>
            </w:r>
          </w:p>
        </w:tc>
        <w:tc>
          <w:tcPr>
            <w:tcW w:w="290" w:type="pct"/>
            <w:noWrap/>
          </w:tcPr>
          <w:p w14:paraId="0D47F56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0.02%</w:t>
            </w:r>
          </w:p>
        </w:tc>
        <w:tc>
          <w:tcPr>
            <w:tcW w:w="291" w:type="pct"/>
            <w:noWrap/>
          </w:tcPr>
          <w:p w14:paraId="1C9EA3A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0.03%</w:t>
            </w:r>
          </w:p>
        </w:tc>
        <w:tc>
          <w:tcPr>
            <w:tcW w:w="290" w:type="pct"/>
            <w:noWrap/>
          </w:tcPr>
          <w:p w14:paraId="0CF8DD5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0.06%</w:t>
            </w:r>
          </w:p>
        </w:tc>
        <w:tc>
          <w:tcPr>
            <w:tcW w:w="290" w:type="pct"/>
            <w:noWrap/>
          </w:tcPr>
          <w:p w14:paraId="42510C4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0.09%</w:t>
            </w:r>
          </w:p>
        </w:tc>
        <w:tc>
          <w:tcPr>
            <w:tcW w:w="290" w:type="pct"/>
            <w:noWrap/>
          </w:tcPr>
          <w:p w14:paraId="3A5000C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0.07%</w:t>
            </w:r>
          </w:p>
        </w:tc>
        <w:tc>
          <w:tcPr>
            <w:tcW w:w="387" w:type="pct"/>
          </w:tcPr>
          <w:p w14:paraId="2A3B23C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0.02%</w:t>
            </w:r>
          </w:p>
        </w:tc>
        <w:tc>
          <w:tcPr>
            <w:tcW w:w="338" w:type="pct"/>
          </w:tcPr>
          <w:p w14:paraId="39D8F77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0.03%</w:t>
            </w:r>
          </w:p>
        </w:tc>
        <w:tc>
          <w:tcPr>
            <w:tcW w:w="364" w:type="pct"/>
          </w:tcPr>
          <w:p w14:paraId="539B60F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0.02%</w:t>
            </w:r>
          </w:p>
        </w:tc>
      </w:tr>
      <w:tr w:rsidR="00EE564A" w:rsidRPr="00EE564A" w14:paraId="6BD7907F"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541C0CBE"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Drug abuse</w:t>
            </w:r>
          </w:p>
        </w:tc>
        <w:tc>
          <w:tcPr>
            <w:tcW w:w="277" w:type="pct"/>
            <w:noWrap/>
          </w:tcPr>
          <w:p w14:paraId="5321AA1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2.24%</w:t>
            </w:r>
          </w:p>
        </w:tc>
        <w:tc>
          <w:tcPr>
            <w:tcW w:w="277" w:type="pct"/>
            <w:noWrap/>
          </w:tcPr>
          <w:p w14:paraId="4D862E3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2.53%</w:t>
            </w:r>
          </w:p>
        </w:tc>
        <w:tc>
          <w:tcPr>
            <w:tcW w:w="261" w:type="pct"/>
            <w:noWrap/>
          </w:tcPr>
          <w:p w14:paraId="2FA8886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3.11%</w:t>
            </w:r>
          </w:p>
        </w:tc>
        <w:tc>
          <w:tcPr>
            <w:tcW w:w="271" w:type="pct"/>
            <w:noWrap/>
          </w:tcPr>
          <w:p w14:paraId="6F8540F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1.37%</w:t>
            </w:r>
          </w:p>
        </w:tc>
        <w:tc>
          <w:tcPr>
            <w:tcW w:w="290" w:type="pct"/>
            <w:noWrap/>
          </w:tcPr>
          <w:p w14:paraId="6619248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1.40</w:t>
            </w:r>
          </w:p>
          <w:p w14:paraId="6D9A69A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57D481D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2.00</w:t>
            </w:r>
          </w:p>
          <w:p w14:paraId="0E84E78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1BB1D24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1.00%</w:t>
            </w:r>
          </w:p>
        </w:tc>
        <w:tc>
          <w:tcPr>
            <w:tcW w:w="290" w:type="pct"/>
            <w:noWrap/>
          </w:tcPr>
          <w:p w14:paraId="0FDD7B5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1.19%</w:t>
            </w:r>
          </w:p>
        </w:tc>
        <w:tc>
          <w:tcPr>
            <w:tcW w:w="291" w:type="pct"/>
            <w:noWrap/>
          </w:tcPr>
          <w:p w14:paraId="3ED06D6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1.81%</w:t>
            </w:r>
          </w:p>
        </w:tc>
        <w:tc>
          <w:tcPr>
            <w:tcW w:w="290" w:type="pct"/>
            <w:noWrap/>
          </w:tcPr>
          <w:p w14:paraId="5D01CAE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1.82%</w:t>
            </w:r>
          </w:p>
        </w:tc>
        <w:tc>
          <w:tcPr>
            <w:tcW w:w="290" w:type="pct"/>
            <w:noWrap/>
          </w:tcPr>
          <w:p w14:paraId="28D0F80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2.22%</w:t>
            </w:r>
          </w:p>
        </w:tc>
        <w:tc>
          <w:tcPr>
            <w:tcW w:w="290" w:type="pct"/>
            <w:noWrap/>
          </w:tcPr>
          <w:p w14:paraId="73C6DEC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3.06%</w:t>
            </w:r>
          </w:p>
        </w:tc>
        <w:tc>
          <w:tcPr>
            <w:tcW w:w="387" w:type="pct"/>
          </w:tcPr>
          <w:p w14:paraId="2F5E77A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1.23%</w:t>
            </w:r>
          </w:p>
        </w:tc>
        <w:tc>
          <w:tcPr>
            <w:tcW w:w="338" w:type="pct"/>
          </w:tcPr>
          <w:p w14:paraId="5620197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1.33%</w:t>
            </w:r>
          </w:p>
        </w:tc>
        <w:tc>
          <w:tcPr>
            <w:tcW w:w="364" w:type="pct"/>
          </w:tcPr>
          <w:p w14:paraId="287D594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1.86%</w:t>
            </w:r>
          </w:p>
        </w:tc>
      </w:tr>
      <w:tr w:rsidR="00EE564A" w:rsidRPr="00EE564A" w14:paraId="6829A616"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47CF5AD0"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Depression</w:t>
            </w:r>
          </w:p>
        </w:tc>
        <w:tc>
          <w:tcPr>
            <w:tcW w:w="277" w:type="pct"/>
            <w:noWrap/>
          </w:tcPr>
          <w:p w14:paraId="78DBAF0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3.03%</w:t>
            </w:r>
          </w:p>
        </w:tc>
        <w:tc>
          <w:tcPr>
            <w:tcW w:w="277" w:type="pct"/>
            <w:noWrap/>
          </w:tcPr>
          <w:p w14:paraId="1ED5CA9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4.24%</w:t>
            </w:r>
          </w:p>
        </w:tc>
        <w:tc>
          <w:tcPr>
            <w:tcW w:w="261" w:type="pct"/>
            <w:noWrap/>
          </w:tcPr>
          <w:p w14:paraId="0AC9442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5.22%</w:t>
            </w:r>
          </w:p>
        </w:tc>
        <w:tc>
          <w:tcPr>
            <w:tcW w:w="271" w:type="pct"/>
            <w:noWrap/>
          </w:tcPr>
          <w:p w14:paraId="6647F1A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1.76%</w:t>
            </w:r>
          </w:p>
        </w:tc>
        <w:tc>
          <w:tcPr>
            <w:tcW w:w="290" w:type="pct"/>
            <w:noWrap/>
          </w:tcPr>
          <w:p w14:paraId="710E153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2.50</w:t>
            </w:r>
          </w:p>
          <w:p w14:paraId="4451BE3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0EFC3EB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2.95</w:t>
            </w:r>
          </w:p>
          <w:p w14:paraId="7DFFE04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5C4BFB2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1.68%</w:t>
            </w:r>
          </w:p>
        </w:tc>
        <w:tc>
          <w:tcPr>
            <w:tcW w:w="290" w:type="pct"/>
            <w:noWrap/>
          </w:tcPr>
          <w:p w14:paraId="69EEEEA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2.27%</w:t>
            </w:r>
          </w:p>
        </w:tc>
        <w:tc>
          <w:tcPr>
            <w:tcW w:w="291" w:type="pct"/>
            <w:noWrap/>
          </w:tcPr>
          <w:p w14:paraId="0E4603D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2.97%</w:t>
            </w:r>
          </w:p>
        </w:tc>
        <w:tc>
          <w:tcPr>
            <w:tcW w:w="290" w:type="pct"/>
            <w:noWrap/>
          </w:tcPr>
          <w:p w14:paraId="2F0EF98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2.76%</w:t>
            </w:r>
          </w:p>
        </w:tc>
        <w:tc>
          <w:tcPr>
            <w:tcW w:w="290" w:type="pct"/>
            <w:noWrap/>
          </w:tcPr>
          <w:p w14:paraId="6C88358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4.15%</w:t>
            </w:r>
          </w:p>
        </w:tc>
        <w:tc>
          <w:tcPr>
            <w:tcW w:w="290" w:type="pct"/>
            <w:noWrap/>
          </w:tcPr>
          <w:p w14:paraId="407AEC7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4.80%</w:t>
            </w:r>
          </w:p>
        </w:tc>
        <w:tc>
          <w:tcPr>
            <w:tcW w:w="387" w:type="pct"/>
          </w:tcPr>
          <w:p w14:paraId="46CF4CE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1.34%</w:t>
            </w:r>
          </w:p>
        </w:tc>
        <w:tc>
          <w:tcPr>
            <w:tcW w:w="338" w:type="pct"/>
          </w:tcPr>
          <w:p w14:paraId="19C61D6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1.86%</w:t>
            </w:r>
          </w:p>
        </w:tc>
        <w:tc>
          <w:tcPr>
            <w:tcW w:w="364" w:type="pct"/>
          </w:tcPr>
          <w:p w14:paraId="60639A7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2.18%</w:t>
            </w:r>
          </w:p>
        </w:tc>
      </w:tr>
      <w:tr w:rsidR="00EE564A" w:rsidRPr="00EE564A" w14:paraId="546E0539"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20D5988C"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Gestational diabetes</w:t>
            </w:r>
          </w:p>
        </w:tc>
        <w:tc>
          <w:tcPr>
            <w:tcW w:w="277" w:type="pct"/>
            <w:noWrap/>
          </w:tcPr>
          <w:p w14:paraId="3D4A04A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13.42%</w:t>
            </w:r>
          </w:p>
        </w:tc>
        <w:tc>
          <w:tcPr>
            <w:tcW w:w="277" w:type="pct"/>
            <w:noWrap/>
          </w:tcPr>
          <w:p w14:paraId="5BA26E8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15.35%</w:t>
            </w:r>
          </w:p>
        </w:tc>
        <w:tc>
          <w:tcPr>
            <w:tcW w:w="261" w:type="pct"/>
            <w:noWrap/>
          </w:tcPr>
          <w:p w14:paraId="01776A1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16.38%</w:t>
            </w:r>
          </w:p>
        </w:tc>
        <w:tc>
          <w:tcPr>
            <w:tcW w:w="271" w:type="pct"/>
            <w:noWrap/>
          </w:tcPr>
          <w:p w14:paraId="5D2ECD6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7.90</w:t>
            </w:r>
          </w:p>
          <w:p w14:paraId="678AAD5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4E293F3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9.02</w:t>
            </w:r>
          </w:p>
          <w:p w14:paraId="1F6A316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47F6779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10.59%</w:t>
            </w:r>
          </w:p>
        </w:tc>
        <w:tc>
          <w:tcPr>
            <w:tcW w:w="289" w:type="pct"/>
            <w:noWrap/>
          </w:tcPr>
          <w:p w14:paraId="5556ABA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7.87</w:t>
            </w:r>
          </w:p>
          <w:p w14:paraId="790410A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2C00324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8.80</w:t>
            </w:r>
          </w:p>
          <w:p w14:paraId="1E95DCF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1" w:type="pct"/>
            <w:noWrap/>
          </w:tcPr>
          <w:p w14:paraId="764B677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10.01</w:t>
            </w:r>
          </w:p>
          <w:p w14:paraId="45CC473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48D5223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13.56%</w:t>
            </w:r>
          </w:p>
        </w:tc>
        <w:tc>
          <w:tcPr>
            <w:tcW w:w="290" w:type="pct"/>
            <w:noWrap/>
          </w:tcPr>
          <w:p w14:paraId="338E368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14.59%</w:t>
            </w:r>
          </w:p>
        </w:tc>
        <w:tc>
          <w:tcPr>
            <w:tcW w:w="290" w:type="pct"/>
            <w:noWrap/>
          </w:tcPr>
          <w:p w14:paraId="71CF9D4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15.39%</w:t>
            </w:r>
          </w:p>
        </w:tc>
        <w:tc>
          <w:tcPr>
            <w:tcW w:w="387" w:type="pct"/>
          </w:tcPr>
          <w:p w14:paraId="44D0C53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4.71</w:t>
            </w:r>
          </w:p>
          <w:p w14:paraId="182BB47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38" w:type="pct"/>
          </w:tcPr>
          <w:p w14:paraId="5FB7040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5.34</w:t>
            </w:r>
          </w:p>
          <w:p w14:paraId="0B21A53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c>
          <w:tcPr>
            <w:tcW w:w="364" w:type="pct"/>
          </w:tcPr>
          <w:p w14:paraId="24CBABF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6.22</w:t>
            </w:r>
          </w:p>
          <w:p w14:paraId="3491B23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w:t>
            </w:r>
          </w:p>
        </w:tc>
      </w:tr>
      <w:tr w:rsidR="00EE564A" w:rsidRPr="00EE564A" w14:paraId="27E7F213"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1BCB4C7A"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Fetal growth restriction</w:t>
            </w:r>
          </w:p>
        </w:tc>
        <w:tc>
          <w:tcPr>
            <w:tcW w:w="277" w:type="pct"/>
            <w:noWrap/>
          </w:tcPr>
          <w:p w14:paraId="6141A5F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7.82%</w:t>
            </w:r>
          </w:p>
        </w:tc>
        <w:tc>
          <w:tcPr>
            <w:tcW w:w="277" w:type="pct"/>
            <w:noWrap/>
          </w:tcPr>
          <w:p w14:paraId="2E88865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8.58%</w:t>
            </w:r>
          </w:p>
        </w:tc>
        <w:tc>
          <w:tcPr>
            <w:tcW w:w="261" w:type="pct"/>
            <w:noWrap/>
          </w:tcPr>
          <w:p w14:paraId="4696856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9.69%</w:t>
            </w:r>
          </w:p>
        </w:tc>
        <w:tc>
          <w:tcPr>
            <w:tcW w:w="271" w:type="pct"/>
            <w:noWrap/>
          </w:tcPr>
          <w:p w14:paraId="1787C8E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5.70%</w:t>
            </w:r>
          </w:p>
        </w:tc>
        <w:tc>
          <w:tcPr>
            <w:tcW w:w="290" w:type="pct"/>
            <w:noWrap/>
          </w:tcPr>
          <w:p w14:paraId="4F3350F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6.32</w:t>
            </w:r>
          </w:p>
          <w:p w14:paraId="7EB6B22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41DE785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7.28</w:t>
            </w:r>
          </w:p>
          <w:p w14:paraId="0EBC3FC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66E6C34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2.78%</w:t>
            </w:r>
          </w:p>
        </w:tc>
        <w:tc>
          <w:tcPr>
            <w:tcW w:w="290" w:type="pct"/>
            <w:noWrap/>
          </w:tcPr>
          <w:p w14:paraId="3DDD5CE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3.15%</w:t>
            </w:r>
          </w:p>
        </w:tc>
        <w:tc>
          <w:tcPr>
            <w:tcW w:w="291" w:type="pct"/>
            <w:noWrap/>
          </w:tcPr>
          <w:p w14:paraId="7042881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3.60%</w:t>
            </w:r>
          </w:p>
        </w:tc>
        <w:tc>
          <w:tcPr>
            <w:tcW w:w="290" w:type="pct"/>
            <w:noWrap/>
          </w:tcPr>
          <w:p w14:paraId="436B1F8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3.65%</w:t>
            </w:r>
          </w:p>
        </w:tc>
        <w:tc>
          <w:tcPr>
            <w:tcW w:w="290" w:type="pct"/>
            <w:noWrap/>
          </w:tcPr>
          <w:p w14:paraId="7FA5B47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4.20%</w:t>
            </w:r>
          </w:p>
        </w:tc>
        <w:tc>
          <w:tcPr>
            <w:tcW w:w="290" w:type="pct"/>
            <w:noWrap/>
          </w:tcPr>
          <w:p w14:paraId="130A2AE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4.91%</w:t>
            </w:r>
          </w:p>
        </w:tc>
        <w:tc>
          <w:tcPr>
            <w:tcW w:w="387" w:type="pct"/>
          </w:tcPr>
          <w:p w14:paraId="081DA85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1.62%</w:t>
            </w:r>
          </w:p>
        </w:tc>
        <w:tc>
          <w:tcPr>
            <w:tcW w:w="338" w:type="pct"/>
          </w:tcPr>
          <w:p w14:paraId="74CF7D5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1.93%</w:t>
            </w:r>
          </w:p>
        </w:tc>
        <w:tc>
          <w:tcPr>
            <w:tcW w:w="364" w:type="pct"/>
          </w:tcPr>
          <w:p w14:paraId="5709A41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2.40%</w:t>
            </w:r>
          </w:p>
        </w:tc>
      </w:tr>
      <w:tr w:rsidR="00EE564A" w:rsidRPr="00EE564A" w14:paraId="649933BB"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083E8AD6"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Placenta previa</w:t>
            </w:r>
          </w:p>
        </w:tc>
        <w:tc>
          <w:tcPr>
            <w:tcW w:w="277" w:type="pct"/>
            <w:noWrap/>
          </w:tcPr>
          <w:p w14:paraId="6260F59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0.65%</w:t>
            </w:r>
          </w:p>
        </w:tc>
        <w:tc>
          <w:tcPr>
            <w:tcW w:w="277" w:type="pct"/>
            <w:noWrap/>
          </w:tcPr>
          <w:p w14:paraId="3CBB083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0.60%</w:t>
            </w:r>
          </w:p>
        </w:tc>
        <w:tc>
          <w:tcPr>
            <w:tcW w:w="261" w:type="pct"/>
            <w:noWrap/>
          </w:tcPr>
          <w:p w14:paraId="6E35DAD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0.67%</w:t>
            </w:r>
          </w:p>
        </w:tc>
        <w:tc>
          <w:tcPr>
            <w:tcW w:w="271" w:type="pct"/>
            <w:noWrap/>
          </w:tcPr>
          <w:p w14:paraId="2319A6A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0.42%</w:t>
            </w:r>
          </w:p>
        </w:tc>
        <w:tc>
          <w:tcPr>
            <w:tcW w:w="290" w:type="pct"/>
            <w:noWrap/>
          </w:tcPr>
          <w:p w14:paraId="2A1A224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0.48</w:t>
            </w:r>
          </w:p>
          <w:p w14:paraId="47A151E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90" w:type="pct"/>
            <w:noWrap/>
          </w:tcPr>
          <w:p w14:paraId="12CF3A6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0.46</w:t>
            </w:r>
          </w:p>
          <w:p w14:paraId="32FF1E3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w:t>
            </w:r>
          </w:p>
        </w:tc>
        <w:tc>
          <w:tcPr>
            <w:tcW w:w="289" w:type="pct"/>
            <w:noWrap/>
          </w:tcPr>
          <w:p w14:paraId="0037C7D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0.31%</w:t>
            </w:r>
          </w:p>
        </w:tc>
        <w:tc>
          <w:tcPr>
            <w:tcW w:w="290" w:type="pct"/>
            <w:noWrap/>
          </w:tcPr>
          <w:p w14:paraId="76F9D64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0.33%</w:t>
            </w:r>
          </w:p>
        </w:tc>
        <w:tc>
          <w:tcPr>
            <w:tcW w:w="291" w:type="pct"/>
            <w:noWrap/>
          </w:tcPr>
          <w:p w14:paraId="699F09F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0.33%</w:t>
            </w:r>
          </w:p>
        </w:tc>
        <w:tc>
          <w:tcPr>
            <w:tcW w:w="290" w:type="pct"/>
            <w:noWrap/>
          </w:tcPr>
          <w:p w14:paraId="154EF1D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0.67%</w:t>
            </w:r>
          </w:p>
        </w:tc>
        <w:tc>
          <w:tcPr>
            <w:tcW w:w="290" w:type="pct"/>
            <w:noWrap/>
          </w:tcPr>
          <w:p w14:paraId="109FE70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0.81%</w:t>
            </w:r>
          </w:p>
        </w:tc>
        <w:tc>
          <w:tcPr>
            <w:tcW w:w="290" w:type="pct"/>
            <w:noWrap/>
          </w:tcPr>
          <w:p w14:paraId="616D991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0.79%</w:t>
            </w:r>
          </w:p>
        </w:tc>
        <w:tc>
          <w:tcPr>
            <w:tcW w:w="387" w:type="pct"/>
          </w:tcPr>
          <w:p w14:paraId="4496894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0.60%</w:t>
            </w:r>
          </w:p>
        </w:tc>
        <w:tc>
          <w:tcPr>
            <w:tcW w:w="338" w:type="pct"/>
          </w:tcPr>
          <w:p w14:paraId="5E1E448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0.63%</w:t>
            </w:r>
          </w:p>
        </w:tc>
        <w:tc>
          <w:tcPr>
            <w:tcW w:w="364" w:type="pct"/>
          </w:tcPr>
          <w:p w14:paraId="4A38156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0.67%</w:t>
            </w:r>
          </w:p>
        </w:tc>
      </w:tr>
      <w:tr w:rsidR="00EE564A" w:rsidRPr="00EE564A" w14:paraId="53A805F5"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646272AF"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Multiple pregnancy</w:t>
            </w:r>
          </w:p>
        </w:tc>
        <w:tc>
          <w:tcPr>
            <w:tcW w:w="277" w:type="pct"/>
            <w:noWrap/>
          </w:tcPr>
          <w:p w14:paraId="2FD6970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4.3%</w:t>
            </w:r>
          </w:p>
        </w:tc>
        <w:tc>
          <w:tcPr>
            <w:tcW w:w="277" w:type="pct"/>
            <w:noWrap/>
          </w:tcPr>
          <w:p w14:paraId="566D30F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4.7%</w:t>
            </w:r>
          </w:p>
        </w:tc>
        <w:tc>
          <w:tcPr>
            <w:tcW w:w="261" w:type="pct"/>
            <w:noWrap/>
          </w:tcPr>
          <w:p w14:paraId="35FBBDB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4.9%</w:t>
            </w:r>
          </w:p>
        </w:tc>
        <w:tc>
          <w:tcPr>
            <w:tcW w:w="271" w:type="pct"/>
            <w:noWrap/>
          </w:tcPr>
          <w:p w14:paraId="15A9A40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6.3%</w:t>
            </w:r>
          </w:p>
        </w:tc>
        <w:tc>
          <w:tcPr>
            <w:tcW w:w="290" w:type="pct"/>
            <w:noWrap/>
          </w:tcPr>
          <w:p w14:paraId="2806106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6.6%</w:t>
            </w:r>
          </w:p>
        </w:tc>
        <w:tc>
          <w:tcPr>
            <w:tcW w:w="290" w:type="pct"/>
            <w:noWrap/>
          </w:tcPr>
          <w:p w14:paraId="0BB14A2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6.5%</w:t>
            </w:r>
          </w:p>
        </w:tc>
        <w:tc>
          <w:tcPr>
            <w:tcW w:w="289" w:type="pct"/>
            <w:noWrap/>
          </w:tcPr>
          <w:p w14:paraId="2B761C6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3.1%</w:t>
            </w:r>
          </w:p>
        </w:tc>
        <w:tc>
          <w:tcPr>
            <w:tcW w:w="290" w:type="pct"/>
            <w:noWrap/>
          </w:tcPr>
          <w:p w14:paraId="6D2D30C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3.1%</w:t>
            </w:r>
          </w:p>
        </w:tc>
        <w:tc>
          <w:tcPr>
            <w:tcW w:w="291" w:type="pct"/>
            <w:noWrap/>
          </w:tcPr>
          <w:p w14:paraId="79B612F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2.9%</w:t>
            </w:r>
          </w:p>
        </w:tc>
        <w:tc>
          <w:tcPr>
            <w:tcW w:w="290" w:type="pct"/>
            <w:noWrap/>
          </w:tcPr>
          <w:p w14:paraId="5901AC1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3.0%</w:t>
            </w:r>
          </w:p>
        </w:tc>
        <w:tc>
          <w:tcPr>
            <w:tcW w:w="290" w:type="pct"/>
            <w:noWrap/>
          </w:tcPr>
          <w:p w14:paraId="3034215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3.3%</w:t>
            </w:r>
          </w:p>
        </w:tc>
        <w:tc>
          <w:tcPr>
            <w:tcW w:w="290" w:type="pct"/>
            <w:noWrap/>
          </w:tcPr>
          <w:p w14:paraId="5AF09DF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3.2%</w:t>
            </w:r>
          </w:p>
        </w:tc>
        <w:tc>
          <w:tcPr>
            <w:tcW w:w="387" w:type="pct"/>
          </w:tcPr>
          <w:p w14:paraId="5BE7E00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2.0%</w:t>
            </w:r>
          </w:p>
        </w:tc>
        <w:tc>
          <w:tcPr>
            <w:tcW w:w="338" w:type="pct"/>
          </w:tcPr>
          <w:p w14:paraId="698A05D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2.0%</w:t>
            </w:r>
          </w:p>
        </w:tc>
        <w:tc>
          <w:tcPr>
            <w:tcW w:w="364" w:type="pct"/>
          </w:tcPr>
          <w:p w14:paraId="6F0FFE9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2.0%</w:t>
            </w:r>
          </w:p>
        </w:tc>
      </w:tr>
      <w:tr w:rsidR="00EE564A" w:rsidRPr="00EE564A" w14:paraId="4ED4DA00"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16"/>
            <w:noWrap/>
          </w:tcPr>
          <w:p w14:paraId="6FF96CEE" w14:textId="77777777" w:rsidR="00EE564A" w:rsidRPr="00EE564A" w:rsidRDefault="00EE564A" w:rsidP="00EE564A">
            <w:pPr>
              <w:jc w:val="center"/>
              <w:rPr>
                <w:rFonts w:ascii="Arial" w:hAnsi="Arial" w:cs="Arial"/>
                <w:b w:val="0"/>
                <w:color w:val="000000"/>
                <w:sz w:val="20"/>
                <w:szCs w:val="20"/>
              </w:rPr>
            </w:pPr>
            <w:r w:rsidRPr="00EE564A">
              <w:rPr>
                <w:rFonts w:ascii="Arial" w:hAnsi="Arial" w:cs="Arial"/>
                <w:sz w:val="20"/>
                <w:szCs w:val="20"/>
              </w:rPr>
              <w:t>Adverse outcomes (per 10,000 hospitalizations)</w:t>
            </w:r>
          </w:p>
        </w:tc>
      </w:tr>
      <w:tr w:rsidR="00EE564A" w:rsidRPr="00EE564A" w14:paraId="35158F5D"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56BC0F6F" w14:textId="77777777" w:rsidR="00EE564A" w:rsidRPr="008010B9" w:rsidRDefault="00EE564A" w:rsidP="00132A8E">
            <w:pPr>
              <w:rPr>
                <w:rFonts w:ascii="Arial" w:hAnsi="Arial" w:cs="Arial"/>
                <w:b w:val="0"/>
                <w:color w:val="000000" w:themeColor="text1"/>
                <w:sz w:val="20"/>
                <w:szCs w:val="20"/>
              </w:rPr>
            </w:pPr>
            <w:r w:rsidRPr="008010B9">
              <w:rPr>
                <w:rFonts w:ascii="Arial" w:hAnsi="Arial" w:cs="Arial"/>
                <w:b w:val="0"/>
                <w:color w:val="000000" w:themeColor="text1"/>
                <w:sz w:val="20"/>
                <w:szCs w:val="20"/>
              </w:rPr>
              <w:t>Mortality</w:t>
            </w:r>
          </w:p>
        </w:tc>
        <w:tc>
          <w:tcPr>
            <w:tcW w:w="277" w:type="pct"/>
            <w:noWrap/>
          </w:tcPr>
          <w:p w14:paraId="07A9029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9.1</w:t>
            </w:r>
          </w:p>
          <w:p w14:paraId="79D46E6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7" w:type="pct"/>
            <w:noWrap/>
          </w:tcPr>
          <w:p w14:paraId="659D788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10.2</w:t>
            </w:r>
          </w:p>
        </w:tc>
        <w:tc>
          <w:tcPr>
            <w:tcW w:w="261" w:type="pct"/>
            <w:noWrap/>
          </w:tcPr>
          <w:p w14:paraId="6525DBE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5.4</w:t>
            </w:r>
          </w:p>
          <w:p w14:paraId="78735A8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1" w:type="pct"/>
            <w:noWrap/>
          </w:tcPr>
          <w:p w14:paraId="7C65E7A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3.8</w:t>
            </w:r>
          </w:p>
          <w:p w14:paraId="6C74EB6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5C7894E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3.8</w:t>
            </w:r>
          </w:p>
          <w:p w14:paraId="18F4655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72DF854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2.6</w:t>
            </w:r>
          </w:p>
          <w:p w14:paraId="0408DF1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89" w:type="pct"/>
            <w:noWrap/>
          </w:tcPr>
          <w:p w14:paraId="6364522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0.8</w:t>
            </w:r>
          </w:p>
          <w:p w14:paraId="1AB043E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77292B4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0.6</w:t>
            </w:r>
          </w:p>
          <w:p w14:paraId="016D945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1" w:type="pct"/>
            <w:noWrap/>
          </w:tcPr>
          <w:p w14:paraId="63E08FC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0.6</w:t>
            </w:r>
          </w:p>
          <w:p w14:paraId="38F83AF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25FA856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2.5</w:t>
            </w:r>
          </w:p>
          <w:p w14:paraId="16DC5CF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1EE7517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4.6</w:t>
            </w:r>
          </w:p>
          <w:p w14:paraId="2B2C0A2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538D890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2.2</w:t>
            </w:r>
          </w:p>
          <w:p w14:paraId="77CEA0B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387" w:type="pct"/>
          </w:tcPr>
          <w:p w14:paraId="4CF972A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0.6</w:t>
            </w:r>
          </w:p>
          <w:p w14:paraId="18AFBA5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338" w:type="pct"/>
          </w:tcPr>
          <w:p w14:paraId="288CA7B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0.6</w:t>
            </w:r>
          </w:p>
          <w:p w14:paraId="370B314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364" w:type="pct"/>
          </w:tcPr>
          <w:p w14:paraId="436F7A0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0.4</w:t>
            </w:r>
          </w:p>
          <w:p w14:paraId="26A8CEE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EE564A" w:rsidRPr="00EE564A" w14:paraId="30987B3B"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1729C5C5"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lastRenderedPageBreak/>
              <w:t>Myocardial infarction</w:t>
            </w:r>
          </w:p>
        </w:tc>
        <w:tc>
          <w:tcPr>
            <w:tcW w:w="277" w:type="pct"/>
            <w:noWrap/>
          </w:tcPr>
          <w:p w14:paraId="3894C80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6.7</w:t>
            </w:r>
          </w:p>
        </w:tc>
        <w:tc>
          <w:tcPr>
            <w:tcW w:w="277" w:type="pct"/>
            <w:noWrap/>
          </w:tcPr>
          <w:p w14:paraId="3ECA3D2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6.4</w:t>
            </w:r>
          </w:p>
        </w:tc>
        <w:tc>
          <w:tcPr>
            <w:tcW w:w="261" w:type="pct"/>
            <w:noWrap/>
          </w:tcPr>
          <w:p w14:paraId="6F99237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6.0</w:t>
            </w:r>
          </w:p>
        </w:tc>
        <w:tc>
          <w:tcPr>
            <w:tcW w:w="271" w:type="pct"/>
            <w:noWrap/>
          </w:tcPr>
          <w:p w14:paraId="60F2505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1.5</w:t>
            </w:r>
          </w:p>
        </w:tc>
        <w:tc>
          <w:tcPr>
            <w:tcW w:w="290" w:type="pct"/>
            <w:noWrap/>
          </w:tcPr>
          <w:p w14:paraId="4B00F7C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1.0</w:t>
            </w:r>
          </w:p>
        </w:tc>
        <w:tc>
          <w:tcPr>
            <w:tcW w:w="290" w:type="pct"/>
            <w:noWrap/>
          </w:tcPr>
          <w:p w14:paraId="7F2EE69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1.0</w:t>
            </w:r>
          </w:p>
        </w:tc>
        <w:tc>
          <w:tcPr>
            <w:tcW w:w="289" w:type="pct"/>
            <w:noWrap/>
          </w:tcPr>
          <w:p w14:paraId="4550D90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0.2</w:t>
            </w:r>
          </w:p>
        </w:tc>
        <w:tc>
          <w:tcPr>
            <w:tcW w:w="290" w:type="pct"/>
            <w:noWrap/>
          </w:tcPr>
          <w:p w14:paraId="49A338A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0.4</w:t>
            </w:r>
          </w:p>
        </w:tc>
        <w:tc>
          <w:tcPr>
            <w:tcW w:w="291" w:type="pct"/>
            <w:noWrap/>
          </w:tcPr>
          <w:p w14:paraId="15C1980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0.1</w:t>
            </w:r>
          </w:p>
        </w:tc>
        <w:tc>
          <w:tcPr>
            <w:tcW w:w="290" w:type="pct"/>
            <w:noWrap/>
          </w:tcPr>
          <w:p w14:paraId="3EF2A00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1.8</w:t>
            </w:r>
          </w:p>
        </w:tc>
        <w:tc>
          <w:tcPr>
            <w:tcW w:w="290" w:type="pct"/>
            <w:noWrap/>
          </w:tcPr>
          <w:p w14:paraId="7CF1478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3.2</w:t>
            </w:r>
          </w:p>
        </w:tc>
        <w:tc>
          <w:tcPr>
            <w:tcW w:w="290" w:type="pct"/>
            <w:noWrap/>
          </w:tcPr>
          <w:p w14:paraId="4F5258A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2.5</w:t>
            </w:r>
          </w:p>
        </w:tc>
        <w:tc>
          <w:tcPr>
            <w:tcW w:w="387" w:type="pct"/>
          </w:tcPr>
          <w:p w14:paraId="2520626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0.2</w:t>
            </w:r>
          </w:p>
        </w:tc>
        <w:tc>
          <w:tcPr>
            <w:tcW w:w="338" w:type="pct"/>
          </w:tcPr>
          <w:p w14:paraId="666AD6F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0.2</w:t>
            </w:r>
          </w:p>
        </w:tc>
        <w:tc>
          <w:tcPr>
            <w:tcW w:w="364" w:type="pct"/>
          </w:tcPr>
          <w:p w14:paraId="2BC49BC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0.3</w:t>
            </w:r>
          </w:p>
        </w:tc>
      </w:tr>
      <w:tr w:rsidR="00EE564A" w:rsidRPr="00EE564A" w14:paraId="7A0B2D99"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64BC55C8"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Stroke</w:t>
            </w:r>
          </w:p>
        </w:tc>
        <w:tc>
          <w:tcPr>
            <w:tcW w:w="277" w:type="pct"/>
            <w:noWrap/>
          </w:tcPr>
          <w:p w14:paraId="2833C13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32</w:t>
            </w:r>
          </w:p>
          <w:p w14:paraId="6487E92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7" w:type="pct"/>
            <w:noWrap/>
          </w:tcPr>
          <w:p w14:paraId="4D07F09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26</w:t>
            </w:r>
          </w:p>
          <w:p w14:paraId="44A54A3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61" w:type="pct"/>
            <w:noWrap/>
          </w:tcPr>
          <w:p w14:paraId="141BE6E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24</w:t>
            </w:r>
          </w:p>
          <w:p w14:paraId="0D76397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1" w:type="pct"/>
            <w:noWrap/>
          </w:tcPr>
          <w:p w14:paraId="0B871BE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14</w:t>
            </w:r>
          </w:p>
          <w:p w14:paraId="5946B4C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0891144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10</w:t>
            </w:r>
          </w:p>
          <w:p w14:paraId="40C48CB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4F56170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11</w:t>
            </w:r>
          </w:p>
          <w:p w14:paraId="34BF22C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89" w:type="pct"/>
            <w:noWrap/>
          </w:tcPr>
          <w:p w14:paraId="23A5994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w:t>
            </w:r>
          </w:p>
          <w:p w14:paraId="22F573F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3D6D747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w:t>
            </w:r>
          </w:p>
          <w:p w14:paraId="2B18B3A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1" w:type="pct"/>
            <w:noWrap/>
          </w:tcPr>
          <w:p w14:paraId="6DB09B4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w:t>
            </w:r>
          </w:p>
        </w:tc>
        <w:tc>
          <w:tcPr>
            <w:tcW w:w="290" w:type="pct"/>
            <w:noWrap/>
          </w:tcPr>
          <w:p w14:paraId="2B42DB6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9</w:t>
            </w:r>
          </w:p>
          <w:p w14:paraId="3EE8A13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7D7D92C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10</w:t>
            </w:r>
          </w:p>
          <w:p w14:paraId="5575717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158E44C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11</w:t>
            </w:r>
          </w:p>
          <w:p w14:paraId="0DF19E1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387" w:type="pct"/>
          </w:tcPr>
          <w:p w14:paraId="094AFF1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w:t>
            </w:r>
          </w:p>
          <w:p w14:paraId="1D28352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338" w:type="pct"/>
          </w:tcPr>
          <w:p w14:paraId="2A8BC3F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w:t>
            </w:r>
          </w:p>
          <w:p w14:paraId="4EE9369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364" w:type="pct"/>
          </w:tcPr>
          <w:p w14:paraId="63E1101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w:t>
            </w:r>
          </w:p>
          <w:p w14:paraId="4C33CB4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EE564A" w:rsidRPr="00EE564A" w14:paraId="613FA844"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19E1449D"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Peripartum cardiomyopathy</w:t>
            </w:r>
          </w:p>
        </w:tc>
        <w:tc>
          <w:tcPr>
            <w:tcW w:w="277" w:type="pct"/>
            <w:noWrap/>
          </w:tcPr>
          <w:p w14:paraId="7212029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75</w:t>
            </w:r>
          </w:p>
          <w:p w14:paraId="37FA469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7" w:type="pct"/>
            <w:noWrap/>
          </w:tcPr>
          <w:p w14:paraId="1773639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87</w:t>
            </w:r>
          </w:p>
          <w:p w14:paraId="40BFF23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1" w:type="pct"/>
            <w:noWrap/>
          </w:tcPr>
          <w:p w14:paraId="1EBD075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82</w:t>
            </w:r>
          </w:p>
          <w:p w14:paraId="54CEA39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1" w:type="pct"/>
            <w:noWrap/>
          </w:tcPr>
          <w:p w14:paraId="16679B2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23</w:t>
            </w:r>
          </w:p>
          <w:p w14:paraId="1FB8B85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0" w:type="pct"/>
            <w:noWrap/>
          </w:tcPr>
          <w:p w14:paraId="0C855EF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25</w:t>
            </w:r>
          </w:p>
          <w:p w14:paraId="7397FBE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0" w:type="pct"/>
            <w:noWrap/>
          </w:tcPr>
          <w:p w14:paraId="28A770C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23</w:t>
            </w:r>
          </w:p>
          <w:p w14:paraId="3A9F8F5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89" w:type="pct"/>
            <w:noWrap/>
          </w:tcPr>
          <w:p w14:paraId="164AC3C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w:t>
            </w:r>
          </w:p>
          <w:p w14:paraId="4D45E54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0" w:type="pct"/>
            <w:noWrap/>
          </w:tcPr>
          <w:p w14:paraId="0D7A179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7</w:t>
            </w:r>
          </w:p>
          <w:p w14:paraId="1FE8795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1" w:type="pct"/>
            <w:noWrap/>
          </w:tcPr>
          <w:p w14:paraId="3483C4E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6</w:t>
            </w:r>
          </w:p>
          <w:p w14:paraId="3E2520D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 xml:space="preserve"> </w:t>
            </w:r>
          </w:p>
        </w:tc>
        <w:tc>
          <w:tcPr>
            <w:tcW w:w="290" w:type="pct"/>
            <w:noWrap/>
          </w:tcPr>
          <w:p w14:paraId="3169B2E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36</w:t>
            </w:r>
          </w:p>
          <w:p w14:paraId="3F01C0E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0" w:type="pct"/>
            <w:noWrap/>
          </w:tcPr>
          <w:p w14:paraId="41524E7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47</w:t>
            </w:r>
          </w:p>
          <w:p w14:paraId="0D98D7F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0" w:type="pct"/>
            <w:noWrap/>
          </w:tcPr>
          <w:p w14:paraId="3BA1E31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50</w:t>
            </w:r>
          </w:p>
          <w:p w14:paraId="4C90CFD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387" w:type="pct"/>
          </w:tcPr>
          <w:p w14:paraId="6A81CAE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w:t>
            </w:r>
          </w:p>
          <w:p w14:paraId="10513C4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338" w:type="pct"/>
          </w:tcPr>
          <w:p w14:paraId="178188F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w:t>
            </w:r>
          </w:p>
          <w:p w14:paraId="5F714A0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364" w:type="pct"/>
          </w:tcPr>
          <w:p w14:paraId="1831822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w:t>
            </w:r>
          </w:p>
          <w:p w14:paraId="3E5BC27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EE564A" w:rsidRPr="00EE564A" w14:paraId="2E8AEC8A"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62272785"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Arrhythmia</w:t>
            </w:r>
          </w:p>
        </w:tc>
        <w:tc>
          <w:tcPr>
            <w:tcW w:w="277" w:type="pct"/>
            <w:noWrap/>
          </w:tcPr>
          <w:p w14:paraId="13240BF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14</w:t>
            </w:r>
          </w:p>
        </w:tc>
        <w:tc>
          <w:tcPr>
            <w:tcW w:w="277" w:type="pct"/>
            <w:noWrap/>
          </w:tcPr>
          <w:p w14:paraId="68EB8C6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19</w:t>
            </w:r>
          </w:p>
        </w:tc>
        <w:tc>
          <w:tcPr>
            <w:tcW w:w="261" w:type="pct"/>
            <w:noWrap/>
          </w:tcPr>
          <w:p w14:paraId="2F75E91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17</w:t>
            </w:r>
          </w:p>
        </w:tc>
        <w:tc>
          <w:tcPr>
            <w:tcW w:w="271" w:type="pct"/>
            <w:noWrap/>
          </w:tcPr>
          <w:p w14:paraId="597BEE7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6</w:t>
            </w:r>
          </w:p>
        </w:tc>
        <w:tc>
          <w:tcPr>
            <w:tcW w:w="290" w:type="pct"/>
            <w:noWrap/>
          </w:tcPr>
          <w:p w14:paraId="0279617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7</w:t>
            </w:r>
          </w:p>
        </w:tc>
        <w:tc>
          <w:tcPr>
            <w:tcW w:w="290" w:type="pct"/>
            <w:noWrap/>
          </w:tcPr>
          <w:p w14:paraId="059DF31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7</w:t>
            </w:r>
          </w:p>
        </w:tc>
        <w:tc>
          <w:tcPr>
            <w:tcW w:w="289" w:type="pct"/>
            <w:noWrap/>
          </w:tcPr>
          <w:p w14:paraId="1782BA4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w:t>
            </w:r>
          </w:p>
        </w:tc>
        <w:tc>
          <w:tcPr>
            <w:tcW w:w="290" w:type="pct"/>
            <w:noWrap/>
          </w:tcPr>
          <w:p w14:paraId="0D31243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5</w:t>
            </w:r>
          </w:p>
        </w:tc>
        <w:tc>
          <w:tcPr>
            <w:tcW w:w="291" w:type="pct"/>
            <w:noWrap/>
          </w:tcPr>
          <w:p w14:paraId="3147ABF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7</w:t>
            </w:r>
          </w:p>
        </w:tc>
        <w:tc>
          <w:tcPr>
            <w:tcW w:w="290" w:type="pct"/>
            <w:noWrap/>
          </w:tcPr>
          <w:p w14:paraId="259DBBC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20</w:t>
            </w:r>
          </w:p>
        </w:tc>
        <w:tc>
          <w:tcPr>
            <w:tcW w:w="290" w:type="pct"/>
            <w:noWrap/>
          </w:tcPr>
          <w:p w14:paraId="2F3884B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19</w:t>
            </w:r>
          </w:p>
        </w:tc>
        <w:tc>
          <w:tcPr>
            <w:tcW w:w="290" w:type="pct"/>
            <w:noWrap/>
          </w:tcPr>
          <w:p w14:paraId="2649098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28</w:t>
            </w:r>
          </w:p>
        </w:tc>
        <w:tc>
          <w:tcPr>
            <w:tcW w:w="387" w:type="pct"/>
          </w:tcPr>
          <w:p w14:paraId="5AFF97C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4</w:t>
            </w:r>
          </w:p>
        </w:tc>
        <w:tc>
          <w:tcPr>
            <w:tcW w:w="338" w:type="pct"/>
          </w:tcPr>
          <w:p w14:paraId="1A6FC9E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5</w:t>
            </w:r>
          </w:p>
        </w:tc>
        <w:tc>
          <w:tcPr>
            <w:tcW w:w="364" w:type="pct"/>
          </w:tcPr>
          <w:p w14:paraId="4DA0D7F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5</w:t>
            </w:r>
          </w:p>
        </w:tc>
      </w:tr>
      <w:tr w:rsidR="00EE564A" w:rsidRPr="00EE564A" w14:paraId="1F9433C4"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22A125A1"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Preterm birth</w:t>
            </w:r>
          </w:p>
        </w:tc>
        <w:tc>
          <w:tcPr>
            <w:tcW w:w="277" w:type="pct"/>
            <w:noWrap/>
          </w:tcPr>
          <w:p w14:paraId="1B2D4D8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3570</w:t>
            </w:r>
          </w:p>
        </w:tc>
        <w:tc>
          <w:tcPr>
            <w:tcW w:w="277" w:type="pct"/>
            <w:noWrap/>
          </w:tcPr>
          <w:p w14:paraId="34033AA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3470</w:t>
            </w:r>
          </w:p>
        </w:tc>
        <w:tc>
          <w:tcPr>
            <w:tcW w:w="261" w:type="pct"/>
            <w:noWrap/>
          </w:tcPr>
          <w:p w14:paraId="7AEE355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2366</w:t>
            </w:r>
          </w:p>
        </w:tc>
        <w:tc>
          <w:tcPr>
            <w:tcW w:w="271" w:type="pct"/>
            <w:noWrap/>
          </w:tcPr>
          <w:p w14:paraId="1F81438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2457</w:t>
            </w:r>
          </w:p>
        </w:tc>
        <w:tc>
          <w:tcPr>
            <w:tcW w:w="290" w:type="pct"/>
            <w:noWrap/>
          </w:tcPr>
          <w:p w14:paraId="3D08E59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2342</w:t>
            </w:r>
          </w:p>
        </w:tc>
        <w:tc>
          <w:tcPr>
            <w:tcW w:w="290" w:type="pct"/>
            <w:noWrap/>
          </w:tcPr>
          <w:p w14:paraId="195BBCC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1703</w:t>
            </w:r>
          </w:p>
        </w:tc>
        <w:tc>
          <w:tcPr>
            <w:tcW w:w="289" w:type="pct"/>
            <w:noWrap/>
          </w:tcPr>
          <w:p w14:paraId="6F64D9C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815</w:t>
            </w:r>
          </w:p>
          <w:p w14:paraId="0B02B04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0" w:type="pct"/>
            <w:noWrap/>
          </w:tcPr>
          <w:p w14:paraId="01328F7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722</w:t>
            </w:r>
          </w:p>
        </w:tc>
        <w:tc>
          <w:tcPr>
            <w:tcW w:w="291" w:type="pct"/>
            <w:noWrap/>
          </w:tcPr>
          <w:p w14:paraId="0BB63D4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561</w:t>
            </w:r>
          </w:p>
        </w:tc>
        <w:tc>
          <w:tcPr>
            <w:tcW w:w="290" w:type="pct"/>
            <w:noWrap/>
          </w:tcPr>
          <w:p w14:paraId="695A2C2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1162</w:t>
            </w:r>
          </w:p>
        </w:tc>
        <w:tc>
          <w:tcPr>
            <w:tcW w:w="290" w:type="pct"/>
            <w:noWrap/>
          </w:tcPr>
          <w:p w14:paraId="435CCB91"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1098</w:t>
            </w:r>
          </w:p>
        </w:tc>
        <w:tc>
          <w:tcPr>
            <w:tcW w:w="290" w:type="pct"/>
            <w:noWrap/>
          </w:tcPr>
          <w:p w14:paraId="59FA515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903</w:t>
            </w:r>
          </w:p>
        </w:tc>
        <w:tc>
          <w:tcPr>
            <w:tcW w:w="387" w:type="pct"/>
          </w:tcPr>
          <w:p w14:paraId="730F645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764</w:t>
            </w:r>
          </w:p>
        </w:tc>
        <w:tc>
          <w:tcPr>
            <w:tcW w:w="338" w:type="pct"/>
          </w:tcPr>
          <w:p w14:paraId="308A94B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715</w:t>
            </w:r>
          </w:p>
        </w:tc>
        <w:tc>
          <w:tcPr>
            <w:tcW w:w="364" w:type="pct"/>
          </w:tcPr>
          <w:p w14:paraId="4F76E74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638</w:t>
            </w:r>
          </w:p>
        </w:tc>
      </w:tr>
      <w:tr w:rsidR="00EE564A" w:rsidRPr="00EE564A" w14:paraId="20FF1294"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1392A1ED"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Placental abruption</w:t>
            </w:r>
          </w:p>
        </w:tc>
        <w:tc>
          <w:tcPr>
            <w:tcW w:w="277" w:type="pct"/>
            <w:noWrap/>
          </w:tcPr>
          <w:p w14:paraId="7B5AABA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297</w:t>
            </w:r>
          </w:p>
          <w:p w14:paraId="60782C76" w14:textId="77777777" w:rsidR="00EE564A" w:rsidRPr="00EE564A" w:rsidRDefault="00EE564A" w:rsidP="00EE564A">
            <w:pPr>
              <w:ind w:right="10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7" w:type="pct"/>
            <w:noWrap/>
          </w:tcPr>
          <w:p w14:paraId="7D4EA26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269</w:t>
            </w:r>
          </w:p>
          <w:p w14:paraId="4CB8323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61" w:type="pct"/>
            <w:noWrap/>
          </w:tcPr>
          <w:p w14:paraId="516B2CD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254</w:t>
            </w:r>
          </w:p>
          <w:p w14:paraId="17A40B2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1" w:type="pct"/>
            <w:noWrap/>
          </w:tcPr>
          <w:p w14:paraId="0B4D736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255</w:t>
            </w:r>
          </w:p>
          <w:p w14:paraId="354FDBE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53B4F9D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241</w:t>
            </w:r>
          </w:p>
          <w:p w14:paraId="60E0EE9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302EEA8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231</w:t>
            </w:r>
          </w:p>
          <w:p w14:paraId="12E73F2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89" w:type="pct"/>
            <w:noWrap/>
          </w:tcPr>
          <w:p w14:paraId="4C6F021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116</w:t>
            </w:r>
          </w:p>
          <w:p w14:paraId="59B0831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63A2463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115</w:t>
            </w:r>
          </w:p>
          <w:p w14:paraId="636DDBD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1" w:type="pct"/>
            <w:noWrap/>
          </w:tcPr>
          <w:p w14:paraId="0898AC9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105</w:t>
            </w:r>
          </w:p>
          <w:p w14:paraId="6421E7A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03C0165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155</w:t>
            </w:r>
          </w:p>
          <w:p w14:paraId="7B25849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695D245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168</w:t>
            </w:r>
          </w:p>
          <w:p w14:paraId="35473AE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08AC677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161</w:t>
            </w:r>
          </w:p>
          <w:p w14:paraId="590A4A7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387" w:type="pct"/>
          </w:tcPr>
          <w:p w14:paraId="7AD7E2A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102</w:t>
            </w:r>
          </w:p>
          <w:p w14:paraId="471F846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338" w:type="pct"/>
          </w:tcPr>
          <w:p w14:paraId="1F26310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100</w:t>
            </w:r>
          </w:p>
          <w:p w14:paraId="17332DA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364" w:type="pct"/>
          </w:tcPr>
          <w:p w14:paraId="216A8F1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99</w:t>
            </w:r>
          </w:p>
          <w:p w14:paraId="100167FD"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EE564A" w:rsidRPr="00EE564A" w14:paraId="06E34CF9"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74787E0C"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Stillbirth</w:t>
            </w:r>
          </w:p>
        </w:tc>
        <w:tc>
          <w:tcPr>
            <w:tcW w:w="277" w:type="pct"/>
            <w:noWrap/>
          </w:tcPr>
          <w:p w14:paraId="4D887AB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182</w:t>
            </w:r>
          </w:p>
          <w:p w14:paraId="07D9593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7" w:type="pct"/>
            <w:noWrap/>
          </w:tcPr>
          <w:p w14:paraId="383F4694"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150</w:t>
            </w:r>
          </w:p>
          <w:p w14:paraId="6E8361D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1" w:type="pct"/>
            <w:noWrap/>
          </w:tcPr>
          <w:p w14:paraId="414CAF1F"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181</w:t>
            </w:r>
          </w:p>
          <w:p w14:paraId="35E71F9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1" w:type="pct"/>
            <w:noWrap/>
          </w:tcPr>
          <w:p w14:paraId="7EB3A9D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98</w:t>
            </w:r>
          </w:p>
          <w:p w14:paraId="4D87699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0" w:type="pct"/>
            <w:noWrap/>
          </w:tcPr>
          <w:p w14:paraId="5EEB4AA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95</w:t>
            </w:r>
          </w:p>
          <w:p w14:paraId="039CDA3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0" w:type="pct"/>
            <w:noWrap/>
          </w:tcPr>
          <w:p w14:paraId="336C4420"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96</w:t>
            </w:r>
          </w:p>
          <w:p w14:paraId="5B7E58C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89" w:type="pct"/>
            <w:noWrap/>
          </w:tcPr>
          <w:p w14:paraId="19211D1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37</w:t>
            </w:r>
          </w:p>
          <w:p w14:paraId="2664ED4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0" w:type="pct"/>
            <w:noWrap/>
          </w:tcPr>
          <w:p w14:paraId="08F0211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36</w:t>
            </w:r>
          </w:p>
          <w:p w14:paraId="7F32A787"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1" w:type="pct"/>
            <w:noWrap/>
          </w:tcPr>
          <w:p w14:paraId="5551D203"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34</w:t>
            </w:r>
          </w:p>
          <w:p w14:paraId="3EF2B38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0" w:type="pct"/>
            <w:noWrap/>
          </w:tcPr>
          <w:p w14:paraId="7FDF08B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136</w:t>
            </w:r>
          </w:p>
          <w:p w14:paraId="2A5EC5FA"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0" w:type="pct"/>
            <w:noWrap/>
          </w:tcPr>
          <w:p w14:paraId="10DDCBC9"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564A">
              <w:rPr>
                <w:rFonts w:ascii="Arial" w:hAnsi="Arial" w:cs="Arial"/>
                <w:sz w:val="20"/>
                <w:szCs w:val="20"/>
              </w:rPr>
              <w:t>133</w:t>
            </w:r>
          </w:p>
          <w:p w14:paraId="27DF87D5"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0" w:type="pct"/>
            <w:noWrap/>
          </w:tcPr>
          <w:p w14:paraId="456AB77E"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136</w:t>
            </w:r>
          </w:p>
          <w:p w14:paraId="2A0E30B2"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387" w:type="pct"/>
          </w:tcPr>
          <w:p w14:paraId="7D6EE0EC"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61</w:t>
            </w:r>
          </w:p>
          <w:p w14:paraId="21B7A9C8"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338" w:type="pct"/>
          </w:tcPr>
          <w:p w14:paraId="1DF934CD"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58</w:t>
            </w:r>
          </w:p>
          <w:p w14:paraId="7C6B597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364" w:type="pct"/>
          </w:tcPr>
          <w:p w14:paraId="3D53FE86"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59</w:t>
            </w:r>
          </w:p>
          <w:p w14:paraId="5A5841DB" w14:textId="77777777" w:rsidR="00EE564A" w:rsidRPr="00EE564A" w:rsidRDefault="00EE564A" w:rsidP="00EE56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EE564A" w:rsidRPr="00EE564A" w14:paraId="174795A0"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 w:type="pct"/>
            <w:noWrap/>
          </w:tcPr>
          <w:p w14:paraId="590C9AD6" w14:textId="77777777" w:rsidR="00EE564A" w:rsidRPr="008010B9" w:rsidRDefault="00EE564A" w:rsidP="00132A8E">
            <w:pPr>
              <w:rPr>
                <w:rFonts w:ascii="Arial" w:hAnsi="Arial" w:cs="Arial"/>
                <w:b w:val="0"/>
                <w:sz w:val="20"/>
                <w:szCs w:val="20"/>
              </w:rPr>
            </w:pPr>
            <w:r w:rsidRPr="008010B9">
              <w:rPr>
                <w:rFonts w:ascii="Arial" w:hAnsi="Arial" w:cs="Arial"/>
                <w:b w:val="0"/>
                <w:sz w:val="20"/>
                <w:szCs w:val="20"/>
              </w:rPr>
              <w:t>Postpartum hemorrhage</w:t>
            </w:r>
          </w:p>
        </w:tc>
        <w:tc>
          <w:tcPr>
            <w:tcW w:w="277" w:type="pct"/>
            <w:noWrap/>
          </w:tcPr>
          <w:p w14:paraId="539CEE4A"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450</w:t>
            </w:r>
          </w:p>
          <w:p w14:paraId="466E71F6"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7" w:type="pct"/>
            <w:noWrap/>
          </w:tcPr>
          <w:p w14:paraId="1616C57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463</w:t>
            </w:r>
          </w:p>
          <w:p w14:paraId="02A2D4B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61" w:type="pct"/>
            <w:noWrap/>
          </w:tcPr>
          <w:p w14:paraId="3BC7C3A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532</w:t>
            </w:r>
          </w:p>
          <w:p w14:paraId="79A8CC1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1" w:type="pct"/>
            <w:noWrap/>
          </w:tcPr>
          <w:p w14:paraId="5BAA353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630</w:t>
            </w:r>
          </w:p>
          <w:p w14:paraId="2BC96FDB"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69D4E05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651</w:t>
            </w:r>
          </w:p>
          <w:p w14:paraId="26AFB49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3DAFBAC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689</w:t>
            </w:r>
          </w:p>
          <w:p w14:paraId="199E4249" w14:textId="77777777" w:rsidR="00EE564A" w:rsidRPr="00EE564A" w:rsidRDefault="00EE564A" w:rsidP="00EE564A">
            <w:pPr>
              <w:ind w:right="10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89" w:type="pct"/>
            <w:noWrap/>
          </w:tcPr>
          <w:p w14:paraId="6761AF00"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390</w:t>
            </w:r>
          </w:p>
          <w:p w14:paraId="298393F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37CFC245"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376</w:t>
            </w:r>
          </w:p>
          <w:p w14:paraId="385CA79C"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1" w:type="pct"/>
            <w:noWrap/>
          </w:tcPr>
          <w:p w14:paraId="5596DDA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417</w:t>
            </w:r>
          </w:p>
          <w:p w14:paraId="17C1D1D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019C0937"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328</w:t>
            </w:r>
          </w:p>
          <w:p w14:paraId="5A1A29DE"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38C50DE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564A">
              <w:rPr>
                <w:rFonts w:ascii="Arial" w:hAnsi="Arial" w:cs="Arial"/>
                <w:sz w:val="20"/>
                <w:szCs w:val="20"/>
              </w:rPr>
              <w:t>338</w:t>
            </w:r>
          </w:p>
          <w:p w14:paraId="7AB33D9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0" w:type="pct"/>
            <w:noWrap/>
          </w:tcPr>
          <w:p w14:paraId="494DDE09"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375</w:t>
            </w:r>
          </w:p>
          <w:p w14:paraId="4B4BCA92"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387" w:type="pct"/>
          </w:tcPr>
          <w:p w14:paraId="35A731E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270</w:t>
            </w:r>
          </w:p>
          <w:p w14:paraId="6A337111"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338" w:type="pct"/>
          </w:tcPr>
          <w:p w14:paraId="528591CF"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265</w:t>
            </w:r>
          </w:p>
          <w:p w14:paraId="69379CF8"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364" w:type="pct"/>
          </w:tcPr>
          <w:p w14:paraId="158DD014"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E564A">
              <w:rPr>
                <w:rFonts w:ascii="Arial" w:hAnsi="Arial" w:cs="Arial"/>
                <w:color w:val="000000"/>
                <w:sz w:val="20"/>
                <w:szCs w:val="20"/>
              </w:rPr>
              <w:t>297</w:t>
            </w:r>
          </w:p>
          <w:p w14:paraId="7C745E03" w14:textId="77777777" w:rsidR="00EE564A" w:rsidRPr="00EE564A" w:rsidRDefault="00EE564A" w:rsidP="00EE56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bl>
    <w:p w14:paraId="3043CA68" w14:textId="3FEE2294" w:rsidR="008E17BB" w:rsidRDefault="00EE564A" w:rsidP="00EE564A">
      <w:pPr>
        <w:spacing w:line="240" w:lineRule="auto"/>
        <w:rPr>
          <w:rFonts w:ascii="Arial" w:hAnsi="Arial" w:cs="Arial"/>
          <w:sz w:val="20"/>
          <w:szCs w:val="20"/>
        </w:rPr>
      </w:pPr>
      <w:r w:rsidRPr="00EE564A">
        <w:rPr>
          <w:rFonts w:ascii="Arial" w:hAnsi="Arial" w:cs="Arial"/>
          <w:sz w:val="20"/>
          <w:szCs w:val="20"/>
        </w:rPr>
        <w:t xml:space="preserve">HDP, hypertensive disorders of pregnancy. </w:t>
      </w:r>
      <w:r w:rsidR="008010B9">
        <w:rPr>
          <w:rFonts w:ascii="Arial" w:hAnsi="Arial" w:cs="Arial"/>
          <w:sz w:val="20"/>
          <w:szCs w:val="20"/>
        </w:rPr>
        <w:t>S</w:t>
      </w:r>
      <w:r w:rsidRPr="00EE564A">
        <w:rPr>
          <w:rFonts w:ascii="Arial" w:hAnsi="Arial" w:cs="Arial"/>
          <w:sz w:val="20"/>
          <w:szCs w:val="20"/>
        </w:rPr>
        <w:t>H,</w:t>
      </w:r>
      <w:r w:rsidR="008010B9">
        <w:rPr>
          <w:rFonts w:ascii="Arial" w:hAnsi="Arial" w:cs="Arial"/>
          <w:sz w:val="20"/>
          <w:szCs w:val="20"/>
        </w:rPr>
        <w:t xml:space="preserve"> systemic</w:t>
      </w:r>
      <w:r w:rsidRPr="00EE564A">
        <w:rPr>
          <w:rFonts w:ascii="Arial" w:hAnsi="Arial" w:cs="Arial"/>
          <w:sz w:val="20"/>
          <w:szCs w:val="20"/>
        </w:rPr>
        <w:t xml:space="preserve"> hypertension.</w:t>
      </w:r>
    </w:p>
    <w:p w14:paraId="7A620623" w14:textId="77777777" w:rsidR="008E17BB" w:rsidRPr="008E17BB" w:rsidRDefault="008E17BB" w:rsidP="008E17BB">
      <w:pPr>
        <w:rPr>
          <w:rFonts w:ascii="Arial" w:hAnsi="Arial" w:cs="Arial"/>
          <w:sz w:val="24"/>
          <w:szCs w:val="24"/>
        </w:rPr>
      </w:pPr>
      <w:r>
        <w:rPr>
          <w:rFonts w:ascii="Arial" w:hAnsi="Arial" w:cs="Arial"/>
          <w:sz w:val="20"/>
          <w:szCs w:val="20"/>
        </w:rPr>
        <w:br w:type="page"/>
      </w:r>
      <w:r w:rsidRPr="008E17BB">
        <w:rPr>
          <w:rFonts w:ascii="Arial" w:hAnsi="Arial" w:cs="Arial"/>
          <w:sz w:val="24"/>
          <w:szCs w:val="24"/>
        </w:rPr>
        <w:lastRenderedPageBreak/>
        <w:t>Supplemental Table S7. Odds ratios and 95% confidence intervals for the individual comorbidity within the multivariate models for adverse maternal outcomes.</w:t>
      </w:r>
    </w:p>
    <w:p w14:paraId="2DB168E0" w14:textId="77777777" w:rsidR="008E17BB" w:rsidRDefault="008E17BB">
      <w:pPr>
        <w:rPr>
          <w:rFonts w:ascii="Arial" w:hAnsi="Arial" w:cs="Arial"/>
          <w:sz w:val="20"/>
          <w:szCs w:val="20"/>
        </w:rPr>
      </w:pPr>
    </w:p>
    <w:tbl>
      <w:tblPr>
        <w:tblStyle w:val="PlainTable2"/>
        <w:tblW w:w="0" w:type="auto"/>
        <w:tblLayout w:type="fixed"/>
        <w:tblLook w:val="04A0" w:firstRow="1" w:lastRow="0" w:firstColumn="1" w:lastColumn="0" w:noHBand="0" w:noVBand="1"/>
      </w:tblPr>
      <w:tblGrid>
        <w:gridCol w:w="1595"/>
        <w:gridCol w:w="1372"/>
        <w:gridCol w:w="1373"/>
        <w:gridCol w:w="1372"/>
        <w:gridCol w:w="1373"/>
        <w:gridCol w:w="1372"/>
        <w:gridCol w:w="1373"/>
        <w:gridCol w:w="1372"/>
        <w:gridCol w:w="1373"/>
        <w:gridCol w:w="1373"/>
      </w:tblGrid>
      <w:tr w:rsidR="004A3461" w:rsidRPr="008E17BB" w14:paraId="0786D7AA" w14:textId="77777777" w:rsidTr="004A34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35D796A2" w14:textId="14F48376" w:rsidR="008E17BB" w:rsidRPr="008E17BB" w:rsidRDefault="004A3461">
            <w:pPr>
              <w:rPr>
                <w:rFonts w:ascii="Arial" w:hAnsi="Arial" w:cs="Arial"/>
                <w:sz w:val="20"/>
                <w:szCs w:val="20"/>
              </w:rPr>
            </w:pPr>
            <w:r>
              <w:rPr>
                <w:rFonts w:ascii="Arial" w:hAnsi="Arial" w:cs="Arial"/>
                <w:sz w:val="20"/>
                <w:szCs w:val="20"/>
              </w:rPr>
              <w:t>Comorbidity</w:t>
            </w:r>
          </w:p>
        </w:tc>
        <w:tc>
          <w:tcPr>
            <w:tcW w:w="1372" w:type="dxa"/>
            <w:noWrap/>
            <w:hideMark/>
          </w:tcPr>
          <w:p w14:paraId="2ABA96E6" w14:textId="77777777" w:rsidR="008E17BB" w:rsidRPr="004A3461" w:rsidRDefault="008E17B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zh-TW"/>
              </w:rPr>
            </w:pPr>
            <w:r w:rsidRPr="004A3461">
              <w:rPr>
                <w:rFonts w:ascii="Arial" w:hAnsi="Arial" w:cs="Arial"/>
                <w:bCs w:val="0"/>
                <w:color w:val="000000"/>
                <w:sz w:val="20"/>
                <w:szCs w:val="20"/>
              </w:rPr>
              <w:t>Mortality</w:t>
            </w:r>
          </w:p>
        </w:tc>
        <w:tc>
          <w:tcPr>
            <w:tcW w:w="1373" w:type="dxa"/>
            <w:hideMark/>
          </w:tcPr>
          <w:p w14:paraId="533BCB6C" w14:textId="77777777" w:rsidR="008E17BB" w:rsidRPr="004A3461" w:rsidRDefault="008E17B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4A3461">
              <w:rPr>
                <w:rFonts w:ascii="Arial" w:hAnsi="Arial" w:cs="Arial"/>
                <w:bCs w:val="0"/>
                <w:color w:val="000000"/>
                <w:sz w:val="20"/>
                <w:szCs w:val="20"/>
              </w:rPr>
              <w:t>Myocardial infarction</w:t>
            </w:r>
          </w:p>
        </w:tc>
        <w:tc>
          <w:tcPr>
            <w:tcW w:w="1372" w:type="dxa"/>
            <w:hideMark/>
          </w:tcPr>
          <w:p w14:paraId="37F7CE38" w14:textId="77777777" w:rsidR="008E17BB" w:rsidRPr="004A3461" w:rsidRDefault="008E17B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4A3461">
              <w:rPr>
                <w:rFonts w:ascii="Arial" w:hAnsi="Arial" w:cs="Arial"/>
                <w:bCs w:val="0"/>
                <w:color w:val="000000"/>
                <w:sz w:val="20"/>
                <w:szCs w:val="20"/>
              </w:rPr>
              <w:t>Stroke</w:t>
            </w:r>
          </w:p>
        </w:tc>
        <w:tc>
          <w:tcPr>
            <w:tcW w:w="1373" w:type="dxa"/>
            <w:hideMark/>
          </w:tcPr>
          <w:p w14:paraId="38AF07F8" w14:textId="77777777" w:rsidR="008E17BB" w:rsidRPr="004A3461" w:rsidRDefault="008E17B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4A3461">
              <w:rPr>
                <w:rFonts w:ascii="Arial" w:hAnsi="Arial" w:cs="Arial"/>
                <w:bCs w:val="0"/>
                <w:color w:val="000000"/>
                <w:sz w:val="20"/>
                <w:szCs w:val="20"/>
              </w:rPr>
              <w:t>Peripartum cardiomyopathy</w:t>
            </w:r>
          </w:p>
        </w:tc>
        <w:tc>
          <w:tcPr>
            <w:tcW w:w="1372" w:type="dxa"/>
            <w:hideMark/>
          </w:tcPr>
          <w:p w14:paraId="2DD195D4" w14:textId="77777777" w:rsidR="008E17BB" w:rsidRPr="004A3461" w:rsidRDefault="008E17B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4A3461">
              <w:rPr>
                <w:rFonts w:ascii="Arial" w:hAnsi="Arial" w:cs="Arial"/>
                <w:bCs w:val="0"/>
                <w:color w:val="000000"/>
                <w:sz w:val="20"/>
                <w:szCs w:val="20"/>
              </w:rPr>
              <w:t>Arrhythmia</w:t>
            </w:r>
          </w:p>
        </w:tc>
        <w:tc>
          <w:tcPr>
            <w:tcW w:w="1373" w:type="dxa"/>
            <w:hideMark/>
          </w:tcPr>
          <w:p w14:paraId="5C6DAC99" w14:textId="77777777" w:rsidR="008E17BB" w:rsidRPr="004A3461" w:rsidRDefault="008E17B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4A3461">
              <w:rPr>
                <w:rFonts w:ascii="Arial" w:hAnsi="Arial" w:cs="Arial"/>
                <w:bCs w:val="0"/>
                <w:color w:val="000000"/>
                <w:sz w:val="20"/>
                <w:szCs w:val="20"/>
              </w:rPr>
              <w:t>Preterm birth</w:t>
            </w:r>
          </w:p>
        </w:tc>
        <w:tc>
          <w:tcPr>
            <w:tcW w:w="1372" w:type="dxa"/>
            <w:hideMark/>
          </w:tcPr>
          <w:p w14:paraId="76834777" w14:textId="77777777" w:rsidR="008E17BB" w:rsidRPr="004A3461" w:rsidRDefault="008E17B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4A3461">
              <w:rPr>
                <w:rFonts w:ascii="Arial" w:hAnsi="Arial" w:cs="Arial"/>
                <w:bCs w:val="0"/>
                <w:color w:val="000000"/>
                <w:sz w:val="20"/>
                <w:szCs w:val="20"/>
              </w:rPr>
              <w:t>Placental abruption</w:t>
            </w:r>
          </w:p>
        </w:tc>
        <w:tc>
          <w:tcPr>
            <w:tcW w:w="1373" w:type="dxa"/>
            <w:hideMark/>
          </w:tcPr>
          <w:p w14:paraId="255990ED" w14:textId="77777777" w:rsidR="008E17BB" w:rsidRPr="004A3461" w:rsidRDefault="008E17B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4A3461">
              <w:rPr>
                <w:rFonts w:ascii="Arial" w:hAnsi="Arial" w:cs="Arial"/>
                <w:bCs w:val="0"/>
                <w:color w:val="000000"/>
                <w:sz w:val="20"/>
                <w:szCs w:val="20"/>
              </w:rPr>
              <w:t>Stillbirth</w:t>
            </w:r>
          </w:p>
        </w:tc>
        <w:tc>
          <w:tcPr>
            <w:tcW w:w="1373" w:type="dxa"/>
            <w:hideMark/>
          </w:tcPr>
          <w:p w14:paraId="78198EC3" w14:textId="77777777" w:rsidR="008E17BB" w:rsidRPr="004A3461" w:rsidRDefault="008E17BB">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4A3461">
              <w:rPr>
                <w:rFonts w:ascii="Arial" w:hAnsi="Arial" w:cs="Arial"/>
                <w:bCs w:val="0"/>
                <w:color w:val="000000"/>
                <w:sz w:val="20"/>
                <w:szCs w:val="20"/>
              </w:rPr>
              <w:t>Postpartum hemorrhage</w:t>
            </w:r>
          </w:p>
        </w:tc>
      </w:tr>
      <w:tr w:rsidR="004A3461" w:rsidRPr="008E17BB" w14:paraId="3CBA2E06" w14:textId="77777777" w:rsidTr="004A3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5B0C3BF2" w14:textId="77777777" w:rsidR="008E17BB" w:rsidRPr="004A3461" w:rsidRDefault="008E17BB">
            <w:pPr>
              <w:rPr>
                <w:rFonts w:ascii="Arial" w:hAnsi="Arial" w:cs="Arial"/>
                <w:b w:val="0"/>
                <w:bCs w:val="0"/>
                <w:color w:val="000000"/>
                <w:sz w:val="20"/>
                <w:szCs w:val="20"/>
              </w:rPr>
            </w:pPr>
            <w:r w:rsidRPr="004A3461">
              <w:rPr>
                <w:rFonts w:ascii="Arial" w:hAnsi="Arial" w:cs="Arial"/>
                <w:b w:val="0"/>
                <w:color w:val="000000"/>
                <w:sz w:val="20"/>
                <w:szCs w:val="20"/>
              </w:rPr>
              <w:t>Alcohol abuse</w:t>
            </w:r>
          </w:p>
        </w:tc>
        <w:tc>
          <w:tcPr>
            <w:tcW w:w="1372" w:type="dxa"/>
            <w:noWrap/>
            <w:hideMark/>
          </w:tcPr>
          <w:p w14:paraId="7F648CAD"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1.36</w:t>
            </w:r>
          </w:p>
          <w:p w14:paraId="4F75B9EA"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  (0.54, 3.42)</w:t>
            </w:r>
          </w:p>
        </w:tc>
        <w:tc>
          <w:tcPr>
            <w:tcW w:w="1373" w:type="dxa"/>
            <w:hideMark/>
          </w:tcPr>
          <w:p w14:paraId="726A2397"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0.96</w:t>
            </w:r>
          </w:p>
          <w:p w14:paraId="6CE45309"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(0.27, 3.43)</w:t>
            </w:r>
          </w:p>
        </w:tc>
        <w:tc>
          <w:tcPr>
            <w:tcW w:w="1372" w:type="dxa"/>
            <w:hideMark/>
          </w:tcPr>
          <w:p w14:paraId="0E5271CA"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0.73</w:t>
            </w:r>
          </w:p>
          <w:p w14:paraId="0BE40D0E"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(0.32, 1.67)</w:t>
            </w:r>
          </w:p>
        </w:tc>
        <w:tc>
          <w:tcPr>
            <w:tcW w:w="1373" w:type="dxa"/>
            <w:hideMark/>
          </w:tcPr>
          <w:p w14:paraId="46D58E2E"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1.45</w:t>
            </w:r>
          </w:p>
          <w:p w14:paraId="09BC481E"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(0.87, 2.42)</w:t>
            </w:r>
          </w:p>
        </w:tc>
        <w:tc>
          <w:tcPr>
            <w:tcW w:w="1372" w:type="dxa"/>
            <w:hideMark/>
          </w:tcPr>
          <w:p w14:paraId="17274C5E"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0.59</w:t>
            </w:r>
          </w:p>
          <w:p w14:paraId="59A95EB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(0.24, 1.44)</w:t>
            </w:r>
          </w:p>
        </w:tc>
        <w:tc>
          <w:tcPr>
            <w:tcW w:w="1373" w:type="dxa"/>
            <w:hideMark/>
          </w:tcPr>
          <w:p w14:paraId="51A408B2"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1.18</w:t>
            </w:r>
          </w:p>
          <w:p w14:paraId="1CEE698F"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(1.10, 1.26)</w:t>
            </w:r>
          </w:p>
        </w:tc>
        <w:tc>
          <w:tcPr>
            <w:tcW w:w="1372" w:type="dxa"/>
            <w:hideMark/>
          </w:tcPr>
          <w:p w14:paraId="01546513"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1.04</w:t>
            </w:r>
          </w:p>
          <w:p w14:paraId="1DB64061"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(0.92, 1.16)</w:t>
            </w:r>
          </w:p>
        </w:tc>
        <w:tc>
          <w:tcPr>
            <w:tcW w:w="1373" w:type="dxa"/>
            <w:hideMark/>
          </w:tcPr>
          <w:p w14:paraId="73D07EBC"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1.43</w:t>
            </w:r>
          </w:p>
          <w:p w14:paraId="209AF22A"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(1.22, 1.67)</w:t>
            </w:r>
          </w:p>
        </w:tc>
        <w:tc>
          <w:tcPr>
            <w:tcW w:w="1373" w:type="dxa"/>
            <w:hideMark/>
          </w:tcPr>
          <w:p w14:paraId="7348FADD"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1.06</w:t>
            </w:r>
          </w:p>
          <w:p w14:paraId="51CCE6AC"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(0.95, 1.18)</w:t>
            </w:r>
          </w:p>
        </w:tc>
      </w:tr>
      <w:tr w:rsidR="004A3461" w:rsidRPr="008E17BB" w14:paraId="55694120" w14:textId="77777777" w:rsidTr="004A3461">
        <w:trPr>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4D847857"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Chronic heart failure</w:t>
            </w:r>
          </w:p>
        </w:tc>
        <w:tc>
          <w:tcPr>
            <w:tcW w:w="1372" w:type="dxa"/>
            <w:noWrap/>
            <w:hideMark/>
          </w:tcPr>
          <w:p w14:paraId="6E098B7A"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4.49</w:t>
            </w:r>
          </w:p>
          <w:p w14:paraId="7F38BA6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(2.54, 7.92)</w:t>
            </w:r>
          </w:p>
        </w:tc>
        <w:tc>
          <w:tcPr>
            <w:tcW w:w="1373" w:type="dxa"/>
            <w:hideMark/>
          </w:tcPr>
          <w:p w14:paraId="3E5427FC"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34.21  </w:t>
            </w:r>
          </w:p>
          <w:p w14:paraId="3D8EC04B"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(18.48, 63.32)</w:t>
            </w:r>
          </w:p>
        </w:tc>
        <w:tc>
          <w:tcPr>
            <w:tcW w:w="1372" w:type="dxa"/>
            <w:hideMark/>
          </w:tcPr>
          <w:p w14:paraId="2873DD9B"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1.98</w:t>
            </w:r>
          </w:p>
          <w:p w14:paraId="00094D6B"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(1.22, 3.20)</w:t>
            </w:r>
          </w:p>
        </w:tc>
        <w:tc>
          <w:tcPr>
            <w:tcW w:w="1373" w:type="dxa"/>
            <w:hideMark/>
          </w:tcPr>
          <w:p w14:paraId="7FEBA7A2"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440.85</w:t>
            </w:r>
          </w:p>
          <w:p w14:paraId="0E8AE0AD"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(382.33, 508.34)</w:t>
            </w:r>
          </w:p>
        </w:tc>
        <w:tc>
          <w:tcPr>
            <w:tcW w:w="1372" w:type="dxa"/>
            <w:hideMark/>
          </w:tcPr>
          <w:p w14:paraId="00DA007A"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8.44</w:t>
            </w:r>
          </w:p>
          <w:p w14:paraId="46510191"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(6.30, 11.31)</w:t>
            </w:r>
          </w:p>
        </w:tc>
        <w:tc>
          <w:tcPr>
            <w:tcW w:w="1373" w:type="dxa"/>
            <w:hideMark/>
          </w:tcPr>
          <w:p w14:paraId="2CB5E8D3"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1.24</w:t>
            </w:r>
          </w:p>
          <w:p w14:paraId="59B1C117"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(1.13, 1.35)</w:t>
            </w:r>
          </w:p>
        </w:tc>
        <w:tc>
          <w:tcPr>
            <w:tcW w:w="1372" w:type="dxa"/>
            <w:hideMark/>
          </w:tcPr>
          <w:p w14:paraId="1349726A"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1.05</w:t>
            </w:r>
          </w:p>
          <w:p w14:paraId="03B704E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(0.85, 1.29)</w:t>
            </w:r>
          </w:p>
        </w:tc>
        <w:tc>
          <w:tcPr>
            <w:tcW w:w="1373" w:type="dxa"/>
            <w:hideMark/>
          </w:tcPr>
          <w:p w14:paraId="1F44EFA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1.43   </w:t>
            </w:r>
          </w:p>
          <w:p w14:paraId="32ABE285"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(1.15, 1.77)</w:t>
            </w:r>
          </w:p>
        </w:tc>
        <w:tc>
          <w:tcPr>
            <w:tcW w:w="1373" w:type="dxa"/>
            <w:hideMark/>
          </w:tcPr>
          <w:p w14:paraId="071DC8E9"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  1.49</w:t>
            </w:r>
          </w:p>
          <w:p w14:paraId="1CB135CA"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(1.33, 1.68)</w:t>
            </w:r>
          </w:p>
        </w:tc>
      </w:tr>
      <w:tr w:rsidR="004A3461" w:rsidRPr="008E17BB" w14:paraId="507BB2C0" w14:textId="77777777" w:rsidTr="004A3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41F4520D"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Chronic pulmonary disease</w:t>
            </w:r>
          </w:p>
        </w:tc>
        <w:tc>
          <w:tcPr>
            <w:tcW w:w="1372" w:type="dxa"/>
            <w:noWrap/>
            <w:hideMark/>
          </w:tcPr>
          <w:p w14:paraId="54FC8600"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1.01</w:t>
            </w:r>
          </w:p>
          <w:p w14:paraId="76ADA090"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(0.71, 1.44)</w:t>
            </w:r>
          </w:p>
        </w:tc>
        <w:tc>
          <w:tcPr>
            <w:tcW w:w="1373" w:type="dxa"/>
            <w:hideMark/>
          </w:tcPr>
          <w:p w14:paraId="7DF5AA19"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1.20</w:t>
            </w:r>
          </w:p>
          <w:p w14:paraId="548B6F9A"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(0.70, 2.06)</w:t>
            </w:r>
          </w:p>
        </w:tc>
        <w:tc>
          <w:tcPr>
            <w:tcW w:w="1372" w:type="dxa"/>
            <w:hideMark/>
          </w:tcPr>
          <w:p w14:paraId="04453DC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0.97</w:t>
            </w:r>
          </w:p>
          <w:p w14:paraId="6F6035DD"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(0.79, 1.19)</w:t>
            </w:r>
          </w:p>
        </w:tc>
        <w:tc>
          <w:tcPr>
            <w:tcW w:w="1373" w:type="dxa"/>
            <w:hideMark/>
          </w:tcPr>
          <w:p w14:paraId="58FF4410"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1.48</w:t>
            </w:r>
          </w:p>
          <w:p w14:paraId="53E2FF7D"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(1.28, 1.71)</w:t>
            </w:r>
          </w:p>
        </w:tc>
        <w:tc>
          <w:tcPr>
            <w:tcW w:w="1372" w:type="dxa"/>
            <w:hideMark/>
          </w:tcPr>
          <w:p w14:paraId="46704AE8"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1.62</w:t>
            </w:r>
          </w:p>
          <w:p w14:paraId="5CF680B8"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(1.41, 1.87)</w:t>
            </w:r>
          </w:p>
        </w:tc>
        <w:tc>
          <w:tcPr>
            <w:tcW w:w="1373" w:type="dxa"/>
            <w:hideMark/>
          </w:tcPr>
          <w:p w14:paraId="77B4F5E5"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1.14</w:t>
            </w:r>
          </w:p>
          <w:p w14:paraId="744A5756"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(1.12, 1.16)</w:t>
            </w:r>
          </w:p>
        </w:tc>
        <w:tc>
          <w:tcPr>
            <w:tcW w:w="1372" w:type="dxa"/>
            <w:hideMark/>
          </w:tcPr>
          <w:p w14:paraId="630575E7"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0.98  </w:t>
            </w:r>
          </w:p>
          <w:p w14:paraId="6388FBE7"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(0.94, 1.01)</w:t>
            </w:r>
          </w:p>
        </w:tc>
        <w:tc>
          <w:tcPr>
            <w:tcW w:w="1373" w:type="dxa"/>
            <w:hideMark/>
          </w:tcPr>
          <w:p w14:paraId="1934B6B8"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0.83  </w:t>
            </w:r>
          </w:p>
          <w:p w14:paraId="1652769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(0.79, 0.87)</w:t>
            </w:r>
          </w:p>
        </w:tc>
        <w:tc>
          <w:tcPr>
            <w:tcW w:w="1373" w:type="dxa"/>
            <w:hideMark/>
          </w:tcPr>
          <w:p w14:paraId="749CCFE7"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1.03</w:t>
            </w:r>
          </w:p>
          <w:p w14:paraId="3EE0C894"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(1.00, 1.06)</w:t>
            </w:r>
          </w:p>
        </w:tc>
      </w:tr>
      <w:tr w:rsidR="004A3461" w:rsidRPr="008E17BB" w14:paraId="47884F85" w14:textId="77777777" w:rsidTr="004A3461">
        <w:trPr>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3485598D"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Chronic renal failure</w:t>
            </w:r>
          </w:p>
        </w:tc>
        <w:tc>
          <w:tcPr>
            <w:tcW w:w="1372" w:type="dxa"/>
            <w:noWrap/>
            <w:hideMark/>
          </w:tcPr>
          <w:p w14:paraId="7AC93BFA"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2.03</w:t>
            </w:r>
          </w:p>
          <w:p w14:paraId="150EEA26"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(0.97, 4.22)</w:t>
            </w:r>
          </w:p>
        </w:tc>
        <w:tc>
          <w:tcPr>
            <w:tcW w:w="1373" w:type="dxa"/>
            <w:hideMark/>
          </w:tcPr>
          <w:p w14:paraId="78395EE3"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1.79</w:t>
            </w:r>
          </w:p>
          <w:p w14:paraId="4BFA1550"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(0.68, 4.74)</w:t>
            </w:r>
          </w:p>
        </w:tc>
        <w:tc>
          <w:tcPr>
            <w:tcW w:w="1372" w:type="dxa"/>
            <w:hideMark/>
          </w:tcPr>
          <w:p w14:paraId="541078CD"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1.33</w:t>
            </w:r>
          </w:p>
          <w:p w14:paraId="16F7290A"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(0.77, 2.32)</w:t>
            </w:r>
          </w:p>
        </w:tc>
        <w:tc>
          <w:tcPr>
            <w:tcW w:w="1373" w:type="dxa"/>
            <w:hideMark/>
          </w:tcPr>
          <w:p w14:paraId="22EE32E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0.53</w:t>
            </w:r>
          </w:p>
          <w:p w14:paraId="2724CD8C"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(0.27, 1.06)</w:t>
            </w:r>
          </w:p>
        </w:tc>
        <w:tc>
          <w:tcPr>
            <w:tcW w:w="1372" w:type="dxa"/>
            <w:hideMark/>
          </w:tcPr>
          <w:p w14:paraId="49EE3BB7"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0.64  </w:t>
            </w:r>
          </w:p>
          <w:p w14:paraId="5375BCBD"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(0.32, 1.25)</w:t>
            </w:r>
          </w:p>
        </w:tc>
        <w:tc>
          <w:tcPr>
            <w:tcW w:w="1373" w:type="dxa"/>
            <w:hideMark/>
          </w:tcPr>
          <w:p w14:paraId="66D66FA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1.66</w:t>
            </w:r>
          </w:p>
          <w:p w14:paraId="4B86676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(1.51, 1.83)</w:t>
            </w:r>
          </w:p>
        </w:tc>
        <w:tc>
          <w:tcPr>
            <w:tcW w:w="1372" w:type="dxa"/>
            <w:hideMark/>
          </w:tcPr>
          <w:p w14:paraId="7E3ADA46"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1.13  </w:t>
            </w:r>
          </w:p>
          <w:p w14:paraId="32D49E2D"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(0.92, 1.38)</w:t>
            </w:r>
          </w:p>
        </w:tc>
        <w:tc>
          <w:tcPr>
            <w:tcW w:w="1373" w:type="dxa"/>
            <w:hideMark/>
          </w:tcPr>
          <w:p w14:paraId="21C4E9C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2.18</w:t>
            </w:r>
          </w:p>
          <w:p w14:paraId="1A4A6C4A"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(1.83, 2.61)</w:t>
            </w:r>
          </w:p>
        </w:tc>
        <w:tc>
          <w:tcPr>
            <w:tcW w:w="1373" w:type="dxa"/>
            <w:hideMark/>
          </w:tcPr>
          <w:p w14:paraId="34290E4D"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0.89   </w:t>
            </w:r>
          </w:p>
          <w:p w14:paraId="26167B63"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(0.75, 1.05)</w:t>
            </w:r>
          </w:p>
        </w:tc>
      </w:tr>
      <w:tr w:rsidR="004A3461" w:rsidRPr="008E17BB" w14:paraId="5649DD98" w14:textId="77777777" w:rsidTr="004A3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535F70E4"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Congenital heart disease</w:t>
            </w:r>
          </w:p>
        </w:tc>
        <w:tc>
          <w:tcPr>
            <w:tcW w:w="1372" w:type="dxa"/>
            <w:noWrap/>
            <w:hideMark/>
          </w:tcPr>
          <w:p w14:paraId="0F7AB0ED"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4.39</w:t>
            </w:r>
          </w:p>
          <w:p w14:paraId="70E21C42"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(2.03, 9.50)</w:t>
            </w:r>
          </w:p>
        </w:tc>
        <w:tc>
          <w:tcPr>
            <w:tcW w:w="1373" w:type="dxa"/>
            <w:hideMark/>
          </w:tcPr>
          <w:p w14:paraId="2D62F79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3.16</w:t>
            </w:r>
          </w:p>
          <w:p w14:paraId="48C1B0E0"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(1.14, 8.78)</w:t>
            </w:r>
          </w:p>
        </w:tc>
        <w:tc>
          <w:tcPr>
            <w:tcW w:w="1372" w:type="dxa"/>
            <w:hideMark/>
          </w:tcPr>
          <w:p w14:paraId="49AB6AB9"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16.59</w:t>
            </w:r>
          </w:p>
          <w:p w14:paraId="502A23E2"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(12.17, 22.60)</w:t>
            </w:r>
          </w:p>
        </w:tc>
        <w:tc>
          <w:tcPr>
            <w:tcW w:w="1373" w:type="dxa"/>
            <w:hideMark/>
          </w:tcPr>
          <w:p w14:paraId="7BAF656C"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1.83</w:t>
            </w:r>
          </w:p>
          <w:p w14:paraId="12D2D5A6"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(1.02, 3.27)</w:t>
            </w:r>
          </w:p>
        </w:tc>
        <w:tc>
          <w:tcPr>
            <w:tcW w:w="1372" w:type="dxa"/>
            <w:hideMark/>
          </w:tcPr>
          <w:p w14:paraId="3D5B0D0F"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6.33</w:t>
            </w:r>
          </w:p>
          <w:p w14:paraId="6910C46D"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(4.75, 8.44)</w:t>
            </w:r>
          </w:p>
        </w:tc>
        <w:tc>
          <w:tcPr>
            <w:tcW w:w="1373" w:type="dxa"/>
            <w:hideMark/>
          </w:tcPr>
          <w:p w14:paraId="434C6A7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1.35</w:t>
            </w:r>
          </w:p>
          <w:p w14:paraId="659DC533"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(1.26, 1.45)</w:t>
            </w:r>
          </w:p>
        </w:tc>
        <w:tc>
          <w:tcPr>
            <w:tcW w:w="1372" w:type="dxa"/>
            <w:hideMark/>
          </w:tcPr>
          <w:p w14:paraId="70A33188"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1.00</w:t>
            </w:r>
          </w:p>
          <w:p w14:paraId="3FB01FD9"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(0.83, 1.22)</w:t>
            </w:r>
          </w:p>
        </w:tc>
        <w:tc>
          <w:tcPr>
            <w:tcW w:w="1373" w:type="dxa"/>
            <w:hideMark/>
          </w:tcPr>
          <w:p w14:paraId="62C2A1F8"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1.05</w:t>
            </w:r>
          </w:p>
          <w:p w14:paraId="5FCC94A3"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(0.82, 1.33)</w:t>
            </w:r>
          </w:p>
        </w:tc>
        <w:tc>
          <w:tcPr>
            <w:tcW w:w="1373" w:type="dxa"/>
            <w:hideMark/>
          </w:tcPr>
          <w:p w14:paraId="466F207C"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1.45</w:t>
            </w:r>
          </w:p>
          <w:p w14:paraId="303E04C6"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(1.32, 1.59)</w:t>
            </w:r>
          </w:p>
        </w:tc>
      </w:tr>
      <w:tr w:rsidR="004A3461" w:rsidRPr="008E17BB" w14:paraId="0B05D656" w14:textId="77777777" w:rsidTr="004A3461">
        <w:trPr>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6AC6FCDD"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Diabetes mellitus</w:t>
            </w:r>
          </w:p>
        </w:tc>
        <w:tc>
          <w:tcPr>
            <w:tcW w:w="1372" w:type="dxa"/>
            <w:noWrap/>
            <w:hideMark/>
          </w:tcPr>
          <w:p w14:paraId="6EDF92A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1.32</w:t>
            </w:r>
          </w:p>
          <w:p w14:paraId="120A3849"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(0.90, 1.94)</w:t>
            </w:r>
          </w:p>
        </w:tc>
        <w:tc>
          <w:tcPr>
            <w:tcW w:w="1373" w:type="dxa"/>
            <w:hideMark/>
          </w:tcPr>
          <w:p w14:paraId="2D1E08BC"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1.44</w:t>
            </w:r>
          </w:p>
          <w:p w14:paraId="7441E152"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(0.81, 2.54)</w:t>
            </w:r>
          </w:p>
        </w:tc>
        <w:tc>
          <w:tcPr>
            <w:tcW w:w="1372" w:type="dxa"/>
            <w:hideMark/>
          </w:tcPr>
          <w:p w14:paraId="1E6DFC81"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0.82</w:t>
            </w:r>
          </w:p>
          <w:p w14:paraId="7C7CA21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(0.61, 1.10)</w:t>
            </w:r>
          </w:p>
        </w:tc>
        <w:tc>
          <w:tcPr>
            <w:tcW w:w="1373" w:type="dxa"/>
            <w:hideMark/>
          </w:tcPr>
          <w:p w14:paraId="5464877B"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1.41</w:t>
            </w:r>
          </w:p>
          <w:p w14:paraId="2FAE5C37"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(1.15, 1.73)</w:t>
            </w:r>
          </w:p>
        </w:tc>
        <w:tc>
          <w:tcPr>
            <w:tcW w:w="1372" w:type="dxa"/>
            <w:hideMark/>
          </w:tcPr>
          <w:p w14:paraId="4F147E59"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0.89</w:t>
            </w:r>
          </w:p>
          <w:p w14:paraId="60400A66"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(0.69, 1.15)</w:t>
            </w:r>
          </w:p>
        </w:tc>
        <w:tc>
          <w:tcPr>
            <w:tcW w:w="1373" w:type="dxa"/>
            <w:hideMark/>
          </w:tcPr>
          <w:p w14:paraId="13DBE4BE"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2.04</w:t>
            </w:r>
          </w:p>
          <w:p w14:paraId="75E2FFE6"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(1.99, 2.10)</w:t>
            </w:r>
          </w:p>
        </w:tc>
        <w:tc>
          <w:tcPr>
            <w:tcW w:w="1372" w:type="dxa"/>
            <w:hideMark/>
          </w:tcPr>
          <w:p w14:paraId="20800135"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0.99</w:t>
            </w:r>
          </w:p>
          <w:p w14:paraId="69BB2265"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(0.93, 1.05)</w:t>
            </w:r>
          </w:p>
        </w:tc>
        <w:tc>
          <w:tcPr>
            <w:tcW w:w="1373" w:type="dxa"/>
            <w:hideMark/>
          </w:tcPr>
          <w:p w14:paraId="4B237C3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  2.39  </w:t>
            </w:r>
          </w:p>
          <w:p w14:paraId="2B615007"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(2.27, 2.53)</w:t>
            </w:r>
          </w:p>
        </w:tc>
        <w:tc>
          <w:tcPr>
            <w:tcW w:w="1373" w:type="dxa"/>
            <w:hideMark/>
          </w:tcPr>
          <w:p w14:paraId="4F47F4A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0.76</w:t>
            </w:r>
          </w:p>
          <w:p w14:paraId="1681C240"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(0.73, 0.79)</w:t>
            </w:r>
          </w:p>
        </w:tc>
      </w:tr>
      <w:tr w:rsidR="004A3461" w:rsidRPr="008E17BB" w14:paraId="2302BDB9" w14:textId="77777777" w:rsidTr="004A3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79FC66D9"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Deficiency anaemia</w:t>
            </w:r>
          </w:p>
        </w:tc>
        <w:tc>
          <w:tcPr>
            <w:tcW w:w="1372" w:type="dxa"/>
            <w:noWrap/>
            <w:hideMark/>
          </w:tcPr>
          <w:p w14:paraId="63028938"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0.74</w:t>
            </w:r>
          </w:p>
          <w:p w14:paraId="735702E1"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(0.56, 0.96)</w:t>
            </w:r>
          </w:p>
        </w:tc>
        <w:tc>
          <w:tcPr>
            <w:tcW w:w="1373" w:type="dxa"/>
            <w:hideMark/>
          </w:tcPr>
          <w:p w14:paraId="6C167443"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1.10</w:t>
            </w:r>
          </w:p>
          <w:p w14:paraId="3477185D"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(0.72, 1.66)</w:t>
            </w:r>
          </w:p>
        </w:tc>
        <w:tc>
          <w:tcPr>
            <w:tcW w:w="1372" w:type="dxa"/>
            <w:hideMark/>
          </w:tcPr>
          <w:p w14:paraId="57EE8286"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1.36</w:t>
            </w:r>
          </w:p>
          <w:p w14:paraId="7412273E"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(1.18, 1.58)</w:t>
            </w:r>
          </w:p>
        </w:tc>
        <w:tc>
          <w:tcPr>
            <w:tcW w:w="1373" w:type="dxa"/>
            <w:hideMark/>
          </w:tcPr>
          <w:p w14:paraId="77786A2F"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1.45</w:t>
            </w:r>
          </w:p>
          <w:p w14:paraId="618E863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(1.29, 1.61)</w:t>
            </w:r>
          </w:p>
        </w:tc>
        <w:tc>
          <w:tcPr>
            <w:tcW w:w="1372" w:type="dxa"/>
            <w:hideMark/>
          </w:tcPr>
          <w:p w14:paraId="33C07AB3"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1.42</w:t>
            </w:r>
          </w:p>
          <w:p w14:paraId="7A2FE2C4"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(1.26, 1.60)</w:t>
            </w:r>
          </w:p>
        </w:tc>
        <w:tc>
          <w:tcPr>
            <w:tcW w:w="1373" w:type="dxa"/>
            <w:hideMark/>
          </w:tcPr>
          <w:p w14:paraId="1A1B6CD2"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1.03</w:t>
            </w:r>
          </w:p>
          <w:p w14:paraId="292A7242"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(1.00, 1.05)</w:t>
            </w:r>
          </w:p>
        </w:tc>
        <w:tc>
          <w:tcPr>
            <w:tcW w:w="1372" w:type="dxa"/>
            <w:hideMark/>
          </w:tcPr>
          <w:p w14:paraId="5C6E09C5"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  1.56</w:t>
            </w:r>
          </w:p>
          <w:p w14:paraId="0479A276"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(1.51, 1.60)</w:t>
            </w:r>
          </w:p>
        </w:tc>
        <w:tc>
          <w:tcPr>
            <w:tcW w:w="1373" w:type="dxa"/>
            <w:hideMark/>
          </w:tcPr>
          <w:p w14:paraId="495A3ED1"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0.75</w:t>
            </w:r>
          </w:p>
          <w:p w14:paraId="2628A960"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(0.72, 0.78)</w:t>
            </w:r>
          </w:p>
        </w:tc>
        <w:tc>
          <w:tcPr>
            <w:tcW w:w="1373" w:type="dxa"/>
            <w:hideMark/>
          </w:tcPr>
          <w:p w14:paraId="00F68C5D"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2.28</w:t>
            </w:r>
          </w:p>
          <w:p w14:paraId="0D738003"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(2.21, 2.34)</w:t>
            </w:r>
          </w:p>
        </w:tc>
      </w:tr>
      <w:tr w:rsidR="004A3461" w:rsidRPr="008E17BB" w14:paraId="17FD244F" w14:textId="77777777" w:rsidTr="004A3461">
        <w:trPr>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3B351DE3"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Depression</w:t>
            </w:r>
          </w:p>
        </w:tc>
        <w:tc>
          <w:tcPr>
            <w:tcW w:w="1372" w:type="dxa"/>
            <w:noWrap/>
            <w:hideMark/>
          </w:tcPr>
          <w:p w14:paraId="7FC86E15"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0.35</w:t>
            </w:r>
          </w:p>
          <w:p w14:paraId="47341144"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(0.17, 0.73)</w:t>
            </w:r>
          </w:p>
        </w:tc>
        <w:tc>
          <w:tcPr>
            <w:tcW w:w="1373" w:type="dxa"/>
            <w:hideMark/>
          </w:tcPr>
          <w:p w14:paraId="33873E70"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0.60</w:t>
            </w:r>
          </w:p>
          <w:p w14:paraId="66731545"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(0.27, 1.32)</w:t>
            </w:r>
          </w:p>
        </w:tc>
        <w:tc>
          <w:tcPr>
            <w:tcW w:w="1372" w:type="dxa"/>
            <w:hideMark/>
          </w:tcPr>
          <w:p w14:paraId="6803D5F3"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1.55  </w:t>
            </w:r>
          </w:p>
          <w:p w14:paraId="7633BBF7"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(1.24, 1.93)</w:t>
            </w:r>
          </w:p>
        </w:tc>
        <w:tc>
          <w:tcPr>
            <w:tcW w:w="1373" w:type="dxa"/>
            <w:hideMark/>
          </w:tcPr>
          <w:p w14:paraId="39BEFA20"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1.08  </w:t>
            </w:r>
          </w:p>
          <w:p w14:paraId="6E8E8027"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(0.86, 1.35)</w:t>
            </w:r>
          </w:p>
        </w:tc>
        <w:tc>
          <w:tcPr>
            <w:tcW w:w="1372" w:type="dxa"/>
            <w:hideMark/>
          </w:tcPr>
          <w:p w14:paraId="6BD752E6"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1.62</w:t>
            </w:r>
          </w:p>
          <w:p w14:paraId="3E942FC6"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(1.35, 1.95)</w:t>
            </w:r>
          </w:p>
        </w:tc>
        <w:tc>
          <w:tcPr>
            <w:tcW w:w="1373" w:type="dxa"/>
            <w:hideMark/>
          </w:tcPr>
          <w:p w14:paraId="55F9A043"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1.26</w:t>
            </w:r>
          </w:p>
          <w:p w14:paraId="6486024E"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(1.23, 1.29)</w:t>
            </w:r>
          </w:p>
        </w:tc>
        <w:tc>
          <w:tcPr>
            <w:tcW w:w="1372" w:type="dxa"/>
            <w:hideMark/>
          </w:tcPr>
          <w:p w14:paraId="04134D9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1.17</w:t>
            </w:r>
          </w:p>
          <w:p w14:paraId="739573B9"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(1.12, 1.22)</w:t>
            </w:r>
          </w:p>
        </w:tc>
        <w:tc>
          <w:tcPr>
            <w:tcW w:w="1373" w:type="dxa"/>
            <w:hideMark/>
          </w:tcPr>
          <w:p w14:paraId="47856B6E"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  1.45</w:t>
            </w:r>
          </w:p>
          <w:p w14:paraId="6477321A"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(1.38, 1.53)</w:t>
            </w:r>
          </w:p>
        </w:tc>
        <w:tc>
          <w:tcPr>
            <w:tcW w:w="1373" w:type="dxa"/>
            <w:hideMark/>
          </w:tcPr>
          <w:p w14:paraId="4BC9F2CD"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1.19</w:t>
            </w:r>
          </w:p>
          <w:p w14:paraId="1D7476C5"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(1.16, 1.23)</w:t>
            </w:r>
          </w:p>
        </w:tc>
      </w:tr>
      <w:tr w:rsidR="004A3461" w:rsidRPr="008E17BB" w14:paraId="7A5AD364" w14:textId="77777777" w:rsidTr="004A3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65669BC6"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Drug abuse</w:t>
            </w:r>
          </w:p>
        </w:tc>
        <w:tc>
          <w:tcPr>
            <w:tcW w:w="1372" w:type="dxa"/>
            <w:noWrap/>
            <w:hideMark/>
          </w:tcPr>
          <w:p w14:paraId="2C72FA29"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1.35 </w:t>
            </w:r>
          </w:p>
          <w:p w14:paraId="51F3BAB4"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(0.87, 2.08)</w:t>
            </w:r>
          </w:p>
        </w:tc>
        <w:tc>
          <w:tcPr>
            <w:tcW w:w="1373" w:type="dxa"/>
            <w:hideMark/>
          </w:tcPr>
          <w:p w14:paraId="0E4E73FE"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2.16</w:t>
            </w:r>
          </w:p>
          <w:p w14:paraId="72C4A0A0"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(1.20, 3.89)</w:t>
            </w:r>
          </w:p>
        </w:tc>
        <w:tc>
          <w:tcPr>
            <w:tcW w:w="1372" w:type="dxa"/>
            <w:hideMark/>
          </w:tcPr>
          <w:p w14:paraId="7C5313A8"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1.44</w:t>
            </w:r>
          </w:p>
          <w:p w14:paraId="1A2605DA"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(1.13, 1.84)</w:t>
            </w:r>
          </w:p>
        </w:tc>
        <w:tc>
          <w:tcPr>
            <w:tcW w:w="1373" w:type="dxa"/>
            <w:hideMark/>
          </w:tcPr>
          <w:p w14:paraId="3FBB2C60"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1.55</w:t>
            </w:r>
          </w:p>
          <w:p w14:paraId="0AA230DA"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(1.27, 1.89)</w:t>
            </w:r>
          </w:p>
        </w:tc>
        <w:tc>
          <w:tcPr>
            <w:tcW w:w="1372" w:type="dxa"/>
            <w:hideMark/>
          </w:tcPr>
          <w:p w14:paraId="0B38C3BC"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  1.08</w:t>
            </w:r>
          </w:p>
          <w:p w14:paraId="1BB9C10A"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(0.85, 1.38)</w:t>
            </w:r>
          </w:p>
        </w:tc>
        <w:tc>
          <w:tcPr>
            <w:tcW w:w="1373" w:type="dxa"/>
            <w:hideMark/>
          </w:tcPr>
          <w:p w14:paraId="402F69E2"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1.87</w:t>
            </w:r>
          </w:p>
          <w:p w14:paraId="75FDE75A"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(1.82, 1.92)</w:t>
            </w:r>
          </w:p>
        </w:tc>
        <w:tc>
          <w:tcPr>
            <w:tcW w:w="1372" w:type="dxa"/>
            <w:hideMark/>
          </w:tcPr>
          <w:p w14:paraId="28A16940"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2.47</w:t>
            </w:r>
          </w:p>
          <w:p w14:paraId="534F71F9"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(2.37, 2.57)</w:t>
            </w:r>
          </w:p>
        </w:tc>
        <w:tc>
          <w:tcPr>
            <w:tcW w:w="1373" w:type="dxa"/>
            <w:hideMark/>
          </w:tcPr>
          <w:p w14:paraId="29D4405D"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1.75</w:t>
            </w:r>
          </w:p>
          <w:p w14:paraId="4EB600A2"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(1.66, 1.84)</w:t>
            </w:r>
          </w:p>
        </w:tc>
        <w:tc>
          <w:tcPr>
            <w:tcW w:w="1373" w:type="dxa"/>
            <w:hideMark/>
          </w:tcPr>
          <w:p w14:paraId="37432051"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1.04</w:t>
            </w:r>
          </w:p>
          <w:p w14:paraId="253B989F"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(1.00, 1.07)</w:t>
            </w:r>
          </w:p>
        </w:tc>
      </w:tr>
      <w:tr w:rsidR="004A3461" w:rsidRPr="008E17BB" w14:paraId="4C49F07C" w14:textId="77777777" w:rsidTr="004A3461">
        <w:trPr>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096C960C"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Dyslipidaemia</w:t>
            </w:r>
          </w:p>
        </w:tc>
        <w:tc>
          <w:tcPr>
            <w:tcW w:w="1372" w:type="dxa"/>
            <w:noWrap/>
            <w:hideMark/>
          </w:tcPr>
          <w:p w14:paraId="25C5016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0.61</w:t>
            </w:r>
          </w:p>
          <w:p w14:paraId="11D4C636"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(0.17, 2.22)</w:t>
            </w:r>
          </w:p>
        </w:tc>
        <w:tc>
          <w:tcPr>
            <w:tcW w:w="1373" w:type="dxa"/>
            <w:hideMark/>
          </w:tcPr>
          <w:p w14:paraId="2AC4B2A7"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4.38</w:t>
            </w:r>
          </w:p>
          <w:p w14:paraId="57066A83"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(1.89, 10.11)</w:t>
            </w:r>
          </w:p>
        </w:tc>
        <w:tc>
          <w:tcPr>
            <w:tcW w:w="1372" w:type="dxa"/>
            <w:hideMark/>
          </w:tcPr>
          <w:p w14:paraId="2C31061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3.54   </w:t>
            </w:r>
          </w:p>
          <w:p w14:paraId="6FC4A7A1"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(2.13, 5.89)</w:t>
            </w:r>
          </w:p>
        </w:tc>
        <w:tc>
          <w:tcPr>
            <w:tcW w:w="1373" w:type="dxa"/>
            <w:hideMark/>
          </w:tcPr>
          <w:p w14:paraId="665FB98E"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1.36</w:t>
            </w:r>
          </w:p>
          <w:p w14:paraId="015E7659"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(0.82, 2.24)</w:t>
            </w:r>
          </w:p>
        </w:tc>
        <w:tc>
          <w:tcPr>
            <w:tcW w:w="1372" w:type="dxa"/>
            <w:hideMark/>
          </w:tcPr>
          <w:p w14:paraId="1FEEEE2E"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2.20</w:t>
            </w:r>
          </w:p>
          <w:p w14:paraId="2C3416E2"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(1.40, 3.47)</w:t>
            </w:r>
          </w:p>
        </w:tc>
        <w:tc>
          <w:tcPr>
            <w:tcW w:w="1373" w:type="dxa"/>
            <w:hideMark/>
          </w:tcPr>
          <w:p w14:paraId="655E959B"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0.98</w:t>
            </w:r>
          </w:p>
          <w:p w14:paraId="789E5806"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(0.91, 1.06)</w:t>
            </w:r>
          </w:p>
        </w:tc>
        <w:tc>
          <w:tcPr>
            <w:tcW w:w="1372" w:type="dxa"/>
            <w:hideMark/>
          </w:tcPr>
          <w:p w14:paraId="6DA3D84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0.96</w:t>
            </w:r>
          </w:p>
          <w:p w14:paraId="41AE51E6"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(0.80, 1.16)</w:t>
            </w:r>
          </w:p>
        </w:tc>
        <w:tc>
          <w:tcPr>
            <w:tcW w:w="1373" w:type="dxa"/>
            <w:hideMark/>
          </w:tcPr>
          <w:p w14:paraId="5788C07E"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1.10</w:t>
            </w:r>
          </w:p>
          <w:p w14:paraId="344D76BE"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(0.88, 1.38)</w:t>
            </w:r>
          </w:p>
        </w:tc>
        <w:tc>
          <w:tcPr>
            <w:tcW w:w="1373" w:type="dxa"/>
            <w:hideMark/>
          </w:tcPr>
          <w:p w14:paraId="1AD1301E"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1.01</w:t>
            </w:r>
          </w:p>
          <w:p w14:paraId="662FA140"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(0.90, 1.14)</w:t>
            </w:r>
          </w:p>
        </w:tc>
      </w:tr>
      <w:tr w:rsidR="004A3461" w:rsidRPr="008E17BB" w14:paraId="259681F5" w14:textId="77777777" w:rsidTr="004A3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4B9BB5E3"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Fluid &amp; electrolyte disorders</w:t>
            </w:r>
          </w:p>
        </w:tc>
        <w:tc>
          <w:tcPr>
            <w:tcW w:w="1372" w:type="dxa"/>
            <w:noWrap/>
            <w:hideMark/>
          </w:tcPr>
          <w:p w14:paraId="2F9DB46F"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49.50</w:t>
            </w:r>
          </w:p>
          <w:p w14:paraId="501FE08A"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(39.42, 62.15)</w:t>
            </w:r>
          </w:p>
        </w:tc>
        <w:tc>
          <w:tcPr>
            <w:tcW w:w="1373" w:type="dxa"/>
            <w:hideMark/>
          </w:tcPr>
          <w:p w14:paraId="71F5DC48"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11.22</w:t>
            </w:r>
          </w:p>
          <w:p w14:paraId="0010A14F"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(7.15, 17.62)</w:t>
            </w:r>
          </w:p>
        </w:tc>
        <w:tc>
          <w:tcPr>
            <w:tcW w:w="1372" w:type="dxa"/>
            <w:hideMark/>
          </w:tcPr>
          <w:p w14:paraId="1908FD96"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7.20</w:t>
            </w:r>
          </w:p>
          <w:p w14:paraId="08F52B94"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(6.05, 8.55)</w:t>
            </w:r>
          </w:p>
        </w:tc>
        <w:tc>
          <w:tcPr>
            <w:tcW w:w="1373" w:type="dxa"/>
            <w:hideMark/>
          </w:tcPr>
          <w:p w14:paraId="409583D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5.22</w:t>
            </w:r>
          </w:p>
          <w:p w14:paraId="42F04DF5"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(4.43, 6.16)</w:t>
            </w:r>
          </w:p>
        </w:tc>
        <w:tc>
          <w:tcPr>
            <w:tcW w:w="1372" w:type="dxa"/>
            <w:hideMark/>
          </w:tcPr>
          <w:p w14:paraId="17EB78C3"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8.27</w:t>
            </w:r>
          </w:p>
          <w:p w14:paraId="3F8492A1"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(7.00, 9.77)</w:t>
            </w:r>
          </w:p>
        </w:tc>
        <w:tc>
          <w:tcPr>
            <w:tcW w:w="1373" w:type="dxa"/>
            <w:hideMark/>
          </w:tcPr>
          <w:p w14:paraId="5BF9F065"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1.57</w:t>
            </w:r>
          </w:p>
          <w:p w14:paraId="1E883E97"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(1.51, 1.63)</w:t>
            </w:r>
          </w:p>
        </w:tc>
        <w:tc>
          <w:tcPr>
            <w:tcW w:w="1372" w:type="dxa"/>
            <w:hideMark/>
          </w:tcPr>
          <w:p w14:paraId="6BD5EFE9"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  1.83</w:t>
            </w:r>
          </w:p>
          <w:p w14:paraId="09619B4F"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(1.73, 1.93)</w:t>
            </w:r>
          </w:p>
        </w:tc>
        <w:tc>
          <w:tcPr>
            <w:tcW w:w="1373" w:type="dxa"/>
            <w:hideMark/>
          </w:tcPr>
          <w:p w14:paraId="008FDB47"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  2.20</w:t>
            </w:r>
          </w:p>
          <w:p w14:paraId="29DBE166"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(2.05, 2.35)</w:t>
            </w:r>
          </w:p>
        </w:tc>
        <w:tc>
          <w:tcPr>
            <w:tcW w:w="1373" w:type="dxa"/>
            <w:hideMark/>
          </w:tcPr>
          <w:p w14:paraId="7362DF25"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3.00</w:t>
            </w:r>
          </w:p>
          <w:p w14:paraId="331772A9"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(2.88, 3.13)</w:t>
            </w:r>
          </w:p>
        </w:tc>
      </w:tr>
      <w:tr w:rsidR="004A3461" w:rsidRPr="008E17BB" w14:paraId="0B52690D" w14:textId="77777777" w:rsidTr="004A3461">
        <w:trPr>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1A044F33"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HIV/AIDS</w:t>
            </w:r>
          </w:p>
        </w:tc>
        <w:tc>
          <w:tcPr>
            <w:tcW w:w="1372" w:type="dxa"/>
            <w:noWrap/>
            <w:hideMark/>
          </w:tcPr>
          <w:p w14:paraId="325F1E09"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19.06</w:t>
            </w:r>
          </w:p>
          <w:p w14:paraId="06101631"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(9.45, 38.44)</w:t>
            </w:r>
          </w:p>
        </w:tc>
        <w:tc>
          <w:tcPr>
            <w:tcW w:w="1373" w:type="dxa"/>
            <w:hideMark/>
          </w:tcPr>
          <w:p w14:paraId="322FFDE3"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3.68</w:t>
            </w:r>
          </w:p>
          <w:p w14:paraId="762BCE1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(0.45, 30.18)</w:t>
            </w:r>
          </w:p>
        </w:tc>
        <w:tc>
          <w:tcPr>
            <w:tcW w:w="1372" w:type="dxa"/>
            <w:hideMark/>
          </w:tcPr>
          <w:p w14:paraId="098F613E"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2.37</w:t>
            </w:r>
          </w:p>
          <w:p w14:paraId="5C92433D"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(0.66, 8.43)</w:t>
            </w:r>
          </w:p>
        </w:tc>
        <w:tc>
          <w:tcPr>
            <w:tcW w:w="1373" w:type="dxa"/>
            <w:hideMark/>
          </w:tcPr>
          <w:p w14:paraId="722A7271"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2.01</w:t>
            </w:r>
          </w:p>
          <w:p w14:paraId="61755FD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(0.70, 5.77)</w:t>
            </w:r>
          </w:p>
        </w:tc>
        <w:tc>
          <w:tcPr>
            <w:tcW w:w="1372" w:type="dxa"/>
            <w:hideMark/>
          </w:tcPr>
          <w:p w14:paraId="6EEAD8FA"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0.98</w:t>
            </w:r>
          </w:p>
          <w:p w14:paraId="4292E42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(0.19, 5.01)</w:t>
            </w:r>
          </w:p>
        </w:tc>
        <w:tc>
          <w:tcPr>
            <w:tcW w:w="1373" w:type="dxa"/>
            <w:hideMark/>
          </w:tcPr>
          <w:p w14:paraId="1847BDC2"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1.45</w:t>
            </w:r>
          </w:p>
          <w:p w14:paraId="13476C2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(1.26, 1.66)</w:t>
            </w:r>
          </w:p>
        </w:tc>
        <w:tc>
          <w:tcPr>
            <w:tcW w:w="1372" w:type="dxa"/>
            <w:hideMark/>
          </w:tcPr>
          <w:p w14:paraId="360DFD19"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0.73</w:t>
            </w:r>
          </w:p>
          <w:p w14:paraId="51B3807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(0.51, 1.04)</w:t>
            </w:r>
          </w:p>
        </w:tc>
        <w:tc>
          <w:tcPr>
            <w:tcW w:w="1373" w:type="dxa"/>
            <w:hideMark/>
          </w:tcPr>
          <w:p w14:paraId="6E556EDC"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1.32</w:t>
            </w:r>
          </w:p>
          <w:p w14:paraId="5E8AEF3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(0.91, 1.93)</w:t>
            </w:r>
          </w:p>
        </w:tc>
        <w:tc>
          <w:tcPr>
            <w:tcW w:w="1373" w:type="dxa"/>
            <w:hideMark/>
          </w:tcPr>
          <w:p w14:paraId="13093183"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0.91</w:t>
            </w:r>
          </w:p>
          <w:p w14:paraId="62BD1819"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(0.67, 1.23)</w:t>
            </w:r>
          </w:p>
        </w:tc>
      </w:tr>
      <w:tr w:rsidR="004A3461" w:rsidRPr="008E17BB" w14:paraId="6C751160" w14:textId="77777777" w:rsidTr="004A3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7394D5C3"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Hypothyroidism</w:t>
            </w:r>
          </w:p>
        </w:tc>
        <w:tc>
          <w:tcPr>
            <w:tcW w:w="1372" w:type="dxa"/>
            <w:noWrap/>
            <w:hideMark/>
          </w:tcPr>
          <w:p w14:paraId="2FD982F7"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0.99</w:t>
            </w:r>
          </w:p>
          <w:p w14:paraId="46821193"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(0.61, 1.59)</w:t>
            </w:r>
          </w:p>
        </w:tc>
        <w:tc>
          <w:tcPr>
            <w:tcW w:w="1373" w:type="dxa"/>
            <w:hideMark/>
          </w:tcPr>
          <w:p w14:paraId="06E91810"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1.63</w:t>
            </w:r>
          </w:p>
          <w:p w14:paraId="374CC141"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(0.96, 2.78)</w:t>
            </w:r>
          </w:p>
        </w:tc>
        <w:tc>
          <w:tcPr>
            <w:tcW w:w="1372" w:type="dxa"/>
            <w:hideMark/>
          </w:tcPr>
          <w:p w14:paraId="169EB13C"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1.02</w:t>
            </w:r>
          </w:p>
          <w:p w14:paraId="6101FD5F"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(0.78, 1.35)</w:t>
            </w:r>
          </w:p>
        </w:tc>
        <w:tc>
          <w:tcPr>
            <w:tcW w:w="1373" w:type="dxa"/>
            <w:hideMark/>
          </w:tcPr>
          <w:p w14:paraId="246216A8"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1.51  </w:t>
            </w:r>
          </w:p>
          <w:p w14:paraId="620BE925"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(1.23, 1.84)</w:t>
            </w:r>
          </w:p>
        </w:tc>
        <w:tc>
          <w:tcPr>
            <w:tcW w:w="1372" w:type="dxa"/>
            <w:hideMark/>
          </w:tcPr>
          <w:p w14:paraId="7DFC2088"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1.60</w:t>
            </w:r>
          </w:p>
          <w:p w14:paraId="4C78F76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(1.36, 1.88)</w:t>
            </w:r>
          </w:p>
        </w:tc>
        <w:tc>
          <w:tcPr>
            <w:tcW w:w="1373" w:type="dxa"/>
            <w:hideMark/>
          </w:tcPr>
          <w:p w14:paraId="57B8A101"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1.09</w:t>
            </w:r>
          </w:p>
          <w:p w14:paraId="61059B19"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(1.07, 1.11)</w:t>
            </w:r>
          </w:p>
        </w:tc>
        <w:tc>
          <w:tcPr>
            <w:tcW w:w="1372" w:type="dxa"/>
            <w:hideMark/>
          </w:tcPr>
          <w:p w14:paraId="2F1BF1F6"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1.04</w:t>
            </w:r>
          </w:p>
          <w:p w14:paraId="5E1E4913"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(1.00, 1.09)</w:t>
            </w:r>
          </w:p>
        </w:tc>
        <w:tc>
          <w:tcPr>
            <w:tcW w:w="1373" w:type="dxa"/>
            <w:hideMark/>
          </w:tcPr>
          <w:p w14:paraId="4AE64E85"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0.97</w:t>
            </w:r>
          </w:p>
          <w:p w14:paraId="005F1E62"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(0.91, 1.03)</w:t>
            </w:r>
          </w:p>
        </w:tc>
        <w:tc>
          <w:tcPr>
            <w:tcW w:w="1373" w:type="dxa"/>
            <w:hideMark/>
          </w:tcPr>
          <w:p w14:paraId="5C1D55D0"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0.99</w:t>
            </w:r>
          </w:p>
          <w:p w14:paraId="6C71FFF3"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(0.97, 1.02)</w:t>
            </w:r>
          </w:p>
        </w:tc>
      </w:tr>
      <w:tr w:rsidR="004A3461" w:rsidRPr="008E17BB" w14:paraId="7BB97C3C" w14:textId="77777777" w:rsidTr="004A3461">
        <w:trPr>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622872B4"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lastRenderedPageBreak/>
              <w:t>Liver disease</w:t>
            </w:r>
          </w:p>
        </w:tc>
        <w:tc>
          <w:tcPr>
            <w:tcW w:w="1372" w:type="dxa"/>
            <w:noWrap/>
            <w:hideMark/>
          </w:tcPr>
          <w:p w14:paraId="44C553B5"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  2.22</w:t>
            </w:r>
          </w:p>
          <w:p w14:paraId="61292B4E"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(1.01, 4.87)</w:t>
            </w:r>
          </w:p>
        </w:tc>
        <w:tc>
          <w:tcPr>
            <w:tcW w:w="1373" w:type="dxa"/>
            <w:hideMark/>
          </w:tcPr>
          <w:p w14:paraId="036F4667"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1.69</w:t>
            </w:r>
          </w:p>
          <w:p w14:paraId="5EEC8295"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(0.51, 5.67)</w:t>
            </w:r>
          </w:p>
        </w:tc>
        <w:tc>
          <w:tcPr>
            <w:tcW w:w="1372" w:type="dxa"/>
            <w:hideMark/>
          </w:tcPr>
          <w:p w14:paraId="325A6B91"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1.11</w:t>
            </w:r>
          </w:p>
          <w:p w14:paraId="51DD608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(0.57, 2.17)</w:t>
            </w:r>
          </w:p>
        </w:tc>
        <w:tc>
          <w:tcPr>
            <w:tcW w:w="1373" w:type="dxa"/>
            <w:hideMark/>
          </w:tcPr>
          <w:p w14:paraId="34CE215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1.13</w:t>
            </w:r>
          </w:p>
          <w:p w14:paraId="62E20D2D"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(0.59, 2.17)</w:t>
            </w:r>
          </w:p>
        </w:tc>
        <w:tc>
          <w:tcPr>
            <w:tcW w:w="1372" w:type="dxa"/>
            <w:hideMark/>
          </w:tcPr>
          <w:p w14:paraId="152059E2"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1.29</w:t>
            </w:r>
          </w:p>
          <w:p w14:paraId="1524E11C"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(0.72, 2.31)</w:t>
            </w:r>
          </w:p>
        </w:tc>
        <w:tc>
          <w:tcPr>
            <w:tcW w:w="1373" w:type="dxa"/>
            <w:hideMark/>
          </w:tcPr>
          <w:p w14:paraId="42DCB6E1"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1.27</w:t>
            </w:r>
          </w:p>
          <w:p w14:paraId="2860A90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(1.20, 1.35)</w:t>
            </w:r>
          </w:p>
        </w:tc>
        <w:tc>
          <w:tcPr>
            <w:tcW w:w="1372" w:type="dxa"/>
            <w:hideMark/>
          </w:tcPr>
          <w:p w14:paraId="1F427DB1"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1.10</w:t>
            </w:r>
          </w:p>
          <w:p w14:paraId="54DCAF97"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(0.97, 1.26)</w:t>
            </w:r>
          </w:p>
        </w:tc>
        <w:tc>
          <w:tcPr>
            <w:tcW w:w="1373" w:type="dxa"/>
            <w:hideMark/>
          </w:tcPr>
          <w:p w14:paraId="314907DA"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1.02</w:t>
            </w:r>
          </w:p>
          <w:p w14:paraId="59BF016C"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(0.85, 1.23)</w:t>
            </w:r>
          </w:p>
        </w:tc>
        <w:tc>
          <w:tcPr>
            <w:tcW w:w="1373" w:type="dxa"/>
            <w:hideMark/>
          </w:tcPr>
          <w:p w14:paraId="0FA6742A"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1.49</w:t>
            </w:r>
          </w:p>
          <w:p w14:paraId="7FC32042"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(1.36, 1.63)</w:t>
            </w:r>
          </w:p>
        </w:tc>
      </w:tr>
      <w:tr w:rsidR="004A3461" w:rsidRPr="008E17BB" w14:paraId="08DE2C97" w14:textId="77777777" w:rsidTr="004A3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15DFF82B"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Neurological disorders</w:t>
            </w:r>
          </w:p>
        </w:tc>
        <w:tc>
          <w:tcPr>
            <w:tcW w:w="1372" w:type="dxa"/>
            <w:noWrap/>
            <w:hideMark/>
          </w:tcPr>
          <w:p w14:paraId="4C405287"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11.33</w:t>
            </w:r>
          </w:p>
          <w:p w14:paraId="5AAAD4C4"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(8.70, 14.76)</w:t>
            </w:r>
          </w:p>
        </w:tc>
        <w:tc>
          <w:tcPr>
            <w:tcW w:w="1373" w:type="dxa"/>
            <w:hideMark/>
          </w:tcPr>
          <w:p w14:paraId="66B1473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3.18</w:t>
            </w:r>
          </w:p>
          <w:p w14:paraId="3A068F15"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(1.64, 6.16)</w:t>
            </w:r>
          </w:p>
        </w:tc>
        <w:tc>
          <w:tcPr>
            <w:tcW w:w="1372" w:type="dxa"/>
            <w:hideMark/>
          </w:tcPr>
          <w:p w14:paraId="28ABDAA4"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22.21</w:t>
            </w:r>
          </w:p>
          <w:p w14:paraId="63EFA064"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(19.14, 25.76)</w:t>
            </w:r>
          </w:p>
        </w:tc>
        <w:tc>
          <w:tcPr>
            <w:tcW w:w="1373" w:type="dxa"/>
            <w:hideMark/>
          </w:tcPr>
          <w:p w14:paraId="7AE8FBDC"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2.08</w:t>
            </w:r>
          </w:p>
          <w:p w14:paraId="57131777"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(1.61, 2.69)</w:t>
            </w:r>
          </w:p>
        </w:tc>
        <w:tc>
          <w:tcPr>
            <w:tcW w:w="1372" w:type="dxa"/>
            <w:hideMark/>
          </w:tcPr>
          <w:p w14:paraId="1278037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1.74</w:t>
            </w:r>
          </w:p>
          <w:p w14:paraId="212A3198"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(1.31, 2.32)</w:t>
            </w:r>
          </w:p>
        </w:tc>
        <w:tc>
          <w:tcPr>
            <w:tcW w:w="1373" w:type="dxa"/>
            <w:hideMark/>
          </w:tcPr>
          <w:p w14:paraId="6ABD58A0"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1.25</w:t>
            </w:r>
          </w:p>
          <w:p w14:paraId="7CFDEC1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(1.21, 1.29)</w:t>
            </w:r>
          </w:p>
        </w:tc>
        <w:tc>
          <w:tcPr>
            <w:tcW w:w="1372" w:type="dxa"/>
            <w:hideMark/>
          </w:tcPr>
          <w:p w14:paraId="3457BCEC"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1.16</w:t>
            </w:r>
          </w:p>
          <w:p w14:paraId="24F77FF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(1.07, 1.24)</w:t>
            </w:r>
          </w:p>
        </w:tc>
        <w:tc>
          <w:tcPr>
            <w:tcW w:w="1373" w:type="dxa"/>
            <w:hideMark/>
          </w:tcPr>
          <w:p w14:paraId="45F57648"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  1.09</w:t>
            </w:r>
          </w:p>
          <w:p w14:paraId="74C78789"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(0.98, 1.20)</w:t>
            </w:r>
          </w:p>
        </w:tc>
        <w:tc>
          <w:tcPr>
            <w:tcW w:w="1373" w:type="dxa"/>
            <w:hideMark/>
          </w:tcPr>
          <w:p w14:paraId="25A79BBE"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1.13</w:t>
            </w:r>
          </w:p>
          <w:p w14:paraId="2A0E7D00"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(1.08, 1.19)</w:t>
            </w:r>
          </w:p>
        </w:tc>
      </w:tr>
      <w:tr w:rsidR="004A3461" w:rsidRPr="008E17BB" w14:paraId="10347417" w14:textId="77777777" w:rsidTr="004A3461">
        <w:trPr>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4E614A30"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Obesity</w:t>
            </w:r>
          </w:p>
        </w:tc>
        <w:tc>
          <w:tcPr>
            <w:tcW w:w="1372" w:type="dxa"/>
            <w:noWrap/>
            <w:hideMark/>
          </w:tcPr>
          <w:p w14:paraId="0567E929"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1.22</w:t>
            </w:r>
          </w:p>
          <w:p w14:paraId="7E687593"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(0.89, 1.66)</w:t>
            </w:r>
          </w:p>
        </w:tc>
        <w:tc>
          <w:tcPr>
            <w:tcW w:w="1373" w:type="dxa"/>
            <w:hideMark/>
          </w:tcPr>
          <w:p w14:paraId="087384A3"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1.02</w:t>
            </w:r>
          </w:p>
          <w:p w14:paraId="52B41AFC"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(0.63, 1.64)</w:t>
            </w:r>
          </w:p>
        </w:tc>
        <w:tc>
          <w:tcPr>
            <w:tcW w:w="1372" w:type="dxa"/>
            <w:hideMark/>
          </w:tcPr>
          <w:p w14:paraId="627C111C"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0.88  </w:t>
            </w:r>
          </w:p>
          <w:p w14:paraId="4CA937A9"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(0.71, 1.08)</w:t>
            </w:r>
          </w:p>
        </w:tc>
        <w:tc>
          <w:tcPr>
            <w:tcW w:w="1373" w:type="dxa"/>
            <w:hideMark/>
          </w:tcPr>
          <w:p w14:paraId="12C93C1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1.36</w:t>
            </w:r>
          </w:p>
          <w:p w14:paraId="4D131532"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(1.19, 1.56)</w:t>
            </w:r>
          </w:p>
        </w:tc>
        <w:tc>
          <w:tcPr>
            <w:tcW w:w="1372" w:type="dxa"/>
            <w:hideMark/>
          </w:tcPr>
          <w:p w14:paraId="70210D02"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1.61</w:t>
            </w:r>
          </w:p>
          <w:p w14:paraId="3EFCEA81"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(1.40, 1.84)</w:t>
            </w:r>
          </w:p>
        </w:tc>
        <w:tc>
          <w:tcPr>
            <w:tcW w:w="1373" w:type="dxa"/>
            <w:hideMark/>
          </w:tcPr>
          <w:p w14:paraId="07BD3C8B"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0.83</w:t>
            </w:r>
          </w:p>
          <w:p w14:paraId="01C866A2"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(0.81, 0.84)</w:t>
            </w:r>
          </w:p>
        </w:tc>
        <w:tc>
          <w:tcPr>
            <w:tcW w:w="1372" w:type="dxa"/>
            <w:hideMark/>
          </w:tcPr>
          <w:p w14:paraId="001608EE"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0.77</w:t>
            </w:r>
          </w:p>
          <w:p w14:paraId="68614F27"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(0.74, 0.80)</w:t>
            </w:r>
          </w:p>
        </w:tc>
        <w:tc>
          <w:tcPr>
            <w:tcW w:w="1373" w:type="dxa"/>
            <w:hideMark/>
          </w:tcPr>
          <w:p w14:paraId="782680F2"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0.94</w:t>
            </w:r>
          </w:p>
          <w:p w14:paraId="782DC7DC"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(0.90, 0.98)</w:t>
            </w:r>
          </w:p>
        </w:tc>
        <w:tc>
          <w:tcPr>
            <w:tcW w:w="1373" w:type="dxa"/>
            <w:hideMark/>
          </w:tcPr>
          <w:p w14:paraId="0F593E2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1.01</w:t>
            </w:r>
          </w:p>
          <w:p w14:paraId="6DB33CE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(0.98, 1.04)</w:t>
            </w:r>
          </w:p>
        </w:tc>
      </w:tr>
      <w:tr w:rsidR="004A3461" w:rsidRPr="008E17BB" w14:paraId="30FDCD0A" w14:textId="77777777" w:rsidTr="004A3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475647BC"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Peripheral vascular disease</w:t>
            </w:r>
          </w:p>
        </w:tc>
        <w:tc>
          <w:tcPr>
            <w:tcW w:w="1372" w:type="dxa"/>
            <w:noWrap/>
            <w:hideMark/>
          </w:tcPr>
          <w:p w14:paraId="540AC5AC"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27.75</w:t>
            </w:r>
          </w:p>
          <w:p w14:paraId="3C4E312D"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(14.32, 53.78)</w:t>
            </w:r>
          </w:p>
        </w:tc>
        <w:tc>
          <w:tcPr>
            <w:tcW w:w="1373" w:type="dxa"/>
            <w:hideMark/>
          </w:tcPr>
          <w:p w14:paraId="1EC14F16"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13.77</w:t>
            </w:r>
          </w:p>
          <w:p w14:paraId="7903BA42"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(4.68, 40.53)</w:t>
            </w:r>
          </w:p>
        </w:tc>
        <w:tc>
          <w:tcPr>
            <w:tcW w:w="1372" w:type="dxa"/>
            <w:hideMark/>
          </w:tcPr>
          <w:p w14:paraId="1F0D69D1"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15.76</w:t>
            </w:r>
          </w:p>
          <w:p w14:paraId="60A149DF"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(8.42, 29.51)</w:t>
            </w:r>
          </w:p>
        </w:tc>
        <w:tc>
          <w:tcPr>
            <w:tcW w:w="1373" w:type="dxa"/>
            <w:hideMark/>
          </w:tcPr>
          <w:p w14:paraId="269BCCC6"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1.18  </w:t>
            </w:r>
          </w:p>
          <w:p w14:paraId="420B9CD3"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(0.33, 4.26)</w:t>
            </w:r>
          </w:p>
        </w:tc>
        <w:tc>
          <w:tcPr>
            <w:tcW w:w="1372" w:type="dxa"/>
            <w:hideMark/>
          </w:tcPr>
          <w:p w14:paraId="528C1CC6"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1.16  </w:t>
            </w:r>
          </w:p>
          <w:p w14:paraId="6438B4C4"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(0.37, 3.64)</w:t>
            </w:r>
          </w:p>
        </w:tc>
        <w:tc>
          <w:tcPr>
            <w:tcW w:w="1373" w:type="dxa"/>
            <w:hideMark/>
          </w:tcPr>
          <w:p w14:paraId="6E7B9F10"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1.32</w:t>
            </w:r>
          </w:p>
          <w:p w14:paraId="17921D2E"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(1.07, 1.62)</w:t>
            </w:r>
          </w:p>
        </w:tc>
        <w:tc>
          <w:tcPr>
            <w:tcW w:w="1372" w:type="dxa"/>
            <w:hideMark/>
          </w:tcPr>
          <w:p w14:paraId="5B7624A2"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  1.17</w:t>
            </w:r>
          </w:p>
          <w:p w14:paraId="5E683A29"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(0.71, 1.91)</w:t>
            </w:r>
          </w:p>
        </w:tc>
        <w:tc>
          <w:tcPr>
            <w:tcW w:w="1373" w:type="dxa"/>
            <w:hideMark/>
          </w:tcPr>
          <w:p w14:paraId="5F8C1288"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1.99</w:t>
            </w:r>
          </w:p>
          <w:p w14:paraId="1BAFCADE"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(1.25, 3.16)</w:t>
            </w:r>
          </w:p>
        </w:tc>
        <w:tc>
          <w:tcPr>
            <w:tcW w:w="1373" w:type="dxa"/>
            <w:hideMark/>
          </w:tcPr>
          <w:p w14:paraId="420669DC"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  3.22</w:t>
            </w:r>
          </w:p>
          <w:p w14:paraId="0B17F424"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(2.58, 4.02)</w:t>
            </w:r>
          </w:p>
        </w:tc>
      </w:tr>
      <w:tr w:rsidR="004A3461" w:rsidRPr="008E17BB" w14:paraId="5CBB35D7" w14:textId="77777777" w:rsidTr="004A3461">
        <w:trPr>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13AFC8CF"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Previous stroke</w:t>
            </w:r>
          </w:p>
        </w:tc>
        <w:tc>
          <w:tcPr>
            <w:tcW w:w="1372" w:type="dxa"/>
            <w:noWrap/>
            <w:hideMark/>
          </w:tcPr>
          <w:p w14:paraId="59B76E50"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0.67</w:t>
            </w:r>
          </w:p>
          <w:p w14:paraId="6D0FC6FB"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(0.08, 5.38)</w:t>
            </w:r>
          </w:p>
        </w:tc>
        <w:tc>
          <w:tcPr>
            <w:tcW w:w="1373" w:type="dxa"/>
            <w:hideMark/>
          </w:tcPr>
          <w:p w14:paraId="115175C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3.67</w:t>
            </w:r>
          </w:p>
          <w:p w14:paraId="7D214BF4"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(0.90, 15.00)</w:t>
            </w:r>
          </w:p>
        </w:tc>
        <w:tc>
          <w:tcPr>
            <w:tcW w:w="1372" w:type="dxa"/>
            <w:hideMark/>
          </w:tcPr>
          <w:p w14:paraId="016BD3F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23.05</w:t>
            </w:r>
          </w:p>
          <w:p w14:paraId="20AF7C2E"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(16.43, 32.34)</w:t>
            </w:r>
          </w:p>
        </w:tc>
        <w:tc>
          <w:tcPr>
            <w:tcW w:w="1373" w:type="dxa"/>
            <w:hideMark/>
          </w:tcPr>
          <w:p w14:paraId="073BB533"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1.84</w:t>
            </w:r>
          </w:p>
          <w:p w14:paraId="18A32542"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(0.70, 4.79)</w:t>
            </w:r>
          </w:p>
        </w:tc>
        <w:tc>
          <w:tcPr>
            <w:tcW w:w="1372" w:type="dxa"/>
            <w:hideMark/>
          </w:tcPr>
          <w:p w14:paraId="45D907E4"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2.53</w:t>
            </w:r>
          </w:p>
          <w:p w14:paraId="32108CC9"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(1.40, 4.56)</w:t>
            </w:r>
          </w:p>
        </w:tc>
        <w:tc>
          <w:tcPr>
            <w:tcW w:w="1373" w:type="dxa"/>
            <w:hideMark/>
          </w:tcPr>
          <w:p w14:paraId="3FF5B9C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1.14</w:t>
            </w:r>
          </w:p>
          <w:p w14:paraId="50E61C4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(1.00, 1.30)</w:t>
            </w:r>
          </w:p>
        </w:tc>
        <w:tc>
          <w:tcPr>
            <w:tcW w:w="1372" w:type="dxa"/>
            <w:hideMark/>
          </w:tcPr>
          <w:p w14:paraId="26D7C715"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1.00</w:t>
            </w:r>
          </w:p>
          <w:p w14:paraId="3EFD2AB3"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(0.74, 1.36)</w:t>
            </w:r>
          </w:p>
        </w:tc>
        <w:tc>
          <w:tcPr>
            <w:tcW w:w="1373" w:type="dxa"/>
            <w:hideMark/>
          </w:tcPr>
          <w:p w14:paraId="115BE61A"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1.27</w:t>
            </w:r>
          </w:p>
          <w:p w14:paraId="0D973B74"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(0.89, 1.80)</w:t>
            </w:r>
          </w:p>
        </w:tc>
        <w:tc>
          <w:tcPr>
            <w:tcW w:w="1373" w:type="dxa"/>
            <w:hideMark/>
          </w:tcPr>
          <w:p w14:paraId="7DD099F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0.97</w:t>
            </w:r>
          </w:p>
          <w:p w14:paraId="46AFAE36"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(0.79, 1.19)</w:t>
            </w:r>
          </w:p>
        </w:tc>
      </w:tr>
      <w:tr w:rsidR="004A3461" w:rsidRPr="008E17BB" w14:paraId="4395E8CD" w14:textId="77777777" w:rsidTr="004A3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150D6C59"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Pulmonary circulation disorders</w:t>
            </w:r>
          </w:p>
        </w:tc>
        <w:tc>
          <w:tcPr>
            <w:tcW w:w="1372" w:type="dxa"/>
            <w:noWrap/>
            <w:hideMark/>
          </w:tcPr>
          <w:p w14:paraId="3F0253BF"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6.65</w:t>
            </w:r>
          </w:p>
          <w:p w14:paraId="57538FD1"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(3.55, 12.45)</w:t>
            </w:r>
          </w:p>
        </w:tc>
        <w:tc>
          <w:tcPr>
            <w:tcW w:w="1373" w:type="dxa"/>
            <w:hideMark/>
          </w:tcPr>
          <w:p w14:paraId="3BC11F11"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0.85</w:t>
            </w:r>
          </w:p>
          <w:p w14:paraId="7AD1965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(0.35, 2.10)</w:t>
            </w:r>
          </w:p>
        </w:tc>
        <w:tc>
          <w:tcPr>
            <w:tcW w:w="1372" w:type="dxa"/>
            <w:hideMark/>
          </w:tcPr>
          <w:p w14:paraId="55821053"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1.00</w:t>
            </w:r>
          </w:p>
          <w:p w14:paraId="79B93650"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(0.49, 2.06)</w:t>
            </w:r>
          </w:p>
        </w:tc>
        <w:tc>
          <w:tcPr>
            <w:tcW w:w="1373" w:type="dxa"/>
            <w:hideMark/>
          </w:tcPr>
          <w:p w14:paraId="5165860F"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1.26</w:t>
            </w:r>
          </w:p>
          <w:p w14:paraId="3ED4D5F9"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(0.82, 1.94)</w:t>
            </w:r>
          </w:p>
        </w:tc>
        <w:tc>
          <w:tcPr>
            <w:tcW w:w="1372" w:type="dxa"/>
            <w:hideMark/>
          </w:tcPr>
          <w:p w14:paraId="06219A36"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2.03</w:t>
            </w:r>
          </w:p>
          <w:p w14:paraId="5225BA8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(1.37, 3.02)</w:t>
            </w:r>
          </w:p>
        </w:tc>
        <w:tc>
          <w:tcPr>
            <w:tcW w:w="1373" w:type="dxa"/>
            <w:hideMark/>
          </w:tcPr>
          <w:p w14:paraId="0C7257C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1.40</w:t>
            </w:r>
          </w:p>
          <w:p w14:paraId="199EAC70"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(1.23, 1.58)</w:t>
            </w:r>
          </w:p>
        </w:tc>
        <w:tc>
          <w:tcPr>
            <w:tcW w:w="1372" w:type="dxa"/>
            <w:hideMark/>
          </w:tcPr>
          <w:p w14:paraId="774A062C"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0.99</w:t>
            </w:r>
          </w:p>
          <w:p w14:paraId="6DDBBCBE"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(0.74, 1.32)</w:t>
            </w:r>
          </w:p>
        </w:tc>
        <w:tc>
          <w:tcPr>
            <w:tcW w:w="1373" w:type="dxa"/>
            <w:hideMark/>
          </w:tcPr>
          <w:p w14:paraId="21E4C17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1.18</w:t>
            </w:r>
          </w:p>
          <w:p w14:paraId="5FDF5A48"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(0.83, 1.70)</w:t>
            </w:r>
          </w:p>
        </w:tc>
        <w:tc>
          <w:tcPr>
            <w:tcW w:w="1373" w:type="dxa"/>
            <w:hideMark/>
          </w:tcPr>
          <w:p w14:paraId="16976AC1"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1.57</w:t>
            </w:r>
          </w:p>
          <w:p w14:paraId="49E7257C"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(1.34, 1.84)</w:t>
            </w:r>
          </w:p>
        </w:tc>
      </w:tr>
      <w:tr w:rsidR="004A3461" w:rsidRPr="008E17BB" w14:paraId="6367A330" w14:textId="77777777" w:rsidTr="004A3461">
        <w:trPr>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6910E9BF"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Rheumatoid arthritis</w:t>
            </w:r>
          </w:p>
        </w:tc>
        <w:tc>
          <w:tcPr>
            <w:tcW w:w="1372" w:type="dxa"/>
            <w:noWrap/>
            <w:hideMark/>
          </w:tcPr>
          <w:p w14:paraId="48E4261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1.91</w:t>
            </w:r>
          </w:p>
          <w:p w14:paraId="73963B29"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(0.90, 4.02)</w:t>
            </w:r>
          </w:p>
        </w:tc>
        <w:tc>
          <w:tcPr>
            <w:tcW w:w="1373" w:type="dxa"/>
            <w:hideMark/>
          </w:tcPr>
          <w:p w14:paraId="656888EE"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NA</w:t>
            </w:r>
          </w:p>
        </w:tc>
        <w:tc>
          <w:tcPr>
            <w:tcW w:w="1372" w:type="dxa"/>
            <w:hideMark/>
          </w:tcPr>
          <w:p w14:paraId="765A082C"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1.61</w:t>
            </w:r>
          </w:p>
          <w:p w14:paraId="76F8678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(1.03, 2.53)</w:t>
            </w:r>
          </w:p>
        </w:tc>
        <w:tc>
          <w:tcPr>
            <w:tcW w:w="1373" w:type="dxa"/>
            <w:hideMark/>
          </w:tcPr>
          <w:p w14:paraId="32A8CDC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2.03</w:t>
            </w:r>
          </w:p>
          <w:p w14:paraId="10EC4C5A"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(1.33, 3.09)</w:t>
            </w:r>
          </w:p>
        </w:tc>
        <w:tc>
          <w:tcPr>
            <w:tcW w:w="1372" w:type="dxa"/>
            <w:hideMark/>
          </w:tcPr>
          <w:p w14:paraId="5439DD7B"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1.25</w:t>
            </w:r>
          </w:p>
          <w:p w14:paraId="4AF287C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(0.79, 1.97)</w:t>
            </w:r>
          </w:p>
        </w:tc>
        <w:tc>
          <w:tcPr>
            <w:tcW w:w="1373" w:type="dxa"/>
            <w:hideMark/>
          </w:tcPr>
          <w:p w14:paraId="554FE42A"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1.62</w:t>
            </w:r>
          </w:p>
          <w:p w14:paraId="74F0F74C"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(1.55, 1.69)</w:t>
            </w:r>
          </w:p>
        </w:tc>
        <w:tc>
          <w:tcPr>
            <w:tcW w:w="1372" w:type="dxa"/>
            <w:hideMark/>
          </w:tcPr>
          <w:p w14:paraId="5B4C08DB"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1.30</w:t>
            </w:r>
          </w:p>
          <w:p w14:paraId="0EFCA94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(1.17, 1.44)</w:t>
            </w:r>
          </w:p>
        </w:tc>
        <w:tc>
          <w:tcPr>
            <w:tcW w:w="1373" w:type="dxa"/>
            <w:hideMark/>
          </w:tcPr>
          <w:p w14:paraId="0DF6DBF7"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1.51  </w:t>
            </w:r>
          </w:p>
          <w:p w14:paraId="52615E0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(1.32, 1.72)</w:t>
            </w:r>
          </w:p>
        </w:tc>
        <w:tc>
          <w:tcPr>
            <w:tcW w:w="1373" w:type="dxa"/>
            <w:hideMark/>
          </w:tcPr>
          <w:p w14:paraId="7C6147CC"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  1.13</w:t>
            </w:r>
          </w:p>
          <w:p w14:paraId="3B0C56B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(1.05, 1.21)</w:t>
            </w:r>
          </w:p>
        </w:tc>
      </w:tr>
      <w:tr w:rsidR="004A3461" w:rsidRPr="008E17BB" w14:paraId="1957282E" w14:textId="77777777" w:rsidTr="004A34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19EC5A2E"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Smoker</w:t>
            </w:r>
          </w:p>
        </w:tc>
        <w:tc>
          <w:tcPr>
            <w:tcW w:w="1372" w:type="dxa"/>
            <w:noWrap/>
            <w:hideMark/>
          </w:tcPr>
          <w:p w14:paraId="1B4C6636"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0.54</w:t>
            </w:r>
          </w:p>
          <w:p w14:paraId="5CF9F4BD"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(0.36, 0.80)</w:t>
            </w:r>
          </w:p>
        </w:tc>
        <w:tc>
          <w:tcPr>
            <w:tcW w:w="1373" w:type="dxa"/>
            <w:hideMark/>
          </w:tcPr>
          <w:p w14:paraId="7C2EEFAA"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1.42</w:t>
            </w:r>
          </w:p>
          <w:p w14:paraId="2FAD5A60"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(0.93, 2.16)</w:t>
            </w:r>
          </w:p>
        </w:tc>
        <w:tc>
          <w:tcPr>
            <w:tcW w:w="1372" w:type="dxa"/>
            <w:hideMark/>
          </w:tcPr>
          <w:p w14:paraId="2870D40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1.06</w:t>
            </w:r>
          </w:p>
          <w:p w14:paraId="0B836232"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(0.88, 1.28)</w:t>
            </w:r>
          </w:p>
        </w:tc>
        <w:tc>
          <w:tcPr>
            <w:tcW w:w="1373" w:type="dxa"/>
            <w:hideMark/>
          </w:tcPr>
          <w:p w14:paraId="4A5AD47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1.32  </w:t>
            </w:r>
          </w:p>
          <w:p w14:paraId="199654FE"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(1.16, 1.50)</w:t>
            </w:r>
          </w:p>
        </w:tc>
        <w:tc>
          <w:tcPr>
            <w:tcW w:w="1372" w:type="dxa"/>
            <w:hideMark/>
          </w:tcPr>
          <w:p w14:paraId="374753BD"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1.18</w:t>
            </w:r>
          </w:p>
          <w:p w14:paraId="46644DB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(1.02, 1.36)</w:t>
            </w:r>
          </w:p>
        </w:tc>
        <w:tc>
          <w:tcPr>
            <w:tcW w:w="1373" w:type="dxa"/>
            <w:hideMark/>
          </w:tcPr>
          <w:p w14:paraId="1106D122"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1.26</w:t>
            </w:r>
          </w:p>
          <w:p w14:paraId="4D91C2CB"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(1.23, 1.28)</w:t>
            </w:r>
          </w:p>
        </w:tc>
        <w:tc>
          <w:tcPr>
            <w:tcW w:w="1372" w:type="dxa"/>
            <w:hideMark/>
          </w:tcPr>
          <w:p w14:paraId="6BEABD7C"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1.47</w:t>
            </w:r>
          </w:p>
          <w:p w14:paraId="277432C9"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(1.42, 1.51)</w:t>
            </w:r>
          </w:p>
        </w:tc>
        <w:tc>
          <w:tcPr>
            <w:tcW w:w="1373" w:type="dxa"/>
            <w:hideMark/>
          </w:tcPr>
          <w:p w14:paraId="2FCD22DC"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 xml:space="preserve">  1.09</w:t>
            </w:r>
          </w:p>
          <w:p w14:paraId="6BBF2397"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(1.05, 1.13)</w:t>
            </w:r>
          </w:p>
        </w:tc>
        <w:tc>
          <w:tcPr>
            <w:tcW w:w="1373" w:type="dxa"/>
            <w:hideMark/>
          </w:tcPr>
          <w:p w14:paraId="1EC5579C"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0.96</w:t>
            </w:r>
          </w:p>
          <w:p w14:paraId="13BEC9FA" w14:textId="77777777" w:rsidR="008E17BB" w:rsidRPr="008E17BB" w:rsidRDefault="008E17B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highlight w:val="yellow"/>
              </w:rPr>
            </w:pPr>
            <w:r w:rsidRPr="008E17BB">
              <w:rPr>
                <w:rFonts w:ascii="Arial" w:hAnsi="Arial" w:cs="Arial"/>
                <w:color w:val="000000"/>
                <w:sz w:val="20"/>
                <w:szCs w:val="20"/>
              </w:rPr>
              <w:t>(0.94, 0.98)</w:t>
            </w:r>
          </w:p>
        </w:tc>
      </w:tr>
      <w:tr w:rsidR="004A3461" w:rsidRPr="008E17BB" w14:paraId="32FEA325" w14:textId="77777777" w:rsidTr="004A3461">
        <w:trPr>
          <w:trHeight w:val="300"/>
        </w:trPr>
        <w:tc>
          <w:tcPr>
            <w:cnfStyle w:val="001000000000" w:firstRow="0" w:lastRow="0" w:firstColumn="1" w:lastColumn="0" w:oddVBand="0" w:evenVBand="0" w:oddHBand="0" w:evenHBand="0" w:firstRowFirstColumn="0" w:firstRowLastColumn="0" w:lastRowFirstColumn="0" w:lastRowLastColumn="0"/>
            <w:tcW w:w="1595" w:type="dxa"/>
            <w:noWrap/>
            <w:hideMark/>
          </w:tcPr>
          <w:p w14:paraId="3FAD3491" w14:textId="77777777" w:rsidR="008E17BB" w:rsidRPr="004A3461" w:rsidRDefault="008E17BB">
            <w:pPr>
              <w:rPr>
                <w:rFonts w:ascii="Arial" w:hAnsi="Arial" w:cs="Arial"/>
                <w:b w:val="0"/>
                <w:color w:val="000000"/>
                <w:sz w:val="20"/>
                <w:szCs w:val="20"/>
              </w:rPr>
            </w:pPr>
            <w:r w:rsidRPr="004A3461">
              <w:rPr>
                <w:rFonts w:ascii="Arial" w:hAnsi="Arial" w:cs="Arial"/>
                <w:b w:val="0"/>
                <w:color w:val="000000"/>
                <w:sz w:val="20"/>
                <w:szCs w:val="20"/>
              </w:rPr>
              <w:t>Valvular disease</w:t>
            </w:r>
          </w:p>
        </w:tc>
        <w:tc>
          <w:tcPr>
            <w:tcW w:w="1372" w:type="dxa"/>
            <w:noWrap/>
            <w:hideMark/>
          </w:tcPr>
          <w:p w14:paraId="72C67FEE"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0.83</w:t>
            </w:r>
          </w:p>
          <w:p w14:paraId="4426C4D2"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(0.43, 1.61)</w:t>
            </w:r>
          </w:p>
        </w:tc>
        <w:tc>
          <w:tcPr>
            <w:tcW w:w="1373" w:type="dxa"/>
            <w:hideMark/>
          </w:tcPr>
          <w:p w14:paraId="1E5993C4"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2.81</w:t>
            </w:r>
          </w:p>
          <w:p w14:paraId="6D869A1F"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(1.49, 5.30)</w:t>
            </w:r>
          </w:p>
        </w:tc>
        <w:tc>
          <w:tcPr>
            <w:tcW w:w="1372" w:type="dxa"/>
            <w:hideMark/>
          </w:tcPr>
          <w:p w14:paraId="5FD381E2"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1.48</w:t>
            </w:r>
          </w:p>
          <w:p w14:paraId="502AA739"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(0.99, 2.20)</w:t>
            </w:r>
          </w:p>
        </w:tc>
        <w:tc>
          <w:tcPr>
            <w:tcW w:w="1373" w:type="dxa"/>
            <w:hideMark/>
          </w:tcPr>
          <w:p w14:paraId="0F5E13AC"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6.75</w:t>
            </w:r>
          </w:p>
          <w:p w14:paraId="2725586C"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(5.49, 8.30)</w:t>
            </w:r>
          </w:p>
        </w:tc>
        <w:tc>
          <w:tcPr>
            <w:tcW w:w="1372" w:type="dxa"/>
            <w:hideMark/>
          </w:tcPr>
          <w:p w14:paraId="5EBDDDC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7.61</w:t>
            </w:r>
          </w:p>
          <w:p w14:paraId="34F2247D"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(6.25, 9.27)</w:t>
            </w:r>
          </w:p>
        </w:tc>
        <w:tc>
          <w:tcPr>
            <w:tcW w:w="1373" w:type="dxa"/>
            <w:hideMark/>
          </w:tcPr>
          <w:p w14:paraId="486E994A"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1.09</w:t>
            </w:r>
          </w:p>
          <w:p w14:paraId="55FB897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(1.05, 1.14)</w:t>
            </w:r>
          </w:p>
        </w:tc>
        <w:tc>
          <w:tcPr>
            <w:tcW w:w="1372" w:type="dxa"/>
            <w:hideMark/>
          </w:tcPr>
          <w:p w14:paraId="2DD5956A"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0.99</w:t>
            </w:r>
          </w:p>
          <w:p w14:paraId="75D1CEA8"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(0.89, 1.09)</w:t>
            </w:r>
          </w:p>
        </w:tc>
        <w:tc>
          <w:tcPr>
            <w:tcW w:w="1373" w:type="dxa"/>
            <w:hideMark/>
          </w:tcPr>
          <w:p w14:paraId="0CF20A5B"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0.90</w:t>
            </w:r>
          </w:p>
          <w:p w14:paraId="3C83FA55"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(0.79, 1.02)</w:t>
            </w:r>
          </w:p>
        </w:tc>
        <w:tc>
          <w:tcPr>
            <w:tcW w:w="1373" w:type="dxa"/>
            <w:hideMark/>
          </w:tcPr>
          <w:p w14:paraId="2E276E57"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0.94</w:t>
            </w:r>
          </w:p>
          <w:p w14:paraId="39C0C2D1" w14:textId="77777777" w:rsidR="008E17BB" w:rsidRPr="008E17BB" w:rsidRDefault="008E17B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E17BB">
              <w:rPr>
                <w:rFonts w:ascii="Arial" w:hAnsi="Arial" w:cs="Arial"/>
                <w:color w:val="000000"/>
                <w:sz w:val="20"/>
                <w:szCs w:val="20"/>
              </w:rPr>
              <w:t>(0.89, 1.01)</w:t>
            </w:r>
          </w:p>
        </w:tc>
      </w:tr>
    </w:tbl>
    <w:p w14:paraId="4842A62F" w14:textId="77777777" w:rsidR="00EE564A" w:rsidRPr="00EE564A" w:rsidRDefault="00EE564A" w:rsidP="00EE564A">
      <w:pPr>
        <w:spacing w:line="240" w:lineRule="auto"/>
        <w:rPr>
          <w:rFonts w:ascii="Arial" w:hAnsi="Arial" w:cs="Arial"/>
          <w:sz w:val="20"/>
          <w:szCs w:val="20"/>
        </w:rPr>
      </w:pPr>
    </w:p>
    <w:p w14:paraId="0171CA54" w14:textId="77777777" w:rsidR="00F74780" w:rsidRPr="00F74780" w:rsidRDefault="00F74780" w:rsidP="00E11A50">
      <w:pPr>
        <w:spacing w:line="240" w:lineRule="auto"/>
        <w:rPr>
          <w:rFonts w:ascii="Times New Roman" w:hAnsi="Times New Roman" w:cs="Times New Roman"/>
          <w:b/>
          <w:sz w:val="20"/>
          <w:szCs w:val="20"/>
          <w:u w:val="single"/>
        </w:rPr>
      </w:pPr>
    </w:p>
    <w:p w14:paraId="004C71BF" w14:textId="77777777" w:rsidR="004D5E33" w:rsidRDefault="00F74780" w:rsidP="004D5E33">
      <w:pPr>
        <w:spacing w:line="240" w:lineRule="auto"/>
        <w:jc w:val="both"/>
        <w:rPr>
          <w:rFonts w:ascii="Times New Roman" w:hAnsi="Times New Roman" w:cs="Times New Roman"/>
          <w:b/>
          <w:sz w:val="24"/>
          <w:szCs w:val="24"/>
          <w:u w:val="single"/>
        </w:rPr>
        <w:sectPr w:rsidR="004D5E33" w:rsidSect="009B223D">
          <w:type w:val="continuous"/>
          <w:pgSz w:w="16838" w:h="11906" w:orient="landscape"/>
          <w:pgMar w:top="1440" w:right="1440" w:bottom="1440" w:left="1440" w:header="709" w:footer="709" w:gutter="0"/>
          <w:cols w:space="708"/>
          <w:docGrid w:linePitch="360"/>
        </w:sectPr>
      </w:pPr>
      <w:r>
        <w:rPr>
          <w:rFonts w:ascii="Times New Roman" w:hAnsi="Times New Roman" w:cs="Times New Roman"/>
          <w:b/>
          <w:sz w:val="24"/>
          <w:szCs w:val="24"/>
          <w:u w:val="single"/>
        </w:rPr>
        <w:br w:type="page"/>
      </w:r>
    </w:p>
    <w:p w14:paraId="6921B94C" w14:textId="6132D8DF" w:rsidR="004D5E33" w:rsidRPr="009579BE" w:rsidRDefault="00A613BC" w:rsidP="004D5E33">
      <w:pPr>
        <w:spacing w:line="240" w:lineRule="auto"/>
        <w:jc w:val="both"/>
        <w:rPr>
          <w:rFonts w:ascii="Arial" w:hAnsi="Arial" w:cs="Arial"/>
          <w:sz w:val="24"/>
          <w:szCs w:val="24"/>
        </w:rPr>
      </w:pPr>
      <w:r>
        <w:rPr>
          <w:rFonts w:ascii="Arial" w:hAnsi="Arial" w:cs="Arial"/>
          <w:sz w:val="24"/>
          <w:szCs w:val="24"/>
        </w:rPr>
        <w:lastRenderedPageBreak/>
        <w:t>Supplemental Table S8</w:t>
      </w:r>
      <w:r w:rsidR="004D5E33" w:rsidRPr="009579BE">
        <w:rPr>
          <w:rFonts w:ascii="Arial" w:hAnsi="Arial" w:cs="Arial"/>
          <w:sz w:val="24"/>
          <w:szCs w:val="24"/>
        </w:rPr>
        <w:t xml:space="preserve">. Sensitivity analysis of association between subgroups of hypertensive disorders of pregnancy and adverse cardiovascular and obstetric outcomes, comparing the fully adjusted model with complete case analysis which excluded delivery hospitalization episodes with missing information on race/ethnicity and median ZIP code income variables. </w:t>
      </w:r>
    </w:p>
    <w:tbl>
      <w:tblPr>
        <w:tblStyle w:val="PlainTable2"/>
        <w:tblW w:w="9067" w:type="dxa"/>
        <w:tblLayout w:type="fixed"/>
        <w:tblLook w:val="04A0" w:firstRow="1" w:lastRow="0" w:firstColumn="1" w:lastColumn="0" w:noHBand="0" w:noVBand="1"/>
      </w:tblPr>
      <w:tblGrid>
        <w:gridCol w:w="2130"/>
        <w:gridCol w:w="1734"/>
        <w:gridCol w:w="1734"/>
        <w:gridCol w:w="1734"/>
        <w:gridCol w:w="1735"/>
      </w:tblGrid>
      <w:tr w:rsidR="004D5E33" w:rsidRPr="004D5E33" w14:paraId="5C18F388" w14:textId="77777777" w:rsidTr="008010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0" w:type="dxa"/>
            <w:noWrap/>
          </w:tcPr>
          <w:p w14:paraId="4DCE7944" w14:textId="77777777" w:rsidR="004D5E33" w:rsidRPr="004D5E33" w:rsidRDefault="004D5E33" w:rsidP="00132A8E">
            <w:pPr>
              <w:rPr>
                <w:rFonts w:ascii="Arial" w:hAnsi="Arial" w:cs="Arial"/>
                <w:sz w:val="20"/>
                <w:szCs w:val="20"/>
              </w:rPr>
            </w:pPr>
          </w:p>
        </w:tc>
        <w:tc>
          <w:tcPr>
            <w:tcW w:w="1734" w:type="dxa"/>
            <w:noWrap/>
          </w:tcPr>
          <w:p w14:paraId="050F0BAF" w14:textId="77777777" w:rsidR="004D5E33" w:rsidRPr="004D5E33" w:rsidRDefault="004D5E33" w:rsidP="00132A8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D5E33">
              <w:rPr>
                <w:rFonts w:ascii="Arial" w:hAnsi="Arial" w:cs="Arial"/>
                <w:sz w:val="20"/>
                <w:szCs w:val="20"/>
              </w:rPr>
              <w:t>Superimposed preeclampsia</w:t>
            </w:r>
          </w:p>
        </w:tc>
        <w:tc>
          <w:tcPr>
            <w:tcW w:w="1734" w:type="dxa"/>
            <w:noWrap/>
          </w:tcPr>
          <w:p w14:paraId="2D3FF438" w14:textId="77777777" w:rsidR="004D5E33" w:rsidRPr="004D5E33" w:rsidRDefault="004D5E33" w:rsidP="00132A8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D5E33">
              <w:rPr>
                <w:rFonts w:ascii="Arial" w:hAnsi="Arial" w:cs="Arial"/>
                <w:sz w:val="20"/>
                <w:szCs w:val="20"/>
              </w:rPr>
              <w:t>Preeclampsia</w:t>
            </w:r>
          </w:p>
        </w:tc>
        <w:tc>
          <w:tcPr>
            <w:tcW w:w="1734" w:type="dxa"/>
            <w:noWrap/>
          </w:tcPr>
          <w:p w14:paraId="0988D24D" w14:textId="07D4D02A" w:rsidR="004D5E33" w:rsidRPr="004D5E33" w:rsidRDefault="008010B9" w:rsidP="008010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sz w:val="20"/>
                <w:szCs w:val="20"/>
              </w:rPr>
              <w:t>Gestational SH</w:t>
            </w:r>
          </w:p>
        </w:tc>
        <w:tc>
          <w:tcPr>
            <w:tcW w:w="1735" w:type="dxa"/>
            <w:noWrap/>
          </w:tcPr>
          <w:p w14:paraId="60F89229" w14:textId="564E1A9D" w:rsidR="004D5E33" w:rsidRPr="004D5E33" w:rsidRDefault="004D5E33" w:rsidP="00132A8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D5E33">
              <w:rPr>
                <w:rFonts w:ascii="Arial" w:hAnsi="Arial" w:cs="Arial"/>
                <w:sz w:val="20"/>
                <w:szCs w:val="20"/>
              </w:rPr>
              <w:t xml:space="preserve">Chronic </w:t>
            </w:r>
            <w:r w:rsidR="008010B9">
              <w:rPr>
                <w:rFonts w:ascii="Arial" w:hAnsi="Arial" w:cs="Arial"/>
                <w:sz w:val="20"/>
                <w:szCs w:val="20"/>
              </w:rPr>
              <w:t>SH</w:t>
            </w:r>
          </w:p>
          <w:p w14:paraId="3B0C25F5" w14:textId="77777777" w:rsidR="004D5E33" w:rsidRPr="004D5E33" w:rsidRDefault="004D5E33" w:rsidP="00132A8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
        </w:tc>
      </w:tr>
      <w:tr w:rsidR="004D5E33" w:rsidRPr="004D5E33" w14:paraId="6D727659"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gridSpan w:val="5"/>
            <w:noWrap/>
          </w:tcPr>
          <w:p w14:paraId="444385D8" w14:textId="77777777" w:rsidR="004D5E33" w:rsidRPr="004D5E33" w:rsidRDefault="004D5E33" w:rsidP="00132A8E">
            <w:pPr>
              <w:jc w:val="center"/>
              <w:rPr>
                <w:rFonts w:ascii="Arial" w:hAnsi="Arial" w:cs="Arial"/>
                <w:b w:val="0"/>
                <w:sz w:val="20"/>
                <w:szCs w:val="20"/>
              </w:rPr>
            </w:pPr>
            <w:r w:rsidRPr="004D5E33">
              <w:rPr>
                <w:rFonts w:ascii="Arial" w:hAnsi="Arial" w:cs="Arial"/>
                <w:sz w:val="20"/>
                <w:szCs w:val="20"/>
              </w:rPr>
              <w:t>CARDIOVASCULAR OUTCOMES</w:t>
            </w:r>
          </w:p>
        </w:tc>
      </w:tr>
      <w:tr w:rsidR="004D5E33" w:rsidRPr="004D5E33" w14:paraId="557C08A3"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9067" w:type="dxa"/>
            <w:gridSpan w:val="5"/>
            <w:noWrap/>
          </w:tcPr>
          <w:p w14:paraId="5B332E17" w14:textId="77777777" w:rsidR="004D5E33" w:rsidRPr="004D5E33" w:rsidRDefault="004D5E33" w:rsidP="00132A8E">
            <w:pPr>
              <w:jc w:val="center"/>
              <w:rPr>
                <w:rFonts w:ascii="Arial" w:hAnsi="Arial" w:cs="Arial"/>
                <w:b w:val="0"/>
                <w:sz w:val="20"/>
                <w:szCs w:val="20"/>
              </w:rPr>
            </w:pPr>
            <w:r w:rsidRPr="004D5E33">
              <w:rPr>
                <w:rFonts w:ascii="Arial" w:hAnsi="Arial" w:cs="Arial"/>
                <w:sz w:val="20"/>
                <w:szCs w:val="20"/>
              </w:rPr>
              <w:t>Mortality</w:t>
            </w:r>
          </w:p>
        </w:tc>
      </w:tr>
      <w:tr w:rsidR="004D5E33" w:rsidRPr="004D5E33" w14:paraId="59886DBE"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0" w:type="dxa"/>
            <w:noWrap/>
          </w:tcPr>
          <w:p w14:paraId="12643EB8" w14:textId="77777777" w:rsidR="004D5E33" w:rsidRPr="008010B9" w:rsidRDefault="004D5E33" w:rsidP="00132A8E">
            <w:pPr>
              <w:rPr>
                <w:rFonts w:ascii="Arial" w:hAnsi="Arial" w:cs="Arial"/>
                <w:b w:val="0"/>
                <w:sz w:val="20"/>
                <w:szCs w:val="20"/>
              </w:rPr>
            </w:pPr>
            <w:r w:rsidRPr="008010B9">
              <w:rPr>
                <w:rFonts w:ascii="Arial" w:hAnsi="Arial" w:cs="Arial"/>
                <w:b w:val="0"/>
                <w:sz w:val="20"/>
                <w:szCs w:val="20"/>
              </w:rPr>
              <w:t>Fully adjusted model</w:t>
            </w:r>
          </w:p>
        </w:tc>
        <w:tc>
          <w:tcPr>
            <w:tcW w:w="1734" w:type="dxa"/>
            <w:noWrap/>
          </w:tcPr>
          <w:p w14:paraId="2AC6C2BB"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2.31</w:t>
            </w:r>
          </w:p>
          <w:p w14:paraId="26294804"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(1.49, 3.57)</w:t>
            </w:r>
          </w:p>
        </w:tc>
        <w:tc>
          <w:tcPr>
            <w:tcW w:w="1734" w:type="dxa"/>
            <w:noWrap/>
          </w:tcPr>
          <w:p w14:paraId="18BC9141"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2.64</w:t>
            </w:r>
          </w:p>
          <w:p w14:paraId="151D2F40"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(2.07, 3.38)</w:t>
            </w:r>
          </w:p>
        </w:tc>
        <w:tc>
          <w:tcPr>
            <w:tcW w:w="1734" w:type="dxa"/>
            <w:noWrap/>
          </w:tcPr>
          <w:p w14:paraId="1BAA6C6A"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1.02</w:t>
            </w:r>
          </w:p>
          <w:p w14:paraId="740DE0E4"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(0.66, 1.57)</w:t>
            </w:r>
          </w:p>
        </w:tc>
        <w:tc>
          <w:tcPr>
            <w:tcW w:w="1735" w:type="dxa"/>
            <w:noWrap/>
          </w:tcPr>
          <w:p w14:paraId="5379887B"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1.68</w:t>
            </w:r>
          </w:p>
          <w:p w14:paraId="7875C80C"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D7D31" w:themeColor="accent2"/>
                <w:sz w:val="20"/>
                <w:szCs w:val="20"/>
              </w:rPr>
            </w:pPr>
            <w:r w:rsidRPr="004D5E33">
              <w:rPr>
                <w:rFonts w:ascii="Arial" w:hAnsi="Arial" w:cs="Arial"/>
                <w:sz w:val="20"/>
                <w:szCs w:val="20"/>
              </w:rPr>
              <w:t>(1.20, 2.37)</w:t>
            </w:r>
          </w:p>
        </w:tc>
      </w:tr>
      <w:tr w:rsidR="004D5E33" w:rsidRPr="004D5E33" w14:paraId="4D96C65D"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130" w:type="dxa"/>
            <w:noWrap/>
          </w:tcPr>
          <w:p w14:paraId="61E6F5C0" w14:textId="77777777" w:rsidR="004D5E33" w:rsidRPr="008010B9" w:rsidRDefault="004D5E33" w:rsidP="00132A8E">
            <w:pPr>
              <w:rPr>
                <w:rFonts w:ascii="Arial" w:hAnsi="Arial" w:cs="Arial"/>
                <w:b w:val="0"/>
                <w:sz w:val="20"/>
                <w:szCs w:val="20"/>
              </w:rPr>
            </w:pPr>
            <w:r w:rsidRPr="008010B9">
              <w:rPr>
                <w:rFonts w:ascii="Arial" w:hAnsi="Arial" w:cs="Arial"/>
                <w:b w:val="0"/>
                <w:sz w:val="20"/>
                <w:szCs w:val="20"/>
              </w:rPr>
              <w:t>Excluded missing records on race/ethnicity and median ZIP code income variables</w:t>
            </w:r>
          </w:p>
        </w:tc>
        <w:tc>
          <w:tcPr>
            <w:tcW w:w="1734" w:type="dxa"/>
            <w:noWrap/>
          </w:tcPr>
          <w:p w14:paraId="746EBDE2"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2.47</w:t>
            </w:r>
          </w:p>
          <w:p w14:paraId="57777FF6"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(1.51, 4.04)</w:t>
            </w:r>
          </w:p>
        </w:tc>
        <w:tc>
          <w:tcPr>
            <w:tcW w:w="1734" w:type="dxa"/>
            <w:noWrap/>
          </w:tcPr>
          <w:p w14:paraId="1E74D9C2"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2.53</w:t>
            </w:r>
          </w:p>
          <w:p w14:paraId="03D2B5B5"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(1.86, 3.44)</w:t>
            </w:r>
          </w:p>
        </w:tc>
        <w:tc>
          <w:tcPr>
            <w:tcW w:w="1734" w:type="dxa"/>
            <w:noWrap/>
          </w:tcPr>
          <w:p w14:paraId="45918625"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0.94</w:t>
            </w:r>
          </w:p>
          <w:p w14:paraId="7AD4056A"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(0.54, 1.65)</w:t>
            </w:r>
          </w:p>
        </w:tc>
        <w:tc>
          <w:tcPr>
            <w:tcW w:w="1735" w:type="dxa"/>
            <w:noWrap/>
          </w:tcPr>
          <w:p w14:paraId="32E0BAC1"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1.86</w:t>
            </w:r>
          </w:p>
          <w:p w14:paraId="726952B4"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(1.25, 2.76)</w:t>
            </w:r>
          </w:p>
        </w:tc>
      </w:tr>
      <w:tr w:rsidR="004D5E33" w:rsidRPr="004D5E33" w14:paraId="6630A52C"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gridSpan w:val="5"/>
            <w:noWrap/>
          </w:tcPr>
          <w:p w14:paraId="2C44CB1B" w14:textId="77777777" w:rsidR="004D5E33" w:rsidRPr="004D5E33" w:rsidRDefault="004D5E33" w:rsidP="00132A8E">
            <w:pPr>
              <w:tabs>
                <w:tab w:val="left" w:pos="3900"/>
              </w:tabs>
              <w:jc w:val="center"/>
              <w:rPr>
                <w:rFonts w:ascii="Arial" w:hAnsi="Arial" w:cs="Arial"/>
                <w:sz w:val="20"/>
                <w:szCs w:val="20"/>
              </w:rPr>
            </w:pPr>
            <w:r w:rsidRPr="004D5E33">
              <w:rPr>
                <w:rFonts w:ascii="Arial" w:hAnsi="Arial" w:cs="Arial"/>
                <w:sz w:val="20"/>
                <w:szCs w:val="20"/>
              </w:rPr>
              <w:t>Myocardial infarction</w:t>
            </w:r>
          </w:p>
        </w:tc>
      </w:tr>
      <w:tr w:rsidR="004D5E33" w:rsidRPr="004D5E33" w14:paraId="71D7D3F6"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130" w:type="dxa"/>
            <w:noWrap/>
          </w:tcPr>
          <w:p w14:paraId="733D6512" w14:textId="77777777" w:rsidR="004D5E33" w:rsidRPr="008010B9" w:rsidRDefault="004D5E33" w:rsidP="00132A8E">
            <w:pPr>
              <w:rPr>
                <w:rFonts w:ascii="Arial" w:hAnsi="Arial" w:cs="Arial"/>
                <w:b w:val="0"/>
                <w:sz w:val="20"/>
                <w:szCs w:val="20"/>
              </w:rPr>
            </w:pPr>
            <w:r w:rsidRPr="008010B9">
              <w:rPr>
                <w:rFonts w:ascii="Arial" w:hAnsi="Arial" w:cs="Arial"/>
                <w:b w:val="0"/>
                <w:sz w:val="20"/>
                <w:szCs w:val="20"/>
              </w:rPr>
              <w:t>Fully adjusted model</w:t>
            </w:r>
          </w:p>
        </w:tc>
        <w:tc>
          <w:tcPr>
            <w:tcW w:w="1734" w:type="dxa"/>
            <w:noWrap/>
          </w:tcPr>
          <w:p w14:paraId="155B4673"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5.20</w:t>
            </w:r>
          </w:p>
          <w:p w14:paraId="69AA5442"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(3.11, 8.69)</w:t>
            </w:r>
          </w:p>
        </w:tc>
        <w:tc>
          <w:tcPr>
            <w:tcW w:w="1734" w:type="dxa"/>
            <w:noWrap/>
          </w:tcPr>
          <w:p w14:paraId="466F67CE"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3.04</w:t>
            </w:r>
          </w:p>
          <w:p w14:paraId="3AEE1F08"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(2.02, 4.58)</w:t>
            </w:r>
          </w:p>
        </w:tc>
        <w:tc>
          <w:tcPr>
            <w:tcW w:w="1734" w:type="dxa"/>
            <w:noWrap/>
          </w:tcPr>
          <w:p w14:paraId="5C293D89"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1.04</w:t>
            </w:r>
          </w:p>
          <w:p w14:paraId="352AA37C"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(0.49, 2.20)</w:t>
            </w:r>
          </w:p>
        </w:tc>
        <w:tc>
          <w:tcPr>
            <w:tcW w:w="1735" w:type="dxa"/>
            <w:noWrap/>
          </w:tcPr>
          <w:p w14:paraId="3FCEA968"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3.38</w:t>
            </w:r>
          </w:p>
          <w:p w14:paraId="7645E10E"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D7D31" w:themeColor="accent2"/>
                <w:sz w:val="20"/>
                <w:szCs w:val="20"/>
              </w:rPr>
            </w:pPr>
            <w:r w:rsidRPr="004D5E33">
              <w:rPr>
                <w:rFonts w:ascii="Arial" w:hAnsi="Arial" w:cs="Arial"/>
                <w:sz w:val="20"/>
                <w:szCs w:val="20"/>
              </w:rPr>
              <w:t>(2.22, 5.14)</w:t>
            </w:r>
          </w:p>
        </w:tc>
      </w:tr>
      <w:tr w:rsidR="004D5E33" w:rsidRPr="004D5E33" w14:paraId="34B74FB9"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0" w:type="dxa"/>
            <w:noWrap/>
          </w:tcPr>
          <w:p w14:paraId="7FEB8A8F" w14:textId="77777777" w:rsidR="004D5E33" w:rsidRPr="008010B9" w:rsidRDefault="004D5E33" w:rsidP="00132A8E">
            <w:pPr>
              <w:rPr>
                <w:rFonts w:ascii="Arial" w:hAnsi="Arial" w:cs="Arial"/>
                <w:b w:val="0"/>
                <w:sz w:val="20"/>
                <w:szCs w:val="20"/>
              </w:rPr>
            </w:pPr>
            <w:r w:rsidRPr="008010B9">
              <w:rPr>
                <w:rFonts w:ascii="Arial" w:hAnsi="Arial" w:cs="Arial"/>
                <w:b w:val="0"/>
                <w:sz w:val="20"/>
                <w:szCs w:val="20"/>
              </w:rPr>
              <w:t>Excluded missing records on race/ethnicity and median ZIP code income variables</w:t>
            </w:r>
          </w:p>
        </w:tc>
        <w:tc>
          <w:tcPr>
            <w:tcW w:w="1734" w:type="dxa"/>
            <w:noWrap/>
          </w:tcPr>
          <w:p w14:paraId="0A2F9C72"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4.90</w:t>
            </w:r>
          </w:p>
          <w:p w14:paraId="5F9164B4"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(2.64, 9.11)</w:t>
            </w:r>
          </w:p>
        </w:tc>
        <w:tc>
          <w:tcPr>
            <w:tcW w:w="1734" w:type="dxa"/>
            <w:noWrap/>
          </w:tcPr>
          <w:p w14:paraId="67D13C6F"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2.72</w:t>
            </w:r>
          </w:p>
          <w:p w14:paraId="61084F81"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(1.64, 4.53)</w:t>
            </w:r>
          </w:p>
        </w:tc>
        <w:tc>
          <w:tcPr>
            <w:tcW w:w="1734" w:type="dxa"/>
            <w:noWrap/>
          </w:tcPr>
          <w:p w14:paraId="16DEF842"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1.42</w:t>
            </w:r>
          </w:p>
          <w:p w14:paraId="02E6C124"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(0.66, 3.04)</w:t>
            </w:r>
          </w:p>
        </w:tc>
        <w:tc>
          <w:tcPr>
            <w:tcW w:w="1735" w:type="dxa"/>
            <w:noWrap/>
          </w:tcPr>
          <w:p w14:paraId="698C284A"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3.20</w:t>
            </w:r>
          </w:p>
          <w:p w14:paraId="40F29127"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D7D31" w:themeColor="accent2"/>
                <w:sz w:val="20"/>
                <w:szCs w:val="20"/>
              </w:rPr>
            </w:pPr>
            <w:r w:rsidRPr="004D5E33">
              <w:rPr>
                <w:rFonts w:ascii="Arial" w:hAnsi="Arial" w:cs="Arial"/>
                <w:sz w:val="20"/>
                <w:szCs w:val="20"/>
              </w:rPr>
              <w:t>(1.90, 5.41)</w:t>
            </w:r>
          </w:p>
        </w:tc>
      </w:tr>
      <w:tr w:rsidR="004D5E33" w:rsidRPr="004D5E33" w14:paraId="27543DC0"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9067" w:type="dxa"/>
            <w:gridSpan w:val="5"/>
            <w:noWrap/>
          </w:tcPr>
          <w:p w14:paraId="777A3BC7" w14:textId="77777777" w:rsidR="004D5E33" w:rsidRPr="004D5E33" w:rsidRDefault="004D5E33" w:rsidP="00132A8E">
            <w:pPr>
              <w:jc w:val="center"/>
              <w:rPr>
                <w:rFonts w:ascii="Arial" w:hAnsi="Arial" w:cs="Arial"/>
                <w:b w:val="0"/>
                <w:color w:val="ED7D31" w:themeColor="accent2"/>
                <w:sz w:val="20"/>
                <w:szCs w:val="20"/>
              </w:rPr>
            </w:pPr>
            <w:r w:rsidRPr="004D5E33">
              <w:rPr>
                <w:rFonts w:ascii="Arial" w:hAnsi="Arial" w:cs="Arial"/>
                <w:sz w:val="20"/>
                <w:szCs w:val="20"/>
              </w:rPr>
              <w:t>Stroke</w:t>
            </w:r>
          </w:p>
        </w:tc>
      </w:tr>
      <w:tr w:rsidR="004D5E33" w:rsidRPr="004D5E33" w14:paraId="0EE368EF"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0" w:type="dxa"/>
            <w:noWrap/>
          </w:tcPr>
          <w:p w14:paraId="65D1BD59" w14:textId="77777777" w:rsidR="004D5E33" w:rsidRPr="008010B9" w:rsidRDefault="004D5E33" w:rsidP="00132A8E">
            <w:pPr>
              <w:rPr>
                <w:rFonts w:ascii="Arial" w:hAnsi="Arial" w:cs="Arial"/>
                <w:b w:val="0"/>
                <w:sz w:val="20"/>
                <w:szCs w:val="20"/>
              </w:rPr>
            </w:pPr>
            <w:r w:rsidRPr="008010B9">
              <w:rPr>
                <w:rFonts w:ascii="Arial" w:hAnsi="Arial" w:cs="Arial"/>
                <w:b w:val="0"/>
                <w:sz w:val="20"/>
                <w:szCs w:val="20"/>
              </w:rPr>
              <w:t>Fully adjusted model</w:t>
            </w:r>
          </w:p>
        </w:tc>
        <w:tc>
          <w:tcPr>
            <w:tcW w:w="1734" w:type="dxa"/>
            <w:noWrap/>
          </w:tcPr>
          <w:p w14:paraId="3A59EDED"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7.83</w:t>
            </w:r>
          </w:p>
          <w:p w14:paraId="27097AD6"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(6.25, 9.80)</w:t>
            </w:r>
          </w:p>
        </w:tc>
        <w:tc>
          <w:tcPr>
            <w:tcW w:w="1734" w:type="dxa"/>
            <w:noWrap/>
          </w:tcPr>
          <w:p w14:paraId="31BA2023"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5.74</w:t>
            </w:r>
          </w:p>
          <w:p w14:paraId="4C6FA1A0"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(5.04, 6.54)</w:t>
            </w:r>
          </w:p>
        </w:tc>
        <w:tc>
          <w:tcPr>
            <w:tcW w:w="1734" w:type="dxa"/>
            <w:noWrap/>
          </w:tcPr>
          <w:p w14:paraId="719858D4"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1.39</w:t>
            </w:r>
          </w:p>
          <w:p w14:paraId="7C94B7D2"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(1.08, 1.79)</w:t>
            </w:r>
          </w:p>
        </w:tc>
        <w:tc>
          <w:tcPr>
            <w:tcW w:w="1735" w:type="dxa"/>
            <w:noWrap/>
          </w:tcPr>
          <w:p w14:paraId="705CE866"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3.35</w:t>
            </w:r>
          </w:p>
          <w:p w14:paraId="374C8DA9"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(2.76, 4.06)</w:t>
            </w:r>
          </w:p>
        </w:tc>
      </w:tr>
      <w:tr w:rsidR="004D5E33" w:rsidRPr="004D5E33" w14:paraId="6CCBB1AA"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130" w:type="dxa"/>
            <w:noWrap/>
          </w:tcPr>
          <w:p w14:paraId="453D58D0" w14:textId="77777777" w:rsidR="004D5E33" w:rsidRPr="008010B9" w:rsidRDefault="004D5E33" w:rsidP="00132A8E">
            <w:pPr>
              <w:rPr>
                <w:rFonts w:ascii="Arial" w:hAnsi="Arial" w:cs="Arial"/>
                <w:b w:val="0"/>
                <w:sz w:val="20"/>
                <w:szCs w:val="20"/>
              </w:rPr>
            </w:pPr>
            <w:r w:rsidRPr="008010B9">
              <w:rPr>
                <w:rFonts w:ascii="Arial" w:hAnsi="Arial" w:cs="Arial"/>
                <w:b w:val="0"/>
                <w:sz w:val="20"/>
                <w:szCs w:val="20"/>
              </w:rPr>
              <w:t>Excluded missing records on race/ethnicity and median ZIP code income variables</w:t>
            </w:r>
          </w:p>
        </w:tc>
        <w:tc>
          <w:tcPr>
            <w:tcW w:w="1734" w:type="dxa"/>
            <w:noWrap/>
          </w:tcPr>
          <w:p w14:paraId="5D85020C"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7.20</w:t>
            </w:r>
          </w:p>
          <w:p w14:paraId="52AC6212"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(5.51, 9.41)</w:t>
            </w:r>
          </w:p>
        </w:tc>
        <w:tc>
          <w:tcPr>
            <w:tcW w:w="1734" w:type="dxa"/>
            <w:noWrap/>
          </w:tcPr>
          <w:p w14:paraId="3A3B32F7"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5.00</w:t>
            </w:r>
          </w:p>
          <w:p w14:paraId="0C1F1330"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(4.25, 5.89)</w:t>
            </w:r>
          </w:p>
        </w:tc>
        <w:tc>
          <w:tcPr>
            <w:tcW w:w="1734" w:type="dxa"/>
            <w:noWrap/>
          </w:tcPr>
          <w:p w14:paraId="1F2FC9AB"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1.40</w:t>
            </w:r>
          </w:p>
          <w:p w14:paraId="07586590"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(1.04, 1.89)</w:t>
            </w:r>
          </w:p>
        </w:tc>
        <w:tc>
          <w:tcPr>
            <w:tcW w:w="1735" w:type="dxa"/>
            <w:noWrap/>
          </w:tcPr>
          <w:p w14:paraId="653D00E1"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3.27</w:t>
            </w:r>
          </w:p>
          <w:p w14:paraId="7057A116"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(2.61, 4.10)</w:t>
            </w:r>
          </w:p>
        </w:tc>
      </w:tr>
      <w:tr w:rsidR="004D5E33" w:rsidRPr="004D5E33" w14:paraId="09526D6A"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gridSpan w:val="5"/>
            <w:noWrap/>
          </w:tcPr>
          <w:p w14:paraId="5D6BBD85" w14:textId="77777777" w:rsidR="004D5E33" w:rsidRPr="004D5E33" w:rsidRDefault="004D5E33" w:rsidP="00132A8E">
            <w:pPr>
              <w:jc w:val="center"/>
              <w:rPr>
                <w:rFonts w:ascii="Arial" w:hAnsi="Arial" w:cs="Arial"/>
                <w:b w:val="0"/>
                <w:sz w:val="20"/>
                <w:szCs w:val="20"/>
              </w:rPr>
            </w:pPr>
            <w:r w:rsidRPr="004D5E33">
              <w:rPr>
                <w:rFonts w:ascii="Arial" w:hAnsi="Arial" w:cs="Arial"/>
                <w:sz w:val="20"/>
                <w:szCs w:val="20"/>
              </w:rPr>
              <w:t>Peripartum cardiomyopathy</w:t>
            </w:r>
          </w:p>
        </w:tc>
      </w:tr>
      <w:tr w:rsidR="004D5E33" w:rsidRPr="004D5E33" w14:paraId="58FB8CD7"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130" w:type="dxa"/>
            <w:noWrap/>
          </w:tcPr>
          <w:p w14:paraId="3A3C23AC" w14:textId="77777777" w:rsidR="004D5E33" w:rsidRPr="008010B9" w:rsidRDefault="004D5E33" w:rsidP="00132A8E">
            <w:pPr>
              <w:rPr>
                <w:rFonts w:ascii="Arial" w:hAnsi="Arial" w:cs="Arial"/>
                <w:b w:val="0"/>
                <w:sz w:val="20"/>
                <w:szCs w:val="20"/>
              </w:rPr>
            </w:pPr>
            <w:r w:rsidRPr="008010B9">
              <w:rPr>
                <w:rFonts w:ascii="Arial" w:hAnsi="Arial" w:cs="Arial"/>
                <w:b w:val="0"/>
                <w:sz w:val="20"/>
                <w:szCs w:val="20"/>
              </w:rPr>
              <w:t>Fully adjusted model</w:t>
            </w:r>
          </w:p>
        </w:tc>
        <w:tc>
          <w:tcPr>
            <w:tcW w:w="1734" w:type="dxa"/>
            <w:noWrap/>
          </w:tcPr>
          <w:p w14:paraId="30313EC0"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4.37</w:t>
            </w:r>
          </w:p>
          <w:p w14:paraId="6C41073E"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(3.64, 5.26)</w:t>
            </w:r>
          </w:p>
        </w:tc>
        <w:tc>
          <w:tcPr>
            <w:tcW w:w="1734" w:type="dxa"/>
            <w:noWrap/>
          </w:tcPr>
          <w:p w14:paraId="15BFB7E8"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3.28</w:t>
            </w:r>
          </w:p>
          <w:p w14:paraId="76FF05C9"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(2.94, 3.65)</w:t>
            </w:r>
          </w:p>
        </w:tc>
        <w:tc>
          <w:tcPr>
            <w:tcW w:w="1734" w:type="dxa"/>
            <w:noWrap/>
          </w:tcPr>
          <w:p w14:paraId="308DED4D"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1.74</w:t>
            </w:r>
          </w:p>
          <w:p w14:paraId="4FD5716C"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(1.48, 2.05)</w:t>
            </w:r>
          </w:p>
        </w:tc>
        <w:tc>
          <w:tcPr>
            <w:tcW w:w="1735" w:type="dxa"/>
            <w:noWrap/>
          </w:tcPr>
          <w:p w14:paraId="4A6D1CE4"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3.77</w:t>
            </w:r>
          </w:p>
          <w:p w14:paraId="56FA3CCE"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(3.29, 4.32)</w:t>
            </w:r>
          </w:p>
        </w:tc>
      </w:tr>
      <w:tr w:rsidR="004D5E33" w:rsidRPr="004D5E33" w14:paraId="43F2A9D5"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0" w:type="dxa"/>
            <w:noWrap/>
          </w:tcPr>
          <w:p w14:paraId="4557046C" w14:textId="77777777" w:rsidR="004D5E33" w:rsidRPr="008010B9" w:rsidRDefault="004D5E33" w:rsidP="00132A8E">
            <w:pPr>
              <w:rPr>
                <w:rFonts w:ascii="Arial" w:hAnsi="Arial" w:cs="Arial"/>
                <w:b w:val="0"/>
                <w:sz w:val="20"/>
                <w:szCs w:val="20"/>
              </w:rPr>
            </w:pPr>
            <w:r w:rsidRPr="008010B9">
              <w:rPr>
                <w:rFonts w:ascii="Arial" w:hAnsi="Arial" w:cs="Arial"/>
                <w:b w:val="0"/>
                <w:sz w:val="20"/>
                <w:szCs w:val="20"/>
              </w:rPr>
              <w:t>Excluded missing records on race/ethnicity and median ZIP code income variables</w:t>
            </w:r>
          </w:p>
        </w:tc>
        <w:tc>
          <w:tcPr>
            <w:tcW w:w="1734" w:type="dxa"/>
            <w:noWrap/>
          </w:tcPr>
          <w:p w14:paraId="365187CA"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4.38</w:t>
            </w:r>
          </w:p>
          <w:p w14:paraId="70D32114"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(3.53, 5.43)</w:t>
            </w:r>
          </w:p>
        </w:tc>
        <w:tc>
          <w:tcPr>
            <w:tcW w:w="1734" w:type="dxa"/>
            <w:noWrap/>
          </w:tcPr>
          <w:p w14:paraId="6EA8EE27"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3.36</w:t>
            </w:r>
          </w:p>
          <w:p w14:paraId="61C551F7"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(2.96, 3.83)</w:t>
            </w:r>
          </w:p>
        </w:tc>
        <w:tc>
          <w:tcPr>
            <w:tcW w:w="1734" w:type="dxa"/>
            <w:noWrap/>
          </w:tcPr>
          <w:p w14:paraId="69E65E0C"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1.74</w:t>
            </w:r>
          </w:p>
          <w:p w14:paraId="45B2F316"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(1.43, 2.12)</w:t>
            </w:r>
          </w:p>
        </w:tc>
        <w:tc>
          <w:tcPr>
            <w:tcW w:w="1735" w:type="dxa"/>
            <w:noWrap/>
          </w:tcPr>
          <w:p w14:paraId="7D246F13"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3.70</w:t>
            </w:r>
          </w:p>
          <w:p w14:paraId="79C6352B"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(3.16, 4.33)</w:t>
            </w:r>
          </w:p>
        </w:tc>
      </w:tr>
      <w:tr w:rsidR="004D5E33" w:rsidRPr="004D5E33" w14:paraId="36D6F889"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9067" w:type="dxa"/>
            <w:gridSpan w:val="5"/>
            <w:noWrap/>
          </w:tcPr>
          <w:p w14:paraId="4F6A29EB" w14:textId="77777777" w:rsidR="004D5E33" w:rsidRPr="004D5E33" w:rsidRDefault="004D5E33" w:rsidP="00132A8E">
            <w:pPr>
              <w:jc w:val="center"/>
              <w:rPr>
                <w:rFonts w:ascii="Arial" w:hAnsi="Arial" w:cs="Arial"/>
                <w:b w:val="0"/>
                <w:sz w:val="20"/>
                <w:szCs w:val="20"/>
              </w:rPr>
            </w:pPr>
            <w:r w:rsidRPr="004D5E33">
              <w:rPr>
                <w:rFonts w:ascii="Arial" w:hAnsi="Arial" w:cs="Arial"/>
                <w:sz w:val="20"/>
                <w:szCs w:val="20"/>
              </w:rPr>
              <w:t>Arrhythmia</w:t>
            </w:r>
          </w:p>
        </w:tc>
      </w:tr>
      <w:tr w:rsidR="004D5E33" w:rsidRPr="004D5E33" w14:paraId="6FCB502C"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0" w:type="dxa"/>
            <w:noWrap/>
          </w:tcPr>
          <w:p w14:paraId="70096347" w14:textId="77777777" w:rsidR="004D5E33" w:rsidRPr="008010B9" w:rsidRDefault="004D5E33" w:rsidP="00132A8E">
            <w:pPr>
              <w:rPr>
                <w:rFonts w:ascii="Arial" w:hAnsi="Arial" w:cs="Arial"/>
                <w:b w:val="0"/>
                <w:sz w:val="20"/>
                <w:szCs w:val="20"/>
              </w:rPr>
            </w:pPr>
            <w:r w:rsidRPr="008010B9">
              <w:rPr>
                <w:rFonts w:ascii="Arial" w:hAnsi="Arial" w:cs="Arial"/>
                <w:b w:val="0"/>
                <w:sz w:val="20"/>
                <w:szCs w:val="20"/>
              </w:rPr>
              <w:t>Fully adjusted model</w:t>
            </w:r>
          </w:p>
        </w:tc>
        <w:tc>
          <w:tcPr>
            <w:tcW w:w="1734" w:type="dxa"/>
            <w:noWrap/>
          </w:tcPr>
          <w:p w14:paraId="33328DE2"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1.18</w:t>
            </w:r>
          </w:p>
          <w:p w14:paraId="3579F0F1"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(0.92, 1.51)</w:t>
            </w:r>
          </w:p>
        </w:tc>
        <w:tc>
          <w:tcPr>
            <w:tcW w:w="1734" w:type="dxa"/>
            <w:noWrap/>
          </w:tcPr>
          <w:p w14:paraId="221D1F3A"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0.93</w:t>
            </w:r>
          </w:p>
          <w:p w14:paraId="5243A718"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(0.80, 1.08)</w:t>
            </w:r>
          </w:p>
        </w:tc>
        <w:tc>
          <w:tcPr>
            <w:tcW w:w="1734" w:type="dxa"/>
            <w:noWrap/>
          </w:tcPr>
          <w:p w14:paraId="086E3850"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0.93</w:t>
            </w:r>
          </w:p>
          <w:p w14:paraId="0772FA75"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(0.79, 1.10)</w:t>
            </w:r>
          </w:p>
        </w:tc>
        <w:tc>
          <w:tcPr>
            <w:tcW w:w="1735" w:type="dxa"/>
            <w:noWrap/>
          </w:tcPr>
          <w:p w14:paraId="60FF001E"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2.28</w:t>
            </w:r>
          </w:p>
          <w:p w14:paraId="31B45FC8"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(2.01, 2.58)</w:t>
            </w:r>
          </w:p>
        </w:tc>
      </w:tr>
      <w:tr w:rsidR="004D5E33" w:rsidRPr="004D5E33" w14:paraId="02046F7F"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130" w:type="dxa"/>
            <w:noWrap/>
          </w:tcPr>
          <w:p w14:paraId="65CFA3FD" w14:textId="77777777" w:rsidR="004D5E33" w:rsidRPr="008010B9" w:rsidRDefault="004D5E33" w:rsidP="00132A8E">
            <w:pPr>
              <w:rPr>
                <w:rFonts w:ascii="Arial" w:hAnsi="Arial" w:cs="Arial"/>
                <w:b w:val="0"/>
                <w:sz w:val="20"/>
                <w:szCs w:val="20"/>
              </w:rPr>
            </w:pPr>
            <w:r w:rsidRPr="008010B9">
              <w:rPr>
                <w:rFonts w:ascii="Arial" w:hAnsi="Arial" w:cs="Arial"/>
                <w:b w:val="0"/>
                <w:sz w:val="20"/>
                <w:szCs w:val="20"/>
              </w:rPr>
              <w:t>Excluded missing records on race/ethnicity and median ZIP code income variables</w:t>
            </w:r>
          </w:p>
        </w:tc>
        <w:tc>
          <w:tcPr>
            <w:tcW w:w="1734" w:type="dxa"/>
            <w:noWrap/>
          </w:tcPr>
          <w:p w14:paraId="69D3126D"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1.16</w:t>
            </w:r>
          </w:p>
          <w:p w14:paraId="6176C08E"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(0.88, 1.53)</w:t>
            </w:r>
          </w:p>
        </w:tc>
        <w:tc>
          <w:tcPr>
            <w:tcW w:w="1734" w:type="dxa"/>
            <w:noWrap/>
          </w:tcPr>
          <w:p w14:paraId="23C5E313"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0.98</w:t>
            </w:r>
          </w:p>
          <w:p w14:paraId="79A5216C"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(0.83, 1.16)</w:t>
            </w:r>
          </w:p>
        </w:tc>
        <w:tc>
          <w:tcPr>
            <w:tcW w:w="1734" w:type="dxa"/>
            <w:noWrap/>
          </w:tcPr>
          <w:p w14:paraId="4F001E0D"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0.98</w:t>
            </w:r>
          </w:p>
          <w:p w14:paraId="528DAF44"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(0.81, 1.17)</w:t>
            </w:r>
          </w:p>
        </w:tc>
        <w:tc>
          <w:tcPr>
            <w:tcW w:w="1735" w:type="dxa"/>
            <w:noWrap/>
          </w:tcPr>
          <w:p w14:paraId="208995AD"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2.18</w:t>
            </w:r>
          </w:p>
          <w:p w14:paraId="593FDCBF"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(1.87, 2.53)</w:t>
            </w:r>
          </w:p>
        </w:tc>
      </w:tr>
      <w:tr w:rsidR="004D5E33" w:rsidRPr="004D5E33" w14:paraId="55F8846F"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gridSpan w:val="5"/>
            <w:noWrap/>
          </w:tcPr>
          <w:p w14:paraId="7F360205" w14:textId="77777777" w:rsidR="004D5E33" w:rsidRPr="004D5E33" w:rsidRDefault="004D5E33" w:rsidP="00132A8E">
            <w:pPr>
              <w:jc w:val="center"/>
              <w:rPr>
                <w:rFonts w:ascii="Arial" w:hAnsi="Arial" w:cs="Arial"/>
                <w:b w:val="0"/>
                <w:sz w:val="20"/>
                <w:szCs w:val="20"/>
              </w:rPr>
            </w:pPr>
            <w:r w:rsidRPr="004D5E33">
              <w:rPr>
                <w:rFonts w:ascii="Arial" w:hAnsi="Arial" w:cs="Arial"/>
                <w:sz w:val="20"/>
                <w:szCs w:val="20"/>
              </w:rPr>
              <w:t>OBSTETRIC OUTCOMES</w:t>
            </w:r>
          </w:p>
        </w:tc>
      </w:tr>
      <w:tr w:rsidR="004D5E33" w:rsidRPr="004D5E33" w14:paraId="4E6DE2C5"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9067" w:type="dxa"/>
            <w:gridSpan w:val="5"/>
            <w:noWrap/>
          </w:tcPr>
          <w:p w14:paraId="39FD8897" w14:textId="77777777" w:rsidR="004D5E33" w:rsidRPr="004D5E33" w:rsidRDefault="004D5E33" w:rsidP="00132A8E">
            <w:pPr>
              <w:jc w:val="center"/>
              <w:rPr>
                <w:rFonts w:ascii="Arial" w:hAnsi="Arial" w:cs="Arial"/>
                <w:sz w:val="20"/>
                <w:szCs w:val="20"/>
              </w:rPr>
            </w:pPr>
            <w:r w:rsidRPr="004D5E33">
              <w:rPr>
                <w:rFonts w:ascii="Arial" w:hAnsi="Arial" w:cs="Arial"/>
                <w:sz w:val="20"/>
                <w:szCs w:val="20"/>
              </w:rPr>
              <w:t>Preterm birth</w:t>
            </w:r>
          </w:p>
        </w:tc>
      </w:tr>
      <w:tr w:rsidR="004D5E33" w:rsidRPr="004D5E33" w14:paraId="54C794ED"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0" w:type="dxa"/>
            <w:noWrap/>
          </w:tcPr>
          <w:p w14:paraId="68A17834" w14:textId="77777777" w:rsidR="004D5E33" w:rsidRPr="008010B9" w:rsidRDefault="004D5E33" w:rsidP="00132A8E">
            <w:pPr>
              <w:rPr>
                <w:rFonts w:ascii="Arial" w:hAnsi="Arial" w:cs="Arial"/>
                <w:b w:val="0"/>
                <w:sz w:val="20"/>
                <w:szCs w:val="20"/>
              </w:rPr>
            </w:pPr>
            <w:r w:rsidRPr="008010B9">
              <w:rPr>
                <w:rFonts w:ascii="Arial" w:hAnsi="Arial" w:cs="Arial"/>
                <w:b w:val="0"/>
                <w:sz w:val="20"/>
                <w:szCs w:val="20"/>
              </w:rPr>
              <w:t>Fully adjusted model</w:t>
            </w:r>
          </w:p>
        </w:tc>
        <w:tc>
          <w:tcPr>
            <w:tcW w:w="1734" w:type="dxa"/>
            <w:noWrap/>
          </w:tcPr>
          <w:p w14:paraId="158D5E86"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4.65</w:t>
            </w:r>
          </w:p>
          <w:p w14:paraId="6B700947"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(4.48, 4.83)</w:t>
            </w:r>
          </w:p>
        </w:tc>
        <w:tc>
          <w:tcPr>
            <w:tcW w:w="1734" w:type="dxa"/>
            <w:noWrap/>
          </w:tcPr>
          <w:p w14:paraId="4420D763"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3.05</w:t>
            </w:r>
          </w:p>
          <w:p w14:paraId="3AF3CEB3"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(2.98, 3.13)</w:t>
            </w:r>
          </w:p>
        </w:tc>
        <w:tc>
          <w:tcPr>
            <w:tcW w:w="1734" w:type="dxa"/>
            <w:noWrap/>
          </w:tcPr>
          <w:p w14:paraId="364D8BC9"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0.93</w:t>
            </w:r>
          </w:p>
          <w:p w14:paraId="57F860EE"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(0.91, 0.96)</w:t>
            </w:r>
          </w:p>
        </w:tc>
        <w:tc>
          <w:tcPr>
            <w:tcW w:w="1735" w:type="dxa"/>
            <w:noWrap/>
          </w:tcPr>
          <w:p w14:paraId="6EAB6C2A"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1.26</w:t>
            </w:r>
          </w:p>
          <w:p w14:paraId="41618211"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(1.23, 1.28)</w:t>
            </w:r>
          </w:p>
        </w:tc>
      </w:tr>
      <w:tr w:rsidR="004D5E33" w:rsidRPr="004D5E33" w14:paraId="54184391"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130" w:type="dxa"/>
            <w:noWrap/>
          </w:tcPr>
          <w:p w14:paraId="07A91E45" w14:textId="77777777" w:rsidR="004D5E33" w:rsidRPr="008010B9" w:rsidRDefault="004D5E33" w:rsidP="00132A8E">
            <w:pPr>
              <w:rPr>
                <w:rFonts w:ascii="Arial" w:hAnsi="Arial" w:cs="Arial"/>
                <w:b w:val="0"/>
                <w:sz w:val="20"/>
                <w:szCs w:val="20"/>
              </w:rPr>
            </w:pPr>
            <w:r w:rsidRPr="008010B9">
              <w:rPr>
                <w:rFonts w:ascii="Arial" w:hAnsi="Arial" w:cs="Arial"/>
                <w:b w:val="0"/>
                <w:sz w:val="20"/>
                <w:szCs w:val="20"/>
              </w:rPr>
              <w:t xml:space="preserve">Excluded missing records on race/ethnicity and </w:t>
            </w:r>
            <w:r w:rsidRPr="008010B9">
              <w:rPr>
                <w:rFonts w:ascii="Arial" w:hAnsi="Arial" w:cs="Arial"/>
                <w:b w:val="0"/>
                <w:sz w:val="20"/>
                <w:szCs w:val="20"/>
              </w:rPr>
              <w:lastRenderedPageBreak/>
              <w:t>median ZIP code income variables</w:t>
            </w:r>
          </w:p>
        </w:tc>
        <w:tc>
          <w:tcPr>
            <w:tcW w:w="1734" w:type="dxa"/>
            <w:noWrap/>
          </w:tcPr>
          <w:p w14:paraId="7DFAEC31"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lastRenderedPageBreak/>
              <w:t>4.48</w:t>
            </w:r>
          </w:p>
          <w:p w14:paraId="1E441DAC"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(4.30, 4.68)</w:t>
            </w:r>
          </w:p>
        </w:tc>
        <w:tc>
          <w:tcPr>
            <w:tcW w:w="1734" w:type="dxa"/>
            <w:noWrap/>
          </w:tcPr>
          <w:p w14:paraId="36330B5A"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3.01</w:t>
            </w:r>
          </w:p>
          <w:p w14:paraId="5F475A8E"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(2.93, 3.09)</w:t>
            </w:r>
          </w:p>
        </w:tc>
        <w:tc>
          <w:tcPr>
            <w:tcW w:w="1734" w:type="dxa"/>
            <w:noWrap/>
          </w:tcPr>
          <w:p w14:paraId="4F69D1C7"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0.92</w:t>
            </w:r>
          </w:p>
          <w:p w14:paraId="29A1911E"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(0.90, 0.95)</w:t>
            </w:r>
          </w:p>
        </w:tc>
        <w:tc>
          <w:tcPr>
            <w:tcW w:w="1735" w:type="dxa"/>
            <w:noWrap/>
          </w:tcPr>
          <w:p w14:paraId="3648ECDD"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1.24</w:t>
            </w:r>
          </w:p>
          <w:p w14:paraId="26B3A045"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(1.21, 1.27)</w:t>
            </w:r>
          </w:p>
        </w:tc>
      </w:tr>
      <w:tr w:rsidR="004D5E33" w:rsidRPr="004D5E33" w14:paraId="08C9BA7F"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gridSpan w:val="5"/>
            <w:noWrap/>
          </w:tcPr>
          <w:p w14:paraId="41E4FCF9" w14:textId="77777777" w:rsidR="004D5E33" w:rsidRPr="004D5E33" w:rsidRDefault="004D5E33" w:rsidP="00132A8E">
            <w:pPr>
              <w:jc w:val="center"/>
              <w:rPr>
                <w:rFonts w:ascii="Arial" w:hAnsi="Arial" w:cs="Arial"/>
                <w:b w:val="0"/>
                <w:sz w:val="20"/>
                <w:szCs w:val="20"/>
              </w:rPr>
            </w:pPr>
            <w:r w:rsidRPr="004D5E33">
              <w:rPr>
                <w:rFonts w:ascii="Arial" w:hAnsi="Arial" w:cs="Arial"/>
                <w:sz w:val="20"/>
                <w:szCs w:val="20"/>
              </w:rPr>
              <w:t>Placental abruption</w:t>
            </w:r>
          </w:p>
        </w:tc>
      </w:tr>
      <w:tr w:rsidR="004D5E33" w:rsidRPr="004D5E33" w14:paraId="21065B18"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130" w:type="dxa"/>
            <w:noWrap/>
          </w:tcPr>
          <w:p w14:paraId="3E044C0A" w14:textId="77777777" w:rsidR="004D5E33" w:rsidRPr="008010B9" w:rsidRDefault="004D5E33" w:rsidP="00132A8E">
            <w:pPr>
              <w:rPr>
                <w:rFonts w:ascii="Arial" w:hAnsi="Arial" w:cs="Arial"/>
                <w:b w:val="0"/>
                <w:sz w:val="20"/>
                <w:szCs w:val="20"/>
              </w:rPr>
            </w:pPr>
            <w:r w:rsidRPr="008010B9">
              <w:rPr>
                <w:rFonts w:ascii="Arial" w:hAnsi="Arial" w:cs="Arial"/>
                <w:b w:val="0"/>
                <w:sz w:val="20"/>
                <w:szCs w:val="20"/>
              </w:rPr>
              <w:t>Fully adjusted model</w:t>
            </w:r>
          </w:p>
        </w:tc>
        <w:tc>
          <w:tcPr>
            <w:tcW w:w="1734" w:type="dxa"/>
            <w:noWrap/>
          </w:tcPr>
          <w:p w14:paraId="45E5F46C"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2.22</w:t>
            </w:r>
          </w:p>
          <w:p w14:paraId="21DEB671"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(2.09, 2.36)</w:t>
            </w:r>
          </w:p>
        </w:tc>
        <w:tc>
          <w:tcPr>
            <w:tcW w:w="1734" w:type="dxa"/>
            <w:noWrap/>
          </w:tcPr>
          <w:p w14:paraId="7809D368"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2.27</w:t>
            </w:r>
          </w:p>
          <w:p w14:paraId="2C002C20"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(2.21, 2.34)</w:t>
            </w:r>
          </w:p>
        </w:tc>
        <w:tc>
          <w:tcPr>
            <w:tcW w:w="1734" w:type="dxa"/>
            <w:noWrap/>
          </w:tcPr>
          <w:p w14:paraId="1DA99E78"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1.14</w:t>
            </w:r>
          </w:p>
          <w:p w14:paraId="0F312914"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(1.10, 1.19)</w:t>
            </w:r>
          </w:p>
        </w:tc>
        <w:tc>
          <w:tcPr>
            <w:tcW w:w="1735" w:type="dxa"/>
            <w:noWrap/>
          </w:tcPr>
          <w:p w14:paraId="6C01A2AE"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1.44</w:t>
            </w:r>
          </w:p>
          <w:p w14:paraId="15CAD2D1"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(1.38, 1.49)</w:t>
            </w:r>
          </w:p>
        </w:tc>
      </w:tr>
      <w:tr w:rsidR="004D5E33" w:rsidRPr="004D5E33" w14:paraId="1C4F6CA7"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0" w:type="dxa"/>
            <w:noWrap/>
          </w:tcPr>
          <w:p w14:paraId="0BE15FEB" w14:textId="77777777" w:rsidR="004D5E33" w:rsidRPr="008010B9" w:rsidRDefault="004D5E33" w:rsidP="00132A8E">
            <w:pPr>
              <w:rPr>
                <w:rFonts w:ascii="Arial" w:hAnsi="Arial" w:cs="Arial"/>
                <w:b w:val="0"/>
                <w:color w:val="000000" w:themeColor="text1"/>
                <w:sz w:val="20"/>
                <w:szCs w:val="20"/>
              </w:rPr>
            </w:pPr>
            <w:r w:rsidRPr="008010B9">
              <w:rPr>
                <w:rFonts w:ascii="Arial" w:hAnsi="Arial" w:cs="Arial"/>
                <w:b w:val="0"/>
                <w:sz w:val="20"/>
                <w:szCs w:val="20"/>
              </w:rPr>
              <w:t>Excluded missing records on race/ethnicity and median ZIP code income variables</w:t>
            </w:r>
          </w:p>
        </w:tc>
        <w:tc>
          <w:tcPr>
            <w:tcW w:w="1734" w:type="dxa"/>
            <w:noWrap/>
          </w:tcPr>
          <w:p w14:paraId="602976B0"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2.15</w:t>
            </w:r>
          </w:p>
          <w:p w14:paraId="31BB203F"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(2.01, 2.31)</w:t>
            </w:r>
          </w:p>
        </w:tc>
        <w:tc>
          <w:tcPr>
            <w:tcW w:w="1734" w:type="dxa"/>
            <w:noWrap/>
          </w:tcPr>
          <w:p w14:paraId="72D0D059"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2.28</w:t>
            </w:r>
          </w:p>
          <w:p w14:paraId="4FD5E0C4"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(2.20, 2.36)</w:t>
            </w:r>
          </w:p>
        </w:tc>
        <w:tc>
          <w:tcPr>
            <w:tcW w:w="1734" w:type="dxa"/>
            <w:noWrap/>
          </w:tcPr>
          <w:p w14:paraId="5B1C918C"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1.14</w:t>
            </w:r>
          </w:p>
          <w:p w14:paraId="72089999"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(1.09, 1.20)</w:t>
            </w:r>
          </w:p>
        </w:tc>
        <w:tc>
          <w:tcPr>
            <w:tcW w:w="1735" w:type="dxa"/>
            <w:noWrap/>
          </w:tcPr>
          <w:p w14:paraId="4EF97872"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1.45</w:t>
            </w:r>
          </w:p>
          <w:p w14:paraId="538E7C9D"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(1.38, 1.52)</w:t>
            </w:r>
          </w:p>
        </w:tc>
      </w:tr>
      <w:tr w:rsidR="004D5E33" w:rsidRPr="004D5E33" w14:paraId="03DF2B15"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9067" w:type="dxa"/>
            <w:gridSpan w:val="5"/>
            <w:noWrap/>
          </w:tcPr>
          <w:p w14:paraId="2E07FF70" w14:textId="77777777" w:rsidR="004D5E33" w:rsidRPr="004D5E33" w:rsidRDefault="004D5E33" w:rsidP="00132A8E">
            <w:pPr>
              <w:jc w:val="center"/>
              <w:rPr>
                <w:rFonts w:ascii="Arial" w:hAnsi="Arial" w:cs="Arial"/>
                <w:b w:val="0"/>
                <w:sz w:val="20"/>
                <w:szCs w:val="20"/>
              </w:rPr>
            </w:pPr>
            <w:r w:rsidRPr="004D5E33">
              <w:rPr>
                <w:rFonts w:ascii="Arial" w:hAnsi="Arial" w:cs="Arial"/>
                <w:sz w:val="20"/>
                <w:szCs w:val="20"/>
              </w:rPr>
              <w:t>Stillbirth</w:t>
            </w:r>
          </w:p>
        </w:tc>
      </w:tr>
      <w:tr w:rsidR="004D5E33" w:rsidRPr="004D5E33" w14:paraId="1CA328BF"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0" w:type="dxa"/>
            <w:noWrap/>
          </w:tcPr>
          <w:p w14:paraId="23846B5E" w14:textId="77777777" w:rsidR="004D5E33" w:rsidRPr="008010B9" w:rsidRDefault="004D5E33" w:rsidP="00132A8E">
            <w:pPr>
              <w:rPr>
                <w:rFonts w:ascii="Arial" w:hAnsi="Arial" w:cs="Arial"/>
                <w:b w:val="0"/>
                <w:sz w:val="20"/>
                <w:szCs w:val="20"/>
              </w:rPr>
            </w:pPr>
            <w:r w:rsidRPr="008010B9">
              <w:rPr>
                <w:rFonts w:ascii="Arial" w:hAnsi="Arial" w:cs="Arial"/>
                <w:b w:val="0"/>
                <w:sz w:val="20"/>
                <w:szCs w:val="20"/>
              </w:rPr>
              <w:t>Fully adjusted model</w:t>
            </w:r>
          </w:p>
        </w:tc>
        <w:tc>
          <w:tcPr>
            <w:tcW w:w="1734" w:type="dxa"/>
            <w:noWrap/>
          </w:tcPr>
          <w:p w14:paraId="2A17CB78"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1.78</w:t>
            </w:r>
          </w:p>
          <w:p w14:paraId="6DE577A8"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(1.66, 1.92)</w:t>
            </w:r>
          </w:p>
        </w:tc>
        <w:tc>
          <w:tcPr>
            <w:tcW w:w="1734" w:type="dxa"/>
            <w:noWrap/>
          </w:tcPr>
          <w:p w14:paraId="172C69A9"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1.28</w:t>
            </w:r>
          </w:p>
          <w:p w14:paraId="1DDE352A"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(1.23, 1.33)</w:t>
            </w:r>
          </w:p>
        </w:tc>
        <w:tc>
          <w:tcPr>
            <w:tcW w:w="1734" w:type="dxa"/>
            <w:noWrap/>
          </w:tcPr>
          <w:p w14:paraId="70AA4BA5"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0.58</w:t>
            </w:r>
          </w:p>
          <w:p w14:paraId="5024EC68"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(0.54, 0.61)</w:t>
            </w:r>
          </w:p>
        </w:tc>
        <w:tc>
          <w:tcPr>
            <w:tcW w:w="1735" w:type="dxa"/>
            <w:noWrap/>
          </w:tcPr>
          <w:p w14:paraId="338E282D"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1.68</w:t>
            </w:r>
          </w:p>
          <w:p w14:paraId="6FA80A61"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(1.60, 1.75)</w:t>
            </w:r>
          </w:p>
        </w:tc>
      </w:tr>
      <w:tr w:rsidR="004D5E33" w:rsidRPr="004D5E33" w14:paraId="37287ECF"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130" w:type="dxa"/>
            <w:noWrap/>
          </w:tcPr>
          <w:p w14:paraId="3A5EE474" w14:textId="77777777" w:rsidR="004D5E33" w:rsidRPr="008010B9" w:rsidRDefault="004D5E33" w:rsidP="00132A8E">
            <w:pPr>
              <w:rPr>
                <w:rFonts w:ascii="Arial" w:hAnsi="Arial" w:cs="Arial"/>
                <w:b w:val="0"/>
                <w:sz w:val="20"/>
                <w:szCs w:val="20"/>
              </w:rPr>
            </w:pPr>
            <w:r w:rsidRPr="008010B9">
              <w:rPr>
                <w:rFonts w:ascii="Arial" w:hAnsi="Arial" w:cs="Arial"/>
                <w:b w:val="0"/>
                <w:sz w:val="20"/>
                <w:szCs w:val="20"/>
              </w:rPr>
              <w:t>Excluded missing records on race/ethnicity and median ZIP code income variables</w:t>
            </w:r>
          </w:p>
        </w:tc>
        <w:tc>
          <w:tcPr>
            <w:tcW w:w="1734" w:type="dxa"/>
            <w:noWrap/>
          </w:tcPr>
          <w:p w14:paraId="656F1167"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1.75</w:t>
            </w:r>
          </w:p>
          <w:p w14:paraId="70FB7F65"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(1.61, 1.91)</w:t>
            </w:r>
          </w:p>
        </w:tc>
        <w:tc>
          <w:tcPr>
            <w:tcW w:w="1734" w:type="dxa"/>
            <w:noWrap/>
          </w:tcPr>
          <w:p w14:paraId="7B5343DE"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1.30</w:t>
            </w:r>
          </w:p>
          <w:p w14:paraId="445F975B"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(1.24, 1.37)</w:t>
            </w:r>
          </w:p>
        </w:tc>
        <w:tc>
          <w:tcPr>
            <w:tcW w:w="1734" w:type="dxa"/>
            <w:noWrap/>
          </w:tcPr>
          <w:p w14:paraId="223E53B4"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0.59</w:t>
            </w:r>
          </w:p>
          <w:p w14:paraId="4C1DEB78"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(0.55, 0.64)</w:t>
            </w:r>
          </w:p>
        </w:tc>
        <w:tc>
          <w:tcPr>
            <w:tcW w:w="1735" w:type="dxa"/>
            <w:noWrap/>
          </w:tcPr>
          <w:p w14:paraId="32DF3495"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1.65</w:t>
            </w:r>
          </w:p>
          <w:p w14:paraId="37F117BD" w14:textId="77777777" w:rsidR="004D5E33" w:rsidRPr="004D5E33"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D5E33">
              <w:rPr>
                <w:rFonts w:ascii="Arial" w:hAnsi="Arial" w:cs="Arial"/>
                <w:sz w:val="20"/>
                <w:szCs w:val="20"/>
              </w:rPr>
              <w:t>(1.56, 1.74)</w:t>
            </w:r>
          </w:p>
        </w:tc>
      </w:tr>
      <w:tr w:rsidR="004D5E33" w:rsidRPr="004D5E33" w14:paraId="3148750F"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gridSpan w:val="5"/>
            <w:noWrap/>
          </w:tcPr>
          <w:p w14:paraId="27959A2D" w14:textId="77777777" w:rsidR="004D5E33" w:rsidRPr="004D5E33" w:rsidRDefault="004D5E33" w:rsidP="00132A8E">
            <w:pPr>
              <w:jc w:val="center"/>
              <w:rPr>
                <w:rFonts w:ascii="Arial" w:hAnsi="Arial" w:cs="Arial"/>
                <w:b w:val="0"/>
                <w:sz w:val="20"/>
                <w:szCs w:val="20"/>
              </w:rPr>
            </w:pPr>
            <w:r w:rsidRPr="004D5E33">
              <w:rPr>
                <w:rFonts w:ascii="Arial" w:hAnsi="Arial" w:cs="Arial"/>
                <w:sz w:val="20"/>
                <w:szCs w:val="20"/>
              </w:rPr>
              <w:t>Postpartum hemorrhage</w:t>
            </w:r>
          </w:p>
        </w:tc>
      </w:tr>
      <w:tr w:rsidR="004D5E33" w:rsidRPr="008010B9" w14:paraId="64E5BFB2" w14:textId="77777777" w:rsidTr="008010B9">
        <w:trPr>
          <w:trHeight w:val="300"/>
        </w:trPr>
        <w:tc>
          <w:tcPr>
            <w:cnfStyle w:val="001000000000" w:firstRow="0" w:lastRow="0" w:firstColumn="1" w:lastColumn="0" w:oddVBand="0" w:evenVBand="0" w:oddHBand="0" w:evenHBand="0" w:firstRowFirstColumn="0" w:firstRowLastColumn="0" w:lastRowFirstColumn="0" w:lastRowLastColumn="0"/>
            <w:tcW w:w="2130" w:type="dxa"/>
            <w:noWrap/>
          </w:tcPr>
          <w:p w14:paraId="43BF8994" w14:textId="77777777" w:rsidR="004D5E33" w:rsidRPr="008010B9" w:rsidRDefault="004D5E33" w:rsidP="00132A8E">
            <w:pPr>
              <w:rPr>
                <w:rFonts w:ascii="Arial" w:hAnsi="Arial" w:cs="Arial"/>
                <w:b w:val="0"/>
                <w:sz w:val="20"/>
                <w:szCs w:val="20"/>
              </w:rPr>
            </w:pPr>
            <w:r w:rsidRPr="008010B9">
              <w:rPr>
                <w:rFonts w:ascii="Arial" w:hAnsi="Arial" w:cs="Arial"/>
                <w:b w:val="0"/>
                <w:sz w:val="20"/>
                <w:szCs w:val="20"/>
              </w:rPr>
              <w:t>Fully adjusted model</w:t>
            </w:r>
          </w:p>
        </w:tc>
        <w:tc>
          <w:tcPr>
            <w:tcW w:w="1734" w:type="dxa"/>
            <w:noWrap/>
          </w:tcPr>
          <w:p w14:paraId="260DD765" w14:textId="77777777" w:rsidR="004D5E33" w:rsidRPr="008010B9"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010B9">
              <w:rPr>
                <w:rFonts w:ascii="Arial" w:hAnsi="Arial" w:cs="Arial"/>
                <w:sz w:val="20"/>
                <w:szCs w:val="20"/>
              </w:rPr>
              <w:t>1.65</w:t>
            </w:r>
          </w:p>
          <w:p w14:paraId="7C0D155B" w14:textId="77777777" w:rsidR="004D5E33" w:rsidRPr="008010B9"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010B9">
              <w:rPr>
                <w:rFonts w:ascii="Arial" w:hAnsi="Arial" w:cs="Arial"/>
                <w:sz w:val="20"/>
                <w:szCs w:val="20"/>
              </w:rPr>
              <w:t>(1.56, 1.74)</w:t>
            </w:r>
          </w:p>
        </w:tc>
        <w:tc>
          <w:tcPr>
            <w:tcW w:w="1734" w:type="dxa"/>
            <w:noWrap/>
          </w:tcPr>
          <w:p w14:paraId="1CF931D5" w14:textId="77777777" w:rsidR="004D5E33" w:rsidRPr="008010B9"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010B9">
              <w:rPr>
                <w:rFonts w:ascii="Arial" w:hAnsi="Arial" w:cs="Arial"/>
                <w:sz w:val="20"/>
                <w:szCs w:val="20"/>
              </w:rPr>
              <w:t>2.31</w:t>
            </w:r>
          </w:p>
          <w:p w14:paraId="1EF96FE7" w14:textId="77777777" w:rsidR="004D5E33" w:rsidRPr="008010B9"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010B9">
              <w:rPr>
                <w:rFonts w:ascii="Arial" w:hAnsi="Arial" w:cs="Arial"/>
                <w:sz w:val="20"/>
                <w:szCs w:val="20"/>
              </w:rPr>
              <w:t>(2.24, 2.39)</w:t>
            </w:r>
          </w:p>
        </w:tc>
        <w:tc>
          <w:tcPr>
            <w:tcW w:w="1734" w:type="dxa"/>
            <w:noWrap/>
          </w:tcPr>
          <w:p w14:paraId="6246BB3F" w14:textId="77777777" w:rsidR="004D5E33" w:rsidRPr="008010B9"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010B9">
              <w:rPr>
                <w:rFonts w:ascii="Arial" w:hAnsi="Arial" w:cs="Arial"/>
                <w:sz w:val="20"/>
                <w:szCs w:val="20"/>
              </w:rPr>
              <w:t>1.47</w:t>
            </w:r>
          </w:p>
          <w:p w14:paraId="4E8A40EB" w14:textId="77777777" w:rsidR="004D5E33" w:rsidRPr="008010B9"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010B9">
              <w:rPr>
                <w:rFonts w:ascii="Arial" w:hAnsi="Arial" w:cs="Arial"/>
                <w:sz w:val="20"/>
                <w:szCs w:val="20"/>
              </w:rPr>
              <w:t>(1.43, 1.50)</w:t>
            </w:r>
          </w:p>
        </w:tc>
        <w:tc>
          <w:tcPr>
            <w:tcW w:w="1735" w:type="dxa"/>
            <w:noWrap/>
          </w:tcPr>
          <w:p w14:paraId="28E959D4" w14:textId="77777777" w:rsidR="004D5E33" w:rsidRPr="008010B9"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010B9">
              <w:rPr>
                <w:rFonts w:ascii="Arial" w:hAnsi="Arial" w:cs="Arial"/>
                <w:sz w:val="20"/>
                <w:szCs w:val="20"/>
              </w:rPr>
              <w:t>1.27</w:t>
            </w:r>
          </w:p>
          <w:p w14:paraId="1B27E76B" w14:textId="77777777" w:rsidR="004D5E33" w:rsidRPr="008010B9" w:rsidRDefault="004D5E33" w:rsidP="00132A8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010B9">
              <w:rPr>
                <w:rFonts w:ascii="Arial" w:hAnsi="Arial" w:cs="Arial"/>
                <w:sz w:val="20"/>
                <w:szCs w:val="20"/>
              </w:rPr>
              <w:t>(1.23, 1.30)</w:t>
            </w:r>
          </w:p>
        </w:tc>
      </w:tr>
      <w:tr w:rsidR="004D5E33" w:rsidRPr="004D5E33" w14:paraId="7CB66855" w14:textId="77777777" w:rsidTr="008010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0" w:type="dxa"/>
            <w:noWrap/>
          </w:tcPr>
          <w:p w14:paraId="5CF808F9" w14:textId="77777777" w:rsidR="004D5E33" w:rsidRPr="008010B9" w:rsidRDefault="004D5E33" w:rsidP="00132A8E">
            <w:pPr>
              <w:rPr>
                <w:rFonts w:ascii="Arial" w:hAnsi="Arial" w:cs="Arial"/>
                <w:b w:val="0"/>
                <w:sz w:val="20"/>
                <w:szCs w:val="20"/>
              </w:rPr>
            </w:pPr>
            <w:r w:rsidRPr="008010B9">
              <w:rPr>
                <w:rFonts w:ascii="Arial" w:hAnsi="Arial" w:cs="Arial"/>
                <w:b w:val="0"/>
                <w:sz w:val="20"/>
                <w:szCs w:val="20"/>
              </w:rPr>
              <w:t>Excluded missing records on race/ethnicity and median ZIP code income variables</w:t>
            </w:r>
          </w:p>
        </w:tc>
        <w:tc>
          <w:tcPr>
            <w:tcW w:w="1734" w:type="dxa"/>
            <w:noWrap/>
          </w:tcPr>
          <w:p w14:paraId="327D1538"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1.68</w:t>
            </w:r>
          </w:p>
          <w:p w14:paraId="03A3DA3E"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(1.58, 1.79)</w:t>
            </w:r>
          </w:p>
        </w:tc>
        <w:tc>
          <w:tcPr>
            <w:tcW w:w="1734" w:type="dxa"/>
            <w:noWrap/>
          </w:tcPr>
          <w:p w14:paraId="3FF82848"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2.31</w:t>
            </w:r>
          </w:p>
          <w:p w14:paraId="2E2E2EFE"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(2.23, 2.39)</w:t>
            </w:r>
          </w:p>
        </w:tc>
        <w:tc>
          <w:tcPr>
            <w:tcW w:w="1734" w:type="dxa"/>
            <w:noWrap/>
          </w:tcPr>
          <w:p w14:paraId="3CCDA223"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1.47</w:t>
            </w:r>
          </w:p>
          <w:p w14:paraId="37D1E6B7"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(1.43, 1.50)</w:t>
            </w:r>
          </w:p>
        </w:tc>
        <w:tc>
          <w:tcPr>
            <w:tcW w:w="1735" w:type="dxa"/>
            <w:noWrap/>
          </w:tcPr>
          <w:p w14:paraId="0A8CD7B2"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1.28</w:t>
            </w:r>
          </w:p>
          <w:p w14:paraId="583B79A4" w14:textId="77777777" w:rsidR="004D5E33" w:rsidRPr="004D5E33" w:rsidRDefault="004D5E33" w:rsidP="00132A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5E33">
              <w:rPr>
                <w:rFonts w:ascii="Arial" w:hAnsi="Arial" w:cs="Arial"/>
                <w:sz w:val="20"/>
                <w:szCs w:val="20"/>
              </w:rPr>
              <w:t>(1.24, 1.32)</w:t>
            </w:r>
          </w:p>
        </w:tc>
      </w:tr>
    </w:tbl>
    <w:p w14:paraId="7CCD8A53" w14:textId="7BC70A4D" w:rsidR="004D5E33" w:rsidRPr="004D5E33" w:rsidRDefault="004D5E33" w:rsidP="004D5E33">
      <w:pPr>
        <w:spacing w:line="240" w:lineRule="auto"/>
        <w:jc w:val="both"/>
        <w:rPr>
          <w:rFonts w:ascii="Arial" w:hAnsi="Arial" w:cs="Arial"/>
          <w:sz w:val="20"/>
          <w:szCs w:val="20"/>
        </w:rPr>
      </w:pPr>
      <w:r w:rsidRPr="004D5E33">
        <w:rPr>
          <w:rFonts w:ascii="Arial" w:hAnsi="Arial" w:cs="Arial"/>
          <w:sz w:val="20"/>
          <w:szCs w:val="20"/>
        </w:rPr>
        <w:t xml:space="preserve">Data expressed as odds ratios and 95% confidence intervals. </w:t>
      </w:r>
      <w:r w:rsidR="008010B9">
        <w:rPr>
          <w:rFonts w:ascii="Arial" w:hAnsi="Arial" w:cs="Arial"/>
          <w:sz w:val="20"/>
          <w:szCs w:val="20"/>
        </w:rPr>
        <w:t>S</w:t>
      </w:r>
      <w:r w:rsidRPr="004D5E33">
        <w:rPr>
          <w:rFonts w:ascii="Arial" w:hAnsi="Arial" w:cs="Arial"/>
          <w:sz w:val="20"/>
          <w:szCs w:val="20"/>
        </w:rPr>
        <w:t xml:space="preserve">H, </w:t>
      </w:r>
      <w:r w:rsidR="008010B9">
        <w:rPr>
          <w:rFonts w:ascii="Arial" w:hAnsi="Arial" w:cs="Arial"/>
          <w:sz w:val="20"/>
          <w:szCs w:val="20"/>
        </w:rPr>
        <w:t xml:space="preserve">systemic </w:t>
      </w:r>
      <w:r w:rsidRPr="004D5E33">
        <w:rPr>
          <w:rFonts w:ascii="Arial" w:hAnsi="Arial" w:cs="Arial"/>
          <w:sz w:val="20"/>
          <w:szCs w:val="20"/>
        </w:rPr>
        <w:t>hypertension.</w:t>
      </w:r>
    </w:p>
    <w:p w14:paraId="74407F52" w14:textId="77777777" w:rsidR="004D5E33" w:rsidRPr="004D5E33" w:rsidRDefault="004D5E33" w:rsidP="004D5E33">
      <w:pPr>
        <w:spacing w:line="240" w:lineRule="auto"/>
        <w:rPr>
          <w:rFonts w:ascii="Arial" w:hAnsi="Arial" w:cs="Arial"/>
          <w:sz w:val="20"/>
          <w:szCs w:val="20"/>
        </w:rPr>
      </w:pPr>
      <w:r w:rsidRPr="004D5E33">
        <w:rPr>
          <w:rFonts w:ascii="Arial" w:hAnsi="Arial" w:cs="Arial"/>
          <w:sz w:val="20"/>
          <w:szCs w:val="20"/>
        </w:rPr>
        <w:br w:type="page"/>
      </w:r>
    </w:p>
    <w:p w14:paraId="509E4988" w14:textId="77777777" w:rsidR="008E5734" w:rsidRDefault="008E5734" w:rsidP="00E1137D">
      <w:pPr>
        <w:spacing w:line="480" w:lineRule="auto"/>
        <w:jc w:val="both"/>
        <w:rPr>
          <w:rFonts w:ascii="Times New Roman" w:hAnsi="Times New Roman" w:cs="Times New Roman"/>
          <w:sz w:val="24"/>
          <w:szCs w:val="24"/>
        </w:rPr>
        <w:sectPr w:rsidR="008E5734" w:rsidSect="004D5E33">
          <w:type w:val="continuous"/>
          <w:pgSz w:w="11906" w:h="16838"/>
          <w:pgMar w:top="1440" w:right="1440" w:bottom="1440" w:left="1440" w:header="709" w:footer="709" w:gutter="0"/>
          <w:cols w:space="708"/>
          <w:docGrid w:linePitch="360"/>
        </w:sectPr>
      </w:pPr>
    </w:p>
    <w:p w14:paraId="13B8CDE8" w14:textId="77777777" w:rsidR="00F933F3" w:rsidRDefault="00631EF5" w:rsidP="00E1137D">
      <w:pPr>
        <w:spacing w:line="480" w:lineRule="auto"/>
        <w:jc w:val="both"/>
        <w:rPr>
          <w:rFonts w:ascii="Arial" w:hAnsi="Arial" w:cs="Arial"/>
          <w:sz w:val="24"/>
          <w:szCs w:val="24"/>
        </w:rPr>
      </w:pPr>
      <w:r>
        <w:rPr>
          <w:rFonts w:ascii="Arial" w:hAnsi="Arial" w:cs="Arial"/>
          <w:sz w:val="24"/>
          <w:szCs w:val="24"/>
        </w:rPr>
        <w:lastRenderedPageBreak/>
        <w:t>.</w:t>
      </w:r>
      <w:r w:rsidR="008E5734">
        <w:rPr>
          <w:rFonts w:ascii="Times New Roman" w:hAnsi="Times New Roman" w:cs="Times New Roman"/>
          <w:noProof/>
          <w:sz w:val="24"/>
          <w:szCs w:val="24"/>
          <w:lang w:eastAsia="en-GB"/>
        </w:rPr>
        <w:drawing>
          <wp:inline distT="0" distB="0" distL="0" distR="0" wp14:anchorId="64A17A0B" wp14:editId="337C93D0">
            <wp:extent cx="7185372" cy="47625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5 AJOG.tif"/>
                    <pic:cNvPicPr/>
                  </pic:nvPicPr>
                  <pic:blipFill>
                    <a:blip r:embed="rId9"/>
                    <a:stretch>
                      <a:fillRect/>
                    </a:stretch>
                  </pic:blipFill>
                  <pic:spPr bwMode="auto">
                    <a:xfrm>
                      <a:off x="0" y="0"/>
                      <a:ext cx="7189141" cy="4764998"/>
                    </a:xfrm>
                    <a:prstGeom prst="rect">
                      <a:avLst/>
                    </a:prstGeom>
                    <a:ln>
                      <a:noFill/>
                    </a:ln>
                    <a:extLst>
                      <a:ext uri="{53640926-AAD7-44D8-BBD7-CCE9431645EC}">
                        <a14:shadowObscured xmlns:a14="http://schemas.microsoft.com/office/drawing/2010/main"/>
                      </a:ext>
                    </a:extLst>
                  </pic:spPr>
                </pic:pic>
              </a:graphicData>
            </a:graphic>
          </wp:inline>
        </w:drawing>
      </w:r>
    </w:p>
    <w:p w14:paraId="33F24DBD" w14:textId="4D3F62A9" w:rsidR="008E5734" w:rsidRPr="009579BE" w:rsidRDefault="00E1137D" w:rsidP="00E1137D">
      <w:pPr>
        <w:spacing w:line="480" w:lineRule="auto"/>
        <w:jc w:val="both"/>
        <w:rPr>
          <w:rFonts w:ascii="Arial" w:hAnsi="Arial" w:cs="Arial"/>
          <w:sz w:val="24"/>
          <w:szCs w:val="24"/>
        </w:rPr>
        <w:sectPr w:rsidR="008E5734" w:rsidRPr="009579BE" w:rsidSect="008E5734">
          <w:type w:val="continuous"/>
          <w:pgSz w:w="16838" w:h="11906" w:orient="landscape"/>
          <w:pgMar w:top="1440" w:right="1440" w:bottom="1440" w:left="1440" w:header="709" w:footer="709" w:gutter="0"/>
          <w:cols w:space="708"/>
          <w:docGrid w:linePitch="360"/>
        </w:sectPr>
      </w:pPr>
      <w:r w:rsidRPr="009579BE">
        <w:rPr>
          <w:rFonts w:ascii="Arial" w:hAnsi="Arial" w:cs="Arial"/>
          <w:sz w:val="24"/>
          <w:szCs w:val="24"/>
        </w:rPr>
        <w:t>Supplemental Figure S1. Risk of adverse outcomes in hypertensive disorders of pregnancy between 2004 and 2014.</w:t>
      </w:r>
      <w:r w:rsidR="00F933F3">
        <w:rPr>
          <w:rFonts w:ascii="Arial" w:hAnsi="Arial" w:cs="Arial"/>
          <w:sz w:val="24"/>
          <w:szCs w:val="24"/>
        </w:rPr>
        <w:t xml:space="preserve"> </w:t>
      </w:r>
      <w:r w:rsidR="00F933F3" w:rsidRPr="009579BE">
        <w:rPr>
          <w:rFonts w:ascii="Arial" w:hAnsi="Arial" w:cs="Arial"/>
          <w:sz w:val="24"/>
          <w:szCs w:val="24"/>
        </w:rPr>
        <w:t xml:space="preserve">PE, preeclampsia. </w:t>
      </w:r>
      <w:r w:rsidR="00F933F3">
        <w:rPr>
          <w:rFonts w:ascii="Arial" w:hAnsi="Arial" w:cs="Arial"/>
          <w:sz w:val="24"/>
          <w:szCs w:val="24"/>
        </w:rPr>
        <w:t>S</w:t>
      </w:r>
      <w:r w:rsidR="00F933F3" w:rsidRPr="009579BE">
        <w:rPr>
          <w:rFonts w:ascii="Arial" w:hAnsi="Arial" w:cs="Arial"/>
          <w:sz w:val="24"/>
          <w:szCs w:val="24"/>
        </w:rPr>
        <w:t xml:space="preserve">H, </w:t>
      </w:r>
      <w:r w:rsidR="00F933F3">
        <w:rPr>
          <w:rFonts w:ascii="Arial" w:hAnsi="Arial" w:cs="Arial"/>
          <w:sz w:val="24"/>
          <w:szCs w:val="24"/>
        </w:rPr>
        <w:t xml:space="preserve">systemic </w:t>
      </w:r>
      <w:r w:rsidR="00F933F3" w:rsidRPr="009579BE">
        <w:rPr>
          <w:rFonts w:ascii="Arial" w:hAnsi="Arial" w:cs="Arial"/>
          <w:sz w:val="24"/>
          <w:szCs w:val="24"/>
        </w:rPr>
        <w:t>hypertension.</w:t>
      </w:r>
    </w:p>
    <w:p w14:paraId="70903B13" w14:textId="73315F01" w:rsidR="008E5734" w:rsidRPr="009579BE" w:rsidRDefault="008E5734" w:rsidP="00E1137D">
      <w:pPr>
        <w:spacing w:line="480" w:lineRule="auto"/>
        <w:jc w:val="both"/>
        <w:rPr>
          <w:rFonts w:ascii="Arial" w:hAnsi="Arial" w:cs="Arial"/>
          <w:sz w:val="24"/>
          <w:szCs w:val="24"/>
        </w:rPr>
      </w:pPr>
      <w:r w:rsidRPr="009579BE">
        <w:rPr>
          <w:rFonts w:ascii="Arial" w:hAnsi="Arial" w:cs="Arial"/>
          <w:sz w:val="24"/>
          <w:szCs w:val="24"/>
        </w:rPr>
        <w:lastRenderedPageBreak/>
        <w:t>A</w:t>
      </w:r>
    </w:p>
    <w:p w14:paraId="48168DB1" w14:textId="4A10DC88" w:rsidR="008E5734" w:rsidRDefault="008E5734" w:rsidP="00E1137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03E93676" wp14:editId="0DF5B485">
            <wp:extent cx="5784384" cy="2395620"/>
            <wp:effectExtent l="0" t="0" r="6985"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6A AJOG.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84384" cy="2395620"/>
                    </a:xfrm>
                    <a:prstGeom prst="rect">
                      <a:avLst/>
                    </a:prstGeom>
                    <a:ln>
                      <a:noFill/>
                    </a:ln>
                    <a:extLst>
                      <a:ext uri="{53640926-AAD7-44D8-BBD7-CCE9431645EC}">
                        <a14:shadowObscured xmlns:a14="http://schemas.microsoft.com/office/drawing/2010/main"/>
                      </a:ext>
                    </a:extLst>
                  </pic:spPr>
                </pic:pic>
              </a:graphicData>
            </a:graphic>
          </wp:inline>
        </w:drawing>
      </w:r>
    </w:p>
    <w:p w14:paraId="363B3EAD" w14:textId="6F13E0EF" w:rsidR="008E5734" w:rsidRDefault="008E5734" w:rsidP="00E1137D">
      <w:pPr>
        <w:spacing w:line="480" w:lineRule="auto"/>
        <w:jc w:val="both"/>
        <w:rPr>
          <w:rFonts w:ascii="Times New Roman" w:hAnsi="Times New Roman" w:cs="Times New Roman"/>
          <w:sz w:val="24"/>
          <w:szCs w:val="24"/>
        </w:rPr>
      </w:pPr>
    </w:p>
    <w:p w14:paraId="68A92E7A" w14:textId="1FF77E57" w:rsidR="008E5734" w:rsidRPr="009579BE" w:rsidRDefault="008E5734" w:rsidP="00E1137D">
      <w:pPr>
        <w:spacing w:line="480" w:lineRule="auto"/>
        <w:jc w:val="both"/>
        <w:rPr>
          <w:rFonts w:ascii="Arial" w:hAnsi="Arial" w:cs="Arial"/>
          <w:sz w:val="24"/>
          <w:szCs w:val="24"/>
        </w:rPr>
      </w:pPr>
      <w:r w:rsidRPr="009579BE">
        <w:rPr>
          <w:rFonts w:ascii="Arial" w:hAnsi="Arial" w:cs="Arial"/>
          <w:sz w:val="24"/>
          <w:szCs w:val="24"/>
        </w:rPr>
        <w:t>B</w:t>
      </w:r>
    </w:p>
    <w:p w14:paraId="20B04111" w14:textId="64A5B9A8" w:rsidR="008E5734" w:rsidRDefault="008E5734" w:rsidP="00E1137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4D04B61" wp14:editId="4E2A744A">
            <wp:extent cx="5592697" cy="2316232"/>
            <wp:effectExtent l="0" t="0" r="825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B AJOG.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92697" cy="2316232"/>
                    </a:xfrm>
                    <a:prstGeom prst="rect">
                      <a:avLst/>
                    </a:prstGeom>
                    <a:ln>
                      <a:noFill/>
                    </a:ln>
                    <a:extLst>
                      <a:ext uri="{53640926-AAD7-44D8-BBD7-CCE9431645EC}">
                        <a14:shadowObscured xmlns:a14="http://schemas.microsoft.com/office/drawing/2010/main"/>
                      </a:ext>
                    </a:extLst>
                  </pic:spPr>
                </pic:pic>
              </a:graphicData>
            </a:graphic>
          </wp:inline>
        </w:drawing>
      </w:r>
    </w:p>
    <w:p w14:paraId="60E91304" w14:textId="6C0FA28C" w:rsidR="00E1137D" w:rsidRPr="009579BE" w:rsidRDefault="00E1137D" w:rsidP="00E1137D">
      <w:pPr>
        <w:spacing w:line="480" w:lineRule="auto"/>
        <w:jc w:val="both"/>
        <w:rPr>
          <w:rFonts w:ascii="Arial" w:hAnsi="Arial" w:cs="Arial"/>
          <w:sz w:val="24"/>
          <w:szCs w:val="24"/>
        </w:rPr>
      </w:pPr>
      <w:r w:rsidRPr="009579BE">
        <w:rPr>
          <w:rFonts w:ascii="Arial" w:hAnsi="Arial" w:cs="Arial"/>
          <w:sz w:val="24"/>
          <w:szCs w:val="24"/>
        </w:rPr>
        <w:t xml:space="preserve">Supplemental Figure S2. Association between subgroups of hypertensive disorders of pregnancy and length of stay. (A) Median and interquartile range of length of stay (B) Mean length of stay from 2004-2014. HDP, hypertensive disorders of pregnancy. </w:t>
      </w:r>
      <w:r w:rsidR="00F933F3" w:rsidRPr="009579BE">
        <w:rPr>
          <w:rFonts w:ascii="Arial" w:hAnsi="Arial" w:cs="Arial"/>
          <w:sz w:val="24"/>
          <w:szCs w:val="24"/>
        </w:rPr>
        <w:t>PE, preeclampsia</w:t>
      </w:r>
      <w:r w:rsidR="00F933F3">
        <w:rPr>
          <w:rFonts w:ascii="Arial" w:hAnsi="Arial" w:cs="Arial"/>
          <w:sz w:val="24"/>
          <w:szCs w:val="24"/>
        </w:rPr>
        <w:t xml:space="preserve">, </w:t>
      </w:r>
      <w:r w:rsidR="002D0420">
        <w:rPr>
          <w:rFonts w:ascii="Arial" w:hAnsi="Arial" w:cs="Arial"/>
          <w:sz w:val="24"/>
          <w:szCs w:val="24"/>
        </w:rPr>
        <w:t>SH</w:t>
      </w:r>
      <w:r w:rsidRPr="009579BE">
        <w:rPr>
          <w:rFonts w:ascii="Arial" w:hAnsi="Arial" w:cs="Arial"/>
          <w:sz w:val="24"/>
          <w:szCs w:val="24"/>
        </w:rPr>
        <w:t>,</w:t>
      </w:r>
      <w:r w:rsidR="002D0420">
        <w:rPr>
          <w:rFonts w:ascii="Arial" w:hAnsi="Arial" w:cs="Arial"/>
          <w:sz w:val="24"/>
          <w:szCs w:val="24"/>
        </w:rPr>
        <w:t xml:space="preserve"> systemic</w:t>
      </w:r>
      <w:r w:rsidRPr="009579BE">
        <w:rPr>
          <w:rFonts w:ascii="Arial" w:hAnsi="Arial" w:cs="Arial"/>
          <w:sz w:val="24"/>
          <w:szCs w:val="24"/>
        </w:rPr>
        <w:t xml:space="preserve"> hypertension.</w:t>
      </w:r>
    </w:p>
    <w:p w14:paraId="688B7C02" w14:textId="3A116C73" w:rsidR="008E5734" w:rsidRPr="009579BE" w:rsidRDefault="008E5734">
      <w:pPr>
        <w:rPr>
          <w:rFonts w:ascii="Arial" w:hAnsi="Arial" w:cs="Arial"/>
          <w:sz w:val="24"/>
          <w:szCs w:val="24"/>
        </w:rPr>
      </w:pPr>
    </w:p>
    <w:p w14:paraId="3F4DBDCE" w14:textId="77777777" w:rsidR="00F933F3" w:rsidRDefault="00F933F3">
      <w:pPr>
        <w:rPr>
          <w:rFonts w:ascii="Arial" w:hAnsi="Arial" w:cs="Arial"/>
          <w:sz w:val="24"/>
          <w:szCs w:val="24"/>
        </w:rPr>
      </w:pPr>
      <w:r>
        <w:rPr>
          <w:rFonts w:ascii="Arial" w:hAnsi="Arial" w:cs="Arial"/>
          <w:sz w:val="24"/>
          <w:szCs w:val="24"/>
        </w:rPr>
        <w:br w:type="page"/>
      </w:r>
    </w:p>
    <w:p w14:paraId="7360A72E" w14:textId="2EDBBF7C" w:rsidR="00E1137D" w:rsidRPr="009579BE" w:rsidRDefault="008E5734" w:rsidP="00E1137D">
      <w:pPr>
        <w:spacing w:line="480" w:lineRule="auto"/>
        <w:jc w:val="both"/>
        <w:rPr>
          <w:rFonts w:ascii="Arial" w:hAnsi="Arial" w:cs="Arial"/>
          <w:sz w:val="24"/>
          <w:szCs w:val="24"/>
        </w:rPr>
      </w:pPr>
      <w:r w:rsidRPr="009579BE">
        <w:rPr>
          <w:rFonts w:ascii="Arial" w:hAnsi="Arial" w:cs="Arial"/>
          <w:sz w:val="24"/>
          <w:szCs w:val="24"/>
        </w:rPr>
        <w:lastRenderedPageBreak/>
        <w:t>A</w:t>
      </w:r>
    </w:p>
    <w:p w14:paraId="36B1F92E" w14:textId="6C812609" w:rsidR="008E5734" w:rsidRPr="009579BE" w:rsidRDefault="008E5734" w:rsidP="00E1137D">
      <w:pPr>
        <w:spacing w:line="480" w:lineRule="auto"/>
        <w:jc w:val="both"/>
        <w:rPr>
          <w:rFonts w:ascii="Arial" w:hAnsi="Arial" w:cs="Arial"/>
          <w:sz w:val="24"/>
          <w:szCs w:val="24"/>
        </w:rPr>
      </w:pPr>
      <w:r w:rsidRPr="009579BE">
        <w:rPr>
          <w:rFonts w:ascii="Arial" w:hAnsi="Arial" w:cs="Arial"/>
          <w:noProof/>
          <w:sz w:val="24"/>
          <w:szCs w:val="24"/>
          <w:lang w:eastAsia="en-GB"/>
        </w:rPr>
        <w:drawing>
          <wp:inline distT="0" distB="0" distL="0" distR="0" wp14:anchorId="319D2AD9" wp14:editId="3152E47B">
            <wp:extent cx="5677591" cy="2351392"/>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A AJOG.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77591" cy="2351392"/>
                    </a:xfrm>
                    <a:prstGeom prst="rect">
                      <a:avLst/>
                    </a:prstGeom>
                    <a:ln>
                      <a:noFill/>
                    </a:ln>
                    <a:extLst>
                      <a:ext uri="{53640926-AAD7-44D8-BBD7-CCE9431645EC}">
                        <a14:shadowObscured xmlns:a14="http://schemas.microsoft.com/office/drawing/2010/main"/>
                      </a:ext>
                    </a:extLst>
                  </pic:spPr>
                </pic:pic>
              </a:graphicData>
            </a:graphic>
          </wp:inline>
        </w:drawing>
      </w:r>
    </w:p>
    <w:p w14:paraId="4502F8FA" w14:textId="24D8AEBD" w:rsidR="008E5734" w:rsidRPr="009579BE" w:rsidRDefault="008E5734" w:rsidP="00E1137D">
      <w:pPr>
        <w:spacing w:line="480" w:lineRule="auto"/>
        <w:jc w:val="both"/>
        <w:rPr>
          <w:rFonts w:ascii="Arial" w:hAnsi="Arial" w:cs="Arial"/>
          <w:sz w:val="24"/>
          <w:szCs w:val="24"/>
        </w:rPr>
      </w:pPr>
      <w:r w:rsidRPr="009579BE">
        <w:rPr>
          <w:rFonts w:ascii="Arial" w:hAnsi="Arial" w:cs="Arial"/>
          <w:sz w:val="24"/>
          <w:szCs w:val="24"/>
        </w:rPr>
        <w:t>B</w:t>
      </w:r>
    </w:p>
    <w:p w14:paraId="27B43CD0" w14:textId="677DDA4B" w:rsidR="008E5734" w:rsidRPr="009579BE" w:rsidRDefault="008E5734" w:rsidP="00E1137D">
      <w:pPr>
        <w:spacing w:line="480" w:lineRule="auto"/>
        <w:jc w:val="both"/>
        <w:rPr>
          <w:rFonts w:ascii="Arial" w:hAnsi="Arial" w:cs="Arial"/>
          <w:sz w:val="24"/>
          <w:szCs w:val="24"/>
        </w:rPr>
      </w:pPr>
      <w:r w:rsidRPr="009579BE">
        <w:rPr>
          <w:rFonts w:ascii="Arial" w:hAnsi="Arial" w:cs="Arial"/>
          <w:noProof/>
          <w:sz w:val="24"/>
          <w:szCs w:val="24"/>
          <w:lang w:eastAsia="en-GB"/>
        </w:rPr>
        <w:drawing>
          <wp:inline distT="0" distB="0" distL="0" distR="0" wp14:anchorId="622C6A5A" wp14:editId="33AC6D81">
            <wp:extent cx="5717833" cy="236805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7B AJOG.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17833" cy="2368058"/>
                    </a:xfrm>
                    <a:prstGeom prst="rect">
                      <a:avLst/>
                    </a:prstGeom>
                    <a:ln>
                      <a:noFill/>
                    </a:ln>
                    <a:extLst>
                      <a:ext uri="{53640926-AAD7-44D8-BBD7-CCE9431645EC}">
                        <a14:shadowObscured xmlns:a14="http://schemas.microsoft.com/office/drawing/2010/main"/>
                      </a:ext>
                    </a:extLst>
                  </pic:spPr>
                </pic:pic>
              </a:graphicData>
            </a:graphic>
          </wp:inline>
        </w:drawing>
      </w:r>
    </w:p>
    <w:p w14:paraId="7B66924E" w14:textId="76C530CD" w:rsidR="00E1137D" w:rsidRPr="009579BE" w:rsidRDefault="00E1137D" w:rsidP="00E1137D">
      <w:pPr>
        <w:spacing w:line="480" w:lineRule="auto"/>
        <w:jc w:val="both"/>
        <w:rPr>
          <w:rFonts w:ascii="Arial" w:hAnsi="Arial" w:cs="Arial"/>
          <w:b/>
          <w:sz w:val="24"/>
          <w:szCs w:val="24"/>
        </w:rPr>
      </w:pPr>
      <w:r w:rsidRPr="009579BE">
        <w:rPr>
          <w:rFonts w:ascii="Arial" w:hAnsi="Arial" w:cs="Arial"/>
          <w:sz w:val="24"/>
          <w:szCs w:val="24"/>
        </w:rPr>
        <w:t xml:space="preserve">Supplemental Figure S3. Association between subgroups of hypertensive disorders of pregnancy and total cost of hospitalization, (A) Median and interquartile range of total cost (B) Mean total cost from 2004-2014. All charges adjusted to 2017 values. HDP, hypertensive disorders of pregnancy. </w:t>
      </w:r>
      <w:bookmarkStart w:id="0" w:name="OLE_LINK1"/>
      <w:r w:rsidR="00F933F3" w:rsidRPr="009579BE">
        <w:rPr>
          <w:rFonts w:ascii="Arial" w:hAnsi="Arial" w:cs="Arial"/>
          <w:sz w:val="24"/>
          <w:szCs w:val="24"/>
        </w:rPr>
        <w:t xml:space="preserve">PE, preeclampsia. </w:t>
      </w:r>
      <w:r w:rsidR="002D0420">
        <w:rPr>
          <w:rFonts w:ascii="Arial" w:hAnsi="Arial" w:cs="Arial"/>
          <w:sz w:val="24"/>
          <w:szCs w:val="24"/>
        </w:rPr>
        <w:t>S</w:t>
      </w:r>
      <w:r w:rsidRPr="009579BE">
        <w:rPr>
          <w:rFonts w:ascii="Arial" w:hAnsi="Arial" w:cs="Arial"/>
          <w:sz w:val="24"/>
          <w:szCs w:val="24"/>
        </w:rPr>
        <w:t xml:space="preserve">H, </w:t>
      </w:r>
      <w:r w:rsidR="002D0420">
        <w:rPr>
          <w:rFonts w:ascii="Arial" w:hAnsi="Arial" w:cs="Arial"/>
          <w:sz w:val="24"/>
          <w:szCs w:val="24"/>
        </w:rPr>
        <w:t xml:space="preserve">systemic </w:t>
      </w:r>
      <w:r w:rsidRPr="009579BE">
        <w:rPr>
          <w:rFonts w:ascii="Arial" w:hAnsi="Arial" w:cs="Arial"/>
          <w:sz w:val="24"/>
          <w:szCs w:val="24"/>
        </w:rPr>
        <w:t>hypertension.</w:t>
      </w:r>
      <w:bookmarkEnd w:id="0"/>
    </w:p>
    <w:p w14:paraId="3BAF8C83" w14:textId="02BF4B73" w:rsidR="0039056F" w:rsidRPr="004D5E33" w:rsidRDefault="0039056F" w:rsidP="00E11A50">
      <w:pPr>
        <w:spacing w:line="240" w:lineRule="auto"/>
        <w:rPr>
          <w:rFonts w:ascii="Arial" w:hAnsi="Arial" w:cs="Arial"/>
          <w:sz w:val="20"/>
          <w:szCs w:val="20"/>
        </w:rPr>
      </w:pPr>
      <w:bookmarkStart w:id="1" w:name="_GoBack"/>
      <w:bookmarkEnd w:id="1"/>
    </w:p>
    <w:sectPr w:rsidR="0039056F" w:rsidRPr="004D5E33" w:rsidSect="008E5734">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29E4B" w14:textId="77777777" w:rsidR="00EC5042" w:rsidRDefault="00EC5042" w:rsidP="00AE45C5">
      <w:pPr>
        <w:spacing w:after="0" w:line="240" w:lineRule="auto"/>
      </w:pPr>
      <w:r>
        <w:separator/>
      </w:r>
    </w:p>
  </w:endnote>
  <w:endnote w:type="continuationSeparator" w:id="0">
    <w:p w14:paraId="36F3072F" w14:textId="77777777" w:rsidR="00EC5042" w:rsidRDefault="00EC5042" w:rsidP="00AE4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579571"/>
      <w:docPartObj>
        <w:docPartGallery w:val="Page Numbers (Bottom of Page)"/>
        <w:docPartUnique/>
      </w:docPartObj>
    </w:sdtPr>
    <w:sdtEndPr/>
    <w:sdtContent>
      <w:p w14:paraId="131B26C0" w14:textId="183CB57E" w:rsidR="00EC5042" w:rsidRDefault="00EC5042">
        <w:pPr>
          <w:pStyle w:val="Footer"/>
          <w:jc w:val="center"/>
        </w:pPr>
        <w:r>
          <w:fldChar w:fldCharType="begin"/>
        </w:r>
        <w:r>
          <w:instrText>PAGE   \* MERGEFORMAT</w:instrText>
        </w:r>
        <w:r>
          <w:fldChar w:fldCharType="separate"/>
        </w:r>
        <w:r w:rsidR="001B49D5" w:rsidRPr="001B49D5">
          <w:rPr>
            <w:noProof/>
            <w:lang w:val="zh-TW" w:eastAsia="zh-TW"/>
          </w:rPr>
          <w:t>25</w:t>
        </w:r>
        <w:r>
          <w:fldChar w:fldCharType="end"/>
        </w:r>
      </w:p>
    </w:sdtContent>
  </w:sdt>
  <w:p w14:paraId="1DDC576E" w14:textId="77777777" w:rsidR="00EC5042" w:rsidRDefault="00EC5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58DB3" w14:textId="77777777" w:rsidR="00EC5042" w:rsidRDefault="00EC5042" w:rsidP="00AE45C5">
      <w:pPr>
        <w:spacing w:after="0" w:line="240" w:lineRule="auto"/>
      </w:pPr>
      <w:r>
        <w:separator/>
      </w:r>
    </w:p>
  </w:footnote>
  <w:footnote w:type="continuationSeparator" w:id="0">
    <w:p w14:paraId="3517C2DA" w14:textId="77777777" w:rsidR="00EC5042" w:rsidRDefault="00EC5042" w:rsidP="00AE45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A5E3E"/>
    <w:multiLevelType w:val="hybridMultilevel"/>
    <w:tmpl w:val="9A0AD97A"/>
    <w:lvl w:ilvl="0" w:tplc="B6A2F872">
      <w:start w:val="1"/>
      <w:numFmt w:val="lowerLetter"/>
      <w:lvlText w:val="(%1)"/>
      <w:lvlJc w:val="left"/>
      <w:pPr>
        <w:ind w:left="102" w:hanging="340"/>
      </w:pPr>
      <w:rPr>
        <w:rFonts w:ascii="Times New Roman" w:eastAsia="Times New Roman" w:hAnsi="Times New Roman" w:hint="default"/>
        <w:i/>
        <w:spacing w:val="-1"/>
        <w:sz w:val="24"/>
        <w:szCs w:val="24"/>
      </w:rPr>
    </w:lvl>
    <w:lvl w:ilvl="1" w:tplc="FAA6468A">
      <w:start w:val="1"/>
      <w:numFmt w:val="bullet"/>
      <w:lvlText w:val="•"/>
      <w:lvlJc w:val="left"/>
      <w:pPr>
        <w:ind w:left="432" w:hanging="340"/>
      </w:pPr>
      <w:rPr>
        <w:rFonts w:hint="default"/>
      </w:rPr>
    </w:lvl>
    <w:lvl w:ilvl="2" w:tplc="8B1C4C3C">
      <w:start w:val="1"/>
      <w:numFmt w:val="bullet"/>
      <w:lvlText w:val="•"/>
      <w:lvlJc w:val="left"/>
      <w:pPr>
        <w:ind w:left="763" w:hanging="340"/>
      </w:pPr>
      <w:rPr>
        <w:rFonts w:hint="default"/>
      </w:rPr>
    </w:lvl>
    <w:lvl w:ilvl="3" w:tplc="23F6E232">
      <w:start w:val="1"/>
      <w:numFmt w:val="bullet"/>
      <w:lvlText w:val="•"/>
      <w:lvlJc w:val="left"/>
      <w:pPr>
        <w:ind w:left="1093" w:hanging="340"/>
      </w:pPr>
      <w:rPr>
        <w:rFonts w:hint="default"/>
      </w:rPr>
    </w:lvl>
    <w:lvl w:ilvl="4" w:tplc="24260BDE">
      <w:start w:val="1"/>
      <w:numFmt w:val="bullet"/>
      <w:lvlText w:val="•"/>
      <w:lvlJc w:val="left"/>
      <w:pPr>
        <w:ind w:left="1424" w:hanging="340"/>
      </w:pPr>
      <w:rPr>
        <w:rFonts w:hint="default"/>
      </w:rPr>
    </w:lvl>
    <w:lvl w:ilvl="5" w:tplc="BDD633CC">
      <w:start w:val="1"/>
      <w:numFmt w:val="bullet"/>
      <w:lvlText w:val="•"/>
      <w:lvlJc w:val="left"/>
      <w:pPr>
        <w:ind w:left="1754" w:hanging="340"/>
      </w:pPr>
      <w:rPr>
        <w:rFonts w:hint="default"/>
      </w:rPr>
    </w:lvl>
    <w:lvl w:ilvl="6" w:tplc="8390CD36">
      <w:start w:val="1"/>
      <w:numFmt w:val="bullet"/>
      <w:lvlText w:val="•"/>
      <w:lvlJc w:val="left"/>
      <w:pPr>
        <w:ind w:left="2085" w:hanging="340"/>
      </w:pPr>
      <w:rPr>
        <w:rFonts w:hint="default"/>
      </w:rPr>
    </w:lvl>
    <w:lvl w:ilvl="7" w:tplc="46B299AE">
      <w:start w:val="1"/>
      <w:numFmt w:val="bullet"/>
      <w:lvlText w:val="•"/>
      <w:lvlJc w:val="left"/>
      <w:pPr>
        <w:ind w:left="2415" w:hanging="340"/>
      </w:pPr>
      <w:rPr>
        <w:rFonts w:hint="default"/>
      </w:rPr>
    </w:lvl>
    <w:lvl w:ilvl="8" w:tplc="56A09022">
      <w:start w:val="1"/>
      <w:numFmt w:val="bullet"/>
      <w:lvlText w:val="•"/>
      <w:lvlJc w:val="left"/>
      <w:pPr>
        <w:ind w:left="2746" w:hanging="340"/>
      </w:pPr>
      <w:rPr>
        <w:rFonts w:hint="default"/>
      </w:rPr>
    </w:lvl>
  </w:abstractNum>
  <w:abstractNum w:abstractNumId="1" w15:restartNumberingAfterBreak="0">
    <w:nsid w:val="363972E0"/>
    <w:multiLevelType w:val="hybridMultilevel"/>
    <w:tmpl w:val="AC06E890"/>
    <w:lvl w:ilvl="0" w:tplc="59C41E76">
      <w:start w:val="1"/>
      <w:numFmt w:val="lowerLetter"/>
      <w:lvlText w:val="(%1)"/>
      <w:lvlJc w:val="left"/>
      <w:pPr>
        <w:ind w:left="102" w:hanging="328"/>
      </w:pPr>
      <w:rPr>
        <w:rFonts w:ascii="Times New Roman" w:eastAsia="Times New Roman" w:hAnsi="Times New Roman" w:hint="default"/>
        <w:sz w:val="24"/>
        <w:szCs w:val="24"/>
      </w:rPr>
    </w:lvl>
    <w:lvl w:ilvl="1" w:tplc="F52655C8">
      <w:start w:val="1"/>
      <w:numFmt w:val="bullet"/>
      <w:lvlText w:val="•"/>
      <w:lvlJc w:val="left"/>
      <w:pPr>
        <w:ind w:left="432" w:hanging="328"/>
      </w:pPr>
      <w:rPr>
        <w:rFonts w:hint="default"/>
      </w:rPr>
    </w:lvl>
    <w:lvl w:ilvl="2" w:tplc="40DA3764">
      <w:start w:val="1"/>
      <w:numFmt w:val="bullet"/>
      <w:lvlText w:val="•"/>
      <w:lvlJc w:val="left"/>
      <w:pPr>
        <w:ind w:left="763" w:hanging="328"/>
      </w:pPr>
      <w:rPr>
        <w:rFonts w:hint="default"/>
      </w:rPr>
    </w:lvl>
    <w:lvl w:ilvl="3" w:tplc="63FE6EE8">
      <w:start w:val="1"/>
      <w:numFmt w:val="bullet"/>
      <w:lvlText w:val="•"/>
      <w:lvlJc w:val="left"/>
      <w:pPr>
        <w:ind w:left="1093" w:hanging="328"/>
      </w:pPr>
      <w:rPr>
        <w:rFonts w:hint="default"/>
      </w:rPr>
    </w:lvl>
    <w:lvl w:ilvl="4" w:tplc="220A4DE8">
      <w:start w:val="1"/>
      <w:numFmt w:val="bullet"/>
      <w:lvlText w:val="•"/>
      <w:lvlJc w:val="left"/>
      <w:pPr>
        <w:ind w:left="1424" w:hanging="328"/>
      </w:pPr>
      <w:rPr>
        <w:rFonts w:hint="default"/>
      </w:rPr>
    </w:lvl>
    <w:lvl w:ilvl="5" w:tplc="430237DE">
      <w:start w:val="1"/>
      <w:numFmt w:val="bullet"/>
      <w:lvlText w:val="•"/>
      <w:lvlJc w:val="left"/>
      <w:pPr>
        <w:ind w:left="1754" w:hanging="328"/>
      </w:pPr>
      <w:rPr>
        <w:rFonts w:hint="default"/>
      </w:rPr>
    </w:lvl>
    <w:lvl w:ilvl="6" w:tplc="CE3445A4">
      <w:start w:val="1"/>
      <w:numFmt w:val="bullet"/>
      <w:lvlText w:val="•"/>
      <w:lvlJc w:val="left"/>
      <w:pPr>
        <w:ind w:left="2085" w:hanging="328"/>
      </w:pPr>
      <w:rPr>
        <w:rFonts w:hint="default"/>
      </w:rPr>
    </w:lvl>
    <w:lvl w:ilvl="7" w:tplc="3344254C">
      <w:start w:val="1"/>
      <w:numFmt w:val="bullet"/>
      <w:lvlText w:val="•"/>
      <w:lvlJc w:val="left"/>
      <w:pPr>
        <w:ind w:left="2415" w:hanging="328"/>
      </w:pPr>
      <w:rPr>
        <w:rFonts w:hint="default"/>
      </w:rPr>
    </w:lvl>
    <w:lvl w:ilvl="8" w:tplc="485C5608">
      <w:start w:val="1"/>
      <w:numFmt w:val="bullet"/>
      <w:lvlText w:val="•"/>
      <w:lvlJc w:val="left"/>
      <w:pPr>
        <w:ind w:left="2746" w:hanging="328"/>
      </w:pPr>
      <w:rPr>
        <w:rFonts w:hint="default"/>
      </w:rPr>
    </w:lvl>
  </w:abstractNum>
  <w:abstractNum w:abstractNumId="2" w15:restartNumberingAfterBreak="0">
    <w:nsid w:val="44CF7E43"/>
    <w:multiLevelType w:val="hybridMultilevel"/>
    <w:tmpl w:val="534CE494"/>
    <w:lvl w:ilvl="0" w:tplc="3FAC2E0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2A41B1"/>
    <w:multiLevelType w:val="multilevel"/>
    <w:tmpl w:val="B250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08B1F8D"/>
    <w:multiLevelType w:val="hybridMultilevel"/>
    <w:tmpl w:val="2F624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2F19D4"/>
    <w:multiLevelType w:val="hybridMultilevel"/>
    <w:tmpl w:val="32CAEA56"/>
    <w:lvl w:ilvl="0" w:tplc="893C5480">
      <w:start w:val="1"/>
      <w:numFmt w:val="lowerLetter"/>
      <w:lvlText w:val="(%1)"/>
      <w:lvlJc w:val="left"/>
      <w:pPr>
        <w:ind w:left="102" w:hanging="328"/>
      </w:pPr>
      <w:rPr>
        <w:rFonts w:ascii="Times New Roman" w:eastAsia="Times New Roman" w:hAnsi="Times New Roman" w:hint="default"/>
        <w:sz w:val="24"/>
        <w:szCs w:val="24"/>
      </w:rPr>
    </w:lvl>
    <w:lvl w:ilvl="1" w:tplc="14E0242A">
      <w:start w:val="1"/>
      <w:numFmt w:val="bullet"/>
      <w:lvlText w:val="•"/>
      <w:lvlJc w:val="left"/>
      <w:pPr>
        <w:ind w:left="432" w:hanging="328"/>
      </w:pPr>
      <w:rPr>
        <w:rFonts w:hint="default"/>
      </w:rPr>
    </w:lvl>
    <w:lvl w:ilvl="2" w:tplc="B92EBC1E">
      <w:start w:val="1"/>
      <w:numFmt w:val="bullet"/>
      <w:lvlText w:val="•"/>
      <w:lvlJc w:val="left"/>
      <w:pPr>
        <w:ind w:left="763" w:hanging="328"/>
      </w:pPr>
      <w:rPr>
        <w:rFonts w:hint="default"/>
      </w:rPr>
    </w:lvl>
    <w:lvl w:ilvl="3" w:tplc="4332638A">
      <w:start w:val="1"/>
      <w:numFmt w:val="bullet"/>
      <w:lvlText w:val="•"/>
      <w:lvlJc w:val="left"/>
      <w:pPr>
        <w:ind w:left="1093" w:hanging="328"/>
      </w:pPr>
      <w:rPr>
        <w:rFonts w:hint="default"/>
      </w:rPr>
    </w:lvl>
    <w:lvl w:ilvl="4" w:tplc="F970CCF2">
      <w:start w:val="1"/>
      <w:numFmt w:val="bullet"/>
      <w:lvlText w:val="•"/>
      <w:lvlJc w:val="left"/>
      <w:pPr>
        <w:ind w:left="1424" w:hanging="328"/>
      </w:pPr>
      <w:rPr>
        <w:rFonts w:hint="default"/>
      </w:rPr>
    </w:lvl>
    <w:lvl w:ilvl="5" w:tplc="1EE6B81E">
      <w:start w:val="1"/>
      <w:numFmt w:val="bullet"/>
      <w:lvlText w:val="•"/>
      <w:lvlJc w:val="left"/>
      <w:pPr>
        <w:ind w:left="1754" w:hanging="328"/>
      </w:pPr>
      <w:rPr>
        <w:rFonts w:hint="default"/>
      </w:rPr>
    </w:lvl>
    <w:lvl w:ilvl="6" w:tplc="E3945350">
      <w:start w:val="1"/>
      <w:numFmt w:val="bullet"/>
      <w:lvlText w:val="•"/>
      <w:lvlJc w:val="left"/>
      <w:pPr>
        <w:ind w:left="2085" w:hanging="328"/>
      </w:pPr>
      <w:rPr>
        <w:rFonts w:hint="default"/>
      </w:rPr>
    </w:lvl>
    <w:lvl w:ilvl="7" w:tplc="8DD0CD00">
      <w:start w:val="1"/>
      <w:numFmt w:val="bullet"/>
      <w:lvlText w:val="•"/>
      <w:lvlJc w:val="left"/>
      <w:pPr>
        <w:ind w:left="2415" w:hanging="328"/>
      </w:pPr>
      <w:rPr>
        <w:rFonts w:hint="default"/>
      </w:rPr>
    </w:lvl>
    <w:lvl w:ilvl="8" w:tplc="F6187D98">
      <w:start w:val="1"/>
      <w:numFmt w:val="bullet"/>
      <w:lvlText w:val="•"/>
      <w:lvlJc w:val="left"/>
      <w:pPr>
        <w:ind w:left="2746" w:hanging="328"/>
      </w:pPr>
      <w:rPr>
        <w:rFonts w:hint="default"/>
      </w:rPr>
    </w:lvl>
  </w:abstractNum>
  <w:abstractNum w:abstractNumId="6" w15:restartNumberingAfterBreak="0">
    <w:nsid w:val="698F6104"/>
    <w:multiLevelType w:val="hybridMultilevel"/>
    <w:tmpl w:val="B6BA90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9DE3CBC"/>
    <w:multiLevelType w:val="hybridMultilevel"/>
    <w:tmpl w:val="75825D72"/>
    <w:lvl w:ilvl="0" w:tplc="653ADD84">
      <w:start w:val="1"/>
      <w:numFmt w:val="lowerLetter"/>
      <w:lvlText w:val="(%1)"/>
      <w:lvlJc w:val="left"/>
      <w:pPr>
        <w:ind w:left="102" w:hanging="328"/>
      </w:pPr>
      <w:rPr>
        <w:rFonts w:ascii="Times New Roman" w:eastAsia="Times New Roman" w:hAnsi="Times New Roman" w:hint="default"/>
        <w:sz w:val="24"/>
        <w:szCs w:val="24"/>
      </w:rPr>
    </w:lvl>
    <w:lvl w:ilvl="1" w:tplc="D0C6CE7E">
      <w:start w:val="1"/>
      <w:numFmt w:val="bullet"/>
      <w:lvlText w:val="•"/>
      <w:lvlJc w:val="left"/>
      <w:pPr>
        <w:ind w:left="432" w:hanging="328"/>
      </w:pPr>
      <w:rPr>
        <w:rFonts w:hint="default"/>
      </w:rPr>
    </w:lvl>
    <w:lvl w:ilvl="2" w:tplc="5C2A4B82">
      <w:start w:val="1"/>
      <w:numFmt w:val="bullet"/>
      <w:lvlText w:val="•"/>
      <w:lvlJc w:val="left"/>
      <w:pPr>
        <w:ind w:left="763" w:hanging="328"/>
      </w:pPr>
      <w:rPr>
        <w:rFonts w:hint="default"/>
      </w:rPr>
    </w:lvl>
    <w:lvl w:ilvl="3" w:tplc="163A21D4">
      <w:start w:val="1"/>
      <w:numFmt w:val="bullet"/>
      <w:lvlText w:val="•"/>
      <w:lvlJc w:val="left"/>
      <w:pPr>
        <w:ind w:left="1093" w:hanging="328"/>
      </w:pPr>
      <w:rPr>
        <w:rFonts w:hint="default"/>
      </w:rPr>
    </w:lvl>
    <w:lvl w:ilvl="4" w:tplc="4A34272A">
      <w:start w:val="1"/>
      <w:numFmt w:val="bullet"/>
      <w:lvlText w:val="•"/>
      <w:lvlJc w:val="left"/>
      <w:pPr>
        <w:ind w:left="1424" w:hanging="328"/>
      </w:pPr>
      <w:rPr>
        <w:rFonts w:hint="default"/>
      </w:rPr>
    </w:lvl>
    <w:lvl w:ilvl="5" w:tplc="CCB019A4">
      <w:start w:val="1"/>
      <w:numFmt w:val="bullet"/>
      <w:lvlText w:val="•"/>
      <w:lvlJc w:val="left"/>
      <w:pPr>
        <w:ind w:left="1754" w:hanging="328"/>
      </w:pPr>
      <w:rPr>
        <w:rFonts w:hint="default"/>
      </w:rPr>
    </w:lvl>
    <w:lvl w:ilvl="6" w:tplc="F0FC7872">
      <w:start w:val="1"/>
      <w:numFmt w:val="bullet"/>
      <w:lvlText w:val="•"/>
      <w:lvlJc w:val="left"/>
      <w:pPr>
        <w:ind w:left="2085" w:hanging="328"/>
      </w:pPr>
      <w:rPr>
        <w:rFonts w:hint="default"/>
      </w:rPr>
    </w:lvl>
    <w:lvl w:ilvl="7" w:tplc="19D8F672">
      <w:start w:val="1"/>
      <w:numFmt w:val="bullet"/>
      <w:lvlText w:val="•"/>
      <w:lvlJc w:val="left"/>
      <w:pPr>
        <w:ind w:left="2415" w:hanging="328"/>
      </w:pPr>
      <w:rPr>
        <w:rFonts w:hint="default"/>
      </w:rPr>
    </w:lvl>
    <w:lvl w:ilvl="8" w:tplc="34866D72">
      <w:start w:val="1"/>
      <w:numFmt w:val="bullet"/>
      <w:lvlText w:val="•"/>
      <w:lvlJc w:val="left"/>
      <w:pPr>
        <w:ind w:left="2746" w:hanging="328"/>
      </w:pPr>
      <w:rPr>
        <w:rFonts w:hint="default"/>
      </w:rPr>
    </w:lvl>
  </w:abstractNum>
  <w:abstractNum w:abstractNumId="8" w15:restartNumberingAfterBreak="0">
    <w:nsid w:val="79616375"/>
    <w:multiLevelType w:val="hybridMultilevel"/>
    <w:tmpl w:val="83C478B4"/>
    <w:lvl w:ilvl="0" w:tplc="19D679C8">
      <w:start w:val="1"/>
      <w:numFmt w:val="lowerLetter"/>
      <w:lvlText w:val="(%1)"/>
      <w:lvlJc w:val="left"/>
      <w:pPr>
        <w:ind w:left="102" w:hanging="328"/>
      </w:pPr>
      <w:rPr>
        <w:rFonts w:ascii="Times New Roman" w:eastAsia="Times New Roman" w:hAnsi="Times New Roman" w:hint="default"/>
        <w:sz w:val="24"/>
        <w:szCs w:val="24"/>
      </w:rPr>
    </w:lvl>
    <w:lvl w:ilvl="1" w:tplc="81703F0A">
      <w:start w:val="1"/>
      <w:numFmt w:val="bullet"/>
      <w:lvlText w:val="•"/>
      <w:lvlJc w:val="left"/>
      <w:pPr>
        <w:ind w:left="432" w:hanging="328"/>
      </w:pPr>
      <w:rPr>
        <w:rFonts w:hint="default"/>
      </w:rPr>
    </w:lvl>
    <w:lvl w:ilvl="2" w:tplc="E32A6CE2">
      <w:start w:val="1"/>
      <w:numFmt w:val="bullet"/>
      <w:lvlText w:val="•"/>
      <w:lvlJc w:val="left"/>
      <w:pPr>
        <w:ind w:left="763" w:hanging="328"/>
      </w:pPr>
      <w:rPr>
        <w:rFonts w:hint="default"/>
      </w:rPr>
    </w:lvl>
    <w:lvl w:ilvl="3" w:tplc="AB0C5902">
      <w:start w:val="1"/>
      <w:numFmt w:val="bullet"/>
      <w:lvlText w:val="•"/>
      <w:lvlJc w:val="left"/>
      <w:pPr>
        <w:ind w:left="1093" w:hanging="328"/>
      </w:pPr>
      <w:rPr>
        <w:rFonts w:hint="default"/>
      </w:rPr>
    </w:lvl>
    <w:lvl w:ilvl="4" w:tplc="23C20F28">
      <w:start w:val="1"/>
      <w:numFmt w:val="bullet"/>
      <w:lvlText w:val="•"/>
      <w:lvlJc w:val="left"/>
      <w:pPr>
        <w:ind w:left="1424" w:hanging="328"/>
      </w:pPr>
      <w:rPr>
        <w:rFonts w:hint="default"/>
      </w:rPr>
    </w:lvl>
    <w:lvl w:ilvl="5" w:tplc="D2E4EE70">
      <w:start w:val="1"/>
      <w:numFmt w:val="bullet"/>
      <w:lvlText w:val="•"/>
      <w:lvlJc w:val="left"/>
      <w:pPr>
        <w:ind w:left="1754" w:hanging="328"/>
      </w:pPr>
      <w:rPr>
        <w:rFonts w:hint="default"/>
      </w:rPr>
    </w:lvl>
    <w:lvl w:ilvl="6" w:tplc="D54C804A">
      <w:start w:val="1"/>
      <w:numFmt w:val="bullet"/>
      <w:lvlText w:val="•"/>
      <w:lvlJc w:val="left"/>
      <w:pPr>
        <w:ind w:left="2085" w:hanging="328"/>
      </w:pPr>
      <w:rPr>
        <w:rFonts w:hint="default"/>
      </w:rPr>
    </w:lvl>
    <w:lvl w:ilvl="7" w:tplc="244AA0BA">
      <w:start w:val="1"/>
      <w:numFmt w:val="bullet"/>
      <w:lvlText w:val="•"/>
      <w:lvlJc w:val="left"/>
      <w:pPr>
        <w:ind w:left="2415" w:hanging="328"/>
      </w:pPr>
      <w:rPr>
        <w:rFonts w:hint="default"/>
      </w:rPr>
    </w:lvl>
    <w:lvl w:ilvl="8" w:tplc="86B2FBBA">
      <w:start w:val="1"/>
      <w:numFmt w:val="bullet"/>
      <w:lvlText w:val="•"/>
      <w:lvlJc w:val="left"/>
      <w:pPr>
        <w:ind w:left="2746" w:hanging="328"/>
      </w:pPr>
      <w:rPr>
        <w:rFonts w:hint="default"/>
      </w:rPr>
    </w:lvl>
  </w:abstractNum>
  <w:abstractNum w:abstractNumId="9" w15:restartNumberingAfterBreak="0">
    <w:nsid w:val="7ACF2218"/>
    <w:multiLevelType w:val="hybridMultilevel"/>
    <w:tmpl w:val="6B32DED2"/>
    <w:lvl w:ilvl="0" w:tplc="2E8290F4">
      <w:start w:val="100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5A5E6D"/>
    <w:multiLevelType w:val="hybridMultilevel"/>
    <w:tmpl w:val="4ADE9F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7"/>
  </w:num>
  <w:num w:numId="5">
    <w:abstractNumId w:val="8"/>
  </w:num>
  <w:num w:numId="6">
    <w:abstractNumId w:val="5"/>
  </w:num>
  <w:num w:numId="7">
    <w:abstractNumId w:val="1"/>
  </w:num>
  <w:num w:numId="8">
    <w:abstractNumId w:val="3"/>
  </w:num>
  <w:num w:numId="9">
    <w:abstractNumId w:val="10"/>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8D1"/>
    <w:rsid w:val="00000CC8"/>
    <w:rsid w:val="000015D0"/>
    <w:rsid w:val="0000179B"/>
    <w:rsid w:val="00001C5A"/>
    <w:rsid w:val="00001D24"/>
    <w:rsid w:val="00001D71"/>
    <w:rsid w:val="000061EC"/>
    <w:rsid w:val="0001124E"/>
    <w:rsid w:val="00011E43"/>
    <w:rsid w:val="000141B5"/>
    <w:rsid w:val="0001504A"/>
    <w:rsid w:val="00017F99"/>
    <w:rsid w:val="000220B3"/>
    <w:rsid w:val="000227A0"/>
    <w:rsid w:val="0002457F"/>
    <w:rsid w:val="00030E4A"/>
    <w:rsid w:val="0003260C"/>
    <w:rsid w:val="00032986"/>
    <w:rsid w:val="000375EC"/>
    <w:rsid w:val="0004407F"/>
    <w:rsid w:val="00045EFB"/>
    <w:rsid w:val="00046FDB"/>
    <w:rsid w:val="0004790F"/>
    <w:rsid w:val="00047E14"/>
    <w:rsid w:val="00052C05"/>
    <w:rsid w:val="000572C5"/>
    <w:rsid w:val="00063255"/>
    <w:rsid w:val="00064160"/>
    <w:rsid w:val="00064178"/>
    <w:rsid w:val="00067F8E"/>
    <w:rsid w:val="000700B2"/>
    <w:rsid w:val="000705D4"/>
    <w:rsid w:val="000710A6"/>
    <w:rsid w:val="0007315A"/>
    <w:rsid w:val="00075171"/>
    <w:rsid w:val="000764CA"/>
    <w:rsid w:val="00076CCC"/>
    <w:rsid w:val="00077997"/>
    <w:rsid w:val="00077F0B"/>
    <w:rsid w:val="0008192F"/>
    <w:rsid w:val="0008489E"/>
    <w:rsid w:val="0008545E"/>
    <w:rsid w:val="00090E08"/>
    <w:rsid w:val="000918EE"/>
    <w:rsid w:val="00093F4D"/>
    <w:rsid w:val="0009434C"/>
    <w:rsid w:val="00095410"/>
    <w:rsid w:val="000A0D98"/>
    <w:rsid w:val="000A360D"/>
    <w:rsid w:val="000A4BD2"/>
    <w:rsid w:val="000A6B72"/>
    <w:rsid w:val="000A7427"/>
    <w:rsid w:val="000A7FFD"/>
    <w:rsid w:val="000B1999"/>
    <w:rsid w:val="000B2471"/>
    <w:rsid w:val="000B3391"/>
    <w:rsid w:val="000B4B89"/>
    <w:rsid w:val="000C03B1"/>
    <w:rsid w:val="000C2B11"/>
    <w:rsid w:val="000C66F4"/>
    <w:rsid w:val="000D0761"/>
    <w:rsid w:val="000D3C40"/>
    <w:rsid w:val="000D4286"/>
    <w:rsid w:val="000E14D4"/>
    <w:rsid w:val="000E1FD7"/>
    <w:rsid w:val="000E3284"/>
    <w:rsid w:val="000E6B34"/>
    <w:rsid w:val="000F0D29"/>
    <w:rsid w:val="000F4FDD"/>
    <w:rsid w:val="000F7F75"/>
    <w:rsid w:val="001008BF"/>
    <w:rsid w:val="00103496"/>
    <w:rsid w:val="00104005"/>
    <w:rsid w:val="00107117"/>
    <w:rsid w:val="00112937"/>
    <w:rsid w:val="0011472A"/>
    <w:rsid w:val="001159FD"/>
    <w:rsid w:val="00117E16"/>
    <w:rsid w:val="00120065"/>
    <w:rsid w:val="00120404"/>
    <w:rsid w:val="0012092F"/>
    <w:rsid w:val="0012139D"/>
    <w:rsid w:val="001225D4"/>
    <w:rsid w:val="00123D13"/>
    <w:rsid w:val="00127A3C"/>
    <w:rsid w:val="001317C6"/>
    <w:rsid w:val="00132A8E"/>
    <w:rsid w:val="00136E9F"/>
    <w:rsid w:val="00136FA8"/>
    <w:rsid w:val="00137D51"/>
    <w:rsid w:val="00140E5B"/>
    <w:rsid w:val="00141852"/>
    <w:rsid w:val="001426EC"/>
    <w:rsid w:val="001440A6"/>
    <w:rsid w:val="001458E5"/>
    <w:rsid w:val="001461B1"/>
    <w:rsid w:val="001468CB"/>
    <w:rsid w:val="00146D2C"/>
    <w:rsid w:val="001470F0"/>
    <w:rsid w:val="0014774E"/>
    <w:rsid w:val="00150095"/>
    <w:rsid w:val="0015048E"/>
    <w:rsid w:val="0015163E"/>
    <w:rsid w:val="00155DA8"/>
    <w:rsid w:val="00157F09"/>
    <w:rsid w:val="00161885"/>
    <w:rsid w:val="00162D19"/>
    <w:rsid w:val="00164703"/>
    <w:rsid w:val="00166056"/>
    <w:rsid w:val="00166F06"/>
    <w:rsid w:val="00167531"/>
    <w:rsid w:val="0017713C"/>
    <w:rsid w:val="00177C59"/>
    <w:rsid w:val="0018006A"/>
    <w:rsid w:val="001817B5"/>
    <w:rsid w:val="00181EF5"/>
    <w:rsid w:val="00184C40"/>
    <w:rsid w:val="00184DB8"/>
    <w:rsid w:val="00184FB8"/>
    <w:rsid w:val="00186C8E"/>
    <w:rsid w:val="001904AD"/>
    <w:rsid w:val="00192122"/>
    <w:rsid w:val="0019330E"/>
    <w:rsid w:val="00193498"/>
    <w:rsid w:val="001952DC"/>
    <w:rsid w:val="00195B87"/>
    <w:rsid w:val="00196E7B"/>
    <w:rsid w:val="00196EC1"/>
    <w:rsid w:val="00197D04"/>
    <w:rsid w:val="001A10E2"/>
    <w:rsid w:val="001A3785"/>
    <w:rsid w:val="001A5AFA"/>
    <w:rsid w:val="001A604B"/>
    <w:rsid w:val="001A644D"/>
    <w:rsid w:val="001A69FE"/>
    <w:rsid w:val="001A6FE8"/>
    <w:rsid w:val="001B1409"/>
    <w:rsid w:val="001B3631"/>
    <w:rsid w:val="001B4757"/>
    <w:rsid w:val="001B49D5"/>
    <w:rsid w:val="001B4F78"/>
    <w:rsid w:val="001B64C7"/>
    <w:rsid w:val="001B7A53"/>
    <w:rsid w:val="001C3B7E"/>
    <w:rsid w:val="001C4AAA"/>
    <w:rsid w:val="001C620D"/>
    <w:rsid w:val="001D14C2"/>
    <w:rsid w:val="001D167E"/>
    <w:rsid w:val="001D1735"/>
    <w:rsid w:val="001D2396"/>
    <w:rsid w:val="001D3C4D"/>
    <w:rsid w:val="001D46CC"/>
    <w:rsid w:val="001D5564"/>
    <w:rsid w:val="001E1090"/>
    <w:rsid w:val="001E2B60"/>
    <w:rsid w:val="001E3EF8"/>
    <w:rsid w:val="001E5287"/>
    <w:rsid w:val="001E63D0"/>
    <w:rsid w:val="001E6DAD"/>
    <w:rsid w:val="001E74E7"/>
    <w:rsid w:val="001F17A1"/>
    <w:rsid w:val="001F1CD4"/>
    <w:rsid w:val="001F2471"/>
    <w:rsid w:val="001F2618"/>
    <w:rsid w:val="001F31C7"/>
    <w:rsid w:val="001F5F7C"/>
    <w:rsid w:val="00202525"/>
    <w:rsid w:val="002044BC"/>
    <w:rsid w:val="0020686B"/>
    <w:rsid w:val="00206926"/>
    <w:rsid w:val="0020700B"/>
    <w:rsid w:val="00210D82"/>
    <w:rsid w:val="00211876"/>
    <w:rsid w:val="00211A9B"/>
    <w:rsid w:val="002149E8"/>
    <w:rsid w:val="002207C7"/>
    <w:rsid w:val="00224B59"/>
    <w:rsid w:val="00225CCB"/>
    <w:rsid w:val="002270CA"/>
    <w:rsid w:val="00227B9D"/>
    <w:rsid w:val="0023200D"/>
    <w:rsid w:val="0023361A"/>
    <w:rsid w:val="00234ADA"/>
    <w:rsid w:val="00234BD1"/>
    <w:rsid w:val="00234DB9"/>
    <w:rsid w:val="00240DEF"/>
    <w:rsid w:val="0024114C"/>
    <w:rsid w:val="0024185B"/>
    <w:rsid w:val="0024678F"/>
    <w:rsid w:val="00246DE2"/>
    <w:rsid w:val="00247F6D"/>
    <w:rsid w:val="00250E58"/>
    <w:rsid w:val="00251328"/>
    <w:rsid w:val="00252573"/>
    <w:rsid w:val="00252A1B"/>
    <w:rsid w:val="0025301E"/>
    <w:rsid w:val="00253BA3"/>
    <w:rsid w:val="00253E45"/>
    <w:rsid w:val="002558C0"/>
    <w:rsid w:val="00256B4A"/>
    <w:rsid w:val="002631A8"/>
    <w:rsid w:val="0026425C"/>
    <w:rsid w:val="00267FCF"/>
    <w:rsid w:val="002708C8"/>
    <w:rsid w:val="002713A9"/>
    <w:rsid w:val="00271D7B"/>
    <w:rsid w:val="00272950"/>
    <w:rsid w:val="00275F70"/>
    <w:rsid w:val="00276220"/>
    <w:rsid w:val="0027768B"/>
    <w:rsid w:val="00281EF8"/>
    <w:rsid w:val="002832D9"/>
    <w:rsid w:val="002852E3"/>
    <w:rsid w:val="00293360"/>
    <w:rsid w:val="002A41A3"/>
    <w:rsid w:val="002A64F4"/>
    <w:rsid w:val="002B0497"/>
    <w:rsid w:val="002B1065"/>
    <w:rsid w:val="002B1B48"/>
    <w:rsid w:val="002B1EE2"/>
    <w:rsid w:val="002B2217"/>
    <w:rsid w:val="002B2D97"/>
    <w:rsid w:val="002B4552"/>
    <w:rsid w:val="002B58B6"/>
    <w:rsid w:val="002C0AD1"/>
    <w:rsid w:val="002C0F32"/>
    <w:rsid w:val="002C2141"/>
    <w:rsid w:val="002C234A"/>
    <w:rsid w:val="002C4818"/>
    <w:rsid w:val="002C5F75"/>
    <w:rsid w:val="002C6B3C"/>
    <w:rsid w:val="002C7CB8"/>
    <w:rsid w:val="002D0420"/>
    <w:rsid w:val="002D3412"/>
    <w:rsid w:val="002D364A"/>
    <w:rsid w:val="002D38A1"/>
    <w:rsid w:val="002D42A3"/>
    <w:rsid w:val="002D5B92"/>
    <w:rsid w:val="002D7114"/>
    <w:rsid w:val="002E0AB6"/>
    <w:rsid w:val="002E0D35"/>
    <w:rsid w:val="002E3619"/>
    <w:rsid w:val="002E5391"/>
    <w:rsid w:val="002E55E7"/>
    <w:rsid w:val="002E649F"/>
    <w:rsid w:val="002E7150"/>
    <w:rsid w:val="002F1173"/>
    <w:rsid w:val="002F1635"/>
    <w:rsid w:val="002F305C"/>
    <w:rsid w:val="002F3A51"/>
    <w:rsid w:val="002F4512"/>
    <w:rsid w:val="002F4E59"/>
    <w:rsid w:val="002F5E39"/>
    <w:rsid w:val="002F782F"/>
    <w:rsid w:val="002F7B7C"/>
    <w:rsid w:val="002F7C32"/>
    <w:rsid w:val="00300917"/>
    <w:rsid w:val="00301EF2"/>
    <w:rsid w:val="00304DA5"/>
    <w:rsid w:val="0030738D"/>
    <w:rsid w:val="0031045D"/>
    <w:rsid w:val="00310B29"/>
    <w:rsid w:val="0031348F"/>
    <w:rsid w:val="003140A0"/>
    <w:rsid w:val="00316B8F"/>
    <w:rsid w:val="0032038B"/>
    <w:rsid w:val="00322949"/>
    <w:rsid w:val="00322EB3"/>
    <w:rsid w:val="00324691"/>
    <w:rsid w:val="003259DD"/>
    <w:rsid w:val="00326778"/>
    <w:rsid w:val="00333555"/>
    <w:rsid w:val="00334524"/>
    <w:rsid w:val="00335260"/>
    <w:rsid w:val="003364BB"/>
    <w:rsid w:val="00336F48"/>
    <w:rsid w:val="003375C1"/>
    <w:rsid w:val="00337AE8"/>
    <w:rsid w:val="00337C9C"/>
    <w:rsid w:val="0034127A"/>
    <w:rsid w:val="00341C63"/>
    <w:rsid w:val="003428EB"/>
    <w:rsid w:val="00345622"/>
    <w:rsid w:val="003461FE"/>
    <w:rsid w:val="0035071C"/>
    <w:rsid w:val="00351ED6"/>
    <w:rsid w:val="00352B30"/>
    <w:rsid w:val="003534DD"/>
    <w:rsid w:val="0035378D"/>
    <w:rsid w:val="0035557B"/>
    <w:rsid w:val="00355F3E"/>
    <w:rsid w:val="0036122B"/>
    <w:rsid w:val="0036257A"/>
    <w:rsid w:val="0036263E"/>
    <w:rsid w:val="00366D50"/>
    <w:rsid w:val="0037294F"/>
    <w:rsid w:val="003730B9"/>
    <w:rsid w:val="0037474A"/>
    <w:rsid w:val="003755A9"/>
    <w:rsid w:val="003763B0"/>
    <w:rsid w:val="00377E11"/>
    <w:rsid w:val="003800E2"/>
    <w:rsid w:val="0038344E"/>
    <w:rsid w:val="00384830"/>
    <w:rsid w:val="00384CE4"/>
    <w:rsid w:val="00385707"/>
    <w:rsid w:val="0038781B"/>
    <w:rsid w:val="00387ACD"/>
    <w:rsid w:val="0039056F"/>
    <w:rsid w:val="00390C49"/>
    <w:rsid w:val="00391D70"/>
    <w:rsid w:val="00391EC0"/>
    <w:rsid w:val="003930D6"/>
    <w:rsid w:val="003966A3"/>
    <w:rsid w:val="003A04DA"/>
    <w:rsid w:val="003A35AC"/>
    <w:rsid w:val="003A4EBC"/>
    <w:rsid w:val="003A618E"/>
    <w:rsid w:val="003B2151"/>
    <w:rsid w:val="003B4031"/>
    <w:rsid w:val="003B5455"/>
    <w:rsid w:val="003B5939"/>
    <w:rsid w:val="003B747F"/>
    <w:rsid w:val="003C1EC9"/>
    <w:rsid w:val="003C389A"/>
    <w:rsid w:val="003C400C"/>
    <w:rsid w:val="003C425D"/>
    <w:rsid w:val="003C6794"/>
    <w:rsid w:val="003D1657"/>
    <w:rsid w:val="003D2B40"/>
    <w:rsid w:val="003D313C"/>
    <w:rsid w:val="003D46CC"/>
    <w:rsid w:val="003D5D84"/>
    <w:rsid w:val="003D6F0D"/>
    <w:rsid w:val="003D7CB3"/>
    <w:rsid w:val="003E1490"/>
    <w:rsid w:val="003F0D55"/>
    <w:rsid w:val="003F1212"/>
    <w:rsid w:val="003F19D7"/>
    <w:rsid w:val="003F2924"/>
    <w:rsid w:val="003F2DE0"/>
    <w:rsid w:val="003F2E8E"/>
    <w:rsid w:val="003F4FDE"/>
    <w:rsid w:val="003F534C"/>
    <w:rsid w:val="003F7F84"/>
    <w:rsid w:val="00400CB6"/>
    <w:rsid w:val="00404D16"/>
    <w:rsid w:val="0040576B"/>
    <w:rsid w:val="00407866"/>
    <w:rsid w:val="004137CA"/>
    <w:rsid w:val="0041559C"/>
    <w:rsid w:val="004155B4"/>
    <w:rsid w:val="00415785"/>
    <w:rsid w:val="00420549"/>
    <w:rsid w:val="00422C6D"/>
    <w:rsid w:val="0042567B"/>
    <w:rsid w:val="0042721C"/>
    <w:rsid w:val="00430AB6"/>
    <w:rsid w:val="0043212A"/>
    <w:rsid w:val="00433A9C"/>
    <w:rsid w:val="0043406E"/>
    <w:rsid w:val="00437C96"/>
    <w:rsid w:val="0044083C"/>
    <w:rsid w:val="0044102A"/>
    <w:rsid w:val="004417DA"/>
    <w:rsid w:val="004433C7"/>
    <w:rsid w:val="004457BE"/>
    <w:rsid w:val="00445FAB"/>
    <w:rsid w:val="004477FD"/>
    <w:rsid w:val="004522BC"/>
    <w:rsid w:val="004545C6"/>
    <w:rsid w:val="004568CF"/>
    <w:rsid w:val="00456F1B"/>
    <w:rsid w:val="00463A34"/>
    <w:rsid w:val="00463D1E"/>
    <w:rsid w:val="0047149B"/>
    <w:rsid w:val="004764AB"/>
    <w:rsid w:val="00476E63"/>
    <w:rsid w:val="00477276"/>
    <w:rsid w:val="00477D2E"/>
    <w:rsid w:val="00480301"/>
    <w:rsid w:val="00481342"/>
    <w:rsid w:val="0048317D"/>
    <w:rsid w:val="00484503"/>
    <w:rsid w:val="00484932"/>
    <w:rsid w:val="00490E6F"/>
    <w:rsid w:val="0049316C"/>
    <w:rsid w:val="00493783"/>
    <w:rsid w:val="00494F29"/>
    <w:rsid w:val="004950F9"/>
    <w:rsid w:val="004969AE"/>
    <w:rsid w:val="004A3461"/>
    <w:rsid w:val="004A4121"/>
    <w:rsid w:val="004B1666"/>
    <w:rsid w:val="004B4153"/>
    <w:rsid w:val="004B4AE0"/>
    <w:rsid w:val="004B4B78"/>
    <w:rsid w:val="004B50A4"/>
    <w:rsid w:val="004B7C5F"/>
    <w:rsid w:val="004C3687"/>
    <w:rsid w:val="004C4639"/>
    <w:rsid w:val="004C5D37"/>
    <w:rsid w:val="004C5F8F"/>
    <w:rsid w:val="004D5E33"/>
    <w:rsid w:val="004D669A"/>
    <w:rsid w:val="004E0F6F"/>
    <w:rsid w:val="004E26B3"/>
    <w:rsid w:val="004E28D0"/>
    <w:rsid w:val="004E6877"/>
    <w:rsid w:val="004E70EF"/>
    <w:rsid w:val="004F0290"/>
    <w:rsid w:val="004F0731"/>
    <w:rsid w:val="004F0D60"/>
    <w:rsid w:val="004F14CE"/>
    <w:rsid w:val="004F3295"/>
    <w:rsid w:val="005039DA"/>
    <w:rsid w:val="00505EC7"/>
    <w:rsid w:val="00506BF2"/>
    <w:rsid w:val="00507B08"/>
    <w:rsid w:val="00507DFA"/>
    <w:rsid w:val="00510CAA"/>
    <w:rsid w:val="005130CA"/>
    <w:rsid w:val="00513702"/>
    <w:rsid w:val="00513A7D"/>
    <w:rsid w:val="00514BD6"/>
    <w:rsid w:val="00515A10"/>
    <w:rsid w:val="00517ECF"/>
    <w:rsid w:val="00520112"/>
    <w:rsid w:val="00522B87"/>
    <w:rsid w:val="00522DEF"/>
    <w:rsid w:val="0052311B"/>
    <w:rsid w:val="005234E1"/>
    <w:rsid w:val="005278EE"/>
    <w:rsid w:val="00531015"/>
    <w:rsid w:val="00535687"/>
    <w:rsid w:val="005369D0"/>
    <w:rsid w:val="00542160"/>
    <w:rsid w:val="0054357F"/>
    <w:rsid w:val="00545E17"/>
    <w:rsid w:val="0054661F"/>
    <w:rsid w:val="00547026"/>
    <w:rsid w:val="005500B4"/>
    <w:rsid w:val="00553843"/>
    <w:rsid w:val="005553C2"/>
    <w:rsid w:val="005565E0"/>
    <w:rsid w:val="00557AF0"/>
    <w:rsid w:val="00557CC4"/>
    <w:rsid w:val="0056138F"/>
    <w:rsid w:val="00561508"/>
    <w:rsid w:val="005643D1"/>
    <w:rsid w:val="00564937"/>
    <w:rsid w:val="00566CAB"/>
    <w:rsid w:val="0056762B"/>
    <w:rsid w:val="0057399D"/>
    <w:rsid w:val="00573C28"/>
    <w:rsid w:val="00575405"/>
    <w:rsid w:val="00577201"/>
    <w:rsid w:val="00581CF0"/>
    <w:rsid w:val="00581D31"/>
    <w:rsid w:val="00582414"/>
    <w:rsid w:val="00582EFE"/>
    <w:rsid w:val="0058761B"/>
    <w:rsid w:val="00590A97"/>
    <w:rsid w:val="00592FE6"/>
    <w:rsid w:val="0059730B"/>
    <w:rsid w:val="005A3C73"/>
    <w:rsid w:val="005A5336"/>
    <w:rsid w:val="005A5892"/>
    <w:rsid w:val="005A615C"/>
    <w:rsid w:val="005B0758"/>
    <w:rsid w:val="005B1703"/>
    <w:rsid w:val="005B2255"/>
    <w:rsid w:val="005B3B03"/>
    <w:rsid w:val="005B3B09"/>
    <w:rsid w:val="005B5A1F"/>
    <w:rsid w:val="005C548A"/>
    <w:rsid w:val="005C6111"/>
    <w:rsid w:val="005C7128"/>
    <w:rsid w:val="005C7446"/>
    <w:rsid w:val="005C771F"/>
    <w:rsid w:val="005D119B"/>
    <w:rsid w:val="005D22CD"/>
    <w:rsid w:val="005D257F"/>
    <w:rsid w:val="005D45E0"/>
    <w:rsid w:val="005D7F93"/>
    <w:rsid w:val="005E0858"/>
    <w:rsid w:val="005E0B3C"/>
    <w:rsid w:val="005E4A2D"/>
    <w:rsid w:val="005E5C32"/>
    <w:rsid w:val="005F26B7"/>
    <w:rsid w:val="005F3531"/>
    <w:rsid w:val="006004AE"/>
    <w:rsid w:val="00603988"/>
    <w:rsid w:val="006041A2"/>
    <w:rsid w:val="0060498B"/>
    <w:rsid w:val="0060594A"/>
    <w:rsid w:val="006136F6"/>
    <w:rsid w:val="0061372C"/>
    <w:rsid w:val="00613E16"/>
    <w:rsid w:val="006172C7"/>
    <w:rsid w:val="006178A6"/>
    <w:rsid w:val="00622594"/>
    <w:rsid w:val="006225EA"/>
    <w:rsid w:val="00622A94"/>
    <w:rsid w:val="00623573"/>
    <w:rsid w:val="006235BD"/>
    <w:rsid w:val="00624399"/>
    <w:rsid w:val="00624FC2"/>
    <w:rsid w:val="00625BD0"/>
    <w:rsid w:val="00625D97"/>
    <w:rsid w:val="0062645A"/>
    <w:rsid w:val="0063004B"/>
    <w:rsid w:val="006302A6"/>
    <w:rsid w:val="00631EF5"/>
    <w:rsid w:val="00634472"/>
    <w:rsid w:val="00634DE6"/>
    <w:rsid w:val="00636349"/>
    <w:rsid w:val="00640E09"/>
    <w:rsid w:val="0064439D"/>
    <w:rsid w:val="00645A96"/>
    <w:rsid w:val="00650EB8"/>
    <w:rsid w:val="00651F7D"/>
    <w:rsid w:val="00652539"/>
    <w:rsid w:val="00653471"/>
    <w:rsid w:val="00653F79"/>
    <w:rsid w:val="006546E4"/>
    <w:rsid w:val="00654B65"/>
    <w:rsid w:val="00654C49"/>
    <w:rsid w:val="006551BF"/>
    <w:rsid w:val="00655244"/>
    <w:rsid w:val="00657110"/>
    <w:rsid w:val="00662390"/>
    <w:rsid w:val="006651C8"/>
    <w:rsid w:val="0066609A"/>
    <w:rsid w:val="00667381"/>
    <w:rsid w:val="0066798B"/>
    <w:rsid w:val="00670A2A"/>
    <w:rsid w:val="00671D42"/>
    <w:rsid w:val="00671FAF"/>
    <w:rsid w:val="0067283D"/>
    <w:rsid w:val="00673324"/>
    <w:rsid w:val="006739CA"/>
    <w:rsid w:val="0067690D"/>
    <w:rsid w:val="006807AC"/>
    <w:rsid w:val="0068146F"/>
    <w:rsid w:val="00681530"/>
    <w:rsid w:val="0068463A"/>
    <w:rsid w:val="00685C1C"/>
    <w:rsid w:val="006866DB"/>
    <w:rsid w:val="00686F18"/>
    <w:rsid w:val="0068773F"/>
    <w:rsid w:val="00690915"/>
    <w:rsid w:val="00692A45"/>
    <w:rsid w:val="006965E8"/>
    <w:rsid w:val="00696E5E"/>
    <w:rsid w:val="006A0C71"/>
    <w:rsid w:val="006A409A"/>
    <w:rsid w:val="006A630C"/>
    <w:rsid w:val="006A653C"/>
    <w:rsid w:val="006A74D6"/>
    <w:rsid w:val="006A77A8"/>
    <w:rsid w:val="006B0D58"/>
    <w:rsid w:val="006B1340"/>
    <w:rsid w:val="006B1900"/>
    <w:rsid w:val="006B36AD"/>
    <w:rsid w:val="006C39C6"/>
    <w:rsid w:val="006C4264"/>
    <w:rsid w:val="006C5541"/>
    <w:rsid w:val="006C5952"/>
    <w:rsid w:val="006C7198"/>
    <w:rsid w:val="006D106C"/>
    <w:rsid w:val="006D1B42"/>
    <w:rsid w:val="006D3D15"/>
    <w:rsid w:val="006D55E7"/>
    <w:rsid w:val="006D79F5"/>
    <w:rsid w:val="006D7DB4"/>
    <w:rsid w:val="006E08BD"/>
    <w:rsid w:val="006E1631"/>
    <w:rsid w:val="006E304C"/>
    <w:rsid w:val="006E4A3E"/>
    <w:rsid w:val="006E56C2"/>
    <w:rsid w:val="006E67EC"/>
    <w:rsid w:val="006E77E8"/>
    <w:rsid w:val="006F1F9B"/>
    <w:rsid w:val="006F571D"/>
    <w:rsid w:val="006F591F"/>
    <w:rsid w:val="006F7F12"/>
    <w:rsid w:val="00702FEE"/>
    <w:rsid w:val="00705709"/>
    <w:rsid w:val="007064E1"/>
    <w:rsid w:val="00707AC3"/>
    <w:rsid w:val="0071659C"/>
    <w:rsid w:val="00724CB4"/>
    <w:rsid w:val="0072504C"/>
    <w:rsid w:val="007260CF"/>
    <w:rsid w:val="00727DDB"/>
    <w:rsid w:val="0073040E"/>
    <w:rsid w:val="00731A66"/>
    <w:rsid w:val="00731EA7"/>
    <w:rsid w:val="0073263F"/>
    <w:rsid w:val="00734965"/>
    <w:rsid w:val="00734B7B"/>
    <w:rsid w:val="00735EB0"/>
    <w:rsid w:val="00736E09"/>
    <w:rsid w:val="00737412"/>
    <w:rsid w:val="00744600"/>
    <w:rsid w:val="00744DFF"/>
    <w:rsid w:val="00745205"/>
    <w:rsid w:val="0074620D"/>
    <w:rsid w:val="007465F0"/>
    <w:rsid w:val="0074739B"/>
    <w:rsid w:val="007527D8"/>
    <w:rsid w:val="007528FA"/>
    <w:rsid w:val="00754779"/>
    <w:rsid w:val="00755393"/>
    <w:rsid w:val="007556F9"/>
    <w:rsid w:val="00757F45"/>
    <w:rsid w:val="007665C3"/>
    <w:rsid w:val="0076778B"/>
    <w:rsid w:val="00771F13"/>
    <w:rsid w:val="00773A16"/>
    <w:rsid w:val="007760B3"/>
    <w:rsid w:val="007763F5"/>
    <w:rsid w:val="00781992"/>
    <w:rsid w:val="00782472"/>
    <w:rsid w:val="0078251E"/>
    <w:rsid w:val="007831A0"/>
    <w:rsid w:val="0078366A"/>
    <w:rsid w:val="007848E6"/>
    <w:rsid w:val="00786661"/>
    <w:rsid w:val="007875FB"/>
    <w:rsid w:val="00791348"/>
    <w:rsid w:val="00792FFB"/>
    <w:rsid w:val="00793D56"/>
    <w:rsid w:val="007A35AB"/>
    <w:rsid w:val="007A6690"/>
    <w:rsid w:val="007A676B"/>
    <w:rsid w:val="007B6D62"/>
    <w:rsid w:val="007C086F"/>
    <w:rsid w:val="007C0E8A"/>
    <w:rsid w:val="007C104C"/>
    <w:rsid w:val="007C189A"/>
    <w:rsid w:val="007C2316"/>
    <w:rsid w:val="007C3114"/>
    <w:rsid w:val="007C4877"/>
    <w:rsid w:val="007C6304"/>
    <w:rsid w:val="007C6505"/>
    <w:rsid w:val="007D3825"/>
    <w:rsid w:val="007D5CA6"/>
    <w:rsid w:val="007D651A"/>
    <w:rsid w:val="007D7FE7"/>
    <w:rsid w:val="007E06D1"/>
    <w:rsid w:val="007E5226"/>
    <w:rsid w:val="007E5366"/>
    <w:rsid w:val="007E5517"/>
    <w:rsid w:val="007E5744"/>
    <w:rsid w:val="007F049F"/>
    <w:rsid w:val="007F0B7B"/>
    <w:rsid w:val="007F1D68"/>
    <w:rsid w:val="007F6AAE"/>
    <w:rsid w:val="007F7CFF"/>
    <w:rsid w:val="0080056E"/>
    <w:rsid w:val="008010B9"/>
    <w:rsid w:val="0080148A"/>
    <w:rsid w:val="008016C2"/>
    <w:rsid w:val="00802A69"/>
    <w:rsid w:val="00803CBE"/>
    <w:rsid w:val="00805AD0"/>
    <w:rsid w:val="008067BF"/>
    <w:rsid w:val="008077AB"/>
    <w:rsid w:val="00810F64"/>
    <w:rsid w:val="00811145"/>
    <w:rsid w:val="008116F5"/>
    <w:rsid w:val="008129B9"/>
    <w:rsid w:val="00814FF3"/>
    <w:rsid w:val="00816167"/>
    <w:rsid w:val="00817C56"/>
    <w:rsid w:val="0082374F"/>
    <w:rsid w:val="0082413D"/>
    <w:rsid w:val="008260EF"/>
    <w:rsid w:val="008267B8"/>
    <w:rsid w:val="00827F74"/>
    <w:rsid w:val="00830FB5"/>
    <w:rsid w:val="00831685"/>
    <w:rsid w:val="00831A2D"/>
    <w:rsid w:val="00831BFC"/>
    <w:rsid w:val="00833DE4"/>
    <w:rsid w:val="008340F9"/>
    <w:rsid w:val="00844341"/>
    <w:rsid w:val="00844C07"/>
    <w:rsid w:val="0084571F"/>
    <w:rsid w:val="00850275"/>
    <w:rsid w:val="00850851"/>
    <w:rsid w:val="00851953"/>
    <w:rsid w:val="00853ABA"/>
    <w:rsid w:val="00854046"/>
    <w:rsid w:val="0086423F"/>
    <w:rsid w:val="00865287"/>
    <w:rsid w:val="0086653F"/>
    <w:rsid w:val="00866F95"/>
    <w:rsid w:val="00870F89"/>
    <w:rsid w:val="00873612"/>
    <w:rsid w:val="00873FAF"/>
    <w:rsid w:val="0087467C"/>
    <w:rsid w:val="00874C80"/>
    <w:rsid w:val="00874D4E"/>
    <w:rsid w:val="008751E8"/>
    <w:rsid w:val="00875A65"/>
    <w:rsid w:val="00875BC2"/>
    <w:rsid w:val="00876FE6"/>
    <w:rsid w:val="0088295C"/>
    <w:rsid w:val="008837C1"/>
    <w:rsid w:val="0088426E"/>
    <w:rsid w:val="00886674"/>
    <w:rsid w:val="00890E94"/>
    <w:rsid w:val="00893D47"/>
    <w:rsid w:val="0089527F"/>
    <w:rsid w:val="008A761B"/>
    <w:rsid w:val="008B06F5"/>
    <w:rsid w:val="008B2193"/>
    <w:rsid w:val="008B4C10"/>
    <w:rsid w:val="008B6761"/>
    <w:rsid w:val="008B744B"/>
    <w:rsid w:val="008C28AB"/>
    <w:rsid w:val="008C3462"/>
    <w:rsid w:val="008C3A46"/>
    <w:rsid w:val="008C7326"/>
    <w:rsid w:val="008C7BA3"/>
    <w:rsid w:val="008D0160"/>
    <w:rsid w:val="008D0DD1"/>
    <w:rsid w:val="008D10A8"/>
    <w:rsid w:val="008D178A"/>
    <w:rsid w:val="008D5653"/>
    <w:rsid w:val="008D640D"/>
    <w:rsid w:val="008D793C"/>
    <w:rsid w:val="008E120E"/>
    <w:rsid w:val="008E17BB"/>
    <w:rsid w:val="008E5734"/>
    <w:rsid w:val="008E6D5C"/>
    <w:rsid w:val="008F00D9"/>
    <w:rsid w:val="008F1970"/>
    <w:rsid w:val="008F2028"/>
    <w:rsid w:val="008F248F"/>
    <w:rsid w:val="008F67F7"/>
    <w:rsid w:val="009005F6"/>
    <w:rsid w:val="009026AC"/>
    <w:rsid w:val="00905FA4"/>
    <w:rsid w:val="00906BB0"/>
    <w:rsid w:val="00906DCA"/>
    <w:rsid w:val="009078AD"/>
    <w:rsid w:val="00907A57"/>
    <w:rsid w:val="00910933"/>
    <w:rsid w:val="00912500"/>
    <w:rsid w:val="00912A06"/>
    <w:rsid w:val="00912B0F"/>
    <w:rsid w:val="0091480E"/>
    <w:rsid w:val="009158A7"/>
    <w:rsid w:val="009166AD"/>
    <w:rsid w:val="0092070B"/>
    <w:rsid w:val="009216E7"/>
    <w:rsid w:val="00923A07"/>
    <w:rsid w:val="0092555A"/>
    <w:rsid w:val="00925C97"/>
    <w:rsid w:val="00927196"/>
    <w:rsid w:val="009313CC"/>
    <w:rsid w:val="00933647"/>
    <w:rsid w:val="00934308"/>
    <w:rsid w:val="0093490E"/>
    <w:rsid w:val="0093657E"/>
    <w:rsid w:val="00943493"/>
    <w:rsid w:val="0094456C"/>
    <w:rsid w:val="00944E16"/>
    <w:rsid w:val="00945670"/>
    <w:rsid w:val="009456BE"/>
    <w:rsid w:val="00950654"/>
    <w:rsid w:val="00953440"/>
    <w:rsid w:val="00954833"/>
    <w:rsid w:val="0095515B"/>
    <w:rsid w:val="009552CB"/>
    <w:rsid w:val="00955AFD"/>
    <w:rsid w:val="00956C98"/>
    <w:rsid w:val="0095735C"/>
    <w:rsid w:val="009579BE"/>
    <w:rsid w:val="0096029B"/>
    <w:rsid w:val="00960C99"/>
    <w:rsid w:val="00961A4B"/>
    <w:rsid w:val="009620DF"/>
    <w:rsid w:val="00962316"/>
    <w:rsid w:val="00962461"/>
    <w:rsid w:val="00962795"/>
    <w:rsid w:val="00965751"/>
    <w:rsid w:val="00965BA4"/>
    <w:rsid w:val="009670A5"/>
    <w:rsid w:val="00970240"/>
    <w:rsid w:val="009719BF"/>
    <w:rsid w:val="00972A08"/>
    <w:rsid w:val="00972F63"/>
    <w:rsid w:val="00975143"/>
    <w:rsid w:val="00977689"/>
    <w:rsid w:val="00981E81"/>
    <w:rsid w:val="00982823"/>
    <w:rsid w:val="00983165"/>
    <w:rsid w:val="00986F31"/>
    <w:rsid w:val="00990927"/>
    <w:rsid w:val="00990AC9"/>
    <w:rsid w:val="00990C6B"/>
    <w:rsid w:val="00991CC8"/>
    <w:rsid w:val="00993A10"/>
    <w:rsid w:val="00994309"/>
    <w:rsid w:val="009955BB"/>
    <w:rsid w:val="009960C7"/>
    <w:rsid w:val="0099740D"/>
    <w:rsid w:val="009A5A74"/>
    <w:rsid w:val="009A6BFB"/>
    <w:rsid w:val="009B0512"/>
    <w:rsid w:val="009B0748"/>
    <w:rsid w:val="009B223D"/>
    <w:rsid w:val="009B2A04"/>
    <w:rsid w:val="009B38D1"/>
    <w:rsid w:val="009B53DF"/>
    <w:rsid w:val="009B5946"/>
    <w:rsid w:val="009B5E46"/>
    <w:rsid w:val="009C1867"/>
    <w:rsid w:val="009C1D9B"/>
    <w:rsid w:val="009C29D9"/>
    <w:rsid w:val="009C4457"/>
    <w:rsid w:val="009C497C"/>
    <w:rsid w:val="009C536F"/>
    <w:rsid w:val="009C70B3"/>
    <w:rsid w:val="009D319C"/>
    <w:rsid w:val="009D417B"/>
    <w:rsid w:val="009D419B"/>
    <w:rsid w:val="009D637C"/>
    <w:rsid w:val="009E0595"/>
    <w:rsid w:val="009E11F9"/>
    <w:rsid w:val="009E12FE"/>
    <w:rsid w:val="009E2232"/>
    <w:rsid w:val="009E4013"/>
    <w:rsid w:val="009E56DB"/>
    <w:rsid w:val="009E7304"/>
    <w:rsid w:val="009E7BAA"/>
    <w:rsid w:val="009F19BB"/>
    <w:rsid w:val="009F2487"/>
    <w:rsid w:val="009F38EE"/>
    <w:rsid w:val="009F76BE"/>
    <w:rsid w:val="00A01148"/>
    <w:rsid w:val="00A025F9"/>
    <w:rsid w:val="00A03114"/>
    <w:rsid w:val="00A06C63"/>
    <w:rsid w:val="00A10F4A"/>
    <w:rsid w:val="00A13724"/>
    <w:rsid w:val="00A17D59"/>
    <w:rsid w:val="00A20B32"/>
    <w:rsid w:val="00A21679"/>
    <w:rsid w:val="00A224B0"/>
    <w:rsid w:val="00A228F7"/>
    <w:rsid w:val="00A236E9"/>
    <w:rsid w:val="00A2386E"/>
    <w:rsid w:val="00A23B65"/>
    <w:rsid w:val="00A24976"/>
    <w:rsid w:val="00A26714"/>
    <w:rsid w:val="00A3039B"/>
    <w:rsid w:val="00A34A30"/>
    <w:rsid w:val="00A364D0"/>
    <w:rsid w:val="00A37B4A"/>
    <w:rsid w:val="00A4035C"/>
    <w:rsid w:val="00A4190C"/>
    <w:rsid w:val="00A42413"/>
    <w:rsid w:val="00A4653B"/>
    <w:rsid w:val="00A471BD"/>
    <w:rsid w:val="00A47DC0"/>
    <w:rsid w:val="00A50A44"/>
    <w:rsid w:val="00A51F33"/>
    <w:rsid w:val="00A54727"/>
    <w:rsid w:val="00A56B63"/>
    <w:rsid w:val="00A608FD"/>
    <w:rsid w:val="00A613A0"/>
    <w:rsid w:val="00A613BC"/>
    <w:rsid w:val="00A62A0C"/>
    <w:rsid w:val="00A635E8"/>
    <w:rsid w:val="00A6552E"/>
    <w:rsid w:val="00A66209"/>
    <w:rsid w:val="00A66828"/>
    <w:rsid w:val="00A7076D"/>
    <w:rsid w:val="00A722FA"/>
    <w:rsid w:val="00A7322C"/>
    <w:rsid w:val="00A733A4"/>
    <w:rsid w:val="00A7680C"/>
    <w:rsid w:val="00A76BCB"/>
    <w:rsid w:val="00A7717C"/>
    <w:rsid w:val="00A7722C"/>
    <w:rsid w:val="00A77AF9"/>
    <w:rsid w:val="00A855D5"/>
    <w:rsid w:val="00A87518"/>
    <w:rsid w:val="00A91333"/>
    <w:rsid w:val="00A9546B"/>
    <w:rsid w:val="00A957AB"/>
    <w:rsid w:val="00A95E35"/>
    <w:rsid w:val="00A95EF1"/>
    <w:rsid w:val="00A96CC0"/>
    <w:rsid w:val="00A96D96"/>
    <w:rsid w:val="00A97A35"/>
    <w:rsid w:val="00AA15ED"/>
    <w:rsid w:val="00AA249C"/>
    <w:rsid w:val="00AA2578"/>
    <w:rsid w:val="00AA326D"/>
    <w:rsid w:val="00AA49FE"/>
    <w:rsid w:val="00AA55D0"/>
    <w:rsid w:val="00AA5C06"/>
    <w:rsid w:val="00AA6C74"/>
    <w:rsid w:val="00AB0ED3"/>
    <w:rsid w:val="00AB24D2"/>
    <w:rsid w:val="00AB3054"/>
    <w:rsid w:val="00AB3E52"/>
    <w:rsid w:val="00AB3E96"/>
    <w:rsid w:val="00AB4FCC"/>
    <w:rsid w:val="00AB72E7"/>
    <w:rsid w:val="00AB7E98"/>
    <w:rsid w:val="00AB7EC4"/>
    <w:rsid w:val="00AC2938"/>
    <w:rsid w:val="00AC3190"/>
    <w:rsid w:val="00AC38EB"/>
    <w:rsid w:val="00AC3A7E"/>
    <w:rsid w:val="00AC5399"/>
    <w:rsid w:val="00AC65E0"/>
    <w:rsid w:val="00AC6BC9"/>
    <w:rsid w:val="00AC6FDE"/>
    <w:rsid w:val="00AD2625"/>
    <w:rsid w:val="00AD518F"/>
    <w:rsid w:val="00AD62BD"/>
    <w:rsid w:val="00AD6328"/>
    <w:rsid w:val="00AD6C9F"/>
    <w:rsid w:val="00AD6DDA"/>
    <w:rsid w:val="00AE1214"/>
    <w:rsid w:val="00AE45C5"/>
    <w:rsid w:val="00AE6016"/>
    <w:rsid w:val="00AE68B1"/>
    <w:rsid w:val="00AE6C92"/>
    <w:rsid w:val="00AE6D4D"/>
    <w:rsid w:val="00AF79B0"/>
    <w:rsid w:val="00B00543"/>
    <w:rsid w:val="00B01A06"/>
    <w:rsid w:val="00B0405C"/>
    <w:rsid w:val="00B069B5"/>
    <w:rsid w:val="00B06D71"/>
    <w:rsid w:val="00B10598"/>
    <w:rsid w:val="00B11578"/>
    <w:rsid w:val="00B11B6B"/>
    <w:rsid w:val="00B14D3A"/>
    <w:rsid w:val="00B15B83"/>
    <w:rsid w:val="00B16AA6"/>
    <w:rsid w:val="00B16AC6"/>
    <w:rsid w:val="00B17312"/>
    <w:rsid w:val="00B2126E"/>
    <w:rsid w:val="00B21657"/>
    <w:rsid w:val="00B2358C"/>
    <w:rsid w:val="00B238E5"/>
    <w:rsid w:val="00B23D25"/>
    <w:rsid w:val="00B25AA9"/>
    <w:rsid w:val="00B320AB"/>
    <w:rsid w:val="00B34A82"/>
    <w:rsid w:val="00B35113"/>
    <w:rsid w:val="00B357D2"/>
    <w:rsid w:val="00B3753A"/>
    <w:rsid w:val="00B3788F"/>
    <w:rsid w:val="00B42584"/>
    <w:rsid w:val="00B44FD1"/>
    <w:rsid w:val="00B45F71"/>
    <w:rsid w:val="00B46D93"/>
    <w:rsid w:val="00B470B9"/>
    <w:rsid w:val="00B473ED"/>
    <w:rsid w:val="00B4789D"/>
    <w:rsid w:val="00B47F41"/>
    <w:rsid w:val="00B50E6A"/>
    <w:rsid w:val="00B52FE9"/>
    <w:rsid w:val="00B54585"/>
    <w:rsid w:val="00B57EAB"/>
    <w:rsid w:val="00B60301"/>
    <w:rsid w:val="00B60480"/>
    <w:rsid w:val="00B60F6A"/>
    <w:rsid w:val="00B6210E"/>
    <w:rsid w:val="00B62BAD"/>
    <w:rsid w:val="00B63039"/>
    <w:rsid w:val="00B6534C"/>
    <w:rsid w:val="00B65F91"/>
    <w:rsid w:val="00B66815"/>
    <w:rsid w:val="00B67297"/>
    <w:rsid w:val="00B679BE"/>
    <w:rsid w:val="00B67AF9"/>
    <w:rsid w:val="00B67C33"/>
    <w:rsid w:val="00B67E0D"/>
    <w:rsid w:val="00B72D70"/>
    <w:rsid w:val="00B76F0C"/>
    <w:rsid w:val="00B77AFB"/>
    <w:rsid w:val="00B8314C"/>
    <w:rsid w:val="00B83907"/>
    <w:rsid w:val="00B84236"/>
    <w:rsid w:val="00B84678"/>
    <w:rsid w:val="00B85E0A"/>
    <w:rsid w:val="00B87141"/>
    <w:rsid w:val="00B906B1"/>
    <w:rsid w:val="00B90C52"/>
    <w:rsid w:val="00B92250"/>
    <w:rsid w:val="00B92906"/>
    <w:rsid w:val="00B94FBC"/>
    <w:rsid w:val="00B95C74"/>
    <w:rsid w:val="00B96CD9"/>
    <w:rsid w:val="00BA2D5B"/>
    <w:rsid w:val="00BA38DD"/>
    <w:rsid w:val="00BA58CB"/>
    <w:rsid w:val="00BA61F9"/>
    <w:rsid w:val="00BB46BF"/>
    <w:rsid w:val="00BB6698"/>
    <w:rsid w:val="00BB6C2E"/>
    <w:rsid w:val="00BB767D"/>
    <w:rsid w:val="00BB7907"/>
    <w:rsid w:val="00BB7E54"/>
    <w:rsid w:val="00BC0655"/>
    <w:rsid w:val="00BC22EF"/>
    <w:rsid w:val="00BC2F47"/>
    <w:rsid w:val="00BC41EE"/>
    <w:rsid w:val="00BC45D2"/>
    <w:rsid w:val="00BC6FD6"/>
    <w:rsid w:val="00BD063E"/>
    <w:rsid w:val="00BD0FFF"/>
    <w:rsid w:val="00BD1EB0"/>
    <w:rsid w:val="00BD3D93"/>
    <w:rsid w:val="00BD5476"/>
    <w:rsid w:val="00BE25AB"/>
    <w:rsid w:val="00BE4935"/>
    <w:rsid w:val="00BF039D"/>
    <w:rsid w:val="00BF1157"/>
    <w:rsid w:val="00BF3497"/>
    <w:rsid w:val="00BF4C83"/>
    <w:rsid w:val="00BF6692"/>
    <w:rsid w:val="00C002AD"/>
    <w:rsid w:val="00C00982"/>
    <w:rsid w:val="00C03019"/>
    <w:rsid w:val="00C031B6"/>
    <w:rsid w:val="00C03470"/>
    <w:rsid w:val="00C03D2B"/>
    <w:rsid w:val="00C043FA"/>
    <w:rsid w:val="00C05C24"/>
    <w:rsid w:val="00C1309E"/>
    <w:rsid w:val="00C20E3F"/>
    <w:rsid w:val="00C23B07"/>
    <w:rsid w:val="00C23E40"/>
    <w:rsid w:val="00C24C1E"/>
    <w:rsid w:val="00C25CF4"/>
    <w:rsid w:val="00C27EB1"/>
    <w:rsid w:val="00C30F28"/>
    <w:rsid w:val="00C310D5"/>
    <w:rsid w:val="00C31D6E"/>
    <w:rsid w:val="00C348A3"/>
    <w:rsid w:val="00C35409"/>
    <w:rsid w:val="00C356DC"/>
    <w:rsid w:val="00C40429"/>
    <w:rsid w:val="00C4165D"/>
    <w:rsid w:val="00C4412F"/>
    <w:rsid w:val="00C4640C"/>
    <w:rsid w:val="00C47A0B"/>
    <w:rsid w:val="00C47A33"/>
    <w:rsid w:val="00C5186C"/>
    <w:rsid w:val="00C52A09"/>
    <w:rsid w:val="00C52E6A"/>
    <w:rsid w:val="00C536FE"/>
    <w:rsid w:val="00C5430E"/>
    <w:rsid w:val="00C55E90"/>
    <w:rsid w:val="00C56CB5"/>
    <w:rsid w:val="00C57397"/>
    <w:rsid w:val="00C6071B"/>
    <w:rsid w:val="00C61A1F"/>
    <w:rsid w:val="00C621FD"/>
    <w:rsid w:val="00C6318B"/>
    <w:rsid w:val="00C66D46"/>
    <w:rsid w:val="00C67721"/>
    <w:rsid w:val="00C70F57"/>
    <w:rsid w:val="00C71FEC"/>
    <w:rsid w:val="00C742E5"/>
    <w:rsid w:val="00C74C8A"/>
    <w:rsid w:val="00C74FE4"/>
    <w:rsid w:val="00C75701"/>
    <w:rsid w:val="00C80A89"/>
    <w:rsid w:val="00C829B7"/>
    <w:rsid w:val="00C86010"/>
    <w:rsid w:val="00C92939"/>
    <w:rsid w:val="00C93AC9"/>
    <w:rsid w:val="00C958A8"/>
    <w:rsid w:val="00C95AA2"/>
    <w:rsid w:val="00C977A1"/>
    <w:rsid w:val="00CA1658"/>
    <w:rsid w:val="00CA1F9B"/>
    <w:rsid w:val="00CA4BF1"/>
    <w:rsid w:val="00CA6680"/>
    <w:rsid w:val="00CA6735"/>
    <w:rsid w:val="00CA6EBD"/>
    <w:rsid w:val="00CB19AB"/>
    <w:rsid w:val="00CB22FD"/>
    <w:rsid w:val="00CB5141"/>
    <w:rsid w:val="00CB6C33"/>
    <w:rsid w:val="00CB6EFA"/>
    <w:rsid w:val="00CC1D18"/>
    <w:rsid w:val="00CC1F11"/>
    <w:rsid w:val="00CC4AE1"/>
    <w:rsid w:val="00CC52FD"/>
    <w:rsid w:val="00CC60A3"/>
    <w:rsid w:val="00CD2674"/>
    <w:rsid w:val="00CD3645"/>
    <w:rsid w:val="00CD437B"/>
    <w:rsid w:val="00CD58DC"/>
    <w:rsid w:val="00CD6867"/>
    <w:rsid w:val="00CE03C0"/>
    <w:rsid w:val="00CE07A1"/>
    <w:rsid w:val="00CE2B68"/>
    <w:rsid w:val="00CE356E"/>
    <w:rsid w:val="00CE4340"/>
    <w:rsid w:val="00CE46E5"/>
    <w:rsid w:val="00CE5B47"/>
    <w:rsid w:val="00CE78AB"/>
    <w:rsid w:val="00CE7AFB"/>
    <w:rsid w:val="00CE7E68"/>
    <w:rsid w:val="00CF17CF"/>
    <w:rsid w:val="00CF1F5A"/>
    <w:rsid w:val="00CF21CE"/>
    <w:rsid w:val="00CF28E4"/>
    <w:rsid w:val="00CF4255"/>
    <w:rsid w:val="00D00191"/>
    <w:rsid w:val="00D015EE"/>
    <w:rsid w:val="00D03F9F"/>
    <w:rsid w:val="00D04A13"/>
    <w:rsid w:val="00D04D71"/>
    <w:rsid w:val="00D05A7F"/>
    <w:rsid w:val="00D075B9"/>
    <w:rsid w:val="00D1229B"/>
    <w:rsid w:val="00D126EB"/>
    <w:rsid w:val="00D12A10"/>
    <w:rsid w:val="00D17F28"/>
    <w:rsid w:val="00D203D8"/>
    <w:rsid w:val="00D22481"/>
    <w:rsid w:val="00D25E24"/>
    <w:rsid w:val="00D37C18"/>
    <w:rsid w:val="00D42E1D"/>
    <w:rsid w:val="00D44D23"/>
    <w:rsid w:val="00D45CBE"/>
    <w:rsid w:val="00D46AFD"/>
    <w:rsid w:val="00D51270"/>
    <w:rsid w:val="00D51937"/>
    <w:rsid w:val="00D52D7D"/>
    <w:rsid w:val="00D55283"/>
    <w:rsid w:val="00D55B88"/>
    <w:rsid w:val="00D57BF7"/>
    <w:rsid w:val="00D60B60"/>
    <w:rsid w:val="00D63DEF"/>
    <w:rsid w:val="00D64566"/>
    <w:rsid w:val="00D6471E"/>
    <w:rsid w:val="00D7061D"/>
    <w:rsid w:val="00D71072"/>
    <w:rsid w:val="00D719D2"/>
    <w:rsid w:val="00D76919"/>
    <w:rsid w:val="00D81715"/>
    <w:rsid w:val="00D8577B"/>
    <w:rsid w:val="00D8742A"/>
    <w:rsid w:val="00D91558"/>
    <w:rsid w:val="00D9508F"/>
    <w:rsid w:val="00DA210B"/>
    <w:rsid w:val="00DA23EB"/>
    <w:rsid w:val="00DA325C"/>
    <w:rsid w:val="00DA4D07"/>
    <w:rsid w:val="00DB04EE"/>
    <w:rsid w:val="00DB13AB"/>
    <w:rsid w:val="00DB31FD"/>
    <w:rsid w:val="00DB4BBB"/>
    <w:rsid w:val="00DB5650"/>
    <w:rsid w:val="00DB5760"/>
    <w:rsid w:val="00DC7208"/>
    <w:rsid w:val="00DC7CC4"/>
    <w:rsid w:val="00DD2B3A"/>
    <w:rsid w:val="00DD50A4"/>
    <w:rsid w:val="00DD5D82"/>
    <w:rsid w:val="00DD7323"/>
    <w:rsid w:val="00DE48B6"/>
    <w:rsid w:val="00DE4F38"/>
    <w:rsid w:val="00DE5973"/>
    <w:rsid w:val="00DE6F4C"/>
    <w:rsid w:val="00DF1C30"/>
    <w:rsid w:val="00DF29A6"/>
    <w:rsid w:val="00DF3D13"/>
    <w:rsid w:val="00DF404E"/>
    <w:rsid w:val="00DF44B0"/>
    <w:rsid w:val="00DF730A"/>
    <w:rsid w:val="00E007F0"/>
    <w:rsid w:val="00E0260D"/>
    <w:rsid w:val="00E1137D"/>
    <w:rsid w:val="00E11A50"/>
    <w:rsid w:val="00E11FBF"/>
    <w:rsid w:val="00E1349A"/>
    <w:rsid w:val="00E16EEF"/>
    <w:rsid w:val="00E20775"/>
    <w:rsid w:val="00E2209A"/>
    <w:rsid w:val="00E25939"/>
    <w:rsid w:val="00E2615B"/>
    <w:rsid w:val="00E27855"/>
    <w:rsid w:val="00E27984"/>
    <w:rsid w:val="00E2798C"/>
    <w:rsid w:val="00E3025E"/>
    <w:rsid w:val="00E31C29"/>
    <w:rsid w:val="00E339CB"/>
    <w:rsid w:val="00E33FF6"/>
    <w:rsid w:val="00E34630"/>
    <w:rsid w:val="00E349F8"/>
    <w:rsid w:val="00E41093"/>
    <w:rsid w:val="00E42C7F"/>
    <w:rsid w:val="00E44A24"/>
    <w:rsid w:val="00E53414"/>
    <w:rsid w:val="00E54CD5"/>
    <w:rsid w:val="00E56B12"/>
    <w:rsid w:val="00E56EC0"/>
    <w:rsid w:val="00E61AE7"/>
    <w:rsid w:val="00E63E62"/>
    <w:rsid w:val="00E664BF"/>
    <w:rsid w:val="00E72114"/>
    <w:rsid w:val="00E723E2"/>
    <w:rsid w:val="00E7279E"/>
    <w:rsid w:val="00E735DE"/>
    <w:rsid w:val="00E76051"/>
    <w:rsid w:val="00E761FB"/>
    <w:rsid w:val="00E77705"/>
    <w:rsid w:val="00E80564"/>
    <w:rsid w:val="00E8110C"/>
    <w:rsid w:val="00E83497"/>
    <w:rsid w:val="00E83FBA"/>
    <w:rsid w:val="00E86634"/>
    <w:rsid w:val="00E87C58"/>
    <w:rsid w:val="00E91AB1"/>
    <w:rsid w:val="00E92155"/>
    <w:rsid w:val="00E937F1"/>
    <w:rsid w:val="00E9409F"/>
    <w:rsid w:val="00E95424"/>
    <w:rsid w:val="00E96BC7"/>
    <w:rsid w:val="00EB0113"/>
    <w:rsid w:val="00EB0C6B"/>
    <w:rsid w:val="00EB1495"/>
    <w:rsid w:val="00EB1592"/>
    <w:rsid w:val="00EB236D"/>
    <w:rsid w:val="00EB2B33"/>
    <w:rsid w:val="00EB41D4"/>
    <w:rsid w:val="00EB50D8"/>
    <w:rsid w:val="00EB67BF"/>
    <w:rsid w:val="00EB7F6D"/>
    <w:rsid w:val="00EC11EB"/>
    <w:rsid w:val="00EC18B2"/>
    <w:rsid w:val="00EC2BE6"/>
    <w:rsid w:val="00EC5042"/>
    <w:rsid w:val="00EC744A"/>
    <w:rsid w:val="00EC7966"/>
    <w:rsid w:val="00EC7D18"/>
    <w:rsid w:val="00EC7E45"/>
    <w:rsid w:val="00ED0BF1"/>
    <w:rsid w:val="00ED495F"/>
    <w:rsid w:val="00ED4D60"/>
    <w:rsid w:val="00ED5227"/>
    <w:rsid w:val="00ED585D"/>
    <w:rsid w:val="00ED6812"/>
    <w:rsid w:val="00ED7510"/>
    <w:rsid w:val="00EE11F7"/>
    <w:rsid w:val="00EE2A04"/>
    <w:rsid w:val="00EE34FD"/>
    <w:rsid w:val="00EE35B7"/>
    <w:rsid w:val="00EE564A"/>
    <w:rsid w:val="00EF0251"/>
    <w:rsid w:val="00EF1385"/>
    <w:rsid w:val="00EF2D38"/>
    <w:rsid w:val="00EF3FAD"/>
    <w:rsid w:val="00EF4B00"/>
    <w:rsid w:val="00EF58B1"/>
    <w:rsid w:val="00F03A3D"/>
    <w:rsid w:val="00F04FCC"/>
    <w:rsid w:val="00F075F6"/>
    <w:rsid w:val="00F108A0"/>
    <w:rsid w:val="00F13029"/>
    <w:rsid w:val="00F154E6"/>
    <w:rsid w:val="00F15B89"/>
    <w:rsid w:val="00F16D32"/>
    <w:rsid w:val="00F21FAD"/>
    <w:rsid w:val="00F221EC"/>
    <w:rsid w:val="00F23BB9"/>
    <w:rsid w:val="00F24227"/>
    <w:rsid w:val="00F243A3"/>
    <w:rsid w:val="00F258F0"/>
    <w:rsid w:val="00F25BC0"/>
    <w:rsid w:val="00F266D3"/>
    <w:rsid w:val="00F31429"/>
    <w:rsid w:val="00F330D1"/>
    <w:rsid w:val="00F352F3"/>
    <w:rsid w:val="00F3587F"/>
    <w:rsid w:val="00F37242"/>
    <w:rsid w:val="00F3740E"/>
    <w:rsid w:val="00F4079F"/>
    <w:rsid w:val="00F411A2"/>
    <w:rsid w:val="00F435B8"/>
    <w:rsid w:val="00F45EED"/>
    <w:rsid w:val="00F47C12"/>
    <w:rsid w:val="00F51DD4"/>
    <w:rsid w:val="00F54CEC"/>
    <w:rsid w:val="00F54E53"/>
    <w:rsid w:val="00F5608F"/>
    <w:rsid w:val="00F57A62"/>
    <w:rsid w:val="00F63507"/>
    <w:rsid w:val="00F65210"/>
    <w:rsid w:val="00F65F3D"/>
    <w:rsid w:val="00F67F08"/>
    <w:rsid w:val="00F73B9D"/>
    <w:rsid w:val="00F74780"/>
    <w:rsid w:val="00F76088"/>
    <w:rsid w:val="00F76975"/>
    <w:rsid w:val="00F76CA3"/>
    <w:rsid w:val="00F76CB2"/>
    <w:rsid w:val="00F821B8"/>
    <w:rsid w:val="00F83572"/>
    <w:rsid w:val="00F86CCA"/>
    <w:rsid w:val="00F877A7"/>
    <w:rsid w:val="00F8797B"/>
    <w:rsid w:val="00F908E7"/>
    <w:rsid w:val="00F925CA"/>
    <w:rsid w:val="00F933F3"/>
    <w:rsid w:val="00F961C7"/>
    <w:rsid w:val="00F965BE"/>
    <w:rsid w:val="00F97879"/>
    <w:rsid w:val="00FA0DDB"/>
    <w:rsid w:val="00FA0E9C"/>
    <w:rsid w:val="00FA3A42"/>
    <w:rsid w:val="00FA3E4C"/>
    <w:rsid w:val="00FA5FFB"/>
    <w:rsid w:val="00FA6533"/>
    <w:rsid w:val="00FA784E"/>
    <w:rsid w:val="00FB0918"/>
    <w:rsid w:val="00FB3AB8"/>
    <w:rsid w:val="00FB5464"/>
    <w:rsid w:val="00FB6235"/>
    <w:rsid w:val="00FC0DDA"/>
    <w:rsid w:val="00FC0EBE"/>
    <w:rsid w:val="00FC2CD9"/>
    <w:rsid w:val="00FC3CB8"/>
    <w:rsid w:val="00FC5453"/>
    <w:rsid w:val="00FC7056"/>
    <w:rsid w:val="00FD1D84"/>
    <w:rsid w:val="00FD57B4"/>
    <w:rsid w:val="00FD5D1D"/>
    <w:rsid w:val="00FD60DE"/>
    <w:rsid w:val="00FD6B8A"/>
    <w:rsid w:val="00FD7464"/>
    <w:rsid w:val="00FD7BC5"/>
    <w:rsid w:val="00FE5280"/>
    <w:rsid w:val="00FE6460"/>
    <w:rsid w:val="00FF0395"/>
    <w:rsid w:val="00FF0C5F"/>
    <w:rsid w:val="00FF35E7"/>
    <w:rsid w:val="00FF4B5E"/>
    <w:rsid w:val="00FF4C5F"/>
    <w:rsid w:val="00FF4C6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2EE01FF"/>
  <w15:docId w15:val="{7D0C8374-7F45-4B57-9B20-044BBDA22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EE564A"/>
    <w:pPr>
      <w:spacing w:before="100" w:beforeAutospacing="1" w:after="100" w:afterAutospacing="1" w:line="240" w:lineRule="auto"/>
      <w:outlineLvl w:val="3"/>
    </w:pPr>
    <w:rPr>
      <w:rFonts w:ascii="Times New Roman" w:eastAsia="Times New Roman" w:hAnsi="Times New Roman" w:cs="Times New Roman"/>
      <w:b/>
      <w:bCs/>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5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5C5"/>
  </w:style>
  <w:style w:type="paragraph" w:styleId="Footer">
    <w:name w:val="footer"/>
    <w:basedOn w:val="Normal"/>
    <w:link w:val="FooterChar"/>
    <w:uiPriority w:val="99"/>
    <w:unhideWhenUsed/>
    <w:rsid w:val="00AE45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5C5"/>
  </w:style>
  <w:style w:type="table" w:styleId="TableGrid">
    <w:name w:val="Table Grid"/>
    <w:basedOn w:val="TableNormal"/>
    <w:uiPriority w:val="39"/>
    <w:rsid w:val="00B47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66F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B47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757"/>
    <w:rPr>
      <w:rFonts w:ascii="Tahoma" w:hAnsi="Tahoma" w:cs="Tahoma"/>
      <w:sz w:val="16"/>
      <w:szCs w:val="16"/>
    </w:rPr>
  </w:style>
  <w:style w:type="character" w:styleId="CommentReference">
    <w:name w:val="annotation reference"/>
    <w:basedOn w:val="DefaultParagraphFont"/>
    <w:uiPriority w:val="99"/>
    <w:semiHidden/>
    <w:unhideWhenUsed/>
    <w:rsid w:val="00A733A4"/>
    <w:rPr>
      <w:sz w:val="18"/>
      <w:szCs w:val="18"/>
    </w:rPr>
  </w:style>
  <w:style w:type="paragraph" w:styleId="CommentText">
    <w:name w:val="annotation text"/>
    <w:basedOn w:val="Normal"/>
    <w:link w:val="CommentTextChar"/>
    <w:uiPriority w:val="99"/>
    <w:unhideWhenUsed/>
    <w:rsid w:val="00A733A4"/>
    <w:pPr>
      <w:spacing w:line="240" w:lineRule="auto"/>
    </w:pPr>
    <w:rPr>
      <w:sz w:val="24"/>
      <w:szCs w:val="24"/>
    </w:rPr>
  </w:style>
  <w:style w:type="character" w:customStyle="1" w:styleId="CommentTextChar">
    <w:name w:val="Comment Text Char"/>
    <w:basedOn w:val="DefaultParagraphFont"/>
    <w:link w:val="CommentText"/>
    <w:uiPriority w:val="99"/>
    <w:rsid w:val="00A733A4"/>
    <w:rPr>
      <w:sz w:val="24"/>
      <w:szCs w:val="24"/>
    </w:rPr>
  </w:style>
  <w:style w:type="paragraph" w:styleId="CommentSubject">
    <w:name w:val="annotation subject"/>
    <w:basedOn w:val="CommentText"/>
    <w:next w:val="CommentText"/>
    <w:link w:val="CommentSubjectChar"/>
    <w:uiPriority w:val="99"/>
    <w:semiHidden/>
    <w:unhideWhenUsed/>
    <w:rsid w:val="00A733A4"/>
    <w:rPr>
      <w:b/>
      <w:bCs/>
      <w:sz w:val="20"/>
      <w:szCs w:val="20"/>
    </w:rPr>
  </w:style>
  <w:style w:type="character" w:customStyle="1" w:styleId="CommentSubjectChar">
    <w:name w:val="Comment Subject Char"/>
    <w:basedOn w:val="CommentTextChar"/>
    <w:link w:val="CommentSubject"/>
    <w:uiPriority w:val="99"/>
    <w:semiHidden/>
    <w:rsid w:val="00A733A4"/>
    <w:rPr>
      <w:b/>
      <w:bCs/>
      <w:sz w:val="20"/>
      <w:szCs w:val="20"/>
    </w:rPr>
  </w:style>
  <w:style w:type="paragraph" w:styleId="NoSpacing">
    <w:name w:val="No Spacing"/>
    <w:uiPriority w:val="1"/>
    <w:qFormat/>
    <w:rsid w:val="001C3B7E"/>
    <w:pPr>
      <w:spacing w:after="0" w:line="240" w:lineRule="auto"/>
    </w:pPr>
  </w:style>
  <w:style w:type="character" w:customStyle="1" w:styleId="order">
    <w:name w:val="order"/>
    <w:basedOn w:val="DefaultParagraphFont"/>
    <w:rsid w:val="00AA5C06"/>
  </w:style>
  <w:style w:type="character" w:customStyle="1" w:styleId="apple-converted-space">
    <w:name w:val="apple-converted-space"/>
    <w:basedOn w:val="DefaultParagraphFont"/>
    <w:rsid w:val="00FE6460"/>
  </w:style>
  <w:style w:type="table" w:customStyle="1" w:styleId="TableNormal1">
    <w:name w:val="Table Normal1"/>
    <w:uiPriority w:val="2"/>
    <w:semiHidden/>
    <w:unhideWhenUsed/>
    <w:qFormat/>
    <w:rsid w:val="00C66D4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66D46"/>
    <w:pPr>
      <w:widowControl w:val="0"/>
      <w:spacing w:after="0" w:line="240" w:lineRule="auto"/>
    </w:pPr>
    <w:rPr>
      <w:lang w:val="en-US"/>
    </w:rPr>
  </w:style>
  <w:style w:type="table" w:customStyle="1" w:styleId="TableNormal10">
    <w:name w:val="Table Normal1"/>
    <w:uiPriority w:val="2"/>
    <w:semiHidden/>
    <w:unhideWhenUsed/>
    <w:qFormat/>
    <w:rsid w:val="00C66D46"/>
    <w:pPr>
      <w:widowControl w:val="0"/>
      <w:spacing w:after="0" w:line="240" w:lineRule="auto"/>
    </w:pPr>
    <w:rPr>
      <w:lang w:val="en-US"/>
    </w:rPr>
    <w:tblPr>
      <w:tblInd w:w="0" w:type="dxa"/>
      <w:tblCellMar>
        <w:top w:w="0" w:type="dxa"/>
        <w:left w:w="0" w:type="dxa"/>
        <w:bottom w:w="0" w:type="dxa"/>
        <w:right w:w="0" w:type="dxa"/>
      </w:tblCellMar>
    </w:tblPr>
  </w:style>
  <w:style w:type="paragraph" w:styleId="ListParagraph">
    <w:name w:val="List Paragraph"/>
    <w:basedOn w:val="Normal"/>
    <w:uiPriority w:val="34"/>
    <w:qFormat/>
    <w:rsid w:val="00C66D46"/>
    <w:pPr>
      <w:widowControl w:val="0"/>
      <w:spacing w:after="0" w:line="240" w:lineRule="auto"/>
    </w:pPr>
    <w:rPr>
      <w:lang w:val="en-US"/>
    </w:rPr>
  </w:style>
  <w:style w:type="table" w:customStyle="1" w:styleId="TableNormal2">
    <w:name w:val="Table Normal2"/>
    <w:uiPriority w:val="2"/>
    <w:semiHidden/>
    <w:unhideWhenUsed/>
    <w:qFormat/>
    <w:rsid w:val="00C66D4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66D4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66D4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66D46"/>
    <w:pPr>
      <w:widowControl w:val="0"/>
      <w:spacing w:after="0" w:line="240" w:lineRule="auto"/>
    </w:pPr>
    <w:rPr>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247F6D"/>
    <w:pPr>
      <w:widowControl w:val="0"/>
      <w:spacing w:after="0" w:line="240" w:lineRule="auto"/>
      <w:ind w:left="102"/>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47F6D"/>
    <w:rPr>
      <w:rFonts w:ascii="Times New Roman" w:eastAsia="Times New Roman" w:hAnsi="Times New Roman"/>
      <w:sz w:val="24"/>
      <w:szCs w:val="24"/>
      <w:lang w:val="en-US"/>
    </w:rPr>
  </w:style>
  <w:style w:type="character" w:customStyle="1" w:styleId="Heading4Char">
    <w:name w:val="Heading 4 Char"/>
    <w:basedOn w:val="DefaultParagraphFont"/>
    <w:link w:val="Heading4"/>
    <w:uiPriority w:val="9"/>
    <w:rsid w:val="00EE564A"/>
    <w:rPr>
      <w:rFonts w:ascii="Times New Roman" w:eastAsia="Times New Roman" w:hAnsi="Times New Roman" w:cs="Times New Roman"/>
      <w:b/>
      <w:bCs/>
      <w:sz w:val="24"/>
      <w:szCs w:val="24"/>
      <w:lang w:eastAsia="zh-TW"/>
    </w:rPr>
  </w:style>
  <w:style w:type="paragraph" w:customStyle="1" w:styleId="EndNoteBibliographyTitle">
    <w:name w:val="EndNote Bibliography Title"/>
    <w:basedOn w:val="Normal"/>
    <w:link w:val="EndNoteBibliographyTitle0"/>
    <w:rsid w:val="00EE564A"/>
    <w:pPr>
      <w:spacing w:after="0"/>
      <w:jc w:val="center"/>
    </w:pPr>
    <w:rPr>
      <w:rFonts w:ascii="Calibri" w:eastAsiaTheme="minorEastAsia" w:hAnsi="Calibri" w:cs="Calibri"/>
      <w:noProof/>
      <w:sz w:val="20"/>
      <w:lang w:val="en-US" w:eastAsia="zh-TW"/>
    </w:rPr>
  </w:style>
  <w:style w:type="character" w:customStyle="1" w:styleId="EndNoteBibliographyTitle0">
    <w:name w:val="EndNote Bibliography Title 字元"/>
    <w:basedOn w:val="DefaultParagraphFont"/>
    <w:link w:val="EndNoteBibliographyTitle"/>
    <w:rsid w:val="00EE564A"/>
    <w:rPr>
      <w:rFonts w:ascii="Calibri" w:eastAsiaTheme="minorEastAsia" w:hAnsi="Calibri" w:cs="Calibri"/>
      <w:noProof/>
      <w:sz w:val="20"/>
      <w:lang w:val="en-US" w:eastAsia="zh-TW"/>
    </w:rPr>
  </w:style>
  <w:style w:type="paragraph" w:customStyle="1" w:styleId="EndNoteBibliography">
    <w:name w:val="EndNote Bibliography"/>
    <w:basedOn w:val="Normal"/>
    <w:link w:val="EndNoteBibliography0"/>
    <w:rsid w:val="00EE564A"/>
    <w:pPr>
      <w:spacing w:line="240" w:lineRule="auto"/>
      <w:jc w:val="both"/>
    </w:pPr>
    <w:rPr>
      <w:rFonts w:ascii="Calibri" w:eastAsiaTheme="minorEastAsia" w:hAnsi="Calibri" w:cs="Calibri"/>
      <w:noProof/>
      <w:sz w:val="20"/>
      <w:lang w:val="en-US" w:eastAsia="zh-TW"/>
    </w:rPr>
  </w:style>
  <w:style w:type="character" w:customStyle="1" w:styleId="EndNoteBibliography0">
    <w:name w:val="EndNote Bibliography 字元"/>
    <w:basedOn w:val="DefaultParagraphFont"/>
    <w:link w:val="EndNoteBibliography"/>
    <w:rsid w:val="00EE564A"/>
    <w:rPr>
      <w:rFonts w:ascii="Calibri" w:eastAsiaTheme="minorEastAsia" w:hAnsi="Calibri" w:cs="Calibri"/>
      <w:noProof/>
      <w:sz w:val="20"/>
      <w:lang w:val="en-US" w:eastAsia="zh-TW"/>
    </w:rPr>
  </w:style>
  <w:style w:type="character" w:styleId="Hyperlink">
    <w:name w:val="Hyperlink"/>
    <w:basedOn w:val="DefaultParagraphFont"/>
    <w:uiPriority w:val="99"/>
    <w:unhideWhenUsed/>
    <w:rsid w:val="00EE564A"/>
    <w:rPr>
      <w:color w:val="0563C1" w:themeColor="hyperlink"/>
      <w:u w:val="single"/>
    </w:rPr>
  </w:style>
  <w:style w:type="paragraph" w:styleId="Revision">
    <w:name w:val="Revision"/>
    <w:hidden/>
    <w:uiPriority w:val="99"/>
    <w:semiHidden/>
    <w:rsid w:val="00EE564A"/>
    <w:pPr>
      <w:spacing w:after="0" w:line="240" w:lineRule="auto"/>
    </w:pPr>
    <w:rPr>
      <w:rFonts w:eastAsiaTheme="minorEastAsia"/>
      <w:lang w:val="en-US" w:eastAsia="zh-TW"/>
    </w:rPr>
  </w:style>
  <w:style w:type="paragraph" w:customStyle="1" w:styleId="minuscar">
    <w:name w:val="minus_car"/>
    <w:basedOn w:val="Normal"/>
    <w:rsid w:val="00EE564A"/>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styleId="Strong">
    <w:name w:val="Strong"/>
    <w:basedOn w:val="DefaultParagraphFont"/>
    <w:uiPriority w:val="22"/>
    <w:qFormat/>
    <w:rsid w:val="00EE564A"/>
    <w:rPr>
      <w:b/>
      <w:bCs/>
    </w:rPr>
  </w:style>
  <w:style w:type="character" w:styleId="LineNumber">
    <w:name w:val="line number"/>
    <w:basedOn w:val="DefaultParagraphFont"/>
    <w:uiPriority w:val="99"/>
    <w:semiHidden/>
    <w:unhideWhenUsed/>
    <w:rsid w:val="00EE564A"/>
  </w:style>
  <w:style w:type="table" w:styleId="PlainTable2">
    <w:name w:val="Plain Table 2"/>
    <w:basedOn w:val="TableNormal"/>
    <w:uiPriority w:val="99"/>
    <w:rsid w:val="008010B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DefaultParagraphFont"/>
    <w:uiPriority w:val="99"/>
    <w:semiHidden/>
    <w:unhideWhenUsed/>
    <w:rsid w:val="00A24976"/>
    <w:rPr>
      <w:color w:val="605E5C"/>
      <w:shd w:val="clear" w:color="auto" w:fill="E1DFDD"/>
    </w:rPr>
  </w:style>
  <w:style w:type="character" w:styleId="FollowedHyperlink">
    <w:name w:val="FollowedHyperlink"/>
    <w:basedOn w:val="DefaultParagraphFont"/>
    <w:uiPriority w:val="99"/>
    <w:semiHidden/>
    <w:unhideWhenUsed/>
    <w:rsid w:val="00A249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4298">
      <w:bodyDiv w:val="1"/>
      <w:marLeft w:val="0"/>
      <w:marRight w:val="0"/>
      <w:marTop w:val="0"/>
      <w:marBottom w:val="0"/>
      <w:divBdr>
        <w:top w:val="none" w:sz="0" w:space="0" w:color="auto"/>
        <w:left w:val="none" w:sz="0" w:space="0" w:color="auto"/>
        <w:bottom w:val="none" w:sz="0" w:space="0" w:color="auto"/>
        <w:right w:val="none" w:sz="0" w:space="0" w:color="auto"/>
      </w:divBdr>
    </w:div>
    <w:div w:id="67849519">
      <w:bodyDiv w:val="1"/>
      <w:marLeft w:val="0"/>
      <w:marRight w:val="0"/>
      <w:marTop w:val="0"/>
      <w:marBottom w:val="0"/>
      <w:divBdr>
        <w:top w:val="none" w:sz="0" w:space="0" w:color="auto"/>
        <w:left w:val="none" w:sz="0" w:space="0" w:color="auto"/>
        <w:bottom w:val="none" w:sz="0" w:space="0" w:color="auto"/>
        <w:right w:val="none" w:sz="0" w:space="0" w:color="auto"/>
      </w:divBdr>
    </w:div>
    <w:div w:id="84619097">
      <w:bodyDiv w:val="1"/>
      <w:marLeft w:val="0"/>
      <w:marRight w:val="0"/>
      <w:marTop w:val="0"/>
      <w:marBottom w:val="0"/>
      <w:divBdr>
        <w:top w:val="none" w:sz="0" w:space="0" w:color="auto"/>
        <w:left w:val="none" w:sz="0" w:space="0" w:color="auto"/>
        <w:bottom w:val="none" w:sz="0" w:space="0" w:color="auto"/>
        <w:right w:val="none" w:sz="0" w:space="0" w:color="auto"/>
      </w:divBdr>
    </w:div>
    <w:div w:id="138697358">
      <w:bodyDiv w:val="1"/>
      <w:marLeft w:val="0"/>
      <w:marRight w:val="0"/>
      <w:marTop w:val="0"/>
      <w:marBottom w:val="0"/>
      <w:divBdr>
        <w:top w:val="none" w:sz="0" w:space="0" w:color="auto"/>
        <w:left w:val="none" w:sz="0" w:space="0" w:color="auto"/>
        <w:bottom w:val="none" w:sz="0" w:space="0" w:color="auto"/>
        <w:right w:val="none" w:sz="0" w:space="0" w:color="auto"/>
      </w:divBdr>
    </w:div>
    <w:div w:id="285963189">
      <w:bodyDiv w:val="1"/>
      <w:marLeft w:val="0"/>
      <w:marRight w:val="0"/>
      <w:marTop w:val="0"/>
      <w:marBottom w:val="0"/>
      <w:divBdr>
        <w:top w:val="none" w:sz="0" w:space="0" w:color="auto"/>
        <w:left w:val="none" w:sz="0" w:space="0" w:color="auto"/>
        <w:bottom w:val="none" w:sz="0" w:space="0" w:color="auto"/>
        <w:right w:val="none" w:sz="0" w:space="0" w:color="auto"/>
      </w:divBdr>
    </w:div>
    <w:div w:id="498009619">
      <w:bodyDiv w:val="1"/>
      <w:marLeft w:val="0"/>
      <w:marRight w:val="0"/>
      <w:marTop w:val="0"/>
      <w:marBottom w:val="0"/>
      <w:divBdr>
        <w:top w:val="none" w:sz="0" w:space="0" w:color="auto"/>
        <w:left w:val="none" w:sz="0" w:space="0" w:color="auto"/>
        <w:bottom w:val="none" w:sz="0" w:space="0" w:color="auto"/>
        <w:right w:val="none" w:sz="0" w:space="0" w:color="auto"/>
      </w:divBdr>
    </w:div>
    <w:div w:id="536549783">
      <w:bodyDiv w:val="1"/>
      <w:marLeft w:val="0"/>
      <w:marRight w:val="0"/>
      <w:marTop w:val="0"/>
      <w:marBottom w:val="0"/>
      <w:divBdr>
        <w:top w:val="none" w:sz="0" w:space="0" w:color="auto"/>
        <w:left w:val="none" w:sz="0" w:space="0" w:color="auto"/>
        <w:bottom w:val="none" w:sz="0" w:space="0" w:color="auto"/>
        <w:right w:val="none" w:sz="0" w:space="0" w:color="auto"/>
      </w:divBdr>
    </w:div>
    <w:div w:id="621225047">
      <w:bodyDiv w:val="1"/>
      <w:marLeft w:val="0"/>
      <w:marRight w:val="0"/>
      <w:marTop w:val="0"/>
      <w:marBottom w:val="0"/>
      <w:divBdr>
        <w:top w:val="none" w:sz="0" w:space="0" w:color="auto"/>
        <w:left w:val="none" w:sz="0" w:space="0" w:color="auto"/>
        <w:bottom w:val="none" w:sz="0" w:space="0" w:color="auto"/>
        <w:right w:val="none" w:sz="0" w:space="0" w:color="auto"/>
      </w:divBdr>
    </w:div>
    <w:div w:id="662053123">
      <w:bodyDiv w:val="1"/>
      <w:marLeft w:val="0"/>
      <w:marRight w:val="0"/>
      <w:marTop w:val="0"/>
      <w:marBottom w:val="0"/>
      <w:divBdr>
        <w:top w:val="none" w:sz="0" w:space="0" w:color="auto"/>
        <w:left w:val="none" w:sz="0" w:space="0" w:color="auto"/>
        <w:bottom w:val="none" w:sz="0" w:space="0" w:color="auto"/>
        <w:right w:val="none" w:sz="0" w:space="0" w:color="auto"/>
      </w:divBdr>
    </w:div>
    <w:div w:id="665673745">
      <w:bodyDiv w:val="1"/>
      <w:marLeft w:val="0"/>
      <w:marRight w:val="0"/>
      <w:marTop w:val="0"/>
      <w:marBottom w:val="0"/>
      <w:divBdr>
        <w:top w:val="none" w:sz="0" w:space="0" w:color="auto"/>
        <w:left w:val="none" w:sz="0" w:space="0" w:color="auto"/>
        <w:bottom w:val="none" w:sz="0" w:space="0" w:color="auto"/>
        <w:right w:val="none" w:sz="0" w:space="0" w:color="auto"/>
      </w:divBdr>
    </w:div>
    <w:div w:id="872185309">
      <w:bodyDiv w:val="1"/>
      <w:marLeft w:val="0"/>
      <w:marRight w:val="0"/>
      <w:marTop w:val="0"/>
      <w:marBottom w:val="0"/>
      <w:divBdr>
        <w:top w:val="none" w:sz="0" w:space="0" w:color="auto"/>
        <w:left w:val="none" w:sz="0" w:space="0" w:color="auto"/>
        <w:bottom w:val="none" w:sz="0" w:space="0" w:color="auto"/>
        <w:right w:val="none" w:sz="0" w:space="0" w:color="auto"/>
      </w:divBdr>
    </w:div>
    <w:div w:id="881089954">
      <w:bodyDiv w:val="1"/>
      <w:marLeft w:val="0"/>
      <w:marRight w:val="0"/>
      <w:marTop w:val="0"/>
      <w:marBottom w:val="0"/>
      <w:divBdr>
        <w:top w:val="none" w:sz="0" w:space="0" w:color="auto"/>
        <w:left w:val="none" w:sz="0" w:space="0" w:color="auto"/>
        <w:bottom w:val="none" w:sz="0" w:space="0" w:color="auto"/>
        <w:right w:val="none" w:sz="0" w:space="0" w:color="auto"/>
      </w:divBdr>
    </w:div>
    <w:div w:id="952707937">
      <w:bodyDiv w:val="1"/>
      <w:marLeft w:val="0"/>
      <w:marRight w:val="0"/>
      <w:marTop w:val="0"/>
      <w:marBottom w:val="0"/>
      <w:divBdr>
        <w:top w:val="none" w:sz="0" w:space="0" w:color="auto"/>
        <w:left w:val="none" w:sz="0" w:space="0" w:color="auto"/>
        <w:bottom w:val="none" w:sz="0" w:space="0" w:color="auto"/>
        <w:right w:val="none" w:sz="0" w:space="0" w:color="auto"/>
      </w:divBdr>
    </w:div>
    <w:div w:id="1033186081">
      <w:bodyDiv w:val="1"/>
      <w:marLeft w:val="0"/>
      <w:marRight w:val="0"/>
      <w:marTop w:val="0"/>
      <w:marBottom w:val="0"/>
      <w:divBdr>
        <w:top w:val="none" w:sz="0" w:space="0" w:color="auto"/>
        <w:left w:val="none" w:sz="0" w:space="0" w:color="auto"/>
        <w:bottom w:val="none" w:sz="0" w:space="0" w:color="auto"/>
        <w:right w:val="none" w:sz="0" w:space="0" w:color="auto"/>
      </w:divBdr>
    </w:div>
    <w:div w:id="1276326791">
      <w:bodyDiv w:val="1"/>
      <w:marLeft w:val="0"/>
      <w:marRight w:val="0"/>
      <w:marTop w:val="0"/>
      <w:marBottom w:val="0"/>
      <w:divBdr>
        <w:top w:val="none" w:sz="0" w:space="0" w:color="auto"/>
        <w:left w:val="none" w:sz="0" w:space="0" w:color="auto"/>
        <w:bottom w:val="none" w:sz="0" w:space="0" w:color="auto"/>
        <w:right w:val="none" w:sz="0" w:space="0" w:color="auto"/>
      </w:divBdr>
    </w:div>
    <w:div w:id="1408847606">
      <w:bodyDiv w:val="1"/>
      <w:marLeft w:val="0"/>
      <w:marRight w:val="0"/>
      <w:marTop w:val="0"/>
      <w:marBottom w:val="0"/>
      <w:divBdr>
        <w:top w:val="none" w:sz="0" w:space="0" w:color="auto"/>
        <w:left w:val="none" w:sz="0" w:space="0" w:color="auto"/>
        <w:bottom w:val="none" w:sz="0" w:space="0" w:color="auto"/>
        <w:right w:val="none" w:sz="0" w:space="0" w:color="auto"/>
      </w:divBdr>
    </w:div>
    <w:div w:id="1438789439">
      <w:bodyDiv w:val="1"/>
      <w:marLeft w:val="0"/>
      <w:marRight w:val="0"/>
      <w:marTop w:val="0"/>
      <w:marBottom w:val="0"/>
      <w:divBdr>
        <w:top w:val="none" w:sz="0" w:space="0" w:color="auto"/>
        <w:left w:val="none" w:sz="0" w:space="0" w:color="auto"/>
        <w:bottom w:val="none" w:sz="0" w:space="0" w:color="auto"/>
        <w:right w:val="none" w:sz="0" w:space="0" w:color="auto"/>
      </w:divBdr>
    </w:div>
    <w:div w:id="1454061434">
      <w:bodyDiv w:val="1"/>
      <w:marLeft w:val="0"/>
      <w:marRight w:val="0"/>
      <w:marTop w:val="0"/>
      <w:marBottom w:val="0"/>
      <w:divBdr>
        <w:top w:val="none" w:sz="0" w:space="0" w:color="auto"/>
        <w:left w:val="none" w:sz="0" w:space="0" w:color="auto"/>
        <w:bottom w:val="none" w:sz="0" w:space="0" w:color="auto"/>
        <w:right w:val="none" w:sz="0" w:space="0" w:color="auto"/>
      </w:divBdr>
    </w:div>
    <w:div w:id="1476412811">
      <w:bodyDiv w:val="1"/>
      <w:marLeft w:val="0"/>
      <w:marRight w:val="0"/>
      <w:marTop w:val="0"/>
      <w:marBottom w:val="0"/>
      <w:divBdr>
        <w:top w:val="none" w:sz="0" w:space="0" w:color="auto"/>
        <w:left w:val="none" w:sz="0" w:space="0" w:color="auto"/>
        <w:bottom w:val="none" w:sz="0" w:space="0" w:color="auto"/>
        <w:right w:val="none" w:sz="0" w:space="0" w:color="auto"/>
      </w:divBdr>
    </w:div>
    <w:div w:id="1497988984">
      <w:bodyDiv w:val="1"/>
      <w:marLeft w:val="0"/>
      <w:marRight w:val="0"/>
      <w:marTop w:val="0"/>
      <w:marBottom w:val="0"/>
      <w:divBdr>
        <w:top w:val="none" w:sz="0" w:space="0" w:color="auto"/>
        <w:left w:val="none" w:sz="0" w:space="0" w:color="auto"/>
        <w:bottom w:val="none" w:sz="0" w:space="0" w:color="auto"/>
        <w:right w:val="none" w:sz="0" w:space="0" w:color="auto"/>
      </w:divBdr>
    </w:div>
    <w:div w:id="1539003689">
      <w:bodyDiv w:val="1"/>
      <w:marLeft w:val="0"/>
      <w:marRight w:val="0"/>
      <w:marTop w:val="0"/>
      <w:marBottom w:val="0"/>
      <w:divBdr>
        <w:top w:val="none" w:sz="0" w:space="0" w:color="auto"/>
        <w:left w:val="none" w:sz="0" w:space="0" w:color="auto"/>
        <w:bottom w:val="none" w:sz="0" w:space="0" w:color="auto"/>
        <w:right w:val="none" w:sz="0" w:space="0" w:color="auto"/>
      </w:divBdr>
    </w:div>
    <w:div w:id="1823505435">
      <w:bodyDiv w:val="1"/>
      <w:marLeft w:val="0"/>
      <w:marRight w:val="0"/>
      <w:marTop w:val="0"/>
      <w:marBottom w:val="0"/>
      <w:divBdr>
        <w:top w:val="none" w:sz="0" w:space="0" w:color="auto"/>
        <w:left w:val="none" w:sz="0" w:space="0" w:color="auto"/>
        <w:bottom w:val="none" w:sz="0" w:space="0" w:color="auto"/>
        <w:right w:val="none" w:sz="0" w:space="0" w:color="auto"/>
      </w:divBdr>
    </w:div>
    <w:div w:id="1868104509">
      <w:bodyDiv w:val="1"/>
      <w:marLeft w:val="0"/>
      <w:marRight w:val="0"/>
      <w:marTop w:val="0"/>
      <w:marBottom w:val="0"/>
      <w:divBdr>
        <w:top w:val="none" w:sz="0" w:space="0" w:color="auto"/>
        <w:left w:val="none" w:sz="0" w:space="0" w:color="auto"/>
        <w:bottom w:val="none" w:sz="0" w:space="0" w:color="auto"/>
        <w:right w:val="none" w:sz="0" w:space="0" w:color="auto"/>
      </w:divBdr>
    </w:div>
    <w:div w:id="2031641038">
      <w:bodyDiv w:val="1"/>
      <w:marLeft w:val="0"/>
      <w:marRight w:val="0"/>
      <w:marTop w:val="0"/>
      <w:marBottom w:val="0"/>
      <w:divBdr>
        <w:top w:val="none" w:sz="0" w:space="0" w:color="auto"/>
        <w:left w:val="none" w:sz="0" w:space="0" w:color="auto"/>
        <w:bottom w:val="none" w:sz="0" w:space="0" w:color="auto"/>
        <w:right w:val="none" w:sz="0" w:space="0" w:color="auto"/>
      </w:divBdr>
    </w:div>
    <w:div w:id="2133203445">
      <w:bodyDiv w:val="1"/>
      <w:marLeft w:val="0"/>
      <w:marRight w:val="0"/>
      <w:marTop w:val="0"/>
      <w:marBottom w:val="0"/>
      <w:divBdr>
        <w:top w:val="none" w:sz="0" w:space="0" w:color="auto"/>
        <w:left w:val="none" w:sz="0" w:space="0" w:color="auto"/>
        <w:bottom w:val="none" w:sz="0" w:space="0" w:color="auto"/>
        <w:right w:val="none" w:sz="0" w:space="0" w:color="auto"/>
      </w:divBdr>
    </w:div>
    <w:div w:id="213420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9A1A6-F821-4E7E-BD11-670A93373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E5161B3C.dotm</Template>
  <TotalTime>153</TotalTime>
  <Pages>25</Pages>
  <Words>5034</Words>
  <Characters>28694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Primary Care Sciences</Company>
  <LinksUpToDate>false</LinksUpToDate>
  <CharactersWithSpaces>33661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rsj58</dc:creator>
  <cp:keywords/>
  <dc:description/>
  <cp:lastModifiedBy>Pensee Wu</cp:lastModifiedBy>
  <cp:revision>14</cp:revision>
  <cp:lastPrinted>2018-08-01T09:06:00Z</cp:lastPrinted>
  <dcterms:created xsi:type="dcterms:W3CDTF">2020-01-29T17:30:00Z</dcterms:created>
  <dcterms:modified xsi:type="dcterms:W3CDTF">2020-02-03T13:39:00Z</dcterms:modified>
</cp:coreProperties>
</file>