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3C103" w14:textId="77777777" w:rsidR="00E201C8" w:rsidRPr="00C40A1B" w:rsidRDefault="00E201C8" w:rsidP="00820946">
      <w:pPr>
        <w:adjustRightInd w:val="0"/>
        <w:snapToGrid w:val="0"/>
        <w:spacing w:after="0" w:line="360" w:lineRule="auto"/>
        <w:rPr>
          <w:rFonts w:ascii="Times New Roman" w:hAnsi="Times New Roman" w:cs="Times New Roman"/>
          <w:b/>
          <w:sz w:val="24"/>
          <w:szCs w:val="24"/>
        </w:rPr>
      </w:pPr>
      <w:bookmarkStart w:id="0" w:name="_Hlk39325756"/>
      <w:r w:rsidRPr="00C40A1B">
        <w:rPr>
          <w:rFonts w:ascii="Times New Roman" w:hAnsi="Times New Roman" w:cs="Times New Roman"/>
          <w:b/>
          <w:sz w:val="24"/>
          <w:szCs w:val="24"/>
        </w:rPr>
        <w:t>Rotational atherectomy and same day discharge: safety and growth from a national perspective</w:t>
      </w:r>
    </w:p>
    <w:p w14:paraId="23409850" w14:textId="209177FF" w:rsidR="00E201C8" w:rsidRPr="00C40A1B" w:rsidRDefault="00E201C8" w:rsidP="00820946">
      <w:pPr>
        <w:adjustRightInd w:val="0"/>
        <w:snapToGrid w:val="0"/>
        <w:spacing w:after="0" w:line="360" w:lineRule="auto"/>
        <w:jc w:val="both"/>
        <w:rPr>
          <w:rFonts w:ascii="Times New Roman" w:hAnsi="Times New Roman" w:cs="Times New Roman"/>
          <w:sz w:val="24"/>
          <w:szCs w:val="24"/>
        </w:rPr>
      </w:pPr>
      <w:r w:rsidRPr="00C40A1B">
        <w:rPr>
          <w:rFonts w:ascii="Times New Roman" w:hAnsi="Times New Roman" w:cs="Times New Roman"/>
          <w:sz w:val="24"/>
          <w:szCs w:val="24"/>
        </w:rPr>
        <w:t>Paraskevi Taxiarchi</w:t>
      </w:r>
      <w:r w:rsidRPr="00C40A1B">
        <w:rPr>
          <w:rFonts w:ascii="Times New Roman" w:hAnsi="Times New Roman" w:cs="Times New Roman"/>
          <w:sz w:val="24"/>
          <w:szCs w:val="24"/>
          <w:vertAlign w:val="superscript"/>
        </w:rPr>
        <w:t>1</w:t>
      </w:r>
      <w:r w:rsidRPr="00C40A1B">
        <w:rPr>
          <w:rFonts w:ascii="Times New Roman" w:hAnsi="Times New Roman" w:cs="Times New Roman"/>
          <w:sz w:val="24"/>
          <w:szCs w:val="24"/>
        </w:rPr>
        <w:t>, Glen P. Martin</w:t>
      </w:r>
      <w:r w:rsidRPr="00C40A1B">
        <w:rPr>
          <w:rFonts w:ascii="Times New Roman" w:hAnsi="Times New Roman" w:cs="Times New Roman"/>
          <w:sz w:val="24"/>
          <w:szCs w:val="24"/>
          <w:vertAlign w:val="superscript"/>
        </w:rPr>
        <w:t>1</w:t>
      </w:r>
      <w:r w:rsidRPr="00C40A1B">
        <w:rPr>
          <w:rFonts w:ascii="Times New Roman" w:hAnsi="Times New Roman" w:cs="Times New Roman"/>
          <w:sz w:val="24"/>
          <w:szCs w:val="24"/>
        </w:rPr>
        <w:t>, Nick Curzen</w:t>
      </w:r>
      <w:r w:rsidRPr="00C40A1B">
        <w:rPr>
          <w:rFonts w:ascii="Times New Roman" w:hAnsi="Times New Roman" w:cs="Times New Roman"/>
          <w:sz w:val="24"/>
          <w:szCs w:val="24"/>
          <w:vertAlign w:val="superscript"/>
        </w:rPr>
        <w:t>2</w:t>
      </w:r>
      <w:r w:rsidRPr="00C40A1B">
        <w:rPr>
          <w:rFonts w:ascii="Times New Roman" w:hAnsi="Times New Roman" w:cs="Times New Roman"/>
          <w:sz w:val="24"/>
          <w:szCs w:val="24"/>
        </w:rPr>
        <w:t>, Tim Kinnaird</w:t>
      </w:r>
      <w:r w:rsidRPr="00C40A1B">
        <w:rPr>
          <w:rFonts w:ascii="Times New Roman" w:hAnsi="Times New Roman" w:cs="Times New Roman"/>
          <w:sz w:val="24"/>
          <w:szCs w:val="24"/>
          <w:vertAlign w:val="superscript"/>
        </w:rPr>
        <w:t>3</w:t>
      </w:r>
      <w:r w:rsidRPr="00C40A1B">
        <w:rPr>
          <w:rFonts w:ascii="Times New Roman" w:hAnsi="Times New Roman" w:cs="Times New Roman"/>
          <w:sz w:val="24"/>
          <w:szCs w:val="24"/>
        </w:rPr>
        <w:t xml:space="preserve">, Peter Ludman </w:t>
      </w:r>
      <w:r w:rsidRPr="00C40A1B">
        <w:rPr>
          <w:rFonts w:ascii="Times New Roman" w:hAnsi="Times New Roman" w:cs="Times New Roman"/>
          <w:sz w:val="24"/>
          <w:szCs w:val="24"/>
          <w:vertAlign w:val="superscript"/>
        </w:rPr>
        <w:t>4</w:t>
      </w:r>
      <w:r w:rsidRPr="00C40A1B">
        <w:rPr>
          <w:rFonts w:ascii="Times New Roman" w:hAnsi="Times New Roman" w:cs="Times New Roman"/>
          <w:sz w:val="24"/>
          <w:szCs w:val="24"/>
        </w:rPr>
        <w:t>, Thomas Johnson</w:t>
      </w:r>
      <w:r w:rsidRPr="00C40A1B">
        <w:rPr>
          <w:rFonts w:ascii="Times New Roman" w:hAnsi="Times New Roman" w:cs="Times New Roman"/>
          <w:sz w:val="24"/>
          <w:szCs w:val="24"/>
          <w:vertAlign w:val="superscript"/>
        </w:rPr>
        <w:t>5</w:t>
      </w:r>
      <w:r w:rsidRPr="00C40A1B">
        <w:rPr>
          <w:rFonts w:ascii="Times New Roman" w:hAnsi="Times New Roman" w:cs="Times New Roman"/>
          <w:sz w:val="24"/>
          <w:szCs w:val="24"/>
        </w:rPr>
        <w:t xml:space="preserve">, </w:t>
      </w:r>
      <w:r w:rsidR="00026A8D">
        <w:rPr>
          <w:rFonts w:ascii="Times New Roman" w:hAnsi="Times New Roman" w:cs="Times New Roman"/>
          <w:sz w:val="24"/>
          <w:szCs w:val="24"/>
        </w:rPr>
        <w:t xml:space="preserve">Chun </w:t>
      </w:r>
      <w:r w:rsidRPr="00C40A1B">
        <w:rPr>
          <w:rFonts w:ascii="Times New Roman" w:hAnsi="Times New Roman" w:cs="Times New Roman"/>
          <w:sz w:val="24"/>
          <w:szCs w:val="24"/>
        </w:rPr>
        <w:t xml:space="preserve">Shing Kwok </w:t>
      </w:r>
      <w:r w:rsidRPr="00C40A1B">
        <w:rPr>
          <w:rFonts w:ascii="Times New Roman" w:hAnsi="Times New Roman" w:cs="Times New Roman"/>
          <w:sz w:val="24"/>
          <w:szCs w:val="24"/>
          <w:vertAlign w:val="superscript"/>
        </w:rPr>
        <w:t>6</w:t>
      </w:r>
      <w:r w:rsidRPr="00C40A1B">
        <w:rPr>
          <w:rFonts w:ascii="Times New Roman" w:hAnsi="Times New Roman" w:cs="Times New Roman"/>
          <w:sz w:val="24"/>
          <w:szCs w:val="24"/>
        </w:rPr>
        <w:t xml:space="preserve">, Muhammad Rashid </w:t>
      </w:r>
      <w:r w:rsidRPr="00C40A1B">
        <w:rPr>
          <w:rFonts w:ascii="Times New Roman" w:hAnsi="Times New Roman" w:cs="Times New Roman"/>
          <w:sz w:val="24"/>
          <w:szCs w:val="24"/>
          <w:vertAlign w:val="superscript"/>
        </w:rPr>
        <w:t>6</w:t>
      </w:r>
      <w:r w:rsidRPr="00C40A1B">
        <w:rPr>
          <w:rFonts w:ascii="Times New Roman" w:hAnsi="Times New Roman" w:cs="Times New Roman"/>
          <w:sz w:val="24"/>
          <w:szCs w:val="24"/>
        </w:rPr>
        <w:t>, Evangelos Kontopantelis</w:t>
      </w:r>
      <w:r w:rsidRPr="00C40A1B">
        <w:rPr>
          <w:rFonts w:ascii="Times New Roman" w:hAnsi="Times New Roman" w:cs="Times New Roman"/>
          <w:sz w:val="24"/>
          <w:szCs w:val="24"/>
          <w:vertAlign w:val="superscript"/>
        </w:rPr>
        <w:t>7</w:t>
      </w:r>
      <w:r w:rsidRPr="00C40A1B">
        <w:rPr>
          <w:rFonts w:ascii="Times New Roman" w:hAnsi="Times New Roman" w:cs="Times New Roman"/>
          <w:sz w:val="24"/>
          <w:szCs w:val="24"/>
        </w:rPr>
        <w:t xml:space="preserve">, Mamas A. Mamas </w:t>
      </w:r>
      <w:r w:rsidRPr="00C40A1B">
        <w:rPr>
          <w:rFonts w:ascii="Times New Roman" w:hAnsi="Times New Roman" w:cs="Times New Roman"/>
          <w:sz w:val="24"/>
          <w:szCs w:val="24"/>
          <w:vertAlign w:val="superscript"/>
        </w:rPr>
        <w:t>6,7,8</w:t>
      </w:r>
    </w:p>
    <w:p w14:paraId="001FF13C" w14:textId="77777777" w:rsidR="00E201C8" w:rsidRPr="00C40A1B" w:rsidRDefault="00E201C8" w:rsidP="00820946">
      <w:pPr>
        <w:pStyle w:val="ListParagraph"/>
        <w:numPr>
          <w:ilvl w:val="0"/>
          <w:numId w:val="1"/>
        </w:numPr>
        <w:tabs>
          <w:tab w:val="left" w:pos="9639"/>
        </w:tabs>
        <w:spacing w:after="0" w:line="360" w:lineRule="auto"/>
        <w:ind w:right="-46"/>
        <w:jc w:val="both"/>
        <w:rPr>
          <w:rFonts w:ascii="Times New Roman" w:hAnsi="Times New Roman" w:cs="Times New Roman"/>
          <w:sz w:val="24"/>
          <w:szCs w:val="24"/>
        </w:rPr>
      </w:pPr>
      <w:r w:rsidRPr="00C40A1B">
        <w:rPr>
          <w:rFonts w:ascii="Times New Roman" w:hAnsi="Times New Roman" w:cs="Times New Roman"/>
          <w:sz w:val="24"/>
          <w:szCs w:val="24"/>
        </w:rPr>
        <w:t>Division of Informatics, Imaging and Data Science, Faculty of Biology, Medicine and Health, University of Manchester, Manchester Academic Health Science Center, Manchester, United Kingdom.</w:t>
      </w:r>
    </w:p>
    <w:p w14:paraId="647638CD" w14:textId="77777777" w:rsidR="00E201C8" w:rsidRPr="00C40A1B" w:rsidRDefault="00E201C8" w:rsidP="00820946">
      <w:pPr>
        <w:pStyle w:val="ListParagraph"/>
        <w:numPr>
          <w:ilvl w:val="0"/>
          <w:numId w:val="1"/>
        </w:numPr>
        <w:tabs>
          <w:tab w:val="left" w:pos="9639"/>
        </w:tabs>
        <w:spacing w:after="0" w:line="360" w:lineRule="auto"/>
        <w:ind w:right="-46"/>
        <w:jc w:val="both"/>
        <w:rPr>
          <w:rFonts w:ascii="Times New Roman" w:hAnsi="Times New Roman" w:cs="Times New Roman"/>
          <w:sz w:val="24"/>
          <w:szCs w:val="24"/>
        </w:rPr>
      </w:pPr>
      <w:r w:rsidRPr="00C40A1B">
        <w:rPr>
          <w:rFonts w:ascii="Times New Roman" w:hAnsi="Times New Roman" w:cs="Times New Roman"/>
          <w:sz w:val="24"/>
          <w:szCs w:val="24"/>
        </w:rPr>
        <w:t xml:space="preserve">Coronary Research Group, </w:t>
      </w:r>
      <w:r w:rsidRPr="00C40A1B">
        <w:rPr>
          <w:rFonts w:ascii="Times New Roman" w:hAnsi="Times New Roman" w:cs="Times New Roman"/>
          <w:sz w:val="24"/>
          <w:szCs w:val="24"/>
          <w:lang w:val="en-US"/>
        </w:rPr>
        <w:t>University Hospital Southampton and Faculty of Medicine, University of Southampton, UK</w:t>
      </w:r>
    </w:p>
    <w:p w14:paraId="266DFE8C" w14:textId="77777777" w:rsidR="00E201C8" w:rsidRPr="00C40A1B" w:rsidRDefault="00E201C8" w:rsidP="00820946">
      <w:pPr>
        <w:pStyle w:val="ListParagraph"/>
        <w:numPr>
          <w:ilvl w:val="0"/>
          <w:numId w:val="1"/>
        </w:numPr>
        <w:adjustRightInd w:val="0"/>
        <w:snapToGrid w:val="0"/>
        <w:spacing w:after="0" w:line="360" w:lineRule="auto"/>
        <w:jc w:val="both"/>
        <w:rPr>
          <w:rFonts w:ascii="Times New Roman" w:hAnsi="Times New Roman" w:cs="Times New Roman"/>
          <w:sz w:val="24"/>
          <w:szCs w:val="24"/>
        </w:rPr>
      </w:pPr>
      <w:r w:rsidRPr="00C40A1B">
        <w:rPr>
          <w:rFonts w:ascii="Times New Roman" w:hAnsi="Times New Roman" w:cs="Times New Roman"/>
          <w:sz w:val="24"/>
          <w:szCs w:val="24"/>
        </w:rPr>
        <w:t>University Hospital of Wales, Cardiff, UK</w:t>
      </w:r>
    </w:p>
    <w:p w14:paraId="64CAFC33" w14:textId="77777777" w:rsidR="00E201C8" w:rsidRPr="00C40A1B" w:rsidRDefault="00E201C8" w:rsidP="00820946">
      <w:pPr>
        <w:pStyle w:val="ListParagraph"/>
        <w:numPr>
          <w:ilvl w:val="0"/>
          <w:numId w:val="1"/>
        </w:numPr>
        <w:adjustRightInd w:val="0"/>
        <w:snapToGrid w:val="0"/>
        <w:spacing w:after="0" w:line="360" w:lineRule="auto"/>
        <w:jc w:val="both"/>
        <w:rPr>
          <w:rFonts w:ascii="Times New Roman" w:hAnsi="Times New Roman" w:cs="Times New Roman"/>
          <w:sz w:val="24"/>
          <w:szCs w:val="24"/>
        </w:rPr>
      </w:pPr>
      <w:r w:rsidRPr="00C40A1B">
        <w:rPr>
          <w:rFonts w:ascii="Times New Roman" w:hAnsi="Times New Roman" w:cs="Times New Roman"/>
          <w:sz w:val="24"/>
          <w:szCs w:val="24"/>
        </w:rPr>
        <w:t>Institute of Cardiovascular Sciences, University of Birmingham, Birmingham, UK.</w:t>
      </w:r>
    </w:p>
    <w:p w14:paraId="5A3A2B55" w14:textId="77777777" w:rsidR="00E201C8" w:rsidRPr="00C40A1B" w:rsidRDefault="00E201C8" w:rsidP="00820946">
      <w:pPr>
        <w:pStyle w:val="ListParagraph"/>
        <w:numPr>
          <w:ilvl w:val="0"/>
          <w:numId w:val="1"/>
        </w:numPr>
        <w:adjustRightInd w:val="0"/>
        <w:snapToGrid w:val="0"/>
        <w:spacing w:after="0" w:line="360" w:lineRule="auto"/>
        <w:jc w:val="both"/>
        <w:rPr>
          <w:rFonts w:ascii="Times New Roman" w:hAnsi="Times New Roman" w:cs="Times New Roman"/>
          <w:sz w:val="24"/>
          <w:szCs w:val="24"/>
        </w:rPr>
      </w:pPr>
      <w:r w:rsidRPr="00C40A1B">
        <w:rPr>
          <w:rFonts w:ascii="Times New Roman" w:hAnsi="Times New Roman" w:cs="Times New Roman"/>
          <w:sz w:val="24"/>
          <w:szCs w:val="24"/>
        </w:rPr>
        <w:t>Bristol Heart Institute, Bristol, UK</w:t>
      </w:r>
    </w:p>
    <w:p w14:paraId="049D50EC" w14:textId="77777777" w:rsidR="00E201C8" w:rsidRPr="00C40A1B" w:rsidRDefault="00E201C8" w:rsidP="00820946">
      <w:pPr>
        <w:pStyle w:val="ListParagraph"/>
        <w:numPr>
          <w:ilvl w:val="0"/>
          <w:numId w:val="1"/>
        </w:numPr>
        <w:adjustRightInd w:val="0"/>
        <w:snapToGrid w:val="0"/>
        <w:spacing w:after="0" w:line="360" w:lineRule="auto"/>
        <w:jc w:val="both"/>
        <w:rPr>
          <w:rFonts w:ascii="Times New Roman" w:hAnsi="Times New Roman" w:cs="Times New Roman"/>
          <w:sz w:val="24"/>
          <w:szCs w:val="24"/>
        </w:rPr>
      </w:pPr>
      <w:r w:rsidRPr="00C40A1B">
        <w:rPr>
          <w:rFonts w:ascii="Times New Roman" w:hAnsi="Times New Roman" w:cs="Times New Roman"/>
          <w:sz w:val="24"/>
          <w:szCs w:val="24"/>
        </w:rPr>
        <w:t>Keele Cardiovascular Research Group, Keele University, UK</w:t>
      </w:r>
    </w:p>
    <w:p w14:paraId="22361693" w14:textId="77777777" w:rsidR="00E201C8" w:rsidRPr="00C40A1B" w:rsidRDefault="00E201C8" w:rsidP="00820946">
      <w:pPr>
        <w:pStyle w:val="ListParagraph"/>
        <w:numPr>
          <w:ilvl w:val="0"/>
          <w:numId w:val="1"/>
        </w:numPr>
        <w:tabs>
          <w:tab w:val="left" w:pos="9639"/>
        </w:tabs>
        <w:spacing w:after="0" w:line="360" w:lineRule="auto"/>
        <w:ind w:right="687"/>
        <w:rPr>
          <w:rFonts w:ascii="Times New Roman" w:hAnsi="Times New Roman" w:cs="Times New Roman"/>
          <w:sz w:val="24"/>
          <w:szCs w:val="24"/>
        </w:rPr>
      </w:pPr>
      <w:r w:rsidRPr="00C40A1B">
        <w:rPr>
          <w:rFonts w:ascii="Times New Roman" w:hAnsi="Times New Roman" w:cs="Times New Roman"/>
          <w:sz w:val="24"/>
          <w:szCs w:val="24"/>
        </w:rPr>
        <w:t>Division of Population Health, Health Services Research &amp; Primary Care; University of Manchester; Manchester; UK</w:t>
      </w:r>
    </w:p>
    <w:p w14:paraId="100CB8A8" w14:textId="77777777" w:rsidR="00E201C8" w:rsidRPr="00C40A1B" w:rsidRDefault="00E201C8" w:rsidP="00820946">
      <w:pPr>
        <w:pStyle w:val="ListParagraph"/>
        <w:numPr>
          <w:ilvl w:val="0"/>
          <w:numId w:val="1"/>
        </w:numPr>
        <w:adjustRightInd w:val="0"/>
        <w:snapToGrid w:val="0"/>
        <w:spacing w:after="0" w:line="360" w:lineRule="auto"/>
        <w:jc w:val="both"/>
        <w:rPr>
          <w:rFonts w:ascii="Times New Roman" w:hAnsi="Times New Roman" w:cs="Times New Roman"/>
          <w:sz w:val="24"/>
          <w:szCs w:val="24"/>
        </w:rPr>
      </w:pPr>
      <w:r w:rsidRPr="00C40A1B">
        <w:rPr>
          <w:rFonts w:ascii="Times New Roman" w:hAnsi="Times New Roman" w:cs="Times New Roman"/>
          <w:sz w:val="24"/>
          <w:szCs w:val="24"/>
        </w:rPr>
        <w:t>Thomas Jefferson University, Philadelphia, USA</w:t>
      </w:r>
    </w:p>
    <w:p w14:paraId="5314C1CC" w14:textId="77777777" w:rsidR="00E201C8" w:rsidRPr="00C40A1B" w:rsidRDefault="00E201C8" w:rsidP="00820946">
      <w:pPr>
        <w:adjustRightInd w:val="0"/>
        <w:snapToGrid w:val="0"/>
        <w:spacing w:after="0" w:line="360" w:lineRule="auto"/>
        <w:jc w:val="both"/>
        <w:rPr>
          <w:rFonts w:ascii="Times New Roman" w:hAnsi="Times New Roman" w:cs="Times New Roman"/>
          <w:b/>
          <w:sz w:val="24"/>
          <w:szCs w:val="24"/>
        </w:rPr>
      </w:pPr>
    </w:p>
    <w:p w14:paraId="5E5B94DC" w14:textId="77777777" w:rsidR="00E201C8" w:rsidRPr="00C40A1B" w:rsidRDefault="00E201C8" w:rsidP="00820946">
      <w:pPr>
        <w:adjustRightInd w:val="0"/>
        <w:snapToGrid w:val="0"/>
        <w:spacing w:after="0" w:line="360" w:lineRule="auto"/>
        <w:jc w:val="both"/>
        <w:rPr>
          <w:rFonts w:ascii="Times New Roman" w:hAnsi="Times New Roman" w:cs="Times New Roman"/>
          <w:sz w:val="24"/>
          <w:szCs w:val="24"/>
        </w:rPr>
      </w:pPr>
      <w:r w:rsidRPr="00C40A1B">
        <w:rPr>
          <w:rFonts w:ascii="Times New Roman" w:hAnsi="Times New Roman" w:cs="Times New Roman"/>
          <w:b/>
          <w:sz w:val="24"/>
          <w:szCs w:val="24"/>
        </w:rPr>
        <w:t>Correspondence to:</w:t>
      </w:r>
    </w:p>
    <w:p w14:paraId="7A6AAF62" w14:textId="77777777" w:rsidR="00E201C8" w:rsidRPr="00C40A1B" w:rsidRDefault="00E201C8" w:rsidP="00820946">
      <w:pPr>
        <w:adjustRightInd w:val="0"/>
        <w:snapToGrid w:val="0"/>
        <w:spacing w:after="0" w:line="360" w:lineRule="auto"/>
        <w:rPr>
          <w:rFonts w:ascii="Times New Roman" w:hAnsi="Times New Roman" w:cs="Times New Roman"/>
          <w:sz w:val="24"/>
          <w:szCs w:val="24"/>
        </w:rPr>
      </w:pPr>
      <w:r w:rsidRPr="00C40A1B">
        <w:rPr>
          <w:rFonts w:ascii="Times New Roman" w:hAnsi="Times New Roman" w:cs="Times New Roman"/>
          <w:sz w:val="24"/>
          <w:szCs w:val="24"/>
        </w:rPr>
        <w:t>Mamas A. Mamas</w:t>
      </w:r>
    </w:p>
    <w:p w14:paraId="69D73F48" w14:textId="77777777" w:rsidR="00E201C8" w:rsidRPr="00C40A1B" w:rsidRDefault="00E201C8" w:rsidP="00820946">
      <w:pPr>
        <w:adjustRightInd w:val="0"/>
        <w:snapToGrid w:val="0"/>
        <w:spacing w:after="0" w:line="360" w:lineRule="auto"/>
        <w:rPr>
          <w:rFonts w:ascii="Times New Roman" w:hAnsi="Times New Roman" w:cs="Times New Roman"/>
          <w:sz w:val="24"/>
          <w:szCs w:val="24"/>
        </w:rPr>
      </w:pPr>
      <w:r w:rsidRPr="00C40A1B">
        <w:rPr>
          <w:rFonts w:ascii="Times New Roman" w:hAnsi="Times New Roman" w:cs="Times New Roman"/>
          <w:sz w:val="24"/>
          <w:szCs w:val="24"/>
        </w:rPr>
        <w:t>Professor of Cardiology</w:t>
      </w:r>
    </w:p>
    <w:p w14:paraId="01A39097" w14:textId="77777777" w:rsidR="00E201C8" w:rsidRPr="00C40A1B" w:rsidRDefault="00E201C8" w:rsidP="00820946">
      <w:pPr>
        <w:adjustRightInd w:val="0"/>
        <w:snapToGrid w:val="0"/>
        <w:spacing w:after="0" w:line="360" w:lineRule="auto"/>
        <w:rPr>
          <w:rFonts w:ascii="Times New Roman" w:hAnsi="Times New Roman" w:cs="Times New Roman"/>
          <w:sz w:val="24"/>
          <w:szCs w:val="24"/>
        </w:rPr>
      </w:pPr>
      <w:r w:rsidRPr="00C40A1B">
        <w:rPr>
          <w:rFonts w:ascii="Times New Roman" w:hAnsi="Times New Roman" w:cs="Times New Roman"/>
          <w:sz w:val="24"/>
          <w:szCs w:val="24"/>
        </w:rPr>
        <w:t xml:space="preserve">Keele Cardiovascular Research Group, </w:t>
      </w:r>
    </w:p>
    <w:p w14:paraId="7AEEA5C0" w14:textId="77777777" w:rsidR="00E201C8" w:rsidRPr="00C40A1B" w:rsidRDefault="00E201C8" w:rsidP="00820946">
      <w:pPr>
        <w:adjustRightInd w:val="0"/>
        <w:snapToGrid w:val="0"/>
        <w:spacing w:after="0" w:line="360" w:lineRule="auto"/>
        <w:rPr>
          <w:rFonts w:ascii="Times New Roman" w:hAnsi="Times New Roman" w:cs="Times New Roman"/>
          <w:sz w:val="24"/>
          <w:szCs w:val="24"/>
        </w:rPr>
      </w:pPr>
      <w:r w:rsidRPr="00C40A1B">
        <w:rPr>
          <w:rFonts w:ascii="Times New Roman" w:hAnsi="Times New Roman" w:cs="Times New Roman"/>
          <w:sz w:val="24"/>
          <w:szCs w:val="24"/>
        </w:rPr>
        <w:t xml:space="preserve">Centre for Prognosis Research, Institute for Primary Care and Health Sciences, </w:t>
      </w:r>
    </w:p>
    <w:p w14:paraId="3059C019" w14:textId="77777777" w:rsidR="00E201C8" w:rsidRPr="00C40A1B" w:rsidRDefault="00E201C8" w:rsidP="00820946">
      <w:pPr>
        <w:adjustRightInd w:val="0"/>
        <w:snapToGrid w:val="0"/>
        <w:spacing w:after="0" w:line="360" w:lineRule="auto"/>
        <w:rPr>
          <w:rFonts w:ascii="Times New Roman" w:hAnsi="Times New Roman" w:cs="Times New Roman"/>
          <w:sz w:val="24"/>
          <w:szCs w:val="24"/>
        </w:rPr>
      </w:pPr>
      <w:r w:rsidRPr="00C40A1B">
        <w:rPr>
          <w:rFonts w:ascii="Times New Roman" w:hAnsi="Times New Roman" w:cs="Times New Roman"/>
          <w:sz w:val="24"/>
          <w:szCs w:val="24"/>
        </w:rPr>
        <w:t>Keele University, UK</w:t>
      </w:r>
    </w:p>
    <w:p w14:paraId="7E2B3C25" w14:textId="77777777" w:rsidR="00E201C8" w:rsidRPr="00C40A1B" w:rsidRDefault="00E201C8" w:rsidP="00820946">
      <w:pPr>
        <w:adjustRightInd w:val="0"/>
        <w:snapToGrid w:val="0"/>
        <w:spacing w:after="0" w:line="360" w:lineRule="auto"/>
        <w:rPr>
          <w:rFonts w:ascii="Times New Roman" w:hAnsi="Times New Roman" w:cs="Times New Roman"/>
          <w:sz w:val="24"/>
          <w:szCs w:val="24"/>
        </w:rPr>
      </w:pPr>
      <w:r w:rsidRPr="00C40A1B">
        <w:rPr>
          <w:rFonts w:ascii="Times New Roman" w:hAnsi="Times New Roman" w:cs="Times New Roman"/>
          <w:sz w:val="24"/>
          <w:szCs w:val="24"/>
        </w:rPr>
        <w:t>mamasmamas1@yahoo.co.uk</w:t>
      </w:r>
    </w:p>
    <w:p w14:paraId="5BAF5911" w14:textId="4C538C84" w:rsidR="00E201C8" w:rsidRDefault="00E201C8" w:rsidP="00820946">
      <w:pPr>
        <w:spacing w:line="360" w:lineRule="auto"/>
        <w:rPr>
          <w:rFonts w:ascii="Times New Roman" w:hAnsi="Times New Roman" w:cs="Times New Roman"/>
          <w:b/>
          <w:sz w:val="28"/>
          <w:szCs w:val="28"/>
        </w:rPr>
      </w:pPr>
    </w:p>
    <w:p w14:paraId="3C429445" w14:textId="057F4566" w:rsidR="00D0413D" w:rsidRPr="00D0413D" w:rsidRDefault="00D0413D" w:rsidP="00D0413D">
      <w:pPr>
        <w:adjustRightInd w:val="0"/>
        <w:snapToGrid w:val="0"/>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Word count: </w:t>
      </w:r>
      <w:r>
        <w:rPr>
          <w:rFonts w:ascii="Times New Roman" w:hAnsi="Times New Roman" w:cs="Times New Roman"/>
          <w:sz w:val="24"/>
          <w:szCs w:val="24"/>
          <w:lang w:val="en-US"/>
        </w:rPr>
        <w:t xml:space="preserve"> </w:t>
      </w:r>
      <w:r w:rsidRPr="00C257AF">
        <w:rPr>
          <w:rFonts w:ascii="Times New Roman" w:hAnsi="Times New Roman" w:cs="Times New Roman"/>
          <w:sz w:val="24"/>
          <w:szCs w:val="24"/>
          <w:lang w:val="en-US"/>
        </w:rPr>
        <w:t>3496</w:t>
      </w:r>
    </w:p>
    <w:p w14:paraId="5E1BE5DE" w14:textId="77777777" w:rsidR="00D0413D" w:rsidRDefault="00D0413D" w:rsidP="00C40A1B">
      <w:pPr>
        <w:spacing w:after="0" w:line="360" w:lineRule="auto"/>
        <w:ind w:right="686"/>
        <w:jc w:val="both"/>
        <w:rPr>
          <w:rFonts w:ascii="Times New Roman" w:hAnsi="Times New Roman" w:cs="Times New Roman"/>
          <w:b/>
          <w:sz w:val="24"/>
          <w:szCs w:val="24"/>
        </w:rPr>
      </w:pPr>
    </w:p>
    <w:p w14:paraId="5FB49D6B" w14:textId="7E961120" w:rsidR="00C40A1B" w:rsidRPr="00C40A1B" w:rsidRDefault="00C40A1B" w:rsidP="00C40A1B">
      <w:pPr>
        <w:spacing w:after="0" w:line="360" w:lineRule="auto"/>
        <w:ind w:right="686"/>
        <w:jc w:val="both"/>
        <w:rPr>
          <w:rFonts w:ascii="Times New Roman" w:hAnsi="Times New Roman" w:cs="Times New Roman"/>
          <w:sz w:val="24"/>
          <w:szCs w:val="24"/>
        </w:rPr>
      </w:pPr>
      <w:r w:rsidRPr="00C40A1B">
        <w:rPr>
          <w:rFonts w:ascii="Times New Roman" w:hAnsi="Times New Roman" w:cs="Times New Roman"/>
          <w:b/>
          <w:sz w:val="24"/>
          <w:szCs w:val="24"/>
        </w:rPr>
        <w:t xml:space="preserve">Keywords: </w:t>
      </w:r>
      <w:r w:rsidRPr="00C40A1B">
        <w:rPr>
          <w:rFonts w:ascii="Times New Roman" w:hAnsi="Times New Roman" w:cs="Times New Roman"/>
          <w:sz w:val="24"/>
          <w:szCs w:val="24"/>
        </w:rPr>
        <w:t>Rotational Atherectomy,</w:t>
      </w:r>
      <w:r w:rsidRPr="00C40A1B">
        <w:rPr>
          <w:rFonts w:ascii="Times New Roman" w:hAnsi="Times New Roman" w:cs="Times New Roman"/>
          <w:b/>
          <w:sz w:val="24"/>
          <w:szCs w:val="24"/>
        </w:rPr>
        <w:t xml:space="preserve"> </w:t>
      </w:r>
      <w:r w:rsidRPr="00C40A1B">
        <w:rPr>
          <w:rFonts w:ascii="Times New Roman" w:hAnsi="Times New Roman" w:cs="Times New Roman"/>
          <w:sz w:val="24"/>
          <w:szCs w:val="24"/>
        </w:rPr>
        <w:t>elective Percutaneous Coronary Intervention, Same day discharge, Mortality</w:t>
      </w:r>
    </w:p>
    <w:p w14:paraId="70F8C44E" w14:textId="2F07F11B" w:rsidR="00E201C8" w:rsidRDefault="00E201C8" w:rsidP="00820946">
      <w:pPr>
        <w:spacing w:line="360" w:lineRule="auto"/>
        <w:rPr>
          <w:rFonts w:ascii="Times New Roman" w:hAnsi="Times New Roman" w:cs="Times New Roman"/>
          <w:b/>
          <w:sz w:val="28"/>
          <w:szCs w:val="28"/>
        </w:rPr>
      </w:pPr>
    </w:p>
    <w:p w14:paraId="5EB96D7A" w14:textId="77777777" w:rsidR="00C40A1B" w:rsidRPr="00C40A1B" w:rsidRDefault="00C40A1B" w:rsidP="00820946">
      <w:pPr>
        <w:spacing w:line="360" w:lineRule="auto"/>
        <w:rPr>
          <w:rFonts w:ascii="Times New Roman" w:hAnsi="Times New Roman" w:cs="Times New Roman"/>
          <w:b/>
          <w:sz w:val="28"/>
          <w:szCs w:val="28"/>
        </w:rPr>
      </w:pPr>
    </w:p>
    <w:p w14:paraId="4398BE80" w14:textId="5D53E489" w:rsidR="00E201C8" w:rsidRPr="00C40A1B" w:rsidRDefault="00C40A1B" w:rsidP="00820946">
      <w:pPr>
        <w:pStyle w:val="Heading2"/>
        <w:tabs>
          <w:tab w:val="left" w:pos="9639"/>
        </w:tabs>
        <w:spacing w:before="0" w:line="360" w:lineRule="auto"/>
        <w:ind w:right="686"/>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A</w:t>
      </w:r>
      <w:r w:rsidR="00E201C8" w:rsidRPr="00C40A1B">
        <w:rPr>
          <w:rFonts w:ascii="Times New Roman" w:hAnsi="Times New Roman" w:cs="Times New Roman"/>
          <w:b/>
          <w:color w:val="auto"/>
          <w:sz w:val="28"/>
          <w:szCs w:val="28"/>
        </w:rPr>
        <w:t>bstract</w:t>
      </w:r>
    </w:p>
    <w:p w14:paraId="55D11083" w14:textId="77777777" w:rsidR="00E201C8" w:rsidRPr="00C40A1B" w:rsidRDefault="00E201C8" w:rsidP="00820946">
      <w:pPr>
        <w:pStyle w:val="Heading2"/>
        <w:tabs>
          <w:tab w:val="left" w:pos="9639"/>
        </w:tabs>
        <w:spacing w:before="0" w:line="360" w:lineRule="auto"/>
        <w:ind w:right="686"/>
        <w:jc w:val="both"/>
        <w:rPr>
          <w:rFonts w:ascii="Times New Roman" w:eastAsiaTheme="minorHAnsi" w:hAnsi="Times New Roman" w:cs="Times New Roman"/>
          <w:b/>
          <w:color w:val="auto"/>
          <w:sz w:val="24"/>
          <w:szCs w:val="24"/>
        </w:rPr>
      </w:pPr>
      <w:r w:rsidRPr="00C40A1B">
        <w:rPr>
          <w:rFonts w:ascii="Times New Roman" w:eastAsiaTheme="minorHAnsi" w:hAnsi="Times New Roman" w:cs="Times New Roman"/>
          <w:b/>
          <w:color w:val="auto"/>
          <w:sz w:val="24"/>
          <w:szCs w:val="24"/>
        </w:rPr>
        <w:t>Objectives</w:t>
      </w:r>
    </w:p>
    <w:p w14:paraId="50734D87" w14:textId="77777777" w:rsidR="00E201C8" w:rsidRPr="00C40A1B" w:rsidRDefault="00E201C8" w:rsidP="009C7B8A">
      <w:pPr>
        <w:spacing w:line="360" w:lineRule="auto"/>
        <w:ind w:right="662"/>
        <w:jc w:val="both"/>
        <w:rPr>
          <w:rFonts w:ascii="Times New Roman" w:hAnsi="Times New Roman" w:cs="Times New Roman"/>
          <w:sz w:val="24"/>
          <w:szCs w:val="24"/>
        </w:rPr>
      </w:pPr>
      <w:r w:rsidRPr="00C40A1B">
        <w:rPr>
          <w:rFonts w:ascii="Times New Roman" w:hAnsi="Times New Roman" w:cs="Times New Roman"/>
          <w:sz w:val="24"/>
          <w:szCs w:val="24"/>
        </w:rPr>
        <w:t xml:space="preserve">We explore whether same day discharge (SDD) is a feasible and safe practice following rotational atherectomy (ROTA) treatment during elective percutaneous coronary intervention (PCI), and examine which baseline characteristics are independently associated with SDD. </w:t>
      </w:r>
    </w:p>
    <w:p w14:paraId="72720902" w14:textId="77777777" w:rsidR="00E201C8" w:rsidRPr="00C40A1B" w:rsidRDefault="00E201C8" w:rsidP="00820946">
      <w:pPr>
        <w:spacing w:after="0" w:line="360" w:lineRule="auto"/>
        <w:ind w:right="686"/>
        <w:jc w:val="both"/>
        <w:rPr>
          <w:rFonts w:ascii="Times New Roman" w:hAnsi="Times New Roman" w:cs="Times New Roman"/>
          <w:b/>
          <w:sz w:val="24"/>
          <w:szCs w:val="24"/>
        </w:rPr>
      </w:pPr>
      <w:r w:rsidRPr="00C40A1B">
        <w:rPr>
          <w:rFonts w:ascii="Times New Roman" w:hAnsi="Times New Roman" w:cs="Times New Roman"/>
          <w:b/>
          <w:sz w:val="24"/>
          <w:szCs w:val="24"/>
        </w:rPr>
        <w:t xml:space="preserve">Background </w:t>
      </w:r>
    </w:p>
    <w:p w14:paraId="1BD0912F" w14:textId="77777777" w:rsidR="00E201C8" w:rsidRPr="00C40A1B" w:rsidRDefault="00E201C8" w:rsidP="00820946">
      <w:pPr>
        <w:spacing w:line="360" w:lineRule="auto"/>
        <w:ind w:right="686"/>
        <w:jc w:val="both"/>
        <w:rPr>
          <w:rFonts w:ascii="Times New Roman" w:hAnsi="Times New Roman" w:cs="Times New Roman"/>
          <w:sz w:val="24"/>
          <w:szCs w:val="24"/>
        </w:rPr>
      </w:pPr>
      <w:r w:rsidRPr="00C40A1B">
        <w:rPr>
          <w:rFonts w:ascii="Times New Roman" w:hAnsi="Times New Roman" w:cs="Times New Roman"/>
          <w:sz w:val="24"/>
          <w:szCs w:val="24"/>
        </w:rPr>
        <w:t xml:space="preserve">SDD following elective ROTA PCI is not recommended as per the recent SCAI consensus. However, reports show it is practiced and no previous study has evaluated its safety and feasibility. </w:t>
      </w:r>
    </w:p>
    <w:p w14:paraId="2B5E6A81" w14:textId="77777777" w:rsidR="00E201C8" w:rsidRPr="00C40A1B" w:rsidRDefault="00E201C8" w:rsidP="00820946">
      <w:pPr>
        <w:spacing w:after="0" w:line="360" w:lineRule="auto"/>
        <w:ind w:right="686"/>
        <w:jc w:val="both"/>
        <w:rPr>
          <w:rFonts w:ascii="Times New Roman" w:hAnsi="Times New Roman" w:cs="Times New Roman"/>
          <w:b/>
          <w:sz w:val="24"/>
          <w:szCs w:val="24"/>
        </w:rPr>
      </w:pPr>
      <w:r w:rsidRPr="00C40A1B">
        <w:rPr>
          <w:rFonts w:ascii="Times New Roman" w:hAnsi="Times New Roman" w:cs="Times New Roman"/>
          <w:b/>
          <w:sz w:val="24"/>
          <w:szCs w:val="24"/>
        </w:rPr>
        <w:t>Methods</w:t>
      </w:r>
    </w:p>
    <w:p w14:paraId="602893B4" w14:textId="77777777" w:rsidR="00E201C8" w:rsidRPr="00C40A1B" w:rsidRDefault="00E201C8" w:rsidP="00820946">
      <w:pPr>
        <w:spacing w:line="360" w:lineRule="auto"/>
        <w:ind w:right="686"/>
        <w:jc w:val="both"/>
        <w:rPr>
          <w:rFonts w:ascii="Times New Roman" w:hAnsi="Times New Roman" w:cs="Times New Roman"/>
          <w:sz w:val="24"/>
          <w:szCs w:val="24"/>
        </w:rPr>
      </w:pPr>
      <w:r w:rsidRPr="00C40A1B">
        <w:rPr>
          <w:rFonts w:ascii="Times New Roman" w:hAnsi="Times New Roman" w:cs="Times New Roman"/>
          <w:sz w:val="24"/>
          <w:szCs w:val="24"/>
        </w:rPr>
        <w:t xml:space="preserve">Our dataset included 4,591 patients undergoing elective ROTA PCI in England &amp; Wales within an 8-years period. Independent associations with SDD were quantified via a multiple logistic regression model and the BCIS 30-day mortality risk model was used to evaluate the safety of SDD. </w:t>
      </w:r>
    </w:p>
    <w:p w14:paraId="0FB74D1D" w14:textId="77777777" w:rsidR="00E201C8" w:rsidRPr="00C40A1B" w:rsidRDefault="00E201C8" w:rsidP="00820946">
      <w:pPr>
        <w:spacing w:after="0" w:line="360" w:lineRule="auto"/>
        <w:ind w:right="686"/>
        <w:jc w:val="both"/>
        <w:rPr>
          <w:rFonts w:ascii="Times New Roman" w:hAnsi="Times New Roman" w:cs="Times New Roman"/>
          <w:b/>
          <w:sz w:val="24"/>
          <w:szCs w:val="24"/>
        </w:rPr>
      </w:pPr>
      <w:r w:rsidRPr="00C40A1B">
        <w:rPr>
          <w:rFonts w:ascii="Times New Roman" w:hAnsi="Times New Roman" w:cs="Times New Roman"/>
          <w:b/>
          <w:sz w:val="24"/>
          <w:szCs w:val="24"/>
        </w:rPr>
        <w:t>Results</w:t>
      </w:r>
    </w:p>
    <w:p w14:paraId="06161A85" w14:textId="068CB934" w:rsidR="00E201C8" w:rsidRPr="00C40A1B" w:rsidRDefault="00E201C8" w:rsidP="00820946">
      <w:pPr>
        <w:spacing w:line="360" w:lineRule="auto"/>
        <w:ind w:right="686"/>
        <w:jc w:val="both"/>
        <w:rPr>
          <w:rFonts w:ascii="Times New Roman" w:hAnsi="Times New Roman" w:cs="Times New Roman"/>
          <w:sz w:val="24"/>
          <w:szCs w:val="24"/>
        </w:rPr>
      </w:pPr>
      <w:r w:rsidRPr="00C40A1B">
        <w:rPr>
          <w:rFonts w:ascii="Times New Roman" w:hAnsi="Times New Roman" w:cs="Times New Roman"/>
          <w:sz w:val="24"/>
          <w:szCs w:val="24"/>
        </w:rPr>
        <w:t>The majority of elective ROTA PCI cases remain at the hospital for overnight (ON) observation, although SDD rates increased substantially from 6.7% in 2007 to 35.5% in 2014. The use of glycoprotein IIb/IIIa antagonists, Q wave AMI, left main PCI and valvular heart disease were independently associated with ON, while</w:t>
      </w:r>
      <w:r w:rsidR="004244BD">
        <w:rPr>
          <w:rFonts w:ascii="Times New Roman" w:hAnsi="Times New Roman" w:cs="Times New Roman"/>
          <w:sz w:val="24"/>
          <w:szCs w:val="24"/>
        </w:rPr>
        <w:t xml:space="preserve"> p</w:t>
      </w:r>
      <w:r w:rsidRPr="00C40A1B">
        <w:rPr>
          <w:rFonts w:ascii="Times New Roman" w:hAnsi="Times New Roman" w:cs="Times New Roman"/>
          <w:sz w:val="24"/>
          <w:szCs w:val="24"/>
        </w:rPr>
        <w:t>atients operated underwent transradial PCI were more likely to be SDD (OR=1.</w:t>
      </w:r>
      <w:r w:rsidR="0096551F">
        <w:rPr>
          <w:rFonts w:ascii="Times New Roman" w:hAnsi="Times New Roman" w:cs="Times New Roman"/>
          <w:sz w:val="24"/>
          <w:szCs w:val="24"/>
        </w:rPr>
        <w:t>7</w:t>
      </w:r>
      <w:r w:rsidRPr="00C40A1B">
        <w:rPr>
          <w:rFonts w:ascii="Times New Roman" w:hAnsi="Times New Roman" w:cs="Times New Roman"/>
          <w:sz w:val="24"/>
          <w:szCs w:val="24"/>
        </w:rPr>
        <w:t>7, 95% CI [1.4</w:t>
      </w:r>
      <w:r w:rsidR="0096551F">
        <w:rPr>
          <w:rFonts w:ascii="Times New Roman" w:hAnsi="Times New Roman" w:cs="Times New Roman"/>
          <w:sz w:val="24"/>
          <w:szCs w:val="24"/>
        </w:rPr>
        <w:t>5</w:t>
      </w:r>
      <w:r w:rsidRPr="00C40A1B">
        <w:rPr>
          <w:rFonts w:ascii="Times New Roman" w:hAnsi="Times New Roman" w:cs="Times New Roman"/>
          <w:sz w:val="24"/>
          <w:szCs w:val="24"/>
        </w:rPr>
        <w:t>-</w:t>
      </w:r>
      <w:r w:rsidR="0096551F">
        <w:rPr>
          <w:rFonts w:ascii="Times New Roman" w:hAnsi="Times New Roman" w:cs="Times New Roman"/>
          <w:sz w:val="24"/>
          <w:szCs w:val="24"/>
        </w:rPr>
        <w:t>2.15</w:t>
      </w:r>
      <w:r w:rsidRPr="00C40A1B">
        <w:rPr>
          <w:rFonts w:ascii="Times New Roman" w:hAnsi="Times New Roman" w:cs="Times New Roman"/>
          <w:sz w:val="24"/>
          <w:szCs w:val="24"/>
        </w:rPr>
        <w:t>]). Over the study period, observed mortality rates were not significantly higher than those expected from the BCIS risk model.</w:t>
      </w:r>
    </w:p>
    <w:p w14:paraId="190410A6" w14:textId="77777777" w:rsidR="00E201C8" w:rsidRPr="00C40A1B" w:rsidRDefault="00E201C8" w:rsidP="00820946">
      <w:pPr>
        <w:tabs>
          <w:tab w:val="left" w:pos="6255"/>
        </w:tabs>
        <w:spacing w:after="0" w:line="360" w:lineRule="auto"/>
        <w:jc w:val="both"/>
        <w:rPr>
          <w:rFonts w:ascii="Times New Roman" w:hAnsi="Times New Roman" w:cs="Times New Roman"/>
          <w:b/>
          <w:sz w:val="24"/>
          <w:szCs w:val="24"/>
        </w:rPr>
      </w:pPr>
      <w:r w:rsidRPr="00C40A1B">
        <w:rPr>
          <w:rFonts w:ascii="Times New Roman" w:hAnsi="Times New Roman" w:cs="Times New Roman"/>
          <w:b/>
          <w:sz w:val="24"/>
          <w:szCs w:val="24"/>
        </w:rPr>
        <w:t>Conclusions</w:t>
      </w:r>
    </w:p>
    <w:p w14:paraId="4BFF69D9" w14:textId="77777777" w:rsidR="00E201C8" w:rsidRPr="00C40A1B" w:rsidRDefault="00E201C8" w:rsidP="00820946">
      <w:pPr>
        <w:spacing w:after="0" w:line="360" w:lineRule="auto"/>
        <w:ind w:right="686"/>
        <w:jc w:val="both"/>
        <w:rPr>
          <w:rFonts w:ascii="Times New Roman" w:hAnsi="Times New Roman" w:cs="Times New Roman"/>
          <w:sz w:val="24"/>
          <w:szCs w:val="24"/>
        </w:rPr>
      </w:pPr>
      <w:r w:rsidRPr="00C40A1B">
        <w:rPr>
          <w:rFonts w:ascii="Times New Roman" w:hAnsi="Times New Roman" w:cs="Times New Roman"/>
          <w:sz w:val="24"/>
          <w:szCs w:val="24"/>
        </w:rPr>
        <w:t xml:space="preserve">Our findings did not show superiority of the ON strategy over SDD for higher risk cases undergoing elective ROTA PCI, in terms of 30-day mortality. This is the first study to examine the safety of SDD after elective ROTA PCI and more should follow. </w:t>
      </w:r>
    </w:p>
    <w:p w14:paraId="208C96DB" w14:textId="77777777" w:rsidR="00E201C8" w:rsidRPr="00C40A1B" w:rsidRDefault="00E201C8" w:rsidP="00820946">
      <w:pPr>
        <w:spacing w:after="0" w:line="360" w:lineRule="auto"/>
        <w:ind w:right="686"/>
        <w:jc w:val="both"/>
        <w:rPr>
          <w:rFonts w:ascii="Times New Roman" w:hAnsi="Times New Roman" w:cs="Times New Roman"/>
          <w:sz w:val="24"/>
          <w:szCs w:val="24"/>
        </w:rPr>
      </w:pPr>
    </w:p>
    <w:p w14:paraId="011BCEEF" w14:textId="0FD7E824" w:rsidR="00E201C8" w:rsidRDefault="00E201C8" w:rsidP="00820946">
      <w:pPr>
        <w:spacing w:line="360" w:lineRule="auto"/>
        <w:rPr>
          <w:rFonts w:ascii="Times New Roman" w:hAnsi="Times New Roman" w:cs="Times New Roman"/>
          <w:b/>
          <w:sz w:val="28"/>
          <w:szCs w:val="28"/>
        </w:rPr>
      </w:pPr>
    </w:p>
    <w:p w14:paraId="68F177EE" w14:textId="77777777" w:rsidR="00167C27" w:rsidRDefault="00167C27" w:rsidP="00820946">
      <w:pPr>
        <w:spacing w:line="360" w:lineRule="auto"/>
        <w:rPr>
          <w:rFonts w:ascii="Times New Roman" w:hAnsi="Times New Roman" w:cs="Times New Roman"/>
          <w:b/>
          <w:sz w:val="28"/>
          <w:szCs w:val="28"/>
        </w:rPr>
      </w:pPr>
    </w:p>
    <w:p w14:paraId="4620499B" w14:textId="77777777" w:rsidR="00C40A1B" w:rsidRPr="00C40A1B" w:rsidRDefault="00C40A1B" w:rsidP="00820946">
      <w:pPr>
        <w:spacing w:line="360" w:lineRule="auto"/>
        <w:rPr>
          <w:rFonts w:ascii="Times New Roman" w:hAnsi="Times New Roman" w:cs="Times New Roman"/>
          <w:b/>
          <w:sz w:val="28"/>
          <w:szCs w:val="28"/>
        </w:rPr>
      </w:pPr>
    </w:p>
    <w:p w14:paraId="22DE61DF" w14:textId="0E20EFB4" w:rsidR="00E201C8" w:rsidRPr="00C40A1B" w:rsidRDefault="00E201C8" w:rsidP="00820946">
      <w:pPr>
        <w:spacing w:line="360" w:lineRule="auto"/>
        <w:rPr>
          <w:rFonts w:ascii="Times New Roman" w:hAnsi="Times New Roman" w:cs="Times New Roman"/>
          <w:b/>
          <w:sz w:val="28"/>
          <w:szCs w:val="28"/>
        </w:rPr>
      </w:pPr>
      <w:r w:rsidRPr="00C40A1B">
        <w:rPr>
          <w:rFonts w:ascii="Times New Roman" w:hAnsi="Times New Roman" w:cs="Times New Roman"/>
          <w:b/>
          <w:sz w:val="28"/>
          <w:szCs w:val="28"/>
        </w:rPr>
        <w:t>Introduction</w:t>
      </w:r>
    </w:p>
    <w:p w14:paraId="485D6095" w14:textId="77777777"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Same day discharge (SDD) after elective percutaneous coronary intervention (PCI) procedures is increasingly common practice in the UK. This is</w:t>
      </w:r>
      <w:r w:rsidRPr="00C40A1B">
        <w:rPr>
          <w:rFonts w:ascii="Times New Roman" w:hAnsi="Times New Roman" w:cs="Times New Roman"/>
          <w:bCs/>
          <w:sz w:val="24"/>
          <w:szCs w:val="24"/>
        </w:rPr>
        <w:t xml:space="preserve"> driven by </w:t>
      </w:r>
      <w:r w:rsidRPr="00C40A1B">
        <w:rPr>
          <w:rFonts w:ascii="Times New Roman" w:hAnsi="Times New Roman" w:cs="Times New Roman"/>
          <w:sz w:val="24"/>
          <w:szCs w:val="24"/>
        </w:rPr>
        <w:t>financial pressures, a need for improved bed utilization, and patient preference. Over half of all elective PCI cases undertaken in the United Kingdom in 2014 were SDD.</w:t>
      </w:r>
      <w:r w:rsidRPr="00C40A1B">
        <w:rPr>
          <w:rFonts w:ascii="Times New Roman" w:hAnsi="Times New Roman" w:cs="Times New Roman"/>
          <w:noProof/>
          <w:sz w:val="24"/>
          <w:szCs w:val="24"/>
          <w:vertAlign w:val="superscript"/>
        </w:rPr>
        <w:t>1</w:t>
      </w:r>
      <w:r w:rsidRPr="00C40A1B">
        <w:rPr>
          <w:rFonts w:ascii="Times New Roman" w:hAnsi="Times New Roman" w:cs="Times New Roman"/>
          <w:sz w:val="24"/>
          <w:szCs w:val="24"/>
        </w:rPr>
        <w:t xml:space="preserve"> The increase in life expectancy, as well as more complex multi-morbid patient groups increasingly treated with PCI, has meant that lesions encountered are increasingly complex, with significant coronary artery calcification (CAC).</w:t>
      </w:r>
      <w:r w:rsidRPr="00C40A1B">
        <w:rPr>
          <w:rFonts w:ascii="Times New Roman" w:hAnsi="Times New Roman" w:cs="Times New Roman"/>
          <w:noProof/>
          <w:sz w:val="24"/>
          <w:szCs w:val="24"/>
          <w:vertAlign w:val="superscript"/>
        </w:rPr>
        <w:t>2</w:t>
      </w:r>
      <w:r w:rsidRPr="00C40A1B">
        <w:rPr>
          <w:rFonts w:ascii="Times New Roman" w:hAnsi="Times New Roman" w:cs="Times New Roman"/>
          <w:sz w:val="24"/>
          <w:szCs w:val="24"/>
        </w:rPr>
        <w:t xml:space="preserve"> Coronary calcification reduces wall compliance, prevents adequate stent expansion, predisposes to coronary perforation and is associated with an increased risk of procedural failure and subsequent stent thrombosis (ST).</w:t>
      </w:r>
      <w:r w:rsidRPr="00C40A1B">
        <w:rPr>
          <w:rFonts w:ascii="Times New Roman" w:hAnsi="Times New Roman" w:cs="Times New Roman"/>
          <w:noProof/>
          <w:sz w:val="24"/>
          <w:szCs w:val="24"/>
          <w:vertAlign w:val="superscript"/>
        </w:rPr>
        <w:t>3</w:t>
      </w:r>
      <w:r w:rsidRPr="00C40A1B">
        <w:rPr>
          <w:rFonts w:ascii="Times New Roman" w:hAnsi="Times New Roman" w:cs="Times New Roman"/>
          <w:sz w:val="24"/>
          <w:szCs w:val="24"/>
        </w:rPr>
        <w:t xml:space="preserve"> Moreover, it has been shown to be independently associated with major adverse cardiovascular events (MACE) and mortality.</w:t>
      </w:r>
      <w:r w:rsidRPr="00C40A1B">
        <w:rPr>
          <w:rFonts w:ascii="Times New Roman" w:hAnsi="Times New Roman" w:cs="Times New Roman"/>
          <w:noProof/>
          <w:sz w:val="24"/>
          <w:szCs w:val="24"/>
          <w:vertAlign w:val="superscript"/>
        </w:rPr>
        <w:t>4-7</w:t>
      </w:r>
      <w:r w:rsidRPr="00C40A1B">
        <w:rPr>
          <w:rFonts w:ascii="Times New Roman" w:hAnsi="Times New Roman" w:cs="Times New Roman"/>
          <w:sz w:val="24"/>
          <w:szCs w:val="24"/>
        </w:rPr>
        <w:t xml:space="preserve"> Rotational atherectomy (ROTA) is commonly used for lesion preparation in such patients presenting with complex heavily calcific lesions</w:t>
      </w:r>
      <w:r w:rsidRPr="00C40A1B">
        <w:rPr>
          <w:rFonts w:ascii="Times New Roman" w:hAnsi="Times New Roman" w:cs="Times New Roman"/>
          <w:noProof/>
          <w:sz w:val="24"/>
          <w:szCs w:val="24"/>
          <w:vertAlign w:val="superscript"/>
        </w:rPr>
        <w:t>8</w:t>
      </w:r>
      <w:r w:rsidRPr="00C40A1B">
        <w:rPr>
          <w:rFonts w:ascii="Times New Roman" w:hAnsi="Times New Roman" w:cs="Times New Roman"/>
          <w:sz w:val="24"/>
          <w:szCs w:val="24"/>
        </w:rPr>
        <w:t xml:space="preserve"> with up to 3% of all contemporary PCI procedures utilising ROTA for lesion preparation.</w:t>
      </w:r>
      <w:r w:rsidRPr="00C40A1B">
        <w:rPr>
          <w:rFonts w:ascii="Times New Roman" w:hAnsi="Times New Roman" w:cs="Times New Roman"/>
          <w:noProof/>
          <w:sz w:val="24"/>
          <w:szCs w:val="24"/>
          <w:vertAlign w:val="superscript"/>
        </w:rPr>
        <w:t>8-11</w:t>
      </w:r>
      <w:r w:rsidRPr="00C40A1B">
        <w:rPr>
          <w:rFonts w:ascii="Times New Roman" w:hAnsi="Times New Roman" w:cs="Times New Roman"/>
          <w:sz w:val="24"/>
          <w:szCs w:val="24"/>
        </w:rPr>
        <w:t xml:space="preserve"> At the same time, ROTA is associated with an increased risk of procedural complications, including abrupt vessel closure, slow flow and coronary perforation.</w:t>
      </w:r>
      <w:r w:rsidRPr="00C40A1B">
        <w:rPr>
          <w:rFonts w:ascii="Times New Roman" w:hAnsi="Times New Roman" w:cs="Times New Roman"/>
          <w:noProof/>
          <w:sz w:val="24"/>
          <w:szCs w:val="24"/>
          <w:vertAlign w:val="superscript"/>
        </w:rPr>
        <w:t>12-15</w:t>
      </w:r>
      <w:r w:rsidRPr="00C40A1B">
        <w:rPr>
          <w:rFonts w:ascii="Times New Roman" w:hAnsi="Times New Roman" w:cs="Times New Roman"/>
          <w:sz w:val="24"/>
          <w:szCs w:val="24"/>
        </w:rPr>
        <w:t xml:space="preserve"> </w:t>
      </w:r>
    </w:p>
    <w:p w14:paraId="414F1ECA" w14:textId="77777777"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The recent consensus around SDD following PCI by the Society for Cardiovascular Angiography and Interventions (SCAI) recommends that patients who underwent atherectomy, even clinically stable patients, should be considered for overnight stay.</w:t>
      </w:r>
      <w:r w:rsidRPr="00C40A1B">
        <w:rPr>
          <w:rFonts w:ascii="Times New Roman" w:hAnsi="Times New Roman" w:cs="Times New Roman"/>
          <w:noProof/>
          <w:sz w:val="24"/>
          <w:szCs w:val="24"/>
          <w:vertAlign w:val="superscript"/>
        </w:rPr>
        <w:t>16</w:t>
      </w:r>
      <w:r w:rsidRPr="00C40A1B">
        <w:rPr>
          <w:rFonts w:ascii="Times New Roman" w:hAnsi="Times New Roman" w:cs="Times New Roman"/>
          <w:sz w:val="24"/>
          <w:szCs w:val="24"/>
        </w:rPr>
        <w:t xml:space="preserve"> However, there is a paucity of data around the safety and outcomes associated with SDD for elective PCI patients treated with ROTA. A large multicentre observational study of 672,470 elective patients, from 493 US centers, included 492 patients treated with ROTA and 11.6% of them were SDD, corresponding to 0.00008% of the total elective cohort. The safety outcomes associated with SDD for the ROTA patients were not specifically reported.</w:t>
      </w:r>
      <w:r w:rsidRPr="00C40A1B">
        <w:rPr>
          <w:rFonts w:ascii="Times New Roman" w:hAnsi="Times New Roman" w:cs="Times New Roman"/>
          <w:noProof/>
          <w:sz w:val="24"/>
          <w:szCs w:val="24"/>
          <w:vertAlign w:val="superscript"/>
        </w:rPr>
        <w:t>17</w:t>
      </w:r>
      <w:r w:rsidRPr="00C40A1B">
        <w:rPr>
          <w:rFonts w:ascii="Times New Roman" w:hAnsi="Times New Roman" w:cs="Times New Roman"/>
          <w:sz w:val="24"/>
          <w:szCs w:val="24"/>
        </w:rPr>
        <w:t xml:space="preserve"> </w:t>
      </w:r>
    </w:p>
    <w:p w14:paraId="135D07B3" w14:textId="77777777" w:rsidR="00E201C8" w:rsidRPr="00C40A1B" w:rsidRDefault="00E201C8" w:rsidP="00820946">
      <w:pPr>
        <w:spacing w:line="360" w:lineRule="auto"/>
        <w:ind w:firstLine="720"/>
        <w:jc w:val="both"/>
        <w:rPr>
          <w:rFonts w:ascii="Times New Roman" w:hAnsi="Times New Roman" w:cs="Times New Roman"/>
          <w:bCs/>
          <w:sz w:val="24"/>
          <w:szCs w:val="24"/>
        </w:rPr>
      </w:pPr>
      <w:r w:rsidRPr="00C40A1B">
        <w:rPr>
          <w:rFonts w:ascii="Times New Roman" w:hAnsi="Times New Roman" w:cs="Times New Roman"/>
          <w:sz w:val="24"/>
          <w:szCs w:val="24"/>
        </w:rPr>
        <w:t xml:space="preserve">Therefore, we examined all patients treated by PCI in England and Wales over an eight-year period to address three questions.  First, to examine the temporal changes of SDD prevalence for uncomplicated elective PCI patients that underwent ROTA.   Second, to detect the factors that were independently associated with SDD in this cohort. Third, to explore safety of this practice by </w:t>
      </w:r>
      <w:r w:rsidRPr="00C40A1B">
        <w:rPr>
          <w:rFonts w:ascii="Times New Roman" w:hAnsi="Times New Roman" w:cs="Times New Roman"/>
          <w:bCs/>
          <w:sz w:val="24"/>
          <w:szCs w:val="24"/>
        </w:rPr>
        <w:t xml:space="preserve">examining the difference between the observed 30-day mortality rate to the </w:t>
      </w:r>
      <w:r w:rsidRPr="00C40A1B">
        <w:rPr>
          <w:rFonts w:ascii="Times New Roman" w:hAnsi="Times New Roman" w:cs="Times New Roman"/>
          <w:bCs/>
          <w:sz w:val="24"/>
          <w:szCs w:val="24"/>
        </w:rPr>
        <w:lastRenderedPageBreak/>
        <w:t xml:space="preserve">expected mortality calculated by the </w:t>
      </w:r>
      <w:r w:rsidRPr="00C40A1B">
        <w:rPr>
          <w:rFonts w:ascii="Times New Roman" w:hAnsi="Times New Roman" w:cs="Times New Roman"/>
          <w:sz w:val="24"/>
          <w:szCs w:val="24"/>
        </w:rPr>
        <w:t>British Cardiovascular Intervention Society (</w:t>
      </w:r>
      <w:r w:rsidRPr="00C40A1B">
        <w:rPr>
          <w:rFonts w:ascii="Times New Roman" w:hAnsi="Times New Roman" w:cs="Times New Roman"/>
          <w:bCs/>
          <w:sz w:val="24"/>
          <w:szCs w:val="24"/>
        </w:rPr>
        <w:t>BCIS) 30-day mortality risk model.</w:t>
      </w:r>
      <w:r w:rsidRPr="00C40A1B">
        <w:rPr>
          <w:rFonts w:ascii="Times New Roman" w:hAnsi="Times New Roman" w:cs="Times New Roman"/>
          <w:bCs/>
          <w:noProof/>
          <w:sz w:val="24"/>
          <w:szCs w:val="24"/>
          <w:vertAlign w:val="superscript"/>
        </w:rPr>
        <w:t>18</w:t>
      </w:r>
    </w:p>
    <w:p w14:paraId="72FD091C" w14:textId="77777777" w:rsidR="00E201C8" w:rsidRPr="00C40A1B" w:rsidRDefault="00E201C8" w:rsidP="00820946">
      <w:pPr>
        <w:spacing w:line="360" w:lineRule="auto"/>
        <w:jc w:val="both"/>
        <w:rPr>
          <w:rFonts w:ascii="Times New Roman" w:hAnsi="Times New Roman" w:cs="Times New Roman"/>
          <w:b/>
          <w:sz w:val="28"/>
          <w:szCs w:val="28"/>
        </w:rPr>
      </w:pPr>
      <w:r w:rsidRPr="00C40A1B">
        <w:rPr>
          <w:rFonts w:ascii="Times New Roman" w:hAnsi="Times New Roman" w:cs="Times New Roman"/>
          <w:b/>
          <w:sz w:val="28"/>
          <w:szCs w:val="28"/>
        </w:rPr>
        <w:t>Methods</w:t>
      </w:r>
    </w:p>
    <w:p w14:paraId="7A22FB37" w14:textId="77777777" w:rsidR="0083504D" w:rsidRDefault="0083504D" w:rsidP="0083504D">
      <w:pPr>
        <w:spacing w:line="360" w:lineRule="auto"/>
        <w:ind w:firstLine="720"/>
        <w:jc w:val="both"/>
        <w:rPr>
          <w:rFonts w:ascii="Times New Roman" w:hAnsi="Times New Roman" w:cs="Times New Roman"/>
          <w:sz w:val="24"/>
          <w:szCs w:val="24"/>
        </w:rPr>
      </w:pPr>
      <w:r w:rsidRPr="001917BF">
        <w:rPr>
          <w:rFonts w:ascii="Times New Roman" w:hAnsi="Times New Roman" w:cs="Times New Roman"/>
          <w:sz w:val="24"/>
          <w:szCs w:val="24"/>
        </w:rPr>
        <w:t xml:space="preserve">Because </w:t>
      </w:r>
      <w:r>
        <w:rPr>
          <w:rFonts w:ascii="Times New Roman" w:hAnsi="Times New Roman" w:cs="Times New Roman"/>
          <w:sz w:val="24"/>
          <w:szCs w:val="24"/>
        </w:rPr>
        <w:t>of the sensitive nature of the data collected for this study, requests to access the dataset from qualified researchers trained in human subject confidentiality protocols may be sent to the British Cardiovascular Intervention Society.</w:t>
      </w:r>
    </w:p>
    <w:p w14:paraId="70536204" w14:textId="77777777" w:rsidR="00E201C8" w:rsidRPr="00C40A1B" w:rsidRDefault="00E201C8" w:rsidP="00820946">
      <w:pPr>
        <w:spacing w:line="360" w:lineRule="auto"/>
        <w:jc w:val="both"/>
        <w:rPr>
          <w:rFonts w:ascii="Times New Roman" w:hAnsi="Times New Roman" w:cs="Times New Roman"/>
          <w:b/>
          <w:i/>
          <w:sz w:val="24"/>
          <w:szCs w:val="24"/>
        </w:rPr>
      </w:pPr>
      <w:r w:rsidRPr="00C40A1B">
        <w:rPr>
          <w:rFonts w:ascii="Times New Roman" w:hAnsi="Times New Roman" w:cs="Times New Roman"/>
          <w:b/>
          <w:i/>
          <w:sz w:val="24"/>
          <w:szCs w:val="24"/>
        </w:rPr>
        <w:t>BCIS dataset and study sample</w:t>
      </w:r>
    </w:p>
    <w:p w14:paraId="49E4348E" w14:textId="62D35616"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 xml:space="preserve">The data for this study were </w:t>
      </w:r>
      <w:r w:rsidR="00543043" w:rsidRPr="00C40A1B">
        <w:rPr>
          <w:rFonts w:ascii="Times New Roman" w:hAnsi="Times New Roman" w:cs="Times New Roman"/>
          <w:sz w:val="24"/>
          <w:szCs w:val="24"/>
        </w:rPr>
        <w:t xml:space="preserve">anonymised and </w:t>
      </w:r>
      <w:r w:rsidRPr="00C40A1B">
        <w:rPr>
          <w:rFonts w:ascii="Times New Roman" w:hAnsi="Times New Roman" w:cs="Times New Roman"/>
          <w:sz w:val="24"/>
          <w:szCs w:val="24"/>
        </w:rPr>
        <w:t>derived from the British Cardiovascular Intervention Society (BCIS), which collects and manages all new records in co-ordination with the National Institute of Cardiovascular Outcomes Research (NICOR)</w:t>
      </w:r>
      <w:r w:rsidR="00543043" w:rsidRPr="00C40A1B">
        <w:rPr>
          <w:rFonts w:ascii="Times New Roman" w:hAnsi="Times New Roman" w:cs="Times New Roman"/>
          <w:sz w:val="24"/>
          <w:szCs w:val="24"/>
        </w:rPr>
        <w:t xml:space="preserve"> and according to the GDPR principles for data protection</w:t>
      </w:r>
      <w:r w:rsidRPr="00C40A1B">
        <w:rPr>
          <w:rFonts w:ascii="Times New Roman" w:hAnsi="Times New Roman" w:cs="Times New Roman"/>
          <w:sz w:val="24"/>
          <w:szCs w:val="24"/>
        </w:rPr>
        <w:t>. The BCIS dataset included records from the majority (&gt;95%) of all PCI procedures conducted in the National Health Service (NHS) in England and Wales. Approximately 100,000 new cases enter the BCIS database every year, with data input being mandatory for all primary operators in the context of their professional revalidation. The dataset contains 113 clinical and procedural variables. Data ascertainment and extra details on the BCIS dataset have been recently reported.</w:t>
      </w:r>
      <w:r w:rsidRPr="00C40A1B">
        <w:rPr>
          <w:rFonts w:ascii="Times New Roman" w:hAnsi="Times New Roman" w:cs="Times New Roman"/>
          <w:noProof/>
          <w:sz w:val="24"/>
          <w:szCs w:val="24"/>
          <w:vertAlign w:val="superscript"/>
        </w:rPr>
        <w:t>19</w:t>
      </w:r>
      <w:r w:rsidRPr="00C40A1B">
        <w:rPr>
          <w:rFonts w:ascii="Times New Roman" w:hAnsi="Times New Roman" w:cs="Times New Roman"/>
          <w:sz w:val="24"/>
          <w:szCs w:val="24"/>
        </w:rPr>
        <w:t xml:space="preserve"> The unique NHS identifier of each patient in England and Wales was used to track all-cause mortality records at the Office for National Statistics. As it is legally obligatory for all deaths to be reported in the UK, these data are robust.</w:t>
      </w:r>
      <w:r w:rsidR="00543043" w:rsidRPr="00C40A1B">
        <w:rPr>
          <w:rFonts w:ascii="Times New Roman" w:hAnsi="Times New Roman" w:cs="Times New Roman"/>
          <w:sz w:val="24"/>
          <w:szCs w:val="24"/>
        </w:rPr>
        <w:t xml:space="preserve"> The following analysis has been authorised by a national Data and Monitoring group of BCIS-NICOR.</w:t>
      </w:r>
    </w:p>
    <w:p w14:paraId="52C1043A" w14:textId="5FA9C08D"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 xml:space="preserve">Within the analysis we included patients with stable angina that underwent ROTA </w:t>
      </w:r>
      <w:r w:rsidR="001F76DA" w:rsidRPr="00C40A1B">
        <w:rPr>
          <w:rFonts w:ascii="Times New Roman" w:hAnsi="Times New Roman" w:cs="Times New Roman"/>
          <w:sz w:val="24"/>
          <w:szCs w:val="24"/>
        </w:rPr>
        <w:t xml:space="preserve">(rotablator procedures) </w:t>
      </w:r>
      <w:r w:rsidRPr="00C40A1B">
        <w:rPr>
          <w:rFonts w:ascii="Times New Roman" w:hAnsi="Times New Roman" w:cs="Times New Roman"/>
          <w:sz w:val="24"/>
          <w:szCs w:val="24"/>
        </w:rPr>
        <w:t xml:space="preserve">during the PCI procedure in an NHS center in England and Wales form January 2007 to December 2014. Exclusion criteria included any patient aged under 18 or over 100 years, or who had missing information on their discharge status, sex, age or post-discharge mortality tracking. To avoid bias in our analysis by favouring results towards SDD we excluded 296 patients (6%)that experienced in total 441 peri- or post-procedural complications, as such cases would be admitted for overnight (ON) observation. Supplementary Table 1 includes information on all complications including arterial and procedural complications, bleeding and adverse hospital outcomes. </w:t>
      </w:r>
    </w:p>
    <w:p w14:paraId="51CBFA57" w14:textId="77777777" w:rsidR="00E201C8" w:rsidRPr="00C40A1B" w:rsidRDefault="00E201C8" w:rsidP="00820946">
      <w:pPr>
        <w:spacing w:line="360" w:lineRule="auto"/>
        <w:jc w:val="both"/>
        <w:rPr>
          <w:rFonts w:ascii="Times New Roman" w:hAnsi="Times New Roman" w:cs="Times New Roman"/>
          <w:b/>
          <w:i/>
          <w:sz w:val="24"/>
          <w:szCs w:val="24"/>
        </w:rPr>
      </w:pPr>
      <w:r w:rsidRPr="00C40A1B">
        <w:rPr>
          <w:rFonts w:ascii="Times New Roman" w:hAnsi="Times New Roman" w:cs="Times New Roman"/>
          <w:b/>
          <w:i/>
          <w:sz w:val="24"/>
          <w:szCs w:val="24"/>
        </w:rPr>
        <w:t>Statistical Analysis</w:t>
      </w:r>
    </w:p>
    <w:p w14:paraId="4FAD26FF" w14:textId="40BDF64E" w:rsidR="001F76DA"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lastRenderedPageBreak/>
        <w:tab/>
        <w:t xml:space="preserve">We produced graphs to display the percentage of elective PCI that underwent ROTA prior to the procedure over time, as a whole cohort and across groups of SDD or ON observation. We also graphically explored how SDD practice within the ROTA PCI group varied geographically in England and Wales at each year point. Descriptive analysis was performed using the raw data to compare patients’ clinical and procedural characteristics within the SDD and ON cohorts. Continuous variables were summarised using the mean and standard deviation, while categorical variables were summarised using the frequency of occurrence. Additionally, to examine whether the prevalence of each baseline characteristic was different within the SDD and the ON cohorts, we fitted appropriate models to each characteristic as the outcome (i.e. linear regression for continuous and logistic regression for binary). The variables included are all described in Supplementary Table 2; the center size variable presents counts of ROTA treatments at each center and was categorized into tertiles per year. Temporal changes of the prevalence of each characteristic within the SDD and ON cohorts were also examined. </w:t>
      </w:r>
      <w:bookmarkStart w:id="1" w:name="_Hlk38987916"/>
      <w:r w:rsidR="001F76DA">
        <w:rPr>
          <w:rFonts w:ascii="Times New Roman" w:hAnsi="Times New Roman" w:cs="Times New Roman"/>
          <w:sz w:val="24"/>
          <w:szCs w:val="24"/>
        </w:rPr>
        <w:t xml:space="preserve">Linear models for continuous and logistic models for binaries </w:t>
      </w:r>
      <w:r w:rsidR="001F76DA" w:rsidRPr="003A51EE">
        <w:rPr>
          <w:rFonts w:ascii="Times New Roman" w:hAnsi="Times New Roman" w:cs="Times New Roman"/>
          <w:sz w:val="24"/>
          <w:szCs w:val="24"/>
        </w:rPr>
        <w:t xml:space="preserve">were fitted to test for </w:t>
      </w:r>
      <w:r w:rsidR="001F76DA">
        <w:rPr>
          <w:rFonts w:ascii="Times New Roman" w:hAnsi="Times New Roman" w:cs="Times New Roman"/>
          <w:sz w:val="24"/>
          <w:szCs w:val="24"/>
        </w:rPr>
        <w:t>differences over time</w:t>
      </w:r>
      <w:r w:rsidR="001F76DA" w:rsidRPr="003A51EE">
        <w:rPr>
          <w:rFonts w:ascii="Times New Roman" w:hAnsi="Times New Roman" w:cs="Times New Roman"/>
          <w:sz w:val="24"/>
          <w:szCs w:val="24"/>
        </w:rPr>
        <w:t xml:space="preserve"> for each characteristic and </w:t>
      </w:r>
      <w:r w:rsidR="001F76DA">
        <w:rPr>
          <w:rFonts w:ascii="Times New Roman" w:hAnsi="Times New Roman" w:cs="Times New Roman"/>
          <w:sz w:val="24"/>
          <w:szCs w:val="24"/>
        </w:rPr>
        <w:t xml:space="preserve">at </w:t>
      </w:r>
      <w:r w:rsidR="001F76DA" w:rsidRPr="003A51EE">
        <w:rPr>
          <w:rFonts w:ascii="Times New Roman" w:hAnsi="Times New Roman" w:cs="Times New Roman"/>
          <w:sz w:val="24"/>
          <w:szCs w:val="24"/>
        </w:rPr>
        <w:t>each discharge status</w:t>
      </w:r>
      <w:bookmarkEnd w:id="1"/>
      <w:r w:rsidR="001F76DA">
        <w:rPr>
          <w:rFonts w:ascii="Times New Roman" w:hAnsi="Times New Roman" w:cs="Times New Roman"/>
          <w:sz w:val="24"/>
          <w:szCs w:val="24"/>
        </w:rPr>
        <w:t>.</w:t>
      </w:r>
    </w:p>
    <w:p w14:paraId="20417B7D" w14:textId="2F223DE4"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Missing values were imputed using multiple imputation by chained equations (MICE); a technique which draws values from the posterior distribution of regression models conditional to the rest variables plus a random error replace those incomplete.</w:t>
      </w:r>
      <w:r w:rsidRPr="00C40A1B">
        <w:rPr>
          <w:rFonts w:ascii="Times New Roman" w:hAnsi="Times New Roman" w:cs="Times New Roman"/>
          <w:noProof/>
          <w:sz w:val="24"/>
          <w:szCs w:val="24"/>
          <w:vertAlign w:val="superscript"/>
        </w:rPr>
        <w:t>20, 21</w:t>
      </w:r>
      <w:r w:rsidRPr="00C40A1B">
        <w:rPr>
          <w:rFonts w:ascii="Times New Roman" w:hAnsi="Times New Roman" w:cs="Times New Roman"/>
          <w:sz w:val="24"/>
          <w:szCs w:val="24"/>
        </w:rPr>
        <w:t xml:space="preserve"> Within the imputation models for a variable with missing data, we included all other variables and the outcome.</w:t>
      </w:r>
      <w:r w:rsidRPr="00C40A1B">
        <w:rPr>
          <w:rFonts w:ascii="Times New Roman" w:hAnsi="Times New Roman" w:cs="Times New Roman"/>
          <w:noProof/>
          <w:sz w:val="24"/>
          <w:szCs w:val="24"/>
          <w:vertAlign w:val="superscript"/>
        </w:rPr>
        <w:t>20</w:t>
      </w:r>
      <w:r w:rsidRPr="00C40A1B">
        <w:rPr>
          <w:rFonts w:ascii="Times New Roman" w:hAnsi="Times New Roman" w:cs="Times New Roman"/>
          <w:sz w:val="24"/>
          <w:szCs w:val="24"/>
        </w:rPr>
        <w:t xml:space="preserve"> All subsequent analyses were performed separately in each of the 10 imputed datasets produced and their estimators were subsequently pooled to a single estimate according to Rubin’s rules.</w:t>
      </w:r>
      <w:r w:rsidRPr="00C40A1B">
        <w:rPr>
          <w:rFonts w:ascii="Times New Roman" w:hAnsi="Times New Roman" w:cs="Times New Roman"/>
          <w:noProof/>
          <w:sz w:val="24"/>
          <w:szCs w:val="24"/>
          <w:vertAlign w:val="superscript"/>
        </w:rPr>
        <w:t>22</w:t>
      </w:r>
      <w:r w:rsidRPr="00C40A1B">
        <w:rPr>
          <w:rFonts w:ascii="Times New Roman" w:hAnsi="Times New Roman" w:cs="Times New Roman"/>
          <w:sz w:val="24"/>
          <w:szCs w:val="24"/>
        </w:rPr>
        <w:t xml:space="preserve"> </w:t>
      </w:r>
    </w:p>
    <w:p w14:paraId="10BBD86A" w14:textId="4313AEF0" w:rsidR="00E201C8" w:rsidRPr="00C40A1B" w:rsidRDefault="00E201C8" w:rsidP="00820946">
      <w:pPr>
        <w:spacing w:line="360" w:lineRule="auto"/>
        <w:jc w:val="both"/>
        <w:rPr>
          <w:rFonts w:ascii="Times New Roman" w:hAnsi="Times New Roman" w:cs="Times New Roman"/>
          <w:sz w:val="24"/>
          <w:szCs w:val="24"/>
        </w:rPr>
      </w:pPr>
      <w:bookmarkStart w:id="2" w:name="_Hlk39183804"/>
      <w:r w:rsidRPr="00C40A1B">
        <w:rPr>
          <w:rFonts w:ascii="Times New Roman" w:hAnsi="Times New Roman" w:cs="Times New Roman"/>
          <w:sz w:val="24"/>
          <w:szCs w:val="24"/>
        </w:rPr>
        <w:t>To evaluate the factors that were independently associated with SDD (i.e. our second study aim), we fitted a mixed effects multivariable logistic regression model where all the previously described variables were included as the covariates of interest, additionally including year. Center level data were used to structure random effects: a random intercept for location of PCI center (Strategic Health Authority -SHA, which are organisations established to manage local health service and are used in our analysis to adjust for regional differences), a random intercept for center and a random slope for center volume.</w:t>
      </w:r>
      <w:bookmarkEnd w:id="2"/>
      <w:r w:rsidRPr="00C40A1B">
        <w:rPr>
          <w:rFonts w:ascii="Times New Roman" w:hAnsi="Times New Roman" w:cs="Times New Roman"/>
          <w:sz w:val="24"/>
          <w:szCs w:val="24"/>
        </w:rPr>
        <w:t xml:space="preserve"> Variance Inflation Factors (VIFs) were estimated to ascertain multicollinearity issues between the covariates of interest. </w:t>
      </w:r>
      <w:r w:rsidR="00543043" w:rsidRPr="00C40A1B">
        <w:rPr>
          <w:rFonts w:ascii="Times New Roman" w:hAnsi="Times New Roman" w:cs="Times New Roman"/>
          <w:sz w:val="24"/>
          <w:szCs w:val="24"/>
        </w:rPr>
        <w:t>T</w:t>
      </w:r>
      <w:r w:rsidRPr="00C40A1B">
        <w:rPr>
          <w:rFonts w:ascii="Times New Roman" w:hAnsi="Times New Roman" w:cs="Times New Roman"/>
          <w:sz w:val="24"/>
          <w:szCs w:val="24"/>
        </w:rPr>
        <w:t xml:space="preserve">o address our third aim we examined the temporal trends of 30-day mortality separately for the SDD and the ON cohorts and graphically compared them with the expected mortality rates obtained from a 30-day mortality risk model previously published by BCIS and used nationwide to evaluate </w:t>
      </w:r>
      <w:r w:rsidRPr="00C40A1B">
        <w:rPr>
          <w:rFonts w:ascii="Times New Roman" w:hAnsi="Times New Roman" w:cs="Times New Roman"/>
          <w:sz w:val="24"/>
          <w:szCs w:val="24"/>
        </w:rPr>
        <w:lastRenderedPageBreak/>
        <w:t>mortality risks.</w:t>
      </w:r>
      <w:r w:rsidRPr="00C40A1B">
        <w:rPr>
          <w:rFonts w:ascii="Times New Roman" w:hAnsi="Times New Roman" w:cs="Times New Roman"/>
          <w:noProof/>
          <w:sz w:val="24"/>
          <w:szCs w:val="24"/>
          <w:vertAlign w:val="superscript"/>
        </w:rPr>
        <w:t>18</w:t>
      </w:r>
      <w:r w:rsidRPr="00C40A1B">
        <w:rPr>
          <w:rFonts w:ascii="Times New Roman" w:hAnsi="Times New Roman" w:cs="Times New Roman"/>
          <w:sz w:val="24"/>
          <w:szCs w:val="24"/>
        </w:rPr>
        <w:t xml:space="preserve"> </w:t>
      </w:r>
      <w:bookmarkStart w:id="3" w:name="_Hlk39183897"/>
      <w:r w:rsidRPr="00C40A1B">
        <w:rPr>
          <w:rFonts w:ascii="Times New Roman" w:hAnsi="Times New Roman" w:cs="Times New Roman"/>
          <w:sz w:val="24"/>
          <w:szCs w:val="24"/>
        </w:rPr>
        <w:t>Also, we examined whether SDD in the ROTA PCI cohort was independently associated with 30-day mortality by fitting a mixed effects logistic regression model and adjusting for patient case-mix (using the aforementioned variables and similarly structured).</w:t>
      </w:r>
      <w:r w:rsidR="00543043" w:rsidRPr="00C40A1B">
        <w:rPr>
          <w:rFonts w:ascii="Times New Roman" w:hAnsi="Times New Roman" w:cs="Times New Roman"/>
          <w:sz w:val="24"/>
          <w:szCs w:val="24"/>
        </w:rPr>
        <w:t xml:space="preserve"> </w:t>
      </w:r>
      <w:r w:rsidR="001F76DA" w:rsidRPr="003A51EE">
        <w:rPr>
          <w:rFonts w:ascii="Times New Roman" w:hAnsi="Times New Roman" w:cs="Times New Roman"/>
          <w:sz w:val="24"/>
          <w:szCs w:val="24"/>
        </w:rPr>
        <w:t>Finally, we graphically displayed trends of mortality for all elective PCIs and only elective ROTA PCIs. Trends of mortality were compared through the interaction term of group and year via linear regression models.</w:t>
      </w:r>
      <w:bookmarkEnd w:id="3"/>
      <w:r w:rsidRPr="00C40A1B">
        <w:rPr>
          <w:rFonts w:ascii="Times New Roman" w:hAnsi="Times New Roman" w:cs="Times New Roman"/>
          <w:sz w:val="24"/>
          <w:szCs w:val="24"/>
        </w:rPr>
        <w:tab/>
        <w:t>A sensitivity analysis was structured to include ON stay cases that experienced peri or post procedural complications.</w:t>
      </w:r>
      <w:r w:rsidRPr="00C40A1B">
        <w:rPr>
          <w:rFonts w:ascii="Times New Roman" w:hAnsi="Times New Roman" w:cs="Times New Roman"/>
          <w:sz w:val="24"/>
          <w:szCs w:val="24"/>
        </w:rPr>
        <w:tab/>
        <w:t xml:space="preserve"> </w:t>
      </w:r>
    </w:p>
    <w:p w14:paraId="116A1D6C" w14:textId="3BE392BE" w:rsidR="00E201C8"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 xml:space="preserve">Stata version 15 statistical software was used throughout all analyses with an alpha level of 5%. </w:t>
      </w:r>
    </w:p>
    <w:p w14:paraId="123BD74E" w14:textId="77777777" w:rsidR="0083504D" w:rsidRPr="00B14875" w:rsidRDefault="0083504D" w:rsidP="0083504D">
      <w:pPr>
        <w:spacing w:line="360" w:lineRule="auto"/>
        <w:ind w:firstLine="720"/>
        <w:jc w:val="both"/>
        <w:rPr>
          <w:rFonts w:ascii="Times New Roman" w:hAnsi="Times New Roman" w:cs="Times New Roman"/>
          <w:sz w:val="24"/>
          <w:szCs w:val="24"/>
        </w:rPr>
      </w:pPr>
      <w:r w:rsidRPr="00B14875">
        <w:rPr>
          <w:rFonts w:ascii="Times New Roman" w:eastAsia="Times New Roman" w:hAnsi="Times New Roman" w:cs="Times New Roman"/>
          <w:sz w:val="24"/>
          <w:szCs w:val="24"/>
          <w:lang w:eastAsia="en-GB"/>
        </w:rPr>
        <w:t xml:space="preserve">Secondary use of anonymised BCIS dataset for research purposes </w:t>
      </w:r>
      <w:r w:rsidRPr="00B14875">
        <w:rPr>
          <w:rFonts w:ascii="Times New Roman" w:eastAsia="Times New Roman" w:hAnsi="Times New Roman" w:cs="Times New Roman"/>
          <w:sz w:val="24"/>
          <w:szCs w:val="24"/>
          <w:shd w:val="clear" w:color="auto" w:fill="FFFFFF"/>
          <w:lang w:eastAsia="en-GB"/>
        </w:rPr>
        <w:t>is authorised under NHS research governance arrangements and further</w:t>
      </w:r>
      <w:r>
        <w:rPr>
          <w:rFonts w:ascii="Times New Roman" w:eastAsia="Times New Roman" w:hAnsi="Times New Roman" w:cs="Times New Roman"/>
          <w:sz w:val="24"/>
          <w:szCs w:val="24"/>
          <w:lang w:eastAsia="en-GB"/>
        </w:rPr>
        <w:t xml:space="preserve"> </w:t>
      </w:r>
      <w:r w:rsidRPr="00B14875">
        <w:rPr>
          <w:rFonts w:ascii="Times New Roman" w:eastAsia="Times New Roman" w:hAnsi="Times New Roman" w:cs="Times New Roman"/>
          <w:sz w:val="24"/>
          <w:szCs w:val="24"/>
          <w:shd w:val="clear" w:color="auto" w:fill="FFFFFF"/>
          <w:lang w:eastAsia="en-GB"/>
        </w:rPr>
        <w:t>supported under section 251 of NHS act 2006 (NIGB: ECC1-06(d)/2011), which allows researchers to use patient information collected</w:t>
      </w:r>
      <w:r w:rsidRPr="00B14875">
        <w:rPr>
          <w:rFonts w:ascii="Times New Roman" w:eastAsia="Times New Roman" w:hAnsi="Times New Roman" w:cs="Times New Roman"/>
          <w:sz w:val="24"/>
          <w:szCs w:val="24"/>
          <w:lang w:eastAsia="en-GB"/>
        </w:rPr>
        <w:br/>
      </w:r>
      <w:r w:rsidRPr="00B14875">
        <w:rPr>
          <w:rFonts w:ascii="Times New Roman" w:eastAsia="Times New Roman" w:hAnsi="Times New Roman" w:cs="Times New Roman"/>
          <w:sz w:val="24"/>
          <w:szCs w:val="24"/>
          <w:shd w:val="clear" w:color="auto" w:fill="FFFFFF"/>
          <w:lang w:eastAsia="en-GB"/>
        </w:rPr>
        <w:t>within the dataset for medical research without patient consent. Therefore,</w:t>
      </w:r>
      <w:r w:rsidRPr="00B14875">
        <w:rPr>
          <w:rFonts w:ascii="Times New Roman" w:eastAsia="Times New Roman" w:hAnsi="Times New Roman" w:cs="Times New Roman"/>
          <w:sz w:val="24"/>
          <w:szCs w:val="24"/>
          <w:lang w:eastAsia="en-GB"/>
        </w:rPr>
        <w:br/>
      </w:r>
      <w:r w:rsidRPr="00B14875">
        <w:rPr>
          <w:rFonts w:ascii="Times New Roman" w:eastAsia="Times New Roman" w:hAnsi="Times New Roman" w:cs="Times New Roman"/>
          <w:sz w:val="24"/>
          <w:szCs w:val="24"/>
          <w:shd w:val="clear" w:color="auto" w:fill="FFFFFF"/>
          <w:lang w:eastAsia="en-GB"/>
        </w:rPr>
        <w:t>a formal ethical approval was not sought for this study.</w:t>
      </w:r>
    </w:p>
    <w:p w14:paraId="2EF77394" w14:textId="77777777" w:rsidR="00E201C8" w:rsidRPr="00C40A1B" w:rsidRDefault="00E201C8" w:rsidP="00820946">
      <w:pPr>
        <w:spacing w:line="360" w:lineRule="auto"/>
        <w:jc w:val="both"/>
        <w:rPr>
          <w:rFonts w:ascii="Times New Roman" w:hAnsi="Times New Roman" w:cs="Times New Roman"/>
          <w:b/>
          <w:sz w:val="28"/>
          <w:szCs w:val="28"/>
        </w:rPr>
      </w:pPr>
      <w:r w:rsidRPr="00C40A1B">
        <w:rPr>
          <w:rFonts w:ascii="Times New Roman" w:hAnsi="Times New Roman" w:cs="Times New Roman"/>
          <w:b/>
          <w:sz w:val="28"/>
          <w:szCs w:val="28"/>
        </w:rPr>
        <w:t>Results</w:t>
      </w:r>
    </w:p>
    <w:p w14:paraId="6619C935" w14:textId="09D6E92F"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b/>
          <w:sz w:val="24"/>
          <w:szCs w:val="24"/>
        </w:rPr>
        <w:tab/>
      </w:r>
      <w:r w:rsidRPr="00C40A1B">
        <w:rPr>
          <w:rFonts w:ascii="Times New Roman" w:hAnsi="Times New Roman" w:cs="Times New Roman"/>
          <w:sz w:val="24"/>
          <w:szCs w:val="24"/>
        </w:rPr>
        <w:t xml:space="preserve">Our study included 4,591 cases that underwent elective ROTA PCI without having any complications (2.8% of total uncomplicated elective PCIs). </w:t>
      </w:r>
      <w:bookmarkStart w:id="4" w:name="_Hlk38980805"/>
      <w:r w:rsidRPr="00C40A1B">
        <w:rPr>
          <w:rFonts w:ascii="Times New Roman" w:hAnsi="Times New Roman" w:cs="Times New Roman"/>
          <w:sz w:val="24"/>
          <w:szCs w:val="24"/>
        </w:rPr>
        <w:t xml:space="preserve">Figure 1 shows increased ROTA use over time from 255 (1.4% of total uncomplicated elective PCIs) in 2007 to 527 (3.8%) in 2014 </w:t>
      </w:r>
      <w:r w:rsidR="001F76DA" w:rsidRPr="003A51EE">
        <w:rPr>
          <w:rFonts w:ascii="Times New Roman" w:hAnsi="Times New Roman" w:cs="Times New Roman"/>
          <w:sz w:val="24"/>
          <w:szCs w:val="24"/>
        </w:rPr>
        <w:t>-decline of ROTA PCI from 2013 to 2014 reflects the overall decline of elective PCIs throughout that period</w:t>
      </w:r>
      <w:r w:rsidR="001F76DA" w:rsidRPr="00C40A1B" w:rsidDel="001F76DA">
        <w:rPr>
          <w:rFonts w:ascii="Times New Roman" w:hAnsi="Times New Roman" w:cs="Times New Roman"/>
          <w:sz w:val="24"/>
          <w:szCs w:val="24"/>
        </w:rPr>
        <w:t xml:space="preserve"> </w:t>
      </w:r>
      <w:bookmarkEnd w:id="4"/>
      <w:r w:rsidRPr="00C40A1B">
        <w:rPr>
          <w:rFonts w:ascii="Times New Roman" w:hAnsi="Times New Roman" w:cs="Times New Roman"/>
          <w:sz w:val="24"/>
          <w:szCs w:val="24"/>
        </w:rPr>
        <w:t>. Within the cohort of ROTA PCI cases, SDD practice increased from 6.7% in 2007 to 35.5% in 2014 (Figure 2), with much heterogeneity across regions (Figure 3).</w:t>
      </w:r>
    </w:p>
    <w:p w14:paraId="0648EB4C" w14:textId="77777777" w:rsidR="00E201C8" w:rsidRPr="00C40A1B" w:rsidRDefault="00E201C8" w:rsidP="00820946">
      <w:pPr>
        <w:spacing w:line="360" w:lineRule="auto"/>
        <w:jc w:val="both"/>
        <w:rPr>
          <w:rFonts w:ascii="Times New Roman" w:hAnsi="Times New Roman" w:cs="Times New Roman"/>
          <w:b/>
          <w:i/>
          <w:sz w:val="24"/>
          <w:szCs w:val="24"/>
        </w:rPr>
      </w:pPr>
      <w:r w:rsidRPr="00C40A1B">
        <w:rPr>
          <w:rFonts w:ascii="Times New Roman" w:hAnsi="Times New Roman" w:cs="Times New Roman"/>
          <w:b/>
          <w:i/>
          <w:sz w:val="24"/>
          <w:szCs w:val="24"/>
        </w:rPr>
        <w:t>Demographics and clinical characteristics</w:t>
      </w:r>
    </w:p>
    <w:p w14:paraId="36776B72" w14:textId="77777777"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 xml:space="preserve">Table 1 displays the patients’ demographic and clinical characteristics prevalence within the SDD and the ON cohorts separately. The temporal changes of these characteristics within each cohort are also presented in Supplementary Table 3. We found that females were less likely to be SDD than males, with this difference increasing over time, as were older patients. Also, SDD was more commonly practiced in the higher volume centers, i.e. in the institutions with higher counts of ROTA PCI. </w:t>
      </w:r>
    </w:p>
    <w:p w14:paraId="1E61CE08" w14:textId="5FA403C1"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 xml:space="preserve">No significant differences were observed between the SDD and the ON groups in the prevalence of prior PCI and stroke, as well as high cholesterol, hypertension, diabetes mellitus, </w:t>
      </w:r>
      <w:r w:rsidRPr="00C40A1B">
        <w:rPr>
          <w:rFonts w:ascii="Times New Roman" w:hAnsi="Times New Roman" w:cs="Times New Roman"/>
          <w:sz w:val="24"/>
          <w:szCs w:val="24"/>
        </w:rPr>
        <w:lastRenderedPageBreak/>
        <w:t>renal impairment, and multivessel disease. In contrast, patients with history of MI were observed less commonly in the SDD cohort (34.1% vs 3</w:t>
      </w:r>
      <w:r w:rsidR="0096551F">
        <w:rPr>
          <w:rFonts w:ascii="Times New Roman" w:hAnsi="Times New Roman" w:cs="Times New Roman"/>
          <w:sz w:val="24"/>
          <w:szCs w:val="24"/>
        </w:rPr>
        <w:t>8</w:t>
      </w:r>
      <w:r w:rsidRPr="00C40A1B">
        <w:rPr>
          <w:rFonts w:ascii="Times New Roman" w:hAnsi="Times New Roman" w:cs="Times New Roman"/>
          <w:sz w:val="24"/>
          <w:szCs w:val="24"/>
        </w:rPr>
        <w:t xml:space="preserve">%), as did those with history of CABG (16.4% vs 21%), and with peripheral vascular disease (8.6% vs 11%) (Table 1). A downward trend was observed in the prevalence of a number of comorbid conditions in the SDD cohort, including prior history of MI (from 50% in 2007 to 37.7% in 2014), CABG (from 22.2% to 12.9%), PCI (from 53.8% to 37.1%) and diabetes from 41.2% to 28.1% in 2014. However, we observed an increased prevalence of hypertension (58.8% to 73.6%) and prior stroke (from 0 to 6.5%) in the SDD cohort (Supplementary Table 3). We also found higher prevalence of patients with a prior Q-wave MI in the ON group (4.5% in the SDD vs 9.7% in the ON group), as did for patients with valvular heart disease (2.9% in the SDD vs 4.2% in the ON group), while patients that displayed good LVEF were more commonly SDD (75.1% vs 70.8%) (Table 1). Similar results were obtained when the complicated cases were included in the analysis (Supplementary Table 4). </w:t>
      </w:r>
    </w:p>
    <w:p w14:paraId="2929C5AD" w14:textId="77777777" w:rsidR="00E201C8" w:rsidRPr="00C40A1B" w:rsidRDefault="00E201C8" w:rsidP="00820946">
      <w:pPr>
        <w:spacing w:line="360" w:lineRule="auto"/>
        <w:jc w:val="both"/>
        <w:rPr>
          <w:rFonts w:ascii="Times New Roman" w:hAnsi="Times New Roman" w:cs="Times New Roman"/>
          <w:b/>
          <w:i/>
          <w:sz w:val="24"/>
          <w:szCs w:val="24"/>
        </w:rPr>
      </w:pPr>
      <w:r w:rsidRPr="00C40A1B">
        <w:rPr>
          <w:rFonts w:ascii="Times New Roman" w:hAnsi="Times New Roman" w:cs="Times New Roman"/>
          <w:b/>
          <w:i/>
          <w:sz w:val="24"/>
          <w:szCs w:val="24"/>
        </w:rPr>
        <w:t>Procedural characteristics</w:t>
      </w:r>
    </w:p>
    <w:p w14:paraId="42913D3D" w14:textId="4599B658"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Patients with multivessel and left main stem (LMS) PCI had lower rates in the SDD cohort (14% vs 18.8%) and (8% vs 13.1%), respectively, although their SDD rates increased over time from 11.8% in 2007 to 15.9% in 2014 and from 5.9% to 9.5%, respectively (Table 2 and Supplementary Table 5). However, the rates of CTO cases within the SDD and the ON cohorts did not differ, with SDD rates also increasing from 5.9% to 8%. Cases that received glycoprotein IIb/IIIa antagonists were also less likely to be SDD (3.7% vs 11.9%) (Table 2), although the proportion of patients receiving glycoprotein IIb/IIIa inhibitor decreased substantially over time in both cohorts, from 17.6% to 2% in the SDD and from 23% to 2</w:t>
      </w:r>
      <w:r w:rsidR="0096551F">
        <w:rPr>
          <w:rFonts w:ascii="Times New Roman" w:hAnsi="Times New Roman" w:cs="Times New Roman"/>
          <w:sz w:val="24"/>
          <w:szCs w:val="24"/>
        </w:rPr>
        <w:t>.8</w:t>
      </w:r>
      <w:r w:rsidRPr="00C40A1B">
        <w:rPr>
          <w:rFonts w:ascii="Times New Roman" w:hAnsi="Times New Roman" w:cs="Times New Roman"/>
          <w:sz w:val="24"/>
          <w:szCs w:val="24"/>
        </w:rPr>
        <w:t>% in the ON group (Supplementary Table 5). Cases that underwent the procedure transradially were more likely to be SDD (48.3% in the SDD vs 30.1% in the ON group) than when undertaken via the femoral site (49.5% in the SDD vs 67.</w:t>
      </w:r>
      <w:r w:rsidR="0096551F">
        <w:rPr>
          <w:rFonts w:ascii="Times New Roman" w:hAnsi="Times New Roman" w:cs="Times New Roman"/>
          <w:sz w:val="24"/>
          <w:szCs w:val="24"/>
        </w:rPr>
        <w:t>8</w:t>
      </w:r>
      <w:r w:rsidRPr="00C40A1B">
        <w:rPr>
          <w:rFonts w:ascii="Times New Roman" w:hAnsi="Times New Roman" w:cs="Times New Roman"/>
          <w:sz w:val="24"/>
          <w:szCs w:val="24"/>
        </w:rPr>
        <w:t xml:space="preserve">% in the ON group) (Table 2). No substantial differences were found when patients that underwent peri- or post-procedural complications were included in the analysis (Supplementary Table 6). </w:t>
      </w:r>
    </w:p>
    <w:p w14:paraId="58E71A43" w14:textId="77777777" w:rsidR="00E201C8" w:rsidRPr="00C40A1B" w:rsidRDefault="00E201C8" w:rsidP="00820946">
      <w:pPr>
        <w:spacing w:line="360" w:lineRule="auto"/>
        <w:jc w:val="both"/>
        <w:rPr>
          <w:rFonts w:ascii="Times New Roman" w:hAnsi="Times New Roman" w:cs="Times New Roman"/>
          <w:b/>
          <w:i/>
          <w:sz w:val="24"/>
          <w:szCs w:val="24"/>
        </w:rPr>
      </w:pPr>
      <w:r w:rsidRPr="00C40A1B">
        <w:rPr>
          <w:rFonts w:ascii="Times New Roman" w:hAnsi="Times New Roman" w:cs="Times New Roman"/>
          <w:b/>
          <w:i/>
          <w:sz w:val="24"/>
          <w:szCs w:val="24"/>
        </w:rPr>
        <w:t>Associations with SDD</w:t>
      </w:r>
    </w:p>
    <w:p w14:paraId="34E752A9" w14:textId="2D887007"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 xml:space="preserve">Table 3 displays the odds ratios from the multivariable logistic regression model with SDD as the outcome. Older patients were significantly less likely to be SDD, (OR 0.97 per one year increase in age, 95% CI [0.96-0.98]) as were patients receiving glycoprotein inhibitor IIb/IIIa, those with prior history of Q wave MI and those that underwent ad hoc PCI, with </w:t>
      </w:r>
      <w:r w:rsidRPr="00C40A1B">
        <w:rPr>
          <w:rFonts w:ascii="Times New Roman" w:hAnsi="Times New Roman" w:cs="Times New Roman"/>
          <w:sz w:val="24"/>
          <w:szCs w:val="24"/>
        </w:rPr>
        <w:lastRenderedPageBreak/>
        <w:t xml:space="preserve">OR=0.42 (95% CI [0.28-0.61]), OR=0.53 (95% CI [0.35-0.82]) and OR=0.73 (95% CI [0.57-0.94]) for SDD respectively. Similarly, patients with valvular heart disease and LMS were less likely to be SDD, with OR=0.48 (95% CI 0.30-0.78) and OR=0.63 (95% CI 0.43-0.91) for SDD, respectively, as did those who received intravascular imaging OR=0.72 (95% CI 0.55-0.94), and those with longest stents deployed. In contrast, transradial access was independently associated with SDD (OR=1.77, 95% CI [1.45-2.15]). Finally, , while a one calendar year increase was independently associated with 24% increased odds of SDD after adjusting for case mix (OR=1.28, 95% CI [1.21-1.35]). </w:t>
      </w:r>
      <w:bookmarkStart w:id="5" w:name="_Hlk38898283"/>
      <w:r w:rsidRPr="00C40A1B">
        <w:rPr>
          <w:rFonts w:ascii="Times New Roman" w:hAnsi="Times New Roman" w:cs="Times New Roman"/>
          <w:sz w:val="24"/>
          <w:szCs w:val="24"/>
        </w:rPr>
        <w:t xml:space="preserve">VIF </w:t>
      </w:r>
      <w:r w:rsidRPr="00C40A1B">
        <w:rPr>
          <w:rFonts w:ascii="Times New Roman" w:hAnsi="Times New Roman" w:cs="Times New Roman"/>
          <w:bCs/>
          <w:sz w:val="24"/>
          <w:szCs w:val="24"/>
        </w:rPr>
        <w:t>values for multicollinearity assessment are listed in descending order in Supplementary Table 7.</w:t>
      </w:r>
      <w:r w:rsidRPr="00C40A1B">
        <w:rPr>
          <w:rFonts w:ascii="Times New Roman" w:hAnsi="Times New Roman" w:cs="Times New Roman"/>
          <w:bCs/>
          <w:sz w:val="24"/>
          <w:szCs w:val="24"/>
          <w:u w:val="single"/>
        </w:rPr>
        <w:t xml:space="preserve"> </w:t>
      </w:r>
      <w:bookmarkEnd w:id="5"/>
      <w:r w:rsidRPr="00C40A1B">
        <w:rPr>
          <w:rFonts w:ascii="Times New Roman" w:hAnsi="Times New Roman" w:cs="Times New Roman"/>
          <w:sz w:val="24"/>
          <w:szCs w:val="24"/>
        </w:rPr>
        <w:t>Findings were similar when patients who experienced complications were included in the analysis (Supplementary Table 8).</w:t>
      </w:r>
    </w:p>
    <w:p w14:paraId="295ADA76" w14:textId="77777777" w:rsidR="00E201C8" w:rsidRPr="00C40A1B" w:rsidRDefault="00E201C8" w:rsidP="00820946">
      <w:pPr>
        <w:spacing w:line="360" w:lineRule="auto"/>
        <w:jc w:val="both"/>
        <w:rPr>
          <w:rFonts w:ascii="Times New Roman" w:hAnsi="Times New Roman" w:cs="Times New Roman"/>
          <w:b/>
          <w:i/>
          <w:sz w:val="24"/>
          <w:szCs w:val="24"/>
        </w:rPr>
      </w:pPr>
      <w:r w:rsidRPr="00C40A1B">
        <w:rPr>
          <w:rFonts w:ascii="Times New Roman" w:hAnsi="Times New Roman" w:cs="Times New Roman"/>
          <w:b/>
          <w:i/>
          <w:sz w:val="24"/>
          <w:szCs w:val="24"/>
        </w:rPr>
        <w:t>Trends of mortality</w:t>
      </w:r>
    </w:p>
    <w:p w14:paraId="1D7BBC22" w14:textId="7EEF3182"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The 30-day mortality rates were low and similar between the two cohorts (Table 2). Mortality trends within the SDD cohorts were similar between all elective PCI cases and just elective ROTA PCI cases (Figure 4); 30-day mortality records of elective PCI within the SDD obtained from a previously published paper</w:t>
      </w:r>
      <w:r w:rsidRPr="00C40A1B">
        <w:rPr>
          <w:rFonts w:ascii="Times New Roman" w:hAnsi="Times New Roman" w:cs="Times New Roman"/>
          <w:noProof/>
          <w:sz w:val="24"/>
          <w:szCs w:val="24"/>
          <w:vertAlign w:val="superscript"/>
        </w:rPr>
        <w:t>1</w:t>
      </w:r>
      <w:r w:rsidRPr="00C40A1B">
        <w:rPr>
          <w:rFonts w:ascii="Times New Roman" w:hAnsi="Times New Roman" w:cs="Times New Roman"/>
          <w:sz w:val="24"/>
          <w:szCs w:val="24"/>
        </w:rPr>
        <w:t xml:space="preserve">. Figure 5 illustrates the temporal trends of observed and expected 30-day mortality rates for the SDD, the ON, all the ON cases including complications, and all the elective ROTA PCI cases, computed by the BCIS risk model. We observed only minor changes in the expected mortality rates over time for the SDD cases with similar observed mortality rates that did not significantly exceed those predicted by the BCIS model at any time point. Similar results were detected for the 30-day mortality rates in the ON and when complications included (sensitivity analysis) with the observed rates consistently lower than the expected. We found no evidence of an independent association of SDD practice with 30-day mortality after adjusting for case-mix both for the main (OR=2.85, 95% CI [0.78-10.49]) (Table 4) and the sensitivity analysis, when complicated cases included (OR=1.45, 95% CI [0.50-4.18]) (Supplementary Table 9). </w:t>
      </w:r>
    </w:p>
    <w:p w14:paraId="2EED20F8" w14:textId="77777777"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 xml:space="preserve">Similar results were obtained from the sensitivity analysis and are demonstrated in the Supplementary files. </w:t>
      </w:r>
    </w:p>
    <w:p w14:paraId="5A16A1E9" w14:textId="77777777" w:rsidR="00E201C8" w:rsidRPr="00C40A1B" w:rsidRDefault="00E201C8" w:rsidP="00820946">
      <w:pPr>
        <w:spacing w:line="360" w:lineRule="auto"/>
        <w:jc w:val="both"/>
        <w:rPr>
          <w:rFonts w:ascii="Times New Roman" w:hAnsi="Times New Roman" w:cs="Times New Roman"/>
          <w:b/>
          <w:sz w:val="28"/>
          <w:szCs w:val="28"/>
        </w:rPr>
      </w:pPr>
      <w:r w:rsidRPr="00C40A1B">
        <w:rPr>
          <w:rFonts w:ascii="Times New Roman" w:hAnsi="Times New Roman" w:cs="Times New Roman"/>
          <w:b/>
          <w:sz w:val="28"/>
          <w:szCs w:val="28"/>
        </w:rPr>
        <w:t>Discussion</w:t>
      </w:r>
    </w:p>
    <w:p w14:paraId="314E3CFD" w14:textId="394B3C97"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The present study is the first national analysis of SDD practice following elective ROTA PCI to be undertaken in a nationwide healthcare system in which SDD is the predominant practice after uncomplicated elective PCI.</w:t>
      </w:r>
      <w:r w:rsidRPr="00C40A1B">
        <w:rPr>
          <w:rFonts w:ascii="Times New Roman" w:hAnsi="Times New Roman" w:cs="Times New Roman"/>
          <w:noProof/>
          <w:sz w:val="24"/>
          <w:szCs w:val="24"/>
          <w:vertAlign w:val="superscript"/>
        </w:rPr>
        <w:t>1</w:t>
      </w:r>
      <w:r w:rsidRPr="00C40A1B">
        <w:rPr>
          <w:rFonts w:ascii="Times New Roman" w:hAnsi="Times New Roman" w:cs="Times New Roman"/>
          <w:sz w:val="24"/>
          <w:szCs w:val="24"/>
        </w:rPr>
        <w:t xml:space="preserve"> Over an 8-year period we observed a </w:t>
      </w:r>
      <w:r w:rsidRPr="00C40A1B">
        <w:rPr>
          <w:rFonts w:ascii="Times New Roman" w:hAnsi="Times New Roman" w:cs="Times New Roman"/>
          <w:sz w:val="24"/>
          <w:szCs w:val="24"/>
        </w:rPr>
        <w:lastRenderedPageBreak/>
        <w:t xml:space="preserve">more than 5 times increase in SDD rates in patients undergoing ROTA PCI, with one in three ROTA cases discharged on the same day as the procedure was undertaken. We show significant regional variations in practice, with significant differences between institutions based on their center volume of elective ROTA PCI cases. We show that over time, rates of SDD increased even in the higher risk ROTA cases (i.e. those who were increasingly older and more comorbid). Finally, our findings demonstrate that despite temporal changes towards higher risk in SDD cohorts, this did not adversely affect 30-day mortality outcomes, as these were consistently in line with the expected mortality rates based on the BCIS risk model. Overall, our analysis provides the first insight of the safety and feasibility of SDD practice for elective patients that underwent complex ROTA PCI from a national healthcare system. </w:t>
      </w:r>
    </w:p>
    <w:p w14:paraId="21868B7B" w14:textId="77777777" w:rsidR="00E201C8" w:rsidRPr="00C40A1B" w:rsidRDefault="00E201C8" w:rsidP="00820946">
      <w:pPr>
        <w:spacing w:line="360" w:lineRule="auto"/>
        <w:jc w:val="both"/>
        <w:rPr>
          <w:rFonts w:ascii="Times New Roman" w:hAnsi="Times New Roman" w:cs="Times New Roman"/>
          <w:sz w:val="24"/>
          <w:szCs w:val="24"/>
        </w:rPr>
      </w:pPr>
      <w:r w:rsidRPr="00C40A1B">
        <w:rPr>
          <w:rFonts w:ascii="Times New Roman" w:hAnsi="Times New Roman" w:cs="Times New Roman"/>
          <w:sz w:val="24"/>
          <w:szCs w:val="24"/>
        </w:rPr>
        <w:tab/>
        <w:t>A recently published study demonstrated that only 6% of US cardiologists and 19% of non-US cardiologists practice SDD following ROTA PCI.</w:t>
      </w:r>
      <w:r w:rsidRPr="00C40A1B">
        <w:rPr>
          <w:rFonts w:ascii="Times New Roman" w:hAnsi="Times New Roman" w:cs="Times New Roman"/>
          <w:noProof/>
          <w:sz w:val="24"/>
          <w:szCs w:val="24"/>
          <w:vertAlign w:val="superscript"/>
        </w:rPr>
        <w:t>23</w:t>
      </w:r>
      <w:r w:rsidRPr="00C40A1B">
        <w:rPr>
          <w:rFonts w:ascii="Times New Roman" w:hAnsi="Times New Roman" w:cs="Times New Roman"/>
          <w:sz w:val="24"/>
          <w:szCs w:val="24"/>
        </w:rPr>
        <w:t xml:space="preserve"> However, no previous studies have examined patients’ clinical and procedural characteristics in detail or the safety of this practice. Our data illustrate relatively similar risk profiles between the SDD and ON cases undergoing ROTA PCI in a national cohort, with similar medical history burden, such as prior PCI, cholesterol, hypertension, or stroke and comparable comorbidities, such as diabetes and renal disease. Surprisingly, the prevalence of poor LVEF was not significantly higher in the ON cohort than in the SDD, despite patients with severe left ventricular dysfunction being considered high risk ROTA cases.</w:t>
      </w:r>
      <w:r w:rsidRPr="00C40A1B">
        <w:rPr>
          <w:rFonts w:ascii="Times New Roman" w:hAnsi="Times New Roman" w:cs="Times New Roman"/>
          <w:noProof/>
          <w:sz w:val="24"/>
          <w:szCs w:val="24"/>
          <w:vertAlign w:val="superscript"/>
        </w:rPr>
        <w:t>24</w:t>
      </w:r>
      <w:r w:rsidRPr="00C40A1B">
        <w:rPr>
          <w:rFonts w:ascii="Times New Roman" w:hAnsi="Times New Roman" w:cs="Times New Roman"/>
          <w:sz w:val="24"/>
          <w:szCs w:val="24"/>
        </w:rPr>
        <w:t xml:space="preserve"> Likewise, relatively similar rates of CTO were observed within the two cohorts suggesting that even in highly complex ROTA PCI cases, SDD is feasible and its practice has increased in the UK. Although infrequently used in CTO PCI, ROTA might be necessary as a bailout procedure in cases of balloon uncrossable lesions and undilatable lesions.</w:t>
      </w:r>
      <w:r w:rsidRPr="00C40A1B">
        <w:rPr>
          <w:rFonts w:ascii="Times New Roman" w:hAnsi="Times New Roman" w:cs="Times New Roman"/>
          <w:noProof/>
          <w:sz w:val="24"/>
          <w:szCs w:val="24"/>
          <w:vertAlign w:val="superscript"/>
        </w:rPr>
        <w:t>25-27</w:t>
      </w:r>
      <w:r w:rsidRPr="00C40A1B">
        <w:rPr>
          <w:rFonts w:ascii="Times New Roman" w:hAnsi="Times New Roman" w:cs="Times New Roman"/>
          <w:sz w:val="24"/>
          <w:szCs w:val="24"/>
        </w:rPr>
        <w:t xml:space="preserve"> </w:t>
      </w:r>
    </w:p>
    <w:p w14:paraId="41A1B1CB" w14:textId="77777777"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Factors independently associated with ON included use of GP IIb/IIIa inhibitor, previous Q wave AMI, valvular heart disease, left main disease and deployment of long stents. Previous studies examining the effectiveness of ROTA treatment in complex calcified LMS disease have revealed increased long term mortality rates.</w:t>
      </w:r>
      <w:r w:rsidRPr="00C40A1B">
        <w:rPr>
          <w:rFonts w:ascii="Times New Roman" w:hAnsi="Times New Roman" w:cs="Times New Roman"/>
          <w:noProof/>
          <w:sz w:val="24"/>
          <w:szCs w:val="24"/>
          <w:vertAlign w:val="superscript"/>
        </w:rPr>
        <w:t>28-30</w:t>
      </w:r>
      <w:r w:rsidRPr="00C40A1B">
        <w:rPr>
          <w:rFonts w:ascii="Times New Roman" w:hAnsi="Times New Roman" w:cs="Times New Roman"/>
          <w:sz w:val="24"/>
          <w:szCs w:val="24"/>
        </w:rPr>
        <w:t xml:space="preserve"> Operators might favour overnight admission in such cases to reduce the risk of out of hospital complications. On the other hand, our findings show that transradial PCI was independently associated with SDD after adjusting for case mix. These results are in line with a previously published study using data derived from the BCIS registry over the same period which showed that transition from transfemoral to transradial PCI following ROTA treatment was associated with reduced major bleeding and in-hospital death events, as well with increased rates of SDD.</w:t>
      </w:r>
      <w:r w:rsidRPr="00C40A1B">
        <w:rPr>
          <w:rFonts w:ascii="Times New Roman" w:hAnsi="Times New Roman" w:cs="Times New Roman"/>
          <w:noProof/>
          <w:sz w:val="24"/>
          <w:szCs w:val="24"/>
          <w:vertAlign w:val="superscript"/>
        </w:rPr>
        <w:t>31</w:t>
      </w:r>
      <w:r w:rsidRPr="00C40A1B">
        <w:rPr>
          <w:rFonts w:ascii="Times New Roman" w:hAnsi="Times New Roman" w:cs="Times New Roman"/>
          <w:sz w:val="24"/>
          <w:szCs w:val="24"/>
        </w:rPr>
        <w:t xml:space="preserve"> </w:t>
      </w:r>
    </w:p>
    <w:p w14:paraId="732E96DA" w14:textId="07092664"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lastRenderedPageBreak/>
        <w:t xml:space="preserve">An important finding from this study is </w:t>
      </w:r>
      <w:r w:rsidR="0096551F">
        <w:rPr>
          <w:rFonts w:ascii="Times New Roman" w:hAnsi="Times New Roman" w:cs="Times New Roman"/>
          <w:sz w:val="24"/>
          <w:szCs w:val="24"/>
        </w:rPr>
        <w:t xml:space="preserve">that patients who underwent PCI at higher volume centers were more likely to be SDD. </w:t>
      </w:r>
      <w:r w:rsidRPr="00C40A1B">
        <w:rPr>
          <w:rFonts w:ascii="Times New Roman" w:hAnsi="Times New Roman" w:cs="Times New Roman"/>
          <w:sz w:val="24"/>
          <w:szCs w:val="24"/>
        </w:rPr>
        <w:t>The most recent European expert consensus and the North American expert review on ROTA emphasise the significant experience that both the operator and the laboratory team should have to undertake such procedures,</w:t>
      </w:r>
      <w:r w:rsidRPr="00C40A1B">
        <w:rPr>
          <w:rFonts w:ascii="Times New Roman" w:hAnsi="Times New Roman" w:cs="Times New Roman"/>
          <w:noProof/>
          <w:sz w:val="24"/>
          <w:szCs w:val="24"/>
          <w:vertAlign w:val="superscript"/>
        </w:rPr>
        <w:t>9, 32</w:t>
      </w:r>
      <w:r w:rsidRPr="00C40A1B">
        <w:rPr>
          <w:rFonts w:ascii="Times New Roman" w:hAnsi="Times New Roman" w:cs="Times New Roman"/>
          <w:sz w:val="24"/>
          <w:szCs w:val="24"/>
        </w:rPr>
        <w:t xml:space="preserve"> while Sakakura et al. showed that center volume was inversely associated with in-hospital outcomes, including in-hospital death, cardiac tamponade, and emergent surgery after ROTA.</w:t>
      </w:r>
      <w:r w:rsidRPr="00C40A1B">
        <w:rPr>
          <w:rFonts w:ascii="Times New Roman" w:hAnsi="Times New Roman" w:cs="Times New Roman"/>
          <w:noProof/>
          <w:sz w:val="24"/>
          <w:szCs w:val="24"/>
          <w:vertAlign w:val="superscript"/>
        </w:rPr>
        <w:t>10</w:t>
      </w:r>
      <w:r w:rsidRPr="00C40A1B">
        <w:rPr>
          <w:rFonts w:ascii="Times New Roman" w:hAnsi="Times New Roman" w:cs="Times New Roman"/>
          <w:sz w:val="24"/>
          <w:szCs w:val="24"/>
        </w:rPr>
        <w:t xml:space="preserve"> Although in our study we focus on post-discharge adverse outcomes, these findings could be associated with the observed increase of SDD as experienced ROTA operators in high volume centers might consider ROTA a more routine treatment in the elective setting and, subsequently, be more in favour of SDD practice compared to operators in low volume centers. </w:t>
      </w:r>
    </w:p>
    <w:p w14:paraId="5D5E2ECA" w14:textId="77777777"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Whilst the most recent US consensus statement for SDD following elective PCI included ROTA treatment in the unfavourable group of factors for SDD,</w:t>
      </w:r>
      <w:r w:rsidRPr="00C40A1B">
        <w:rPr>
          <w:rFonts w:ascii="Times New Roman" w:hAnsi="Times New Roman" w:cs="Times New Roman"/>
          <w:noProof/>
          <w:sz w:val="24"/>
          <w:szCs w:val="24"/>
          <w:vertAlign w:val="superscript"/>
        </w:rPr>
        <w:t>16</w:t>
      </w:r>
      <w:r w:rsidRPr="00C40A1B">
        <w:rPr>
          <w:rFonts w:ascii="Times New Roman" w:hAnsi="Times New Roman" w:cs="Times New Roman"/>
          <w:sz w:val="24"/>
          <w:szCs w:val="24"/>
        </w:rPr>
        <w:t xml:space="preserve"> our study showed increasing practice of SDD in this population group in the UK. Our results show that SDD was not significantly associated with increased mortality at 30 days following ROTA PCI treatment, after adjustment for differences in patients’ clinical and procedural characteristics as well as regional and center volume differences. </w:t>
      </w:r>
    </w:p>
    <w:p w14:paraId="0135F67F" w14:textId="77777777"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 xml:space="preserve">To evaluate the safety of SDD practice we compared the observed 30-day mortality outcomes to the “expected” outcomes predicted using the BCIS risk model. This is a well validated model used for national public reporting combining both clinical and procedural characteristics, where online access is provided by the BCIS registry via </w:t>
      </w:r>
      <w:hyperlink r:id="rId7" w:history="1">
        <w:r w:rsidRPr="00C40A1B">
          <w:rPr>
            <w:rStyle w:val="Hyperlink"/>
            <w:rFonts w:ascii="Times New Roman" w:hAnsi="Times New Roman" w:cs="Times New Roman"/>
            <w:color w:val="auto"/>
            <w:sz w:val="24"/>
            <w:szCs w:val="24"/>
          </w:rPr>
          <w:t>https://www.bcis.org.uk/resources/pci-risk-calculator/</w:t>
        </w:r>
      </w:hyperlink>
      <w:r w:rsidRPr="00C40A1B">
        <w:rPr>
          <w:rStyle w:val="Hyperlink"/>
          <w:rFonts w:ascii="Times New Roman" w:hAnsi="Times New Roman" w:cs="Times New Roman"/>
          <w:color w:val="auto"/>
          <w:sz w:val="24"/>
          <w:szCs w:val="24"/>
        </w:rPr>
        <w:t>.</w:t>
      </w:r>
      <w:r w:rsidRPr="00C40A1B">
        <w:rPr>
          <w:rFonts w:ascii="Times New Roman" w:hAnsi="Times New Roman" w:cs="Times New Roman"/>
          <w:sz w:val="24"/>
          <w:szCs w:val="24"/>
        </w:rPr>
        <w:t xml:space="preserve"> This approach is more appropriate than a direct comparison of the mortality outcomes between SDD and ON, as higher risk cases with complex disease are more likely to be admitted for overnight monitoring, that may drive worse outcomes in the ON cohort. We report that despite the increasing complexity of SDD ROTA cases over time, the observed 30-day mortality rates were consistently in line with the mortality rates expected from the BCIS risk model. These findings show no evidence against the notion of a proportion of patients selectively being sent home on the same day following ROTA safely, and that ROTA should may be considered a contra-indication to SDD.</w:t>
      </w:r>
    </w:p>
    <w:p w14:paraId="0E3E03F6" w14:textId="05127F9B"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 xml:space="preserve">Like all observational analyses, this study is subject to several limitations. </w:t>
      </w:r>
      <w:r w:rsidR="00217076" w:rsidRPr="00C40A1B">
        <w:rPr>
          <w:rFonts w:ascii="Times New Roman" w:hAnsi="Times New Roman" w:cs="Times New Roman"/>
          <w:sz w:val="24"/>
          <w:szCs w:val="24"/>
        </w:rPr>
        <w:t>First</w:t>
      </w:r>
      <w:r w:rsidRPr="00C40A1B">
        <w:rPr>
          <w:rFonts w:ascii="Times New Roman" w:hAnsi="Times New Roman" w:cs="Times New Roman"/>
          <w:sz w:val="24"/>
          <w:szCs w:val="24"/>
        </w:rPr>
        <w:t xml:space="preserve">, we are unable to determine factors that might be associated with SDD </w:t>
      </w:r>
      <w:r w:rsidRPr="00C40A1B">
        <w:rPr>
          <w:rFonts w:ascii="Times New Roman" w:hAnsi="Times New Roman" w:cs="Times New Roman"/>
          <w:i/>
          <w:sz w:val="24"/>
          <w:szCs w:val="24"/>
        </w:rPr>
        <w:t>a priori</w:t>
      </w:r>
      <w:r w:rsidRPr="00C40A1B">
        <w:rPr>
          <w:rFonts w:ascii="Times New Roman" w:hAnsi="Times New Roman" w:cs="Times New Roman"/>
          <w:sz w:val="24"/>
          <w:szCs w:val="24"/>
        </w:rPr>
        <w:t xml:space="preserve">, as we lack information about patients that were initially planned for SDD in which the decision was changed to overnight stay due to complications during or post procedure (intention to treat). </w:t>
      </w:r>
      <w:r w:rsidR="00217076" w:rsidRPr="00C40A1B">
        <w:rPr>
          <w:rFonts w:ascii="Times New Roman" w:hAnsi="Times New Roman" w:cs="Times New Roman"/>
          <w:sz w:val="24"/>
          <w:szCs w:val="24"/>
        </w:rPr>
        <w:t>Second</w:t>
      </w:r>
      <w:r w:rsidRPr="00C40A1B">
        <w:rPr>
          <w:rFonts w:ascii="Times New Roman" w:hAnsi="Times New Roman" w:cs="Times New Roman"/>
          <w:sz w:val="24"/>
          <w:szCs w:val="24"/>
        </w:rPr>
        <w:t xml:space="preserve">, we </w:t>
      </w:r>
      <w:r w:rsidRPr="00C40A1B">
        <w:rPr>
          <w:rFonts w:ascii="Times New Roman" w:hAnsi="Times New Roman" w:cs="Times New Roman"/>
          <w:sz w:val="24"/>
          <w:szCs w:val="24"/>
        </w:rPr>
        <w:lastRenderedPageBreak/>
        <w:t>lacked procedural information around ROTA treatment, for example the severity of calcification in the lesions and the burr sizes used. These factors might have provided a clearer insight on the SDD decision making process, as severe CAC is associated with increased risk of adverse outcomes, such as death, MI, target vessel revascularisation (TVR) and late stent thrombosis,</w:t>
      </w:r>
      <w:r w:rsidRPr="00C40A1B">
        <w:rPr>
          <w:rFonts w:ascii="Times New Roman" w:hAnsi="Times New Roman" w:cs="Times New Roman"/>
          <w:noProof/>
          <w:sz w:val="24"/>
          <w:szCs w:val="24"/>
          <w:vertAlign w:val="superscript"/>
        </w:rPr>
        <w:t>4, 33, 34</w:t>
      </w:r>
      <w:r w:rsidRPr="00C40A1B">
        <w:rPr>
          <w:rFonts w:ascii="Times New Roman" w:hAnsi="Times New Roman" w:cs="Times New Roman"/>
          <w:sz w:val="24"/>
          <w:szCs w:val="24"/>
        </w:rPr>
        <w:t xml:space="preserve"> while smaller burr size is associated with less complications compared to larger burrs.</w:t>
      </w:r>
      <w:r w:rsidRPr="00C40A1B">
        <w:rPr>
          <w:rFonts w:ascii="Times New Roman" w:hAnsi="Times New Roman" w:cs="Times New Roman"/>
          <w:noProof/>
          <w:sz w:val="24"/>
          <w:szCs w:val="24"/>
          <w:vertAlign w:val="superscript"/>
        </w:rPr>
        <w:t>35, 36</w:t>
      </w:r>
      <w:r w:rsidRPr="00C40A1B">
        <w:rPr>
          <w:rFonts w:ascii="Times New Roman" w:hAnsi="Times New Roman" w:cs="Times New Roman"/>
          <w:sz w:val="24"/>
          <w:szCs w:val="24"/>
        </w:rPr>
        <w:t xml:space="preserve"> </w:t>
      </w:r>
      <w:r w:rsidR="00217076" w:rsidRPr="00C40A1B">
        <w:rPr>
          <w:rFonts w:ascii="Times New Roman" w:hAnsi="Times New Roman" w:cs="Times New Roman"/>
          <w:sz w:val="24"/>
          <w:szCs w:val="24"/>
        </w:rPr>
        <w:t>Third</w:t>
      </w:r>
      <w:r w:rsidRPr="00C40A1B">
        <w:rPr>
          <w:rFonts w:ascii="Times New Roman" w:hAnsi="Times New Roman" w:cs="Times New Roman"/>
          <w:sz w:val="24"/>
          <w:szCs w:val="24"/>
        </w:rPr>
        <w:t xml:space="preserve">, our analysis’ primary endpoint was restricted to 30-day mortality, and we had no insight on post-discharge complications or 30-day readmissions that might be associated with SDD, as the BCIS dataset does not capture this information. </w:t>
      </w:r>
      <w:r w:rsidR="001F76DA" w:rsidRPr="0030484C">
        <w:rPr>
          <w:rFonts w:ascii="Times New Roman" w:hAnsi="Times New Roman" w:cs="Times New Roman"/>
          <w:sz w:val="24"/>
          <w:szCs w:val="24"/>
        </w:rPr>
        <w:t>F</w:t>
      </w:r>
      <w:r w:rsidR="001F76DA">
        <w:rPr>
          <w:rFonts w:ascii="Times New Roman" w:hAnsi="Times New Roman" w:cs="Times New Roman"/>
          <w:sz w:val="24"/>
          <w:szCs w:val="24"/>
        </w:rPr>
        <w:t>ourth</w:t>
      </w:r>
      <w:r w:rsidR="001F76DA" w:rsidRPr="0030484C">
        <w:rPr>
          <w:rFonts w:ascii="Times New Roman" w:hAnsi="Times New Roman" w:cs="Times New Roman"/>
          <w:sz w:val="24"/>
          <w:szCs w:val="24"/>
        </w:rPr>
        <w:t>, due the very low outcome numbers high uncertainty is introduced to the multivariable logistic regression analysis on 30-day mortality, reflected by the very wide confidence interval of SDD. For that reason, this analysis should be considered exploratory</w:t>
      </w:r>
      <w:r w:rsidR="001F76DA">
        <w:rPr>
          <w:rFonts w:ascii="Times New Roman" w:hAnsi="Times New Roman" w:cs="Times New Roman"/>
          <w:sz w:val="24"/>
          <w:szCs w:val="24"/>
        </w:rPr>
        <w:t xml:space="preserve">. </w:t>
      </w:r>
      <w:r w:rsidRPr="00C40A1B">
        <w:rPr>
          <w:rFonts w:ascii="Times New Roman" w:hAnsi="Times New Roman" w:cs="Times New Roman"/>
          <w:sz w:val="24"/>
          <w:szCs w:val="24"/>
        </w:rPr>
        <w:t>Finally, the BCIS dataset does not capture important information that may impact on whether to undertake SDD, such as patients’ preference and residential distance from the closest catheterisation laboratory</w:t>
      </w:r>
      <w:r w:rsidRPr="00C40A1B">
        <w:rPr>
          <w:rFonts w:ascii="Times New Roman" w:hAnsi="Times New Roman" w:cs="Times New Roman"/>
          <w:noProof/>
          <w:sz w:val="24"/>
          <w:szCs w:val="24"/>
          <w:vertAlign w:val="superscript"/>
        </w:rPr>
        <w:t>37</w:t>
      </w:r>
      <w:r w:rsidRPr="00C40A1B">
        <w:rPr>
          <w:rFonts w:ascii="Times New Roman" w:hAnsi="Times New Roman" w:cs="Times New Roman"/>
          <w:sz w:val="24"/>
          <w:szCs w:val="24"/>
        </w:rPr>
        <w:t xml:space="preserve"> </w:t>
      </w:r>
      <w:r w:rsidR="00543043" w:rsidRPr="00C40A1B">
        <w:rPr>
          <w:rFonts w:ascii="Times New Roman" w:hAnsi="Times New Roman" w:cs="Times New Roman"/>
          <w:sz w:val="24"/>
          <w:szCs w:val="24"/>
        </w:rPr>
        <w:t xml:space="preserve">and </w:t>
      </w:r>
      <w:r w:rsidRPr="00C40A1B">
        <w:rPr>
          <w:rFonts w:ascii="Times New Roman" w:hAnsi="Times New Roman" w:cs="Times New Roman"/>
          <w:sz w:val="24"/>
          <w:szCs w:val="24"/>
        </w:rPr>
        <w:t>availability of radial lounge</w:t>
      </w:r>
      <w:r w:rsidRPr="00C40A1B">
        <w:rPr>
          <w:rFonts w:ascii="Times New Roman" w:hAnsi="Times New Roman" w:cs="Times New Roman"/>
          <w:noProof/>
          <w:sz w:val="24"/>
          <w:szCs w:val="24"/>
          <w:vertAlign w:val="superscript"/>
        </w:rPr>
        <w:t>38, 39</w:t>
      </w:r>
      <w:r w:rsidRPr="00C40A1B">
        <w:rPr>
          <w:rFonts w:ascii="Times New Roman" w:hAnsi="Times New Roman" w:cs="Times New Roman"/>
          <w:sz w:val="24"/>
          <w:szCs w:val="24"/>
        </w:rPr>
        <w:t xml:space="preserve">. </w:t>
      </w:r>
    </w:p>
    <w:p w14:paraId="7C2AB314" w14:textId="77777777" w:rsidR="00E201C8" w:rsidRPr="00C40A1B" w:rsidRDefault="00E201C8" w:rsidP="00820946">
      <w:pPr>
        <w:spacing w:line="360" w:lineRule="auto"/>
        <w:ind w:firstLine="720"/>
        <w:jc w:val="both"/>
        <w:rPr>
          <w:rFonts w:ascii="Times New Roman" w:hAnsi="Times New Roman" w:cs="Times New Roman"/>
          <w:sz w:val="24"/>
          <w:szCs w:val="24"/>
        </w:rPr>
      </w:pPr>
      <w:r w:rsidRPr="00C40A1B">
        <w:rPr>
          <w:rFonts w:ascii="Times New Roman" w:hAnsi="Times New Roman" w:cs="Times New Roman"/>
          <w:sz w:val="24"/>
          <w:szCs w:val="24"/>
        </w:rPr>
        <w:t xml:space="preserve">To conclude, this study is the first to examine SDD practice in higher risk, more complex elective cases that underwent ROTA treatment followed by PCI. We showed that SDD is not inferior to ON in this high-risk cohort despite a significant increase in the procedural complexity and clinical characteristics of the patients. The increased adoption of SDD was mainly driven by increased uptake of radial access in the UK and ROTA PCI patients treated at high volume centers were more likely to be discharged on the same day. Our study also provides insights into unfavourable characteristics such as left main disease, valvular heart disease and previous Q wave AMI in which patients were more likely to be admitted for ON monitoring. Finally, SDD appeared safe with 30-day mortality rates in line with those estimated from the national PCI risk score used for public reporting. </w:t>
      </w:r>
    </w:p>
    <w:p w14:paraId="0D25133F" w14:textId="77777777" w:rsidR="00E201C8" w:rsidRPr="00C40A1B" w:rsidRDefault="00E201C8" w:rsidP="00820946">
      <w:pPr>
        <w:spacing w:line="360" w:lineRule="auto"/>
        <w:jc w:val="both"/>
        <w:rPr>
          <w:rFonts w:ascii="Times New Roman" w:hAnsi="Times New Roman" w:cs="Times New Roman"/>
          <w:sz w:val="24"/>
          <w:szCs w:val="24"/>
        </w:rPr>
      </w:pPr>
    </w:p>
    <w:p w14:paraId="3860B0F4" w14:textId="77777777" w:rsidR="00D0413D" w:rsidRPr="00FD4E3B" w:rsidRDefault="00D0413D" w:rsidP="00D0413D">
      <w:pPr>
        <w:tabs>
          <w:tab w:val="left" w:pos="720"/>
          <w:tab w:val="left" w:pos="2308"/>
        </w:tabs>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List of Supports/Grants Information: </w:t>
      </w:r>
      <w:r>
        <w:rPr>
          <w:rFonts w:ascii="Times New Roman" w:hAnsi="Times New Roman" w:cs="Times New Roman"/>
          <w:sz w:val="24"/>
          <w:szCs w:val="24"/>
          <w:lang w:val="en-US"/>
        </w:rPr>
        <w:t>None.</w:t>
      </w:r>
    </w:p>
    <w:p w14:paraId="0A2086A6" w14:textId="77777777" w:rsidR="00C40A1B" w:rsidRPr="00FD4E3B" w:rsidRDefault="00C40A1B" w:rsidP="00C40A1B">
      <w:pPr>
        <w:tabs>
          <w:tab w:val="left" w:pos="720"/>
          <w:tab w:val="left" w:pos="2308"/>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Acknowledgement: </w:t>
      </w:r>
      <w:r w:rsidRPr="003B699E">
        <w:rPr>
          <w:rFonts w:ascii="Times New Roman" w:hAnsi="Times New Roman" w:cs="Times New Roman"/>
          <w:sz w:val="24"/>
          <w:szCs w:val="24"/>
          <w:lang w:val="en-US"/>
        </w:rPr>
        <w:t xml:space="preserve">We are grateful to the British Cardiovascular Intervention Society and the National Institute for Cardiovascular Outcomes Research for providing the data used in the analysis. </w:t>
      </w:r>
    </w:p>
    <w:p w14:paraId="40CBB7AE" w14:textId="77777777" w:rsidR="00C40A1B" w:rsidRPr="00211AA2" w:rsidRDefault="00C40A1B" w:rsidP="00C40A1B">
      <w:pPr>
        <w:spacing w:line="360" w:lineRule="auto"/>
        <w:jc w:val="both"/>
        <w:rPr>
          <w:rFonts w:ascii="Times New Roman" w:hAnsi="Times New Roman" w:cs="Times New Roman"/>
          <w:sz w:val="24"/>
          <w:szCs w:val="24"/>
          <w:lang w:val="en-US"/>
        </w:rPr>
      </w:pPr>
      <w:r w:rsidRPr="00FD4E3B">
        <w:rPr>
          <w:rFonts w:ascii="Times New Roman" w:hAnsi="Times New Roman" w:cs="Times New Roman"/>
          <w:b/>
          <w:sz w:val="24"/>
          <w:szCs w:val="24"/>
          <w:lang w:val="en-US"/>
        </w:rPr>
        <w:t>Conflict of interest disclosures</w:t>
      </w:r>
      <w:r>
        <w:rPr>
          <w:rFonts w:ascii="Times New Roman" w:hAnsi="Times New Roman" w:cs="Times New Roman"/>
          <w:sz w:val="24"/>
          <w:szCs w:val="24"/>
          <w:lang w:val="en-US"/>
        </w:rPr>
        <w:t>: None.</w:t>
      </w:r>
    </w:p>
    <w:p w14:paraId="525F0D55" w14:textId="77777777" w:rsidR="00E201C8" w:rsidRPr="00C40A1B" w:rsidRDefault="00E201C8" w:rsidP="00820946">
      <w:pPr>
        <w:spacing w:line="360" w:lineRule="auto"/>
        <w:jc w:val="both"/>
        <w:rPr>
          <w:rFonts w:ascii="Times New Roman" w:hAnsi="Times New Roman" w:cs="Times New Roman"/>
          <w:b/>
          <w:sz w:val="24"/>
          <w:szCs w:val="24"/>
        </w:rPr>
      </w:pPr>
      <w:r w:rsidRPr="00C40A1B">
        <w:rPr>
          <w:rFonts w:ascii="Times New Roman" w:hAnsi="Times New Roman" w:cs="Times New Roman"/>
          <w:b/>
          <w:sz w:val="28"/>
          <w:szCs w:val="28"/>
        </w:rPr>
        <w:lastRenderedPageBreak/>
        <w:t>References</w:t>
      </w:r>
    </w:p>
    <w:p w14:paraId="238F45C1" w14:textId="4759B55E" w:rsidR="00E201C8" w:rsidRPr="00C40A1B" w:rsidRDefault="00E201C8" w:rsidP="004E1127">
      <w:pPr>
        <w:pStyle w:val="EndNoteBibliography"/>
        <w:spacing w:after="0" w:line="480" w:lineRule="auto"/>
      </w:pPr>
      <w:r w:rsidRPr="00C40A1B">
        <w:t>1.</w:t>
      </w:r>
      <w:r w:rsidRPr="00C40A1B">
        <w:tab/>
        <w:t xml:space="preserve">Taxiarchi P, Kontopantelis E, Martin GP, </w:t>
      </w:r>
      <w:r w:rsidR="004E1127" w:rsidRPr="00C40A1B">
        <w:t>et al</w:t>
      </w:r>
      <w:r w:rsidRPr="00C40A1B">
        <w:t xml:space="preserve">. Same-Day Discharge After Elective Percutaneous Coronary Intervention: Insights From the British Cardiovascular Intervention Society. </w:t>
      </w:r>
      <w:r w:rsidRPr="00C40A1B">
        <w:rPr>
          <w:i/>
        </w:rPr>
        <w:t>JACC Cardiovasc Interv</w:t>
      </w:r>
      <w:r w:rsidRPr="00C40A1B">
        <w:t>. 2019;12:1479-1494.</w:t>
      </w:r>
    </w:p>
    <w:p w14:paraId="4A73C8B7" w14:textId="77777777" w:rsidR="00E201C8" w:rsidRPr="00C40A1B" w:rsidRDefault="00E201C8" w:rsidP="004E1127">
      <w:pPr>
        <w:pStyle w:val="EndNoteBibliography"/>
        <w:spacing w:after="0" w:line="480" w:lineRule="auto"/>
      </w:pPr>
      <w:r w:rsidRPr="00C40A1B">
        <w:t>2.</w:t>
      </w:r>
      <w:r w:rsidRPr="00C40A1B">
        <w:tab/>
        <w:t xml:space="preserve">Divo MJ, Martinez CH and Mannino DM. Ageing and the epidemiology of multimorbidity. </w:t>
      </w:r>
      <w:r w:rsidRPr="00C40A1B">
        <w:rPr>
          <w:i/>
        </w:rPr>
        <w:t>Eur Respir J</w:t>
      </w:r>
      <w:r w:rsidRPr="00C40A1B">
        <w:t>. 2014;44:1055-68.</w:t>
      </w:r>
    </w:p>
    <w:p w14:paraId="56E7F8E2" w14:textId="77777777" w:rsidR="00E201C8" w:rsidRPr="00C40A1B" w:rsidRDefault="00E201C8" w:rsidP="004E1127">
      <w:pPr>
        <w:pStyle w:val="EndNoteBibliography"/>
        <w:spacing w:after="0" w:line="480" w:lineRule="auto"/>
      </w:pPr>
      <w:r w:rsidRPr="00C40A1B">
        <w:t>3.</w:t>
      </w:r>
      <w:r w:rsidRPr="00C40A1B">
        <w:tab/>
        <w:t xml:space="preserve">Cockburn J, Hildick-Smith D, Cotton J, Doshi S, Hanratty C, Ludman P, Robinson D, Redwood S, de Belder M and de Belder A. Contemporary clinical outcomes of patients treated with or without rotational coronary atherectomy--an analysis of the UK central cardiac audit database. </w:t>
      </w:r>
      <w:r w:rsidRPr="00C40A1B">
        <w:rPr>
          <w:i/>
        </w:rPr>
        <w:t>Int J Cardiol</w:t>
      </w:r>
      <w:r w:rsidRPr="00C40A1B">
        <w:t>. 2014;170:381-7.</w:t>
      </w:r>
    </w:p>
    <w:p w14:paraId="1C43DF3A" w14:textId="0908F02D" w:rsidR="00E201C8" w:rsidRPr="00C40A1B" w:rsidRDefault="00E201C8" w:rsidP="004E1127">
      <w:pPr>
        <w:pStyle w:val="EndNoteBibliography"/>
        <w:spacing w:after="0" w:line="480" w:lineRule="auto"/>
      </w:pPr>
      <w:r w:rsidRPr="00C40A1B">
        <w:t>4.</w:t>
      </w:r>
      <w:r w:rsidRPr="00C40A1B">
        <w:tab/>
        <w:t xml:space="preserve">Huisman J, van der Heijden LC, Kok MM, </w:t>
      </w:r>
      <w:r w:rsidR="004E1127" w:rsidRPr="00C40A1B">
        <w:t>et al</w:t>
      </w:r>
      <w:r w:rsidRPr="00C40A1B">
        <w:t xml:space="preserve">. Impact of severe lesion calcification on clinical outcome of patients with stable angina, treated with newer generation permanent polymer-coated drug-eluting stents: A patient-level pooled analysis from TWENTE and DUTCH PEERS (TWENTE II). </w:t>
      </w:r>
      <w:r w:rsidRPr="00C40A1B">
        <w:rPr>
          <w:i/>
        </w:rPr>
        <w:t>Am Heart J</w:t>
      </w:r>
      <w:r w:rsidRPr="00C40A1B">
        <w:t>. 2016;175:121-9.</w:t>
      </w:r>
    </w:p>
    <w:p w14:paraId="72D787D6" w14:textId="77777777" w:rsidR="00E201C8" w:rsidRPr="00C40A1B" w:rsidRDefault="00E201C8" w:rsidP="004E1127">
      <w:pPr>
        <w:pStyle w:val="EndNoteBibliography"/>
        <w:spacing w:after="0" w:line="480" w:lineRule="auto"/>
      </w:pPr>
      <w:r w:rsidRPr="00C40A1B">
        <w:t>5.</w:t>
      </w:r>
      <w:r w:rsidRPr="00C40A1B">
        <w:tab/>
        <w:t xml:space="preserve">Poornima IG, Mackey RH, Allison MA, Manson JE, Carr JJ, LaMonte MJ, Chang Y, Kuller LH, Whi and Investigators W-CS. Coronary Artery Calcification (CAC) and Post-Trial Cardiovascular Events and Mortality Within the Women's Health Initiative (WHI) Estrogen-Alone Trial. </w:t>
      </w:r>
      <w:r w:rsidRPr="00C40A1B">
        <w:rPr>
          <w:i/>
        </w:rPr>
        <w:t>J Am Heart Assoc</w:t>
      </w:r>
      <w:r w:rsidRPr="00C40A1B">
        <w:t>. 2017;6.</w:t>
      </w:r>
    </w:p>
    <w:p w14:paraId="51831FCB" w14:textId="77777777" w:rsidR="00E201C8" w:rsidRPr="00C40A1B" w:rsidRDefault="00E201C8" w:rsidP="004E1127">
      <w:pPr>
        <w:pStyle w:val="EndNoteBibliography"/>
        <w:spacing w:after="0" w:line="480" w:lineRule="auto"/>
      </w:pPr>
      <w:r w:rsidRPr="00C40A1B">
        <w:t>6.</w:t>
      </w:r>
      <w:r w:rsidRPr="00C40A1B">
        <w:tab/>
        <w:t xml:space="preserve">Raffield LM, Cox AJ, Criqui MH, Hsu FC, Terry JG, Xu J, Freedman BI, Carr JJ and Bowden DW. Associations of coronary artery calcified plaque density with mortality in type 2 diabetes: the Diabetes Heart Study. </w:t>
      </w:r>
      <w:r w:rsidRPr="00C40A1B">
        <w:rPr>
          <w:i/>
        </w:rPr>
        <w:t>Cardiovasc Diabetol</w:t>
      </w:r>
      <w:r w:rsidRPr="00C40A1B">
        <w:t>. 2018;17:67.</w:t>
      </w:r>
    </w:p>
    <w:p w14:paraId="2E677CBF" w14:textId="77777777" w:rsidR="00E201C8" w:rsidRPr="00C40A1B" w:rsidRDefault="00E201C8" w:rsidP="004E1127">
      <w:pPr>
        <w:pStyle w:val="EndNoteBibliography"/>
        <w:spacing w:after="0" w:line="480" w:lineRule="auto"/>
      </w:pPr>
      <w:r w:rsidRPr="00C40A1B">
        <w:t>7.</w:t>
      </w:r>
      <w:r w:rsidRPr="00C40A1B">
        <w:tab/>
        <w:t xml:space="preserve">Wang XR, Zhang JJ, Xu XX and Wu YG. Prevalence of coronary artery calcification and its association with mortality, cardiovascular events in patients with chronic kidney disease: a systematic review and meta-analysis. </w:t>
      </w:r>
      <w:r w:rsidRPr="00C40A1B">
        <w:rPr>
          <w:i/>
        </w:rPr>
        <w:t>Ren Fail</w:t>
      </w:r>
      <w:r w:rsidRPr="00C40A1B">
        <w:t>. 2019;41:244-256.</w:t>
      </w:r>
    </w:p>
    <w:p w14:paraId="53298899" w14:textId="72610576" w:rsidR="00E201C8" w:rsidRPr="00C40A1B" w:rsidRDefault="00E201C8" w:rsidP="004E1127">
      <w:pPr>
        <w:pStyle w:val="EndNoteBibliography"/>
        <w:spacing w:after="0" w:line="480" w:lineRule="auto"/>
      </w:pPr>
      <w:r w:rsidRPr="00C40A1B">
        <w:t>8.</w:t>
      </w:r>
      <w:r w:rsidRPr="00C40A1B">
        <w:tab/>
        <w:t>Arora S, Panaich SS, Patel N,</w:t>
      </w:r>
      <w:r w:rsidR="004E1127" w:rsidRPr="00C40A1B">
        <w:t xml:space="preserve"> et al</w:t>
      </w:r>
      <w:r w:rsidRPr="00C40A1B">
        <w:t xml:space="preserve">. Coronary Atherectomy in the United States (from a Nationwide Inpatient Sample). </w:t>
      </w:r>
      <w:r w:rsidRPr="00C40A1B">
        <w:rPr>
          <w:i/>
        </w:rPr>
        <w:t>Am J Cardiol</w:t>
      </w:r>
      <w:r w:rsidRPr="00C40A1B">
        <w:t>. 2016;117:555-562.</w:t>
      </w:r>
    </w:p>
    <w:p w14:paraId="7B6A2DEB" w14:textId="00534819" w:rsidR="00E201C8" w:rsidRPr="00C40A1B" w:rsidRDefault="00E201C8" w:rsidP="004E1127">
      <w:pPr>
        <w:pStyle w:val="EndNoteBibliography"/>
        <w:spacing w:after="0" w:line="480" w:lineRule="auto"/>
      </w:pPr>
      <w:r w:rsidRPr="00C40A1B">
        <w:lastRenderedPageBreak/>
        <w:t>9.</w:t>
      </w:r>
      <w:r w:rsidRPr="00C40A1B">
        <w:tab/>
        <w:t>Barbato E, Carrie D, Dardas P,</w:t>
      </w:r>
      <w:r w:rsidR="004E1127" w:rsidRPr="00C40A1B">
        <w:t xml:space="preserve"> et al</w:t>
      </w:r>
      <w:r w:rsidRPr="00C40A1B">
        <w:t xml:space="preserve">. European expert consensus on rotational atherectomy. </w:t>
      </w:r>
      <w:r w:rsidRPr="00C40A1B">
        <w:rPr>
          <w:i/>
        </w:rPr>
        <w:t>EuroIntervention</w:t>
      </w:r>
      <w:r w:rsidRPr="00C40A1B">
        <w:t>. 2015;11:30-6.</w:t>
      </w:r>
    </w:p>
    <w:p w14:paraId="3370967E" w14:textId="0C6C1671" w:rsidR="00E201C8" w:rsidRPr="00C40A1B" w:rsidRDefault="00E201C8" w:rsidP="004E1127">
      <w:pPr>
        <w:pStyle w:val="EndNoteBibliography"/>
        <w:spacing w:after="0" w:line="480" w:lineRule="auto"/>
      </w:pPr>
      <w:r w:rsidRPr="00C40A1B">
        <w:t>10.</w:t>
      </w:r>
      <w:r w:rsidRPr="00C40A1B">
        <w:tab/>
        <w:t xml:space="preserve">Sakakura K, Inohara T, Kohsaka S, </w:t>
      </w:r>
      <w:r w:rsidR="004E1127" w:rsidRPr="00C40A1B">
        <w:t>et al</w:t>
      </w:r>
      <w:r w:rsidRPr="00C40A1B">
        <w:t xml:space="preserve">. Incidence and Determinants of Complications in Rotational Atherectomy: Insights From the National Clinical Data (J-PCI Registry). </w:t>
      </w:r>
      <w:r w:rsidRPr="00C40A1B">
        <w:rPr>
          <w:i/>
        </w:rPr>
        <w:t>Circ Cardiovasc Interv</w:t>
      </w:r>
      <w:r w:rsidRPr="00C40A1B">
        <w:t>. 2016;9.</w:t>
      </w:r>
    </w:p>
    <w:p w14:paraId="014A3F03" w14:textId="77777777" w:rsidR="00E201C8" w:rsidRPr="00C40A1B" w:rsidRDefault="00E201C8" w:rsidP="004E1127">
      <w:pPr>
        <w:pStyle w:val="EndNoteBibliography"/>
        <w:spacing w:after="0" w:line="480" w:lineRule="auto"/>
      </w:pPr>
      <w:r w:rsidRPr="00C40A1B">
        <w:t>11.</w:t>
      </w:r>
      <w:r w:rsidRPr="00C40A1B">
        <w:tab/>
        <w:t xml:space="preserve">Bamford P, Parkinson MD, Gunalingam B, David M and Lau GT. A New Era for Rotational Atherectomy: An Australian Perspective. </w:t>
      </w:r>
      <w:r w:rsidRPr="00C40A1B">
        <w:rPr>
          <w:i/>
        </w:rPr>
        <w:t>Clin Med Insights Cardiol</w:t>
      </w:r>
      <w:r w:rsidRPr="00C40A1B">
        <w:t>. 2019;13:1179546819852070.</w:t>
      </w:r>
    </w:p>
    <w:p w14:paraId="18600466" w14:textId="77777777" w:rsidR="00E201C8" w:rsidRPr="00C40A1B" w:rsidRDefault="00E201C8" w:rsidP="004E1127">
      <w:pPr>
        <w:pStyle w:val="EndNoteBibliography"/>
        <w:spacing w:after="0" w:line="480" w:lineRule="auto"/>
      </w:pPr>
      <w:r w:rsidRPr="00C40A1B">
        <w:t>12.</w:t>
      </w:r>
      <w:r w:rsidRPr="00C40A1B">
        <w:tab/>
        <w:t xml:space="preserve">Dash D. Complications of coronary intervention: abrupt closure, dissection, perforation. </w:t>
      </w:r>
      <w:r w:rsidRPr="00C40A1B">
        <w:rPr>
          <w:i/>
        </w:rPr>
        <w:t>Heart Asia</w:t>
      </w:r>
      <w:r w:rsidRPr="00C40A1B">
        <w:t>. 2013;5:61-5.</w:t>
      </w:r>
    </w:p>
    <w:p w14:paraId="36957A46" w14:textId="77777777" w:rsidR="00E201C8" w:rsidRPr="00C40A1B" w:rsidRDefault="00E201C8" w:rsidP="004E1127">
      <w:pPr>
        <w:pStyle w:val="EndNoteBibliography"/>
        <w:spacing w:after="0" w:line="480" w:lineRule="auto"/>
      </w:pPr>
      <w:r w:rsidRPr="00C40A1B">
        <w:t>13.</w:t>
      </w:r>
      <w:r w:rsidRPr="00C40A1B">
        <w:tab/>
        <w:t xml:space="preserve">Sharma SK, Dangas G, Mehran R, Duvvuri S, Kini A, Cocke TP, Kakarala V, Cohen AM, Marmur JD and Ambrose JA. Risk factors for the development of slow flow during rotational coronary atherectomy. </w:t>
      </w:r>
      <w:r w:rsidRPr="00C40A1B">
        <w:rPr>
          <w:i/>
        </w:rPr>
        <w:t>Am J Cardiol</w:t>
      </w:r>
      <w:r w:rsidRPr="00C40A1B">
        <w:t>. 1997;80:219-22.</w:t>
      </w:r>
    </w:p>
    <w:p w14:paraId="1F809DC5" w14:textId="77777777" w:rsidR="00E201C8" w:rsidRPr="00C40A1B" w:rsidRDefault="00E201C8" w:rsidP="004E1127">
      <w:pPr>
        <w:pStyle w:val="EndNoteBibliography"/>
        <w:spacing w:after="0" w:line="480" w:lineRule="auto"/>
      </w:pPr>
      <w:r w:rsidRPr="00C40A1B">
        <w:t>14.</w:t>
      </w:r>
      <w:r w:rsidRPr="00C40A1B">
        <w:tab/>
        <w:t xml:space="preserve">Woodfield SL, Lopez A and Heuser RR. Fracture of coronary guidewire during rotational atherectomy with coronary perforation and tamponade. </w:t>
      </w:r>
      <w:r w:rsidRPr="00C40A1B">
        <w:rPr>
          <w:i/>
        </w:rPr>
        <w:t>Cathet Cardiovasc Diagn</w:t>
      </w:r>
      <w:r w:rsidRPr="00C40A1B">
        <w:t>. 1998;44:220-3.</w:t>
      </w:r>
    </w:p>
    <w:p w14:paraId="2431518E" w14:textId="77777777" w:rsidR="00E201C8" w:rsidRPr="00C40A1B" w:rsidRDefault="00E201C8" w:rsidP="004E1127">
      <w:pPr>
        <w:pStyle w:val="EndNoteBibliography"/>
        <w:spacing w:after="0" w:line="480" w:lineRule="auto"/>
      </w:pPr>
      <w:r w:rsidRPr="00C40A1B">
        <w:t>15.</w:t>
      </w:r>
      <w:r w:rsidRPr="00C40A1B">
        <w:tab/>
        <w:t xml:space="preserve">Yamamoto S, Sakakura K, Funayama H, Wada H, Fujita H and Momomura S. Percutaneous Coronary Artery Bypass for Type 3 Coronary Perforation. </w:t>
      </w:r>
      <w:r w:rsidRPr="00C40A1B">
        <w:rPr>
          <w:i/>
        </w:rPr>
        <w:t>JACC Cardiovasc Interv</w:t>
      </w:r>
      <w:r w:rsidRPr="00C40A1B">
        <w:t>. 2015;8:1396-8.</w:t>
      </w:r>
    </w:p>
    <w:p w14:paraId="131276E7" w14:textId="227FCF69" w:rsidR="00E201C8" w:rsidRPr="00C40A1B" w:rsidRDefault="00E201C8" w:rsidP="004E1127">
      <w:pPr>
        <w:pStyle w:val="EndNoteBibliography"/>
        <w:spacing w:after="0" w:line="480" w:lineRule="auto"/>
      </w:pPr>
      <w:r w:rsidRPr="00C40A1B">
        <w:t>16.</w:t>
      </w:r>
      <w:r w:rsidRPr="00C40A1B">
        <w:tab/>
        <w:t xml:space="preserve">Seto AH, Shroff A, Abu-Fadel M, </w:t>
      </w:r>
      <w:r w:rsidR="004E1127" w:rsidRPr="00C40A1B">
        <w:t>et al</w:t>
      </w:r>
      <w:r w:rsidRPr="00C40A1B">
        <w:t xml:space="preserve">. Length of stay following percutaneous coronary intervention: An expert consensus document update from the society for cardiovascular angiography and interventions. </w:t>
      </w:r>
      <w:r w:rsidRPr="00C40A1B">
        <w:rPr>
          <w:i/>
        </w:rPr>
        <w:t>Catheter Cardiovasc Interv</w:t>
      </w:r>
      <w:r w:rsidRPr="00C40A1B">
        <w:t>. 2018.</w:t>
      </w:r>
    </w:p>
    <w:p w14:paraId="466825E1" w14:textId="3E906EC7" w:rsidR="00E201C8" w:rsidRPr="00C40A1B" w:rsidRDefault="00E201C8" w:rsidP="004E1127">
      <w:pPr>
        <w:pStyle w:val="EndNoteBibliography"/>
        <w:spacing w:after="0" w:line="480" w:lineRule="auto"/>
      </w:pPr>
      <w:r w:rsidRPr="00C40A1B">
        <w:t>17.</w:t>
      </w:r>
      <w:r w:rsidRPr="00C40A1B">
        <w:tab/>
        <w:t xml:space="preserve">Amin AP, Pinto D, House JA, </w:t>
      </w:r>
      <w:r w:rsidR="004E1127" w:rsidRPr="00C40A1B">
        <w:t>et al</w:t>
      </w:r>
      <w:r w:rsidRPr="00C40A1B">
        <w:t xml:space="preserve">. Association of Same-Day Discharge After Elective Percutaneous Coronary Intervention in the United States With Costs and Outcomes. </w:t>
      </w:r>
      <w:r w:rsidRPr="00C40A1B">
        <w:rPr>
          <w:i/>
        </w:rPr>
        <w:t>JAMA Cardiol</w:t>
      </w:r>
      <w:r w:rsidRPr="00C40A1B">
        <w:t>. 2018;3:1041-1049.</w:t>
      </w:r>
    </w:p>
    <w:p w14:paraId="2481F7CA" w14:textId="09A41316" w:rsidR="00E201C8" w:rsidRPr="00C40A1B" w:rsidRDefault="00E201C8" w:rsidP="004E1127">
      <w:pPr>
        <w:pStyle w:val="EndNoteBibliography"/>
        <w:spacing w:after="0" w:line="480" w:lineRule="auto"/>
      </w:pPr>
      <w:r w:rsidRPr="00C40A1B">
        <w:t>18.</w:t>
      </w:r>
      <w:r w:rsidRPr="00C40A1B">
        <w:tab/>
        <w:t xml:space="preserve">McAllister KS, Ludman PF, Hulme W, </w:t>
      </w:r>
      <w:r w:rsidR="004E1127" w:rsidRPr="00C40A1B">
        <w:t>et al</w:t>
      </w:r>
      <w:r w:rsidRPr="00C40A1B">
        <w:t xml:space="preserve">. A contemporary risk model for predicting 30-day mortality following percutaneous coronary intervention in England and Wales. </w:t>
      </w:r>
      <w:r w:rsidRPr="00C40A1B">
        <w:rPr>
          <w:i/>
        </w:rPr>
        <w:t>Int J Cardiol</w:t>
      </w:r>
      <w:r w:rsidRPr="00C40A1B">
        <w:t>. 2016;210:125-32.</w:t>
      </w:r>
    </w:p>
    <w:p w14:paraId="290BCC10" w14:textId="77777777" w:rsidR="00E201C8" w:rsidRPr="00C40A1B" w:rsidRDefault="00E201C8" w:rsidP="004E1127">
      <w:pPr>
        <w:pStyle w:val="EndNoteBibliography"/>
        <w:spacing w:after="0" w:line="480" w:lineRule="auto"/>
      </w:pPr>
      <w:r w:rsidRPr="00C40A1B">
        <w:lastRenderedPageBreak/>
        <w:t>19.</w:t>
      </w:r>
      <w:r w:rsidRPr="00C40A1B">
        <w:tab/>
        <w:t xml:space="preserve">Rashid M, Ludman PF and Mamas MA. British Cardiovascular Intervention Society registry framework: a quality improvement initiative on behalf of the National Institute of Cardiovascular Outcomes Research (NICOR). </w:t>
      </w:r>
      <w:r w:rsidRPr="00C40A1B">
        <w:rPr>
          <w:i/>
        </w:rPr>
        <w:t>Eur Heart J Qual Care Clin Outcomes</w:t>
      </w:r>
      <w:r w:rsidRPr="00C40A1B">
        <w:t>. 2019.</w:t>
      </w:r>
    </w:p>
    <w:p w14:paraId="44A046D2" w14:textId="77777777" w:rsidR="00E201C8" w:rsidRPr="00C40A1B" w:rsidRDefault="00E201C8" w:rsidP="004E1127">
      <w:pPr>
        <w:pStyle w:val="EndNoteBibliography"/>
        <w:spacing w:after="0" w:line="480" w:lineRule="auto"/>
      </w:pPr>
      <w:r w:rsidRPr="00C40A1B">
        <w:t>20.</w:t>
      </w:r>
      <w:r w:rsidRPr="00C40A1B">
        <w:tab/>
        <w:t xml:space="preserve">Sterne JA, White IR, Carlin JB, Spratt M, Royston P, Kenward MG, Wood AM and Carpenter JR. Multiple imputation for missing data in epidemiological and clinical research: potential and pitfalls. </w:t>
      </w:r>
      <w:r w:rsidRPr="00C40A1B">
        <w:rPr>
          <w:i/>
        </w:rPr>
        <w:t>BMJ</w:t>
      </w:r>
      <w:r w:rsidRPr="00C40A1B">
        <w:t>. 2009;338:b2393.</w:t>
      </w:r>
    </w:p>
    <w:p w14:paraId="53C9CB4B" w14:textId="77777777" w:rsidR="00E201C8" w:rsidRPr="00C40A1B" w:rsidRDefault="00E201C8" w:rsidP="004E1127">
      <w:pPr>
        <w:pStyle w:val="EndNoteBibliography"/>
        <w:spacing w:after="0" w:line="480" w:lineRule="auto"/>
      </w:pPr>
      <w:r w:rsidRPr="00C40A1B">
        <w:t>21.</w:t>
      </w:r>
      <w:r w:rsidRPr="00C40A1B">
        <w:tab/>
        <w:t xml:space="preserve">White IR, Royston P and Wood AM. Multiple imputation using chained equations: Issues and guidance for practice. </w:t>
      </w:r>
      <w:r w:rsidRPr="00C40A1B">
        <w:rPr>
          <w:i/>
        </w:rPr>
        <w:t>Stat Med</w:t>
      </w:r>
      <w:r w:rsidRPr="00C40A1B">
        <w:t>. 2011;30:377-99.</w:t>
      </w:r>
    </w:p>
    <w:p w14:paraId="7F88D063" w14:textId="77777777" w:rsidR="00E201C8" w:rsidRPr="00C40A1B" w:rsidRDefault="00E201C8" w:rsidP="004E1127">
      <w:pPr>
        <w:pStyle w:val="EndNoteBibliography"/>
        <w:spacing w:after="0" w:line="480" w:lineRule="auto"/>
      </w:pPr>
      <w:r w:rsidRPr="00C40A1B">
        <w:t>22.</w:t>
      </w:r>
      <w:r w:rsidRPr="00C40A1B">
        <w:tab/>
        <w:t xml:space="preserve">Rubin DB. Multiple Imputation after 18+ Years. </w:t>
      </w:r>
      <w:r w:rsidRPr="00C40A1B">
        <w:rPr>
          <w:i/>
        </w:rPr>
        <w:t>Journal of the American Statistical Association</w:t>
      </w:r>
      <w:r w:rsidRPr="00C40A1B">
        <w:t>. 1996;91:473-489.</w:t>
      </w:r>
    </w:p>
    <w:p w14:paraId="3EAF657E" w14:textId="77777777" w:rsidR="00E201C8" w:rsidRPr="00C40A1B" w:rsidRDefault="00E201C8" w:rsidP="004E1127">
      <w:pPr>
        <w:pStyle w:val="EndNoteBibliography"/>
        <w:spacing w:after="0" w:line="480" w:lineRule="auto"/>
      </w:pPr>
      <w:r w:rsidRPr="00C40A1B">
        <w:t>23.</w:t>
      </w:r>
      <w:r w:rsidRPr="00C40A1B">
        <w:tab/>
        <w:t xml:space="preserve">Din JN, Snow TM, Rao SV, Klinke WP, Nadra IJ, Della Siega A and Robinson SD. Variation in practice and concordance with guideline criteria for length of stay after elective percutaneous coronary intervention. </w:t>
      </w:r>
      <w:r w:rsidRPr="00C40A1B">
        <w:rPr>
          <w:i/>
        </w:rPr>
        <w:t>Catheter Cardiovasc Interv</w:t>
      </w:r>
      <w:r w:rsidRPr="00C40A1B">
        <w:t>. 2017;90:715-722.</w:t>
      </w:r>
    </w:p>
    <w:p w14:paraId="69D5729B" w14:textId="77777777" w:rsidR="00E201C8" w:rsidRPr="00C40A1B" w:rsidRDefault="00E201C8" w:rsidP="004E1127">
      <w:pPr>
        <w:pStyle w:val="EndNoteBibliography"/>
        <w:spacing w:after="0" w:line="480" w:lineRule="auto"/>
      </w:pPr>
      <w:r w:rsidRPr="00C40A1B">
        <w:t>24.</w:t>
      </w:r>
      <w:r w:rsidRPr="00C40A1B">
        <w:tab/>
        <w:t xml:space="preserve">Tomey MI, Kini AS and Sharma SK. Current status of rotational atherectomy. </w:t>
      </w:r>
      <w:r w:rsidRPr="00C40A1B">
        <w:rPr>
          <w:i/>
        </w:rPr>
        <w:t>JACC Cardiovasc Interv</w:t>
      </w:r>
      <w:r w:rsidRPr="00C40A1B">
        <w:t>. 2014;7:345-53.</w:t>
      </w:r>
    </w:p>
    <w:p w14:paraId="3C9A8A5D" w14:textId="6D1FA0F1" w:rsidR="00E201C8" w:rsidRPr="00C40A1B" w:rsidRDefault="00E201C8" w:rsidP="004E1127">
      <w:pPr>
        <w:pStyle w:val="EndNoteBibliography"/>
        <w:spacing w:after="0" w:line="480" w:lineRule="auto"/>
      </w:pPr>
      <w:r w:rsidRPr="00C40A1B">
        <w:t>25.</w:t>
      </w:r>
      <w:r w:rsidRPr="00C40A1B">
        <w:tab/>
        <w:t xml:space="preserve">Karacsonyi J, Karmpaliotis D, Alaswad K, </w:t>
      </w:r>
      <w:r w:rsidR="004E1127" w:rsidRPr="00C40A1B">
        <w:t>et al</w:t>
      </w:r>
      <w:r w:rsidRPr="00C40A1B">
        <w:t xml:space="preserve">. Prevalence, indications and management of balloon uncrossable chronic total occlusions: Insights from a contemporary multicenter US registry. </w:t>
      </w:r>
      <w:r w:rsidRPr="00C40A1B">
        <w:rPr>
          <w:i/>
        </w:rPr>
        <w:t>Catheter Cardiovasc Interv</w:t>
      </w:r>
      <w:r w:rsidRPr="00C40A1B">
        <w:t>. 2017;90:12-20.</w:t>
      </w:r>
    </w:p>
    <w:p w14:paraId="0FBAD466" w14:textId="77777777" w:rsidR="00E201C8" w:rsidRPr="00C40A1B" w:rsidRDefault="00E201C8" w:rsidP="004E1127">
      <w:pPr>
        <w:pStyle w:val="EndNoteBibliography"/>
        <w:spacing w:after="0" w:line="480" w:lineRule="auto"/>
      </w:pPr>
      <w:r w:rsidRPr="00C40A1B">
        <w:t>26.</w:t>
      </w:r>
      <w:r w:rsidRPr="00C40A1B">
        <w:tab/>
        <w:t xml:space="preserve">Brilakis E. </w:t>
      </w:r>
      <w:r w:rsidRPr="00C40A1B">
        <w:rPr>
          <w:i/>
        </w:rPr>
        <w:t>Manual of coronary chronic total occlusion interventions : a step-by-step approach</w:t>
      </w:r>
      <w:r w:rsidRPr="00C40A1B">
        <w:t>; 2014.</w:t>
      </w:r>
    </w:p>
    <w:p w14:paraId="0D7312E4" w14:textId="41E853E5" w:rsidR="00E201C8" w:rsidRPr="00C40A1B" w:rsidRDefault="00E201C8" w:rsidP="004E1127">
      <w:pPr>
        <w:pStyle w:val="EndNoteBibliography"/>
        <w:spacing w:after="0" w:line="480" w:lineRule="auto"/>
      </w:pPr>
      <w:r w:rsidRPr="00C40A1B">
        <w:t>27.</w:t>
      </w:r>
      <w:r w:rsidRPr="00C40A1B">
        <w:tab/>
        <w:t xml:space="preserve">Patel SM, Pokala NR, Menon RV, </w:t>
      </w:r>
      <w:r w:rsidR="004E1127" w:rsidRPr="00C40A1B">
        <w:t>et al</w:t>
      </w:r>
      <w:r w:rsidRPr="00C40A1B">
        <w:t xml:space="preserve">. Prevalence and treatment of "balloon-uncrossable" coronary chronic total occlusions. </w:t>
      </w:r>
      <w:r w:rsidRPr="00C40A1B">
        <w:rPr>
          <w:i/>
        </w:rPr>
        <w:t>J Invasive Cardiol</w:t>
      </w:r>
      <w:r w:rsidRPr="00C40A1B">
        <w:t>. 2015;27:78-84.</w:t>
      </w:r>
    </w:p>
    <w:p w14:paraId="12A87365" w14:textId="354C8120" w:rsidR="00E201C8" w:rsidRPr="00C40A1B" w:rsidRDefault="00E201C8" w:rsidP="004E1127">
      <w:pPr>
        <w:pStyle w:val="EndNoteBibliography"/>
        <w:spacing w:after="0" w:line="480" w:lineRule="auto"/>
      </w:pPr>
      <w:r w:rsidRPr="00C40A1B">
        <w:t>28.</w:t>
      </w:r>
      <w:r w:rsidRPr="00C40A1B">
        <w:tab/>
        <w:t xml:space="preserve">Yabushita H, Takagi K, Tahara S, </w:t>
      </w:r>
      <w:r w:rsidR="004E1127" w:rsidRPr="00C40A1B">
        <w:t>et al</w:t>
      </w:r>
      <w:r w:rsidRPr="00C40A1B">
        <w:t xml:space="preserve">. Impact of rotational atherectomy on heavily calcified, unprotected left main disease. </w:t>
      </w:r>
      <w:r w:rsidRPr="00C40A1B">
        <w:rPr>
          <w:i/>
        </w:rPr>
        <w:t>Circ J</w:t>
      </w:r>
      <w:r w:rsidRPr="00C40A1B">
        <w:t>. 2014;78:1867-72.</w:t>
      </w:r>
    </w:p>
    <w:p w14:paraId="635FB6DE" w14:textId="77777777" w:rsidR="00E201C8" w:rsidRPr="00C40A1B" w:rsidRDefault="00E201C8" w:rsidP="004E1127">
      <w:pPr>
        <w:pStyle w:val="EndNoteBibliography"/>
        <w:spacing w:after="0" w:line="480" w:lineRule="auto"/>
      </w:pPr>
      <w:r w:rsidRPr="00C40A1B">
        <w:lastRenderedPageBreak/>
        <w:t>29.</w:t>
      </w:r>
      <w:r w:rsidRPr="00C40A1B">
        <w:tab/>
        <w:t xml:space="preserve">Garcia-Lara J, Pinar E, Valdesuso R, Lacunza J, Gimeno JR, Hurtado JA and Valdes-Chavarri M. Percutaneous coronary intervention with rotational atherectomy for severely calcified unprotected left main: immediate and two-years follow-up results. </w:t>
      </w:r>
      <w:r w:rsidRPr="00C40A1B">
        <w:rPr>
          <w:i/>
        </w:rPr>
        <w:t>Catheter Cardiovasc Interv</w:t>
      </w:r>
      <w:r w:rsidRPr="00C40A1B">
        <w:t>. 2012;80:215-20.</w:t>
      </w:r>
    </w:p>
    <w:p w14:paraId="69F73FEF" w14:textId="77777777" w:rsidR="00E201C8" w:rsidRPr="00C40A1B" w:rsidRDefault="00E201C8" w:rsidP="004E1127">
      <w:pPr>
        <w:pStyle w:val="EndNoteBibliography"/>
        <w:spacing w:after="0" w:line="480" w:lineRule="auto"/>
      </w:pPr>
      <w:r w:rsidRPr="00C40A1B">
        <w:t>30.</w:t>
      </w:r>
      <w:r w:rsidRPr="00C40A1B">
        <w:tab/>
        <w:t xml:space="preserve">Sulimov DS, Abdel-Wahab M, Toelg R, Kassner G, Geist V and Richardt G. High-speed rotational atherectomy of the left main coronary artery: a single-center experience in 50 high-risk patients. </w:t>
      </w:r>
      <w:r w:rsidRPr="00C40A1B">
        <w:rPr>
          <w:i/>
        </w:rPr>
        <w:t>Cardiovasc Revasc Med</w:t>
      </w:r>
      <w:r w:rsidRPr="00C40A1B">
        <w:t>. 2015;16:284-9.</w:t>
      </w:r>
    </w:p>
    <w:p w14:paraId="4D5C9322" w14:textId="77777777" w:rsidR="00E201C8" w:rsidRPr="00C40A1B" w:rsidRDefault="00E201C8" w:rsidP="004E1127">
      <w:pPr>
        <w:pStyle w:val="EndNoteBibliography"/>
        <w:spacing w:after="0" w:line="480" w:lineRule="auto"/>
      </w:pPr>
      <w:r w:rsidRPr="00C40A1B">
        <w:t>31.</w:t>
      </w:r>
      <w:r w:rsidRPr="00C40A1B">
        <w:tab/>
        <w:t xml:space="preserve">Kinnaird T, Cockburn J, Gallagher S, Choudhury A, Sirker A, Ludman P, de Belder M, Copt S, Mamas M and de Belder A. Temporal changes in radial access use, associates and outcomes in patients undergoing PCI using rotational atherectomy between 2007 and 2014: results from the British Cardiovascular Intervention Society national database. </w:t>
      </w:r>
      <w:r w:rsidRPr="00C40A1B">
        <w:rPr>
          <w:i/>
        </w:rPr>
        <w:t>Am Heart J</w:t>
      </w:r>
      <w:r w:rsidRPr="00C40A1B">
        <w:t>. 2018;198:46-54.</w:t>
      </w:r>
    </w:p>
    <w:p w14:paraId="73855AFC" w14:textId="2B563F0E" w:rsidR="00E201C8" w:rsidRPr="00C40A1B" w:rsidRDefault="00E201C8" w:rsidP="004E1127">
      <w:pPr>
        <w:pStyle w:val="EndNoteBibliography"/>
        <w:spacing w:after="0" w:line="480" w:lineRule="auto"/>
      </w:pPr>
      <w:r w:rsidRPr="00C40A1B">
        <w:t>32.</w:t>
      </w:r>
      <w:r w:rsidRPr="00C40A1B">
        <w:tab/>
        <w:t xml:space="preserve">Sharma SK, Tomey MI, Teirstein PS, </w:t>
      </w:r>
      <w:r w:rsidR="004E1127" w:rsidRPr="00C40A1B">
        <w:t>et al</w:t>
      </w:r>
      <w:r w:rsidRPr="00C40A1B">
        <w:t xml:space="preserve">. North American Expert Review of Rotational Atherectomy. </w:t>
      </w:r>
      <w:r w:rsidRPr="00C40A1B">
        <w:rPr>
          <w:i/>
        </w:rPr>
        <w:t>Circ Cardiovasc Interv</w:t>
      </w:r>
      <w:r w:rsidRPr="00C40A1B">
        <w:t>. 2019;12:e007448.</w:t>
      </w:r>
    </w:p>
    <w:p w14:paraId="5E007B5E" w14:textId="0D31EB02" w:rsidR="00E201C8" w:rsidRPr="00C40A1B" w:rsidRDefault="00E201C8" w:rsidP="004E1127">
      <w:pPr>
        <w:pStyle w:val="EndNoteBibliography"/>
        <w:spacing w:after="0" w:line="480" w:lineRule="auto"/>
      </w:pPr>
      <w:r w:rsidRPr="00C40A1B">
        <w:t>33.</w:t>
      </w:r>
      <w:r w:rsidRPr="00C40A1B">
        <w:tab/>
        <w:t xml:space="preserve">Lasala JM, Cox DA, Dobies D, </w:t>
      </w:r>
      <w:r w:rsidR="004E1127" w:rsidRPr="00C40A1B">
        <w:t>et al</w:t>
      </w:r>
      <w:r w:rsidRPr="00C40A1B">
        <w:t xml:space="preserve">. Drug-eluting stent thrombosis in routine clinical practice: two-year outcomes and predictors from the TAXUS ARRIVE registries. </w:t>
      </w:r>
      <w:r w:rsidRPr="00C40A1B">
        <w:rPr>
          <w:i/>
        </w:rPr>
        <w:t>Circ Cardiovasc Interv</w:t>
      </w:r>
      <w:r w:rsidRPr="00C40A1B">
        <w:t>. 2009;2:285-93.</w:t>
      </w:r>
    </w:p>
    <w:p w14:paraId="5389AEDF" w14:textId="77777777" w:rsidR="00E201C8" w:rsidRPr="00C40A1B" w:rsidRDefault="00E201C8" w:rsidP="004E1127">
      <w:pPr>
        <w:pStyle w:val="EndNoteBibliography"/>
        <w:spacing w:after="0" w:line="480" w:lineRule="auto"/>
      </w:pPr>
      <w:r w:rsidRPr="00C40A1B">
        <w:t>34.</w:t>
      </w:r>
      <w:r w:rsidRPr="00C40A1B">
        <w:tab/>
        <w:t xml:space="preserve">Mosseri M, Satler LF, Pichard AD and Waksman R. Impact of vessel calcification on outcomes after coronary stenting. </w:t>
      </w:r>
      <w:r w:rsidRPr="00C40A1B">
        <w:rPr>
          <w:i/>
        </w:rPr>
        <w:t>Cardiovasc Revasc Med</w:t>
      </w:r>
      <w:r w:rsidRPr="00C40A1B">
        <w:t>. 2005;6:147-53.</w:t>
      </w:r>
    </w:p>
    <w:p w14:paraId="6406862A" w14:textId="77777777" w:rsidR="00E201C8" w:rsidRPr="00C40A1B" w:rsidRDefault="00E201C8" w:rsidP="004E1127">
      <w:pPr>
        <w:pStyle w:val="EndNoteBibliography"/>
        <w:spacing w:after="0" w:line="480" w:lineRule="auto"/>
      </w:pPr>
      <w:r w:rsidRPr="00C40A1B">
        <w:t>35.</w:t>
      </w:r>
      <w:r w:rsidRPr="00C40A1B">
        <w:tab/>
        <w:t xml:space="preserve">Safian RD, Feldman T, Muller DW, Mason D, Schreiber T, Haik B, Mooney M and O'Neill WW. Coronary angioplasty and Rotablator atherectomy trial (CARAT): immediate and late results of a prospective multicenter randomized trial. </w:t>
      </w:r>
      <w:r w:rsidRPr="00C40A1B">
        <w:rPr>
          <w:i/>
        </w:rPr>
        <w:t>Catheter Cardiovasc Interv</w:t>
      </w:r>
      <w:r w:rsidRPr="00C40A1B">
        <w:t>. 2001;53:213-20.</w:t>
      </w:r>
    </w:p>
    <w:p w14:paraId="6955DB56" w14:textId="4C7FCDF5" w:rsidR="00E201C8" w:rsidRPr="00C40A1B" w:rsidRDefault="00E201C8" w:rsidP="004E1127">
      <w:pPr>
        <w:pStyle w:val="EndNoteBibliography"/>
        <w:spacing w:after="0" w:line="480" w:lineRule="auto"/>
      </w:pPr>
      <w:r w:rsidRPr="00C40A1B">
        <w:t>36.</w:t>
      </w:r>
      <w:r w:rsidRPr="00C40A1B">
        <w:tab/>
        <w:t xml:space="preserve">Whitlow PL, Bass TA, Kipperman RM, </w:t>
      </w:r>
      <w:r w:rsidR="004E1127" w:rsidRPr="00C40A1B">
        <w:t>et al</w:t>
      </w:r>
      <w:r w:rsidRPr="00C40A1B">
        <w:t xml:space="preserve">. Results of the study to determine rotablator and transluminal angioplasty strategy (STRATAS). </w:t>
      </w:r>
      <w:r w:rsidRPr="00C40A1B">
        <w:rPr>
          <w:i/>
        </w:rPr>
        <w:t>Am J Cardiol</w:t>
      </w:r>
      <w:r w:rsidRPr="00C40A1B">
        <w:t>. 2001;87:699-705.</w:t>
      </w:r>
    </w:p>
    <w:p w14:paraId="1DCC6988" w14:textId="77777777" w:rsidR="00E201C8" w:rsidRPr="00C40A1B" w:rsidRDefault="00E201C8" w:rsidP="004E1127">
      <w:pPr>
        <w:pStyle w:val="EndNoteBibliography"/>
        <w:spacing w:after="0" w:line="480" w:lineRule="auto"/>
      </w:pPr>
      <w:r w:rsidRPr="00C40A1B">
        <w:t>37.</w:t>
      </w:r>
      <w:r w:rsidRPr="00C40A1B">
        <w:tab/>
        <w:t xml:space="preserve">Kim M, Muntner P, Sharma S, Choi JW, Stoler RC, Woodward M, Mann DM and Farkouh ME. Assessing patient-reported outcomes and preferences for same-day discharge after percutaneous coronary intervention: results from a pilot randomized, controlled trial. </w:t>
      </w:r>
      <w:r w:rsidRPr="00C40A1B">
        <w:rPr>
          <w:i/>
        </w:rPr>
        <w:t>Circ Cardiovasc Qual Outcomes</w:t>
      </w:r>
      <w:r w:rsidRPr="00C40A1B">
        <w:t>. 2013;6:186-92.</w:t>
      </w:r>
    </w:p>
    <w:p w14:paraId="45F9407A" w14:textId="6BFF7473" w:rsidR="00E201C8" w:rsidRPr="00C40A1B" w:rsidRDefault="00E201C8" w:rsidP="004E1127">
      <w:pPr>
        <w:pStyle w:val="EndNoteBibliography"/>
        <w:spacing w:after="0" w:line="480" w:lineRule="auto"/>
      </w:pPr>
      <w:r w:rsidRPr="00C40A1B">
        <w:lastRenderedPageBreak/>
        <w:t>38.</w:t>
      </w:r>
      <w:r w:rsidRPr="00C40A1B">
        <w:tab/>
        <w:t>Biasco L, Pedrazzini GB, Araco M,</w:t>
      </w:r>
      <w:r w:rsidR="004E1127" w:rsidRPr="00C40A1B">
        <w:t xml:space="preserve"> et al</w:t>
      </w:r>
      <w:r w:rsidRPr="00C40A1B">
        <w:t xml:space="preserve">. Evaluation of a protocol for same-day discharge after radial lounge monitoring in a southern Swiss referral percutaneous coronary intervention centre. </w:t>
      </w:r>
      <w:r w:rsidRPr="00C40A1B">
        <w:rPr>
          <w:i/>
        </w:rPr>
        <w:t>J Cardiovasc Med (Hagerstown)</w:t>
      </w:r>
      <w:r w:rsidRPr="00C40A1B">
        <w:t>. 2017;18:590-595.</w:t>
      </w:r>
    </w:p>
    <w:p w14:paraId="062B5966" w14:textId="77777777" w:rsidR="00E201C8" w:rsidRPr="00C40A1B" w:rsidRDefault="00E201C8" w:rsidP="004E1127">
      <w:pPr>
        <w:pStyle w:val="EndNoteBibliography"/>
        <w:spacing w:line="480" w:lineRule="auto"/>
      </w:pPr>
      <w:r w:rsidRPr="00C40A1B">
        <w:t>39.</w:t>
      </w:r>
      <w:r w:rsidRPr="00C40A1B">
        <w:tab/>
        <w:t xml:space="preserve">Brewster S, Khimdas K, Cleary N, Penswick A, Cliffe S, Weerackody R, Wragg A, Rothman MT and Archbold RA. Impact of a dedicated "radial lounge" for percutaneous coronary procedures on same-day discharge rates and bed utilization. </w:t>
      </w:r>
      <w:r w:rsidRPr="00C40A1B">
        <w:rPr>
          <w:i/>
        </w:rPr>
        <w:t>Am Heart J</w:t>
      </w:r>
      <w:r w:rsidRPr="00C40A1B">
        <w:t>. 2013;165:299-302.</w:t>
      </w:r>
    </w:p>
    <w:p w14:paraId="48113FB3" w14:textId="77777777" w:rsidR="00E201C8" w:rsidRPr="00C40A1B" w:rsidRDefault="00E201C8" w:rsidP="004E1127">
      <w:pPr>
        <w:spacing w:line="480" w:lineRule="auto"/>
        <w:jc w:val="both"/>
        <w:rPr>
          <w:rFonts w:ascii="Times New Roman" w:hAnsi="Times New Roman" w:cs="Times New Roman"/>
          <w:sz w:val="24"/>
          <w:szCs w:val="24"/>
        </w:rPr>
      </w:pPr>
    </w:p>
    <w:p w14:paraId="58C57EDB" w14:textId="77777777" w:rsidR="00E201C8" w:rsidRPr="00C40A1B" w:rsidRDefault="00E201C8" w:rsidP="00820946">
      <w:pPr>
        <w:spacing w:line="360" w:lineRule="auto"/>
        <w:jc w:val="both"/>
        <w:rPr>
          <w:rFonts w:ascii="Times New Roman" w:hAnsi="Times New Roman" w:cs="Times New Roman"/>
          <w:sz w:val="24"/>
          <w:szCs w:val="24"/>
        </w:rPr>
      </w:pPr>
    </w:p>
    <w:p w14:paraId="2BA086AE" w14:textId="77777777" w:rsidR="00E201C8" w:rsidRPr="00C40A1B" w:rsidRDefault="00E201C8" w:rsidP="00820946">
      <w:pPr>
        <w:spacing w:line="360" w:lineRule="auto"/>
        <w:jc w:val="both"/>
        <w:rPr>
          <w:rFonts w:ascii="Times New Roman" w:hAnsi="Times New Roman" w:cs="Times New Roman"/>
          <w:sz w:val="24"/>
          <w:szCs w:val="24"/>
        </w:rPr>
      </w:pPr>
    </w:p>
    <w:p w14:paraId="485B82FF" w14:textId="77777777" w:rsidR="00E201C8" w:rsidRPr="00C40A1B" w:rsidRDefault="00E201C8" w:rsidP="00820946">
      <w:pPr>
        <w:spacing w:line="360" w:lineRule="auto"/>
        <w:jc w:val="both"/>
        <w:rPr>
          <w:rFonts w:ascii="Times New Roman" w:hAnsi="Times New Roman" w:cs="Times New Roman"/>
          <w:sz w:val="24"/>
          <w:szCs w:val="24"/>
        </w:rPr>
      </w:pPr>
    </w:p>
    <w:p w14:paraId="79BD5CE8" w14:textId="77777777" w:rsidR="00E201C8" w:rsidRPr="00C40A1B" w:rsidRDefault="00E201C8" w:rsidP="00820946">
      <w:pPr>
        <w:spacing w:line="360" w:lineRule="auto"/>
        <w:jc w:val="both"/>
        <w:rPr>
          <w:rFonts w:ascii="Times New Roman" w:hAnsi="Times New Roman" w:cs="Times New Roman"/>
          <w:sz w:val="24"/>
          <w:szCs w:val="24"/>
        </w:rPr>
      </w:pPr>
    </w:p>
    <w:p w14:paraId="70A21C2D" w14:textId="77777777" w:rsidR="00E201C8" w:rsidRPr="00C40A1B" w:rsidRDefault="00E201C8" w:rsidP="00820946">
      <w:pPr>
        <w:spacing w:line="360" w:lineRule="auto"/>
        <w:jc w:val="both"/>
        <w:rPr>
          <w:rFonts w:ascii="Times New Roman" w:hAnsi="Times New Roman" w:cs="Times New Roman"/>
          <w:sz w:val="24"/>
          <w:szCs w:val="24"/>
        </w:rPr>
      </w:pPr>
    </w:p>
    <w:p w14:paraId="161FD9C5" w14:textId="77777777" w:rsidR="00E201C8" w:rsidRPr="00C40A1B" w:rsidRDefault="00E201C8" w:rsidP="00820946">
      <w:pPr>
        <w:spacing w:line="360" w:lineRule="auto"/>
        <w:jc w:val="both"/>
        <w:rPr>
          <w:rFonts w:ascii="Times New Roman" w:hAnsi="Times New Roman" w:cs="Times New Roman"/>
          <w:sz w:val="24"/>
          <w:szCs w:val="24"/>
        </w:rPr>
      </w:pPr>
    </w:p>
    <w:p w14:paraId="5EF211F0" w14:textId="422352F1" w:rsidR="00E201C8" w:rsidRPr="00C40A1B" w:rsidRDefault="00E201C8" w:rsidP="00820946">
      <w:pPr>
        <w:spacing w:line="360" w:lineRule="auto"/>
        <w:jc w:val="both"/>
        <w:rPr>
          <w:rFonts w:ascii="Times New Roman" w:hAnsi="Times New Roman" w:cs="Times New Roman"/>
          <w:sz w:val="24"/>
          <w:szCs w:val="24"/>
        </w:rPr>
      </w:pPr>
    </w:p>
    <w:p w14:paraId="6031C86E" w14:textId="70E31ED7" w:rsidR="004E1127" w:rsidRPr="00C40A1B" w:rsidRDefault="004E1127" w:rsidP="00820946">
      <w:pPr>
        <w:spacing w:line="360" w:lineRule="auto"/>
        <w:jc w:val="both"/>
        <w:rPr>
          <w:rFonts w:ascii="Times New Roman" w:hAnsi="Times New Roman" w:cs="Times New Roman"/>
          <w:sz w:val="24"/>
          <w:szCs w:val="24"/>
        </w:rPr>
      </w:pPr>
    </w:p>
    <w:p w14:paraId="54231A1C" w14:textId="61AD95B0" w:rsidR="004E1127" w:rsidRPr="00C40A1B" w:rsidRDefault="004E1127" w:rsidP="00820946">
      <w:pPr>
        <w:spacing w:line="360" w:lineRule="auto"/>
        <w:jc w:val="both"/>
        <w:rPr>
          <w:rFonts w:ascii="Times New Roman" w:hAnsi="Times New Roman" w:cs="Times New Roman"/>
          <w:sz w:val="24"/>
          <w:szCs w:val="24"/>
        </w:rPr>
      </w:pPr>
    </w:p>
    <w:p w14:paraId="5B5461E5" w14:textId="4F3C69AE" w:rsidR="004E1127" w:rsidRPr="00C40A1B" w:rsidRDefault="004E1127" w:rsidP="00820946">
      <w:pPr>
        <w:spacing w:line="360" w:lineRule="auto"/>
        <w:jc w:val="both"/>
        <w:rPr>
          <w:rFonts w:ascii="Times New Roman" w:hAnsi="Times New Roman" w:cs="Times New Roman"/>
          <w:sz w:val="24"/>
          <w:szCs w:val="24"/>
        </w:rPr>
      </w:pPr>
    </w:p>
    <w:p w14:paraId="5BAF09BB" w14:textId="65153CBF" w:rsidR="004E1127" w:rsidRPr="00C40A1B" w:rsidRDefault="004E1127" w:rsidP="00820946">
      <w:pPr>
        <w:spacing w:line="360" w:lineRule="auto"/>
        <w:jc w:val="both"/>
        <w:rPr>
          <w:rFonts w:ascii="Times New Roman" w:hAnsi="Times New Roman" w:cs="Times New Roman"/>
          <w:sz w:val="24"/>
          <w:szCs w:val="24"/>
        </w:rPr>
      </w:pPr>
    </w:p>
    <w:p w14:paraId="7AC86837" w14:textId="7552F758" w:rsidR="004E1127" w:rsidRPr="00C40A1B" w:rsidRDefault="004E1127" w:rsidP="00820946">
      <w:pPr>
        <w:spacing w:line="360" w:lineRule="auto"/>
        <w:jc w:val="both"/>
        <w:rPr>
          <w:rFonts w:ascii="Times New Roman" w:hAnsi="Times New Roman" w:cs="Times New Roman"/>
          <w:sz w:val="24"/>
          <w:szCs w:val="24"/>
        </w:rPr>
      </w:pPr>
    </w:p>
    <w:p w14:paraId="0AE7E46E" w14:textId="7D33145E" w:rsidR="004E1127" w:rsidRPr="00C40A1B" w:rsidRDefault="004E1127" w:rsidP="00820946">
      <w:pPr>
        <w:spacing w:line="360" w:lineRule="auto"/>
        <w:jc w:val="both"/>
        <w:rPr>
          <w:rFonts w:ascii="Times New Roman" w:hAnsi="Times New Roman" w:cs="Times New Roman"/>
          <w:sz w:val="24"/>
          <w:szCs w:val="24"/>
        </w:rPr>
      </w:pPr>
    </w:p>
    <w:p w14:paraId="2BA15422" w14:textId="77777777" w:rsidR="004E1127" w:rsidRPr="00C40A1B" w:rsidRDefault="004E1127" w:rsidP="00820946">
      <w:pPr>
        <w:spacing w:line="360" w:lineRule="auto"/>
        <w:jc w:val="both"/>
        <w:rPr>
          <w:rFonts w:ascii="Times New Roman" w:hAnsi="Times New Roman" w:cs="Times New Roman"/>
          <w:sz w:val="24"/>
          <w:szCs w:val="24"/>
        </w:rPr>
      </w:pPr>
    </w:p>
    <w:p w14:paraId="07A706F2" w14:textId="77777777" w:rsidR="00E201C8" w:rsidRPr="00C40A1B" w:rsidRDefault="00E201C8" w:rsidP="00820946">
      <w:pPr>
        <w:spacing w:line="360" w:lineRule="auto"/>
        <w:jc w:val="both"/>
        <w:rPr>
          <w:rFonts w:ascii="Times New Roman" w:hAnsi="Times New Roman" w:cs="Times New Roman"/>
          <w:sz w:val="24"/>
          <w:szCs w:val="24"/>
        </w:rPr>
      </w:pPr>
    </w:p>
    <w:p w14:paraId="2DC234D4" w14:textId="7A600174" w:rsidR="00E201C8" w:rsidRDefault="00E201C8" w:rsidP="00820946">
      <w:pPr>
        <w:spacing w:line="360" w:lineRule="auto"/>
        <w:jc w:val="both"/>
        <w:rPr>
          <w:rFonts w:ascii="Times New Roman" w:hAnsi="Times New Roman" w:cs="Times New Roman"/>
          <w:sz w:val="24"/>
          <w:szCs w:val="24"/>
        </w:rPr>
      </w:pPr>
    </w:p>
    <w:p w14:paraId="47097BEE" w14:textId="77777777" w:rsidR="00532377" w:rsidRPr="00532377" w:rsidRDefault="00532377" w:rsidP="00532377">
      <w:pPr>
        <w:pStyle w:val="Caption"/>
        <w:keepNext/>
        <w:spacing w:after="0"/>
        <w:ind w:left="-1276" w:right="-46" w:firstLine="1276"/>
        <w:rPr>
          <w:rFonts w:ascii="Times New Roman" w:hAnsi="Times New Roman" w:cs="Times New Roman"/>
          <w:color w:val="auto"/>
          <w:sz w:val="24"/>
          <w:szCs w:val="24"/>
        </w:rPr>
      </w:pPr>
      <w:r w:rsidRPr="00532377">
        <w:rPr>
          <w:rFonts w:ascii="Times New Roman" w:hAnsi="Times New Roman" w:cs="Times New Roman"/>
          <w:color w:val="auto"/>
          <w:sz w:val="24"/>
          <w:szCs w:val="24"/>
        </w:rPr>
        <w:lastRenderedPageBreak/>
        <w:t>Table 1: Pre-procedural characteristics within the SDD and uncomplicated ON</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30"/>
        <w:gridCol w:w="1541"/>
        <w:gridCol w:w="1152"/>
      </w:tblGrid>
      <w:tr w:rsidR="00532377" w:rsidRPr="00C40A1B" w14:paraId="5C6DD5D1" w14:textId="77777777" w:rsidTr="00C70D33">
        <w:trPr>
          <w:trHeight w:val="300"/>
        </w:trPr>
        <w:tc>
          <w:tcPr>
            <w:tcW w:w="2376" w:type="dxa"/>
            <w:shd w:val="clear" w:color="auto" w:fill="auto"/>
            <w:noWrap/>
            <w:vAlign w:val="bottom"/>
            <w:hideMark/>
          </w:tcPr>
          <w:p w14:paraId="51E42B6F" w14:textId="77777777" w:rsidR="00532377" w:rsidRPr="00C40A1B" w:rsidRDefault="00532377" w:rsidP="00C70D33">
            <w:pPr>
              <w:spacing w:after="0" w:line="240" w:lineRule="auto"/>
              <w:jc w:val="both"/>
              <w:rPr>
                <w:rFonts w:ascii="Times New Roman" w:eastAsia="Times New Roman" w:hAnsi="Times New Roman" w:cs="Times New Roman"/>
                <w:lang w:eastAsia="en-GB"/>
              </w:rPr>
            </w:pPr>
          </w:p>
        </w:tc>
        <w:tc>
          <w:tcPr>
            <w:tcW w:w="1730" w:type="dxa"/>
            <w:shd w:val="clear" w:color="auto" w:fill="auto"/>
            <w:noWrap/>
            <w:vAlign w:val="center"/>
            <w:hideMark/>
          </w:tcPr>
          <w:p w14:paraId="39631039"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1541" w:type="dxa"/>
            <w:shd w:val="clear" w:color="auto" w:fill="auto"/>
            <w:noWrap/>
            <w:vAlign w:val="center"/>
            <w:hideMark/>
          </w:tcPr>
          <w:p w14:paraId="28723ED0"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1152" w:type="dxa"/>
            <w:shd w:val="clear" w:color="auto" w:fill="auto"/>
            <w:noWrap/>
            <w:vAlign w:val="center"/>
            <w:hideMark/>
          </w:tcPr>
          <w:p w14:paraId="41E07ED0"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tc>
      </w:tr>
      <w:tr w:rsidR="00532377" w:rsidRPr="00C40A1B" w14:paraId="46E93B5B" w14:textId="77777777" w:rsidTr="00C70D33">
        <w:trPr>
          <w:trHeight w:val="300"/>
        </w:trPr>
        <w:tc>
          <w:tcPr>
            <w:tcW w:w="2376" w:type="dxa"/>
            <w:shd w:val="clear" w:color="auto" w:fill="auto"/>
            <w:noWrap/>
            <w:vAlign w:val="center"/>
            <w:hideMark/>
          </w:tcPr>
          <w:p w14:paraId="7CB08E1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lang w:eastAsia="en-GB"/>
              </w:rPr>
              <w:t>Size,</w:t>
            </w:r>
            <w:r w:rsidRPr="00C40A1B">
              <w:rPr>
                <w:rFonts w:ascii="Times New Roman" w:eastAsia="Times New Roman" w:hAnsi="Times New Roman" w:cs="Times New Roman"/>
                <w:lang w:eastAsia="en-GB"/>
              </w:rPr>
              <w:t xml:space="preserve"> n</w:t>
            </w:r>
          </w:p>
        </w:tc>
        <w:tc>
          <w:tcPr>
            <w:tcW w:w="1730" w:type="dxa"/>
            <w:shd w:val="clear" w:color="auto" w:fill="auto"/>
            <w:noWrap/>
            <w:vAlign w:val="center"/>
            <w:hideMark/>
          </w:tcPr>
          <w:p w14:paraId="1C48CA8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1201</w:t>
            </w:r>
          </w:p>
        </w:tc>
        <w:tc>
          <w:tcPr>
            <w:tcW w:w="1541" w:type="dxa"/>
            <w:shd w:val="clear" w:color="auto" w:fill="auto"/>
            <w:noWrap/>
            <w:vAlign w:val="center"/>
            <w:hideMark/>
          </w:tcPr>
          <w:p w14:paraId="2F8F38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3390</w:t>
            </w:r>
          </w:p>
        </w:tc>
        <w:tc>
          <w:tcPr>
            <w:tcW w:w="1152" w:type="dxa"/>
            <w:shd w:val="clear" w:color="auto" w:fill="auto"/>
            <w:noWrap/>
            <w:vAlign w:val="center"/>
            <w:hideMark/>
          </w:tcPr>
          <w:p w14:paraId="2482BF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B0E3AD4" w14:textId="77777777" w:rsidTr="00C70D33">
        <w:trPr>
          <w:trHeight w:val="300"/>
        </w:trPr>
        <w:tc>
          <w:tcPr>
            <w:tcW w:w="2376" w:type="dxa"/>
            <w:shd w:val="clear" w:color="auto" w:fill="auto"/>
            <w:noWrap/>
            <w:vAlign w:val="center"/>
          </w:tcPr>
          <w:p w14:paraId="7C96EAC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Center size</w:t>
            </w:r>
          </w:p>
        </w:tc>
        <w:tc>
          <w:tcPr>
            <w:tcW w:w="1730" w:type="dxa"/>
            <w:shd w:val="clear" w:color="auto" w:fill="auto"/>
            <w:noWrap/>
            <w:vAlign w:val="center"/>
          </w:tcPr>
          <w:p w14:paraId="44B98A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1CF65E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52" w:type="dxa"/>
            <w:shd w:val="clear" w:color="auto" w:fill="auto"/>
            <w:noWrap/>
            <w:vAlign w:val="center"/>
          </w:tcPr>
          <w:p w14:paraId="3287B3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670C5C6" w14:textId="77777777" w:rsidTr="00C70D33">
        <w:trPr>
          <w:trHeight w:val="300"/>
        </w:trPr>
        <w:tc>
          <w:tcPr>
            <w:tcW w:w="2376" w:type="dxa"/>
            <w:shd w:val="clear" w:color="auto" w:fill="auto"/>
            <w:noWrap/>
            <w:vAlign w:val="center"/>
            <w:hideMark/>
          </w:tcPr>
          <w:p w14:paraId="0BF3A58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Low </w:t>
            </w:r>
          </w:p>
        </w:tc>
        <w:tc>
          <w:tcPr>
            <w:tcW w:w="1730" w:type="dxa"/>
            <w:shd w:val="clear" w:color="auto" w:fill="FFFFFF" w:themeFill="background1"/>
            <w:noWrap/>
            <w:vAlign w:val="center"/>
          </w:tcPr>
          <w:p w14:paraId="1D2286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 (8.41)</w:t>
            </w:r>
          </w:p>
        </w:tc>
        <w:tc>
          <w:tcPr>
            <w:tcW w:w="1541" w:type="dxa"/>
            <w:shd w:val="clear" w:color="auto" w:fill="auto"/>
            <w:noWrap/>
            <w:vAlign w:val="center"/>
          </w:tcPr>
          <w:p w14:paraId="5098A25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374 (11.03)</w:t>
            </w:r>
          </w:p>
        </w:tc>
        <w:tc>
          <w:tcPr>
            <w:tcW w:w="1152" w:type="dxa"/>
            <w:shd w:val="clear" w:color="auto" w:fill="auto"/>
            <w:noWrap/>
            <w:vAlign w:val="center"/>
          </w:tcPr>
          <w:p w14:paraId="0A98794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0.011</w:t>
            </w:r>
          </w:p>
        </w:tc>
      </w:tr>
      <w:tr w:rsidR="00532377" w:rsidRPr="00C40A1B" w14:paraId="6BADEF9A" w14:textId="77777777" w:rsidTr="00C70D33">
        <w:trPr>
          <w:trHeight w:val="300"/>
        </w:trPr>
        <w:tc>
          <w:tcPr>
            <w:tcW w:w="2376" w:type="dxa"/>
            <w:shd w:val="clear" w:color="auto" w:fill="auto"/>
            <w:noWrap/>
            <w:vAlign w:val="center"/>
            <w:hideMark/>
          </w:tcPr>
          <w:p w14:paraId="7F600CE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Medium </w:t>
            </w:r>
          </w:p>
        </w:tc>
        <w:tc>
          <w:tcPr>
            <w:tcW w:w="1730" w:type="dxa"/>
            <w:shd w:val="clear" w:color="auto" w:fill="auto"/>
            <w:noWrap/>
            <w:vAlign w:val="center"/>
          </w:tcPr>
          <w:p w14:paraId="22DAE6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232 (19.32)</w:t>
            </w:r>
          </w:p>
        </w:tc>
        <w:tc>
          <w:tcPr>
            <w:tcW w:w="1541" w:type="dxa"/>
            <w:shd w:val="clear" w:color="auto" w:fill="auto"/>
            <w:noWrap/>
            <w:vAlign w:val="center"/>
          </w:tcPr>
          <w:p w14:paraId="42C245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1114 (32.86)</w:t>
            </w:r>
          </w:p>
        </w:tc>
        <w:tc>
          <w:tcPr>
            <w:tcW w:w="1152" w:type="dxa"/>
            <w:shd w:val="clear" w:color="auto" w:fill="auto"/>
            <w:noWrap/>
            <w:vAlign w:val="center"/>
          </w:tcPr>
          <w:p w14:paraId="31E2FA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718F55F5" w14:textId="77777777" w:rsidTr="00C70D33">
        <w:trPr>
          <w:trHeight w:val="300"/>
        </w:trPr>
        <w:tc>
          <w:tcPr>
            <w:tcW w:w="2376" w:type="dxa"/>
            <w:shd w:val="clear" w:color="auto" w:fill="auto"/>
            <w:noWrap/>
            <w:vAlign w:val="center"/>
            <w:hideMark/>
          </w:tcPr>
          <w:p w14:paraId="0ACDD62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High </w:t>
            </w:r>
          </w:p>
        </w:tc>
        <w:tc>
          <w:tcPr>
            <w:tcW w:w="1730" w:type="dxa"/>
            <w:shd w:val="clear" w:color="auto" w:fill="FFFFFF" w:themeFill="background1"/>
            <w:noWrap/>
            <w:vAlign w:val="center"/>
          </w:tcPr>
          <w:p w14:paraId="159CEBD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868 (72.27)</w:t>
            </w:r>
          </w:p>
        </w:tc>
        <w:tc>
          <w:tcPr>
            <w:tcW w:w="1541" w:type="dxa"/>
            <w:shd w:val="clear" w:color="auto" w:fill="auto"/>
            <w:noWrap/>
            <w:vAlign w:val="center"/>
          </w:tcPr>
          <w:p w14:paraId="401032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1902 (56.11)</w:t>
            </w:r>
          </w:p>
        </w:tc>
        <w:tc>
          <w:tcPr>
            <w:tcW w:w="1152" w:type="dxa"/>
            <w:shd w:val="clear" w:color="auto" w:fill="auto"/>
            <w:noWrap/>
            <w:vAlign w:val="center"/>
          </w:tcPr>
          <w:p w14:paraId="486F51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2E6EC284" w14:textId="77777777" w:rsidTr="00C70D33">
        <w:trPr>
          <w:trHeight w:val="300"/>
        </w:trPr>
        <w:tc>
          <w:tcPr>
            <w:tcW w:w="2376" w:type="dxa"/>
            <w:shd w:val="clear" w:color="auto" w:fill="auto"/>
            <w:noWrap/>
            <w:vAlign w:val="center"/>
            <w:hideMark/>
          </w:tcPr>
          <w:p w14:paraId="22E1876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Age</w:t>
            </w:r>
            <w:r w:rsidRPr="00C40A1B">
              <w:rPr>
                <w:rFonts w:ascii="Times New Roman" w:eastAsia="Times New Roman" w:hAnsi="Times New Roman" w:cs="Times New Roman"/>
                <w:lang w:eastAsia="en-GB"/>
              </w:rPr>
              <w:t>, mean (SD)</w:t>
            </w:r>
            <w:r w:rsidRPr="00C40A1B">
              <w:rPr>
                <w:rFonts w:ascii="Times New Roman" w:eastAsia="Times New Roman" w:hAnsi="Times New Roman" w:cs="Times New Roman"/>
                <w:b/>
                <w:lang w:eastAsia="en-GB"/>
              </w:rPr>
              <w:t xml:space="preserve"> </w:t>
            </w:r>
          </w:p>
        </w:tc>
        <w:tc>
          <w:tcPr>
            <w:tcW w:w="1730" w:type="dxa"/>
            <w:shd w:val="clear" w:color="auto" w:fill="auto"/>
            <w:noWrap/>
            <w:vAlign w:val="center"/>
          </w:tcPr>
          <w:p w14:paraId="411517F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71.2 (8.8)</w:t>
            </w:r>
          </w:p>
        </w:tc>
        <w:tc>
          <w:tcPr>
            <w:tcW w:w="1541" w:type="dxa"/>
            <w:shd w:val="clear" w:color="auto" w:fill="auto"/>
            <w:noWrap/>
            <w:vAlign w:val="center"/>
          </w:tcPr>
          <w:p w14:paraId="614567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72.1 (9.1)</w:t>
            </w:r>
          </w:p>
        </w:tc>
        <w:tc>
          <w:tcPr>
            <w:tcW w:w="1152" w:type="dxa"/>
            <w:shd w:val="clear" w:color="auto" w:fill="auto"/>
            <w:noWrap/>
            <w:vAlign w:val="center"/>
          </w:tcPr>
          <w:p w14:paraId="3EADD9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0.003</w:t>
            </w:r>
          </w:p>
        </w:tc>
      </w:tr>
      <w:tr w:rsidR="00532377" w:rsidRPr="00C40A1B" w14:paraId="5FB619DC" w14:textId="77777777" w:rsidTr="00C70D33">
        <w:trPr>
          <w:trHeight w:val="300"/>
        </w:trPr>
        <w:tc>
          <w:tcPr>
            <w:tcW w:w="2376" w:type="dxa"/>
            <w:shd w:val="clear" w:color="auto" w:fill="auto"/>
            <w:noWrap/>
            <w:vAlign w:val="center"/>
          </w:tcPr>
          <w:p w14:paraId="6A291665"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Gender</w:t>
            </w:r>
          </w:p>
        </w:tc>
        <w:tc>
          <w:tcPr>
            <w:tcW w:w="1730" w:type="dxa"/>
            <w:shd w:val="clear" w:color="auto" w:fill="auto"/>
            <w:noWrap/>
            <w:vAlign w:val="center"/>
          </w:tcPr>
          <w:p w14:paraId="454D15B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394776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52" w:type="dxa"/>
            <w:shd w:val="clear" w:color="auto" w:fill="auto"/>
            <w:noWrap/>
            <w:vAlign w:val="center"/>
          </w:tcPr>
          <w:p w14:paraId="058BCFF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3D8EC92" w14:textId="77777777" w:rsidTr="00C70D33">
        <w:trPr>
          <w:trHeight w:val="300"/>
        </w:trPr>
        <w:tc>
          <w:tcPr>
            <w:tcW w:w="2376" w:type="dxa"/>
            <w:shd w:val="clear" w:color="auto" w:fill="auto"/>
            <w:noWrap/>
            <w:vAlign w:val="center"/>
          </w:tcPr>
          <w:p w14:paraId="680AF2AC"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Male</w:t>
            </w:r>
          </w:p>
        </w:tc>
        <w:tc>
          <w:tcPr>
            <w:tcW w:w="1730" w:type="dxa"/>
            <w:shd w:val="clear" w:color="auto" w:fill="auto"/>
            <w:noWrap/>
            <w:vAlign w:val="center"/>
          </w:tcPr>
          <w:p w14:paraId="070CA3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914 (76.10)</w:t>
            </w:r>
          </w:p>
        </w:tc>
        <w:tc>
          <w:tcPr>
            <w:tcW w:w="1541" w:type="dxa"/>
            <w:shd w:val="clear" w:color="auto" w:fill="auto"/>
            <w:noWrap/>
            <w:vAlign w:val="center"/>
          </w:tcPr>
          <w:p w14:paraId="0AFA77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2504 (73.86)</w:t>
            </w:r>
          </w:p>
        </w:tc>
        <w:tc>
          <w:tcPr>
            <w:tcW w:w="1152" w:type="dxa"/>
            <w:shd w:val="clear" w:color="auto" w:fill="auto"/>
            <w:noWrap/>
            <w:vAlign w:val="center"/>
          </w:tcPr>
          <w:p w14:paraId="45CAE5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0.126</w:t>
            </w:r>
          </w:p>
        </w:tc>
      </w:tr>
      <w:tr w:rsidR="00532377" w:rsidRPr="00C40A1B" w14:paraId="2199C9A2" w14:textId="77777777" w:rsidTr="00C70D33">
        <w:trPr>
          <w:trHeight w:val="300"/>
        </w:trPr>
        <w:tc>
          <w:tcPr>
            <w:tcW w:w="2376" w:type="dxa"/>
            <w:shd w:val="clear" w:color="auto" w:fill="auto"/>
            <w:noWrap/>
            <w:vAlign w:val="center"/>
            <w:hideMark/>
          </w:tcPr>
          <w:p w14:paraId="03F859A9"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 xml:space="preserve">Female </w:t>
            </w:r>
          </w:p>
        </w:tc>
        <w:tc>
          <w:tcPr>
            <w:tcW w:w="1730" w:type="dxa"/>
            <w:shd w:val="clear" w:color="auto" w:fill="auto"/>
            <w:noWrap/>
            <w:vAlign w:val="center"/>
          </w:tcPr>
          <w:p w14:paraId="699459D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287 (23.90)</w:t>
            </w:r>
          </w:p>
        </w:tc>
        <w:tc>
          <w:tcPr>
            <w:tcW w:w="1541" w:type="dxa"/>
            <w:shd w:val="clear" w:color="auto" w:fill="auto"/>
            <w:noWrap/>
            <w:vAlign w:val="center"/>
          </w:tcPr>
          <w:p w14:paraId="7B47AF2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886 (26.14)</w:t>
            </w:r>
          </w:p>
        </w:tc>
        <w:tc>
          <w:tcPr>
            <w:tcW w:w="1152" w:type="dxa"/>
            <w:shd w:val="clear" w:color="auto" w:fill="auto"/>
            <w:noWrap/>
            <w:vAlign w:val="center"/>
          </w:tcPr>
          <w:p w14:paraId="081826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263FCF1" w14:textId="77777777" w:rsidTr="00C70D33">
        <w:trPr>
          <w:trHeight w:val="300"/>
        </w:trPr>
        <w:tc>
          <w:tcPr>
            <w:tcW w:w="2376" w:type="dxa"/>
            <w:shd w:val="clear" w:color="auto" w:fill="auto"/>
            <w:noWrap/>
            <w:vAlign w:val="center"/>
          </w:tcPr>
          <w:p w14:paraId="23D9118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Ethnicity</w:t>
            </w:r>
          </w:p>
        </w:tc>
        <w:tc>
          <w:tcPr>
            <w:tcW w:w="1730" w:type="dxa"/>
            <w:shd w:val="clear" w:color="auto" w:fill="auto"/>
            <w:noWrap/>
            <w:vAlign w:val="center"/>
          </w:tcPr>
          <w:p w14:paraId="59828B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00388D4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52" w:type="dxa"/>
            <w:shd w:val="clear" w:color="auto" w:fill="auto"/>
            <w:noWrap/>
            <w:vAlign w:val="center"/>
          </w:tcPr>
          <w:p w14:paraId="148FF9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570297D" w14:textId="77777777" w:rsidTr="00C70D33">
        <w:trPr>
          <w:trHeight w:val="300"/>
        </w:trPr>
        <w:tc>
          <w:tcPr>
            <w:tcW w:w="2376" w:type="dxa"/>
            <w:shd w:val="clear" w:color="auto" w:fill="auto"/>
            <w:noWrap/>
            <w:vAlign w:val="center"/>
            <w:hideMark/>
          </w:tcPr>
          <w:p w14:paraId="00EB966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Caucasian </w:t>
            </w:r>
          </w:p>
        </w:tc>
        <w:tc>
          <w:tcPr>
            <w:tcW w:w="1730" w:type="dxa"/>
            <w:shd w:val="clear" w:color="auto" w:fill="auto"/>
            <w:noWrap/>
            <w:vAlign w:val="center"/>
          </w:tcPr>
          <w:p w14:paraId="68F5CC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749 (86.39)</w:t>
            </w:r>
          </w:p>
        </w:tc>
        <w:tc>
          <w:tcPr>
            <w:tcW w:w="1541" w:type="dxa"/>
            <w:shd w:val="clear" w:color="auto" w:fill="auto"/>
            <w:noWrap/>
            <w:vAlign w:val="center"/>
          </w:tcPr>
          <w:p w14:paraId="38A7B8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2467 (90.83)</w:t>
            </w:r>
          </w:p>
        </w:tc>
        <w:tc>
          <w:tcPr>
            <w:tcW w:w="1152" w:type="dxa"/>
            <w:shd w:val="clear" w:color="auto" w:fill="auto"/>
            <w:noWrap/>
            <w:vAlign w:val="center"/>
          </w:tcPr>
          <w:p w14:paraId="154F11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6C08DB4B" w14:textId="77777777" w:rsidTr="00C70D33">
        <w:trPr>
          <w:trHeight w:val="300"/>
        </w:trPr>
        <w:tc>
          <w:tcPr>
            <w:tcW w:w="2376" w:type="dxa"/>
            <w:shd w:val="clear" w:color="auto" w:fill="auto"/>
            <w:noWrap/>
            <w:vAlign w:val="center"/>
            <w:hideMark/>
          </w:tcPr>
          <w:p w14:paraId="0AF4593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Black </w:t>
            </w:r>
          </w:p>
        </w:tc>
        <w:tc>
          <w:tcPr>
            <w:tcW w:w="1730" w:type="dxa"/>
            <w:shd w:val="clear" w:color="auto" w:fill="auto"/>
            <w:noWrap/>
            <w:vAlign w:val="center"/>
          </w:tcPr>
          <w:p w14:paraId="5B0F13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 (0.23)</w:t>
            </w:r>
          </w:p>
        </w:tc>
        <w:tc>
          <w:tcPr>
            <w:tcW w:w="1541" w:type="dxa"/>
            <w:shd w:val="clear" w:color="auto" w:fill="auto"/>
            <w:noWrap/>
            <w:vAlign w:val="center"/>
          </w:tcPr>
          <w:p w14:paraId="6C7D5F5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 (0.63)</w:t>
            </w:r>
          </w:p>
        </w:tc>
        <w:tc>
          <w:tcPr>
            <w:tcW w:w="1152" w:type="dxa"/>
            <w:shd w:val="clear" w:color="auto" w:fill="auto"/>
            <w:noWrap/>
            <w:vAlign w:val="center"/>
          </w:tcPr>
          <w:p w14:paraId="20BF756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0.181</w:t>
            </w:r>
          </w:p>
        </w:tc>
      </w:tr>
      <w:tr w:rsidR="00532377" w:rsidRPr="00C40A1B" w14:paraId="6A2FAB94" w14:textId="77777777" w:rsidTr="00C70D33">
        <w:trPr>
          <w:trHeight w:val="300"/>
        </w:trPr>
        <w:tc>
          <w:tcPr>
            <w:tcW w:w="2376" w:type="dxa"/>
            <w:shd w:val="clear" w:color="auto" w:fill="auto"/>
            <w:noWrap/>
            <w:vAlign w:val="center"/>
            <w:hideMark/>
          </w:tcPr>
          <w:p w14:paraId="2AD1C06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Asian </w:t>
            </w:r>
          </w:p>
        </w:tc>
        <w:tc>
          <w:tcPr>
            <w:tcW w:w="1730" w:type="dxa"/>
            <w:shd w:val="clear" w:color="auto" w:fill="auto"/>
            <w:noWrap/>
            <w:vAlign w:val="center"/>
          </w:tcPr>
          <w:p w14:paraId="4BCE5E6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 (4.27)</w:t>
            </w:r>
          </w:p>
        </w:tc>
        <w:tc>
          <w:tcPr>
            <w:tcW w:w="1541" w:type="dxa"/>
            <w:shd w:val="clear" w:color="auto" w:fill="auto"/>
            <w:noWrap/>
            <w:vAlign w:val="center"/>
          </w:tcPr>
          <w:p w14:paraId="4709218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125 (4.60)</w:t>
            </w:r>
          </w:p>
        </w:tc>
        <w:tc>
          <w:tcPr>
            <w:tcW w:w="1152" w:type="dxa"/>
            <w:shd w:val="clear" w:color="auto" w:fill="auto"/>
            <w:noWrap/>
            <w:vAlign w:val="center"/>
          </w:tcPr>
          <w:p w14:paraId="445774F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0.680</w:t>
            </w:r>
          </w:p>
        </w:tc>
      </w:tr>
      <w:tr w:rsidR="00532377" w:rsidRPr="00C40A1B" w14:paraId="05A2A3E3" w14:textId="77777777" w:rsidTr="00C70D33">
        <w:trPr>
          <w:trHeight w:val="300"/>
        </w:trPr>
        <w:tc>
          <w:tcPr>
            <w:tcW w:w="2376" w:type="dxa"/>
            <w:shd w:val="clear" w:color="auto" w:fill="auto"/>
            <w:noWrap/>
            <w:vAlign w:val="center"/>
            <w:hideMark/>
          </w:tcPr>
          <w:p w14:paraId="41D64A4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Other </w:t>
            </w:r>
          </w:p>
        </w:tc>
        <w:tc>
          <w:tcPr>
            <w:tcW w:w="1730" w:type="dxa"/>
            <w:shd w:val="clear" w:color="auto" w:fill="auto"/>
            <w:noWrap/>
            <w:vAlign w:val="center"/>
          </w:tcPr>
          <w:p w14:paraId="54EC1C6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 (9.11)</w:t>
            </w:r>
          </w:p>
        </w:tc>
        <w:tc>
          <w:tcPr>
            <w:tcW w:w="1541" w:type="dxa"/>
            <w:shd w:val="clear" w:color="auto" w:fill="auto"/>
            <w:noWrap/>
            <w:vAlign w:val="center"/>
          </w:tcPr>
          <w:p w14:paraId="010B2F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 (3.94)</w:t>
            </w:r>
          </w:p>
        </w:tc>
        <w:tc>
          <w:tcPr>
            <w:tcW w:w="1152" w:type="dxa"/>
            <w:shd w:val="clear" w:color="auto" w:fill="auto"/>
            <w:noWrap/>
            <w:vAlign w:val="center"/>
          </w:tcPr>
          <w:p w14:paraId="252B35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77C8C0BD" w14:textId="77777777" w:rsidTr="00C70D33">
        <w:trPr>
          <w:trHeight w:val="300"/>
        </w:trPr>
        <w:tc>
          <w:tcPr>
            <w:tcW w:w="2376" w:type="dxa"/>
            <w:shd w:val="clear" w:color="auto" w:fill="auto"/>
            <w:noWrap/>
            <w:vAlign w:val="center"/>
          </w:tcPr>
          <w:p w14:paraId="4B75F97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Medical history</w:t>
            </w:r>
          </w:p>
        </w:tc>
        <w:tc>
          <w:tcPr>
            <w:tcW w:w="1730" w:type="dxa"/>
            <w:shd w:val="clear" w:color="auto" w:fill="auto"/>
            <w:noWrap/>
            <w:vAlign w:val="center"/>
          </w:tcPr>
          <w:p w14:paraId="07F0430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274932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52" w:type="dxa"/>
            <w:shd w:val="clear" w:color="auto" w:fill="auto"/>
            <w:noWrap/>
            <w:vAlign w:val="center"/>
          </w:tcPr>
          <w:p w14:paraId="3E2DA2B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3EA61B3" w14:textId="77777777" w:rsidTr="00C70D33">
        <w:trPr>
          <w:trHeight w:val="300"/>
        </w:trPr>
        <w:tc>
          <w:tcPr>
            <w:tcW w:w="2376" w:type="dxa"/>
            <w:shd w:val="clear" w:color="auto" w:fill="auto"/>
            <w:noWrap/>
            <w:vAlign w:val="center"/>
            <w:hideMark/>
          </w:tcPr>
          <w:p w14:paraId="6B97069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MI </w:t>
            </w:r>
          </w:p>
        </w:tc>
        <w:tc>
          <w:tcPr>
            <w:tcW w:w="1730" w:type="dxa"/>
            <w:shd w:val="clear" w:color="auto" w:fill="auto"/>
            <w:noWrap/>
            <w:vAlign w:val="center"/>
          </w:tcPr>
          <w:p w14:paraId="1BE40F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391 (34.15)</w:t>
            </w:r>
          </w:p>
        </w:tc>
        <w:tc>
          <w:tcPr>
            <w:tcW w:w="1541" w:type="dxa"/>
            <w:shd w:val="clear" w:color="auto" w:fill="auto"/>
            <w:noWrap/>
            <w:vAlign w:val="center"/>
          </w:tcPr>
          <w:p w14:paraId="17298F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1168 (37.96)</w:t>
            </w:r>
          </w:p>
        </w:tc>
        <w:tc>
          <w:tcPr>
            <w:tcW w:w="1152" w:type="dxa"/>
            <w:shd w:val="clear" w:color="auto" w:fill="auto"/>
            <w:noWrap/>
            <w:vAlign w:val="center"/>
          </w:tcPr>
          <w:p w14:paraId="306A2A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0.023</w:t>
            </w:r>
          </w:p>
        </w:tc>
      </w:tr>
      <w:tr w:rsidR="00532377" w:rsidRPr="00C40A1B" w14:paraId="0264CFA4" w14:textId="77777777" w:rsidTr="00C70D33">
        <w:trPr>
          <w:trHeight w:val="300"/>
        </w:trPr>
        <w:tc>
          <w:tcPr>
            <w:tcW w:w="2376" w:type="dxa"/>
            <w:shd w:val="clear" w:color="auto" w:fill="auto"/>
            <w:noWrap/>
            <w:vAlign w:val="center"/>
            <w:hideMark/>
          </w:tcPr>
          <w:p w14:paraId="01B3028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CABG </w:t>
            </w:r>
          </w:p>
        </w:tc>
        <w:tc>
          <w:tcPr>
            <w:tcW w:w="1730" w:type="dxa"/>
            <w:shd w:val="clear" w:color="auto" w:fill="auto"/>
            <w:noWrap/>
            <w:vAlign w:val="center"/>
          </w:tcPr>
          <w:p w14:paraId="4B7470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152 (16.36)</w:t>
            </w:r>
          </w:p>
        </w:tc>
        <w:tc>
          <w:tcPr>
            <w:tcW w:w="1541" w:type="dxa"/>
            <w:shd w:val="clear" w:color="auto" w:fill="auto"/>
            <w:noWrap/>
            <w:vAlign w:val="center"/>
          </w:tcPr>
          <w:p w14:paraId="4D1728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511 (21.05)</w:t>
            </w:r>
          </w:p>
        </w:tc>
        <w:tc>
          <w:tcPr>
            <w:tcW w:w="1152" w:type="dxa"/>
            <w:shd w:val="clear" w:color="auto" w:fill="auto"/>
            <w:noWrap/>
            <w:vAlign w:val="center"/>
          </w:tcPr>
          <w:p w14:paraId="0C6E66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0.002</w:t>
            </w:r>
          </w:p>
        </w:tc>
      </w:tr>
      <w:tr w:rsidR="00532377" w:rsidRPr="00C40A1B" w14:paraId="0C2D8A57" w14:textId="77777777" w:rsidTr="00C70D33">
        <w:trPr>
          <w:trHeight w:val="300"/>
        </w:trPr>
        <w:tc>
          <w:tcPr>
            <w:tcW w:w="2376" w:type="dxa"/>
            <w:shd w:val="clear" w:color="auto" w:fill="auto"/>
            <w:noWrap/>
            <w:vAlign w:val="center"/>
            <w:hideMark/>
          </w:tcPr>
          <w:p w14:paraId="707E782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Prior PCI</w:t>
            </w:r>
          </w:p>
        </w:tc>
        <w:tc>
          <w:tcPr>
            <w:tcW w:w="1730" w:type="dxa"/>
            <w:shd w:val="clear" w:color="auto" w:fill="auto"/>
            <w:noWrap/>
            <w:vAlign w:val="center"/>
          </w:tcPr>
          <w:p w14:paraId="3ED55FF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426 (36.50)</w:t>
            </w:r>
          </w:p>
        </w:tc>
        <w:tc>
          <w:tcPr>
            <w:tcW w:w="1541" w:type="dxa"/>
            <w:shd w:val="clear" w:color="auto" w:fill="auto"/>
            <w:noWrap/>
            <w:vAlign w:val="center"/>
          </w:tcPr>
          <w:p w14:paraId="1AD0779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1195 (35.91)</w:t>
            </w:r>
          </w:p>
        </w:tc>
        <w:tc>
          <w:tcPr>
            <w:tcW w:w="1152" w:type="dxa"/>
            <w:shd w:val="clear" w:color="auto" w:fill="auto"/>
            <w:noWrap/>
            <w:vAlign w:val="center"/>
          </w:tcPr>
          <w:p w14:paraId="4A89311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0.715</w:t>
            </w:r>
          </w:p>
        </w:tc>
      </w:tr>
      <w:tr w:rsidR="00532377" w:rsidRPr="00C40A1B" w14:paraId="1EC7A506" w14:textId="77777777" w:rsidTr="00C70D33">
        <w:trPr>
          <w:trHeight w:val="300"/>
        </w:trPr>
        <w:tc>
          <w:tcPr>
            <w:tcW w:w="2376" w:type="dxa"/>
            <w:shd w:val="clear" w:color="auto" w:fill="auto"/>
            <w:noWrap/>
            <w:vAlign w:val="center"/>
            <w:hideMark/>
          </w:tcPr>
          <w:p w14:paraId="4A20E18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High Cholesterol </w:t>
            </w:r>
          </w:p>
        </w:tc>
        <w:tc>
          <w:tcPr>
            <w:tcW w:w="1730" w:type="dxa"/>
            <w:shd w:val="clear" w:color="auto" w:fill="auto"/>
            <w:noWrap/>
            <w:vAlign w:val="center"/>
          </w:tcPr>
          <w:p w14:paraId="6A79D6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835 (70.58)</w:t>
            </w:r>
          </w:p>
        </w:tc>
        <w:tc>
          <w:tcPr>
            <w:tcW w:w="1541" w:type="dxa"/>
            <w:shd w:val="clear" w:color="auto" w:fill="auto"/>
            <w:noWrap/>
            <w:vAlign w:val="center"/>
          </w:tcPr>
          <w:p w14:paraId="5F14DBC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2333 (70.44)</w:t>
            </w:r>
          </w:p>
        </w:tc>
        <w:tc>
          <w:tcPr>
            <w:tcW w:w="1152" w:type="dxa"/>
            <w:shd w:val="clear" w:color="auto" w:fill="auto"/>
            <w:noWrap/>
            <w:vAlign w:val="center"/>
          </w:tcPr>
          <w:p w14:paraId="3E3F55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0.927</w:t>
            </w:r>
          </w:p>
        </w:tc>
      </w:tr>
      <w:tr w:rsidR="00532377" w:rsidRPr="00C40A1B" w14:paraId="7328E966" w14:textId="77777777" w:rsidTr="00C70D33">
        <w:trPr>
          <w:trHeight w:val="300"/>
        </w:trPr>
        <w:tc>
          <w:tcPr>
            <w:tcW w:w="2376" w:type="dxa"/>
            <w:shd w:val="clear" w:color="auto" w:fill="auto"/>
            <w:noWrap/>
            <w:vAlign w:val="center"/>
            <w:hideMark/>
          </w:tcPr>
          <w:p w14:paraId="6C12875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Hypertension </w:t>
            </w:r>
          </w:p>
        </w:tc>
        <w:tc>
          <w:tcPr>
            <w:tcW w:w="1730" w:type="dxa"/>
            <w:shd w:val="clear" w:color="auto" w:fill="auto"/>
            <w:noWrap/>
            <w:vAlign w:val="center"/>
          </w:tcPr>
          <w:p w14:paraId="1DDFA6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847 (71.60)</w:t>
            </w:r>
          </w:p>
        </w:tc>
        <w:tc>
          <w:tcPr>
            <w:tcW w:w="1541" w:type="dxa"/>
            <w:shd w:val="clear" w:color="auto" w:fill="auto"/>
            <w:noWrap/>
            <w:vAlign w:val="center"/>
          </w:tcPr>
          <w:p w14:paraId="27FF3FB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2429 (73.34)</w:t>
            </w:r>
          </w:p>
        </w:tc>
        <w:tc>
          <w:tcPr>
            <w:tcW w:w="1152" w:type="dxa"/>
            <w:shd w:val="clear" w:color="auto" w:fill="auto"/>
            <w:noWrap/>
            <w:vAlign w:val="center"/>
          </w:tcPr>
          <w:p w14:paraId="063D27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0.247</w:t>
            </w:r>
          </w:p>
        </w:tc>
      </w:tr>
      <w:tr w:rsidR="00532377" w:rsidRPr="00C40A1B" w14:paraId="3D0FFDA3" w14:textId="77777777" w:rsidTr="00C70D33">
        <w:trPr>
          <w:trHeight w:val="300"/>
        </w:trPr>
        <w:tc>
          <w:tcPr>
            <w:tcW w:w="2376" w:type="dxa"/>
            <w:shd w:val="clear" w:color="auto" w:fill="auto"/>
            <w:noWrap/>
            <w:vAlign w:val="center"/>
            <w:hideMark/>
          </w:tcPr>
          <w:p w14:paraId="038ED31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Peripheral Vascular disease </w:t>
            </w:r>
          </w:p>
        </w:tc>
        <w:tc>
          <w:tcPr>
            <w:tcW w:w="1730" w:type="dxa"/>
            <w:shd w:val="clear" w:color="auto" w:fill="auto"/>
            <w:noWrap/>
            <w:vAlign w:val="center"/>
          </w:tcPr>
          <w:p w14:paraId="1943BA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 (8.62)</w:t>
            </w:r>
          </w:p>
        </w:tc>
        <w:tc>
          <w:tcPr>
            <w:tcW w:w="1541" w:type="dxa"/>
            <w:shd w:val="clear" w:color="auto" w:fill="auto"/>
            <w:noWrap/>
            <w:vAlign w:val="center"/>
          </w:tcPr>
          <w:p w14:paraId="565A326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366 (11.05)</w:t>
            </w:r>
          </w:p>
        </w:tc>
        <w:tc>
          <w:tcPr>
            <w:tcW w:w="1152" w:type="dxa"/>
            <w:shd w:val="clear" w:color="auto" w:fill="auto"/>
            <w:noWrap/>
            <w:vAlign w:val="center"/>
          </w:tcPr>
          <w:p w14:paraId="5D4BB94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0.019</w:t>
            </w:r>
          </w:p>
        </w:tc>
      </w:tr>
      <w:tr w:rsidR="00532377" w:rsidRPr="00C40A1B" w14:paraId="100AF8B4" w14:textId="77777777" w:rsidTr="00C70D33">
        <w:trPr>
          <w:trHeight w:val="300"/>
        </w:trPr>
        <w:tc>
          <w:tcPr>
            <w:tcW w:w="2376" w:type="dxa"/>
            <w:shd w:val="clear" w:color="auto" w:fill="auto"/>
            <w:noWrap/>
            <w:vAlign w:val="center"/>
            <w:hideMark/>
          </w:tcPr>
          <w:p w14:paraId="2982211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Stroke </w:t>
            </w:r>
          </w:p>
        </w:tc>
        <w:tc>
          <w:tcPr>
            <w:tcW w:w="1730" w:type="dxa"/>
            <w:shd w:val="clear" w:color="auto" w:fill="auto"/>
            <w:noWrap/>
            <w:vAlign w:val="center"/>
          </w:tcPr>
          <w:p w14:paraId="003B74A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80 (6.76)</w:t>
            </w:r>
          </w:p>
        </w:tc>
        <w:tc>
          <w:tcPr>
            <w:tcW w:w="1541" w:type="dxa"/>
            <w:shd w:val="clear" w:color="auto" w:fill="auto"/>
            <w:noWrap/>
            <w:vAlign w:val="center"/>
          </w:tcPr>
          <w:p w14:paraId="03F5E3B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217 (6.55)</w:t>
            </w:r>
          </w:p>
        </w:tc>
        <w:tc>
          <w:tcPr>
            <w:tcW w:w="1152" w:type="dxa"/>
            <w:shd w:val="clear" w:color="auto" w:fill="auto"/>
            <w:noWrap/>
            <w:vAlign w:val="center"/>
          </w:tcPr>
          <w:p w14:paraId="0B2E73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0.802</w:t>
            </w:r>
          </w:p>
        </w:tc>
      </w:tr>
      <w:tr w:rsidR="00532377" w:rsidRPr="00C40A1B" w14:paraId="134F506D" w14:textId="77777777" w:rsidTr="00C70D33">
        <w:trPr>
          <w:trHeight w:val="300"/>
        </w:trPr>
        <w:tc>
          <w:tcPr>
            <w:tcW w:w="2376" w:type="dxa"/>
            <w:shd w:val="clear" w:color="auto" w:fill="auto"/>
            <w:noWrap/>
            <w:vAlign w:val="center"/>
          </w:tcPr>
          <w:p w14:paraId="0FF3D1DF"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Qwave on ECG</w:t>
            </w:r>
          </w:p>
        </w:tc>
        <w:tc>
          <w:tcPr>
            <w:tcW w:w="1730" w:type="dxa"/>
            <w:shd w:val="clear" w:color="auto" w:fill="auto"/>
            <w:noWrap/>
            <w:vAlign w:val="center"/>
          </w:tcPr>
          <w:p w14:paraId="17C703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 (4.53)</w:t>
            </w:r>
          </w:p>
        </w:tc>
        <w:tc>
          <w:tcPr>
            <w:tcW w:w="1541" w:type="dxa"/>
            <w:shd w:val="clear" w:color="auto" w:fill="auto"/>
            <w:noWrap/>
            <w:vAlign w:val="center"/>
          </w:tcPr>
          <w:p w14:paraId="48ECC9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272 (9.75)</w:t>
            </w:r>
          </w:p>
        </w:tc>
        <w:tc>
          <w:tcPr>
            <w:tcW w:w="1152" w:type="dxa"/>
            <w:shd w:val="clear" w:color="auto" w:fill="auto"/>
            <w:noWrap/>
            <w:vAlign w:val="center"/>
          </w:tcPr>
          <w:p w14:paraId="3EEFDF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2857381B" w14:textId="77777777" w:rsidTr="00C70D33">
        <w:trPr>
          <w:trHeight w:val="300"/>
        </w:trPr>
        <w:tc>
          <w:tcPr>
            <w:tcW w:w="2376" w:type="dxa"/>
            <w:shd w:val="clear" w:color="auto" w:fill="auto"/>
            <w:noWrap/>
            <w:vAlign w:val="center"/>
            <w:hideMark/>
          </w:tcPr>
          <w:p w14:paraId="64CD26D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Diabetes mellitus</w:t>
            </w:r>
          </w:p>
        </w:tc>
        <w:tc>
          <w:tcPr>
            <w:tcW w:w="1730" w:type="dxa"/>
            <w:shd w:val="clear" w:color="auto" w:fill="auto"/>
            <w:noWrap/>
            <w:vAlign w:val="center"/>
          </w:tcPr>
          <w:p w14:paraId="2D58A7C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361 (30.46)</w:t>
            </w:r>
          </w:p>
        </w:tc>
        <w:tc>
          <w:tcPr>
            <w:tcW w:w="1541" w:type="dxa"/>
            <w:shd w:val="clear" w:color="auto" w:fill="auto"/>
            <w:noWrap/>
            <w:vAlign w:val="center"/>
          </w:tcPr>
          <w:p w14:paraId="3D295F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993 (30.15)</w:t>
            </w:r>
          </w:p>
        </w:tc>
        <w:tc>
          <w:tcPr>
            <w:tcW w:w="1152" w:type="dxa"/>
            <w:shd w:val="clear" w:color="auto" w:fill="auto"/>
            <w:noWrap/>
            <w:vAlign w:val="center"/>
          </w:tcPr>
          <w:p w14:paraId="774836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0.842</w:t>
            </w:r>
          </w:p>
        </w:tc>
      </w:tr>
      <w:tr w:rsidR="00532377" w:rsidRPr="00C40A1B" w14:paraId="16D3A9CD" w14:textId="77777777" w:rsidTr="00C70D33">
        <w:trPr>
          <w:trHeight w:val="300"/>
        </w:trPr>
        <w:tc>
          <w:tcPr>
            <w:tcW w:w="2376" w:type="dxa"/>
            <w:shd w:val="clear" w:color="auto" w:fill="auto"/>
            <w:noWrap/>
            <w:vAlign w:val="center"/>
            <w:hideMark/>
          </w:tcPr>
          <w:p w14:paraId="3510367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lang w:eastAsia="en-GB"/>
              </w:rPr>
              <w:t>Renal disease</w:t>
            </w:r>
          </w:p>
        </w:tc>
        <w:tc>
          <w:tcPr>
            <w:tcW w:w="1730" w:type="dxa"/>
            <w:shd w:val="clear" w:color="auto" w:fill="auto"/>
            <w:noWrap/>
            <w:vAlign w:val="center"/>
          </w:tcPr>
          <w:p w14:paraId="4A05E76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45 (3.77)</w:t>
            </w:r>
          </w:p>
        </w:tc>
        <w:tc>
          <w:tcPr>
            <w:tcW w:w="1541" w:type="dxa"/>
            <w:shd w:val="clear" w:color="auto" w:fill="auto"/>
            <w:noWrap/>
            <w:vAlign w:val="center"/>
          </w:tcPr>
          <w:p w14:paraId="5F8ACC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167 (4.97) </w:t>
            </w:r>
          </w:p>
        </w:tc>
        <w:tc>
          <w:tcPr>
            <w:tcW w:w="1152" w:type="dxa"/>
            <w:shd w:val="clear" w:color="auto" w:fill="auto"/>
            <w:noWrap/>
            <w:vAlign w:val="center"/>
          </w:tcPr>
          <w:p w14:paraId="6ADC0C6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0.091</w:t>
            </w:r>
          </w:p>
        </w:tc>
      </w:tr>
      <w:tr w:rsidR="00532377" w:rsidRPr="00C40A1B" w14:paraId="287D2876" w14:textId="77777777" w:rsidTr="00C70D33">
        <w:trPr>
          <w:trHeight w:val="300"/>
        </w:trPr>
        <w:tc>
          <w:tcPr>
            <w:tcW w:w="2376" w:type="dxa"/>
            <w:shd w:val="clear" w:color="auto" w:fill="auto"/>
            <w:noWrap/>
            <w:vAlign w:val="center"/>
          </w:tcPr>
          <w:p w14:paraId="5125D8B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Smoking</w:t>
            </w:r>
          </w:p>
        </w:tc>
        <w:tc>
          <w:tcPr>
            <w:tcW w:w="1730" w:type="dxa"/>
            <w:shd w:val="clear" w:color="auto" w:fill="auto"/>
            <w:noWrap/>
            <w:vAlign w:val="center"/>
          </w:tcPr>
          <w:p w14:paraId="33F8BE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68B107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52" w:type="dxa"/>
            <w:shd w:val="clear" w:color="auto" w:fill="auto"/>
            <w:noWrap/>
            <w:vAlign w:val="center"/>
          </w:tcPr>
          <w:p w14:paraId="6A71BD6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EA1B4C6" w14:textId="77777777" w:rsidTr="00C70D33">
        <w:trPr>
          <w:trHeight w:val="300"/>
        </w:trPr>
        <w:tc>
          <w:tcPr>
            <w:tcW w:w="2376" w:type="dxa"/>
            <w:shd w:val="clear" w:color="auto" w:fill="auto"/>
            <w:noWrap/>
            <w:vAlign w:val="center"/>
            <w:hideMark/>
          </w:tcPr>
          <w:p w14:paraId="6486083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Ex smoker</w:t>
            </w:r>
          </w:p>
        </w:tc>
        <w:tc>
          <w:tcPr>
            <w:tcW w:w="1730" w:type="dxa"/>
            <w:shd w:val="clear" w:color="auto" w:fill="auto"/>
            <w:noWrap/>
            <w:vAlign w:val="center"/>
          </w:tcPr>
          <w:p w14:paraId="04F6F0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606 (54.99)</w:t>
            </w:r>
          </w:p>
        </w:tc>
        <w:tc>
          <w:tcPr>
            <w:tcW w:w="1541" w:type="dxa"/>
            <w:shd w:val="clear" w:color="auto" w:fill="auto"/>
            <w:noWrap/>
            <w:vAlign w:val="center"/>
          </w:tcPr>
          <w:p w14:paraId="10638E5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1678 (54.82)</w:t>
            </w:r>
          </w:p>
        </w:tc>
        <w:tc>
          <w:tcPr>
            <w:tcW w:w="1152" w:type="dxa"/>
            <w:shd w:val="clear" w:color="auto" w:fill="auto"/>
            <w:noWrap/>
            <w:vAlign w:val="center"/>
          </w:tcPr>
          <w:p w14:paraId="565890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0.922</w:t>
            </w:r>
          </w:p>
        </w:tc>
      </w:tr>
      <w:tr w:rsidR="00532377" w:rsidRPr="00C40A1B" w14:paraId="1601C1B9" w14:textId="77777777" w:rsidTr="00C70D33">
        <w:trPr>
          <w:trHeight w:val="300"/>
        </w:trPr>
        <w:tc>
          <w:tcPr>
            <w:tcW w:w="2376" w:type="dxa"/>
            <w:shd w:val="clear" w:color="auto" w:fill="auto"/>
            <w:noWrap/>
            <w:vAlign w:val="center"/>
            <w:hideMark/>
          </w:tcPr>
          <w:p w14:paraId="3CA0D02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Current smoker</w:t>
            </w:r>
          </w:p>
        </w:tc>
        <w:tc>
          <w:tcPr>
            <w:tcW w:w="1730" w:type="dxa"/>
            <w:shd w:val="clear" w:color="auto" w:fill="auto"/>
            <w:noWrap/>
            <w:vAlign w:val="center"/>
          </w:tcPr>
          <w:p w14:paraId="005DE8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 (7.17)</w:t>
            </w:r>
          </w:p>
        </w:tc>
        <w:tc>
          <w:tcPr>
            <w:tcW w:w="1541" w:type="dxa"/>
            <w:shd w:val="clear" w:color="auto" w:fill="auto"/>
            <w:noWrap/>
            <w:vAlign w:val="center"/>
          </w:tcPr>
          <w:p w14:paraId="2DAC12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203 (6.63)</w:t>
            </w:r>
          </w:p>
        </w:tc>
        <w:tc>
          <w:tcPr>
            <w:tcW w:w="1152" w:type="dxa"/>
            <w:shd w:val="clear" w:color="auto" w:fill="auto"/>
            <w:noWrap/>
            <w:vAlign w:val="center"/>
          </w:tcPr>
          <w:p w14:paraId="3D5F8F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0.543</w:t>
            </w:r>
          </w:p>
        </w:tc>
      </w:tr>
      <w:tr w:rsidR="00532377" w:rsidRPr="00C40A1B" w14:paraId="74C37550" w14:textId="77777777" w:rsidTr="00C70D33">
        <w:trPr>
          <w:trHeight w:val="300"/>
        </w:trPr>
        <w:tc>
          <w:tcPr>
            <w:tcW w:w="2376" w:type="dxa"/>
            <w:shd w:val="clear" w:color="auto" w:fill="auto"/>
            <w:noWrap/>
            <w:vAlign w:val="center"/>
            <w:hideMark/>
          </w:tcPr>
          <w:p w14:paraId="5C71918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Never smoked</w:t>
            </w:r>
          </w:p>
        </w:tc>
        <w:tc>
          <w:tcPr>
            <w:tcW w:w="1730" w:type="dxa"/>
            <w:shd w:val="clear" w:color="auto" w:fill="auto"/>
            <w:noWrap/>
            <w:vAlign w:val="center"/>
          </w:tcPr>
          <w:p w14:paraId="0BE9A2A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417 (37.84)</w:t>
            </w:r>
          </w:p>
        </w:tc>
        <w:tc>
          <w:tcPr>
            <w:tcW w:w="1541" w:type="dxa"/>
            <w:shd w:val="clear" w:color="auto" w:fill="auto"/>
            <w:noWrap/>
            <w:vAlign w:val="center"/>
          </w:tcPr>
          <w:p w14:paraId="1D1248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1180 (38.55)</w:t>
            </w:r>
          </w:p>
        </w:tc>
        <w:tc>
          <w:tcPr>
            <w:tcW w:w="1152" w:type="dxa"/>
            <w:shd w:val="clear" w:color="auto" w:fill="auto"/>
            <w:noWrap/>
            <w:vAlign w:val="center"/>
          </w:tcPr>
          <w:p w14:paraId="617F89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0.678</w:t>
            </w:r>
          </w:p>
        </w:tc>
      </w:tr>
      <w:tr w:rsidR="00532377" w:rsidRPr="00C40A1B" w14:paraId="1886A540" w14:textId="77777777" w:rsidTr="00C70D33">
        <w:trPr>
          <w:trHeight w:val="300"/>
        </w:trPr>
        <w:tc>
          <w:tcPr>
            <w:tcW w:w="2376" w:type="dxa"/>
            <w:shd w:val="clear" w:color="auto" w:fill="auto"/>
            <w:noWrap/>
            <w:vAlign w:val="center"/>
          </w:tcPr>
          <w:p w14:paraId="0978613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LVEF</w:t>
            </w:r>
          </w:p>
        </w:tc>
        <w:tc>
          <w:tcPr>
            <w:tcW w:w="1730" w:type="dxa"/>
            <w:shd w:val="clear" w:color="auto" w:fill="auto"/>
            <w:noWrap/>
            <w:vAlign w:val="center"/>
          </w:tcPr>
          <w:p w14:paraId="6A357A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20AE46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52" w:type="dxa"/>
            <w:shd w:val="clear" w:color="auto" w:fill="auto"/>
            <w:noWrap/>
            <w:vAlign w:val="center"/>
          </w:tcPr>
          <w:p w14:paraId="58D5AE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5DCC6761" w14:textId="77777777" w:rsidTr="00C70D33">
        <w:trPr>
          <w:trHeight w:val="300"/>
        </w:trPr>
        <w:tc>
          <w:tcPr>
            <w:tcW w:w="2376" w:type="dxa"/>
            <w:shd w:val="clear" w:color="auto" w:fill="auto"/>
            <w:noWrap/>
            <w:vAlign w:val="center"/>
            <w:hideMark/>
          </w:tcPr>
          <w:p w14:paraId="007E39A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Good </w:t>
            </w:r>
          </w:p>
        </w:tc>
        <w:tc>
          <w:tcPr>
            <w:tcW w:w="1730" w:type="dxa"/>
            <w:shd w:val="clear" w:color="auto" w:fill="auto"/>
            <w:noWrap/>
            <w:vAlign w:val="center"/>
          </w:tcPr>
          <w:p w14:paraId="0575A3D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595 (75.13)</w:t>
            </w:r>
          </w:p>
        </w:tc>
        <w:tc>
          <w:tcPr>
            <w:tcW w:w="1541" w:type="dxa"/>
            <w:shd w:val="clear" w:color="auto" w:fill="auto"/>
            <w:noWrap/>
            <w:vAlign w:val="center"/>
          </w:tcPr>
          <w:p w14:paraId="0D1C2EF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1473 (70.85)</w:t>
            </w:r>
          </w:p>
        </w:tc>
        <w:tc>
          <w:tcPr>
            <w:tcW w:w="1152" w:type="dxa"/>
            <w:shd w:val="clear" w:color="auto" w:fill="auto"/>
            <w:noWrap/>
            <w:vAlign w:val="center"/>
          </w:tcPr>
          <w:p w14:paraId="0D42FC0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0.023</w:t>
            </w:r>
          </w:p>
        </w:tc>
      </w:tr>
      <w:tr w:rsidR="00532377" w:rsidRPr="00C40A1B" w14:paraId="747F3290" w14:textId="77777777" w:rsidTr="00C70D33">
        <w:trPr>
          <w:trHeight w:val="300"/>
        </w:trPr>
        <w:tc>
          <w:tcPr>
            <w:tcW w:w="2376" w:type="dxa"/>
            <w:shd w:val="clear" w:color="auto" w:fill="auto"/>
            <w:noWrap/>
            <w:vAlign w:val="center"/>
            <w:hideMark/>
          </w:tcPr>
          <w:p w14:paraId="05A6CC6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Moderate </w:t>
            </w:r>
          </w:p>
          <w:p w14:paraId="6AFCB1D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(30-50%)</w:t>
            </w:r>
          </w:p>
        </w:tc>
        <w:tc>
          <w:tcPr>
            <w:tcW w:w="1730" w:type="dxa"/>
            <w:shd w:val="clear" w:color="auto" w:fill="auto"/>
            <w:noWrap/>
            <w:vAlign w:val="center"/>
          </w:tcPr>
          <w:p w14:paraId="7B3F22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153 (19.32)</w:t>
            </w:r>
          </w:p>
        </w:tc>
        <w:tc>
          <w:tcPr>
            <w:tcW w:w="1541" w:type="dxa"/>
            <w:shd w:val="clear" w:color="auto" w:fill="auto"/>
            <w:noWrap/>
            <w:vAlign w:val="center"/>
          </w:tcPr>
          <w:p w14:paraId="401A83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460 (22.13)</w:t>
            </w:r>
          </w:p>
        </w:tc>
        <w:tc>
          <w:tcPr>
            <w:tcW w:w="1152" w:type="dxa"/>
            <w:shd w:val="clear" w:color="auto" w:fill="auto"/>
            <w:noWrap/>
            <w:vAlign w:val="center"/>
          </w:tcPr>
          <w:p w14:paraId="5444F5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0.101</w:t>
            </w:r>
          </w:p>
        </w:tc>
      </w:tr>
      <w:tr w:rsidR="00532377" w:rsidRPr="00C40A1B" w14:paraId="6AAC5420" w14:textId="77777777" w:rsidTr="00C70D33">
        <w:trPr>
          <w:trHeight w:val="300"/>
        </w:trPr>
        <w:tc>
          <w:tcPr>
            <w:tcW w:w="2376" w:type="dxa"/>
            <w:shd w:val="clear" w:color="auto" w:fill="auto"/>
            <w:noWrap/>
            <w:vAlign w:val="center"/>
            <w:hideMark/>
          </w:tcPr>
          <w:p w14:paraId="4EC3AF6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Poor (&lt;30%)</w:t>
            </w:r>
          </w:p>
        </w:tc>
        <w:tc>
          <w:tcPr>
            <w:tcW w:w="1730" w:type="dxa"/>
            <w:shd w:val="clear" w:color="auto" w:fill="auto"/>
            <w:noWrap/>
            <w:vAlign w:val="center"/>
          </w:tcPr>
          <w:p w14:paraId="442BF9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 (5.56)</w:t>
            </w:r>
          </w:p>
        </w:tc>
        <w:tc>
          <w:tcPr>
            <w:tcW w:w="1541" w:type="dxa"/>
            <w:shd w:val="clear" w:color="auto" w:fill="auto"/>
            <w:noWrap/>
            <w:vAlign w:val="center"/>
          </w:tcPr>
          <w:p w14:paraId="661BE87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146 (7.02)</w:t>
            </w:r>
          </w:p>
        </w:tc>
        <w:tc>
          <w:tcPr>
            <w:tcW w:w="1152" w:type="dxa"/>
            <w:shd w:val="clear" w:color="auto" w:fill="auto"/>
            <w:noWrap/>
            <w:vAlign w:val="center"/>
          </w:tcPr>
          <w:p w14:paraId="57B235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0.159</w:t>
            </w:r>
          </w:p>
        </w:tc>
      </w:tr>
      <w:tr w:rsidR="00532377" w:rsidRPr="00C40A1B" w14:paraId="206A48E5" w14:textId="77777777" w:rsidTr="00C70D33">
        <w:trPr>
          <w:trHeight w:val="300"/>
        </w:trPr>
        <w:tc>
          <w:tcPr>
            <w:tcW w:w="2376" w:type="dxa"/>
            <w:shd w:val="clear" w:color="auto" w:fill="auto"/>
            <w:noWrap/>
            <w:vAlign w:val="center"/>
            <w:hideMark/>
          </w:tcPr>
          <w:p w14:paraId="7024517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Multivessel disease</w:t>
            </w:r>
          </w:p>
        </w:tc>
        <w:tc>
          <w:tcPr>
            <w:tcW w:w="1730" w:type="dxa"/>
            <w:shd w:val="clear" w:color="auto" w:fill="auto"/>
            <w:noWrap/>
            <w:vAlign w:val="center"/>
          </w:tcPr>
          <w:p w14:paraId="3C5686D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423 (36.28)</w:t>
            </w:r>
          </w:p>
        </w:tc>
        <w:tc>
          <w:tcPr>
            <w:tcW w:w="1541" w:type="dxa"/>
            <w:shd w:val="clear" w:color="auto" w:fill="auto"/>
            <w:noWrap/>
            <w:vAlign w:val="center"/>
          </w:tcPr>
          <w:p w14:paraId="5E7FD7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1198 (38.08)</w:t>
            </w:r>
          </w:p>
        </w:tc>
        <w:tc>
          <w:tcPr>
            <w:tcW w:w="1152" w:type="dxa"/>
            <w:shd w:val="clear" w:color="auto" w:fill="auto"/>
            <w:noWrap/>
            <w:vAlign w:val="center"/>
          </w:tcPr>
          <w:p w14:paraId="698B4F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0.278</w:t>
            </w:r>
          </w:p>
        </w:tc>
      </w:tr>
      <w:tr w:rsidR="00532377" w:rsidRPr="00C40A1B" w14:paraId="153EC1A7" w14:textId="77777777" w:rsidTr="00C70D33">
        <w:trPr>
          <w:trHeight w:val="300"/>
        </w:trPr>
        <w:tc>
          <w:tcPr>
            <w:tcW w:w="2376" w:type="dxa"/>
            <w:shd w:val="clear" w:color="auto" w:fill="auto"/>
            <w:noWrap/>
            <w:vAlign w:val="center"/>
            <w:hideMark/>
          </w:tcPr>
          <w:p w14:paraId="287B4C3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Valvular Heart disease</w:t>
            </w:r>
          </w:p>
        </w:tc>
        <w:tc>
          <w:tcPr>
            <w:tcW w:w="1730" w:type="dxa"/>
            <w:shd w:val="clear" w:color="auto" w:fill="auto"/>
            <w:noWrap/>
            <w:vAlign w:val="center"/>
          </w:tcPr>
          <w:p w14:paraId="1D27975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 (2.87)</w:t>
            </w:r>
          </w:p>
        </w:tc>
        <w:tc>
          <w:tcPr>
            <w:tcW w:w="1541" w:type="dxa"/>
            <w:shd w:val="clear" w:color="auto" w:fill="auto"/>
            <w:noWrap/>
            <w:vAlign w:val="center"/>
          </w:tcPr>
          <w:p w14:paraId="12E602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138 (4.17)</w:t>
            </w:r>
          </w:p>
        </w:tc>
        <w:tc>
          <w:tcPr>
            <w:tcW w:w="1152" w:type="dxa"/>
            <w:shd w:val="clear" w:color="auto" w:fill="auto"/>
            <w:noWrap/>
            <w:vAlign w:val="center"/>
          </w:tcPr>
          <w:p w14:paraId="1CEB98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0.048</w:t>
            </w:r>
          </w:p>
        </w:tc>
      </w:tr>
    </w:tbl>
    <w:p w14:paraId="2397EAED" w14:textId="77777777" w:rsidR="00532377" w:rsidRPr="00295271" w:rsidRDefault="00532377" w:rsidP="00532377">
      <w:pPr>
        <w:ind w:right="2222"/>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*CABG=Coronary Artery Bypass Graft; ECG=Electrocardiogram; LVEF=Left ventricular ejection fraction; MI=Myocardial infarction; PCI=Percutaneous Coronary Intervention; SDD=Same Day Discharge; uncON= uncomplicated ON</w:t>
      </w:r>
    </w:p>
    <w:p w14:paraId="161C55F9" w14:textId="77777777" w:rsidR="00532377" w:rsidRDefault="00532377" w:rsidP="00532377"/>
    <w:p w14:paraId="6C331911" w14:textId="77777777" w:rsidR="00532377" w:rsidRDefault="00532377" w:rsidP="00532377">
      <w:pPr>
        <w:pStyle w:val="Caption"/>
        <w:keepNext/>
        <w:spacing w:after="0"/>
        <w:ind w:left="-993" w:right="-46" w:firstLine="993"/>
        <w:rPr>
          <w:rFonts w:ascii="Times New Roman" w:hAnsi="Times New Roman" w:cs="Times New Roman"/>
          <w:color w:val="auto"/>
          <w:sz w:val="24"/>
          <w:szCs w:val="24"/>
        </w:rPr>
      </w:pPr>
    </w:p>
    <w:p w14:paraId="55FC486C" w14:textId="1CFB3529" w:rsidR="00532377" w:rsidRPr="00532377" w:rsidRDefault="00532377" w:rsidP="00532377">
      <w:pPr>
        <w:pStyle w:val="Caption"/>
        <w:keepNext/>
        <w:spacing w:after="0"/>
        <w:ind w:left="-993" w:right="-46" w:firstLine="993"/>
        <w:rPr>
          <w:rFonts w:ascii="Times New Roman" w:hAnsi="Times New Roman" w:cs="Times New Roman"/>
          <w:color w:val="auto"/>
          <w:sz w:val="24"/>
          <w:szCs w:val="24"/>
        </w:rPr>
      </w:pPr>
      <w:r w:rsidRPr="00532377">
        <w:rPr>
          <w:rFonts w:ascii="Times New Roman" w:hAnsi="Times New Roman" w:cs="Times New Roman"/>
          <w:color w:val="auto"/>
          <w:sz w:val="24"/>
          <w:szCs w:val="24"/>
        </w:rPr>
        <w:t>Table 2: Procedural characteristics within the SDD and uncomplicated ON</w:t>
      </w:r>
    </w:p>
    <w:tbl>
      <w:tblPr>
        <w:tblW w:w="64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559"/>
        <w:gridCol w:w="1418"/>
        <w:gridCol w:w="1134"/>
      </w:tblGrid>
      <w:tr w:rsidR="00532377" w:rsidRPr="00C40A1B" w14:paraId="7EC8DC12" w14:textId="77777777" w:rsidTr="00C70D33">
        <w:trPr>
          <w:trHeight w:val="300"/>
        </w:trPr>
        <w:tc>
          <w:tcPr>
            <w:tcW w:w="2297" w:type="dxa"/>
            <w:shd w:val="clear" w:color="auto" w:fill="auto"/>
            <w:noWrap/>
            <w:vAlign w:val="bottom"/>
            <w:hideMark/>
          </w:tcPr>
          <w:p w14:paraId="4A733A9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419B8726"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1418" w:type="dxa"/>
            <w:shd w:val="clear" w:color="auto" w:fill="auto"/>
            <w:noWrap/>
            <w:vAlign w:val="center"/>
            <w:hideMark/>
          </w:tcPr>
          <w:p w14:paraId="069CA3E9"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1134" w:type="dxa"/>
            <w:shd w:val="clear" w:color="auto" w:fill="auto"/>
            <w:noWrap/>
            <w:vAlign w:val="center"/>
            <w:hideMark/>
          </w:tcPr>
          <w:p w14:paraId="4248D2B9"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tc>
      </w:tr>
      <w:tr w:rsidR="00532377" w:rsidRPr="00C40A1B" w14:paraId="4E2EBD6C" w14:textId="77777777" w:rsidTr="00C70D33">
        <w:trPr>
          <w:trHeight w:val="300"/>
        </w:trPr>
        <w:tc>
          <w:tcPr>
            <w:tcW w:w="2297" w:type="dxa"/>
            <w:shd w:val="clear" w:color="auto" w:fill="auto"/>
            <w:noWrap/>
            <w:vAlign w:val="center"/>
          </w:tcPr>
          <w:p w14:paraId="7AAF88B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Medication</w:t>
            </w:r>
          </w:p>
        </w:tc>
        <w:tc>
          <w:tcPr>
            <w:tcW w:w="1559" w:type="dxa"/>
            <w:shd w:val="clear" w:color="auto" w:fill="auto"/>
            <w:noWrap/>
            <w:vAlign w:val="center"/>
          </w:tcPr>
          <w:p w14:paraId="3B1C96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418" w:type="dxa"/>
            <w:shd w:val="clear" w:color="auto" w:fill="auto"/>
            <w:noWrap/>
            <w:vAlign w:val="center"/>
          </w:tcPr>
          <w:p w14:paraId="52D1BA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34" w:type="dxa"/>
            <w:shd w:val="clear" w:color="auto" w:fill="auto"/>
            <w:noWrap/>
            <w:vAlign w:val="center"/>
          </w:tcPr>
          <w:p w14:paraId="52DEF3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2E0FD04B" w14:textId="77777777" w:rsidTr="00C70D33">
        <w:trPr>
          <w:trHeight w:val="300"/>
        </w:trPr>
        <w:tc>
          <w:tcPr>
            <w:tcW w:w="2297" w:type="dxa"/>
            <w:shd w:val="clear" w:color="auto" w:fill="auto"/>
            <w:noWrap/>
            <w:vAlign w:val="center"/>
            <w:hideMark/>
          </w:tcPr>
          <w:p w14:paraId="7225C3F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Warfarin </w:t>
            </w:r>
          </w:p>
        </w:tc>
        <w:tc>
          <w:tcPr>
            <w:tcW w:w="1559" w:type="dxa"/>
            <w:shd w:val="clear" w:color="auto" w:fill="auto"/>
            <w:noWrap/>
            <w:vAlign w:val="center"/>
          </w:tcPr>
          <w:p w14:paraId="2DDC55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 (1.82)</w:t>
            </w:r>
          </w:p>
        </w:tc>
        <w:tc>
          <w:tcPr>
            <w:tcW w:w="1418" w:type="dxa"/>
            <w:shd w:val="clear" w:color="auto" w:fill="auto"/>
            <w:noWrap/>
            <w:vAlign w:val="center"/>
          </w:tcPr>
          <w:p w14:paraId="78CF40B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56 (1.76)</w:t>
            </w:r>
          </w:p>
        </w:tc>
        <w:tc>
          <w:tcPr>
            <w:tcW w:w="1134" w:type="dxa"/>
            <w:shd w:val="clear" w:color="auto" w:fill="auto"/>
            <w:noWrap/>
            <w:vAlign w:val="center"/>
          </w:tcPr>
          <w:p w14:paraId="41F34E4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0.901</w:t>
            </w:r>
          </w:p>
        </w:tc>
      </w:tr>
      <w:tr w:rsidR="00532377" w:rsidRPr="00C40A1B" w14:paraId="01962281" w14:textId="77777777" w:rsidTr="00C70D33">
        <w:trPr>
          <w:trHeight w:val="300"/>
        </w:trPr>
        <w:tc>
          <w:tcPr>
            <w:tcW w:w="2297" w:type="dxa"/>
            <w:shd w:val="clear" w:color="auto" w:fill="auto"/>
            <w:noWrap/>
            <w:vAlign w:val="center"/>
            <w:hideMark/>
          </w:tcPr>
          <w:p w14:paraId="2FB68B7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Bivalirudin </w:t>
            </w:r>
          </w:p>
        </w:tc>
        <w:tc>
          <w:tcPr>
            <w:tcW w:w="1559" w:type="dxa"/>
            <w:shd w:val="clear" w:color="auto" w:fill="auto"/>
            <w:noWrap/>
            <w:vAlign w:val="center"/>
          </w:tcPr>
          <w:p w14:paraId="0910186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 (0.35)</w:t>
            </w:r>
          </w:p>
        </w:tc>
        <w:tc>
          <w:tcPr>
            <w:tcW w:w="1418" w:type="dxa"/>
            <w:shd w:val="clear" w:color="auto" w:fill="auto"/>
            <w:noWrap/>
            <w:vAlign w:val="center"/>
          </w:tcPr>
          <w:p w14:paraId="498459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 (0.57)</w:t>
            </w:r>
          </w:p>
        </w:tc>
        <w:tc>
          <w:tcPr>
            <w:tcW w:w="1134" w:type="dxa"/>
            <w:shd w:val="clear" w:color="auto" w:fill="auto"/>
            <w:noWrap/>
            <w:vAlign w:val="center"/>
          </w:tcPr>
          <w:p w14:paraId="756A14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0.372</w:t>
            </w:r>
          </w:p>
        </w:tc>
      </w:tr>
      <w:tr w:rsidR="00532377" w:rsidRPr="00C40A1B" w14:paraId="05C0A0E5" w14:textId="77777777" w:rsidTr="00C70D33">
        <w:trPr>
          <w:trHeight w:val="300"/>
        </w:trPr>
        <w:tc>
          <w:tcPr>
            <w:tcW w:w="2297" w:type="dxa"/>
            <w:shd w:val="clear" w:color="auto" w:fill="auto"/>
            <w:noWrap/>
            <w:vAlign w:val="center"/>
            <w:hideMark/>
          </w:tcPr>
          <w:p w14:paraId="77B65C0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Clopidogrel </w:t>
            </w:r>
          </w:p>
        </w:tc>
        <w:tc>
          <w:tcPr>
            <w:tcW w:w="1559" w:type="dxa"/>
            <w:shd w:val="clear" w:color="auto" w:fill="auto"/>
            <w:noWrap/>
            <w:vAlign w:val="center"/>
          </w:tcPr>
          <w:p w14:paraId="29F600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1070 (98.17)</w:t>
            </w:r>
          </w:p>
        </w:tc>
        <w:tc>
          <w:tcPr>
            <w:tcW w:w="1418" w:type="dxa"/>
            <w:shd w:val="clear" w:color="auto" w:fill="auto"/>
            <w:noWrap/>
            <w:vAlign w:val="center"/>
          </w:tcPr>
          <w:p w14:paraId="5D704A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2717 (97.77)</w:t>
            </w:r>
          </w:p>
        </w:tc>
        <w:tc>
          <w:tcPr>
            <w:tcW w:w="1134" w:type="dxa"/>
            <w:shd w:val="clear" w:color="auto" w:fill="auto"/>
            <w:noWrap/>
            <w:vAlign w:val="center"/>
          </w:tcPr>
          <w:p w14:paraId="37F67A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0.442</w:t>
            </w:r>
          </w:p>
        </w:tc>
      </w:tr>
      <w:tr w:rsidR="00532377" w:rsidRPr="00C40A1B" w14:paraId="29DBEF75" w14:textId="77777777" w:rsidTr="00C70D33">
        <w:trPr>
          <w:trHeight w:val="300"/>
        </w:trPr>
        <w:tc>
          <w:tcPr>
            <w:tcW w:w="2297" w:type="dxa"/>
            <w:shd w:val="clear" w:color="auto" w:fill="auto"/>
            <w:noWrap/>
            <w:vAlign w:val="center"/>
            <w:hideMark/>
          </w:tcPr>
          <w:p w14:paraId="49E92EA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GP IIb\IIIa inhibitor </w:t>
            </w:r>
          </w:p>
        </w:tc>
        <w:tc>
          <w:tcPr>
            <w:tcW w:w="1559" w:type="dxa"/>
            <w:shd w:val="clear" w:color="auto" w:fill="auto"/>
            <w:noWrap/>
            <w:vAlign w:val="center"/>
          </w:tcPr>
          <w:p w14:paraId="11AED4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 (3.68)</w:t>
            </w:r>
          </w:p>
        </w:tc>
        <w:tc>
          <w:tcPr>
            <w:tcW w:w="1418" w:type="dxa"/>
            <w:shd w:val="clear" w:color="auto" w:fill="auto"/>
            <w:noWrap/>
            <w:vAlign w:val="center"/>
          </w:tcPr>
          <w:p w14:paraId="7B1E99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381 (11.94)</w:t>
            </w:r>
          </w:p>
        </w:tc>
        <w:tc>
          <w:tcPr>
            <w:tcW w:w="1134" w:type="dxa"/>
            <w:shd w:val="clear" w:color="auto" w:fill="auto"/>
            <w:noWrap/>
            <w:vAlign w:val="center"/>
          </w:tcPr>
          <w:p w14:paraId="5FF735E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3131C334" w14:textId="77777777" w:rsidTr="00C70D33">
        <w:trPr>
          <w:trHeight w:val="300"/>
        </w:trPr>
        <w:tc>
          <w:tcPr>
            <w:tcW w:w="2297" w:type="dxa"/>
            <w:shd w:val="clear" w:color="auto" w:fill="auto"/>
            <w:noWrap/>
            <w:vAlign w:val="center"/>
            <w:hideMark/>
          </w:tcPr>
          <w:p w14:paraId="757E1DB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Offsite surgical cover</w:t>
            </w:r>
          </w:p>
        </w:tc>
        <w:tc>
          <w:tcPr>
            <w:tcW w:w="1559" w:type="dxa"/>
            <w:shd w:val="clear" w:color="auto" w:fill="auto"/>
            <w:noWrap/>
            <w:vAlign w:val="center"/>
          </w:tcPr>
          <w:p w14:paraId="0247CB6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503 (43.36)</w:t>
            </w:r>
          </w:p>
        </w:tc>
        <w:tc>
          <w:tcPr>
            <w:tcW w:w="1418" w:type="dxa"/>
            <w:shd w:val="clear" w:color="auto" w:fill="auto"/>
            <w:noWrap/>
            <w:vAlign w:val="center"/>
          </w:tcPr>
          <w:p w14:paraId="17521B7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727 (23.06)</w:t>
            </w:r>
          </w:p>
        </w:tc>
        <w:tc>
          <w:tcPr>
            <w:tcW w:w="1134" w:type="dxa"/>
            <w:shd w:val="clear" w:color="auto" w:fill="auto"/>
            <w:noWrap/>
            <w:vAlign w:val="center"/>
          </w:tcPr>
          <w:p w14:paraId="43F536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5F6FF017" w14:textId="77777777" w:rsidTr="00C70D33">
        <w:trPr>
          <w:trHeight w:val="300"/>
        </w:trPr>
        <w:tc>
          <w:tcPr>
            <w:tcW w:w="2297" w:type="dxa"/>
            <w:shd w:val="clear" w:color="auto" w:fill="auto"/>
            <w:noWrap/>
            <w:vAlign w:val="center"/>
            <w:hideMark/>
          </w:tcPr>
          <w:p w14:paraId="5D1A6C7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Ad hoc PCI</w:t>
            </w:r>
          </w:p>
        </w:tc>
        <w:tc>
          <w:tcPr>
            <w:tcW w:w="1559" w:type="dxa"/>
            <w:shd w:val="clear" w:color="auto" w:fill="auto"/>
            <w:noWrap/>
            <w:vAlign w:val="center"/>
          </w:tcPr>
          <w:p w14:paraId="59BF20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129 (11.25)</w:t>
            </w:r>
          </w:p>
        </w:tc>
        <w:tc>
          <w:tcPr>
            <w:tcW w:w="1418" w:type="dxa"/>
            <w:shd w:val="clear" w:color="auto" w:fill="auto"/>
            <w:noWrap/>
            <w:vAlign w:val="center"/>
          </w:tcPr>
          <w:p w14:paraId="146160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521 (16.73)</w:t>
            </w:r>
          </w:p>
        </w:tc>
        <w:tc>
          <w:tcPr>
            <w:tcW w:w="1134" w:type="dxa"/>
            <w:shd w:val="clear" w:color="auto" w:fill="auto"/>
            <w:noWrap/>
            <w:vAlign w:val="center"/>
          </w:tcPr>
          <w:p w14:paraId="76ACD4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11498D3E" w14:textId="77777777" w:rsidTr="00C70D33">
        <w:trPr>
          <w:trHeight w:val="300"/>
        </w:trPr>
        <w:tc>
          <w:tcPr>
            <w:tcW w:w="2297" w:type="dxa"/>
            <w:shd w:val="clear" w:color="auto" w:fill="auto"/>
            <w:noWrap/>
            <w:vAlign w:val="center"/>
            <w:hideMark/>
          </w:tcPr>
          <w:p w14:paraId="645A844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Multivessel attempted</w:t>
            </w:r>
          </w:p>
        </w:tc>
        <w:tc>
          <w:tcPr>
            <w:tcW w:w="1559" w:type="dxa"/>
            <w:shd w:val="clear" w:color="auto" w:fill="auto"/>
            <w:noWrap/>
            <w:vAlign w:val="center"/>
          </w:tcPr>
          <w:p w14:paraId="7F91CD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 (13.97)</w:t>
            </w:r>
          </w:p>
        </w:tc>
        <w:tc>
          <w:tcPr>
            <w:tcW w:w="1418" w:type="dxa"/>
            <w:shd w:val="clear" w:color="auto" w:fill="auto"/>
            <w:noWrap/>
            <w:vAlign w:val="center"/>
          </w:tcPr>
          <w:p w14:paraId="1793A6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634 (18.79)</w:t>
            </w:r>
          </w:p>
        </w:tc>
        <w:tc>
          <w:tcPr>
            <w:tcW w:w="1134" w:type="dxa"/>
            <w:shd w:val="clear" w:color="auto" w:fill="auto"/>
            <w:noWrap/>
            <w:vAlign w:val="center"/>
          </w:tcPr>
          <w:p w14:paraId="16608E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217FAC97" w14:textId="77777777" w:rsidTr="00C70D33">
        <w:trPr>
          <w:trHeight w:val="300"/>
        </w:trPr>
        <w:tc>
          <w:tcPr>
            <w:tcW w:w="2297" w:type="dxa"/>
            <w:shd w:val="clear" w:color="auto" w:fill="auto"/>
            <w:noWrap/>
            <w:vAlign w:val="center"/>
            <w:hideMark/>
          </w:tcPr>
          <w:p w14:paraId="4DBC4B1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CTO </w:t>
            </w:r>
          </w:p>
        </w:tc>
        <w:tc>
          <w:tcPr>
            <w:tcW w:w="1559" w:type="dxa"/>
            <w:shd w:val="clear" w:color="auto" w:fill="auto"/>
            <w:noWrap/>
            <w:vAlign w:val="center"/>
          </w:tcPr>
          <w:p w14:paraId="4B992A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112 (9.56)</w:t>
            </w:r>
          </w:p>
        </w:tc>
        <w:tc>
          <w:tcPr>
            <w:tcW w:w="1418" w:type="dxa"/>
            <w:shd w:val="clear" w:color="auto" w:fill="auto"/>
            <w:noWrap/>
            <w:vAlign w:val="center"/>
          </w:tcPr>
          <w:p w14:paraId="4DED969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313 (9.80)</w:t>
            </w:r>
          </w:p>
        </w:tc>
        <w:tc>
          <w:tcPr>
            <w:tcW w:w="1134" w:type="dxa"/>
            <w:shd w:val="clear" w:color="auto" w:fill="auto"/>
            <w:noWrap/>
            <w:vAlign w:val="center"/>
          </w:tcPr>
          <w:p w14:paraId="2EB644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0.816</w:t>
            </w:r>
          </w:p>
        </w:tc>
      </w:tr>
      <w:tr w:rsidR="00532377" w:rsidRPr="00C40A1B" w14:paraId="0AC73F17" w14:textId="77777777" w:rsidTr="00C70D33">
        <w:trPr>
          <w:trHeight w:val="300"/>
        </w:trPr>
        <w:tc>
          <w:tcPr>
            <w:tcW w:w="2297" w:type="dxa"/>
            <w:shd w:val="clear" w:color="auto" w:fill="auto"/>
            <w:noWrap/>
            <w:vAlign w:val="center"/>
            <w:hideMark/>
          </w:tcPr>
          <w:p w14:paraId="3A0CEAE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LMS</w:t>
            </w:r>
          </w:p>
        </w:tc>
        <w:tc>
          <w:tcPr>
            <w:tcW w:w="1559" w:type="dxa"/>
            <w:shd w:val="clear" w:color="auto" w:fill="auto"/>
            <w:noWrap/>
            <w:vAlign w:val="center"/>
          </w:tcPr>
          <w:p w14:paraId="1C9D90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95 (7.95)</w:t>
            </w:r>
          </w:p>
        </w:tc>
        <w:tc>
          <w:tcPr>
            <w:tcW w:w="1418" w:type="dxa"/>
            <w:shd w:val="clear" w:color="auto" w:fill="auto"/>
            <w:noWrap/>
            <w:vAlign w:val="center"/>
          </w:tcPr>
          <w:p w14:paraId="63C2B7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441 (13.07)</w:t>
            </w:r>
          </w:p>
        </w:tc>
        <w:tc>
          <w:tcPr>
            <w:tcW w:w="1134" w:type="dxa"/>
            <w:shd w:val="clear" w:color="auto" w:fill="auto"/>
            <w:noWrap/>
            <w:vAlign w:val="center"/>
          </w:tcPr>
          <w:p w14:paraId="4011ED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7C461319" w14:textId="77777777" w:rsidTr="00C70D33">
        <w:trPr>
          <w:trHeight w:val="300"/>
        </w:trPr>
        <w:tc>
          <w:tcPr>
            <w:tcW w:w="2297" w:type="dxa"/>
            <w:shd w:val="clear" w:color="auto" w:fill="auto"/>
            <w:noWrap/>
            <w:vAlign w:val="center"/>
          </w:tcPr>
          <w:p w14:paraId="18CC077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Stents used</w:t>
            </w:r>
          </w:p>
        </w:tc>
        <w:tc>
          <w:tcPr>
            <w:tcW w:w="1559" w:type="dxa"/>
            <w:shd w:val="clear" w:color="auto" w:fill="auto"/>
            <w:noWrap/>
            <w:vAlign w:val="center"/>
          </w:tcPr>
          <w:p w14:paraId="6647E76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418" w:type="dxa"/>
            <w:shd w:val="clear" w:color="auto" w:fill="auto"/>
            <w:noWrap/>
            <w:vAlign w:val="center"/>
          </w:tcPr>
          <w:p w14:paraId="6F844B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34" w:type="dxa"/>
            <w:shd w:val="clear" w:color="auto" w:fill="auto"/>
            <w:noWrap/>
            <w:vAlign w:val="center"/>
          </w:tcPr>
          <w:p w14:paraId="41412C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6ED4E257" w14:textId="77777777" w:rsidTr="00C70D33">
        <w:trPr>
          <w:trHeight w:val="300"/>
        </w:trPr>
        <w:tc>
          <w:tcPr>
            <w:tcW w:w="2297" w:type="dxa"/>
            <w:shd w:val="clear" w:color="auto" w:fill="auto"/>
            <w:noWrap/>
            <w:vAlign w:val="center"/>
            <w:hideMark/>
          </w:tcPr>
          <w:p w14:paraId="275799A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No stents </w:t>
            </w:r>
          </w:p>
        </w:tc>
        <w:tc>
          <w:tcPr>
            <w:tcW w:w="1559" w:type="dxa"/>
            <w:shd w:val="clear" w:color="auto" w:fill="auto"/>
            <w:noWrap/>
            <w:vAlign w:val="center"/>
          </w:tcPr>
          <w:p w14:paraId="66AD463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 (2.91)</w:t>
            </w:r>
          </w:p>
        </w:tc>
        <w:tc>
          <w:tcPr>
            <w:tcW w:w="1418" w:type="dxa"/>
            <w:shd w:val="clear" w:color="auto" w:fill="auto"/>
            <w:noWrap/>
            <w:vAlign w:val="center"/>
          </w:tcPr>
          <w:p w14:paraId="206AD9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120 (3.63)</w:t>
            </w:r>
          </w:p>
        </w:tc>
        <w:tc>
          <w:tcPr>
            <w:tcW w:w="1134" w:type="dxa"/>
            <w:shd w:val="clear" w:color="auto" w:fill="auto"/>
            <w:noWrap/>
            <w:vAlign w:val="center"/>
          </w:tcPr>
          <w:p w14:paraId="3E23648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0.245</w:t>
            </w:r>
          </w:p>
        </w:tc>
      </w:tr>
      <w:tr w:rsidR="00532377" w:rsidRPr="00C40A1B" w14:paraId="01BB67AB" w14:textId="77777777" w:rsidTr="00C70D33">
        <w:trPr>
          <w:trHeight w:val="300"/>
        </w:trPr>
        <w:tc>
          <w:tcPr>
            <w:tcW w:w="2297" w:type="dxa"/>
            <w:shd w:val="clear" w:color="auto" w:fill="auto"/>
            <w:noWrap/>
            <w:vAlign w:val="center"/>
            <w:hideMark/>
          </w:tcPr>
          <w:p w14:paraId="77FC062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BMS</w:t>
            </w:r>
          </w:p>
        </w:tc>
        <w:tc>
          <w:tcPr>
            <w:tcW w:w="1559" w:type="dxa"/>
            <w:shd w:val="clear" w:color="auto" w:fill="auto"/>
            <w:noWrap/>
            <w:vAlign w:val="center"/>
          </w:tcPr>
          <w:p w14:paraId="1A84412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 (8.55)</w:t>
            </w:r>
          </w:p>
        </w:tc>
        <w:tc>
          <w:tcPr>
            <w:tcW w:w="1418" w:type="dxa"/>
            <w:shd w:val="clear" w:color="auto" w:fill="auto"/>
            <w:noWrap/>
            <w:vAlign w:val="center"/>
          </w:tcPr>
          <w:p w14:paraId="5EC490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345 (10.44)</w:t>
            </w:r>
          </w:p>
        </w:tc>
        <w:tc>
          <w:tcPr>
            <w:tcW w:w="1134" w:type="dxa"/>
            <w:shd w:val="clear" w:color="auto" w:fill="auto"/>
            <w:noWrap/>
            <w:vAlign w:val="center"/>
          </w:tcPr>
          <w:p w14:paraId="35EDE0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0.064</w:t>
            </w:r>
          </w:p>
        </w:tc>
      </w:tr>
      <w:tr w:rsidR="00532377" w:rsidRPr="00C40A1B" w14:paraId="1F80FBA5" w14:textId="77777777" w:rsidTr="00C70D33">
        <w:trPr>
          <w:trHeight w:val="300"/>
        </w:trPr>
        <w:tc>
          <w:tcPr>
            <w:tcW w:w="2297" w:type="dxa"/>
            <w:shd w:val="clear" w:color="auto" w:fill="auto"/>
            <w:noWrap/>
            <w:vAlign w:val="center"/>
            <w:hideMark/>
          </w:tcPr>
          <w:p w14:paraId="0D84C84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DES</w:t>
            </w:r>
          </w:p>
        </w:tc>
        <w:tc>
          <w:tcPr>
            <w:tcW w:w="1559" w:type="dxa"/>
            <w:shd w:val="clear" w:color="auto" w:fill="auto"/>
            <w:noWrap/>
            <w:vAlign w:val="center"/>
          </w:tcPr>
          <w:p w14:paraId="3A0394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1002 (85.71)</w:t>
            </w:r>
          </w:p>
        </w:tc>
        <w:tc>
          <w:tcPr>
            <w:tcW w:w="1418" w:type="dxa"/>
            <w:shd w:val="clear" w:color="auto" w:fill="auto"/>
            <w:noWrap/>
            <w:vAlign w:val="center"/>
          </w:tcPr>
          <w:p w14:paraId="36679A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2714 (82.14)</w:t>
            </w:r>
          </w:p>
        </w:tc>
        <w:tc>
          <w:tcPr>
            <w:tcW w:w="1134" w:type="dxa"/>
            <w:shd w:val="clear" w:color="auto" w:fill="auto"/>
            <w:noWrap/>
            <w:vAlign w:val="center"/>
          </w:tcPr>
          <w:p w14:paraId="3FAE5F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0.005</w:t>
            </w:r>
          </w:p>
        </w:tc>
      </w:tr>
      <w:tr w:rsidR="00532377" w:rsidRPr="00C40A1B" w14:paraId="62FBA61A" w14:textId="77777777" w:rsidTr="00C70D33">
        <w:trPr>
          <w:trHeight w:val="300"/>
        </w:trPr>
        <w:tc>
          <w:tcPr>
            <w:tcW w:w="2297" w:type="dxa"/>
            <w:shd w:val="clear" w:color="auto" w:fill="auto"/>
            <w:noWrap/>
            <w:vAlign w:val="center"/>
            <w:hideMark/>
          </w:tcPr>
          <w:p w14:paraId="3242A9D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Both </w:t>
            </w:r>
          </w:p>
        </w:tc>
        <w:tc>
          <w:tcPr>
            <w:tcW w:w="1559" w:type="dxa"/>
            <w:shd w:val="clear" w:color="auto" w:fill="auto"/>
            <w:noWrap/>
            <w:vAlign w:val="center"/>
          </w:tcPr>
          <w:p w14:paraId="427A0F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 (2.82)</w:t>
            </w:r>
          </w:p>
        </w:tc>
        <w:tc>
          <w:tcPr>
            <w:tcW w:w="1418" w:type="dxa"/>
            <w:shd w:val="clear" w:color="auto" w:fill="auto"/>
            <w:noWrap/>
            <w:vAlign w:val="center"/>
          </w:tcPr>
          <w:p w14:paraId="5FAD66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125 (3.78)</w:t>
            </w:r>
          </w:p>
        </w:tc>
        <w:tc>
          <w:tcPr>
            <w:tcW w:w="1134" w:type="dxa"/>
            <w:shd w:val="clear" w:color="auto" w:fill="auto"/>
            <w:noWrap/>
            <w:vAlign w:val="center"/>
          </w:tcPr>
          <w:p w14:paraId="1A3AF5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0.128</w:t>
            </w:r>
          </w:p>
        </w:tc>
      </w:tr>
      <w:tr w:rsidR="00532377" w:rsidRPr="00C40A1B" w14:paraId="340D3605" w14:textId="77777777" w:rsidTr="00C70D33">
        <w:trPr>
          <w:trHeight w:val="300"/>
        </w:trPr>
        <w:tc>
          <w:tcPr>
            <w:tcW w:w="2297" w:type="dxa"/>
            <w:shd w:val="clear" w:color="auto" w:fill="auto"/>
            <w:noWrap/>
            <w:vAlign w:val="center"/>
            <w:hideMark/>
          </w:tcPr>
          <w:p w14:paraId="6B20205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Largest</w:t>
            </w:r>
            <w:r w:rsidRPr="00C40A1B">
              <w:rPr>
                <w:rFonts w:ascii="Times New Roman" w:eastAsia="Times New Roman" w:hAnsi="Times New Roman" w:cs="Times New Roman"/>
                <w:lang w:eastAsia="en-GB"/>
              </w:rPr>
              <w:t>,  mean (SD)</w:t>
            </w:r>
          </w:p>
        </w:tc>
        <w:tc>
          <w:tcPr>
            <w:tcW w:w="1559" w:type="dxa"/>
            <w:shd w:val="clear" w:color="auto" w:fill="auto"/>
            <w:noWrap/>
            <w:vAlign w:val="center"/>
          </w:tcPr>
          <w:p w14:paraId="4A849A5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3.48 (0.6)</w:t>
            </w:r>
          </w:p>
        </w:tc>
        <w:tc>
          <w:tcPr>
            <w:tcW w:w="1418" w:type="dxa"/>
            <w:shd w:val="clear" w:color="auto" w:fill="auto"/>
            <w:noWrap/>
            <w:vAlign w:val="center"/>
          </w:tcPr>
          <w:p w14:paraId="5C21F0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3.50 (0.6)</w:t>
            </w:r>
          </w:p>
        </w:tc>
        <w:tc>
          <w:tcPr>
            <w:tcW w:w="1134" w:type="dxa"/>
            <w:shd w:val="clear" w:color="auto" w:fill="auto"/>
            <w:noWrap/>
            <w:vAlign w:val="center"/>
          </w:tcPr>
          <w:p w14:paraId="1D1119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0.335</w:t>
            </w:r>
          </w:p>
        </w:tc>
      </w:tr>
      <w:tr w:rsidR="00532377" w:rsidRPr="00C40A1B" w14:paraId="50E673F7" w14:textId="77777777" w:rsidTr="00C70D33">
        <w:trPr>
          <w:trHeight w:val="300"/>
        </w:trPr>
        <w:tc>
          <w:tcPr>
            <w:tcW w:w="2297" w:type="dxa"/>
            <w:shd w:val="clear" w:color="auto" w:fill="auto"/>
            <w:noWrap/>
            <w:vAlign w:val="center"/>
            <w:hideMark/>
          </w:tcPr>
          <w:p w14:paraId="79DE3FD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Longest</w:t>
            </w:r>
            <w:r w:rsidRPr="00C40A1B">
              <w:rPr>
                <w:rFonts w:ascii="Times New Roman" w:eastAsia="Times New Roman" w:hAnsi="Times New Roman" w:cs="Times New Roman"/>
                <w:lang w:eastAsia="en-GB"/>
              </w:rPr>
              <w:t>,  mean (SD)</w:t>
            </w:r>
            <w:r w:rsidRPr="00C40A1B">
              <w:rPr>
                <w:rFonts w:ascii="Times New Roman" w:eastAsia="Times New Roman" w:hAnsi="Times New Roman" w:cs="Times New Roman"/>
                <w:b/>
                <w:lang w:eastAsia="en-GB"/>
              </w:rPr>
              <w:t xml:space="preserve"> </w:t>
            </w:r>
          </w:p>
        </w:tc>
        <w:tc>
          <w:tcPr>
            <w:tcW w:w="1559" w:type="dxa"/>
            <w:shd w:val="clear" w:color="auto" w:fill="auto"/>
            <w:noWrap/>
            <w:vAlign w:val="center"/>
          </w:tcPr>
          <w:p w14:paraId="5E434B9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34.67 (19.3)</w:t>
            </w:r>
          </w:p>
        </w:tc>
        <w:tc>
          <w:tcPr>
            <w:tcW w:w="1418" w:type="dxa"/>
            <w:shd w:val="clear" w:color="auto" w:fill="auto"/>
            <w:noWrap/>
            <w:vAlign w:val="center"/>
          </w:tcPr>
          <w:p w14:paraId="56B85D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33.94 (19.1)</w:t>
            </w:r>
          </w:p>
        </w:tc>
        <w:tc>
          <w:tcPr>
            <w:tcW w:w="1134" w:type="dxa"/>
            <w:shd w:val="clear" w:color="auto" w:fill="auto"/>
            <w:noWrap/>
            <w:vAlign w:val="center"/>
          </w:tcPr>
          <w:p w14:paraId="79F897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0.277</w:t>
            </w:r>
          </w:p>
        </w:tc>
      </w:tr>
      <w:tr w:rsidR="00532377" w:rsidRPr="00C40A1B" w14:paraId="4129D5D2" w14:textId="77777777" w:rsidTr="00C70D33">
        <w:trPr>
          <w:trHeight w:val="300"/>
        </w:trPr>
        <w:tc>
          <w:tcPr>
            <w:tcW w:w="2297" w:type="dxa"/>
            <w:shd w:val="clear" w:color="auto" w:fill="auto"/>
            <w:noWrap/>
            <w:vAlign w:val="center"/>
            <w:hideMark/>
          </w:tcPr>
          <w:p w14:paraId="33FBA89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Intravascular imaging </w:t>
            </w:r>
          </w:p>
        </w:tc>
        <w:tc>
          <w:tcPr>
            <w:tcW w:w="1559" w:type="dxa"/>
            <w:shd w:val="clear" w:color="auto" w:fill="FFFFFF" w:themeFill="background1"/>
            <w:noWrap/>
            <w:vAlign w:val="center"/>
          </w:tcPr>
          <w:p w14:paraId="58807F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 (14.38)</w:t>
            </w:r>
          </w:p>
        </w:tc>
        <w:tc>
          <w:tcPr>
            <w:tcW w:w="1418" w:type="dxa"/>
            <w:shd w:val="clear" w:color="auto" w:fill="auto"/>
            <w:noWrap/>
            <w:vAlign w:val="center"/>
          </w:tcPr>
          <w:p w14:paraId="54B0E3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441 (13.83)</w:t>
            </w:r>
          </w:p>
        </w:tc>
        <w:tc>
          <w:tcPr>
            <w:tcW w:w="1134" w:type="dxa"/>
            <w:shd w:val="clear" w:color="auto" w:fill="auto"/>
            <w:noWrap/>
            <w:vAlign w:val="center"/>
          </w:tcPr>
          <w:p w14:paraId="21186D6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0.640</w:t>
            </w:r>
          </w:p>
        </w:tc>
      </w:tr>
      <w:tr w:rsidR="00532377" w:rsidRPr="00C40A1B" w14:paraId="7A1DEB86" w14:textId="77777777" w:rsidTr="00C70D33">
        <w:trPr>
          <w:trHeight w:val="300"/>
        </w:trPr>
        <w:tc>
          <w:tcPr>
            <w:tcW w:w="2297" w:type="dxa"/>
            <w:shd w:val="clear" w:color="auto" w:fill="auto"/>
            <w:noWrap/>
            <w:vAlign w:val="center"/>
            <w:hideMark/>
          </w:tcPr>
          <w:p w14:paraId="7CFCA51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Penetration catheter</w:t>
            </w:r>
          </w:p>
        </w:tc>
        <w:tc>
          <w:tcPr>
            <w:tcW w:w="1559" w:type="dxa"/>
            <w:shd w:val="clear" w:color="auto" w:fill="auto"/>
            <w:noWrap/>
            <w:vAlign w:val="center"/>
          </w:tcPr>
          <w:p w14:paraId="035742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 (1.83)</w:t>
            </w:r>
          </w:p>
        </w:tc>
        <w:tc>
          <w:tcPr>
            <w:tcW w:w="1418" w:type="dxa"/>
            <w:shd w:val="clear" w:color="auto" w:fill="auto"/>
            <w:noWrap/>
            <w:vAlign w:val="center"/>
          </w:tcPr>
          <w:p w14:paraId="45AC354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 (2.21)</w:t>
            </w:r>
          </w:p>
        </w:tc>
        <w:tc>
          <w:tcPr>
            <w:tcW w:w="1134" w:type="dxa"/>
            <w:shd w:val="clear" w:color="auto" w:fill="auto"/>
            <w:noWrap/>
            <w:vAlign w:val="center"/>
          </w:tcPr>
          <w:p w14:paraId="7A85CD3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0.431</w:t>
            </w:r>
          </w:p>
        </w:tc>
      </w:tr>
      <w:tr w:rsidR="00532377" w:rsidRPr="00C40A1B" w14:paraId="4776DB62" w14:textId="77777777" w:rsidTr="00C70D33">
        <w:trPr>
          <w:trHeight w:val="300"/>
        </w:trPr>
        <w:tc>
          <w:tcPr>
            <w:tcW w:w="2297" w:type="dxa"/>
            <w:shd w:val="clear" w:color="auto" w:fill="auto"/>
            <w:noWrap/>
            <w:vAlign w:val="center"/>
            <w:hideMark/>
          </w:tcPr>
          <w:p w14:paraId="68E1775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Microcatheter</w:t>
            </w:r>
          </w:p>
        </w:tc>
        <w:tc>
          <w:tcPr>
            <w:tcW w:w="1559" w:type="dxa"/>
            <w:shd w:val="clear" w:color="auto" w:fill="auto"/>
            <w:noWrap/>
            <w:vAlign w:val="center"/>
          </w:tcPr>
          <w:p w14:paraId="2CABB0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 (4.91)</w:t>
            </w:r>
          </w:p>
        </w:tc>
        <w:tc>
          <w:tcPr>
            <w:tcW w:w="1418" w:type="dxa"/>
            <w:shd w:val="clear" w:color="auto" w:fill="auto"/>
            <w:noWrap/>
            <w:vAlign w:val="center"/>
          </w:tcPr>
          <w:p w14:paraId="51AE4A2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161 (4.75)</w:t>
            </w:r>
          </w:p>
        </w:tc>
        <w:tc>
          <w:tcPr>
            <w:tcW w:w="1134" w:type="dxa"/>
            <w:shd w:val="clear" w:color="auto" w:fill="auto"/>
            <w:noWrap/>
            <w:vAlign w:val="center"/>
          </w:tcPr>
          <w:p w14:paraId="265FE23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0.820</w:t>
            </w:r>
          </w:p>
        </w:tc>
      </w:tr>
      <w:tr w:rsidR="00532377" w:rsidRPr="00C40A1B" w14:paraId="0113BDB3" w14:textId="77777777" w:rsidTr="00C70D33">
        <w:trPr>
          <w:trHeight w:val="300"/>
        </w:trPr>
        <w:tc>
          <w:tcPr>
            <w:tcW w:w="2297" w:type="dxa"/>
            <w:shd w:val="clear" w:color="auto" w:fill="auto"/>
            <w:noWrap/>
            <w:vAlign w:val="center"/>
          </w:tcPr>
          <w:p w14:paraId="35CB124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Access site</w:t>
            </w:r>
          </w:p>
        </w:tc>
        <w:tc>
          <w:tcPr>
            <w:tcW w:w="1559" w:type="dxa"/>
            <w:shd w:val="clear" w:color="auto" w:fill="auto"/>
            <w:noWrap/>
            <w:vAlign w:val="center"/>
          </w:tcPr>
          <w:p w14:paraId="4A89C3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418" w:type="dxa"/>
            <w:shd w:val="clear" w:color="auto" w:fill="auto"/>
            <w:noWrap/>
            <w:vAlign w:val="center"/>
          </w:tcPr>
          <w:p w14:paraId="22173F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34" w:type="dxa"/>
            <w:shd w:val="clear" w:color="auto" w:fill="auto"/>
            <w:noWrap/>
            <w:vAlign w:val="center"/>
          </w:tcPr>
          <w:p w14:paraId="70EE4D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3FC6765" w14:textId="77777777" w:rsidTr="00C70D33">
        <w:trPr>
          <w:trHeight w:val="300"/>
        </w:trPr>
        <w:tc>
          <w:tcPr>
            <w:tcW w:w="2297" w:type="dxa"/>
            <w:shd w:val="clear" w:color="auto" w:fill="auto"/>
            <w:noWrap/>
            <w:vAlign w:val="center"/>
            <w:hideMark/>
          </w:tcPr>
          <w:p w14:paraId="6D61235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Femoral </w:t>
            </w:r>
          </w:p>
        </w:tc>
        <w:tc>
          <w:tcPr>
            <w:tcW w:w="1559" w:type="dxa"/>
            <w:shd w:val="clear" w:color="auto" w:fill="auto"/>
            <w:noWrap/>
            <w:vAlign w:val="center"/>
          </w:tcPr>
          <w:p w14:paraId="42968E7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591 (49.50)</w:t>
            </w:r>
          </w:p>
        </w:tc>
        <w:tc>
          <w:tcPr>
            <w:tcW w:w="1418" w:type="dxa"/>
            <w:shd w:val="clear" w:color="auto" w:fill="auto"/>
            <w:noWrap/>
            <w:vAlign w:val="center"/>
          </w:tcPr>
          <w:p w14:paraId="24E51F6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2268 (67.76)</w:t>
            </w:r>
          </w:p>
        </w:tc>
        <w:tc>
          <w:tcPr>
            <w:tcW w:w="1134" w:type="dxa"/>
            <w:shd w:val="clear" w:color="auto" w:fill="auto"/>
            <w:noWrap/>
            <w:vAlign w:val="center"/>
          </w:tcPr>
          <w:p w14:paraId="04F2DC5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2C016036" w14:textId="77777777" w:rsidTr="00C70D33">
        <w:trPr>
          <w:trHeight w:val="300"/>
        </w:trPr>
        <w:tc>
          <w:tcPr>
            <w:tcW w:w="2297" w:type="dxa"/>
            <w:shd w:val="clear" w:color="auto" w:fill="auto"/>
            <w:noWrap/>
            <w:vAlign w:val="center"/>
            <w:hideMark/>
          </w:tcPr>
          <w:p w14:paraId="351793D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Radial </w:t>
            </w:r>
          </w:p>
        </w:tc>
        <w:tc>
          <w:tcPr>
            <w:tcW w:w="1559" w:type="dxa"/>
            <w:shd w:val="clear" w:color="auto" w:fill="auto"/>
            <w:noWrap/>
            <w:vAlign w:val="center"/>
          </w:tcPr>
          <w:p w14:paraId="648E71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577 (48.32)</w:t>
            </w:r>
          </w:p>
        </w:tc>
        <w:tc>
          <w:tcPr>
            <w:tcW w:w="1418" w:type="dxa"/>
            <w:shd w:val="clear" w:color="auto" w:fill="auto"/>
            <w:noWrap/>
            <w:vAlign w:val="center"/>
          </w:tcPr>
          <w:p w14:paraId="47B073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1008 (30.12)</w:t>
            </w:r>
          </w:p>
        </w:tc>
        <w:tc>
          <w:tcPr>
            <w:tcW w:w="1134" w:type="dxa"/>
            <w:shd w:val="clear" w:color="auto" w:fill="auto"/>
            <w:noWrap/>
            <w:vAlign w:val="center"/>
          </w:tcPr>
          <w:p w14:paraId="57567C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5A037AA5" w14:textId="77777777" w:rsidTr="00C70D33">
        <w:trPr>
          <w:trHeight w:val="300"/>
        </w:trPr>
        <w:tc>
          <w:tcPr>
            <w:tcW w:w="2297" w:type="dxa"/>
            <w:shd w:val="clear" w:color="auto" w:fill="auto"/>
            <w:noWrap/>
            <w:vAlign w:val="center"/>
            <w:hideMark/>
          </w:tcPr>
          <w:p w14:paraId="4BD4D25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Multiple / Other</w:t>
            </w:r>
          </w:p>
        </w:tc>
        <w:tc>
          <w:tcPr>
            <w:tcW w:w="1559" w:type="dxa"/>
            <w:shd w:val="clear" w:color="auto" w:fill="auto"/>
            <w:noWrap/>
            <w:vAlign w:val="center"/>
          </w:tcPr>
          <w:p w14:paraId="3E96C5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 (2.18)</w:t>
            </w:r>
          </w:p>
        </w:tc>
        <w:tc>
          <w:tcPr>
            <w:tcW w:w="1418" w:type="dxa"/>
            <w:shd w:val="clear" w:color="auto" w:fill="auto"/>
            <w:noWrap/>
            <w:vAlign w:val="center"/>
          </w:tcPr>
          <w:p w14:paraId="392859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 (2.12)</w:t>
            </w:r>
          </w:p>
        </w:tc>
        <w:tc>
          <w:tcPr>
            <w:tcW w:w="1134" w:type="dxa"/>
            <w:shd w:val="clear" w:color="auto" w:fill="auto"/>
            <w:noWrap/>
            <w:vAlign w:val="center"/>
          </w:tcPr>
          <w:p w14:paraId="5BFB7D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0.908</w:t>
            </w:r>
          </w:p>
        </w:tc>
      </w:tr>
      <w:tr w:rsidR="00532377" w:rsidRPr="00C40A1B" w14:paraId="647AA882" w14:textId="77777777" w:rsidTr="00C70D33">
        <w:trPr>
          <w:trHeight w:val="300"/>
        </w:trPr>
        <w:tc>
          <w:tcPr>
            <w:tcW w:w="2297" w:type="dxa"/>
            <w:shd w:val="clear" w:color="auto" w:fill="auto"/>
            <w:noWrap/>
            <w:vAlign w:val="center"/>
            <w:hideMark/>
          </w:tcPr>
          <w:p w14:paraId="5284ED3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Mortality 30-day</w:t>
            </w:r>
          </w:p>
        </w:tc>
        <w:tc>
          <w:tcPr>
            <w:tcW w:w="1559" w:type="dxa"/>
            <w:shd w:val="clear" w:color="auto" w:fill="auto"/>
            <w:noWrap/>
            <w:vAlign w:val="center"/>
          </w:tcPr>
          <w:p w14:paraId="508C8E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 (0.50)</w:t>
            </w:r>
          </w:p>
        </w:tc>
        <w:tc>
          <w:tcPr>
            <w:tcW w:w="1418" w:type="dxa"/>
            <w:shd w:val="clear" w:color="auto" w:fill="auto"/>
            <w:noWrap/>
            <w:vAlign w:val="center"/>
          </w:tcPr>
          <w:p w14:paraId="3B4492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 (0.35)</w:t>
            </w:r>
          </w:p>
        </w:tc>
        <w:tc>
          <w:tcPr>
            <w:tcW w:w="1134" w:type="dxa"/>
            <w:shd w:val="clear" w:color="auto" w:fill="auto"/>
            <w:noWrap/>
            <w:vAlign w:val="center"/>
          </w:tcPr>
          <w:p w14:paraId="50A4FC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0.409</w:t>
            </w:r>
          </w:p>
        </w:tc>
      </w:tr>
    </w:tbl>
    <w:p w14:paraId="509F6EE6" w14:textId="77777777" w:rsidR="00532377" w:rsidRPr="00295271" w:rsidRDefault="00532377" w:rsidP="00532377">
      <w:pPr>
        <w:ind w:right="2647"/>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*BMS=Bare mare stent; CTO=Chronic Total Occlusion; DES=Drug-eluting stent; GP=Glycoprotein; LMS=Left Main Stem; MI=Myocardial infarction; PCI=Percutaneous Coronary Intervention; SHA=Strategic Health Authorities; SDD=Same Day Discharge; uncON= uncomplicated ON</w:t>
      </w:r>
    </w:p>
    <w:p w14:paraId="5CC1E923" w14:textId="14CF9E34" w:rsidR="00C40A1B" w:rsidRPr="00211AA2" w:rsidRDefault="00C40A1B" w:rsidP="00C40A1B">
      <w:pPr>
        <w:pStyle w:val="Caption"/>
        <w:keepNext/>
        <w:spacing w:after="0"/>
        <w:rPr>
          <w:rFonts w:ascii="Times New Roman" w:hAnsi="Times New Roman" w:cs="Times New Roman"/>
          <w:color w:val="auto"/>
          <w:sz w:val="24"/>
          <w:szCs w:val="24"/>
          <w:lang w:val="en-US"/>
        </w:rPr>
      </w:pPr>
    </w:p>
    <w:p w14:paraId="7D095A65" w14:textId="77777777" w:rsidR="00532377" w:rsidRDefault="00532377">
      <w:pPr>
        <w:spacing w:after="160" w:line="259" w:lineRule="auto"/>
        <w:rPr>
          <w:rFonts w:ascii="Times New Roman" w:hAnsi="Times New Roman" w:cs="Times New Roman"/>
          <w:b/>
          <w:bCs/>
          <w:iCs/>
          <w:sz w:val="24"/>
          <w:szCs w:val="24"/>
        </w:rPr>
      </w:pPr>
      <w:r>
        <w:rPr>
          <w:rFonts w:ascii="Times New Roman" w:hAnsi="Times New Roman" w:cs="Times New Roman"/>
          <w:iCs/>
          <w:sz w:val="24"/>
          <w:szCs w:val="24"/>
        </w:rPr>
        <w:br w:type="page"/>
      </w:r>
    </w:p>
    <w:p w14:paraId="1CFEB180" w14:textId="77777777" w:rsidR="00532377" w:rsidRPr="00532377" w:rsidRDefault="00532377" w:rsidP="00532377">
      <w:pPr>
        <w:pStyle w:val="Caption"/>
        <w:keepNext/>
        <w:spacing w:after="0"/>
        <w:rPr>
          <w:rFonts w:ascii="Times New Roman" w:hAnsi="Times New Roman" w:cs="Times New Roman"/>
          <w:b w:val="0"/>
          <w:color w:val="auto"/>
          <w:sz w:val="24"/>
          <w:szCs w:val="24"/>
        </w:rPr>
      </w:pPr>
      <w:r w:rsidRPr="00532377">
        <w:rPr>
          <w:rFonts w:ascii="Times New Roman" w:hAnsi="Times New Roman" w:cs="Times New Roman"/>
          <w:color w:val="auto"/>
          <w:sz w:val="24"/>
          <w:szCs w:val="24"/>
        </w:rPr>
        <w:lastRenderedPageBreak/>
        <w:t>Table 3: Mixed effects multivariable logistic regression model (with adjusted ORs) for the SDD</w:t>
      </w:r>
    </w:p>
    <w:tbl>
      <w:tblPr>
        <w:tblW w:w="67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417"/>
        <w:gridCol w:w="1559"/>
        <w:gridCol w:w="1588"/>
      </w:tblGrid>
      <w:tr w:rsidR="00532377" w:rsidRPr="00295271" w14:paraId="48F75F35" w14:textId="77777777" w:rsidTr="00C70D33">
        <w:trPr>
          <w:trHeight w:val="300"/>
        </w:trPr>
        <w:tc>
          <w:tcPr>
            <w:tcW w:w="2142" w:type="dxa"/>
            <w:shd w:val="clear" w:color="auto" w:fill="auto"/>
            <w:noWrap/>
            <w:vAlign w:val="center"/>
            <w:hideMark/>
          </w:tcPr>
          <w:p w14:paraId="71EC2D06"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i/>
                <w:iCs/>
                <w:lang w:eastAsia="en-GB"/>
              </w:rPr>
              <w:t>Fixed effects</w:t>
            </w:r>
          </w:p>
        </w:tc>
        <w:tc>
          <w:tcPr>
            <w:tcW w:w="1417" w:type="dxa"/>
            <w:shd w:val="clear" w:color="auto" w:fill="auto"/>
            <w:noWrap/>
            <w:vAlign w:val="center"/>
            <w:hideMark/>
          </w:tcPr>
          <w:p w14:paraId="0C8841DC" w14:textId="77777777" w:rsidR="00532377" w:rsidRPr="00295271"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OR </w:t>
            </w:r>
          </w:p>
        </w:tc>
        <w:tc>
          <w:tcPr>
            <w:tcW w:w="1559" w:type="dxa"/>
            <w:vAlign w:val="center"/>
          </w:tcPr>
          <w:p w14:paraId="62534001" w14:textId="77777777" w:rsidR="00532377" w:rsidRPr="00295271"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tc>
        <w:tc>
          <w:tcPr>
            <w:tcW w:w="1588" w:type="dxa"/>
            <w:vAlign w:val="center"/>
          </w:tcPr>
          <w:p w14:paraId="2ECB5136" w14:textId="77777777" w:rsidR="00532377" w:rsidRPr="00295271"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[95% CI]</w:t>
            </w:r>
          </w:p>
        </w:tc>
      </w:tr>
      <w:tr w:rsidR="00532377" w:rsidRPr="00295271" w14:paraId="5040F076" w14:textId="77777777" w:rsidTr="00C70D33">
        <w:trPr>
          <w:trHeight w:val="300"/>
        </w:trPr>
        <w:tc>
          <w:tcPr>
            <w:tcW w:w="2142" w:type="dxa"/>
            <w:shd w:val="clear" w:color="auto" w:fill="auto"/>
            <w:noWrap/>
            <w:vAlign w:val="center"/>
            <w:hideMark/>
          </w:tcPr>
          <w:p w14:paraId="550C3EE2"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Age</w:t>
            </w:r>
          </w:p>
        </w:tc>
        <w:tc>
          <w:tcPr>
            <w:tcW w:w="1417" w:type="dxa"/>
            <w:shd w:val="clear" w:color="auto" w:fill="auto"/>
            <w:noWrap/>
            <w:vAlign w:val="center"/>
            <w:hideMark/>
          </w:tcPr>
          <w:p w14:paraId="51D53AA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w:t>
            </w:r>
          </w:p>
        </w:tc>
        <w:tc>
          <w:tcPr>
            <w:tcW w:w="1559" w:type="dxa"/>
            <w:vAlign w:val="center"/>
          </w:tcPr>
          <w:p w14:paraId="7C379DE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88" w:type="dxa"/>
            <w:vAlign w:val="center"/>
          </w:tcPr>
          <w:p w14:paraId="7CB1E8E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[0.96-0.98]</w:t>
            </w:r>
          </w:p>
        </w:tc>
      </w:tr>
      <w:tr w:rsidR="00532377" w:rsidRPr="00295271" w14:paraId="2842B7B4" w14:textId="77777777" w:rsidTr="00C70D33">
        <w:trPr>
          <w:trHeight w:val="300"/>
        </w:trPr>
        <w:tc>
          <w:tcPr>
            <w:tcW w:w="2142" w:type="dxa"/>
            <w:shd w:val="clear" w:color="auto" w:fill="auto"/>
            <w:noWrap/>
            <w:vAlign w:val="center"/>
            <w:hideMark/>
          </w:tcPr>
          <w:p w14:paraId="6655B329"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Female</w:t>
            </w:r>
          </w:p>
        </w:tc>
        <w:tc>
          <w:tcPr>
            <w:tcW w:w="1417" w:type="dxa"/>
            <w:shd w:val="clear" w:color="auto" w:fill="auto"/>
            <w:noWrap/>
            <w:vAlign w:val="center"/>
            <w:hideMark/>
          </w:tcPr>
          <w:p w14:paraId="00C7130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c>
          <w:tcPr>
            <w:tcW w:w="1559" w:type="dxa"/>
            <w:vAlign w:val="center"/>
          </w:tcPr>
          <w:p w14:paraId="7030981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0.165</w:t>
            </w:r>
          </w:p>
        </w:tc>
        <w:tc>
          <w:tcPr>
            <w:tcW w:w="1588" w:type="dxa"/>
            <w:vAlign w:val="center"/>
          </w:tcPr>
          <w:p w14:paraId="1347102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[0.71-1.06]</w:t>
            </w:r>
          </w:p>
        </w:tc>
      </w:tr>
      <w:tr w:rsidR="00532377" w:rsidRPr="00295271" w14:paraId="00272178" w14:textId="77777777" w:rsidTr="00C70D33">
        <w:trPr>
          <w:trHeight w:val="300"/>
        </w:trPr>
        <w:tc>
          <w:tcPr>
            <w:tcW w:w="2142" w:type="dxa"/>
            <w:shd w:val="clear" w:color="auto" w:fill="auto"/>
            <w:noWrap/>
            <w:vAlign w:val="center"/>
            <w:hideMark/>
          </w:tcPr>
          <w:p w14:paraId="228E3595"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Caucasian</w:t>
            </w:r>
          </w:p>
        </w:tc>
        <w:tc>
          <w:tcPr>
            <w:tcW w:w="1417" w:type="dxa"/>
            <w:shd w:val="clear" w:color="auto" w:fill="auto"/>
            <w:noWrap/>
            <w:vAlign w:val="center"/>
            <w:hideMark/>
          </w:tcPr>
          <w:p w14:paraId="44AA49A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w:t>
            </w:r>
          </w:p>
        </w:tc>
        <w:tc>
          <w:tcPr>
            <w:tcW w:w="1559" w:type="dxa"/>
            <w:vAlign w:val="center"/>
          </w:tcPr>
          <w:p w14:paraId="53D8722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0.682</w:t>
            </w:r>
          </w:p>
        </w:tc>
        <w:tc>
          <w:tcPr>
            <w:tcW w:w="1588" w:type="dxa"/>
            <w:vAlign w:val="center"/>
          </w:tcPr>
          <w:p w14:paraId="31A0C80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[0.60-1.40]</w:t>
            </w:r>
          </w:p>
        </w:tc>
      </w:tr>
      <w:tr w:rsidR="00532377" w:rsidRPr="00295271" w14:paraId="572C3215" w14:textId="77777777" w:rsidTr="00C70D33">
        <w:trPr>
          <w:trHeight w:val="300"/>
        </w:trPr>
        <w:tc>
          <w:tcPr>
            <w:tcW w:w="2142" w:type="dxa"/>
            <w:shd w:val="clear" w:color="auto" w:fill="auto"/>
            <w:noWrap/>
            <w:vAlign w:val="center"/>
          </w:tcPr>
          <w:p w14:paraId="783BB96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Medical History</w:t>
            </w:r>
          </w:p>
        </w:tc>
        <w:tc>
          <w:tcPr>
            <w:tcW w:w="1417" w:type="dxa"/>
            <w:shd w:val="clear" w:color="auto" w:fill="auto"/>
            <w:noWrap/>
            <w:vAlign w:val="center"/>
          </w:tcPr>
          <w:p w14:paraId="2644A93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331B9FE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center"/>
          </w:tcPr>
          <w:p w14:paraId="45D3533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0047E754" w14:textId="77777777" w:rsidTr="00C70D33">
        <w:trPr>
          <w:trHeight w:val="300"/>
        </w:trPr>
        <w:tc>
          <w:tcPr>
            <w:tcW w:w="2142" w:type="dxa"/>
            <w:shd w:val="clear" w:color="auto" w:fill="auto"/>
            <w:noWrap/>
            <w:vAlign w:val="center"/>
            <w:hideMark/>
          </w:tcPr>
          <w:p w14:paraId="558A25F2"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MI</w:t>
            </w:r>
          </w:p>
        </w:tc>
        <w:tc>
          <w:tcPr>
            <w:tcW w:w="1417" w:type="dxa"/>
            <w:shd w:val="clear" w:color="auto" w:fill="auto"/>
            <w:noWrap/>
            <w:vAlign w:val="center"/>
            <w:hideMark/>
          </w:tcPr>
          <w:p w14:paraId="2FDE985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1.05</w:t>
            </w:r>
          </w:p>
        </w:tc>
        <w:tc>
          <w:tcPr>
            <w:tcW w:w="1559" w:type="dxa"/>
            <w:vAlign w:val="center"/>
          </w:tcPr>
          <w:p w14:paraId="0987433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0.604</w:t>
            </w:r>
          </w:p>
        </w:tc>
        <w:tc>
          <w:tcPr>
            <w:tcW w:w="1588" w:type="dxa"/>
            <w:vAlign w:val="center"/>
          </w:tcPr>
          <w:p w14:paraId="252B116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[0.87-1.28]</w:t>
            </w:r>
          </w:p>
        </w:tc>
      </w:tr>
      <w:tr w:rsidR="00532377" w:rsidRPr="00295271" w14:paraId="34D0B4EF" w14:textId="77777777" w:rsidTr="00C70D33">
        <w:trPr>
          <w:trHeight w:val="300"/>
        </w:trPr>
        <w:tc>
          <w:tcPr>
            <w:tcW w:w="2142" w:type="dxa"/>
            <w:shd w:val="clear" w:color="auto" w:fill="auto"/>
            <w:noWrap/>
            <w:vAlign w:val="center"/>
            <w:hideMark/>
          </w:tcPr>
          <w:p w14:paraId="6182307E"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CABG</w:t>
            </w:r>
          </w:p>
        </w:tc>
        <w:tc>
          <w:tcPr>
            <w:tcW w:w="1417" w:type="dxa"/>
            <w:shd w:val="clear" w:color="auto" w:fill="auto"/>
            <w:noWrap/>
            <w:vAlign w:val="center"/>
            <w:hideMark/>
          </w:tcPr>
          <w:p w14:paraId="5A8B4DB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1.09</w:t>
            </w:r>
          </w:p>
        </w:tc>
        <w:tc>
          <w:tcPr>
            <w:tcW w:w="1559" w:type="dxa"/>
            <w:vAlign w:val="center"/>
          </w:tcPr>
          <w:p w14:paraId="2D30EB4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0.529</w:t>
            </w:r>
          </w:p>
        </w:tc>
        <w:tc>
          <w:tcPr>
            <w:tcW w:w="1588" w:type="dxa"/>
            <w:vAlign w:val="center"/>
          </w:tcPr>
          <w:p w14:paraId="48BDCF9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[0.83-1.43]</w:t>
            </w:r>
          </w:p>
        </w:tc>
      </w:tr>
      <w:tr w:rsidR="00532377" w:rsidRPr="00295271" w14:paraId="11D0C96A" w14:textId="77777777" w:rsidTr="00C70D33">
        <w:trPr>
          <w:trHeight w:val="300"/>
        </w:trPr>
        <w:tc>
          <w:tcPr>
            <w:tcW w:w="2142" w:type="dxa"/>
            <w:shd w:val="clear" w:color="auto" w:fill="auto"/>
            <w:noWrap/>
            <w:vAlign w:val="center"/>
            <w:hideMark/>
          </w:tcPr>
          <w:p w14:paraId="45BA04B3"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PCI</w:t>
            </w:r>
          </w:p>
        </w:tc>
        <w:tc>
          <w:tcPr>
            <w:tcW w:w="1417" w:type="dxa"/>
            <w:shd w:val="clear" w:color="auto" w:fill="auto"/>
            <w:noWrap/>
            <w:vAlign w:val="center"/>
            <w:hideMark/>
          </w:tcPr>
          <w:p w14:paraId="0C5312A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w:t>
            </w:r>
          </w:p>
        </w:tc>
        <w:tc>
          <w:tcPr>
            <w:tcW w:w="1559" w:type="dxa"/>
            <w:vAlign w:val="center"/>
          </w:tcPr>
          <w:p w14:paraId="69FE8EE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0.979</w:t>
            </w:r>
          </w:p>
        </w:tc>
        <w:tc>
          <w:tcPr>
            <w:tcW w:w="1588" w:type="dxa"/>
            <w:vAlign w:val="center"/>
          </w:tcPr>
          <w:p w14:paraId="65BCA9F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[0.83-1.20]</w:t>
            </w:r>
          </w:p>
        </w:tc>
      </w:tr>
      <w:tr w:rsidR="00532377" w:rsidRPr="00295271" w14:paraId="0C493275" w14:textId="77777777" w:rsidTr="00C70D33">
        <w:trPr>
          <w:trHeight w:val="300"/>
        </w:trPr>
        <w:tc>
          <w:tcPr>
            <w:tcW w:w="2142" w:type="dxa"/>
            <w:shd w:val="clear" w:color="auto" w:fill="auto"/>
            <w:noWrap/>
            <w:vAlign w:val="center"/>
            <w:hideMark/>
          </w:tcPr>
          <w:p w14:paraId="11CB9DD5"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High Cholesterol</w:t>
            </w:r>
          </w:p>
        </w:tc>
        <w:tc>
          <w:tcPr>
            <w:tcW w:w="1417" w:type="dxa"/>
            <w:shd w:val="clear" w:color="auto" w:fill="auto"/>
            <w:noWrap/>
            <w:vAlign w:val="center"/>
            <w:hideMark/>
          </w:tcPr>
          <w:p w14:paraId="4B72C24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1.11</w:t>
            </w:r>
          </w:p>
        </w:tc>
        <w:tc>
          <w:tcPr>
            <w:tcW w:w="1559" w:type="dxa"/>
            <w:vAlign w:val="center"/>
          </w:tcPr>
          <w:p w14:paraId="0C95009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0.304</w:t>
            </w:r>
          </w:p>
        </w:tc>
        <w:tc>
          <w:tcPr>
            <w:tcW w:w="1588" w:type="dxa"/>
            <w:vAlign w:val="center"/>
          </w:tcPr>
          <w:p w14:paraId="4B440A3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[0.91-1.37]</w:t>
            </w:r>
          </w:p>
        </w:tc>
      </w:tr>
      <w:tr w:rsidR="00532377" w:rsidRPr="00295271" w14:paraId="054C458E" w14:textId="77777777" w:rsidTr="00C70D33">
        <w:trPr>
          <w:trHeight w:val="300"/>
        </w:trPr>
        <w:tc>
          <w:tcPr>
            <w:tcW w:w="2142" w:type="dxa"/>
            <w:shd w:val="clear" w:color="auto" w:fill="auto"/>
            <w:noWrap/>
            <w:vAlign w:val="center"/>
            <w:hideMark/>
          </w:tcPr>
          <w:p w14:paraId="6F216EBE"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Hypertension</w:t>
            </w:r>
          </w:p>
        </w:tc>
        <w:tc>
          <w:tcPr>
            <w:tcW w:w="1417" w:type="dxa"/>
            <w:shd w:val="clear" w:color="auto" w:fill="auto"/>
            <w:noWrap/>
            <w:vAlign w:val="center"/>
            <w:hideMark/>
          </w:tcPr>
          <w:p w14:paraId="70A270B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w:t>
            </w:r>
          </w:p>
        </w:tc>
        <w:tc>
          <w:tcPr>
            <w:tcW w:w="1559" w:type="dxa"/>
            <w:vAlign w:val="center"/>
          </w:tcPr>
          <w:p w14:paraId="22CB533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0.729</w:t>
            </w:r>
          </w:p>
        </w:tc>
        <w:tc>
          <w:tcPr>
            <w:tcW w:w="1588" w:type="dxa"/>
            <w:vAlign w:val="center"/>
          </w:tcPr>
          <w:p w14:paraId="6D44D92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[0.79-1.18]</w:t>
            </w:r>
          </w:p>
        </w:tc>
      </w:tr>
      <w:tr w:rsidR="00532377" w:rsidRPr="00295271" w14:paraId="3DE0979E" w14:textId="77777777" w:rsidTr="00C70D33">
        <w:trPr>
          <w:trHeight w:val="300"/>
        </w:trPr>
        <w:tc>
          <w:tcPr>
            <w:tcW w:w="2142" w:type="dxa"/>
            <w:shd w:val="clear" w:color="auto" w:fill="auto"/>
            <w:noWrap/>
            <w:vAlign w:val="center"/>
            <w:hideMark/>
          </w:tcPr>
          <w:p w14:paraId="5A1500A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Peripheral Vascular Disease</w:t>
            </w:r>
          </w:p>
        </w:tc>
        <w:tc>
          <w:tcPr>
            <w:tcW w:w="1417" w:type="dxa"/>
            <w:shd w:val="clear" w:color="auto" w:fill="auto"/>
            <w:noWrap/>
            <w:vAlign w:val="center"/>
            <w:hideMark/>
          </w:tcPr>
          <w:p w14:paraId="72C7A72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w:t>
            </w:r>
          </w:p>
        </w:tc>
        <w:tc>
          <w:tcPr>
            <w:tcW w:w="1559" w:type="dxa"/>
            <w:vAlign w:val="center"/>
          </w:tcPr>
          <w:p w14:paraId="7063F60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0.092</w:t>
            </w:r>
          </w:p>
        </w:tc>
        <w:tc>
          <w:tcPr>
            <w:tcW w:w="1588" w:type="dxa"/>
            <w:vAlign w:val="center"/>
          </w:tcPr>
          <w:p w14:paraId="45E3592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[0.58-1.04]</w:t>
            </w:r>
          </w:p>
        </w:tc>
      </w:tr>
      <w:tr w:rsidR="00532377" w:rsidRPr="00295271" w14:paraId="31819D0D" w14:textId="77777777" w:rsidTr="00C70D33">
        <w:trPr>
          <w:trHeight w:val="300"/>
        </w:trPr>
        <w:tc>
          <w:tcPr>
            <w:tcW w:w="2142" w:type="dxa"/>
            <w:shd w:val="clear" w:color="auto" w:fill="auto"/>
            <w:noWrap/>
            <w:vAlign w:val="center"/>
            <w:hideMark/>
          </w:tcPr>
          <w:p w14:paraId="6C256FC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Stroke</w:t>
            </w:r>
          </w:p>
        </w:tc>
        <w:tc>
          <w:tcPr>
            <w:tcW w:w="1417" w:type="dxa"/>
            <w:shd w:val="clear" w:color="auto" w:fill="auto"/>
            <w:noWrap/>
            <w:vAlign w:val="center"/>
            <w:hideMark/>
          </w:tcPr>
          <w:p w14:paraId="733ED86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w:t>
            </w:r>
          </w:p>
        </w:tc>
        <w:tc>
          <w:tcPr>
            <w:tcW w:w="1559" w:type="dxa"/>
            <w:vAlign w:val="center"/>
          </w:tcPr>
          <w:p w14:paraId="4D01960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0.617</w:t>
            </w:r>
          </w:p>
        </w:tc>
        <w:tc>
          <w:tcPr>
            <w:tcW w:w="1588" w:type="dxa"/>
            <w:vAlign w:val="center"/>
          </w:tcPr>
          <w:p w14:paraId="50E6637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[0.64-1.30]</w:t>
            </w:r>
          </w:p>
        </w:tc>
      </w:tr>
      <w:tr w:rsidR="00532377" w:rsidRPr="00295271" w14:paraId="4A9E8396" w14:textId="77777777" w:rsidTr="00C70D33">
        <w:trPr>
          <w:trHeight w:val="300"/>
        </w:trPr>
        <w:tc>
          <w:tcPr>
            <w:tcW w:w="2142" w:type="dxa"/>
            <w:shd w:val="clear" w:color="auto" w:fill="auto"/>
            <w:noWrap/>
            <w:vAlign w:val="center"/>
          </w:tcPr>
          <w:p w14:paraId="5472BBA3"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Q Wave on ECG</w:t>
            </w:r>
          </w:p>
        </w:tc>
        <w:tc>
          <w:tcPr>
            <w:tcW w:w="1417" w:type="dxa"/>
            <w:shd w:val="clear" w:color="auto" w:fill="auto"/>
            <w:noWrap/>
            <w:vAlign w:val="center"/>
          </w:tcPr>
          <w:p w14:paraId="509533B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0.53</w:t>
            </w:r>
          </w:p>
        </w:tc>
        <w:tc>
          <w:tcPr>
            <w:tcW w:w="1559" w:type="dxa"/>
            <w:vAlign w:val="center"/>
          </w:tcPr>
          <w:p w14:paraId="06EE6CC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0.004</w:t>
            </w:r>
          </w:p>
        </w:tc>
        <w:tc>
          <w:tcPr>
            <w:tcW w:w="1588" w:type="dxa"/>
            <w:vAlign w:val="center"/>
          </w:tcPr>
          <w:p w14:paraId="03CF814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[0.35-0.82]</w:t>
            </w:r>
          </w:p>
        </w:tc>
      </w:tr>
      <w:tr w:rsidR="00532377" w:rsidRPr="00295271" w14:paraId="0B1BBF80" w14:textId="77777777" w:rsidTr="00C70D33">
        <w:trPr>
          <w:trHeight w:val="300"/>
        </w:trPr>
        <w:tc>
          <w:tcPr>
            <w:tcW w:w="2142" w:type="dxa"/>
            <w:shd w:val="clear" w:color="auto" w:fill="auto"/>
            <w:noWrap/>
            <w:vAlign w:val="center"/>
            <w:hideMark/>
          </w:tcPr>
          <w:p w14:paraId="3E2AFDB0"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Diabetes</w:t>
            </w:r>
          </w:p>
        </w:tc>
        <w:tc>
          <w:tcPr>
            <w:tcW w:w="1417" w:type="dxa"/>
            <w:shd w:val="clear" w:color="auto" w:fill="auto"/>
            <w:noWrap/>
            <w:vAlign w:val="center"/>
            <w:hideMark/>
          </w:tcPr>
          <w:p w14:paraId="12532DD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w:t>
            </w:r>
          </w:p>
        </w:tc>
        <w:tc>
          <w:tcPr>
            <w:tcW w:w="1559" w:type="dxa"/>
            <w:vAlign w:val="center"/>
          </w:tcPr>
          <w:p w14:paraId="1C136AD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0.835</w:t>
            </w:r>
          </w:p>
        </w:tc>
        <w:tc>
          <w:tcPr>
            <w:tcW w:w="1588" w:type="dxa"/>
            <w:vAlign w:val="center"/>
          </w:tcPr>
          <w:p w14:paraId="2FF5FDF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[0.81-1.18]</w:t>
            </w:r>
          </w:p>
        </w:tc>
      </w:tr>
      <w:tr w:rsidR="00532377" w:rsidRPr="00295271" w14:paraId="5F8F65A7" w14:textId="77777777" w:rsidTr="00C70D33">
        <w:trPr>
          <w:trHeight w:val="300"/>
        </w:trPr>
        <w:tc>
          <w:tcPr>
            <w:tcW w:w="2142" w:type="dxa"/>
            <w:shd w:val="clear" w:color="auto" w:fill="auto"/>
            <w:noWrap/>
            <w:vAlign w:val="center"/>
            <w:hideMark/>
          </w:tcPr>
          <w:p w14:paraId="428E46C6"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Renal Disease</w:t>
            </w:r>
          </w:p>
        </w:tc>
        <w:tc>
          <w:tcPr>
            <w:tcW w:w="1417" w:type="dxa"/>
            <w:shd w:val="clear" w:color="auto" w:fill="auto"/>
            <w:noWrap/>
            <w:vAlign w:val="center"/>
            <w:hideMark/>
          </w:tcPr>
          <w:p w14:paraId="673DF96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0.66</w:t>
            </w:r>
          </w:p>
        </w:tc>
        <w:tc>
          <w:tcPr>
            <w:tcW w:w="1559" w:type="dxa"/>
            <w:vAlign w:val="center"/>
          </w:tcPr>
          <w:p w14:paraId="4F95348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0.063</w:t>
            </w:r>
          </w:p>
        </w:tc>
        <w:tc>
          <w:tcPr>
            <w:tcW w:w="1588" w:type="dxa"/>
            <w:vAlign w:val="center"/>
          </w:tcPr>
          <w:p w14:paraId="2A0D695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[0.43-1.02]</w:t>
            </w:r>
          </w:p>
        </w:tc>
      </w:tr>
      <w:tr w:rsidR="00532377" w:rsidRPr="00295271" w14:paraId="5F639E28" w14:textId="77777777" w:rsidTr="00C70D33">
        <w:trPr>
          <w:trHeight w:val="300"/>
        </w:trPr>
        <w:tc>
          <w:tcPr>
            <w:tcW w:w="2142" w:type="dxa"/>
            <w:shd w:val="clear" w:color="auto" w:fill="auto"/>
            <w:noWrap/>
            <w:vAlign w:val="center"/>
          </w:tcPr>
          <w:p w14:paraId="1B3BAE35"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Smoking</w:t>
            </w:r>
          </w:p>
        </w:tc>
        <w:tc>
          <w:tcPr>
            <w:tcW w:w="1417" w:type="dxa"/>
            <w:shd w:val="clear" w:color="auto" w:fill="auto"/>
            <w:noWrap/>
            <w:vAlign w:val="center"/>
          </w:tcPr>
          <w:p w14:paraId="5B96E85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475D321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5D56A0C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52867B3C" w14:textId="77777777" w:rsidTr="00C70D33">
        <w:trPr>
          <w:trHeight w:val="300"/>
        </w:trPr>
        <w:tc>
          <w:tcPr>
            <w:tcW w:w="2142" w:type="dxa"/>
            <w:shd w:val="clear" w:color="auto" w:fill="auto"/>
            <w:noWrap/>
            <w:vAlign w:val="center"/>
            <w:hideMark/>
          </w:tcPr>
          <w:p w14:paraId="0BB73B87"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Never</w:t>
            </w:r>
          </w:p>
        </w:tc>
        <w:tc>
          <w:tcPr>
            <w:tcW w:w="1417" w:type="dxa"/>
            <w:shd w:val="clear" w:color="auto" w:fill="auto"/>
            <w:noWrap/>
            <w:vAlign w:val="center"/>
            <w:hideMark/>
          </w:tcPr>
          <w:p w14:paraId="0F73591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572DF09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1874C3C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7D54D6FE" w14:textId="77777777" w:rsidTr="00C70D33">
        <w:trPr>
          <w:trHeight w:val="300"/>
        </w:trPr>
        <w:tc>
          <w:tcPr>
            <w:tcW w:w="2142" w:type="dxa"/>
            <w:shd w:val="clear" w:color="auto" w:fill="auto"/>
            <w:noWrap/>
            <w:vAlign w:val="center"/>
            <w:hideMark/>
          </w:tcPr>
          <w:p w14:paraId="0C328883"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Ex-smoker</w:t>
            </w:r>
          </w:p>
        </w:tc>
        <w:tc>
          <w:tcPr>
            <w:tcW w:w="1417" w:type="dxa"/>
            <w:shd w:val="clear" w:color="auto" w:fill="auto"/>
            <w:noWrap/>
            <w:vAlign w:val="center"/>
            <w:hideMark/>
          </w:tcPr>
          <w:p w14:paraId="09ABC9A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w:t>
            </w:r>
          </w:p>
        </w:tc>
        <w:tc>
          <w:tcPr>
            <w:tcW w:w="1559" w:type="dxa"/>
            <w:vAlign w:val="center"/>
          </w:tcPr>
          <w:p w14:paraId="1E63F12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0.953</w:t>
            </w:r>
          </w:p>
        </w:tc>
        <w:tc>
          <w:tcPr>
            <w:tcW w:w="1588" w:type="dxa"/>
            <w:vAlign w:val="center"/>
          </w:tcPr>
          <w:p w14:paraId="7B2609D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[0.82-1.23]</w:t>
            </w:r>
          </w:p>
        </w:tc>
      </w:tr>
      <w:tr w:rsidR="00532377" w:rsidRPr="00295271" w14:paraId="34BF225B" w14:textId="77777777" w:rsidTr="00C70D33">
        <w:trPr>
          <w:trHeight w:val="300"/>
        </w:trPr>
        <w:tc>
          <w:tcPr>
            <w:tcW w:w="2142" w:type="dxa"/>
            <w:shd w:val="clear" w:color="auto" w:fill="auto"/>
            <w:noWrap/>
            <w:vAlign w:val="center"/>
            <w:hideMark/>
          </w:tcPr>
          <w:p w14:paraId="3AC8D692"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Current smoker</w:t>
            </w:r>
          </w:p>
        </w:tc>
        <w:tc>
          <w:tcPr>
            <w:tcW w:w="1417" w:type="dxa"/>
            <w:shd w:val="clear" w:color="auto" w:fill="auto"/>
            <w:noWrap/>
            <w:vAlign w:val="center"/>
            <w:hideMark/>
          </w:tcPr>
          <w:p w14:paraId="45DC621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c>
          <w:tcPr>
            <w:tcW w:w="1559" w:type="dxa"/>
            <w:vAlign w:val="center"/>
          </w:tcPr>
          <w:p w14:paraId="32AC48B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0.484</w:t>
            </w:r>
          </w:p>
        </w:tc>
        <w:tc>
          <w:tcPr>
            <w:tcW w:w="1588" w:type="dxa"/>
            <w:vAlign w:val="center"/>
          </w:tcPr>
          <w:p w14:paraId="166ED3C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[0.60-1.27]</w:t>
            </w:r>
          </w:p>
        </w:tc>
      </w:tr>
      <w:tr w:rsidR="00532377" w:rsidRPr="00295271" w14:paraId="3A98BF64" w14:textId="77777777" w:rsidTr="00C70D33">
        <w:trPr>
          <w:trHeight w:val="300"/>
        </w:trPr>
        <w:tc>
          <w:tcPr>
            <w:tcW w:w="2142" w:type="dxa"/>
            <w:shd w:val="clear" w:color="auto" w:fill="auto"/>
            <w:noWrap/>
            <w:vAlign w:val="center"/>
          </w:tcPr>
          <w:p w14:paraId="2395C53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LVEF</w:t>
            </w:r>
          </w:p>
        </w:tc>
        <w:tc>
          <w:tcPr>
            <w:tcW w:w="1417" w:type="dxa"/>
            <w:shd w:val="clear" w:color="auto" w:fill="auto"/>
            <w:noWrap/>
            <w:vAlign w:val="center"/>
          </w:tcPr>
          <w:p w14:paraId="43BBA5B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10D2774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75362E3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1C432A28" w14:textId="77777777" w:rsidTr="00C70D33">
        <w:trPr>
          <w:trHeight w:val="300"/>
        </w:trPr>
        <w:tc>
          <w:tcPr>
            <w:tcW w:w="2142" w:type="dxa"/>
            <w:shd w:val="clear" w:color="auto" w:fill="auto"/>
            <w:noWrap/>
            <w:vAlign w:val="center"/>
            <w:hideMark/>
          </w:tcPr>
          <w:p w14:paraId="10F32218"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Good</w:t>
            </w:r>
          </w:p>
        </w:tc>
        <w:tc>
          <w:tcPr>
            <w:tcW w:w="1417" w:type="dxa"/>
            <w:shd w:val="clear" w:color="auto" w:fill="auto"/>
            <w:noWrap/>
            <w:vAlign w:val="center"/>
            <w:hideMark/>
          </w:tcPr>
          <w:p w14:paraId="5A6FA02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075EC85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5A3772F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2279C453" w14:textId="77777777" w:rsidTr="00C70D33">
        <w:trPr>
          <w:trHeight w:val="300"/>
        </w:trPr>
        <w:tc>
          <w:tcPr>
            <w:tcW w:w="2142" w:type="dxa"/>
            <w:shd w:val="clear" w:color="auto" w:fill="auto"/>
            <w:noWrap/>
            <w:vAlign w:val="center"/>
            <w:hideMark/>
          </w:tcPr>
          <w:p w14:paraId="57B4F6A1"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Moderate (LVEF 30-50%)</w:t>
            </w:r>
          </w:p>
        </w:tc>
        <w:tc>
          <w:tcPr>
            <w:tcW w:w="1417" w:type="dxa"/>
            <w:shd w:val="clear" w:color="auto" w:fill="auto"/>
            <w:noWrap/>
            <w:vAlign w:val="center"/>
            <w:hideMark/>
          </w:tcPr>
          <w:p w14:paraId="54665DD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w:t>
            </w:r>
          </w:p>
        </w:tc>
        <w:tc>
          <w:tcPr>
            <w:tcW w:w="1559" w:type="dxa"/>
            <w:vAlign w:val="center"/>
          </w:tcPr>
          <w:p w14:paraId="762C169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0.885</w:t>
            </w:r>
          </w:p>
        </w:tc>
        <w:tc>
          <w:tcPr>
            <w:tcW w:w="1588" w:type="dxa"/>
            <w:vAlign w:val="center"/>
          </w:tcPr>
          <w:p w14:paraId="146C86B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[0.73-1.31]</w:t>
            </w:r>
          </w:p>
        </w:tc>
      </w:tr>
      <w:tr w:rsidR="00532377" w:rsidRPr="00295271" w14:paraId="1163E147" w14:textId="77777777" w:rsidTr="00C70D33">
        <w:trPr>
          <w:trHeight w:val="300"/>
        </w:trPr>
        <w:tc>
          <w:tcPr>
            <w:tcW w:w="2142" w:type="dxa"/>
            <w:shd w:val="clear" w:color="auto" w:fill="auto"/>
            <w:noWrap/>
            <w:vAlign w:val="center"/>
            <w:hideMark/>
          </w:tcPr>
          <w:p w14:paraId="346D5874"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Poor (LVEF&lt;30%)</w:t>
            </w:r>
          </w:p>
        </w:tc>
        <w:tc>
          <w:tcPr>
            <w:tcW w:w="1417" w:type="dxa"/>
            <w:shd w:val="clear" w:color="auto" w:fill="auto"/>
            <w:noWrap/>
            <w:vAlign w:val="center"/>
            <w:hideMark/>
          </w:tcPr>
          <w:p w14:paraId="61E72BB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w:t>
            </w:r>
          </w:p>
        </w:tc>
        <w:tc>
          <w:tcPr>
            <w:tcW w:w="1559" w:type="dxa"/>
            <w:vAlign w:val="center"/>
          </w:tcPr>
          <w:p w14:paraId="7C85C41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0.416</w:t>
            </w:r>
          </w:p>
        </w:tc>
        <w:tc>
          <w:tcPr>
            <w:tcW w:w="1588" w:type="dxa"/>
            <w:vAlign w:val="center"/>
          </w:tcPr>
          <w:p w14:paraId="32C02BF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[0.52-1.31]</w:t>
            </w:r>
          </w:p>
        </w:tc>
      </w:tr>
      <w:tr w:rsidR="00532377" w:rsidRPr="00295271" w14:paraId="5C0CC26C" w14:textId="77777777" w:rsidTr="00C70D33">
        <w:trPr>
          <w:trHeight w:val="300"/>
        </w:trPr>
        <w:tc>
          <w:tcPr>
            <w:tcW w:w="2142" w:type="dxa"/>
            <w:shd w:val="clear" w:color="auto" w:fill="auto"/>
            <w:noWrap/>
            <w:vAlign w:val="center"/>
            <w:hideMark/>
          </w:tcPr>
          <w:p w14:paraId="3FC610E6"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disease</w:t>
            </w:r>
          </w:p>
        </w:tc>
        <w:tc>
          <w:tcPr>
            <w:tcW w:w="1417" w:type="dxa"/>
            <w:shd w:val="clear" w:color="auto" w:fill="auto"/>
            <w:noWrap/>
            <w:vAlign w:val="center"/>
            <w:hideMark/>
          </w:tcPr>
          <w:p w14:paraId="2C83128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w:t>
            </w:r>
          </w:p>
        </w:tc>
        <w:tc>
          <w:tcPr>
            <w:tcW w:w="1559" w:type="dxa"/>
            <w:vAlign w:val="center"/>
          </w:tcPr>
          <w:p w14:paraId="3B6BCAF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0.686</w:t>
            </w:r>
          </w:p>
        </w:tc>
        <w:tc>
          <w:tcPr>
            <w:tcW w:w="1588" w:type="dxa"/>
            <w:vAlign w:val="center"/>
          </w:tcPr>
          <w:p w14:paraId="31566FD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[0.77-1.18]</w:t>
            </w:r>
          </w:p>
        </w:tc>
      </w:tr>
      <w:tr w:rsidR="00532377" w:rsidRPr="00295271" w14:paraId="0FF340FA" w14:textId="77777777" w:rsidTr="00C70D33">
        <w:trPr>
          <w:trHeight w:val="300"/>
        </w:trPr>
        <w:tc>
          <w:tcPr>
            <w:tcW w:w="2142" w:type="dxa"/>
            <w:shd w:val="clear" w:color="auto" w:fill="auto"/>
            <w:noWrap/>
            <w:vAlign w:val="center"/>
            <w:hideMark/>
          </w:tcPr>
          <w:p w14:paraId="708BA21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Valvular Heart Disease</w:t>
            </w:r>
          </w:p>
        </w:tc>
        <w:tc>
          <w:tcPr>
            <w:tcW w:w="1417" w:type="dxa"/>
            <w:shd w:val="clear" w:color="auto" w:fill="auto"/>
            <w:noWrap/>
            <w:vAlign w:val="center"/>
            <w:hideMark/>
          </w:tcPr>
          <w:p w14:paraId="37D64C0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0.48</w:t>
            </w:r>
          </w:p>
        </w:tc>
        <w:tc>
          <w:tcPr>
            <w:tcW w:w="1559" w:type="dxa"/>
            <w:vAlign w:val="center"/>
          </w:tcPr>
          <w:p w14:paraId="332FBC8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0.003</w:t>
            </w:r>
          </w:p>
        </w:tc>
        <w:tc>
          <w:tcPr>
            <w:tcW w:w="1588" w:type="dxa"/>
            <w:vAlign w:val="center"/>
          </w:tcPr>
          <w:p w14:paraId="496056E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[0.30-0.78]</w:t>
            </w:r>
          </w:p>
        </w:tc>
      </w:tr>
      <w:tr w:rsidR="00532377" w:rsidRPr="00295271" w14:paraId="2408C212" w14:textId="77777777" w:rsidTr="00C70D33">
        <w:trPr>
          <w:trHeight w:val="300"/>
        </w:trPr>
        <w:tc>
          <w:tcPr>
            <w:tcW w:w="2142" w:type="dxa"/>
            <w:shd w:val="clear" w:color="auto" w:fill="auto"/>
            <w:noWrap/>
            <w:vAlign w:val="center"/>
          </w:tcPr>
          <w:p w14:paraId="021074DD"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Medication</w:t>
            </w:r>
          </w:p>
        </w:tc>
        <w:tc>
          <w:tcPr>
            <w:tcW w:w="1417" w:type="dxa"/>
            <w:shd w:val="clear" w:color="auto" w:fill="auto"/>
            <w:noWrap/>
            <w:vAlign w:val="center"/>
          </w:tcPr>
          <w:p w14:paraId="4C60050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1AAE712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center"/>
          </w:tcPr>
          <w:p w14:paraId="3136F2A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6DBBD420" w14:textId="77777777" w:rsidTr="00C70D33">
        <w:trPr>
          <w:trHeight w:val="300"/>
        </w:trPr>
        <w:tc>
          <w:tcPr>
            <w:tcW w:w="2142" w:type="dxa"/>
            <w:shd w:val="clear" w:color="auto" w:fill="auto"/>
            <w:noWrap/>
            <w:vAlign w:val="center"/>
          </w:tcPr>
          <w:p w14:paraId="7F0A039A" w14:textId="77777777" w:rsidR="00532377" w:rsidRPr="00295271"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Warfarin</w:t>
            </w:r>
          </w:p>
        </w:tc>
        <w:tc>
          <w:tcPr>
            <w:tcW w:w="1417" w:type="dxa"/>
            <w:shd w:val="clear" w:color="auto" w:fill="auto"/>
            <w:noWrap/>
            <w:vAlign w:val="center"/>
          </w:tcPr>
          <w:p w14:paraId="3E392DB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0.86</w:t>
            </w:r>
          </w:p>
        </w:tc>
        <w:tc>
          <w:tcPr>
            <w:tcW w:w="1559" w:type="dxa"/>
            <w:vAlign w:val="center"/>
          </w:tcPr>
          <w:p w14:paraId="329ADE2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0.631</w:t>
            </w:r>
          </w:p>
        </w:tc>
        <w:tc>
          <w:tcPr>
            <w:tcW w:w="1588" w:type="dxa"/>
            <w:vAlign w:val="center"/>
          </w:tcPr>
          <w:p w14:paraId="7A496BD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[0.46-1.59]</w:t>
            </w:r>
          </w:p>
        </w:tc>
      </w:tr>
      <w:tr w:rsidR="00532377" w:rsidRPr="00295271" w14:paraId="77F05104" w14:textId="77777777" w:rsidTr="00C70D33">
        <w:trPr>
          <w:trHeight w:val="300"/>
        </w:trPr>
        <w:tc>
          <w:tcPr>
            <w:tcW w:w="2142" w:type="dxa"/>
            <w:shd w:val="clear" w:color="auto" w:fill="auto"/>
            <w:noWrap/>
            <w:vAlign w:val="center"/>
          </w:tcPr>
          <w:p w14:paraId="59C5BD8B" w14:textId="77777777" w:rsidR="00532377" w:rsidRPr="00295271"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Bivalirudin</w:t>
            </w:r>
          </w:p>
        </w:tc>
        <w:tc>
          <w:tcPr>
            <w:tcW w:w="1417" w:type="dxa"/>
            <w:shd w:val="clear" w:color="auto" w:fill="auto"/>
            <w:noWrap/>
            <w:vAlign w:val="center"/>
          </w:tcPr>
          <w:p w14:paraId="1205695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1559" w:type="dxa"/>
            <w:vAlign w:val="center"/>
          </w:tcPr>
          <w:p w14:paraId="74A630D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0.912</w:t>
            </w:r>
          </w:p>
        </w:tc>
        <w:tc>
          <w:tcPr>
            <w:tcW w:w="1588" w:type="dxa"/>
            <w:vAlign w:val="center"/>
          </w:tcPr>
          <w:p w14:paraId="26ADE32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[0.31-3.66]</w:t>
            </w:r>
          </w:p>
        </w:tc>
      </w:tr>
      <w:tr w:rsidR="00532377" w:rsidRPr="00295271" w14:paraId="2B80B3A3" w14:textId="77777777" w:rsidTr="00C70D33">
        <w:trPr>
          <w:trHeight w:val="300"/>
        </w:trPr>
        <w:tc>
          <w:tcPr>
            <w:tcW w:w="2142" w:type="dxa"/>
            <w:shd w:val="clear" w:color="auto" w:fill="auto"/>
            <w:noWrap/>
            <w:vAlign w:val="center"/>
          </w:tcPr>
          <w:p w14:paraId="5960FE56" w14:textId="77777777" w:rsidR="00532377" w:rsidRPr="00295271"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Clopidogrel</w:t>
            </w:r>
          </w:p>
        </w:tc>
        <w:tc>
          <w:tcPr>
            <w:tcW w:w="1417" w:type="dxa"/>
            <w:shd w:val="clear" w:color="auto" w:fill="auto"/>
            <w:noWrap/>
            <w:vAlign w:val="center"/>
          </w:tcPr>
          <w:p w14:paraId="790A1B0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1.41</w:t>
            </w:r>
          </w:p>
        </w:tc>
        <w:tc>
          <w:tcPr>
            <w:tcW w:w="1559" w:type="dxa"/>
            <w:vAlign w:val="center"/>
          </w:tcPr>
          <w:p w14:paraId="13BCE4E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0.254</w:t>
            </w:r>
          </w:p>
        </w:tc>
        <w:tc>
          <w:tcPr>
            <w:tcW w:w="1588" w:type="dxa"/>
            <w:vAlign w:val="center"/>
          </w:tcPr>
          <w:p w14:paraId="50A6D68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[0.78-2.54]</w:t>
            </w:r>
          </w:p>
        </w:tc>
      </w:tr>
      <w:tr w:rsidR="00532377" w:rsidRPr="00295271" w14:paraId="07862C40" w14:textId="77777777" w:rsidTr="00C70D33">
        <w:trPr>
          <w:trHeight w:val="300"/>
        </w:trPr>
        <w:tc>
          <w:tcPr>
            <w:tcW w:w="2142" w:type="dxa"/>
            <w:shd w:val="clear" w:color="auto" w:fill="auto"/>
            <w:noWrap/>
            <w:vAlign w:val="center"/>
          </w:tcPr>
          <w:p w14:paraId="03784FB5" w14:textId="77777777" w:rsidR="00532377" w:rsidRPr="00295271"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lang w:eastAsia="en-GB"/>
              </w:rPr>
              <w:t xml:space="preserve">GP IIb\IIIa inhibitor </w:t>
            </w:r>
          </w:p>
        </w:tc>
        <w:tc>
          <w:tcPr>
            <w:tcW w:w="1417" w:type="dxa"/>
            <w:shd w:val="clear" w:color="auto" w:fill="auto"/>
            <w:noWrap/>
            <w:vAlign w:val="center"/>
          </w:tcPr>
          <w:p w14:paraId="39967DE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0.42</w:t>
            </w:r>
          </w:p>
        </w:tc>
        <w:tc>
          <w:tcPr>
            <w:tcW w:w="1559" w:type="dxa"/>
            <w:vAlign w:val="center"/>
          </w:tcPr>
          <w:p w14:paraId="5D69457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88" w:type="dxa"/>
            <w:vAlign w:val="center"/>
          </w:tcPr>
          <w:p w14:paraId="2A9A965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[0.28-0.61]</w:t>
            </w:r>
          </w:p>
        </w:tc>
      </w:tr>
      <w:tr w:rsidR="00532377" w:rsidRPr="00295271" w14:paraId="6632540B" w14:textId="77777777" w:rsidTr="00C70D33">
        <w:trPr>
          <w:trHeight w:val="300"/>
        </w:trPr>
        <w:tc>
          <w:tcPr>
            <w:tcW w:w="2142" w:type="dxa"/>
            <w:shd w:val="clear" w:color="auto" w:fill="auto"/>
            <w:noWrap/>
            <w:vAlign w:val="center"/>
            <w:hideMark/>
          </w:tcPr>
          <w:p w14:paraId="415C3FE8"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Offsite surgical cover</w:t>
            </w:r>
          </w:p>
        </w:tc>
        <w:tc>
          <w:tcPr>
            <w:tcW w:w="1417" w:type="dxa"/>
            <w:shd w:val="clear" w:color="auto" w:fill="auto"/>
            <w:noWrap/>
            <w:vAlign w:val="center"/>
            <w:hideMark/>
          </w:tcPr>
          <w:p w14:paraId="0B0C8B0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2.23</w:t>
            </w:r>
          </w:p>
        </w:tc>
        <w:tc>
          <w:tcPr>
            <w:tcW w:w="1559" w:type="dxa"/>
            <w:vAlign w:val="center"/>
          </w:tcPr>
          <w:p w14:paraId="7B3DC2D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0.007</w:t>
            </w:r>
          </w:p>
        </w:tc>
        <w:tc>
          <w:tcPr>
            <w:tcW w:w="1588" w:type="dxa"/>
            <w:vAlign w:val="center"/>
          </w:tcPr>
          <w:p w14:paraId="0B696AC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[1.24-4.01]</w:t>
            </w:r>
          </w:p>
        </w:tc>
      </w:tr>
      <w:tr w:rsidR="00532377" w:rsidRPr="00295271" w14:paraId="6AEDE123" w14:textId="77777777" w:rsidTr="00C70D33">
        <w:trPr>
          <w:trHeight w:val="300"/>
        </w:trPr>
        <w:tc>
          <w:tcPr>
            <w:tcW w:w="2142" w:type="dxa"/>
            <w:shd w:val="clear" w:color="auto" w:fill="auto"/>
            <w:noWrap/>
            <w:vAlign w:val="center"/>
          </w:tcPr>
          <w:p w14:paraId="33CF1E96"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Ad hoc PCI</w:t>
            </w:r>
          </w:p>
        </w:tc>
        <w:tc>
          <w:tcPr>
            <w:tcW w:w="1417" w:type="dxa"/>
            <w:shd w:val="clear" w:color="auto" w:fill="auto"/>
            <w:noWrap/>
            <w:vAlign w:val="center"/>
          </w:tcPr>
          <w:p w14:paraId="2BD52C3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0.73</w:t>
            </w:r>
          </w:p>
        </w:tc>
        <w:tc>
          <w:tcPr>
            <w:tcW w:w="1559" w:type="dxa"/>
            <w:vAlign w:val="center"/>
          </w:tcPr>
          <w:p w14:paraId="2C0F38D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0.016</w:t>
            </w:r>
          </w:p>
        </w:tc>
        <w:tc>
          <w:tcPr>
            <w:tcW w:w="1588" w:type="dxa"/>
            <w:vAlign w:val="center"/>
          </w:tcPr>
          <w:p w14:paraId="5F05572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[0.57-0.94]</w:t>
            </w:r>
          </w:p>
        </w:tc>
      </w:tr>
      <w:tr w:rsidR="00532377" w:rsidRPr="00295271" w14:paraId="19FCBA18" w14:textId="77777777" w:rsidTr="00C70D33">
        <w:trPr>
          <w:trHeight w:val="300"/>
        </w:trPr>
        <w:tc>
          <w:tcPr>
            <w:tcW w:w="2142" w:type="dxa"/>
            <w:shd w:val="clear" w:color="auto" w:fill="auto"/>
            <w:noWrap/>
            <w:vAlign w:val="center"/>
            <w:hideMark/>
          </w:tcPr>
          <w:p w14:paraId="42E2F7B9"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attempted</w:t>
            </w:r>
          </w:p>
        </w:tc>
        <w:tc>
          <w:tcPr>
            <w:tcW w:w="1417" w:type="dxa"/>
            <w:shd w:val="clear" w:color="auto" w:fill="auto"/>
            <w:noWrap/>
            <w:vAlign w:val="center"/>
            <w:hideMark/>
          </w:tcPr>
          <w:p w14:paraId="18463F5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0.78</w:t>
            </w:r>
          </w:p>
        </w:tc>
        <w:tc>
          <w:tcPr>
            <w:tcW w:w="1559" w:type="dxa"/>
            <w:vAlign w:val="center"/>
          </w:tcPr>
          <w:p w14:paraId="59F98D6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0.103</w:t>
            </w:r>
          </w:p>
        </w:tc>
        <w:tc>
          <w:tcPr>
            <w:tcW w:w="1588" w:type="dxa"/>
            <w:vAlign w:val="center"/>
          </w:tcPr>
          <w:p w14:paraId="55B19DB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[0.57-1.05]</w:t>
            </w:r>
          </w:p>
        </w:tc>
      </w:tr>
      <w:tr w:rsidR="00532377" w:rsidRPr="00295271" w14:paraId="73280998" w14:textId="77777777" w:rsidTr="00C70D33">
        <w:trPr>
          <w:trHeight w:val="300"/>
        </w:trPr>
        <w:tc>
          <w:tcPr>
            <w:tcW w:w="2142" w:type="dxa"/>
            <w:shd w:val="clear" w:color="auto" w:fill="auto"/>
            <w:noWrap/>
            <w:vAlign w:val="center"/>
          </w:tcPr>
          <w:p w14:paraId="0F7BF62D"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CTO</w:t>
            </w:r>
          </w:p>
        </w:tc>
        <w:tc>
          <w:tcPr>
            <w:tcW w:w="1417" w:type="dxa"/>
            <w:shd w:val="clear" w:color="auto" w:fill="auto"/>
            <w:noWrap/>
            <w:vAlign w:val="center"/>
          </w:tcPr>
          <w:p w14:paraId="219FCC7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w:t>
            </w:r>
          </w:p>
        </w:tc>
        <w:tc>
          <w:tcPr>
            <w:tcW w:w="1559" w:type="dxa"/>
            <w:vAlign w:val="bottom"/>
          </w:tcPr>
          <w:p w14:paraId="0A73492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0.525</w:t>
            </w:r>
          </w:p>
        </w:tc>
        <w:tc>
          <w:tcPr>
            <w:tcW w:w="1588" w:type="dxa"/>
            <w:vAlign w:val="bottom"/>
          </w:tcPr>
          <w:p w14:paraId="03C9E37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[0.67-1.22]</w:t>
            </w:r>
          </w:p>
        </w:tc>
      </w:tr>
      <w:tr w:rsidR="00532377" w:rsidRPr="00295271" w14:paraId="768B7B5D" w14:textId="77777777" w:rsidTr="00C70D33">
        <w:trPr>
          <w:trHeight w:val="300"/>
        </w:trPr>
        <w:tc>
          <w:tcPr>
            <w:tcW w:w="2142" w:type="dxa"/>
            <w:shd w:val="clear" w:color="auto" w:fill="auto"/>
            <w:noWrap/>
            <w:vAlign w:val="center"/>
          </w:tcPr>
          <w:p w14:paraId="6205035A"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LMS</w:t>
            </w:r>
          </w:p>
        </w:tc>
        <w:tc>
          <w:tcPr>
            <w:tcW w:w="1417" w:type="dxa"/>
            <w:shd w:val="clear" w:color="auto" w:fill="auto"/>
            <w:noWrap/>
            <w:vAlign w:val="center"/>
          </w:tcPr>
          <w:p w14:paraId="755E8CB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0.63</w:t>
            </w:r>
          </w:p>
        </w:tc>
        <w:tc>
          <w:tcPr>
            <w:tcW w:w="1559" w:type="dxa"/>
            <w:vAlign w:val="bottom"/>
          </w:tcPr>
          <w:p w14:paraId="4748BCA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0.014</w:t>
            </w:r>
          </w:p>
        </w:tc>
        <w:tc>
          <w:tcPr>
            <w:tcW w:w="1588" w:type="dxa"/>
            <w:vAlign w:val="bottom"/>
          </w:tcPr>
          <w:p w14:paraId="4C79C51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[0.43-0.91]</w:t>
            </w:r>
          </w:p>
        </w:tc>
      </w:tr>
      <w:tr w:rsidR="00532377" w:rsidRPr="00295271" w14:paraId="26E57C12" w14:textId="77777777" w:rsidTr="00C70D33">
        <w:trPr>
          <w:trHeight w:val="300"/>
        </w:trPr>
        <w:tc>
          <w:tcPr>
            <w:tcW w:w="2142" w:type="dxa"/>
            <w:shd w:val="clear" w:color="auto" w:fill="auto"/>
            <w:noWrap/>
            <w:vAlign w:val="center"/>
          </w:tcPr>
          <w:p w14:paraId="6008A7D4"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Stent use</w:t>
            </w:r>
          </w:p>
        </w:tc>
        <w:tc>
          <w:tcPr>
            <w:tcW w:w="1417" w:type="dxa"/>
            <w:shd w:val="clear" w:color="auto" w:fill="auto"/>
            <w:noWrap/>
            <w:vAlign w:val="center"/>
          </w:tcPr>
          <w:p w14:paraId="471B526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7E34D97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4C88605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006C9718" w14:textId="77777777" w:rsidTr="00C70D33">
        <w:trPr>
          <w:trHeight w:val="300"/>
        </w:trPr>
        <w:tc>
          <w:tcPr>
            <w:tcW w:w="2142" w:type="dxa"/>
            <w:shd w:val="clear" w:color="auto" w:fill="auto"/>
            <w:noWrap/>
            <w:vAlign w:val="center"/>
          </w:tcPr>
          <w:p w14:paraId="4CD57F6D"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No stent</w:t>
            </w:r>
          </w:p>
        </w:tc>
        <w:tc>
          <w:tcPr>
            <w:tcW w:w="1417" w:type="dxa"/>
            <w:shd w:val="clear" w:color="auto" w:fill="auto"/>
            <w:noWrap/>
            <w:vAlign w:val="center"/>
          </w:tcPr>
          <w:p w14:paraId="35865DF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7ED0107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0F13A9F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7E60FCE8" w14:textId="77777777" w:rsidTr="00C70D33">
        <w:trPr>
          <w:trHeight w:val="300"/>
        </w:trPr>
        <w:tc>
          <w:tcPr>
            <w:tcW w:w="2142" w:type="dxa"/>
            <w:shd w:val="clear" w:color="auto" w:fill="auto"/>
            <w:noWrap/>
            <w:vAlign w:val="center"/>
          </w:tcPr>
          <w:p w14:paraId="60ED1AD4"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BMS only</w:t>
            </w:r>
          </w:p>
        </w:tc>
        <w:tc>
          <w:tcPr>
            <w:tcW w:w="1417" w:type="dxa"/>
            <w:shd w:val="clear" w:color="auto" w:fill="auto"/>
            <w:noWrap/>
            <w:vAlign w:val="center"/>
          </w:tcPr>
          <w:p w14:paraId="032B302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1.49</w:t>
            </w:r>
          </w:p>
        </w:tc>
        <w:tc>
          <w:tcPr>
            <w:tcW w:w="1559" w:type="dxa"/>
            <w:vAlign w:val="center"/>
          </w:tcPr>
          <w:p w14:paraId="2AE408A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0.166</w:t>
            </w:r>
          </w:p>
        </w:tc>
        <w:tc>
          <w:tcPr>
            <w:tcW w:w="1588" w:type="dxa"/>
            <w:vAlign w:val="center"/>
          </w:tcPr>
          <w:p w14:paraId="092C2A5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[0.85-2.64]</w:t>
            </w:r>
          </w:p>
        </w:tc>
      </w:tr>
      <w:tr w:rsidR="00532377" w:rsidRPr="00295271" w14:paraId="1D784370" w14:textId="77777777" w:rsidTr="00C70D33">
        <w:trPr>
          <w:trHeight w:val="300"/>
        </w:trPr>
        <w:tc>
          <w:tcPr>
            <w:tcW w:w="2142" w:type="dxa"/>
            <w:shd w:val="clear" w:color="auto" w:fill="auto"/>
            <w:noWrap/>
            <w:vAlign w:val="center"/>
          </w:tcPr>
          <w:p w14:paraId="69D33E0D"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DES only</w:t>
            </w:r>
          </w:p>
        </w:tc>
        <w:tc>
          <w:tcPr>
            <w:tcW w:w="1417" w:type="dxa"/>
            <w:shd w:val="clear" w:color="auto" w:fill="auto"/>
            <w:noWrap/>
            <w:vAlign w:val="center"/>
          </w:tcPr>
          <w:p w14:paraId="6800569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1.59</w:t>
            </w:r>
          </w:p>
        </w:tc>
        <w:tc>
          <w:tcPr>
            <w:tcW w:w="1559" w:type="dxa"/>
            <w:vAlign w:val="center"/>
          </w:tcPr>
          <w:p w14:paraId="7007690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0.066</w:t>
            </w:r>
          </w:p>
        </w:tc>
        <w:tc>
          <w:tcPr>
            <w:tcW w:w="1588" w:type="dxa"/>
            <w:vAlign w:val="center"/>
          </w:tcPr>
          <w:p w14:paraId="6754060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[0.97-2.62]</w:t>
            </w:r>
          </w:p>
        </w:tc>
      </w:tr>
      <w:tr w:rsidR="00532377" w:rsidRPr="00295271" w14:paraId="2BF6ECFA" w14:textId="77777777" w:rsidTr="00C70D33">
        <w:trPr>
          <w:trHeight w:val="300"/>
        </w:trPr>
        <w:tc>
          <w:tcPr>
            <w:tcW w:w="2142" w:type="dxa"/>
            <w:shd w:val="clear" w:color="auto" w:fill="auto"/>
            <w:noWrap/>
            <w:vAlign w:val="center"/>
          </w:tcPr>
          <w:p w14:paraId="29BFF40F"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Both</w:t>
            </w:r>
          </w:p>
        </w:tc>
        <w:tc>
          <w:tcPr>
            <w:tcW w:w="1417" w:type="dxa"/>
            <w:shd w:val="clear" w:color="auto" w:fill="auto"/>
            <w:noWrap/>
            <w:vAlign w:val="center"/>
          </w:tcPr>
          <w:p w14:paraId="4402AB2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w:t>
            </w:r>
          </w:p>
        </w:tc>
        <w:tc>
          <w:tcPr>
            <w:tcW w:w="1559" w:type="dxa"/>
            <w:vAlign w:val="center"/>
          </w:tcPr>
          <w:p w14:paraId="356CF0D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0.954</w:t>
            </w:r>
          </w:p>
        </w:tc>
        <w:tc>
          <w:tcPr>
            <w:tcW w:w="1588" w:type="dxa"/>
            <w:vAlign w:val="center"/>
          </w:tcPr>
          <w:p w14:paraId="2F60B47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[0.48-1.99]</w:t>
            </w:r>
          </w:p>
        </w:tc>
      </w:tr>
      <w:tr w:rsidR="00532377" w:rsidRPr="00295271" w14:paraId="4063050A" w14:textId="77777777" w:rsidTr="00C70D33">
        <w:trPr>
          <w:trHeight w:val="300"/>
        </w:trPr>
        <w:tc>
          <w:tcPr>
            <w:tcW w:w="2142" w:type="dxa"/>
            <w:shd w:val="clear" w:color="auto" w:fill="auto"/>
            <w:noWrap/>
            <w:vAlign w:val="center"/>
          </w:tcPr>
          <w:p w14:paraId="3AEE06D1"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lastRenderedPageBreak/>
              <w:t>Largest stent</w:t>
            </w:r>
          </w:p>
        </w:tc>
        <w:tc>
          <w:tcPr>
            <w:tcW w:w="1417" w:type="dxa"/>
            <w:shd w:val="clear" w:color="auto" w:fill="auto"/>
            <w:noWrap/>
            <w:vAlign w:val="center"/>
          </w:tcPr>
          <w:p w14:paraId="58884B2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w:t>
            </w:r>
          </w:p>
        </w:tc>
        <w:tc>
          <w:tcPr>
            <w:tcW w:w="1559" w:type="dxa"/>
            <w:vAlign w:val="center"/>
          </w:tcPr>
          <w:p w14:paraId="7FB7FF1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0.720</w:t>
            </w:r>
          </w:p>
        </w:tc>
        <w:tc>
          <w:tcPr>
            <w:tcW w:w="1588" w:type="dxa"/>
            <w:vAlign w:val="center"/>
          </w:tcPr>
          <w:p w14:paraId="50C2131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[0.81-1.15]</w:t>
            </w:r>
          </w:p>
        </w:tc>
      </w:tr>
      <w:tr w:rsidR="00532377" w:rsidRPr="00295271" w14:paraId="1AB613EE" w14:textId="77777777" w:rsidTr="00C70D33">
        <w:trPr>
          <w:trHeight w:val="300"/>
        </w:trPr>
        <w:tc>
          <w:tcPr>
            <w:tcW w:w="2142" w:type="dxa"/>
            <w:shd w:val="clear" w:color="auto" w:fill="auto"/>
            <w:noWrap/>
            <w:vAlign w:val="center"/>
          </w:tcPr>
          <w:p w14:paraId="31C52680"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Longest stent</w:t>
            </w:r>
          </w:p>
        </w:tc>
        <w:tc>
          <w:tcPr>
            <w:tcW w:w="1417" w:type="dxa"/>
            <w:shd w:val="clear" w:color="auto" w:fill="auto"/>
            <w:noWrap/>
            <w:vAlign w:val="center"/>
          </w:tcPr>
          <w:p w14:paraId="7362DC7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w:t>
            </w:r>
          </w:p>
        </w:tc>
        <w:tc>
          <w:tcPr>
            <w:tcW w:w="1559" w:type="dxa"/>
            <w:vAlign w:val="center"/>
          </w:tcPr>
          <w:p w14:paraId="32B14EA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88" w:type="dxa"/>
            <w:vAlign w:val="center"/>
          </w:tcPr>
          <w:p w14:paraId="5723FD3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[0.98-1.00]</w:t>
            </w:r>
          </w:p>
        </w:tc>
      </w:tr>
      <w:tr w:rsidR="00532377" w:rsidRPr="00295271" w14:paraId="3F0D9490" w14:textId="77777777" w:rsidTr="00C70D33">
        <w:trPr>
          <w:trHeight w:val="300"/>
        </w:trPr>
        <w:tc>
          <w:tcPr>
            <w:tcW w:w="2142" w:type="dxa"/>
            <w:shd w:val="clear" w:color="auto" w:fill="auto"/>
            <w:noWrap/>
            <w:vAlign w:val="center"/>
            <w:hideMark/>
          </w:tcPr>
          <w:p w14:paraId="562748FB"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Intravascular imaging</w:t>
            </w:r>
          </w:p>
        </w:tc>
        <w:tc>
          <w:tcPr>
            <w:tcW w:w="1417" w:type="dxa"/>
            <w:shd w:val="clear" w:color="auto" w:fill="auto"/>
            <w:noWrap/>
            <w:vAlign w:val="center"/>
            <w:hideMark/>
          </w:tcPr>
          <w:p w14:paraId="3C27B5E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w:t>
            </w:r>
          </w:p>
        </w:tc>
        <w:tc>
          <w:tcPr>
            <w:tcW w:w="1559" w:type="dxa"/>
            <w:vAlign w:val="center"/>
          </w:tcPr>
          <w:p w14:paraId="5A79336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0.018</w:t>
            </w:r>
          </w:p>
        </w:tc>
        <w:tc>
          <w:tcPr>
            <w:tcW w:w="1588" w:type="dxa"/>
            <w:vAlign w:val="center"/>
          </w:tcPr>
          <w:p w14:paraId="76B5FF3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[0.55-0.94]</w:t>
            </w:r>
          </w:p>
        </w:tc>
      </w:tr>
      <w:tr w:rsidR="00532377" w:rsidRPr="00295271" w14:paraId="418776E8" w14:textId="77777777" w:rsidTr="00C70D33">
        <w:trPr>
          <w:trHeight w:val="300"/>
        </w:trPr>
        <w:tc>
          <w:tcPr>
            <w:tcW w:w="2142" w:type="dxa"/>
            <w:shd w:val="clear" w:color="auto" w:fill="auto"/>
            <w:noWrap/>
            <w:vAlign w:val="center"/>
          </w:tcPr>
          <w:p w14:paraId="07092438"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Penetration catheter</w:t>
            </w:r>
          </w:p>
        </w:tc>
        <w:tc>
          <w:tcPr>
            <w:tcW w:w="1417" w:type="dxa"/>
            <w:shd w:val="clear" w:color="auto" w:fill="auto"/>
            <w:noWrap/>
            <w:vAlign w:val="center"/>
          </w:tcPr>
          <w:p w14:paraId="04BF2BE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c>
          <w:tcPr>
            <w:tcW w:w="1559" w:type="dxa"/>
            <w:vAlign w:val="center"/>
          </w:tcPr>
          <w:p w14:paraId="3503C8D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0.838</w:t>
            </w:r>
          </w:p>
        </w:tc>
        <w:tc>
          <w:tcPr>
            <w:tcW w:w="1588" w:type="dxa"/>
            <w:vAlign w:val="center"/>
          </w:tcPr>
          <w:p w14:paraId="6D3C68A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[0.52-1.69]</w:t>
            </w:r>
          </w:p>
        </w:tc>
      </w:tr>
      <w:tr w:rsidR="00532377" w:rsidRPr="00295271" w14:paraId="003E40D1" w14:textId="77777777" w:rsidTr="00C70D33">
        <w:trPr>
          <w:trHeight w:val="300"/>
        </w:trPr>
        <w:tc>
          <w:tcPr>
            <w:tcW w:w="2142" w:type="dxa"/>
            <w:shd w:val="clear" w:color="auto" w:fill="auto"/>
            <w:noWrap/>
            <w:vAlign w:val="bottom"/>
          </w:tcPr>
          <w:p w14:paraId="04E96A9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bCs/>
                <w:lang w:eastAsia="en-GB"/>
              </w:rPr>
              <w:t>Microcatheter</w:t>
            </w:r>
          </w:p>
        </w:tc>
        <w:tc>
          <w:tcPr>
            <w:tcW w:w="1417" w:type="dxa"/>
            <w:shd w:val="clear" w:color="auto" w:fill="auto"/>
            <w:noWrap/>
            <w:vAlign w:val="center"/>
          </w:tcPr>
          <w:p w14:paraId="09AAE13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w:t>
            </w:r>
          </w:p>
        </w:tc>
        <w:tc>
          <w:tcPr>
            <w:tcW w:w="1559" w:type="dxa"/>
            <w:vAlign w:val="center"/>
          </w:tcPr>
          <w:p w14:paraId="7B8E19C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0.707</w:t>
            </w:r>
          </w:p>
        </w:tc>
        <w:tc>
          <w:tcPr>
            <w:tcW w:w="1588" w:type="dxa"/>
            <w:vAlign w:val="center"/>
          </w:tcPr>
          <w:p w14:paraId="158090C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[0.73-1.57]</w:t>
            </w:r>
          </w:p>
        </w:tc>
      </w:tr>
      <w:tr w:rsidR="00532377" w:rsidRPr="00295271" w14:paraId="7660CB46" w14:textId="77777777" w:rsidTr="00C70D33">
        <w:trPr>
          <w:trHeight w:val="300"/>
        </w:trPr>
        <w:tc>
          <w:tcPr>
            <w:tcW w:w="2142" w:type="dxa"/>
            <w:shd w:val="clear" w:color="auto" w:fill="auto"/>
            <w:noWrap/>
            <w:vAlign w:val="center"/>
          </w:tcPr>
          <w:p w14:paraId="6F493956"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lang w:eastAsia="en-GB"/>
              </w:rPr>
              <w:t>Access site</w:t>
            </w:r>
          </w:p>
        </w:tc>
        <w:tc>
          <w:tcPr>
            <w:tcW w:w="1417" w:type="dxa"/>
            <w:shd w:val="clear" w:color="auto" w:fill="auto"/>
            <w:noWrap/>
            <w:vAlign w:val="center"/>
          </w:tcPr>
          <w:p w14:paraId="672986E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3F298BC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37E5650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7C3C2FE1" w14:textId="77777777" w:rsidTr="00C70D33">
        <w:trPr>
          <w:trHeight w:val="300"/>
        </w:trPr>
        <w:tc>
          <w:tcPr>
            <w:tcW w:w="2142" w:type="dxa"/>
            <w:shd w:val="clear" w:color="auto" w:fill="auto"/>
            <w:noWrap/>
            <w:vAlign w:val="center"/>
            <w:hideMark/>
          </w:tcPr>
          <w:p w14:paraId="7A633C8E"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Femoral</w:t>
            </w:r>
          </w:p>
        </w:tc>
        <w:tc>
          <w:tcPr>
            <w:tcW w:w="1417" w:type="dxa"/>
            <w:shd w:val="clear" w:color="auto" w:fill="auto"/>
            <w:noWrap/>
            <w:vAlign w:val="center"/>
          </w:tcPr>
          <w:p w14:paraId="4C1704C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2A2017F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bottom"/>
          </w:tcPr>
          <w:p w14:paraId="2C455E3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5AFC8B90" w14:textId="77777777" w:rsidTr="00C70D33">
        <w:trPr>
          <w:trHeight w:val="300"/>
        </w:trPr>
        <w:tc>
          <w:tcPr>
            <w:tcW w:w="2142" w:type="dxa"/>
            <w:shd w:val="clear" w:color="auto" w:fill="auto"/>
            <w:noWrap/>
            <w:vAlign w:val="center"/>
            <w:hideMark/>
          </w:tcPr>
          <w:p w14:paraId="2C05CB04"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Radial</w:t>
            </w:r>
          </w:p>
        </w:tc>
        <w:tc>
          <w:tcPr>
            <w:tcW w:w="1417" w:type="dxa"/>
            <w:shd w:val="clear" w:color="auto" w:fill="auto"/>
            <w:noWrap/>
            <w:vAlign w:val="center"/>
          </w:tcPr>
          <w:p w14:paraId="754A311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1.77</w:t>
            </w:r>
          </w:p>
        </w:tc>
        <w:tc>
          <w:tcPr>
            <w:tcW w:w="1559" w:type="dxa"/>
            <w:vAlign w:val="center"/>
          </w:tcPr>
          <w:p w14:paraId="3A4A3AF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88" w:type="dxa"/>
            <w:vAlign w:val="center"/>
          </w:tcPr>
          <w:p w14:paraId="4CC5CAA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[1.45-2.15]</w:t>
            </w:r>
          </w:p>
        </w:tc>
      </w:tr>
      <w:tr w:rsidR="00532377" w:rsidRPr="00295271" w14:paraId="4D91D123" w14:textId="77777777" w:rsidTr="00C70D33">
        <w:trPr>
          <w:trHeight w:val="300"/>
        </w:trPr>
        <w:tc>
          <w:tcPr>
            <w:tcW w:w="2142" w:type="dxa"/>
            <w:shd w:val="clear" w:color="auto" w:fill="auto"/>
            <w:noWrap/>
            <w:vAlign w:val="center"/>
            <w:hideMark/>
          </w:tcPr>
          <w:p w14:paraId="2582E8CF"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lang w:eastAsia="en-GB"/>
              </w:rPr>
              <w:t>Multiple/ Other</w:t>
            </w:r>
          </w:p>
        </w:tc>
        <w:tc>
          <w:tcPr>
            <w:tcW w:w="1417" w:type="dxa"/>
            <w:shd w:val="clear" w:color="auto" w:fill="auto"/>
            <w:noWrap/>
            <w:vAlign w:val="center"/>
          </w:tcPr>
          <w:p w14:paraId="2A2A0A5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0.63</w:t>
            </w:r>
          </w:p>
        </w:tc>
        <w:tc>
          <w:tcPr>
            <w:tcW w:w="1559" w:type="dxa"/>
            <w:vAlign w:val="center"/>
          </w:tcPr>
          <w:p w14:paraId="29DB8DD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0.125</w:t>
            </w:r>
          </w:p>
        </w:tc>
        <w:tc>
          <w:tcPr>
            <w:tcW w:w="1588" w:type="dxa"/>
            <w:vAlign w:val="center"/>
          </w:tcPr>
          <w:p w14:paraId="66DD299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[0.35-1.13]</w:t>
            </w:r>
          </w:p>
        </w:tc>
      </w:tr>
      <w:tr w:rsidR="00532377" w:rsidRPr="00295271" w14:paraId="47425F09" w14:textId="77777777" w:rsidTr="00C70D33">
        <w:trPr>
          <w:trHeight w:val="300"/>
        </w:trPr>
        <w:tc>
          <w:tcPr>
            <w:tcW w:w="2142" w:type="dxa"/>
            <w:shd w:val="clear" w:color="auto" w:fill="auto"/>
            <w:noWrap/>
            <w:vAlign w:val="center"/>
            <w:hideMark/>
          </w:tcPr>
          <w:p w14:paraId="6E10FD89"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Year</w:t>
            </w:r>
          </w:p>
        </w:tc>
        <w:tc>
          <w:tcPr>
            <w:tcW w:w="1417" w:type="dxa"/>
            <w:shd w:val="clear" w:color="auto" w:fill="auto"/>
            <w:noWrap/>
            <w:vAlign w:val="center"/>
          </w:tcPr>
          <w:p w14:paraId="1CDB581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1.28</w:t>
            </w:r>
          </w:p>
        </w:tc>
        <w:tc>
          <w:tcPr>
            <w:tcW w:w="1559" w:type="dxa"/>
            <w:vAlign w:val="center"/>
          </w:tcPr>
          <w:p w14:paraId="25CF7D2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88" w:type="dxa"/>
            <w:vAlign w:val="center"/>
          </w:tcPr>
          <w:p w14:paraId="2400A18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[1.21-1.35]</w:t>
            </w:r>
          </w:p>
        </w:tc>
      </w:tr>
      <w:tr w:rsidR="00532377" w:rsidRPr="00295271" w14:paraId="5B859111" w14:textId="77777777" w:rsidTr="00C70D33">
        <w:trPr>
          <w:trHeight w:val="300"/>
        </w:trPr>
        <w:tc>
          <w:tcPr>
            <w:tcW w:w="2142" w:type="dxa"/>
            <w:shd w:val="clear" w:color="auto" w:fill="auto"/>
            <w:noWrap/>
            <w:vAlign w:val="center"/>
          </w:tcPr>
          <w:p w14:paraId="5844BAAE" w14:textId="77777777" w:rsidR="00532377" w:rsidRPr="00295271" w:rsidRDefault="00532377" w:rsidP="00C70D33">
            <w:pPr>
              <w:spacing w:after="0" w:line="240" w:lineRule="auto"/>
              <w:rPr>
                <w:rFonts w:ascii="Times New Roman" w:eastAsia="Times New Roman" w:hAnsi="Times New Roman" w:cs="Times New Roman"/>
                <w:b/>
                <w:lang w:eastAsia="en-GB"/>
              </w:rPr>
            </w:pPr>
          </w:p>
        </w:tc>
        <w:tc>
          <w:tcPr>
            <w:tcW w:w="1417" w:type="dxa"/>
            <w:shd w:val="clear" w:color="auto" w:fill="auto"/>
            <w:noWrap/>
            <w:vAlign w:val="center"/>
          </w:tcPr>
          <w:p w14:paraId="5FBA79F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0FE5703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88" w:type="dxa"/>
            <w:vAlign w:val="center"/>
          </w:tcPr>
          <w:p w14:paraId="700DC68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458AC5C5" w14:textId="77777777" w:rsidTr="00C70D33">
        <w:trPr>
          <w:trHeight w:val="300"/>
        </w:trPr>
        <w:tc>
          <w:tcPr>
            <w:tcW w:w="2142" w:type="dxa"/>
            <w:shd w:val="clear" w:color="auto" w:fill="auto"/>
            <w:noWrap/>
            <w:vAlign w:val="center"/>
          </w:tcPr>
          <w:p w14:paraId="2E1B0E39" w14:textId="77777777" w:rsidR="00532377" w:rsidRDefault="00532377" w:rsidP="00C70D33">
            <w:pPr>
              <w:spacing w:after="0" w:line="240" w:lineRule="auto"/>
              <w:rPr>
                <w:rFonts w:ascii="Times New Roman" w:eastAsia="Times New Roman" w:hAnsi="Times New Roman" w:cs="Times New Roman"/>
                <w:b/>
                <w:i/>
                <w:iCs/>
                <w:lang w:eastAsia="en-GB"/>
              </w:rPr>
            </w:pPr>
            <w:r w:rsidRPr="00C40A1B">
              <w:rPr>
                <w:rFonts w:ascii="Times New Roman" w:eastAsia="Times New Roman" w:hAnsi="Times New Roman" w:cs="Times New Roman"/>
                <w:b/>
                <w:i/>
                <w:iCs/>
                <w:lang w:eastAsia="en-GB"/>
              </w:rPr>
              <w:t>Random effects</w:t>
            </w:r>
          </w:p>
          <w:p w14:paraId="5EFD5A66" w14:textId="77777777" w:rsidR="00532377" w:rsidRPr="00295271" w:rsidRDefault="00532377" w:rsidP="00C70D33">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b/>
                <w:i/>
                <w:iCs/>
                <w:lang w:eastAsia="en-GB"/>
              </w:rPr>
              <w:t>(sd)</w:t>
            </w:r>
          </w:p>
        </w:tc>
        <w:tc>
          <w:tcPr>
            <w:tcW w:w="1417" w:type="dxa"/>
            <w:shd w:val="clear" w:color="auto" w:fill="auto"/>
            <w:noWrap/>
            <w:vAlign w:val="center"/>
          </w:tcPr>
          <w:p w14:paraId="3881F60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Estimate</w:t>
            </w:r>
          </w:p>
        </w:tc>
        <w:tc>
          <w:tcPr>
            <w:tcW w:w="1559" w:type="dxa"/>
            <w:vAlign w:val="center"/>
          </w:tcPr>
          <w:p w14:paraId="6CC7ADB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SE</w:t>
            </w:r>
          </w:p>
        </w:tc>
        <w:tc>
          <w:tcPr>
            <w:tcW w:w="1588" w:type="dxa"/>
            <w:vAlign w:val="center"/>
          </w:tcPr>
          <w:p w14:paraId="435F995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[95% CI]</w:t>
            </w:r>
          </w:p>
        </w:tc>
      </w:tr>
      <w:tr w:rsidR="00532377" w:rsidRPr="00295271" w14:paraId="09014FE3" w14:textId="77777777" w:rsidTr="00C70D33">
        <w:trPr>
          <w:trHeight w:val="300"/>
        </w:trPr>
        <w:tc>
          <w:tcPr>
            <w:tcW w:w="2142" w:type="dxa"/>
            <w:shd w:val="clear" w:color="auto" w:fill="auto"/>
            <w:noWrap/>
            <w:vAlign w:val="center"/>
          </w:tcPr>
          <w:p w14:paraId="77D1F99E"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Intercept for SHA</w:t>
            </w:r>
          </w:p>
        </w:tc>
        <w:tc>
          <w:tcPr>
            <w:tcW w:w="1417" w:type="dxa"/>
            <w:shd w:val="clear" w:color="auto" w:fill="auto"/>
            <w:noWrap/>
            <w:vAlign w:val="center"/>
          </w:tcPr>
          <w:p w14:paraId="4D62278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8.63e-07</w:t>
            </w:r>
          </w:p>
        </w:tc>
        <w:tc>
          <w:tcPr>
            <w:tcW w:w="1559" w:type="dxa"/>
            <w:vAlign w:val="center"/>
          </w:tcPr>
          <w:p w14:paraId="4993F72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1.11</w:t>
            </w:r>
          </w:p>
        </w:tc>
        <w:tc>
          <w:tcPr>
            <w:tcW w:w="1588" w:type="dxa"/>
            <w:vAlign w:val="center"/>
          </w:tcPr>
          <w:p w14:paraId="4C7D967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 .]</w:t>
            </w:r>
          </w:p>
        </w:tc>
      </w:tr>
      <w:tr w:rsidR="00532377" w:rsidRPr="00295271" w14:paraId="268162DC" w14:textId="77777777" w:rsidTr="00C70D33">
        <w:trPr>
          <w:trHeight w:val="300"/>
        </w:trPr>
        <w:tc>
          <w:tcPr>
            <w:tcW w:w="2142" w:type="dxa"/>
            <w:shd w:val="clear" w:color="auto" w:fill="auto"/>
            <w:noWrap/>
            <w:vAlign w:val="center"/>
          </w:tcPr>
          <w:p w14:paraId="12625AF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 xml:space="preserve">Intercept for </w:t>
            </w:r>
            <w:r>
              <w:rPr>
                <w:rFonts w:ascii="Times New Roman" w:eastAsia="Times New Roman" w:hAnsi="Times New Roman" w:cs="Times New Roman"/>
                <w:bCs/>
                <w:lang w:eastAsia="en-GB"/>
              </w:rPr>
              <w:t>centre</w:t>
            </w:r>
          </w:p>
        </w:tc>
        <w:tc>
          <w:tcPr>
            <w:tcW w:w="1417" w:type="dxa"/>
            <w:shd w:val="clear" w:color="auto" w:fill="auto"/>
            <w:noWrap/>
            <w:vAlign w:val="center"/>
          </w:tcPr>
          <w:p w14:paraId="62492CC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0.33</w:t>
            </w:r>
          </w:p>
        </w:tc>
        <w:tc>
          <w:tcPr>
            <w:tcW w:w="1559" w:type="dxa"/>
            <w:vAlign w:val="center"/>
          </w:tcPr>
          <w:p w14:paraId="2C47566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0.11</w:t>
            </w:r>
          </w:p>
        </w:tc>
        <w:tc>
          <w:tcPr>
            <w:tcW w:w="1588" w:type="dxa"/>
            <w:vAlign w:val="center"/>
          </w:tcPr>
          <w:p w14:paraId="47C9DF1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[0.17-0.65]</w:t>
            </w:r>
          </w:p>
        </w:tc>
      </w:tr>
      <w:tr w:rsidR="00532377" w:rsidRPr="00295271" w14:paraId="37E58317" w14:textId="77777777" w:rsidTr="00C70D33">
        <w:trPr>
          <w:trHeight w:val="300"/>
        </w:trPr>
        <w:tc>
          <w:tcPr>
            <w:tcW w:w="2142" w:type="dxa"/>
            <w:shd w:val="clear" w:color="auto" w:fill="auto"/>
            <w:noWrap/>
            <w:vAlign w:val="center"/>
            <w:hideMark/>
          </w:tcPr>
          <w:p w14:paraId="4CBA470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 xml:space="preserve">Slope for </w:t>
            </w:r>
            <w:r>
              <w:rPr>
                <w:rFonts w:ascii="Times New Roman" w:eastAsia="Times New Roman" w:hAnsi="Times New Roman" w:cs="Times New Roman"/>
                <w:bCs/>
                <w:lang w:eastAsia="en-GB"/>
              </w:rPr>
              <w:t>centre volume</w:t>
            </w:r>
          </w:p>
        </w:tc>
        <w:tc>
          <w:tcPr>
            <w:tcW w:w="1417" w:type="dxa"/>
            <w:shd w:val="clear" w:color="auto" w:fill="auto"/>
            <w:noWrap/>
            <w:vAlign w:val="center"/>
          </w:tcPr>
          <w:p w14:paraId="214468E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1.39</w:t>
            </w:r>
          </w:p>
        </w:tc>
        <w:tc>
          <w:tcPr>
            <w:tcW w:w="1559" w:type="dxa"/>
            <w:vAlign w:val="center"/>
          </w:tcPr>
          <w:p w14:paraId="5878718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0.19</w:t>
            </w:r>
          </w:p>
        </w:tc>
        <w:tc>
          <w:tcPr>
            <w:tcW w:w="1588" w:type="dxa"/>
            <w:vAlign w:val="center"/>
          </w:tcPr>
          <w:p w14:paraId="1FA92B0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[1.05-1.82]</w:t>
            </w:r>
          </w:p>
        </w:tc>
      </w:tr>
    </w:tbl>
    <w:p w14:paraId="7AE2DC5F" w14:textId="77777777" w:rsidR="00532377" w:rsidRPr="00295271" w:rsidRDefault="00532377" w:rsidP="00532377">
      <w:pPr>
        <w:ind w:left="142" w:right="1678"/>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*BMS=Bare mare stent; CABG=Coronary Artery Bypass Graft; CTO=Chronic Total Occlusion; DES=Drug-eluting stent; ECG=Electrocardiogram; GP=Glycoprotein; LVEF=Left ventricular ejection fraction; LMS=Left Main Stem; MI=Myocardial infarction; MVL=Multivessel; PCI=Percutaneous Coronary Intervention; SDD=Same Day Discharge; SHA=Strategic Health Authorities</w:t>
      </w:r>
    </w:p>
    <w:p w14:paraId="6C2D329A" w14:textId="77777777" w:rsidR="00532377" w:rsidRDefault="00532377" w:rsidP="00532377"/>
    <w:p w14:paraId="75E2B2BC" w14:textId="77777777" w:rsidR="00C40A1B" w:rsidRPr="00C40A1B" w:rsidRDefault="00C40A1B" w:rsidP="00C40A1B">
      <w:pPr>
        <w:pStyle w:val="Caption"/>
        <w:keepNext/>
        <w:spacing w:after="0"/>
        <w:rPr>
          <w:rFonts w:ascii="Times New Roman" w:hAnsi="Times New Roman" w:cs="Times New Roman"/>
          <w:color w:val="auto"/>
          <w:sz w:val="24"/>
          <w:szCs w:val="24"/>
        </w:rPr>
      </w:pPr>
    </w:p>
    <w:p w14:paraId="1375F40E" w14:textId="77777777" w:rsidR="00532377" w:rsidRDefault="00532377">
      <w:pPr>
        <w:spacing w:after="160" w:line="259" w:lineRule="auto"/>
        <w:rPr>
          <w:rFonts w:ascii="Times New Roman" w:hAnsi="Times New Roman" w:cs="Times New Roman"/>
          <w:b/>
          <w:bCs/>
          <w:iCs/>
          <w:sz w:val="24"/>
          <w:szCs w:val="24"/>
        </w:rPr>
      </w:pPr>
      <w:r>
        <w:rPr>
          <w:rFonts w:ascii="Times New Roman" w:hAnsi="Times New Roman" w:cs="Times New Roman"/>
          <w:iCs/>
          <w:sz w:val="24"/>
          <w:szCs w:val="24"/>
        </w:rPr>
        <w:br w:type="page"/>
      </w:r>
    </w:p>
    <w:p w14:paraId="68D695A0" w14:textId="77777777" w:rsidR="00532377" w:rsidRPr="00532377" w:rsidRDefault="00532377" w:rsidP="00532377">
      <w:pPr>
        <w:pStyle w:val="Caption"/>
        <w:keepNext/>
        <w:spacing w:after="0"/>
        <w:rPr>
          <w:rFonts w:ascii="Times New Roman" w:hAnsi="Times New Roman" w:cs="Times New Roman"/>
          <w:b w:val="0"/>
          <w:color w:val="auto"/>
          <w:sz w:val="24"/>
          <w:szCs w:val="24"/>
        </w:rPr>
      </w:pPr>
      <w:r w:rsidRPr="00532377">
        <w:rPr>
          <w:rFonts w:ascii="Times New Roman" w:hAnsi="Times New Roman" w:cs="Times New Roman"/>
          <w:color w:val="auto"/>
          <w:sz w:val="24"/>
          <w:szCs w:val="24"/>
        </w:rPr>
        <w:lastRenderedPageBreak/>
        <w:t>Table 4: Mixed effects multivariable logistic regression model (with adjusted ORs) for 30-days mortality</w:t>
      </w:r>
    </w:p>
    <w:tbl>
      <w:tblPr>
        <w:tblW w:w="6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417"/>
        <w:gridCol w:w="1559"/>
        <w:gridCol w:w="1447"/>
      </w:tblGrid>
      <w:tr w:rsidR="00532377" w:rsidRPr="00295271" w14:paraId="29C671C3" w14:textId="77777777" w:rsidTr="00C70D33">
        <w:trPr>
          <w:trHeight w:val="300"/>
        </w:trPr>
        <w:tc>
          <w:tcPr>
            <w:tcW w:w="2142" w:type="dxa"/>
            <w:shd w:val="clear" w:color="auto" w:fill="auto"/>
            <w:noWrap/>
            <w:vAlign w:val="center"/>
            <w:hideMark/>
          </w:tcPr>
          <w:p w14:paraId="0B370F0B"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i/>
                <w:iCs/>
                <w:lang w:eastAsia="en-GB"/>
              </w:rPr>
              <w:t>Fixed effects</w:t>
            </w:r>
          </w:p>
        </w:tc>
        <w:tc>
          <w:tcPr>
            <w:tcW w:w="1417" w:type="dxa"/>
            <w:shd w:val="clear" w:color="auto" w:fill="auto"/>
            <w:noWrap/>
            <w:vAlign w:val="center"/>
            <w:hideMark/>
          </w:tcPr>
          <w:p w14:paraId="5A48CC65" w14:textId="77777777" w:rsidR="00532377" w:rsidRPr="00295271"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OR </w:t>
            </w:r>
          </w:p>
        </w:tc>
        <w:tc>
          <w:tcPr>
            <w:tcW w:w="1559" w:type="dxa"/>
            <w:vAlign w:val="center"/>
          </w:tcPr>
          <w:p w14:paraId="35D62FC2" w14:textId="77777777" w:rsidR="00532377" w:rsidRPr="00295271"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p-values</w:t>
            </w:r>
          </w:p>
        </w:tc>
        <w:tc>
          <w:tcPr>
            <w:tcW w:w="1447" w:type="dxa"/>
            <w:vAlign w:val="center"/>
          </w:tcPr>
          <w:p w14:paraId="74F302FC" w14:textId="77777777" w:rsidR="00532377" w:rsidRPr="00295271"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[95% CI]</w:t>
            </w:r>
          </w:p>
        </w:tc>
      </w:tr>
      <w:tr w:rsidR="00532377" w:rsidRPr="00295271" w14:paraId="4DAE6618" w14:textId="77777777" w:rsidTr="00C70D33">
        <w:trPr>
          <w:trHeight w:val="300"/>
        </w:trPr>
        <w:tc>
          <w:tcPr>
            <w:tcW w:w="2142" w:type="dxa"/>
            <w:shd w:val="clear" w:color="auto" w:fill="auto"/>
            <w:noWrap/>
            <w:vAlign w:val="center"/>
          </w:tcPr>
          <w:p w14:paraId="3D071530"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1417" w:type="dxa"/>
            <w:shd w:val="clear" w:color="auto" w:fill="auto"/>
            <w:noWrap/>
            <w:vAlign w:val="center"/>
          </w:tcPr>
          <w:p w14:paraId="53C4B9F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2.85</w:t>
            </w:r>
          </w:p>
        </w:tc>
        <w:tc>
          <w:tcPr>
            <w:tcW w:w="1559" w:type="dxa"/>
            <w:vAlign w:val="center"/>
          </w:tcPr>
          <w:p w14:paraId="3D1FF9C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0.114</w:t>
            </w:r>
          </w:p>
        </w:tc>
        <w:tc>
          <w:tcPr>
            <w:tcW w:w="1447" w:type="dxa"/>
            <w:vAlign w:val="center"/>
          </w:tcPr>
          <w:p w14:paraId="0EBEED9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[0.78-10.49]</w:t>
            </w:r>
          </w:p>
        </w:tc>
      </w:tr>
      <w:tr w:rsidR="00532377" w:rsidRPr="00295271" w14:paraId="762E4A14" w14:textId="77777777" w:rsidTr="00C70D33">
        <w:trPr>
          <w:trHeight w:val="300"/>
        </w:trPr>
        <w:tc>
          <w:tcPr>
            <w:tcW w:w="2142" w:type="dxa"/>
            <w:shd w:val="clear" w:color="auto" w:fill="auto"/>
            <w:noWrap/>
            <w:vAlign w:val="center"/>
            <w:hideMark/>
          </w:tcPr>
          <w:p w14:paraId="368F7A31"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Age</w:t>
            </w:r>
          </w:p>
        </w:tc>
        <w:tc>
          <w:tcPr>
            <w:tcW w:w="1417" w:type="dxa"/>
            <w:shd w:val="clear" w:color="auto" w:fill="auto"/>
            <w:noWrap/>
            <w:vAlign w:val="center"/>
            <w:hideMark/>
          </w:tcPr>
          <w:p w14:paraId="394F6A9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1.12</w:t>
            </w:r>
          </w:p>
        </w:tc>
        <w:tc>
          <w:tcPr>
            <w:tcW w:w="1559" w:type="dxa"/>
            <w:vAlign w:val="center"/>
          </w:tcPr>
          <w:p w14:paraId="36B9E77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0.004</w:t>
            </w:r>
          </w:p>
        </w:tc>
        <w:tc>
          <w:tcPr>
            <w:tcW w:w="1447" w:type="dxa"/>
            <w:vAlign w:val="center"/>
          </w:tcPr>
          <w:p w14:paraId="14F0D52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[1.03-1.21]</w:t>
            </w:r>
          </w:p>
        </w:tc>
      </w:tr>
      <w:tr w:rsidR="00532377" w:rsidRPr="00295271" w14:paraId="6A3B6E4A" w14:textId="77777777" w:rsidTr="00C70D33">
        <w:trPr>
          <w:trHeight w:val="300"/>
        </w:trPr>
        <w:tc>
          <w:tcPr>
            <w:tcW w:w="2142" w:type="dxa"/>
            <w:shd w:val="clear" w:color="auto" w:fill="auto"/>
            <w:noWrap/>
            <w:vAlign w:val="center"/>
            <w:hideMark/>
          </w:tcPr>
          <w:p w14:paraId="68DCC65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Female</w:t>
            </w:r>
          </w:p>
        </w:tc>
        <w:tc>
          <w:tcPr>
            <w:tcW w:w="1417" w:type="dxa"/>
            <w:shd w:val="clear" w:color="auto" w:fill="auto"/>
            <w:noWrap/>
            <w:vAlign w:val="center"/>
            <w:hideMark/>
          </w:tcPr>
          <w:p w14:paraId="78B1F92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0.36</w:t>
            </w:r>
          </w:p>
        </w:tc>
        <w:tc>
          <w:tcPr>
            <w:tcW w:w="1559" w:type="dxa"/>
            <w:vAlign w:val="center"/>
          </w:tcPr>
          <w:p w14:paraId="5EB04F8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0.209</w:t>
            </w:r>
          </w:p>
        </w:tc>
        <w:tc>
          <w:tcPr>
            <w:tcW w:w="1447" w:type="dxa"/>
            <w:vAlign w:val="center"/>
          </w:tcPr>
          <w:p w14:paraId="2CE8636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[0.08-1.76]</w:t>
            </w:r>
          </w:p>
        </w:tc>
      </w:tr>
      <w:tr w:rsidR="00532377" w:rsidRPr="00295271" w14:paraId="6D8D6DF7" w14:textId="77777777" w:rsidTr="00C70D33">
        <w:trPr>
          <w:trHeight w:val="300"/>
        </w:trPr>
        <w:tc>
          <w:tcPr>
            <w:tcW w:w="2142" w:type="dxa"/>
            <w:shd w:val="clear" w:color="auto" w:fill="auto"/>
            <w:noWrap/>
            <w:vAlign w:val="center"/>
            <w:hideMark/>
          </w:tcPr>
          <w:p w14:paraId="05030C5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Caucasian</w:t>
            </w:r>
          </w:p>
        </w:tc>
        <w:tc>
          <w:tcPr>
            <w:tcW w:w="1417" w:type="dxa"/>
            <w:shd w:val="clear" w:color="auto" w:fill="auto"/>
            <w:noWrap/>
            <w:vAlign w:val="center"/>
            <w:hideMark/>
          </w:tcPr>
          <w:p w14:paraId="60FD17F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0.59</w:t>
            </w:r>
          </w:p>
        </w:tc>
        <w:tc>
          <w:tcPr>
            <w:tcW w:w="1559" w:type="dxa"/>
            <w:vAlign w:val="center"/>
          </w:tcPr>
          <w:p w14:paraId="688CEE3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0.554</w:t>
            </w:r>
          </w:p>
        </w:tc>
        <w:tc>
          <w:tcPr>
            <w:tcW w:w="1447" w:type="dxa"/>
            <w:vAlign w:val="center"/>
          </w:tcPr>
          <w:p w14:paraId="019C8B0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[0.10-3.41]</w:t>
            </w:r>
          </w:p>
        </w:tc>
      </w:tr>
      <w:tr w:rsidR="00532377" w:rsidRPr="00295271" w14:paraId="4C250AE4" w14:textId="77777777" w:rsidTr="00C70D33">
        <w:trPr>
          <w:trHeight w:val="300"/>
        </w:trPr>
        <w:tc>
          <w:tcPr>
            <w:tcW w:w="2142" w:type="dxa"/>
            <w:shd w:val="clear" w:color="auto" w:fill="auto"/>
            <w:noWrap/>
            <w:vAlign w:val="center"/>
          </w:tcPr>
          <w:p w14:paraId="65C09D4E"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Medical History</w:t>
            </w:r>
          </w:p>
        </w:tc>
        <w:tc>
          <w:tcPr>
            <w:tcW w:w="1417" w:type="dxa"/>
            <w:shd w:val="clear" w:color="auto" w:fill="auto"/>
            <w:noWrap/>
            <w:vAlign w:val="center"/>
          </w:tcPr>
          <w:p w14:paraId="295FB96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5857F51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center"/>
          </w:tcPr>
          <w:p w14:paraId="4161487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3E0B189E" w14:textId="77777777" w:rsidTr="00C70D33">
        <w:trPr>
          <w:trHeight w:val="300"/>
        </w:trPr>
        <w:tc>
          <w:tcPr>
            <w:tcW w:w="2142" w:type="dxa"/>
            <w:shd w:val="clear" w:color="auto" w:fill="auto"/>
            <w:noWrap/>
            <w:vAlign w:val="center"/>
            <w:hideMark/>
          </w:tcPr>
          <w:p w14:paraId="441F9FA0"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MI</w:t>
            </w:r>
          </w:p>
        </w:tc>
        <w:tc>
          <w:tcPr>
            <w:tcW w:w="1417" w:type="dxa"/>
            <w:shd w:val="clear" w:color="auto" w:fill="auto"/>
            <w:noWrap/>
            <w:vAlign w:val="center"/>
            <w:hideMark/>
          </w:tcPr>
          <w:p w14:paraId="0C3B8BF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w:t>
            </w:r>
          </w:p>
        </w:tc>
        <w:tc>
          <w:tcPr>
            <w:tcW w:w="1559" w:type="dxa"/>
            <w:vAlign w:val="center"/>
          </w:tcPr>
          <w:p w14:paraId="6374C66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0.891</w:t>
            </w:r>
          </w:p>
        </w:tc>
        <w:tc>
          <w:tcPr>
            <w:tcW w:w="1447" w:type="dxa"/>
            <w:vAlign w:val="center"/>
          </w:tcPr>
          <w:p w14:paraId="11ECA1E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[0.34-3.44]</w:t>
            </w:r>
          </w:p>
        </w:tc>
      </w:tr>
      <w:tr w:rsidR="00532377" w:rsidRPr="00295271" w14:paraId="4E6C297C" w14:textId="77777777" w:rsidTr="00C70D33">
        <w:trPr>
          <w:trHeight w:val="300"/>
        </w:trPr>
        <w:tc>
          <w:tcPr>
            <w:tcW w:w="2142" w:type="dxa"/>
            <w:shd w:val="clear" w:color="auto" w:fill="auto"/>
            <w:noWrap/>
            <w:vAlign w:val="center"/>
            <w:hideMark/>
          </w:tcPr>
          <w:p w14:paraId="4ABC441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CABG</w:t>
            </w:r>
          </w:p>
        </w:tc>
        <w:tc>
          <w:tcPr>
            <w:tcW w:w="1417" w:type="dxa"/>
            <w:shd w:val="clear" w:color="auto" w:fill="auto"/>
            <w:noWrap/>
            <w:vAlign w:val="center"/>
            <w:hideMark/>
          </w:tcPr>
          <w:p w14:paraId="338DB06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1559" w:type="dxa"/>
            <w:vAlign w:val="center"/>
          </w:tcPr>
          <w:p w14:paraId="5DB61FA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0.934</w:t>
            </w:r>
          </w:p>
        </w:tc>
        <w:tc>
          <w:tcPr>
            <w:tcW w:w="1447" w:type="dxa"/>
            <w:vAlign w:val="center"/>
          </w:tcPr>
          <w:p w14:paraId="2EE97CF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[0.21-5.51]</w:t>
            </w:r>
          </w:p>
        </w:tc>
      </w:tr>
      <w:tr w:rsidR="00532377" w:rsidRPr="00295271" w14:paraId="46C3585D" w14:textId="77777777" w:rsidTr="00C70D33">
        <w:trPr>
          <w:trHeight w:val="300"/>
        </w:trPr>
        <w:tc>
          <w:tcPr>
            <w:tcW w:w="2142" w:type="dxa"/>
            <w:shd w:val="clear" w:color="auto" w:fill="auto"/>
            <w:noWrap/>
            <w:vAlign w:val="center"/>
            <w:hideMark/>
          </w:tcPr>
          <w:p w14:paraId="26804966"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PCI</w:t>
            </w:r>
          </w:p>
        </w:tc>
        <w:tc>
          <w:tcPr>
            <w:tcW w:w="1417" w:type="dxa"/>
            <w:shd w:val="clear" w:color="auto" w:fill="auto"/>
            <w:noWrap/>
            <w:vAlign w:val="center"/>
            <w:hideMark/>
          </w:tcPr>
          <w:p w14:paraId="228C8F3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1.84</w:t>
            </w:r>
          </w:p>
        </w:tc>
        <w:tc>
          <w:tcPr>
            <w:tcW w:w="1559" w:type="dxa"/>
            <w:vAlign w:val="center"/>
          </w:tcPr>
          <w:p w14:paraId="0560186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0.296</w:t>
            </w:r>
          </w:p>
        </w:tc>
        <w:tc>
          <w:tcPr>
            <w:tcW w:w="1447" w:type="dxa"/>
            <w:vAlign w:val="center"/>
          </w:tcPr>
          <w:p w14:paraId="52955AA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[0.58-5.80]</w:t>
            </w:r>
          </w:p>
        </w:tc>
      </w:tr>
      <w:tr w:rsidR="00532377" w:rsidRPr="00295271" w14:paraId="20633FF6" w14:textId="77777777" w:rsidTr="00C70D33">
        <w:trPr>
          <w:trHeight w:val="300"/>
        </w:trPr>
        <w:tc>
          <w:tcPr>
            <w:tcW w:w="2142" w:type="dxa"/>
            <w:shd w:val="clear" w:color="auto" w:fill="auto"/>
            <w:noWrap/>
            <w:vAlign w:val="center"/>
            <w:hideMark/>
          </w:tcPr>
          <w:p w14:paraId="4F21BB41"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High Cholesterol</w:t>
            </w:r>
          </w:p>
        </w:tc>
        <w:tc>
          <w:tcPr>
            <w:tcW w:w="1417" w:type="dxa"/>
            <w:shd w:val="clear" w:color="auto" w:fill="auto"/>
            <w:noWrap/>
            <w:vAlign w:val="center"/>
            <w:hideMark/>
          </w:tcPr>
          <w:p w14:paraId="5C1993C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1559" w:type="dxa"/>
            <w:vAlign w:val="center"/>
          </w:tcPr>
          <w:p w14:paraId="5C478AC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0.917</w:t>
            </w:r>
          </w:p>
        </w:tc>
        <w:tc>
          <w:tcPr>
            <w:tcW w:w="1447" w:type="dxa"/>
            <w:vAlign w:val="center"/>
          </w:tcPr>
          <w:p w14:paraId="3FA4627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[0.32-3.53]</w:t>
            </w:r>
          </w:p>
        </w:tc>
      </w:tr>
      <w:tr w:rsidR="00532377" w:rsidRPr="00295271" w14:paraId="1E75FB65" w14:textId="77777777" w:rsidTr="00C70D33">
        <w:trPr>
          <w:trHeight w:val="300"/>
        </w:trPr>
        <w:tc>
          <w:tcPr>
            <w:tcW w:w="2142" w:type="dxa"/>
            <w:shd w:val="clear" w:color="auto" w:fill="auto"/>
            <w:noWrap/>
            <w:vAlign w:val="center"/>
            <w:hideMark/>
          </w:tcPr>
          <w:p w14:paraId="1A997F16"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Hypertension</w:t>
            </w:r>
          </w:p>
        </w:tc>
        <w:tc>
          <w:tcPr>
            <w:tcW w:w="1417" w:type="dxa"/>
            <w:shd w:val="clear" w:color="auto" w:fill="auto"/>
            <w:noWrap/>
            <w:vAlign w:val="center"/>
            <w:hideMark/>
          </w:tcPr>
          <w:p w14:paraId="0DAD23B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0.46</w:t>
            </w:r>
          </w:p>
        </w:tc>
        <w:tc>
          <w:tcPr>
            <w:tcW w:w="1559" w:type="dxa"/>
            <w:vAlign w:val="center"/>
          </w:tcPr>
          <w:p w14:paraId="4641051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0.203</w:t>
            </w:r>
          </w:p>
        </w:tc>
        <w:tc>
          <w:tcPr>
            <w:tcW w:w="1447" w:type="dxa"/>
            <w:vAlign w:val="center"/>
          </w:tcPr>
          <w:p w14:paraId="476C3D3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[0.14-1.51]</w:t>
            </w:r>
          </w:p>
        </w:tc>
      </w:tr>
      <w:tr w:rsidR="00532377" w:rsidRPr="00295271" w14:paraId="3EE5F475" w14:textId="77777777" w:rsidTr="00C70D33">
        <w:trPr>
          <w:trHeight w:val="300"/>
        </w:trPr>
        <w:tc>
          <w:tcPr>
            <w:tcW w:w="2142" w:type="dxa"/>
            <w:shd w:val="clear" w:color="auto" w:fill="auto"/>
            <w:noWrap/>
            <w:vAlign w:val="center"/>
            <w:hideMark/>
          </w:tcPr>
          <w:p w14:paraId="2F3A07F1"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Peripheral Vascular Disease</w:t>
            </w:r>
          </w:p>
        </w:tc>
        <w:tc>
          <w:tcPr>
            <w:tcW w:w="1417" w:type="dxa"/>
            <w:shd w:val="clear" w:color="auto" w:fill="auto"/>
            <w:noWrap/>
            <w:vAlign w:val="center"/>
            <w:hideMark/>
          </w:tcPr>
          <w:p w14:paraId="604F6F8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c>
          <w:tcPr>
            <w:tcW w:w="1559" w:type="dxa"/>
            <w:vAlign w:val="center"/>
          </w:tcPr>
          <w:p w14:paraId="6275A89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w:t>
            </w:r>
          </w:p>
        </w:tc>
        <w:tc>
          <w:tcPr>
            <w:tcW w:w="1447" w:type="dxa"/>
            <w:vAlign w:val="center"/>
          </w:tcPr>
          <w:p w14:paraId="56D184F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[0.21-4.20]</w:t>
            </w:r>
          </w:p>
        </w:tc>
      </w:tr>
      <w:tr w:rsidR="00532377" w:rsidRPr="00295271" w14:paraId="0B61F044" w14:textId="77777777" w:rsidTr="00C70D33">
        <w:trPr>
          <w:trHeight w:val="300"/>
        </w:trPr>
        <w:tc>
          <w:tcPr>
            <w:tcW w:w="2142" w:type="dxa"/>
            <w:shd w:val="clear" w:color="auto" w:fill="auto"/>
            <w:noWrap/>
            <w:vAlign w:val="center"/>
            <w:hideMark/>
          </w:tcPr>
          <w:p w14:paraId="16DFFD5B"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Stroke</w:t>
            </w:r>
          </w:p>
        </w:tc>
        <w:tc>
          <w:tcPr>
            <w:tcW w:w="1417" w:type="dxa"/>
            <w:shd w:val="clear" w:color="auto" w:fill="auto"/>
            <w:noWrap/>
            <w:vAlign w:val="center"/>
            <w:hideMark/>
          </w:tcPr>
          <w:p w14:paraId="2A073F2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4.46</w:t>
            </w:r>
          </w:p>
        </w:tc>
        <w:tc>
          <w:tcPr>
            <w:tcW w:w="1559" w:type="dxa"/>
            <w:vAlign w:val="center"/>
          </w:tcPr>
          <w:p w14:paraId="730EDD1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0.034</w:t>
            </w:r>
          </w:p>
        </w:tc>
        <w:tc>
          <w:tcPr>
            <w:tcW w:w="1447" w:type="dxa"/>
            <w:vAlign w:val="center"/>
          </w:tcPr>
          <w:p w14:paraId="1C4482F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[1.12-17.86]</w:t>
            </w:r>
          </w:p>
        </w:tc>
      </w:tr>
      <w:tr w:rsidR="00532377" w:rsidRPr="00295271" w14:paraId="2E05D4AC" w14:textId="77777777" w:rsidTr="00C70D33">
        <w:trPr>
          <w:trHeight w:val="300"/>
        </w:trPr>
        <w:tc>
          <w:tcPr>
            <w:tcW w:w="2142" w:type="dxa"/>
            <w:shd w:val="clear" w:color="auto" w:fill="auto"/>
            <w:noWrap/>
            <w:vAlign w:val="center"/>
          </w:tcPr>
          <w:p w14:paraId="474B17B3"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Q Wave on ECG</w:t>
            </w:r>
          </w:p>
        </w:tc>
        <w:tc>
          <w:tcPr>
            <w:tcW w:w="1417" w:type="dxa"/>
            <w:shd w:val="clear" w:color="auto" w:fill="auto"/>
            <w:noWrap/>
            <w:vAlign w:val="center"/>
          </w:tcPr>
          <w:p w14:paraId="26D9144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0.37</w:t>
            </w:r>
          </w:p>
        </w:tc>
        <w:tc>
          <w:tcPr>
            <w:tcW w:w="1559" w:type="dxa"/>
            <w:vAlign w:val="center"/>
          </w:tcPr>
          <w:p w14:paraId="70ECCBD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0.430</w:t>
            </w:r>
          </w:p>
        </w:tc>
        <w:tc>
          <w:tcPr>
            <w:tcW w:w="1447" w:type="dxa"/>
            <w:vAlign w:val="center"/>
          </w:tcPr>
          <w:p w14:paraId="47554A0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[0.03-4.77]</w:t>
            </w:r>
          </w:p>
        </w:tc>
      </w:tr>
      <w:tr w:rsidR="00532377" w:rsidRPr="00295271" w14:paraId="2DFD4C64" w14:textId="77777777" w:rsidTr="00C70D33">
        <w:trPr>
          <w:trHeight w:val="300"/>
        </w:trPr>
        <w:tc>
          <w:tcPr>
            <w:tcW w:w="2142" w:type="dxa"/>
            <w:shd w:val="clear" w:color="auto" w:fill="auto"/>
            <w:noWrap/>
            <w:vAlign w:val="center"/>
            <w:hideMark/>
          </w:tcPr>
          <w:p w14:paraId="30BC9411"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Diabetes</w:t>
            </w:r>
          </w:p>
        </w:tc>
        <w:tc>
          <w:tcPr>
            <w:tcW w:w="1417" w:type="dxa"/>
            <w:shd w:val="clear" w:color="auto" w:fill="auto"/>
            <w:noWrap/>
            <w:vAlign w:val="center"/>
            <w:hideMark/>
          </w:tcPr>
          <w:p w14:paraId="4D8911E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1.50</w:t>
            </w:r>
          </w:p>
        </w:tc>
        <w:tc>
          <w:tcPr>
            <w:tcW w:w="1559" w:type="dxa"/>
            <w:vAlign w:val="center"/>
          </w:tcPr>
          <w:p w14:paraId="1E8016C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0.480</w:t>
            </w:r>
          </w:p>
        </w:tc>
        <w:tc>
          <w:tcPr>
            <w:tcW w:w="1447" w:type="dxa"/>
            <w:vAlign w:val="center"/>
          </w:tcPr>
          <w:p w14:paraId="32F64D3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[0.49-4.62]</w:t>
            </w:r>
          </w:p>
        </w:tc>
      </w:tr>
      <w:tr w:rsidR="00532377" w:rsidRPr="00295271" w14:paraId="5F4C860A" w14:textId="77777777" w:rsidTr="00C70D33">
        <w:trPr>
          <w:trHeight w:val="300"/>
        </w:trPr>
        <w:tc>
          <w:tcPr>
            <w:tcW w:w="2142" w:type="dxa"/>
            <w:shd w:val="clear" w:color="auto" w:fill="auto"/>
            <w:noWrap/>
            <w:vAlign w:val="center"/>
          </w:tcPr>
          <w:p w14:paraId="69685325"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Smoking</w:t>
            </w:r>
          </w:p>
        </w:tc>
        <w:tc>
          <w:tcPr>
            <w:tcW w:w="1417" w:type="dxa"/>
            <w:shd w:val="clear" w:color="auto" w:fill="auto"/>
            <w:noWrap/>
            <w:vAlign w:val="center"/>
          </w:tcPr>
          <w:p w14:paraId="624AA2D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6455B0E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bottom"/>
          </w:tcPr>
          <w:p w14:paraId="46705A7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478BEEDA" w14:textId="77777777" w:rsidTr="00C70D33">
        <w:trPr>
          <w:trHeight w:val="300"/>
        </w:trPr>
        <w:tc>
          <w:tcPr>
            <w:tcW w:w="2142" w:type="dxa"/>
            <w:shd w:val="clear" w:color="auto" w:fill="auto"/>
            <w:noWrap/>
            <w:vAlign w:val="center"/>
            <w:hideMark/>
          </w:tcPr>
          <w:p w14:paraId="15BF078D"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Never</w:t>
            </w:r>
          </w:p>
        </w:tc>
        <w:tc>
          <w:tcPr>
            <w:tcW w:w="1417" w:type="dxa"/>
            <w:shd w:val="clear" w:color="auto" w:fill="auto"/>
            <w:noWrap/>
            <w:vAlign w:val="center"/>
            <w:hideMark/>
          </w:tcPr>
          <w:p w14:paraId="5C915E8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4FE329C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bottom"/>
          </w:tcPr>
          <w:p w14:paraId="58C6392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3AA39F3C" w14:textId="77777777" w:rsidTr="00C70D33">
        <w:trPr>
          <w:trHeight w:val="300"/>
        </w:trPr>
        <w:tc>
          <w:tcPr>
            <w:tcW w:w="2142" w:type="dxa"/>
            <w:shd w:val="clear" w:color="auto" w:fill="auto"/>
            <w:noWrap/>
            <w:vAlign w:val="center"/>
            <w:hideMark/>
          </w:tcPr>
          <w:p w14:paraId="5E56FEEE"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Ex-smoker</w:t>
            </w:r>
          </w:p>
        </w:tc>
        <w:tc>
          <w:tcPr>
            <w:tcW w:w="1417" w:type="dxa"/>
            <w:shd w:val="clear" w:color="auto" w:fill="auto"/>
            <w:noWrap/>
            <w:vAlign w:val="center"/>
            <w:hideMark/>
          </w:tcPr>
          <w:p w14:paraId="4A7ED33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1.77</w:t>
            </w:r>
          </w:p>
        </w:tc>
        <w:tc>
          <w:tcPr>
            <w:tcW w:w="1559" w:type="dxa"/>
            <w:vAlign w:val="center"/>
          </w:tcPr>
          <w:p w14:paraId="7E79CE4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0.356</w:t>
            </w:r>
          </w:p>
        </w:tc>
        <w:tc>
          <w:tcPr>
            <w:tcW w:w="1447" w:type="dxa"/>
            <w:vAlign w:val="center"/>
          </w:tcPr>
          <w:p w14:paraId="21EA755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[0.53-5.97]</w:t>
            </w:r>
          </w:p>
        </w:tc>
      </w:tr>
      <w:tr w:rsidR="00532377" w:rsidRPr="00295271" w14:paraId="3D6CC8CB" w14:textId="77777777" w:rsidTr="00C70D33">
        <w:trPr>
          <w:trHeight w:val="300"/>
        </w:trPr>
        <w:tc>
          <w:tcPr>
            <w:tcW w:w="2142" w:type="dxa"/>
            <w:shd w:val="clear" w:color="auto" w:fill="auto"/>
            <w:noWrap/>
            <w:vAlign w:val="center"/>
            <w:hideMark/>
          </w:tcPr>
          <w:p w14:paraId="32208F79"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Current smoker</w:t>
            </w:r>
          </w:p>
        </w:tc>
        <w:tc>
          <w:tcPr>
            <w:tcW w:w="1417" w:type="dxa"/>
            <w:shd w:val="clear" w:color="auto" w:fill="auto"/>
            <w:noWrap/>
            <w:vAlign w:val="center"/>
            <w:hideMark/>
          </w:tcPr>
          <w:p w14:paraId="262CE42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3.92</w:t>
            </w:r>
          </w:p>
        </w:tc>
        <w:tc>
          <w:tcPr>
            <w:tcW w:w="1559" w:type="dxa"/>
            <w:vAlign w:val="center"/>
          </w:tcPr>
          <w:p w14:paraId="2339AC2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0.179</w:t>
            </w:r>
          </w:p>
        </w:tc>
        <w:tc>
          <w:tcPr>
            <w:tcW w:w="1447" w:type="dxa"/>
            <w:vAlign w:val="center"/>
          </w:tcPr>
          <w:p w14:paraId="768DEA9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[0.53-28.77]</w:t>
            </w:r>
          </w:p>
        </w:tc>
      </w:tr>
      <w:tr w:rsidR="00532377" w:rsidRPr="00295271" w14:paraId="1C6F4A2C" w14:textId="77777777" w:rsidTr="00C70D33">
        <w:trPr>
          <w:trHeight w:val="300"/>
        </w:trPr>
        <w:tc>
          <w:tcPr>
            <w:tcW w:w="2142" w:type="dxa"/>
            <w:shd w:val="clear" w:color="auto" w:fill="auto"/>
            <w:noWrap/>
            <w:vAlign w:val="center"/>
          </w:tcPr>
          <w:p w14:paraId="115FE100"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LVEF</w:t>
            </w:r>
          </w:p>
        </w:tc>
        <w:tc>
          <w:tcPr>
            <w:tcW w:w="1417" w:type="dxa"/>
            <w:shd w:val="clear" w:color="auto" w:fill="auto"/>
            <w:noWrap/>
            <w:vAlign w:val="center"/>
          </w:tcPr>
          <w:p w14:paraId="26477AE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1F42580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bottom"/>
          </w:tcPr>
          <w:p w14:paraId="4F376D7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5100AC7A" w14:textId="77777777" w:rsidTr="00C70D33">
        <w:trPr>
          <w:trHeight w:val="300"/>
        </w:trPr>
        <w:tc>
          <w:tcPr>
            <w:tcW w:w="2142" w:type="dxa"/>
            <w:shd w:val="clear" w:color="auto" w:fill="auto"/>
            <w:noWrap/>
            <w:vAlign w:val="center"/>
            <w:hideMark/>
          </w:tcPr>
          <w:p w14:paraId="747D2896"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Good</w:t>
            </w:r>
          </w:p>
        </w:tc>
        <w:tc>
          <w:tcPr>
            <w:tcW w:w="1417" w:type="dxa"/>
            <w:shd w:val="clear" w:color="auto" w:fill="auto"/>
            <w:noWrap/>
            <w:vAlign w:val="center"/>
            <w:hideMark/>
          </w:tcPr>
          <w:p w14:paraId="008B01F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6FD679B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bottom"/>
          </w:tcPr>
          <w:p w14:paraId="1207D19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729298E7" w14:textId="77777777" w:rsidTr="00C70D33">
        <w:trPr>
          <w:trHeight w:val="300"/>
        </w:trPr>
        <w:tc>
          <w:tcPr>
            <w:tcW w:w="2142" w:type="dxa"/>
            <w:shd w:val="clear" w:color="auto" w:fill="auto"/>
            <w:noWrap/>
            <w:vAlign w:val="center"/>
            <w:hideMark/>
          </w:tcPr>
          <w:p w14:paraId="21E5B29E"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Moderate (LVEF 30-50%)</w:t>
            </w:r>
          </w:p>
        </w:tc>
        <w:tc>
          <w:tcPr>
            <w:tcW w:w="1417" w:type="dxa"/>
            <w:shd w:val="clear" w:color="auto" w:fill="auto"/>
            <w:noWrap/>
            <w:vAlign w:val="center"/>
            <w:hideMark/>
          </w:tcPr>
          <w:p w14:paraId="0402194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1559" w:type="dxa"/>
            <w:vAlign w:val="center"/>
          </w:tcPr>
          <w:p w14:paraId="5F8FEC3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0.914</w:t>
            </w:r>
          </w:p>
        </w:tc>
        <w:tc>
          <w:tcPr>
            <w:tcW w:w="1447" w:type="dxa"/>
            <w:vAlign w:val="center"/>
          </w:tcPr>
          <w:p w14:paraId="2F65E1C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[0.20-6.13]</w:t>
            </w:r>
          </w:p>
        </w:tc>
      </w:tr>
      <w:tr w:rsidR="00532377" w:rsidRPr="00295271" w14:paraId="4B9FAE93" w14:textId="77777777" w:rsidTr="00C70D33">
        <w:trPr>
          <w:trHeight w:val="300"/>
        </w:trPr>
        <w:tc>
          <w:tcPr>
            <w:tcW w:w="2142" w:type="dxa"/>
            <w:shd w:val="clear" w:color="auto" w:fill="auto"/>
            <w:noWrap/>
            <w:vAlign w:val="center"/>
            <w:hideMark/>
          </w:tcPr>
          <w:p w14:paraId="7D00D66B"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Poor (LVEF&lt;30%)</w:t>
            </w:r>
          </w:p>
        </w:tc>
        <w:tc>
          <w:tcPr>
            <w:tcW w:w="1417" w:type="dxa"/>
            <w:shd w:val="clear" w:color="auto" w:fill="auto"/>
            <w:noWrap/>
            <w:vAlign w:val="center"/>
            <w:hideMark/>
          </w:tcPr>
          <w:p w14:paraId="242EB47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3.47</w:t>
            </w:r>
          </w:p>
        </w:tc>
        <w:tc>
          <w:tcPr>
            <w:tcW w:w="1559" w:type="dxa"/>
            <w:vAlign w:val="center"/>
          </w:tcPr>
          <w:p w14:paraId="2ECF15B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0.135</w:t>
            </w:r>
          </w:p>
        </w:tc>
        <w:tc>
          <w:tcPr>
            <w:tcW w:w="1447" w:type="dxa"/>
            <w:vAlign w:val="center"/>
          </w:tcPr>
          <w:p w14:paraId="59812CC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[0.68-17.79]</w:t>
            </w:r>
          </w:p>
        </w:tc>
      </w:tr>
      <w:tr w:rsidR="00532377" w:rsidRPr="00295271" w14:paraId="5B1A0E6F" w14:textId="77777777" w:rsidTr="00C70D33">
        <w:trPr>
          <w:trHeight w:val="300"/>
        </w:trPr>
        <w:tc>
          <w:tcPr>
            <w:tcW w:w="2142" w:type="dxa"/>
            <w:shd w:val="clear" w:color="auto" w:fill="auto"/>
            <w:noWrap/>
            <w:vAlign w:val="center"/>
            <w:hideMark/>
          </w:tcPr>
          <w:p w14:paraId="47F926E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disease</w:t>
            </w:r>
          </w:p>
        </w:tc>
        <w:tc>
          <w:tcPr>
            <w:tcW w:w="1417" w:type="dxa"/>
            <w:shd w:val="clear" w:color="auto" w:fill="auto"/>
            <w:noWrap/>
            <w:vAlign w:val="center"/>
            <w:hideMark/>
          </w:tcPr>
          <w:p w14:paraId="3C563C2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1.28</w:t>
            </w:r>
          </w:p>
        </w:tc>
        <w:tc>
          <w:tcPr>
            <w:tcW w:w="1559" w:type="dxa"/>
            <w:vAlign w:val="center"/>
          </w:tcPr>
          <w:p w14:paraId="534F05B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0.721</w:t>
            </w:r>
          </w:p>
        </w:tc>
        <w:tc>
          <w:tcPr>
            <w:tcW w:w="1447" w:type="dxa"/>
            <w:vAlign w:val="center"/>
          </w:tcPr>
          <w:p w14:paraId="199A9A3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[0.33-5.04]</w:t>
            </w:r>
          </w:p>
        </w:tc>
      </w:tr>
      <w:tr w:rsidR="00532377" w:rsidRPr="00295271" w14:paraId="3B276D50" w14:textId="77777777" w:rsidTr="00C70D33">
        <w:trPr>
          <w:trHeight w:val="300"/>
        </w:trPr>
        <w:tc>
          <w:tcPr>
            <w:tcW w:w="2142" w:type="dxa"/>
            <w:shd w:val="clear" w:color="auto" w:fill="auto"/>
            <w:noWrap/>
            <w:vAlign w:val="center"/>
            <w:hideMark/>
          </w:tcPr>
          <w:p w14:paraId="11A8A0DA"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Valvular Heart Disease</w:t>
            </w:r>
          </w:p>
        </w:tc>
        <w:tc>
          <w:tcPr>
            <w:tcW w:w="1417" w:type="dxa"/>
            <w:shd w:val="clear" w:color="auto" w:fill="auto"/>
            <w:noWrap/>
            <w:vAlign w:val="center"/>
            <w:hideMark/>
          </w:tcPr>
          <w:p w14:paraId="0D2F8D9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5.16</w:t>
            </w:r>
          </w:p>
        </w:tc>
        <w:tc>
          <w:tcPr>
            <w:tcW w:w="1559" w:type="dxa"/>
            <w:vAlign w:val="center"/>
          </w:tcPr>
          <w:p w14:paraId="7457646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0.034</w:t>
            </w:r>
          </w:p>
        </w:tc>
        <w:tc>
          <w:tcPr>
            <w:tcW w:w="1447" w:type="dxa"/>
            <w:vAlign w:val="center"/>
          </w:tcPr>
          <w:p w14:paraId="57B44E2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[1.13-23.64]</w:t>
            </w:r>
          </w:p>
        </w:tc>
      </w:tr>
      <w:tr w:rsidR="00532377" w:rsidRPr="00295271" w14:paraId="08167A21" w14:textId="77777777" w:rsidTr="00C70D33">
        <w:trPr>
          <w:trHeight w:val="300"/>
        </w:trPr>
        <w:tc>
          <w:tcPr>
            <w:tcW w:w="2142" w:type="dxa"/>
            <w:shd w:val="clear" w:color="auto" w:fill="auto"/>
            <w:noWrap/>
            <w:vAlign w:val="center"/>
          </w:tcPr>
          <w:p w14:paraId="7299578C"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Medication</w:t>
            </w:r>
          </w:p>
        </w:tc>
        <w:tc>
          <w:tcPr>
            <w:tcW w:w="1417" w:type="dxa"/>
            <w:shd w:val="clear" w:color="auto" w:fill="auto"/>
            <w:noWrap/>
            <w:vAlign w:val="center"/>
          </w:tcPr>
          <w:p w14:paraId="7FC08C9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18DF85D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center"/>
          </w:tcPr>
          <w:p w14:paraId="521EF12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28C1F70A" w14:textId="77777777" w:rsidTr="00C70D33">
        <w:trPr>
          <w:trHeight w:val="300"/>
        </w:trPr>
        <w:tc>
          <w:tcPr>
            <w:tcW w:w="2142" w:type="dxa"/>
            <w:shd w:val="clear" w:color="auto" w:fill="auto"/>
            <w:noWrap/>
            <w:vAlign w:val="center"/>
          </w:tcPr>
          <w:p w14:paraId="6157FB5C" w14:textId="77777777" w:rsidR="00532377" w:rsidRPr="00295271"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Bivalirudin</w:t>
            </w:r>
          </w:p>
        </w:tc>
        <w:tc>
          <w:tcPr>
            <w:tcW w:w="1417" w:type="dxa"/>
            <w:shd w:val="clear" w:color="auto" w:fill="auto"/>
            <w:noWrap/>
            <w:vAlign w:val="center"/>
          </w:tcPr>
          <w:p w14:paraId="0752DB2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43.40</w:t>
            </w:r>
          </w:p>
        </w:tc>
        <w:tc>
          <w:tcPr>
            <w:tcW w:w="1559" w:type="dxa"/>
            <w:vAlign w:val="center"/>
          </w:tcPr>
          <w:p w14:paraId="10AF36A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0.001</w:t>
            </w:r>
          </w:p>
        </w:tc>
        <w:tc>
          <w:tcPr>
            <w:tcW w:w="1447" w:type="dxa"/>
            <w:vAlign w:val="center"/>
          </w:tcPr>
          <w:p w14:paraId="2CCF537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[4.44-423.94]</w:t>
            </w:r>
          </w:p>
        </w:tc>
      </w:tr>
      <w:tr w:rsidR="00532377" w:rsidRPr="00295271" w14:paraId="74035A80" w14:textId="77777777" w:rsidTr="00C70D33">
        <w:trPr>
          <w:trHeight w:val="300"/>
        </w:trPr>
        <w:tc>
          <w:tcPr>
            <w:tcW w:w="2142" w:type="dxa"/>
            <w:shd w:val="clear" w:color="auto" w:fill="auto"/>
            <w:noWrap/>
            <w:vAlign w:val="center"/>
          </w:tcPr>
          <w:p w14:paraId="342F094F" w14:textId="77777777" w:rsidR="00532377" w:rsidRPr="00295271"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lang w:eastAsia="en-GB"/>
              </w:rPr>
              <w:t xml:space="preserve">GP IIb\IIIa inhibitor </w:t>
            </w:r>
          </w:p>
        </w:tc>
        <w:tc>
          <w:tcPr>
            <w:tcW w:w="1417" w:type="dxa"/>
            <w:shd w:val="clear" w:color="auto" w:fill="auto"/>
            <w:noWrap/>
            <w:vAlign w:val="center"/>
          </w:tcPr>
          <w:p w14:paraId="0B84EAE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2.02</w:t>
            </w:r>
          </w:p>
        </w:tc>
        <w:tc>
          <w:tcPr>
            <w:tcW w:w="1559" w:type="dxa"/>
            <w:vAlign w:val="center"/>
          </w:tcPr>
          <w:p w14:paraId="0534532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0.424</w:t>
            </w:r>
          </w:p>
        </w:tc>
        <w:tc>
          <w:tcPr>
            <w:tcW w:w="1447" w:type="dxa"/>
            <w:vAlign w:val="center"/>
          </w:tcPr>
          <w:p w14:paraId="43677BC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[0.36-11.36]</w:t>
            </w:r>
          </w:p>
        </w:tc>
      </w:tr>
      <w:tr w:rsidR="00532377" w:rsidRPr="00295271" w14:paraId="6E94791F" w14:textId="77777777" w:rsidTr="00C70D33">
        <w:trPr>
          <w:trHeight w:val="300"/>
        </w:trPr>
        <w:tc>
          <w:tcPr>
            <w:tcW w:w="2142" w:type="dxa"/>
            <w:shd w:val="clear" w:color="auto" w:fill="auto"/>
            <w:noWrap/>
            <w:vAlign w:val="center"/>
            <w:hideMark/>
          </w:tcPr>
          <w:p w14:paraId="3FB3D3F7"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Offsite surgical cover</w:t>
            </w:r>
          </w:p>
        </w:tc>
        <w:tc>
          <w:tcPr>
            <w:tcW w:w="1417" w:type="dxa"/>
            <w:shd w:val="clear" w:color="auto" w:fill="auto"/>
            <w:noWrap/>
            <w:vAlign w:val="center"/>
            <w:hideMark/>
          </w:tcPr>
          <w:p w14:paraId="70D7811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0.35</w:t>
            </w:r>
          </w:p>
        </w:tc>
        <w:tc>
          <w:tcPr>
            <w:tcW w:w="1559" w:type="dxa"/>
            <w:vAlign w:val="center"/>
          </w:tcPr>
          <w:p w14:paraId="16816CA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0.263</w:t>
            </w:r>
          </w:p>
        </w:tc>
        <w:tc>
          <w:tcPr>
            <w:tcW w:w="1447" w:type="dxa"/>
            <w:vAlign w:val="center"/>
          </w:tcPr>
          <w:p w14:paraId="7E32668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[0.06-2.20]</w:t>
            </w:r>
          </w:p>
        </w:tc>
      </w:tr>
      <w:tr w:rsidR="00532377" w:rsidRPr="00295271" w14:paraId="320F087D" w14:textId="77777777" w:rsidTr="00C70D33">
        <w:trPr>
          <w:trHeight w:val="300"/>
        </w:trPr>
        <w:tc>
          <w:tcPr>
            <w:tcW w:w="2142" w:type="dxa"/>
            <w:shd w:val="clear" w:color="auto" w:fill="auto"/>
            <w:noWrap/>
            <w:vAlign w:val="center"/>
          </w:tcPr>
          <w:p w14:paraId="50F79512"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Ad hoc PCI</w:t>
            </w:r>
          </w:p>
        </w:tc>
        <w:tc>
          <w:tcPr>
            <w:tcW w:w="1417" w:type="dxa"/>
            <w:shd w:val="clear" w:color="auto" w:fill="auto"/>
            <w:noWrap/>
            <w:vAlign w:val="center"/>
          </w:tcPr>
          <w:p w14:paraId="451EA24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w:t>
            </w:r>
          </w:p>
        </w:tc>
        <w:tc>
          <w:tcPr>
            <w:tcW w:w="1559" w:type="dxa"/>
            <w:vAlign w:val="center"/>
          </w:tcPr>
          <w:p w14:paraId="4344C70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0.962</w:t>
            </w:r>
          </w:p>
        </w:tc>
        <w:tc>
          <w:tcPr>
            <w:tcW w:w="1447" w:type="dxa"/>
            <w:vAlign w:val="center"/>
          </w:tcPr>
          <w:p w14:paraId="4095133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[0.18-5.09]</w:t>
            </w:r>
          </w:p>
        </w:tc>
      </w:tr>
      <w:tr w:rsidR="00532377" w:rsidRPr="00295271" w14:paraId="38A6AC39" w14:textId="77777777" w:rsidTr="00C70D33">
        <w:trPr>
          <w:trHeight w:val="300"/>
        </w:trPr>
        <w:tc>
          <w:tcPr>
            <w:tcW w:w="2142" w:type="dxa"/>
            <w:shd w:val="clear" w:color="auto" w:fill="auto"/>
            <w:noWrap/>
            <w:vAlign w:val="center"/>
            <w:hideMark/>
          </w:tcPr>
          <w:p w14:paraId="05C55F48"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attempted</w:t>
            </w:r>
          </w:p>
        </w:tc>
        <w:tc>
          <w:tcPr>
            <w:tcW w:w="1417" w:type="dxa"/>
            <w:shd w:val="clear" w:color="auto" w:fill="auto"/>
            <w:noWrap/>
            <w:vAlign w:val="center"/>
            <w:hideMark/>
          </w:tcPr>
          <w:p w14:paraId="7FE505A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w:t>
            </w:r>
          </w:p>
        </w:tc>
        <w:tc>
          <w:tcPr>
            <w:tcW w:w="1559" w:type="dxa"/>
            <w:vAlign w:val="center"/>
          </w:tcPr>
          <w:p w14:paraId="1016AFD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0.999</w:t>
            </w:r>
          </w:p>
        </w:tc>
        <w:tc>
          <w:tcPr>
            <w:tcW w:w="1447" w:type="dxa"/>
            <w:vAlign w:val="center"/>
          </w:tcPr>
          <w:p w14:paraId="51655CD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[0.17-5.92]</w:t>
            </w:r>
          </w:p>
        </w:tc>
      </w:tr>
      <w:tr w:rsidR="00532377" w:rsidRPr="00295271" w14:paraId="23DF7292" w14:textId="77777777" w:rsidTr="00C70D33">
        <w:trPr>
          <w:trHeight w:val="300"/>
        </w:trPr>
        <w:tc>
          <w:tcPr>
            <w:tcW w:w="2142" w:type="dxa"/>
            <w:shd w:val="clear" w:color="auto" w:fill="auto"/>
            <w:noWrap/>
            <w:vAlign w:val="center"/>
          </w:tcPr>
          <w:p w14:paraId="6D29C891"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LMS</w:t>
            </w:r>
          </w:p>
        </w:tc>
        <w:tc>
          <w:tcPr>
            <w:tcW w:w="1417" w:type="dxa"/>
            <w:shd w:val="clear" w:color="auto" w:fill="auto"/>
            <w:noWrap/>
            <w:vAlign w:val="center"/>
          </w:tcPr>
          <w:p w14:paraId="770055E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1.35</w:t>
            </w:r>
          </w:p>
        </w:tc>
        <w:tc>
          <w:tcPr>
            <w:tcW w:w="1559" w:type="dxa"/>
            <w:vAlign w:val="bottom"/>
          </w:tcPr>
          <w:p w14:paraId="62ECD9E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0.759</w:t>
            </w:r>
          </w:p>
        </w:tc>
        <w:tc>
          <w:tcPr>
            <w:tcW w:w="1447" w:type="dxa"/>
            <w:vAlign w:val="bottom"/>
          </w:tcPr>
          <w:p w14:paraId="33717D4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[0.20-9.13]</w:t>
            </w:r>
          </w:p>
        </w:tc>
      </w:tr>
      <w:tr w:rsidR="00532377" w:rsidRPr="00295271" w14:paraId="525C9AE7" w14:textId="77777777" w:rsidTr="00C70D33">
        <w:trPr>
          <w:trHeight w:val="300"/>
        </w:trPr>
        <w:tc>
          <w:tcPr>
            <w:tcW w:w="2142" w:type="dxa"/>
            <w:shd w:val="clear" w:color="auto" w:fill="auto"/>
            <w:noWrap/>
            <w:vAlign w:val="center"/>
          </w:tcPr>
          <w:p w14:paraId="4E3B0ED9"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Stent use</w:t>
            </w:r>
          </w:p>
        </w:tc>
        <w:tc>
          <w:tcPr>
            <w:tcW w:w="1417" w:type="dxa"/>
            <w:shd w:val="clear" w:color="auto" w:fill="auto"/>
            <w:noWrap/>
            <w:vAlign w:val="center"/>
          </w:tcPr>
          <w:p w14:paraId="4AB5836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308002A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bottom"/>
          </w:tcPr>
          <w:p w14:paraId="39F3A06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27E8DA83" w14:textId="77777777" w:rsidTr="00C70D33">
        <w:trPr>
          <w:trHeight w:val="300"/>
        </w:trPr>
        <w:tc>
          <w:tcPr>
            <w:tcW w:w="2142" w:type="dxa"/>
            <w:shd w:val="clear" w:color="auto" w:fill="auto"/>
            <w:noWrap/>
            <w:vAlign w:val="center"/>
          </w:tcPr>
          <w:p w14:paraId="45AF7ED0"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No stent</w:t>
            </w:r>
          </w:p>
        </w:tc>
        <w:tc>
          <w:tcPr>
            <w:tcW w:w="1417" w:type="dxa"/>
            <w:shd w:val="clear" w:color="auto" w:fill="auto"/>
            <w:noWrap/>
            <w:vAlign w:val="center"/>
          </w:tcPr>
          <w:p w14:paraId="78A0C4CE"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4AAB0B7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bottom"/>
          </w:tcPr>
          <w:p w14:paraId="1EE3E58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3CD31A4D" w14:textId="77777777" w:rsidTr="00C70D33">
        <w:trPr>
          <w:trHeight w:val="300"/>
        </w:trPr>
        <w:tc>
          <w:tcPr>
            <w:tcW w:w="2142" w:type="dxa"/>
            <w:shd w:val="clear" w:color="auto" w:fill="auto"/>
            <w:noWrap/>
            <w:vAlign w:val="center"/>
          </w:tcPr>
          <w:p w14:paraId="2B139A19"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BMS only</w:t>
            </w:r>
          </w:p>
        </w:tc>
        <w:tc>
          <w:tcPr>
            <w:tcW w:w="1417" w:type="dxa"/>
            <w:shd w:val="clear" w:color="auto" w:fill="auto"/>
            <w:noWrap/>
            <w:vAlign w:val="center"/>
          </w:tcPr>
          <w:p w14:paraId="2A0B880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0.26</w:t>
            </w:r>
          </w:p>
        </w:tc>
        <w:tc>
          <w:tcPr>
            <w:tcW w:w="1559" w:type="dxa"/>
            <w:vAlign w:val="center"/>
          </w:tcPr>
          <w:p w14:paraId="176D367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0.416</w:t>
            </w:r>
          </w:p>
        </w:tc>
        <w:tc>
          <w:tcPr>
            <w:tcW w:w="1447" w:type="dxa"/>
            <w:vAlign w:val="center"/>
          </w:tcPr>
          <w:p w14:paraId="53CEBA6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[0.01-6.52]</w:t>
            </w:r>
          </w:p>
        </w:tc>
      </w:tr>
      <w:tr w:rsidR="00532377" w:rsidRPr="00295271" w14:paraId="466940BB" w14:textId="77777777" w:rsidTr="00C70D33">
        <w:trPr>
          <w:trHeight w:val="300"/>
        </w:trPr>
        <w:tc>
          <w:tcPr>
            <w:tcW w:w="2142" w:type="dxa"/>
            <w:shd w:val="clear" w:color="auto" w:fill="auto"/>
            <w:noWrap/>
            <w:vAlign w:val="center"/>
          </w:tcPr>
          <w:p w14:paraId="09A4DDF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DES only</w:t>
            </w:r>
          </w:p>
        </w:tc>
        <w:tc>
          <w:tcPr>
            <w:tcW w:w="1417" w:type="dxa"/>
            <w:shd w:val="clear" w:color="auto" w:fill="auto"/>
            <w:noWrap/>
            <w:vAlign w:val="center"/>
          </w:tcPr>
          <w:p w14:paraId="14E4B02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0.58</w:t>
            </w:r>
          </w:p>
        </w:tc>
        <w:tc>
          <w:tcPr>
            <w:tcW w:w="1559" w:type="dxa"/>
            <w:vAlign w:val="center"/>
          </w:tcPr>
          <w:p w14:paraId="2446134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0.651</w:t>
            </w:r>
          </w:p>
        </w:tc>
        <w:tc>
          <w:tcPr>
            <w:tcW w:w="1447" w:type="dxa"/>
            <w:vAlign w:val="center"/>
          </w:tcPr>
          <w:p w14:paraId="2F5E0EC4"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[0.06-5.95]</w:t>
            </w:r>
          </w:p>
        </w:tc>
      </w:tr>
      <w:tr w:rsidR="00532377" w:rsidRPr="00295271" w14:paraId="63144B0E" w14:textId="77777777" w:rsidTr="00C70D33">
        <w:trPr>
          <w:trHeight w:val="300"/>
        </w:trPr>
        <w:tc>
          <w:tcPr>
            <w:tcW w:w="2142" w:type="dxa"/>
            <w:shd w:val="clear" w:color="auto" w:fill="auto"/>
            <w:noWrap/>
            <w:vAlign w:val="center"/>
          </w:tcPr>
          <w:p w14:paraId="4EE5235E"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Both</w:t>
            </w:r>
          </w:p>
        </w:tc>
        <w:tc>
          <w:tcPr>
            <w:tcW w:w="1417" w:type="dxa"/>
            <w:shd w:val="clear" w:color="auto" w:fill="auto"/>
            <w:noWrap/>
            <w:vAlign w:val="center"/>
          </w:tcPr>
          <w:p w14:paraId="478ABA6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1.13</w:t>
            </w:r>
          </w:p>
        </w:tc>
        <w:tc>
          <w:tcPr>
            <w:tcW w:w="1559" w:type="dxa"/>
            <w:vAlign w:val="center"/>
          </w:tcPr>
          <w:p w14:paraId="301D881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0.940</w:t>
            </w:r>
          </w:p>
        </w:tc>
        <w:tc>
          <w:tcPr>
            <w:tcW w:w="1447" w:type="dxa"/>
            <w:vAlign w:val="center"/>
          </w:tcPr>
          <w:p w14:paraId="77FA943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[0.05-27.58]</w:t>
            </w:r>
          </w:p>
        </w:tc>
      </w:tr>
      <w:tr w:rsidR="00532377" w:rsidRPr="00295271" w14:paraId="46B5968B" w14:textId="77777777" w:rsidTr="00C70D33">
        <w:trPr>
          <w:trHeight w:val="300"/>
        </w:trPr>
        <w:tc>
          <w:tcPr>
            <w:tcW w:w="2142" w:type="dxa"/>
            <w:shd w:val="clear" w:color="auto" w:fill="auto"/>
            <w:noWrap/>
            <w:vAlign w:val="center"/>
          </w:tcPr>
          <w:p w14:paraId="1C9052E5"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Largest stent</w:t>
            </w:r>
          </w:p>
        </w:tc>
        <w:tc>
          <w:tcPr>
            <w:tcW w:w="1417" w:type="dxa"/>
            <w:shd w:val="clear" w:color="auto" w:fill="auto"/>
            <w:noWrap/>
            <w:vAlign w:val="center"/>
          </w:tcPr>
          <w:p w14:paraId="67C8E9D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1559" w:type="dxa"/>
            <w:vAlign w:val="center"/>
          </w:tcPr>
          <w:p w14:paraId="21C0B8DA"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0.854</w:t>
            </w:r>
          </w:p>
        </w:tc>
        <w:tc>
          <w:tcPr>
            <w:tcW w:w="1447" w:type="dxa"/>
            <w:vAlign w:val="center"/>
          </w:tcPr>
          <w:p w14:paraId="7980367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[0.41-2.96]</w:t>
            </w:r>
          </w:p>
        </w:tc>
      </w:tr>
      <w:tr w:rsidR="00532377" w:rsidRPr="00295271" w14:paraId="428595D2" w14:textId="77777777" w:rsidTr="00C70D33">
        <w:trPr>
          <w:trHeight w:val="300"/>
        </w:trPr>
        <w:tc>
          <w:tcPr>
            <w:tcW w:w="2142" w:type="dxa"/>
            <w:shd w:val="clear" w:color="auto" w:fill="auto"/>
            <w:noWrap/>
            <w:vAlign w:val="center"/>
          </w:tcPr>
          <w:p w14:paraId="3F5D3853"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Longest stent</w:t>
            </w:r>
          </w:p>
        </w:tc>
        <w:tc>
          <w:tcPr>
            <w:tcW w:w="1417" w:type="dxa"/>
            <w:shd w:val="clear" w:color="auto" w:fill="auto"/>
            <w:noWrap/>
            <w:vAlign w:val="center"/>
          </w:tcPr>
          <w:p w14:paraId="76469C3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w:t>
            </w:r>
          </w:p>
        </w:tc>
        <w:tc>
          <w:tcPr>
            <w:tcW w:w="1559" w:type="dxa"/>
            <w:vAlign w:val="center"/>
          </w:tcPr>
          <w:p w14:paraId="0DE408E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0.979</w:t>
            </w:r>
          </w:p>
        </w:tc>
        <w:tc>
          <w:tcPr>
            <w:tcW w:w="1447" w:type="dxa"/>
            <w:vAlign w:val="center"/>
          </w:tcPr>
          <w:p w14:paraId="003669CD"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[0.97-1.03]</w:t>
            </w:r>
          </w:p>
        </w:tc>
      </w:tr>
      <w:tr w:rsidR="00532377" w:rsidRPr="00295271" w14:paraId="1CD2BDD2" w14:textId="77777777" w:rsidTr="00C70D33">
        <w:trPr>
          <w:trHeight w:val="300"/>
        </w:trPr>
        <w:tc>
          <w:tcPr>
            <w:tcW w:w="2142" w:type="dxa"/>
            <w:shd w:val="clear" w:color="auto" w:fill="auto"/>
            <w:noWrap/>
            <w:vAlign w:val="center"/>
            <w:hideMark/>
          </w:tcPr>
          <w:p w14:paraId="19D1638C"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lastRenderedPageBreak/>
              <w:t>Intravascular imaging</w:t>
            </w:r>
          </w:p>
        </w:tc>
        <w:tc>
          <w:tcPr>
            <w:tcW w:w="1417" w:type="dxa"/>
            <w:shd w:val="clear" w:color="auto" w:fill="auto"/>
            <w:noWrap/>
            <w:vAlign w:val="center"/>
            <w:hideMark/>
          </w:tcPr>
          <w:p w14:paraId="10E4B3F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1.72</w:t>
            </w:r>
          </w:p>
        </w:tc>
        <w:tc>
          <w:tcPr>
            <w:tcW w:w="1559" w:type="dxa"/>
            <w:vAlign w:val="center"/>
          </w:tcPr>
          <w:p w14:paraId="30D82CB2"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0.427</w:t>
            </w:r>
          </w:p>
        </w:tc>
        <w:tc>
          <w:tcPr>
            <w:tcW w:w="1447" w:type="dxa"/>
            <w:vAlign w:val="center"/>
          </w:tcPr>
          <w:p w14:paraId="70378413"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[0.45-6.55]</w:t>
            </w:r>
          </w:p>
        </w:tc>
      </w:tr>
      <w:tr w:rsidR="00532377" w:rsidRPr="00295271" w14:paraId="73A13174" w14:textId="77777777" w:rsidTr="00C70D33">
        <w:trPr>
          <w:trHeight w:val="300"/>
        </w:trPr>
        <w:tc>
          <w:tcPr>
            <w:tcW w:w="2142" w:type="dxa"/>
            <w:shd w:val="clear" w:color="auto" w:fill="auto"/>
            <w:noWrap/>
            <w:vAlign w:val="center"/>
            <w:hideMark/>
          </w:tcPr>
          <w:p w14:paraId="5BC8F0F0" w14:textId="77777777" w:rsidR="00532377" w:rsidRPr="00295271"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Year</w:t>
            </w:r>
          </w:p>
        </w:tc>
        <w:tc>
          <w:tcPr>
            <w:tcW w:w="1417" w:type="dxa"/>
            <w:shd w:val="clear" w:color="auto" w:fill="auto"/>
            <w:noWrap/>
            <w:vAlign w:val="center"/>
          </w:tcPr>
          <w:p w14:paraId="46D0044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c>
          <w:tcPr>
            <w:tcW w:w="1559" w:type="dxa"/>
            <w:vAlign w:val="center"/>
          </w:tcPr>
          <w:p w14:paraId="353FD5A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0.332</w:t>
            </w:r>
          </w:p>
        </w:tc>
        <w:tc>
          <w:tcPr>
            <w:tcW w:w="1447" w:type="dxa"/>
            <w:vAlign w:val="center"/>
          </w:tcPr>
          <w:p w14:paraId="6CF44FA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[0.65-1.16]</w:t>
            </w:r>
          </w:p>
        </w:tc>
      </w:tr>
      <w:tr w:rsidR="00532377" w:rsidRPr="00295271" w14:paraId="4DB012B4" w14:textId="77777777" w:rsidTr="00C70D33">
        <w:trPr>
          <w:trHeight w:val="300"/>
        </w:trPr>
        <w:tc>
          <w:tcPr>
            <w:tcW w:w="2142" w:type="dxa"/>
            <w:shd w:val="clear" w:color="auto" w:fill="auto"/>
            <w:noWrap/>
            <w:vAlign w:val="center"/>
          </w:tcPr>
          <w:p w14:paraId="09F3235C" w14:textId="77777777" w:rsidR="00532377" w:rsidRPr="00295271" w:rsidRDefault="00532377" w:rsidP="00C70D33">
            <w:pPr>
              <w:spacing w:after="0" w:line="240" w:lineRule="auto"/>
              <w:rPr>
                <w:rFonts w:ascii="Times New Roman" w:eastAsia="Times New Roman" w:hAnsi="Times New Roman" w:cs="Times New Roman"/>
                <w:b/>
                <w:lang w:eastAsia="en-GB"/>
              </w:rPr>
            </w:pPr>
          </w:p>
        </w:tc>
        <w:tc>
          <w:tcPr>
            <w:tcW w:w="1417" w:type="dxa"/>
            <w:shd w:val="clear" w:color="auto" w:fill="auto"/>
            <w:noWrap/>
            <w:vAlign w:val="center"/>
          </w:tcPr>
          <w:p w14:paraId="4FA02968"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4E61625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c>
          <w:tcPr>
            <w:tcW w:w="1447" w:type="dxa"/>
            <w:vAlign w:val="center"/>
          </w:tcPr>
          <w:p w14:paraId="090631C5"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p>
        </w:tc>
      </w:tr>
      <w:tr w:rsidR="00532377" w:rsidRPr="00295271" w14:paraId="75EF09D3" w14:textId="77777777" w:rsidTr="00C70D33">
        <w:trPr>
          <w:trHeight w:val="300"/>
        </w:trPr>
        <w:tc>
          <w:tcPr>
            <w:tcW w:w="2142" w:type="dxa"/>
            <w:shd w:val="clear" w:color="auto" w:fill="auto"/>
            <w:noWrap/>
            <w:vAlign w:val="center"/>
          </w:tcPr>
          <w:p w14:paraId="76CA6FCF" w14:textId="77777777" w:rsidR="00532377" w:rsidRDefault="00532377" w:rsidP="00C70D33">
            <w:pPr>
              <w:spacing w:after="0" w:line="240" w:lineRule="auto"/>
              <w:rPr>
                <w:rFonts w:ascii="Times New Roman" w:eastAsia="Times New Roman" w:hAnsi="Times New Roman" w:cs="Times New Roman"/>
                <w:b/>
                <w:i/>
                <w:iCs/>
                <w:lang w:eastAsia="en-GB"/>
              </w:rPr>
            </w:pPr>
            <w:r w:rsidRPr="00C40A1B">
              <w:rPr>
                <w:rFonts w:ascii="Times New Roman" w:eastAsia="Times New Roman" w:hAnsi="Times New Roman" w:cs="Times New Roman"/>
                <w:b/>
                <w:i/>
                <w:iCs/>
                <w:lang w:eastAsia="en-GB"/>
              </w:rPr>
              <w:t>Random effects</w:t>
            </w:r>
          </w:p>
          <w:p w14:paraId="4F305208" w14:textId="77777777" w:rsidR="00532377" w:rsidRPr="00920FE4" w:rsidRDefault="00532377" w:rsidP="00C70D33">
            <w:pPr>
              <w:spacing w:after="0" w:line="240" w:lineRule="auto"/>
              <w:rPr>
                <w:rFonts w:ascii="Times New Roman" w:eastAsia="Times New Roman" w:hAnsi="Times New Roman" w:cs="Times New Roman"/>
                <w:b/>
                <w:bCs/>
                <w:lang w:eastAsia="en-GB"/>
              </w:rPr>
            </w:pPr>
            <w:r w:rsidRPr="00920FE4">
              <w:rPr>
                <w:rFonts w:ascii="Times New Roman" w:eastAsia="Times New Roman" w:hAnsi="Times New Roman" w:cs="Times New Roman"/>
                <w:b/>
                <w:bCs/>
                <w:iCs/>
                <w:lang w:eastAsia="en-GB"/>
              </w:rPr>
              <w:t>(sd)</w:t>
            </w:r>
          </w:p>
        </w:tc>
        <w:tc>
          <w:tcPr>
            <w:tcW w:w="1417" w:type="dxa"/>
            <w:shd w:val="clear" w:color="auto" w:fill="auto"/>
            <w:noWrap/>
            <w:vAlign w:val="center"/>
          </w:tcPr>
          <w:p w14:paraId="0BC7E43C"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Estimate</w:t>
            </w:r>
          </w:p>
        </w:tc>
        <w:tc>
          <w:tcPr>
            <w:tcW w:w="1559" w:type="dxa"/>
            <w:vAlign w:val="center"/>
          </w:tcPr>
          <w:p w14:paraId="0E8B97C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SE</w:t>
            </w:r>
          </w:p>
        </w:tc>
        <w:tc>
          <w:tcPr>
            <w:tcW w:w="1447" w:type="dxa"/>
            <w:vAlign w:val="center"/>
          </w:tcPr>
          <w:p w14:paraId="1C4AA02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[95% CI]</w:t>
            </w:r>
          </w:p>
        </w:tc>
      </w:tr>
      <w:tr w:rsidR="00532377" w:rsidRPr="00295271" w14:paraId="50354840" w14:textId="77777777" w:rsidTr="00C70D33">
        <w:trPr>
          <w:trHeight w:val="300"/>
        </w:trPr>
        <w:tc>
          <w:tcPr>
            <w:tcW w:w="2142" w:type="dxa"/>
            <w:shd w:val="clear" w:color="auto" w:fill="auto"/>
            <w:noWrap/>
            <w:vAlign w:val="center"/>
          </w:tcPr>
          <w:p w14:paraId="6E58E80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Intercept for SHA</w:t>
            </w:r>
          </w:p>
        </w:tc>
        <w:tc>
          <w:tcPr>
            <w:tcW w:w="1417" w:type="dxa"/>
            <w:shd w:val="clear" w:color="auto" w:fill="auto"/>
            <w:noWrap/>
            <w:vAlign w:val="center"/>
          </w:tcPr>
          <w:p w14:paraId="63CB131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w:t>
            </w:r>
          </w:p>
        </w:tc>
        <w:tc>
          <w:tcPr>
            <w:tcW w:w="1559" w:type="dxa"/>
            <w:vAlign w:val="center"/>
          </w:tcPr>
          <w:p w14:paraId="00A72CA6"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151924.1</w:t>
            </w:r>
          </w:p>
        </w:tc>
        <w:tc>
          <w:tcPr>
            <w:tcW w:w="1447" w:type="dxa"/>
            <w:vAlign w:val="center"/>
          </w:tcPr>
          <w:p w14:paraId="28689BFF"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 .]</w:t>
            </w:r>
          </w:p>
        </w:tc>
      </w:tr>
      <w:tr w:rsidR="00532377" w:rsidRPr="00295271" w14:paraId="3BC4E6FE" w14:textId="77777777" w:rsidTr="00C70D33">
        <w:trPr>
          <w:trHeight w:val="300"/>
        </w:trPr>
        <w:tc>
          <w:tcPr>
            <w:tcW w:w="2142" w:type="dxa"/>
            <w:shd w:val="clear" w:color="auto" w:fill="auto"/>
            <w:noWrap/>
            <w:vAlign w:val="center"/>
          </w:tcPr>
          <w:p w14:paraId="27219096"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 xml:space="preserve">Intercept for </w:t>
            </w:r>
            <w:r>
              <w:rPr>
                <w:rFonts w:ascii="Times New Roman" w:eastAsia="Times New Roman" w:hAnsi="Times New Roman" w:cs="Times New Roman"/>
                <w:bCs/>
                <w:lang w:eastAsia="en-GB"/>
              </w:rPr>
              <w:t>centre</w:t>
            </w:r>
          </w:p>
        </w:tc>
        <w:tc>
          <w:tcPr>
            <w:tcW w:w="1417" w:type="dxa"/>
            <w:shd w:val="clear" w:color="auto" w:fill="auto"/>
            <w:noWrap/>
            <w:vAlign w:val="center"/>
          </w:tcPr>
          <w:p w14:paraId="4DB497AB"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4.62e-09</w:t>
            </w:r>
          </w:p>
        </w:tc>
        <w:tc>
          <w:tcPr>
            <w:tcW w:w="1559" w:type="dxa"/>
            <w:vAlign w:val="center"/>
          </w:tcPr>
          <w:p w14:paraId="242B5869"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103.68</w:t>
            </w:r>
          </w:p>
        </w:tc>
        <w:tc>
          <w:tcPr>
            <w:tcW w:w="1447" w:type="dxa"/>
            <w:vAlign w:val="center"/>
          </w:tcPr>
          <w:p w14:paraId="2DEB6D17"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 .]</w:t>
            </w:r>
          </w:p>
        </w:tc>
      </w:tr>
      <w:tr w:rsidR="00532377" w:rsidRPr="00295271" w14:paraId="0E87220D" w14:textId="77777777" w:rsidTr="00C70D33">
        <w:trPr>
          <w:trHeight w:val="300"/>
        </w:trPr>
        <w:tc>
          <w:tcPr>
            <w:tcW w:w="2142" w:type="dxa"/>
            <w:shd w:val="clear" w:color="auto" w:fill="auto"/>
            <w:noWrap/>
            <w:vAlign w:val="center"/>
            <w:hideMark/>
          </w:tcPr>
          <w:p w14:paraId="0BDE7DBC" w14:textId="77777777" w:rsidR="00532377" w:rsidRPr="00295271"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Slope for</w:t>
            </w:r>
            <w:r>
              <w:rPr>
                <w:rFonts w:ascii="Times New Roman" w:eastAsia="Times New Roman" w:hAnsi="Times New Roman" w:cs="Times New Roman"/>
                <w:bCs/>
                <w:lang w:eastAsia="en-GB"/>
              </w:rPr>
              <w:t xml:space="preserve"> centre volume</w:t>
            </w:r>
          </w:p>
        </w:tc>
        <w:tc>
          <w:tcPr>
            <w:tcW w:w="1417" w:type="dxa"/>
            <w:shd w:val="clear" w:color="auto" w:fill="auto"/>
            <w:noWrap/>
            <w:vAlign w:val="center"/>
          </w:tcPr>
          <w:p w14:paraId="718A588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1.24</w:t>
            </w:r>
          </w:p>
        </w:tc>
        <w:tc>
          <w:tcPr>
            <w:tcW w:w="1559" w:type="dxa"/>
            <w:vAlign w:val="center"/>
          </w:tcPr>
          <w:p w14:paraId="63724A71"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0.74</w:t>
            </w:r>
          </w:p>
        </w:tc>
        <w:tc>
          <w:tcPr>
            <w:tcW w:w="1447" w:type="dxa"/>
            <w:vAlign w:val="center"/>
          </w:tcPr>
          <w:p w14:paraId="329EBB60" w14:textId="77777777" w:rsidR="00532377" w:rsidRPr="00295271"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[0.39-4.00]</w:t>
            </w:r>
          </w:p>
        </w:tc>
      </w:tr>
    </w:tbl>
    <w:p w14:paraId="71320DD5" w14:textId="77777777" w:rsidR="00532377" w:rsidRPr="00295271" w:rsidRDefault="00532377" w:rsidP="00532377">
      <w:pPr>
        <w:spacing w:after="0" w:line="240" w:lineRule="auto"/>
        <w:ind w:left="142" w:right="1655"/>
        <w:rPr>
          <w:rFonts w:ascii="Times New Roman" w:hAnsi="Times New Roman" w:cs="Times New Roman"/>
          <w:sz w:val="16"/>
          <w:szCs w:val="16"/>
        </w:rPr>
      </w:pPr>
      <w:r w:rsidRPr="00295271">
        <w:rPr>
          <w:rFonts w:ascii="Times New Roman" w:hAnsi="Times New Roman" w:cs="Times New Roman"/>
          <w:sz w:val="16"/>
          <w:szCs w:val="16"/>
        </w:rPr>
        <w:t>* Variable on clopidogrel use, Warfarin, renal disease, penetration catheter, microcatheter, access site and CTO were excluded from the analysis because of perfect prediction due to the low counts of mortality</w:t>
      </w:r>
    </w:p>
    <w:p w14:paraId="28499EAA" w14:textId="77777777" w:rsidR="00532377" w:rsidRPr="00295271" w:rsidRDefault="00532377" w:rsidP="00532377">
      <w:pPr>
        <w:ind w:left="142" w:right="1678"/>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**BMS=Bare mare stent; CABG=Coronary Artery Bypass Graft; DES=Drug-eluting stent; ECG=Electrocardiogram; GP=Glycoprotein; LVEF=Left ventricular ejection fraction; LMS=Left Main Stem; MI=Myocardial infarction; MVL=Multivessel; PCI=Percutaneous Coronary Intervention; SDD=Same Day Discharge; SHA=Strategic Health Authorities</w:t>
      </w:r>
    </w:p>
    <w:p w14:paraId="2B58A405" w14:textId="77777777" w:rsidR="00532377" w:rsidRDefault="00532377" w:rsidP="00532377"/>
    <w:p w14:paraId="69BFBD08" w14:textId="77777777" w:rsidR="00532377" w:rsidRDefault="00532377">
      <w:pPr>
        <w:spacing w:after="160" w:line="259" w:lineRule="auto"/>
        <w:rPr>
          <w:rFonts w:ascii="Times New Roman" w:hAnsi="Times New Roman" w:cs="Times New Roman"/>
          <w:b/>
          <w:bCs/>
          <w:sz w:val="24"/>
          <w:szCs w:val="24"/>
          <w:lang w:val="en-US"/>
        </w:rPr>
      </w:pPr>
      <w:r>
        <w:rPr>
          <w:rFonts w:ascii="Times New Roman" w:hAnsi="Times New Roman" w:cs="Times New Roman"/>
          <w:sz w:val="24"/>
          <w:szCs w:val="24"/>
          <w:lang w:val="en-US"/>
        </w:rPr>
        <w:br w:type="page"/>
      </w:r>
    </w:p>
    <w:p w14:paraId="7D1E8020" w14:textId="5E0B1209" w:rsidR="00C40A1B" w:rsidRPr="00211AA2" w:rsidRDefault="00C40A1B" w:rsidP="00C40A1B">
      <w:pPr>
        <w:pStyle w:val="Caption"/>
        <w:keepNext/>
        <w:spacing w:after="0"/>
        <w:rPr>
          <w:rFonts w:ascii="Times New Roman" w:hAnsi="Times New Roman" w:cs="Times New Roman"/>
          <w:color w:val="auto"/>
          <w:sz w:val="24"/>
          <w:szCs w:val="24"/>
          <w:lang w:val="en-US"/>
        </w:rPr>
      </w:pPr>
      <w:r w:rsidRPr="00211AA2">
        <w:rPr>
          <w:rFonts w:ascii="Times New Roman" w:hAnsi="Times New Roman" w:cs="Times New Roman"/>
          <w:color w:val="auto"/>
          <w:sz w:val="24"/>
          <w:szCs w:val="24"/>
          <w:lang w:val="en-US"/>
        </w:rPr>
        <w:lastRenderedPageBreak/>
        <w:t xml:space="preserve">Figure 1: Rotational Atherectomy treatment; Count and percentage of total uncomplicated elective PCI </w:t>
      </w:r>
    </w:p>
    <w:p w14:paraId="16264DDA" w14:textId="3B3F1440" w:rsidR="00C40A1B" w:rsidRPr="00211AA2" w:rsidRDefault="00532377" w:rsidP="00C40A1B">
      <w:pPr>
        <w:pStyle w:val="Caption"/>
        <w:keepNext/>
        <w:spacing w:after="0"/>
        <w:rPr>
          <w:rFonts w:ascii="Times New Roman" w:hAnsi="Times New Roman" w:cs="Times New Roman"/>
          <w:color w:val="auto"/>
          <w:sz w:val="24"/>
          <w:szCs w:val="24"/>
          <w:lang w:val="en-US"/>
        </w:rPr>
      </w:pPr>
      <w:r>
        <w:rPr>
          <w:rFonts w:ascii="Times New Roman" w:hAnsi="Times New Roman" w:cs="Times New Roman"/>
          <w:noProof/>
          <w:color w:val="auto"/>
          <w:sz w:val="24"/>
          <w:szCs w:val="24"/>
          <w:lang w:eastAsia="en-GB"/>
        </w:rPr>
        <w:drawing>
          <wp:inline distT="0" distB="0" distL="0" distR="0" wp14:anchorId="7DF8A700" wp14:editId="037296AD">
            <wp:extent cx="5553827" cy="403914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553827" cy="4039147"/>
                    </a:xfrm>
                    <a:prstGeom prst="rect">
                      <a:avLst/>
                    </a:prstGeom>
                  </pic:spPr>
                </pic:pic>
              </a:graphicData>
            </a:graphic>
          </wp:inline>
        </w:drawing>
      </w:r>
    </w:p>
    <w:p w14:paraId="219B49F8" w14:textId="77777777" w:rsidR="00532377" w:rsidRDefault="00532377">
      <w:pPr>
        <w:spacing w:after="160" w:line="259" w:lineRule="auto"/>
        <w:rPr>
          <w:rFonts w:ascii="Times New Roman" w:hAnsi="Times New Roman" w:cs="Times New Roman"/>
          <w:b/>
          <w:bCs/>
          <w:sz w:val="24"/>
          <w:szCs w:val="24"/>
          <w:lang w:val="en-US"/>
        </w:rPr>
      </w:pPr>
      <w:r>
        <w:rPr>
          <w:rFonts w:ascii="Times New Roman" w:hAnsi="Times New Roman" w:cs="Times New Roman"/>
          <w:sz w:val="24"/>
          <w:szCs w:val="24"/>
          <w:lang w:val="en-US"/>
        </w:rPr>
        <w:br w:type="page"/>
      </w:r>
    </w:p>
    <w:p w14:paraId="56857258" w14:textId="7BC3CCF8" w:rsidR="00C40A1B" w:rsidRPr="00211AA2" w:rsidRDefault="00C40A1B" w:rsidP="00C40A1B">
      <w:pPr>
        <w:pStyle w:val="Caption"/>
        <w:keepNext/>
        <w:spacing w:after="0"/>
        <w:rPr>
          <w:rFonts w:ascii="Times New Roman" w:hAnsi="Times New Roman" w:cs="Times New Roman"/>
          <w:color w:val="auto"/>
          <w:sz w:val="24"/>
          <w:szCs w:val="24"/>
          <w:lang w:val="en-US"/>
        </w:rPr>
      </w:pPr>
      <w:r w:rsidRPr="00211AA2">
        <w:rPr>
          <w:rFonts w:ascii="Times New Roman" w:hAnsi="Times New Roman" w:cs="Times New Roman"/>
          <w:color w:val="auto"/>
          <w:sz w:val="24"/>
          <w:szCs w:val="24"/>
          <w:lang w:val="en-US"/>
        </w:rPr>
        <w:lastRenderedPageBreak/>
        <w:t xml:space="preserve">Figure </w:t>
      </w:r>
      <w:r w:rsidRPr="00211AA2">
        <w:rPr>
          <w:rFonts w:ascii="Times New Roman" w:hAnsi="Times New Roman" w:cs="Times New Roman"/>
          <w:color w:val="auto"/>
          <w:sz w:val="24"/>
          <w:szCs w:val="24"/>
          <w:lang w:val="en-US"/>
        </w:rPr>
        <w:fldChar w:fldCharType="begin"/>
      </w:r>
      <w:r w:rsidRPr="00211AA2">
        <w:rPr>
          <w:rFonts w:ascii="Times New Roman" w:hAnsi="Times New Roman" w:cs="Times New Roman"/>
          <w:color w:val="auto"/>
          <w:sz w:val="24"/>
          <w:szCs w:val="24"/>
          <w:lang w:val="en-US"/>
        </w:rPr>
        <w:instrText xml:space="preserve"> STYLEREF 1 \s </w:instrText>
      </w:r>
      <w:r w:rsidRPr="00211AA2">
        <w:rPr>
          <w:rFonts w:ascii="Times New Roman" w:hAnsi="Times New Roman" w:cs="Times New Roman"/>
          <w:color w:val="auto"/>
          <w:sz w:val="24"/>
          <w:szCs w:val="24"/>
          <w:lang w:val="en-US"/>
        </w:rPr>
        <w:fldChar w:fldCharType="end"/>
      </w:r>
      <w:r w:rsidRPr="00211AA2">
        <w:rPr>
          <w:rFonts w:ascii="Times New Roman" w:hAnsi="Times New Roman" w:cs="Times New Roman"/>
          <w:color w:val="auto"/>
          <w:sz w:val="24"/>
          <w:szCs w:val="24"/>
          <w:lang w:val="en-US"/>
        </w:rPr>
        <w:t>2: Percentage of same day discharge (SDD) and overnight (ON) observation within the uncomplicated ROTA PCI cases</w:t>
      </w:r>
    </w:p>
    <w:p w14:paraId="5880851D" w14:textId="421557D0" w:rsidR="00C40A1B" w:rsidRPr="00211AA2" w:rsidRDefault="00532377" w:rsidP="00C40A1B">
      <w:pPr>
        <w:pStyle w:val="Caption"/>
        <w:keepNext/>
        <w:spacing w:after="0"/>
        <w:rPr>
          <w:rFonts w:ascii="Times New Roman" w:hAnsi="Times New Roman" w:cs="Times New Roman"/>
          <w:color w:val="auto"/>
          <w:sz w:val="24"/>
          <w:szCs w:val="24"/>
          <w:lang w:val="en-US"/>
        </w:rPr>
      </w:pPr>
      <w:r>
        <w:rPr>
          <w:rFonts w:ascii="Times New Roman" w:hAnsi="Times New Roman" w:cs="Times New Roman"/>
          <w:noProof/>
          <w:color w:val="auto"/>
          <w:sz w:val="24"/>
          <w:szCs w:val="24"/>
          <w:lang w:eastAsia="en-GB"/>
        </w:rPr>
        <w:drawing>
          <wp:inline distT="0" distB="0" distL="0" distR="0" wp14:anchorId="47D69995" wp14:editId="2E4A2536">
            <wp:extent cx="5731510" cy="41668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166870"/>
                    </a:xfrm>
                    <a:prstGeom prst="rect">
                      <a:avLst/>
                    </a:prstGeom>
                  </pic:spPr>
                </pic:pic>
              </a:graphicData>
            </a:graphic>
          </wp:inline>
        </w:drawing>
      </w:r>
    </w:p>
    <w:p w14:paraId="65D31F30" w14:textId="77777777" w:rsidR="00532377" w:rsidRDefault="00532377">
      <w:pPr>
        <w:spacing w:after="160" w:line="259" w:lineRule="auto"/>
        <w:rPr>
          <w:rFonts w:ascii="Times New Roman" w:hAnsi="Times New Roman" w:cs="Times New Roman"/>
          <w:b/>
          <w:bCs/>
          <w:iCs/>
          <w:sz w:val="24"/>
          <w:szCs w:val="24"/>
        </w:rPr>
      </w:pPr>
      <w:r>
        <w:rPr>
          <w:rFonts w:ascii="Times New Roman" w:hAnsi="Times New Roman" w:cs="Times New Roman"/>
          <w:iCs/>
          <w:sz w:val="24"/>
          <w:szCs w:val="24"/>
        </w:rPr>
        <w:br w:type="page"/>
      </w:r>
    </w:p>
    <w:p w14:paraId="2CFE83CA" w14:textId="5D717CF1" w:rsidR="00C40A1B" w:rsidRPr="00C40A1B" w:rsidRDefault="00C40A1B" w:rsidP="00C40A1B">
      <w:pPr>
        <w:pStyle w:val="Caption"/>
        <w:keepNext/>
        <w:spacing w:after="0"/>
        <w:rPr>
          <w:rFonts w:ascii="Times New Roman" w:hAnsi="Times New Roman" w:cs="Times New Roman"/>
          <w:iCs/>
          <w:noProof/>
          <w:color w:val="auto"/>
          <w:sz w:val="24"/>
          <w:szCs w:val="24"/>
          <w:lang w:eastAsia="en-GB"/>
        </w:rPr>
      </w:pPr>
      <w:r w:rsidRPr="00C40A1B">
        <w:rPr>
          <w:rFonts w:ascii="Times New Roman" w:hAnsi="Times New Roman" w:cs="Times New Roman"/>
          <w:iCs/>
          <w:color w:val="auto"/>
          <w:sz w:val="24"/>
          <w:szCs w:val="24"/>
        </w:rPr>
        <w:lastRenderedPageBreak/>
        <w:t>Figure 3: Spatial Maps; Prevalence of same day discharge over time in England and Wales (per Primary care trusts) for elective ROTA PCI treatment</w:t>
      </w:r>
    </w:p>
    <w:p w14:paraId="1C29DA26" w14:textId="28E0CCCF" w:rsidR="00C40A1B" w:rsidRPr="00C40A1B" w:rsidRDefault="00532377" w:rsidP="00C40A1B">
      <w:pPr>
        <w:spacing w:after="0" w:line="240" w:lineRule="auto"/>
        <w:jc w:val="both"/>
        <w:rPr>
          <w:rFonts w:ascii="Times New Roman" w:hAnsi="Times New Roman" w:cs="Times New Roman"/>
          <w:b/>
          <w:iCs/>
          <w:sz w:val="24"/>
          <w:szCs w:val="24"/>
        </w:rPr>
      </w:pPr>
      <w:r>
        <w:rPr>
          <w:rFonts w:ascii="Times New Roman" w:hAnsi="Times New Roman" w:cs="Times New Roman"/>
          <w:b/>
          <w:iCs/>
          <w:noProof/>
          <w:sz w:val="24"/>
          <w:szCs w:val="24"/>
          <w:lang w:eastAsia="en-GB"/>
        </w:rPr>
        <w:drawing>
          <wp:inline distT="0" distB="0" distL="0" distR="0" wp14:anchorId="531DFBDD" wp14:editId="2AF888FF">
            <wp:extent cx="5731510" cy="4169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4169410"/>
                    </a:xfrm>
                    <a:prstGeom prst="rect">
                      <a:avLst/>
                    </a:prstGeom>
                  </pic:spPr>
                </pic:pic>
              </a:graphicData>
            </a:graphic>
          </wp:inline>
        </w:drawing>
      </w:r>
    </w:p>
    <w:p w14:paraId="5DAA7FD3" w14:textId="77777777" w:rsidR="00532377" w:rsidRDefault="00532377">
      <w:pPr>
        <w:spacing w:after="160" w:line="259" w:lineRule="auto"/>
        <w:rPr>
          <w:rFonts w:ascii="Times New Roman" w:hAnsi="Times New Roman" w:cs="Times New Roman"/>
          <w:b/>
          <w:iCs/>
          <w:sz w:val="24"/>
          <w:szCs w:val="24"/>
        </w:rPr>
      </w:pPr>
      <w:r>
        <w:rPr>
          <w:rFonts w:ascii="Times New Roman" w:hAnsi="Times New Roman" w:cs="Times New Roman"/>
          <w:b/>
          <w:iCs/>
          <w:sz w:val="24"/>
          <w:szCs w:val="24"/>
        </w:rPr>
        <w:br w:type="page"/>
      </w:r>
    </w:p>
    <w:p w14:paraId="55059B7C" w14:textId="6F605504" w:rsidR="00C40A1B" w:rsidRDefault="00C40A1B" w:rsidP="00C40A1B">
      <w:pPr>
        <w:spacing w:after="0" w:line="240" w:lineRule="auto"/>
        <w:jc w:val="both"/>
        <w:rPr>
          <w:rFonts w:ascii="Times New Roman" w:hAnsi="Times New Roman" w:cs="Times New Roman"/>
          <w:b/>
          <w:iCs/>
          <w:sz w:val="24"/>
          <w:szCs w:val="24"/>
        </w:rPr>
      </w:pPr>
      <w:r w:rsidRPr="00C40A1B">
        <w:rPr>
          <w:rFonts w:ascii="Times New Roman" w:hAnsi="Times New Roman" w:cs="Times New Roman"/>
          <w:b/>
          <w:iCs/>
          <w:sz w:val="24"/>
          <w:szCs w:val="24"/>
        </w:rPr>
        <w:lastRenderedPageBreak/>
        <w:t>Figure 4: Mortality rates at 30 days following procedure for</w:t>
      </w:r>
      <w:r w:rsidR="001F76DA">
        <w:rPr>
          <w:rFonts w:ascii="Times New Roman" w:hAnsi="Times New Roman" w:cs="Times New Roman"/>
          <w:b/>
          <w:iCs/>
          <w:sz w:val="24"/>
          <w:szCs w:val="24"/>
        </w:rPr>
        <w:t xml:space="preserve"> </w:t>
      </w:r>
      <w:r w:rsidRPr="00C40A1B">
        <w:rPr>
          <w:rFonts w:ascii="Times New Roman" w:hAnsi="Times New Roman" w:cs="Times New Roman"/>
          <w:b/>
          <w:iCs/>
          <w:sz w:val="24"/>
          <w:szCs w:val="24"/>
        </w:rPr>
        <w:t>all</w:t>
      </w:r>
      <w:r w:rsidR="001F76DA">
        <w:rPr>
          <w:rFonts w:ascii="Times New Roman" w:hAnsi="Times New Roman" w:cs="Times New Roman"/>
          <w:b/>
          <w:iCs/>
          <w:sz w:val="24"/>
          <w:szCs w:val="24"/>
        </w:rPr>
        <w:t xml:space="preserve"> uncomplicated</w:t>
      </w:r>
      <w:r w:rsidRPr="00C40A1B">
        <w:rPr>
          <w:rFonts w:ascii="Times New Roman" w:hAnsi="Times New Roman" w:cs="Times New Roman"/>
          <w:b/>
          <w:iCs/>
          <w:sz w:val="24"/>
          <w:szCs w:val="24"/>
        </w:rPr>
        <w:t xml:space="preserve"> elective SDD PCI cases and SDD ROTA PCI cases </w:t>
      </w:r>
    </w:p>
    <w:p w14:paraId="38FB9BBA" w14:textId="5397E85F" w:rsidR="00C40A1B" w:rsidRPr="00C40A1B" w:rsidRDefault="00532377" w:rsidP="00C40A1B">
      <w:pPr>
        <w:spacing w:line="360" w:lineRule="auto"/>
        <w:jc w:val="both"/>
        <w:rPr>
          <w:rFonts w:ascii="Times New Roman" w:hAnsi="Times New Roman" w:cs="Times New Roman"/>
          <w:sz w:val="18"/>
          <w:szCs w:val="18"/>
        </w:rPr>
      </w:pPr>
      <w:r>
        <w:rPr>
          <w:rFonts w:ascii="Times New Roman" w:hAnsi="Times New Roman" w:cs="Times New Roman"/>
          <w:noProof/>
          <w:sz w:val="18"/>
          <w:szCs w:val="18"/>
          <w:lang w:eastAsia="en-GB"/>
        </w:rPr>
        <w:drawing>
          <wp:inline distT="0" distB="0" distL="0" distR="0" wp14:anchorId="05BA5583" wp14:editId="238E46A3">
            <wp:extent cx="5731510" cy="41694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169410"/>
                    </a:xfrm>
                    <a:prstGeom prst="rect">
                      <a:avLst/>
                    </a:prstGeom>
                  </pic:spPr>
                </pic:pic>
              </a:graphicData>
            </a:graphic>
          </wp:inline>
        </w:drawing>
      </w:r>
      <w:r w:rsidR="00C40A1B" w:rsidRPr="00C40A1B">
        <w:rPr>
          <w:rFonts w:ascii="Times New Roman" w:hAnsi="Times New Roman" w:cs="Times New Roman"/>
          <w:sz w:val="18"/>
          <w:szCs w:val="18"/>
        </w:rPr>
        <w:t>*p-value=0.835; 95% CI [-0.002, 0.002]</w:t>
      </w:r>
    </w:p>
    <w:p w14:paraId="3B4B8F08" w14:textId="77777777" w:rsidR="00C40A1B" w:rsidRPr="00211AA2" w:rsidRDefault="00C40A1B" w:rsidP="00C40A1B">
      <w:pPr>
        <w:pStyle w:val="Caption"/>
        <w:keepNext/>
        <w:spacing w:after="0"/>
        <w:rPr>
          <w:rFonts w:ascii="Times New Roman" w:hAnsi="Times New Roman" w:cs="Times New Roman"/>
          <w:color w:val="auto"/>
          <w:sz w:val="24"/>
          <w:szCs w:val="24"/>
          <w:lang w:val="en-US"/>
        </w:rPr>
      </w:pPr>
      <w:r w:rsidRPr="00211AA2">
        <w:rPr>
          <w:rFonts w:ascii="Times New Roman" w:hAnsi="Times New Roman" w:cs="Times New Roman"/>
          <w:color w:val="auto"/>
          <w:sz w:val="24"/>
          <w:szCs w:val="24"/>
          <w:lang w:val="en-US"/>
        </w:rPr>
        <w:lastRenderedPageBreak/>
        <w:t>Figure 5: Expected and observed (with 95% CI) 30-days mortality over time for elective ROTA PCI treatment</w:t>
      </w:r>
    </w:p>
    <w:p w14:paraId="5CBAEB23" w14:textId="12341CCD" w:rsidR="00C40A1B" w:rsidRPr="00C40A1B" w:rsidRDefault="00532377" w:rsidP="00C40A1B">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eastAsia="en-GB"/>
        </w:rPr>
        <w:drawing>
          <wp:inline distT="0" distB="0" distL="0" distR="0" wp14:anchorId="74418FC7" wp14:editId="13F8C51E">
            <wp:extent cx="5553075" cy="403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tif"/>
                    <pic:cNvPicPr/>
                  </pic:nvPicPr>
                  <pic:blipFill>
                    <a:blip r:embed="rId12">
                      <a:extLst>
                        <a:ext uri="{28A0092B-C50C-407E-A947-70E740481C1C}">
                          <a14:useLocalDpi xmlns:a14="http://schemas.microsoft.com/office/drawing/2010/main" val="0"/>
                        </a:ext>
                      </a:extLst>
                    </a:blip>
                    <a:stretch>
                      <a:fillRect/>
                    </a:stretch>
                  </pic:blipFill>
                  <pic:spPr>
                    <a:xfrm>
                      <a:off x="0" y="0"/>
                      <a:ext cx="5553075" cy="4038600"/>
                    </a:xfrm>
                    <a:prstGeom prst="rect">
                      <a:avLst/>
                    </a:prstGeom>
                  </pic:spPr>
                </pic:pic>
              </a:graphicData>
            </a:graphic>
          </wp:inline>
        </w:drawing>
      </w:r>
      <w:r w:rsidR="00C40A1B" w:rsidRPr="00C40A1B">
        <w:rPr>
          <w:rFonts w:ascii="Times New Roman" w:hAnsi="Times New Roman" w:cs="Times New Roman"/>
          <w:sz w:val="18"/>
          <w:szCs w:val="18"/>
        </w:rPr>
        <w:t>*Overall: p-value=0.351; 95% CI [-0.001, 0.001], SDD: p-value=0.936; 95% CI [-0.002, 0.002], uncomplicated Overnight stay: p-value=0.960; 95% CI [-0.001, 0.001], Overnight stay: p-value=0.151; 95% CI [-0.001, 0.0002]</w:t>
      </w:r>
    </w:p>
    <w:p w14:paraId="69AFBB5E" w14:textId="15B401CB" w:rsidR="00532377" w:rsidRDefault="00532377">
      <w:pPr>
        <w:spacing w:after="160" w:line="259" w:lineRule="auto"/>
        <w:rPr>
          <w:rFonts w:ascii="Times New Roman" w:hAnsi="Times New Roman" w:cs="Times New Roman"/>
          <w:b/>
        </w:rPr>
      </w:pPr>
      <w:r>
        <w:rPr>
          <w:rFonts w:ascii="Times New Roman" w:hAnsi="Times New Roman" w:cs="Times New Roman"/>
          <w:b/>
        </w:rPr>
        <w:br w:type="page"/>
      </w:r>
    </w:p>
    <w:p w14:paraId="7B8D6AA8" w14:textId="0C09A947" w:rsidR="00532377" w:rsidRPr="00532377" w:rsidRDefault="00532377" w:rsidP="00532377">
      <w:pPr>
        <w:spacing w:after="0" w:line="240" w:lineRule="auto"/>
        <w:ind w:left="-1276" w:right="-613"/>
        <w:rPr>
          <w:rFonts w:ascii="Times New Roman" w:hAnsi="Times New Roman" w:cs="Times New Roman"/>
          <w:b/>
        </w:rPr>
      </w:pPr>
      <w:r w:rsidRPr="00532377">
        <w:rPr>
          <w:rFonts w:ascii="Times New Roman" w:hAnsi="Times New Roman" w:cs="Times New Roman"/>
          <w:b/>
        </w:rPr>
        <w:lastRenderedPageBreak/>
        <w:t>Supplementary Table 1: Procedural and arterial complications, bleeding and adverse hospital outcomes following rotational atherectomy PCI</w:t>
      </w:r>
    </w:p>
    <w:tbl>
      <w:tblPr>
        <w:tblW w:w="11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3604"/>
        <w:gridCol w:w="3516"/>
        <w:gridCol w:w="1451"/>
      </w:tblGrid>
      <w:tr w:rsidR="00532377" w:rsidRPr="00C40A1B" w14:paraId="05633488" w14:textId="77777777" w:rsidTr="00C70D33">
        <w:trPr>
          <w:trHeight w:val="384"/>
          <w:jc w:val="center"/>
        </w:trPr>
        <w:tc>
          <w:tcPr>
            <w:tcW w:w="2903" w:type="dxa"/>
            <w:shd w:val="clear" w:color="auto" w:fill="auto"/>
            <w:noWrap/>
            <w:vAlign w:val="center"/>
            <w:hideMark/>
          </w:tcPr>
          <w:p w14:paraId="7B41B573" w14:textId="77777777" w:rsidR="00532377" w:rsidRPr="00C40A1B" w:rsidRDefault="00532377" w:rsidP="00C70D33">
            <w:pPr>
              <w:spacing w:after="0" w:line="240" w:lineRule="auto"/>
              <w:ind w:left="731" w:hanging="731"/>
              <w:rPr>
                <w:rFonts w:ascii="Times New Roman" w:eastAsia="Times New Roman" w:hAnsi="Times New Roman" w:cs="Times New Roman"/>
                <w:b/>
                <w:lang w:eastAsia="en-GB"/>
              </w:rPr>
            </w:pPr>
            <w:bookmarkStart w:id="6" w:name="_Hlk40796013"/>
            <w:r w:rsidRPr="00C40A1B">
              <w:rPr>
                <w:rFonts w:ascii="Times New Roman" w:eastAsia="Times New Roman" w:hAnsi="Times New Roman" w:cs="Times New Roman"/>
                <w:b/>
                <w:lang w:eastAsia="en-GB"/>
              </w:rPr>
              <w:t xml:space="preserve">Adverse hospital outcome </w:t>
            </w:r>
          </w:p>
          <w:p w14:paraId="22DAF7E3" w14:textId="77777777" w:rsidR="00532377" w:rsidRPr="00C40A1B" w:rsidRDefault="00532377" w:rsidP="00C70D33">
            <w:pPr>
              <w:spacing w:after="0" w:line="240" w:lineRule="auto"/>
              <w:ind w:left="731" w:hanging="731"/>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(n=</w:t>
            </w:r>
            <w:r>
              <w:rPr>
                <w:rFonts w:ascii="Times New Roman" w:eastAsia="Times New Roman" w:hAnsi="Times New Roman" w:cs="Times New Roman"/>
                <w:b/>
                <w:lang w:eastAsia="en-GB"/>
              </w:rPr>
              <w:t>172</w:t>
            </w:r>
            <w:r w:rsidRPr="00C40A1B">
              <w:rPr>
                <w:rFonts w:ascii="Times New Roman" w:eastAsia="Times New Roman" w:hAnsi="Times New Roman" w:cs="Times New Roman"/>
                <w:b/>
                <w:lang w:eastAsia="en-GB"/>
              </w:rPr>
              <w:t>)</w:t>
            </w:r>
          </w:p>
        </w:tc>
        <w:tc>
          <w:tcPr>
            <w:tcW w:w="3604" w:type="dxa"/>
            <w:shd w:val="clear" w:color="auto" w:fill="auto"/>
            <w:noWrap/>
            <w:vAlign w:val="center"/>
            <w:hideMark/>
          </w:tcPr>
          <w:p w14:paraId="456483B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Procedural complications</w:t>
            </w:r>
          </w:p>
          <w:p w14:paraId="3C1E3C4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(n=17</w:t>
            </w:r>
            <w:r>
              <w:rPr>
                <w:rFonts w:ascii="Times New Roman" w:eastAsia="Times New Roman" w:hAnsi="Times New Roman" w:cs="Times New Roman"/>
                <w:b/>
                <w:lang w:eastAsia="en-GB"/>
              </w:rPr>
              <w:t>5</w:t>
            </w:r>
            <w:r w:rsidRPr="00C40A1B">
              <w:rPr>
                <w:rFonts w:ascii="Times New Roman" w:eastAsia="Times New Roman" w:hAnsi="Times New Roman" w:cs="Times New Roman"/>
                <w:b/>
                <w:lang w:eastAsia="en-GB"/>
              </w:rPr>
              <w:t>)</w:t>
            </w:r>
          </w:p>
        </w:tc>
        <w:tc>
          <w:tcPr>
            <w:tcW w:w="3516" w:type="dxa"/>
            <w:shd w:val="clear" w:color="auto" w:fill="auto"/>
            <w:noWrap/>
            <w:vAlign w:val="center"/>
            <w:hideMark/>
          </w:tcPr>
          <w:p w14:paraId="6EFA609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Arterial complications</w:t>
            </w:r>
          </w:p>
          <w:p w14:paraId="1658EFB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(n=</w:t>
            </w:r>
            <w:r>
              <w:rPr>
                <w:rFonts w:ascii="Times New Roman" w:eastAsia="Times New Roman" w:hAnsi="Times New Roman" w:cs="Times New Roman"/>
                <w:b/>
                <w:lang w:eastAsia="en-GB"/>
              </w:rPr>
              <w:t>40</w:t>
            </w:r>
            <w:r w:rsidRPr="00C40A1B">
              <w:rPr>
                <w:rFonts w:ascii="Times New Roman" w:eastAsia="Times New Roman" w:hAnsi="Times New Roman" w:cs="Times New Roman"/>
                <w:b/>
                <w:lang w:eastAsia="en-GB"/>
              </w:rPr>
              <w:t>)</w:t>
            </w:r>
          </w:p>
        </w:tc>
        <w:tc>
          <w:tcPr>
            <w:tcW w:w="1451" w:type="dxa"/>
          </w:tcPr>
          <w:p w14:paraId="6CF18F1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Bleeding up to discharge</w:t>
            </w:r>
          </w:p>
          <w:p w14:paraId="0A0BE52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(n=</w:t>
            </w:r>
            <w:r>
              <w:rPr>
                <w:rFonts w:ascii="Times New Roman" w:eastAsia="Times New Roman" w:hAnsi="Times New Roman" w:cs="Times New Roman"/>
                <w:b/>
                <w:lang w:eastAsia="en-GB"/>
              </w:rPr>
              <w:t>11</w:t>
            </w:r>
            <w:r w:rsidRPr="00C40A1B">
              <w:rPr>
                <w:rFonts w:ascii="Times New Roman" w:eastAsia="Times New Roman" w:hAnsi="Times New Roman" w:cs="Times New Roman"/>
                <w:b/>
                <w:lang w:eastAsia="en-GB"/>
              </w:rPr>
              <w:t>)</w:t>
            </w:r>
          </w:p>
        </w:tc>
      </w:tr>
      <w:tr w:rsidR="00532377" w:rsidRPr="00C40A1B" w14:paraId="754ABC96" w14:textId="77777777" w:rsidTr="00C70D33">
        <w:trPr>
          <w:trHeight w:val="300"/>
          <w:jc w:val="center"/>
        </w:trPr>
        <w:tc>
          <w:tcPr>
            <w:tcW w:w="2903" w:type="dxa"/>
            <w:shd w:val="clear" w:color="auto" w:fill="auto"/>
            <w:noWrap/>
            <w:vAlign w:val="center"/>
            <w:hideMark/>
          </w:tcPr>
          <w:p w14:paraId="49E308B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Q wave MI (stable angina and NSTEMI patients only) </w:t>
            </w:r>
          </w:p>
          <w:p w14:paraId="25D14C7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(n=9)</w:t>
            </w:r>
          </w:p>
        </w:tc>
        <w:tc>
          <w:tcPr>
            <w:tcW w:w="3604" w:type="dxa"/>
            <w:shd w:val="clear" w:color="auto" w:fill="auto"/>
            <w:noWrap/>
            <w:vAlign w:val="center"/>
            <w:hideMark/>
          </w:tcPr>
          <w:p w14:paraId="6970173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Aortic dissection </w:t>
            </w:r>
          </w:p>
          <w:p w14:paraId="0C38C2C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6</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7895F01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False aneurysm - conservative management (n=</w:t>
            </w:r>
            <w:r>
              <w:rPr>
                <w:rFonts w:ascii="Times New Roman" w:eastAsia="Times New Roman" w:hAnsi="Times New Roman" w:cs="Times New Roman"/>
                <w:lang w:eastAsia="en-GB"/>
              </w:rPr>
              <w:t>1</w:t>
            </w:r>
            <w:r w:rsidRPr="00C40A1B">
              <w:rPr>
                <w:rFonts w:ascii="Times New Roman" w:eastAsia="Times New Roman" w:hAnsi="Times New Roman" w:cs="Times New Roman"/>
                <w:lang w:eastAsia="en-GB"/>
              </w:rPr>
              <w:t>)</w:t>
            </w:r>
          </w:p>
        </w:tc>
        <w:tc>
          <w:tcPr>
            <w:tcW w:w="1451" w:type="dxa"/>
            <w:vAlign w:val="center"/>
          </w:tcPr>
          <w:p w14:paraId="2B277B7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1</w:t>
            </w:r>
          </w:p>
          <w:p w14:paraId="24B956F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4</w:t>
            </w:r>
            <w:r w:rsidRPr="00C40A1B">
              <w:rPr>
                <w:rFonts w:ascii="Times New Roman" w:eastAsia="Times New Roman" w:hAnsi="Times New Roman" w:cs="Times New Roman"/>
                <w:lang w:eastAsia="en-GB"/>
              </w:rPr>
              <w:t>)</w:t>
            </w:r>
          </w:p>
        </w:tc>
      </w:tr>
      <w:tr w:rsidR="00532377" w:rsidRPr="00C40A1B" w14:paraId="0FE40B70" w14:textId="77777777" w:rsidTr="00C70D33">
        <w:trPr>
          <w:trHeight w:val="300"/>
          <w:jc w:val="center"/>
        </w:trPr>
        <w:tc>
          <w:tcPr>
            <w:tcW w:w="2903" w:type="dxa"/>
            <w:shd w:val="clear" w:color="auto" w:fill="auto"/>
            <w:noWrap/>
            <w:vAlign w:val="center"/>
            <w:hideMark/>
          </w:tcPr>
          <w:p w14:paraId="4F31CBC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Non Q wave MI (stable angina patients only) </w:t>
            </w:r>
          </w:p>
          <w:p w14:paraId="4463E39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44</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471FF91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Coronary perforation </w:t>
            </w:r>
          </w:p>
          <w:p w14:paraId="30A2E4C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40</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742EA94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False aneurysm – compression </w:t>
            </w:r>
          </w:p>
          <w:p w14:paraId="3D223CC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2</w:t>
            </w:r>
            <w:r w:rsidRPr="00C40A1B">
              <w:rPr>
                <w:rFonts w:ascii="Times New Roman" w:eastAsia="Times New Roman" w:hAnsi="Times New Roman" w:cs="Times New Roman"/>
                <w:lang w:eastAsia="en-GB"/>
              </w:rPr>
              <w:t>)</w:t>
            </w:r>
          </w:p>
        </w:tc>
        <w:tc>
          <w:tcPr>
            <w:tcW w:w="1451" w:type="dxa"/>
            <w:vAlign w:val="center"/>
          </w:tcPr>
          <w:p w14:paraId="65835D1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2</w:t>
            </w:r>
          </w:p>
          <w:p w14:paraId="7B97F6C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5</w:t>
            </w:r>
            <w:r w:rsidRPr="00C40A1B">
              <w:rPr>
                <w:rFonts w:ascii="Times New Roman" w:eastAsia="Times New Roman" w:hAnsi="Times New Roman" w:cs="Times New Roman"/>
                <w:lang w:eastAsia="en-GB"/>
              </w:rPr>
              <w:t>)</w:t>
            </w:r>
          </w:p>
        </w:tc>
      </w:tr>
      <w:tr w:rsidR="00532377" w:rsidRPr="00C40A1B" w14:paraId="39650679" w14:textId="77777777" w:rsidTr="00C70D33">
        <w:trPr>
          <w:trHeight w:val="300"/>
          <w:jc w:val="center"/>
        </w:trPr>
        <w:tc>
          <w:tcPr>
            <w:tcW w:w="2903" w:type="dxa"/>
            <w:shd w:val="clear" w:color="auto" w:fill="auto"/>
            <w:noWrap/>
            <w:vAlign w:val="center"/>
            <w:hideMark/>
          </w:tcPr>
          <w:p w14:paraId="3A978FF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Emergency CABG </w:t>
            </w:r>
          </w:p>
          <w:p w14:paraId="637BE7F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(n=2)</w:t>
            </w:r>
          </w:p>
        </w:tc>
        <w:tc>
          <w:tcPr>
            <w:tcW w:w="3604" w:type="dxa"/>
            <w:shd w:val="clear" w:color="auto" w:fill="auto"/>
            <w:noWrap/>
            <w:vAlign w:val="center"/>
            <w:hideMark/>
          </w:tcPr>
          <w:p w14:paraId="237F407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Heart block requiring pacing </w:t>
            </w:r>
          </w:p>
          <w:p w14:paraId="63D88BC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17</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0577A29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False aneurysm - thrombin injection (n=4)</w:t>
            </w:r>
          </w:p>
        </w:tc>
        <w:tc>
          <w:tcPr>
            <w:tcW w:w="1451" w:type="dxa"/>
            <w:vAlign w:val="center"/>
          </w:tcPr>
          <w:p w14:paraId="59A47AE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3a</w:t>
            </w:r>
          </w:p>
          <w:p w14:paraId="160ADA4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(n=1)</w:t>
            </w:r>
          </w:p>
        </w:tc>
      </w:tr>
      <w:tr w:rsidR="00532377" w:rsidRPr="00C40A1B" w14:paraId="62BAB2E1" w14:textId="77777777" w:rsidTr="00C70D33">
        <w:trPr>
          <w:trHeight w:val="300"/>
          <w:jc w:val="center"/>
        </w:trPr>
        <w:tc>
          <w:tcPr>
            <w:tcW w:w="2903" w:type="dxa"/>
            <w:shd w:val="clear" w:color="auto" w:fill="auto"/>
            <w:noWrap/>
            <w:vAlign w:val="center"/>
            <w:hideMark/>
          </w:tcPr>
          <w:p w14:paraId="73B635A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Arterial complication </w:t>
            </w:r>
          </w:p>
          <w:p w14:paraId="3034745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23</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676054C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DC cardioversion </w:t>
            </w:r>
          </w:p>
          <w:p w14:paraId="75A0EC9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12</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39A26E8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False aneurysm - surgical management (n=</w:t>
            </w:r>
            <w:r>
              <w:rPr>
                <w:rFonts w:ascii="Times New Roman" w:eastAsia="Times New Roman" w:hAnsi="Times New Roman" w:cs="Times New Roman"/>
                <w:lang w:eastAsia="en-GB"/>
              </w:rPr>
              <w:t>1</w:t>
            </w:r>
            <w:r w:rsidRPr="00C40A1B">
              <w:rPr>
                <w:rFonts w:ascii="Times New Roman" w:eastAsia="Times New Roman" w:hAnsi="Times New Roman" w:cs="Times New Roman"/>
                <w:lang w:eastAsia="en-GB"/>
              </w:rPr>
              <w:t>)</w:t>
            </w:r>
          </w:p>
        </w:tc>
        <w:tc>
          <w:tcPr>
            <w:tcW w:w="1451" w:type="dxa"/>
            <w:vAlign w:val="center"/>
          </w:tcPr>
          <w:p w14:paraId="2777C22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3b</w:t>
            </w:r>
          </w:p>
          <w:p w14:paraId="3860557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1</w:t>
            </w:r>
            <w:r w:rsidRPr="00C40A1B">
              <w:rPr>
                <w:rFonts w:ascii="Times New Roman" w:eastAsia="Times New Roman" w:hAnsi="Times New Roman" w:cs="Times New Roman"/>
                <w:lang w:eastAsia="en-GB"/>
              </w:rPr>
              <w:t>)</w:t>
            </w:r>
          </w:p>
        </w:tc>
      </w:tr>
      <w:tr w:rsidR="00532377" w:rsidRPr="00C40A1B" w14:paraId="098F2276" w14:textId="77777777" w:rsidTr="00C70D33">
        <w:trPr>
          <w:trHeight w:val="300"/>
          <w:jc w:val="center"/>
        </w:trPr>
        <w:tc>
          <w:tcPr>
            <w:tcW w:w="2903" w:type="dxa"/>
            <w:shd w:val="clear" w:color="auto" w:fill="auto"/>
            <w:noWrap/>
            <w:vAlign w:val="center"/>
            <w:hideMark/>
          </w:tcPr>
          <w:p w14:paraId="2F6D51F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Death </w:t>
            </w:r>
          </w:p>
          <w:p w14:paraId="0FEEE7C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6</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5B3E456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No flow/slow flow phenomenon </w:t>
            </w:r>
          </w:p>
          <w:p w14:paraId="7EF8B21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(n=2</w:t>
            </w:r>
            <w:r>
              <w:rPr>
                <w:rFonts w:ascii="Times New Roman" w:eastAsia="Times New Roman" w:hAnsi="Times New Roman" w:cs="Times New Roman"/>
                <w:lang w:eastAsia="en-GB"/>
              </w:rPr>
              <w:t>1</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25D609D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Haemorrhage - no haematoma </w:t>
            </w:r>
          </w:p>
          <w:p w14:paraId="1F44F23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4</w:t>
            </w:r>
            <w:r w:rsidRPr="00C40A1B">
              <w:rPr>
                <w:rFonts w:ascii="Times New Roman" w:eastAsia="Times New Roman" w:hAnsi="Times New Roman" w:cs="Times New Roman"/>
                <w:lang w:eastAsia="en-GB"/>
              </w:rPr>
              <w:t>)</w:t>
            </w:r>
          </w:p>
        </w:tc>
        <w:tc>
          <w:tcPr>
            <w:tcW w:w="1451" w:type="dxa"/>
            <w:vAlign w:val="center"/>
          </w:tcPr>
          <w:p w14:paraId="330C47A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3c</w:t>
            </w:r>
          </w:p>
          <w:p w14:paraId="7924885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r>
      <w:tr w:rsidR="00532377" w:rsidRPr="00C40A1B" w14:paraId="612EC738" w14:textId="77777777" w:rsidTr="00C70D33">
        <w:trPr>
          <w:trHeight w:val="300"/>
          <w:jc w:val="center"/>
        </w:trPr>
        <w:tc>
          <w:tcPr>
            <w:tcW w:w="2903" w:type="dxa"/>
            <w:shd w:val="clear" w:color="auto" w:fill="auto"/>
            <w:noWrap/>
            <w:vAlign w:val="center"/>
            <w:hideMark/>
          </w:tcPr>
          <w:p w14:paraId="5329CCD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CVA – Embolic </w:t>
            </w:r>
          </w:p>
          <w:p w14:paraId="05A3B13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c>
          <w:tcPr>
            <w:tcW w:w="3604" w:type="dxa"/>
            <w:shd w:val="clear" w:color="auto" w:fill="auto"/>
            <w:noWrap/>
            <w:vAlign w:val="center"/>
            <w:hideMark/>
          </w:tcPr>
          <w:p w14:paraId="73D165E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Ventilated </w:t>
            </w:r>
          </w:p>
          <w:p w14:paraId="433F95E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0</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79678FB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Haemorrhage - delayed discharge </w:t>
            </w:r>
          </w:p>
          <w:p w14:paraId="150171E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6</w:t>
            </w:r>
            <w:r w:rsidRPr="00C40A1B">
              <w:rPr>
                <w:rFonts w:ascii="Times New Roman" w:eastAsia="Times New Roman" w:hAnsi="Times New Roman" w:cs="Times New Roman"/>
                <w:lang w:eastAsia="en-GB"/>
              </w:rPr>
              <w:t>)</w:t>
            </w:r>
          </w:p>
        </w:tc>
        <w:tc>
          <w:tcPr>
            <w:tcW w:w="1451" w:type="dxa"/>
            <w:vAlign w:val="center"/>
          </w:tcPr>
          <w:p w14:paraId="737B0EF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4</w:t>
            </w:r>
          </w:p>
          <w:p w14:paraId="52FA237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r>
      <w:tr w:rsidR="00532377" w:rsidRPr="00C40A1B" w14:paraId="4B8F62F7" w14:textId="77777777" w:rsidTr="00C70D33">
        <w:trPr>
          <w:trHeight w:val="300"/>
          <w:jc w:val="center"/>
        </w:trPr>
        <w:tc>
          <w:tcPr>
            <w:tcW w:w="2903" w:type="dxa"/>
            <w:shd w:val="clear" w:color="auto" w:fill="auto"/>
            <w:noWrap/>
            <w:vAlign w:val="center"/>
            <w:hideMark/>
          </w:tcPr>
          <w:p w14:paraId="5A9DA46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CVA – Bleed </w:t>
            </w:r>
          </w:p>
          <w:p w14:paraId="6CB812C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c>
          <w:tcPr>
            <w:tcW w:w="3604" w:type="dxa"/>
            <w:shd w:val="clear" w:color="auto" w:fill="auto"/>
            <w:noWrap/>
            <w:vAlign w:val="center"/>
            <w:hideMark/>
          </w:tcPr>
          <w:p w14:paraId="6CB61C1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Shock induced by procedure </w:t>
            </w:r>
          </w:p>
          <w:p w14:paraId="21605B2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6</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08949A1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Haemorrhage - surgery required </w:t>
            </w:r>
          </w:p>
          <w:p w14:paraId="47E8386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c>
          <w:tcPr>
            <w:tcW w:w="1451" w:type="dxa"/>
            <w:vAlign w:val="center"/>
          </w:tcPr>
          <w:p w14:paraId="32C97FC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5a</w:t>
            </w:r>
          </w:p>
          <w:p w14:paraId="7738728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r>
      <w:tr w:rsidR="00532377" w:rsidRPr="00C40A1B" w14:paraId="08B97012" w14:textId="77777777" w:rsidTr="00C70D33">
        <w:trPr>
          <w:trHeight w:val="300"/>
          <w:jc w:val="center"/>
        </w:trPr>
        <w:tc>
          <w:tcPr>
            <w:tcW w:w="2903" w:type="dxa"/>
            <w:shd w:val="clear" w:color="auto" w:fill="auto"/>
            <w:noWrap/>
            <w:vAlign w:val="center"/>
            <w:hideMark/>
          </w:tcPr>
          <w:p w14:paraId="56D46C2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TIA / RIND </w:t>
            </w:r>
          </w:p>
          <w:p w14:paraId="2E47015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(n=2)</w:t>
            </w:r>
          </w:p>
        </w:tc>
        <w:tc>
          <w:tcPr>
            <w:tcW w:w="3604" w:type="dxa"/>
            <w:shd w:val="clear" w:color="auto" w:fill="auto"/>
            <w:noWrap/>
            <w:vAlign w:val="center"/>
            <w:hideMark/>
          </w:tcPr>
          <w:p w14:paraId="750C591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Unlisted </w:t>
            </w:r>
          </w:p>
          <w:p w14:paraId="75C402A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73</w:t>
            </w:r>
            <w:r w:rsidRPr="00C40A1B">
              <w:rPr>
                <w:rFonts w:ascii="Times New Roman" w:eastAsia="Times New Roman" w:hAnsi="Times New Roman" w:cs="Times New Roman"/>
                <w:lang w:eastAsia="en-GB"/>
              </w:rPr>
              <w:t>)</w:t>
            </w:r>
          </w:p>
        </w:tc>
        <w:tc>
          <w:tcPr>
            <w:tcW w:w="3516" w:type="dxa"/>
            <w:shd w:val="clear" w:color="auto" w:fill="auto"/>
            <w:noWrap/>
            <w:vAlign w:val="center"/>
            <w:hideMark/>
          </w:tcPr>
          <w:p w14:paraId="7BA5CAC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Haemorrhage – retroperitoneal </w:t>
            </w:r>
          </w:p>
          <w:p w14:paraId="2262257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4</w:t>
            </w:r>
            <w:r w:rsidRPr="00C40A1B">
              <w:rPr>
                <w:rFonts w:ascii="Times New Roman" w:eastAsia="Times New Roman" w:hAnsi="Times New Roman" w:cs="Times New Roman"/>
                <w:lang w:eastAsia="en-GB"/>
              </w:rPr>
              <w:t>)</w:t>
            </w:r>
          </w:p>
        </w:tc>
        <w:tc>
          <w:tcPr>
            <w:tcW w:w="1451" w:type="dxa"/>
            <w:vAlign w:val="center"/>
          </w:tcPr>
          <w:p w14:paraId="2A441DF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Type 5b</w:t>
            </w:r>
          </w:p>
          <w:p w14:paraId="123EA7D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r>
      <w:tr w:rsidR="00532377" w:rsidRPr="00C40A1B" w14:paraId="36EEBA0B" w14:textId="77777777" w:rsidTr="00C70D33">
        <w:trPr>
          <w:trHeight w:val="300"/>
          <w:jc w:val="center"/>
        </w:trPr>
        <w:tc>
          <w:tcPr>
            <w:tcW w:w="2903" w:type="dxa"/>
            <w:shd w:val="clear" w:color="auto" w:fill="auto"/>
            <w:noWrap/>
            <w:vAlign w:val="center"/>
            <w:hideMark/>
          </w:tcPr>
          <w:p w14:paraId="4D0D264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Re-intervention PCI </w:t>
            </w:r>
          </w:p>
          <w:p w14:paraId="0C822D1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8</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79078C49"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3516" w:type="dxa"/>
            <w:shd w:val="clear" w:color="auto" w:fill="auto"/>
            <w:noWrap/>
            <w:vAlign w:val="center"/>
            <w:hideMark/>
          </w:tcPr>
          <w:p w14:paraId="319DC5A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Arterial occlusion </w:t>
            </w:r>
          </w:p>
          <w:p w14:paraId="0CB5731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0</w:t>
            </w:r>
            <w:r w:rsidRPr="00C40A1B">
              <w:rPr>
                <w:rFonts w:ascii="Times New Roman" w:eastAsia="Times New Roman" w:hAnsi="Times New Roman" w:cs="Times New Roman"/>
                <w:lang w:eastAsia="en-GB"/>
              </w:rPr>
              <w:t>)</w:t>
            </w:r>
          </w:p>
        </w:tc>
        <w:tc>
          <w:tcPr>
            <w:tcW w:w="1451" w:type="dxa"/>
            <w:vAlign w:val="center"/>
          </w:tcPr>
          <w:p w14:paraId="280DDD47"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1229D2FC" w14:textId="77777777" w:rsidTr="00C70D33">
        <w:trPr>
          <w:trHeight w:val="300"/>
          <w:jc w:val="center"/>
        </w:trPr>
        <w:tc>
          <w:tcPr>
            <w:tcW w:w="2903" w:type="dxa"/>
            <w:shd w:val="clear" w:color="auto" w:fill="auto"/>
            <w:noWrap/>
            <w:vAlign w:val="center"/>
            <w:hideMark/>
          </w:tcPr>
          <w:p w14:paraId="7F641C3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Blood Transfusion </w:t>
            </w:r>
          </w:p>
          <w:p w14:paraId="3E9C9E7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(n=1</w:t>
            </w:r>
            <w:r>
              <w:rPr>
                <w:rFonts w:ascii="Times New Roman" w:eastAsia="Times New Roman" w:hAnsi="Times New Roman" w:cs="Times New Roman"/>
                <w:lang w:eastAsia="en-GB"/>
              </w:rPr>
              <w:t>5</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19770AC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3516" w:type="dxa"/>
            <w:shd w:val="clear" w:color="auto" w:fill="auto"/>
            <w:noWrap/>
            <w:vAlign w:val="center"/>
            <w:hideMark/>
          </w:tcPr>
          <w:p w14:paraId="06E530D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Arterial dissection </w:t>
            </w:r>
          </w:p>
          <w:p w14:paraId="218F529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5</w:t>
            </w:r>
            <w:r w:rsidRPr="00C40A1B">
              <w:rPr>
                <w:rFonts w:ascii="Times New Roman" w:eastAsia="Times New Roman" w:hAnsi="Times New Roman" w:cs="Times New Roman"/>
                <w:lang w:eastAsia="en-GB"/>
              </w:rPr>
              <w:t>)</w:t>
            </w:r>
          </w:p>
        </w:tc>
        <w:tc>
          <w:tcPr>
            <w:tcW w:w="1451" w:type="dxa"/>
            <w:vAlign w:val="center"/>
          </w:tcPr>
          <w:p w14:paraId="12604453"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2C9DAB62" w14:textId="77777777" w:rsidTr="00C70D33">
        <w:trPr>
          <w:trHeight w:val="300"/>
          <w:jc w:val="center"/>
        </w:trPr>
        <w:tc>
          <w:tcPr>
            <w:tcW w:w="2903" w:type="dxa"/>
            <w:shd w:val="clear" w:color="auto" w:fill="auto"/>
            <w:noWrap/>
            <w:vAlign w:val="center"/>
            <w:hideMark/>
          </w:tcPr>
          <w:p w14:paraId="698FD52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Renal failure/dialysis </w:t>
            </w:r>
          </w:p>
          <w:p w14:paraId="4DF2121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4</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5AABCD2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3516" w:type="dxa"/>
            <w:shd w:val="clear" w:color="auto" w:fill="auto"/>
            <w:noWrap/>
            <w:vAlign w:val="center"/>
            <w:hideMark/>
          </w:tcPr>
          <w:p w14:paraId="0BEAF74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Any other surgical intervention </w:t>
            </w:r>
          </w:p>
          <w:p w14:paraId="501C9CD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c>
          <w:tcPr>
            <w:tcW w:w="1451" w:type="dxa"/>
            <w:vAlign w:val="center"/>
          </w:tcPr>
          <w:p w14:paraId="74BA5D64"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60A11BB5" w14:textId="77777777" w:rsidTr="00C70D33">
        <w:trPr>
          <w:trHeight w:val="300"/>
          <w:jc w:val="center"/>
        </w:trPr>
        <w:tc>
          <w:tcPr>
            <w:tcW w:w="2903" w:type="dxa"/>
            <w:shd w:val="clear" w:color="auto" w:fill="auto"/>
            <w:noWrap/>
            <w:vAlign w:val="center"/>
            <w:hideMark/>
          </w:tcPr>
          <w:p w14:paraId="37C4915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GI bleed </w:t>
            </w:r>
          </w:p>
          <w:p w14:paraId="0B09708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(n=0)</w:t>
            </w:r>
          </w:p>
        </w:tc>
        <w:tc>
          <w:tcPr>
            <w:tcW w:w="3604" w:type="dxa"/>
            <w:shd w:val="clear" w:color="auto" w:fill="auto"/>
            <w:noWrap/>
            <w:vAlign w:val="center"/>
            <w:hideMark/>
          </w:tcPr>
          <w:p w14:paraId="042FD44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3516" w:type="dxa"/>
            <w:shd w:val="clear" w:color="auto" w:fill="auto"/>
            <w:noWrap/>
            <w:vAlign w:val="center"/>
            <w:hideMark/>
          </w:tcPr>
          <w:p w14:paraId="39EF4F5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Unlisted </w:t>
            </w:r>
          </w:p>
          <w:p w14:paraId="2CC42C4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(n=1</w:t>
            </w:r>
            <w:r>
              <w:rPr>
                <w:rFonts w:ascii="Times New Roman" w:eastAsia="Times New Roman" w:hAnsi="Times New Roman" w:cs="Times New Roman"/>
                <w:lang w:eastAsia="en-GB"/>
              </w:rPr>
              <w:t>3</w:t>
            </w:r>
            <w:r w:rsidRPr="00C40A1B">
              <w:rPr>
                <w:rFonts w:ascii="Times New Roman" w:eastAsia="Times New Roman" w:hAnsi="Times New Roman" w:cs="Times New Roman"/>
                <w:lang w:eastAsia="en-GB"/>
              </w:rPr>
              <w:t>)</w:t>
            </w:r>
          </w:p>
        </w:tc>
        <w:tc>
          <w:tcPr>
            <w:tcW w:w="1451" w:type="dxa"/>
            <w:vAlign w:val="center"/>
          </w:tcPr>
          <w:p w14:paraId="7CE4626E"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55C820AF" w14:textId="77777777" w:rsidTr="00C70D33">
        <w:trPr>
          <w:trHeight w:val="300"/>
          <w:jc w:val="center"/>
        </w:trPr>
        <w:tc>
          <w:tcPr>
            <w:tcW w:w="2903" w:type="dxa"/>
            <w:shd w:val="clear" w:color="auto" w:fill="auto"/>
            <w:noWrap/>
            <w:vAlign w:val="center"/>
            <w:hideMark/>
          </w:tcPr>
          <w:p w14:paraId="1FB0D17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Tamponade </w:t>
            </w:r>
          </w:p>
          <w:p w14:paraId="5D5F71A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18</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31971351"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3516" w:type="dxa"/>
            <w:shd w:val="clear" w:color="auto" w:fill="auto"/>
            <w:noWrap/>
            <w:vAlign w:val="center"/>
            <w:hideMark/>
          </w:tcPr>
          <w:p w14:paraId="0BCCDE8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51" w:type="dxa"/>
            <w:vAlign w:val="center"/>
          </w:tcPr>
          <w:p w14:paraId="4D808055"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04CB352B" w14:textId="77777777" w:rsidTr="00C70D33">
        <w:trPr>
          <w:trHeight w:val="300"/>
          <w:jc w:val="center"/>
        </w:trPr>
        <w:tc>
          <w:tcPr>
            <w:tcW w:w="2903" w:type="dxa"/>
            <w:shd w:val="clear" w:color="auto" w:fill="auto"/>
            <w:noWrap/>
            <w:vAlign w:val="center"/>
            <w:hideMark/>
          </w:tcPr>
          <w:p w14:paraId="799AB15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Platelet Transfusion </w:t>
            </w:r>
          </w:p>
          <w:p w14:paraId="3E913EC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w:t>
            </w:r>
            <w:r>
              <w:rPr>
                <w:rFonts w:ascii="Times New Roman" w:eastAsia="Times New Roman" w:hAnsi="Times New Roman" w:cs="Times New Roman"/>
                <w:lang w:eastAsia="en-GB"/>
              </w:rPr>
              <w:t>1</w:t>
            </w:r>
            <w:r w:rsidRPr="00C40A1B">
              <w:rPr>
                <w:rFonts w:ascii="Times New Roman" w:eastAsia="Times New Roman" w:hAnsi="Times New Roman" w:cs="Times New Roman"/>
                <w:lang w:eastAsia="en-GB"/>
              </w:rPr>
              <w:t>)</w:t>
            </w:r>
          </w:p>
        </w:tc>
        <w:tc>
          <w:tcPr>
            <w:tcW w:w="3604" w:type="dxa"/>
            <w:shd w:val="clear" w:color="auto" w:fill="auto"/>
            <w:noWrap/>
            <w:vAlign w:val="center"/>
            <w:hideMark/>
          </w:tcPr>
          <w:p w14:paraId="6523184F"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3516" w:type="dxa"/>
            <w:shd w:val="clear" w:color="auto" w:fill="auto"/>
            <w:noWrap/>
            <w:vAlign w:val="center"/>
            <w:hideMark/>
          </w:tcPr>
          <w:p w14:paraId="0E6886BD"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51" w:type="dxa"/>
            <w:vAlign w:val="center"/>
          </w:tcPr>
          <w:p w14:paraId="5B05B3AF"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3C94901E" w14:textId="77777777" w:rsidTr="00C70D33">
        <w:trPr>
          <w:trHeight w:val="300"/>
          <w:jc w:val="center"/>
        </w:trPr>
        <w:tc>
          <w:tcPr>
            <w:tcW w:w="2903" w:type="dxa"/>
            <w:shd w:val="clear" w:color="auto" w:fill="auto"/>
            <w:noWrap/>
            <w:vAlign w:val="center"/>
          </w:tcPr>
          <w:p w14:paraId="02C3580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Unlisted </w:t>
            </w:r>
          </w:p>
          <w:p w14:paraId="1B14371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(n=4</w:t>
            </w:r>
            <w:r>
              <w:rPr>
                <w:rFonts w:ascii="Times New Roman" w:eastAsia="Times New Roman" w:hAnsi="Times New Roman" w:cs="Times New Roman"/>
                <w:lang w:eastAsia="en-GB"/>
              </w:rPr>
              <w:t>0</w:t>
            </w:r>
            <w:r w:rsidRPr="00C40A1B">
              <w:rPr>
                <w:rFonts w:ascii="Times New Roman" w:eastAsia="Times New Roman" w:hAnsi="Times New Roman" w:cs="Times New Roman"/>
                <w:lang w:eastAsia="en-GB"/>
              </w:rPr>
              <w:t>)</w:t>
            </w:r>
          </w:p>
        </w:tc>
        <w:tc>
          <w:tcPr>
            <w:tcW w:w="3604" w:type="dxa"/>
            <w:shd w:val="clear" w:color="auto" w:fill="auto"/>
            <w:noWrap/>
            <w:vAlign w:val="center"/>
          </w:tcPr>
          <w:p w14:paraId="7191680F"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3516" w:type="dxa"/>
            <w:shd w:val="clear" w:color="auto" w:fill="auto"/>
            <w:noWrap/>
            <w:vAlign w:val="center"/>
          </w:tcPr>
          <w:p w14:paraId="7251F2F8"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51" w:type="dxa"/>
            <w:vAlign w:val="center"/>
          </w:tcPr>
          <w:p w14:paraId="4CE3071C" w14:textId="77777777" w:rsidR="00532377" w:rsidRPr="00C40A1B" w:rsidRDefault="00532377" w:rsidP="00C70D33">
            <w:pPr>
              <w:spacing w:after="0" w:line="240" w:lineRule="auto"/>
              <w:rPr>
                <w:rFonts w:ascii="Times New Roman" w:eastAsia="Times New Roman" w:hAnsi="Times New Roman" w:cs="Times New Roman"/>
                <w:lang w:eastAsia="en-GB"/>
              </w:rPr>
            </w:pPr>
          </w:p>
        </w:tc>
      </w:tr>
    </w:tbl>
    <w:bookmarkEnd w:id="6"/>
    <w:p w14:paraId="2A69ABA9" w14:textId="77777777" w:rsidR="00532377" w:rsidRPr="00295271" w:rsidRDefault="00532377" w:rsidP="00532377">
      <w:pPr>
        <w:spacing w:line="240" w:lineRule="auto"/>
        <w:ind w:left="-1134"/>
        <w:rPr>
          <w:rFonts w:ascii="Times New Roman" w:hAnsi="Times New Roman" w:cs="Times New Roman"/>
          <w:sz w:val="16"/>
          <w:szCs w:val="16"/>
        </w:rPr>
      </w:pPr>
      <w:r w:rsidRPr="00295271">
        <w:rPr>
          <w:rFonts w:ascii="Times New Roman" w:hAnsi="Times New Roman" w:cs="Times New Roman"/>
          <w:sz w:val="16"/>
          <w:szCs w:val="16"/>
        </w:rPr>
        <w:t>*CABG=Coronary Artery Bypass Graft; CVA=Cerebrovascular accident; DC=Direct Current; GI=Gastrointestinal; MI=Myocardial infarction; NSTEMI=Non-ST-elevation myocardial infraction; PCI=Percutaneous Coronary Intervention; RIND=Reversible Ischemic Neurologic Deficit; TIA=Transient Ischemic Attacks.</w:t>
      </w:r>
    </w:p>
    <w:p w14:paraId="32EB474A" w14:textId="77777777" w:rsidR="00532377" w:rsidRPr="00295271" w:rsidRDefault="00532377" w:rsidP="00532377">
      <w:pPr>
        <w:spacing w:line="360" w:lineRule="auto"/>
        <w:jc w:val="both"/>
        <w:rPr>
          <w:rFonts w:ascii="Times New Roman" w:hAnsi="Times New Roman" w:cs="Times New Roman"/>
          <w:b/>
          <w:sz w:val="24"/>
          <w:szCs w:val="24"/>
        </w:rPr>
      </w:pPr>
    </w:p>
    <w:p w14:paraId="741BEB63" w14:textId="0178A2C9" w:rsidR="00532377" w:rsidRPr="00295271" w:rsidRDefault="00532377" w:rsidP="00532377">
      <w:pPr>
        <w:spacing w:line="360" w:lineRule="auto"/>
        <w:jc w:val="both"/>
        <w:rPr>
          <w:rFonts w:ascii="Times New Roman" w:hAnsi="Times New Roman" w:cs="Times New Roman"/>
          <w:b/>
          <w:sz w:val="24"/>
          <w:szCs w:val="24"/>
        </w:rPr>
      </w:pPr>
    </w:p>
    <w:p w14:paraId="6E222953" w14:textId="77777777" w:rsidR="00532377" w:rsidRPr="00532377" w:rsidRDefault="00532377" w:rsidP="00532377">
      <w:pPr>
        <w:pStyle w:val="Caption"/>
        <w:keepNext/>
        <w:spacing w:after="0"/>
        <w:ind w:hanging="993"/>
        <w:rPr>
          <w:rFonts w:ascii="Times New Roman" w:hAnsi="Times New Roman" w:cs="Times New Roman"/>
          <w:color w:val="auto"/>
          <w:sz w:val="22"/>
          <w:szCs w:val="22"/>
        </w:rPr>
      </w:pPr>
      <w:r w:rsidRPr="00532377">
        <w:rPr>
          <w:rFonts w:ascii="Times New Roman" w:hAnsi="Times New Roman" w:cs="Times New Roman"/>
          <w:color w:val="auto"/>
          <w:sz w:val="22"/>
          <w:szCs w:val="22"/>
        </w:rPr>
        <w:t>Supplementary Table 2: Covariates used in the analysis</w:t>
      </w:r>
    </w:p>
    <w:tbl>
      <w:tblPr>
        <w:tblW w:w="1133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605"/>
        <w:gridCol w:w="1495"/>
        <w:gridCol w:w="1418"/>
        <w:gridCol w:w="1559"/>
        <w:gridCol w:w="1620"/>
        <w:gridCol w:w="1276"/>
        <w:gridCol w:w="876"/>
      </w:tblGrid>
      <w:tr w:rsidR="00532377" w:rsidRPr="00C40A1B" w14:paraId="386FC8C3" w14:textId="77777777" w:rsidTr="00C70D33">
        <w:trPr>
          <w:trHeight w:val="780"/>
        </w:trPr>
        <w:tc>
          <w:tcPr>
            <w:tcW w:w="1487" w:type="dxa"/>
            <w:shd w:val="clear" w:color="auto" w:fill="auto"/>
            <w:noWrap/>
            <w:vAlign w:val="center"/>
            <w:hideMark/>
          </w:tcPr>
          <w:p w14:paraId="2F9858CD"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Demographic</w:t>
            </w:r>
          </w:p>
        </w:tc>
        <w:tc>
          <w:tcPr>
            <w:tcW w:w="1605" w:type="dxa"/>
            <w:shd w:val="clear" w:color="auto" w:fill="auto"/>
            <w:noWrap/>
            <w:vAlign w:val="center"/>
            <w:hideMark/>
          </w:tcPr>
          <w:p w14:paraId="02938FDC"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Medical history</w:t>
            </w:r>
          </w:p>
        </w:tc>
        <w:tc>
          <w:tcPr>
            <w:tcW w:w="1495" w:type="dxa"/>
            <w:shd w:val="clear" w:color="auto" w:fill="auto"/>
            <w:noWrap/>
            <w:vAlign w:val="center"/>
            <w:hideMark/>
          </w:tcPr>
          <w:p w14:paraId="7202A729"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Structural Cardiac</w:t>
            </w:r>
          </w:p>
        </w:tc>
        <w:tc>
          <w:tcPr>
            <w:tcW w:w="1418" w:type="dxa"/>
            <w:shd w:val="clear" w:color="auto" w:fill="auto"/>
            <w:noWrap/>
            <w:vAlign w:val="center"/>
            <w:hideMark/>
          </w:tcPr>
          <w:p w14:paraId="6AD3D198"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Medication</w:t>
            </w:r>
          </w:p>
        </w:tc>
        <w:tc>
          <w:tcPr>
            <w:tcW w:w="1559" w:type="dxa"/>
            <w:shd w:val="clear" w:color="auto" w:fill="auto"/>
            <w:noWrap/>
            <w:vAlign w:val="center"/>
            <w:hideMark/>
          </w:tcPr>
          <w:p w14:paraId="5B1CB52B"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Procedure</w:t>
            </w:r>
          </w:p>
        </w:tc>
        <w:tc>
          <w:tcPr>
            <w:tcW w:w="1620" w:type="dxa"/>
            <w:vAlign w:val="center"/>
          </w:tcPr>
          <w:p w14:paraId="775F23AF"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Center volume</w:t>
            </w:r>
          </w:p>
        </w:tc>
        <w:tc>
          <w:tcPr>
            <w:tcW w:w="1276" w:type="dxa"/>
            <w:shd w:val="clear" w:color="auto" w:fill="auto"/>
            <w:noWrap/>
            <w:vAlign w:val="center"/>
            <w:hideMark/>
          </w:tcPr>
          <w:p w14:paraId="17E8F473"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Access site</w:t>
            </w:r>
          </w:p>
        </w:tc>
        <w:tc>
          <w:tcPr>
            <w:tcW w:w="876" w:type="dxa"/>
            <w:shd w:val="clear" w:color="auto" w:fill="auto"/>
            <w:vAlign w:val="center"/>
            <w:hideMark/>
          </w:tcPr>
          <w:p w14:paraId="5EF6ADA0"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Region</w:t>
            </w:r>
          </w:p>
        </w:tc>
      </w:tr>
      <w:tr w:rsidR="00532377" w:rsidRPr="00C40A1B" w14:paraId="2D0B15DD" w14:textId="77777777" w:rsidTr="00C70D33">
        <w:trPr>
          <w:trHeight w:val="585"/>
        </w:trPr>
        <w:tc>
          <w:tcPr>
            <w:tcW w:w="1487" w:type="dxa"/>
            <w:shd w:val="clear" w:color="auto" w:fill="auto"/>
            <w:noWrap/>
            <w:vAlign w:val="center"/>
            <w:hideMark/>
          </w:tcPr>
          <w:p w14:paraId="3375C16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Age</w:t>
            </w:r>
          </w:p>
        </w:tc>
        <w:tc>
          <w:tcPr>
            <w:tcW w:w="1605" w:type="dxa"/>
            <w:shd w:val="clear" w:color="auto" w:fill="auto"/>
            <w:noWrap/>
            <w:vAlign w:val="center"/>
            <w:hideMark/>
          </w:tcPr>
          <w:p w14:paraId="478A2B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MI</w:t>
            </w:r>
          </w:p>
        </w:tc>
        <w:tc>
          <w:tcPr>
            <w:tcW w:w="1495" w:type="dxa"/>
            <w:shd w:val="clear" w:color="auto" w:fill="auto"/>
            <w:noWrap/>
            <w:vAlign w:val="center"/>
            <w:hideMark/>
          </w:tcPr>
          <w:p w14:paraId="1AA9CF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LVEF</w:t>
            </w:r>
          </w:p>
        </w:tc>
        <w:tc>
          <w:tcPr>
            <w:tcW w:w="1418" w:type="dxa"/>
            <w:shd w:val="clear" w:color="auto" w:fill="auto"/>
            <w:noWrap/>
            <w:vAlign w:val="center"/>
            <w:hideMark/>
          </w:tcPr>
          <w:p w14:paraId="7F9003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Warfarin</w:t>
            </w:r>
          </w:p>
        </w:tc>
        <w:tc>
          <w:tcPr>
            <w:tcW w:w="1559" w:type="dxa"/>
            <w:shd w:val="clear" w:color="auto" w:fill="auto"/>
            <w:noWrap/>
            <w:vAlign w:val="center"/>
            <w:hideMark/>
          </w:tcPr>
          <w:p w14:paraId="52D96FF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Offsite surgical cover</w:t>
            </w:r>
          </w:p>
        </w:tc>
        <w:tc>
          <w:tcPr>
            <w:tcW w:w="1620" w:type="dxa"/>
            <w:vAlign w:val="center"/>
          </w:tcPr>
          <w:p w14:paraId="7AA915B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Center size</w:t>
            </w:r>
          </w:p>
        </w:tc>
        <w:tc>
          <w:tcPr>
            <w:tcW w:w="1276" w:type="dxa"/>
            <w:shd w:val="clear" w:color="auto" w:fill="auto"/>
            <w:noWrap/>
            <w:vAlign w:val="center"/>
            <w:hideMark/>
          </w:tcPr>
          <w:p w14:paraId="43B411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Access site </w:t>
            </w:r>
          </w:p>
        </w:tc>
        <w:tc>
          <w:tcPr>
            <w:tcW w:w="876" w:type="dxa"/>
            <w:shd w:val="clear" w:color="auto" w:fill="auto"/>
            <w:vAlign w:val="center"/>
            <w:hideMark/>
          </w:tcPr>
          <w:p w14:paraId="6DFD64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SHA</w:t>
            </w:r>
          </w:p>
        </w:tc>
      </w:tr>
      <w:tr w:rsidR="00532377" w:rsidRPr="00C40A1B" w14:paraId="48F042D4" w14:textId="77777777" w:rsidTr="00C70D33">
        <w:trPr>
          <w:trHeight w:val="525"/>
        </w:trPr>
        <w:tc>
          <w:tcPr>
            <w:tcW w:w="1487" w:type="dxa"/>
            <w:shd w:val="clear" w:color="auto" w:fill="auto"/>
            <w:noWrap/>
            <w:vAlign w:val="center"/>
            <w:hideMark/>
          </w:tcPr>
          <w:p w14:paraId="1D5285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Sex</w:t>
            </w:r>
          </w:p>
        </w:tc>
        <w:tc>
          <w:tcPr>
            <w:tcW w:w="1605" w:type="dxa"/>
            <w:shd w:val="clear" w:color="auto" w:fill="auto"/>
            <w:noWrap/>
            <w:vAlign w:val="center"/>
            <w:hideMark/>
          </w:tcPr>
          <w:p w14:paraId="01E953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CABG</w:t>
            </w:r>
          </w:p>
        </w:tc>
        <w:tc>
          <w:tcPr>
            <w:tcW w:w="1495" w:type="dxa"/>
            <w:shd w:val="clear" w:color="auto" w:fill="auto"/>
            <w:noWrap/>
            <w:vAlign w:val="center"/>
            <w:hideMark/>
          </w:tcPr>
          <w:p w14:paraId="6F3182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Multivessel Disease</w:t>
            </w:r>
          </w:p>
        </w:tc>
        <w:tc>
          <w:tcPr>
            <w:tcW w:w="1418" w:type="dxa"/>
            <w:shd w:val="clear" w:color="auto" w:fill="auto"/>
            <w:noWrap/>
            <w:vAlign w:val="center"/>
            <w:hideMark/>
          </w:tcPr>
          <w:p w14:paraId="597B05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Bivalirudin</w:t>
            </w:r>
          </w:p>
        </w:tc>
        <w:tc>
          <w:tcPr>
            <w:tcW w:w="1559" w:type="dxa"/>
            <w:shd w:val="clear" w:color="auto" w:fill="auto"/>
            <w:noWrap/>
            <w:vAlign w:val="center"/>
          </w:tcPr>
          <w:p w14:paraId="5F87EA7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Ad hoc PCI</w:t>
            </w:r>
          </w:p>
        </w:tc>
        <w:tc>
          <w:tcPr>
            <w:tcW w:w="1620" w:type="dxa"/>
            <w:vAlign w:val="center"/>
          </w:tcPr>
          <w:p w14:paraId="7C39A7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center"/>
            <w:hideMark/>
          </w:tcPr>
          <w:p w14:paraId="4AE53B2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w:t>
            </w:r>
          </w:p>
        </w:tc>
        <w:tc>
          <w:tcPr>
            <w:tcW w:w="876" w:type="dxa"/>
            <w:shd w:val="clear" w:color="auto" w:fill="auto"/>
            <w:vAlign w:val="center"/>
            <w:hideMark/>
          </w:tcPr>
          <w:p w14:paraId="571B2F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w:t>
            </w:r>
          </w:p>
        </w:tc>
      </w:tr>
      <w:tr w:rsidR="00532377" w:rsidRPr="00C40A1B" w14:paraId="3ECB0CBB" w14:textId="77777777" w:rsidTr="00C70D33">
        <w:trPr>
          <w:trHeight w:val="315"/>
        </w:trPr>
        <w:tc>
          <w:tcPr>
            <w:tcW w:w="1487" w:type="dxa"/>
            <w:shd w:val="clear" w:color="auto" w:fill="auto"/>
            <w:noWrap/>
            <w:vAlign w:val="center"/>
            <w:hideMark/>
          </w:tcPr>
          <w:p w14:paraId="444088A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lastRenderedPageBreak/>
              <w:t>Ethnicity</w:t>
            </w:r>
          </w:p>
        </w:tc>
        <w:tc>
          <w:tcPr>
            <w:tcW w:w="1605" w:type="dxa"/>
            <w:shd w:val="clear" w:color="auto" w:fill="auto"/>
            <w:noWrap/>
            <w:vAlign w:val="center"/>
            <w:hideMark/>
          </w:tcPr>
          <w:p w14:paraId="7AC7F72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PCI</w:t>
            </w:r>
          </w:p>
        </w:tc>
        <w:tc>
          <w:tcPr>
            <w:tcW w:w="1495" w:type="dxa"/>
            <w:shd w:val="clear" w:color="auto" w:fill="auto"/>
            <w:noWrap/>
            <w:vAlign w:val="center"/>
            <w:hideMark/>
          </w:tcPr>
          <w:p w14:paraId="6461E77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Valvular Heart Disease</w:t>
            </w:r>
          </w:p>
        </w:tc>
        <w:tc>
          <w:tcPr>
            <w:tcW w:w="1418" w:type="dxa"/>
            <w:shd w:val="clear" w:color="auto" w:fill="auto"/>
            <w:noWrap/>
            <w:vAlign w:val="center"/>
            <w:hideMark/>
          </w:tcPr>
          <w:p w14:paraId="1AF8A42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Clopidogrel</w:t>
            </w:r>
          </w:p>
        </w:tc>
        <w:tc>
          <w:tcPr>
            <w:tcW w:w="1559" w:type="dxa"/>
            <w:shd w:val="clear" w:color="auto" w:fill="auto"/>
            <w:noWrap/>
            <w:vAlign w:val="center"/>
            <w:hideMark/>
          </w:tcPr>
          <w:p w14:paraId="4FBE5EA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Multivessel attempted</w:t>
            </w:r>
          </w:p>
        </w:tc>
        <w:tc>
          <w:tcPr>
            <w:tcW w:w="1620" w:type="dxa"/>
            <w:vAlign w:val="center"/>
          </w:tcPr>
          <w:p w14:paraId="554241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69E51478"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144F3C5A"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14991B3B" w14:textId="77777777" w:rsidTr="00C70D33">
        <w:trPr>
          <w:trHeight w:val="315"/>
        </w:trPr>
        <w:tc>
          <w:tcPr>
            <w:tcW w:w="1487" w:type="dxa"/>
            <w:shd w:val="clear" w:color="auto" w:fill="auto"/>
            <w:noWrap/>
            <w:vAlign w:val="bottom"/>
            <w:hideMark/>
          </w:tcPr>
          <w:p w14:paraId="0EB43914"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1605" w:type="dxa"/>
            <w:shd w:val="clear" w:color="auto" w:fill="auto"/>
            <w:noWrap/>
            <w:vAlign w:val="center"/>
            <w:hideMark/>
          </w:tcPr>
          <w:p w14:paraId="32FE714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High Cholesterol</w:t>
            </w:r>
          </w:p>
        </w:tc>
        <w:tc>
          <w:tcPr>
            <w:tcW w:w="1495" w:type="dxa"/>
            <w:shd w:val="clear" w:color="auto" w:fill="auto"/>
            <w:noWrap/>
            <w:vAlign w:val="bottom"/>
            <w:hideMark/>
          </w:tcPr>
          <w:p w14:paraId="664BC545"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18" w:type="dxa"/>
            <w:shd w:val="clear" w:color="auto" w:fill="auto"/>
            <w:noWrap/>
            <w:vAlign w:val="center"/>
            <w:hideMark/>
          </w:tcPr>
          <w:p w14:paraId="03DBCF2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GP IIb/IIIa inhibitor</w:t>
            </w:r>
          </w:p>
        </w:tc>
        <w:tc>
          <w:tcPr>
            <w:tcW w:w="1559" w:type="dxa"/>
            <w:shd w:val="clear" w:color="auto" w:fill="auto"/>
            <w:noWrap/>
            <w:vAlign w:val="center"/>
          </w:tcPr>
          <w:p w14:paraId="22A77C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LMS</w:t>
            </w:r>
          </w:p>
        </w:tc>
        <w:tc>
          <w:tcPr>
            <w:tcW w:w="1620" w:type="dxa"/>
            <w:vAlign w:val="center"/>
          </w:tcPr>
          <w:p w14:paraId="0E4F4AA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12F0B906"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37F6DD6B"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0D4B03F5" w14:textId="77777777" w:rsidTr="00C70D33">
        <w:trPr>
          <w:trHeight w:val="315"/>
        </w:trPr>
        <w:tc>
          <w:tcPr>
            <w:tcW w:w="1487" w:type="dxa"/>
            <w:shd w:val="clear" w:color="auto" w:fill="auto"/>
            <w:noWrap/>
            <w:vAlign w:val="bottom"/>
            <w:hideMark/>
          </w:tcPr>
          <w:p w14:paraId="50B6533D"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605" w:type="dxa"/>
            <w:shd w:val="clear" w:color="auto" w:fill="auto"/>
            <w:noWrap/>
            <w:vAlign w:val="center"/>
            <w:hideMark/>
          </w:tcPr>
          <w:p w14:paraId="7DA43C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Hypertension</w:t>
            </w:r>
          </w:p>
        </w:tc>
        <w:tc>
          <w:tcPr>
            <w:tcW w:w="1495" w:type="dxa"/>
            <w:shd w:val="clear" w:color="auto" w:fill="auto"/>
            <w:noWrap/>
            <w:vAlign w:val="bottom"/>
            <w:hideMark/>
          </w:tcPr>
          <w:p w14:paraId="20BE598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18" w:type="dxa"/>
            <w:shd w:val="clear" w:color="auto" w:fill="auto"/>
            <w:noWrap/>
            <w:vAlign w:val="bottom"/>
            <w:hideMark/>
          </w:tcPr>
          <w:p w14:paraId="417E231B"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1F1595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CTO</w:t>
            </w:r>
          </w:p>
        </w:tc>
        <w:tc>
          <w:tcPr>
            <w:tcW w:w="1620" w:type="dxa"/>
            <w:vAlign w:val="center"/>
          </w:tcPr>
          <w:p w14:paraId="1A050B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4E855241"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6BB1565C"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37CFB61A" w14:textId="77777777" w:rsidTr="00C70D33">
        <w:trPr>
          <w:trHeight w:val="315"/>
        </w:trPr>
        <w:tc>
          <w:tcPr>
            <w:tcW w:w="1487" w:type="dxa"/>
            <w:shd w:val="clear" w:color="auto" w:fill="auto"/>
            <w:noWrap/>
            <w:vAlign w:val="bottom"/>
            <w:hideMark/>
          </w:tcPr>
          <w:p w14:paraId="11E37D49"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605" w:type="dxa"/>
            <w:shd w:val="clear" w:color="auto" w:fill="auto"/>
            <w:noWrap/>
            <w:vAlign w:val="center"/>
            <w:hideMark/>
          </w:tcPr>
          <w:p w14:paraId="5F4A24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PVD</w:t>
            </w:r>
          </w:p>
        </w:tc>
        <w:tc>
          <w:tcPr>
            <w:tcW w:w="1495" w:type="dxa"/>
            <w:shd w:val="clear" w:color="auto" w:fill="auto"/>
            <w:noWrap/>
            <w:vAlign w:val="bottom"/>
            <w:hideMark/>
          </w:tcPr>
          <w:p w14:paraId="3A6ADB92"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18" w:type="dxa"/>
            <w:shd w:val="clear" w:color="auto" w:fill="auto"/>
            <w:noWrap/>
            <w:vAlign w:val="bottom"/>
            <w:hideMark/>
          </w:tcPr>
          <w:p w14:paraId="30764FA6"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45DA647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Stent type</w:t>
            </w:r>
          </w:p>
        </w:tc>
        <w:tc>
          <w:tcPr>
            <w:tcW w:w="1620" w:type="dxa"/>
            <w:vAlign w:val="center"/>
          </w:tcPr>
          <w:p w14:paraId="664C85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209B949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0BA0EDCE"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16F05692" w14:textId="77777777" w:rsidTr="00C70D33">
        <w:trPr>
          <w:trHeight w:val="315"/>
        </w:trPr>
        <w:tc>
          <w:tcPr>
            <w:tcW w:w="1487" w:type="dxa"/>
            <w:shd w:val="clear" w:color="auto" w:fill="auto"/>
            <w:noWrap/>
            <w:vAlign w:val="bottom"/>
            <w:hideMark/>
          </w:tcPr>
          <w:p w14:paraId="3689DB1D"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605" w:type="dxa"/>
            <w:shd w:val="clear" w:color="auto" w:fill="auto"/>
            <w:noWrap/>
            <w:vAlign w:val="center"/>
            <w:hideMark/>
          </w:tcPr>
          <w:p w14:paraId="61A7AE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Stroke</w:t>
            </w:r>
          </w:p>
        </w:tc>
        <w:tc>
          <w:tcPr>
            <w:tcW w:w="1495" w:type="dxa"/>
            <w:shd w:val="clear" w:color="auto" w:fill="auto"/>
            <w:noWrap/>
            <w:vAlign w:val="bottom"/>
            <w:hideMark/>
          </w:tcPr>
          <w:p w14:paraId="78EF315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18" w:type="dxa"/>
            <w:shd w:val="clear" w:color="auto" w:fill="auto"/>
            <w:noWrap/>
            <w:vAlign w:val="bottom"/>
            <w:hideMark/>
          </w:tcPr>
          <w:p w14:paraId="0B458026"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0451F0A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Largest stent</w:t>
            </w:r>
          </w:p>
        </w:tc>
        <w:tc>
          <w:tcPr>
            <w:tcW w:w="1620" w:type="dxa"/>
            <w:vAlign w:val="center"/>
          </w:tcPr>
          <w:p w14:paraId="568AB9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22EE99CA"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368E94D4"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4A0AA3A4" w14:textId="77777777" w:rsidTr="00C70D33">
        <w:trPr>
          <w:trHeight w:val="315"/>
        </w:trPr>
        <w:tc>
          <w:tcPr>
            <w:tcW w:w="1487" w:type="dxa"/>
            <w:shd w:val="clear" w:color="auto" w:fill="auto"/>
            <w:noWrap/>
            <w:vAlign w:val="bottom"/>
            <w:hideMark/>
          </w:tcPr>
          <w:p w14:paraId="1D35D271"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605" w:type="dxa"/>
            <w:shd w:val="clear" w:color="auto" w:fill="auto"/>
            <w:noWrap/>
            <w:vAlign w:val="center"/>
            <w:hideMark/>
          </w:tcPr>
          <w:p w14:paraId="34D703C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Q wave on ECG</w:t>
            </w:r>
          </w:p>
        </w:tc>
        <w:tc>
          <w:tcPr>
            <w:tcW w:w="1495" w:type="dxa"/>
            <w:shd w:val="clear" w:color="auto" w:fill="auto"/>
            <w:noWrap/>
            <w:vAlign w:val="bottom"/>
            <w:hideMark/>
          </w:tcPr>
          <w:p w14:paraId="37B7E0A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18" w:type="dxa"/>
            <w:shd w:val="clear" w:color="auto" w:fill="auto"/>
            <w:noWrap/>
            <w:vAlign w:val="bottom"/>
            <w:hideMark/>
          </w:tcPr>
          <w:p w14:paraId="243127FA"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0CD771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Longest stent</w:t>
            </w:r>
          </w:p>
        </w:tc>
        <w:tc>
          <w:tcPr>
            <w:tcW w:w="1620" w:type="dxa"/>
            <w:vAlign w:val="center"/>
          </w:tcPr>
          <w:p w14:paraId="401A86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549F16FB"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7641814F"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12BFCCE8" w14:textId="77777777" w:rsidTr="00C70D33">
        <w:trPr>
          <w:trHeight w:val="315"/>
        </w:trPr>
        <w:tc>
          <w:tcPr>
            <w:tcW w:w="1487" w:type="dxa"/>
            <w:shd w:val="clear" w:color="auto" w:fill="auto"/>
            <w:noWrap/>
            <w:vAlign w:val="bottom"/>
            <w:hideMark/>
          </w:tcPr>
          <w:p w14:paraId="1534B2CE"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605" w:type="dxa"/>
            <w:shd w:val="clear" w:color="auto" w:fill="auto"/>
            <w:noWrap/>
            <w:vAlign w:val="center"/>
          </w:tcPr>
          <w:p w14:paraId="21BC55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Diabetes</w:t>
            </w:r>
          </w:p>
        </w:tc>
        <w:tc>
          <w:tcPr>
            <w:tcW w:w="1495" w:type="dxa"/>
            <w:shd w:val="clear" w:color="auto" w:fill="auto"/>
            <w:noWrap/>
            <w:vAlign w:val="bottom"/>
          </w:tcPr>
          <w:p w14:paraId="51310EE4"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18" w:type="dxa"/>
            <w:shd w:val="clear" w:color="auto" w:fill="auto"/>
            <w:noWrap/>
            <w:vAlign w:val="bottom"/>
            <w:hideMark/>
          </w:tcPr>
          <w:p w14:paraId="6215309F"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61F71D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Intravascular imaging</w:t>
            </w:r>
          </w:p>
        </w:tc>
        <w:tc>
          <w:tcPr>
            <w:tcW w:w="1620" w:type="dxa"/>
            <w:vAlign w:val="center"/>
          </w:tcPr>
          <w:p w14:paraId="6042EE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02B5245B"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7A40606A"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654D246D" w14:textId="77777777" w:rsidTr="00C70D33">
        <w:trPr>
          <w:trHeight w:val="315"/>
        </w:trPr>
        <w:tc>
          <w:tcPr>
            <w:tcW w:w="1487" w:type="dxa"/>
            <w:shd w:val="clear" w:color="auto" w:fill="auto"/>
            <w:noWrap/>
            <w:vAlign w:val="bottom"/>
            <w:hideMark/>
          </w:tcPr>
          <w:p w14:paraId="63249734"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605" w:type="dxa"/>
            <w:shd w:val="clear" w:color="auto" w:fill="auto"/>
            <w:noWrap/>
            <w:vAlign w:val="center"/>
          </w:tcPr>
          <w:p w14:paraId="0DC985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Renal History</w:t>
            </w:r>
          </w:p>
        </w:tc>
        <w:tc>
          <w:tcPr>
            <w:tcW w:w="1495" w:type="dxa"/>
            <w:shd w:val="clear" w:color="auto" w:fill="auto"/>
            <w:noWrap/>
            <w:vAlign w:val="bottom"/>
            <w:hideMark/>
          </w:tcPr>
          <w:p w14:paraId="0707D12B"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418" w:type="dxa"/>
            <w:shd w:val="clear" w:color="auto" w:fill="auto"/>
            <w:noWrap/>
            <w:vAlign w:val="bottom"/>
            <w:hideMark/>
          </w:tcPr>
          <w:p w14:paraId="51F017B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02CAB1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Penetration catheter</w:t>
            </w:r>
          </w:p>
        </w:tc>
        <w:tc>
          <w:tcPr>
            <w:tcW w:w="1620" w:type="dxa"/>
            <w:vAlign w:val="center"/>
          </w:tcPr>
          <w:p w14:paraId="34F73D4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0BF79D4D"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355A53C9" w14:textId="77777777" w:rsidR="00532377" w:rsidRPr="00C40A1B" w:rsidRDefault="00532377" w:rsidP="00C70D33">
            <w:pPr>
              <w:spacing w:after="0" w:line="240" w:lineRule="auto"/>
              <w:rPr>
                <w:rFonts w:ascii="Times New Roman" w:eastAsia="Times New Roman" w:hAnsi="Times New Roman" w:cs="Times New Roman"/>
                <w:lang w:eastAsia="en-GB"/>
              </w:rPr>
            </w:pPr>
          </w:p>
        </w:tc>
      </w:tr>
      <w:tr w:rsidR="00532377" w:rsidRPr="00C40A1B" w14:paraId="3DD74C0B" w14:textId="77777777" w:rsidTr="00C70D33">
        <w:trPr>
          <w:trHeight w:val="315"/>
        </w:trPr>
        <w:tc>
          <w:tcPr>
            <w:tcW w:w="1487" w:type="dxa"/>
            <w:shd w:val="clear" w:color="auto" w:fill="auto"/>
            <w:noWrap/>
            <w:vAlign w:val="bottom"/>
            <w:hideMark/>
          </w:tcPr>
          <w:p w14:paraId="5B7B64B4"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605" w:type="dxa"/>
            <w:shd w:val="clear" w:color="auto" w:fill="auto"/>
            <w:noWrap/>
            <w:vAlign w:val="center"/>
          </w:tcPr>
          <w:p w14:paraId="27D337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Smoking</w:t>
            </w:r>
          </w:p>
        </w:tc>
        <w:tc>
          <w:tcPr>
            <w:tcW w:w="1495" w:type="dxa"/>
            <w:shd w:val="clear" w:color="auto" w:fill="auto"/>
            <w:noWrap/>
            <w:vAlign w:val="center"/>
            <w:hideMark/>
          </w:tcPr>
          <w:p w14:paraId="6D15D74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418" w:type="dxa"/>
            <w:shd w:val="clear" w:color="auto" w:fill="auto"/>
            <w:noWrap/>
            <w:vAlign w:val="bottom"/>
            <w:hideMark/>
          </w:tcPr>
          <w:p w14:paraId="79F026D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tcPr>
          <w:p w14:paraId="0D0DF4F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620" w:type="dxa"/>
            <w:vAlign w:val="center"/>
          </w:tcPr>
          <w:p w14:paraId="6B7BAE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76" w:type="dxa"/>
            <w:shd w:val="clear" w:color="auto" w:fill="auto"/>
            <w:noWrap/>
            <w:vAlign w:val="bottom"/>
            <w:hideMark/>
          </w:tcPr>
          <w:p w14:paraId="02D7C2A3"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876" w:type="dxa"/>
            <w:shd w:val="clear" w:color="auto" w:fill="auto"/>
            <w:noWrap/>
            <w:vAlign w:val="bottom"/>
            <w:hideMark/>
          </w:tcPr>
          <w:p w14:paraId="2A52997E" w14:textId="77777777" w:rsidR="00532377" w:rsidRPr="00C40A1B" w:rsidRDefault="00532377" w:rsidP="00C70D33">
            <w:pPr>
              <w:spacing w:after="0" w:line="240" w:lineRule="auto"/>
              <w:rPr>
                <w:rFonts w:ascii="Times New Roman" w:eastAsia="Times New Roman" w:hAnsi="Times New Roman" w:cs="Times New Roman"/>
                <w:lang w:eastAsia="en-GB"/>
              </w:rPr>
            </w:pPr>
          </w:p>
        </w:tc>
      </w:tr>
    </w:tbl>
    <w:p w14:paraId="078D279A" w14:textId="77777777" w:rsidR="00532377" w:rsidRPr="00295271" w:rsidRDefault="00532377" w:rsidP="00532377">
      <w:pPr>
        <w:ind w:left="-993"/>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*CABG=Coronary Artery Bypass Graft; CTO=Chronic Total Occlusion; ECG=Electrocardi</w:t>
      </w:r>
      <w:r>
        <w:rPr>
          <w:rFonts w:ascii="Times New Roman" w:hAnsi="Times New Roman" w:cs="Times New Roman"/>
          <w:sz w:val="16"/>
          <w:szCs w:val="16"/>
          <w:lang w:val="en-US"/>
        </w:rPr>
        <w:t>ogr</w:t>
      </w:r>
      <w:r w:rsidRPr="00295271">
        <w:rPr>
          <w:rFonts w:ascii="Times New Roman" w:hAnsi="Times New Roman" w:cs="Times New Roman"/>
          <w:sz w:val="16"/>
          <w:szCs w:val="16"/>
          <w:lang w:val="en-US"/>
        </w:rPr>
        <w:t>am; GP=Glycoprotein; LVEF=Left ventricular ejection fraction; LMS=Left Main Stem; MI=Myocardial infarction; PCI=Percutaneous Coronary Intervention; PVD=Peripheral Vascular Disease; SHA=Strategic Health Authorities</w:t>
      </w:r>
    </w:p>
    <w:p w14:paraId="4D34FE1C" w14:textId="77777777" w:rsidR="00532377" w:rsidRPr="00295271" w:rsidRDefault="00532377" w:rsidP="00532377">
      <w:pPr>
        <w:spacing w:after="0" w:line="240" w:lineRule="auto"/>
        <w:rPr>
          <w:rFonts w:ascii="Times New Roman" w:hAnsi="Times New Roman" w:cs="Times New Roman"/>
          <w:sz w:val="18"/>
          <w:szCs w:val="18"/>
          <w:lang w:val="en-US"/>
        </w:rPr>
      </w:pPr>
    </w:p>
    <w:p w14:paraId="050556BC" w14:textId="77777777" w:rsidR="00532377" w:rsidRPr="00295271" w:rsidRDefault="00532377" w:rsidP="00532377">
      <w:pPr>
        <w:spacing w:line="360" w:lineRule="auto"/>
        <w:jc w:val="both"/>
        <w:rPr>
          <w:rFonts w:ascii="Times New Roman" w:hAnsi="Times New Roman" w:cs="Times New Roman"/>
          <w:b/>
          <w:sz w:val="24"/>
          <w:szCs w:val="24"/>
        </w:rPr>
      </w:pPr>
    </w:p>
    <w:p w14:paraId="38DD269D" w14:textId="77777777" w:rsidR="00532377" w:rsidRPr="00295271" w:rsidRDefault="00532377" w:rsidP="00532377">
      <w:pPr>
        <w:spacing w:line="360" w:lineRule="auto"/>
        <w:jc w:val="both"/>
        <w:rPr>
          <w:rFonts w:ascii="Times New Roman" w:hAnsi="Times New Roman" w:cs="Times New Roman"/>
          <w:b/>
          <w:sz w:val="24"/>
          <w:szCs w:val="24"/>
        </w:rPr>
      </w:pPr>
    </w:p>
    <w:p w14:paraId="171F3758" w14:textId="77777777" w:rsidR="00532377" w:rsidRPr="00295271" w:rsidRDefault="00532377" w:rsidP="00532377">
      <w:pPr>
        <w:spacing w:line="360" w:lineRule="auto"/>
        <w:jc w:val="both"/>
        <w:rPr>
          <w:rFonts w:ascii="Times New Roman" w:hAnsi="Times New Roman" w:cs="Times New Roman"/>
          <w:b/>
          <w:sz w:val="24"/>
          <w:szCs w:val="24"/>
        </w:rPr>
      </w:pPr>
    </w:p>
    <w:p w14:paraId="239AEA6F" w14:textId="77777777" w:rsidR="00532377" w:rsidRPr="00295271" w:rsidRDefault="00532377" w:rsidP="00532377">
      <w:pPr>
        <w:spacing w:line="360" w:lineRule="auto"/>
        <w:jc w:val="both"/>
        <w:rPr>
          <w:rFonts w:ascii="Times New Roman" w:hAnsi="Times New Roman" w:cs="Times New Roman"/>
          <w:b/>
          <w:sz w:val="24"/>
          <w:szCs w:val="24"/>
        </w:rPr>
      </w:pPr>
    </w:p>
    <w:p w14:paraId="09207866" w14:textId="77777777" w:rsidR="00532377" w:rsidRPr="00295271" w:rsidRDefault="00532377" w:rsidP="00532377">
      <w:pPr>
        <w:spacing w:line="360" w:lineRule="auto"/>
        <w:jc w:val="both"/>
        <w:rPr>
          <w:rFonts w:ascii="Times New Roman" w:hAnsi="Times New Roman" w:cs="Times New Roman"/>
          <w:b/>
          <w:sz w:val="24"/>
          <w:szCs w:val="24"/>
        </w:rPr>
      </w:pPr>
    </w:p>
    <w:p w14:paraId="3DB78CE3" w14:textId="77777777" w:rsidR="00532377" w:rsidRPr="00295271" w:rsidRDefault="00532377" w:rsidP="00532377">
      <w:pPr>
        <w:spacing w:line="360" w:lineRule="auto"/>
        <w:jc w:val="both"/>
        <w:rPr>
          <w:rFonts w:ascii="Times New Roman" w:hAnsi="Times New Roman" w:cs="Times New Roman"/>
          <w:b/>
          <w:sz w:val="24"/>
          <w:szCs w:val="24"/>
        </w:rPr>
      </w:pPr>
    </w:p>
    <w:p w14:paraId="45A4C445" w14:textId="77777777" w:rsidR="00532377" w:rsidRPr="00295271" w:rsidRDefault="00532377" w:rsidP="00532377">
      <w:pPr>
        <w:spacing w:line="360" w:lineRule="auto"/>
        <w:jc w:val="both"/>
        <w:rPr>
          <w:rFonts w:ascii="Times New Roman" w:hAnsi="Times New Roman" w:cs="Times New Roman"/>
          <w:b/>
          <w:sz w:val="24"/>
          <w:szCs w:val="24"/>
        </w:rPr>
      </w:pPr>
    </w:p>
    <w:p w14:paraId="5D0A62CE" w14:textId="77777777" w:rsidR="00532377" w:rsidRPr="00295271" w:rsidRDefault="00532377" w:rsidP="00532377">
      <w:pPr>
        <w:spacing w:line="360" w:lineRule="auto"/>
        <w:jc w:val="both"/>
        <w:rPr>
          <w:rFonts w:ascii="Times New Roman" w:hAnsi="Times New Roman" w:cs="Times New Roman"/>
          <w:b/>
          <w:sz w:val="24"/>
          <w:szCs w:val="24"/>
        </w:rPr>
      </w:pPr>
    </w:p>
    <w:p w14:paraId="50E17A17" w14:textId="7EB42D72" w:rsidR="00532377" w:rsidRPr="00295271" w:rsidRDefault="00532377" w:rsidP="00532377">
      <w:pPr>
        <w:spacing w:line="360" w:lineRule="auto"/>
        <w:jc w:val="both"/>
        <w:rPr>
          <w:rFonts w:ascii="Times New Roman" w:hAnsi="Times New Roman" w:cs="Times New Roman"/>
          <w:b/>
          <w:sz w:val="24"/>
          <w:szCs w:val="24"/>
        </w:rPr>
      </w:pPr>
    </w:p>
    <w:p w14:paraId="7515AE87" w14:textId="77777777" w:rsidR="00532377" w:rsidRPr="00532377" w:rsidRDefault="00532377" w:rsidP="00532377">
      <w:pPr>
        <w:pStyle w:val="Caption"/>
        <w:keepNext/>
        <w:spacing w:after="0"/>
        <w:ind w:left="-1276" w:right="-46"/>
        <w:rPr>
          <w:rFonts w:ascii="Times New Roman" w:hAnsi="Times New Roman" w:cs="Times New Roman"/>
          <w:color w:val="auto"/>
          <w:sz w:val="22"/>
          <w:szCs w:val="22"/>
        </w:rPr>
      </w:pPr>
      <w:r w:rsidRPr="00532377">
        <w:rPr>
          <w:rFonts w:ascii="Times New Roman" w:hAnsi="Times New Roman" w:cs="Times New Roman"/>
          <w:color w:val="auto"/>
          <w:sz w:val="22"/>
          <w:szCs w:val="22"/>
        </w:rPr>
        <w:t>Supplementary Table 3: Pre-procedural characteristics within the SDD and uncomplicated ON over time</w:t>
      </w:r>
    </w:p>
    <w:tbl>
      <w:tblPr>
        <w:tblW w:w="1165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960"/>
        <w:gridCol w:w="960"/>
        <w:gridCol w:w="960"/>
        <w:gridCol w:w="960"/>
        <w:gridCol w:w="960"/>
        <w:gridCol w:w="960"/>
        <w:gridCol w:w="960"/>
        <w:gridCol w:w="960"/>
        <w:gridCol w:w="960"/>
        <w:gridCol w:w="1297"/>
      </w:tblGrid>
      <w:tr w:rsidR="00532377" w:rsidRPr="00C40A1B" w14:paraId="1C15915F" w14:textId="77777777" w:rsidTr="00C70D33">
        <w:trPr>
          <w:trHeight w:val="300"/>
        </w:trPr>
        <w:tc>
          <w:tcPr>
            <w:tcW w:w="1716" w:type="dxa"/>
            <w:shd w:val="clear" w:color="auto" w:fill="auto"/>
            <w:noWrap/>
            <w:vAlign w:val="bottom"/>
            <w:hideMark/>
          </w:tcPr>
          <w:p w14:paraId="5BD559A4"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bottom"/>
            <w:hideMark/>
          </w:tcPr>
          <w:p w14:paraId="22DCD84C"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0D62AEC8"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2007</w:t>
            </w:r>
          </w:p>
        </w:tc>
        <w:tc>
          <w:tcPr>
            <w:tcW w:w="960" w:type="dxa"/>
            <w:shd w:val="clear" w:color="auto" w:fill="auto"/>
            <w:noWrap/>
            <w:vAlign w:val="center"/>
            <w:hideMark/>
          </w:tcPr>
          <w:p w14:paraId="1DD7F9F6"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2008</w:t>
            </w:r>
          </w:p>
        </w:tc>
        <w:tc>
          <w:tcPr>
            <w:tcW w:w="960" w:type="dxa"/>
            <w:shd w:val="clear" w:color="auto" w:fill="auto"/>
            <w:noWrap/>
            <w:vAlign w:val="center"/>
            <w:hideMark/>
          </w:tcPr>
          <w:p w14:paraId="019D1AE7"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2009</w:t>
            </w:r>
          </w:p>
        </w:tc>
        <w:tc>
          <w:tcPr>
            <w:tcW w:w="960" w:type="dxa"/>
            <w:shd w:val="clear" w:color="auto" w:fill="auto"/>
            <w:noWrap/>
            <w:vAlign w:val="center"/>
            <w:hideMark/>
          </w:tcPr>
          <w:p w14:paraId="031DBCCE"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2010</w:t>
            </w:r>
          </w:p>
        </w:tc>
        <w:tc>
          <w:tcPr>
            <w:tcW w:w="960" w:type="dxa"/>
            <w:shd w:val="clear" w:color="auto" w:fill="auto"/>
            <w:noWrap/>
            <w:vAlign w:val="center"/>
            <w:hideMark/>
          </w:tcPr>
          <w:p w14:paraId="26E0D6BF"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2011</w:t>
            </w:r>
          </w:p>
        </w:tc>
        <w:tc>
          <w:tcPr>
            <w:tcW w:w="960" w:type="dxa"/>
            <w:shd w:val="clear" w:color="auto" w:fill="auto"/>
            <w:noWrap/>
            <w:vAlign w:val="center"/>
            <w:hideMark/>
          </w:tcPr>
          <w:p w14:paraId="1A9B2D4C"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2012</w:t>
            </w:r>
          </w:p>
        </w:tc>
        <w:tc>
          <w:tcPr>
            <w:tcW w:w="960" w:type="dxa"/>
            <w:shd w:val="clear" w:color="auto" w:fill="auto"/>
            <w:noWrap/>
            <w:vAlign w:val="center"/>
            <w:hideMark/>
          </w:tcPr>
          <w:p w14:paraId="4E2587E0"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2013</w:t>
            </w:r>
          </w:p>
        </w:tc>
        <w:tc>
          <w:tcPr>
            <w:tcW w:w="960" w:type="dxa"/>
            <w:shd w:val="clear" w:color="auto" w:fill="auto"/>
            <w:noWrap/>
            <w:vAlign w:val="center"/>
            <w:hideMark/>
          </w:tcPr>
          <w:p w14:paraId="10DA749B"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2014</w:t>
            </w:r>
          </w:p>
        </w:tc>
        <w:tc>
          <w:tcPr>
            <w:tcW w:w="1297" w:type="dxa"/>
          </w:tcPr>
          <w:p w14:paraId="27B82066"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p w14:paraId="5DBFA479"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[95% CI]</w:t>
            </w:r>
          </w:p>
        </w:tc>
      </w:tr>
      <w:tr w:rsidR="00532377" w:rsidRPr="00C40A1B" w14:paraId="6EF28B11" w14:textId="77777777" w:rsidTr="00C70D33">
        <w:trPr>
          <w:trHeight w:val="300"/>
        </w:trPr>
        <w:tc>
          <w:tcPr>
            <w:tcW w:w="1716" w:type="dxa"/>
            <w:shd w:val="clear" w:color="auto" w:fill="auto"/>
            <w:noWrap/>
            <w:vAlign w:val="center"/>
            <w:hideMark/>
          </w:tcPr>
          <w:p w14:paraId="0276B412" w14:textId="77777777" w:rsidR="00532377" w:rsidRPr="00C40A1B" w:rsidRDefault="00532377" w:rsidP="00C70D33">
            <w:pPr>
              <w:spacing w:after="0" w:line="240" w:lineRule="auto"/>
              <w:rPr>
                <w:rFonts w:ascii="Times New Roman" w:eastAsia="Times New Roman" w:hAnsi="Times New Roman" w:cs="Times New Roman"/>
                <w:vertAlign w:val="superscript"/>
                <w:lang w:eastAsia="en-GB"/>
              </w:rPr>
            </w:pPr>
            <w:r w:rsidRPr="00C40A1B">
              <w:rPr>
                <w:rFonts w:ascii="Times New Roman" w:eastAsia="Times New Roman" w:hAnsi="Times New Roman" w:cs="Times New Roman"/>
                <w:b/>
                <w:lang w:eastAsia="en-GB"/>
              </w:rPr>
              <w:t>Size,</w:t>
            </w:r>
            <w:r w:rsidRPr="00C40A1B">
              <w:rPr>
                <w:rFonts w:ascii="Times New Roman" w:eastAsia="Times New Roman" w:hAnsi="Times New Roman" w:cs="Times New Roman"/>
                <w:lang w:eastAsia="en-GB"/>
              </w:rPr>
              <w:t xml:space="preserve"> n (%)</w:t>
            </w:r>
            <w:r w:rsidRPr="00C40A1B">
              <w:rPr>
                <w:rFonts w:ascii="Times New Roman" w:eastAsia="Times New Roman" w:hAnsi="Times New Roman" w:cs="Times New Roman"/>
                <w:vertAlign w:val="superscript"/>
                <w:lang w:eastAsia="en-GB"/>
              </w:rPr>
              <w:t>a</w:t>
            </w:r>
          </w:p>
        </w:tc>
        <w:tc>
          <w:tcPr>
            <w:tcW w:w="960" w:type="dxa"/>
            <w:shd w:val="clear" w:color="auto" w:fill="auto"/>
            <w:noWrap/>
            <w:vAlign w:val="center"/>
            <w:hideMark/>
          </w:tcPr>
          <w:p w14:paraId="1EE6BFC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1556FE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w:t>
            </w:r>
          </w:p>
          <w:p w14:paraId="457B89F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(6.7)</w:t>
            </w:r>
          </w:p>
        </w:tc>
        <w:tc>
          <w:tcPr>
            <w:tcW w:w="960" w:type="dxa"/>
            <w:shd w:val="clear" w:color="auto" w:fill="auto"/>
            <w:noWrap/>
            <w:vAlign w:val="center"/>
            <w:hideMark/>
          </w:tcPr>
          <w:p w14:paraId="2F69DA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65</w:t>
            </w:r>
          </w:p>
          <w:p w14:paraId="0AE492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(14.0)</w:t>
            </w:r>
          </w:p>
        </w:tc>
        <w:tc>
          <w:tcPr>
            <w:tcW w:w="960" w:type="dxa"/>
            <w:shd w:val="clear" w:color="auto" w:fill="auto"/>
            <w:noWrap/>
            <w:vAlign w:val="center"/>
            <w:hideMark/>
          </w:tcPr>
          <w:p w14:paraId="7DE24A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w:t>
            </w:r>
          </w:p>
          <w:p w14:paraId="6D5B73C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(16.3)</w:t>
            </w:r>
          </w:p>
        </w:tc>
        <w:tc>
          <w:tcPr>
            <w:tcW w:w="960" w:type="dxa"/>
            <w:shd w:val="clear" w:color="auto" w:fill="auto"/>
            <w:noWrap/>
            <w:vAlign w:val="center"/>
            <w:hideMark/>
          </w:tcPr>
          <w:p w14:paraId="6874AD9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121</w:t>
            </w:r>
          </w:p>
          <w:p w14:paraId="5F35860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(21.5)</w:t>
            </w:r>
          </w:p>
        </w:tc>
        <w:tc>
          <w:tcPr>
            <w:tcW w:w="960" w:type="dxa"/>
            <w:shd w:val="clear" w:color="auto" w:fill="auto"/>
            <w:noWrap/>
            <w:vAlign w:val="center"/>
            <w:hideMark/>
          </w:tcPr>
          <w:p w14:paraId="236294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186</w:t>
            </w:r>
          </w:p>
          <w:p w14:paraId="17ED9EA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(28.3)</w:t>
            </w:r>
          </w:p>
        </w:tc>
        <w:tc>
          <w:tcPr>
            <w:tcW w:w="960" w:type="dxa"/>
            <w:shd w:val="clear" w:color="auto" w:fill="auto"/>
            <w:noWrap/>
            <w:vAlign w:val="center"/>
            <w:hideMark/>
          </w:tcPr>
          <w:p w14:paraId="11ECAA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258</w:t>
            </w:r>
          </w:p>
          <w:p w14:paraId="3F686D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(32.1)</w:t>
            </w:r>
          </w:p>
        </w:tc>
        <w:tc>
          <w:tcPr>
            <w:tcW w:w="960" w:type="dxa"/>
            <w:shd w:val="clear" w:color="auto" w:fill="auto"/>
            <w:noWrap/>
            <w:vAlign w:val="center"/>
            <w:hideMark/>
          </w:tcPr>
          <w:p w14:paraId="243C92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277</w:t>
            </w:r>
          </w:p>
          <w:p w14:paraId="42C64C0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(33.7)</w:t>
            </w:r>
          </w:p>
        </w:tc>
        <w:tc>
          <w:tcPr>
            <w:tcW w:w="960" w:type="dxa"/>
            <w:shd w:val="clear" w:color="auto" w:fill="auto"/>
            <w:noWrap/>
            <w:vAlign w:val="center"/>
            <w:hideMark/>
          </w:tcPr>
          <w:p w14:paraId="4C6056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203</w:t>
            </w:r>
          </w:p>
          <w:p w14:paraId="26E92C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(35.5)</w:t>
            </w:r>
          </w:p>
        </w:tc>
        <w:tc>
          <w:tcPr>
            <w:tcW w:w="1297" w:type="dxa"/>
          </w:tcPr>
          <w:p w14:paraId="5A6C1A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0030E5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[1.21-1.30]</w:t>
            </w:r>
          </w:p>
        </w:tc>
      </w:tr>
      <w:tr w:rsidR="00532377" w:rsidRPr="00C40A1B" w14:paraId="469BECB7" w14:textId="77777777" w:rsidTr="00C70D33">
        <w:trPr>
          <w:trHeight w:val="300"/>
        </w:trPr>
        <w:tc>
          <w:tcPr>
            <w:tcW w:w="1716" w:type="dxa"/>
            <w:shd w:val="clear" w:color="auto" w:fill="auto"/>
            <w:noWrap/>
            <w:vAlign w:val="bottom"/>
            <w:hideMark/>
          </w:tcPr>
          <w:p w14:paraId="69CE0BAD"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20A2E7D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4A587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238</w:t>
            </w:r>
          </w:p>
          <w:p w14:paraId="7D5152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(93.3)</w:t>
            </w:r>
          </w:p>
        </w:tc>
        <w:tc>
          <w:tcPr>
            <w:tcW w:w="960" w:type="dxa"/>
            <w:shd w:val="clear" w:color="auto" w:fill="auto"/>
            <w:noWrap/>
            <w:vAlign w:val="center"/>
            <w:hideMark/>
          </w:tcPr>
          <w:p w14:paraId="33CB74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398</w:t>
            </w:r>
          </w:p>
          <w:p w14:paraId="1F4123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(86.0)</w:t>
            </w:r>
          </w:p>
        </w:tc>
        <w:tc>
          <w:tcPr>
            <w:tcW w:w="960" w:type="dxa"/>
            <w:shd w:val="clear" w:color="auto" w:fill="auto"/>
            <w:noWrap/>
            <w:vAlign w:val="center"/>
            <w:hideMark/>
          </w:tcPr>
          <w:p w14:paraId="210166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379</w:t>
            </w:r>
          </w:p>
          <w:p w14:paraId="4DBD9C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(83.7)</w:t>
            </w:r>
          </w:p>
        </w:tc>
        <w:tc>
          <w:tcPr>
            <w:tcW w:w="960" w:type="dxa"/>
            <w:shd w:val="clear" w:color="auto" w:fill="auto"/>
            <w:noWrap/>
            <w:vAlign w:val="center"/>
            <w:hideMark/>
          </w:tcPr>
          <w:p w14:paraId="7E37B9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443</w:t>
            </w:r>
          </w:p>
          <w:p w14:paraId="3ADEEB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(78.5)</w:t>
            </w:r>
          </w:p>
        </w:tc>
        <w:tc>
          <w:tcPr>
            <w:tcW w:w="960" w:type="dxa"/>
            <w:shd w:val="clear" w:color="auto" w:fill="auto"/>
            <w:noWrap/>
            <w:vAlign w:val="center"/>
            <w:hideMark/>
          </w:tcPr>
          <w:p w14:paraId="150D947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472</w:t>
            </w:r>
          </w:p>
          <w:p w14:paraId="4505DAB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(71.7)</w:t>
            </w:r>
          </w:p>
        </w:tc>
        <w:tc>
          <w:tcPr>
            <w:tcW w:w="960" w:type="dxa"/>
            <w:shd w:val="clear" w:color="auto" w:fill="auto"/>
            <w:noWrap/>
            <w:vAlign w:val="center"/>
            <w:hideMark/>
          </w:tcPr>
          <w:p w14:paraId="0CA3B8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545</w:t>
            </w:r>
          </w:p>
          <w:p w14:paraId="7FE43E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(67.9)</w:t>
            </w:r>
          </w:p>
        </w:tc>
        <w:tc>
          <w:tcPr>
            <w:tcW w:w="960" w:type="dxa"/>
            <w:shd w:val="clear" w:color="auto" w:fill="auto"/>
            <w:noWrap/>
            <w:vAlign w:val="center"/>
            <w:hideMark/>
          </w:tcPr>
          <w:p w14:paraId="7249D36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546</w:t>
            </w:r>
          </w:p>
          <w:p w14:paraId="153EFD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(66.3)</w:t>
            </w:r>
          </w:p>
        </w:tc>
        <w:tc>
          <w:tcPr>
            <w:tcW w:w="960" w:type="dxa"/>
            <w:shd w:val="clear" w:color="auto" w:fill="auto"/>
            <w:noWrap/>
            <w:vAlign w:val="center"/>
            <w:hideMark/>
          </w:tcPr>
          <w:p w14:paraId="2C9B08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369</w:t>
            </w:r>
          </w:p>
          <w:p w14:paraId="5297446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(65.5)</w:t>
            </w:r>
          </w:p>
        </w:tc>
        <w:tc>
          <w:tcPr>
            <w:tcW w:w="1297" w:type="dxa"/>
          </w:tcPr>
          <w:p w14:paraId="102716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198678E" w14:textId="77777777" w:rsidTr="00C70D33">
        <w:trPr>
          <w:trHeight w:val="300"/>
        </w:trPr>
        <w:tc>
          <w:tcPr>
            <w:tcW w:w="1716" w:type="dxa"/>
            <w:shd w:val="clear" w:color="auto" w:fill="auto"/>
            <w:noWrap/>
            <w:vAlign w:val="center"/>
          </w:tcPr>
          <w:p w14:paraId="66D4F43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Center size</w:t>
            </w:r>
          </w:p>
        </w:tc>
        <w:tc>
          <w:tcPr>
            <w:tcW w:w="960" w:type="dxa"/>
            <w:shd w:val="clear" w:color="auto" w:fill="auto"/>
            <w:noWrap/>
            <w:vAlign w:val="center"/>
          </w:tcPr>
          <w:p w14:paraId="12AA6DC7"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2F4225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7B171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D4C08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8E630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71DFC5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09DAE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C3FA8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11CFD5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97" w:type="dxa"/>
          </w:tcPr>
          <w:p w14:paraId="702FB7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A56B5B1" w14:textId="77777777" w:rsidTr="00C70D33">
        <w:trPr>
          <w:trHeight w:val="300"/>
        </w:trPr>
        <w:tc>
          <w:tcPr>
            <w:tcW w:w="1716" w:type="dxa"/>
            <w:shd w:val="clear" w:color="auto" w:fill="auto"/>
            <w:noWrap/>
            <w:vAlign w:val="center"/>
            <w:hideMark/>
          </w:tcPr>
          <w:p w14:paraId="7EC9973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Low </w:t>
            </w:r>
          </w:p>
        </w:tc>
        <w:tc>
          <w:tcPr>
            <w:tcW w:w="960" w:type="dxa"/>
            <w:shd w:val="clear" w:color="auto" w:fill="auto"/>
            <w:noWrap/>
            <w:vAlign w:val="center"/>
            <w:hideMark/>
          </w:tcPr>
          <w:p w14:paraId="16BAF0B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FFFFFF" w:themeFill="background1"/>
            <w:noWrap/>
            <w:vAlign w:val="center"/>
            <w:hideMark/>
          </w:tcPr>
          <w:p w14:paraId="1CB1B7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58.8</w:t>
            </w:r>
          </w:p>
        </w:tc>
        <w:tc>
          <w:tcPr>
            <w:tcW w:w="960" w:type="dxa"/>
            <w:shd w:val="clear" w:color="auto" w:fill="auto"/>
            <w:noWrap/>
            <w:vAlign w:val="center"/>
            <w:hideMark/>
          </w:tcPr>
          <w:p w14:paraId="68DF88B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w:t>
            </w:r>
          </w:p>
        </w:tc>
        <w:tc>
          <w:tcPr>
            <w:tcW w:w="960" w:type="dxa"/>
            <w:shd w:val="clear" w:color="auto" w:fill="auto"/>
            <w:noWrap/>
            <w:vAlign w:val="center"/>
            <w:hideMark/>
          </w:tcPr>
          <w:p w14:paraId="628BADE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8.1</w:t>
            </w:r>
          </w:p>
        </w:tc>
        <w:tc>
          <w:tcPr>
            <w:tcW w:w="960" w:type="dxa"/>
            <w:shd w:val="clear" w:color="auto" w:fill="auto"/>
            <w:noWrap/>
            <w:vAlign w:val="center"/>
            <w:hideMark/>
          </w:tcPr>
          <w:p w14:paraId="239BCC0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w:t>
            </w:r>
          </w:p>
        </w:tc>
        <w:tc>
          <w:tcPr>
            <w:tcW w:w="960" w:type="dxa"/>
            <w:shd w:val="clear" w:color="auto" w:fill="auto"/>
            <w:noWrap/>
            <w:vAlign w:val="center"/>
            <w:hideMark/>
          </w:tcPr>
          <w:p w14:paraId="2AEE7F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6.5</w:t>
            </w:r>
          </w:p>
        </w:tc>
        <w:tc>
          <w:tcPr>
            <w:tcW w:w="960" w:type="dxa"/>
            <w:shd w:val="clear" w:color="auto" w:fill="auto"/>
            <w:noWrap/>
            <w:vAlign w:val="center"/>
            <w:hideMark/>
          </w:tcPr>
          <w:p w14:paraId="1A9A9D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w:t>
            </w:r>
          </w:p>
        </w:tc>
        <w:tc>
          <w:tcPr>
            <w:tcW w:w="960" w:type="dxa"/>
            <w:shd w:val="clear" w:color="auto" w:fill="auto"/>
            <w:noWrap/>
            <w:vAlign w:val="center"/>
            <w:hideMark/>
          </w:tcPr>
          <w:p w14:paraId="3892BC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11.6</w:t>
            </w:r>
          </w:p>
        </w:tc>
        <w:tc>
          <w:tcPr>
            <w:tcW w:w="960" w:type="dxa"/>
            <w:shd w:val="clear" w:color="auto" w:fill="auto"/>
            <w:noWrap/>
            <w:vAlign w:val="center"/>
            <w:hideMark/>
          </w:tcPr>
          <w:p w14:paraId="7067351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w:t>
            </w:r>
          </w:p>
        </w:tc>
        <w:tc>
          <w:tcPr>
            <w:tcW w:w="1297" w:type="dxa"/>
          </w:tcPr>
          <w:p w14:paraId="426C1D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0.358</w:t>
            </w:r>
          </w:p>
          <w:p w14:paraId="48BC495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[0.85-1.06]</w:t>
            </w:r>
          </w:p>
        </w:tc>
      </w:tr>
      <w:tr w:rsidR="00532377" w:rsidRPr="00C40A1B" w14:paraId="2F662E2A" w14:textId="77777777" w:rsidTr="00C70D33">
        <w:trPr>
          <w:trHeight w:val="300"/>
        </w:trPr>
        <w:tc>
          <w:tcPr>
            <w:tcW w:w="1716" w:type="dxa"/>
            <w:shd w:val="clear" w:color="auto" w:fill="auto"/>
            <w:noWrap/>
            <w:vAlign w:val="bottom"/>
            <w:hideMark/>
          </w:tcPr>
          <w:p w14:paraId="6B8549C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36B2DB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71C636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6.3</w:t>
            </w:r>
          </w:p>
        </w:tc>
        <w:tc>
          <w:tcPr>
            <w:tcW w:w="960" w:type="dxa"/>
            <w:shd w:val="clear" w:color="auto" w:fill="auto"/>
            <w:noWrap/>
            <w:vAlign w:val="center"/>
            <w:hideMark/>
          </w:tcPr>
          <w:p w14:paraId="5C32190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11.6</w:t>
            </w:r>
          </w:p>
        </w:tc>
        <w:tc>
          <w:tcPr>
            <w:tcW w:w="960" w:type="dxa"/>
            <w:shd w:val="clear" w:color="auto" w:fill="auto"/>
            <w:noWrap/>
            <w:vAlign w:val="center"/>
            <w:hideMark/>
          </w:tcPr>
          <w:p w14:paraId="08F76D2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w:t>
            </w:r>
          </w:p>
        </w:tc>
        <w:tc>
          <w:tcPr>
            <w:tcW w:w="960" w:type="dxa"/>
            <w:shd w:val="clear" w:color="auto" w:fill="auto"/>
            <w:noWrap/>
            <w:vAlign w:val="center"/>
            <w:hideMark/>
          </w:tcPr>
          <w:p w14:paraId="17222BF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13.5</w:t>
            </w:r>
          </w:p>
        </w:tc>
        <w:tc>
          <w:tcPr>
            <w:tcW w:w="960" w:type="dxa"/>
            <w:shd w:val="clear" w:color="auto" w:fill="auto"/>
            <w:noWrap/>
            <w:vAlign w:val="center"/>
            <w:hideMark/>
          </w:tcPr>
          <w:p w14:paraId="14FD2C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w:t>
            </w:r>
          </w:p>
        </w:tc>
        <w:tc>
          <w:tcPr>
            <w:tcW w:w="960" w:type="dxa"/>
            <w:shd w:val="clear" w:color="auto" w:fill="auto"/>
            <w:noWrap/>
            <w:vAlign w:val="center"/>
            <w:hideMark/>
          </w:tcPr>
          <w:p w14:paraId="4FAE48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960" w:type="dxa"/>
            <w:shd w:val="clear" w:color="auto" w:fill="auto"/>
            <w:noWrap/>
            <w:vAlign w:val="center"/>
            <w:hideMark/>
          </w:tcPr>
          <w:p w14:paraId="6C1909D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13.2</w:t>
            </w:r>
          </w:p>
        </w:tc>
        <w:tc>
          <w:tcPr>
            <w:tcW w:w="960" w:type="dxa"/>
            <w:shd w:val="clear" w:color="auto" w:fill="auto"/>
            <w:noWrap/>
            <w:vAlign w:val="center"/>
            <w:hideMark/>
          </w:tcPr>
          <w:p w14:paraId="179B62B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1297" w:type="dxa"/>
          </w:tcPr>
          <w:p w14:paraId="3F269F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0.125</w:t>
            </w:r>
          </w:p>
          <w:p w14:paraId="47B96B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[0.99-1.09]</w:t>
            </w:r>
          </w:p>
        </w:tc>
      </w:tr>
      <w:tr w:rsidR="00532377" w:rsidRPr="00C40A1B" w14:paraId="512876A1" w14:textId="77777777" w:rsidTr="00C70D33">
        <w:trPr>
          <w:trHeight w:val="300"/>
        </w:trPr>
        <w:tc>
          <w:tcPr>
            <w:tcW w:w="1716" w:type="dxa"/>
            <w:shd w:val="clear" w:color="auto" w:fill="auto"/>
            <w:noWrap/>
            <w:vAlign w:val="center"/>
            <w:hideMark/>
          </w:tcPr>
          <w:p w14:paraId="7E05BD3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lastRenderedPageBreak/>
              <w:t xml:space="preserve">Medium </w:t>
            </w:r>
          </w:p>
        </w:tc>
        <w:tc>
          <w:tcPr>
            <w:tcW w:w="960" w:type="dxa"/>
            <w:shd w:val="clear" w:color="auto" w:fill="auto"/>
            <w:noWrap/>
            <w:vAlign w:val="center"/>
            <w:hideMark/>
          </w:tcPr>
          <w:p w14:paraId="3D38335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3016FE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11.8</w:t>
            </w:r>
          </w:p>
        </w:tc>
        <w:tc>
          <w:tcPr>
            <w:tcW w:w="960" w:type="dxa"/>
            <w:shd w:val="clear" w:color="auto" w:fill="auto"/>
            <w:noWrap/>
            <w:vAlign w:val="center"/>
            <w:hideMark/>
          </w:tcPr>
          <w:p w14:paraId="7D22EA0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27.7</w:t>
            </w:r>
          </w:p>
        </w:tc>
        <w:tc>
          <w:tcPr>
            <w:tcW w:w="960" w:type="dxa"/>
            <w:shd w:val="clear" w:color="auto" w:fill="auto"/>
            <w:noWrap/>
            <w:vAlign w:val="center"/>
            <w:hideMark/>
          </w:tcPr>
          <w:p w14:paraId="3F79FA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28.4</w:t>
            </w:r>
          </w:p>
        </w:tc>
        <w:tc>
          <w:tcPr>
            <w:tcW w:w="960" w:type="dxa"/>
            <w:shd w:val="clear" w:color="auto" w:fill="auto"/>
            <w:noWrap/>
            <w:vAlign w:val="center"/>
            <w:hideMark/>
          </w:tcPr>
          <w:p w14:paraId="45962F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30.6</w:t>
            </w:r>
          </w:p>
        </w:tc>
        <w:tc>
          <w:tcPr>
            <w:tcW w:w="960" w:type="dxa"/>
            <w:shd w:val="clear" w:color="auto" w:fill="auto"/>
            <w:noWrap/>
            <w:vAlign w:val="center"/>
            <w:hideMark/>
          </w:tcPr>
          <w:p w14:paraId="2DB2F7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14.5</w:t>
            </w:r>
          </w:p>
        </w:tc>
        <w:tc>
          <w:tcPr>
            <w:tcW w:w="960" w:type="dxa"/>
            <w:shd w:val="clear" w:color="auto" w:fill="auto"/>
            <w:noWrap/>
            <w:vAlign w:val="center"/>
            <w:hideMark/>
          </w:tcPr>
          <w:p w14:paraId="45C605E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14.0</w:t>
            </w:r>
          </w:p>
        </w:tc>
        <w:tc>
          <w:tcPr>
            <w:tcW w:w="960" w:type="dxa"/>
            <w:shd w:val="clear" w:color="auto" w:fill="auto"/>
            <w:noWrap/>
            <w:vAlign w:val="center"/>
            <w:hideMark/>
          </w:tcPr>
          <w:p w14:paraId="58DE8E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18.8</w:t>
            </w:r>
          </w:p>
        </w:tc>
        <w:tc>
          <w:tcPr>
            <w:tcW w:w="960" w:type="dxa"/>
            <w:shd w:val="clear" w:color="auto" w:fill="auto"/>
            <w:noWrap/>
            <w:vAlign w:val="center"/>
            <w:hideMark/>
          </w:tcPr>
          <w:p w14:paraId="6D00FA7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19.2</w:t>
            </w:r>
          </w:p>
        </w:tc>
        <w:tc>
          <w:tcPr>
            <w:tcW w:w="1297" w:type="dxa"/>
          </w:tcPr>
          <w:p w14:paraId="5996525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0.023</w:t>
            </w:r>
          </w:p>
          <w:p w14:paraId="76E1D80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[0.84-0.99]</w:t>
            </w:r>
          </w:p>
        </w:tc>
      </w:tr>
      <w:tr w:rsidR="00532377" w:rsidRPr="00C40A1B" w14:paraId="787142FD" w14:textId="77777777" w:rsidTr="00C70D33">
        <w:trPr>
          <w:trHeight w:val="300"/>
        </w:trPr>
        <w:tc>
          <w:tcPr>
            <w:tcW w:w="1716" w:type="dxa"/>
            <w:shd w:val="clear" w:color="auto" w:fill="auto"/>
            <w:noWrap/>
            <w:vAlign w:val="bottom"/>
            <w:hideMark/>
          </w:tcPr>
          <w:p w14:paraId="185BD76E"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166461B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406742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26.5</w:t>
            </w:r>
          </w:p>
        </w:tc>
        <w:tc>
          <w:tcPr>
            <w:tcW w:w="960" w:type="dxa"/>
            <w:shd w:val="clear" w:color="auto" w:fill="auto"/>
            <w:noWrap/>
            <w:vAlign w:val="center"/>
            <w:hideMark/>
          </w:tcPr>
          <w:p w14:paraId="26A252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34.4</w:t>
            </w:r>
          </w:p>
        </w:tc>
        <w:tc>
          <w:tcPr>
            <w:tcW w:w="960" w:type="dxa"/>
            <w:shd w:val="clear" w:color="auto" w:fill="auto"/>
            <w:noWrap/>
            <w:vAlign w:val="center"/>
            <w:hideMark/>
          </w:tcPr>
          <w:p w14:paraId="3C4F9E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34.8</w:t>
            </w:r>
          </w:p>
        </w:tc>
        <w:tc>
          <w:tcPr>
            <w:tcW w:w="960" w:type="dxa"/>
            <w:shd w:val="clear" w:color="auto" w:fill="auto"/>
            <w:noWrap/>
            <w:vAlign w:val="center"/>
            <w:hideMark/>
          </w:tcPr>
          <w:p w14:paraId="558DC7E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34.3</w:t>
            </w:r>
          </w:p>
        </w:tc>
        <w:tc>
          <w:tcPr>
            <w:tcW w:w="960" w:type="dxa"/>
            <w:shd w:val="clear" w:color="auto" w:fill="auto"/>
            <w:noWrap/>
            <w:vAlign w:val="center"/>
            <w:hideMark/>
          </w:tcPr>
          <w:p w14:paraId="3B3A66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29.7</w:t>
            </w:r>
          </w:p>
        </w:tc>
        <w:tc>
          <w:tcPr>
            <w:tcW w:w="960" w:type="dxa"/>
            <w:shd w:val="clear" w:color="auto" w:fill="auto"/>
            <w:noWrap/>
            <w:vAlign w:val="center"/>
            <w:hideMark/>
          </w:tcPr>
          <w:p w14:paraId="4A7EBD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31.9</w:t>
            </w:r>
          </w:p>
        </w:tc>
        <w:tc>
          <w:tcPr>
            <w:tcW w:w="960" w:type="dxa"/>
            <w:shd w:val="clear" w:color="auto" w:fill="auto"/>
            <w:noWrap/>
            <w:vAlign w:val="center"/>
            <w:hideMark/>
          </w:tcPr>
          <w:p w14:paraId="7B2DEB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32.2</w:t>
            </w:r>
          </w:p>
        </w:tc>
        <w:tc>
          <w:tcPr>
            <w:tcW w:w="960" w:type="dxa"/>
            <w:shd w:val="clear" w:color="auto" w:fill="auto"/>
            <w:noWrap/>
            <w:vAlign w:val="center"/>
            <w:hideMark/>
          </w:tcPr>
          <w:p w14:paraId="2BB73F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37.9</w:t>
            </w:r>
          </w:p>
        </w:tc>
        <w:tc>
          <w:tcPr>
            <w:tcW w:w="1297" w:type="dxa"/>
          </w:tcPr>
          <w:p w14:paraId="301E955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w:t>
            </w:r>
          </w:p>
          <w:p w14:paraId="205503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[0.99-2.05]</w:t>
            </w:r>
          </w:p>
        </w:tc>
      </w:tr>
      <w:tr w:rsidR="00532377" w:rsidRPr="00C40A1B" w14:paraId="2F63AD3B" w14:textId="77777777" w:rsidTr="00C70D33">
        <w:trPr>
          <w:trHeight w:val="300"/>
        </w:trPr>
        <w:tc>
          <w:tcPr>
            <w:tcW w:w="1716" w:type="dxa"/>
            <w:shd w:val="clear" w:color="auto" w:fill="auto"/>
            <w:noWrap/>
            <w:vAlign w:val="center"/>
            <w:hideMark/>
          </w:tcPr>
          <w:p w14:paraId="2C23CE4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High </w:t>
            </w:r>
          </w:p>
        </w:tc>
        <w:tc>
          <w:tcPr>
            <w:tcW w:w="960" w:type="dxa"/>
            <w:shd w:val="clear" w:color="auto" w:fill="auto"/>
            <w:noWrap/>
            <w:vAlign w:val="center"/>
            <w:hideMark/>
          </w:tcPr>
          <w:p w14:paraId="74AE83D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FFFFFF" w:themeFill="background1"/>
            <w:noWrap/>
            <w:vAlign w:val="center"/>
            <w:hideMark/>
          </w:tcPr>
          <w:p w14:paraId="6604B2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29.4</w:t>
            </w:r>
          </w:p>
        </w:tc>
        <w:tc>
          <w:tcPr>
            <w:tcW w:w="960" w:type="dxa"/>
            <w:shd w:val="clear" w:color="auto" w:fill="auto"/>
            <w:noWrap/>
            <w:vAlign w:val="center"/>
            <w:hideMark/>
          </w:tcPr>
          <w:p w14:paraId="5D3F2D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69.2</w:t>
            </w:r>
          </w:p>
        </w:tc>
        <w:tc>
          <w:tcPr>
            <w:tcW w:w="960" w:type="dxa"/>
            <w:shd w:val="clear" w:color="auto" w:fill="auto"/>
            <w:noWrap/>
            <w:vAlign w:val="center"/>
            <w:hideMark/>
          </w:tcPr>
          <w:p w14:paraId="5BBA24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63.5</w:t>
            </w:r>
          </w:p>
        </w:tc>
        <w:tc>
          <w:tcPr>
            <w:tcW w:w="960" w:type="dxa"/>
            <w:shd w:val="clear" w:color="auto" w:fill="auto"/>
            <w:noWrap/>
            <w:vAlign w:val="center"/>
            <w:hideMark/>
          </w:tcPr>
          <w:p w14:paraId="0F2035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63.6</w:t>
            </w:r>
          </w:p>
        </w:tc>
        <w:tc>
          <w:tcPr>
            <w:tcW w:w="960" w:type="dxa"/>
            <w:shd w:val="clear" w:color="auto" w:fill="auto"/>
            <w:noWrap/>
            <w:vAlign w:val="center"/>
            <w:hideMark/>
          </w:tcPr>
          <w:p w14:paraId="61BF12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w:t>
            </w:r>
          </w:p>
        </w:tc>
        <w:tc>
          <w:tcPr>
            <w:tcW w:w="960" w:type="dxa"/>
            <w:shd w:val="clear" w:color="auto" w:fill="auto"/>
            <w:noWrap/>
            <w:vAlign w:val="center"/>
            <w:hideMark/>
          </w:tcPr>
          <w:p w14:paraId="7A36F4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79.1</w:t>
            </w:r>
          </w:p>
        </w:tc>
        <w:tc>
          <w:tcPr>
            <w:tcW w:w="960" w:type="dxa"/>
            <w:shd w:val="clear" w:color="auto" w:fill="auto"/>
            <w:noWrap/>
            <w:vAlign w:val="center"/>
            <w:hideMark/>
          </w:tcPr>
          <w:p w14:paraId="295E01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69.7</w:t>
            </w:r>
          </w:p>
        </w:tc>
        <w:tc>
          <w:tcPr>
            <w:tcW w:w="960" w:type="dxa"/>
            <w:shd w:val="clear" w:color="auto" w:fill="auto"/>
            <w:noWrap/>
            <w:vAlign w:val="center"/>
            <w:hideMark/>
          </w:tcPr>
          <w:p w14:paraId="166500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73.9</w:t>
            </w:r>
          </w:p>
        </w:tc>
        <w:tc>
          <w:tcPr>
            <w:tcW w:w="1297" w:type="dxa"/>
          </w:tcPr>
          <w:p w14:paraId="3BE24E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0.010</w:t>
            </w:r>
          </w:p>
          <w:p w14:paraId="73EB92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[1.02-1.17]</w:t>
            </w:r>
          </w:p>
        </w:tc>
      </w:tr>
      <w:tr w:rsidR="00532377" w:rsidRPr="00C40A1B" w14:paraId="1D698708" w14:textId="77777777" w:rsidTr="00C70D33">
        <w:trPr>
          <w:trHeight w:val="300"/>
        </w:trPr>
        <w:tc>
          <w:tcPr>
            <w:tcW w:w="1716" w:type="dxa"/>
            <w:shd w:val="clear" w:color="auto" w:fill="auto"/>
            <w:noWrap/>
            <w:vAlign w:val="bottom"/>
            <w:hideMark/>
          </w:tcPr>
          <w:p w14:paraId="1DF98C5F"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098AED7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1C560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67.2</w:t>
            </w:r>
          </w:p>
        </w:tc>
        <w:tc>
          <w:tcPr>
            <w:tcW w:w="960" w:type="dxa"/>
            <w:shd w:val="clear" w:color="auto" w:fill="auto"/>
            <w:noWrap/>
            <w:vAlign w:val="center"/>
            <w:hideMark/>
          </w:tcPr>
          <w:p w14:paraId="7C1E64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54.0</w:t>
            </w:r>
          </w:p>
        </w:tc>
        <w:tc>
          <w:tcPr>
            <w:tcW w:w="960" w:type="dxa"/>
            <w:shd w:val="clear" w:color="auto" w:fill="auto"/>
            <w:noWrap/>
            <w:vAlign w:val="center"/>
            <w:hideMark/>
          </w:tcPr>
          <w:p w14:paraId="3507EA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55.9</w:t>
            </w:r>
          </w:p>
        </w:tc>
        <w:tc>
          <w:tcPr>
            <w:tcW w:w="960" w:type="dxa"/>
            <w:shd w:val="clear" w:color="auto" w:fill="auto"/>
            <w:noWrap/>
            <w:vAlign w:val="center"/>
            <w:hideMark/>
          </w:tcPr>
          <w:p w14:paraId="0BAFB14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52.1</w:t>
            </w:r>
          </w:p>
        </w:tc>
        <w:tc>
          <w:tcPr>
            <w:tcW w:w="960" w:type="dxa"/>
            <w:shd w:val="clear" w:color="auto" w:fill="auto"/>
            <w:noWrap/>
            <w:vAlign w:val="center"/>
            <w:hideMark/>
          </w:tcPr>
          <w:p w14:paraId="6E304D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60.4</w:t>
            </w:r>
          </w:p>
        </w:tc>
        <w:tc>
          <w:tcPr>
            <w:tcW w:w="960" w:type="dxa"/>
            <w:shd w:val="clear" w:color="auto" w:fill="auto"/>
            <w:noWrap/>
            <w:vAlign w:val="center"/>
            <w:hideMark/>
          </w:tcPr>
          <w:p w14:paraId="4E1172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57.1</w:t>
            </w:r>
          </w:p>
        </w:tc>
        <w:tc>
          <w:tcPr>
            <w:tcW w:w="960" w:type="dxa"/>
            <w:shd w:val="clear" w:color="auto" w:fill="auto"/>
            <w:noWrap/>
            <w:vAlign w:val="center"/>
            <w:hideMark/>
          </w:tcPr>
          <w:p w14:paraId="0E713D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54.6</w:t>
            </w:r>
          </w:p>
        </w:tc>
        <w:tc>
          <w:tcPr>
            <w:tcW w:w="960" w:type="dxa"/>
            <w:shd w:val="clear" w:color="auto" w:fill="auto"/>
            <w:noWrap/>
            <w:vAlign w:val="center"/>
            <w:hideMark/>
          </w:tcPr>
          <w:p w14:paraId="29407D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51.5</w:t>
            </w:r>
          </w:p>
        </w:tc>
        <w:tc>
          <w:tcPr>
            <w:tcW w:w="1297" w:type="dxa"/>
          </w:tcPr>
          <w:p w14:paraId="2A17DC8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0.042</w:t>
            </w:r>
          </w:p>
          <w:p w14:paraId="707396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[0.94-1.00]</w:t>
            </w:r>
          </w:p>
        </w:tc>
      </w:tr>
      <w:tr w:rsidR="00532377" w:rsidRPr="00C40A1B" w14:paraId="08E653BA" w14:textId="77777777" w:rsidTr="00C70D33">
        <w:trPr>
          <w:trHeight w:val="300"/>
        </w:trPr>
        <w:tc>
          <w:tcPr>
            <w:tcW w:w="1716" w:type="dxa"/>
            <w:shd w:val="clear" w:color="auto" w:fill="auto"/>
            <w:noWrap/>
            <w:vAlign w:val="center"/>
            <w:hideMark/>
          </w:tcPr>
          <w:p w14:paraId="746DF95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Age </w:t>
            </w:r>
          </w:p>
        </w:tc>
        <w:tc>
          <w:tcPr>
            <w:tcW w:w="960" w:type="dxa"/>
            <w:shd w:val="clear" w:color="auto" w:fill="auto"/>
            <w:noWrap/>
            <w:vAlign w:val="center"/>
            <w:hideMark/>
          </w:tcPr>
          <w:p w14:paraId="3A02C09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16A245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69.9</w:t>
            </w:r>
          </w:p>
        </w:tc>
        <w:tc>
          <w:tcPr>
            <w:tcW w:w="960" w:type="dxa"/>
            <w:shd w:val="clear" w:color="auto" w:fill="auto"/>
            <w:noWrap/>
            <w:vAlign w:val="center"/>
            <w:hideMark/>
          </w:tcPr>
          <w:p w14:paraId="6A46B8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69.8</w:t>
            </w:r>
          </w:p>
        </w:tc>
        <w:tc>
          <w:tcPr>
            <w:tcW w:w="960" w:type="dxa"/>
            <w:shd w:val="clear" w:color="auto" w:fill="auto"/>
            <w:noWrap/>
            <w:vAlign w:val="center"/>
            <w:hideMark/>
          </w:tcPr>
          <w:p w14:paraId="360DFA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70.3</w:t>
            </w:r>
          </w:p>
        </w:tc>
        <w:tc>
          <w:tcPr>
            <w:tcW w:w="960" w:type="dxa"/>
            <w:shd w:val="clear" w:color="auto" w:fill="auto"/>
            <w:noWrap/>
            <w:vAlign w:val="center"/>
            <w:hideMark/>
          </w:tcPr>
          <w:p w14:paraId="515C18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70.0</w:t>
            </w:r>
          </w:p>
        </w:tc>
        <w:tc>
          <w:tcPr>
            <w:tcW w:w="960" w:type="dxa"/>
            <w:shd w:val="clear" w:color="auto" w:fill="auto"/>
            <w:noWrap/>
            <w:vAlign w:val="center"/>
            <w:hideMark/>
          </w:tcPr>
          <w:p w14:paraId="5530CB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71.7</w:t>
            </w:r>
          </w:p>
        </w:tc>
        <w:tc>
          <w:tcPr>
            <w:tcW w:w="960" w:type="dxa"/>
            <w:shd w:val="clear" w:color="auto" w:fill="auto"/>
            <w:noWrap/>
            <w:vAlign w:val="center"/>
            <w:hideMark/>
          </w:tcPr>
          <w:p w14:paraId="4BEFD2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70.6</w:t>
            </w:r>
          </w:p>
        </w:tc>
        <w:tc>
          <w:tcPr>
            <w:tcW w:w="960" w:type="dxa"/>
            <w:shd w:val="clear" w:color="auto" w:fill="auto"/>
            <w:noWrap/>
            <w:vAlign w:val="center"/>
            <w:hideMark/>
          </w:tcPr>
          <w:p w14:paraId="4A6369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71.8</w:t>
            </w:r>
          </w:p>
        </w:tc>
        <w:tc>
          <w:tcPr>
            <w:tcW w:w="960" w:type="dxa"/>
            <w:shd w:val="clear" w:color="auto" w:fill="auto"/>
            <w:noWrap/>
            <w:vAlign w:val="center"/>
            <w:hideMark/>
          </w:tcPr>
          <w:p w14:paraId="62D80B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72.3</w:t>
            </w:r>
          </w:p>
        </w:tc>
        <w:tc>
          <w:tcPr>
            <w:tcW w:w="1297" w:type="dxa"/>
          </w:tcPr>
          <w:p w14:paraId="154E2CB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0.07</w:t>
            </w:r>
          </w:p>
          <w:p w14:paraId="7315082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[0.11-0.67]</w:t>
            </w:r>
          </w:p>
        </w:tc>
      </w:tr>
      <w:tr w:rsidR="00532377" w:rsidRPr="00C40A1B" w14:paraId="4344D4C1" w14:textId="77777777" w:rsidTr="00C70D33">
        <w:trPr>
          <w:trHeight w:val="300"/>
        </w:trPr>
        <w:tc>
          <w:tcPr>
            <w:tcW w:w="1716" w:type="dxa"/>
            <w:shd w:val="clear" w:color="auto" w:fill="auto"/>
            <w:noWrap/>
            <w:vAlign w:val="bottom"/>
            <w:hideMark/>
          </w:tcPr>
          <w:p w14:paraId="0726C9C9"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bottom"/>
            <w:hideMark/>
          </w:tcPr>
          <w:p w14:paraId="7617D4DF"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0B4E595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w:t>
            </w:r>
          </w:p>
        </w:tc>
        <w:tc>
          <w:tcPr>
            <w:tcW w:w="960" w:type="dxa"/>
            <w:shd w:val="clear" w:color="auto" w:fill="auto"/>
            <w:noWrap/>
            <w:vAlign w:val="center"/>
            <w:hideMark/>
          </w:tcPr>
          <w:p w14:paraId="57C6087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(9.0)</w:t>
            </w:r>
          </w:p>
        </w:tc>
        <w:tc>
          <w:tcPr>
            <w:tcW w:w="960" w:type="dxa"/>
            <w:shd w:val="clear" w:color="auto" w:fill="auto"/>
            <w:noWrap/>
            <w:vAlign w:val="center"/>
            <w:hideMark/>
          </w:tcPr>
          <w:p w14:paraId="634091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(8.1)</w:t>
            </w:r>
          </w:p>
        </w:tc>
        <w:tc>
          <w:tcPr>
            <w:tcW w:w="960" w:type="dxa"/>
            <w:shd w:val="clear" w:color="auto" w:fill="auto"/>
            <w:noWrap/>
            <w:vAlign w:val="center"/>
            <w:hideMark/>
          </w:tcPr>
          <w:p w14:paraId="3F284E5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(8.0)</w:t>
            </w:r>
          </w:p>
        </w:tc>
        <w:tc>
          <w:tcPr>
            <w:tcW w:w="960" w:type="dxa"/>
            <w:shd w:val="clear" w:color="auto" w:fill="auto"/>
            <w:noWrap/>
            <w:vAlign w:val="center"/>
            <w:hideMark/>
          </w:tcPr>
          <w:p w14:paraId="0852E4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w:t>
            </w:r>
          </w:p>
        </w:tc>
        <w:tc>
          <w:tcPr>
            <w:tcW w:w="960" w:type="dxa"/>
            <w:shd w:val="clear" w:color="auto" w:fill="auto"/>
            <w:noWrap/>
            <w:vAlign w:val="center"/>
            <w:hideMark/>
          </w:tcPr>
          <w:p w14:paraId="6F03D5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w:t>
            </w:r>
          </w:p>
        </w:tc>
        <w:tc>
          <w:tcPr>
            <w:tcW w:w="960" w:type="dxa"/>
            <w:shd w:val="clear" w:color="auto" w:fill="auto"/>
            <w:noWrap/>
            <w:vAlign w:val="center"/>
            <w:hideMark/>
          </w:tcPr>
          <w:p w14:paraId="0126AA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(8.1)</w:t>
            </w:r>
          </w:p>
        </w:tc>
        <w:tc>
          <w:tcPr>
            <w:tcW w:w="960" w:type="dxa"/>
            <w:shd w:val="clear" w:color="auto" w:fill="auto"/>
            <w:noWrap/>
            <w:vAlign w:val="center"/>
            <w:hideMark/>
          </w:tcPr>
          <w:p w14:paraId="4364C8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(9.6)</w:t>
            </w:r>
          </w:p>
        </w:tc>
        <w:tc>
          <w:tcPr>
            <w:tcW w:w="1297" w:type="dxa"/>
          </w:tcPr>
          <w:p w14:paraId="0C736DB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6A02E64" w14:textId="77777777" w:rsidTr="00C70D33">
        <w:trPr>
          <w:trHeight w:val="300"/>
        </w:trPr>
        <w:tc>
          <w:tcPr>
            <w:tcW w:w="1716" w:type="dxa"/>
            <w:shd w:val="clear" w:color="auto" w:fill="auto"/>
            <w:noWrap/>
            <w:vAlign w:val="bottom"/>
            <w:hideMark/>
          </w:tcPr>
          <w:p w14:paraId="42A2D0B2"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B2D1BA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C8B7B9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70.1</w:t>
            </w:r>
          </w:p>
        </w:tc>
        <w:tc>
          <w:tcPr>
            <w:tcW w:w="960" w:type="dxa"/>
            <w:shd w:val="clear" w:color="auto" w:fill="auto"/>
            <w:noWrap/>
            <w:vAlign w:val="center"/>
            <w:hideMark/>
          </w:tcPr>
          <w:p w14:paraId="5E11FFB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71.0</w:t>
            </w:r>
          </w:p>
        </w:tc>
        <w:tc>
          <w:tcPr>
            <w:tcW w:w="960" w:type="dxa"/>
            <w:shd w:val="clear" w:color="auto" w:fill="auto"/>
            <w:noWrap/>
            <w:vAlign w:val="center"/>
            <w:hideMark/>
          </w:tcPr>
          <w:p w14:paraId="738AF1F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71.7</w:t>
            </w:r>
          </w:p>
        </w:tc>
        <w:tc>
          <w:tcPr>
            <w:tcW w:w="960" w:type="dxa"/>
            <w:shd w:val="clear" w:color="auto" w:fill="auto"/>
            <w:noWrap/>
            <w:vAlign w:val="center"/>
            <w:hideMark/>
          </w:tcPr>
          <w:p w14:paraId="34720B5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72.1</w:t>
            </w:r>
          </w:p>
        </w:tc>
        <w:tc>
          <w:tcPr>
            <w:tcW w:w="960" w:type="dxa"/>
            <w:shd w:val="clear" w:color="auto" w:fill="auto"/>
            <w:noWrap/>
            <w:vAlign w:val="center"/>
            <w:hideMark/>
          </w:tcPr>
          <w:p w14:paraId="162ADF4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72.8</w:t>
            </w:r>
          </w:p>
        </w:tc>
        <w:tc>
          <w:tcPr>
            <w:tcW w:w="960" w:type="dxa"/>
            <w:shd w:val="clear" w:color="auto" w:fill="auto"/>
            <w:noWrap/>
            <w:vAlign w:val="center"/>
            <w:hideMark/>
          </w:tcPr>
          <w:p w14:paraId="05C38C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72.5</w:t>
            </w:r>
          </w:p>
        </w:tc>
        <w:tc>
          <w:tcPr>
            <w:tcW w:w="960" w:type="dxa"/>
            <w:shd w:val="clear" w:color="auto" w:fill="auto"/>
            <w:noWrap/>
            <w:vAlign w:val="center"/>
            <w:hideMark/>
          </w:tcPr>
          <w:p w14:paraId="39FB1D7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72.4</w:t>
            </w:r>
          </w:p>
        </w:tc>
        <w:tc>
          <w:tcPr>
            <w:tcW w:w="960" w:type="dxa"/>
            <w:shd w:val="clear" w:color="auto" w:fill="auto"/>
            <w:noWrap/>
            <w:vAlign w:val="center"/>
            <w:hideMark/>
          </w:tcPr>
          <w:p w14:paraId="71A6C3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73.2</w:t>
            </w:r>
          </w:p>
        </w:tc>
        <w:tc>
          <w:tcPr>
            <w:tcW w:w="1297" w:type="dxa"/>
          </w:tcPr>
          <w:p w14:paraId="25B88A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33B01EF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[0.20-0.48]</w:t>
            </w:r>
          </w:p>
        </w:tc>
      </w:tr>
      <w:tr w:rsidR="00532377" w:rsidRPr="00C40A1B" w14:paraId="11FDA28B" w14:textId="77777777" w:rsidTr="00C70D33">
        <w:trPr>
          <w:trHeight w:val="300"/>
        </w:trPr>
        <w:tc>
          <w:tcPr>
            <w:tcW w:w="1716" w:type="dxa"/>
            <w:shd w:val="clear" w:color="auto" w:fill="auto"/>
            <w:noWrap/>
            <w:vAlign w:val="center"/>
            <w:hideMark/>
          </w:tcPr>
          <w:p w14:paraId="4A206B33"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bottom"/>
            <w:hideMark/>
          </w:tcPr>
          <w:p w14:paraId="58BD5832"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72ED59B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(8.8)</w:t>
            </w:r>
          </w:p>
        </w:tc>
        <w:tc>
          <w:tcPr>
            <w:tcW w:w="960" w:type="dxa"/>
            <w:shd w:val="clear" w:color="auto" w:fill="auto"/>
            <w:noWrap/>
            <w:vAlign w:val="center"/>
            <w:hideMark/>
          </w:tcPr>
          <w:p w14:paraId="1698B73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w:t>
            </w:r>
          </w:p>
        </w:tc>
        <w:tc>
          <w:tcPr>
            <w:tcW w:w="960" w:type="dxa"/>
            <w:shd w:val="clear" w:color="auto" w:fill="auto"/>
            <w:noWrap/>
            <w:vAlign w:val="center"/>
            <w:hideMark/>
          </w:tcPr>
          <w:p w14:paraId="7BB9E07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(9.3)</w:t>
            </w:r>
          </w:p>
        </w:tc>
        <w:tc>
          <w:tcPr>
            <w:tcW w:w="960" w:type="dxa"/>
            <w:shd w:val="clear" w:color="auto" w:fill="auto"/>
            <w:noWrap/>
            <w:vAlign w:val="center"/>
            <w:hideMark/>
          </w:tcPr>
          <w:p w14:paraId="24E44DF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(9.0)</w:t>
            </w:r>
          </w:p>
        </w:tc>
        <w:tc>
          <w:tcPr>
            <w:tcW w:w="960" w:type="dxa"/>
            <w:shd w:val="clear" w:color="auto" w:fill="auto"/>
            <w:noWrap/>
            <w:vAlign w:val="center"/>
            <w:hideMark/>
          </w:tcPr>
          <w:p w14:paraId="659064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w:t>
            </w:r>
          </w:p>
        </w:tc>
        <w:tc>
          <w:tcPr>
            <w:tcW w:w="960" w:type="dxa"/>
            <w:shd w:val="clear" w:color="auto" w:fill="auto"/>
            <w:noWrap/>
            <w:vAlign w:val="center"/>
            <w:hideMark/>
          </w:tcPr>
          <w:p w14:paraId="6F717B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(8.8)</w:t>
            </w:r>
          </w:p>
        </w:tc>
        <w:tc>
          <w:tcPr>
            <w:tcW w:w="960" w:type="dxa"/>
            <w:shd w:val="clear" w:color="auto" w:fill="auto"/>
            <w:noWrap/>
            <w:vAlign w:val="center"/>
            <w:hideMark/>
          </w:tcPr>
          <w:p w14:paraId="6F9C10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(9.3)</w:t>
            </w:r>
          </w:p>
        </w:tc>
        <w:tc>
          <w:tcPr>
            <w:tcW w:w="960" w:type="dxa"/>
            <w:shd w:val="clear" w:color="auto" w:fill="auto"/>
            <w:noWrap/>
            <w:vAlign w:val="center"/>
            <w:hideMark/>
          </w:tcPr>
          <w:p w14:paraId="51267CF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w:t>
            </w:r>
          </w:p>
        </w:tc>
        <w:tc>
          <w:tcPr>
            <w:tcW w:w="1297" w:type="dxa"/>
          </w:tcPr>
          <w:p w14:paraId="4C952D7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6D976D05" w14:textId="77777777" w:rsidTr="00C70D33">
        <w:trPr>
          <w:trHeight w:val="300"/>
        </w:trPr>
        <w:tc>
          <w:tcPr>
            <w:tcW w:w="1716" w:type="dxa"/>
            <w:shd w:val="clear" w:color="auto" w:fill="auto"/>
            <w:noWrap/>
            <w:vAlign w:val="center"/>
          </w:tcPr>
          <w:p w14:paraId="4A517B7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Gender</w:t>
            </w:r>
          </w:p>
        </w:tc>
        <w:tc>
          <w:tcPr>
            <w:tcW w:w="960" w:type="dxa"/>
            <w:shd w:val="clear" w:color="auto" w:fill="auto"/>
            <w:noWrap/>
            <w:vAlign w:val="center"/>
          </w:tcPr>
          <w:p w14:paraId="32F9B329"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305AF1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BE4326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C6E837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6B560B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574C1E3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E30776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46281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1FE354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97" w:type="dxa"/>
          </w:tcPr>
          <w:p w14:paraId="604FB9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4B35C26" w14:textId="77777777" w:rsidTr="00C70D33">
        <w:trPr>
          <w:trHeight w:val="300"/>
        </w:trPr>
        <w:tc>
          <w:tcPr>
            <w:tcW w:w="1716" w:type="dxa"/>
            <w:shd w:val="clear" w:color="auto" w:fill="auto"/>
            <w:noWrap/>
            <w:vAlign w:val="center"/>
            <w:hideMark/>
          </w:tcPr>
          <w:p w14:paraId="653E559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Male </w:t>
            </w:r>
          </w:p>
        </w:tc>
        <w:tc>
          <w:tcPr>
            <w:tcW w:w="960" w:type="dxa"/>
            <w:shd w:val="clear" w:color="auto" w:fill="auto"/>
            <w:noWrap/>
            <w:vAlign w:val="center"/>
            <w:hideMark/>
          </w:tcPr>
          <w:p w14:paraId="2365AC8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0E97FB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58.8</w:t>
            </w:r>
          </w:p>
        </w:tc>
        <w:tc>
          <w:tcPr>
            <w:tcW w:w="960" w:type="dxa"/>
            <w:shd w:val="clear" w:color="auto" w:fill="auto"/>
            <w:noWrap/>
            <w:vAlign w:val="center"/>
            <w:hideMark/>
          </w:tcPr>
          <w:p w14:paraId="779FE14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72.3</w:t>
            </w:r>
          </w:p>
        </w:tc>
        <w:tc>
          <w:tcPr>
            <w:tcW w:w="960" w:type="dxa"/>
            <w:shd w:val="clear" w:color="auto" w:fill="auto"/>
            <w:noWrap/>
            <w:vAlign w:val="center"/>
            <w:hideMark/>
          </w:tcPr>
          <w:p w14:paraId="4B919C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66.2</w:t>
            </w:r>
          </w:p>
        </w:tc>
        <w:tc>
          <w:tcPr>
            <w:tcW w:w="960" w:type="dxa"/>
            <w:shd w:val="clear" w:color="auto" w:fill="auto"/>
            <w:noWrap/>
            <w:vAlign w:val="center"/>
            <w:hideMark/>
          </w:tcPr>
          <w:p w14:paraId="2C1ADC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77.7</w:t>
            </w:r>
          </w:p>
        </w:tc>
        <w:tc>
          <w:tcPr>
            <w:tcW w:w="960" w:type="dxa"/>
            <w:shd w:val="clear" w:color="auto" w:fill="auto"/>
            <w:noWrap/>
            <w:vAlign w:val="center"/>
            <w:hideMark/>
          </w:tcPr>
          <w:p w14:paraId="1D8845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76.9</w:t>
            </w:r>
          </w:p>
        </w:tc>
        <w:tc>
          <w:tcPr>
            <w:tcW w:w="960" w:type="dxa"/>
            <w:shd w:val="clear" w:color="auto" w:fill="auto"/>
            <w:noWrap/>
            <w:vAlign w:val="center"/>
            <w:hideMark/>
          </w:tcPr>
          <w:p w14:paraId="0FD687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74.0</w:t>
            </w:r>
          </w:p>
        </w:tc>
        <w:tc>
          <w:tcPr>
            <w:tcW w:w="960" w:type="dxa"/>
            <w:shd w:val="clear" w:color="auto" w:fill="auto"/>
            <w:noWrap/>
            <w:vAlign w:val="center"/>
            <w:hideMark/>
          </w:tcPr>
          <w:p w14:paraId="3410FB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79.4</w:t>
            </w:r>
          </w:p>
        </w:tc>
        <w:tc>
          <w:tcPr>
            <w:tcW w:w="960" w:type="dxa"/>
            <w:shd w:val="clear" w:color="auto" w:fill="auto"/>
            <w:noWrap/>
            <w:vAlign w:val="center"/>
            <w:hideMark/>
          </w:tcPr>
          <w:p w14:paraId="0A819A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78.8</w:t>
            </w:r>
          </w:p>
        </w:tc>
        <w:tc>
          <w:tcPr>
            <w:tcW w:w="1297" w:type="dxa"/>
          </w:tcPr>
          <w:p w14:paraId="291BE0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w:t>
            </w:r>
          </w:p>
          <w:p w14:paraId="2D8F7C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[1.01-1.17]</w:t>
            </w:r>
          </w:p>
        </w:tc>
      </w:tr>
      <w:tr w:rsidR="00532377" w:rsidRPr="00C40A1B" w14:paraId="3F259BE9" w14:textId="77777777" w:rsidTr="00C70D33">
        <w:trPr>
          <w:trHeight w:val="300"/>
        </w:trPr>
        <w:tc>
          <w:tcPr>
            <w:tcW w:w="1716" w:type="dxa"/>
            <w:shd w:val="clear" w:color="auto" w:fill="auto"/>
            <w:noWrap/>
            <w:vAlign w:val="bottom"/>
            <w:hideMark/>
          </w:tcPr>
          <w:p w14:paraId="1FE306EE"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38DAC4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4D180F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76.5</w:t>
            </w:r>
          </w:p>
        </w:tc>
        <w:tc>
          <w:tcPr>
            <w:tcW w:w="960" w:type="dxa"/>
            <w:shd w:val="clear" w:color="auto" w:fill="auto"/>
            <w:noWrap/>
            <w:vAlign w:val="center"/>
            <w:hideMark/>
          </w:tcPr>
          <w:p w14:paraId="2F2A4D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75.1</w:t>
            </w:r>
          </w:p>
        </w:tc>
        <w:tc>
          <w:tcPr>
            <w:tcW w:w="960" w:type="dxa"/>
            <w:shd w:val="clear" w:color="auto" w:fill="auto"/>
            <w:noWrap/>
            <w:vAlign w:val="center"/>
            <w:hideMark/>
          </w:tcPr>
          <w:p w14:paraId="04DBCE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71.5</w:t>
            </w:r>
          </w:p>
        </w:tc>
        <w:tc>
          <w:tcPr>
            <w:tcW w:w="960" w:type="dxa"/>
            <w:shd w:val="clear" w:color="auto" w:fill="auto"/>
            <w:noWrap/>
            <w:vAlign w:val="center"/>
            <w:hideMark/>
          </w:tcPr>
          <w:p w14:paraId="7F9C8D0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75.2</w:t>
            </w:r>
          </w:p>
        </w:tc>
        <w:tc>
          <w:tcPr>
            <w:tcW w:w="960" w:type="dxa"/>
            <w:shd w:val="clear" w:color="auto" w:fill="auto"/>
            <w:noWrap/>
            <w:vAlign w:val="center"/>
            <w:hideMark/>
          </w:tcPr>
          <w:p w14:paraId="33DBA9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73.7</w:t>
            </w:r>
          </w:p>
        </w:tc>
        <w:tc>
          <w:tcPr>
            <w:tcW w:w="960" w:type="dxa"/>
            <w:shd w:val="clear" w:color="auto" w:fill="auto"/>
            <w:noWrap/>
            <w:vAlign w:val="center"/>
            <w:hideMark/>
          </w:tcPr>
          <w:p w14:paraId="0D0CF5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71.7</w:t>
            </w:r>
          </w:p>
        </w:tc>
        <w:tc>
          <w:tcPr>
            <w:tcW w:w="960" w:type="dxa"/>
            <w:shd w:val="clear" w:color="auto" w:fill="auto"/>
            <w:noWrap/>
            <w:vAlign w:val="center"/>
            <w:hideMark/>
          </w:tcPr>
          <w:p w14:paraId="4535469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73.6</w:t>
            </w:r>
          </w:p>
        </w:tc>
        <w:tc>
          <w:tcPr>
            <w:tcW w:w="960" w:type="dxa"/>
            <w:shd w:val="clear" w:color="auto" w:fill="auto"/>
            <w:noWrap/>
            <w:vAlign w:val="center"/>
            <w:hideMark/>
          </w:tcPr>
          <w:p w14:paraId="27E2E2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75.3</w:t>
            </w:r>
          </w:p>
        </w:tc>
        <w:tc>
          <w:tcPr>
            <w:tcW w:w="1297" w:type="dxa"/>
          </w:tcPr>
          <w:p w14:paraId="4623D6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w:t>
            </w:r>
          </w:p>
          <w:p w14:paraId="67EE61A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[0.96-1.03]</w:t>
            </w:r>
          </w:p>
        </w:tc>
      </w:tr>
      <w:tr w:rsidR="00532377" w:rsidRPr="00C40A1B" w14:paraId="18459566" w14:textId="77777777" w:rsidTr="00C70D33">
        <w:trPr>
          <w:trHeight w:val="300"/>
        </w:trPr>
        <w:tc>
          <w:tcPr>
            <w:tcW w:w="1716" w:type="dxa"/>
            <w:shd w:val="clear" w:color="auto" w:fill="auto"/>
            <w:noWrap/>
            <w:vAlign w:val="center"/>
            <w:hideMark/>
          </w:tcPr>
          <w:p w14:paraId="20DB1BB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Female </w:t>
            </w:r>
          </w:p>
        </w:tc>
        <w:tc>
          <w:tcPr>
            <w:tcW w:w="960" w:type="dxa"/>
            <w:shd w:val="clear" w:color="auto" w:fill="auto"/>
            <w:noWrap/>
            <w:vAlign w:val="center"/>
            <w:hideMark/>
          </w:tcPr>
          <w:p w14:paraId="10C37F7F"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36FEE5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41.2</w:t>
            </w:r>
          </w:p>
        </w:tc>
        <w:tc>
          <w:tcPr>
            <w:tcW w:w="960" w:type="dxa"/>
            <w:shd w:val="clear" w:color="auto" w:fill="auto"/>
            <w:noWrap/>
            <w:vAlign w:val="center"/>
            <w:hideMark/>
          </w:tcPr>
          <w:p w14:paraId="6BABF3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27.7</w:t>
            </w:r>
          </w:p>
        </w:tc>
        <w:tc>
          <w:tcPr>
            <w:tcW w:w="960" w:type="dxa"/>
            <w:shd w:val="clear" w:color="auto" w:fill="auto"/>
            <w:noWrap/>
            <w:vAlign w:val="center"/>
            <w:hideMark/>
          </w:tcPr>
          <w:p w14:paraId="3EA2A5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33.8</w:t>
            </w:r>
          </w:p>
        </w:tc>
        <w:tc>
          <w:tcPr>
            <w:tcW w:w="960" w:type="dxa"/>
            <w:shd w:val="clear" w:color="auto" w:fill="auto"/>
            <w:noWrap/>
            <w:vAlign w:val="center"/>
            <w:hideMark/>
          </w:tcPr>
          <w:p w14:paraId="00B4CE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22.3</w:t>
            </w:r>
          </w:p>
        </w:tc>
        <w:tc>
          <w:tcPr>
            <w:tcW w:w="960" w:type="dxa"/>
            <w:shd w:val="clear" w:color="auto" w:fill="auto"/>
            <w:noWrap/>
            <w:vAlign w:val="center"/>
            <w:hideMark/>
          </w:tcPr>
          <w:p w14:paraId="336620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23.1</w:t>
            </w:r>
          </w:p>
        </w:tc>
        <w:tc>
          <w:tcPr>
            <w:tcW w:w="960" w:type="dxa"/>
            <w:shd w:val="clear" w:color="auto" w:fill="auto"/>
            <w:noWrap/>
            <w:vAlign w:val="center"/>
            <w:hideMark/>
          </w:tcPr>
          <w:p w14:paraId="6FEEC2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26.0</w:t>
            </w:r>
          </w:p>
        </w:tc>
        <w:tc>
          <w:tcPr>
            <w:tcW w:w="960" w:type="dxa"/>
            <w:shd w:val="clear" w:color="auto" w:fill="auto"/>
            <w:noWrap/>
            <w:vAlign w:val="center"/>
            <w:hideMark/>
          </w:tcPr>
          <w:p w14:paraId="3595BEE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20.6</w:t>
            </w:r>
          </w:p>
        </w:tc>
        <w:tc>
          <w:tcPr>
            <w:tcW w:w="960" w:type="dxa"/>
            <w:shd w:val="clear" w:color="auto" w:fill="auto"/>
            <w:noWrap/>
            <w:vAlign w:val="center"/>
            <w:hideMark/>
          </w:tcPr>
          <w:p w14:paraId="4CC8681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21.2</w:t>
            </w:r>
          </w:p>
        </w:tc>
        <w:tc>
          <w:tcPr>
            <w:tcW w:w="1297" w:type="dxa"/>
          </w:tcPr>
          <w:p w14:paraId="3F4D6C6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5EC388F6" w14:textId="77777777" w:rsidTr="00C70D33">
        <w:trPr>
          <w:trHeight w:val="300"/>
        </w:trPr>
        <w:tc>
          <w:tcPr>
            <w:tcW w:w="1716" w:type="dxa"/>
            <w:shd w:val="clear" w:color="auto" w:fill="auto"/>
            <w:noWrap/>
            <w:vAlign w:val="bottom"/>
            <w:hideMark/>
          </w:tcPr>
          <w:p w14:paraId="408130F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373F3A9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FB7465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23.5</w:t>
            </w:r>
          </w:p>
        </w:tc>
        <w:tc>
          <w:tcPr>
            <w:tcW w:w="960" w:type="dxa"/>
            <w:shd w:val="clear" w:color="auto" w:fill="auto"/>
            <w:noWrap/>
            <w:vAlign w:val="center"/>
            <w:hideMark/>
          </w:tcPr>
          <w:p w14:paraId="051233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24.9</w:t>
            </w:r>
          </w:p>
        </w:tc>
        <w:tc>
          <w:tcPr>
            <w:tcW w:w="960" w:type="dxa"/>
            <w:shd w:val="clear" w:color="auto" w:fill="auto"/>
            <w:noWrap/>
            <w:vAlign w:val="center"/>
            <w:hideMark/>
          </w:tcPr>
          <w:p w14:paraId="265907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28.5</w:t>
            </w:r>
          </w:p>
        </w:tc>
        <w:tc>
          <w:tcPr>
            <w:tcW w:w="960" w:type="dxa"/>
            <w:shd w:val="clear" w:color="auto" w:fill="auto"/>
            <w:noWrap/>
            <w:vAlign w:val="center"/>
            <w:hideMark/>
          </w:tcPr>
          <w:p w14:paraId="4079DCA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24.8</w:t>
            </w:r>
          </w:p>
        </w:tc>
        <w:tc>
          <w:tcPr>
            <w:tcW w:w="960" w:type="dxa"/>
            <w:shd w:val="clear" w:color="auto" w:fill="auto"/>
            <w:noWrap/>
            <w:vAlign w:val="center"/>
            <w:hideMark/>
          </w:tcPr>
          <w:p w14:paraId="1E13D2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26.3</w:t>
            </w:r>
          </w:p>
        </w:tc>
        <w:tc>
          <w:tcPr>
            <w:tcW w:w="960" w:type="dxa"/>
            <w:shd w:val="clear" w:color="auto" w:fill="auto"/>
            <w:noWrap/>
            <w:vAlign w:val="center"/>
            <w:hideMark/>
          </w:tcPr>
          <w:p w14:paraId="798084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28.3</w:t>
            </w:r>
          </w:p>
        </w:tc>
        <w:tc>
          <w:tcPr>
            <w:tcW w:w="960" w:type="dxa"/>
            <w:shd w:val="clear" w:color="auto" w:fill="auto"/>
            <w:noWrap/>
            <w:vAlign w:val="center"/>
            <w:hideMark/>
          </w:tcPr>
          <w:p w14:paraId="526D949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26.4</w:t>
            </w:r>
          </w:p>
        </w:tc>
        <w:tc>
          <w:tcPr>
            <w:tcW w:w="960" w:type="dxa"/>
            <w:shd w:val="clear" w:color="auto" w:fill="auto"/>
            <w:noWrap/>
            <w:vAlign w:val="center"/>
            <w:hideMark/>
          </w:tcPr>
          <w:p w14:paraId="50EA5F5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24.7</w:t>
            </w:r>
          </w:p>
        </w:tc>
        <w:tc>
          <w:tcPr>
            <w:tcW w:w="1297" w:type="dxa"/>
          </w:tcPr>
          <w:p w14:paraId="4A594BF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48729A0" w14:textId="77777777" w:rsidTr="00C70D33">
        <w:trPr>
          <w:trHeight w:val="300"/>
        </w:trPr>
        <w:tc>
          <w:tcPr>
            <w:tcW w:w="1716" w:type="dxa"/>
            <w:shd w:val="clear" w:color="auto" w:fill="auto"/>
            <w:noWrap/>
            <w:vAlign w:val="center"/>
          </w:tcPr>
          <w:p w14:paraId="0E6A1D7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Ethnicity</w:t>
            </w:r>
          </w:p>
        </w:tc>
        <w:tc>
          <w:tcPr>
            <w:tcW w:w="960" w:type="dxa"/>
            <w:shd w:val="clear" w:color="auto" w:fill="auto"/>
            <w:noWrap/>
            <w:vAlign w:val="center"/>
          </w:tcPr>
          <w:p w14:paraId="17F9E8E7"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6968AB0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F750AF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7832C27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E5BC2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136E0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1606E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B77E1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10AFA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97" w:type="dxa"/>
          </w:tcPr>
          <w:p w14:paraId="6D453EC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41217FB3" w14:textId="77777777" w:rsidTr="00C70D33">
        <w:trPr>
          <w:trHeight w:val="300"/>
        </w:trPr>
        <w:tc>
          <w:tcPr>
            <w:tcW w:w="1716" w:type="dxa"/>
            <w:shd w:val="clear" w:color="auto" w:fill="auto"/>
            <w:noWrap/>
            <w:vAlign w:val="center"/>
            <w:hideMark/>
          </w:tcPr>
          <w:p w14:paraId="2054890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Caucasian </w:t>
            </w:r>
          </w:p>
        </w:tc>
        <w:tc>
          <w:tcPr>
            <w:tcW w:w="960" w:type="dxa"/>
            <w:shd w:val="clear" w:color="auto" w:fill="auto"/>
            <w:noWrap/>
            <w:vAlign w:val="center"/>
            <w:hideMark/>
          </w:tcPr>
          <w:p w14:paraId="6619002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82867C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92.3</w:t>
            </w:r>
          </w:p>
        </w:tc>
        <w:tc>
          <w:tcPr>
            <w:tcW w:w="960" w:type="dxa"/>
            <w:shd w:val="clear" w:color="auto" w:fill="auto"/>
            <w:noWrap/>
            <w:vAlign w:val="center"/>
            <w:hideMark/>
          </w:tcPr>
          <w:p w14:paraId="71224E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85.6</w:t>
            </w:r>
          </w:p>
        </w:tc>
        <w:tc>
          <w:tcPr>
            <w:tcW w:w="960" w:type="dxa"/>
            <w:shd w:val="clear" w:color="auto" w:fill="auto"/>
            <w:noWrap/>
            <w:vAlign w:val="center"/>
            <w:hideMark/>
          </w:tcPr>
          <w:p w14:paraId="4C3045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92.9</w:t>
            </w:r>
          </w:p>
        </w:tc>
        <w:tc>
          <w:tcPr>
            <w:tcW w:w="960" w:type="dxa"/>
            <w:shd w:val="clear" w:color="auto" w:fill="auto"/>
            <w:noWrap/>
            <w:vAlign w:val="center"/>
            <w:hideMark/>
          </w:tcPr>
          <w:p w14:paraId="72DB51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91.4</w:t>
            </w:r>
          </w:p>
        </w:tc>
        <w:tc>
          <w:tcPr>
            <w:tcW w:w="960" w:type="dxa"/>
            <w:shd w:val="clear" w:color="auto" w:fill="auto"/>
            <w:noWrap/>
            <w:vAlign w:val="center"/>
            <w:hideMark/>
          </w:tcPr>
          <w:p w14:paraId="62D7456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95.3</w:t>
            </w:r>
          </w:p>
        </w:tc>
        <w:tc>
          <w:tcPr>
            <w:tcW w:w="960" w:type="dxa"/>
            <w:shd w:val="clear" w:color="auto" w:fill="auto"/>
            <w:noWrap/>
            <w:vAlign w:val="center"/>
            <w:hideMark/>
          </w:tcPr>
          <w:p w14:paraId="778DAD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86.7</w:t>
            </w:r>
          </w:p>
        </w:tc>
        <w:tc>
          <w:tcPr>
            <w:tcW w:w="960" w:type="dxa"/>
            <w:shd w:val="clear" w:color="auto" w:fill="auto"/>
            <w:noWrap/>
            <w:vAlign w:val="center"/>
            <w:hideMark/>
          </w:tcPr>
          <w:p w14:paraId="1156111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86.3</w:t>
            </w:r>
          </w:p>
        </w:tc>
        <w:tc>
          <w:tcPr>
            <w:tcW w:w="960" w:type="dxa"/>
            <w:shd w:val="clear" w:color="auto" w:fill="auto"/>
            <w:noWrap/>
            <w:vAlign w:val="center"/>
            <w:hideMark/>
          </w:tcPr>
          <w:p w14:paraId="2DDAC8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77.6</w:t>
            </w:r>
          </w:p>
        </w:tc>
        <w:tc>
          <w:tcPr>
            <w:tcW w:w="1297" w:type="dxa"/>
          </w:tcPr>
          <w:p w14:paraId="3D43BC4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0.089</w:t>
            </w:r>
          </w:p>
          <w:p w14:paraId="6A9A6B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[0.80-1.02]</w:t>
            </w:r>
          </w:p>
        </w:tc>
      </w:tr>
      <w:tr w:rsidR="00532377" w:rsidRPr="00C40A1B" w14:paraId="6BF9FAB2" w14:textId="77777777" w:rsidTr="00C70D33">
        <w:trPr>
          <w:trHeight w:val="300"/>
        </w:trPr>
        <w:tc>
          <w:tcPr>
            <w:tcW w:w="1716" w:type="dxa"/>
            <w:shd w:val="clear" w:color="auto" w:fill="auto"/>
            <w:noWrap/>
            <w:vAlign w:val="bottom"/>
            <w:hideMark/>
          </w:tcPr>
          <w:p w14:paraId="3D2CC42E"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96EDD7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D3421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88.6</w:t>
            </w:r>
          </w:p>
        </w:tc>
        <w:tc>
          <w:tcPr>
            <w:tcW w:w="960" w:type="dxa"/>
            <w:shd w:val="clear" w:color="auto" w:fill="auto"/>
            <w:noWrap/>
            <w:vAlign w:val="center"/>
            <w:hideMark/>
          </w:tcPr>
          <w:p w14:paraId="43EBDB6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85.2</w:t>
            </w:r>
          </w:p>
        </w:tc>
        <w:tc>
          <w:tcPr>
            <w:tcW w:w="960" w:type="dxa"/>
            <w:shd w:val="clear" w:color="auto" w:fill="auto"/>
            <w:noWrap/>
            <w:vAlign w:val="center"/>
            <w:hideMark/>
          </w:tcPr>
          <w:p w14:paraId="4A4BF7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93.5</w:t>
            </w:r>
          </w:p>
        </w:tc>
        <w:tc>
          <w:tcPr>
            <w:tcW w:w="960" w:type="dxa"/>
            <w:shd w:val="clear" w:color="auto" w:fill="auto"/>
            <w:noWrap/>
            <w:vAlign w:val="center"/>
            <w:hideMark/>
          </w:tcPr>
          <w:p w14:paraId="5F5912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92.1</w:t>
            </w:r>
          </w:p>
        </w:tc>
        <w:tc>
          <w:tcPr>
            <w:tcW w:w="960" w:type="dxa"/>
            <w:shd w:val="clear" w:color="auto" w:fill="auto"/>
            <w:noWrap/>
            <w:vAlign w:val="center"/>
            <w:hideMark/>
          </w:tcPr>
          <w:p w14:paraId="7714ED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94.2</w:t>
            </w:r>
          </w:p>
        </w:tc>
        <w:tc>
          <w:tcPr>
            <w:tcW w:w="960" w:type="dxa"/>
            <w:shd w:val="clear" w:color="auto" w:fill="auto"/>
            <w:noWrap/>
            <w:vAlign w:val="center"/>
            <w:hideMark/>
          </w:tcPr>
          <w:p w14:paraId="78D633F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90.8</w:t>
            </w:r>
          </w:p>
        </w:tc>
        <w:tc>
          <w:tcPr>
            <w:tcW w:w="960" w:type="dxa"/>
            <w:shd w:val="clear" w:color="auto" w:fill="auto"/>
            <w:noWrap/>
            <w:vAlign w:val="center"/>
            <w:hideMark/>
          </w:tcPr>
          <w:p w14:paraId="4C9509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90.1</w:t>
            </w:r>
          </w:p>
        </w:tc>
        <w:tc>
          <w:tcPr>
            <w:tcW w:w="960" w:type="dxa"/>
            <w:shd w:val="clear" w:color="auto" w:fill="auto"/>
            <w:noWrap/>
            <w:vAlign w:val="center"/>
            <w:hideMark/>
          </w:tcPr>
          <w:p w14:paraId="0C9CAA0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89.5</w:t>
            </w:r>
          </w:p>
        </w:tc>
        <w:tc>
          <w:tcPr>
            <w:tcW w:w="1297" w:type="dxa"/>
          </w:tcPr>
          <w:p w14:paraId="7133009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0.519</w:t>
            </w:r>
          </w:p>
          <w:p w14:paraId="4CAB8A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[0.96-1.09]</w:t>
            </w:r>
          </w:p>
        </w:tc>
      </w:tr>
      <w:tr w:rsidR="00532377" w:rsidRPr="00C40A1B" w14:paraId="39CABA98" w14:textId="77777777" w:rsidTr="00C70D33">
        <w:trPr>
          <w:trHeight w:val="300"/>
        </w:trPr>
        <w:tc>
          <w:tcPr>
            <w:tcW w:w="1716" w:type="dxa"/>
            <w:shd w:val="clear" w:color="auto" w:fill="auto"/>
            <w:noWrap/>
            <w:vAlign w:val="center"/>
            <w:hideMark/>
          </w:tcPr>
          <w:p w14:paraId="70137F6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Black </w:t>
            </w:r>
          </w:p>
        </w:tc>
        <w:tc>
          <w:tcPr>
            <w:tcW w:w="960" w:type="dxa"/>
            <w:shd w:val="clear" w:color="auto" w:fill="auto"/>
            <w:noWrap/>
            <w:vAlign w:val="center"/>
            <w:hideMark/>
          </w:tcPr>
          <w:p w14:paraId="370AFB9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3B61B4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2E4C0B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64F21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w:t>
            </w:r>
          </w:p>
        </w:tc>
        <w:tc>
          <w:tcPr>
            <w:tcW w:w="960" w:type="dxa"/>
            <w:shd w:val="clear" w:color="auto" w:fill="auto"/>
            <w:noWrap/>
            <w:vAlign w:val="center"/>
            <w:hideMark/>
          </w:tcPr>
          <w:p w14:paraId="14D143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w:t>
            </w:r>
          </w:p>
        </w:tc>
        <w:tc>
          <w:tcPr>
            <w:tcW w:w="960" w:type="dxa"/>
            <w:shd w:val="clear" w:color="auto" w:fill="auto"/>
            <w:noWrap/>
            <w:vAlign w:val="center"/>
            <w:hideMark/>
          </w:tcPr>
          <w:p w14:paraId="3B236A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58AD95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164540A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79CD26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1297" w:type="dxa"/>
          </w:tcPr>
          <w:p w14:paraId="4E5AFBA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0.077</w:t>
            </w:r>
          </w:p>
          <w:p w14:paraId="13763B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[0.24-1.08]</w:t>
            </w:r>
          </w:p>
        </w:tc>
      </w:tr>
      <w:tr w:rsidR="00532377" w:rsidRPr="00C40A1B" w14:paraId="4CF2B8D8" w14:textId="77777777" w:rsidTr="00C70D33">
        <w:trPr>
          <w:trHeight w:val="300"/>
        </w:trPr>
        <w:tc>
          <w:tcPr>
            <w:tcW w:w="1716" w:type="dxa"/>
            <w:shd w:val="clear" w:color="auto" w:fill="auto"/>
            <w:noWrap/>
            <w:vAlign w:val="bottom"/>
            <w:hideMark/>
          </w:tcPr>
          <w:p w14:paraId="31653E99"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141F443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E8869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w:t>
            </w:r>
          </w:p>
        </w:tc>
        <w:tc>
          <w:tcPr>
            <w:tcW w:w="960" w:type="dxa"/>
            <w:shd w:val="clear" w:color="auto" w:fill="auto"/>
            <w:noWrap/>
            <w:vAlign w:val="center"/>
            <w:hideMark/>
          </w:tcPr>
          <w:p w14:paraId="2250321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w:t>
            </w:r>
          </w:p>
        </w:tc>
        <w:tc>
          <w:tcPr>
            <w:tcW w:w="960" w:type="dxa"/>
            <w:shd w:val="clear" w:color="auto" w:fill="auto"/>
            <w:noWrap/>
            <w:vAlign w:val="center"/>
            <w:hideMark/>
          </w:tcPr>
          <w:p w14:paraId="799F95C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w:t>
            </w:r>
          </w:p>
        </w:tc>
        <w:tc>
          <w:tcPr>
            <w:tcW w:w="960" w:type="dxa"/>
            <w:shd w:val="clear" w:color="auto" w:fill="auto"/>
            <w:noWrap/>
            <w:vAlign w:val="center"/>
            <w:hideMark/>
          </w:tcPr>
          <w:p w14:paraId="7A417D7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D77CC7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37ED04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w:t>
            </w:r>
          </w:p>
        </w:tc>
        <w:tc>
          <w:tcPr>
            <w:tcW w:w="960" w:type="dxa"/>
            <w:shd w:val="clear" w:color="auto" w:fill="auto"/>
            <w:noWrap/>
            <w:vAlign w:val="center"/>
            <w:hideMark/>
          </w:tcPr>
          <w:p w14:paraId="1AE0A5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373D96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w:t>
            </w:r>
          </w:p>
        </w:tc>
        <w:tc>
          <w:tcPr>
            <w:tcW w:w="1297" w:type="dxa"/>
          </w:tcPr>
          <w:p w14:paraId="50B454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0.524</w:t>
            </w:r>
          </w:p>
          <w:p w14:paraId="310CA3C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[0.74-1.17]</w:t>
            </w:r>
          </w:p>
        </w:tc>
      </w:tr>
      <w:tr w:rsidR="00532377" w:rsidRPr="00C40A1B" w14:paraId="230BC470" w14:textId="77777777" w:rsidTr="00C70D33">
        <w:trPr>
          <w:trHeight w:val="300"/>
        </w:trPr>
        <w:tc>
          <w:tcPr>
            <w:tcW w:w="1716" w:type="dxa"/>
            <w:shd w:val="clear" w:color="auto" w:fill="auto"/>
            <w:noWrap/>
            <w:vAlign w:val="center"/>
            <w:hideMark/>
          </w:tcPr>
          <w:p w14:paraId="16AA03D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Asian </w:t>
            </w:r>
          </w:p>
        </w:tc>
        <w:tc>
          <w:tcPr>
            <w:tcW w:w="960" w:type="dxa"/>
            <w:shd w:val="clear" w:color="auto" w:fill="auto"/>
            <w:noWrap/>
            <w:vAlign w:val="center"/>
            <w:hideMark/>
          </w:tcPr>
          <w:p w14:paraId="13634DD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3AE040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25DE437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5ACFC0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w:t>
            </w:r>
          </w:p>
        </w:tc>
        <w:tc>
          <w:tcPr>
            <w:tcW w:w="960" w:type="dxa"/>
            <w:shd w:val="clear" w:color="auto" w:fill="auto"/>
            <w:noWrap/>
            <w:vAlign w:val="center"/>
            <w:hideMark/>
          </w:tcPr>
          <w:p w14:paraId="6F29AF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w:t>
            </w:r>
          </w:p>
        </w:tc>
        <w:tc>
          <w:tcPr>
            <w:tcW w:w="960" w:type="dxa"/>
            <w:shd w:val="clear" w:color="auto" w:fill="auto"/>
            <w:noWrap/>
            <w:vAlign w:val="center"/>
            <w:hideMark/>
          </w:tcPr>
          <w:p w14:paraId="2D4536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w:t>
            </w:r>
          </w:p>
        </w:tc>
        <w:tc>
          <w:tcPr>
            <w:tcW w:w="960" w:type="dxa"/>
            <w:shd w:val="clear" w:color="auto" w:fill="auto"/>
            <w:noWrap/>
            <w:vAlign w:val="center"/>
            <w:hideMark/>
          </w:tcPr>
          <w:p w14:paraId="5341C3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960" w:type="dxa"/>
            <w:shd w:val="clear" w:color="auto" w:fill="auto"/>
            <w:noWrap/>
            <w:vAlign w:val="center"/>
            <w:hideMark/>
          </w:tcPr>
          <w:p w14:paraId="1CFE8B8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960" w:type="dxa"/>
            <w:shd w:val="clear" w:color="auto" w:fill="auto"/>
            <w:noWrap/>
            <w:vAlign w:val="center"/>
            <w:hideMark/>
          </w:tcPr>
          <w:p w14:paraId="6C3C06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w:t>
            </w:r>
          </w:p>
        </w:tc>
        <w:tc>
          <w:tcPr>
            <w:tcW w:w="1297" w:type="dxa"/>
          </w:tcPr>
          <w:p w14:paraId="55C7916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0.001</w:t>
            </w:r>
          </w:p>
          <w:p w14:paraId="6422B87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[1.19-1.97]</w:t>
            </w:r>
          </w:p>
        </w:tc>
      </w:tr>
      <w:tr w:rsidR="00532377" w:rsidRPr="00C40A1B" w14:paraId="4C27371E" w14:textId="77777777" w:rsidTr="00C70D33">
        <w:trPr>
          <w:trHeight w:val="300"/>
        </w:trPr>
        <w:tc>
          <w:tcPr>
            <w:tcW w:w="1716" w:type="dxa"/>
            <w:shd w:val="clear" w:color="auto" w:fill="auto"/>
            <w:noWrap/>
            <w:vAlign w:val="bottom"/>
            <w:hideMark/>
          </w:tcPr>
          <w:p w14:paraId="157BC54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484CA87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FE7850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w:t>
            </w:r>
          </w:p>
        </w:tc>
        <w:tc>
          <w:tcPr>
            <w:tcW w:w="960" w:type="dxa"/>
            <w:shd w:val="clear" w:color="auto" w:fill="auto"/>
            <w:noWrap/>
            <w:vAlign w:val="center"/>
            <w:hideMark/>
          </w:tcPr>
          <w:p w14:paraId="2FE6D5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5.6</w:t>
            </w:r>
          </w:p>
        </w:tc>
        <w:tc>
          <w:tcPr>
            <w:tcW w:w="960" w:type="dxa"/>
            <w:shd w:val="clear" w:color="auto" w:fill="auto"/>
            <w:noWrap/>
            <w:vAlign w:val="center"/>
            <w:hideMark/>
          </w:tcPr>
          <w:p w14:paraId="459D45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w:t>
            </w:r>
          </w:p>
        </w:tc>
        <w:tc>
          <w:tcPr>
            <w:tcW w:w="960" w:type="dxa"/>
            <w:shd w:val="clear" w:color="auto" w:fill="auto"/>
            <w:noWrap/>
            <w:vAlign w:val="center"/>
            <w:hideMark/>
          </w:tcPr>
          <w:p w14:paraId="3D6E978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6.4</w:t>
            </w:r>
          </w:p>
        </w:tc>
        <w:tc>
          <w:tcPr>
            <w:tcW w:w="960" w:type="dxa"/>
            <w:shd w:val="clear" w:color="auto" w:fill="auto"/>
            <w:noWrap/>
            <w:vAlign w:val="center"/>
            <w:hideMark/>
          </w:tcPr>
          <w:p w14:paraId="56B707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w:t>
            </w:r>
          </w:p>
        </w:tc>
        <w:tc>
          <w:tcPr>
            <w:tcW w:w="960" w:type="dxa"/>
            <w:shd w:val="clear" w:color="auto" w:fill="auto"/>
            <w:noWrap/>
            <w:vAlign w:val="center"/>
            <w:hideMark/>
          </w:tcPr>
          <w:p w14:paraId="46B713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5.3</w:t>
            </w:r>
          </w:p>
        </w:tc>
        <w:tc>
          <w:tcPr>
            <w:tcW w:w="960" w:type="dxa"/>
            <w:shd w:val="clear" w:color="auto" w:fill="auto"/>
            <w:noWrap/>
            <w:vAlign w:val="center"/>
            <w:hideMark/>
          </w:tcPr>
          <w:p w14:paraId="786721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w:t>
            </w:r>
          </w:p>
        </w:tc>
        <w:tc>
          <w:tcPr>
            <w:tcW w:w="960" w:type="dxa"/>
            <w:shd w:val="clear" w:color="auto" w:fill="auto"/>
            <w:noWrap/>
            <w:vAlign w:val="center"/>
            <w:hideMark/>
          </w:tcPr>
          <w:p w14:paraId="278987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w:t>
            </w:r>
          </w:p>
        </w:tc>
        <w:tc>
          <w:tcPr>
            <w:tcW w:w="1297" w:type="dxa"/>
          </w:tcPr>
          <w:p w14:paraId="621675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0.365</w:t>
            </w:r>
          </w:p>
          <w:p w14:paraId="12B1DA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[0.88-1.05]</w:t>
            </w:r>
          </w:p>
        </w:tc>
      </w:tr>
      <w:tr w:rsidR="00532377" w:rsidRPr="00C40A1B" w14:paraId="3152C50E" w14:textId="77777777" w:rsidTr="00C70D33">
        <w:trPr>
          <w:trHeight w:val="300"/>
        </w:trPr>
        <w:tc>
          <w:tcPr>
            <w:tcW w:w="1716" w:type="dxa"/>
            <w:shd w:val="clear" w:color="auto" w:fill="auto"/>
            <w:noWrap/>
            <w:vAlign w:val="center"/>
            <w:hideMark/>
          </w:tcPr>
          <w:p w14:paraId="177A4F0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Other </w:t>
            </w:r>
          </w:p>
        </w:tc>
        <w:tc>
          <w:tcPr>
            <w:tcW w:w="960" w:type="dxa"/>
            <w:shd w:val="clear" w:color="auto" w:fill="auto"/>
            <w:noWrap/>
            <w:vAlign w:val="center"/>
            <w:hideMark/>
          </w:tcPr>
          <w:p w14:paraId="4A36337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1C61C62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7.7</w:t>
            </w:r>
          </w:p>
        </w:tc>
        <w:tc>
          <w:tcPr>
            <w:tcW w:w="960" w:type="dxa"/>
            <w:shd w:val="clear" w:color="auto" w:fill="auto"/>
            <w:noWrap/>
            <w:vAlign w:val="center"/>
            <w:hideMark/>
          </w:tcPr>
          <w:p w14:paraId="6DFBC9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44.4</w:t>
            </w:r>
          </w:p>
        </w:tc>
        <w:tc>
          <w:tcPr>
            <w:tcW w:w="960" w:type="dxa"/>
            <w:shd w:val="clear" w:color="auto" w:fill="auto"/>
            <w:noWrap/>
            <w:vAlign w:val="center"/>
            <w:hideMark/>
          </w:tcPr>
          <w:p w14:paraId="6F6EB6C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w:t>
            </w:r>
          </w:p>
        </w:tc>
        <w:tc>
          <w:tcPr>
            <w:tcW w:w="960" w:type="dxa"/>
            <w:shd w:val="clear" w:color="auto" w:fill="auto"/>
            <w:noWrap/>
            <w:vAlign w:val="center"/>
            <w:hideMark/>
          </w:tcPr>
          <w:p w14:paraId="0565CFE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w:t>
            </w:r>
          </w:p>
        </w:tc>
        <w:tc>
          <w:tcPr>
            <w:tcW w:w="960" w:type="dxa"/>
            <w:shd w:val="clear" w:color="auto" w:fill="auto"/>
            <w:noWrap/>
            <w:vAlign w:val="center"/>
            <w:hideMark/>
          </w:tcPr>
          <w:p w14:paraId="2DE47C0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w:t>
            </w:r>
          </w:p>
        </w:tc>
        <w:tc>
          <w:tcPr>
            <w:tcW w:w="960" w:type="dxa"/>
            <w:shd w:val="clear" w:color="auto" w:fill="auto"/>
            <w:noWrap/>
            <w:vAlign w:val="center"/>
            <w:hideMark/>
          </w:tcPr>
          <w:p w14:paraId="3177B0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w:t>
            </w:r>
          </w:p>
        </w:tc>
        <w:tc>
          <w:tcPr>
            <w:tcW w:w="960" w:type="dxa"/>
            <w:shd w:val="clear" w:color="auto" w:fill="auto"/>
            <w:noWrap/>
            <w:vAlign w:val="center"/>
            <w:hideMark/>
          </w:tcPr>
          <w:p w14:paraId="57BFC2E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7.8</w:t>
            </w:r>
          </w:p>
        </w:tc>
        <w:tc>
          <w:tcPr>
            <w:tcW w:w="960" w:type="dxa"/>
            <w:shd w:val="clear" w:color="auto" w:fill="auto"/>
            <w:noWrap/>
            <w:vAlign w:val="center"/>
            <w:hideMark/>
          </w:tcPr>
          <w:p w14:paraId="72A56E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14.1</w:t>
            </w:r>
          </w:p>
        </w:tc>
        <w:tc>
          <w:tcPr>
            <w:tcW w:w="1297" w:type="dxa"/>
          </w:tcPr>
          <w:p w14:paraId="4F81FA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0.958</w:t>
            </w:r>
          </w:p>
          <w:p w14:paraId="486DA4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[0.87-1.15]</w:t>
            </w:r>
          </w:p>
        </w:tc>
      </w:tr>
      <w:tr w:rsidR="00532377" w:rsidRPr="00C40A1B" w14:paraId="0830FE25" w14:textId="77777777" w:rsidTr="00C70D33">
        <w:trPr>
          <w:trHeight w:val="300"/>
        </w:trPr>
        <w:tc>
          <w:tcPr>
            <w:tcW w:w="1716" w:type="dxa"/>
            <w:shd w:val="clear" w:color="auto" w:fill="auto"/>
            <w:noWrap/>
            <w:vAlign w:val="bottom"/>
            <w:hideMark/>
          </w:tcPr>
          <w:p w14:paraId="4F5E85DF"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842A96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069DC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w:t>
            </w:r>
          </w:p>
        </w:tc>
        <w:tc>
          <w:tcPr>
            <w:tcW w:w="960" w:type="dxa"/>
            <w:shd w:val="clear" w:color="auto" w:fill="auto"/>
            <w:noWrap/>
            <w:vAlign w:val="center"/>
            <w:hideMark/>
          </w:tcPr>
          <w:p w14:paraId="682E1C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8.1</w:t>
            </w:r>
          </w:p>
        </w:tc>
        <w:tc>
          <w:tcPr>
            <w:tcW w:w="960" w:type="dxa"/>
            <w:shd w:val="clear" w:color="auto" w:fill="auto"/>
            <w:noWrap/>
            <w:vAlign w:val="center"/>
            <w:hideMark/>
          </w:tcPr>
          <w:p w14:paraId="4C0B1D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w:t>
            </w:r>
          </w:p>
        </w:tc>
        <w:tc>
          <w:tcPr>
            <w:tcW w:w="960" w:type="dxa"/>
            <w:shd w:val="clear" w:color="auto" w:fill="auto"/>
            <w:noWrap/>
            <w:vAlign w:val="center"/>
            <w:hideMark/>
          </w:tcPr>
          <w:p w14:paraId="617D58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w:t>
            </w:r>
          </w:p>
        </w:tc>
        <w:tc>
          <w:tcPr>
            <w:tcW w:w="960" w:type="dxa"/>
            <w:shd w:val="clear" w:color="auto" w:fill="auto"/>
            <w:noWrap/>
            <w:vAlign w:val="center"/>
            <w:hideMark/>
          </w:tcPr>
          <w:p w14:paraId="20C74E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w:t>
            </w:r>
          </w:p>
        </w:tc>
        <w:tc>
          <w:tcPr>
            <w:tcW w:w="960" w:type="dxa"/>
            <w:shd w:val="clear" w:color="auto" w:fill="auto"/>
            <w:noWrap/>
            <w:vAlign w:val="center"/>
            <w:hideMark/>
          </w:tcPr>
          <w:p w14:paraId="191F8A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w:t>
            </w:r>
          </w:p>
        </w:tc>
        <w:tc>
          <w:tcPr>
            <w:tcW w:w="960" w:type="dxa"/>
            <w:shd w:val="clear" w:color="auto" w:fill="auto"/>
            <w:noWrap/>
            <w:vAlign w:val="center"/>
            <w:hideMark/>
          </w:tcPr>
          <w:p w14:paraId="6A064E1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w:t>
            </w:r>
          </w:p>
        </w:tc>
        <w:tc>
          <w:tcPr>
            <w:tcW w:w="960" w:type="dxa"/>
            <w:shd w:val="clear" w:color="auto" w:fill="auto"/>
            <w:noWrap/>
            <w:vAlign w:val="center"/>
            <w:hideMark/>
          </w:tcPr>
          <w:p w14:paraId="0EEFFB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1297" w:type="dxa"/>
          </w:tcPr>
          <w:p w14:paraId="27A0152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0.781</w:t>
            </w:r>
          </w:p>
          <w:p w14:paraId="435753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[0.92-1.11]</w:t>
            </w:r>
          </w:p>
        </w:tc>
      </w:tr>
      <w:tr w:rsidR="00532377" w:rsidRPr="00C40A1B" w14:paraId="1C5C6561" w14:textId="77777777" w:rsidTr="00C70D33">
        <w:trPr>
          <w:trHeight w:val="300"/>
        </w:trPr>
        <w:tc>
          <w:tcPr>
            <w:tcW w:w="1716" w:type="dxa"/>
            <w:shd w:val="clear" w:color="auto" w:fill="auto"/>
            <w:noWrap/>
            <w:vAlign w:val="center"/>
          </w:tcPr>
          <w:p w14:paraId="5A92881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Medical history</w:t>
            </w:r>
          </w:p>
        </w:tc>
        <w:tc>
          <w:tcPr>
            <w:tcW w:w="960" w:type="dxa"/>
            <w:shd w:val="clear" w:color="auto" w:fill="auto"/>
            <w:noWrap/>
            <w:vAlign w:val="center"/>
          </w:tcPr>
          <w:p w14:paraId="427AB79D"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78E2C7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F1794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6B0B5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424506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702C4D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EA498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B89067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2C9D5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97" w:type="dxa"/>
          </w:tcPr>
          <w:p w14:paraId="6407DA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5C325D5" w14:textId="77777777" w:rsidTr="00C70D33">
        <w:trPr>
          <w:trHeight w:val="300"/>
        </w:trPr>
        <w:tc>
          <w:tcPr>
            <w:tcW w:w="1716" w:type="dxa"/>
            <w:shd w:val="clear" w:color="auto" w:fill="auto"/>
            <w:noWrap/>
            <w:vAlign w:val="center"/>
            <w:hideMark/>
          </w:tcPr>
          <w:p w14:paraId="1FAA07D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MI </w:t>
            </w:r>
          </w:p>
        </w:tc>
        <w:tc>
          <w:tcPr>
            <w:tcW w:w="960" w:type="dxa"/>
            <w:shd w:val="clear" w:color="auto" w:fill="auto"/>
            <w:noWrap/>
            <w:vAlign w:val="center"/>
            <w:hideMark/>
          </w:tcPr>
          <w:p w14:paraId="58FC8A0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B47A8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50.0</w:t>
            </w:r>
          </w:p>
        </w:tc>
        <w:tc>
          <w:tcPr>
            <w:tcW w:w="960" w:type="dxa"/>
            <w:shd w:val="clear" w:color="auto" w:fill="auto"/>
            <w:noWrap/>
            <w:vAlign w:val="center"/>
            <w:hideMark/>
          </w:tcPr>
          <w:p w14:paraId="37142E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26.6</w:t>
            </w:r>
          </w:p>
        </w:tc>
        <w:tc>
          <w:tcPr>
            <w:tcW w:w="960" w:type="dxa"/>
            <w:shd w:val="clear" w:color="auto" w:fill="auto"/>
            <w:noWrap/>
            <w:vAlign w:val="center"/>
            <w:hideMark/>
          </w:tcPr>
          <w:p w14:paraId="1C599D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28.2</w:t>
            </w:r>
          </w:p>
        </w:tc>
        <w:tc>
          <w:tcPr>
            <w:tcW w:w="960" w:type="dxa"/>
            <w:shd w:val="clear" w:color="auto" w:fill="auto"/>
            <w:noWrap/>
            <w:vAlign w:val="center"/>
            <w:hideMark/>
          </w:tcPr>
          <w:p w14:paraId="350D81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28.9</w:t>
            </w:r>
          </w:p>
        </w:tc>
        <w:tc>
          <w:tcPr>
            <w:tcW w:w="960" w:type="dxa"/>
            <w:shd w:val="clear" w:color="auto" w:fill="auto"/>
            <w:noWrap/>
            <w:vAlign w:val="center"/>
            <w:hideMark/>
          </w:tcPr>
          <w:p w14:paraId="62334E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34.3</w:t>
            </w:r>
          </w:p>
        </w:tc>
        <w:tc>
          <w:tcPr>
            <w:tcW w:w="960" w:type="dxa"/>
            <w:shd w:val="clear" w:color="auto" w:fill="auto"/>
            <w:noWrap/>
            <w:vAlign w:val="center"/>
            <w:hideMark/>
          </w:tcPr>
          <w:p w14:paraId="656734C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33.8</w:t>
            </w:r>
          </w:p>
        </w:tc>
        <w:tc>
          <w:tcPr>
            <w:tcW w:w="960" w:type="dxa"/>
            <w:shd w:val="clear" w:color="auto" w:fill="auto"/>
            <w:noWrap/>
            <w:vAlign w:val="center"/>
            <w:hideMark/>
          </w:tcPr>
          <w:p w14:paraId="4360CB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36.8</w:t>
            </w:r>
          </w:p>
        </w:tc>
        <w:tc>
          <w:tcPr>
            <w:tcW w:w="960" w:type="dxa"/>
            <w:shd w:val="clear" w:color="auto" w:fill="auto"/>
            <w:noWrap/>
            <w:vAlign w:val="center"/>
            <w:hideMark/>
          </w:tcPr>
          <w:p w14:paraId="736513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37.7</w:t>
            </w:r>
          </w:p>
        </w:tc>
        <w:tc>
          <w:tcPr>
            <w:tcW w:w="1297" w:type="dxa"/>
          </w:tcPr>
          <w:p w14:paraId="07B7973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0.044</w:t>
            </w:r>
          </w:p>
          <w:p w14:paraId="29301C8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[1.00-1.15]</w:t>
            </w:r>
          </w:p>
        </w:tc>
      </w:tr>
      <w:tr w:rsidR="00532377" w:rsidRPr="00C40A1B" w14:paraId="3378D316" w14:textId="77777777" w:rsidTr="00C70D33">
        <w:trPr>
          <w:trHeight w:val="300"/>
        </w:trPr>
        <w:tc>
          <w:tcPr>
            <w:tcW w:w="1716" w:type="dxa"/>
            <w:shd w:val="clear" w:color="auto" w:fill="auto"/>
            <w:noWrap/>
            <w:vAlign w:val="bottom"/>
            <w:hideMark/>
          </w:tcPr>
          <w:p w14:paraId="1A8F3E76"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045C05C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5956F6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31.9</w:t>
            </w:r>
          </w:p>
        </w:tc>
        <w:tc>
          <w:tcPr>
            <w:tcW w:w="960" w:type="dxa"/>
            <w:shd w:val="clear" w:color="auto" w:fill="auto"/>
            <w:noWrap/>
            <w:vAlign w:val="center"/>
            <w:hideMark/>
          </w:tcPr>
          <w:p w14:paraId="784780F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36.6</w:t>
            </w:r>
          </w:p>
        </w:tc>
        <w:tc>
          <w:tcPr>
            <w:tcW w:w="960" w:type="dxa"/>
            <w:shd w:val="clear" w:color="auto" w:fill="auto"/>
            <w:noWrap/>
            <w:vAlign w:val="center"/>
            <w:hideMark/>
          </w:tcPr>
          <w:p w14:paraId="6A2CA5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40.9</w:t>
            </w:r>
          </w:p>
        </w:tc>
        <w:tc>
          <w:tcPr>
            <w:tcW w:w="960" w:type="dxa"/>
            <w:shd w:val="clear" w:color="auto" w:fill="auto"/>
            <w:noWrap/>
            <w:vAlign w:val="center"/>
            <w:hideMark/>
          </w:tcPr>
          <w:p w14:paraId="4DC306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36.8</w:t>
            </w:r>
          </w:p>
        </w:tc>
        <w:tc>
          <w:tcPr>
            <w:tcW w:w="960" w:type="dxa"/>
            <w:shd w:val="clear" w:color="auto" w:fill="auto"/>
            <w:noWrap/>
            <w:vAlign w:val="center"/>
            <w:hideMark/>
          </w:tcPr>
          <w:p w14:paraId="4DE244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41.9</w:t>
            </w:r>
          </w:p>
        </w:tc>
        <w:tc>
          <w:tcPr>
            <w:tcW w:w="960" w:type="dxa"/>
            <w:shd w:val="clear" w:color="auto" w:fill="auto"/>
            <w:noWrap/>
            <w:vAlign w:val="center"/>
            <w:hideMark/>
          </w:tcPr>
          <w:p w14:paraId="7C6D9F6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38.7</w:t>
            </w:r>
          </w:p>
        </w:tc>
        <w:tc>
          <w:tcPr>
            <w:tcW w:w="960" w:type="dxa"/>
            <w:shd w:val="clear" w:color="auto" w:fill="auto"/>
            <w:noWrap/>
            <w:vAlign w:val="center"/>
            <w:hideMark/>
          </w:tcPr>
          <w:p w14:paraId="148A2B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37.7</w:t>
            </w:r>
          </w:p>
        </w:tc>
        <w:tc>
          <w:tcPr>
            <w:tcW w:w="960" w:type="dxa"/>
            <w:shd w:val="clear" w:color="auto" w:fill="auto"/>
            <w:noWrap/>
            <w:vAlign w:val="center"/>
            <w:hideMark/>
          </w:tcPr>
          <w:p w14:paraId="13B7C1D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35.7</w:t>
            </w:r>
          </w:p>
        </w:tc>
        <w:tc>
          <w:tcPr>
            <w:tcW w:w="1297" w:type="dxa"/>
          </w:tcPr>
          <w:p w14:paraId="0B93F1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0.663</w:t>
            </w:r>
          </w:p>
          <w:p w14:paraId="459656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[0.97-1.04]</w:t>
            </w:r>
          </w:p>
        </w:tc>
      </w:tr>
      <w:tr w:rsidR="00532377" w:rsidRPr="00C40A1B" w14:paraId="3FD0449C" w14:textId="77777777" w:rsidTr="00C70D33">
        <w:trPr>
          <w:trHeight w:val="300"/>
        </w:trPr>
        <w:tc>
          <w:tcPr>
            <w:tcW w:w="1716" w:type="dxa"/>
            <w:shd w:val="clear" w:color="auto" w:fill="auto"/>
            <w:noWrap/>
            <w:vAlign w:val="center"/>
            <w:hideMark/>
          </w:tcPr>
          <w:p w14:paraId="3D46BF0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CABG </w:t>
            </w:r>
          </w:p>
        </w:tc>
        <w:tc>
          <w:tcPr>
            <w:tcW w:w="960" w:type="dxa"/>
            <w:shd w:val="clear" w:color="auto" w:fill="auto"/>
            <w:noWrap/>
            <w:vAlign w:val="center"/>
            <w:hideMark/>
          </w:tcPr>
          <w:p w14:paraId="5E1BF0D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70F3853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22.2</w:t>
            </w:r>
          </w:p>
        </w:tc>
        <w:tc>
          <w:tcPr>
            <w:tcW w:w="960" w:type="dxa"/>
            <w:shd w:val="clear" w:color="auto" w:fill="auto"/>
            <w:noWrap/>
            <w:vAlign w:val="center"/>
            <w:hideMark/>
          </w:tcPr>
          <w:p w14:paraId="494AFE7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w:t>
            </w:r>
          </w:p>
        </w:tc>
        <w:tc>
          <w:tcPr>
            <w:tcW w:w="960" w:type="dxa"/>
            <w:shd w:val="clear" w:color="auto" w:fill="auto"/>
            <w:noWrap/>
            <w:vAlign w:val="center"/>
            <w:hideMark/>
          </w:tcPr>
          <w:p w14:paraId="5D106FB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12.5</w:t>
            </w:r>
          </w:p>
        </w:tc>
        <w:tc>
          <w:tcPr>
            <w:tcW w:w="960" w:type="dxa"/>
            <w:shd w:val="clear" w:color="auto" w:fill="auto"/>
            <w:noWrap/>
            <w:vAlign w:val="center"/>
            <w:hideMark/>
          </w:tcPr>
          <w:p w14:paraId="5A99EB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17.7</w:t>
            </w:r>
          </w:p>
        </w:tc>
        <w:tc>
          <w:tcPr>
            <w:tcW w:w="960" w:type="dxa"/>
            <w:shd w:val="clear" w:color="auto" w:fill="auto"/>
            <w:noWrap/>
            <w:vAlign w:val="center"/>
            <w:hideMark/>
          </w:tcPr>
          <w:p w14:paraId="5DE8FC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12.9</w:t>
            </w:r>
          </w:p>
        </w:tc>
        <w:tc>
          <w:tcPr>
            <w:tcW w:w="960" w:type="dxa"/>
            <w:shd w:val="clear" w:color="auto" w:fill="auto"/>
            <w:noWrap/>
            <w:vAlign w:val="center"/>
            <w:hideMark/>
          </w:tcPr>
          <w:p w14:paraId="4E306C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16.6</w:t>
            </w:r>
          </w:p>
        </w:tc>
        <w:tc>
          <w:tcPr>
            <w:tcW w:w="960" w:type="dxa"/>
            <w:shd w:val="clear" w:color="auto" w:fill="auto"/>
            <w:noWrap/>
            <w:vAlign w:val="center"/>
            <w:hideMark/>
          </w:tcPr>
          <w:p w14:paraId="32AD239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21.0</w:t>
            </w:r>
          </w:p>
        </w:tc>
        <w:tc>
          <w:tcPr>
            <w:tcW w:w="960" w:type="dxa"/>
            <w:shd w:val="clear" w:color="auto" w:fill="auto"/>
            <w:noWrap/>
            <w:vAlign w:val="center"/>
            <w:hideMark/>
          </w:tcPr>
          <w:p w14:paraId="373AD9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12.9</w:t>
            </w:r>
          </w:p>
        </w:tc>
        <w:tc>
          <w:tcPr>
            <w:tcW w:w="1297" w:type="dxa"/>
          </w:tcPr>
          <w:p w14:paraId="67AB84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0.782</w:t>
            </w:r>
          </w:p>
          <w:p w14:paraId="39F67A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[0.92-1.12]</w:t>
            </w:r>
          </w:p>
        </w:tc>
      </w:tr>
      <w:tr w:rsidR="00532377" w:rsidRPr="00C40A1B" w14:paraId="2CD99F33" w14:textId="77777777" w:rsidTr="00C70D33">
        <w:trPr>
          <w:trHeight w:val="300"/>
        </w:trPr>
        <w:tc>
          <w:tcPr>
            <w:tcW w:w="1716" w:type="dxa"/>
            <w:shd w:val="clear" w:color="auto" w:fill="auto"/>
            <w:noWrap/>
            <w:vAlign w:val="bottom"/>
            <w:hideMark/>
          </w:tcPr>
          <w:p w14:paraId="33E4F03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0E1064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3BB0C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25.8</w:t>
            </w:r>
          </w:p>
        </w:tc>
        <w:tc>
          <w:tcPr>
            <w:tcW w:w="960" w:type="dxa"/>
            <w:shd w:val="clear" w:color="auto" w:fill="auto"/>
            <w:noWrap/>
            <w:vAlign w:val="center"/>
            <w:hideMark/>
          </w:tcPr>
          <w:p w14:paraId="39D070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23.9</w:t>
            </w:r>
          </w:p>
        </w:tc>
        <w:tc>
          <w:tcPr>
            <w:tcW w:w="960" w:type="dxa"/>
            <w:shd w:val="clear" w:color="auto" w:fill="auto"/>
            <w:noWrap/>
            <w:vAlign w:val="center"/>
            <w:hideMark/>
          </w:tcPr>
          <w:p w14:paraId="0C8516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21.4</w:t>
            </w:r>
          </w:p>
        </w:tc>
        <w:tc>
          <w:tcPr>
            <w:tcW w:w="960" w:type="dxa"/>
            <w:shd w:val="clear" w:color="auto" w:fill="auto"/>
            <w:noWrap/>
            <w:vAlign w:val="center"/>
            <w:hideMark/>
          </w:tcPr>
          <w:p w14:paraId="68AEFB2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17.9</w:t>
            </w:r>
          </w:p>
        </w:tc>
        <w:tc>
          <w:tcPr>
            <w:tcW w:w="960" w:type="dxa"/>
            <w:shd w:val="clear" w:color="auto" w:fill="auto"/>
            <w:noWrap/>
            <w:vAlign w:val="center"/>
            <w:hideMark/>
          </w:tcPr>
          <w:p w14:paraId="1BE5069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24.0</w:t>
            </w:r>
          </w:p>
        </w:tc>
        <w:tc>
          <w:tcPr>
            <w:tcW w:w="960" w:type="dxa"/>
            <w:shd w:val="clear" w:color="auto" w:fill="auto"/>
            <w:noWrap/>
            <w:vAlign w:val="center"/>
            <w:hideMark/>
          </w:tcPr>
          <w:p w14:paraId="3C3AB46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22.7</w:t>
            </w:r>
          </w:p>
        </w:tc>
        <w:tc>
          <w:tcPr>
            <w:tcW w:w="960" w:type="dxa"/>
            <w:shd w:val="clear" w:color="auto" w:fill="auto"/>
            <w:noWrap/>
            <w:vAlign w:val="center"/>
            <w:hideMark/>
          </w:tcPr>
          <w:p w14:paraId="3326F22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w:t>
            </w:r>
          </w:p>
        </w:tc>
        <w:tc>
          <w:tcPr>
            <w:tcW w:w="960" w:type="dxa"/>
            <w:shd w:val="clear" w:color="auto" w:fill="auto"/>
            <w:noWrap/>
            <w:vAlign w:val="center"/>
            <w:hideMark/>
          </w:tcPr>
          <w:p w14:paraId="7824F19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20.2</w:t>
            </w:r>
          </w:p>
        </w:tc>
        <w:tc>
          <w:tcPr>
            <w:tcW w:w="1297" w:type="dxa"/>
          </w:tcPr>
          <w:p w14:paraId="3C5476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0.064</w:t>
            </w:r>
          </w:p>
          <w:p w14:paraId="0F5AE39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[0.91-1.00]</w:t>
            </w:r>
          </w:p>
        </w:tc>
      </w:tr>
      <w:tr w:rsidR="00532377" w:rsidRPr="00C40A1B" w14:paraId="75F9ACC1" w14:textId="77777777" w:rsidTr="00C70D33">
        <w:trPr>
          <w:trHeight w:val="300"/>
        </w:trPr>
        <w:tc>
          <w:tcPr>
            <w:tcW w:w="1716" w:type="dxa"/>
            <w:shd w:val="clear" w:color="auto" w:fill="auto"/>
            <w:noWrap/>
            <w:vAlign w:val="center"/>
            <w:hideMark/>
          </w:tcPr>
          <w:p w14:paraId="33BD39B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Prior PCI</w:t>
            </w:r>
          </w:p>
        </w:tc>
        <w:tc>
          <w:tcPr>
            <w:tcW w:w="960" w:type="dxa"/>
            <w:shd w:val="clear" w:color="auto" w:fill="auto"/>
            <w:noWrap/>
            <w:vAlign w:val="center"/>
            <w:hideMark/>
          </w:tcPr>
          <w:p w14:paraId="7D5C520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59C314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53.8</w:t>
            </w:r>
          </w:p>
        </w:tc>
        <w:tc>
          <w:tcPr>
            <w:tcW w:w="960" w:type="dxa"/>
            <w:shd w:val="clear" w:color="auto" w:fill="auto"/>
            <w:noWrap/>
            <w:vAlign w:val="center"/>
            <w:hideMark/>
          </w:tcPr>
          <w:p w14:paraId="2C02FD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36.9</w:t>
            </w:r>
          </w:p>
        </w:tc>
        <w:tc>
          <w:tcPr>
            <w:tcW w:w="960" w:type="dxa"/>
            <w:shd w:val="clear" w:color="auto" w:fill="auto"/>
            <w:noWrap/>
            <w:vAlign w:val="center"/>
            <w:hideMark/>
          </w:tcPr>
          <w:p w14:paraId="09D08E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31.9</w:t>
            </w:r>
          </w:p>
        </w:tc>
        <w:tc>
          <w:tcPr>
            <w:tcW w:w="960" w:type="dxa"/>
            <w:shd w:val="clear" w:color="auto" w:fill="auto"/>
            <w:noWrap/>
            <w:vAlign w:val="center"/>
            <w:hideMark/>
          </w:tcPr>
          <w:p w14:paraId="20FE427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41.7</w:t>
            </w:r>
          </w:p>
        </w:tc>
        <w:tc>
          <w:tcPr>
            <w:tcW w:w="960" w:type="dxa"/>
            <w:shd w:val="clear" w:color="auto" w:fill="auto"/>
            <w:noWrap/>
            <w:vAlign w:val="center"/>
            <w:hideMark/>
          </w:tcPr>
          <w:p w14:paraId="55488A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35.3</w:t>
            </w:r>
          </w:p>
        </w:tc>
        <w:tc>
          <w:tcPr>
            <w:tcW w:w="960" w:type="dxa"/>
            <w:shd w:val="clear" w:color="auto" w:fill="auto"/>
            <w:noWrap/>
            <w:vAlign w:val="center"/>
            <w:hideMark/>
          </w:tcPr>
          <w:p w14:paraId="5B047D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35.9</w:t>
            </w:r>
          </w:p>
        </w:tc>
        <w:tc>
          <w:tcPr>
            <w:tcW w:w="960" w:type="dxa"/>
            <w:shd w:val="clear" w:color="auto" w:fill="auto"/>
            <w:noWrap/>
            <w:vAlign w:val="center"/>
            <w:hideMark/>
          </w:tcPr>
          <w:p w14:paraId="5648E4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35.4</w:t>
            </w:r>
          </w:p>
        </w:tc>
        <w:tc>
          <w:tcPr>
            <w:tcW w:w="960" w:type="dxa"/>
            <w:shd w:val="clear" w:color="auto" w:fill="auto"/>
            <w:noWrap/>
            <w:vAlign w:val="center"/>
            <w:hideMark/>
          </w:tcPr>
          <w:p w14:paraId="456257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37.1</w:t>
            </w:r>
          </w:p>
        </w:tc>
        <w:tc>
          <w:tcPr>
            <w:tcW w:w="1297" w:type="dxa"/>
          </w:tcPr>
          <w:p w14:paraId="68B98AB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0.645</w:t>
            </w:r>
          </w:p>
          <w:p w14:paraId="310A5F6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[0.92-1.05]</w:t>
            </w:r>
          </w:p>
        </w:tc>
      </w:tr>
      <w:tr w:rsidR="00532377" w:rsidRPr="00C40A1B" w14:paraId="421DF725" w14:textId="77777777" w:rsidTr="00C70D33">
        <w:trPr>
          <w:trHeight w:val="300"/>
        </w:trPr>
        <w:tc>
          <w:tcPr>
            <w:tcW w:w="1716" w:type="dxa"/>
            <w:shd w:val="clear" w:color="auto" w:fill="auto"/>
            <w:noWrap/>
            <w:vAlign w:val="bottom"/>
            <w:hideMark/>
          </w:tcPr>
          <w:p w14:paraId="066561E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A68884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17418E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34.8</w:t>
            </w:r>
          </w:p>
        </w:tc>
        <w:tc>
          <w:tcPr>
            <w:tcW w:w="960" w:type="dxa"/>
            <w:shd w:val="clear" w:color="auto" w:fill="auto"/>
            <w:noWrap/>
            <w:vAlign w:val="center"/>
            <w:hideMark/>
          </w:tcPr>
          <w:p w14:paraId="490E05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33.5</w:t>
            </w:r>
          </w:p>
        </w:tc>
        <w:tc>
          <w:tcPr>
            <w:tcW w:w="960" w:type="dxa"/>
            <w:shd w:val="clear" w:color="auto" w:fill="auto"/>
            <w:noWrap/>
            <w:vAlign w:val="center"/>
            <w:hideMark/>
          </w:tcPr>
          <w:p w14:paraId="39FB064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35.9</w:t>
            </w:r>
          </w:p>
        </w:tc>
        <w:tc>
          <w:tcPr>
            <w:tcW w:w="960" w:type="dxa"/>
            <w:shd w:val="clear" w:color="auto" w:fill="auto"/>
            <w:noWrap/>
            <w:vAlign w:val="center"/>
            <w:hideMark/>
          </w:tcPr>
          <w:p w14:paraId="6E2D616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35.2</w:t>
            </w:r>
          </w:p>
        </w:tc>
        <w:tc>
          <w:tcPr>
            <w:tcW w:w="960" w:type="dxa"/>
            <w:shd w:val="clear" w:color="auto" w:fill="auto"/>
            <w:noWrap/>
            <w:vAlign w:val="center"/>
            <w:hideMark/>
          </w:tcPr>
          <w:p w14:paraId="5DFEBD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34.3</w:t>
            </w:r>
          </w:p>
        </w:tc>
        <w:tc>
          <w:tcPr>
            <w:tcW w:w="960" w:type="dxa"/>
            <w:shd w:val="clear" w:color="auto" w:fill="auto"/>
            <w:noWrap/>
            <w:vAlign w:val="center"/>
            <w:hideMark/>
          </w:tcPr>
          <w:p w14:paraId="10C363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35.4</w:t>
            </w:r>
          </w:p>
        </w:tc>
        <w:tc>
          <w:tcPr>
            <w:tcW w:w="960" w:type="dxa"/>
            <w:shd w:val="clear" w:color="auto" w:fill="auto"/>
            <w:noWrap/>
            <w:vAlign w:val="center"/>
            <w:hideMark/>
          </w:tcPr>
          <w:p w14:paraId="32D931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39.2</w:t>
            </w:r>
          </w:p>
        </w:tc>
        <w:tc>
          <w:tcPr>
            <w:tcW w:w="960" w:type="dxa"/>
            <w:shd w:val="clear" w:color="auto" w:fill="auto"/>
            <w:noWrap/>
            <w:vAlign w:val="center"/>
            <w:hideMark/>
          </w:tcPr>
          <w:p w14:paraId="515391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38.0</w:t>
            </w:r>
          </w:p>
        </w:tc>
        <w:tc>
          <w:tcPr>
            <w:tcW w:w="1297" w:type="dxa"/>
          </w:tcPr>
          <w:p w14:paraId="0DF3DD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0.099</w:t>
            </w:r>
          </w:p>
          <w:p w14:paraId="5F7261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[0.99-1.06]</w:t>
            </w:r>
          </w:p>
        </w:tc>
      </w:tr>
      <w:tr w:rsidR="00532377" w:rsidRPr="00C40A1B" w14:paraId="4E54D09F" w14:textId="77777777" w:rsidTr="00C70D33">
        <w:trPr>
          <w:trHeight w:val="300"/>
        </w:trPr>
        <w:tc>
          <w:tcPr>
            <w:tcW w:w="1716" w:type="dxa"/>
            <w:shd w:val="clear" w:color="auto" w:fill="auto"/>
            <w:noWrap/>
            <w:vAlign w:val="center"/>
            <w:hideMark/>
          </w:tcPr>
          <w:p w14:paraId="129F16D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lastRenderedPageBreak/>
              <w:t xml:space="preserve">High Cholesterol </w:t>
            </w:r>
          </w:p>
        </w:tc>
        <w:tc>
          <w:tcPr>
            <w:tcW w:w="960" w:type="dxa"/>
            <w:shd w:val="clear" w:color="auto" w:fill="auto"/>
            <w:noWrap/>
            <w:vAlign w:val="center"/>
            <w:hideMark/>
          </w:tcPr>
          <w:p w14:paraId="7C3C0C1F"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26A9EF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47.1</w:t>
            </w:r>
          </w:p>
        </w:tc>
        <w:tc>
          <w:tcPr>
            <w:tcW w:w="960" w:type="dxa"/>
            <w:shd w:val="clear" w:color="auto" w:fill="auto"/>
            <w:noWrap/>
            <w:vAlign w:val="center"/>
            <w:hideMark/>
          </w:tcPr>
          <w:p w14:paraId="6049A3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56.9</w:t>
            </w:r>
          </w:p>
        </w:tc>
        <w:tc>
          <w:tcPr>
            <w:tcW w:w="960" w:type="dxa"/>
            <w:shd w:val="clear" w:color="auto" w:fill="auto"/>
            <w:noWrap/>
            <w:vAlign w:val="center"/>
            <w:hideMark/>
          </w:tcPr>
          <w:p w14:paraId="041380D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79.7</w:t>
            </w:r>
          </w:p>
        </w:tc>
        <w:tc>
          <w:tcPr>
            <w:tcW w:w="960" w:type="dxa"/>
            <w:shd w:val="clear" w:color="auto" w:fill="auto"/>
            <w:noWrap/>
            <w:vAlign w:val="center"/>
            <w:hideMark/>
          </w:tcPr>
          <w:p w14:paraId="7B4333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71.9</w:t>
            </w:r>
          </w:p>
        </w:tc>
        <w:tc>
          <w:tcPr>
            <w:tcW w:w="960" w:type="dxa"/>
            <w:shd w:val="clear" w:color="auto" w:fill="auto"/>
            <w:noWrap/>
            <w:vAlign w:val="center"/>
            <w:hideMark/>
          </w:tcPr>
          <w:p w14:paraId="5C156C0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73.9</w:t>
            </w:r>
          </w:p>
        </w:tc>
        <w:tc>
          <w:tcPr>
            <w:tcW w:w="960" w:type="dxa"/>
            <w:shd w:val="clear" w:color="auto" w:fill="auto"/>
            <w:noWrap/>
            <w:vAlign w:val="center"/>
            <w:hideMark/>
          </w:tcPr>
          <w:p w14:paraId="3CDDC65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70.4</w:t>
            </w:r>
          </w:p>
        </w:tc>
        <w:tc>
          <w:tcPr>
            <w:tcW w:w="960" w:type="dxa"/>
            <w:shd w:val="clear" w:color="auto" w:fill="auto"/>
            <w:noWrap/>
            <w:vAlign w:val="center"/>
            <w:hideMark/>
          </w:tcPr>
          <w:p w14:paraId="230FFA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68.8</w:t>
            </w:r>
          </w:p>
        </w:tc>
        <w:tc>
          <w:tcPr>
            <w:tcW w:w="960" w:type="dxa"/>
            <w:shd w:val="clear" w:color="auto" w:fill="auto"/>
            <w:noWrap/>
            <w:vAlign w:val="center"/>
            <w:hideMark/>
          </w:tcPr>
          <w:p w14:paraId="36F9F4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72.6</w:t>
            </w:r>
          </w:p>
        </w:tc>
        <w:tc>
          <w:tcPr>
            <w:tcW w:w="1297" w:type="dxa"/>
          </w:tcPr>
          <w:p w14:paraId="2E15BE8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0.293</w:t>
            </w:r>
          </w:p>
          <w:p w14:paraId="133AB59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[0.97-1.11]</w:t>
            </w:r>
          </w:p>
        </w:tc>
      </w:tr>
      <w:tr w:rsidR="00532377" w:rsidRPr="00C40A1B" w14:paraId="1CC62E87" w14:textId="77777777" w:rsidTr="00C70D33">
        <w:trPr>
          <w:trHeight w:val="300"/>
        </w:trPr>
        <w:tc>
          <w:tcPr>
            <w:tcW w:w="1716" w:type="dxa"/>
            <w:shd w:val="clear" w:color="auto" w:fill="auto"/>
            <w:noWrap/>
            <w:vAlign w:val="bottom"/>
            <w:hideMark/>
          </w:tcPr>
          <w:p w14:paraId="26D44625"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3893BFE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1734C4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59.9</w:t>
            </w:r>
          </w:p>
        </w:tc>
        <w:tc>
          <w:tcPr>
            <w:tcW w:w="960" w:type="dxa"/>
            <w:shd w:val="clear" w:color="auto" w:fill="auto"/>
            <w:noWrap/>
            <w:vAlign w:val="center"/>
            <w:hideMark/>
          </w:tcPr>
          <w:p w14:paraId="5E5C76B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66.7</w:t>
            </w:r>
          </w:p>
        </w:tc>
        <w:tc>
          <w:tcPr>
            <w:tcW w:w="960" w:type="dxa"/>
            <w:shd w:val="clear" w:color="auto" w:fill="auto"/>
            <w:noWrap/>
            <w:vAlign w:val="center"/>
            <w:hideMark/>
          </w:tcPr>
          <w:p w14:paraId="1C4377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74.0</w:t>
            </w:r>
          </w:p>
        </w:tc>
        <w:tc>
          <w:tcPr>
            <w:tcW w:w="960" w:type="dxa"/>
            <w:shd w:val="clear" w:color="auto" w:fill="auto"/>
            <w:noWrap/>
            <w:vAlign w:val="center"/>
            <w:hideMark/>
          </w:tcPr>
          <w:p w14:paraId="634BDFE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76.3</w:t>
            </w:r>
          </w:p>
        </w:tc>
        <w:tc>
          <w:tcPr>
            <w:tcW w:w="960" w:type="dxa"/>
            <w:shd w:val="clear" w:color="auto" w:fill="auto"/>
            <w:noWrap/>
            <w:vAlign w:val="center"/>
            <w:hideMark/>
          </w:tcPr>
          <w:p w14:paraId="70D9BDE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72.7</w:t>
            </w:r>
          </w:p>
        </w:tc>
        <w:tc>
          <w:tcPr>
            <w:tcW w:w="960" w:type="dxa"/>
            <w:shd w:val="clear" w:color="auto" w:fill="auto"/>
            <w:noWrap/>
            <w:vAlign w:val="center"/>
            <w:hideMark/>
          </w:tcPr>
          <w:p w14:paraId="6C56C24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68.8</w:t>
            </w:r>
          </w:p>
        </w:tc>
        <w:tc>
          <w:tcPr>
            <w:tcW w:w="960" w:type="dxa"/>
            <w:shd w:val="clear" w:color="auto" w:fill="auto"/>
            <w:noWrap/>
            <w:vAlign w:val="center"/>
            <w:hideMark/>
          </w:tcPr>
          <w:p w14:paraId="5767C76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72.9</w:t>
            </w:r>
          </w:p>
        </w:tc>
        <w:tc>
          <w:tcPr>
            <w:tcW w:w="960" w:type="dxa"/>
            <w:shd w:val="clear" w:color="auto" w:fill="auto"/>
            <w:noWrap/>
            <w:vAlign w:val="center"/>
            <w:hideMark/>
          </w:tcPr>
          <w:p w14:paraId="4358A6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66.3</w:t>
            </w:r>
          </w:p>
        </w:tc>
        <w:tc>
          <w:tcPr>
            <w:tcW w:w="1297" w:type="dxa"/>
          </w:tcPr>
          <w:p w14:paraId="3B0713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0.292</w:t>
            </w:r>
          </w:p>
          <w:p w14:paraId="197E491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[0.98-1.05]</w:t>
            </w:r>
          </w:p>
        </w:tc>
      </w:tr>
      <w:tr w:rsidR="00532377" w:rsidRPr="00C40A1B" w14:paraId="05E37AF8" w14:textId="77777777" w:rsidTr="00C70D33">
        <w:trPr>
          <w:trHeight w:val="300"/>
        </w:trPr>
        <w:tc>
          <w:tcPr>
            <w:tcW w:w="1716" w:type="dxa"/>
            <w:shd w:val="clear" w:color="auto" w:fill="auto"/>
            <w:noWrap/>
            <w:vAlign w:val="center"/>
            <w:hideMark/>
          </w:tcPr>
          <w:p w14:paraId="79F3B59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Hypertension </w:t>
            </w:r>
          </w:p>
        </w:tc>
        <w:tc>
          <w:tcPr>
            <w:tcW w:w="960" w:type="dxa"/>
            <w:shd w:val="clear" w:color="auto" w:fill="auto"/>
            <w:noWrap/>
            <w:vAlign w:val="center"/>
            <w:hideMark/>
          </w:tcPr>
          <w:p w14:paraId="158AB68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058839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58.8</w:t>
            </w:r>
          </w:p>
        </w:tc>
        <w:tc>
          <w:tcPr>
            <w:tcW w:w="960" w:type="dxa"/>
            <w:shd w:val="clear" w:color="auto" w:fill="auto"/>
            <w:noWrap/>
            <w:vAlign w:val="center"/>
            <w:hideMark/>
          </w:tcPr>
          <w:p w14:paraId="561388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56.9</w:t>
            </w:r>
          </w:p>
        </w:tc>
        <w:tc>
          <w:tcPr>
            <w:tcW w:w="960" w:type="dxa"/>
            <w:shd w:val="clear" w:color="auto" w:fill="auto"/>
            <w:noWrap/>
            <w:vAlign w:val="center"/>
            <w:hideMark/>
          </w:tcPr>
          <w:p w14:paraId="465BC6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73.0</w:t>
            </w:r>
          </w:p>
        </w:tc>
        <w:tc>
          <w:tcPr>
            <w:tcW w:w="960" w:type="dxa"/>
            <w:shd w:val="clear" w:color="auto" w:fill="auto"/>
            <w:noWrap/>
            <w:vAlign w:val="center"/>
            <w:hideMark/>
          </w:tcPr>
          <w:p w14:paraId="49CF27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70.2</w:t>
            </w:r>
          </w:p>
        </w:tc>
        <w:tc>
          <w:tcPr>
            <w:tcW w:w="960" w:type="dxa"/>
            <w:shd w:val="clear" w:color="auto" w:fill="auto"/>
            <w:noWrap/>
            <w:vAlign w:val="center"/>
            <w:hideMark/>
          </w:tcPr>
          <w:p w14:paraId="2B1FFB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69.9</w:t>
            </w:r>
          </w:p>
        </w:tc>
        <w:tc>
          <w:tcPr>
            <w:tcW w:w="960" w:type="dxa"/>
            <w:shd w:val="clear" w:color="auto" w:fill="auto"/>
            <w:noWrap/>
            <w:vAlign w:val="center"/>
            <w:hideMark/>
          </w:tcPr>
          <w:p w14:paraId="04F43F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68.9</w:t>
            </w:r>
          </w:p>
        </w:tc>
        <w:tc>
          <w:tcPr>
            <w:tcW w:w="960" w:type="dxa"/>
            <w:shd w:val="clear" w:color="auto" w:fill="auto"/>
            <w:noWrap/>
            <w:vAlign w:val="center"/>
            <w:hideMark/>
          </w:tcPr>
          <w:p w14:paraId="29389E4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78.3</w:t>
            </w:r>
          </w:p>
        </w:tc>
        <w:tc>
          <w:tcPr>
            <w:tcW w:w="960" w:type="dxa"/>
            <w:shd w:val="clear" w:color="auto" w:fill="auto"/>
            <w:noWrap/>
            <w:vAlign w:val="center"/>
            <w:hideMark/>
          </w:tcPr>
          <w:p w14:paraId="7C1D17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73.6</w:t>
            </w:r>
          </w:p>
        </w:tc>
        <w:tc>
          <w:tcPr>
            <w:tcW w:w="1297" w:type="dxa"/>
          </w:tcPr>
          <w:p w14:paraId="0329156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0.005</w:t>
            </w:r>
          </w:p>
          <w:p w14:paraId="5A262EE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[1.03-1.18]</w:t>
            </w:r>
          </w:p>
        </w:tc>
      </w:tr>
      <w:tr w:rsidR="00532377" w:rsidRPr="00C40A1B" w14:paraId="3A5A33F4" w14:textId="77777777" w:rsidTr="00C70D33">
        <w:trPr>
          <w:trHeight w:val="300"/>
        </w:trPr>
        <w:tc>
          <w:tcPr>
            <w:tcW w:w="1716" w:type="dxa"/>
            <w:shd w:val="clear" w:color="auto" w:fill="auto"/>
            <w:noWrap/>
            <w:vAlign w:val="bottom"/>
            <w:hideMark/>
          </w:tcPr>
          <w:p w14:paraId="02F1350B"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A8C9C4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7F53E2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62.1</w:t>
            </w:r>
          </w:p>
        </w:tc>
        <w:tc>
          <w:tcPr>
            <w:tcW w:w="960" w:type="dxa"/>
            <w:shd w:val="clear" w:color="auto" w:fill="auto"/>
            <w:noWrap/>
            <w:vAlign w:val="center"/>
            <w:hideMark/>
          </w:tcPr>
          <w:p w14:paraId="50262F5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w:t>
            </w:r>
          </w:p>
        </w:tc>
        <w:tc>
          <w:tcPr>
            <w:tcW w:w="960" w:type="dxa"/>
            <w:shd w:val="clear" w:color="auto" w:fill="auto"/>
            <w:noWrap/>
            <w:vAlign w:val="center"/>
            <w:hideMark/>
          </w:tcPr>
          <w:p w14:paraId="63F2A51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71.1</w:t>
            </w:r>
          </w:p>
        </w:tc>
        <w:tc>
          <w:tcPr>
            <w:tcW w:w="960" w:type="dxa"/>
            <w:shd w:val="clear" w:color="auto" w:fill="auto"/>
            <w:noWrap/>
            <w:vAlign w:val="center"/>
            <w:hideMark/>
          </w:tcPr>
          <w:p w14:paraId="6EB391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75.4</w:t>
            </w:r>
          </w:p>
        </w:tc>
        <w:tc>
          <w:tcPr>
            <w:tcW w:w="960" w:type="dxa"/>
            <w:shd w:val="clear" w:color="auto" w:fill="auto"/>
            <w:noWrap/>
            <w:vAlign w:val="center"/>
            <w:hideMark/>
          </w:tcPr>
          <w:p w14:paraId="79E301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76.4</w:t>
            </w:r>
          </w:p>
        </w:tc>
        <w:tc>
          <w:tcPr>
            <w:tcW w:w="960" w:type="dxa"/>
            <w:shd w:val="clear" w:color="auto" w:fill="auto"/>
            <w:noWrap/>
            <w:vAlign w:val="center"/>
            <w:hideMark/>
          </w:tcPr>
          <w:p w14:paraId="14AEDF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76.1</w:t>
            </w:r>
          </w:p>
        </w:tc>
        <w:tc>
          <w:tcPr>
            <w:tcW w:w="960" w:type="dxa"/>
            <w:shd w:val="clear" w:color="auto" w:fill="auto"/>
            <w:noWrap/>
            <w:vAlign w:val="center"/>
            <w:hideMark/>
          </w:tcPr>
          <w:p w14:paraId="13C89C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76.5</w:t>
            </w:r>
          </w:p>
        </w:tc>
        <w:tc>
          <w:tcPr>
            <w:tcW w:w="960" w:type="dxa"/>
            <w:shd w:val="clear" w:color="auto" w:fill="auto"/>
            <w:noWrap/>
            <w:vAlign w:val="center"/>
            <w:hideMark/>
          </w:tcPr>
          <w:p w14:paraId="123B49E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72.4</w:t>
            </w:r>
          </w:p>
        </w:tc>
        <w:tc>
          <w:tcPr>
            <w:tcW w:w="1297" w:type="dxa"/>
          </w:tcPr>
          <w:p w14:paraId="078F4B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1F5927D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[1.03-1.11]</w:t>
            </w:r>
          </w:p>
        </w:tc>
      </w:tr>
      <w:tr w:rsidR="00532377" w:rsidRPr="00C40A1B" w14:paraId="57D24CC2" w14:textId="77777777" w:rsidTr="00C70D33">
        <w:trPr>
          <w:trHeight w:val="300"/>
        </w:trPr>
        <w:tc>
          <w:tcPr>
            <w:tcW w:w="1716" w:type="dxa"/>
            <w:shd w:val="clear" w:color="auto" w:fill="auto"/>
            <w:noWrap/>
            <w:vAlign w:val="center"/>
            <w:hideMark/>
          </w:tcPr>
          <w:p w14:paraId="3187F11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Peripheral Vascular disease </w:t>
            </w:r>
          </w:p>
        </w:tc>
        <w:tc>
          <w:tcPr>
            <w:tcW w:w="960" w:type="dxa"/>
            <w:shd w:val="clear" w:color="auto" w:fill="auto"/>
            <w:noWrap/>
            <w:vAlign w:val="center"/>
            <w:hideMark/>
          </w:tcPr>
          <w:p w14:paraId="47396E0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013DE40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960" w:type="dxa"/>
            <w:shd w:val="clear" w:color="auto" w:fill="auto"/>
            <w:noWrap/>
            <w:vAlign w:val="center"/>
            <w:hideMark/>
          </w:tcPr>
          <w:p w14:paraId="3E6079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w:t>
            </w:r>
          </w:p>
        </w:tc>
        <w:tc>
          <w:tcPr>
            <w:tcW w:w="960" w:type="dxa"/>
            <w:shd w:val="clear" w:color="auto" w:fill="auto"/>
            <w:noWrap/>
            <w:vAlign w:val="center"/>
            <w:hideMark/>
          </w:tcPr>
          <w:p w14:paraId="1634BC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13.5</w:t>
            </w:r>
          </w:p>
        </w:tc>
        <w:tc>
          <w:tcPr>
            <w:tcW w:w="960" w:type="dxa"/>
            <w:shd w:val="clear" w:color="auto" w:fill="auto"/>
            <w:noWrap/>
            <w:vAlign w:val="center"/>
            <w:hideMark/>
          </w:tcPr>
          <w:p w14:paraId="002794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960" w:type="dxa"/>
            <w:shd w:val="clear" w:color="auto" w:fill="auto"/>
            <w:noWrap/>
            <w:vAlign w:val="center"/>
            <w:hideMark/>
          </w:tcPr>
          <w:p w14:paraId="098498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9.7</w:t>
            </w:r>
          </w:p>
        </w:tc>
        <w:tc>
          <w:tcPr>
            <w:tcW w:w="960" w:type="dxa"/>
            <w:shd w:val="clear" w:color="auto" w:fill="auto"/>
            <w:noWrap/>
            <w:vAlign w:val="center"/>
            <w:hideMark/>
          </w:tcPr>
          <w:p w14:paraId="3EE2DA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9.3</w:t>
            </w:r>
          </w:p>
        </w:tc>
        <w:tc>
          <w:tcPr>
            <w:tcW w:w="960" w:type="dxa"/>
            <w:shd w:val="clear" w:color="auto" w:fill="auto"/>
            <w:noWrap/>
            <w:vAlign w:val="center"/>
            <w:hideMark/>
          </w:tcPr>
          <w:p w14:paraId="1FD7EB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8.1</w:t>
            </w:r>
          </w:p>
        </w:tc>
        <w:tc>
          <w:tcPr>
            <w:tcW w:w="960" w:type="dxa"/>
            <w:shd w:val="clear" w:color="auto" w:fill="auto"/>
            <w:noWrap/>
            <w:vAlign w:val="center"/>
            <w:hideMark/>
          </w:tcPr>
          <w:p w14:paraId="396689F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w:t>
            </w:r>
          </w:p>
        </w:tc>
        <w:tc>
          <w:tcPr>
            <w:tcW w:w="1297" w:type="dxa"/>
          </w:tcPr>
          <w:p w14:paraId="2DC7E0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0.764</w:t>
            </w:r>
          </w:p>
          <w:p w14:paraId="6806615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[0.88-1.10]</w:t>
            </w:r>
          </w:p>
        </w:tc>
      </w:tr>
      <w:tr w:rsidR="00532377" w:rsidRPr="00C40A1B" w14:paraId="31F2D070" w14:textId="77777777" w:rsidTr="00C70D33">
        <w:trPr>
          <w:trHeight w:val="300"/>
        </w:trPr>
        <w:tc>
          <w:tcPr>
            <w:tcW w:w="1716" w:type="dxa"/>
            <w:shd w:val="clear" w:color="auto" w:fill="auto"/>
            <w:noWrap/>
            <w:vAlign w:val="bottom"/>
            <w:hideMark/>
          </w:tcPr>
          <w:p w14:paraId="39D780C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1B730A2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7599A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9.7</w:t>
            </w:r>
          </w:p>
        </w:tc>
        <w:tc>
          <w:tcPr>
            <w:tcW w:w="960" w:type="dxa"/>
            <w:shd w:val="clear" w:color="auto" w:fill="auto"/>
            <w:noWrap/>
            <w:vAlign w:val="center"/>
            <w:hideMark/>
          </w:tcPr>
          <w:p w14:paraId="338988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w:t>
            </w:r>
          </w:p>
        </w:tc>
        <w:tc>
          <w:tcPr>
            <w:tcW w:w="960" w:type="dxa"/>
            <w:shd w:val="clear" w:color="auto" w:fill="auto"/>
            <w:noWrap/>
            <w:vAlign w:val="center"/>
            <w:hideMark/>
          </w:tcPr>
          <w:p w14:paraId="3E4E37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960" w:type="dxa"/>
            <w:shd w:val="clear" w:color="auto" w:fill="auto"/>
            <w:noWrap/>
            <w:vAlign w:val="center"/>
            <w:hideMark/>
          </w:tcPr>
          <w:p w14:paraId="59B63E7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11.2</w:t>
            </w:r>
          </w:p>
        </w:tc>
        <w:tc>
          <w:tcPr>
            <w:tcW w:w="960" w:type="dxa"/>
            <w:shd w:val="clear" w:color="auto" w:fill="auto"/>
            <w:noWrap/>
            <w:vAlign w:val="center"/>
            <w:hideMark/>
          </w:tcPr>
          <w:p w14:paraId="3F8658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13.7</w:t>
            </w:r>
          </w:p>
        </w:tc>
        <w:tc>
          <w:tcPr>
            <w:tcW w:w="960" w:type="dxa"/>
            <w:shd w:val="clear" w:color="auto" w:fill="auto"/>
            <w:noWrap/>
            <w:vAlign w:val="center"/>
            <w:hideMark/>
          </w:tcPr>
          <w:p w14:paraId="200021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w:t>
            </w:r>
          </w:p>
        </w:tc>
        <w:tc>
          <w:tcPr>
            <w:tcW w:w="960" w:type="dxa"/>
            <w:shd w:val="clear" w:color="auto" w:fill="auto"/>
            <w:noWrap/>
            <w:vAlign w:val="center"/>
            <w:hideMark/>
          </w:tcPr>
          <w:p w14:paraId="401E2DC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12.9</w:t>
            </w:r>
          </w:p>
        </w:tc>
        <w:tc>
          <w:tcPr>
            <w:tcW w:w="960" w:type="dxa"/>
            <w:shd w:val="clear" w:color="auto" w:fill="auto"/>
            <w:noWrap/>
            <w:vAlign w:val="center"/>
            <w:hideMark/>
          </w:tcPr>
          <w:p w14:paraId="60CF50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12.2</w:t>
            </w:r>
          </w:p>
        </w:tc>
        <w:tc>
          <w:tcPr>
            <w:tcW w:w="1297" w:type="dxa"/>
          </w:tcPr>
          <w:p w14:paraId="0C44F97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0.075</w:t>
            </w:r>
          </w:p>
          <w:p w14:paraId="4D2225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[0.99-1.10]</w:t>
            </w:r>
          </w:p>
        </w:tc>
      </w:tr>
      <w:tr w:rsidR="00532377" w:rsidRPr="00C40A1B" w14:paraId="172F2EDE" w14:textId="77777777" w:rsidTr="00C70D33">
        <w:trPr>
          <w:trHeight w:val="300"/>
        </w:trPr>
        <w:tc>
          <w:tcPr>
            <w:tcW w:w="1716" w:type="dxa"/>
            <w:shd w:val="clear" w:color="auto" w:fill="auto"/>
            <w:noWrap/>
            <w:vAlign w:val="center"/>
            <w:hideMark/>
          </w:tcPr>
          <w:p w14:paraId="4B33253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Stroke </w:t>
            </w:r>
          </w:p>
        </w:tc>
        <w:tc>
          <w:tcPr>
            <w:tcW w:w="960" w:type="dxa"/>
            <w:shd w:val="clear" w:color="auto" w:fill="auto"/>
            <w:noWrap/>
            <w:vAlign w:val="center"/>
            <w:hideMark/>
          </w:tcPr>
          <w:p w14:paraId="04268DB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5618435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7BDBEC2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w:t>
            </w:r>
          </w:p>
        </w:tc>
        <w:tc>
          <w:tcPr>
            <w:tcW w:w="960" w:type="dxa"/>
            <w:shd w:val="clear" w:color="auto" w:fill="auto"/>
            <w:noWrap/>
            <w:vAlign w:val="center"/>
            <w:hideMark/>
          </w:tcPr>
          <w:p w14:paraId="3EFF20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12.2</w:t>
            </w:r>
          </w:p>
        </w:tc>
        <w:tc>
          <w:tcPr>
            <w:tcW w:w="960" w:type="dxa"/>
            <w:shd w:val="clear" w:color="auto" w:fill="auto"/>
            <w:noWrap/>
            <w:vAlign w:val="center"/>
            <w:hideMark/>
          </w:tcPr>
          <w:p w14:paraId="5C845AB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w:t>
            </w:r>
          </w:p>
        </w:tc>
        <w:tc>
          <w:tcPr>
            <w:tcW w:w="960" w:type="dxa"/>
            <w:shd w:val="clear" w:color="auto" w:fill="auto"/>
            <w:noWrap/>
            <w:vAlign w:val="center"/>
            <w:hideMark/>
          </w:tcPr>
          <w:p w14:paraId="5C98EBC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w:t>
            </w:r>
          </w:p>
        </w:tc>
        <w:tc>
          <w:tcPr>
            <w:tcW w:w="960" w:type="dxa"/>
            <w:shd w:val="clear" w:color="auto" w:fill="auto"/>
            <w:noWrap/>
            <w:vAlign w:val="center"/>
            <w:hideMark/>
          </w:tcPr>
          <w:p w14:paraId="719B290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w:t>
            </w:r>
          </w:p>
        </w:tc>
        <w:tc>
          <w:tcPr>
            <w:tcW w:w="960" w:type="dxa"/>
            <w:shd w:val="clear" w:color="auto" w:fill="auto"/>
            <w:noWrap/>
            <w:vAlign w:val="center"/>
            <w:hideMark/>
          </w:tcPr>
          <w:p w14:paraId="6882FB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w:t>
            </w:r>
          </w:p>
        </w:tc>
        <w:tc>
          <w:tcPr>
            <w:tcW w:w="960" w:type="dxa"/>
            <w:shd w:val="clear" w:color="auto" w:fill="auto"/>
            <w:noWrap/>
            <w:vAlign w:val="center"/>
            <w:hideMark/>
          </w:tcPr>
          <w:p w14:paraId="03F7D3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6.5</w:t>
            </w:r>
          </w:p>
        </w:tc>
        <w:tc>
          <w:tcPr>
            <w:tcW w:w="1297" w:type="dxa"/>
          </w:tcPr>
          <w:p w14:paraId="557948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0.649</w:t>
            </w:r>
          </w:p>
          <w:p w14:paraId="28E93F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[0.91-1.17]</w:t>
            </w:r>
          </w:p>
        </w:tc>
      </w:tr>
      <w:tr w:rsidR="00532377" w:rsidRPr="00C40A1B" w14:paraId="218366F1" w14:textId="77777777" w:rsidTr="00C70D33">
        <w:trPr>
          <w:trHeight w:val="300"/>
        </w:trPr>
        <w:tc>
          <w:tcPr>
            <w:tcW w:w="1716" w:type="dxa"/>
            <w:shd w:val="clear" w:color="auto" w:fill="auto"/>
            <w:noWrap/>
            <w:vAlign w:val="bottom"/>
            <w:hideMark/>
          </w:tcPr>
          <w:p w14:paraId="0825BAB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2A78BD9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750D61A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w:t>
            </w:r>
          </w:p>
        </w:tc>
        <w:tc>
          <w:tcPr>
            <w:tcW w:w="960" w:type="dxa"/>
            <w:shd w:val="clear" w:color="auto" w:fill="auto"/>
            <w:noWrap/>
            <w:vAlign w:val="center"/>
            <w:hideMark/>
          </w:tcPr>
          <w:p w14:paraId="1D6744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w:t>
            </w:r>
          </w:p>
        </w:tc>
        <w:tc>
          <w:tcPr>
            <w:tcW w:w="960" w:type="dxa"/>
            <w:shd w:val="clear" w:color="auto" w:fill="auto"/>
            <w:noWrap/>
            <w:vAlign w:val="center"/>
            <w:hideMark/>
          </w:tcPr>
          <w:p w14:paraId="1DB3AC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w:t>
            </w:r>
          </w:p>
        </w:tc>
        <w:tc>
          <w:tcPr>
            <w:tcW w:w="960" w:type="dxa"/>
            <w:shd w:val="clear" w:color="auto" w:fill="auto"/>
            <w:noWrap/>
            <w:vAlign w:val="center"/>
            <w:hideMark/>
          </w:tcPr>
          <w:p w14:paraId="10F990E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w:t>
            </w:r>
          </w:p>
        </w:tc>
        <w:tc>
          <w:tcPr>
            <w:tcW w:w="960" w:type="dxa"/>
            <w:shd w:val="clear" w:color="auto" w:fill="auto"/>
            <w:noWrap/>
            <w:vAlign w:val="center"/>
            <w:hideMark/>
          </w:tcPr>
          <w:p w14:paraId="513923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w:t>
            </w:r>
          </w:p>
        </w:tc>
        <w:tc>
          <w:tcPr>
            <w:tcW w:w="960" w:type="dxa"/>
            <w:shd w:val="clear" w:color="auto" w:fill="auto"/>
            <w:noWrap/>
            <w:vAlign w:val="center"/>
            <w:hideMark/>
          </w:tcPr>
          <w:p w14:paraId="180CD1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6.5</w:t>
            </w:r>
          </w:p>
        </w:tc>
        <w:tc>
          <w:tcPr>
            <w:tcW w:w="960" w:type="dxa"/>
            <w:shd w:val="clear" w:color="auto" w:fill="auto"/>
            <w:noWrap/>
            <w:vAlign w:val="center"/>
            <w:hideMark/>
          </w:tcPr>
          <w:p w14:paraId="3EBF149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6.3</w:t>
            </w:r>
          </w:p>
        </w:tc>
        <w:tc>
          <w:tcPr>
            <w:tcW w:w="960" w:type="dxa"/>
            <w:shd w:val="clear" w:color="auto" w:fill="auto"/>
            <w:noWrap/>
            <w:vAlign w:val="center"/>
            <w:hideMark/>
          </w:tcPr>
          <w:p w14:paraId="43858A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w:t>
            </w:r>
          </w:p>
        </w:tc>
        <w:tc>
          <w:tcPr>
            <w:tcW w:w="1297" w:type="dxa"/>
          </w:tcPr>
          <w:p w14:paraId="75127EF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0.084</w:t>
            </w:r>
          </w:p>
          <w:p w14:paraId="619EBB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[0.99-1.13]</w:t>
            </w:r>
          </w:p>
        </w:tc>
      </w:tr>
      <w:tr w:rsidR="00532377" w:rsidRPr="00C40A1B" w14:paraId="451E8ED2" w14:textId="77777777" w:rsidTr="00C70D33">
        <w:trPr>
          <w:trHeight w:val="300"/>
        </w:trPr>
        <w:tc>
          <w:tcPr>
            <w:tcW w:w="1716" w:type="dxa"/>
            <w:shd w:val="clear" w:color="auto" w:fill="auto"/>
            <w:noWrap/>
            <w:vAlign w:val="center"/>
          </w:tcPr>
          <w:p w14:paraId="4910DE5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Qwave on ECG</w:t>
            </w:r>
          </w:p>
        </w:tc>
        <w:tc>
          <w:tcPr>
            <w:tcW w:w="960" w:type="dxa"/>
            <w:shd w:val="clear" w:color="auto" w:fill="auto"/>
            <w:noWrap/>
            <w:vAlign w:val="center"/>
          </w:tcPr>
          <w:p w14:paraId="272F026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tcPr>
          <w:p w14:paraId="517B1B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18.2</w:t>
            </w:r>
          </w:p>
        </w:tc>
        <w:tc>
          <w:tcPr>
            <w:tcW w:w="960" w:type="dxa"/>
            <w:shd w:val="clear" w:color="auto" w:fill="auto"/>
            <w:noWrap/>
            <w:vAlign w:val="center"/>
          </w:tcPr>
          <w:p w14:paraId="7AD53C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w:t>
            </w:r>
          </w:p>
        </w:tc>
        <w:tc>
          <w:tcPr>
            <w:tcW w:w="960" w:type="dxa"/>
            <w:shd w:val="clear" w:color="auto" w:fill="auto"/>
            <w:noWrap/>
            <w:vAlign w:val="center"/>
          </w:tcPr>
          <w:p w14:paraId="618EA21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w:t>
            </w:r>
          </w:p>
        </w:tc>
        <w:tc>
          <w:tcPr>
            <w:tcW w:w="960" w:type="dxa"/>
            <w:shd w:val="clear" w:color="auto" w:fill="auto"/>
            <w:noWrap/>
            <w:vAlign w:val="center"/>
          </w:tcPr>
          <w:p w14:paraId="37ED387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w:t>
            </w:r>
          </w:p>
        </w:tc>
        <w:tc>
          <w:tcPr>
            <w:tcW w:w="960" w:type="dxa"/>
            <w:shd w:val="clear" w:color="auto" w:fill="auto"/>
            <w:noWrap/>
            <w:vAlign w:val="center"/>
          </w:tcPr>
          <w:p w14:paraId="229C7E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w:t>
            </w:r>
          </w:p>
        </w:tc>
        <w:tc>
          <w:tcPr>
            <w:tcW w:w="960" w:type="dxa"/>
            <w:shd w:val="clear" w:color="auto" w:fill="auto"/>
            <w:noWrap/>
            <w:vAlign w:val="center"/>
          </w:tcPr>
          <w:p w14:paraId="68A5617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w:t>
            </w:r>
          </w:p>
        </w:tc>
        <w:tc>
          <w:tcPr>
            <w:tcW w:w="960" w:type="dxa"/>
            <w:shd w:val="clear" w:color="auto" w:fill="auto"/>
            <w:noWrap/>
            <w:vAlign w:val="center"/>
          </w:tcPr>
          <w:p w14:paraId="2B987C0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w:t>
            </w:r>
          </w:p>
        </w:tc>
        <w:tc>
          <w:tcPr>
            <w:tcW w:w="960" w:type="dxa"/>
            <w:shd w:val="clear" w:color="auto" w:fill="auto"/>
            <w:noWrap/>
            <w:vAlign w:val="center"/>
          </w:tcPr>
          <w:p w14:paraId="13DBE1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w:t>
            </w:r>
          </w:p>
        </w:tc>
        <w:tc>
          <w:tcPr>
            <w:tcW w:w="1297" w:type="dxa"/>
          </w:tcPr>
          <w:p w14:paraId="7568CE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0.827</w:t>
            </w:r>
          </w:p>
          <w:p w14:paraId="50C588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[0.86-1.20]</w:t>
            </w:r>
          </w:p>
        </w:tc>
      </w:tr>
      <w:tr w:rsidR="00532377" w:rsidRPr="00C40A1B" w14:paraId="0C6D8F48" w14:textId="77777777" w:rsidTr="00C70D33">
        <w:trPr>
          <w:trHeight w:val="300"/>
        </w:trPr>
        <w:tc>
          <w:tcPr>
            <w:tcW w:w="1716" w:type="dxa"/>
            <w:shd w:val="clear" w:color="auto" w:fill="auto"/>
            <w:noWrap/>
            <w:vAlign w:val="bottom"/>
          </w:tcPr>
          <w:p w14:paraId="4059E069"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tcPr>
          <w:p w14:paraId="5302F8F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tcPr>
          <w:p w14:paraId="3416910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13.1</w:t>
            </w:r>
          </w:p>
        </w:tc>
        <w:tc>
          <w:tcPr>
            <w:tcW w:w="960" w:type="dxa"/>
            <w:shd w:val="clear" w:color="auto" w:fill="auto"/>
            <w:noWrap/>
            <w:vAlign w:val="center"/>
          </w:tcPr>
          <w:p w14:paraId="60C7475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w:t>
            </w:r>
          </w:p>
        </w:tc>
        <w:tc>
          <w:tcPr>
            <w:tcW w:w="960" w:type="dxa"/>
            <w:shd w:val="clear" w:color="auto" w:fill="auto"/>
            <w:noWrap/>
            <w:vAlign w:val="center"/>
          </w:tcPr>
          <w:p w14:paraId="580971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w:t>
            </w:r>
          </w:p>
        </w:tc>
        <w:tc>
          <w:tcPr>
            <w:tcW w:w="960" w:type="dxa"/>
            <w:shd w:val="clear" w:color="auto" w:fill="auto"/>
            <w:noWrap/>
            <w:vAlign w:val="center"/>
          </w:tcPr>
          <w:p w14:paraId="7D592C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w:t>
            </w:r>
          </w:p>
        </w:tc>
        <w:tc>
          <w:tcPr>
            <w:tcW w:w="960" w:type="dxa"/>
            <w:shd w:val="clear" w:color="auto" w:fill="auto"/>
            <w:noWrap/>
            <w:vAlign w:val="center"/>
          </w:tcPr>
          <w:p w14:paraId="610133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10.9</w:t>
            </w:r>
          </w:p>
        </w:tc>
        <w:tc>
          <w:tcPr>
            <w:tcW w:w="960" w:type="dxa"/>
            <w:shd w:val="clear" w:color="auto" w:fill="auto"/>
            <w:noWrap/>
            <w:vAlign w:val="center"/>
          </w:tcPr>
          <w:p w14:paraId="0623D4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w:t>
            </w:r>
          </w:p>
        </w:tc>
        <w:tc>
          <w:tcPr>
            <w:tcW w:w="960" w:type="dxa"/>
            <w:shd w:val="clear" w:color="auto" w:fill="auto"/>
            <w:noWrap/>
            <w:vAlign w:val="center"/>
          </w:tcPr>
          <w:p w14:paraId="278FE3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9.3</w:t>
            </w:r>
          </w:p>
        </w:tc>
        <w:tc>
          <w:tcPr>
            <w:tcW w:w="960" w:type="dxa"/>
            <w:shd w:val="clear" w:color="auto" w:fill="auto"/>
            <w:noWrap/>
            <w:vAlign w:val="center"/>
          </w:tcPr>
          <w:p w14:paraId="5620D3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8.2</w:t>
            </w:r>
          </w:p>
        </w:tc>
        <w:tc>
          <w:tcPr>
            <w:tcW w:w="1297" w:type="dxa"/>
          </w:tcPr>
          <w:p w14:paraId="4462A4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0.097</w:t>
            </w:r>
          </w:p>
          <w:p w14:paraId="173FFA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[0.89-1.01]</w:t>
            </w:r>
          </w:p>
        </w:tc>
      </w:tr>
      <w:tr w:rsidR="00532377" w:rsidRPr="00C40A1B" w14:paraId="7412D927" w14:textId="77777777" w:rsidTr="00C70D33">
        <w:trPr>
          <w:trHeight w:val="300"/>
        </w:trPr>
        <w:tc>
          <w:tcPr>
            <w:tcW w:w="1716" w:type="dxa"/>
            <w:shd w:val="clear" w:color="auto" w:fill="auto"/>
            <w:noWrap/>
            <w:vAlign w:val="center"/>
            <w:hideMark/>
          </w:tcPr>
          <w:p w14:paraId="621E651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Diabetes mellitus</w:t>
            </w:r>
          </w:p>
        </w:tc>
        <w:tc>
          <w:tcPr>
            <w:tcW w:w="960" w:type="dxa"/>
            <w:shd w:val="clear" w:color="auto" w:fill="auto"/>
            <w:noWrap/>
            <w:vAlign w:val="center"/>
            <w:hideMark/>
          </w:tcPr>
          <w:p w14:paraId="43191C7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3564E2E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41.2</w:t>
            </w:r>
          </w:p>
        </w:tc>
        <w:tc>
          <w:tcPr>
            <w:tcW w:w="960" w:type="dxa"/>
            <w:shd w:val="clear" w:color="auto" w:fill="auto"/>
            <w:noWrap/>
            <w:vAlign w:val="center"/>
            <w:hideMark/>
          </w:tcPr>
          <w:p w14:paraId="7A61BF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25.0</w:t>
            </w:r>
          </w:p>
        </w:tc>
        <w:tc>
          <w:tcPr>
            <w:tcW w:w="960" w:type="dxa"/>
            <w:shd w:val="clear" w:color="auto" w:fill="auto"/>
            <w:noWrap/>
            <w:vAlign w:val="center"/>
            <w:hideMark/>
          </w:tcPr>
          <w:p w14:paraId="12FDE2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34.7</w:t>
            </w:r>
          </w:p>
        </w:tc>
        <w:tc>
          <w:tcPr>
            <w:tcW w:w="960" w:type="dxa"/>
            <w:shd w:val="clear" w:color="auto" w:fill="auto"/>
            <w:noWrap/>
            <w:vAlign w:val="center"/>
            <w:hideMark/>
          </w:tcPr>
          <w:p w14:paraId="30D8F37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30.6</w:t>
            </w:r>
          </w:p>
        </w:tc>
        <w:tc>
          <w:tcPr>
            <w:tcW w:w="960" w:type="dxa"/>
            <w:shd w:val="clear" w:color="auto" w:fill="auto"/>
            <w:noWrap/>
            <w:vAlign w:val="center"/>
            <w:hideMark/>
          </w:tcPr>
          <w:p w14:paraId="0E00F0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26.1</w:t>
            </w:r>
          </w:p>
        </w:tc>
        <w:tc>
          <w:tcPr>
            <w:tcW w:w="960" w:type="dxa"/>
            <w:shd w:val="clear" w:color="auto" w:fill="auto"/>
            <w:noWrap/>
            <w:vAlign w:val="center"/>
            <w:hideMark/>
          </w:tcPr>
          <w:p w14:paraId="5509CC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32.5</w:t>
            </w:r>
          </w:p>
        </w:tc>
        <w:tc>
          <w:tcPr>
            <w:tcW w:w="960" w:type="dxa"/>
            <w:shd w:val="clear" w:color="auto" w:fill="auto"/>
            <w:noWrap/>
            <w:vAlign w:val="center"/>
            <w:hideMark/>
          </w:tcPr>
          <w:p w14:paraId="73F45D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32.7</w:t>
            </w:r>
          </w:p>
        </w:tc>
        <w:tc>
          <w:tcPr>
            <w:tcW w:w="960" w:type="dxa"/>
            <w:shd w:val="clear" w:color="auto" w:fill="auto"/>
            <w:noWrap/>
            <w:vAlign w:val="center"/>
            <w:hideMark/>
          </w:tcPr>
          <w:p w14:paraId="00B959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28.1</w:t>
            </w:r>
          </w:p>
        </w:tc>
        <w:tc>
          <w:tcPr>
            <w:tcW w:w="1297" w:type="dxa"/>
          </w:tcPr>
          <w:p w14:paraId="61BBFB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0.998</w:t>
            </w:r>
          </w:p>
          <w:p w14:paraId="03A535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[0.93-1.07]</w:t>
            </w:r>
          </w:p>
        </w:tc>
      </w:tr>
      <w:tr w:rsidR="00532377" w:rsidRPr="00C40A1B" w14:paraId="4012BFAF" w14:textId="77777777" w:rsidTr="00C70D33">
        <w:trPr>
          <w:trHeight w:val="300"/>
        </w:trPr>
        <w:tc>
          <w:tcPr>
            <w:tcW w:w="1716" w:type="dxa"/>
            <w:shd w:val="clear" w:color="auto" w:fill="auto"/>
            <w:noWrap/>
            <w:vAlign w:val="bottom"/>
            <w:hideMark/>
          </w:tcPr>
          <w:p w14:paraId="1221AA6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3091EC6F"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692823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23.7</w:t>
            </w:r>
          </w:p>
        </w:tc>
        <w:tc>
          <w:tcPr>
            <w:tcW w:w="960" w:type="dxa"/>
            <w:shd w:val="clear" w:color="auto" w:fill="auto"/>
            <w:noWrap/>
            <w:vAlign w:val="center"/>
            <w:hideMark/>
          </w:tcPr>
          <w:p w14:paraId="43EEB83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27.5</w:t>
            </w:r>
          </w:p>
        </w:tc>
        <w:tc>
          <w:tcPr>
            <w:tcW w:w="960" w:type="dxa"/>
            <w:shd w:val="clear" w:color="auto" w:fill="auto"/>
            <w:noWrap/>
            <w:vAlign w:val="center"/>
            <w:hideMark/>
          </w:tcPr>
          <w:p w14:paraId="381EBB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28.5</w:t>
            </w:r>
          </w:p>
        </w:tc>
        <w:tc>
          <w:tcPr>
            <w:tcW w:w="960" w:type="dxa"/>
            <w:shd w:val="clear" w:color="auto" w:fill="auto"/>
            <w:noWrap/>
            <w:vAlign w:val="center"/>
            <w:hideMark/>
          </w:tcPr>
          <w:p w14:paraId="0E139D1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32.7</w:t>
            </w:r>
          </w:p>
        </w:tc>
        <w:tc>
          <w:tcPr>
            <w:tcW w:w="960" w:type="dxa"/>
            <w:shd w:val="clear" w:color="auto" w:fill="auto"/>
            <w:noWrap/>
            <w:vAlign w:val="center"/>
            <w:hideMark/>
          </w:tcPr>
          <w:p w14:paraId="217D634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31.4</w:t>
            </w:r>
          </w:p>
        </w:tc>
        <w:tc>
          <w:tcPr>
            <w:tcW w:w="960" w:type="dxa"/>
            <w:shd w:val="clear" w:color="auto" w:fill="auto"/>
            <w:noWrap/>
            <w:vAlign w:val="center"/>
            <w:hideMark/>
          </w:tcPr>
          <w:p w14:paraId="625572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29.7</w:t>
            </w:r>
          </w:p>
        </w:tc>
        <w:tc>
          <w:tcPr>
            <w:tcW w:w="960" w:type="dxa"/>
            <w:shd w:val="clear" w:color="auto" w:fill="auto"/>
            <w:noWrap/>
            <w:vAlign w:val="center"/>
            <w:hideMark/>
          </w:tcPr>
          <w:p w14:paraId="0313BA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33.5</w:t>
            </w:r>
          </w:p>
        </w:tc>
        <w:tc>
          <w:tcPr>
            <w:tcW w:w="960" w:type="dxa"/>
            <w:shd w:val="clear" w:color="auto" w:fill="auto"/>
            <w:noWrap/>
            <w:vAlign w:val="center"/>
            <w:hideMark/>
          </w:tcPr>
          <w:p w14:paraId="26DA56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30.1</w:t>
            </w:r>
          </w:p>
        </w:tc>
        <w:tc>
          <w:tcPr>
            <w:tcW w:w="1297" w:type="dxa"/>
          </w:tcPr>
          <w:p w14:paraId="2142780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0.027</w:t>
            </w:r>
          </w:p>
          <w:p w14:paraId="0E03BA6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[1.00-1.08]</w:t>
            </w:r>
          </w:p>
        </w:tc>
      </w:tr>
      <w:tr w:rsidR="00532377" w:rsidRPr="00C40A1B" w14:paraId="44C6BBBE" w14:textId="77777777" w:rsidTr="00C70D33">
        <w:trPr>
          <w:trHeight w:val="300"/>
        </w:trPr>
        <w:tc>
          <w:tcPr>
            <w:tcW w:w="1716" w:type="dxa"/>
            <w:shd w:val="clear" w:color="auto" w:fill="auto"/>
            <w:noWrap/>
            <w:vAlign w:val="center"/>
            <w:hideMark/>
          </w:tcPr>
          <w:p w14:paraId="2A50743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lang w:eastAsia="en-GB"/>
              </w:rPr>
              <w:t>Renal disease</w:t>
            </w:r>
          </w:p>
        </w:tc>
        <w:tc>
          <w:tcPr>
            <w:tcW w:w="960" w:type="dxa"/>
            <w:shd w:val="clear" w:color="auto" w:fill="auto"/>
            <w:noWrap/>
            <w:vAlign w:val="center"/>
            <w:hideMark/>
          </w:tcPr>
          <w:p w14:paraId="6B8835E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389C94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tcPr>
          <w:p w14:paraId="37FB45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w:t>
            </w:r>
          </w:p>
        </w:tc>
        <w:tc>
          <w:tcPr>
            <w:tcW w:w="960" w:type="dxa"/>
            <w:shd w:val="clear" w:color="auto" w:fill="auto"/>
            <w:noWrap/>
            <w:vAlign w:val="center"/>
          </w:tcPr>
          <w:p w14:paraId="3DB13B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w:t>
            </w:r>
          </w:p>
        </w:tc>
        <w:tc>
          <w:tcPr>
            <w:tcW w:w="960" w:type="dxa"/>
            <w:shd w:val="clear" w:color="auto" w:fill="auto"/>
            <w:noWrap/>
            <w:vAlign w:val="center"/>
          </w:tcPr>
          <w:p w14:paraId="5345D8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w:t>
            </w:r>
          </w:p>
        </w:tc>
        <w:tc>
          <w:tcPr>
            <w:tcW w:w="960" w:type="dxa"/>
            <w:shd w:val="clear" w:color="auto" w:fill="auto"/>
            <w:noWrap/>
            <w:vAlign w:val="center"/>
          </w:tcPr>
          <w:p w14:paraId="399CF4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w:t>
            </w:r>
          </w:p>
        </w:tc>
        <w:tc>
          <w:tcPr>
            <w:tcW w:w="960" w:type="dxa"/>
            <w:shd w:val="clear" w:color="auto" w:fill="auto"/>
            <w:noWrap/>
            <w:vAlign w:val="center"/>
          </w:tcPr>
          <w:p w14:paraId="554E035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w:t>
            </w:r>
          </w:p>
        </w:tc>
        <w:tc>
          <w:tcPr>
            <w:tcW w:w="960" w:type="dxa"/>
            <w:shd w:val="clear" w:color="auto" w:fill="auto"/>
            <w:noWrap/>
            <w:vAlign w:val="center"/>
          </w:tcPr>
          <w:p w14:paraId="2CE2A4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w:t>
            </w:r>
          </w:p>
        </w:tc>
        <w:tc>
          <w:tcPr>
            <w:tcW w:w="960" w:type="dxa"/>
            <w:shd w:val="clear" w:color="auto" w:fill="auto"/>
            <w:noWrap/>
            <w:vAlign w:val="center"/>
          </w:tcPr>
          <w:p w14:paraId="0DDEEC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w:t>
            </w:r>
          </w:p>
        </w:tc>
        <w:tc>
          <w:tcPr>
            <w:tcW w:w="1297" w:type="dxa"/>
          </w:tcPr>
          <w:p w14:paraId="3C2965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0.611</w:t>
            </w:r>
          </w:p>
          <w:p w14:paraId="1B19B8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[0.88-1.24]</w:t>
            </w:r>
          </w:p>
        </w:tc>
      </w:tr>
      <w:tr w:rsidR="00532377" w:rsidRPr="00C40A1B" w14:paraId="5F03AC62" w14:textId="77777777" w:rsidTr="00C70D33">
        <w:trPr>
          <w:trHeight w:val="300"/>
        </w:trPr>
        <w:tc>
          <w:tcPr>
            <w:tcW w:w="1716" w:type="dxa"/>
            <w:shd w:val="clear" w:color="auto" w:fill="auto"/>
            <w:noWrap/>
            <w:vAlign w:val="bottom"/>
            <w:hideMark/>
          </w:tcPr>
          <w:p w14:paraId="171D544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5B37AD2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1FA2D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w:t>
            </w:r>
          </w:p>
        </w:tc>
        <w:tc>
          <w:tcPr>
            <w:tcW w:w="960" w:type="dxa"/>
            <w:shd w:val="clear" w:color="auto" w:fill="auto"/>
            <w:noWrap/>
            <w:vAlign w:val="center"/>
          </w:tcPr>
          <w:p w14:paraId="75B03E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w:t>
            </w:r>
          </w:p>
        </w:tc>
        <w:tc>
          <w:tcPr>
            <w:tcW w:w="960" w:type="dxa"/>
            <w:shd w:val="clear" w:color="auto" w:fill="auto"/>
            <w:noWrap/>
            <w:vAlign w:val="center"/>
          </w:tcPr>
          <w:p w14:paraId="0565F3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w:t>
            </w:r>
          </w:p>
        </w:tc>
        <w:tc>
          <w:tcPr>
            <w:tcW w:w="960" w:type="dxa"/>
            <w:shd w:val="clear" w:color="auto" w:fill="auto"/>
            <w:noWrap/>
            <w:vAlign w:val="center"/>
          </w:tcPr>
          <w:p w14:paraId="334A9C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w:t>
            </w:r>
          </w:p>
        </w:tc>
        <w:tc>
          <w:tcPr>
            <w:tcW w:w="960" w:type="dxa"/>
            <w:shd w:val="clear" w:color="auto" w:fill="auto"/>
            <w:noWrap/>
            <w:vAlign w:val="center"/>
          </w:tcPr>
          <w:p w14:paraId="5066251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5.2</w:t>
            </w:r>
          </w:p>
        </w:tc>
        <w:tc>
          <w:tcPr>
            <w:tcW w:w="960" w:type="dxa"/>
            <w:shd w:val="clear" w:color="auto" w:fill="auto"/>
            <w:noWrap/>
            <w:vAlign w:val="center"/>
          </w:tcPr>
          <w:p w14:paraId="79AAEF0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w:t>
            </w:r>
          </w:p>
        </w:tc>
        <w:tc>
          <w:tcPr>
            <w:tcW w:w="960" w:type="dxa"/>
            <w:shd w:val="clear" w:color="auto" w:fill="auto"/>
            <w:noWrap/>
            <w:vAlign w:val="center"/>
          </w:tcPr>
          <w:p w14:paraId="2DA1A8E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w:t>
            </w:r>
          </w:p>
        </w:tc>
        <w:tc>
          <w:tcPr>
            <w:tcW w:w="960" w:type="dxa"/>
            <w:shd w:val="clear" w:color="auto" w:fill="auto"/>
            <w:noWrap/>
            <w:vAlign w:val="center"/>
          </w:tcPr>
          <w:p w14:paraId="2DDA78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5.2</w:t>
            </w:r>
          </w:p>
        </w:tc>
        <w:tc>
          <w:tcPr>
            <w:tcW w:w="1297" w:type="dxa"/>
          </w:tcPr>
          <w:p w14:paraId="3159D94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0.986</w:t>
            </w:r>
          </w:p>
          <w:p w14:paraId="5EF102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[0.93-1.08]</w:t>
            </w:r>
          </w:p>
        </w:tc>
      </w:tr>
      <w:tr w:rsidR="00532377" w:rsidRPr="00C40A1B" w14:paraId="4CAC4C5E" w14:textId="77777777" w:rsidTr="00C70D33">
        <w:trPr>
          <w:trHeight w:val="300"/>
        </w:trPr>
        <w:tc>
          <w:tcPr>
            <w:tcW w:w="1716" w:type="dxa"/>
            <w:shd w:val="clear" w:color="auto" w:fill="auto"/>
            <w:noWrap/>
            <w:vAlign w:val="center"/>
          </w:tcPr>
          <w:p w14:paraId="2AF918A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Smoking</w:t>
            </w:r>
          </w:p>
        </w:tc>
        <w:tc>
          <w:tcPr>
            <w:tcW w:w="960" w:type="dxa"/>
            <w:shd w:val="clear" w:color="auto" w:fill="auto"/>
            <w:noWrap/>
            <w:vAlign w:val="center"/>
          </w:tcPr>
          <w:p w14:paraId="3132709E"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771723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DBDD2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64995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FF5E2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70587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A386AF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16D54B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5A588E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97" w:type="dxa"/>
          </w:tcPr>
          <w:p w14:paraId="1261CA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390CB98" w14:textId="77777777" w:rsidTr="00C70D33">
        <w:trPr>
          <w:trHeight w:val="300"/>
        </w:trPr>
        <w:tc>
          <w:tcPr>
            <w:tcW w:w="1716" w:type="dxa"/>
            <w:shd w:val="clear" w:color="auto" w:fill="auto"/>
            <w:noWrap/>
            <w:vAlign w:val="center"/>
            <w:hideMark/>
          </w:tcPr>
          <w:p w14:paraId="08FA8E7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Ex smoker</w:t>
            </w:r>
          </w:p>
        </w:tc>
        <w:tc>
          <w:tcPr>
            <w:tcW w:w="960" w:type="dxa"/>
            <w:shd w:val="clear" w:color="auto" w:fill="auto"/>
            <w:noWrap/>
            <w:vAlign w:val="center"/>
            <w:hideMark/>
          </w:tcPr>
          <w:p w14:paraId="0F38165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75BCE5E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76.9</w:t>
            </w:r>
          </w:p>
        </w:tc>
        <w:tc>
          <w:tcPr>
            <w:tcW w:w="960" w:type="dxa"/>
            <w:shd w:val="clear" w:color="auto" w:fill="auto"/>
            <w:noWrap/>
            <w:vAlign w:val="center"/>
            <w:hideMark/>
          </w:tcPr>
          <w:p w14:paraId="6ACCF6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52.5</w:t>
            </w:r>
          </w:p>
        </w:tc>
        <w:tc>
          <w:tcPr>
            <w:tcW w:w="960" w:type="dxa"/>
            <w:shd w:val="clear" w:color="auto" w:fill="auto"/>
            <w:noWrap/>
            <w:vAlign w:val="center"/>
            <w:hideMark/>
          </w:tcPr>
          <w:p w14:paraId="540F26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50.7</w:t>
            </w:r>
          </w:p>
        </w:tc>
        <w:tc>
          <w:tcPr>
            <w:tcW w:w="960" w:type="dxa"/>
            <w:shd w:val="clear" w:color="auto" w:fill="auto"/>
            <w:noWrap/>
            <w:vAlign w:val="center"/>
            <w:hideMark/>
          </w:tcPr>
          <w:p w14:paraId="6444DA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57.1</w:t>
            </w:r>
          </w:p>
        </w:tc>
        <w:tc>
          <w:tcPr>
            <w:tcW w:w="960" w:type="dxa"/>
            <w:shd w:val="clear" w:color="auto" w:fill="auto"/>
            <w:noWrap/>
            <w:vAlign w:val="center"/>
            <w:hideMark/>
          </w:tcPr>
          <w:p w14:paraId="406F52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51.8</w:t>
            </w:r>
          </w:p>
        </w:tc>
        <w:tc>
          <w:tcPr>
            <w:tcW w:w="960" w:type="dxa"/>
            <w:shd w:val="clear" w:color="auto" w:fill="auto"/>
            <w:noWrap/>
            <w:vAlign w:val="center"/>
            <w:hideMark/>
          </w:tcPr>
          <w:p w14:paraId="09C8C0B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55.2</w:t>
            </w:r>
          </w:p>
        </w:tc>
        <w:tc>
          <w:tcPr>
            <w:tcW w:w="960" w:type="dxa"/>
            <w:shd w:val="clear" w:color="auto" w:fill="auto"/>
            <w:noWrap/>
            <w:vAlign w:val="center"/>
            <w:hideMark/>
          </w:tcPr>
          <w:p w14:paraId="75960D6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57.8</w:t>
            </w:r>
          </w:p>
        </w:tc>
        <w:tc>
          <w:tcPr>
            <w:tcW w:w="960" w:type="dxa"/>
            <w:shd w:val="clear" w:color="auto" w:fill="auto"/>
            <w:noWrap/>
            <w:vAlign w:val="center"/>
            <w:hideMark/>
          </w:tcPr>
          <w:p w14:paraId="188E5D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53.3</w:t>
            </w:r>
          </w:p>
        </w:tc>
        <w:tc>
          <w:tcPr>
            <w:tcW w:w="1297" w:type="dxa"/>
          </w:tcPr>
          <w:p w14:paraId="289958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0.943</w:t>
            </w:r>
          </w:p>
          <w:p w14:paraId="1DF60E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[0.94-1.07]</w:t>
            </w:r>
          </w:p>
        </w:tc>
      </w:tr>
      <w:tr w:rsidR="00532377" w:rsidRPr="00C40A1B" w14:paraId="65A9D268" w14:textId="77777777" w:rsidTr="00C70D33">
        <w:trPr>
          <w:trHeight w:val="300"/>
        </w:trPr>
        <w:tc>
          <w:tcPr>
            <w:tcW w:w="1716" w:type="dxa"/>
            <w:shd w:val="clear" w:color="auto" w:fill="auto"/>
            <w:noWrap/>
            <w:vAlign w:val="bottom"/>
            <w:hideMark/>
          </w:tcPr>
          <w:p w14:paraId="64DF2B3B"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08A6C4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9696E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55.4</w:t>
            </w:r>
          </w:p>
        </w:tc>
        <w:tc>
          <w:tcPr>
            <w:tcW w:w="960" w:type="dxa"/>
            <w:shd w:val="clear" w:color="auto" w:fill="auto"/>
            <w:noWrap/>
            <w:vAlign w:val="center"/>
            <w:hideMark/>
          </w:tcPr>
          <w:p w14:paraId="1CC9F4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54.5</w:t>
            </w:r>
          </w:p>
        </w:tc>
        <w:tc>
          <w:tcPr>
            <w:tcW w:w="960" w:type="dxa"/>
            <w:shd w:val="clear" w:color="auto" w:fill="auto"/>
            <w:noWrap/>
            <w:vAlign w:val="center"/>
            <w:hideMark/>
          </w:tcPr>
          <w:p w14:paraId="0AC6A8C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57.7</w:t>
            </w:r>
          </w:p>
        </w:tc>
        <w:tc>
          <w:tcPr>
            <w:tcW w:w="960" w:type="dxa"/>
            <w:shd w:val="clear" w:color="auto" w:fill="auto"/>
            <w:noWrap/>
            <w:vAlign w:val="center"/>
            <w:hideMark/>
          </w:tcPr>
          <w:p w14:paraId="0246A5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53.4</w:t>
            </w:r>
          </w:p>
        </w:tc>
        <w:tc>
          <w:tcPr>
            <w:tcW w:w="960" w:type="dxa"/>
            <w:shd w:val="clear" w:color="auto" w:fill="auto"/>
            <w:noWrap/>
            <w:vAlign w:val="center"/>
            <w:hideMark/>
          </w:tcPr>
          <w:p w14:paraId="6B556C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55.9</w:t>
            </w:r>
          </w:p>
        </w:tc>
        <w:tc>
          <w:tcPr>
            <w:tcW w:w="960" w:type="dxa"/>
            <w:shd w:val="clear" w:color="auto" w:fill="auto"/>
            <w:noWrap/>
            <w:vAlign w:val="center"/>
            <w:hideMark/>
          </w:tcPr>
          <w:p w14:paraId="473C78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57.6</w:t>
            </w:r>
          </w:p>
        </w:tc>
        <w:tc>
          <w:tcPr>
            <w:tcW w:w="960" w:type="dxa"/>
            <w:shd w:val="clear" w:color="auto" w:fill="auto"/>
            <w:noWrap/>
            <w:vAlign w:val="center"/>
            <w:hideMark/>
          </w:tcPr>
          <w:p w14:paraId="75F5156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54.7</w:t>
            </w:r>
          </w:p>
        </w:tc>
        <w:tc>
          <w:tcPr>
            <w:tcW w:w="960" w:type="dxa"/>
            <w:shd w:val="clear" w:color="auto" w:fill="auto"/>
            <w:noWrap/>
            <w:vAlign w:val="center"/>
            <w:hideMark/>
          </w:tcPr>
          <w:p w14:paraId="564281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47.9</w:t>
            </w:r>
          </w:p>
        </w:tc>
        <w:tc>
          <w:tcPr>
            <w:tcW w:w="1297" w:type="dxa"/>
          </w:tcPr>
          <w:p w14:paraId="5060CD1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0.211</w:t>
            </w:r>
          </w:p>
          <w:p w14:paraId="2CA8E01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[0.94-1.01]</w:t>
            </w:r>
          </w:p>
        </w:tc>
      </w:tr>
      <w:tr w:rsidR="00532377" w:rsidRPr="00C40A1B" w14:paraId="0AAE81F6" w14:textId="77777777" w:rsidTr="00C70D33">
        <w:trPr>
          <w:trHeight w:val="300"/>
        </w:trPr>
        <w:tc>
          <w:tcPr>
            <w:tcW w:w="1716" w:type="dxa"/>
            <w:shd w:val="clear" w:color="auto" w:fill="auto"/>
            <w:noWrap/>
            <w:vAlign w:val="center"/>
            <w:hideMark/>
          </w:tcPr>
          <w:p w14:paraId="3EF9C9E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Current smoker</w:t>
            </w:r>
          </w:p>
        </w:tc>
        <w:tc>
          <w:tcPr>
            <w:tcW w:w="960" w:type="dxa"/>
            <w:shd w:val="clear" w:color="auto" w:fill="auto"/>
            <w:noWrap/>
            <w:vAlign w:val="center"/>
            <w:hideMark/>
          </w:tcPr>
          <w:p w14:paraId="0FC29E6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38426F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67CF0F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9.8</w:t>
            </w:r>
          </w:p>
        </w:tc>
        <w:tc>
          <w:tcPr>
            <w:tcW w:w="960" w:type="dxa"/>
            <w:shd w:val="clear" w:color="auto" w:fill="auto"/>
            <w:noWrap/>
            <w:vAlign w:val="center"/>
            <w:hideMark/>
          </w:tcPr>
          <w:p w14:paraId="0D9A619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w:t>
            </w:r>
          </w:p>
        </w:tc>
        <w:tc>
          <w:tcPr>
            <w:tcW w:w="960" w:type="dxa"/>
            <w:shd w:val="clear" w:color="auto" w:fill="auto"/>
            <w:noWrap/>
            <w:vAlign w:val="center"/>
            <w:hideMark/>
          </w:tcPr>
          <w:p w14:paraId="769E47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w:t>
            </w:r>
          </w:p>
        </w:tc>
        <w:tc>
          <w:tcPr>
            <w:tcW w:w="960" w:type="dxa"/>
            <w:shd w:val="clear" w:color="auto" w:fill="auto"/>
            <w:noWrap/>
            <w:vAlign w:val="center"/>
            <w:hideMark/>
          </w:tcPr>
          <w:p w14:paraId="31393A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9.6</w:t>
            </w:r>
          </w:p>
        </w:tc>
        <w:tc>
          <w:tcPr>
            <w:tcW w:w="960" w:type="dxa"/>
            <w:shd w:val="clear" w:color="auto" w:fill="auto"/>
            <w:noWrap/>
            <w:vAlign w:val="center"/>
            <w:hideMark/>
          </w:tcPr>
          <w:p w14:paraId="7B7E0C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w:t>
            </w:r>
          </w:p>
        </w:tc>
        <w:tc>
          <w:tcPr>
            <w:tcW w:w="960" w:type="dxa"/>
            <w:shd w:val="clear" w:color="auto" w:fill="auto"/>
            <w:noWrap/>
            <w:vAlign w:val="center"/>
            <w:hideMark/>
          </w:tcPr>
          <w:p w14:paraId="2DC233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5.5</w:t>
            </w:r>
          </w:p>
        </w:tc>
        <w:tc>
          <w:tcPr>
            <w:tcW w:w="960" w:type="dxa"/>
            <w:shd w:val="clear" w:color="auto" w:fill="auto"/>
            <w:noWrap/>
            <w:vAlign w:val="center"/>
            <w:hideMark/>
          </w:tcPr>
          <w:p w14:paraId="0E3686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6.5</w:t>
            </w:r>
          </w:p>
        </w:tc>
        <w:tc>
          <w:tcPr>
            <w:tcW w:w="1297" w:type="dxa"/>
          </w:tcPr>
          <w:p w14:paraId="5CCF2C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0.400</w:t>
            </w:r>
          </w:p>
          <w:p w14:paraId="12EC34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[0.83-1.07]</w:t>
            </w:r>
          </w:p>
        </w:tc>
      </w:tr>
      <w:tr w:rsidR="00532377" w:rsidRPr="00C40A1B" w14:paraId="114D5948" w14:textId="77777777" w:rsidTr="00C70D33">
        <w:trPr>
          <w:trHeight w:val="300"/>
        </w:trPr>
        <w:tc>
          <w:tcPr>
            <w:tcW w:w="1716" w:type="dxa"/>
            <w:shd w:val="clear" w:color="auto" w:fill="auto"/>
            <w:noWrap/>
            <w:vAlign w:val="bottom"/>
            <w:hideMark/>
          </w:tcPr>
          <w:p w14:paraId="63BC600E"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4CBDE0F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B6B279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8.7</w:t>
            </w:r>
          </w:p>
        </w:tc>
        <w:tc>
          <w:tcPr>
            <w:tcW w:w="960" w:type="dxa"/>
            <w:shd w:val="clear" w:color="auto" w:fill="auto"/>
            <w:noWrap/>
            <w:vAlign w:val="center"/>
            <w:hideMark/>
          </w:tcPr>
          <w:p w14:paraId="48DA7B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5.5</w:t>
            </w:r>
          </w:p>
        </w:tc>
        <w:tc>
          <w:tcPr>
            <w:tcW w:w="960" w:type="dxa"/>
            <w:shd w:val="clear" w:color="auto" w:fill="auto"/>
            <w:noWrap/>
            <w:vAlign w:val="center"/>
            <w:hideMark/>
          </w:tcPr>
          <w:p w14:paraId="00C118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6.0</w:t>
            </w:r>
          </w:p>
        </w:tc>
        <w:tc>
          <w:tcPr>
            <w:tcW w:w="960" w:type="dxa"/>
            <w:shd w:val="clear" w:color="auto" w:fill="auto"/>
            <w:noWrap/>
            <w:vAlign w:val="center"/>
            <w:hideMark/>
          </w:tcPr>
          <w:p w14:paraId="0AC82F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w:t>
            </w:r>
          </w:p>
        </w:tc>
        <w:tc>
          <w:tcPr>
            <w:tcW w:w="960" w:type="dxa"/>
            <w:shd w:val="clear" w:color="auto" w:fill="auto"/>
            <w:noWrap/>
            <w:vAlign w:val="center"/>
            <w:hideMark/>
          </w:tcPr>
          <w:p w14:paraId="3CC725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6.1</w:t>
            </w:r>
          </w:p>
        </w:tc>
        <w:tc>
          <w:tcPr>
            <w:tcW w:w="960" w:type="dxa"/>
            <w:shd w:val="clear" w:color="auto" w:fill="auto"/>
            <w:noWrap/>
            <w:vAlign w:val="center"/>
            <w:hideMark/>
          </w:tcPr>
          <w:p w14:paraId="3F0699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w:t>
            </w:r>
          </w:p>
        </w:tc>
        <w:tc>
          <w:tcPr>
            <w:tcW w:w="960" w:type="dxa"/>
            <w:shd w:val="clear" w:color="auto" w:fill="auto"/>
            <w:noWrap/>
            <w:vAlign w:val="center"/>
            <w:hideMark/>
          </w:tcPr>
          <w:p w14:paraId="7B462A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w:t>
            </w:r>
          </w:p>
        </w:tc>
        <w:tc>
          <w:tcPr>
            <w:tcW w:w="960" w:type="dxa"/>
            <w:shd w:val="clear" w:color="auto" w:fill="auto"/>
            <w:noWrap/>
            <w:vAlign w:val="center"/>
            <w:hideMark/>
          </w:tcPr>
          <w:p w14:paraId="4DDC4DF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6.3</w:t>
            </w:r>
          </w:p>
        </w:tc>
        <w:tc>
          <w:tcPr>
            <w:tcW w:w="1297" w:type="dxa"/>
          </w:tcPr>
          <w:p w14:paraId="17A749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0.915</w:t>
            </w:r>
          </w:p>
          <w:p w14:paraId="07BDA4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[0.94-1.07]</w:t>
            </w:r>
          </w:p>
        </w:tc>
      </w:tr>
      <w:tr w:rsidR="00532377" w:rsidRPr="00C40A1B" w14:paraId="79FB0640" w14:textId="77777777" w:rsidTr="00C70D33">
        <w:trPr>
          <w:trHeight w:val="300"/>
        </w:trPr>
        <w:tc>
          <w:tcPr>
            <w:tcW w:w="1716" w:type="dxa"/>
            <w:shd w:val="clear" w:color="auto" w:fill="auto"/>
            <w:noWrap/>
            <w:vAlign w:val="center"/>
            <w:hideMark/>
          </w:tcPr>
          <w:p w14:paraId="5F66DED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Never smoked</w:t>
            </w:r>
          </w:p>
        </w:tc>
        <w:tc>
          <w:tcPr>
            <w:tcW w:w="960" w:type="dxa"/>
            <w:shd w:val="clear" w:color="auto" w:fill="auto"/>
            <w:noWrap/>
            <w:vAlign w:val="center"/>
            <w:hideMark/>
          </w:tcPr>
          <w:p w14:paraId="087FED7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2EC4F4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23.1</w:t>
            </w:r>
          </w:p>
        </w:tc>
        <w:tc>
          <w:tcPr>
            <w:tcW w:w="960" w:type="dxa"/>
            <w:shd w:val="clear" w:color="auto" w:fill="auto"/>
            <w:noWrap/>
            <w:vAlign w:val="center"/>
            <w:hideMark/>
          </w:tcPr>
          <w:p w14:paraId="54DAF9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37.7</w:t>
            </w:r>
          </w:p>
        </w:tc>
        <w:tc>
          <w:tcPr>
            <w:tcW w:w="960" w:type="dxa"/>
            <w:shd w:val="clear" w:color="auto" w:fill="auto"/>
            <w:noWrap/>
            <w:vAlign w:val="center"/>
            <w:hideMark/>
          </w:tcPr>
          <w:p w14:paraId="6FAE94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42.0</w:t>
            </w:r>
          </w:p>
        </w:tc>
        <w:tc>
          <w:tcPr>
            <w:tcW w:w="960" w:type="dxa"/>
            <w:shd w:val="clear" w:color="auto" w:fill="auto"/>
            <w:noWrap/>
            <w:vAlign w:val="center"/>
            <w:hideMark/>
          </w:tcPr>
          <w:p w14:paraId="177486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35.7</w:t>
            </w:r>
          </w:p>
        </w:tc>
        <w:tc>
          <w:tcPr>
            <w:tcW w:w="960" w:type="dxa"/>
            <w:shd w:val="clear" w:color="auto" w:fill="auto"/>
            <w:noWrap/>
            <w:vAlign w:val="center"/>
            <w:hideMark/>
          </w:tcPr>
          <w:p w14:paraId="6C6193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38.6</w:t>
            </w:r>
          </w:p>
        </w:tc>
        <w:tc>
          <w:tcPr>
            <w:tcW w:w="960" w:type="dxa"/>
            <w:shd w:val="clear" w:color="auto" w:fill="auto"/>
            <w:noWrap/>
            <w:vAlign w:val="center"/>
            <w:hideMark/>
          </w:tcPr>
          <w:p w14:paraId="765D6D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37.3</w:t>
            </w:r>
          </w:p>
        </w:tc>
        <w:tc>
          <w:tcPr>
            <w:tcW w:w="960" w:type="dxa"/>
            <w:shd w:val="clear" w:color="auto" w:fill="auto"/>
            <w:noWrap/>
            <w:vAlign w:val="center"/>
            <w:hideMark/>
          </w:tcPr>
          <w:p w14:paraId="792CA7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36.7</w:t>
            </w:r>
          </w:p>
        </w:tc>
        <w:tc>
          <w:tcPr>
            <w:tcW w:w="960" w:type="dxa"/>
            <w:shd w:val="clear" w:color="auto" w:fill="auto"/>
            <w:noWrap/>
            <w:vAlign w:val="center"/>
            <w:hideMark/>
          </w:tcPr>
          <w:p w14:paraId="4118DF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40.2</w:t>
            </w:r>
          </w:p>
        </w:tc>
        <w:tc>
          <w:tcPr>
            <w:tcW w:w="1297" w:type="dxa"/>
          </w:tcPr>
          <w:p w14:paraId="7244D89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0.707</w:t>
            </w:r>
          </w:p>
          <w:p w14:paraId="56363E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[0.95-1.08]</w:t>
            </w:r>
          </w:p>
        </w:tc>
      </w:tr>
      <w:tr w:rsidR="00532377" w:rsidRPr="00C40A1B" w14:paraId="4F15C0EA" w14:textId="77777777" w:rsidTr="00C70D33">
        <w:trPr>
          <w:trHeight w:val="300"/>
        </w:trPr>
        <w:tc>
          <w:tcPr>
            <w:tcW w:w="1716" w:type="dxa"/>
            <w:shd w:val="clear" w:color="auto" w:fill="auto"/>
            <w:noWrap/>
            <w:vAlign w:val="bottom"/>
            <w:hideMark/>
          </w:tcPr>
          <w:p w14:paraId="2E2BCC46"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148593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F929C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35.9</w:t>
            </w:r>
          </w:p>
        </w:tc>
        <w:tc>
          <w:tcPr>
            <w:tcW w:w="960" w:type="dxa"/>
            <w:shd w:val="clear" w:color="auto" w:fill="auto"/>
            <w:noWrap/>
            <w:vAlign w:val="center"/>
            <w:hideMark/>
          </w:tcPr>
          <w:p w14:paraId="26940D1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39.9</w:t>
            </w:r>
          </w:p>
        </w:tc>
        <w:tc>
          <w:tcPr>
            <w:tcW w:w="960" w:type="dxa"/>
            <w:shd w:val="clear" w:color="auto" w:fill="auto"/>
            <w:noWrap/>
            <w:vAlign w:val="center"/>
            <w:hideMark/>
          </w:tcPr>
          <w:p w14:paraId="18C75D6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36.4</w:t>
            </w:r>
          </w:p>
        </w:tc>
        <w:tc>
          <w:tcPr>
            <w:tcW w:w="960" w:type="dxa"/>
            <w:shd w:val="clear" w:color="auto" w:fill="auto"/>
            <w:noWrap/>
            <w:vAlign w:val="center"/>
            <w:hideMark/>
          </w:tcPr>
          <w:p w14:paraId="335668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39.7</w:t>
            </w:r>
          </w:p>
        </w:tc>
        <w:tc>
          <w:tcPr>
            <w:tcW w:w="960" w:type="dxa"/>
            <w:shd w:val="clear" w:color="auto" w:fill="auto"/>
            <w:noWrap/>
            <w:vAlign w:val="center"/>
            <w:hideMark/>
          </w:tcPr>
          <w:p w14:paraId="14F8647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38.0</w:t>
            </w:r>
          </w:p>
        </w:tc>
        <w:tc>
          <w:tcPr>
            <w:tcW w:w="960" w:type="dxa"/>
            <w:shd w:val="clear" w:color="auto" w:fill="auto"/>
            <w:noWrap/>
            <w:vAlign w:val="center"/>
            <w:hideMark/>
          </w:tcPr>
          <w:p w14:paraId="1832243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35.3</w:t>
            </w:r>
          </w:p>
        </w:tc>
        <w:tc>
          <w:tcPr>
            <w:tcW w:w="960" w:type="dxa"/>
            <w:shd w:val="clear" w:color="auto" w:fill="auto"/>
            <w:noWrap/>
            <w:vAlign w:val="center"/>
            <w:hideMark/>
          </w:tcPr>
          <w:p w14:paraId="56A4DB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38.2</w:t>
            </w:r>
          </w:p>
        </w:tc>
        <w:tc>
          <w:tcPr>
            <w:tcW w:w="960" w:type="dxa"/>
            <w:shd w:val="clear" w:color="auto" w:fill="auto"/>
            <w:noWrap/>
            <w:vAlign w:val="center"/>
            <w:hideMark/>
          </w:tcPr>
          <w:p w14:paraId="0D9219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45.8</w:t>
            </w:r>
          </w:p>
        </w:tc>
        <w:tc>
          <w:tcPr>
            <w:tcW w:w="1297" w:type="dxa"/>
          </w:tcPr>
          <w:p w14:paraId="38DC9FE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0.221</w:t>
            </w:r>
          </w:p>
          <w:p w14:paraId="02F013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[0.99-1.06]</w:t>
            </w:r>
          </w:p>
        </w:tc>
      </w:tr>
      <w:tr w:rsidR="00532377" w:rsidRPr="00C40A1B" w14:paraId="728B68B5" w14:textId="77777777" w:rsidTr="00C70D33">
        <w:trPr>
          <w:trHeight w:val="300"/>
        </w:trPr>
        <w:tc>
          <w:tcPr>
            <w:tcW w:w="1716" w:type="dxa"/>
            <w:shd w:val="clear" w:color="auto" w:fill="auto"/>
            <w:noWrap/>
            <w:vAlign w:val="center"/>
          </w:tcPr>
          <w:p w14:paraId="1096A9A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LVEF</w:t>
            </w:r>
          </w:p>
        </w:tc>
        <w:tc>
          <w:tcPr>
            <w:tcW w:w="960" w:type="dxa"/>
            <w:shd w:val="clear" w:color="auto" w:fill="auto"/>
            <w:noWrap/>
            <w:vAlign w:val="center"/>
          </w:tcPr>
          <w:p w14:paraId="7EF73193"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6C35C04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51F13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7429D1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34E738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73B3AB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EBED8C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A9013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5452A07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97" w:type="dxa"/>
          </w:tcPr>
          <w:p w14:paraId="00E1D3E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22B7986" w14:textId="77777777" w:rsidTr="00C70D33">
        <w:trPr>
          <w:trHeight w:val="300"/>
        </w:trPr>
        <w:tc>
          <w:tcPr>
            <w:tcW w:w="1716" w:type="dxa"/>
            <w:shd w:val="clear" w:color="auto" w:fill="auto"/>
            <w:noWrap/>
            <w:vAlign w:val="center"/>
            <w:hideMark/>
          </w:tcPr>
          <w:p w14:paraId="693CEA8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Good </w:t>
            </w:r>
          </w:p>
        </w:tc>
        <w:tc>
          <w:tcPr>
            <w:tcW w:w="960" w:type="dxa"/>
            <w:shd w:val="clear" w:color="auto" w:fill="auto"/>
            <w:noWrap/>
            <w:vAlign w:val="center"/>
            <w:hideMark/>
          </w:tcPr>
          <w:p w14:paraId="60FD3AE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DC929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100.0</w:t>
            </w:r>
          </w:p>
        </w:tc>
        <w:tc>
          <w:tcPr>
            <w:tcW w:w="960" w:type="dxa"/>
            <w:shd w:val="clear" w:color="auto" w:fill="auto"/>
            <w:noWrap/>
            <w:vAlign w:val="center"/>
            <w:hideMark/>
          </w:tcPr>
          <w:p w14:paraId="5948EF5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76.7</w:t>
            </w:r>
          </w:p>
        </w:tc>
        <w:tc>
          <w:tcPr>
            <w:tcW w:w="960" w:type="dxa"/>
            <w:shd w:val="clear" w:color="auto" w:fill="auto"/>
            <w:noWrap/>
            <w:vAlign w:val="center"/>
            <w:hideMark/>
          </w:tcPr>
          <w:p w14:paraId="5E126AC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68.0</w:t>
            </w:r>
          </w:p>
        </w:tc>
        <w:tc>
          <w:tcPr>
            <w:tcW w:w="960" w:type="dxa"/>
            <w:shd w:val="clear" w:color="auto" w:fill="auto"/>
            <w:noWrap/>
            <w:vAlign w:val="center"/>
            <w:hideMark/>
          </w:tcPr>
          <w:p w14:paraId="0396C7B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71.6</w:t>
            </w:r>
          </w:p>
        </w:tc>
        <w:tc>
          <w:tcPr>
            <w:tcW w:w="960" w:type="dxa"/>
            <w:shd w:val="clear" w:color="auto" w:fill="auto"/>
            <w:noWrap/>
            <w:vAlign w:val="center"/>
            <w:hideMark/>
          </w:tcPr>
          <w:p w14:paraId="4A7830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78.8</w:t>
            </w:r>
          </w:p>
        </w:tc>
        <w:tc>
          <w:tcPr>
            <w:tcW w:w="960" w:type="dxa"/>
            <w:shd w:val="clear" w:color="auto" w:fill="auto"/>
            <w:noWrap/>
            <w:vAlign w:val="center"/>
            <w:hideMark/>
          </w:tcPr>
          <w:p w14:paraId="7FF56F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79.5</w:t>
            </w:r>
          </w:p>
        </w:tc>
        <w:tc>
          <w:tcPr>
            <w:tcW w:w="960" w:type="dxa"/>
            <w:shd w:val="clear" w:color="auto" w:fill="auto"/>
            <w:noWrap/>
            <w:vAlign w:val="center"/>
            <w:hideMark/>
          </w:tcPr>
          <w:p w14:paraId="05B16D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72.9</w:t>
            </w:r>
          </w:p>
        </w:tc>
        <w:tc>
          <w:tcPr>
            <w:tcW w:w="960" w:type="dxa"/>
            <w:shd w:val="clear" w:color="auto" w:fill="auto"/>
            <w:noWrap/>
            <w:vAlign w:val="center"/>
            <w:hideMark/>
          </w:tcPr>
          <w:p w14:paraId="02B29D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72.9</w:t>
            </w:r>
          </w:p>
        </w:tc>
        <w:tc>
          <w:tcPr>
            <w:tcW w:w="1297" w:type="dxa"/>
          </w:tcPr>
          <w:p w14:paraId="19423D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0.717</w:t>
            </w:r>
          </w:p>
          <w:p w14:paraId="1D3480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[0.90-1.08]</w:t>
            </w:r>
          </w:p>
        </w:tc>
      </w:tr>
      <w:tr w:rsidR="00532377" w:rsidRPr="00C40A1B" w14:paraId="2BED9197" w14:textId="77777777" w:rsidTr="00C70D33">
        <w:trPr>
          <w:trHeight w:val="300"/>
        </w:trPr>
        <w:tc>
          <w:tcPr>
            <w:tcW w:w="1716" w:type="dxa"/>
            <w:shd w:val="clear" w:color="auto" w:fill="auto"/>
            <w:noWrap/>
            <w:vAlign w:val="bottom"/>
            <w:hideMark/>
          </w:tcPr>
          <w:p w14:paraId="58E1B1D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5706CB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5083A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71.0</w:t>
            </w:r>
          </w:p>
        </w:tc>
        <w:tc>
          <w:tcPr>
            <w:tcW w:w="960" w:type="dxa"/>
            <w:shd w:val="clear" w:color="auto" w:fill="auto"/>
            <w:noWrap/>
            <w:vAlign w:val="center"/>
            <w:hideMark/>
          </w:tcPr>
          <w:p w14:paraId="47C457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68.2</w:t>
            </w:r>
          </w:p>
        </w:tc>
        <w:tc>
          <w:tcPr>
            <w:tcW w:w="960" w:type="dxa"/>
            <w:shd w:val="clear" w:color="auto" w:fill="auto"/>
            <w:noWrap/>
            <w:vAlign w:val="center"/>
            <w:hideMark/>
          </w:tcPr>
          <w:p w14:paraId="524CC81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68.0</w:t>
            </w:r>
          </w:p>
        </w:tc>
        <w:tc>
          <w:tcPr>
            <w:tcW w:w="960" w:type="dxa"/>
            <w:shd w:val="clear" w:color="auto" w:fill="auto"/>
            <w:noWrap/>
            <w:vAlign w:val="center"/>
            <w:hideMark/>
          </w:tcPr>
          <w:p w14:paraId="66A42A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71.3</w:t>
            </w:r>
          </w:p>
        </w:tc>
        <w:tc>
          <w:tcPr>
            <w:tcW w:w="960" w:type="dxa"/>
            <w:shd w:val="clear" w:color="auto" w:fill="auto"/>
            <w:noWrap/>
            <w:vAlign w:val="center"/>
            <w:hideMark/>
          </w:tcPr>
          <w:p w14:paraId="42FBF0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68.4</w:t>
            </w:r>
          </w:p>
        </w:tc>
        <w:tc>
          <w:tcPr>
            <w:tcW w:w="960" w:type="dxa"/>
            <w:shd w:val="clear" w:color="auto" w:fill="auto"/>
            <w:noWrap/>
            <w:vAlign w:val="center"/>
            <w:hideMark/>
          </w:tcPr>
          <w:p w14:paraId="563746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74.1</w:t>
            </w:r>
          </w:p>
        </w:tc>
        <w:tc>
          <w:tcPr>
            <w:tcW w:w="960" w:type="dxa"/>
            <w:shd w:val="clear" w:color="auto" w:fill="auto"/>
            <w:noWrap/>
            <w:vAlign w:val="center"/>
            <w:hideMark/>
          </w:tcPr>
          <w:p w14:paraId="219B5E8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70.7</w:t>
            </w:r>
          </w:p>
        </w:tc>
        <w:tc>
          <w:tcPr>
            <w:tcW w:w="960" w:type="dxa"/>
            <w:shd w:val="clear" w:color="auto" w:fill="auto"/>
            <w:noWrap/>
            <w:vAlign w:val="center"/>
            <w:hideMark/>
          </w:tcPr>
          <w:p w14:paraId="608634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74.2</w:t>
            </w:r>
          </w:p>
        </w:tc>
        <w:tc>
          <w:tcPr>
            <w:tcW w:w="1297" w:type="dxa"/>
          </w:tcPr>
          <w:p w14:paraId="17A4EC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0.161</w:t>
            </w:r>
          </w:p>
          <w:p w14:paraId="2D0821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[0.99-1.08]</w:t>
            </w:r>
          </w:p>
        </w:tc>
      </w:tr>
      <w:tr w:rsidR="00532377" w:rsidRPr="00C40A1B" w14:paraId="1AC10020" w14:textId="77777777" w:rsidTr="00C70D33">
        <w:trPr>
          <w:trHeight w:val="300"/>
        </w:trPr>
        <w:tc>
          <w:tcPr>
            <w:tcW w:w="1716" w:type="dxa"/>
            <w:shd w:val="clear" w:color="auto" w:fill="auto"/>
            <w:noWrap/>
            <w:vAlign w:val="center"/>
            <w:hideMark/>
          </w:tcPr>
          <w:p w14:paraId="53F72A5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Moderate </w:t>
            </w:r>
          </w:p>
          <w:p w14:paraId="4C1F44C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(30-50%)</w:t>
            </w:r>
          </w:p>
        </w:tc>
        <w:tc>
          <w:tcPr>
            <w:tcW w:w="960" w:type="dxa"/>
            <w:shd w:val="clear" w:color="auto" w:fill="auto"/>
            <w:noWrap/>
            <w:vAlign w:val="center"/>
            <w:hideMark/>
          </w:tcPr>
          <w:p w14:paraId="669F9BC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142909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0551C6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18.6</w:t>
            </w:r>
          </w:p>
        </w:tc>
        <w:tc>
          <w:tcPr>
            <w:tcW w:w="960" w:type="dxa"/>
            <w:shd w:val="clear" w:color="auto" w:fill="auto"/>
            <w:noWrap/>
            <w:vAlign w:val="center"/>
            <w:hideMark/>
          </w:tcPr>
          <w:p w14:paraId="2D49928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28.0</w:t>
            </w:r>
          </w:p>
        </w:tc>
        <w:tc>
          <w:tcPr>
            <w:tcW w:w="960" w:type="dxa"/>
            <w:shd w:val="clear" w:color="auto" w:fill="auto"/>
            <w:noWrap/>
            <w:vAlign w:val="center"/>
            <w:hideMark/>
          </w:tcPr>
          <w:p w14:paraId="7A86CE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22.7</w:t>
            </w:r>
          </w:p>
        </w:tc>
        <w:tc>
          <w:tcPr>
            <w:tcW w:w="960" w:type="dxa"/>
            <w:shd w:val="clear" w:color="auto" w:fill="auto"/>
            <w:noWrap/>
            <w:vAlign w:val="center"/>
            <w:hideMark/>
          </w:tcPr>
          <w:p w14:paraId="209B01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16.8</w:t>
            </w:r>
          </w:p>
        </w:tc>
        <w:tc>
          <w:tcPr>
            <w:tcW w:w="960" w:type="dxa"/>
            <w:shd w:val="clear" w:color="auto" w:fill="auto"/>
            <w:noWrap/>
            <w:vAlign w:val="center"/>
            <w:hideMark/>
          </w:tcPr>
          <w:p w14:paraId="758E565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12.3</w:t>
            </w:r>
          </w:p>
        </w:tc>
        <w:tc>
          <w:tcPr>
            <w:tcW w:w="960" w:type="dxa"/>
            <w:shd w:val="clear" w:color="auto" w:fill="auto"/>
            <w:noWrap/>
            <w:vAlign w:val="center"/>
            <w:hideMark/>
          </w:tcPr>
          <w:p w14:paraId="70943B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21.0</w:t>
            </w:r>
          </w:p>
        </w:tc>
        <w:tc>
          <w:tcPr>
            <w:tcW w:w="960" w:type="dxa"/>
            <w:shd w:val="clear" w:color="auto" w:fill="auto"/>
            <w:noWrap/>
            <w:vAlign w:val="center"/>
            <w:hideMark/>
          </w:tcPr>
          <w:p w14:paraId="01AC1E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23.6</w:t>
            </w:r>
          </w:p>
        </w:tc>
        <w:tc>
          <w:tcPr>
            <w:tcW w:w="1297" w:type="dxa"/>
          </w:tcPr>
          <w:p w14:paraId="430B94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0.768</w:t>
            </w:r>
          </w:p>
          <w:p w14:paraId="2E4150A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[0.92-1.12]</w:t>
            </w:r>
          </w:p>
        </w:tc>
      </w:tr>
      <w:tr w:rsidR="00532377" w:rsidRPr="00C40A1B" w14:paraId="454AC053" w14:textId="77777777" w:rsidTr="00C70D33">
        <w:trPr>
          <w:trHeight w:val="300"/>
        </w:trPr>
        <w:tc>
          <w:tcPr>
            <w:tcW w:w="1716" w:type="dxa"/>
            <w:shd w:val="clear" w:color="auto" w:fill="auto"/>
            <w:noWrap/>
            <w:vAlign w:val="bottom"/>
            <w:hideMark/>
          </w:tcPr>
          <w:p w14:paraId="792E881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0927CA9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56942D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19.4</w:t>
            </w:r>
          </w:p>
        </w:tc>
        <w:tc>
          <w:tcPr>
            <w:tcW w:w="960" w:type="dxa"/>
            <w:shd w:val="clear" w:color="auto" w:fill="auto"/>
            <w:noWrap/>
            <w:vAlign w:val="center"/>
            <w:hideMark/>
          </w:tcPr>
          <w:p w14:paraId="0D9B5F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21.3</w:t>
            </w:r>
          </w:p>
        </w:tc>
        <w:tc>
          <w:tcPr>
            <w:tcW w:w="960" w:type="dxa"/>
            <w:shd w:val="clear" w:color="auto" w:fill="auto"/>
            <w:noWrap/>
            <w:vAlign w:val="center"/>
            <w:hideMark/>
          </w:tcPr>
          <w:p w14:paraId="1C9F50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23.9</w:t>
            </w:r>
          </w:p>
        </w:tc>
        <w:tc>
          <w:tcPr>
            <w:tcW w:w="960" w:type="dxa"/>
            <w:shd w:val="clear" w:color="auto" w:fill="auto"/>
            <w:noWrap/>
            <w:vAlign w:val="center"/>
            <w:hideMark/>
          </w:tcPr>
          <w:p w14:paraId="26F2B54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25.5</w:t>
            </w:r>
          </w:p>
        </w:tc>
        <w:tc>
          <w:tcPr>
            <w:tcW w:w="960" w:type="dxa"/>
            <w:shd w:val="clear" w:color="auto" w:fill="auto"/>
            <w:noWrap/>
            <w:vAlign w:val="center"/>
            <w:hideMark/>
          </w:tcPr>
          <w:p w14:paraId="482053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23.5</w:t>
            </w:r>
          </w:p>
        </w:tc>
        <w:tc>
          <w:tcPr>
            <w:tcW w:w="960" w:type="dxa"/>
            <w:shd w:val="clear" w:color="auto" w:fill="auto"/>
            <w:noWrap/>
            <w:vAlign w:val="center"/>
            <w:hideMark/>
          </w:tcPr>
          <w:p w14:paraId="1B1F352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20.9</w:t>
            </w:r>
          </w:p>
        </w:tc>
        <w:tc>
          <w:tcPr>
            <w:tcW w:w="960" w:type="dxa"/>
            <w:shd w:val="clear" w:color="auto" w:fill="auto"/>
            <w:noWrap/>
            <w:vAlign w:val="center"/>
            <w:hideMark/>
          </w:tcPr>
          <w:p w14:paraId="1745DB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21.2</w:t>
            </w:r>
          </w:p>
        </w:tc>
        <w:tc>
          <w:tcPr>
            <w:tcW w:w="960" w:type="dxa"/>
            <w:shd w:val="clear" w:color="auto" w:fill="auto"/>
            <w:noWrap/>
            <w:vAlign w:val="center"/>
            <w:hideMark/>
          </w:tcPr>
          <w:p w14:paraId="6E0F074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20.1</w:t>
            </w:r>
          </w:p>
        </w:tc>
        <w:tc>
          <w:tcPr>
            <w:tcW w:w="1297" w:type="dxa"/>
          </w:tcPr>
          <w:p w14:paraId="51969E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0.554</w:t>
            </w:r>
          </w:p>
          <w:p w14:paraId="1A5837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[0.94-1.03]</w:t>
            </w:r>
          </w:p>
        </w:tc>
      </w:tr>
      <w:tr w:rsidR="00532377" w:rsidRPr="00C40A1B" w14:paraId="37DE5DF8" w14:textId="77777777" w:rsidTr="00C70D33">
        <w:trPr>
          <w:trHeight w:val="300"/>
        </w:trPr>
        <w:tc>
          <w:tcPr>
            <w:tcW w:w="1716" w:type="dxa"/>
            <w:shd w:val="clear" w:color="auto" w:fill="auto"/>
            <w:noWrap/>
            <w:vAlign w:val="center"/>
            <w:hideMark/>
          </w:tcPr>
          <w:p w14:paraId="5FC1025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Poor (&lt;30%)</w:t>
            </w:r>
          </w:p>
        </w:tc>
        <w:tc>
          <w:tcPr>
            <w:tcW w:w="960" w:type="dxa"/>
            <w:shd w:val="clear" w:color="auto" w:fill="auto"/>
            <w:noWrap/>
            <w:vAlign w:val="center"/>
            <w:hideMark/>
          </w:tcPr>
          <w:p w14:paraId="0A83F42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0339BA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58B2E8E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w:t>
            </w:r>
          </w:p>
        </w:tc>
        <w:tc>
          <w:tcPr>
            <w:tcW w:w="960" w:type="dxa"/>
            <w:shd w:val="clear" w:color="auto" w:fill="auto"/>
            <w:noWrap/>
            <w:vAlign w:val="center"/>
            <w:hideMark/>
          </w:tcPr>
          <w:p w14:paraId="629CD96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w:t>
            </w:r>
          </w:p>
        </w:tc>
        <w:tc>
          <w:tcPr>
            <w:tcW w:w="960" w:type="dxa"/>
            <w:shd w:val="clear" w:color="auto" w:fill="auto"/>
            <w:noWrap/>
            <w:vAlign w:val="center"/>
            <w:hideMark/>
          </w:tcPr>
          <w:p w14:paraId="364E2B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w:t>
            </w:r>
          </w:p>
        </w:tc>
        <w:tc>
          <w:tcPr>
            <w:tcW w:w="960" w:type="dxa"/>
            <w:shd w:val="clear" w:color="auto" w:fill="auto"/>
            <w:noWrap/>
            <w:vAlign w:val="center"/>
            <w:hideMark/>
          </w:tcPr>
          <w:p w14:paraId="6FEF4A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w:t>
            </w:r>
          </w:p>
        </w:tc>
        <w:tc>
          <w:tcPr>
            <w:tcW w:w="960" w:type="dxa"/>
            <w:shd w:val="clear" w:color="auto" w:fill="auto"/>
            <w:noWrap/>
            <w:vAlign w:val="center"/>
            <w:hideMark/>
          </w:tcPr>
          <w:p w14:paraId="4A0D778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8.2</w:t>
            </w:r>
          </w:p>
        </w:tc>
        <w:tc>
          <w:tcPr>
            <w:tcW w:w="960" w:type="dxa"/>
            <w:shd w:val="clear" w:color="auto" w:fill="auto"/>
            <w:noWrap/>
            <w:vAlign w:val="center"/>
            <w:hideMark/>
          </w:tcPr>
          <w:p w14:paraId="01AEFC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6.1</w:t>
            </w:r>
          </w:p>
        </w:tc>
        <w:tc>
          <w:tcPr>
            <w:tcW w:w="960" w:type="dxa"/>
            <w:shd w:val="clear" w:color="auto" w:fill="auto"/>
            <w:noWrap/>
            <w:vAlign w:val="center"/>
            <w:hideMark/>
          </w:tcPr>
          <w:p w14:paraId="310AB35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w:t>
            </w:r>
          </w:p>
        </w:tc>
        <w:tc>
          <w:tcPr>
            <w:tcW w:w="1297" w:type="dxa"/>
          </w:tcPr>
          <w:p w14:paraId="028FAD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0.860</w:t>
            </w:r>
          </w:p>
          <w:p w14:paraId="5D022F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[0.85-1.21]</w:t>
            </w:r>
          </w:p>
        </w:tc>
      </w:tr>
      <w:tr w:rsidR="00532377" w:rsidRPr="00C40A1B" w14:paraId="10CCB708" w14:textId="77777777" w:rsidTr="00C70D33">
        <w:trPr>
          <w:trHeight w:val="300"/>
        </w:trPr>
        <w:tc>
          <w:tcPr>
            <w:tcW w:w="1716" w:type="dxa"/>
            <w:shd w:val="clear" w:color="auto" w:fill="auto"/>
            <w:noWrap/>
            <w:vAlign w:val="bottom"/>
            <w:hideMark/>
          </w:tcPr>
          <w:p w14:paraId="68C7C344"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529AEF2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1CD68B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9.7</w:t>
            </w:r>
          </w:p>
        </w:tc>
        <w:tc>
          <w:tcPr>
            <w:tcW w:w="960" w:type="dxa"/>
            <w:shd w:val="clear" w:color="auto" w:fill="auto"/>
            <w:noWrap/>
            <w:vAlign w:val="center"/>
            <w:hideMark/>
          </w:tcPr>
          <w:p w14:paraId="6DB78A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10.4</w:t>
            </w:r>
          </w:p>
        </w:tc>
        <w:tc>
          <w:tcPr>
            <w:tcW w:w="960" w:type="dxa"/>
            <w:shd w:val="clear" w:color="auto" w:fill="auto"/>
            <w:noWrap/>
            <w:vAlign w:val="center"/>
            <w:hideMark/>
          </w:tcPr>
          <w:p w14:paraId="353A40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8.1</w:t>
            </w:r>
          </w:p>
        </w:tc>
        <w:tc>
          <w:tcPr>
            <w:tcW w:w="960" w:type="dxa"/>
            <w:shd w:val="clear" w:color="auto" w:fill="auto"/>
            <w:noWrap/>
            <w:vAlign w:val="center"/>
            <w:hideMark/>
          </w:tcPr>
          <w:p w14:paraId="16BE7B7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960" w:type="dxa"/>
            <w:shd w:val="clear" w:color="auto" w:fill="auto"/>
            <w:noWrap/>
            <w:vAlign w:val="center"/>
            <w:hideMark/>
          </w:tcPr>
          <w:p w14:paraId="2494276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8.1</w:t>
            </w:r>
          </w:p>
        </w:tc>
        <w:tc>
          <w:tcPr>
            <w:tcW w:w="960" w:type="dxa"/>
            <w:shd w:val="clear" w:color="auto" w:fill="auto"/>
            <w:noWrap/>
            <w:vAlign w:val="center"/>
            <w:hideMark/>
          </w:tcPr>
          <w:p w14:paraId="62B86EB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w:t>
            </w:r>
          </w:p>
        </w:tc>
        <w:tc>
          <w:tcPr>
            <w:tcW w:w="960" w:type="dxa"/>
            <w:shd w:val="clear" w:color="auto" w:fill="auto"/>
            <w:noWrap/>
            <w:vAlign w:val="center"/>
            <w:hideMark/>
          </w:tcPr>
          <w:p w14:paraId="587C23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8.2</w:t>
            </w:r>
          </w:p>
        </w:tc>
        <w:tc>
          <w:tcPr>
            <w:tcW w:w="960" w:type="dxa"/>
            <w:shd w:val="clear" w:color="auto" w:fill="auto"/>
            <w:noWrap/>
            <w:vAlign w:val="center"/>
            <w:hideMark/>
          </w:tcPr>
          <w:p w14:paraId="2D5FF2C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w:t>
            </w:r>
          </w:p>
        </w:tc>
        <w:tc>
          <w:tcPr>
            <w:tcW w:w="1297" w:type="dxa"/>
          </w:tcPr>
          <w:p w14:paraId="54F1E1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0.125</w:t>
            </w:r>
          </w:p>
          <w:p w14:paraId="5E7385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lastRenderedPageBreak/>
              <w:t>[0.87-1.02]</w:t>
            </w:r>
          </w:p>
        </w:tc>
      </w:tr>
      <w:tr w:rsidR="00532377" w:rsidRPr="00C40A1B" w14:paraId="0C38C66E" w14:textId="77777777" w:rsidTr="00C70D33">
        <w:trPr>
          <w:trHeight w:val="300"/>
        </w:trPr>
        <w:tc>
          <w:tcPr>
            <w:tcW w:w="1716" w:type="dxa"/>
            <w:shd w:val="clear" w:color="auto" w:fill="auto"/>
            <w:noWrap/>
            <w:vAlign w:val="center"/>
            <w:hideMark/>
          </w:tcPr>
          <w:p w14:paraId="1896774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lastRenderedPageBreak/>
              <w:t>Multivessel disease</w:t>
            </w:r>
          </w:p>
        </w:tc>
        <w:tc>
          <w:tcPr>
            <w:tcW w:w="960" w:type="dxa"/>
            <w:shd w:val="clear" w:color="auto" w:fill="auto"/>
            <w:noWrap/>
            <w:vAlign w:val="center"/>
            <w:hideMark/>
          </w:tcPr>
          <w:p w14:paraId="5F6A188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043B24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31.2</w:t>
            </w:r>
          </w:p>
        </w:tc>
        <w:tc>
          <w:tcPr>
            <w:tcW w:w="960" w:type="dxa"/>
            <w:shd w:val="clear" w:color="auto" w:fill="auto"/>
            <w:noWrap/>
            <w:vAlign w:val="center"/>
            <w:hideMark/>
          </w:tcPr>
          <w:p w14:paraId="6C032DB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31.2</w:t>
            </w:r>
          </w:p>
        </w:tc>
        <w:tc>
          <w:tcPr>
            <w:tcW w:w="960" w:type="dxa"/>
            <w:shd w:val="clear" w:color="auto" w:fill="auto"/>
            <w:noWrap/>
            <w:vAlign w:val="center"/>
            <w:hideMark/>
          </w:tcPr>
          <w:p w14:paraId="50FDE57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29.2</w:t>
            </w:r>
          </w:p>
        </w:tc>
        <w:tc>
          <w:tcPr>
            <w:tcW w:w="960" w:type="dxa"/>
            <w:shd w:val="clear" w:color="auto" w:fill="auto"/>
            <w:noWrap/>
            <w:vAlign w:val="center"/>
            <w:hideMark/>
          </w:tcPr>
          <w:p w14:paraId="3758657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35.6</w:t>
            </w:r>
          </w:p>
        </w:tc>
        <w:tc>
          <w:tcPr>
            <w:tcW w:w="960" w:type="dxa"/>
            <w:shd w:val="clear" w:color="auto" w:fill="auto"/>
            <w:noWrap/>
            <w:vAlign w:val="center"/>
            <w:hideMark/>
          </w:tcPr>
          <w:p w14:paraId="553A37C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32.6</w:t>
            </w:r>
          </w:p>
        </w:tc>
        <w:tc>
          <w:tcPr>
            <w:tcW w:w="960" w:type="dxa"/>
            <w:shd w:val="clear" w:color="auto" w:fill="auto"/>
            <w:noWrap/>
            <w:vAlign w:val="center"/>
            <w:hideMark/>
          </w:tcPr>
          <w:p w14:paraId="357B0F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35.9</w:t>
            </w:r>
          </w:p>
        </w:tc>
        <w:tc>
          <w:tcPr>
            <w:tcW w:w="960" w:type="dxa"/>
            <w:shd w:val="clear" w:color="auto" w:fill="auto"/>
            <w:noWrap/>
            <w:vAlign w:val="center"/>
            <w:hideMark/>
          </w:tcPr>
          <w:p w14:paraId="4D1D203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37.4</w:t>
            </w:r>
          </w:p>
        </w:tc>
        <w:tc>
          <w:tcPr>
            <w:tcW w:w="960" w:type="dxa"/>
            <w:shd w:val="clear" w:color="auto" w:fill="auto"/>
            <w:noWrap/>
            <w:vAlign w:val="center"/>
            <w:hideMark/>
          </w:tcPr>
          <w:p w14:paraId="716A23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43.6</w:t>
            </w:r>
          </w:p>
        </w:tc>
        <w:tc>
          <w:tcPr>
            <w:tcW w:w="1297" w:type="dxa"/>
          </w:tcPr>
          <w:p w14:paraId="0FE90A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0.013</w:t>
            </w:r>
          </w:p>
          <w:p w14:paraId="7A4D8D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[1.02-1.17]</w:t>
            </w:r>
          </w:p>
        </w:tc>
      </w:tr>
      <w:tr w:rsidR="00532377" w:rsidRPr="00C40A1B" w14:paraId="20FE306A" w14:textId="77777777" w:rsidTr="00C70D33">
        <w:trPr>
          <w:trHeight w:val="300"/>
        </w:trPr>
        <w:tc>
          <w:tcPr>
            <w:tcW w:w="1716" w:type="dxa"/>
            <w:shd w:val="clear" w:color="auto" w:fill="auto"/>
            <w:noWrap/>
            <w:vAlign w:val="bottom"/>
            <w:hideMark/>
          </w:tcPr>
          <w:p w14:paraId="7921266D"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07CC13D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B21FCD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32.7</w:t>
            </w:r>
          </w:p>
        </w:tc>
        <w:tc>
          <w:tcPr>
            <w:tcW w:w="960" w:type="dxa"/>
            <w:shd w:val="clear" w:color="auto" w:fill="auto"/>
            <w:noWrap/>
            <w:vAlign w:val="center"/>
            <w:hideMark/>
          </w:tcPr>
          <w:p w14:paraId="21EDA6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33.1</w:t>
            </w:r>
          </w:p>
        </w:tc>
        <w:tc>
          <w:tcPr>
            <w:tcW w:w="960" w:type="dxa"/>
            <w:shd w:val="clear" w:color="auto" w:fill="auto"/>
            <w:noWrap/>
            <w:vAlign w:val="center"/>
            <w:hideMark/>
          </w:tcPr>
          <w:p w14:paraId="35272F3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37.5</w:t>
            </w:r>
          </w:p>
        </w:tc>
        <w:tc>
          <w:tcPr>
            <w:tcW w:w="960" w:type="dxa"/>
            <w:shd w:val="clear" w:color="auto" w:fill="auto"/>
            <w:noWrap/>
            <w:vAlign w:val="center"/>
            <w:hideMark/>
          </w:tcPr>
          <w:p w14:paraId="3B4A72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37.7</w:t>
            </w:r>
          </w:p>
        </w:tc>
        <w:tc>
          <w:tcPr>
            <w:tcW w:w="960" w:type="dxa"/>
            <w:shd w:val="clear" w:color="auto" w:fill="auto"/>
            <w:noWrap/>
            <w:vAlign w:val="center"/>
            <w:hideMark/>
          </w:tcPr>
          <w:p w14:paraId="3225A9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40.4</w:t>
            </w:r>
          </w:p>
        </w:tc>
        <w:tc>
          <w:tcPr>
            <w:tcW w:w="960" w:type="dxa"/>
            <w:shd w:val="clear" w:color="auto" w:fill="auto"/>
            <w:noWrap/>
            <w:vAlign w:val="center"/>
            <w:hideMark/>
          </w:tcPr>
          <w:p w14:paraId="69E2BC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41.8</w:t>
            </w:r>
          </w:p>
        </w:tc>
        <w:tc>
          <w:tcPr>
            <w:tcW w:w="960" w:type="dxa"/>
            <w:shd w:val="clear" w:color="auto" w:fill="auto"/>
            <w:noWrap/>
            <w:vAlign w:val="center"/>
            <w:hideMark/>
          </w:tcPr>
          <w:p w14:paraId="3A59FF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38.6</w:t>
            </w:r>
          </w:p>
        </w:tc>
        <w:tc>
          <w:tcPr>
            <w:tcW w:w="960" w:type="dxa"/>
            <w:shd w:val="clear" w:color="auto" w:fill="auto"/>
            <w:noWrap/>
            <w:vAlign w:val="center"/>
            <w:hideMark/>
          </w:tcPr>
          <w:p w14:paraId="29BB674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38.5</w:t>
            </w:r>
          </w:p>
        </w:tc>
        <w:tc>
          <w:tcPr>
            <w:tcW w:w="1297" w:type="dxa"/>
          </w:tcPr>
          <w:p w14:paraId="157532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0.021</w:t>
            </w:r>
          </w:p>
          <w:p w14:paraId="4C101B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[1.01-1.08]</w:t>
            </w:r>
          </w:p>
        </w:tc>
      </w:tr>
      <w:tr w:rsidR="00532377" w:rsidRPr="00C40A1B" w14:paraId="57FAC7F1" w14:textId="77777777" w:rsidTr="00C70D33">
        <w:trPr>
          <w:trHeight w:val="300"/>
        </w:trPr>
        <w:tc>
          <w:tcPr>
            <w:tcW w:w="1716" w:type="dxa"/>
            <w:shd w:val="clear" w:color="auto" w:fill="auto"/>
            <w:noWrap/>
            <w:vAlign w:val="center"/>
            <w:hideMark/>
          </w:tcPr>
          <w:p w14:paraId="529428D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Valvular Heart disease</w:t>
            </w:r>
          </w:p>
        </w:tc>
        <w:tc>
          <w:tcPr>
            <w:tcW w:w="960" w:type="dxa"/>
            <w:shd w:val="clear" w:color="auto" w:fill="auto"/>
            <w:noWrap/>
            <w:vAlign w:val="center"/>
            <w:hideMark/>
          </w:tcPr>
          <w:p w14:paraId="18EF0A1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2562A2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960" w:type="dxa"/>
            <w:shd w:val="clear" w:color="auto" w:fill="auto"/>
            <w:noWrap/>
            <w:vAlign w:val="center"/>
            <w:hideMark/>
          </w:tcPr>
          <w:p w14:paraId="540FE7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w:t>
            </w:r>
          </w:p>
        </w:tc>
        <w:tc>
          <w:tcPr>
            <w:tcW w:w="960" w:type="dxa"/>
            <w:shd w:val="clear" w:color="auto" w:fill="auto"/>
            <w:noWrap/>
            <w:vAlign w:val="center"/>
            <w:hideMark/>
          </w:tcPr>
          <w:p w14:paraId="013CC80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w:t>
            </w:r>
          </w:p>
        </w:tc>
        <w:tc>
          <w:tcPr>
            <w:tcW w:w="960" w:type="dxa"/>
            <w:shd w:val="clear" w:color="auto" w:fill="auto"/>
            <w:noWrap/>
            <w:vAlign w:val="center"/>
            <w:hideMark/>
          </w:tcPr>
          <w:p w14:paraId="13D216C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w:t>
            </w:r>
          </w:p>
        </w:tc>
        <w:tc>
          <w:tcPr>
            <w:tcW w:w="960" w:type="dxa"/>
            <w:shd w:val="clear" w:color="auto" w:fill="auto"/>
            <w:noWrap/>
            <w:vAlign w:val="center"/>
            <w:hideMark/>
          </w:tcPr>
          <w:p w14:paraId="7DC165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7F6693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w:t>
            </w:r>
          </w:p>
        </w:tc>
        <w:tc>
          <w:tcPr>
            <w:tcW w:w="960" w:type="dxa"/>
            <w:shd w:val="clear" w:color="auto" w:fill="auto"/>
            <w:noWrap/>
            <w:vAlign w:val="center"/>
            <w:hideMark/>
          </w:tcPr>
          <w:p w14:paraId="1D41CC2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w:t>
            </w:r>
          </w:p>
        </w:tc>
        <w:tc>
          <w:tcPr>
            <w:tcW w:w="960" w:type="dxa"/>
            <w:shd w:val="clear" w:color="auto" w:fill="auto"/>
            <w:noWrap/>
            <w:vAlign w:val="center"/>
            <w:hideMark/>
          </w:tcPr>
          <w:p w14:paraId="004217E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w:t>
            </w:r>
          </w:p>
        </w:tc>
        <w:tc>
          <w:tcPr>
            <w:tcW w:w="1297" w:type="dxa"/>
          </w:tcPr>
          <w:p w14:paraId="029B34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0.693</w:t>
            </w:r>
          </w:p>
          <w:p w14:paraId="17489E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[0.80-1.16]</w:t>
            </w:r>
          </w:p>
        </w:tc>
      </w:tr>
      <w:tr w:rsidR="00532377" w:rsidRPr="00C40A1B" w14:paraId="01BB33C0" w14:textId="77777777" w:rsidTr="00C70D33">
        <w:trPr>
          <w:trHeight w:val="300"/>
        </w:trPr>
        <w:tc>
          <w:tcPr>
            <w:tcW w:w="1716" w:type="dxa"/>
            <w:shd w:val="clear" w:color="auto" w:fill="auto"/>
            <w:noWrap/>
            <w:vAlign w:val="bottom"/>
            <w:hideMark/>
          </w:tcPr>
          <w:p w14:paraId="4AD5425A"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25F581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4EC3BC6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w:t>
            </w:r>
          </w:p>
        </w:tc>
        <w:tc>
          <w:tcPr>
            <w:tcW w:w="960" w:type="dxa"/>
            <w:shd w:val="clear" w:color="auto" w:fill="auto"/>
            <w:noWrap/>
            <w:vAlign w:val="center"/>
            <w:hideMark/>
          </w:tcPr>
          <w:p w14:paraId="461EB4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w:t>
            </w:r>
          </w:p>
        </w:tc>
        <w:tc>
          <w:tcPr>
            <w:tcW w:w="960" w:type="dxa"/>
            <w:shd w:val="clear" w:color="auto" w:fill="auto"/>
            <w:noWrap/>
            <w:vAlign w:val="center"/>
            <w:hideMark/>
          </w:tcPr>
          <w:p w14:paraId="22FE5AA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w:t>
            </w:r>
          </w:p>
        </w:tc>
        <w:tc>
          <w:tcPr>
            <w:tcW w:w="960" w:type="dxa"/>
            <w:shd w:val="clear" w:color="auto" w:fill="auto"/>
            <w:noWrap/>
            <w:vAlign w:val="center"/>
            <w:hideMark/>
          </w:tcPr>
          <w:p w14:paraId="12E78F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w:t>
            </w:r>
          </w:p>
        </w:tc>
        <w:tc>
          <w:tcPr>
            <w:tcW w:w="960" w:type="dxa"/>
            <w:shd w:val="clear" w:color="auto" w:fill="auto"/>
            <w:noWrap/>
            <w:vAlign w:val="center"/>
            <w:hideMark/>
          </w:tcPr>
          <w:p w14:paraId="5880D5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6.7</w:t>
            </w:r>
          </w:p>
        </w:tc>
        <w:tc>
          <w:tcPr>
            <w:tcW w:w="960" w:type="dxa"/>
            <w:shd w:val="clear" w:color="auto" w:fill="auto"/>
            <w:noWrap/>
            <w:vAlign w:val="center"/>
            <w:hideMark/>
          </w:tcPr>
          <w:p w14:paraId="618EDC9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w:t>
            </w:r>
          </w:p>
        </w:tc>
        <w:tc>
          <w:tcPr>
            <w:tcW w:w="960" w:type="dxa"/>
            <w:shd w:val="clear" w:color="auto" w:fill="auto"/>
            <w:noWrap/>
            <w:vAlign w:val="center"/>
            <w:hideMark/>
          </w:tcPr>
          <w:p w14:paraId="40B18BC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w:t>
            </w:r>
          </w:p>
        </w:tc>
        <w:tc>
          <w:tcPr>
            <w:tcW w:w="960" w:type="dxa"/>
            <w:shd w:val="clear" w:color="auto" w:fill="auto"/>
            <w:noWrap/>
            <w:vAlign w:val="center"/>
            <w:hideMark/>
          </w:tcPr>
          <w:p w14:paraId="764C6C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1297" w:type="dxa"/>
          </w:tcPr>
          <w:p w14:paraId="6CE458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0.010</w:t>
            </w:r>
          </w:p>
          <w:p w14:paraId="0F24617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[1.03-1.21]</w:t>
            </w:r>
          </w:p>
        </w:tc>
      </w:tr>
    </w:tbl>
    <w:p w14:paraId="05BCFE5B" w14:textId="77777777" w:rsidR="00532377" w:rsidRPr="00295271" w:rsidRDefault="00532377" w:rsidP="00532377">
      <w:pPr>
        <w:ind w:left="-1276" w:right="-1440"/>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*CABG=Coronary Artery Bypass Graft; ECG=Electrocardiogram; LVEF=Left ventricular ejection fraction; MI=Myocardial infarction; PCI=Percutaneous Coronary Intervention; SDD=Same Day Discharge; uncON= uncomplicated ON</w:t>
      </w:r>
    </w:p>
    <w:p w14:paraId="3E76A5FA"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68CA4C23"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33D7D3F3"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79EAE711"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43AF768E"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3D63F755"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3F14583D"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0A89E645"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67538AD4"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0B01D5D7"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60753F04" w14:textId="77777777" w:rsidR="00532377" w:rsidRPr="00295271" w:rsidRDefault="00532377" w:rsidP="00532377">
      <w:pPr>
        <w:pStyle w:val="Caption"/>
        <w:keepNext/>
        <w:spacing w:after="0"/>
        <w:ind w:right="-46"/>
        <w:rPr>
          <w:rFonts w:ascii="Times New Roman" w:hAnsi="Times New Roman" w:cs="Times New Roman"/>
          <w:i/>
          <w:color w:val="auto"/>
          <w:sz w:val="22"/>
          <w:szCs w:val="22"/>
        </w:rPr>
      </w:pPr>
    </w:p>
    <w:p w14:paraId="0CFF7936" w14:textId="77777777" w:rsidR="00532377" w:rsidRPr="00295271" w:rsidRDefault="00532377" w:rsidP="00532377">
      <w:pPr>
        <w:rPr>
          <w:rFonts w:ascii="Times New Roman" w:hAnsi="Times New Roman" w:cs="Times New Roman"/>
          <w:b/>
          <w:bCs/>
          <w:i/>
        </w:rPr>
      </w:pPr>
    </w:p>
    <w:p w14:paraId="3FD9D0A7" w14:textId="77777777" w:rsidR="00532377" w:rsidRDefault="00532377" w:rsidP="00532377"/>
    <w:p w14:paraId="22266DD0" w14:textId="77777777" w:rsidR="00532377" w:rsidRDefault="00532377" w:rsidP="00532377"/>
    <w:p w14:paraId="374F818E" w14:textId="77777777" w:rsidR="00532377" w:rsidRDefault="00532377" w:rsidP="00532377"/>
    <w:p w14:paraId="0029F8E2" w14:textId="77777777" w:rsidR="00532377" w:rsidRDefault="00532377" w:rsidP="00532377"/>
    <w:p w14:paraId="653DB6D6" w14:textId="77777777" w:rsidR="00532377" w:rsidRDefault="00532377" w:rsidP="00532377"/>
    <w:p w14:paraId="0B9C2D8D" w14:textId="77777777" w:rsidR="00532377" w:rsidRDefault="00532377" w:rsidP="00532377"/>
    <w:p w14:paraId="018C3B1D" w14:textId="77777777" w:rsidR="00532377" w:rsidRDefault="00532377" w:rsidP="00532377"/>
    <w:p w14:paraId="7BC4868C" w14:textId="77777777" w:rsidR="00532377" w:rsidRPr="00295271" w:rsidRDefault="00532377" w:rsidP="00532377"/>
    <w:p w14:paraId="3D6A9FD9" w14:textId="77777777" w:rsidR="00532377" w:rsidRPr="00532377" w:rsidRDefault="00532377" w:rsidP="00532377">
      <w:pPr>
        <w:pStyle w:val="Caption"/>
        <w:keepNext/>
        <w:spacing w:after="0"/>
        <w:ind w:right="-46"/>
        <w:rPr>
          <w:rFonts w:ascii="Times New Roman" w:hAnsi="Times New Roman" w:cs="Times New Roman"/>
          <w:color w:val="auto"/>
          <w:sz w:val="22"/>
          <w:szCs w:val="22"/>
        </w:rPr>
      </w:pPr>
      <w:r w:rsidRPr="00532377">
        <w:rPr>
          <w:rFonts w:ascii="Times New Roman" w:hAnsi="Times New Roman" w:cs="Times New Roman"/>
          <w:color w:val="auto"/>
          <w:sz w:val="22"/>
          <w:szCs w:val="22"/>
        </w:rPr>
        <w:t>Supplementary Table 4: Pre-procedural characteristics within the SDD and ON (including complicated cases)</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30"/>
        <w:gridCol w:w="1541"/>
        <w:gridCol w:w="1011"/>
      </w:tblGrid>
      <w:tr w:rsidR="00532377" w:rsidRPr="00C40A1B" w14:paraId="39C1A227" w14:textId="77777777" w:rsidTr="00C70D33">
        <w:trPr>
          <w:trHeight w:val="300"/>
        </w:trPr>
        <w:tc>
          <w:tcPr>
            <w:tcW w:w="2376" w:type="dxa"/>
            <w:shd w:val="clear" w:color="auto" w:fill="auto"/>
            <w:noWrap/>
            <w:vAlign w:val="bottom"/>
            <w:hideMark/>
          </w:tcPr>
          <w:p w14:paraId="3E8317EE" w14:textId="77777777" w:rsidR="00532377" w:rsidRPr="00C40A1B" w:rsidRDefault="00532377" w:rsidP="00C70D33">
            <w:pPr>
              <w:spacing w:after="0" w:line="240" w:lineRule="auto"/>
              <w:jc w:val="both"/>
              <w:rPr>
                <w:rFonts w:ascii="Times New Roman" w:eastAsia="Times New Roman" w:hAnsi="Times New Roman" w:cs="Times New Roman"/>
                <w:lang w:eastAsia="en-GB"/>
              </w:rPr>
            </w:pPr>
          </w:p>
        </w:tc>
        <w:tc>
          <w:tcPr>
            <w:tcW w:w="1730" w:type="dxa"/>
            <w:shd w:val="clear" w:color="auto" w:fill="auto"/>
            <w:noWrap/>
            <w:vAlign w:val="center"/>
            <w:hideMark/>
          </w:tcPr>
          <w:p w14:paraId="4639E5F8"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1541" w:type="dxa"/>
            <w:shd w:val="clear" w:color="auto" w:fill="auto"/>
            <w:noWrap/>
            <w:vAlign w:val="center"/>
            <w:hideMark/>
          </w:tcPr>
          <w:p w14:paraId="36383323"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ON</w:t>
            </w:r>
          </w:p>
        </w:tc>
        <w:tc>
          <w:tcPr>
            <w:tcW w:w="1011" w:type="dxa"/>
            <w:shd w:val="clear" w:color="auto" w:fill="auto"/>
            <w:noWrap/>
            <w:vAlign w:val="center"/>
            <w:hideMark/>
          </w:tcPr>
          <w:p w14:paraId="250E899A"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tc>
      </w:tr>
      <w:tr w:rsidR="00532377" w:rsidRPr="00C40A1B" w14:paraId="59EA0FDB" w14:textId="77777777" w:rsidTr="00C70D33">
        <w:trPr>
          <w:trHeight w:val="300"/>
        </w:trPr>
        <w:tc>
          <w:tcPr>
            <w:tcW w:w="2376" w:type="dxa"/>
            <w:shd w:val="clear" w:color="auto" w:fill="auto"/>
            <w:noWrap/>
            <w:vAlign w:val="center"/>
            <w:hideMark/>
          </w:tcPr>
          <w:p w14:paraId="5476776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lang w:eastAsia="en-GB"/>
              </w:rPr>
              <w:t>Size,</w:t>
            </w:r>
            <w:r w:rsidRPr="00C40A1B">
              <w:rPr>
                <w:rFonts w:ascii="Times New Roman" w:eastAsia="Times New Roman" w:hAnsi="Times New Roman" w:cs="Times New Roman"/>
                <w:lang w:eastAsia="en-GB"/>
              </w:rPr>
              <w:t xml:space="preserve"> n</w:t>
            </w:r>
          </w:p>
        </w:tc>
        <w:tc>
          <w:tcPr>
            <w:tcW w:w="1730" w:type="dxa"/>
            <w:shd w:val="clear" w:color="auto" w:fill="auto"/>
            <w:noWrap/>
            <w:vAlign w:val="center"/>
            <w:hideMark/>
          </w:tcPr>
          <w:p w14:paraId="5FCF7DF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1201</w:t>
            </w:r>
          </w:p>
        </w:tc>
        <w:tc>
          <w:tcPr>
            <w:tcW w:w="1541" w:type="dxa"/>
            <w:shd w:val="clear" w:color="auto" w:fill="auto"/>
            <w:noWrap/>
            <w:vAlign w:val="center"/>
            <w:hideMark/>
          </w:tcPr>
          <w:p w14:paraId="3620348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3686</w:t>
            </w:r>
          </w:p>
        </w:tc>
        <w:tc>
          <w:tcPr>
            <w:tcW w:w="1011" w:type="dxa"/>
            <w:shd w:val="clear" w:color="auto" w:fill="auto"/>
            <w:noWrap/>
            <w:vAlign w:val="center"/>
            <w:hideMark/>
          </w:tcPr>
          <w:p w14:paraId="0C8B5F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419B3AEA" w14:textId="77777777" w:rsidTr="00C70D33">
        <w:trPr>
          <w:trHeight w:val="300"/>
        </w:trPr>
        <w:tc>
          <w:tcPr>
            <w:tcW w:w="2376" w:type="dxa"/>
            <w:shd w:val="clear" w:color="auto" w:fill="auto"/>
            <w:noWrap/>
            <w:vAlign w:val="center"/>
          </w:tcPr>
          <w:p w14:paraId="036F2B9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Center size</w:t>
            </w:r>
          </w:p>
        </w:tc>
        <w:tc>
          <w:tcPr>
            <w:tcW w:w="1730" w:type="dxa"/>
            <w:shd w:val="clear" w:color="auto" w:fill="auto"/>
            <w:noWrap/>
            <w:vAlign w:val="center"/>
          </w:tcPr>
          <w:p w14:paraId="5AE7E9F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0E0785B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011" w:type="dxa"/>
            <w:shd w:val="clear" w:color="auto" w:fill="auto"/>
            <w:noWrap/>
            <w:vAlign w:val="center"/>
          </w:tcPr>
          <w:p w14:paraId="51A1A7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BB499EA" w14:textId="77777777" w:rsidTr="00C70D33">
        <w:trPr>
          <w:trHeight w:val="300"/>
        </w:trPr>
        <w:tc>
          <w:tcPr>
            <w:tcW w:w="2376" w:type="dxa"/>
            <w:shd w:val="clear" w:color="auto" w:fill="auto"/>
            <w:noWrap/>
            <w:vAlign w:val="center"/>
            <w:hideMark/>
          </w:tcPr>
          <w:p w14:paraId="7B3000F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Low </w:t>
            </w:r>
          </w:p>
        </w:tc>
        <w:tc>
          <w:tcPr>
            <w:tcW w:w="1730" w:type="dxa"/>
            <w:shd w:val="clear" w:color="auto" w:fill="FFFFFF" w:themeFill="background1"/>
            <w:noWrap/>
            <w:vAlign w:val="center"/>
          </w:tcPr>
          <w:p w14:paraId="7BA1FB6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89 (7.41)</w:t>
            </w:r>
          </w:p>
        </w:tc>
        <w:tc>
          <w:tcPr>
            <w:tcW w:w="1541" w:type="dxa"/>
            <w:shd w:val="clear" w:color="auto" w:fill="auto"/>
            <w:noWrap/>
            <w:vAlign w:val="center"/>
          </w:tcPr>
          <w:p w14:paraId="103608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425 (11.53)</w:t>
            </w:r>
          </w:p>
        </w:tc>
        <w:tc>
          <w:tcPr>
            <w:tcW w:w="1011" w:type="dxa"/>
            <w:shd w:val="clear" w:color="auto" w:fill="auto"/>
            <w:noWrap/>
            <w:vAlign w:val="center"/>
          </w:tcPr>
          <w:p w14:paraId="03E9CE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1E20DDBB" w14:textId="77777777" w:rsidTr="00C70D33">
        <w:trPr>
          <w:trHeight w:val="300"/>
        </w:trPr>
        <w:tc>
          <w:tcPr>
            <w:tcW w:w="2376" w:type="dxa"/>
            <w:shd w:val="clear" w:color="auto" w:fill="auto"/>
            <w:noWrap/>
            <w:vAlign w:val="center"/>
            <w:hideMark/>
          </w:tcPr>
          <w:p w14:paraId="1A817FD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Medium </w:t>
            </w:r>
          </w:p>
        </w:tc>
        <w:tc>
          <w:tcPr>
            <w:tcW w:w="1730" w:type="dxa"/>
            <w:shd w:val="clear" w:color="auto" w:fill="auto"/>
            <w:noWrap/>
            <w:vAlign w:val="center"/>
          </w:tcPr>
          <w:p w14:paraId="751279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197 (16.40)</w:t>
            </w:r>
          </w:p>
        </w:tc>
        <w:tc>
          <w:tcPr>
            <w:tcW w:w="1541" w:type="dxa"/>
            <w:shd w:val="clear" w:color="auto" w:fill="auto"/>
            <w:noWrap/>
            <w:vAlign w:val="center"/>
          </w:tcPr>
          <w:p w14:paraId="60CC23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1101 (29.87)</w:t>
            </w:r>
          </w:p>
        </w:tc>
        <w:tc>
          <w:tcPr>
            <w:tcW w:w="1011" w:type="dxa"/>
            <w:shd w:val="clear" w:color="auto" w:fill="auto"/>
            <w:noWrap/>
            <w:vAlign w:val="center"/>
          </w:tcPr>
          <w:p w14:paraId="127142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0CF72D92" w14:textId="77777777" w:rsidTr="00C70D33">
        <w:trPr>
          <w:trHeight w:val="300"/>
        </w:trPr>
        <w:tc>
          <w:tcPr>
            <w:tcW w:w="2376" w:type="dxa"/>
            <w:shd w:val="clear" w:color="auto" w:fill="auto"/>
            <w:noWrap/>
            <w:vAlign w:val="center"/>
            <w:hideMark/>
          </w:tcPr>
          <w:p w14:paraId="6DE716C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High </w:t>
            </w:r>
          </w:p>
        </w:tc>
        <w:tc>
          <w:tcPr>
            <w:tcW w:w="1730" w:type="dxa"/>
            <w:shd w:val="clear" w:color="auto" w:fill="FFFFFF" w:themeFill="background1"/>
            <w:noWrap/>
            <w:vAlign w:val="center"/>
          </w:tcPr>
          <w:p w14:paraId="556224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915 (76.19)</w:t>
            </w:r>
          </w:p>
        </w:tc>
        <w:tc>
          <w:tcPr>
            <w:tcW w:w="1541" w:type="dxa"/>
            <w:shd w:val="clear" w:color="auto" w:fill="auto"/>
            <w:noWrap/>
            <w:vAlign w:val="center"/>
          </w:tcPr>
          <w:p w14:paraId="312478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2160 (58.60)</w:t>
            </w:r>
          </w:p>
        </w:tc>
        <w:tc>
          <w:tcPr>
            <w:tcW w:w="1011" w:type="dxa"/>
            <w:shd w:val="clear" w:color="auto" w:fill="auto"/>
            <w:noWrap/>
            <w:vAlign w:val="center"/>
          </w:tcPr>
          <w:p w14:paraId="5F38468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7CFC4176" w14:textId="77777777" w:rsidTr="00C70D33">
        <w:trPr>
          <w:trHeight w:val="300"/>
        </w:trPr>
        <w:tc>
          <w:tcPr>
            <w:tcW w:w="2376" w:type="dxa"/>
            <w:shd w:val="clear" w:color="auto" w:fill="auto"/>
            <w:noWrap/>
            <w:vAlign w:val="center"/>
            <w:hideMark/>
          </w:tcPr>
          <w:p w14:paraId="019C032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Age</w:t>
            </w:r>
            <w:r w:rsidRPr="00C40A1B">
              <w:rPr>
                <w:rFonts w:ascii="Times New Roman" w:eastAsia="Times New Roman" w:hAnsi="Times New Roman" w:cs="Times New Roman"/>
                <w:lang w:eastAsia="en-GB"/>
              </w:rPr>
              <w:t>, mean (SD)</w:t>
            </w:r>
            <w:r w:rsidRPr="00C40A1B">
              <w:rPr>
                <w:rFonts w:ascii="Times New Roman" w:eastAsia="Times New Roman" w:hAnsi="Times New Roman" w:cs="Times New Roman"/>
                <w:b/>
                <w:lang w:eastAsia="en-GB"/>
              </w:rPr>
              <w:t xml:space="preserve"> </w:t>
            </w:r>
          </w:p>
        </w:tc>
        <w:tc>
          <w:tcPr>
            <w:tcW w:w="1730" w:type="dxa"/>
            <w:shd w:val="clear" w:color="auto" w:fill="auto"/>
            <w:noWrap/>
            <w:vAlign w:val="center"/>
          </w:tcPr>
          <w:p w14:paraId="59326D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71.2 (8.8)</w:t>
            </w:r>
          </w:p>
        </w:tc>
        <w:tc>
          <w:tcPr>
            <w:tcW w:w="1541" w:type="dxa"/>
            <w:shd w:val="clear" w:color="auto" w:fill="auto"/>
            <w:noWrap/>
            <w:vAlign w:val="center"/>
          </w:tcPr>
          <w:p w14:paraId="7E9607E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72.1 (9.1)</w:t>
            </w:r>
          </w:p>
        </w:tc>
        <w:tc>
          <w:tcPr>
            <w:tcW w:w="1011" w:type="dxa"/>
            <w:shd w:val="clear" w:color="auto" w:fill="auto"/>
            <w:noWrap/>
            <w:vAlign w:val="center"/>
          </w:tcPr>
          <w:p w14:paraId="5CBA95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0.003</w:t>
            </w:r>
          </w:p>
        </w:tc>
      </w:tr>
      <w:tr w:rsidR="00532377" w:rsidRPr="00C40A1B" w14:paraId="5827EB43" w14:textId="77777777" w:rsidTr="00C70D33">
        <w:trPr>
          <w:trHeight w:val="300"/>
        </w:trPr>
        <w:tc>
          <w:tcPr>
            <w:tcW w:w="2376" w:type="dxa"/>
            <w:shd w:val="clear" w:color="auto" w:fill="auto"/>
            <w:noWrap/>
            <w:vAlign w:val="center"/>
          </w:tcPr>
          <w:p w14:paraId="7468592E"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Gender</w:t>
            </w:r>
          </w:p>
        </w:tc>
        <w:tc>
          <w:tcPr>
            <w:tcW w:w="1730" w:type="dxa"/>
            <w:shd w:val="clear" w:color="auto" w:fill="auto"/>
            <w:noWrap/>
            <w:vAlign w:val="center"/>
          </w:tcPr>
          <w:p w14:paraId="623229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3977B3B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011" w:type="dxa"/>
            <w:shd w:val="clear" w:color="auto" w:fill="auto"/>
            <w:noWrap/>
            <w:vAlign w:val="center"/>
          </w:tcPr>
          <w:p w14:paraId="40354F1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0.065</w:t>
            </w:r>
          </w:p>
        </w:tc>
      </w:tr>
      <w:tr w:rsidR="00532377" w:rsidRPr="00C40A1B" w14:paraId="4586692E" w14:textId="77777777" w:rsidTr="00C70D33">
        <w:trPr>
          <w:trHeight w:val="300"/>
        </w:trPr>
        <w:tc>
          <w:tcPr>
            <w:tcW w:w="2376" w:type="dxa"/>
            <w:shd w:val="clear" w:color="auto" w:fill="auto"/>
            <w:noWrap/>
            <w:vAlign w:val="center"/>
          </w:tcPr>
          <w:p w14:paraId="0E79553D"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Male</w:t>
            </w:r>
          </w:p>
        </w:tc>
        <w:tc>
          <w:tcPr>
            <w:tcW w:w="1730" w:type="dxa"/>
            <w:shd w:val="clear" w:color="auto" w:fill="auto"/>
            <w:noWrap/>
            <w:vAlign w:val="center"/>
          </w:tcPr>
          <w:p w14:paraId="5FC7CE3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914 (76.10)</w:t>
            </w:r>
          </w:p>
        </w:tc>
        <w:tc>
          <w:tcPr>
            <w:tcW w:w="1541" w:type="dxa"/>
            <w:shd w:val="clear" w:color="auto" w:fill="auto"/>
            <w:noWrap/>
            <w:vAlign w:val="center"/>
          </w:tcPr>
          <w:p w14:paraId="0F3EF1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2706 (73.41)</w:t>
            </w:r>
          </w:p>
        </w:tc>
        <w:tc>
          <w:tcPr>
            <w:tcW w:w="1011" w:type="dxa"/>
            <w:shd w:val="clear" w:color="auto" w:fill="auto"/>
            <w:noWrap/>
            <w:vAlign w:val="center"/>
          </w:tcPr>
          <w:p w14:paraId="7CC8FC5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49CF0B7" w14:textId="77777777" w:rsidTr="00C70D33">
        <w:trPr>
          <w:trHeight w:val="300"/>
        </w:trPr>
        <w:tc>
          <w:tcPr>
            <w:tcW w:w="2376" w:type="dxa"/>
            <w:shd w:val="clear" w:color="auto" w:fill="auto"/>
            <w:noWrap/>
            <w:vAlign w:val="center"/>
            <w:hideMark/>
          </w:tcPr>
          <w:p w14:paraId="507DEB0B"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lastRenderedPageBreak/>
              <w:t xml:space="preserve">Female </w:t>
            </w:r>
          </w:p>
        </w:tc>
        <w:tc>
          <w:tcPr>
            <w:tcW w:w="1730" w:type="dxa"/>
            <w:shd w:val="clear" w:color="auto" w:fill="auto"/>
            <w:noWrap/>
            <w:vAlign w:val="center"/>
          </w:tcPr>
          <w:p w14:paraId="09AEDCF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287 (23.90)</w:t>
            </w:r>
          </w:p>
        </w:tc>
        <w:tc>
          <w:tcPr>
            <w:tcW w:w="1541" w:type="dxa"/>
            <w:shd w:val="clear" w:color="auto" w:fill="auto"/>
            <w:noWrap/>
            <w:vAlign w:val="center"/>
          </w:tcPr>
          <w:p w14:paraId="145FAC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980 (26.59)</w:t>
            </w:r>
          </w:p>
        </w:tc>
        <w:tc>
          <w:tcPr>
            <w:tcW w:w="1011" w:type="dxa"/>
            <w:shd w:val="clear" w:color="auto" w:fill="auto"/>
            <w:noWrap/>
            <w:vAlign w:val="center"/>
          </w:tcPr>
          <w:p w14:paraId="356F29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25D0824" w14:textId="77777777" w:rsidTr="00C70D33">
        <w:trPr>
          <w:trHeight w:val="300"/>
        </w:trPr>
        <w:tc>
          <w:tcPr>
            <w:tcW w:w="2376" w:type="dxa"/>
            <w:shd w:val="clear" w:color="auto" w:fill="auto"/>
            <w:noWrap/>
            <w:vAlign w:val="center"/>
          </w:tcPr>
          <w:p w14:paraId="13CB4D3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Ethnicity</w:t>
            </w:r>
          </w:p>
        </w:tc>
        <w:tc>
          <w:tcPr>
            <w:tcW w:w="1730" w:type="dxa"/>
            <w:shd w:val="clear" w:color="auto" w:fill="auto"/>
            <w:noWrap/>
            <w:vAlign w:val="center"/>
          </w:tcPr>
          <w:p w14:paraId="795CE0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7B1BE7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011" w:type="dxa"/>
            <w:shd w:val="clear" w:color="auto" w:fill="auto"/>
            <w:noWrap/>
            <w:vAlign w:val="center"/>
          </w:tcPr>
          <w:p w14:paraId="78849BE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246763FE" w14:textId="77777777" w:rsidTr="00C70D33">
        <w:trPr>
          <w:trHeight w:val="300"/>
        </w:trPr>
        <w:tc>
          <w:tcPr>
            <w:tcW w:w="2376" w:type="dxa"/>
            <w:shd w:val="clear" w:color="auto" w:fill="auto"/>
            <w:noWrap/>
            <w:vAlign w:val="center"/>
            <w:hideMark/>
          </w:tcPr>
          <w:p w14:paraId="160E1B3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Caucasian </w:t>
            </w:r>
          </w:p>
        </w:tc>
        <w:tc>
          <w:tcPr>
            <w:tcW w:w="1730" w:type="dxa"/>
            <w:shd w:val="clear" w:color="auto" w:fill="auto"/>
            <w:noWrap/>
            <w:vAlign w:val="center"/>
          </w:tcPr>
          <w:p w14:paraId="36376B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749 (86.39)</w:t>
            </w:r>
          </w:p>
        </w:tc>
        <w:tc>
          <w:tcPr>
            <w:tcW w:w="1541" w:type="dxa"/>
            <w:shd w:val="clear" w:color="auto" w:fill="auto"/>
            <w:noWrap/>
            <w:vAlign w:val="center"/>
          </w:tcPr>
          <w:p w14:paraId="0719137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2662 (90.95)</w:t>
            </w:r>
          </w:p>
        </w:tc>
        <w:tc>
          <w:tcPr>
            <w:tcW w:w="1011" w:type="dxa"/>
            <w:shd w:val="clear" w:color="auto" w:fill="auto"/>
            <w:noWrap/>
            <w:vAlign w:val="center"/>
          </w:tcPr>
          <w:p w14:paraId="680BB6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2F8B4342" w14:textId="77777777" w:rsidTr="00C70D33">
        <w:trPr>
          <w:trHeight w:val="300"/>
        </w:trPr>
        <w:tc>
          <w:tcPr>
            <w:tcW w:w="2376" w:type="dxa"/>
            <w:shd w:val="clear" w:color="auto" w:fill="auto"/>
            <w:noWrap/>
            <w:vAlign w:val="center"/>
            <w:hideMark/>
          </w:tcPr>
          <w:p w14:paraId="2D73CB2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Black </w:t>
            </w:r>
          </w:p>
        </w:tc>
        <w:tc>
          <w:tcPr>
            <w:tcW w:w="1730" w:type="dxa"/>
            <w:shd w:val="clear" w:color="auto" w:fill="auto"/>
            <w:noWrap/>
            <w:vAlign w:val="center"/>
          </w:tcPr>
          <w:p w14:paraId="4E45AD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 (0.23)</w:t>
            </w:r>
          </w:p>
        </w:tc>
        <w:tc>
          <w:tcPr>
            <w:tcW w:w="1541" w:type="dxa"/>
            <w:shd w:val="clear" w:color="auto" w:fill="auto"/>
            <w:noWrap/>
            <w:vAlign w:val="center"/>
          </w:tcPr>
          <w:p w14:paraId="620E83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 (0.65)</w:t>
            </w:r>
          </w:p>
        </w:tc>
        <w:tc>
          <w:tcPr>
            <w:tcW w:w="1011" w:type="dxa"/>
            <w:shd w:val="clear" w:color="auto" w:fill="auto"/>
            <w:noWrap/>
            <w:vAlign w:val="center"/>
          </w:tcPr>
          <w:p w14:paraId="61DE7DC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0.163</w:t>
            </w:r>
          </w:p>
        </w:tc>
      </w:tr>
      <w:tr w:rsidR="00532377" w:rsidRPr="00C40A1B" w14:paraId="19CD506A" w14:textId="77777777" w:rsidTr="00C70D33">
        <w:trPr>
          <w:trHeight w:val="300"/>
        </w:trPr>
        <w:tc>
          <w:tcPr>
            <w:tcW w:w="2376" w:type="dxa"/>
            <w:shd w:val="clear" w:color="auto" w:fill="auto"/>
            <w:noWrap/>
            <w:vAlign w:val="center"/>
            <w:hideMark/>
          </w:tcPr>
          <w:p w14:paraId="0CA0154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Asian </w:t>
            </w:r>
          </w:p>
        </w:tc>
        <w:tc>
          <w:tcPr>
            <w:tcW w:w="1730" w:type="dxa"/>
            <w:shd w:val="clear" w:color="auto" w:fill="auto"/>
            <w:noWrap/>
            <w:vAlign w:val="center"/>
          </w:tcPr>
          <w:p w14:paraId="745CA6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 (4.27)</w:t>
            </w:r>
          </w:p>
        </w:tc>
        <w:tc>
          <w:tcPr>
            <w:tcW w:w="1541" w:type="dxa"/>
            <w:shd w:val="clear" w:color="auto" w:fill="auto"/>
            <w:noWrap/>
            <w:vAlign w:val="center"/>
          </w:tcPr>
          <w:p w14:paraId="2178AD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132 (4.51)</w:t>
            </w:r>
          </w:p>
        </w:tc>
        <w:tc>
          <w:tcPr>
            <w:tcW w:w="1011" w:type="dxa"/>
            <w:shd w:val="clear" w:color="auto" w:fill="auto"/>
            <w:noWrap/>
            <w:vAlign w:val="center"/>
          </w:tcPr>
          <w:p w14:paraId="2D9DCCF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0.761</w:t>
            </w:r>
          </w:p>
        </w:tc>
      </w:tr>
      <w:tr w:rsidR="00532377" w:rsidRPr="00C40A1B" w14:paraId="419B21E2" w14:textId="77777777" w:rsidTr="00C70D33">
        <w:trPr>
          <w:trHeight w:val="300"/>
        </w:trPr>
        <w:tc>
          <w:tcPr>
            <w:tcW w:w="2376" w:type="dxa"/>
            <w:shd w:val="clear" w:color="auto" w:fill="auto"/>
            <w:noWrap/>
            <w:vAlign w:val="center"/>
            <w:hideMark/>
          </w:tcPr>
          <w:p w14:paraId="7492B1D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Other </w:t>
            </w:r>
          </w:p>
        </w:tc>
        <w:tc>
          <w:tcPr>
            <w:tcW w:w="1730" w:type="dxa"/>
            <w:shd w:val="clear" w:color="auto" w:fill="auto"/>
            <w:noWrap/>
            <w:vAlign w:val="center"/>
          </w:tcPr>
          <w:p w14:paraId="3ABCB1C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 (9.11)</w:t>
            </w:r>
          </w:p>
        </w:tc>
        <w:tc>
          <w:tcPr>
            <w:tcW w:w="1541" w:type="dxa"/>
            <w:shd w:val="clear" w:color="auto" w:fill="auto"/>
            <w:noWrap/>
            <w:vAlign w:val="center"/>
          </w:tcPr>
          <w:p w14:paraId="73FD46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114 (3.89)</w:t>
            </w:r>
          </w:p>
        </w:tc>
        <w:tc>
          <w:tcPr>
            <w:tcW w:w="1011" w:type="dxa"/>
            <w:shd w:val="clear" w:color="auto" w:fill="auto"/>
            <w:noWrap/>
            <w:vAlign w:val="center"/>
          </w:tcPr>
          <w:p w14:paraId="5684D9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07D6238B" w14:textId="77777777" w:rsidTr="00C70D33">
        <w:trPr>
          <w:trHeight w:val="300"/>
        </w:trPr>
        <w:tc>
          <w:tcPr>
            <w:tcW w:w="2376" w:type="dxa"/>
            <w:shd w:val="clear" w:color="auto" w:fill="auto"/>
            <w:noWrap/>
            <w:vAlign w:val="center"/>
          </w:tcPr>
          <w:p w14:paraId="776FBA4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Medical history</w:t>
            </w:r>
          </w:p>
        </w:tc>
        <w:tc>
          <w:tcPr>
            <w:tcW w:w="1730" w:type="dxa"/>
            <w:shd w:val="clear" w:color="auto" w:fill="auto"/>
            <w:noWrap/>
            <w:vAlign w:val="center"/>
          </w:tcPr>
          <w:p w14:paraId="14496A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5F75E96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011" w:type="dxa"/>
            <w:shd w:val="clear" w:color="auto" w:fill="auto"/>
            <w:noWrap/>
            <w:vAlign w:val="center"/>
          </w:tcPr>
          <w:p w14:paraId="49882A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4392908" w14:textId="77777777" w:rsidTr="00C70D33">
        <w:trPr>
          <w:trHeight w:val="300"/>
        </w:trPr>
        <w:tc>
          <w:tcPr>
            <w:tcW w:w="2376" w:type="dxa"/>
            <w:shd w:val="clear" w:color="auto" w:fill="auto"/>
            <w:noWrap/>
            <w:vAlign w:val="center"/>
            <w:hideMark/>
          </w:tcPr>
          <w:p w14:paraId="3D1E52A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MI </w:t>
            </w:r>
          </w:p>
        </w:tc>
        <w:tc>
          <w:tcPr>
            <w:tcW w:w="1730" w:type="dxa"/>
            <w:shd w:val="clear" w:color="auto" w:fill="auto"/>
            <w:noWrap/>
            <w:vAlign w:val="center"/>
          </w:tcPr>
          <w:p w14:paraId="4F56A6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391 (34.15)</w:t>
            </w:r>
          </w:p>
        </w:tc>
        <w:tc>
          <w:tcPr>
            <w:tcW w:w="1541" w:type="dxa"/>
            <w:shd w:val="clear" w:color="auto" w:fill="auto"/>
            <w:noWrap/>
            <w:vAlign w:val="center"/>
          </w:tcPr>
          <w:p w14:paraId="4A2F9C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1280 (38.19)</w:t>
            </w:r>
          </w:p>
        </w:tc>
        <w:tc>
          <w:tcPr>
            <w:tcW w:w="1011" w:type="dxa"/>
            <w:shd w:val="clear" w:color="auto" w:fill="auto"/>
            <w:noWrap/>
            <w:vAlign w:val="center"/>
          </w:tcPr>
          <w:p w14:paraId="1F9863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0.015</w:t>
            </w:r>
          </w:p>
        </w:tc>
      </w:tr>
      <w:tr w:rsidR="00532377" w:rsidRPr="00C40A1B" w14:paraId="3288FD4B" w14:textId="77777777" w:rsidTr="00C70D33">
        <w:trPr>
          <w:trHeight w:val="300"/>
        </w:trPr>
        <w:tc>
          <w:tcPr>
            <w:tcW w:w="2376" w:type="dxa"/>
            <w:shd w:val="clear" w:color="auto" w:fill="auto"/>
            <w:noWrap/>
            <w:vAlign w:val="center"/>
            <w:hideMark/>
          </w:tcPr>
          <w:p w14:paraId="0FE7D9E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CABG </w:t>
            </w:r>
          </w:p>
        </w:tc>
        <w:tc>
          <w:tcPr>
            <w:tcW w:w="1730" w:type="dxa"/>
            <w:shd w:val="clear" w:color="auto" w:fill="auto"/>
            <w:noWrap/>
            <w:vAlign w:val="center"/>
          </w:tcPr>
          <w:p w14:paraId="4C9FE7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152 (16.36)</w:t>
            </w:r>
          </w:p>
        </w:tc>
        <w:tc>
          <w:tcPr>
            <w:tcW w:w="1541" w:type="dxa"/>
            <w:shd w:val="clear" w:color="auto" w:fill="auto"/>
            <w:noWrap/>
            <w:vAlign w:val="center"/>
          </w:tcPr>
          <w:p w14:paraId="2D74D5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558 (21.06)</w:t>
            </w:r>
          </w:p>
        </w:tc>
        <w:tc>
          <w:tcPr>
            <w:tcW w:w="1011" w:type="dxa"/>
            <w:shd w:val="clear" w:color="auto" w:fill="auto"/>
            <w:noWrap/>
            <w:vAlign w:val="center"/>
          </w:tcPr>
          <w:p w14:paraId="76338B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0.002</w:t>
            </w:r>
          </w:p>
        </w:tc>
      </w:tr>
      <w:tr w:rsidR="00532377" w:rsidRPr="00C40A1B" w14:paraId="5EF69F20" w14:textId="77777777" w:rsidTr="00C70D33">
        <w:trPr>
          <w:trHeight w:val="300"/>
        </w:trPr>
        <w:tc>
          <w:tcPr>
            <w:tcW w:w="2376" w:type="dxa"/>
            <w:shd w:val="clear" w:color="auto" w:fill="auto"/>
            <w:noWrap/>
            <w:vAlign w:val="center"/>
            <w:hideMark/>
          </w:tcPr>
          <w:p w14:paraId="4C69EAA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Prior PCI</w:t>
            </w:r>
          </w:p>
        </w:tc>
        <w:tc>
          <w:tcPr>
            <w:tcW w:w="1730" w:type="dxa"/>
            <w:shd w:val="clear" w:color="auto" w:fill="auto"/>
            <w:noWrap/>
            <w:vAlign w:val="center"/>
          </w:tcPr>
          <w:p w14:paraId="165C02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426 (36.50)</w:t>
            </w:r>
          </w:p>
        </w:tc>
        <w:tc>
          <w:tcPr>
            <w:tcW w:w="1541" w:type="dxa"/>
            <w:shd w:val="clear" w:color="auto" w:fill="auto"/>
            <w:noWrap/>
            <w:vAlign w:val="center"/>
          </w:tcPr>
          <w:p w14:paraId="62DE8F6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1297 (35.83)</w:t>
            </w:r>
          </w:p>
        </w:tc>
        <w:tc>
          <w:tcPr>
            <w:tcW w:w="1011" w:type="dxa"/>
            <w:shd w:val="clear" w:color="auto" w:fill="auto"/>
            <w:noWrap/>
            <w:vAlign w:val="center"/>
          </w:tcPr>
          <w:p w14:paraId="0F30D2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0.676</w:t>
            </w:r>
          </w:p>
        </w:tc>
      </w:tr>
      <w:tr w:rsidR="00532377" w:rsidRPr="00C40A1B" w14:paraId="55D0FF73" w14:textId="77777777" w:rsidTr="00C70D33">
        <w:trPr>
          <w:trHeight w:val="300"/>
        </w:trPr>
        <w:tc>
          <w:tcPr>
            <w:tcW w:w="2376" w:type="dxa"/>
            <w:shd w:val="clear" w:color="auto" w:fill="auto"/>
            <w:noWrap/>
            <w:vAlign w:val="center"/>
            <w:hideMark/>
          </w:tcPr>
          <w:p w14:paraId="3643722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High Cholesterol </w:t>
            </w:r>
          </w:p>
        </w:tc>
        <w:tc>
          <w:tcPr>
            <w:tcW w:w="1730" w:type="dxa"/>
            <w:shd w:val="clear" w:color="auto" w:fill="auto"/>
            <w:noWrap/>
            <w:vAlign w:val="center"/>
          </w:tcPr>
          <w:p w14:paraId="547E3E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835 (70.58)</w:t>
            </w:r>
          </w:p>
        </w:tc>
        <w:tc>
          <w:tcPr>
            <w:tcW w:w="1541" w:type="dxa"/>
            <w:shd w:val="clear" w:color="auto" w:fill="auto"/>
            <w:noWrap/>
            <w:vAlign w:val="center"/>
          </w:tcPr>
          <w:p w14:paraId="0A25C9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2546 (70.68)</w:t>
            </w:r>
          </w:p>
        </w:tc>
        <w:tc>
          <w:tcPr>
            <w:tcW w:w="1011" w:type="dxa"/>
            <w:shd w:val="clear" w:color="auto" w:fill="auto"/>
            <w:noWrap/>
            <w:vAlign w:val="center"/>
          </w:tcPr>
          <w:p w14:paraId="66A4A8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0.948</w:t>
            </w:r>
          </w:p>
        </w:tc>
      </w:tr>
      <w:tr w:rsidR="00532377" w:rsidRPr="00C40A1B" w14:paraId="1A2E081D" w14:textId="77777777" w:rsidTr="00C70D33">
        <w:trPr>
          <w:trHeight w:val="300"/>
        </w:trPr>
        <w:tc>
          <w:tcPr>
            <w:tcW w:w="2376" w:type="dxa"/>
            <w:shd w:val="clear" w:color="auto" w:fill="auto"/>
            <w:noWrap/>
            <w:vAlign w:val="center"/>
            <w:hideMark/>
          </w:tcPr>
          <w:p w14:paraId="4DE4C61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Hypertension </w:t>
            </w:r>
          </w:p>
        </w:tc>
        <w:tc>
          <w:tcPr>
            <w:tcW w:w="1730" w:type="dxa"/>
            <w:shd w:val="clear" w:color="auto" w:fill="auto"/>
            <w:noWrap/>
            <w:vAlign w:val="center"/>
          </w:tcPr>
          <w:p w14:paraId="5C90BF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847 (71.60)</w:t>
            </w:r>
          </w:p>
        </w:tc>
        <w:tc>
          <w:tcPr>
            <w:tcW w:w="1541" w:type="dxa"/>
            <w:shd w:val="clear" w:color="auto" w:fill="auto"/>
            <w:noWrap/>
            <w:vAlign w:val="center"/>
          </w:tcPr>
          <w:p w14:paraId="381A9B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2647 (73.49)</w:t>
            </w:r>
          </w:p>
        </w:tc>
        <w:tc>
          <w:tcPr>
            <w:tcW w:w="1011" w:type="dxa"/>
            <w:shd w:val="clear" w:color="auto" w:fill="auto"/>
            <w:noWrap/>
            <w:vAlign w:val="center"/>
          </w:tcPr>
          <w:p w14:paraId="6FC2AB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0.204</w:t>
            </w:r>
          </w:p>
        </w:tc>
      </w:tr>
      <w:tr w:rsidR="00532377" w:rsidRPr="00C40A1B" w14:paraId="31709A6C" w14:textId="77777777" w:rsidTr="00C70D33">
        <w:trPr>
          <w:trHeight w:val="300"/>
        </w:trPr>
        <w:tc>
          <w:tcPr>
            <w:tcW w:w="2376" w:type="dxa"/>
            <w:shd w:val="clear" w:color="auto" w:fill="auto"/>
            <w:noWrap/>
            <w:vAlign w:val="center"/>
            <w:hideMark/>
          </w:tcPr>
          <w:p w14:paraId="72F9F28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Peripheral Vascular disease </w:t>
            </w:r>
          </w:p>
        </w:tc>
        <w:tc>
          <w:tcPr>
            <w:tcW w:w="1730" w:type="dxa"/>
            <w:shd w:val="clear" w:color="auto" w:fill="auto"/>
            <w:noWrap/>
            <w:vAlign w:val="center"/>
          </w:tcPr>
          <w:p w14:paraId="79D96B5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 (8.62)</w:t>
            </w:r>
          </w:p>
        </w:tc>
        <w:tc>
          <w:tcPr>
            <w:tcW w:w="1541" w:type="dxa"/>
            <w:shd w:val="clear" w:color="auto" w:fill="auto"/>
            <w:noWrap/>
            <w:vAlign w:val="center"/>
          </w:tcPr>
          <w:p w14:paraId="24F8149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394 (10.94)</w:t>
            </w:r>
          </w:p>
        </w:tc>
        <w:tc>
          <w:tcPr>
            <w:tcW w:w="1011" w:type="dxa"/>
            <w:shd w:val="clear" w:color="auto" w:fill="auto"/>
            <w:noWrap/>
            <w:vAlign w:val="center"/>
          </w:tcPr>
          <w:p w14:paraId="5C39D3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0.024</w:t>
            </w:r>
          </w:p>
        </w:tc>
      </w:tr>
      <w:tr w:rsidR="00532377" w:rsidRPr="00C40A1B" w14:paraId="287562A3" w14:textId="77777777" w:rsidTr="00C70D33">
        <w:trPr>
          <w:trHeight w:val="300"/>
        </w:trPr>
        <w:tc>
          <w:tcPr>
            <w:tcW w:w="2376" w:type="dxa"/>
            <w:shd w:val="clear" w:color="auto" w:fill="auto"/>
            <w:noWrap/>
            <w:vAlign w:val="center"/>
            <w:hideMark/>
          </w:tcPr>
          <w:p w14:paraId="47E0DFF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Prior Stroke </w:t>
            </w:r>
          </w:p>
        </w:tc>
        <w:tc>
          <w:tcPr>
            <w:tcW w:w="1730" w:type="dxa"/>
            <w:shd w:val="clear" w:color="auto" w:fill="auto"/>
            <w:noWrap/>
            <w:vAlign w:val="center"/>
          </w:tcPr>
          <w:p w14:paraId="18FC48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80 (6.76)</w:t>
            </w:r>
          </w:p>
        </w:tc>
        <w:tc>
          <w:tcPr>
            <w:tcW w:w="1541" w:type="dxa"/>
            <w:shd w:val="clear" w:color="auto" w:fill="auto"/>
            <w:noWrap/>
            <w:vAlign w:val="center"/>
          </w:tcPr>
          <w:p w14:paraId="2171F96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244 (6.77)</w:t>
            </w:r>
          </w:p>
        </w:tc>
        <w:tc>
          <w:tcPr>
            <w:tcW w:w="1011" w:type="dxa"/>
            <w:shd w:val="clear" w:color="auto" w:fill="auto"/>
            <w:noWrap/>
            <w:vAlign w:val="center"/>
          </w:tcPr>
          <w:p w14:paraId="2C78919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0.989</w:t>
            </w:r>
          </w:p>
        </w:tc>
      </w:tr>
      <w:tr w:rsidR="00532377" w:rsidRPr="00C40A1B" w14:paraId="7A4E10DA" w14:textId="77777777" w:rsidTr="00C70D33">
        <w:trPr>
          <w:trHeight w:val="300"/>
        </w:trPr>
        <w:tc>
          <w:tcPr>
            <w:tcW w:w="2376" w:type="dxa"/>
            <w:shd w:val="clear" w:color="auto" w:fill="auto"/>
            <w:noWrap/>
            <w:vAlign w:val="center"/>
          </w:tcPr>
          <w:p w14:paraId="3A55BD7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Qwave on ECG</w:t>
            </w:r>
          </w:p>
        </w:tc>
        <w:tc>
          <w:tcPr>
            <w:tcW w:w="1730" w:type="dxa"/>
            <w:shd w:val="clear" w:color="auto" w:fill="auto"/>
            <w:noWrap/>
            <w:vAlign w:val="center"/>
          </w:tcPr>
          <w:p w14:paraId="065245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 (4.53)</w:t>
            </w:r>
          </w:p>
        </w:tc>
        <w:tc>
          <w:tcPr>
            <w:tcW w:w="1541" w:type="dxa"/>
            <w:shd w:val="clear" w:color="auto" w:fill="auto"/>
            <w:noWrap/>
            <w:vAlign w:val="center"/>
          </w:tcPr>
          <w:p w14:paraId="1D351CC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293 (9.61)</w:t>
            </w:r>
          </w:p>
        </w:tc>
        <w:tc>
          <w:tcPr>
            <w:tcW w:w="1011" w:type="dxa"/>
            <w:shd w:val="clear" w:color="auto" w:fill="auto"/>
            <w:noWrap/>
            <w:vAlign w:val="center"/>
          </w:tcPr>
          <w:p w14:paraId="199EC0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363F72E5" w14:textId="77777777" w:rsidTr="00C70D33">
        <w:trPr>
          <w:trHeight w:val="300"/>
        </w:trPr>
        <w:tc>
          <w:tcPr>
            <w:tcW w:w="2376" w:type="dxa"/>
            <w:shd w:val="clear" w:color="auto" w:fill="auto"/>
            <w:noWrap/>
            <w:vAlign w:val="center"/>
            <w:hideMark/>
          </w:tcPr>
          <w:p w14:paraId="1FE9726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Diabetes mellitus</w:t>
            </w:r>
          </w:p>
        </w:tc>
        <w:tc>
          <w:tcPr>
            <w:tcW w:w="1730" w:type="dxa"/>
            <w:shd w:val="clear" w:color="auto" w:fill="auto"/>
            <w:noWrap/>
            <w:vAlign w:val="center"/>
          </w:tcPr>
          <w:p w14:paraId="59D6D9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361 (30.46)</w:t>
            </w:r>
          </w:p>
        </w:tc>
        <w:tc>
          <w:tcPr>
            <w:tcW w:w="1541" w:type="dxa"/>
            <w:shd w:val="clear" w:color="auto" w:fill="auto"/>
            <w:noWrap/>
            <w:vAlign w:val="center"/>
          </w:tcPr>
          <w:p w14:paraId="225BFA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1073 (29.96)</w:t>
            </w:r>
          </w:p>
        </w:tc>
        <w:tc>
          <w:tcPr>
            <w:tcW w:w="1011" w:type="dxa"/>
            <w:shd w:val="clear" w:color="auto" w:fill="auto"/>
            <w:noWrap/>
            <w:vAlign w:val="center"/>
          </w:tcPr>
          <w:p w14:paraId="3DB726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0.745</w:t>
            </w:r>
          </w:p>
        </w:tc>
      </w:tr>
      <w:tr w:rsidR="00532377" w:rsidRPr="00C40A1B" w14:paraId="3D9E121A" w14:textId="77777777" w:rsidTr="00C70D33">
        <w:trPr>
          <w:trHeight w:val="300"/>
        </w:trPr>
        <w:tc>
          <w:tcPr>
            <w:tcW w:w="2376" w:type="dxa"/>
            <w:shd w:val="clear" w:color="auto" w:fill="auto"/>
            <w:noWrap/>
            <w:vAlign w:val="center"/>
            <w:hideMark/>
          </w:tcPr>
          <w:p w14:paraId="3B27950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lang w:eastAsia="en-GB"/>
              </w:rPr>
              <w:t>Renal disease</w:t>
            </w:r>
          </w:p>
        </w:tc>
        <w:tc>
          <w:tcPr>
            <w:tcW w:w="1730" w:type="dxa"/>
            <w:shd w:val="clear" w:color="auto" w:fill="auto"/>
            <w:noWrap/>
            <w:vAlign w:val="center"/>
          </w:tcPr>
          <w:p w14:paraId="788D25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45 (3.77)</w:t>
            </w:r>
          </w:p>
        </w:tc>
        <w:tc>
          <w:tcPr>
            <w:tcW w:w="1541" w:type="dxa"/>
            <w:shd w:val="clear" w:color="auto" w:fill="auto"/>
            <w:noWrap/>
            <w:vAlign w:val="center"/>
          </w:tcPr>
          <w:p w14:paraId="59E778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176 (4.81) </w:t>
            </w:r>
          </w:p>
        </w:tc>
        <w:tc>
          <w:tcPr>
            <w:tcW w:w="1011" w:type="dxa"/>
            <w:shd w:val="clear" w:color="auto" w:fill="auto"/>
            <w:noWrap/>
            <w:vAlign w:val="center"/>
          </w:tcPr>
          <w:p w14:paraId="1FF964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0.132</w:t>
            </w:r>
          </w:p>
        </w:tc>
      </w:tr>
      <w:tr w:rsidR="00532377" w:rsidRPr="00C40A1B" w14:paraId="5DEB4D63" w14:textId="77777777" w:rsidTr="00C70D33">
        <w:trPr>
          <w:trHeight w:val="300"/>
        </w:trPr>
        <w:tc>
          <w:tcPr>
            <w:tcW w:w="2376" w:type="dxa"/>
            <w:shd w:val="clear" w:color="auto" w:fill="auto"/>
            <w:noWrap/>
            <w:vAlign w:val="center"/>
          </w:tcPr>
          <w:p w14:paraId="7429374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Smoking</w:t>
            </w:r>
          </w:p>
        </w:tc>
        <w:tc>
          <w:tcPr>
            <w:tcW w:w="1730" w:type="dxa"/>
            <w:shd w:val="clear" w:color="auto" w:fill="auto"/>
            <w:noWrap/>
            <w:vAlign w:val="center"/>
          </w:tcPr>
          <w:p w14:paraId="6C3B663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3DCDB69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011" w:type="dxa"/>
            <w:shd w:val="clear" w:color="auto" w:fill="auto"/>
            <w:noWrap/>
            <w:vAlign w:val="center"/>
          </w:tcPr>
          <w:p w14:paraId="17E241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AD4BD18" w14:textId="77777777" w:rsidTr="00C70D33">
        <w:trPr>
          <w:trHeight w:val="300"/>
        </w:trPr>
        <w:tc>
          <w:tcPr>
            <w:tcW w:w="2376" w:type="dxa"/>
            <w:shd w:val="clear" w:color="auto" w:fill="auto"/>
            <w:noWrap/>
            <w:vAlign w:val="center"/>
            <w:hideMark/>
          </w:tcPr>
          <w:p w14:paraId="2704BA5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Ex smoker</w:t>
            </w:r>
          </w:p>
        </w:tc>
        <w:tc>
          <w:tcPr>
            <w:tcW w:w="1730" w:type="dxa"/>
            <w:shd w:val="clear" w:color="auto" w:fill="auto"/>
            <w:noWrap/>
            <w:vAlign w:val="center"/>
          </w:tcPr>
          <w:p w14:paraId="7B6D5A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606 (54.99)</w:t>
            </w:r>
          </w:p>
        </w:tc>
        <w:tc>
          <w:tcPr>
            <w:tcW w:w="1541" w:type="dxa"/>
            <w:shd w:val="clear" w:color="auto" w:fill="auto"/>
            <w:noWrap/>
            <w:vAlign w:val="center"/>
          </w:tcPr>
          <w:p w14:paraId="2D2BF7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1826 (54.87)</w:t>
            </w:r>
          </w:p>
        </w:tc>
        <w:tc>
          <w:tcPr>
            <w:tcW w:w="1011" w:type="dxa"/>
            <w:shd w:val="clear" w:color="auto" w:fill="auto"/>
            <w:noWrap/>
            <w:vAlign w:val="center"/>
          </w:tcPr>
          <w:p w14:paraId="0AB0C72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0.943</w:t>
            </w:r>
          </w:p>
        </w:tc>
      </w:tr>
      <w:tr w:rsidR="00532377" w:rsidRPr="00C40A1B" w14:paraId="7AF6B8A9" w14:textId="77777777" w:rsidTr="00C70D33">
        <w:trPr>
          <w:trHeight w:val="300"/>
        </w:trPr>
        <w:tc>
          <w:tcPr>
            <w:tcW w:w="2376" w:type="dxa"/>
            <w:shd w:val="clear" w:color="auto" w:fill="auto"/>
            <w:noWrap/>
            <w:vAlign w:val="center"/>
            <w:hideMark/>
          </w:tcPr>
          <w:p w14:paraId="0E6715B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Current smoker</w:t>
            </w:r>
          </w:p>
        </w:tc>
        <w:tc>
          <w:tcPr>
            <w:tcW w:w="1730" w:type="dxa"/>
            <w:shd w:val="clear" w:color="auto" w:fill="auto"/>
            <w:noWrap/>
            <w:vAlign w:val="center"/>
          </w:tcPr>
          <w:p w14:paraId="23B8D8B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 (7.17)</w:t>
            </w:r>
          </w:p>
        </w:tc>
        <w:tc>
          <w:tcPr>
            <w:tcW w:w="1541" w:type="dxa"/>
            <w:shd w:val="clear" w:color="auto" w:fill="auto"/>
            <w:noWrap/>
            <w:vAlign w:val="center"/>
          </w:tcPr>
          <w:p w14:paraId="055E7FA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219 (6.58)</w:t>
            </w:r>
          </w:p>
        </w:tc>
        <w:tc>
          <w:tcPr>
            <w:tcW w:w="1011" w:type="dxa"/>
            <w:shd w:val="clear" w:color="auto" w:fill="auto"/>
            <w:noWrap/>
            <w:vAlign w:val="center"/>
          </w:tcPr>
          <w:p w14:paraId="15550D9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0.499</w:t>
            </w:r>
          </w:p>
        </w:tc>
      </w:tr>
      <w:tr w:rsidR="00532377" w:rsidRPr="00C40A1B" w14:paraId="3340646B" w14:textId="77777777" w:rsidTr="00C70D33">
        <w:trPr>
          <w:trHeight w:val="300"/>
        </w:trPr>
        <w:tc>
          <w:tcPr>
            <w:tcW w:w="2376" w:type="dxa"/>
            <w:shd w:val="clear" w:color="auto" w:fill="auto"/>
            <w:noWrap/>
            <w:vAlign w:val="center"/>
            <w:hideMark/>
          </w:tcPr>
          <w:p w14:paraId="661719B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Never smoked</w:t>
            </w:r>
          </w:p>
        </w:tc>
        <w:tc>
          <w:tcPr>
            <w:tcW w:w="1730" w:type="dxa"/>
            <w:shd w:val="clear" w:color="auto" w:fill="auto"/>
            <w:noWrap/>
            <w:vAlign w:val="center"/>
          </w:tcPr>
          <w:p w14:paraId="1F415D2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417 (37.84)</w:t>
            </w:r>
          </w:p>
        </w:tc>
        <w:tc>
          <w:tcPr>
            <w:tcW w:w="1541" w:type="dxa"/>
            <w:shd w:val="clear" w:color="auto" w:fill="auto"/>
            <w:noWrap/>
            <w:vAlign w:val="center"/>
          </w:tcPr>
          <w:p w14:paraId="299FE1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1283 (38.55)</w:t>
            </w:r>
          </w:p>
        </w:tc>
        <w:tc>
          <w:tcPr>
            <w:tcW w:w="1011" w:type="dxa"/>
            <w:shd w:val="clear" w:color="auto" w:fill="auto"/>
            <w:noWrap/>
            <w:vAlign w:val="center"/>
          </w:tcPr>
          <w:p w14:paraId="758CBD2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0.674</w:t>
            </w:r>
          </w:p>
        </w:tc>
      </w:tr>
      <w:tr w:rsidR="00532377" w:rsidRPr="00C40A1B" w14:paraId="727090C2" w14:textId="77777777" w:rsidTr="00C70D33">
        <w:trPr>
          <w:trHeight w:val="300"/>
        </w:trPr>
        <w:tc>
          <w:tcPr>
            <w:tcW w:w="2376" w:type="dxa"/>
            <w:shd w:val="clear" w:color="auto" w:fill="auto"/>
            <w:noWrap/>
            <w:vAlign w:val="center"/>
          </w:tcPr>
          <w:p w14:paraId="4859370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LVEF</w:t>
            </w:r>
          </w:p>
        </w:tc>
        <w:tc>
          <w:tcPr>
            <w:tcW w:w="1730" w:type="dxa"/>
            <w:shd w:val="clear" w:color="auto" w:fill="auto"/>
            <w:noWrap/>
            <w:vAlign w:val="center"/>
          </w:tcPr>
          <w:p w14:paraId="21A035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41" w:type="dxa"/>
            <w:shd w:val="clear" w:color="auto" w:fill="auto"/>
            <w:noWrap/>
            <w:vAlign w:val="center"/>
          </w:tcPr>
          <w:p w14:paraId="1A2887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011" w:type="dxa"/>
            <w:shd w:val="clear" w:color="auto" w:fill="auto"/>
            <w:noWrap/>
            <w:vAlign w:val="center"/>
          </w:tcPr>
          <w:p w14:paraId="1FDCBDF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883EDEC" w14:textId="77777777" w:rsidTr="00C70D33">
        <w:trPr>
          <w:trHeight w:val="300"/>
        </w:trPr>
        <w:tc>
          <w:tcPr>
            <w:tcW w:w="2376" w:type="dxa"/>
            <w:shd w:val="clear" w:color="auto" w:fill="auto"/>
            <w:noWrap/>
            <w:vAlign w:val="center"/>
            <w:hideMark/>
          </w:tcPr>
          <w:p w14:paraId="636E4F1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Good </w:t>
            </w:r>
          </w:p>
        </w:tc>
        <w:tc>
          <w:tcPr>
            <w:tcW w:w="1730" w:type="dxa"/>
            <w:shd w:val="clear" w:color="auto" w:fill="auto"/>
            <w:noWrap/>
            <w:vAlign w:val="center"/>
          </w:tcPr>
          <w:p w14:paraId="19DE40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595 (75.13)</w:t>
            </w:r>
          </w:p>
        </w:tc>
        <w:tc>
          <w:tcPr>
            <w:tcW w:w="1541" w:type="dxa"/>
            <w:shd w:val="clear" w:color="auto" w:fill="auto"/>
            <w:noWrap/>
            <w:vAlign w:val="center"/>
          </w:tcPr>
          <w:p w14:paraId="7E6847C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1609 (70.91)</w:t>
            </w:r>
          </w:p>
        </w:tc>
        <w:tc>
          <w:tcPr>
            <w:tcW w:w="1011" w:type="dxa"/>
            <w:shd w:val="clear" w:color="auto" w:fill="auto"/>
            <w:noWrap/>
            <w:vAlign w:val="center"/>
          </w:tcPr>
          <w:p w14:paraId="019627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0.023</w:t>
            </w:r>
          </w:p>
        </w:tc>
      </w:tr>
      <w:tr w:rsidR="00532377" w:rsidRPr="00C40A1B" w14:paraId="331D33F3" w14:textId="77777777" w:rsidTr="00C70D33">
        <w:trPr>
          <w:trHeight w:val="300"/>
        </w:trPr>
        <w:tc>
          <w:tcPr>
            <w:tcW w:w="2376" w:type="dxa"/>
            <w:shd w:val="clear" w:color="auto" w:fill="auto"/>
            <w:noWrap/>
            <w:vAlign w:val="center"/>
            <w:hideMark/>
          </w:tcPr>
          <w:p w14:paraId="784B701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Moderate </w:t>
            </w:r>
          </w:p>
          <w:p w14:paraId="01191E2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(30-50%)</w:t>
            </w:r>
          </w:p>
        </w:tc>
        <w:tc>
          <w:tcPr>
            <w:tcW w:w="1730" w:type="dxa"/>
            <w:shd w:val="clear" w:color="auto" w:fill="auto"/>
            <w:noWrap/>
            <w:vAlign w:val="center"/>
          </w:tcPr>
          <w:p w14:paraId="3BA7276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153 (19.32)</w:t>
            </w:r>
          </w:p>
        </w:tc>
        <w:tc>
          <w:tcPr>
            <w:tcW w:w="1541" w:type="dxa"/>
            <w:shd w:val="clear" w:color="auto" w:fill="auto"/>
            <w:noWrap/>
            <w:vAlign w:val="center"/>
          </w:tcPr>
          <w:p w14:paraId="16A01E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508 (22.39)</w:t>
            </w:r>
          </w:p>
        </w:tc>
        <w:tc>
          <w:tcPr>
            <w:tcW w:w="1011" w:type="dxa"/>
            <w:shd w:val="clear" w:color="auto" w:fill="auto"/>
            <w:noWrap/>
            <w:vAlign w:val="center"/>
          </w:tcPr>
          <w:p w14:paraId="17CD1E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0.071</w:t>
            </w:r>
          </w:p>
        </w:tc>
      </w:tr>
      <w:tr w:rsidR="00532377" w:rsidRPr="00C40A1B" w14:paraId="522B1AAE" w14:textId="77777777" w:rsidTr="00C70D33">
        <w:trPr>
          <w:trHeight w:val="300"/>
        </w:trPr>
        <w:tc>
          <w:tcPr>
            <w:tcW w:w="2376" w:type="dxa"/>
            <w:shd w:val="clear" w:color="auto" w:fill="auto"/>
            <w:noWrap/>
            <w:vAlign w:val="center"/>
            <w:hideMark/>
          </w:tcPr>
          <w:p w14:paraId="025EB7D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Poor (&lt;30%)</w:t>
            </w:r>
          </w:p>
        </w:tc>
        <w:tc>
          <w:tcPr>
            <w:tcW w:w="1730" w:type="dxa"/>
            <w:shd w:val="clear" w:color="auto" w:fill="auto"/>
            <w:noWrap/>
            <w:vAlign w:val="center"/>
          </w:tcPr>
          <w:p w14:paraId="06C050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 (5.56)</w:t>
            </w:r>
          </w:p>
        </w:tc>
        <w:tc>
          <w:tcPr>
            <w:tcW w:w="1541" w:type="dxa"/>
            <w:shd w:val="clear" w:color="auto" w:fill="auto"/>
            <w:noWrap/>
            <w:vAlign w:val="center"/>
          </w:tcPr>
          <w:p w14:paraId="1AE8DF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152 (6.70)</w:t>
            </w:r>
          </w:p>
        </w:tc>
        <w:tc>
          <w:tcPr>
            <w:tcW w:w="1011" w:type="dxa"/>
            <w:shd w:val="clear" w:color="auto" w:fill="auto"/>
            <w:noWrap/>
            <w:vAlign w:val="center"/>
          </w:tcPr>
          <w:p w14:paraId="72D436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0.258</w:t>
            </w:r>
          </w:p>
        </w:tc>
      </w:tr>
      <w:tr w:rsidR="00532377" w:rsidRPr="00C40A1B" w14:paraId="5502F776" w14:textId="77777777" w:rsidTr="00C70D33">
        <w:trPr>
          <w:trHeight w:val="300"/>
        </w:trPr>
        <w:tc>
          <w:tcPr>
            <w:tcW w:w="2376" w:type="dxa"/>
            <w:shd w:val="clear" w:color="auto" w:fill="auto"/>
            <w:noWrap/>
            <w:vAlign w:val="center"/>
            <w:hideMark/>
          </w:tcPr>
          <w:p w14:paraId="5AAB680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Multivessel disease</w:t>
            </w:r>
          </w:p>
        </w:tc>
        <w:tc>
          <w:tcPr>
            <w:tcW w:w="1730" w:type="dxa"/>
            <w:shd w:val="clear" w:color="auto" w:fill="auto"/>
            <w:noWrap/>
            <w:vAlign w:val="center"/>
          </w:tcPr>
          <w:p w14:paraId="7CC337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423 (36.28)</w:t>
            </w:r>
          </w:p>
        </w:tc>
        <w:tc>
          <w:tcPr>
            <w:tcW w:w="1541" w:type="dxa"/>
            <w:shd w:val="clear" w:color="auto" w:fill="auto"/>
            <w:noWrap/>
            <w:vAlign w:val="center"/>
          </w:tcPr>
          <w:p w14:paraId="684369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1308 (38.22)</w:t>
            </w:r>
          </w:p>
        </w:tc>
        <w:tc>
          <w:tcPr>
            <w:tcW w:w="1011" w:type="dxa"/>
            <w:shd w:val="clear" w:color="auto" w:fill="auto"/>
            <w:noWrap/>
            <w:vAlign w:val="center"/>
          </w:tcPr>
          <w:p w14:paraId="7D44D74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0.237</w:t>
            </w:r>
          </w:p>
        </w:tc>
      </w:tr>
      <w:tr w:rsidR="00532377" w:rsidRPr="00C40A1B" w14:paraId="1F33E329" w14:textId="77777777" w:rsidTr="00C70D33">
        <w:trPr>
          <w:trHeight w:val="300"/>
        </w:trPr>
        <w:tc>
          <w:tcPr>
            <w:tcW w:w="2376" w:type="dxa"/>
            <w:shd w:val="clear" w:color="auto" w:fill="auto"/>
            <w:noWrap/>
            <w:vAlign w:val="center"/>
            <w:hideMark/>
          </w:tcPr>
          <w:p w14:paraId="6DDC46B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Valvular Heart disease</w:t>
            </w:r>
          </w:p>
        </w:tc>
        <w:tc>
          <w:tcPr>
            <w:tcW w:w="1730" w:type="dxa"/>
            <w:shd w:val="clear" w:color="auto" w:fill="auto"/>
            <w:noWrap/>
            <w:vAlign w:val="center"/>
          </w:tcPr>
          <w:p w14:paraId="3691434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 (2.87)</w:t>
            </w:r>
          </w:p>
        </w:tc>
        <w:tc>
          <w:tcPr>
            <w:tcW w:w="1541" w:type="dxa"/>
            <w:shd w:val="clear" w:color="auto" w:fill="auto"/>
            <w:noWrap/>
            <w:vAlign w:val="center"/>
          </w:tcPr>
          <w:p w14:paraId="7DCDE2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152 (4.22)</w:t>
            </w:r>
          </w:p>
        </w:tc>
        <w:tc>
          <w:tcPr>
            <w:tcW w:w="1011" w:type="dxa"/>
            <w:shd w:val="clear" w:color="auto" w:fill="auto"/>
            <w:noWrap/>
            <w:vAlign w:val="center"/>
          </w:tcPr>
          <w:p w14:paraId="5E813DF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0.039</w:t>
            </w:r>
          </w:p>
        </w:tc>
      </w:tr>
    </w:tbl>
    <w:p w14:paraId="249E63FA" w14:textId="77777777" w:rsidR="00532377" w:rsidRPr="00295271" w:rsidRDefault="00532377" w:rsidP="00532377">
      <w:pPr>
        <w:ind w:right="2505"/>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*CABG=Coronary Artery Bypass Graft; ECG=Electrocardiogram; LVEF=Left ventricular ejection fraction; MI=Myocardial infarction; ON=Overnight Stay; PCI=Percutaneous Coronary Intervention; SDD=Same Day Discharge</w:t>
      </w:r>
    </w:p>
    <w:p w14:paraId="6B6E3D9E" w14:textId="77777777" w:rsidR="00532377" w:rsidRPr="00295271" w:rsidRDefault="00532377" w:rsidP="00532377">
      <w:pPr>
        <w:spacing w:line="360" w:lineRule="auto"/>
        <w:jc w:val="both"/>
        <w:rPr>
          <w:rFonts w:ascii="Times New Roman" w:hAnsi="Times New Roman" w:cs="Times New Roman"/>
          <w:b/>
          <w:sz w:val="24"/>
          <w:szCs w:val="24"/>
          <w:lang w:val="en-US"/>
        </w:rPr>
      </w:pPr>
    </w:p>
    <w:p w14:paraId="7F3EC164" w14:textId="77777777" w:rsidR="00532377" w:rsidRPr="00532377" w:rsidRDefault="00532377" w:rsidP="00532377">
      <w:pPr>
        <w:pStyle w:val="Caption"/>
        <w:keepNext/>
        <w:spacing w:after="0"/>
        <w:ind w:left="-993" w:right="-46" w:hanging="141"/>
        <w:rPr>
          <w:rFonts w:ascii="Times New Roman" w:hAnsi="Times New Roman" w:cs="Times New Roman"/>
          <w:color w:val="auto"/>
          <w:sz w:val="22"/>
          <w:szCs w:val="22"/>
        </w:rPr>
      </w:pPr>
      <w:r w:rsidRPr="00532377">
        <w:rPr>
          <w:rFonts w:ascii="Times New Roman" w:hAnsi="Times New Roman" w:cs="Times New Roman"/>
          <w:color w:val="auto"/>
          <w:sz w:val="22"/>
          <w:szCs w:val="22"/>
        </w:rPr>
        <w:t>Table 5: Procedural characteristics within the SDD and uncomplicated ON over time</w:t>
      </w:r>
    </w:p>
    <w:tbl>
      <w:tblPr>
        <w:tblW w:w="1151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960"/>
        <w:gridCol w:w="960"/>
        <w:gridCol w:w="960"/>
        <w:gridCol w:w="960"/>
        <w:gridCol w:w="960"/>
        <w:gridCol w:w="960"/>
        <w:gridCol w:w="960"/>
        <w:gridCol w:w="960"/>
        <w:gridCol w:w="960"/>
        <w:gridCol w:w="1250"/>
      </w:tblGrid>
      <w:tr w:rsidR="00532377" w:rsidRPr="00C40A1B" w14:paraId="519FA165" w14:textId="77777777" w:rsidTr="00C70D33">
        <w:trPr>
          <w:trHeight w:val="300"/>
        </w:trPr>
        <w:tc>
          <w:tcPr>
            <w:tcW w:w="1621" w:type="dxa"/>
            <w:shd w:val="clear" w:color="auto" w:fill="auto"/>
            <w:noWrap/>
            <w:vAlign w:val="bottom"/>
            <w:hideMark/>
          </w:tcPr>
          <w:p w14:paraId="258E2838"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bottom"/>
            <w:hideMark/>
          </w:tcPr>
          <w:p w14:paraId="59A9AECE"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5DA3F318"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2007</w:t>
            </w:r>
          </w:p>
        </w:tc>
        <w:tc>
          <w:tcPr>
            <w:tcW w:w="960" w:type="dxa"/>
            <w:shd w:val="clear" w:color="auto" w:fill="auto"/>
            <w:noWrap/>
            <w:vAlign w:val="center"/>
            <w:hideMark/>
          </w:tcPr>
          <w:p w14:paraId="75B1CCE3"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2008</w:t>
            </w:r>
          </w:p>
        </w:tc>
        <w:tc>
          <w:tcPr>
            <w:tcW w:w="960" w:type="dxa"/>
            <w:shd w:val="clear" w:color="auto" w:fill="auto"/>
            <w:noWrap/>
            <w:vAlign w:val="center"/>
            <w:hideMark/>
          </w:tcPr>
          <w:p w14:paraId="410E1341"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2009</w:t>
            </w:r>
          </w:p>
        </w:tc>
        <w:tc>
          <w:tcPr>
            <w:tcW w:w="960" w:type="dxa"/>
            <w:shd w:val="clear" w:color="auto" w:fill="auto"/>
            <w:noWrap/>
            <w:vAlign w:val="center"/>
            <w:hideMark/>
          </w:tcPr>
          <w:p w14:paraId="540588F1"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2010</w:t>
            </w:r>
          </w:p>
        </w:tc>
        <w:tc>
          <w:tcPr>
            <w:tcW w:w="960" w:type="dxa"/>
            <w:shd w:val="clear" w:color="auto" w:fill="auto"/>
            <w:noWrap/>
            <w:vAlign w:val="center"/>
            <w:hideMark/>
          </w:tcPr>
          <w:p w14:paraId="736367B4"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2011</w:t>
            </w:r>
          </w:p>
        </w:tc>
        <w:tc>
          <w:tcPr>
            <w:tcW w:w="960" w:type="dxa"/>
            <w:shd w:val="clear" w:color="auto" w:fill="auto"/>
            <w:noWrap/>
            <w:vAlign w:val="center"/>
            <w:hideMark/>
          </w:tcPr>
          <w:p w14:paraId="478E62A5"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2012</w:t>
            </w:r>
          </w:p>
        </w:tc>
        <w:tc>
          <w:tcPr>
            <w:tcW w:w="960" w:type="dxa"/>
            <w:shd w:val="clear" w:color="auto" w:fill="auto"/>
            <w:noWrap/>
            <w:vAlign w:val="center"/>
            <w:hideMark/>
          </w:tcPr>
          <w:p w14:paraId="3C6B3054"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2013</w:t>
            </w:r>
          </w:p>
        </w:tc>
        <w:tc>
          <w:tcPr>
            <w:tcW w:w="960" w:type="dxa"/>
            <w:shd w:val="clear" w:color="auto" w:fill="auto"/>
            <w:noWrap/>
            <w:vAlign w:val="center"/>
            <w:hideMark/>
          </w:tcPr>
          <w:p w14:paraId="7729DEEE"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2014</w:t>
            </w:r>
          </w:p>
        </w:tc>
        <w:tc>
          <w:tcPr>
            <w:tcW w:w="1250" w:type="dxa"/>
          </w:tcPr>
          <w:p w14:paraId="1C5A3731"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p w14:paraId="4C04077A"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[95% CI]</w:t>
            </w:r>
          </w:p>
        </w:tc>
      </w:tr>
      <w:tr w:rsidR="00532377" w:rsidRPr="00C40A1B" w14:paraId="086CF246" w14:textId="77777777" w:rsidTr="00C70D33">
        <w:trPr>
          <w:trHeight w:val="300"/>
        </w:trPr>
        <w:tc>
          <w:tcPr>
            <w:tcW w:w="1621" w:type="dxa"/>
            <w:shd w:val="clear" w:color="auto" w:fill="auto"/>
            <w:noWrap/>
            <w:vAlign w:val="center"/>
          </w:tcPr>
          <w:p w14:paraId="73FF83D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Medication</w:t>
            </w:r>
          </w:p>
        </w:tc>
        <w:tc>
          <w:tcPr>
            <w:tcW w:w="960" w:type="dxa"/>
            <w:shd w:val="clear" w:color="auto" w:fill="auto"/>
            <w:noWrap/>
            <w:vAlign w:val="center"/>
          </w:tcPr>
          <w:p w14:paraId="2C72D63C"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4C91759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35817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58057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07AF69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F5BFBD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6D954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A9CD3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7D5F65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50" w:type="dxa"/>
          </w:tcPr>
          <w:p w14:paraId="4FC30A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78A5EA4" w14:textId="77777777" w:rsidTr="00C70D33">
        <w:trPr>
          <w:trHeight w:val="300"/>
        </w:trPr>
        <w:tc>
          <w:tcPr>
            <w:tcW w:w="1621" w:type="dxa"/>
            <w:shd w:val="clear" w:color="auto" w:fill="auto"/>
            <w:noWrap/>
            <w:vAlign w:val="center"/>
            <w:hideMark/>
          </w:tcPr>
          <w:p w14:paraId="569723A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Warfarin </w:t>
            </w:r>
          </w:p>
        </w:tc>
        <w:tc>
          <w:tcPr>
            <w:tcW w:w="960" w:type="dxa"/>
            <w:shd w:val="clear" w:color="auto" w:fill="auto"/>
            <w:noWrap/>
            <w:vAlign w:val="center"/>
            <w:hideMark/>
          </w:tcPr>
          <w:p w14:paraId="7F4058D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29C5A3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233EAA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60CCC0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w:t>
            </w:r>
          </w:p>
        </w:tc>
        <w:tc>
          <w:tcPr>
            <w:tcW w:w="960" w:type="dxa"/>
            <w:shd w:val="clear" w:color="auto" w:fill="auto"/>
            <w:noWrap/>
            <w:vAlign w:val="center"/>
            <w:hideMark/>
          </w:tcPr>
          <w:p w14:paraId="23FBA5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w:t>
            </w:r>
          </w:p>
        </w:tc>
        <w:tc>
          <w:tcPr>
            <w:tcW w:w="960" w:type="dxa"/>
            <w:shd w:val="clear" w:color="auto" w:fill="auto"/>
            <w:noWrap/>
            <w:vAlign w:val="center"/>
            <w:hideMark/>
          </w:tcPr>
          <w:p w14:paraId="080D9B6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0D0EB1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w:t>
            </w:r>
          </w:p>
        </w:tc>
        <w:tc>
          <w:tcPr>
            <w:tcW w:w="960" w:type="dxa"/>
            <w:shd w:val="clear" w:color="auto" w:fill="auto"/>
            <w:noWrap/>
            <w:vAlign w:val="center"/>
            <w:hideMark/>
          </w:tcPr>
          <w:p w14:paraId="07AFFC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w:t>
            </w:r>
          </w:p>
        </w:tc>
        <w:tc>
          <w:tcPr>
            <w:tcW w:w="960" w:type="dxa"/>
            <w:shd w:val="clear" w:color="auto" w:fill="auto"/>
            <w:noWrap/>
            <w:vAlign w:val="center"/>
            <w:hideMark/>
          </w:tcPr>
          <w:p w14:paraId="05762B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w:t>
            </w:r>
          </w:p>
        </w:tc>
        <w:tc>
          <w:tcPr>
            <w:tcW w:w="1250" w:type="dxa"/>
          </w:tcPr>
          <w:p w14:paraId="217E93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0.133</w:t>
            </w:r>
          </w:p>
          <w:p w14:paraId="0FEFA4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[0.94-1.65]</w:t>
            </w:r>
          </w:p>
        </w:tc>
      </w:tr>
      <w:tr w:rsidR="00532377" w:rsidRPr="00C40A1B" w14:paraId="65A78F8C" w14:textId="77777777" w:rsidTr="00C70D33">
        <w:trPr>
          <w:trHeight w:val="300"/>
        </w:trPr>
        <w:tc>
          <w:tcPr>
            <w:tcW w:w="1621" w:type="dxa"/>
            <w:shd w:val="clear" w:color="auto" w:fill="auto"/>
            <w:noWrap/>
            <w:vAlign w:val="bottom"/>
            <w:hideMark/>
          </w:tcPr>
          <w:p w14:paraId="125DAA59"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2E5CDA0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B25BD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31DBFCA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w:t>
            </w:r>
          </w:p>
        </w:tc>
        <w:tc>
          <w:tcPr>
            <w:tcW w:w="960" w:type="dxa"/>
            <w:shd w:val="clear" w:color="auto" w:fill="auto"/>
            <w:noWrap/>
            <w:vAlign w:val="center"/>
            <w:hideMark/>
          </w:tcPr>
          <w:p w14:paraId="5F7775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04D6D3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w:t>
            </w:r>
          </w:p>
        </w:tc>
        <w:tc>
          <w:tcPr>
            <w:tcW w:w="960" w:type="dxa"/>
            <w:shd w:val="clear" w:color="auto" w:fill="auto"/>
            <w:noWrap/>
            <w:vAlign w:val="center"/>
            <w:hideMark/>
          </w:tcPr>
          <w:p w14:paraId="40884FD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w:t>
            </w:r>
          </w:p>
        </w:tc>
        <w:tc>
          <w:tcPr>
            <w:tcW w:w="960" w:type="dxa"/>
            <w:shd w:val="clear" w:color="auto" w:fill="auto"/>
            <w:noWrap/>
            <w:vAlign w:val="center"/>
            <w:hideMark/>
          </w:tcPr>
          <w:p w14:paraId="486CBC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w:t>
            </w:r>
          </w:p>
        </w:tc>
        <w:tc>
          <w:tcPr>
            <w:tcW w:w="960" w:type="dxa"/>
            <w:shd w:val="clear" w:color="auto" w:fill="auto"/>
            <w:noWrap/>
            <w:vAlign w:val="center"/>
            <w:hideMark/>
          </w:tcPr>
          <w:p w14:paraId="0E941D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w:t>
            </w:r>
          </w:p>
        </w:tc>
        <w:tc>
          <w:tcPr>
            <w:tcW w:w="960" w:type="dxa"/>
            <w:shd w:val="clear" w:color="auto" w:fill="auto"/>
            <w:noWrap/>
            <w:vAlign w:val="center"/>
            <w:hideMark/>
          </w:tcPr>
          <w:p w14:paraId="6347273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w:t>
            </w:r>
          </w:p>
        </w:tc>
        <w:tc>
          <w:tcPr>
            <w:tcW w:w="1250" w:type="dxa"/>
          </w:tcPr>
          <w:p w14:paraId="3BB783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0A2C6E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[1.20-1.62]</w:t>
            </w:r>
          </w:p>
        </w:tc>
      </w:tr>
      <w:tr w:rsidR="00532377" w:rsidRPr="00C40A1B" w14:paraId="735A4C43" w14:textId="77777777" w:rsidTr="00C70D33">
        <w:trPr>
          <w:trHeight w:val="300"/>
        </w:trPr>
        <w:tc>
          <w:tcPr>
            <w:tcW w:w="1621" w:type="dxa"/>
            <w:shd w:val="clear" w:color="auto" w:fill="auto"/>
            <w:noWrap/>
            <w:vAlign w:val="center"/>
            <w:hideMark/>
          </w:tcPr>
          <w:p w14:paraId="683AE2D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Bivalirudin </w:t>
            </w:r>
          </w:p>
        </w:tc>
        <w:tc>
          <w:tcPr>
            <w:tcW w:w="960" w:type="dxa"/>
            <w:shd w:val="clear" w:color="auto" w:fill="auto"/>
            <w:noWrap/>
            <w:vAlign w:val="center"/>
            <w:hideMark/>
          </w:tcPr>
          <w:p w14:paraId="361C80E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7E893B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71C9637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55FAE8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15B8A5A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67B8644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27EC5C8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1A755C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w:t>
            </w:r>
          </w:p>
        </w:tc>
        <w:tc>
          <w:tcPr>
            <w:tcW w:w="960" w:type="dxa"/>
            <w:shd w:val="clear" w:color="auto" w:fill="auto"/>
            <w:noWrap/>
            <w:vAlign w:val="center"/>
            <w:hideMark/>
          </w:tcPr>
          <w:p w14:paraId="7B91A0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1250" w:type="dxa"/>
          </w:tcPr>
          <w:p w14:paraId="1CC1BBB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0.273</w:t>
            </w:r>
          </w:p>
          <w:p w14:paraId="4F4A60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[0.72-3.27]</w:t>
            </w:r>
          </w:p>
        </w:tc>
      </w:tr>
      <w:tr w:rsidR="00532377" w:rsidRPr="00C40A1B" w14:paraId="48356C29" w14:textId="77777777" w:rsidTr="00C70D33">
        <w:trPr>
          <w:trHeight w:val="300"/>
        </w:trPr>
        <w:tc>
          <w:tcPr>
            <w:tcW w:w="1621" w:type="dxa"/>
            <w:shd w:val="clear" w:color="auto" w:fill="auto"/>
            <w:noWrap/>
            <w:vAlign w:val="bottom"/>
            <w:hideMark/>
          </w:tcPr>
          <w:p w14:paraId="6A2C9335"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4B18559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7F9917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2F17A9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39DD764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000E811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w:t>
            </w:r>
          </w:p>
        </w:tc>
        <w:tc>
          <w:tcPr>
            <w:tcW w:w="960" w:type="dxa"/>
            <w:shd w:val="clear" w:color="auto" w:fill="auto"/>
            <w:noWrap/>
            <w:vAlign w:val="center"/>
            <w:hideMark/>
          </w:tcPr>
          <w:p w14:paraId="477A40C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w:t>
            </w:r>
          </w:p>
        </w:tc>
        <w:tc>
          <w:tcPr>
            <w:tcW w:w="960" w:type="dxa"/>
            <w:shd w:val="clear" w:color="auto" w:fill="auto"/>
            <w:noWrap/>
            <w:vAlign w:val="center"/>
            <w:hideMark/>
          </w:tcPr>
          <w:p w14:paraId="381386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w:t>
            </w:r>
          </w:p>
        </w:tc>
        <w:tc>
          <w:tcPr>
            <w:tcW w:w="960" w:type="dxa"/>
            <w:shd w:val="clear" w:color="auto" w:fill="auto"/>
            <w:noWrap/>
            <w:vAlign w:val="center"/>
            <w:hideMark/>
          </w:tcPr>
          <w:p w14:paraId="6008C3E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w:t>
            </w:r>
          </w:p>
        </w:tc>
        <w:tc>
          <w:tcPr>
            <w:tcW w:w="960" w:type="dxa"/>
            <w:shd w:val="clear" w:color="auto" w:fill="auto"/>
            <w:noWrap/>
            <w:vAlign w:val="center"/>
            <w:hideMark/>
          </w:tcPr>
          <w:p w14:paraId="4B516D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w:t>
            </w:r>
          </w:p>
        </w:tc>
        <w:tc>
          <w:tcPr>
            <w:tcW w:w="1250" w:type="dxa"/>
          </w:tcPr>
          <w:p w14:paraId="0DD1ABF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0.095</w:t>
            </w:r>
          </w:p>
          <w:p w14:paraId="3FC01D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[0.96-1.57]</w:t>
            </w:r>
          </w:p>
        </w:tc>
      </w:tr>
      <w:tr w:rsidR="00532377" w:rsidRPr="00C40A1B" w14:paraId="62327C6E" w14:textId="77777777" w:rsidTr="00C70D33">
        <w:trPr>
          <w:trHeight w:val="300"/>
        </w:trPr>
        <w:tc>
          <w:tcPr>
            <w:tcW w:w="1621" w:type="dxa"/>
            <w:shd w:val="clear" w:color="auto" w:fill="auto"/>
            <w:noWrap/>
            <w:vAlign w:val="center"/>
            <w:hideMark/>
          </w:tcPr>
          <w:p w14:paraId="4483360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Clopidogrel </w:t>
            </w:r>
          </w:p>
        </w:tc>
        <w:tc>
          <w:tcPr>
            <w:tcW w:w="960" w:type="dxa"/>
            <w:shd w:val="clear" w:color="auto" w:fill="auto"/>
            <w:noWrap/>
            <w:vAlign w:val="center"/>
            <w:hideMark/>
          </w:tcPr>
          <w:p w14:paraId="78BBF81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5E2A675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100.0</w:t>
            </w:r>
          </w:p>
        </w:tc>
        <w:tc>
          <w:tcPr>
            <w:tcW w:w="960" w:type="dxa"/>
            <w:shd w:val="clear" w:color="auto" w:fill="auto"/>
            <w:noWrap/>
            <w:vAlign w:val="center"/>
            <w:hideMark/>
          </w:tcPr>
          <w:p w14:paraId="1BCC84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100.0</w:t>
            </w:r>
          </w:p>
        </w:tc>
        <w:tc>
          <w:tcPr>
            <w:tcW w:w="960" w:type="dxa"/>
            <w:shd w:val="clear" w:color="auto" w:fill="auto"/>
            <w:noWrap/>
            <w:vAlign w:val="center"/>
            <w:hideMark/>
          </w:tcPr>
          <w:p w14:paraId="1009A5A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100.0</w:t>
            </w:r>
          </w:p>
        </w:tc>
        <w:tc>
          <w:tcPr>
            <w:tcW w:w="960" w:type="dxa"/>
            <w:shd w:val="clear" w:color="auto" w:fill="auto"/>
            <w:noWrap/>
            <w:vAlign w:val="center"/>
            <w:hideMark/>
          </w:tcPr>
          <w:p w14:paraId="5D25C1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100.0</w:t>
            </w:r>
          </w:p>
        </w:tc>
        <w:tc>
          <w:tcPr>
            <w:tcW w:w="960" w:type="dxa"/>
            <w:shd w:val="clear" w:color="auto" w:fill="auto"/>
            <w:noWrap/>
            <w:vAlign w:val="center"/>
            <w:hideMark/>
          </w:tcPr>
          <w:p w14:paraId="0C85DB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98.3</w:t>
            </w:r>
          </w:p>
        </w:tc>
        <w:tc>
          <w:tcPr>
            <w:tcW w:w="960" w:type="dxa"/>
            <w:shd w:val="clear" w:color="auto" w:fill="auto"/>
            <w:noWrap/>
            <w:vAlign w:val="center"/>
            <w:hideMark/>
          </w:tcPr>
          <w:p w14:paraId="063A236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99.1</w:t>
            </w:r>
          </w:p>
        </w:tc>
        <w:tc>
          <w:tcPr>
            <w:tcW w:w="960" w:type="dxa"/>
            <w:shd w:val="clear" w:color="auto" w:fill="auto"/>
            <w:noWrap/>
            <w:vAlign w:val="center"/>
            <w:hideMark/>
          </w:tcPr>
          <w:p w14:paraId="7F6D4D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99.2</w:t>
            </w:r>
          </w:p>
        </w:tc>
        <w:tc>
          <w:tcPr>
            <w:tcW w:w="960" w:type="dxa"/>
            <w:shd w:val="clear" w:color="auto" w:fill="auto"/>
            <w:noWrap/>
            <w:vAlign w:val="center"/>
            <w:hideMark/>
          </w:tcPr>
          <w:p w14:paraId="1F37D0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92.9</w:t>
            </w:r>
          </w:p>
        </w:tc>
        <w:tc>
          <w:tcPr>
            <w:tcW w:w="1250" w:type="dxa"/>
          </w:tcPr>
          <w:p w14:paraId="3B53487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05106D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[0.27-0.69]</w:t>
            </w:r>
          </w:p>
        </w:tc>
      </w:tr>
      <w:tr w:rsidR="00532377" w:rsidRPr="00C40A1B" w14:paraId="7DE368A5" w14:textId="77777777" w:rsidTr="00C70D33">
        <w:trPr>
          <w:trHeight w:val="300"/>
        </w:trPr>
        <w:tc>
          <w:tcPr>
            <w:tcW w:w="1621" w:type="dxa"/>
            <w:shd w:val="clear" w:color="auto" w:fill="auto"/>
            <w:noWrap/>
            <w:vAlign w:val="bottom"/>
            <w:hideMark/>
          </w:tcPr>
          <w:p w14:paraId="45DC6339"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32D764B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C3E8B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100.0</w:t>
            </w:r>
          </w:p>
        </w:tc>
        <w:tc>
          <w:tcPr>
            <w:tcW w:w="960" w:type="dxa"/>
            <w:shd w:val="clear" w:color="auto" w:fill="auto"/>
            <w:noWrap/>
            <w:vAlign w:val="center"/>
            <w:hideMark/>
          </w:tcPr>
          <w:p w14:paraId="568440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99.7</w:t>
            </w:r>
          </w:p>
        </w:tc>
        <w:tc>
          <w:tcPr>
            <w:tcW w:w="960" w:type="dxa"/>
            <w:shd w:val="clear" w:color="auto" w:fill="auto"/>
            <w:noWrap/>
            <w:vAlign w:val="center"/>
            <w:hideMark/>
          </w:tcPr>
          <w:p w14:paraId="2AA99E1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99.7</w:t>
            </w:r>
          </w:p>
        </w:tc>
        <w:tc>
          <w:tcPr>
            <w:tcW w:w="960" w:type="dxa"/>
            <w:shd w:val="clear" w:color="auto" w:fill="auto"/>
            <w:noWrap/>
            <w:vAlign w:val="center"/>
            <w:hideMark/>
          </w:tcPr>
          <w:p w14:paraId="482203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99.4</w:t>
            </w:r>
          </w:p>
        </w:tc>
        <w:tc>
          <w:tcPr>
            <w:tcW w:w="960" w:type="dxa"/>
            <w:shd w:val="clear" w:color="auto" w:fill="auto"/>
            <w:noWrap/>
            <w:vAlign w:val="center"/>
            <w:hideMark/>
          </w:tcPr>
          <w:p w14:paraId="5BDA68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98.5</w:t>
            </w:r>
          </w:p>
        </w:tc>
        <w:tc>
          <w:tcPr>
            <w:tcW w:w="960" w:type="dxa"/>
            <w:shd w:val="clear" w:color="auto" w:fill="auto"/>
            <w:noWrap/>
            <w:vAlign w:val="center"/>
            <w:hideMark/>
          </w:tcPr>
          <w:p w14:paraId="64DC4B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97.8</w:t>
            </w:r>
          </w:p>
        </w:tc>
        <w:tc>
          <w:tcPr>
            <w:tcW w:w="960" w:type="dxa"/>
            <w:shd w:val="clear" w:color="auto" w:fill="auto"/>
            <w:noWrap/>
            <w:vAlign w:val="center"/>
            <w:hideMark/>
          </w:tcPr>
          <w:p w14:paraId="72534C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96.5</w:t>
            </w:r>
          </w:p>
        </w:tc>
        <w:tc>
          <w:tcPr>
            <w:tcW w:w="960" w:type="dxa"/>
            <w:shd w:val="clear" w:color="auto" w:fill="auto"/>
            <w:noWrap/>
            <w:vAlign w:val="center"/>
            <w:hideMark/>
          </w:tcPr>
          <w:p w14:paraId="00AAFA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91.8</w:t>
            </w:r>
          </w:p>
        </w:tc>
        <w:tc>
          <w:tcPr>
            <w:tcW w:w="1250" w:type="dxa"/>
          </w:tcPr>
          <w:p w14:paraId="3A649A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407905E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[0.44-0.64]</w:t>
            </w:r>
          </w:p>
        </w:tc>
      </w:tr>
      <w:tr w:rsidR="00532377" w:rsidRPr="00C40A1B" w14:paraId="55E6E7DB" w14:textId="77777777" w:rsidTr="00C70D33">
        <w:trPr>
          <w:trHeight w:val="300"/>
        </w:trPr>
        <w:tc>
          <w:tcPr>
            <w:tcW w:w="1621" w:type="dxa"/>
            <w:shd w:val="clear" w:color="auto" w:fill="auto"/>
            <w:noWrap/>
            <w:vAlign w:val="center"/>
            <w:hideMark/>
          </w:tcPr>
          <w:p w14:paraId="18326EF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GP IIb\IIIa inhibitor </w:t>
            </w:r>
          </w:p>
        </w:tc>
        <w:tc>
          <w:tcPr>
            <w:tcW w:w="960" w:type="dxa"/>
            <w:shd w:val="clear" w:color="auto" w:fill="auto"/>
            <w:noWrap/>
            <w:vAlign w:val="center"/>
            <w:hideMark/>
          </w:tcPr>
          <w:p w14:paraId="61D7B84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2BC608C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17.6</w:t>
            </w:r>
          </w:p>
        </w:tc>
        <w:tc>
          <w:tcPr>
            <w:tcW w:w="960" w:type="dxa"/>
            <w:shd w:val="clear" w:color="auto" w:fill="auto"/>
            <w:noWrap/>
            <w:vAlign w:val="center"/>
            <w:hideMark/>
          </w:tcPr>
          <w:p w14:paraId="674BE44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9.4</w:t>
            </w:r>
          </w:p>
        </w:tc>
        <w:tc>
          <w:tcPr>
            <w:tcW w:w="960" w:type="dxa"/>
            <w:shd w:val="clear" w:color="auto" w:fill="auto"/>
            <w:noWrap/>
            <w:vAlign w:val="center"/>
            <w:hideMark/>
          </w:tcPr>
          <w:p w14:paraId="658263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9.7</w:t>
            </w:r>
          </w:p>
        </w:tc>
        <w:tc>
          <w:tcPr>
            <w:tcW w:w="960" w:type="dxa"/>
            <w:shd w:val="clear" w:color="auto" w:fill="auto"/>
            <w:noWrap/>
            <w:vAlign w:val="center"/>
            <w:hideMark/>
          </w:tcPr>
          <w:p w14:paraId="56358C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w:t>
            </w:r>
          </w:p>
        </w:tc>
        <w:tc>
          <w:tcPr>
            <w:tcW w:w="960" w:type="dxa"/>
            <w:shd w:val="clear" w:color="auto" w:fill="auto"/>
            <w:noWrap/>
            <w:vAlign w:val="center"/>
            <w:hideMark/>
          </w:tcPr>
          <w:p w14:paraId="5F5EE9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w:t>
            </w:r>
          </w:p>
        </w:tc>
        <w:tc>
          <w:tcPr>
            <w:tcW w:w="960" w:type="dxa"/>
            <w:shd w:val="clear" w:color="auto" w:fill="auto"/>
            <w:noWrap/>
            <w:vAlign w:val="center"/>
            <w:hideMark/>
          </w:tcPr>
          <w:p w14:paraId="572619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w:t>
            </w:r>
          </w:p>
        </w:tc>
        <w:tc>
          <w:tcPr>
            <w:tcW w:w="960" w:type="dxa"/>
            <w:shd w:val="clear" w:color="auto" w:fill="auto"/>
            <w:noWrap/>
            <w:vAlign w:val="center"/>
            <w:hideMark/>
          </w:tcPr>
          <w:p w14:paraId="6BA4B65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w:t>
            </w:r>
          </w:p>
        </w:tc>
        <w:tc>
          <w:tcPr>
            <w:tcW w:w="960" w:type="dxa"/>
            <w:shd w:val="clear" w:color="auto" w:fill="auto"/>
            <w:noWrap/>
            <w:vAlign w:val="center"/>
            <w:hideMark/>
          </w:tcPr>
          <w:p w14:paraId="28F544D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w:t>
            </w:r>
          </w:p>
        </w:tc>
        <w:tc>
          <w:tcPr>
            <w:tcW w:w="1250" w:type="dxa"/>
          </w:tcPr>
          <w:p w14:paraId="645E95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1BACF9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[0.64-0.87]</w:t>
            </w:r>
          </w:p>
        </w:tc>
      </w:tr>
      <w:tr w:rsidR="00532377" w:rsidRPr="00C40A1B" w14:paraId="1607F422" w14:textId="77777777" w:rsidTr="00C70D33">
        <w:trPr>
          <w:trHeight w:val="300"/>
        </w:trPr>
        <w:tc>
          <w:tcPr>
            <w:tcW w:w="1621" w:type="dxa"/>
            <w:shd w:val="clear" w:color="auto" w:fill="auto"/>
            <w:noWrap/>
            <w:vAlign w:val="bottom"/>
            <w:hideMark/>
          </w:tcPr>
          <w:p w14:paraId="1659A78F"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087DDB1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5F4BA9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23.0</w:t>
            </w:r>
          </w:p>
        </w:tc>
        <w:tc>
          <w:tcPr>
            <w:tcW w:w="960" w:type="dxa"/>
            <w:shd w:val="clear" w:color="auto" w:fill="auto"/>
            <w:noWrap/>
            <w:vAlign w:val="center"/>
            <w:hideMark/>
          </w:tcPr>
          <w:p w14:paraId="74C29A0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25.2</w:t>
            </w:r>
          </w:p>
        </w:tc>
        <w:tc>
          <w:tcPr>
            <w:tcW w:w="960" w:type="dxa"/>
            <w:shd w:val="clear" w:color="auto" w:fill="auto"/>
            <w:noWrap/>
            <w:vAlign w:val="center"/>
            <w:hideMark/>
          </w:tcPr>
          <w:p w14:paraId="689BC97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18.4</w:t>
            </w:r>
          </w:p>
        </w:tc>
        <w:tc>
          <w:tcPr>
            <w:tcW w:w="960" w:type="dxa"/>
            <w:shd w:val="clear" w:color="auto" w:fill="auto"/>
            <w:noWrap/>
            <w:vAlign w:val="center"/>
            <w:hideMark/>
          </w:tcPr>
          <w:p w14:paraId="3B8CF3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15.7</w:t>
            </w:r>
          </w:p>
        </w:tc>
        <w:tc>
          <w:tcPr>
            <w:tcW w:w="960" w:type="dxa"/>
            <w:shd w:val="clear" w:color="auto" w:fill="auto"/>
            <w:noWrap/>
            <w:vAlign w:val="center"/>
            <w:hideMark/>
          </w:tcPr>
          <w:p w14:paraId="29537B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960" w:type="dxa"/>
            <w:shd w:val="clear" w:color="auto" w:fill="auto"/>
            <w:noWrap/>
            <w:vAlign w:val="center"/>
            <w:hideMark/>
          </w:tcPr>
          <w:p w14:paraId="02B8AD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6.4</w:t>
            </w:r>
          </w:p>
        </w:tc>
        <w:tc>
          <w:tcPr>
            <w:tcW w:w="960" w:type="dxa"/>
            <w:shd w:val="clear" w:color="auto" w:fill="auto"/>
            <w:noWrap/>
            <w:vAlign w:val="center"/>
            <w:hideMark/>
          </w:tcPr>
          <w:p w14:paraId="01D7FA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w:t>
            </w:r>
          </w:p>
        </w:tc>
        <w:tc>
          <w:tcPr>
            <w:tcW w:w="960" w:type="dxa"/>
            <w:shd w:val="clear" w:color="auto" w:fill="auto"/>
            <w:noWrap/>
            <w:vAlign w:val="center"/>
            <w:hideMark/>
          </w:tcPr>
          <w:p w14:paraId="55A93D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w:t>
            </w:r>
          </w:p>
        </w:tc>
        <w:tc>
          <w:tcPr>
            <w:tcW w:w="1250" w:type="dxa"/>
          </w:tcPr>
          <w:p w14:paraId="58A3821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13C20A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[0.67-0.74]</w:t>
            </w:r>
          </w:p>
        </w:tc>
      </w:tr>
      <w:tr w:rsidR="00532377" w:rsidRPr="00C40A1B" w14:paraId="73327A31" w14:textId="77777777" w:rsidTr="00C70D33">
        <w:trPr>
          <w:trHeight w:val="300"/>
        </w:trPr>
        <w:tc>
          <w:tcPr>
            <w:tcW w:w="1621" w:type="dxa"/>
            <w:shd w:val="clear" w:color="auto" w:fill="auto"/>
            <w:noWrap/>
            <w:vAlign w:val="center"/>
            <w:hideMark/>
          </w:tcPr>
          <w:p w14:paraId="4A2D6F4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Offsite surgical cover</w:t>
            </w:r>
          </w:p>
        </w:tc>
        <w:tc>
          <w:tcPr>
            <w:tcW w:w="960" w:type="dxa"/>
            <w:shd w:val="clear" w:color="auto" w:fill="auto"/>
            <w:noWrap/>
            <w:vAlign w:val="center"/>
            <w:hideMark/>
          </w:tcPr>
          <w:p w14:paraId="4C13CA9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2E4FF91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28.6</w:t>
            </w:r>
          </w:p>
        </w:tc>
        <w:tc>
          <w:tcPr>
            <w:tcW w:w="960" w:type="dxa"/>
            <w:shd w:val="clear" w:color="auto" w:fill="auto"/>
            <w:noWrap/>
            <w:vAlign w:val="center"/>
            <w:hideMark/>
          </w:tcPr>
          <w:p w14:paraId="4D13D9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46.2</w:t>
            </w:r>
          </w:p>
        </w:tc>
        <w:tc>
          <w:tcPr>
            <w:tcW w:w="960" w:type="dxa"/>
            <w:shd w:val="clear" w:color="auto" w:fill="auto"/>
            <w:noWrap/>
            <w:vAlign w:val="center"/>
            <w:hideMark/>
          </w:tcPr>
          <w:p w14:paraId="0D85033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40.0</w:t>
            </w:r>
          </w:p>
        </w:tc>
        <w:tc>
          <w:tcPr>
            <w:tcW w:w="960" w:type="dxa"/>
            <w:shd w:val="clear" w:color="auto" w:fill="auto"/>
            <w:noWrap/>
            <w:vAlign w:val="center"/>
            <w:hideMark/>
          </w:tcPr>
          <w:p w14:paraId="42D857E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41.9</w:t>
            </w:r>
          </w:p>
        </w:tc>
        <w:tc>
          <w:tcPr>
            <w:tcW w:w="960" w:type="dxa"/>
            <w:shd w:val="clear" w:color="auto" w:fill="auto"/>
            <w:noWrap/>
            <w:vAlign w:val="center"/>
            <w:hideMark/>
          </w:tcPr>
          <w:p w14:paraId="00B1F2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37.9</w:t>
            </w:r>
          </w:p>
        </w:tc>
        <w:tc>
          <w:tcPr>
            <w:tcW w:w="960" w:type="dxa"/>
            <w:shd w:val="clear" w:color="auto" w:fill="auto"/>
            <w:noWrap/>
            <w:vAlign w:val="center"/>
            <w:hideMark/>
          </w:tcPr>
          <w:p w14:paraId="45BF0B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46.4</w:t>
            </w:r>
          </w:p>
        </w:tc>
        <w:tc>
          <w:tcPr>
            <w:tcW w:w="960" w:type="dxa"/>
            <w:shd w:val="clear" w:color="auto" w:fill="auto"/>
            <w:noWrap/>
            <w:vAlign w:val="center"/>
            <w:hideMark/>
          </w:tcPr>
          <w:p w14:paraId="4D22B0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43.1</w:t>
            </w:r>
          </w:p>
        </w:tc>
        <w:tc>
          <w:tcPr>
            <w:tcW w:w="960" w:type="dxa"/>
            <w:shd w:val="clear" w:color="auto" w:fill="auto"/>
            <w:noWrap/>
            <w:vAlign w:val="center"/>
            <w:hideMark/>
          </w:tcPr>
          <w:p w14:paraId="46CD43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47.0</w:t>
            </w:r>
          </w:p>
        </w:tc>
        <w:tc>
          <w:tcPr>
            <w:tcW w:w="1250" w:type="dxa"/>
          </w:tcPr>
          <w:p w14:paraId="4B9CC1F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0.210</w:t>
            </w:r>
          </w:p>
          <w:p w14:paraId="57C9C90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[0.98-1.11]</w:t>
            </w:r>
          </w:p>
        </w:tc>
      </w:tr>
      <w:tr w:rsidR="00532377" w:rsidRPr="00C40A1B" w14:paraId="5DEBFB8E" w14:textId="77777777" w:rsidTr="00C70D33">
        <w:trPr>
          <w:trHeight w:val="300"/>
        </w:trPr>
        <w:tc>
          <w:tcPr>
            <w:tcW w:w="1621" w:type="dxa"/>
            <w:shd w:val="clear" w:color="auto" w:fill="auto"/>
            <w:noWrap/>
            <w:vAlign w:val="bottom"/>
            <w:hideMark/>
          </w:tcPr>
          <w:p w14:paraId="7286A9C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332C1A6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DFE871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9.5</w:t>
            </w:r>
          </w:p>
        </w:tc>
        <w:tc>
          <w:tcPr>
            <w:tcW w:w="960" w:type="dxa"/>
            <w:shd w:val="clear" w:color="auto" w:fill="auto"/>
            <w:noWrap/>
            <w:vAlign w:val="center"/>
            <w:hideMark/>
          </w:tcPr>
          <w:p w14:paraId="689044E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14.2</w:t>
            </w:r>
          </w:p>
        </w:tc>
        <w:tc>
          <w:tcPr>
            <w:tcW w:w="960" w:type="dxa"/>
            <w:shd w:val="clear" w:color="auto" w:fill="auto"/>
            <w:noWrap/>
            <w:vAlign w:val="center"/>
            <w:hideMark/>
          </w:tcPr>
          <w:p w14:paraId="01AF64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w:t>
            </w:r>
          </w:p>
        </w:tc>
        <w:tc>
          <w:tcPr>
            <w:tcW w:w="960" w:type="dxa"/>
            <w:shd w:val="clear" w:color="auto" w:fill="auto"/>
            <w:noWrap/>
            <w:vAlign w:val="center"/>
            <w:hideMark/>
          </w:tcPr>
          <w:p w14:paraId="40A79B6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19.3</w:t>
            </w:r>
          </w:p>
        </w:tc>
        <w:tc>
          <w:tcPr>
            <w:tcW w:w="960" w:type="dxa"/>
            <w:shd w:val="clear" w:color="auto" w:fill="auto"/>
            <w:noWrap/>
            <w:vAlign w:val="center"/>
            <w:hideMark/>
          </w:tcPr>
          <w:p w14:paraId="790209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23.3</w:t>
            </w:r>
          </w:p>
        </w:tc>
        <w:tc>
          <w:tcPr>
            <w:tcW w:w="960" w:type="dxa"/>
            <w:shd w:val="clear" w:color="auto" w:fill="auto"/>
            <w:noWrap/>
            <w:vAlign w:val="center"/>
            <w:hideMark/>
          </w:tcPr>
          <w:p w14:paraId="5E29C1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29.1</w:t>
            </w:r>
          </w:p>
        </w:tc>
        <w:tc>
          <w:tcPr>
            <w:tcW w:w="960" w:type="dxa"/>
            <w:shd w:val="clear" w:color="auto" w:fill="auto"/>
            <w:noWrap/>
            <w:vAlign w:val="center"/>
            <w:hideMark/>
          </w:tcPr>
          <w:p w14:paraId="02F60E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33.1</w:t>
            </w:r>
          </w:p>
        </w:tc>
        <w:tc>
          <w:tcPr>
            <w:tcW w:w="960" w:type="dxa"/>
            <w:shd w:val="clear" w:color="auto" w:fill="auto"/>
            <w:noWrap/>
            <w:vAlign w:val="center"/>
            <w:hideMark/>
          </w:tcPr>
          <w:p w14:paraId="348B12F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30.2</w:t>
            </w:r>
          </w:p>
        </w:tc>
        <w:tc>
          <w:tcPr>
            <w:tcW w:w="1250" w:type="dxa"/>
          </w:tcPr>
          <w:p w14:paraId="56636B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3F132E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[1.18-1.29]</w:t>
            </w:r>
          </w:p>
        </w:tc>
      </w:tr>
      <w:tr w:rsidR="00532377" w:rsidRPr="00C40A1B" w14:paraId="3A22EBEF" w14:textId="77777777" w:rsidTr="00C70D33">
        <w:trPr>
          <w:trHeight w:val="300"/>
        </w:trPr>
        <w:tc>
          <w:tcPr>
            <w:tcW w:w="1621" w:type="dxa"/>
            <w:shd w:val="clear" w:color="auto" w:fill="auto"/>
            <w:noWrap/>
            <w:vAlign w:val="center"/>
            <w:hideMark/>
          </w:tcPr>
          <w:p w14:paraId="411E579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Ad hoc PCI</w:t>
            </w:r>
          </w:p>
        </w:tc>
        <w:tc>
          <w:tcPr>
            <w:tcW w:w="960" w:type="dxa"/>
            <w:shd w:val="clear" w:color="auto" w:fill="auto"/>
            <w:noWrap/>
            <w:vAlign w:val="center"/>
            <w:hideMark/>
          </w:tcPr>
          <w:p w14:paraId="44142AD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54BCE0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6D0F09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w:t>
            </w:r>
          </w:p>
        </w:tc>
        <w:tc>
          <w:tcPr>
            <w:tcW w:w="960" w:type="dxa"/>
            <w:shd w:val="clear" w:color="auto" w:fill="auto"/>
            <w:noWrap/>
            <w:vAlign w:val="center"/>
            <w:hideMark/>
          </w:tcPr>
          <w:p w14:paraId="74E096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6.1</w:t>
            </w:r>
          </w:p>
        </w:tc>
        <w:tc>
          <w:tcPr>
            <w:tcW w:w="960" w:type="dxa"/>
            <w:shd w:val="clear" w:color="auto" w:fill="auto"/>
            <w:noWrap/>
            <w:vAlign w:val="center"/>
            <w:hideMark/>
          </w:tcPr>
          <w:p w14:paraId="66EB8D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11.1</w:t>
            </w:r>
          </w:p>
        </w:tc>
        <w:tc>
          <w:tcPr>
            <w:tcW w:w="960" w:type="dxa"/>
            <w:shd w:val="clear" w:color="auto" w:fill="auto"/>
            <w:noWrap/>
            <w:vAlign w:val="center"/>
            <w:hideMark/>
          </w:tcPr>
          <w:p w14:paraId="758D61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w:t>
            </w:r>
          </w:p>
        </w:tc>
        <w:tc>
          <w:tcPr>
            <w:tcW w:w="960" w:type="dxa"/>
            <w:shd w:val="clear" w:color="auto" w:fill="auto"/>
            <w:noWrap/>
            <w:vAlign w:val="center"/>
            <w:hideMark/>
          </w:tcPr>
          <w:p w14:paraId="4BE88B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8.9</w:t>
            </w:r>
          </w:p>
        </w:tc>
        <w:tc>
          <w:tcPr>
            <w:tcW w:w="960" w:type="dxa"/>
            <w:shd w:val="clear" w:color="auto" w:fill="auto"/>
            <w:noWrap/>
            <w:vAlign w:val="center"/>
            <w:hideMark/>
          </w:tcPr>
          <w:p w14:paraId="334537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13.8</w:t>
            </w:r>
          </w:p>
        </w:tc>
        <w:tc>
          <w:tcPr>
            <w:tcW w:w="960" w:type="dxa"/>
            <w:shd w:val="clear" w:color="auto" w:fill="auto"/>
            <w:noWrap/>
            <w:vAlign w:val="center"/>
            <w:hideMark/>
          </w:tcPr>
          <w:p w14:paraId="017AE6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18.8</w:t>
            </w:r>
          </w:p>
        </w:tc>
        <w:tc>
          <w:tcPr>
            <w:tcW w:w="1250" w:type="dxa"/>
          </w:tcPr>
          <w:p w14:paraId="62F70D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3AC1DC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[1.10-1.39]</w:t>
            </w:r>
          </w:p>
        </w:tc>
      </w:tr>
      <w:tr w:rsidR="00532377" w:rsidRPr="00C40A1B" w14:paraId="2DDD4625" w14:textId="77777777" w:rsidTr="00C70D33">
        <w:trPr>
          <w:trHeight w:val="300"/>
        </w:trPr>
        <w:tc>
          <w:tcPr>
            <w:tcW w:w="1621" w:type="dxa"/>
            <w:shd w:val="clear" w:color="auto" w:fill="auto"/>
            <w:noWrap/>
            <w:vAlign w:val="bottom"/>
            <w:hideMark/>
          </w:tcPr>
          <w:p w14:paraId="68C1FF2C"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567228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10A4BC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11.6</w:t>
            </w:r>
          </w:p>
        </w:tc>
        <w:tc>
          <w:tcPr>
            <w:tcW w:w="960" w:type="dxa"/>
            <w:shd w:val="clear" w:color="auto" w:fill="auto"/>
            <w:noWrap/>
            <w:vAlign w:val="center"/>
            <w:hideMark/>
          </w:tcPr>
          <w:p w14:paraId="1AE65F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13.9</w:t>
            </w:r>
          </w:p>
        </w:tc>
        <w:tc>
          <w:tcPr>
            <w:tcW w:w="960" w:type="dxa"/>
            <w:shd w:val="clear" w:color="auto" w:fill="auto"/>
            <w:noWrap/>
            <w:vAlign w:val="center"/>
            <w:hideMark/>
          </w:tcPr>
          <w:p w14:paraId="12EEB0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14.2</w:t>
            </w:r>
          </w:p>
        </w:tc>
        <w:tc>
          <w:tcPr>
            <w:tcW w:w="960" w:type="dxa"/>
            <w:shd w:val="clear" w:color="auto" w:fill="auto"/>
            <w:noWrap/>
            <w:vAlign w:val="center"/>
            <w:hideMark/>
          </w:tcPr>
          <w:p w14:paraId="69FD926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14.1</w:t>
            </w:r>
          </w:p>
        </w:tc>
        <w:tc>
          <w:tcPr>
            <w:tcW w:w="960" w:type="dxa"/>
            <w:shd w:val="clear" w:color="auto" w:fill="auto"/>
            <w:noWrap/>
            <w:vAlign w:val="center"/>
            <w:hideMark/>
          </w:tcPr>
          <w:p w14:paraId="3FE554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19.8</w:t>
            </w:r>
          </w:p>
        </w:tc>
        <w:tc>
          <w:tcPr>
            <w:tcW w:w="960" w:type="dxa"/>
            <w:shd w:val="clear" w:color="auto" w:fill="auto"/>
            <w:noWrap/>
            <w:vAlign w:val="center"/>
            <w:hideMark/>
          </w:tcPr>
          <w:p w14:paraId="5BE4B47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18.8</w:t>
            </w:r>
          </w:p>
        </w:tc>
        <w:tc>
          <w:tcPr>
            <w:tcW w:w="960" w:type="dxa"/>
            <w:shd w:val="clear" w:color="auto" w:fill="auto"/>
            <w:noWrap/>
            <w:vAlign w:val="center"/>
            <w:hideMark/>
          </w:tcPr>
          <w:p w14:paraId="6FECDF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19.5</w:t>
            </w:r>
          </w:p>
        </w:tc>
        <w:tc>
          <w:tcPr>
            <w:tcW w:w="960" w:type="dxa"/>
            <w:shd w:val="clear" w:color="auto" w:fill="auto"/>
            <w:noWrap/>
            <w:vAlign w:val="center"/>
            <w:hideMark/>
          </w:tcPr>
          <w:p w14:paraId="6D48EA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17.1</w:t>
            </w:r>
          </w:p>
        </w:tc>
        <w:tc>
          <w:tcPr>
            <w:tcW w:w="1250" w:type="dxa"/>
          </w:tcPr>
          <w:p w14:paraId="21509F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0.001</w:t>
            </w:r>
          </w:p>
          <w:p w14:paraId="2D0B84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[1.03-1.13]</w:t>
            </w:r>
          </w:p>
        </w:tc>
      </w:tr>
      <w:tr w:rsidR="00532377" w:rsidRPr="00C40A1B" w14:paraId="77B5CE49" w14:textId="77777777" w:rsidTr="00C70D33">
        <w:trPr>
          <w:trHeight w:val="300"/>
        </w:trPr>
        <w:tc>
          <w:tcPr>
            <w:tcW w:w="1621" w:type="dxa"/>
            <w:shd w:val="clear" w:color="auto" w:fill="auto"/>
            <w:noWrap/>
            <w:vAlign w:val="center"/>
            <w:hideMark/>
          </w:tcPr>
          <w:p w14:paraId="1CD8CA7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Multivessel attempted</w:t>
            </w:r>
          </w:p>
        </w:tc>
        <w:tc>
          <w:tcPr>
            <w:tcW w:w="960" w:type="dxa"/>
            <w:shd w:val="clear" w:color="auto" w:fill="auto"/>
            <w:noWrap/>
            <w:vAlign w:val="center"/>
            <w:hideMark/>
          </w:tcPr>
          <w:p w14:paraId="43DB121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4651C9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11.8</w:t>
            </w:r>
          </w:p>
        </w:tc>
        <w:tc>
          <w:tcPr>
            <w:tcW w:w="960" w:type="dxa"/>
            <w:shd w:val="clear" w:color="auto" w:fill="auto"/>
            <w:noWrap/>
            <w:vAlign w:val="center"/>
            <w:hideMark/>
          </w:tcPr>
          <w:p w14:paraId="4AA4A4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13.8</w:t>
            </w:r>
          </w:p>
        </w:tc>
        <w:tc>
          <w:tcPr>
            <w:tcW w:w="960" w:type="dxa"/>
            <w:shd w:val="clear" w:color="auto" w:fill="auto"/>
            <w:noWrap/>
            <w:vAlign w:val="center"/>
            <w:hideMark/>
          </w:tcPr>
          <w:p w14:paraId="29377E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17.6</w:t>
            </w:r>
          </w:p>
        </w:tc>
        <w:tc>
          <w:tcPr>
            <w:tcW w:w="960" w:type="dxa"/>
            <w:shd w:val="clear" w:color="auto" w:fill="auto"/>
            <w:noWrap/>
            <w:vAlign w:val="center"/>
            <w:hideMark/>
          </w:tcPr>
          <w:p w14:paraId="510D97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14.2</w:t>
            </w:r>
          </w:p>
        </w:tc>
        <w:tc>
          <w:tcPr>
            <w:tcW w:w="960" w:type="dxa"/>
            <w:shd w:val="clear" w:color="auto" w:fill="auto"/>
            <w:noWrap/>
            <w:vAlign w:val="center"/>
            <w:hideMark/>
          </w:tcPr>
          <w:p w14:paraId="1181980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9.7</w:t>
            </w:r>
          </w:p>
        </w:tc>
        <w:tc>
          <w:tcPr>
            <w:tcW w:w="960" w:type="dxa"/>
            <w:shd w:val="clear" w:color="auto" w:fill="auto"/>
            <w:noWrap/>
            <w:vAlign w:val="center"/>
            <w:hideMark/>
          </w:tcPr>
          <w:p w14:paraId="33B3056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14.8</w:t>
            </w:r>
          </w:p>
        </w:tc>
        <w:tc>
          <w:tcPr>
            <w:tcW w:w="960" w:type="dxa"/>
            <w:shd w:val="clear" w:color="auto" w:fill="auto"/>
            <w:noWrap/>
            <w:vAlign w:val="center"/>
            <w:hideMark/>
          </w:tcPr>
          <w:p w14:paraId="75E278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13.8</w:t>
            </w:r>
          </w:p>
        </w:tc>
        <w:tc>
          <w:tcPr>
            <w:tcW w:w="960" w:type="dxa"/>
            <w:shd w:val="clear" w:color="auto" w:fill="auto"/>
            <w:noWrap/>
            <w:vAlign w:val="center"/>
            <w:hideMark/>
          </w:tcPr>
          <w:p w14:paraId="0C37FEB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15.9</w:t>
            </w:r>
          </w:p>
        </w:tc>
        <w:tc>
          <w:tcPr>
            <w:tcW w:w="1250" w:type="dxa"/>
          </w:tcPr>
          <w:p w14:paraId="5B3444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0.668</w:t>
            </w:r>
          </w:p>
          <w:p w14:paraId="7F3A39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[0.93-1.12]</w:t>
            </w:r>
          </w:p>
        </w:tc>
      </w:tr>
      <w:tr w:rsidR="00532377" w:rsidRPr="00C40A1B" w14:paraId="4AECE6DB" w14:textId="77777777" w:rsidTr="00C70D33">
        <w:trPr>
          <w:trHeight w:val="300"/>
        </w:trPr>
        <w:tc>
          <w:tcPr>
            <w:tcW w:w="1621" w:type="dxa"/>
            <w:shd w:val="clear" w:color="auto" w:fill="auto"/>
            <w:noWrap/>
            <w:vAlign w:val="bottom"/>
            <w:hideMark/>
          </w:tcPr>
          <w:p w14:paraId="14B7BC16"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7B74B5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7DD14C8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20.0</w:t>
            </w:r>
          </w:p>
        </w:tc>
        <w:tc>
          <w:tcPr>
            <w:tcW w:w="960" w:type="dxa"/>
            <w:shd w:val="clear" w:color="auto" w:fill="auto"/>
            <w:noWrap/>
            <w:vAlign w:val="center"/>
            <w:hideMark/>
          </w:tcPr>
          <w:p w14:paraId="617192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w:t>
            </w:r>
          </w:p>
        </w:tc>
        <w:tc>
          <w:tcPr>
            <w:tcW w:w="960" w:type="dxa"/>
            <w:shd w:val="clear" w:color="auto" w:fill="auto"/>
            <w:noWrap/>
            <w:vAlign w:val="center"/>
            <w:hideMark/>
          </w:tcPr>
          <w:p w14:paraId="5D06D49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18.0</w:t>
            </w:r>
          </w:p>
        </w:tc>
        <w:tc>
          <w:tcPr>
            <w:tcW w:w="960" w:type="dxa"/>
            <w:shd w:val="clear" w:color="auto" w:fill="auto"/>
            <w:noWrap/>
            <w:vAlign w:val="center"/>
            <w:hideMark/>
          </w:tcPr>
          <w:p w14:paraId="6A1764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17.0</w:t>
            </w:r>
          </w:p>
        </w:tc>
        <w:tc>
          <w:tcPr>
            <w:tcW w:w="960" w:type="dxa"/>
            <w:shd w:val="clear" w:color="auto" w:fill="auto"/>
            <w:noWrap/>
            <w:vAlign w:val="center"/>
            <w:hideMark/>
          </w:tcPr>
          <w:p w14:paraId="1E82D7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19.1</w:t>
            </w:r>
          </w:p>
        </w:tc>
        <w:tc>
          <w:tcPr>
            <w:tcW w:w="960" w:type="dxa"/>
            <w:shd w:val="clear" w:color="auto" w:fill="auto"/>
            <w:noWrap/>
            <w:vAlign w:val="center"/>
            <w:hideMark/>
          </w:tcPr>
          <w:p w14:paraId="1C85B6D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18.7</w:t>
            </w:r>
          </w:p>
        </w:tc>
        <w:tc>
          <w:tcPr>
            <w:tcW w:w="960" w:type="dxa"/>
            <w:shd w:val="clear" w:color="auto" w:fill="auto"/>
            <w:noWrap/>
            <w:vAlign w:val="center"/>
            <w:hideMark/>
          </w:tcPr>
          <w:p w14:paraId="50C4E3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20.3</w:t>
            </w:r>
          </w:p>
        </w:tc>
        <w:tc>
          <w:tcPr>
            <w:tcW w:w="960" w:type="dxa"/>
            <w:shd w:val="clear" w:color="auto" w:fill="auto"/>
            <w:noWrap/>
            <w:vAlign w:val="center"/>
            <w:hideMark/>
          </w:tcPr>
          <w:p w14:paraId="2C62F2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20.7</w:t>
            </w:r>
          </w:p>
        </w:tc>
        <w:tc>
          <w:tcPr>
            <w:tcW w:w="1250" w:type="dxa"/>
          </w:tcPr>
          <w:p w14:paraId="6AF295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0.181</w:t>
            </w:r>
          </w:p>
          <w:p w14:paraId="775D21F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[0.99-1.07]</w:t>
            </w:r>
          </w:p>
        </w:tc>
      </w:tr>
      <w:tr w:rsidR="00532377" w:rsidRPr="00C40A1B" w14:paraId="4EF39404" w14:textId="77777777" w:rsidTr="00C70D33">
        <w:trPr>
          <w:trHeight w:val="300"/>
        </w:trPr>
        <w:tc>
          <w:tcPr>
            <w:tcW w:w="1621" w:type="dxa"/>
            <w:shd w:val="clear" w:color="auto" w:fill="auto"/>
            <w:noWrap/>
            <w:vAlign w:val="center"/>
            <w:hideMark/>
          </w:tcPr>
          <w:p w14:paraId="7D614F9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CTO </w:t>
            </w:r>
          </w:p>
        </w:tc>
        <w:tc>
          <w:tcPr>
            <w:tcW w:w="960" w:type="dxa"/>
            <w:shd w:val="clear" w:color="auto" w:fill="auto"/>
            <w:noWrap/>
            <w:vAlign w:val="center"/>
            <w:hideMark/>
          </w:tcPr>
          <w:p w14:paraId="1936A97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10F5B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960" w:type="dxa"/>
            <w:shd w:val="clear" w:color="auto" w:fill="auto"/>
            <w:noWrap/>
            <w:vAlign w:val="center"/>
            <w:hideMark/>
          </w:tcPr>
          <w:p w14:paraId="253F86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w:t>
            </w:r>
          </w:p>
        </w:tc>
        <w:tc>
          <w:tcPr>
            <w:tcW w:w="960" w:type="dxa"/>
            <w:shd w:val="clear" w:color="auto" w:fill="auto"/>
            <w:noWrap/>
            <w:vAlign w:val="center"/>
            <w:hideMark/>
          </w:tcPr>
          <w:p w14:paraId="11120DF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w:t>
            </w:r>
          </w:p>
        </w:tc>
        <w:tc>
          <w:tcPr>
            <w:tcW w:w="960" w:type="dxa"/>
            <w:shd w:val="clear" w:color="auto" w:fill="auto"/>
            <w:noWrap/>
            <w:vAlign w:val="center"/>
            <w:hideMark/>
          </w:tcPr>
          <w:p w14:paraId="7CAEFD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12.9</w:t>
            </w:r>
          </w:p>
        </w:tc>
        <w:tc>
          <w:tcPr>
            <w:tcW w:w="960" w:type="dxa"/>
            <w:shd w:val="clear" w:color="auto" w:fill="auto"/>
            <w:noWrap/>
            <w:vAlign w:val="center"/>
            <w:hideMark/>
          </w:tcPr>
          <w:p w14:paraId="60325FA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9.4</w:t>
            </w:r>
          </w:p>
        </w:tc>
        <w:tc>
          <w:tcPr>
            <w:tcW w:w="960" w:type="dxa"/>
            <w:shd w:val="clear" w:color="auto" w:fill="auto"/>
            <w:noWrap/>
            <w:vAlign w:val="center"/>
            <w:hideMark/>
          </w:tcPr>
          <w:p w14:paraId="078CD3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8.0</w:t>
            </w:r>
          </w:p>
        </w:tc>
        <w:tc>
          <w:tcPr>
            <w:tcW w:w="960" w:type="dxa"/>
            <w:shd w:val="clear" w:color="auto" w:fill="auto"/>
            <w:noWrap/>
            <w:vAlign w:val="center"/>
            <w:hideMark/>
          </w:tcPr>
          <w:p w14:paraId="40AA01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11.4</w:t>
            </w:r>
          </w:p>
        </w:tc>
        <w:tc>
          <w:tcPr>
            <w:tcW w:w="960" w:type="dxa"/>
            <w:shd w:val="clear" w:color="auto" w:fill="auto"/>
            <w:noWrap/>
            <w:vAlign w:val="center"/>
            <w:hideMark/>
          </w:tcPr>
          <w:p w14:paraId="55181B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8.0</w:t>
            </w:r>
          </w:p>
        </w:tc>
        <w:tc>
          <w:tcPr>
            <w:tcW w:w="1250" w:type="dxa"/>
          </w:tcPr>
          <w:p w14:paraId="18F4AD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0.915</w:t>
            </w:r>
          </w:p>
          <w:p w14:paraId="7DA8C7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[0.89-1.11]</w:t>
            </w:r>
          </w:p>
        </w:tc>
      </w:tr>
      <w:tr w:rsidR="00532377" w:rsidRPr="00C40A1B" w14:paraId="6CE42C41" w14:textId="77777777" w:rsidTr="00C70D33">
        <w:trPr>
          <w:trHeight w:val="300"/>
        </w:trPr>
        <w:tc>
          <w:tcPr>
            <w:tcW w:w="1621" w:type="dxa"/>
            <w:shd w:val="clear" w:color="auto" w:fill="auto"/>
            <w:noWrap/>
            <w:vAlign w:val="bottom"/>
            <w:hideMark/>
          </w:tcPr>
          <w:p w14:paraId="718247C6"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2E086D7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145C55D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8.4</w:t>
            </w:r>
          </w:p>
        </w:tc>
        <w:tc>
          <w:tcPr>
            <w:tcW w:w="960" w:type="dxa"/>
            <w:shd w:val="clear" w:color="auto" w:fill="auto"/>
            <w:noWrap/>
            <w:vAlign w:val="center"/>
            <w:hideMark/>
          </w:tcPr>
          <w:p w14:paraId="3556946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960" w:type="dxa"/>
            <w:shd w:val="clear" w:color="auto" w:fill="auto"/>
            <w:noWrap/>
            <w:vAlign w:val="center"/>
            <w:hideMark/>
          </w:tcPr>
          <w:p w14:paraId="558888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6.7</w:t>
            </w:r>
          </w:p>
        </w:tc>
        <w:tc>
          <w:tcPr>
            <w:tcW w:w="960" w:type="dxa"/>
            <w:shd w:val="clear" w:color="auto" w:fill="auto"/>
            <w:noWrap/>
            <w:vAlign w:val="center"/>
            <w:hideMark/>
          </w:tcPr>
          <w:p w14:paraId="71F8594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13.4</w:t>
            </w:r>
          </w:p>
        </w:tc>
        <w:tc>
          <w:tcPr>
            <w:tcW w:w="960" w:type="dxa"/>
            <w:shd w:val="clear" w:color="auto" w:fill="auto"/>
            <w:noWrap/>
            <w:vAlign w:val="center"/>
            <w:hideMark/>
          </w:tcPr>
          <w:p w14:paraId="5F852F4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w:t>
            </w:r>
          </w:p>
        </w:tc>
        <w:tc>
          <w:tcPr>
            <w:tcW w:w="960" w:type="dxa"/>
            <w:shd w:val="clear" w:color="auto" w:fill="auto"/>
            <w:noWrap/>
            <w:vAlign w:val="center"/>
            <w:hideMark/>
          </w:tcPr>
          <w:p w14:paraId="1373FC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9.8</w:t>
            </w:r>
          </w:p>
        </w:tc>
        <w:tc>
          <w:tcPr>
            <w:tcW w:w="960" w:type="dxa"/>
            <w:shd w:val="clear" w:color="auto" w:fill="auto"/>
            <w:noWrap/>
            <w:vAlign w:val="center"/>
            <w:hideMark/>
          </w:tcPr>
          <w:p w14:paraId="63ABAE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w:t>
            </w:r>
          </w:p>
        </w:tc>
        <w:tc>
          <w:tcPr>
            <w:tcW w:w="960" w:type="dxa"/>
            <w:shd w:val="clear" w:color="auto" w:fill="auto"/>
            <w:noWrap/>
            <w:vAlign w:val="center"/>
            <w:hideMark/>
          </w:tcPr>
          <w:p w14:paraId="4C4A58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8.7</w:t>
            </w:r>
          </w:p>
        </w:tc>
        <w:tc>
          <w:tcPr>
            <w:tcW w:w="1250" w:type="dxa"/>
          </w:tcPr>
          <w:p w14:paraId="5B36C2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0.940</w:t>
            </w:r>
          </w:p>
          <w:p w14:paraId="5EDA04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[0.95-1.06]</w:t>
            </w:r>
          </w:p>
        </w:tc>
      </w:tr>
      <w:tr w:rsidR="00532377" w:rsidRPr="00C40A1B" w14:paraId="06FC371B" w14:textId="77777777" w:rsidTr="00C70D33">
        <w:trPr>
          <w:trHeight w:val="300"/>
        </w:trPr>
        <w:tc>
          <w:tcPr>
            <w:tcW w:w="1621" w:type="dxa"/>
            <w:shd w:val="clear" w:color="auto" w:fill="auto"/>
            <w:noWrap/>
            <w:vAlign w:val="center"/>
            <w:hideMark/>
          </w:tcPr>
          <w:p w14:paraId="0882A67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LMS</w:t>
            </w:r>
          </w:p>
        </w:tc>
        <w:tc>
          <w:tcPr>
            <w:tcW w:w="960" w:type="dxa"/>
            <w:shd w:val="clear" w:color="auto" w:fill="auto"/>
            <w:noWrap/>
            <w:vAlign w:val="center"/>
            <w:hideMark/>
          </w:tcPr>
          <w:p w14:paraId="1739BA0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1CA2E70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960" w:type="dxa"/>
            <w:shd w:val="clear" w:color="auto" w:fill="auto"/>
            <w:noWrap/>
            <w:vAlign w:val="center"/>
            <w:hideMark/>
          </w:tcPr>
          <w:p w14:paraId="3086BA4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w:t>
            </w:r>
          </w:p>
        </w:tc>
        <w:tc>
          <w:tcPr>
            <w:tcW w:w="960" w:type="dxa"/>
            <w:shd w:val="clear" w:color="auto" w:fill="auto"/>
            <w:noWrap/>
            <w:vAlign w:val="center"/>
            <w:hideMark/>
          </w:tcPr>
          <w:p w14:paraId="3BA45C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13.5</w:t>
            </w:r>
          </w:p>
        </w:tc>
        <w:tc>
          <w:tcPr>
            <w:tcW w:w="960" w:type="dxa"/>
            <w:shd w:val="clear" w:color="auto" w:fill="auto"/>
            <w:noWrap/>
            <w:vAlign w:val="center"/>
            <w:hideMark/>
          </w:tcPr>
          <w:p w14:paraId="2B76E10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w:t>
            </w:r>
          </w:p>
        </w:tc>
        <w:tc>
          <w:tcPr>
            <w:tcW w:w="960" w:type="dxa"/>
            <w:shd w:val="clear" w:color="auto" w:fill="auto"/>
            <w:noWrap/>
            <w:vAlign w:val="center"/>
            <w:hideMark/>
          </w:tcPr>
          <w:p w14:paraId="0AA298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w:t>
            </w:r>
          </w:p>
        </w:tc>
        <w:tc>
          <w:tcPr>
            <w:tcW w:w="960" w:type="dxa"/>
            <w:shd w:val="clear" w:color="auto" w:fill="auto"/>
            <w:noWrap/>
            <w:vAlign w:val="center"/>
            <w:hideMark/>
          </w:tcPr>
          <w:p w14:paraId="1AC964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7.4</w:t>
            </w:r>
          </w:p>
        </w:tc>
        <w:tc>
          <w:tcPr>
            <w:tcW w:w="960" w:type="dxa"/>
            <w:shd w:val="clear" w:color="auto" w:fill="auto"/>
            <w:noWrap/>
            <w:vAlign w:val="center"/>
            <w:hideMark/>
          </w:tcPr>
          <w:p w14:paraId="3B230DF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9.5</w:t>
            </w:r>
          </w:p>
        </w:tc>
        <w:tc>
          <w:tcPr>
            <w:tcW w:w="960" w:type="dxa"/>
            <w:shd w:val="clear" w:color="auto" w:fill="auto"/>
            <w:noWrap/>
            <w:vAlign w:val="center"/>
            <w:hideMark/>
          </w:tcPr>
          <w:p w14:paraId="4ADAFAD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9.5</w:t>
            </w:r>
          </w:p>
        </w:tc>
        <w:tc>
          <w:tcPr>
            <w:tcW w:w="1250" w:type="dxa"/>
          </w:tcPr>
          <w:p w14:paraId="4DD6FD7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0.334</w:t>
            </w:r>
          </w:p>
          <w:p w14:paraId="4BC606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[0.94-1.20]</w:t>
            </w:r>
          </w:p>
        </w:tc>
      </w:tr>
      <w:tr w:rsidR="00532377" w:rsidRPr="00C40A1B" w14:paraId="706C0520" w14:textId="77777777" w:rsidTr="00C70D33">
        <w:trPr>
          <w:trHeight w:val="300"/>
        </w:trPr>
        <w:tc>
          <w:tcPr>
            <w:tcW w:w="1621" w:type="dxa"/>
            <w:shd w:val="clear" w:color="auto" w:fill="auto"/>
            <w:noWrap/>
            <w:vAlign w:val="bottom"/>
            <w:hideMark/>
          </w:tcPr>
          <w:p w14:paraId="14DAC92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28627A9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65059B8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12.3</w:t>
            </w:r>
          </w:p>
        </w:tc>
        <w:tc>
          <w:tcPr>
            <w:tcW w:w="960" w:type="dxa"/>
            <w:shd w:val="clear" w:color="auto" w:fill="auto"/>
            <w:noWrap/>
            <w:vAlign w:val="center"/>
            <w:hideMark/>
          </w:tcPr>
          <w:p w14:paraId="232CEF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10.4</w:t>
            </w:r>
          </w:p>
        </w:tc>
        <w:tc>
          <w:tcPr>
            <w:tcW w:w="960" w:type="dxa"/>
            <w:shd w:val="clear" w:color="auto" w:fill="auto"/>
            <w:noWrap/>
            <w:vAlign w:val="center"/>
            <w:hideMark/>
          </w:tcPr>
          <w:p w14:paraId="0DE0565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11.9</w:t>
            </w:r>
          </w:p>
        </w:tc>
        <w:tc>
          <w:tcPr>
            <w:tcW w:w="960" w:type="dxa"/>
            <w:shd w:val="clear" w:color="auto" w:fill="auto"/>
            <w:noWrap/>
            <w:vAlign w:val="center"/>
            <w:hideMark/>
          </w:tcPr>
          <w:p w14:paraId="725DC6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960" w:type="dxa"/>
            <w:shd w:val="clear" w:color="auto" w:fill="auto"/>
            <w:noWrap/>
            <w:vAlign w:val="center"/>
            <w:hideMark/>
          </w:tcPr>
          <w:p w14:paraId="128427F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14.5</w:t>
            </w:r>
          </w:p>
        </w:tc>
        <w:tc>
          <w:tcPr>
            <w:tcW w:w="960" w:type="dxa"/>
            <w:shd w:val="clear" w:color="auto" w:fill="auto"/>
            <w:noWrap/>
            <w:vAlign w:val="center"/>
            <w:hideMark/>
          </w:tcPr>
          <w:p w14:paraId="72FDBB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12.8</w:t>
            </w:r>
          </w:p>
        </w:tc>
        <w:tc>
          <w:tcPr>
            <w:tcW w:w="960" w:type="dxa"/>
            <w:shd w:val="clear" w:color="auto" w:fill="auto"/>
            <w:noWrap/>
            <w:vAlign w:val="center"/>
            <w:hideMark/>
          </w:tcPr>
          <w:p w14:paraId="0B0520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14.5</w:t>
            </w:r>
          </w:p>
        </w:tc>
        <w:tc>
          <w:tcPr>
            <w:tcW w:w="960" w:type="dxa"/>
            <w:shd w:val="clear" w:color="auto" w:fill="auto"/>
            <w:noWrap/>
            <w:vAlign w:val="center"/>
            <w:hideMark/>
          </w:tcPr>
          <w:p w14:paraId="5EB032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17.1</w:t>
            </w:r>
          </w:p>
        </w:tc>
        <w:tc>
          <w:tcPr>
            <w:tcW w:w="1250" w:type="dxa"/>
          </w:tcPr>
          <w:p w14:paraId="288DE4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0.005</w:t>
            </w:r>
          </w:p>
          <w:p w14:paraId="6694AAD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[1.02-1.12]</w:t>
            </w:r>
          </w:p>
        </w:tc>
      </w:tr>
      <w:tr w:rsidR="00532377" w:rsidRPr="00C40A1B" w14:paraId="43DAB205" w14:textId="77777777" w:rsidTr="00C70D33">
        <w:trPr>
          <w:trHeight w:val="300"/>
        </w:trPr>
        <w:tc>
          <w:tcPr>
            <w:tcW w:w="1621" w:type="dxa"/>
            <w:shd w:val="clear" w:color="auto" w:fill="auto"/>
            <w:noWrap/>
            <w:vAlign w:val="center"/>
          </w:tcPr>
          <w:p w14:paraId="7B0D8DD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Stents used</w:t>
            </w:r>
          </w:p>
        </w:tc>
        <w:tc>
          <w:tcPr>
            <w:tcW w:w="960" w:type="dxa"/>
            <w:shd w:val="clear" w:color="auto" w:fill="auto"/>
            <w:noWrap/>
            <w:vAlign w:val="center"/>
          </w:tcPr>
          <w:p w14:paraId="52075CA0"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7F7959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D5D8C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8F51C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E48775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2D1847F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78E6B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DC02A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601FF9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50" w:type="dxa"/>
          </w:tcPr>
          <w:p w14:paraId="45A0C60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1CB37B4" w14:textId="77777777" w:rsidTr="00C70D33">
        <w:trPr>
          <w:trHeight w:val="300"/>
        </w:trPr>
        <w:tc>
          <w:tcPr>
            <w:tcW w:w="1621" w:type="dxa"/>
            <w:shd w:val="clear" w:color="auto" w:fill="auto"/>
            <w:noWrap/>
            <w:vAlign w:val="center"/>
            <w:hideMark/>
          </w:tcPr>
          <w:p w14:paraId="37EC46B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No stents </w:t>
            </w:r>
          </w:p>
        </w:tc>
        <w:tc>
          <w:tcPr>
            <w:tcW w:w="960" w:type="dxa"/>
            <w:shd w:val="clear" w:color="auto" w:fill="auto"/>
            <w:noWrap/>
            <w:vAlign w:val="center"/>
            <w:hideMark/>
          </w:tcPr>
          <w:p w14:paraId="7E62306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17E7A9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960" w:type="dxa"/>
            <w:shd w:val="clear" w:color="auto" w:fill="auto"/>
            <w:noWrap/>
            <w:vAlign w:val="center"/>
            <w:hideMark/>
          </w:tcPr>
          <w:p w14:paraId="2D56A65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w:t>
            </w:r>
          </w:p>
        </w:tc>
        <w:tc>
          <w:tcPr>
            <w:tcW w:w="960" w:type="dxa"/>
            <w:shd w:val="clear" w:color="auto" w:fill="auto"/>
            <w:noWrap/>
            <w:vAlign w:val="center"/>
            <w:hideMark/>
          </w:tcPr>
          <w:p w14:paraId="703860B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DE3827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w:t>
            </w:r>
          </w:p>
        </w:tc>
        <w:tc>
          <w:tcPr>
            <w:tcW w:w="960" w:type="dxa"/>
            <w:shd w:val="clear" w:color="auto" w:fill="auto"/>
            <w:noWrap/>
            <w:vAlign w:val="center"/>
            <w:hideMark/>
          </w:tcPr>
          <w:p w14:paraId="5C118A7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w:t>
            </w:r>
          </w:p>
        </w:tc>
        <w:tc>
          <w:tcPr>
            <w:tcW w:w="960" w:type="dxa"/>
            <w:shd w:val="clear" w:color="auto" w:fill="auto"/>
            <w:noWrap/>
            <w:vAlign w:val="center"/>
            <w:hideMark/>
          </w:tcPr>
          <w:p w14:paraId="27F9D2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w:t>
            </w:r>
          </w:p>
        </w:tc>
        <w:tc>
          <w:tcPr>
            <w:tcW w:w="960" w:type="dxa"/>
            <w:shd w:val="clear" w:color="auto" w:fill="auto"/>
            <w:noWrap/>
            <w:vAlign w:val="center"/>
            <w:hideMark/>
          </w:tcPr>
          <w:p w14:paraId="3612CE7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960" w:type="dxa"/>
            <w:shd w:val="clear" w:color="auto" w:fill="auto"/>
            <w:noWrap/>
            <w:vAlign w:val="center"/>
            <w:hideMark/>
          </w:tcPr>
          <w:p w14:paraId="0A88AD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1250" w:type="dxa"/>
          </w:tcPr>
          <w:p w14:paraId="387CF5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0,383</w:t>
            </w:r>
          </w:p>
          <w:p w14:paraId="2CD7E7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[0.89-1.34]</w:t>
            </w:r>
          </w:p>
        </w:tc>
      </w:tr>
      <w:tr w:rsidR="00532377" w:rsidRPr="00C40A1B" w14:paraId="03E9449D" w14:textId="77777777" w:rsidTr="00C70D33">
        <w:trPr>
          <w:trHeight w:val="300"/>
        </w:trPr>
        <w:tc>
          <w:tcPr>
            <w:tcW w:w="1621" w:type="dxa"/>
            <w:shd w:val="clear" w:color="auto" w:fill="auto"/>
            <w:noWrap/>
            <w:vAlign w:val="bottom"/>
            <w:hideMark/>
          </w:tcPr>
          <w:p w14:paraId="1C24D64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4C3C116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7750A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w:t>
            </w:r>
          </w:p>
        </w:tc>
        <w:tc>
          <w:tcPr>
            <w:tcW w:w="960" w:type="dxa"/>
            <w:shd w:val="clear" w:color="auto" w:fill="auto"/>
            <w:noWrap/>
            <w:vAlign w:val="center"/>
            <w:hideMark/>
          </w:tcPr>
          <w:p w14:paraId="2016B4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w:t>
            </w:r>
          </w:p>
        </w:tc>
        <w:tc>
          <w:tcPr>
            <w:tcW w:w="960" w:type="dxa"/>
            <w:shd w:val="clear" w:color="auto" w:fill="auto"/>
            <w:noWrap/>
            <w:vAlign w:val="center"/>
            <w:hideMark/>
          </w:tcPr>
          <w:p w14:paraId="220D0E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w:t>
            </w:r>
          </w:p>
        </w:tc>
        <w:tc>
          <w:tcPr>
            <w:tcW w:w="960" w:type="dxa"/>
            <w:shd w:val="clear" w:color="auto" w:fill="auto"/>
            <w:noWrap/>
            <w:vAlign w:val="center"/>
            <w:hideMark/>
          </w:tcPr>
          <w:p w14:paraId="69FBDB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7E1AF25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w:t>
            </w:r>
          </w:p>
        </w:tc>
        <w:tc>
          <w:tcPr>
            <w:tcW w:w="960" w:type="dxa"/>
            <w:shd w:val="clear" w:color="auto" w:fill="auto"/>
            <w:noWrap/>
            <w:vAlign w:val="center"/>
            <w:hideMark/>
          </w:tcPr>
          <w:p w14:paraId="6AD014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w:t>
            </w:r>
          </w:p>
        </w:tc>
        <w:tc>
          <w:tcPr>
            <w:tcW w:w="960" w:type="dxa"/>
            <w:shd w:val="clear" w:color="auto" w:fill="auto"/>
            <w:noWrap/>
            <w:vAlign w:val="center"/>
            <w:hideMark/>
          </w:tcPr>
          <w:p w14:paraId="4BA8A5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w:t>
            </w:r>
          </w:p>
        </w:tc>
        <w:tc>
          <w:tcPr>
            <w:tcW w:w="960" w:type="dxa"/>
            <w:shd w:val="clear" w:color="auto" w:fill="auto"/>
            <w:noWrap/>
            <w:vAlign w:val="center"/>
            <w:hideMark/>
          </w:tcPr>
          <w:p w14:paraId="1FEE31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w:t>
            </w:r>
          </w:p>
        </w:tc>
        <w:tc>
          <w:tcPr>
            <w:tcW w:w="1250" w:type="dxa"/>
          </w:tcPr>
          <w:p w14:paraId="0FFCF8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0.974</w:t>
            </w:r>
          </w:p>
          <w:p w14:paraId="76D27BE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[0.92-1.09]</w:t>
            </w:r>
          </w:p>
        </w:tc>
      </w:tr>
      <w:tr w:rsidR="00532377" w:rsidRPr="00C40A1B" w14:paraId="131BD2B9" w14:textId="77777777" w:rsidTr="00C70D33">
        <w:trPr>
          <w:trHeight w:val="300"/>
        </w:trPr>
        <w:tc>
          <w:tcPr>
            <w:tcW w:w="1621" w:type="dxa"/>
            <w:shd w:val="clear" w:color="auto" w:fill="auto"/>
            <w:noWrap/>
            <w:vAlign w:val="center"/>
            <w:hideMark/>
          </w:tcPr>
          <w:p w14:paraId="26F9E4E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BMS</w:t>
            </w:r>
          </w:p>
        </w:tc>
        <w:tc>
          <w:tcPr>
            <w:tcW w:w="960" w:type="dxa"/>
            <w:shd w:val="clear" w:color="auto" w:fill="auto"/>
            <w:noWrap/>
            <w:vAlign w:val="center"/>
            <w:hideMark/>
          </w:tcPr>
          <w:p w14:paraId="5BCFF9D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54AF96B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29.4</w:t>
            </w:r>
          </w:p>
        </w:tc>
        <w:tc>
          <w:tcPr>
            <w:tcW w:w="960" w:type="dxa"/>
            <w:shd w:val="clear" w:color="auto" w:fill="auto"/>
            <w:noWrap/>
            <w:vAlign w:val="center"/>
            <w:hideMark/>
          </w:tcPr>
          <w:p w14:paraId="6F3622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16.9</w:t>
            </w:r>
          </w:p>
        </w:tc>
        <w:tc>
          <w:tcPr>
            <w:tcW w:w="960" w:type="dxa"/>
            <w:shd w:val="clear" w:color="auto" w:fill="auto"/>
            <w:noWrap/>
            <w:vAlign w:val="center"/>
            <w:hideMark/>
          </w:tcPr>
          <w:p w14:paraId="0ACB0D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13.7</w:t>
            </w:r>
          </w:p>
        </w:tc>
        <w:tc>
          <w:tcPr>
            <w:tcW w:w="960" w:type="dxa"/>
            <w:shd w:val="clear" w:color="auto" w:fill="auto"/>
            <w:noWrap/>
            <w:vAlign w:val="center"/>
            <w:hideMark/>
          </w:tcPr>
          <w:p w14:paraId="2ACE84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13.7</w:t>
            </w:r>
          </w:p>
        </w:tc>
        <w:tc>
          <w:tcPr>
            <w:tcW w:w="960" w:type="dxa"/>
            <w:shd w:val="clear" w:color="auto" w:fill="auto"/>
            <w:noWrap/>
            <w:vAlign w:val="center"/>
            <w:hideMark/>
          </w:tcPr>
          <w:p w14:paraId="4FB78F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13.1</w:t>
            </w:r>
          </w:p>
        </w:tc>
        <w:tc>
          <w:tcPr>
            <w:tcW w:w="960" w:type="dxa"/>
            <w:shd w:val="clear" w:color="auto" w:fill="auto"/>
            <w:noWrap/>
            <w:vAlign w:val="center"/>
            <w:hideMark/>
          </w:tcPr>
          <w:p w14:paraId="4FFB1E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w:t>
            </w:r>
          </w:p>
        </w:tc>
        <w:tc>
          <w:tcPr>
            <w:tcW w:w="960" w:type="dxa"/>
            <w:shd w:val="clear" w:color="auto" w:fill="auto"/>
            <w:noWrap/>
            <w:vAlign w:val="center"/>
            <w:hideMark/>
          </w:tcPr>
          <w:p w14:paraId="6FDCB6E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w:t>
            </w:r>
          </w:p>
        </w:tc>
        <w:tc>
          <w:tcPr>
            <w:tcW w:w="960" w:type="dxa"/>
            <w:shd w:val="clear" w:color="auto" w:fill="auto"/>
            <w:noWrap/>
            <w:vAlign w:val="center"/>
            <w:hideMark/>
          </w:tcPr>
          <w:p w14:paraId="01612D2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w:t>
            </w:r>
          </w:p>
        </w:tc>
        <w:tc>
          <w:tcPr>
            <w:tcW w:w="1250" w:type="dxa"/>
          </w:tcPr>
          <w:p w14:paraId="080E39C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24CACC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[0.64-0.79]</w:t>
            </w:r>
          </w:p>
        </w:tc>
      </w:tr>
      <w:tr w:rsidR="00532377" w:rsidRPr="00C40A1B" w14:paraId="18783304" w14:textId="77777777" w:rsidTr="00C70D33">
        <w:trPr>
          <w:trHeight w:val="300"/>
        </w:trPr>
        <w:tc>
          <w:tcPr>
            <w:tcW w:w="1621" w:type="dxa"/>
            <w:shd w:val="clear" w:color="auto" w:fill="auto"/>
            <w:noWrap/>
            <w:vAlign w:val="bottom"/>
            <w:hideMark/>
          </w:tcPr>
          <w:p w14:paraId="2D6FBD51"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32BE8DC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5352CA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20.9</w:t>
            </w:r>
          </w:p>
        </w:tc>
        <w:tc>
          <w:tcPr>
            <w:tcW w:w="960" w:type="dxa"/>
            <w:shd w:val="clear" w:color="auto" w:fill="auto"/>
            <w:noWrap/>
            <w:vAlign w:val="center"/>
            <w:hideMark/>
          </w:tcPr>
          <w:p w14:paraId="2A333EF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17.6</w:t>
            </w:r>
          </w:p>
        </w:tc>
        <w:tc>
          <w:tcPr>
            <w:tcW w:w="960" w:type="dxa"/>
            <w:shd w:val="clear" w:color="auto" w:fill="auto"/>
            <w:noWrap/>
            <w:vAlign w:val="center"/>
            <w:hideMark/>
          </w:tcPr>
          <w:p w14:paraId="0B0350C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15.9</w:t>
            </w:r>
          </w:p>
        </w:tc>
        <w:tc>
          <w:tcPr>
            <w:tcW w:w="960" w:type="dxa"/>
            <w:shd w:val="clear" w:color="auto" w:fill="auto"/>
            <w:noWrap/>
            <w:vAlign w:val="center"/>
            <w:hideMark/>
          </w:tcPr>
          <w:p w14:paraId="193E2A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w:t>
            </w:r>
          </w:p>
        </w:tc>
        <w:tc>
          <w:tcPr>
            <w:tcW w:w="960" w:type="dxa"/>
            <w:shd w:val="clear" w:color="auto" w:fill="auto"/>
            <w:noWrap/>
            <w:vAlign w:val="center"/>
            <w:hideMark/>
          </w:tcPr>
          <w:p w14:paraId="00E4B1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9.0</w:t>
            </w:r>
          </w:p>
        </w:tc>
        <w:tc>
          <w:tcPr>
            <w:tcW w:w="960" w:type="dxa"/>
            <w:shd w:val="clear" w:color="auto" w:fill="auto"/>
            <w:noWrap/>
            <w:vAlign w:val="center"/>
            <w:hideMark/>
          </w:tcPr>
          <w:p w14:paraId="608B9A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9.6</w:t>
            </w:r>
          </w:p>
        </w:tc>
        <w:tc>
          <w:tcPr>
            <w:tcW w:w="960" w:type="dxa"/>
            <w:shd w:val="clear" w:color="auto" w:fill="auto"/>
            <w:noWrap/>
            <w:vAlign w:val="center"/>
            <w:hideMark/>
          </w:tcPr>
          <w:p w14:paraId="66B52D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4.1</w:t>
            </w:r>
          </w:p>
        </w:tc>
        <w:tc>
          <w:tcPr>
            <w:tcW w:w="960" w:type="dxa"/>
            <w:shd w:val="clear" w:color="auto" w:fill="auto"/>
            <w:noWrap/>
            <w:vAlign w:val="center"/>
            <w:hideMark/>
          </w:tcPr>
          <w:p w14:paraId="4F96CD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1250" w:type="dxa"/>
          </w:tcPr>
          <w:p w14:paraId="6747C6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47A823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[0.72-0.81]</w:t>
            </w:r>
          </w:p>
        </w:tc>
      </w:tr>
      <w:tr w:rsidR="00532377" w:rsidRPr="00C40A1B" w14:paraId="04D5A16A" w14:textId="77777777" w:rsidTr="00C70D33">
        <w:trPr>
          <w:trHeight w:val="300"/>
        </w:trPr>
        <w:tc>
          <w:tcPr>
            <w:tcW w:w="1621" w:type="dxa"/>
            <w:shd w:val="clear" w:color="auto" w:fill="auto"/>
            <w:noWrap/>
            <w:vAlign w:val="center"/>
            <w:hideMark/>
          </w:tcPr>
          <w:p w14:paraId="5649DF1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DES</w:t>
            </w:r>
          </w:p>
        </w:tc>
        <w:tc>
          <w:tcPr>
            <w:tcW w:w="960" w:type="dxa"/>
            <w:shd w:val="clear" w:color="auto" w:fill="auto"/>
            <w:noWrap/>
            <w:vAlign w:val="center"/>
            <w:hideMark/>
          </w:tcPr>
          <w:p w14:paraId="6B006FD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0AD04A7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64.7</w:t>
            </w:r>
          </w:p>
        </w:tc>
        <w:tc>
          <w:tcPr>
            <w:tcW w:w="960" w:type="dxa"/>
            <w:shd w:val="clear" w:color="auto" w:fill="auto"/>
            <w:noWrap/>
            <w:vAlign w:val="center"/>
            <w:hideMark/>
          </w:tcPr>
          <w:p w14:paraId="73C4FD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66.2</w:t>
            </w:r>
          </w:p>
        </w:tc>
        <w:tc>
          <w:tcPr>
            <w:tcW w:w="960" w:type="dxa"/>
            <w:shd w:val="clear" w:color="auto" w:fill="auto"/>
            <w:noWrap/>
            <w:vAlign w:val="center"/>
            <w:hideMark/>
          </w:tcPr>
          <w:p w14:paraId="67422FB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84.9</w:t>
            </w:r>
          </w:p>
        </w:tc>
        <w:tc>
          <w:tcPr>
            <w:tcW w:w="960" w:type="dxa"/>
            <w:shd w:val="clear" w:color="auto" w:fill="auto"/>
            <w:noWrap/>
            <w:vAlign w:val="center"/>
            <w:hideMark/>
          </w:tcPr>
          <w:p w14:paraId="712DB5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79.5</w:t>
            </w:r>
          </w:p>
        </w:tc>
        <w:tc>
          <w:tcPr>
            <w:tcW w:w="960" w:type="dxa"/>
            <w:shd w:val="clear" w:color="auto" w:fill="auto"/>
            <w:noWrap/>
            <w:vAlign w:val="center"/>
            <w:hideMark/>
          </w:tcPr>
          <w:p w14:paraId="019251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82.0</w:t>
            </w:r>
          </w:p>
        </w:tc>
        <w:tc>
          <w:tcPr>
            <w:tcW w:w="960" w:type="dxa"/>
            <w:shd w:val="clear" w:color="auto" w:fill="auto"/>
            <w:noWrap/>
            <w:vAlign w:val="center"/>
            <w:hideMark/>
          </w:tcPr>
          <w:p w14:paraId="65532A2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86.0</w:t>
            </w:r>
          </w:p>
        </w:tc>
        <w:tc>
          <w:tcPr>
            <w:tcW w:w="960" w:type="dxa"/>
            <w:shd w:val="clear" w:color="auto" w:fill="auto"/>
            <w:noWrap/>
            <w:vAlign w:val="center"/>
            <w:hideMark/>
          </w:tcPr>
          <w:p w14:paraId="428482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91.9</w:t>
            </w:r>
          </w:p>
        </w:tc>
        <w:tc>
          <w:tcPr>
            <w:tcW w:w="960" w:type="dxa"/>
            <w:shd w:val="clear" w:color="auto" w:fill="auto"/>
            <w:noWrap/>
            <w:vAlign w:val="center"/>
            <w:hideMark/>
          </w:tcPr>
          <w:p w14:paraId="70A031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92.5</w:t>
            </w:r>
          </w:p>
        </w:tc>
        <w:tc>
          <w:tcPr>
            <w:tcW w:w="1250" w:type="dxa"/>
          </w:tcPr>
          <w:p w14:paraId="4C853B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2E4E17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[1.21-1.44]</w:t>
            </w:r>
          </w:p>
        </w:tc>
      </w:tr>
      <w:tr w:rsidR="00532377" w:rsidRPr="00C40A1B" w14:paraId="7ECE06EF" w14:textId="77777777" w:rsidTr="00C70D33">
        <w:trPr>
          <w:trHeight w:val="300"/>
        </w:trPr>
        <w:tc>
          <w:tcPr>
            <w:tcW w:w="1621" w:type="dxa"/>
            <w:shd w:val="clear" w:color="auto" w:fill="auto"/>
            <w:noWrap/>
            <w:vAlign w:val="bottom"/>
            <w:hideMark/>
          </w:tcPr>
          <w:p w14:paraId="129E1263"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5534204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4BC631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66.7</w:t>
            </w:r>
          </w:p>
        </w:tc>
        <w:tc>
          <w:tcPr>
            <w:tcW w:w="960" w:type="dxa"/>
            <w:shd w:val="clear" w:color="auto" w:fill="auto"/>
            <w:noWrap/>
            <w:vAlign w:val="center"/>
            <w:hideMark/>
          </w:tcPr>
          <w:p w14:paraId="0D69F8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72.9</w:t>
            </w:r>
          </w:p>
        </w:tc>
        <w:tc>
          <w:tcPr>
            <w:tcW w:w="960" w:type="dxa"/>
            <w:shd w:val="clear" w:color="auto" w:fill="auto"/>
            <w:noWrap/>
            <w:vAlign w:val="center"/>
            <w:hideMark/>
          </w:tcPr>
          <w:p w14:paraId="357E777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75.5</w:t>
            </w:r>
          </w:p>
        </w:tc>
        <w:tc>
          <w:tcPr>
            <w:tcW w:w="960" w:type="dxa"/>
            <w:shd w:val="clear" w:color="auto" w:fill="auto"/>
            <w:noWrap/>
            <w:vAlign w:val="center"/>
            <w:hideMark/>
          </w:tcPr>
          <w:p w14:paraId="4FBA810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84.0</w:t>
            </w:r>
          </w:p>
        </w:tc>
        <w:tc>
          <w:tcPr>
            <w:tcW w:w="960" w:type="dxa"/>
            <w:shd w:val="clear" w:color="auto" w:fill="auto"/>
            <w:noWrap/>
            <w:vAlign w:val="center"/>
            <w:hideMark/>
          </w:tcPr>
          <w:p w14:paraId="40F5A1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85.3</w:t>
            </w:r>
          </w:p>
        </w:tc>
        <w:tc>
          <w:tcPr>
            <w:tcW w:w="960" w:type="dxa"/>
            <w:shd w:val="clear" w:color="auto" w:fill="auto"/>
            <w:noWrap/>
            <w:vAlign w:val="center"/>
            <w:hideMark/>
          </w:tcPr>
          <w:p w14:paraId="2A4618B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82.9</w:t>
            </w:r>
          </w:p>
        </w:tc>
        <w:tc>
          <w:tcPr>
            <w:tcW w:w="960" w:type="dxa"/>
            <w:shd w:val="clear" w:color="auto" w:fill="auto"/>
            <w:noWrap/>
            <w:vAlign w:val="center"/>
            <w:hideMark/>
          </w:tcPr>
          <w:p w14:paraId="5E2E26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89.4</w:t>
            </w:r>
          </w:p>
        </w:tc>
        <w:tc>
          <w:tcPr>
            <w:tcW w:w="960" w:type="dxa"/>
            <w:shd w:val="clear" w:color="auto" w:fill="auto"/>
            <w:noWrap/>
            <w:vAlign w:val="center"/>
            <w:hideMark/>
          </w:tcPr>
          <w:p w14:paraId="2B88D5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90.7</w:t>
            </w:r>
          </w:p>
        </w:tc>
        <w:tc>
          <w:tcPr>
            <w:tcW w:w="1250" w:type="dxa"/>
          </w:tcPr>
          <w:p w14:paraId="3B83802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3ED7FB3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[1.19-1.29]</w:t>
            </w:r>
          </w:p>
        </w:tc>
      </w:tr>
      <w:tr w:rsidR="00532377" w:rsidRPr="00C40A1B" w14:paraId="3856A262" w14:textId="77777777" w:rsidTr="00C70D33">
        <w:trPr>
          <w:trHeight w:val="300"/>
        </w:trPr>
        <w:tc>
          <w:tcPr>
            <w:tcW w:w="1621" w:type="dxa"/>
            <w:shd w:val="clear" w:color="auto" w:fill="auto"/>
            <w:noWrap/>
            <w:vAlign w:val="center"/>
            <w:hideMark/>
          </w:tcPr>
          <w:p w14:paraId="40ECEC5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Both </w:t>
            </w:r>
          </w:p>
        </w:tc>
        <w:tc>
          <w:tcPr>
            <w:tcW w:w="960" w:type="dxa"/>
            <w:shd w:val="clear" w:color="auto" w:fill="auto"/>
            <w:noWrap/>
            <w:vAlign w:val="center"/>
            <w:hideMark/>
          </w:tcPr>
          <w:p w14:paraId="5C34C19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EF2B55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702380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12.3</w:t>
            </w:r>
          </w:p>
        </w:tc>
        <w:tc>
          <w:tcPr>
            <w:tcW w:w="960" w:type="dxa"/>
            <w:shd w:val="clear" w:color="auto" w:fill="auto"/>
            <w:noWrap/>
            <w:vAlign w:val="center"/>
            <w:hideMark/>
          </w:tcPr>
          <w:p w14:paraId="1CF37A0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w:t>
            </w:r>
          </w:p>
        </w:tc>
        <w:tc>
          <w:tcPr>
            <w:tcW w:w="960" w:type="dxa"/>
            <w:shd w:val="clear" w:color="auto" w:fill="auto"/>
            <w:noWrap/>
            <w:vAlign w:val="center"/>
            <w:hideMark/>
          </w:tcPr>
          <w:p w14:paraId="439CAD7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6.0</w:t>
            </w:r>
          </w:p>
        </w:tc>
        <w:tc>
          <w:tcPr>
            <w:tcW w:w="960" w:type="dxa"/>
            <w:shd w:val="clear" w:color="auto" w:fill="auto"/>
            <w:noWrap/>
            <w:vAlign w:val="center"/>
            <w:hideMark/>
          </w:tcPr>
          <w:p w14:paraId="6CB789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w:t>
            </w:r>
          </w:p>
        </w:tc>
        <w:tc>
          <w:tcPr>
            <w:tcW w:w="960" w:type="dxa"/>
            <w:shd w:val="clear" w:color="auto" w:fill="auto"/>
            <w:noWrap/>
            <w:vAlign w:val="center"/>
            <w:hideMark/>
          </w:tcPr>
          <w:p w14:paraId="58114A8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w:t>
            </w:r>
          </w:p>
        </w:tc>
        <w:tc>
          <w:tcPr>
            <w:tcW w:w="960" w:type="dxa"/>
            <w:shd w:val="clear" w:color="auto" w:fill="auto"/>
            <w:noWrap/>
            <w:vAlign w:val="center"/>
            <w:hideMark/>
          </w:tcPr>
          <w:p w14:paraId="2A650D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w:t>
            </w:r>
          </w:p>
        </w:tc>
        <w:tc>
          <w:tcPr>
            <w:tcW w:w="960" w:type="dxa"/>
            <w:shd w:val="clear" w:color="auto" w:fill="auto"/>
            <w:noWrap/>
            <w:vAlign w:val="center"/>
            <w:hideMark/>
          </w:tcPr>
          <w:p w14:paraId="01C9E6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w:t>
            </w:r>
          </w:p>
        </w:tc>
        <w:tc>
          <w:tcPr>
            <w:tcW w:w="1250" w:type="dxa"/>
          </w:tcPr>
          <w:p w14:paraId="399AFD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0.001</w:t>
            </w:r>
          </w:p>
          <w:p w14:paraId="09EBDB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[0.63-0.89]</w:t>
            </w:r>
          </w:p>
        </w:tc>
      </w:tr>
      <w:tr w:rsidR="00532377" w:rsidRPr="00C40A1B" w14:paraId="6F2F9D29" w14:textId="77777777" w:rsidTr="00C70D33">
        <w:trPr>
          <w:trHeight w:val="300"/>
        </w:trPr>
        <w:tc>
          <w:tcPr>
            <w:tcW w:w="1621" w:type="dxa"/>
            <w:shd w:val="clear" w:color="auto" w:fill="auto"/>
            <w:noWrap/>
            <w:vAlign w:val="bottom"/>
            <w:hideMark/>
          </w:tcPr>
          <w:p w14:paraId="6EA06815"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1AC5EFB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689B2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w:t>
            </w:r>
          </w:p>
        </w:tc>
        <w:tc>
          <w:tcPr>
            <w:tcW w:w="960" w:type="dxa"/>
            <w:shd w:val="clear" w:color="auto" w:fill="auto"/>
            <w:noWrap/>
            <w:vAlign w:val="center"/>
            <w:hideMark/>
          </w:tcPr>
          <w:p w14:paraId="5B9DE16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6.2</w:t>
            </w:r>
          </w:p>
        </w:tc>
        <w:tc>
          <w:tcPr>
            <w:tcW w:w="960" w:type="dxa"/>
            <w:shd w:val="clear" w:color="auto" w:fill="auto"/>
            <w:noWrap/>
            <w:vAlign w:val="center"/>
            <w:hideMark/>
          </w:tcPr>
          <w:p w14:paraId="52DC1D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w:t>
            </w:r>
          </w:p>
        </w:tc>
        <w:tc>
          <w:tcPr>
            <w:tcW w:w="960" w:type="dxa"/>
            <w:shd w:val="clear" w:color="auto" w:fill="auto"/>
            <w:noWrap/>
            <w:vAlign w:val="center"/>
            <w:hideMark/>
          </w:tcPr>
          <w:p w14:paraId="617134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w:t>
            </w:r>
          </w:p>
        </w:tc>
        <w:tc>
          <w:tcPr>
            <w:tcW w:w="960" w:type="dxa"/>
            <w:shd w:val="clear" w:color="auto" w:fill="auto"/>
            <w:noWrap/>
            <w:vAlign w:val="center"/>
            <w:hideMark/>
          </w:tcPr>
          <w:p w14:paraId="4F0417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w:t>
            </w:r>
          </w:p>
        </w:tc>
        <w:tc>
          <w:tcPr>
            <w:tcW w:w="960" w:type="dxa"/>
            <w:shd w:val="clear" w:color="auto" w:fill="auto"/>
            <w:noWrap/>
            <w:vAlign w:val="center"/>
            <w:hideMark/>
          </w:tcPr>
          <w:p w14:paraId="6B1415E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w:t>
            </w:r>
          </w:p>
        </w:tc>
        <w:tc>
          <w:tcPr>
            <w:tcW w:w="960" w:type="dxa"/>
            <w:shd w:val="clear" w:color="auto" w:fill="auto"/>
            <w:noWrap/>
            <w:vAlign w:val="center"/>
            <w:hideMark/>
          </w:tcPr>
          <w:p w14:paraId="7C994D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w:t>
            </w:r>
          </w:p>
        </w:tc>
        <w:tc>
          <w:tcPr>
            <w:tcW w:w="960" w:type="dxa"/>
            <w:shd w:val="clear" w:color="auto" w:fill="auto"/>
            <w:noWrap/>
            <w:vAlign w:val="center"/>
            <w:hideMark/>
          </w:tcPr>
          <w:p w14:paraId="2050806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w:t>
            </w:r>
          </w:p>
        </w:tc>
        <w:tc>
          <w:tcPr>
            <w:tcW w:w="1250" w:type="dxa"/>
          </w:tcPr>
          <w:p w14:paraId="4B5AC58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745801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[0.77-0.91]</w:t>
            </w:r>
          </w:p>
        </w:tc>
      </w:tr>
      <w:tr w:rsidR="00532377" w:rsidRPr="00C40A1B" w14:paraId="33CF9985" w14:textId="77777777" w:rsidTr="00C70D33">
        <w:trPr>
          <w:trHeight w:val="300"/>
        </w:trPr>
        <w:tc>
          <w:tcPr>
            <w:tcW w:w="1621" w:type="dxa"/>
            <w:shd w:val="clear" w:color="auto" w:fill="auto"/>
            <w:noWrap/>
            <w:vAlign w:val="center"/>
            <w:hideMark/>
          </w:tcPr>
          <w:p w14:paraId="10AD0FD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Largest </w:t>
            </w:r>
          </w:p>
        </w:tc>
        <w:tc>
          <w:tcPr>
            <w:tcW w:w="960" w:type="dxa"/>
            <w:shd w:val="clear" w:color="auto" w:fill="auto"/>
            <w:noWrap/>
            <w:vAlign w:val="center"/>
            <w:hideMark/>
          </w:tcPr>
          <w:p w14:paraId="5A44FB1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2360F7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960" w:type="dxa"/>
            <w:shd w:val="clear" w:color="auto" w:fill="auto"/>
            <w:noWrap/>
            <w:vAlign w:val="center"/>
            <w:hideMark/>
          </w:tcPr>
          <w:p w14:paraId="5A0582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w:t>
            </w:r>
          </w:p>
        </w:tc>
        <w:tc>
          <w:tcPr>
            <w:tcW w:w="960" w:type="dxa"/>
            <w:shd w:val="clear" w:color="auto" w:fill="auto"/>
            <w:noWrap/>
            <w:vAlign w:val="center"/>
            <w:hideMark/>
          </w:tcPr>
          <w:p w14:paraId="205B6F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6EC73F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960" w:type="dxa"/>
            <w:shd w:val="clear" w:color="auto" w:fill="auto"/>
            <w:noWrap/>
            <w:vAlign w:val="center"/>
            <w:hideMark/>
          </w:tcPr>
          <w:p w14:paraId="6CD4DD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3D3687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7005A0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22ED984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w:t>
            </w:r>
          </w:p>
        </w:tc>
        <w:tc>
          <w:tcPr>
            <w:tcW w:w="1250" w:type="dxa"/>
          </w:tcPr>
          <w:p w14:paraId="0FF74E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1D8C8B7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[0.01-0.03]</w:t>
            </w:r>
          </w:p>
        </w:tc>
      </w:tr>
      <w:tr w:rsidR="00532377" w:rsidRPr="00C40A1B" w14:paraId="4A0632FB" w14:textId="77777777" w:rsidTr="00C70D33">
        <w:trPr>
          <w:trHeight w:val="300"/>
        </w:trPr>
        <w:tc>
          <w:tcPr>
            <w:tcW w:w="1621" w:type="dxa"/>
            <w:shd w:val="clear" w:color="auto" w:fill="auto"/>
            <w:noWrap/>
            <w:vAlign w:val="center"/>
            <w:hideMark/>
          </w:tcPr>
          <w:p w14:paraId="3E4140C2"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85E2A37"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7F8674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w:t>
            </w:r>
          </w:p>
        </w:tc>
        <w:tc>
          <w:tcPr>
            <w:tcW w:w="960" w:type="dxa"/>
            <w:shd w:val="clear" w:color="auto" w:fill="auto"/>
            <w:noWrap/>
            <w:vAlign w:val="center"/>
            <w:hideMark/>
          </w:tcPr>
          <w:p w14:paraId="643890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690D9B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4A16655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583B908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0023780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6BC0BC9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5C0F1BE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1250" w:type="dxa"/>
          </w:tcPr>
          <w:p w14:paraId="4AAF81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66B8B531" w14:textId="77777777" w:rsidTr="00C70D33">
        <w:trPr>
          <w:trHeight w:val="300"/>
        </w:trPr>
        <w:tc>
          <w:tcPr>
            <w:tcW w:w="1621" w:type="dxa"/>
            <w:shd w:val="clear" w:color="auto" w:fill="auto"/>
            <w:noWrap/>
            <w:vAlign w:val="bottom"/>
            <w:hideMark/>
          </w:tcPr>
          <w:p w14:paraId="6ADE99FA"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78C6010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5F2186D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243F9D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w:t>
            </w:r>
          </w:p>
        </w:tc>
        <w:tc>
          <w:tcPr>
            <w:tcW w:w="960" w:type="dxa"/>
            <w:shd w:val="clear" w:color="auto" w:fill="auto"/>
            <w:noWrap/>
            <w:vAlign w:val="center"/>
            <w:hideMark/>
          </w:tcPr>
          <w:p w14:paraId="3792F9C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w:t>
            </w:r>
          </w:p>
        </w:tc>
        <w:tc>
          <w:tcPr>
            <w:tcW w:w="960" w:type="dxa"/>
            <w:shd w:val="clear" w:color="auto" w:fill="auto"/>
            <w:noWrap/>
            <w:vAlign w:val="center"/>
            <w:hideMark/>
          </w:tcPr>
          <w:p w14:paraId="1C8548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403163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w:t>
            </w:r>
          </w:p>
        </w:tc>
        <w:tc>
          <w:tcPr>
            <w:tcW w:w="960" w:type="dxa"/>
            <w:shd w:val="clear" w:color="auto" w:fill="auto"/>
            <w:noWrap/>
            <w:vAlign w:val="center"/>
            <w:hideMark/>
          </w:tcPr>
          <w:p w14:paraId="41C3957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w:t>
            </w:r>
          </w:p>
        </w:tc>
        <w:tc>
          <w:tcPr>
            <w:tcW w:w="960" w:type="dxa"/>
            <w:shd w:val="clear" w:color="auto" w:fill="auto"/>
            <w:noWrap/>
            <w:vAlign w:val="center"/>
            <w:hideMark/>
          </w:tcPr>
          <w:p w14:paraId="074AFB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w:t>
            </w:r>
          </w:p>
        </w:tc>
        <w:tc>
          <w:tcPr>
            <w:tcW w:w="960" w:type="dxa"/>
            <w:shd w:val="clear" w:color="auto" w:fill="auto"/>
            <w:noWrap/>
            <w:vAlign w:val="center"/>
            <w:hideMark/>
          </w:tcPr>
          <w:p w14:paraId="6290301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1250" w:type="dxa"/>
          </w:tcPr>
          <w:p w14:paraId="509106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24758171" w14:textId="77777777" w:rsidTr="00C70D33">
        <w:trPr>
          <w:trHeight w:val="300"/>
        </w:trPr>
        <w:tc>
          <w:tcPr>
            <w:tcW w:w="1621" w:type="dxa"/>
            <w:shd w:val="clear" w:color="auto" w:fill="auto"/>
            <w:noWrap/>
            <w:vAlign w:val="center"/>
            <w:hideMark/>
          </w:tcPr>
          <w:p w14:paraId="570BFD0E"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bottom"/>
            <w:hideMark/>
          </w:tcPr>
          <w:p w14:paraId="01F7DD47"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1CF0A27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5694A4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1F8A69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1C0CD32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330C4C2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79D2C3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259FC9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960" w:type="dxa"/>
            <w:shd w:val="clear" w:color="auto" w:fill="auto"/>
            <w:noWrap/>
            <w:vAlign w:val="center"/>
            <w:hideMark/>
          </w:tcPr>
          <w:p w14:paraId="7E0B71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w:t>
            </w:r>
          </w:p>
        </w:tc>
        <w:tc>
          <w:tcPr>
            <w:tcW w:w="1250" w:type="dxa"/>
          </w:tcPr>
          <w:p w14:paraId="18021F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553CEE20" w14:textId="77777777" w:rsidTr="00C70D33">
        <w:trPr>
          <w:trHeight w:val="300"/>
        </w:trPr>
        <w:tc>
          <w:tcPr>
            <w:tcW w:w="1621" w:type="dxa"/>
            <w:shd w:val="clear" w:color="auto" w:fill="auto"/>
            <w:noWrap/>
            <w:vAlign w:val="center"/>
            <w:hideMark/>
          </w:tcPr>
          <w:p w14:paraId="4AF37F7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Longest </w:t>
            </w:r>
          </w:p>
        </w:tc>
        <w:tc>
          <w:tcPr>
            <w:tcW w:w="960" w:type="dxa"/>
            <w:shd w:val="clear" w:color="auto" w:fill="auto"/>
            <w:noWrap/>
            <w:vAlign w:val="center"/>
            <w:hideMark/>
          </w:tcPr>
          <w:p w14:paraId="7A6D4FD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4E9CEEF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26.2</w:t>
            </w:r>
          </w:p>
        </w:tc>
        <w:tc>
          <w:tcPr>
            <w:tcW w:w="960" w:type="dxa"/>
            <w:shd w:val="clear" w:color="auto" w:fill="auto"/>
            <w:noWrap/>
            <w:vAlign w:val="center"/>
            <w:hideMark/>
          </w:tcPr>
          <w:p w14:paraId="7588E1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34.8</w:t>
            </w:r>
          </w:p>
        </w:tc>
        <w:tc>
          <w:tcPr>
            <w:tcW w:w="960" w:type="dxa"/>
            <w:shd w:val="clear" w:color="auto" w:fill="auto"/>
            <w:noWrap/>
            <w:vAlign w:val="center"/>
            <w:hideMark/>
          </w:tcPr>
          <w:p w14:paraId="1F2DE5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35.1</w:t>
            </w:r>
          </w:p>
        </w:tc>
        <w:tc>
          <w:tcPr>
            <w:tcW w:w="960" w:type="dxa"/>
            <w:shd w:val="clear" w:color="auto" w:fill="auto"/>
            <w:noWrap/>
            <w:vAlign w:val="center"/>
            <w:hideMark/>
          </w:tcPr>
          <w:p w14:paraId="3ECBE6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30.6</w:t>
            </w:r>
          </w:p>
        </w:tc>
        <w:tc>
          <w:tcPr>
            <w:tcW w:w="960" w:type="dxa"/>
            <w:shd w:val="clear" w:color="auto" w:fill="auto"/>
            <w:noWrap/>
            <w:vAlign w:val="center"/>
            <w:hideMark/>
          </w:tcPr>
          <w:p w14:paraId="2F4C2C0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34.1</w:t>
            </w:r>
          </w:p>
        </w:tc>
        <w:tc>
          <w:tcPr>
            <w:tcW w:w="960" w:type="dxa"/>
            <w:shd w:val="clear" w:color="auto" w:fill="auto"/>
            <w:noWrap/>
            <w:vAlign w:val="center"/>
            <w:hideMark/>
          </w:tcPr>
          <w:p w14:paraId="1841735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36.6</w:t>
            </w:r>
          </w:p>
        </w:tc>
        <w:tc>
          <w:tcPr>
            <w:tcW w:w="960" w:type="dxa"/>
            <w:shd w:val="clear" w:color="auto" w:fill="auto"/>
            <w:noWrap/>
            <w:vAlign w:val="center"/>
            <w:hideMark/>
          </w:tcPr>
          <w:p w14:paraId="21F29AF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35.4</w:t>
            </w:r>
          </w:p>
        </w:tc>
        <w:tc>
          <w:tcPr>
            <w:tcW w:w="960" w:type="dxa"/>
            <w:shd w:val="clear" w:color="auto" w:fill="auto"/>
            <w:noWrap/>
            <w:vAlign w:val="center"/>
            <w:hideMark/>
          </w:tcPr>
          <w:p w14:paraId="732EA3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34.6</w:t>
            </w:r>
          </w:p>
        </w:tc>
        <w:tc>
          <w:tcPr>
            <w:tcW w:w="1250" w:type="dxa"/>
          </w:tcPr>
          <w:p w14:paraId="5F50EB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3E54C6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[0.39-1,04]</w:t>
            </w:r>
          </w:p>
        </w:tc>
      </w:tr>
      <w:tr w:rsidR="00532377" w:rsidRPr="00C40A1B" w14:paraId="4E99E90F" w14:textId="77777777" w:rsidTr="00C70D33">
        <w:trPr>
          <w:trHeight w:val="300"/>
        </w:trPr>
        <w:tc>
          <w:tcPr>
            <w:tcW w:w="1621" w:type="dxa"/>
            <w:shd w:val="clear" w:color="auto" w:fill="auto"/>
            <w:noWrap/>
            <w:vAlign w:val="bottom"/>
            <w:hideMark/>
          </w:tcPr>
          <w:p w14:paraId="1D8832B2"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bottom"/>
            <w:hideMark/>
          </w:tcPr>
          <w:p w14:paraId="0D0D8DD1"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5C0632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w:t>
            </w:r>
          </w:p>
        </w:tc>
        <w:tc>
          <w:tcPr>
            <w:tcW w:w="960" w:type="dxa"/>
            <w:shd w:val="clear" w:color="auto" w:fill="auto"/>
            <w:noWrap/>
            <w:vAlign w:val="center"/>
            <w:hideMark/>
          </w:tcPr>
          <w:p w14:paraId="74C8DB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(20.6)</w:t>
            </w:r>
          </w:p>
        </w:tc>
        <w:tc>
          <w:tcPr>
            <w:tcW w:w="960" w:type="dxa"/>
            <w:shd w:val="clear" w:color="auto" w:fill="auto"/>
            <w:noWrap/>
            <w:vAlign w:val="center"/>
            <w:hideMark/>
          </w:tcPr>
          <w:p w14:paraId="58A468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(19.3)</w:t>
            </w:r>
          </w:p>
        </w:tc>
        <w:tc>
          <w:tcPr>
            <w:tcW w:w="960" w:type="dxa"/>
            <w:shd w:val="clear" w:color="auto" w:fill="auto"/>
            <w:noWrap/>
            <w:vAlign w:val="center"/>
            <w:hideMark/>
          </w:tcPr>
          <w:p w14:paraId="363FCB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(18.2)</w:t>
            </w:r>
          </w:p>
        </w:tc>
        <w:tc>
          <w:tcPr>
            <w:tcW w:w="960" w:type="dxa"/>
            <w:shd w:val="clear" w:color="auto" w:fill="auto"/>
            <w:noWrap/>
            <w:vAlign w:val="center"/>
            <w:hideMark/>
          </w:tcPr>
          <w:p w14:paraId="4864F69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(19.4)</w:t>
            </w:r>
          </w:p>
        </w:tc>
        <w:tc>
          <w:tcPr>
            <w:tcW w:w="960" w:type="dxa"/>
            <w:shd w:val="clear" w:color="auto" w:fill="auto"/>
            <w:noWrap/>
            <w:vAlign w:val="center"/>
            <w:hideMark/>
          </w:tcPr>
          <w:p w14:paraId="6455F7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(20.3)</w:t>
            </w:r>
          </w:p>
        </w:tc>
        <w:tc>
          <w:tcPr>
            <w:tcW w:w="960" w:type="dxa"/>
            <w:shd w:val="clear" w:color="auto" w:fill="auto"/>
            <w:noWrap/>
            <w:vAlign w:val="center"/>
            <w:hideMark/>
          </w:tcPr>
          <w:p w14:paraId="50FA07C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(19.1)</w:t>
            </w:r>
          </w:p>
        </w:tc>
        <w:tc>
          <w:tcPr>
            <w:tcW w:w="960" w:type="dxa"/>
            <w:shd w:val="clear" w:color="auto" w:fill="auto"/>
            <w:noWrap/>
            <w:vAlign w:val="center"/>
            <w:hideMark/>
          </w:tcPr>
          <w:p w14:paraId="2309D8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(18.7)</w:t>
            </w:r>
          </w:p>
        </w:tc>
        <w:tc>
          <w:tcPr>
            <w:tcW w:w="1250" w:type="dxa"/>
          </w:tcPr>
          <w:p w14:paraId="4BC48E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614338B" w14:textId="77777777" w:rsidTr="00C70D33">
        <w:trPr>
          <w:trHeight w:val="300"/>
        </w:trPr>
        <w:tc>
          <w:tcPr>
            <w:tcW w:w="1621" w:type="dxa"/>
            <w:shd w:val="clear" w:color="auto" w:fill="auto"/>
            <w:noWrap/>
            <w:vAlign w:val="bottom"/>
            <w:hideMark/>
          </w:tcPr>
          <w:p w14:paraId="018EB40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5A9D204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58EBEB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32.8</w:t>
            </w:r>
          </w:p>
        </w:tc>
        <w:tc>
          <w:tcPr>
            <w:tcW w:w="960" w:type="dxa"/>
            <w:shd w:val="clear" w:color="auto" w:fill="auto"/>
            <w:noWrap/>
            <w:vAlign w:val="center"/>
            <w:hideMark/>
          </w:tcPr>
          <w:p w14:paraId="6DC7E2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32.0</w:t>
            </w:r>
          </w:p>
        </w:tc>
        <w:tc>
          <w:tcPr>
            <w:tcW w:w="960" w:type="dxa"/>
            <w:shd w:val="clear" w:color="auto" w:fill="auto"/>
            <w:noWrap/>
            <w:vAlign w:val="center"/>
            <w:hideMark/>
          </w:tcPr>
          <w:p w14:paraId="2851F9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32.3</w:t>
            </w:r>
          </w:p>
        </w:tc>
        <w:tc>
          <w:tcPr>
            <w:tcW w:w="960" w:type="dxa"/>
            <w:shd w:val="clear" w:color="auto" w:fill="auto"/>
            <w:noWrap/>
            <w:vAlign w:val="center"/>
            <w:hideMark/>
          </w:tcPr>
          <w:p w14:paraId="6BE7F2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32.2</w:t>
            </w:r>
          </w:p>
        </w:tc>
        <w:tc>
          <w:tcPr>
            <w:tcW w:w="960" w:type="dxa"/>
            <w:shd w:val="clear" w:color="auto" w:fill="auto"/>
            <w:noWrap/>
            <w:vAlign w:val="center"/>
            <w:hideMark/>
          </w:tcPr>
          <w:p w14:paraId="3C55B7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32.9</w:t>
            </w:r>
          </w:p>
        </w:tc>
        <w:tc>
          <w:tcPr>
            <w:tcW w:w="960" w:type="dxa"/>
            <w:shd w:val="clear" w:color="auto" w:fill="auto"/>
            <w:noWrap/>
            <w:vAlign w:val="center"/>
            <w:hideMark/>
          </w:tcPr>
          <w:p w14:paraId="3F6236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35.0</w:t>
            </w:r>
          </w:p>
        </w:tc>
        <w:tc>
          <w:tcPr>
            <w:tcW w:w="960" w:type="dxa"/>
            <w:shd w:val="clear" w:color="auto" w:fill="auto"/>
            <w:noWrap/>
            <w:vAlign w:val="center"/>
            <w:hideMark/>
          </w:tcPr>
          <w:p w14:paraId="35D1F3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37.3</w:t>
            </w:r>
          </w:p>
        </w:tc>
        <w:tc>
          <w:tcPr>
            <w:tcW w:w="960" w:type="dxa"/>
            <w:shd w:val="clear" w:color="auto" w:fill="auto"/>
            <w:noWrap/>
            <w:vAlign w:val="center"/>
            <w:hideMark/>
          </w:tcPr>
          <w:p w14:paraId="526F44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35.1</w:t>
            </w:r>
          </w:p>
        </w:tc>
        <w:tc>
          <w:tcPr>
            <w:tcW w:w="1250" w:type="dxa"/>
          </w:tcPr>
          <w:p w14:paraId="11A22F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40A0C966" w14:textId="77777777" w:rsidTr="00C70D33">
        <w:trPr>
          <w:trHeight w:val="300"/>
        </w:trPr>
        <w:tc>
          <w:tcPr>
            <w:tcW w:w="1621" w:type="dxa"/>
            <w:shd w:val="clear" w:color="auto" w:fill="auto"/>
            <w:noWrap/>
            <w:vAlign w:val="bottom"/>
            <w:hideMark/>
          </w:tcPr>
          <w:p w14:paraId="200A1CB0"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bottom"/>
            <w:hideMark/>
          </w:tcPr>
          <w:p w14:paraId="3EFB4076"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hideMark/>
          </w:tcPr>
          <w:p w14:paraId="47E4D55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(18.2)</w:t>
            </w:r>
          </w:p>
        </w:tc>
        <w:tc>
          <w:tcPr>
            <w:tcW w:w="960" w:type="dxa"/>
            <w:shd w:val="clear" w:color="auto" w:fill="auto"/>
            <w:noWrap/>
            <w:vAlign w:val="center"/>
            <w:hideMark/>
          </w:tcPr>
          <w:p w14:paraId="30DA639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(17.9)</w:t>
            </w:r>
          </w:p>
        </w:tc>
        <w:tc>
          <w:tcPr>
            <w:tcW w:w="960" w:type="dxa"/>
            <w:shd w:val="clear" w:color="auto" w:fill="auto"/>
            <w:noWrap/>
            <w:vAlign w:val="center"/>
            <w:hideMark/>
          </w:tcPr>
          <w:p w14:paraId="452AAB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(16.9)</w:t>
            </w:r>
          </w:p>
        </w:tc>
        <w:tc>
          <w:tcPr>
            <w:tcW w:w="960" w:type="dxa"/>
            <w:shd w:val="clear" w:color="auto" w:fill="auto"/>
            <w:noWrap/>
            <w:vAlign w:val="center"/>
            <w:hideMark/>
          </w:tcPr>
          <w:p w14:paraId="1102816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(17.7)</w:t>
            </w:r>
          </w:p>
        </w:tc>
        <w:tc>
          <w:tcPr>
            <w:tcW w:w="960" w:type="dxa"/>
            <w:shd w:val="clear" w:color="auto" w:fill="auto"/>
            <w:noWrap/>
            <w:vAlign w:val="center"/>
            <w:hideMark/>
          </w:tcPr>
          <w:p w14:paraId="282B2A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(19.1)</w:t>
            </w:r>
          </w:p>
        </w:tc>
        <w:tc>
          <w:tcPr>
            <w:tcW w:w="960" w:type="dxa"/>
            <w:shd w:val="clear" w:color="auto" w:fill="auto"/>
            <w:noWrap/>
            <w:vAlign w:val="center"/>
            <w:hideMark/>
          </w:tcPr>
          <w:p w14:paraId="1B16DB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(19.3)</w:t>
            </w:r>
          </w:p>
        </w:tc>
        <w:tc>
          <w:tcPr>
            <w:tcW w:w="960" w:type="dxa"/>
            <w:shd w:val="clear" w:color="auto" w:fill="auto"/>
            <w:noWrap/>
            <w:vAlign w:val="center"/>
            <w:hideMark/>
          </w:tcPr>
          <w:p w14:paraId="56F98C0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(21.7)</w:t>
            </w:r>
          </w:p>
        </w:tc>
        <w:tc>
          <w:tcPr>
            <w:tcW w:w="960" w:type="dxa"/>
            <w:shd w:val="clear" w:color="auto" w:fill="auto"/>
            <w:noWrap/>
            <w:vAlign w:val="center"/>
            <w:hideMark/>
          </w:tcPr>
          <w:p w14:paraId="3E7DA74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(19.4)</w:t>
            </w:r>
          </w:p>
        </w:tc>
        <w:tc>
          <w:tcPr>
            <w:tcW w:w="1250" w:type="dxa"/>
          </w:tcPr>
          <w:p w14:paraId="75866A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205EFB6" w14:textId="77777777" w:rsidTr="00C70D33">
        <w:trPr>
          <w:trHeight w:val="300"/>
        </w:trPr>
        <w:tc>
          <w:tcPr>
            <w:tcW w:w="1621" w:type="dxa"/>
            <w:shd w:val="clear" w:color="auto" w:fill="auto"/>
            <w:noWrap/>
            <w:vAlign w:val="center"/>
            <w:hideMark/>
          </w:tcPr>
          <w:p w14:paraId="735B2E2F"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Intravascular imaging </w:t>
            </w:r>
          </w:p>
        </w:tc>
        <w:tc>
          <w:tcPr>
            <w:tcW w:w="960" w:type="dxa"/>
            <w:shd w:val="clear" w:color="auto" w:fill="auto"/>
            <w:noWrap/>
            <w:vAlign w:val="center"/>
            <w:hideMark/>
          </w:tcPr>
          <w:p w14:paraId="0C07C30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FFFFFF" w:themeFill="background1"/>
            <w:noWrap/>
            <w:vAlign w:val="center"/>
            <w:hideMark/>
          </w:tcPr>
          <w:p w14:paraId="20D0AF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00EEFB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10.9</w:t>
            </w:r>
          </w:p>
        </w:tc>
        <w:tc>
          <w:tcPr>
            <w:tcW w:w="960" w:type="dxa"/>
            <w:shd w:val="clear" w:color="auto" w:fill="auto"/>
            <w:noWrap/>
            <w:vAlign w:val="center"/>
            <w:hideMark/>
          </w:tcPr>
          <w:p w14:paraId="6B40826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15.3</w:t>
            </w:r>
          </w:p>
        </w:tc>
        <w:tc>
          <w:tcPr>
            <w:tcW w:w="960" w:type="dxa"/>
            <w:shd w:val="clear" w:color="auto" w:fill="auto"/>
            <w:noWrap/>
            <w:vAlign w:val="center"/>
            <w:hideMark/>
          </w:tcPr>
          <w:p w14:paraId="24D8A4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15.9</w:t>
            </w:r>
          </w:p>
        </w:tc>
        <w:tc>
          <w:tcPr>
            <w:tcW w:w="960" w:type="dxa"/>
            <w:shd w:val="clear" w:color="auto" w:fill="auto"/>
            <w:noWrap/>
            <w:vAlign w:val="center"/>
            <w:hideMark/>
          </w:tcPr>
          <w:p w14:paraId="262DC4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16.9</w:t>
            </w:r>
          </w:p>
        </w:tc>
        <w:tc>
          <w:tcPr>
            <w:tcW w:w="960" w:type="dxa"/>
            <w:shd w:val="clear" w:color="auto" w:fill="auto"/>
            <w:noWrap/>
            <w:vAlign w:val="center"/>
            <w:hideMark/>
          </w:tcPr>
          <w:p w14:paraId="44E60DA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15.2</w:t>
            </w:r>
          </w:p>
        </w:tc>
        <w:tc>
          <w:tcPr>
            <w:tcW w:w="960" w:type="dxa"/>
            <w:shd w:val="clear" w:color="auto" w:fill="auto"/>
            <w:noWrap/>
            <w:vAlign w:val="center"/>
            <w:hideMark/>
          </w:tcPr>
          <w:p w14:paraId="48A5ADE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10.9</w:t>
            </w:r>
          </w:p>
        </w:tc>
        <w:tc>
          <w:tcPr>
            <w:tcW w:w="960" w:type="dxa"/>
            <w:shd w:val="clear" w:color="auto" w:fill="auto"/>
            <w:noWrap/>
            <w:vAlign w:val="center"/>
            <w:hideMark/>
          </w:tcPr>
          <w:p w14:paraId="170E78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16.6</w:t>
            </w:r>
          </w:p>
        </w:tc>
        <w:tc>
          <w:tcPr>
            <w:tcW w:w="1250" w:type="dxa"/>
          </w:tcPr>
          <w:p w14:paraId="213195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0.667</w:t>
            </w:r>
          </w:p>
          <w:p w14:paraId="0648CD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[0.93-1.12]</w:t>
            </w:r>
          </w:p>
        </w:tc>
      </w:tr>
      <w:tr w:rsidR="00532377" w:rsidRPr="00C40A1B" w14:paraId="59671251" w14:textId="77777777" w:rsidTr="00C70D33">
        <w:trPr>
          <w:trHeight w:val="300"/>
        </w:trPr>
        <w:tc>
          <w:tcPr>
            <w:tcW w:w="1621" w:type="dxa"/>
            <w:shd w:val="clear" w:color="auto" w:fill="auto"/>
            <w:noWrap/>
            <w:vAlign w:val="bottom"/>
            <w:hideMark/>
          </w:tcPr>
          <w:p w14:paraId="28C9D882"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283C05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73762C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w:t>
            </w:r>
          </w:p>
        </w:tc>
        <w:tc>
          <w:tcPr>
            <w:tcW w:w="960" w:type="dxa"/>
            <w:shd w:val="clear" w:color="auto" w:fill="auto"/>
            <w:noWrap/>
            <w:vAlign w:val="center"/>
            <w:hideMark/>
          </w:tcPr>
          <w:p w14:paraId="17A2CA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960" w:type="dxa"/>
            <w:shd w:val="clear" w:color="auto" w:fill="auto"/>
            <w:noWrap/>
            <w:vAlign w:val="center"/>
            <w:hideMark/>
          </w:tcPr>
          <w:p w14:paraId="5B4B42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13.4</w:t>
            </w:r>
          </w:p>
        </w:tc>
        <w:tc>
          <w:tcPr>
            <w:tcW w:w="960" w:type="dxa"/>
            <w:shd w:val="clear" w:color="auto" w:fill="auto"/>
            <w:noWrap/>
            <w:vAlign w:val="center"/>
            <w:hideMark/>
          </w:tcPr>
          <w:p w14:paraId="71446BB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15.3</w:t>
            </w:r>
          </w:p>
        </w:tc>
        <w:tc>
          <w:tcPr>
            <w:tcW w:w="960" w:type="dxa"/>
            <w:shd w:val="clear" w:color="auto" w:fill="auto"/>
            <w:noWrap/>
            <w:vAlign w:val="center"/>
            <w:hideMark/>
          </w:tcPr>
          <w:p w14:paraId="68E545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18.0</w:t>
            </w:r>
          </w:p>
        </w:tc>
        <w:tc>
          <w:tcPr>
            <w:tcW w:w="960" w:type="dxa"/>
            <w:shd w:val="clear" w:color="auto" w:fill="auto"/>
            <w:noWrap/>
            <w:vAlign w:val="center"/>
            <w:hideMark/>
          </w:tcPr>
          <w:p w14:paraId="3EA994E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15.0</w:t>
            </w:r>
          </w:p>
        </w:tc>
        <w:tc>
          <w:tcPr>
            <w:tcW w:w="960" w:type="dxa"/>
            <w:shd w:val="clear" w:color="auto" w:fill="auto"/>
            <w:noWrap/>
            <w:vAlign w:val="center"/>
            <w:hideMark/>
          </w:tcPr>
          <w:p w14:paraId="0AC321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12.5</w:t>
            </w:r>
          </w:p>
        </w:tc>
        <w:tc>
          <w:tcPr>
            <w:tcW w:w="960" w:type="dxa"/>
            <w:shd w:val="clear" w:color="auto" w:fill="auto"/>
            <w:noWrap/>
            <w:vAlign w:val="center"/>
            <w:hideMark/>
          </w:tcPr>
          <w:p w14:paraId="7ADA27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12.7</w:t>
            </w:r>
          </w:p>
        </w:tc>
        <w:tc>
          <w:tcPr>
            <w:tcW w:w="1250" w:type="dxa"/>
          </w:tcPr>
          <w:p w14:paraId="1E21D5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0.303</w:t>
            </w:r>
          </w:p>
          <w:p w14:paraId="1308F3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[0.98-1.08]</w:t>
            </w:r>
          </w:p>
        </w:tc>
      </w:tr>
      <w:tr w:rsidR="00532377" w:rsidRPr="00C40A1B" w14:paraId="6F43B99C" w14:textId="77777777" w:rsidTr="00C70D33">
        <w:trPr>
          <w:trHeight w:val="300"/>
        </w:trPr>
        <w:tc>
          <w:tcPr>
            <w:tcW w:w="1621" w:type="dxa"/>
            <w:shd w:val="clear" w:color="auto" w:fill="auto"/>
            <w:noWrap/>
            <w:vAlign w:val="center"/>
            <w:hideMark/>
          </w:tcPr>
          <w:p w14:paraId="6236940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Penetration catheter</w:t>
            </w:r>
          </w:p>
        </w:tc>
        <w:tc>
          <w:tcPr>
            <w:tcW w:w="960" w:type="dxa"/>
            <w:shd w:val="clear" w:color="auto" w:fill="auto"/>
            <w:noWrap/>
            <w:vAlign w:val="center"/>
            <w:hideMark/>
          </w:tcPr>
          <w:p w14:paraId="62D8B76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2F0046A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8A442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10941D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w:t>
            </w:r>
          </w:p>
        </w:tc>
        <w:tc>
          <w:tcPr>
            <w:tcW w:w="960" w:type="dxa"/>
            <w:shd w:val="clear" w:color="auto" w:fill="auto"/>
            <w:noWrap/>
            <w:vAlign w:val="center"/>
            <w:hideMark/>
          </w:tcPr>
          <w:p w14:paraId="1D4D8D0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432918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w:t>
            </w:r>
          </w:p>
        </w:tc>
        <w:tc>
          <w:tcPr>
            <w:tcW w:w="960" w:type="dxa"/>
            <w:shd w:val="clear" w:color="auto" w:fill="auto"/>
            <w:noWrap/>
            <w:vAlign w:val="center"/>
            <w:hideMark/>
          </w:tcPr>
          <w:p w14:paraId="1A9016E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w:t>
            </w:r>
          </w:p>
        </w:tc>
        <w:tc>
          <w:tcPr>
            <w:tcW w:w="960" w:type="dxa"/>
            <w:shd w:val="clear" w:color="auto" w:fill="auto"/>
            <w:noWrap/>
            <w:vAlign w:val="center"/>
            <w:hideMark/>
          </w:tcPr>
          <w:p w14:paraId="24CBCF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w:t>
            </w:r>
          </w:p>
        </w:tc>
        <w:tc>
          <w:tcPr>
            <w:tcW w:w="960" w:type="dxa"/>
            <w:shd w:val="clear" w:color="auto" w:fill="auto"/>
            <w:noWrap/>
            <w:vAlign w:val="center"/>
            <w:hideMark/>
          </w:tcPr>
          <w:p w14:paraId="39F089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w:t>
            </w:r>
          </w:p>
        </w:tc>
        <w:tc>
          <w:tcPr>
            <w:tcW w:w="1250" w:type="dxa"/>
          </w:tcPr>
          <w:p w14:paraId="5BDF6C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0.003</w:t>
            </w:r>
          </w:p>
          <w:p w14:paraId="255CAC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[1.20-2.43]</w:t>
            </w:r>
          </w:p>
        </w:tc>
      </w:tr>
      <w:tr w:rsidR="00532377" w:rsidRPr="00C40A1B" w14:paraId="00E643E6" w14:textId="77777777" w:rsidTr="00C70D33">
        <w:trPr>
          <w:trHeight w:val="300"/>
        </w:trPr>
        <w:tc>
          <w:tcPr>
            <w:tcW w:w="1621" w:type="dxa"/>
            <w:shd w:val="clear" w:color="auto" w:fill="auto"/>
            <w:noWrap/>
            <w:vAlign w:val="bottom"/>
            <w:hideMark/>
          </w:tcPr>
          <w:p w14:paraId="14349727"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409761D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A91A1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0FFC7C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643E17D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3D25A6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w:t>
            </w:r>
          </w:p>
        </w:tc>
        <w:tc>
          <w:tcPr>
            <w:tcW w:w="960" w:type="dxa"/>
            <w:shd w:val="clear" w:color="auto" w:fill="auto"/>
            <w:noWrap/>
            <w:vAlign w:val="center"/>
            <w:hideMark/>
          </w:tcPr>
          <w:p w14:paraId="687C6DB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w:t>
            </w:r>
          </w:p>
        </w:tc>
        <w:tc>
          <w:tcPr>
            <w:tcW w:w="960" w:type="dxa"/>
            <w:shd w:val="clear" w:color="auto" w:fill="auto"/>
            <w:noWrap/>
            <w:vAlign w:val="center"/>
            <w:hideMark/>
          </w:tcPr>
          <w:p w14:paraId="088B147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960" w:type="dxa"/>
            <w:shd w:val="clear" w:color="auto" w:fill="auto"/>
            <w:noWrap/>
            <w:vAlign w:val="center"/>
            <w:hideMark/>
          </w:tcPr>
          <w:p w14:paraId="5A9D48D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2.7</w:t>
            </w:r>
          </w:p>
        </w:tc>
        <w:tc>
          <w:tcPr>
            <w:tcW w:w="960" w:type="dxa"/>
            <w:shd w:val="clear" w:color="auto" w:fill="auto"/>
            <w:noWrap/>
            <w:vAlign w:val="center"/>
            <w:hideMark/>
          </w:tcPr>
          <w:p w14:paraId="5F0117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6.0</w:t>
            </w:r>
          </w:p>
        </w:tc>
        <w:tc>
          <w:tcPr>
            <w:tcW w:w="1250" w:type="dxa"/>
          </w:tcPr>
          <w:p w14:paraId="47E14C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294CC31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[1.33-1.76]</w:t>
            </w:r>
          </w:p>
        </w:tc>
      </w:tr>
      <w:tr w:rsidR="00532377" w:rsidRPr="00C40A1B" w14:paraId="710132A1" w14:textId="77777777" w:rsidTr="00C70D33">
        <w:trPr>
          <w:trHeight w:val="300"/>
        </w:trPr>
        <w:tc>
          <w:tcPr>
            <w:tcW w:w="1621" w:type="dxa"/>
            <w:shd w:val="clear" w:color="auto" w:fill="auto"/>
            <w:noWrap/>
            <w:vAlign w:val="center"/>
            <w:hideMark/>
          </w:tcPr>
          <w:p w14:paraId="1CC7748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Microcatheter</w:t>
            </w:r>
          </w:p>
        </w:tc>
        <w:tc>
          <w:tcPr>
            <w:tcW w:w="960" w:type="dxa"/>
            <w:shd w:val="clear" w:color="auto" w:fill="auto"/>
            <w:noWrap/>
            <w:vAlign w:val="center"/>
            <w:hideMark/>
          </w:tcPr>
          <w:p w14:paraId="2ACED5D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5BEF24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0051DD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5FA7BE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4156D27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AD41B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w:t>
            </w:r>
          </w:p>
        </w:tc>
        <w:tc>
          <w:tcPr>
            <w:tcW w:w="960" w:type="dxa"/>
            <w:shd w:val="clear" w:color="auto" w:fill="auto"/>
            <w:noWrap/>
            <w:vAlign w:val="center"/>
            <w:hideMark/>
          </w:tcPr>
          <w:p w14:paraId="763B97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960" w:type="dxa"/>
            <w:shd w:val="clear" w:color="auto" w:fill="auto"/>
            <w:noWrap/>
            <w:vAlign w:val="center"/>
            <w:hideMark/>
          </w:tcPr>
          <w:p w14:paraId="6720EEE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7.6</w:t>
            </w:r>
          </w:p>
        </w:tc>
        <w:tc>
          <w:tcPr>
            <w:tcW w:w="960" w:type="dxa"/>
            <w:shd w:val="clear" w:color="auto" w:fill="auto"/>
            <w:noWrap/>
            <w:vAlign w:val="center"/>
            <w:hideMark/>
          </w:tcPr>
          <w:p w14:paraId="757902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w:t>
            </w:r>
          </w:p>
        </w:tc>
        <w:tc>
          <w:tcPr>
            <w:tcW w:w="1250" w:type="dxa"/>
          </w:tcPr>
          <w:p w14:paraId="3E5593C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7411FC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[1.46-2.32]</w:t>
            </w:r>
          </w:p>
        </w:tc>
      </w:tr>
      <w:tr w:rsidR="00532377" w:rsidRPr="00C40A1B" w14:paraId="5EDFFE46" w14:textId="77777777" w:rsidTr="00C70D33">
        <w:trPr>
          <w:trHeight w:val="300"/>
        </w:trPr>
        <w:tc>
          <w:tcPr>
            <w:tcW w:w="1621" w:type="dxa"/>
            <w:shd w:val="clear" w:color="auto" w:fill="auto"/>
            <w:noWrap/>
            <w:vAlign w:val="bottom"/>
            <w:hideMark/>
          </w:tcPr>
          <w:p w14:paraId="56004BE3"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646C37F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26AC5CF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3D7766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289846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74CE1CB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223168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w:t>
            </w:r>
          </w:p>
        </w:tc>
        <w:tc>
          <w:tcPr>
            <w:tcW w:w="960" w:type="dxa"/>
            <w:shd w:val="clear" w:color="auto" w:fill="auto"/>
            <w:noWrap/>
            <w:vAlign w:val="center"/>
            <w:hideMark/>
          </w:tcPr>
          <w:p w14:paraId="5C927BF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6.6</w:t>
            </w:r>
          </w:p>
        </w:tc>
        <w:tc>
          <w:tcPr>
            <w:tcW w:w="960" w:type="dxa"/>
            <w:shd w:val="clear" w:color="auto" w:fill="auto"/>
            <w:noWrap/>
            <w:vAlign w:val="center"/>
            <w:hideMark/>
          </w:tcPr>
          <w:p w14:paraId="7AABDF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10.4</w:t>
            </w:r>
          </w:p>
        </w:tc>
        <w:tc>
          <w:tcPr>
            <w:tcW w:w="960" w:type="dxa"/>
            <w:shd w:val="clear" w:color="auto" w:fill="auto"/>
            <w:noWrap/>
            <w:vAlign w:val="center"/>
            <w:hideMark/>
          </w:tcPr>
          <w:p w14:paraId="2E9D664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13.6</w:t>
            </w:r>
          </w:p>
        </w:tc>
        <w:tc>
          <w:tcPr>
            <w:tcW w:w="1250" w:type="dxa"/>
          </w:tcPr>
          <w:p w14:paraId="6769ED7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65C8AE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[1.77-2.27]</w:t>
            </w:r>
          </w:p>
        </w:tc>
      </w:tr>
      <w:tr w:rsidR="00532377" w:rsidRPr="00C40A1B" w14:paraId="53A52101" w14:textId="77777777" w:rsidTr="00C70D33">
        <w:trPr>
          <w:trHeight w:val="300"/>
        </w:trPr>
        <w:tc>
          <w:tcPr>
            <w:tcW w:w="1621" w:type="dxa"/>
            <w:shd w:val="clear" w:color="auto" w:fill="auto"/>
            <w:noWrap/>
            <w:vAlign w:val="center"/>
          </w:tcPr>
          <w:p w14:paraId="522AAE9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Access site</w:t>
            </w:r>
          </w:p>
        </w:tc>
        <w:tc>
          <w:tcPr>
            <w:tcW w:w="960" w:type="dxa"/>
            <w:shd w:val="clear" w:color="auto" w:fill="auto"/>
            <w:noWrap/>
            <w:vAlign w:val="center"/>
          </w:tcPr>
          <w:p w14:paraId="4A7833DD"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960" w:type="dxa"/>
            <w:shd w:val="clear" w:color="auto" w:fill="auto"/>
            <w:noWrap/>
            <w:vAlign w:val="center"/>
          </w:tcPr>
          <w:p w14:paraId="006A85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19B94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8A7CD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787AA4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141013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7D4E6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4D9DC7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960" w:type="dxa"/>
            <w:shd w:val="clear" w:color="auto" w:fill="auto"/>
            <w:noWrap/>
            <w:vAlign w:val="center"/>
          </w:tcPr>
          <w:p w14:paraId="38EEF1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250" w:type="dxa"/>
          </w:tcPr>
          <w:p w14:paraId="41AAE1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F1D51BE" w14:textId="77777777" w:rsidTr="00C70D33">
        <w:trPr>
          <w:trHeight w:val="300"/>
        </w:trPr>
        <w:tc>
          <w:tcPr>
            <w:tcW w:w="1621" w:type="dxa"/>
            <w:shd w:val="clear" w:color="auto" w:fill="auto"/>
            <w:noWrap/>
            <w:vAlign w:val="center"/>
            <w:hideMark/>
          </w:tcPr>
          <w:p w14:paraId="00F011A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Femoral </w:t>
            </w:r>
          </w:p>
        </w:tc>
        <w:tc>
          <w:tcPr>
            <w:tcW w:w="960" w:type="dxa"/>
            <w:shd w:val="clear" w:color="auto" w:fill="auto"/>
            <w:noWrap/>
            <w:vAlign w:val="center"/>
            <w:hideMark/>
          </w:tcPr>
          <w:p w14:paraId="14E2424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4714AA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58.8</w:t>
            </w:r>
          </w:p>
        </w:tc>
        <w:tc>
          <w:tcPr>
            <w:tcW w:w="960" w:type="dxa"/>
            <w:shd w:val="clear" w:color="auto" w:fill="auto"/>
            <w:noWrap/>
            <w:vAlign w:val="center"/>
            <w:hideMark/>
          </w:tcPr>
          <w:p w14:paraId="7EEB607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68.8</w:t>
            </w:r>
          </w:p>
        </w:tc>
        <w:tc>
          <w:tcPr>
            <w:tcW w:w="960" w:type="dxa"/>
            <w:shd w:val="clear" w:color="auto" w:fill="auto"/>
            <w:noWrap/>
            <w:vAlign w:val="center"/>
            <w:hideMark/>
          </w:tcPr>
          <w:p w14:paraId="26E0DA1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67.1</w:t>
            </w:r>
          </w:p>
        </w:tc>
        <w:tc>
          <w:tcPr>
            <w:tcW w:w="960" w:type="dxa"/>
            <w:shd w:val="clear" w:color="auto" w:fill="auto"/>
            <w:noWrap/>
            <w:vAlign w:val="center"/>
            <w:hideMark/>
          </w:tcPr>
          <w:p w14:paraId="1B1AD5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70.0</w:t>
            </w:r>
          </w:p>
        </w:tc>
        <w:tc>
          <w:tcPr>
            <w:tcW w:w="960" w:type="dxa"/>
            <w:shd w:val="clear" w:color="auto" w:fill="auto"/>
            <w:noWrap/>
            <w:vAlign w:val="center"/>
            <w:hideMark/>
          </w:tcPr>
          <w:p w14:paraId="6F8738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51.4</w:t>
            </w:r>
          </w:p>
        </w:tc>
        <w:tc>
          <w:tcPr>
            <w:tcW w:w="960" w:type="dxa"/>
            <w:shd w:val="clear" w:color="auto" w:fill="auto"/>
            <w:noWrap/>
            <w:vAlign w:val="center"/>
            <w:hideMark/>
          </w:tcPr>
          <w:p w14:paraId="3191B1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46.5</w:t>
            </w:r>
          </w:p>
        </w:tc>
        <w:tc>
          <w:tcPr>
            <w:tcW w:w="960" w:type="dxa"/>
            <w:shd w:val="clear" w:color="auto" w:fill="auto"/>
            <w:noWrap/>
            <w:vAlign w:val="center"/>
            <w:hideMark/>
          </w:tcPr>
          <w:p w14:paraId="3D637AD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37.5</w:t>
            </w:r>
          </w:p>
        </w:tc>
        <w:tc>
          <w:tcPr>
            <w:tcW w:w="960" w:type="dxa"/>
            <w:shd w:val="clear" w:color="auto" w:fill="auto"/>
            <w:noWrap/>
            <w:vAlign w:val="center"/>
            <w:hideMark/>
          </w:tcPr>
          <w:p w14:paraId="2C6C1D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42.6</w:t>
            </w:r>
          </w:p>
        </w:tc>
        <w:tc>
          <w:tcPr>
            <w:tcW w:w="1250" w:type="dxa"/>
          </w:tcPr>
          <w:p w14:paraId="4AC3658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4519F0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[0.74-0.85]</w:t>
            </w:r>
          </w:p>
        </w:tc>
      </w:tr>
      <w:tr w:rsidR="00532377" w:rsidRPr="00C40A1B" w14:paraId="3A55DAEA" w14:textId="77777777" w:rsidTr="00C70D33">
        <w:trPr>
          <w:trHeight w:val="300"/>
        </w:trPr>
        <w:tc>
          <w:tcPr>
            <w:tcW w:w="1621" w:type="dxa"/>
            <w:shd w:val="clear" w:color="auto" w:fill="auto"/>
            <w:noWrap/>
            <w:vAlign w:val="bottom"/>
            <w:hideMark/>
          </w:tcPr>
          <w:p w14:paraId="72D5AB41"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0A17D68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4F8D9A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79.4</w:t>
            </w:r>
          </w:p>
        </w:tc>
        <w:tc>
          <w:tcPr>
            <w:tcW w:w="960" w:type="dxa"/>
            <w:shd w:val="clear" w:color="auto" w:fill="auto"/>
            <w:noWrap/>
            <w:vAlign w:val="center"/>
            <w:hideMark/>
          </w:tcPr>
          <w:p w14:paraId="066E5B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83.3</w:t>
            </w:r>
          </w:p>
        </w:tc>
        <w:tc>
          <w:tcPr>
            <w:tcW w:w="960" w:type="dxa"/>
            <w:shd w:val="clear" w:color="auto" w:fill="auto"/>
            <w:noWrap/>
            <w:vAlign w:val="center"/>
            <w:hideMark/>
          </w:tcPr>
          <w:p w14:paraId="52A6EC8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79.3</w:t>
            </w:r>
          </w:p>
        </w:tc>
        <w:tc>
          <w:tcPr>
            <w:tcW w:w="960" w:type="dxa"/>
            <w:shd w:val="clear" w:color="auto" w:fill="auto"/>
            <w:noWrap/>
            <w:vAlign w:val="center"/>
            <w:hideMark/>
          </w:tcPr>
          <w:p w14:paraId="68CD518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73.2</w:t>
            </w:r>
          </w:p>
        </w:tc>
        <w:tc>
          <w:tcPr>
            <w:tcW w:w="960" w:type="dxa"/>
            <w:shd w:val="clear" w:color="auto" w:fill="auto"/>
            <w:noWrap/>
            <w:vAlign w:val="center"/>
            <w:hideMark/>
          </w:tcPr>
          <w:p w14:paraId="27BDC1B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67.2</w:t>
            </w:r>
          </w:p>
        </w:tc>
        <w:tc>
          <w:tcPr>
            <w:tcW w:w="960" w:type="dxa"/>
            <w:shd w:val="clear" w:color="auto" w:fill="auto"/>
            <w:noWrap/>
            <w:vAlign w:val="center"/>
            <w:hideMark/>
          </w:tcPr>
          <w:p w14:paraId="35BD9E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60.8</w:t>
            </w:r>
          </w:p>
        </w:tc>
        <w:tc>
          <w:tcPr>
            <w:tcW w:w="960" w:type="dxa"/>
            <w:shd w:val="clear" w:color="auto" w:fill="auto"/>
            <w:noWrap/>
            <w:vAlign w:val="center"/>
            <w:hideMark/>
          </w:tcPr>
          <w:p w14:paraId="4679CC2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56.3</w:t>
            </w:r>
          </w:p>
        </w:tc>
        <w:tc>
          <w:tcPr>
            <w:tcW w:w="960" w:type="dxa"/>
            <w:shd w:val="clear" w:color="auto" w:fill="auto"/>
            <w:noWrap/>
            <w:vAlign w:val="center"/>
            <w:hideMark/>
          </w:tcPr>
          <w:p w14:paraId="499A41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54.1</w:t>
            </w:r>
          </w:p>
        </w:tc>
        <w:tc>
          <w:tcPr>
            <w:tcW w:w="1250" w:type="dxa"/>
          </w:tcPr>
          <w:p w14:paraId="3DDA0C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7121D7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[0.77-0.83]</w:t>
            </w:r>
          </w:p>
        </w:tc>
      </w:tr>
      <w:tr w:rsidR="00532377" w:rsidRPr="00C40A1B" w14:paraId="22F1C79F" w14:textId="77777777" w:rsidTr="00C70D33">
        <w:trPr>
          <w:trHeight w:val="300"/>
        </w:trPr>
        <w:tc>
          <w:tcPr>
            <w:tcW w:w="1621" w:type="dxa"/>
            <w:shd w:val="clear" w:color="auto" w:fill="auto"/>
            <w:noWrap/>
            <w:vAlign w:val="center"/>
            <w:hideMark/>
          </w:tcPr>
          <w:p w14:paraId="0ABC158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Radial </w:t>
            </w:r>
          </w:p>
        </w:tc>
        <w:tc>
          <w:tcPr>
            <w:tcW w:w="960" w:type="dxa"/>
            <w:shd w:val="clear" w:color="auto" w:fill="auto"/>
            <w:noWrap/>
            <w:vAlign w:val="center"/>
            <w:hideMark/>
          </w:tcPr>
          <w:p w14:paraId="6C91CF2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30C5DEF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35.3</w:t>
            </w:r>
          </w:p>
        </w:tc>
        <w:tc>
          <w:tcPr>
            <w:tcW w:w="960" w:type="dxa"/>
            <w:shd w:val="clear" w:color="auto" w:fill="auto"/>
            <w:noWrap/>
            <w:vAlign w:val="center"/>
            <w:hideMark/>
          </w:tcPr>
          <w:p w14:paraId="3207A0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31.2</w:t>
            </w:r>
          </w:p>
        </w:tc>
        <w:tc>
          <w:tcPr>
            <w:tcW w:w="960" w:type="dxa"/>
            <w:shd w:val="clear" w:color="auto" w:fill="auto"/>
            <w:noWrap/>
            <w:vAlign w:val="center"/>
            <w:hideMark/>
          </w:tcPr>
          <w:p w14:paraId="6993989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32.9</w:t>
            </w:r>
          </w:p>
        </w:tc>
        <w:tc>
          <w:tcPr>
            <w:tcW w:w="960" w:type="dxa"/>
            <w:shd w:val="clear" w:color="auto" w:fill="auto"/>
            <w:noWrap/>
            <w:vAlign w:val="center"/>
            <w:hideMark/>
          </w:tcPr>
          <w:p w14:paraId="5E50D2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28.3</w:t>
            </w:r>
          </w:p>
        </w:tc>
        <w:tc>
          <w:tcPr>
            <w:tcW w:w="960" w:type="dxa"/>
            <w:shd w:val="clear" w:color="auto" w:fill="auto"/>
            <w:noWrap/>
            <w:vAlign w:val="center"/>
            <w:hideMark/>
          </w:tcPr>
          <w:p w14:paraId="5DB9EA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47.6</w:t>
            </w:r>
          </w:p>
        </w:tc>
        <w:tc>
          <w:tcPr>
            <w:tcW w:w="960" w:type="dxa"/>
            <w:shd w:val="clear" w:color="auto" w:fill="auto"/>
            <w:noWrap/>
            <w:vAlign w:val="center"/>
            <w:hideMark/>
          </w:tcPr>
          <w:p w14:paraId="406627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51.2</w:t>
            </w:r>
          </w:p>
        </w:tc>
        <w:tc>
          <w:tcPr>
            <w:tcW w:w="960" w:type="dxa"/>
            <w:shd w:val="clear" w:color="auto" w:fill="auto"/>
            <w:noWrap/>
            <w:vAlign w:val="center"/>
            <w:hideMark/>
          </w:tcPr>
          <w:p w14:paraId="29F74B9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59.6</w:t>
            </w:r>
          </w:p>
        </w:tc>
        <w:tc>
          <w:tcPr>
            <w:tcW w:w="960" w:type="dxa"/>
            <w:shd w:val="clear" w:color="auto" w:fill="auto"/>
            <w:noWrap/>
            <w:vAlign w:val="center"/>
            <w:hideMark/>
          </w:tcPr>
          <w:p w14:paraId="0F1CBC3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54.0</w:t>
            </w:r>
          </w:p>
        </w:tc>
        <w:tc>
          <w:tcPr>
            <w:tcW w:w="1250" w:type="dxa"/>
          </w:tcPr>
          <w:p w14:paraId="5C6CB52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516ECE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[1.15-1.32]</w:t>
            </w:r>
          </w:p>
        </w:tc>
      </w:tr>
      <w:tr w:rsidR="00532377" w:rsidRPr="00C40A1B" w14:paraId="53F65678" w14:textId="77777777" w:rsidTr="00C70D33">
        <w:trPr>
          <w:trHeight w:val="300"/>
        </w:trPr>
        <w:tc>
          <w:tcPr>
            <w:tcW w:w="1621" w:type="dxa"/>
            <w:shd w:val="clear" w:color="auto" w:fill="auto"/>
            <w:noWrap/>
            <w:vAlign w:val="bottom"/>
            <w:hideMark/>
          </w:tcPr>
          <w:p w14:paraId="3083F60E"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5183420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33885F8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18.1</w:t>
            </w:r>
          </w:p>
        </w:tc>
        <w:tc>
          <w:tcPr>
            <w:tcW w:w="960" w:type="dxa"/>
            <w:shd w:val="clear" w:color="auto" w:fill="auto"/>
            <w:noWrap/>
            <w:vAlign w:val="center"/>
            <w:hideMark/>
          </w:tcPr>
          <w:p w14:paraId="11C4BFB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15.9</w:t>
            </w:r>
          </w:p>
        </w:tc>
        <w:tc>
          <w:tcPr>
            <w:tcW w:w="960" w:type="dxa"/>
            <w:shd w:val="clear" w:color="auto" w:fill="auto"/>
            <w:noWrap/>
            <w:vAlign w:val="center"/>
            <w:hideMark/>
          </w:tcPr>
          <w:p w14:paraId="43FB9FE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19.7</w:t>
            </w:r>
          </w:p>
        </w:tc>
        <w:tc>
          <w:tcPr>
            <w:tcW w:w="960" w:type="dxa"/>
            <w:shd w:val="clear" w:color="auto" w:fill="auto"/>
            <w:noWrap/>
            <w:vAlign w:val="center"/>
            <w:hideMark/>
          </w:tcPr>
          <w:p w14:paraId="273150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25.4</w:t>
            </w:r>
          </w:p>
        </w:tc>
        <w:tc>
          <w:tcPr>
            <w:tcW w:w="960" w:type="dxa"/>
            <w:shd w:val="clear" w:color="auto" w:fill="auto"/>
            <w:noWrap/>
            <w:vAlign w:val="center"/>
            <w:hideMark/>
          </w:tcPr>
          <w:p w14:paraId="29F3EA0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29.6</w:t>
            </w:r>
          </w:p>
        </w:tc>
        <w:tc>
          <w:tcPr>
            <w:tcW w:w="960" w:type="dxa"/>
            <w:shd w:val="clear" w:color="auto" w:fill="auto"/>
            <w:noWrap/>
            <w:vAlign w:val="center"/>
            <w:hideMark/>
          </w:tcPr>
          <w:p w14:paraId="0D6620A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37.2</w:t>
            </w:r>
          </w:p>
        </w:tc>
        <w:tc>
          <w:tcPr>
            <w:tcW w:w="960" w:type="dxa"/>
            <w:shd w:val="clear" w:color="auto" w:fill="auto"/>
            <w:noWrap/>
            <w:vAlign w:val="center"/>
            <w:hideMark/>
          </w:tcPr>
          <w:p w14:paraId="21FF88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40.4</w:t>
            </w:r>
          </w:p>
        </w:tc>
        <w:tc>
          <w:tcPr>
            <w:tcW w:w="960" w:type="dxa"/>
            <w:shd w:val="clear" w:color="auto" w:fill="auto"/>
            <w:noWrap/>
            <w:vAlign w:val="center"/>
            <w:hideMark/>
          </w:tcPr>
          <w:p w14:paraId="6316FF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43.7</w:t>
            </w:r>
          </w:p>
        </w:tc>
        <w:tc>
          <w:tcPr>
            <w:tcW w:w="1250" w:type="dxa"/>
          </w:tcPr>
          <w:p w14:paraId="045C9D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p w14:paraId="701E42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[1.21-1.30]</w:t>
            </w:r>
          </w:p>
        </w:tc>
      </w:tr>
      <w:tr w:rsidR="00532377" w:rsidRPr="00C40A1B" w14:paraId="185D81AA" w14:textId="77777777" w:rsidTr="00C70D33">
        <w:trPr>
          <w:trHeight w:val="300"/>
        </w:trPr>
        <w:tc>
          <w:tcPr>
            <w:tcW w:w="1621" w:type="dxa"/>
            <w:shd w:val="clear" w:color="auto" w:fill="auto"/>
            <w:noWrap/>
            <w:vAlign w:val="center"/>
            <w:hideMark/>
          </w:tcPr>
          <w:p w14:paraId="2C600DE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Multiple / Other</w:t>
            </w:r>
          </w:p>
        </w:tc>
        <w:tc>
          <w:tcPr>
            <w:tcW w:w="960" w:type="dxa"/>
            <w:shd w:val="clear" w:color="auto" w:fill="auto"/>
            <w:noWrap/>
            <w:vAlign w:val="center"/>
            <w:hideMark/>
          </w:tcPr>
          <w:p w14:paraId="7C01A49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661326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w:t>
            </w:r>
          </w:p>
        </w:tc>
        <w:tc>
          <w:tcPr>
            <w:tcW w:w="960" w:type="dxa"/>
            <w:shd w:val="clear" w:color="auto" w:fill="auto"/>
            <w:noWrap/>
            <w:vAlign w:val="center"/>
            <w:hideMark/>
          </w:tcPr>
          <w:p w14:paraId="07AA25D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257A73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65BC89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w:t>
            </w:r>
          </w:p>
        </w:tc>
        <w:tc>
          <w:tcPr>
            <w:tcW w:w="960" w:type="dxa"/>
            <w:shd w:val="clear" w:color="auto" w:fill="auto"/>
            <w:noWrap/>
            <w:vAlign w:val="center"/>
            <w:hideMark/>
          </w:tcPr>
          <w:p w14:paraId="0CF6E2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w:t>
            </w:r>
          </w:p>
        </w:tc>
        <w:tc>
          <w:tcPr>
            <w:tcW w:w="960" w:type="dxa"/>
            <w:shd w:val="clear" w:color="auto" w:fill="auto"/>
            <w:noWrap/>
            <w:vAlign w:val="center"/>
            <w:hideMark/>
          </w:tcPr>
          <w:p w14:paraId="7669E19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w:t>
            </w:r>
          </w:p>
        </w:tc>
        <w:tc>
          <w:tcPr>
            <w:tcW w:w="960" w:type="dxa"/>
            <w:shd w:val="clear" w:color="auto" w:fill="auto"/>
            <w:noWrap/>
            <w:vAlign w:val="center"/>
            <w:hideMark/>
          </w:tcPr>
          <w:p w14:paraId="56FF7B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w:t>
            </w:r>
          </w:p>
        </w:tc>
        <w:tc>
          <w:tcPr>
            <w:tcW w:w="960" w:type="dxa"/>
            <w:shd w:val="clear" w:color="auto" w:fill="auto"/>
            <w:noWrap/>
            <w:vAlign w:val="center"/>
            <w:hideMark/>
          </w:tcPr>
          <w:p w14:paraId="22225F0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w:t>
            </w:r>
          </w:p>
        </w:tc>
        <w:tc>
          <w:tcPr>
            <w:tcW w:w="1250" w:type="dxa"/>
          </w:tcPr>
          <w:p w14:paraId="1BA352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0.052</w:t>
            </w:r>
          </w:p>
          <w:p w14:paraId="63A3A7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[1.00-1.68]</w:t>
            </w:r>
          </w:p>
        </w:tc>
      </w:tr>
      <w:tr w:rsidR="00532377" w:rsidRPr="00C40A1B" w14:paraId="52F06FDB" w14:textId="77777777" w:rsidTr="00C70D33">
        <w:trPr>
          <w:trHeight w:val="300"/>
        </w:trPr>
        <w:tc>
          <w:tcPr>
            <w:tcW w:w="1621" w:type="dxa"/>
            <w:shd w:val="clear" w:color="auto" w:fill="auto"/>
            <w:noWrap/>
            <w:vAlign w:val="bottom"/>
            <w:hideMark/>
          </w:tcPr>
          <w:p w14:paraId="56441805"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0D5A59A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5E2EFD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2.5</w:t>
            </w:r>
          </w:p>
        </w:tc>
        <w:tc>
          <w:tcPr>
            <w:tcW w:w="960" w:type="dxa"/>
            <w:shd w:val="clear" w:color="auto" w:fill="auto"/>
            <w:noWrap/>
            <w:vAlign w:val="center"/>
            <w:hideMark/>
          </w:tcPr>
          <w:p w14:paraId="4BCDF4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w:t>
            </w:r>
          </w:p>
        </w:tc>
        <w:tc>
          <w:tcPr>
            <w:tcW w:w="960" w:type="dxa"/>
            <w:shd w:val="clear" w:color="auto" w:fill="auto"/>
            <w:noWrap/>
            <w:vAlign w:val="center"/>
            <w:hideMark/>
          </w:tcPr>
          <w:p w14:paraId="371999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w:t>
            </w:r>
          </w:p>
        </w:tc>
        <w:tc>
          <w:tcPr>
            <w:tcW w:w="960" w:type="dxa"/>
            <w:shd w:val="clear" w:color="auto" w:fill="auto"/>
            <w:noWrap/>
            <w:vAlign w:val="center"/>
            <w:hideMark/>
          </w:tcPr>
          <w:p w14:paraId="6C2595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w:t>
            </w:r>
          </w:p>
        </w:tc>
        <w:tc>
          <w:tcPr>
            <w:tcW w:w="960" w:type="dxa"/>
            <w:shd w:val="clear" w:color="auto" w:fill="auto"/>
            <w:noWrap/>
            <w:vAlign w:val="center"/>
            <w:hideMark/>
          </w:tcPr>
          <w:p w14:paraId="78DEE4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3.2</w:t>
            </w:r>
          </w:p>
        </w:tc>
        <w:tc>
          <w:tcPr>
            <w:tcW w:w="960" w:type="dxa"/>
            <w:shd w:val="clear" w:color="auto" w:fill="auto"/>
            <w:noWrap/>
            <w:vAlign w:val="center"/>
            <w:hideMark/>
          </w:tcPr>
          <w:p w14:paraId="19F1D24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w:t>
            </w:r>
          </w:p>
        </w:tc>
        <w:tc>
          <w:tcPr>
            <w:tcW w:w="960" w:type="dxa"/>
            <w:shd w:val="clear" w:color="auto" w:fill="auto"/>
            <w:noWrap/>
            <w:vAlign w:val="center"/>
            <w:hideMark/>
          </w:tcPr>
          <w:p w14:paraId="6D1BDE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w:t>
            </w:r>
          </w:p>
        </w:tc>
        <w:tc>
          <w:tcPr>
            <w:tcW w:w="960" w:type="dxa"/>
            <w:shd w:val="clear" w:color="auto" w:fill="auto"/>
            <w:noWrap/>
            <w:vAlign w:val="center"/>
            <w:hideMark/>
          </w:tcPr>
          <w:p w14:paraId="614335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w:t>
            </w:r>
          </w:p>
        </w:tc>
        <w:tc>
          <w:tcPr>
            <w:tcW w:w="1250" w:type="dxa"/>
          </w:tcPr>
          <w:p w14:paraId="6A5D24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0.046</w:t>
            </w:r>
          </w:p>
          <w:p w14:paraId="12549BF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[1.00-1.26]</w:t>
            </w:r>
          </w:p>
        </w:tc>
      </w:tr>
      <w:tr w:rsidR="00532377" w:rsidRPr="00C40A1B" w14:paraId="51A0CF37" w14:textId="77777777" w:rsidTr="00C70D33">
        <w:trPr>
          <w:trHeight w:val="300"/>
        </w:trPr>
        <w:tc>
          <w:tcPr>
            <w:tcW w:w="1621" w:type="dxa"/>
            <w:shd w:val="clear" w:color="auto" w:fill="auto"/>
            <w:noWrap/>
            <w:vAlign w:val="center"/>
            <w:hideMark/>
          </w:tcPr>
          <w:p w14:paraId="6CFFFA9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Mortality 30-day</w:t>
            </w:r>
          </w:p>
        </w:tc>
        <w:tc>
          <w:tcPr>
            <w:tcW w:w="960" w:type="dxa"/>
            <w:shd w:val="clear" w:color="auto" w:fill="auto"/>
            <w:noWrap/>
            <w:vAlign w:val="center"/>
            <w:hideMark/>
          </w:tcPr>
          <w:p w14:paraId="333CC75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960" w:type="dxa"/>
            <w:shd w:val="clear" w:color="auto" w:fill="auto"/>
            <w:noWrap/>
            <w:vAlign w:val="center"/>
            <w:hideMark/>
          </w:tcPr>
          <w:p w14:paraId="3DB7809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43CDC91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48A98C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w:t>
            </w:r>
          </w:p>
        </w:tc>
        <w:tc>
          <w:tcPr>
            <w:tcW w:w="960" w:type="dxa"/>
            <w:shd w:val="clear" w:color="auto" w:fill="auto"/>
            <w:noWrap/>
            <w:vAlign w:val="center"/>
            <w:hideMark/>
          </w:tcPr>
          <w:p w14:paraId="2B6E5D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44024F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w:t>
            </w:r>
          </w:p>
        </w:tc>
        <w:tc>
          <w:tcPr>
            <w:tcW w:w="960" w:type="dxa"/>
            <w:shd w:val="clear" w:color="auto" w:fill="auto"/>
            <w:noWrap/>
            <w:vAlign w:val="center"/>
            <w:hideMark/>
          </w:tcPr>
          <w:p w14:paraId="27B855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w:t>
            </w:r>
          </w:p>
        </w:tc>
        <w:tc>
          <w:tcPr>
            <w:tcW w:w="960" w:type="dxa"/>
            <w:shd w:val="clear" w:color="auto" w:fill="auto"/>
            <w:noWrap/>
            <w:vAlign w:val="center"/>
            <w:hideMark/>
          </w:tcPr>
          <w:p w14:paraId="65B8CB0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w:t>
            </w:r>
          </w:p>
        </w:tc>
        <w:tc>
          <w:tcPr>
            <w:tcW w:w="960" w:type="dxa"/>
            <w:shd w:val="clear" w:color="auto" w:fill="auto"/>
            <w:noWrap/>
            <w:vAlign w:val="center"/>
            <w:hideMark/>
          </w:tcPr>
          <w:p w14:paraId="7D520D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1250" w:type="dxa"/>
          </w:tcPr>
          <w:p w14:paraId="4FCF9F2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0.741</w:t>
            </w:r>
          </w:p>
          <w:p w14:paraId="6B19A3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[0.60-1.43]</w:t>
            </w:r>
          </w:p>
        </w:tc>
      </w:tr>
      <w:tr w:rsidR="00532377" w:rsidRPr="00C40A1B" w14:paraId="72F12600" w14:textId="77777777" w:rsidTr="00C70D33">
        <w:trPr>
          <w:trHeight w:val="300"/>
        </w:trPr>
        <w:tc>
          <w:tcPr>
            <w:tcW w:w="1621" w:type="dxa"/>
            <w:shd w:val="clear" w:color="auto" w:fill="auto"/>
            <w:noWrap/>
            <w:vAlign w:val="bottom"/>
            <w:hideMark/>
          </w:tcPr>
          <w:p w14:paraId="213A59CF"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960" w:type="dxa"/>
            <w:shd w:val="clear" w:color="auto" w:fill="auto"/>
            <w:noWrap/>
            <w:vAlign w:val="center"/>
            <w:hideMark/>
          </w:tcPr>
          <w:p w14:paraId="5694121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uncON</w:t>
            </w:r>
          </w:p>
        </w:tc>
        <w:tc>
          <w:tcPr>
            <w:tcW w:w="960" w:type="dxa"/>
            <w:shd w:val="clear" w:color="auto" w:fill="auto"/>
            <w:noWrap/>
            <w:vAlign w:val="center"/>
            <w:hideMark/>
          </w:tcPr>
          <w:p w14:paraId="09870F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w:t>
            </w:r>
          </w:p>
        </w:tc>
        <w:tc>
          <w:tcPr>
            <w:tcW w:w="960" w:type="dxa"/>
            <w:shd w:val="clear" w:color="auto" w:fill="auto"/>
            <w:noWrap/>
            <w:vAlign w:val="center"/>
            <w:hideMark/>
          </w:tcPr>
          <w:p w14:paraId="1D796A4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960" w:type="dxa"/>
            <w:shd w:val="clear" w:color="auto" w:fill="auto"/>
            <w:noWrap/>
            <w:vAlign w:val="center"/>
            <w:hideMark/>
          </w:tcPr>
          <w:p w14:paraId="55EE23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w:t>
            </w:r>
          </w:p>
        </w:tc>
        <w:tc>
          <w:tcPr>
            <w:tcW w:w="960" w:type="dxa"/>
            <w:shd w:val="clear" w:color="auto" w:fill="auto"/>
            <w:noWrap/>
            <w:vAlign w:val="center"/>
            <w:hideMark/>
          </w:tcPr>
          <w:p w14:paraId="2BE5B6B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w:t>
            </w:r>
          </w:p>
        </w:tc>
        <w:tc>
          <w:tcPr>
            <w:tcW w:w="960" w:type="dxa"/>
            <w:shd w:val="clear" w:color="auto" w:fill="auto"/>
            <w:noWrap/>
            <w:vAlign w:val="center"/>
            <w:hideMark/>
          </w:tcPr>
          <w:p w14:paraId="269F15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w:t>
            </w:r>
          </w:p>
        </w:tc>
        <w:tc>
          <w:tcPr>
            <w:tcW w:w="960" w:type="dxa"/>
            <w:shd w:val="clear" w:color="auto" w:fill="auto"/>
            <w:noWrap/>
            <w:vAlign w:val="center"/>
            <w:hideMark/>
          </w:tcPr>
          <w:p w14:paraId="400E374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w:t>
            </w:r>
          </w:p>
        </w:tc>
        <w:tc>
          <w:tcPr>
            <w:tcW w:w="960" w:type="dxa"/>
            <w:shd w:val="clear" w:color="auto" w:fill="auto"/>
            <w:noWrap/>
            <w:vAlign w:val="center"/>
            <w:hideMark/>
          </w:tcPr>
          <w:p w14:paraId="7C6A8A0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w:t>
            </w:r>
          </w:p>
        </w:tc>
        <w:tc>
          <w:tcPr>
            <w:tcW w:w="960" w:type="dxa"/>
            <w:shd w:val="clear" w:color="auto" w:fill="auto"/>
            <w:noWrap/>
            <w:vAlign w:val="center"/>
            <w:hideMark/>
          </w:tcPr>
          <w:p w14:paraId="1E3F4C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w:t>
            </w:r>
          </w:p>
        </w:tc>
        <w:tc>
          <w:tcPr>
            <w:tcW w:w="1250" w:type="dxa"/>
          </w:tcPr>
          <w:p w14:paraId="7D5EDA5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0.800</w:t>
            </w:r>
          </w:p>
          <w:p w14:paraId="3AEB60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[0.74-1.26]</w:t>
            </w:r>
          </w:p>
        </w:tc>
      </w:tr>
    </w:tbl>
    <w:p w14:paraId="284BD506" w14:textId="77777777" w:rsidR="00532377" w:rsidRPr="00295271" w:rsidRDefault="00532377" w:rsidP="00532377">
      <w:pPr>
        <w:ind w:left="-1134" w:right="-1440"/>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*BMS=Bare mare stent; CTO=Chronic Total Occlusion; DES=Drug-eluting stent; GP=Glycoprotein; LMS=Left Main Stem; MI=Myocardial infarction; PCI=Percutaneous Coronary Intervention; SHA=Strategic Health Authorities; SDD=Same Day Discharge; uncON= uncomplicated ON</w:t>
      </w:r>
    </w:p>
    <w:p w14:paraId="003806F3" w14:textId="77777777" w:rsidR="00532377" w:rsidRPr="00295271" w:rsidRDefault="00532377" w:rsidP="00532377">
      <w:pPr>
        <w:pStyle w:val="Caption"/>
        <w:keepNext/>
        <w:spacing w:after="0"/>
        <w:ind w:right="-46"/>
        <w:rPr>
          <w:rFonts w:ascii="Times New Roman" w:hAnsi="Times New Roman" w:cs="Times New Roman"/>
          <w:i/>
          <w:color w:val="auto"/>
          <w:sz w:val="22"/>
          <w:szCs w:val="22"/>
          <w:lang w:val="en-US"/>
        </w:rPr>
      </w:pPr>
    </w:p>
    <w:p w14:paraId="006F3B7F" w14:textId="77777777" w:rsidR="00532377" w:rsidRPr="00295271" w:rsidRDefault="00532377" w:rsidP="00532377">
      <w:pPr>
        <w:rPr>
          <w:lang w:val="en-US"/>
        </w:rPr>
      </w:pPr>
    </w:p>
    <w:p w14:paraId="464A38DA" w14:textId="77777777" w:rsidR="00532377" w:rsidRPr="00295271" w:rsidRDefault="00532377" w:rsidP="00532377">
      <w:pPr>
        <w:rPr>
          <w:lang w:val="en-US"/>
        </w:rPr>
      </w:pPr>
    </w:p>
    <w:p w14:paraId="2873D083" w14:textId="77777777" w:rsidR="00532377" w:rsidRPr="00295271" w:rsidRDefault="00532377" w:rsidP="00532377">
      <w:pPr>
        <w:rPr>
          <w:lang w:val="en-US"/>
        </w:rPr>
      </w:pPr>
    </w:p>
    <w:p w14:paraId="7E12EB0E" w14:textId="77777777" w:rsidR="00532377" w:rsidRPr="00532377" w:rsidRDefault="00532377" w:rsidP="00532377">
      <w:pPr>
        <w:pStyle w:val="Caption"/>
        <w:keepNext/>
        <w:spacing w:after="0"/>
        <w:ind w:right="-46"/>
        <w:rPr>
          <w:rFonts w:ascii="Times New Roman" w:hAnsi="Times New Roman" w:cs="Times New Roman"/>
          <w:color w:val="auto"/>
          <w:sz w:val="22"/>
          <w:szCs w:val="22"/>
        </w:rPr>
      </w:pPr>
      <w:r w:rsidRPr="00532377">
        <w:rPr>
          <w:rFonts w:ascii="Times New Roman" w:hAnsi="Times New Roman" w:cs="Times New Roman"/>
          <w:color w:val="auto"/>
          <w:sz w:val="22"/>
          <w:szCs w:val="22"/>
        </w:rPr>
        <w:t>Supplementary Table 6: Procedural characteristics within the SDD and ON (including complicated cases)</w:t>
      </w:r>
    </w:p>
    <w:tbl>
      <w:tblPr>
        <w:tblW w:w="64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559"/>
        <w:gridCol w:w="1418"/>
        <w:gridCol w:w="1134"/>
      </w:tblGrid>
      <w:tr w:rsidR="00532377" w:rsidRPr="00C40A1B" w14:paraId="1E33CA68" w14:textId="77777777" w:rsidTr="00C70D33">
        <w:trPr>
          <w:trHeight w:val="300"/>
        </w:trPr>
        <w:tc>
          <w:tcPr>
            <w:tcW w:w="2297" w:type="dxa"/>
            <w:shd w:val="clear" w:color="auto" w:fill="auto"/>
            <w:noWrap/>
            <w:vAlign w:val="bottom"/>
            <w:hideMark/>
          </w:tcPr>
          <w:p w14:paraId="36D08481" w14:textId="77777777" w:rsidR="00532377" w:rsidRPr="00C40A1B" w:rsidRDefault="00532377" w:rsidP="00C70D33">
            <w:pPr>
              <w:spacing w:after="0" w:line="240" w:lineRule="auto"/>
              <w:rPr>
                <w:rFonts w:ascii="Times New Roman" w:eastAsia="Times New Roman" w:hAnsi="Times New Roman" w:cs="Times New Roman"/>
                <w:lang w:eastAsia="en-GB"/>
              </w:rPr>
            </w:pPr>
          </w:p>
        </w:tc>
        <w:tc>
          <w:tcPr>
            <w:tcW w:w="1559" w:type="dxa"/>
            <w:shd w:val="clear" w:color="auto" w:fill="auto"/>
            <w:noWrap/>
            <w:vAlign w:val="center"/>
            <w:hideMark/>
          </w:tcPr>
          <w:p w14:paraId="78780B9F"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1418" w:type="dxa"/>
            <w:shd w:val="clear" w:color="auto" w:fill="auto"/>
            <w:noWrap/>
            <w:vAlign w:val="center"/>
            <w:hideMark/>
          </w:tcPr>
          <w:p w14:paraId="3062CCE5"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ON</w:t>
            </w:r>
          </w:p>
        </w:tc>
        <w:tc>
          <w:tcPr>
            <w:tcW w:w="1134" w:type="dxa"/>
            <w:shd w:val="clear" w:color="auto" w:fill="auto"/>
            <w:noWrap/>
            <w:vAlign w:val="center"/>
            <w:hideMark/>
          </w:tcPr>
          <w:p w14:paraId="595B4A07"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tc>
      </w:tr>
      <w:tr w:rsidR="00532377" w:rsidRPr="00C40A1B" w14:paraId="11D97E5C" w14:textId="77777777" w:rsidTr="00C70D33">
        <w:trPr>
          <w:trHeight w:val="300"/>
        </w:trPr>
        <w:tc>
          <w:tcPr>
            <w:tcW w:w="2297" w:type="dxa"/>
            <w:shd w:val="clear" w:color="auto" w:fill="auto"/>
            <w:noWrap/>
            <w:vAlign w:val="center"/>
          </w:tcPr>
          <w:p w14:paraId="43E8C5C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Medication</w:t>
            </w:r>
          </w:p>
        </w:tc>
        <w:tc>
          <w:tcPr>
            <w:tcW w:w="1559" w:type="dxa"/>
            <w:shd w:val="clear" w:color="auto" w:fill="auto"/>
            <w:noWrap/>
            <w:vAlign w:val="center"/>
          </w:tcPr>
          <w:p w14:paraId="53F866D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418" w:type="dxa"/>
            <w:shd w:val="clear" w:color="auto" w:fill="auto"/>
            <w:noWrap/>
            <w:vAlign w:val="center"/>
          </w:tcPr>
          <w:p w14:paraId="7B8F2AF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34" w:type="dxa"/>
            <w:shd w:val="clear" w:color="auto" w:fill="auto"/>
            <w:noWrap/>
            <w:vAlign w:val="center"/>
          </w:tcPr>
          <w:p w14:paraId="3E710B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227C6A03" w14:textId="77777777" w:rsidTr="00C70D33">
        <w:trPr>
          <w:trHeight w:val="300"/>
        </w:trPr>
        <w:tc>
          <w:tcPr>
            <w:tcW w:w="2297" w:type="dxa"/>
            <w:shd w:val="clear" w:color="auto" w:fill="auto"/>
            <w:noWrap/>
            <w:vAlign w:val="center"/>
            <w:hideMark/>
          </w:tcPr>
          <w:p w14:paraId="5FD13DB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Warfarin </w:t>
            </w:r>
          </w:p>
        </w:tc>
        <w:tc>
          <w:tcPr>
            <w:tcW w:w="1559" w:type="dxa"/>
            <w:shd w:val="clear" w:color="auto" w:fill="auto"/>
            <w:noWrap/>
            <w:vAlign w:val="center"/>
          </w:tcPr>
          <w:p w14:paraId="7939EC2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 (1.82)</w:t>
            </w:r>
          </w:p>
        </w:tc>
        <w:tc>
          <w:tcPr>
            <w:tcW w:w="1418" w:type="dxa"/>
            <w:shd w:val="clear" w:color="auto" w:fill="auto"/>
            <w:noWrap/>
            <w:vAlign w:val="center"/>
          </w:tcPr>
          <w:p w14:paraId="3E2557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62 (1.79)</w:t>
            </w:r>
          </w:p>
        </w:tc>
        <w:tc>
          <w:tcPr>
            <w:tcW w:w="1134" w:type="dxa"/>
            <w:shd w:val="clear" w:color="auto" w:fill="auto"/>
            <w:noWrap/>
            <w:vAlign w:val="center"/>
          </w:tcPr>
          <w:p w14:paraId="39879C1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0.949</w:t>
            </w:r>
          </w:p>
        </w:tc>
      </w:tr>
      <w:tr w:rsidR="00532377" w:rsidRPr="00C40A1B" w14:paraId="4F28722D" w14:textId="77777777" w:rsidTr="00C70D33">
        <w:trPr>
          <w:trHeight w:val="300"/>
        </w:trPr>
        <w:tc>
          <w:tcPr>
            <w:tcW w:w="2297" w:type="dxa"/>
            <w:shd w:val="clear" w:color="auto" w:fill="auto"/>
            <w:noWrap/>
            <w:vAlign w:val="center"/>
            <w:hideMark/>
          </w:tcPr>
          <w:p w14:paraId="19FBC36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Bivalirudin </w:t>
            </w:r>
          </w:p>
        </w:tc>
        <w:tc>
          <w:tcPr>
            <w:tcW w:w="1559" w:type="dxa"/>
            <w:shd w:val="clear" w:color="auto" w:fill="auto"/>
            <w:noWrap/>
            <w:vAlign w:val="center"/>
          </w:tcPr>
          <w:p w14:paraId="6A83A60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 (0.35)</w:t>
            </w:r>
          </w:p>
        </w:tc>
        <w:tc>
          <w:tcPr>
            <w:tcW w:w="1418" w:type="dxa"/>
            <w:shd w:val="clear" w:color="auto" w:fill="auto"/>
            <w:noWrap/>
            <w:vAlign w:val="center"/>
          </w:tcPr>
          <w:p w14:paraId="578608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21 (0.61)</w:t>
            </w:r>
          </w:p>
        </w:tc>
        <w:tc>
          <w:tcPr>
            <w:tcW w:w="1134" w:type="dxa"/>
            <w:shd w:val="clear" w:color="auto" w:fill="auto"/>
            <w:noWrap/>
            <w:vAlign w:val="center"/>
          </w:tcPr>
          <w:p w14:paraId="4C03F70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0.304</w:t>
            </w:r>
          </w:p>
        </w:tc>
      </w:tr>
      <w:tr w:rsidR="00532377" w:rsidRPr="00C40A1B" w14:paraId="63766D6A" w14:textId="77777777" w:rsidTr="00C70D33">
        <w:trPr>
          <w:trHeight w:val="300"/>
        </w:trPr>
        <w:tc>
          <w:tcPr>
            <w:tcW w:w="2297" w:type="dxa"/>
            <w:shd w:val="clear" w:color="auto" w:fill="auto"/>
            <w:noWrap/>
            <w:vAlign w:val="center"/>
            <w:hideMark/>
          </w:tcPr>
          <w:p w14:paraId="5DB10FB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Clopidogrel </w:t>
            </w:r>
          </w:p>
        </w:tc>
        <w:tc>
          <w:tcPr>
            <w:tcW w:w="1559" w:type="dxa"/>
            <w:shd w:val="clear" w:color="auto" w:fill="auto"/>
            <w:noWrap/>
            <w:vAlign w:val="center"/>
          </w:tcPr>
          <w:p w14:paraId="6CB605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1070 (98.17)</w:t>
            </w:r>
          </w:p>
        </w:tc>
        <w:tc>
          <w:tcPr>
            <w:tcW w:w="1418" w:type="dxa"/>
            <w:shd w:val="clear" w:color="auto" w:fill="auto"/>
            <w:noWrap/>
            <w:vAlign w:val="center"/>
          </w:tcPr>
          <w:p w14:paraId="1E0592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2959 (97.69)</w:t>
            </w:r>
          </w:p>
        </w:tc>
        <w:tc>
          <w:tcPr>
            <w:tcW w:w="1134" w:type="dxa"/>
            <w:shd w:val="clear" w:color="auto" w:fill="auto"/>
            <w:noWrap/>
            <w:vAlign w:val="center"/>
          </w:tcPr>
          <w:p w14:paraId="56DC7B6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0.358</w:t>
            </w:r>
          </w:p>
        </w:tc>
      </w:tr>
      <w:tr w:rsidR="00532377" w:rsidRPr="00C40A1B" w14:paraId="4379F879" w14:textId="77777777" w:rsidTr="00C70D33">
        <w:trPr>
          <w:trHeight w:val="300"/>
        </w:trPr>
        <w:tc>
          <w:tcPr>
            <w:tcW w:w="2297" w:type="dxa"/>
            <w:shd w:val="clear" w:color="auto" w:fill="auto"/>
            <w:noWrap/>
            <w:vAlign w:val="center"/>
            <w:hideMark/>
          </w:tcPr>
          <w:p w14:paraId="51505D4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GP IIb\IIIa inhibitor </w:t>
            </w:r>
          </w:p>
        </w:tc>
        <w:tc>
          <w:tcPr>
            <w:tcW w:w="1559" w:type="dxa"/>
            <w:shd w:val="clear" w:color="auto" w:fill="auto"/>
            <w:noWrap/>
            <w:vAlign w:val="center"/>
          </w:tcPr>
          <w:p w14:paraId="1317BB4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43 (3.68)</w:t>
            </w:r>
          </w:p>
        </w:tc>
        <w:tc>
          <w:tcPr>
            <w:tcW w:w="1418" w:type="dxa"/>
            <w:shd w:val="clear" w:color="auto" w:fill="auto"/>
            <w:noWrap/>
            <w:vAlign w:val="center"/>
          </w:tcPr>
          <w:p w14:paraId="10791D2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428 (12.29)</w:t>
            </w:r>
          </w:p>
        </w:tc>
        <w:tc>
          <w:tcPr>
            <w:tcW w:w="1134" w:type="dxa"/>
            <w:shd w:val="clear" w:color="auto" w:fill="auto"/>
            <w:noWrap/>
            <w:vAlign w:val="center"/>
          </w:tcPr>
          <w:p w14:paraId="1160A3D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6C9A8386" w14:textId="77777777" w:rsidTr="00C70D33">
        <w:trPr>
          <w:trHeight w:val="300"/>
        </w:trPr>
        <w:tc>
          <w:tcPr>
            <w:tcW w:w="2297" w:type="dxa"/>
            <w:shd w:val="clear" w:color="auto" w:fill="auto"/>
            <w:noWrap/>
            <w:vAlign w:val="center"/>
            <w:hideMark/>
          </w:tcPr>
          <w:p w14:paraId="393E087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Offsite surgical cover</w:t>
            </w:r>
          </w:p>
        </w:tc>
        <w:tc>
          <w:tcPr>
            <w:tcW w:w="1559" w:type="dxa"/>
            <w:shd w:val="clear" w:color="auto" w:fill="auto"/>
            <w:noWrap/>
            <w:vAlign w:val="center"/>
          </w:tcPr>
          <w:p w14:paraId="1BD83E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503 (43.36)</w:t>
            </w:r>
          </w:p>
        </w:tc>
        <w:tc>
          <w:tcPr>
            <w:tcW w:w="1418" w:type="dxa"/>
            <w:shd w:val="clear" w:color="auto" w:fill="auto"/>
            <w:noWrap/>
            <w:vAlign w:val="center"/>
          </w:tcPr>
          <w:p w14:paraId="51DB3E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783 (22.85)</w:t>
            </w:r>
          </w:p>
        </w:tc>
        <w:tc>
          <w:tcPr>
            <w:tcW w:w="1134" w:type="dxa"/>
            <w:shd w:val="clear" w:color="auto" w:fill="auto"/>
            <w:noWrap/>
            <w:vAlign w:val="center"/>
          </w:tcPr>
          <w:p w14:paraId="62FBAFF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66E31D89" w14:textId="77777777" w:rsidTr="00C70D33">
        <w:trPr>
          <w:trHeight w:val="300"/>
        </w:trPr>
        <w:tc>
          <w:tcPr>
            <w:tcW w:w="2297" w:type="dxa"/>
            <w:shd w:val="clear" w:color="auto" w:fill="auto"/>
            <w:noWrap/>
            <w:vAlign w:val="center"/>
            <w:hideMark/>
          </w:tcPr>
          <w:p w14:paraId="7EB4A1F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Ad hoc PCI</w:t>
            </w:r>
          </w:p>
        </w:tc>
        <w:tc>
          <w:tcPr>
            <w:tcW w:w="1559" w:type="dxa"/>
            <w:shd w:val="clear" w:color="auto" w:fill="auto"/>
            <w:noWrap/>
            <w:vAlign w:val="center"/>
          </w:tcPr>
          <w:p w14:paraId="72B75F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129 (11.25)</w:t>
            </w:r>
          </w:p>
        </w:tc>
        <w:tc>
          <w:tcPr>
            <w:tcW w:w="1418" w:type="dxa"/>
            <w:shd w:val="clear" w:color="auto" w:fill="auto"/>
            <w:noWrap/>
            <w:vAlign w:val="center"/>
          </w:tcPr>
          <w:p w14:paraId="7FE7A1B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563 (16.59)</w:t>
            </w:r>
          </w:p>
        </w:tc>
        <w:tc>
          <w:tcPr>
            <w:tcW w:w="1134" w:type="dxa"/>
            <w:shd w:val="clear" w:color="auto" w:fill="auto"/>
            <w:noWrap/>
            <w:vAlign w:val="center"/>
          </w:tcPr>
          <w:p w14:paraId="743316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20CD706D" w14:textId="77777777" w:rsidTr="00C70D33">
        <w:trPr>
          <w:trHeight w:val="300"/>
        </w:trPr>
        <w:tc>
          <w:tcPr>
            <w:tcW w:w="2297" w:type="dxa"/>
            <w:shd w:val="clear" w:color="auto" w:fill="auto"/>
            <w:noWrap/>
            <w:vAlign w:val="center"/>
            <w:hideMark/>
          </w:tcPr>
          <w:p w14:paraId="31F0FEF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Multivessel attempted</w:t>
            </w:r>
          </w:p>
        </w:tc>
        <w:tc>
          <w:tcPr>
            <w:tcW w:w="1559" w:type="dxa"/>
            <w:shd w:val="clear" w:color="auto" w:fill="auto"/>
            <w:noWrap/>
            <w:vAlign w:val="center"/>
          </w:tcPr>
          <w:p w14:paraId="0573112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 (13.97)</w:t>
            </w:r>
          </w:p>
        </w:tc>
        <w:tc>
          <w:tcPr>
            <w:tcW w:w="1418" w:type="dxa"/>
            <w:shd w:val="clear" w:color="auto" w:fill="auto"/>
            <w:noWrap/>
            <w:vAlign w:val="center"/>
          </w:tcPr>
          <w:p w14:paraId="2A666F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690 (18.81)</w:t>
            </w:r>
          </w:p>
        </w:tc>
        <w:tc>
          <w:tcPr>
            <w:tcW w:w="1134" w:type="dxa"/>
            <w:shd w:val="clear" w:color="auto" w:fill="auto"/>
            <w:noWrap/>
            <w:vAlign w:val="center"/>
          </w:tcPr>
          <w:p w14:paraId="36D4E7C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7B4AC428" w14:textId="77777777" w:rsidTr="00C70D33">
        <w:trPr>
          <w:trHeight w:val="300"/>
        </w:trPr>
        <w:tc>
          <w:tcPr>
            <w:tcW w:w="2297" w:type="dxa"/>
            <w:shd w:val="clear" w:color="auto" w:fill="auto"/>
            <w:noWrap/>
            <w:vAlign w:val="center"/>
            <w:hideMark/>
          </w:tcPr>
          <w:p w14:paraId="045ECDF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CTO </w:t>
            </w:r>
          </w:p>
        </w:tc>
        <w:tc>
          <w:tcPr>
            <w:tcW w:w="1559" w:type="dxa"/>
            <w:shd w:val="clear" w:color="auto" w:fill="auto"/>
            <w:noWrap/>
            <w:vAlign w:val="center"/>
          </w:tcPr>
          <w:p w14:paraId="4410DB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112 (9.56)</w:t>
            </w:r>
          </w:p>
        </w:tc>
        <w:tc>
          <w:tcPr>
            <w:tcW w:w="1418" w:type="dxa"/>
            <w:shd w:val="clear" w:color="auto" w:fill="auto"/>
            <w:noWrap/>
            <w:vAlign w:val="center"/>
          </w:tcPr>
          <w:p w14:paraId="55C14B4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354 (10.19)</w:t>
            </w:r>
          </w:p>
        </w:tc>
        <w:tc>
          <w:tcPr>
            <w:tcW w:w="1134" w:type="dxa"/>
            <w:shd w:val="clear" w:color="auto" w:fill="auto"/>
            <w:noWrap/>
            <w:vAlign w:val="center"/>
          </w:tcPr>
          <w:p w14:paraId="7372198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0.540</w:t>
            </w:r>
          </w:p>
        </w:tc>
      </w:tr>
      <w:tr w:rsidR="00532377" w:rsidRPr="00C40A1B" w14:paraId="1EB61C4C" w14:textId="77777777" w:rsidTr="00C70D33">
        <w:trPr>
          <w:trHeight w:val="300"/>
        </w:trPr>
        <w:tc>
          <w:tcPr>
            <w:tcW w:w="2297" w:type="dxa"/>
            <w:shd w:val="clear" w:color="auto" w:fill="auto"/>
            <w:noWrap/>
            <w:vAlign w:val="center"/>
            <w:hideMark/>
          </w:tcPr>
          <w:p w14:paraId="7E542AA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lastRenderedPageBreak/>
              <w:t>LMS</w:t>
            </w:r>
          </w:p>
        </w:tc>
        <w:tc>
          <w:tcPr>
            <w:tcW w:w="1559" w:type="dxa"/>
            <w:shd w:val="clear" w:color="auto" w:fill="auto"/>
            <w:noWrap/>
            <w:vAlign w:val="center"/>
          </w:tcPr>
          <w:p w14:paraId="7DF4B6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95 (7.95)</w:t>
            </w:r>
          </w:p>
        </w:tc>
        <w:tc>
          <w:tcPr>
            <w:tcW w:w="1418" w:type="dxa"/>
            <w:shd w:val="clear" w:color="auto" w:fill="auto"/>
            <w:noWrap/>
            <w:vAlign w:val="center"/>
          </w:tcPr>
          <w:p w14:paraId="2FF762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480 (13.09)</w:t>
            </w:r>
          </w:p>
        </w:tc>
        <w:tc>
          <w:tcPr>
            <w:tcW w:w="1134" w:type="dxa"/>
            <w:shd w:val="clear" w:color="auto" w:fill="auto"/>
            <w:noWrap/>
            <w:vAlign w:val="center"/>
          </w:tcPr>
          <w:p w14:paraId="40808D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3038A9E0" w14:textId="77777777" w:rsidTr="00C70D33">
        <w:trPr>
          <w:trHeight w:val="300"/>
        </w:trPr>
        <w:tc>
          <w:tcPr>
            <w:tcW w:w="2297" w:type="dxa"/>
            <w:shd w:val="clear" w:color="auto" w:fill="auto"/>
            <w:noWrap/>
            <w:vAlign w:val="center"/>
          </w:tcPr>
          <w:p w14:paraId="4B68549E"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Stents used</w:t>
            </w:r>
          </w:p>
        </w:tc>
        <w:tc>
          <w:tcPr>
            <w:tcW w:w="1559" w:type="dxa"/>
            <w:shd w:val="clear" w:color="auto" w:fill="auto"/>
            <w:noWrap/>
            <w:vAlign w:val="center"/>
          </w:tcPr>
          <w:p w14:paraId="7C8316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418" w:type="dxa"/>
            <w:shd w:val="clear" w:color="auto" w:fill="auto"/>
            <w:noWrap/>
            <w:vAlign w:val="center"/>
          </w:tcPr>
          <w:p w14:paraId="4BFF419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34" w:type="dxa"/>
            <w:shd w:val="clear" w:color="auto" w:fill="auto"/>
            <w:noWrap/>
            <w:vAlign w:val="center"/>
          </w:tcPr>
          <w:p w14:paraId="1A830A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424BCDD2" w14:textId="77777777" w:rsidTr="00C70D33">
        <w:trPr>
          <w:trHeight w:val="300"/>
        </w:trPr>
        <w:tc>
          <w:tcPr>
            <w:tcW w:w="2297" w:type="dxa"/>
            <w:shd w:val="clear" w:color="auto" w:fill="auto"/>
            <w:noWrap/>
            <w:vAlign w:val="center"/>
            <w:hideMark/>
          </w:tcPr>
          <w:p w14:paraId="08D9CA6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No stents </w:t>
            </w:r>
          </w:p>
        </w:tc>
        <w:tc>
          <w:tcPr>
            <w:tcW w:w="1559" w:type="dxa"/>
            <w:shd w:val="clear" w:color="auto" w:fill="auto"/>
            <w:noWrap/>
            <w:vAlign w:val="center"/>
          </w:tcPr>
          <w:p w14:paraId="263569B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 (2.91)</w:t>
            </w:r>
          </w:p>
        </w:tc>
        <w:tc>
          <w:tcPr>
            <w:tcW w:w="1418" w:type="dxa"/>
            <w:shd w:val="clear" w:color="auto" w:fill="auto"/>
            <w:noWrap/>
            <w:vAlign w:val="center"/>
          </w:tcPr>
          <w:p w14:paraId="6A265F9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143 (3.98)</w:t>
            </w:r>
          </w:p>
        </w:tc>
        <w:tc>
          <w:tcPr>
            <w:tcW w:w="1134" w:type="dxa"/>
            <w:shd w:val="clear" w:color="auto" w:fill="auto"/>
            <w:noWrap/>
            <w:vAlign w:val="center"/>
          </w:tcPr>
          <w:p w14:paraId="5D2DD4D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0.093</w:t>
            </w:r>
          </w:p>
        </w:tc>
      </w:tr>
      <w:tr w:rsidR="00532377" w:rsidRPr="00C40A1B" w14:paraId="3004DB58" w14:textId="77777777" w:rsidTr="00C70D33">
        <w:trPr>
          <w:trHeight w:val="300"/>
        </w:trPr>
        <w:tc>
          <w:tcPr>
            <w:tcW w:w="2297" w:type="dxa"/>
            <w:shd w:val="clear" w:color="auto" w:fill="auto"/>
            <w:noWrap/>
            <w:vAlign w:val="center"/>
            <w:hideMark/>
          </w:tcPr>
          <w:p w14:paraId="7123B93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BMS</w:t>
            </w:r>
          </w:p>
        </w:tc>
        <w:tc>
          <w:tcPr>
            <w:tcW w:w="1559" w:type="dxa"/>
            <w:shd w:val="clear" w:color="auto" w:fill="auto"/>
            <w:noWrap/>
            <w:vAlign w:val="center"/>
          </w:tcPr>
          <w:p w14:paraId="028581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 (8.55)</w:t>
            </w:r>
          </w:p>
        </w:tc>
        <w:tc>
          <w:tcPr>
            <w:tcW w:w="1418" w:type="dxa"/>
            <w:shd w:val="clear" w:color="auto" w:fill="auto"/>
            <w:noWrap/>
            <w:vAlign w:val="center"/>
          </w:tcPr>
          <w:p w14:paraId="56C88AF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386 (10.75)</w:t>
            </w:r>
          </w:p>
        </w:tc>
        <w:tc>
          <w:tcPr>
            <w:tcW w:w="1134" w:type="dxa"/>
            <w:shd w:val="clear" w:color="auto" w:fill="auto"/>
            <w:noWrap/>
            <w:vAlign w:val="center"/>
          </w:tcPr>
          <w:p w14:paraId="6688FAA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0.032</w:t>
            </w:r>
          </w:p>
        </w:tc>
      </w:tr>
      <w:tr w:rsidR="00532377" w:rsidRPr="00C40A1B" w14:paraId="3CDFFF3D" w14:textId="77777777" w:rsidTr="00C70D33">
        <w:trPr>
          <w:trHeight w:val="300"/>
        </w:trPr>
        <w:tc>
          <w:tcPr>
            <w:tcW w:w="2297" w:type="dxa"/>
            <w:shd w:val="clear" w:color="auto" w:fill="auto"/>
            <w:noWrap/>
            <w:vAlign w:val="center"/>
            <w:hideMark/>
          </w:tcPr>
          <w:p w14:paraId="455F906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DES</w:t>
            </w:r>
          </w:p>
        </w:tc>
        <w:tc>
          <w:tcPr>
            <w:tcW w:w="1559" w:type="dxa"/>
            <w:shd w:val="clear" w:color="auto" w:fill="auto"/>
            <w:noWrap/>
            <w:vAlign w:val="center"/>
          </w:tcPr>
          <w:p w14:paraId="7E341D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1002 (85.71)</w:t>
            </w:r>
          </w:p>
        </w:tc>
        <w:tc>
          <w:tcPr>
            <w:tcW w:w="1418" w:type="dxa"/>
            <w:shd w:val="clear" w:color="auto" w:fill="auto"/>
            <w:noWrap/>
            <w:vAlign w:val="center"/>
          </w:tcPr>
          <w:p w14:paraId="305706A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2923 (81.42)</w:t>
            </w:r>
          </w:p>
        </w:tc>
        <w:tc>
          <w:tcPr>
            <w:tcW w:w="1134" w:type="dxa"/>
            <w:shd w:val="clear" w:color="auto" w:fill="auto"/>
            <w:noWrap/>
            <w:vAlign w:val="center"/>
          </w:tcPr>
          <w:p w14:paraId="15A6D9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0.001</w:t>
            </w:r>
          </w:p>
        </w:tc>
      </w:tr>
      <w:tr w:rsidR="00532377" w:rsidRPr="00C40A1B" w14:paraId="3B23F871" w14:textId="77777777" w:rsidTr="00C70D33">
        <w:trPr>
          <w:trHeight w:val="300"/>
        </w:trPr>
        <w:tc>
          <w:tcPr>
            <w:tcW w:w="2297" w:type="dxa"/>
            <w:shd w:val="clear" w:color="auto" w:fill="auto"/>
            <w:noWrap/>
            <w:vAlign w:val="center"/>
            <w:hideMark/>
          </w:tcPr>
          <w:p w14:paraId="784F950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Both </w:t>
            </w:r>
          </w:p>
        </w:tc>
        <w:tc>
          <w:tcPr>
            <w:tcW w:w="1559" w:type="dxa"/>
            <w:shd w:val="clear" w:color="auto" w:fill="auto"/>
            <w:noWrap/>
            <w:vAlign w:val="center"/>
          </w:tcPr>
          <w:p w14:paraId="2014635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33 (2.82)</w:t>
            </w:r>
          </w:p>
        </w:tc>
        <w:tc>
          <w:tcPr>
            <w:tcW w:w="1418" w:type="dxa"/>
            <w:shd w:val="clear" w:color="auto" w:fill="auto"/>
            <w:noWrap/>
            <w:vAlign w:val="center"/>
          </w:tcPr>
          <w:p w14:paraId="4934C7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138 (3.84)</w:t>
            </w:r>
          </w:p>
        </w:tc>
        <w:tc>
          <w:tcPr>
            <w:tcW w:w="1134" w:type="dxa"/>
            <w:shd w:val="clear" w:color="auto" w:fill="auto"/>
            <w:noWrap/>
            <w:vAlign w:val="center"/>
          </w:tcPr>
          <w:p w14:paraId="08D6FF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0.105</w:t>
            </w:r>
          </w:p>
        </w:tc>
      </w:tr>
      <w:tr w:rsidR="00532377" w:rsidRPr="00C40A1B" w14:paraId="7A9DE97E" w14:textId="77777777" w:rsidTr="00C70D33">
        <w:trPr>
          <w:trHeight w:val="300"/>
        </w:trPr>
        <w:tc>
          <w:tcPr>
            <w:tcW w:w="2297" w:type="dxa"/>
            <w:shd w:val="clear" w:color="auto" w:fill="auto"/>
            <w:noWrap/>
            <w:vAlign w:val="center"/>
            <w:hideMark/>
          </w:tcPr>
          <w:p w14:paraId="6DFED16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Largest</w:t>
            </w:r>
            <w:r w:rsidRPr="00C40A1B">
              <w:rPr>
                <w:rFonts w:ascii="Times New Roman" w:eastAsia="Times New Roman" w:hAnsi="Times New Roman" w:cs="Times New Roman"/>
                <w:lang w:eastAsia="en-GB"/>
              </w:rPr>
              <w:t>,  mean (SD)</w:t>
            </w:r>
          </w:p>
        </w:tc>
        <w:tc>
          <w:tcPr>
            <w:tcW w:w="1559" w:type="dxa"/>
            <w:shd w:val="clear" w:color="auto" w:fill="auto"/>
            <w:noWrap/>
            <w:vAlign w:val="center"/>
          </w:tcPr>
          <w:p w14:paraId="63B3574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3.48 (0.6)</w:t>
            </w:r>
          </w:p>
        </w:tc>
        <w:tc>
          <w:tcPr>
            <w:tcW w:w="1418" w:type="dxa"/>
            <w:shd w:val="clear" w:color="auto" w:fill="auto"/>
            <w:noWrap/>
            <w:vAlign w:val="center"/>
          </w:tcPr>
          <w:p w14:paraId="7227D49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3.51 (0.6)</w:t>
            </w:r>
          </w:p>
        </w:tc>
        <w:tc>
          <w:tcPr>
            <w:tcW w:w="1134" w:type="dxa"/>
            <w:shd w:val="clear" w:color="auto" w:fill="auto"/>
            <w:noWrap/>
            <w:vAlign w:val="center"/>
          </w:tcPr>
          <w:p w14:paraId="7D13C5F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0.245</w:t>
            </w:r>
          </w:p>
        </w:tc>
      </w:tr>
      <w:tr w:rsidR="00532377" w:rsidRPr="00C40A1B" w14:paraId="38F487E7" w14:textId="77777777" w:rsidTr="00C70D33">
        <w:trPr>
          <w:trHeight w:val="300"/>
        </w:trPr>
        <w:tc>
          <w:tcPr>
            <w:tcW w:w="2297" w:type="dxa"/>
            <w:shd w:val="clear" w:color="auto" w:fill="auto"/>
            <w:noWrap/>
            <w:vAlign w:val="center"/>
            <w:hideMark/>
          </w:tcPr>
          <w:p w14:paraId="17138E7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Longest</w:t>
            </w:r>
            <w:r w:rsidRPr="00C40A1B">
              <w:rPr>
                <w:rFonts w:ascii="Times New Roman" w:eastAsia="Times New Roman" w:hAnsi="Times New Roman" w:cs="Times New Roman"/>
                <w:lang w:eastAsia="en-GB"/>
              </w:rPr>
              <w:t>,  mean (SD)</w:t>
            </w:r>
            <w:r w:rsidRPr="00C40A1B">
              <w:rPr>
                <w:rFonts w:ascii="Times New Roman" w:eastAsia="Times New Roman" w:hAnsi="Times New Roman" w:cs="Times New Roman"/>
                <w:b/>
                <w:lang w:eastAsia="en-GB"/>
              </w:rPr>
              <w:t xml:space="preserve"> </w:t>
            </w:r>
          </w:p>
        </w:tc>
        <w:tc>
          <w:tcPr>
            <w:tcW w:w="1559" w:type="dxa"/>
            <w:shd w:val="clear" w:color="auto" w:fill="auto"/>
            <w:noWrap/>
            <w:vAlign w:val="center"/>
          </w:tcPr>
          <w:p w14:paraId="644D69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34.67 (19.3)</w:t>
            </w:r>
          </w:p>
        </w:tc>
        <w:tc>
          <w:tcPr>
            <w:tcW w:w="1418" w:type="dxa"/>
            <w:shd w:val="clear" w:color="auto" w:fill="auto"/>
            <w:noWrap/>
            <w:vAlign w:val="center"/>
          </w:tcPr>
          <w:p w14:paraId="08DA56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34.10 (19.2)</w:t>
            </w:r>
          </w:p>
        </w:tc>
        <w:tc>
          <w:tcPr>
            <w:tcW w:w="1134" w:type="dxa"/>
            <w:shd w:val="clear" w:color="auto" w:fill="auto"/>
            <w:noWrap/>
            <w:vAlign w:val="center"/>
          </w:tcPr>
          <w:p w14:paraId="3B25EC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0.396</w:t>
            </w:r>
          </w:p>
        </w:tc>
      </w:tr>
      <w:tr w:rsidR="00532377" w:rsidRPr="00C40A1B" w14:paraId="574551F4" w14:textId="77777777" w:rsidTr="00C70D33">
        <w:trPr>
          <w:trHeight w:val="300"/>
        </w:trPr>
        <w:tc>
          <w:tcPr>
            <w:tcW w:w="2297" w:type="dxa"/>
            <w:shd w:val="clear" w:color="auto" w:fill="auto"/>
            <w:noWrap/>
            <w:vAlign w:val="center"/>
            <w:hideMark/>
          </w:tcPr>
          <w:p w14:paraId="180E7C7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Intravascular imaging </w:t>
            </w:r>
          </w:p>
        </w:tc>
        <w:tc>
          <w:tcPr>
            <w:tcW w:w="1559" w:type="dxa"/>
            <w:shd w:val="clear" w:color="auto" w:fill="FFFFFF" w:themeFill="background1"/>
            <w:noWrap/>
            <w:vAlign w:val="center"/>
          </w:tcPr>
          <w:p w14:paraId="7EC9A9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167 (14.38)</w:t>
            </w:r>
          </w:p>
        </w:tc>
        <w:tc>
          <w:tcPr>
            <w:tcW w:w="1418" w:type="dxa"/>
            <w:shd w:val="clear" w:color="auto" w:fill="auto"/>
            <w:noWrap/>
            <w:vAlign w:val="center"/>
          </w:tcPr>
          <w:p w14:paraId="1965B26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482 (13.87)</w:t>
            </w:r>
          </w:p>
        </w:tc>
        <w:tc>
          <w:tcPr>
            <w:tcW w:w="1134" w:type="dxa"/>
            <w:shd w:val="clear" w:color="auto" w:fill="auto"/>
            <w:noWrap/>
            <w:vAlign w:val="center"/>
          </w:tcPr>
          <w:p w14:paraId="6D79086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0.662</w:t>
            </w:r>
          </w:p>
        </w:tc>
      </w:tr>
      <w:tr w:rsidR="00532377" w:rsidRPr="00C40A1B" w14:paraId="23A5E57F" w14:textId="77777777" w:rsidTr="00C70D33">
        <w:trPr>
          <w:trHeight w:val="300"/>
        </w:trPr>
        <w:tc>
          <w:tcPr>
            <w:tcW w:w="2297" w:type="dxa"/>
            <w:shd w:val="clear" w:color="auto" w:fill="auto"/>
            <w:noWrap/>
            <w:vAlign w:val="center"/>
            <w:hideMark/>
          </w:tcPr>
          <w:p w14:paraId="1965F05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Penetration catheter</w:t>
            </w:r>
          </w:p>
        </w:tc>
        <w:tc>
          <w:tcPr>
            <w:tcW w:w="1559" w:type="dxa"/>
            <w:shd w:val="clear" w:color="auto" w:fill="auto"/>
            <w:noWrap/>
            <w:vAlign w:val="center"/>
          </w:tcPr>
          <w:p w14:paraId="76C2B0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 (1.83)</w:t>
            </w:r>
          </w:p>
        </w:tc>
        <w:tc>
          <w:tcPr>
            <w:tcW w:w="1418" w:type="dxa"/>
            <w:shd w:val="clear" w:color="auto" w:fill="auto"/>
            <w:noWrap/>
            <w:vAlign w:val="center"/>
          </w:tcPr>
          <w:p w14:paraId="25F6DF2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85 (2.31)</w:t>
            </w:r>
          </w:p>
        </w:tc>
        <w:tc>
          <w:tcPr>
            <w:tcW w:w="1134" w:type="dxa"/>
            <w:shd w:val="clear" w:color="auto" w:fill="auto"/>
            <w:noWrap/>
            <w:vAlign w:val="center"/>
          </w:tcPr>
          <w:p w14:paraId="0ADB8C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0.330</w:t>
            </w:r>
          </w:p>
        </w:tc>
      </w:tr>
      <w:tr w:rsidR="00532377" w:rsidRPr="00C40A1B" w14:paraId="4A776198" w14:textId="77777777" w:rsidTr="00C70D33">
        <w:trPr>
          <w:trHeight w:val="300"/>
        </w:trPr>
        <w:tc>
          <w:tcPr>
            <w:tcW w:w="2297" w:type="dxa"/>
            <w:shd w:val="clear" w:color="auto" w:fill="auto"/>
            <w:noWrap/>
            <w:vAlign w:val="center"/>
            <w:hideMark/>
          </w:tcPr>
          <w:p w14:paraId="2E61F4B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Microcatheter</w:t>
            </w:r>
          </w:p>
        </w:tc>
        <w:tc>
          <w:tcPr>
            <w:tcW w:w="1559" w:type="dxa"/>
            <w:shd w:val="clear" w:color="auto" w:fill="auto"/>
            <w:noWrap/>
            <w:vAlign w:val="center"/>
          </w:tcPr>
          <w:p w14:paraId="7EF586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 (4.91)</w:t>
            </w:r>
          </w:p>
        </w:tc>
        <w:tc>
          <w:tcPr>
            <w:tcW w:w="1418" w:type="dxa"/>
            <w:shd w:val="clear" w:color="auto" w:fill="auto"/>
            <w:noWrap/>
            <w:vAlign w:val="center"/>
          </w:tcPr>
          <w:p w14:paraId="2C3EE9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178 (4.83)</w:t>
            </w:r>
          </w:p>
        </w:tc>
        <w:tc>
          <w:tcPr>
            <w:tcW w:w="1134" w:type="dxa"/>
            <w:shd w:val="clear" w:color="auto" w:fill="auto"/>
            <w:noWrap/>
            <w:vAlign w:val="center"/>
          </w:tcPr>
          <w:p w14:paraId="048A58A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0.907</w:t>
            </w:r>
          </w:p>
        </w:tc>
      </w:tr>
      <w:tr w:rsidR="00532377" w:rsidRPr="00C40A1B" w14:paraId="29BA18D6" w14:textId="77777777" w:rsidTr="00C70D33">
        <w:trPr>
          <w:trHeight w:val="300"/>
        </w:trPr>
        <w:tc>
          <w:tcPr>
            <w:tcW w:w="2297" w:type="dxa"/>
            <w:shd w:val="clear" w:color="auto" w:fill="auto"/>
            <w:noWrap/>
            <w:vAlign w:val="center"/>
          </w:tcPr>
          <w:p w14:paraId="60E7F22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Access site</w:t>
            </w:r>
          </w:p>
        </w:tc>
        <w:tc>
          <w:tcPr>
            <w:tcW w:w="1559" w:type="dxa"/>
            <w:shd w:val="clear" w:color="auto" w:fill="auto"/>
            <w:noWrap/>
            <w:vAlign w:val="center"/>
          </w:tcPr>
          <w:p w14:paraId="3D4114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418" w:type="dxa"/>
            <w:shd w:val="clear" w:color="auto" w:fill="auto"/>
            <w:noWrap/>
            <w:vAlign w:val="center"/>
          </w:tcPr>
          <w:p w14:paraId="04BAD4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34" w:type="dxa"/>
            <w:shd w:val="clear" w:color="auto" w:fill="auto"/>
            <w:noWrap/>
            <w:vAlign w:val="center"/>
          </w:tcPr>
          <w:p w14:paraId="0E7140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222DB96A" w14:textId="77777777" w:rsidTr="00C70D33">
        <w:trPr>
          <w:trHeight w:val="300"/>
        </w:trPr>
        <w:tc>
          <w:tcPr>
            <w:tcW w:w="2297" w:type="dxa"/>
            <w:shd w:val="clear" w:color="auto" w:fill="auto"/>
            <w:noWrap/>
            <w:vAlign w:val="center"/>
            <w:hideMark/>
          </w:tcPr>
          <w:p w14:paraId="635797D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Femoral </w:t>
            </w:r>
          </w:p>
        </w:tc>
        <w:tc>
          <w:tcPr>
            <w:tcW w:w="1559" w:type="dxa"/>
            <w:shd w:val="clear" w:color="auto" w:fill="auto"/>
            <w:noWrap/>
            <w:vAlign w:val="center"/>
          </w:tcPr>
          <w:p w14:paraId="3268111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591 (49.50)</w:t>
            </w:r>
          </w:p>
        </w:tc>
        <w:tc>
          <w:tcPr>
            <w:tcW w:w="1418" w:type="dxa"/>
            <w:shd w:val="clear" w:color="auto" w:fill="auto"/>
            <w:noWrap/>
            <w:vAlign w:val="center"/>
          </w:tcPr>
          <w:p w14:paraId="5D650D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2474 (67.97)</w:t>
            </w:r>
          </w:p>
        </w:tc>
        <w:tc>
          <w:tcPr>
            <w:tcW w:w="1134" w:type="dxa"/>
            <w:shd w:val="clear" w:color="auto" w:fill="auto"/>
            <w:noWrap/>
            <w:vAlign w:val="center"/>
          </w:tcPr>
          <w:p w14:paraId="08B1A5A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1F6445CB" w14:textId="77777777" w:rsidTr="00C70D33">
        <w:trPr>
          <w:trHeight w:val="300"/>
        </w:trPr>
        <w:tc>
          <w:tcPr>
            <w:tcW w:w="2297" w:type="dxa"/>
            <w:shd w:val="clear" w:color="auto" w:fill="auto"/>
            <w:noWrap/>
            <w:vAlign w:val="center"/>
            <w:hideMark/>
          </w:tcPr>
          <w:p w14:paraId="4F2EC9A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Radial </w:t>
            </w:r>
          </w:p>
        </w:tc>
        <w:tc>
          <w:tcPr>
            <w:tcW w:w="1559" w:type="dxa"/>
            <w:shd w:val="clear" w:color="auto" w:fill="auto"/>
            <w:noWrap/>
            <w:vAlign w:val="center"/>
          </w:tcPr>
          <w:p w14:paraId="50FA39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577 (48.32)</w:t>
            </w:r>
          </w:p>
        </w:tc>
        <w:tc>
          <w:tcPr>
            <w:tcW w:w="1418" w:type="dxa"/>
            <w:shd w:val="clear" w:color="auto" w:fill="auto"/>
            <w:noWrap/>
            <w:vAlign w:val="center"/>
          </w:tcPr>
          <w:p w14:paraId="2A7E86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1083 (29.75)</w:t>
            </w:r>
          </w:p>
        </w:tc>
        <w:tc>
          <w:tcPr>
            <w:tcW w:w="1134" w:type="dxa"/>
            <w:shd w:val="clear" w:color="auto" w:fill="auto"/>
            <w:noWrap/>
            <w:vAlign w:val="center"/>
          </w:tcPr>
          <w:p w14:paraId="53026ED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r>
      <w:tr w:rsidR="00532377" w:rsidRPr="00C40A1B" w14:paraId="2CDCB12B" w14:textId="77777777" w:rsidTr="00C70D33">
        <w:trPr>
          <w:trHeight w:val="300"/>
        </w:trPr>
        <w:tc>
          <w:tcPr>
            <w:tcW w:w="2297" w:type="dxa"/>
            <w:shd w:val="clear" w:color="auto" w:fill="auto"/>
            <w:noWrap/>
            <w:vAlign w:val="center"/>
            <w:hideMark/>
          </w:tcPr>
          <w:p w14:paraId="64D63BF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Multiple / Other</w:t>
            </w:r>
          </w:p>
        </w:tc>
        <w:tc>
          <w:tcPr>
            <w:tcW w:w="1559" w:type="dxa"/>
            <w:shd w:val="clear" w:color="auto" w:fill="auto"/>
            <w:noWrap/>
            <w:vAlign w:val="center"/>
          </w:tcPr>
          <w:p w14:paraId="09C818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 (2.18)</w:t>
            </w:r>
          </w:p>
        </w:tc>
        <w:tc>
          <w:tcPr>
            <w:tcW w:w="1418" w:type="dxa"/>
            <w:shd w:val="clear" w:color="auto" w:fill="auto"/>
            <w:noWrap/>
            <w:vAlign w:val="center"/>
          </w:tcPr>
          <w:p w14:paraId="5C506F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83 (2.28)</w:t>
            </w:r>
          </w:p>
        </w:tc>
        <w:tc>
          <w:tcPr>
            <w:tcW w:w="1134" w:type="dxa"/>
            <w:shd w:val="clear" w:color="auto" w:fill="auto"/>
            <w:noWrap/>
            <w:vAlign w:val="center"/>
          </w:tcPr>
          <w:p w14:paraId="14D0E48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0.836</w:t>
            </w:r>
          </w:p>
        </w:tc>
      </w:tr>
      <w:tr w:rsidR="00532377" w:rsidRPr="00C40A1B" w14:paraId="03552AB1" w14:textId="77777777" w:rsidTr="00C70D33">
        <w:trPr>
          <w:trHeight w:val="300"/>
        </w:trPr>
        <w:tc>
          <w:tcPr>
            <w:tcW w:w="2297" w:type="dxa"/>
            <w:shd w:val="clear" w:color="auto" w:fill="auto"/>
            <w:noWrap/>
            <w:vAlign w:val="center"/>
            <w:hideMark/>
          </w:tcPr>
          <w:p w14:paraId="29857E1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Mortality 30-day</w:t>
            </w:r>
          </w:p>
        </w:tc>
        <w:tc>
          <w:tcPr>
            <w:tcW w:w="1559" w:type="dxa"/>
            <w:shd w:val="clear" w:color="auto" w:fill="auto"/>
            <w:noWrap/>
            <w:vAlign w:val="center"/>
          </w:tcPr>
          <w:p w14:paraId="0142E6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6 (0.50)</w:t>
            </w:r>
          </w:p>
        </w:tc>
        <w:tc>
          <w:tcPr>
            <w:tcW w:w="1418" w:type="dxa"/>
            <w:shd w:val="clear" w:color="auto" w:fill="auto"/>
            <w:noWrap/>
            <w:vAlign w:val="center"/>
          </w:tcPr>
          <w:p w14:paraId="7E80C6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 (0.60)</w:t>
            </w:r>
          </w:p>
        </w:tc>
        <w:tc>
          <w:tcPr>
            <w:tcW w:w="1134" w:type="dxa"/>
            <w:shd w:val="clear" w:color="auto" w:fill="auto"/>
            <w:noWrap/>
            <w:vAlign w:val="center"/>
          </w:tcPr>
          <w:p w14:paraId="2D391E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0.698</w:t>
            </w:r>
          </w:p>
        </w:tc>
      </w:tr>
    </w:tbl>
    <w:p w14:paraId="75536F43" w14:textId="77777777" w:rsidR="00532377" w:rsidRPr="00295271" w:rsidRDefault="00532377" w:rsidP="00532377">
      <w:pPr>
        <w:ind w:right="2647"/>
        <w:jc w:val="both"/>
        <w:rPr>
          <w:rFonts w:ascii="Times New Roman" w:hAnsi="Times New Roman" w:cs="Times New Roman"/>
          <w:sz w:val="16"/>
          <w:szCs w:val="16"/>
          <w:lang w:val="en-US"/>
        </w:rPr>
      </w:pPr>
      <w:r w:rsidRPr="00295271">
        <w:rPr>
          <w:rFonts w:ascii="Times New Roman" w:hAnsi="Times New Roman" w:cs="Times New Roman"/>
          <w:sz w:val="16"/>
          <w:szCs w:val="16"/>
          <w:lang w:val="en-US"/>
        </w:rPr>
        <w:t xml:space="preserve">*BMS=Bare mare stent; CTO=Chronic Total Occlusion; DES=Drug-eluting stent; GP=Glycoprotein; LMS=Left Main Stem; MI=Myocardial infarction; ON=Overnight stay; PCI=Percutaneous Coronary Intervention; SHA=Strategic Health Authorities; SDD=Same Day Discharge; </w:t>
      </w:r>
    </w:p>
    <w:p w14:paraId="1CE04891" w14:textId="77777777" w:rsidR="00532377" w:rsidRPr="00295271" w:rsidRDefault="00532377" w:rsidP="00532377">
      <w:pPr>
        <w:spacing w:line="360" w:lineRule="auto"/>
        <w:jc w:val="both"/>
        <w:rPr>
          <w:rFonts w:ascii="Times New Roman" w:hAnsi="Times New Roman" w:cs="Times New Roman"/>
          <w:sz w:val="24"/>
          <w:szCs w:val="24"/>
          <w:lang w:val="en-US"/>
        </w:rPr>
      </w:pPr>
    </w:p>
    <w:p w14:paraId="634CAA61" w14:textId="77777777" w:rsidR="00532377" w:rsidRPr="00295271" w:rsidRDefault="00532377" w:rsidP="00532377">
      <w:pPr>
        <w:spacing w:line="360" w:lineRule="auto"/>
        <w:jc w:val="both"/>
        <w:rPr>
          <w:rFonts w:ascii="Times New Roman" w:hAnsi="Times New Roman" w:cs="Times New Roman"/>
          <w:sz w:val="24"/>
          <w:szCs w:val="24"/>
        </w:rPr>
      </w:pPr>
    </w:p>
    <w:p w14:paraId="0F3144ED" w14:textId="77777777" w:rsidR="00532377" w:rsidRPr="00295271" w:rsidRDefault="00532377" w:rsidP="00532377">
      <w:pPr>
        <w:spacing w:line="360" w:lineRule="auto"/>
        <w:jc w:val="both"/>
        <w:rPr>
          <w:rFonts w:ascii="Times New Roman" w:hAnsi="Times New Roman" w:cs="Times New Roman"/>
          <w:sz w:val="24"/>
          <w:szCs w:val="24"/>
        </w:rPr>
      </w:pPr>
    </w:p>
    <w:p w14:paraId="702DEAF9" w14:textId="77777777" w:rsidR="00532377" w:rsidRPr="00295271" w:rsidRDefault="00532377" w:rsidP="00532377">
      <w:pPr>
        <w:spacing w:line="360" w:lineRule="auto"/>
        <w:jc w:val="both"/>
        <w:rPr>
          <w:rFonts w:ascii="Times New Roman" w:hAnsi="Times New Roman" w:cs="Times New Roman"/>
          <w:sz w:val="24"/>
          <w:szCs w:val="24"/>
        </w:rPr>
      </w:pPr>
    </w:p>
    <w:p w14:paraId="2C9C391C" w14:textId="77777777" w:rsidR="00532377" w:rsidRPr="00295271" w:rsidRDefault="00532377" w:rsidP="00532377">
      <w:pPr>
        <w:spacing w:line="360" w:lineRule="auto"/>
        <w:jc w:val="both"/>
        <w:rPr>
          <w:rFonts w:ascii="Times New Roman" w:hAnsi="Times New Roman" w:cs="Times New Roman"/>
          <w:sz w:val="24"/>
          <w:szCs w:val="24"/>
        </w:rPr>
      </w:pPr>
    </w:p>
    <w:p w14:paraId="0047BB52" w14:textId="77777777" w:rsidR="00532377" w:rsidRPr="00295271" w:rsidRDefault="00532377" w:rsidP="00532377">
      <w:pPr>
        <w:spacing w:line="360" w:lineRule="auto"/>
        <w:jc w:val="both"/>
        <w:rPr>
          <w:rFonts w:ascii="Times New Roman" w:hAnsi="Times New Roman" w:cs="Times New Roman"/>
          <w:sz w:val="24"/>
          <w:szCs w:val="24"/>
        </w:rPr>
      </w:pPr>
    </w:p>
    <w:p w14:paraId="5AE9EB97" w14:textId="77777777" w:rsidR="00532377" w:rsidRDefault="00532377" w:rsidP="00532377">
      <w:pPr>
        <w:spacing w:line="360" w:lineRule="auto"/>
        <w:jc w:val="both"/>
        <w:rPr>
          <w:rFonts w:ascii="Times New Roman" w:hAnsi="Times New Roman" w:cs="Times New Roman"/>
          <w:sz w:val="24"/>
          <w:szCs w:val="24"/>
        </w:rPr>
      </w:pPr>
    </w:p>
    <w:p w14:paraId="5AFFDF8A" w14:textId="77777777" w:rsidR="00532377" w:rsidRPr="00532377" w:rsidRDefault="00532377" w:rsidP="00532377">
      <w:pPr>
        <w:spacing w:after="0" w:line="240" w:lineRule="auto"/>
        <w:jc w:val="both"/>
        <w:rPr>
          <w:rFonts w:ascii="Times New Roman" w:hAnsi="Times New Roman" w:cs="Times New Roman"/>
          <w:b/>
          <w:bCs/>
        </w:rPr>
      </w:pPr>
      <w:r w:rsidRPr="00532377">
        <w:rPr>
          <w:rFonts w:ascii="Times New Roman" w:hAnsi="Times New Roman" w:cs="Times New Roman"/>
          <w:b/>
          <w:bCs/>
        </w:rPr>
        <w:t xml:space="preserve">Supplementary Table 7: Variance Inflation Factor (VIF) of each variable included in the mixed effects multivariable regression models. </w:t>
      </w:r>
    </w:p>
    <w:tbl>
      <w:tblPr>
        <w:tblW w:w="4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34"/>
        <w:gridCol w:w="1157"/>
      </w:tblGrid>
      <w:tr w:rsidR="00532377" w:rsidRPr="00C40A1B" w14:paraId="19496CBC" w14:textId="77777777" w:rsidTr="00C70D33">
        <w:trPr>
          <w:trHeight w:val="290"/>
        </w:trPr>
        <w:tc>
          <w:tcPr>
            <w:tcW w:w="2122" w:type="dxa"/>
            <w:shd w:val="clear" w:color="auto" w:fill="auto"/>
            <w:noWrap/>
            <w:vAlign w:val="center"/>
            <w:hideMark/>
          </w:tcPr>
          <w:p w14:paraId="252F97A3"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Variable</w:t>
            </w:r>
          </w:p>
        </w:tc>
        <w:tc>
          <w:tcPr>
            <w:tcW w:w="1134" w:type="dxa"/>
            <w:shd w:val="clear" w:color="auto" w:fill="auto"/>
            <w:noWrap/>
            <w:vAlign w:val="center"/>
            <w:hideMark/>
          </w:tcPr>
          <w:p w14:paraId="2DD90E46"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VIF</w:t>
            </w:r>
          </w:p>
        </w:tc>
        <w:tc>
          <w:tcPr>
            <w:tcW w:w="1157" w:type="dxa"/>
            <w:shd w:val="clear" w:color="auto" w:fill="auto"/>
            <w:noWrap/>
            <w:vAlign w:val="center"/>
            <w:hideMark/>
          </w:tcPr>
          <w:p w14:paraId="7B0566E6" w14:textId="77777777" w:rsidR="00532377" w:rsidRPr="00C40A1B" w:rsidRDefault="00532377" w:rsidP="00C70D33">
            <w:pPr>
              <w:spacing w:after="0" w:line="240" w:lineRule="auto"/>
              <w:jc w:val="center"/>
              <w:rPr>
                <w:rFonts w:ascii="Times New Roman" w:eastAsia="Times New Roman" w:hAnsi="Times New Roman" w:cs="Times New Roman"/>
                <w:b/>
                <w:bCs/>
                <w:lang w:eastAsia="en-GB"/>
              </w:rPr>
            </w:pPr>
            <w:r w:rsidRPr="00C40A1B">
              <w:rPr>
                <w:rFonts w:ascii="Times New Roman" w:eastAsia="Times New Roman" w:hAnsi="Times New Roman" w:cs="Times New Roman"/>
                <w:b/>
                <w:bCs/>
                <w:lang w:eastAsia="en-GB"/>
              </w:rPr>
              <w:t>Tolerance</w:t>
            </w:r>
          </w:p>
        </w:tc>
      </w:tr>
      <w:tr w:rsidR="00532377" w:rsidRPr="00C40A1B" w14:paraId="00DEE30B" w14:textId="77777777" w:rsidTr="00C70D33">
        <w:trPr>
          <w:trHeight w:val="290"/>
        </w:trPr>
        <w:tc>
          <w:tcPr>
            <w:tcW w:w="2122" w:type="dxa"/>
            <w:shd w:val="clear" w:color="auto" w:fill="auto"/>
            <w:noWrap/>
            <w:vAlign w:val="center"/>
            <w:hideMark/>
          </w:tcPr>
          <w:p w14:paraId="30DD206B"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LMS</w:t>
            </w:r>
          </w:p>
        </w:tc>
        <w:tc>
          <w:tcPr>
            <w:tcW w:w="1134" w:type="dxa"/>
            <w:shd w:val="clear" w:color="auto" w:fill="auto"/>
            <w:noWrap/>
            <w:vAlign w:val="center"/>
            <w:hideMark/>
          </w:tcPr>
          <w:p w14:paraId="2E31849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1.78</w:t>
            </w:r>
          </w:p>
        </w:tc>
        <w:tc>
          <w:tcPr>
            <w:tcW w:w="1157" w:type="dxa"/>
            <w:shd w:val="clear" w:color="auto" w:fill="auto"/>
            <w:noWrap/>
            <w:vAlign w:val="center"/>
            <w:hideMark/>
          </w:tcPr>
          <w:p w14:paraId="3CB82E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0.56</w:t>
            </w:r>
          </w:p>
        </w:tc>
      </w:tr>
      <w:tr w:rsidR="00532377" w:rsidRPr="00C40A1B" w14:paraId="602A9506" w14:textId="77777777" w:rsidTr="00C70D33">
        <w:trPr>
          <w:trHeight w:val="290"/>
        </w:trPr>
        <w:tc>
          <w:tcPr>
            <w:tcW w:w="2122" w:type="dxa"/>
            <w:shd w:val="clear" w:color="auto" w:fill="auto"/>
            <w:noWrap/>
            <w:vAlign w:val="center"/>
            <w:hideMark/>
          </w:tcPr>
          <w:p w14:paraId="01B8CE3A"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MVL attempted</w:t>
            </w:r>
          </w:p>
        </w:tc>
        <w:tc>
          <w:tcPr>
            <w:tcW w:w="1134" w:type="dxa"/>
            <w:shd w:val="clear" w:color="auto" w:fill="auto"/>
            <w:noWrap/>
            <w:vAlign w:val="center"/>
            <w:hideMark/>
          </w:tcPr>
          <w:p w14:paraId="29CC478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1.76</w:t>
            </w:r>
          </w:p>
        </w:tc>
        <w:tc>
          <w:tcPr>
            <w:tcW w:w="1157" w:type="dxa"/>
            <w:shd w:val="clear" w:color="auto" w:fill="auto"/>
            <w:noWrap/>
            <w:vAlign w:val="center"/>
            <w:hideMark/>
          </w:tcPr>
          <w:p w14:paraId="1CE033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0.57</w:t>
            </w:r>
          </w:p>
        </w:tc>
      </w:tr>
      <w:tr w:rsidR="00532377" w:rsidRPr="00C40A1B" w14:paraId="1763FD8E" w14:textId="77777777" w:rsidTr="00C70D33">
        <w:trPr>
          <w:trHeight w:val="290"/>
        </w:trPr>
        <w:tc>
          <w:tcPr>
            <w:tcW w:w="2122" w:type="dxa"/>
            <w:shd w:val="clear" w:color="auto" w:fill="auto"/>
            <w:noWrap/>
            <w:vAlign w:val="center"/>
            <w:hideMark/>
          </w:tcPr>
          <w:p w14:paraId="5CA3F955"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MVL disease</w:t>
            </w:r>
          </w:p>
        </w:tc>
        <w:tc>
          <w:tcPr>
            <w:tcW w:w="1134" w:type="dxa"/>
            <w:shd w:val="clear" w:color="auto" w:fill="auto"/>
            <w:noWrap/>
            <w:vAlign w:val="center"/>
            <w:hideMark/>
          </w:tcPr>
          <w:p w14:paraId="19A1147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1.37</w:t>
            </w:r>
          </w:p>
        </w:tc>
        <w:tc>
          <w:tcPr>
            <w:tcW w:w="1157" w:type="dxa"/>
            <w:shd w:val="clear" w:color="auto" w:fill="auto"/>
            <w:noWrap/>
            <w:vAlign w:val="center"/>
            <w:hideMark/>
          </w:tcPr>
          <w:p w14:paraId="539BB46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0.73</w:t>
            </w:r>
          </w:p>
        </w:tc>
      </w:tr>
      <w:tr w:rsidR="00532377" w:rsidRPr="00C40A1B" w14:paraId="7D267F5B" w14:textId="77777777" w:rsidTr="00C70D33">
        <w:trPr>
          <w:trHeight w:val="290"/>
        </w:trPr>
        <w:tc>
          <w:tcPr>
            <w:tcW w:w="2122" w:type="dxa"/>
            <w:shd w:val="clear" w:color="auto" w:fill="auto"/>
            <w:noWrap/>
            <w:vAlign w:val="center"/>
            <w:hideMark/>
          </w:tcPr>
          <w:p w14:paraId="7202DDEA"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lang w:eastAsia="en-GB"/>
              </w:rPr>
              <w:t>Previous CABG</w:t>
            </w:r>
          </w:p>
        </w:tc>
        <w:tc>
          <w:tcPr>
            <w:tcW w:w="1134" w:type="dxa"/>
            <w:shd w:val="clear" w:color="auto" w:fill="auto"/>
            <w:noWrap/>
            <w:vAlign w:val="center"/>
            <w:hideMark/>
          </w:tcPr>
          <w:p w14:paraId="730856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1.32</w:t>
            </w:r>
          </w:p>
        </w:tc>
        <w:tc>
          <w:tcPr>
            <w:tcW w:w="1157" w:type="dxa"/>
            <w:shd w:val="clear" w:color="auto" w:fill="auto"/>
            <w:noWrap/>
            <w:vAlign w:val="center"/>
            <w:hideMark/>
          </w:tcPr>
          <w:p w14:paraId="21DB826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w:t>
            </w:r>
          </w:p>
        </w:tc>
      </w:tr>
      <w:tr w:rsidR="00532377" w:rsidRPr="00C40A1B" w14:paraId="08B61A2E" w14:textId="77777777" w:rsidTr="00C70D33">
        <w:trPr>
          <w:trHeight w:val="290"/>
        </w:trPr>
        <w:tc>
          <w:tcPr>
            <w:tcW w:w="2122" w:type="dxa"/>
            <w:shd w:val="clear" w:color="auto" w:fill="auto"/>
            <w:noWrap/>
            <w:vAlign w:val="center"/>
            <w:hideMark/>
          </w:tcPr>
          <w:p w14:paraId="48F0D36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Year</w:t>
            </w:r>
          </w:p>
        </w:tc>
        <w:tc>
          <w:tcPr>
            <w:tcW w:w="1134" w:type="dxa"/>
            <w:shd w:val="clear" w:color="auto" w:fill="auto"/>
            <w:noWrap/>
            <w:vAlign w:val="center"/>
            <w:hideMark/>
          </w:tcPr>
          <w:p w14:paraId="59E9D38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1.26</w:t>
            </w:r>
          </w:p>
        </w:tc>
        <w:tc>
          <w:tcPr>
            <w:tcW w:w="1157" w:type="dxa"/>
            <w:shd w:val="clear" w:color="auto" w:fill="auto"/>
            <w:noWrap/>
            <w:vAlign w:val="center"/>
            <w:hideMark/>
          </w:tcPr>
          <w:p w14:paraId="7A64D1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0.79</w:t>
            </w:r>
          </w:p>
        </w:tc>
      </w:tr>
      <w:tr w:rsidR="00532377" w:rsidRPr="00C40A1B" w14:paraId="488C23F5" w14:textId="77777777" w:rsidTr="00C70D33">
        <w:trPr>
          <w:trHeight w:val="290"/>
        </w:trPr>
        <w:tc>
          <w:tcPr>
            <w:tcW w:w="2122" w:type="dxa"/>
            <w:shd w:val="clear" w:color="auto" w:fill="auto"/>
            <w:noWrap/>
            <w:vAlign w:val="center"/>
            <w:hideMark/>
          </w:tcPr>
          <w:p w14:paraId="4D16FA7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MI</w:t>
            </w:r>
          </w:p>
        </w:tc>
        <w:tc>
          <w:tcPr>
            <w:tcW w:w="1134" w:type="dxa"/>
            <w:shd w:val="clear" w:color="auto" w:fill="auto"/>
            <w:noWrap/>
            <w:vAlign w:val="center"/>
            <w:hideMark/>
          </w:tcPr>
          <w:p w14:paraId="059300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1.24</w:t>
            </w:r>
          </w:p>
        </w:tc>
        <w:tc>
          <w:tcPr>
            <w:tcW w:w="1157" w:type="dxa"/>
            <w:shd w:val="clear" w:color="auto" w:fill="auto"/>
            <w:noWrap/>
            <w:vAlign w:val="center"/>
            <w:hideMark/>
          </w:tcPr>
          <w:p w14:paraId="737E1F8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0.80</w:t>
            </w:r>
          </w:p>
        </w:tc>
      </w:tr>
      <w:tr w:rsidR="00532377" w:rsidRPr="00C40A1B" w14:paraId="04B599E7" w14:textId="77777777" w:rsidTr="00C70D33">
        <w:trPr>
          <w:trHeight w:val="290"/>
        </w:trPr>
        <w:tc>
          <w:tcPr>
            <w:tcW w:w="2122" w:type="dxa"/>
            <w:shd w:val="clear" w:color="auto" w:fill="auto"/>
            <w:noWrap/>
            <w:vAlign w:val="center"/>
            <w:hideMark/>
          </w:tcPr>
          <w:p w14:paraId="434C448C"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lang w:eastAsia="en-GB"/>
              </w:rPr>
              <w:t>Hypertension</w:t>
            </w:r>
          </w:p>
        </w:tc>
        <w:tc>
          <w:tcPr>
            <w:tcW w:w="1134" w:type="dxa"/>
            <w:shd w:val="clear" w:color="auto" w:fill="auto"/>
            <w:noWrap/>
            <w:vAlign w:val="center"/>
            <w:hideMark/>
          </w:tcPr>
          <w:p w14:paraId="5FEE80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1.17</w:t>
            </w:r>
          </w:p>
        </w:tc>
        <w:tc>
          <w:tcPr>
            <w:tcW w:w="1157" w:type="dxa"/>
            <w:shd w:val="clear" w:color="auto" w:fill="auto"/>
            <w:noWrap/>
            <w:vAlign w:val="center"/>
            <w:hideMark/>
          </w:tcPr>
          <w:p w14:paraId="5BD13A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0.86</w:t>
            </w:r>
          </w:p>
        </w:tc>
      </w:tr>
      <w:tr w:rsidR="00532377" w:rsidRPr="00C40A1B" w14:paraId="06AC0196" w14:textId="77777777" w:rsidTr="00C70D33">
        <w:trPr>
          <w:trHeight w:val="290"/>
        </w:trPr>
        <w:tc>
          <w:tcPr>
            <w:tcW w:w="2122" w:type="dxa"/>
            <w:shd w:val="clear" w:color="auto" w:fill="auto"/>
            <w:noWrap/>
            <w:vAlign w:val="center"/>
            <w:hideMark/>
          </w:tcPr>
          <w:p w14:paraId="45DDD9CE"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Largest stent</w:t>
            </w:r>
          </w:p>
        </w:tc>
        <w:tc>
          <w:tcPr>
            <w:tcW w:w="1134" w:type="dxa"/>
            <w:shd w:val="clear" w:color="auto" w:fill="auto"/>
            <w:noWrap/>
            <w:vAlign w:val="center"/>
            <w:hideMark/>
          </w:tcPr>
          <w:p w14:paraId="6AF998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1.15</w:t>
            </w:r>
          </w:p>
        </w:tc>
        <w:tc>
          <w:tcPr>
            <w:tcW w:w="1157" w:type="dxa"/>
            <w:shd w:val="clear" w:color="auto" w:fill="auto"/>
            <w:noWrap/>
            <w:vAlign w:val="center"/>
            <w:hideMark/>
          </w:tcPr>
          <w:p w14:paraId="044C85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r>
      <w:tr w:rsidR="00532377" w:rsidRPr="00C40A1B" w14:paraId="33149AFB" w14:textId="77777777" w:rsidTr="00C70D33">
        <w:trPr>
          <w:trHeight w:val="290"/>
        </w:trPr>
        <w:tc>
          <w:tcPr>
            <w:tcW w:w="2122" w:type="dxa"/>
            <w:shd w:val="clear" w:color="auto" w:fill="auto"/>
            <w:noWrap/>
            <w:vAlign w:val="center"/>
            <w:hideMark/>
          </w:tcPr>
          <w:p w14:paraId="0FC5940A"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lang w:eastAsia="en-GB"/>
              </w:rPr>
              <w:lastRenderedPageBreak/>
              <w:t>High Cholesterol</w:t>
            </w:r>
          </w:p>
        </w:tc>
        <w:tc>
          <w:tcPr>
            <w:tcW w:w="1134" w:type="dxa"/>
            <w:shd w:val="clear" w:color="auto" w:fill="auto"/>
            <w:noWrap/>
            <w:vAlign w:val="center"/>
            <w:hideMark/>
          </w:tcPr>
          <w:p w14:paraId="29CCEE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1.14</w:t>
            </w:r>
          </w:p>
        </w:tc>
        <w:tc>
          <w:tcPr>
            <w:tcW w:w="1157" w:type="dxa"/>
            <w:shd w:val="clear" w:color="auto" w:fill="auto"/>
            <w:noWrap/>
            <w:vAlign w:val="center"/>
            <w:hideMark/>
          </w:tcPr>
          <w:p w14:paraId="35D7CE5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r>
      <w:tr w:rsidR="00532377" w:rsidRPr="00C40A1B" w14:paraId="496FD772" w14:textId="77777777" w:rsidTr="00C70D33">
        <w:trPr>
          <w:trHeight w:val="290"/>
        </w:trPr>
        <w:tc>
          <w:tcPr>
            <w:tcW w:w="2122" w:type="dxa"/>
            <w:shd w:val="clear" w:color="auto" w:fill="auto"/>
            <w:noWrap/>
            <w:vAlign w:val="center"/>
            <w:hideMark/>
          </w:tcPr>
          <w:p w14:paraId="388A56D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LVEF</w:t>
            </w:r>
          </w:p>
        </w:tc>
        <w:tc>
          <w:tcPr>
            <w:tcW w:w="1134" w:type="dxa"/>
            <w:shd w:val="clear" w:color="auto" w:fill="auto"/>
            <w:noWrap/>
            <w:vAlign w:val="center"/>
            <w:hideMark/>
          </w:tcPr>
          <w:p w14:paraId="2E315C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1.14</w:t>
            </w:r>
          </w:p>
        </w:tc>
        <w:tc>
          <w:tcPr>
            <w:tcW w:w="1157" w:type="dxa"/>
            <w:shd w:val="clear" w:color="auto" w:fill="auto"/>
            <w:noWrap/>
            <w:vAlign w:val="center"/>
            <w:hideMark/>
          </w:tcPr>
          <w:p w14:paraId="36ADED2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w:t>
            </w:r>
          </w:p>
        </w:tc>
      </w:tr>
      <w:tr w:rsidR="00532377" w:rsidRPr="00C40A1B" w14:paraId="6CD28095" w14:textId="77777777" w:rsidTr="00C70D33">
        <w:trPr>
          <w:trHeight w:val="290"/>
        </w:trPr>
        <w:tc>
          <w:tcPr>
            <w:tcW w:w="2122" w:type="dxa"/>
            <w:shd w:val="clear" w:color="auto" w:fill="auto"/>
            <w:noWrap/>
            <w:vAlign w:val="center"/>
            <w:hideMark/>
          </w:tcPr>
          <w:p w14:paraId="62A907E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PCI</w:t>
            </w:r>
          </w:p>
        </w:tc>
        <w:tc>
          <w:tcPr>
            <w:tcW w:w="1134" w:type="dxa"/>
            <w:shd w:val="clear" w:color="auto" w:fill="auto"/>
            <w:noWrap/>
            <w:vAlign w:val="center"/>
            <w:hideMark/>
          </w:tcPr>
          <w:p w14:paraId="09A2154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1.13</w:t>
            </w:r>
          </w:p>
        </w:tc>
        <w:tc>
          <w:tcPr>
            <w:tcW w:w="1157" w:type="dxa"/>
            <w:shd w:val="clear" w:color="auto" w:fill="auto"/>
            <w:noWrap/>
            <w:vAlign w:val="center"/>
            <w:hideMark/>
          </w:tcPr>
          <w:p w14:paraId="2A17C4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w:t>
            </w:r>
          </w:p>
        </w:tc>
      </w:tr>
      <w:tr w:rsidR="00532377" w:rsidRPr="00C40A1B" w14:paraId="0E922320" w14:textId="77777777" w:rsidTr="00C70D33">
        <w:trPr>
          <w:trHeight w:val="290"/>
        </w:trPr>
        <w:tc>
          <w:tcPr>
            <w:tcW w:w="2122" w:type="dxa"/>
            <w:shd w:val="clear" w:color="auto" w:fill="auto"/>
            <w:noWrap/>
            <w:vAlign w:val="center"/>
            <w:hideMark/>
          </w:tcPr>
          <w:p w14:paraId="629BC053"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Age</w:t>
            </w:r>
          </w:p>
        </w:tc>
        <w:tc>
          <w:tcPr>
            <w:tcW w:w="1134" w:type="dxa"/>
            <w:shd w:val="clear" w:color="auto" w:fill="auto"/>
            <w:noWrap/>
            <w:vAlign w:val="center"/>
            <w:hideMark/>
          </w:tcPr>
          <w:p w14:paraId="0C2E151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1.13</w:t>
            </w:r>
          </w:p>
        </w:tc>
        <w:tc>
          <w:tcPr>
            <w:tcW w:w="1157" w:type="dxa"/>
            <w:shd w:val="clear" w:color="auto" w:fill="auto"/>
            <w:noWrap/>
            <w:vAlign w:val="center"/>
            <w:hideMark/>
          </w:tcPr>
          <w:p w14:paraId="5EEB93C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0.89</w:t>
            </w:r>
          </w:p>
        </w:tc>
      </w:tr>
      <w:tr w:rsidR="00532377" w:rsidRPr="00C40A1B" w14:paraId="05657910" w14:textId="77777777" w:rsidTr="00C70D33">
        <w:trPr>
          <w:trHeight w:val="290"/>
        </w:trPr>
        <w:tc>
          <w:tcPr>
            <w:tcW w:w="2122" w:type="dxa"/>
            <w:shd w:val="clear" w:color="auto" w:fill="auto"/>
            <w:noWrap/>
            <w:vAlign w:val="center"/>
            <w:hideMark/>
          </w:tcPr>
          <w:p w14:paraId="175A3B93"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Q Wave on ECG</w:t>
            </w:r>
          </w:p>
        </w:tc>
        <w:tc>
          <w:tcPr>
            <w:tcW w:w="1134" w:type="dxa"/>
            <w:shd w:val="clear" w:color="auto" w:fill="auto"/>
            <w:noWrap/>
            <w:vAlign w:val="center"/>
            <w:hideMark/>
          </w:tcPr>
          <w:p w14:paraId="7BAC2BA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1.12</w:t>
            </w:r>
          </w:p>
        </w:tc>
        <w:tc>
          <w:tcPr>
            <w:tcW w:w="1157" w:type="dxa"/>
            <w:shd w:val="clear" w:color="auto" w:fill="auto"/>
            <w:noWrap/>
            <w:vAlign w:val="center"/>
            <w:hideMark/>
          </w:tcPr>
          <w:p w14:paraId="17146B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0.90</w:t>
            </w:r>
          </w:p>
        </w:tc>
      </w:tr>
      <w:tr w:rsidR="00532377" w:rsidRPr="00C40A1B" w14:paraId="46C2A1AA" w14:textId="77777777" w:rsidTr="00C70D33">
        <w:trPr>
          <w:trHeight w:val="290"/>
        </w:trPr>
        <w:tc>
          <w:tcPr>
            <w:tcW w:w="2122" w:type="dxa"/>
            <w:shd w:val="clear" w:color="auto" w:fill="auto"/>
            <w:noWrap/>
            <w:vAlign w:val="center"/>
            <w:hideMark/>
          </w:tcPr>
          <w:p w14:paraId="20E2199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Longest stent</w:t>
            </w:r>
          </w:p>
        </w:tc>
        <w:tc>
          <w:tcPr>
            <w:tcW w:w="1134" w:type="dxa"/>
            <w:shd w:val="clear" w:color="auto" w:fill="auto"/>
            <w:noWrap/>
            <w:vAlign w:val="center"/>
            <w:hideMark/>
          </w:tcPr>
          <w:p w14:paraId="1CFD0B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1.11</w:t>
            </w:r>
          </w:p>
        </w:tc>
        <w:tc>
          <w:tcPr>
            <w:tcW w:w="1157" w:type="dxa"/>
            <w:shd w:val="clear" w:color="auto" w:fill="auto"/>
            <w:noWrap/>
            <w:vAlign w:val="center"/>
            <w:hideMark/>
          </w:tcPr>
          <w:p w14:paraId="329CDC7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0.90</w:t>
            </w:r>
          </w:p>
        </w:tc>
      </w:tr>
      <w:tr w:rsidR="00532377" w:rsidRPr="00C40A1B" w14:paraId="14232EDE" w14:textId="77777777" w:rsidTr="00C70D33">
        <w:trPr>
          <w:trHeight w:val="290"/>
        </w:trPr>
        <w:tc>
          <w:tcPr>
            <w:tcW w:w="2122" w:type="dxa"/>
            <w:shd w:val="clear" w:color="auto" w:fill="auto"/>
            <w:noWrap/>
            <w:vAlign w:val="center"/>
          </w:tcPr>
          <w:p w14:paraId="33C0C7D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Offsite surgical cover</w:t>
            </w:r>
          </w:p>
        </w:tc>
        <w:tc>
          <w:tcPr>
            <w:tcW w:w="1134" w:type="dxa"/>
            <w:shd w:val="clear" w:color="auto" w:fill="auto"/>
            <w:noWrap/>
            <w:vAlign w:val="center"/>
          </w:tcPr>
          <w:p w14:paraId="05BEFE6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1.11</w:t>
            </w:r>
          </w:p>
        </w:tc>
        <w:tc>
          <w:tcPr>
            <w:tcW w:w="1157" w:type="dxa"/>
            <w:shd w:val="clear" w:color="auto" w:fill="auto"/>
            <w:noWrap/>
            <w:vAlign w:val="center"/>
          </w:tcPr>
          <w:p w14:paraId="0B31E4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0.90</w:t>
            </w:r>
          </w:p>
        </w:tc>
      </w:tr>
      <w:tr w:rsidR="00532377" w:rsidRPr="00C40A1B" w14:paraId="187678F5" w14:textId="77777777" w:rsidTr="00C70D33">
        <w:trPr>
          <w:trHeight w:val="290"/>
        </w:trPr>
        <w:tc>
          <w:tcPr>
            <w:tcW w:w="2122" w:type="dxa"/>
            <w:shd w:val="clear" w:color="auto" w:fill="auto"/>
            <w:noWrap/>
            <w:vAlign w:val="center"/>
          </w:tcPr>
          <w:p w14:paraId="24C9BC7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Female</w:t>
            </w:r>
          </w:p>
        </w:tc>
        <w:tc>
          <w:tcPr>
            <w:tcW w:w="1134" w:type="dxa"/>
            <w:shd w:val="clear" w:color="auto" w:fill="auto"/>
            <w:noWrap/>
            <w:vAlign w:val="center"/>
          </w:tcPr>
          <w:p w14:paraId="6A4EDA9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1157" w:type="dxa"/>
            <w:shd w:val="clear" w:color="auto" w:fill="auto"/>
            <w:noWrap/>
            <w:vAlign w:val="center"/>
          </w:tcPr>
          <w:p w14:paraId="6E24E51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w:t>
            </w:r>
          </w:p>
        </w:tc>
      </w:tr>
      <w:tr w:rsidR="00532377" w:rsidRPr="00C40A1B" w14:paraId="4F35AA8C" w14:textId="77777777" w:rsidTr="00C70D33">
        <w:trPr>
          <w:trHeight w:val="290"/>
        </w:trPr>
        <w:tc>
          <w:tcPr>
            <w:tcW w:w="2122" w:type="dxa"/>
            <w:shd w:val="clear" w:color="auto" w:fill="auto"/>
            <w:noWrap/>
            <w:vAlign w:val="center"/>
          </w:tcPr>
          <w:p w14:paraId="140B066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Intravascular imaging</w:t>
            </w:r>
          </w:p>
        </w:tc>
        <w:tc>
          <w:tcPr>
            <w:tcW w:w="1134" w:type="dxa"/>
            <w:shd w:val="clear" w:color="auto" w:fill="auto"/>
            <w:noWrap/>
            <w:vAlign w:val="center"/>
          </w:tcPr>
          <w:p w14:paraId="060073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1157" w:type="dxa"/>
            <w:shd w:val="clear" w:color="auto" w:fill="auto"/>
            <w:noWrap/>
            <w:vAlign w:val="center"/>
          </w:tcPr>
          <w:p w14:paraId="5A60D0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w:t>
            </w:r>
          </w:p>
        </w:tc>
      </w:tr>
      <w:tr w:rsidR="00532377" w:rsidRPr="00C40A1B" w14:paraId="144A7680" w14:textId="77777777" w:rsidTr="00C70D33">
        <w:trPr>
          <w:trHeight w:val="290"/>
        </w:trPr>
        <w:tc>
          <w:tcPr>
            <w:tcW w:w="2122" w:type="dxa"/>
            <w:shd w:val="clear" w:color="auto" w:fill="auto"/>
            <w:noWrap/>
            <w:vAlign w:val="center"/>
          </w:tcPr>
          <w:p w14:paraId="58DC914D"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lang w:eastAsia="en-GB"/>
              </w:rPr>
              <w:t xml:space="preserve">Access site </w:t>
            </w:r>
          </w:p>
        </w:tc>
        <w:tc>
          <w:tcPr>
            <w:tcW w:w="1134" w:type="dxa"/>
            <w:shd w:val="clear" w:color="auto" w:fill="auto"/>
            <w:noWrap/>
            <w:vAlign w:val="center"/>
          </w:tcPr>
          <w:p w14:paraId="20BF2C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1157" w:type="dxa"/>
            <w:shd w:val="clear" w:color="auto" w:fill="auto"/>
            <w:noWrap/>
            <w:vAlign w:val="center"/>
          </w:tcPr>
          <w:p w14:paraId="61083E4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w:t>
            </w:r>
          </w:p>
        </w:tc>
      </w:tr>
      <w:tr w:rsidR="00532377" w:rsidRPr="00C40A1B" w14:paraId="1EA124A1" w14:textId="77777777" w:rsidTr="00C70D33">
        <w:trPr>
          <w:trHeight w:val="290"/>
        </w:trPr>
        <w:tc>
          <w:tcPr>
            <w:tcW w:w="2122" w:type="dxa"/>
            <w:shd w:val="clear" w:color="auto" w:fill="auto"/>
            <w:noWrap/>
            <w:vAlign w:val="center"/>
          </w:tcPr>
          <w:p w14:paraId="07B0C945"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lang w:eastAsia="en-GB"/>
              </w:rPr>
              <w:t xml:space="preserve">GP IIb\IIIa inhibitor </w:t>
            </w:r>
          </w:p>
        </w:tc>
        <w:tc>
          <w:tcPr>
            <w:tcW w:w="1134" w:type="dxa"/>
            <w:shd w:val="clear" w:color="auto" w:fill="auto"/>
            <w:noWrap/>
            <w:vAlign w:val="center"/>
          </w:tcPr>
          <w:p w14:paraId="24261B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1157" w:type="dxa"/>
            <w:shd w:val="clear" w:color="auto" w:fill="auto"/>
            <w:noWrap/>
            <w:vAlign w:val="center"/>
          </w:tcPr>
          <w:p w14:paraId="64F824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w:t>
            </w:r>
          </w:p>
        </w:tc>
      </w:tr>
      <w:tr w:rsidR="00532377" w:rsidRPr="00C40A1B" w14:paraId="6945D560" w14:textId="77777777" w:rsidTr="00C70D33">
        <w:trPr>
          <w:trHeight w:val="290"/>
        </w:trPr>
        <w:tc>
          <w:tcPr>
            <w:tcW w:w="2122" w:type="dxa"/>
            <w:shd w:val="clear" w:color="auto" w:fill="auto"/>
            <w:noWrap/>
            <w:vAlign w:val="center"/>
            <w:hideMark/>
          </w:tcPr>
          <w:p w14:paraId="2706F18F"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Smoking </w:t>
            </w:r>
          </w:p>
        </w:tc>
        <w:tc>
          <w:tcPr>
            <w:tcW w:w="1134" w:type="dxa"/>
            <w:shd w:val="clear" w:color="auto" w:fill="auto"/>
            <w:noWrap/>
            <w:vAlign w:val="center"/>
            <w:hideMark/>
          </w:tcPr>
          <w:p w14:paraId="506DAF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1.09</w:t>
            </w:r>
          </w:p>
        </w:tc>
        <w:tc>
          <w:tcPr>
            <w:tcW w:w="1157" w:type="dxa"/>
            <w:shd w:val="clear" w:color="auto" w:fill="auto"/>
            <w:noWrap/>
            <w:vAlign w:val="center"/>
            <w:hideMark/>
          </w:tcPr>
          <w:p w14:paraId="1AFFFA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w:t>
            </w:r>
          </w:p>
        </w:tc>
      </w:tr>
      <w:tr w:rsidR="00532377" w:rsidRPr="00C40A1B" w14:paraId="416CE3D3" w14:textId="77777777" w:rsidTr="00C70D33">
        <w:trPr>
          <w:trHeight w:val="290"/>
        </w:trPr>
        <w:tc>
          <w:tcPr>
            <w:tcW w:w="2122" w:type="dxa"/>
            <w:shd w:val="clear" w:color="auto" w:fill="auto"/>
            <w:noWrap/>
            <w:vAlign w:val="center"/>
            <w:hideMark/>
          </w:tcPr>
          <w:p w14:paraId="3717BF9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Microcatheter </w:t>
            </w:r>
          </w:p>
        </w:tc>
        <w:tc>
          <w:tcPr>
            <w:tcW w:w="1134" w:type="dxa"/>
            <w:shd w:val="clear" w:color="auto" w:fill="auto"/>
            <w:noWrap/>
            <w:vAlign w:val="center"/>
            <w:hideMark/>
          </w:tcPr>
          <w:p w14:paraId="251D8C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w:t>
            </w:r>
          </w:p>
        </w:tc>
        <w:tc>
          <w:tcPr>
            <w:tcW w:w="1157" w:type="dxa"/>
            <w:shd w:val="clear" w:color="auto" w:fill="auto"/>
            <w:noWrap/>
            <w:vAlign w:val="center"/>
            <w:hideMark/>
          </w:tcPr>
          <w:p w14:paraId="79AB73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w:t>
            </w:r>
          </w:p>
        </w:tc>
      </w:tr>
      <w:tr w:rsidR="00532377" w:rsidRPr="00C40A1B" w14:paraId="5AB8E7A9" w14:textId="77777777" w:rsidTr="00C70D33">
        <w:trPr>
          <w:trHeight w:val="290"/>
        </w:trPr>
        <w:tc>
          <w:tcPr>
            <w:tcW w:w="2122" w:type="dxa"/>
            <w:shd w:val="clear" w:color="auto" w:fill="auto"/>
            <w:noWrap/>
            <w:vAlign w:val="center"/>
            <w:hideMark/>
          </w:tcPr>
          <w:p w14:paraId="096CF4E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Stent use</w:t>
            </w:r>
          </w:p>
        </w:tc>
        <w:tc>
          <w:tcPr>
            <w:tcW w:w="1134" w:type="dxa"/>
            <w:shd w:val="clear" w:color="auto" w:fill="auto"/>
            <w:noWrap/>
            <w:vAlign w:val="center"/>
            <w:hideMark/>
          </w:tcPr>
          <w:p w14:paraId="33FB7D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w:t>
            </w:r>
          </w:p>
        </w:tc>
        <w:tc>
          <w:tcPr>
            <w:tcW w:w="1157" w:type="dxa"/>
            <w:shd w:val="clear" w:color="auto" w:fill="auto"/>
            <w:noWrap/>
            <w:vAlign w:val="center"/>
            <w:hideMark/>
          </w:tcPr>
          <w:p w14:paraId="51FC64E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w:t>
            </w:r>
          </w:p>
        </w:tc>
      </w:tr>
      <w:tr w:rsidR="00532377" w:rsidRPr="00C40A1B" w14:paraId="47306E35" w14:textId="77777777" w:rsidTr="00C70D33">
        <w:trPr>
          <w:trHeight w:val="290"/>
        </w:trPr>
        <w:tc>
          <w:tcPr>
            <w:tcW w:w="2122" w:type="dxa"/>
            <w:shd w:val="clear" w:color="auto" w:fill="auto"/>
            <w:noWrap/>
            <w:vAlign w:val="center"/>
            <w:hideMark/>
          </w:tcPr>
          <w:p w14:paraId="029C192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Peripheral Vascular Disease</w:t>
            </w:r>
          </w:p>
        </w:tc>
        <w:tc>
          <w:tcPr>
            <w:tcW w:w="1134" w:type="dxa"/>
            <w:shd w:val="clear" w:color="auto" w:fill="auto"/>
            <w:noWrap/>
            <w:vAlign w:val="center"/>
            <w:hideMark/>
          </w:tcPr>
          <w:p w14:paraId="397D05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1157" w:type="dxa"/>
            <w:shd w:val="clear" w:color="auto" w:fill="auto"/>
            <w:noWrap/>
            <w:vAlign w:val="center"/>
            <w:hideMark/>
          </w:tcPr>
          <w:p w14:paraId="0C58D6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w:t>
            </w:r>
          </w:p>
        </w:tc>
      </w:tr>
      <w:tr w:rsidR="00532377" w:rsidRPr="00C40A1B" w14:paraId="6DD70FAF" w14:textId="77777777" w:rsidTr="00C70D33">
        <w:trPr>
          <w:trHeight w:val="290"/>
        </w:trPr>
        <w:tc>
          <w:tcPr>
            <w:tcW w:w="2122" w:type="dxa"/>
            <w:shd w:val="clear" w:color="auto" w:fill="auto"/>
            <w:noWrap/>
            <w:vAlign w:val="center"/>
          </w:tcPr>
          <w:p w14:paraId="2800CC6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Diabetes</w:t>
            </w:r>
          </w:p>
        </w:tc>
        <w:tc>
          <w:tcPr>
            <w:tcW w:w="1134" w:type="dxa"/>
            <w:shd w:val="clear" w:color="auto" w:fill="auto"/>
            <w:noWrap/>
            <w:vAlign w:val="center"/>
          </w:tcPr>
          <w:p w14:paraId="41AE93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1.07</w:t>
            </w:r>
          </w:p>
        </w:tc>
        <w:tc>
          <w:tcPr>
            <w:tcW w:w="1157" w:type="dxa"/>
            <w:shd w:val="clear" w:color="auto" w:fill="auto"/>
            <w:noWrap/>
            <w:vAlign w:val="center"/>
          </w:tcPr>
          <w:p w14:paraId="616B563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w:t>
            </w:r>
          </w:p>
        </w:tc>
      </w:tr>
      <w:tr w:rsidR="00532377" w:rsidRPr="00C40A1B" w14:paraId="64651F7D" w14:textId="77777777" w:rsidTr="00C70D33">
        <w:trPr>
          <w:trHeight w:val="290"/>
        </w:trPr>
        <w:tc>
          <w:tcPr>
            <w:tcW w:w="2122" w:type="dxa"/>
            <w:shd w:val="clear" w:color="auto" w:fill="auto"/>
            <w:noWrap/>
            <w:vAlign w:val="center"/>
          </w:tcPr>
          <w:p w14:paraId="6E81A402"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bCs/>
                <w:lang w:eastAsia="en-GB"/>
              </w:rPr>
              <w:t>Penetration catheter</w:t>
            </w:r>
          </w:p>
        </w:tc>
        <w:tc>
          <w:tcPr>
            <w:tcW w:w="1134" w:type="dxa"/>
            <w:shd w:val="clear" w:color="auto" w:fill="auto"/>
            <w:noWrap/>
            <w:vAlign w:val="center"/>
          </w:tcPr>
          <w:p w14:paraId="7E7DCF3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1157" w:type="dxa"/>
            <w:shd w:val="clear" w:color="auto" w:fill="auto"/>
            <w:noWrap/>
            <w:vAlign w:val="center"/>
          </w:tcPr>
          <w:p w14:paraId="3B847AB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r>
      <w:tr w:rsidR="00532377" w:rsidRPr="00C40A1B" w14:paraId="286B5550" w14:textId="77777777" w:rsidTr="00C70D33">
        <w:trPr>
          <w:trHeight w:val="290"/>
        </w:trPr>
        <w:tc>
          <w:tcPr>
            <w:tcW w:w="2122" w:type="dxa"/>
            <w:shd w:val="clear" w:color="auto" w:fill="auto"/>
            <w:noWrap/>
            <w:vAlign w:val="center"/>
          </w:tcPr>
          <w:p w14:paraId="1675EA29"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lang w:eastAsia="en-GB"/>
              </w:rPr>
              <w:t>Caucasian</w:t>
            </w:r>
          </w:p>
        </w:tc>
        <w:tc>
          <w:tcPr>
            <w:tcW w:w="1134" w:type="dxa"/>
            <w:shd w:val="clear" w:color="auto" w:fill="auto"/>
            <w:noWrap/>
            <w:vAlign w:val="center"/>
          </w:tcPr>
          <w:p w14:paraId="44A4E20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1157" w:type="dxa"/>
            <w:shd w:val="clear" w:color="auto" w:fill="auto"/>
            <w:noWrap/>
            <w:vAlign w:val="center"/>
          </w:tcPr>
          <w:p w14:paraId="047F72F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r>
      <w:tr w:rsidR="00532377" w:rsidRPr="00C40A1B" w14:paraId="02F91B48" w14:textId="77777777" w:rsidTr="00C70D33">
        <w:trPr>
          <w:trHeight w:val="290"/>
        </w:trPr>
        <w:tc>
          <w:tcPr>
            <w:tcW w:w="2122" w:type="dxa"/>
            <w:shd w:val="clear" w:color="auto" w:fill="auto"/>
            <w:noWrap/>
            <w:vAlign w:val="center"/>
            <w:hideMark/>
          </w:tcPr>
          <w:p w14:paraId="38B4AC2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CTO</w:t>
            </w:r>
          </w:p>
        </w:tc>
        <w:tc>
          <w:tcPr>
            <w:tcW w:w="1134" w:type="dxa"/>
            <w:shd w:val="clear" w:color="auto" w:fill="auto"/>
            <w:noWrap/>
            <w:vAlign w:val="center"/>
            <w:hideMark/>
          </w:tcPr>
          <w:p w14:paraId="063C9E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1157" w:type="dxa"/>
            <w:shd w:val="clear" w:color="auto" w:fill="auto"/>
            <w:noWrap/>
            <w:vAlign w:val="center"/>
            <w:hideMark/>
          </w:tcPr>
          <w:p w14:paraId="5EA88B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r>
      <w:tr w:rsidR="00532377" w:rsidRPr="00C40A1B" w14:paraId="32D8F7BA" w14:textId="77777777" w:rsidTr="00C70D33">
        <w:trPr>
          <w:trHeight w:val="290"/>
        </w:trPr>
        <w:tc>
          <w:tcPr>
            <w:tcW w:w="2122" w:type="dxa"/>
            <w:shd w:val="clear" w:color="auto" w:fill="auto"/>
            <w:noWrap/>
            <w:vAlign w:val="center"/>
            <w:hideMark/>
          </w:tcPr>
          <w:p w14:paraId="29984E5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 xml:space="preserve">Clopidogrel </w:t>
            </w:r>
          </w:p>
        </w:tc>
        <w:tc>
          <w:tcPr>
            <w:tcW w:w="1134" w:type="dxa"/>
            <w:shd w:val="clear" w:color="auto" w:fill="auto"/>
            <w:noWrap/>
            <w:vAlign w:val="center"/>
            <w:hideMark/>
          </w:tcPr>
          <w:p w14:paraId="5302D18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1.06</w:t>
            </w:r>
          </w:p>
        </w:tc>
        <w:tc>
          <w:tcPr>
            <w:tcW w:w="1157" w:type="dxa"/>
            <w:shd w:val="clear" w:color="auto" w:fill="auto"/>
            <w:noWrap/>
            <w:vAlign w:val="center"/>
            <w:hideMark/>
          </w:tcPr>
          <w:p w14:paraId="2E2DEC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w:t>
            </w:r>
          </w:p>
        </w:tc>
      </w:tr>
      <w:tr w:rsidR="00532377" w:rsidRPr="00C40A1B" w14:paraId="171F3A35" w14:textId="77777777" w:rsidTr="00C70D33">
        <w:trPr>
          <w:trHeight w:val="290"/>
        </w:trPr>
        <w:tc>
          <w:tcPr>
            <w:tcW w:w="2122" w:type="dxa"/>
            <w:shd w:val="clear" w:color="auto" w:fill="auto"/>
            <w:noWrap/>
            <w:vAlign w:val="center"/>
          </w:tcPr>
          <w:p w14:paraId="48A462E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Renal Disease</w:t>
            </w:r>
          </w:p>
        </w:tc>
        <w:tc>
          <w:tcPr>
            <w:tcW w:w="1134" w:type="dxa"/>
            <w:shd w:val="clear" w:color="auto" w:fill="auto"/>
            <w:noWrap/>
            <w:vAlign w:val="center"/>
          </w:tcPr>
          <w:p w14:paraId="6572101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1.04</w:t>
            </w:r>
          </w:p>
        </w:tc>
        <w:tc>
          <w:tcPr>
            <w:tcW w:w="1157" w:type="dxa"/>
            <w:shd w:val="clear" w:color="auto" w:fill="auto"/>
            <w:noWrap/>
            <w:vAlign w:val="center"/>
          </w:tcPr>
          <w:p w14:paraId="63DFAD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w:t>
            </w:r>
          </w:p>
        </w:tc>
      </w:tr>
      <w:tr w:rsidR="00532377" w:rsidRPr="00C40A1B" w14:paraId="78861116" w14:textId="77777777" w:rsidTr="00C70D33">
        <w:trPr>
          <w:trHeight w:val="290"/>
        </w:trPr>
        <w:tc>
          <w:tcPr>
            <w:tcW w:w="2122" w:type="dxa"/>
            <w:shd w:val="clear" w:color="auto" w:fill="auto"/>
            <w:noWrap/>
            <w:vAlign w:val="center"/>
            <w:hideMark/>
          </w:tcPr>
          <w:p w14:paraId="2408BB1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Stroke</w:t>
            </w:r>
          </w:p>
        </w:tc>
        <w:tc>
          <w:tcPr>
            <w:tcW w:w="1134" w:type="dxa"/>
            <w:shd w:val="clear" w:color="auto" w:fill="auto"/>
            <w:noWrap/>
            <w:vAlign w:val="center"/>
            <w:hideMark/>
          </w:tcPr>
          <w:p w14:paraId="7DFDAE1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w:t>
            </w:r>
          </w:p>
        </w:tc>
        <w:tc>
          <w:tcPr>
            <w:tcW w:w="1157" w:type="dxa"/>
            <w:shd w:val="clear" w:color="auto" w:fill="auto"/>
            <w:noWrap/>
            <w:vAlign w:val="center"/>
            <w:hideMark/>
          </w:tcPr>
          <w:p w14:paraId="080D125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w:t>
            </w:r>
          </w:p>
        </w:tc>
      </w:tr>
      <w:tr w:rsidR="00532377" w:rsidRPr="00C40A1B" w14:paraId="3445B870" w14:textId="77777777" w:rsidTr="00C70D33">
        <w:trPr>
          <w:trHeight w:val="290"/>
        </w:trPr>
        <w:tc>
          <w:tcPr>
            <w:tcW w:w="2122" w:type="dxa"/>
            <w:shd w:val="clear" w:color="auto" w:fill="auto"/>
            <w:noWrap/>
            <w:vAlign w:val="center"/>
            <w:hideMark/>
          </w:tcPr>
          <w:p w14:paraId="4A4A65A3"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Valvular Heart Disease</w:t>
            </w:r>
          </w:p>
        </w:tc>
        <w:tc>
          <w:tcPr>
            <w:tcW w:w="1134" w:type="dxa"/>
            <w:shd w:val="clear" w:color="auto" w:fill="auto"/>
            <w:noWrap/>
            <w:vAlign w:val="center"/>
            <w:hideMark/>
          </w:tcPr>
          <w:p w14:paraId="232A06B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w:t>
            </w:r>
          </w:p>
        </w:tc>
        <w:tc>
          <w:tcPr>
            <w:tcW w:w="1157" w:type="dxa"/>
            <w:shd w:val="clear" w:color="auto" w:fill="auto"/>
            <w:noWrap/>
            <w:vAlign w:val="center"/>
            <w:hideMark/>
          </w:tcPr>
          <w:p w14:paraId="1E51696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w:t>
            </w:r>
          </w:p>
        </w:tc>
      </w:tr>
      <w:tr w:rsidR="00532377" w:rsidRPr="00C40A1B" w14:paraId="77A39FC1" w14:textId="77777777" w:rsidTr="00C70D33">
        <w:trPr>
          <w:trHeight w:val="290"/>
        </w:trPr>
        <w:tc>
          <w:tcPr>
            <w:tcW w:w="2122" w:type="dxa"/>
            <w:shd w:val="clear" w:color="auto" w:fill="auto"/>
            <w:noWrap/>
            <w:vAlign w:val="center"/>
            <w:hideMark/>
          </w:tcPr>
          <w:p w14:paraId="71C16B9D" w14:textId="77777777" w:rsidR="00532377" w:rsidRPr="00C40A1B" w:rsidRDefault="00532377" w:rsidP="00C70D33">
            <w:pPr>
              <w:spacing w:after="0" w:line="240" w:lineRule="auto"/>
              <w:rPr>
                <w:rFonts w:ascii="Times New Roman" w:eastAsia="Times New Roman" w:hAnsi="Times New Roman" w:cs="Times New Roman"/>
                <w:b/>
                <w:bCs/>
                <w:lang w:eastAsia="en-GB"/>
              </w:rPr>
            </w:pPr>
            <w:r w:rsidRPr="00C40A1B">
              <w:rPr>
                <w:rFonts w:ascii="Times New Roman" w:eastAsia="Times New Roman" w:hAnsi="Times New Roman" w:cs="Times New Roman"/>
                <w:bCs/>
                <w:lang w:eastAsia="en-GB"/>
              </w:rPr>
              <w:t>Warfarin</w:t>
            </w:r>
          </w:p>
        </w:tc>
        <w:tc>
          <w:tcPr>
            <w:tcW w:w="1134" w:type="dxa"/>
            <w:shd w:val="clear" w:color="auto" w:fill="auto"/>
            <w:noWrap/>
            <w:vAlign w:val="center"/>
            <w:hideMark/>
          </w:tcPr>
          <w:p w14:paraId="244A587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1.02</w:t>
            </w:r>
          </w:p>
        </w:tc>
        <w:tc>
          <w:tcPr>
            <w:tcW w:w="1157" w:type="dxa"/>
            <w:shd w:val="clear" w:color="auto" w:fill="auto"/>
            <w:noWrap/>
            <w:vAlign w:val="center"/>
            <w:hideMark/>
          </w:tcPr>
          <w:p w14:paraId="53301BB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w:t>
            </w:r>
          </w:p>
        </w:tc>
      </w:tr>
      <w:tr w:rsidR="00532377" w:rsidRPr="00C40A1B" w14:paraId="239C2495" w14:textId="77777777" w:rsidTr="00C70D33">
        <w:trPr>
          <w:trHeight w:val="290"/>
        </w:trPr>
        <w:tc>
          <w:tcPr>
            <w:tcW w:w="2122" w:type="dxa"/>
            <w:shd w:val="clear" w:color="auto" w:fill="auto"/>
            <w:noWrap/>
            <w:vAlign w:val="center"/>
            <w:hideMark/>
          </w:tcPr>
          <w:p w14:paraId="5B34A75F"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Ad hoc PCI</w:t>
            </w:r>
          </w:p>
        </w:tc>
        <w:tc>
          <w:tcPr>
            <w:tcW w:w="1134" w:type="dxa"/>
            <w:shd w:val="clear" w:color="auto" w:fill="auto"/>
            <w:noWrap/>
            <w:vAlign w:val="center"/>
            <w:hideMark/>
          </w:tcPr>
          <w:p w14:paraId="0E05D5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w:t>
            </w:r>
          </w:p>
        </w:tc>
        <w:tc>
          <w:tcPr>
            <w:tcW w:w="1157" w:type="dxa"/>
            <w:shd w:val="clear" w:color="auto" w:fill="auto"/>
            <w:noWrap/>
            <w:vAlign w:val="center"/>
            <w:hideMark/>
          </w:tcPr>
          <w:p w14:paraId="10EB07E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w:t>
            </w:r>
          </w:p>
        </w:tc>
      </w:tr>
      <w:tr w:rsidR="00532377" w:rsidRPr="00C40A1B" w14:paraId="1F73B45C" w14:textId="77777777" w:rsidTr="00C70D33">
        <w:trPr>
          <w:trHeight w:val="290"/>
        </w:trPr>
        <w:tc>
          <w:tcPr>
            <w:tcW w:w="2122" w:type="dxa"/>
            <w:shd w:val="clear" w:color="auto" w:fill="auto"/>
            <w:noWrap/>
            <w:vAlign w:val="center"/>
          </w:tcPr>
          <w:p w14:paraId="383429EB"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Bivalirudin</w:t>
            </w:r>
          </w:p>
        </w:tc>
        <w:tc>
          <w:tcPr>
            <w:tcW w:w="1134" w:type="dxa"/>
            <w:shd w:val="clear" w:color="auto" w:fill="auto"/>
            <w:noWrap/>
            <w:vAlign w:val="center"/>
          </w:tcPr>
          <w:p w14:paraId="4438E2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w:t>
            </w:r>
          </w:p>
        </w:tc>
        <w:tc>
          <w:tcPr>
            <w:tcW w:w="1157" w:type="dxa"/>
            <w:shd w:val="clear" w:color="auto" w:fill="auto"/>
            <w:noWrap/>
            <w:vAlign w:val="center"/>
          </w:tcPr>
          <w:p w14:paraId="554DA9B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w:t>
            </w:r>
          </w:p>
        </w:tc>
      </w:tr>
    </w:tbl>
    <w:p w14:paraId="34DAE4B8" w14:textId="77777777" w:rsidR="00532377" w:rsidRPr="00C40A1B" w:rsidRDefault="00532377" w:rsidP="00532377">
      <w:pPr>
        <w:spacing w:after="0" w:line="240" w:lineRule="auto"/>
        <w:jc w:val="both"/>
        <w:rPr>
          <w:rFonts w:ascii="Times New Roman" w:hAnsi="Times New Roman" w:cs="Times New Roman"/>
          <w:sz w:val="16"/>
          <w:szCs w:val="16"/>
        </w:rPr>
      </w:pPr>
      <w:r w:rsidRPr="00C40A1B">
        <w:rPr>
          <w:rFonts w:ascii="Times New Roman" w:hAnsi="Times New Roman" w:cs="Times New Roman"/>
          <w:sz w:val="16"/>
          <w:szCs w:val="16"/>
        </w:rPr>
        <w:t>*Tolerance = 1/VIF</w:t>
      </w:r>
    </w:p>
    <w:p w14:paraId="4C8542A1" w14:textId="77777777" w:rsidR="00532377" w:rsidRPr="00C40A1B" w:rsidRDefault="00532377" w:rsidP="00532377">
      <w:pPr>
        <w:ind w:right="1678"/>
        <w:jc w:val="both"/>
        <w:rPr>
          <w:rFonts w:ascii="Times New Roman" w:hAnsi="Times New Roman" w:cs="Times New Roman"/>
          <w:sz w:val="16"/>
          <w:szCs w:val="16"/>
          <w:lang w:val="en-US"/>
        </w:rPr>
      </w:pPr>
      <w:r w:rsidRPr="00C40A1B">
        <w:rPr>
          <w:rFonts w:ascii="Times New Roman" w:hAnsi="Times New Roman" w:cs="Times New Roman"/>
          <w:sz w:val="16"/>
          <w:szCs w:val="16"/>
        </w:rPr>
        <w:t>**</w:t>
      </w:r>
      <w:r w:rsidRPr="00C40A1B">
        <w:rPr>
          <w:rFonts w:ascii="Times New Roman" w:hAnsi="Times New Roman" w:cs="Times New Roman"/>
          <w:sz w:val="16"/>
          <w:szCs w:val="16"/>
          <w:lang w:val="en-US"/>
        </w:rPr>
        <w:t>CABG=Coronary Artery Bypass Graft; CTO=Chronic Total Occlusion; ECG=Electrocardiogram; GP=Glycoprotein; LVEF=Left ventricular ejection fraction; LMS=Left Main Stem; MI=Myocardial infarction; MVL=Multivessel; PCI=Percutaneous Coronary Intervention; SHA=Strategic Health Authorities</w:t>
      </w:r>
    </w:p>
    <w:p w14:paraId="2F5A07E3" w14:textId="77777777" w:rsidR="00532377" w:rsidRPr="006D011B" w:rsidRDefault="00532377" w:rsidP="00532377">
      <w:pPr>
        <w:spacing w:line="360" w:lineRule="auto"/>
        <w:jc w:val="both"/>
        <w:rPr>
          <w:rFonts w:ascii="Times New Roman" w:hAnsi="Times New Roman" w:cs="Times New Roman"/>
          <w:sz w:val="24"/>
          <w:szCs w:val="24"/>
          <w:lang w:val="en-US"/>
        </w:rPr>
      </w:pPr>
    </w:p>
    <w:p w14:paraId="2BED4A6F" w14:textId="77777777" w:rsidR="00532377" w:rsidRPr="00532377" w:rsidRDefault="00532377" w:rsidP="00532377">
      <w:pPr>
        <w:pStyle w:val="Caption"/>
        <w:keepNext/>
        <w:spacing w:after="0"/>
        <w:rPr>
          <w:rFonts w:ascii="Times New Roman" w:hAnsi="Times New Roman" w:cs="Times New Roman"/>
          <w:color w:val="auto"/>
          <w:sz w:val="22"/>
          <w:szCs w:val="22"/>
        </w:rPr>
      </w:pPr>
      <w:bookmarkStart w:id="7" w:name="_Hlk39838521"/>
      <w:r w:rsidRPr="00532377">
        <w:rPr>
          <w:rFonts w:ascii="Times New Roman" w:hAnsi="Times New Roman" w:cs="Times New Roman"/>
          <w:color w:val="auto"/>
          <w:sz w:val="22"/>
          <w:szCs w:val="22"/>
        </w:rPr>
        <w:t>Supplementary Table 8: Mixed effects multivariable logistic regression model (with adjusted ORs) for the SDD when complicated ON cases included</w:t>
      </w:r>
    </w:p>
    <w:tbl>
      <w:tblPr>
        <w:tblW w:w="66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417"/>
        <w:gridCol w:w="1559"/>
        <w:gridCol w:w="1559"/>
      </w:tblGrid>
      <w:tr w:rsidR="00532377" w:rsidRPr="00C40A1B" w14:paraId="3DEC0CC3" w14:textId="77777777" w:rsidTr="00C70D33">
        <w:trPr>
          <w:trHeight w:val="300"/>
        </w:trPr>
        <w:tc>
          <w:tcPr>
            <w:tcW w:w="2142" w:type="dxa"/>
            <w:shd w:val="clear" w:color="auto" w:fill="auto"/>
            <w:noWrap/>
            <w:vAlign w:val="center"/>
            <w:hideMark/>
          </w:tcPr>
          <w:bookmarkEnd w:id="7"/>
          <w:p w14:paraId="494D5C4A" w14:textId="77777777" w:rsidR="00532377" w:rsidRPr="00C40A1B" w:rsidRDefault="00532377" w:rsidP="00C70D33">
            <w:pPr>
              <w:spacing w:after="0" w:line="240" w:lineRule="auto"/>
              <w:rPr>
                <w:rFonts w:ascii="Times New Roman" w:eastAsia="Times New Roman" w:hAnsi="Times New Roman" w:cs="Times New Roman"/>
                <w:b/>
                <w:i/>
                <w:iCs/>
                <w:lang w:eastAsia="en-GB"/>
              </w:rPr>
            </w:pPr>
            <w:r w:rsidRPr="00C40A1B">
              <w:rPr>
                <w:rFonts w:ascii="Times New Roman" w:eastAsia="Times New Roman" w:hAnsi="Times New Roman" w:cs="Times New Roman"/>
                <w:b/>
                <w:i/>
                <w:iCs/>
                <w:lang w:eastAsia="en-GB"/>
              </w:rPr>
              <w:t>Fixed effects</w:t>
            </w:r>
          </w:p>
        </w:tc>
        <w:tc>
          <w:tcPr>
            <w:tcW w:w="1417" w:type="dxa"/>
            <w:shd w:val="clear" w:color="auto" w:fill="auto"/>
            <w:noWrap/>
            <w:vAlign w:val="center"/>
            <w:hideMark/>
          </w:tcPr>
          <w:p w14:paraId="37DA662A"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OR </w:t>
            </w:r>
          </w:p>
        </w:tc>
        <w:tc>
          <w:tcPr>
            <w:tcW w:w="1559" w:type="dxa"/>
            <w:vAlign w:val="center"/>
          </w:tcPr>
          <w:p w14:paraId="508E2695"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tc>
        <w:tc>
          <w:tcPr>
            <w:tcW w:w="1559" w:type="dxa"/>
            <w:vAlign w:val="center"/>
          </w:tcPr>
          <w:p w14:paraId="786B0D59"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[95% CI]</w:t>
            </w:r>
          </w:p>
        </w:tc>
      </w:tr>
      <w:tr w:rsidR="00532377" w:rsidRPr="00C40A1B" w14:paraId="7AE6F608" w14:textId="77777777" w:rsidTr="00C70D33">
        <w:trPr>
          <w:trHeight w:val="300"/>
        </w:trPr>
        <w:tc>
          <w:tcPr>
            <w:tcW w:w="2142" w:type="dxa"/>
            <w:shd w:val="clear" w:color="auto" w:fill="auto"/>
            <w:noWrap/>
            <w:vAlign w:val="center"/>
            <w:hideMark/>
          </w:tcPr>
          <w:p w14:paraId="23B2716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Age</w:t>
            </w:r>
          </w:p>
        </w:tc>
        <w:tc>
          <w:tcPr>
            <w:tcW w:w="1417" w:type="dxa"/>
            <w:shd w:val="clear" w:color="auto" w:fill="auto"/>
            <w:noWrap/>
            <w:vAlign w:val="center"/>
          </w:tcPr>
          <w:p w14:paraId="0FB456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w:t>
            </w:r>
          </w:p>
        </w:tc>
        <w:tc>
          <w:tcPr>
            <w:tcW w:w="1559" w:type="dxa"/>
            <w:vAlign w:val="center"/>
          </w:tcPr>
          <w:p w14:paraId="145CCD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59" w:type="dxa"/>
            <w:vAlign w:val="center"/>
          </w:tcPr>
          <w:p w14:paraId="47469C4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[0.97-0.99]</w:t>
            </w:r>
          </w:p>
        </w:tc>
      </w:tr>
      <w:tr w:rsidR="00532377" w:rsidRPr="00C40A1B" w14:paraId="21711129" w14:textId="77777777" w:rsidTr="00C70D33">
        <w:trPr>
          <w:trHeight w:val="300"/>
        </w:trPr>
        <w:tc>
          <w:tcPr>
            <w:tcW w:w="2142" w:type="dxa"/>
            <w:shd w:val="clear" w:color="auto" w:fill="auto"/>
            <w:noWrap/>
            <w:vAlign w:val="center"/>
            <w:hideMark/>
          </w:tcPr>
          <w:p w14:paraId="09799CB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Female</w:t>
            </w:r>
          </w:p>
        </w:tc>
        <w:tc>
          <w:tcPr>
            <w:tcW w:w="1417" w:type="dxa"/>
            <w:shd w:val="clear" w:color="auto" w:fill="auto"/>
            <w:noWrap/>
            <w:vAlign w:val="center"/>
          </w:tcPr>
          <w:p w14:paraId="197E3CF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0.84</w:t>
            </w:r>
          </w:p>
        </w:tc>
        <w:tc>
          <w:tcPr>
            <w:tcW w:w="1559" w:type="dxa"/>
            <w:vAlign w:val="center"/>
          </w:tcPr>
          <w:p w14:paraId="1AF504A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0.093</w:t>
            </w:r>
          </w:p>
        </w:tc>
        <w:tc>
          <w:tcPr>
            <w:tcW w:w="1559" w:type="dxa"/>
            <w:vAlign w:val="center"/>
          </w:tcPr>
          <w:p w14:paraId="44C054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[0.69-1.02]</w:t>
            </w:r>
          </w:p>
        </w:tc>
      </w:tr>
      <w:tr w:rsidR="00532377" w:rsidRPr="00C40A1B" w14:paraId="30A568A2" w14:textId="77777777" w:rsidTr="00C70D33">
        <w:trPr>
          <w:trHeight w:val="300"/>
        </w:trPr>
        <w:tc>
          <w:tcPr>
            <w:tcW w:w="2142" w:type="dxa"/>
            <w:shd w:val="clear" w:color="auto" w:fill="auto"/>
            <w:noWrap/>
            <w:vAlign w:val="center"/>
            <w:hideMark/>
          </w:tcPr>
          <w:p w14:paraId="09AC0D2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Caucasian</w:t>
            </w:r>
          </w:p>
        </w:tc>
        <w:tc>
          <w:tcPr>
            <w:tcW w:w="1417" w:type="dxa"/>
            <w:shd w:val="clear" w:color="auto" w:fill="auto"/>
            <w:noWrap/>
            <w:vAlign w:val="center"/>
          </w:tcPr>
          <w:p w14:paraId="2881D1B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0.85</w:t>
            </w:r>
          </w:p>
        </w:tc>
        <w:tc>
          <w:tcPr>
            <w:tcW w:w="1559" w:type="dxa"/>
            <w:vAlign w:val="center"/>
          </w:tcPr>
          <w:p w14:paraId="1757EC1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0.354</w:t>
            </w:r>
          </w:p>
        </w:tc>
        <w:tc>
          <w:tcPr>
            <w:tcW w:w="1559" w:type="dxa"/>
            <w:vAlign w:val="center"/>
          </w:tcPr>
          <w:p w14:paraId="2309238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[0.60-1.20]</w:t>
            </w:r>
          </w:p>
        </w:tc>
      </w:tr>
      <w:tr w:rsidR="00532377" w:rsidRPr="00C40A1B" w14:paraId="04ED6D82" w14:textId="77777777" w:rsidTr="00C70D33">
        <w:trPr>
          <w:trHeight w:val="300"/>
        </w:trPr>
        <w:tc>
          <w:tcPr>
            <w:tcW w:w="2142" w:type="dxa"/>
            <w:shd w:val="clear" w:color="auto" w:fill="auto"/>
            <w:noWrap/>
            <w:vAlign w:val="center"/>
          </w:tcPr>
          <w:p w14:paraId="54ABE03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Medical History</w:t>
            </w:r>
          </w:p>
        </w:tc>
        <w:tc>
          <w:tcPr>
            <w:tcW w:w="1417" w:type="dxa"/>
            <w:shd w:val="clear" w:color="auto" w:fill="auto"/>
            <w:noWrap/>
            <w:vAlign w:val="center"/>
          </w:tcPr>
          <w:p w14:paraId="60C5CE9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1F932F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6C86A82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ECF781E" w14:textId="77777777" w:rsidTr="00C70D33">
        <w:trPr>
          <w:trHeight w:val="300"/>
        </w:trPr>
        <w:tc>
          <w:tcPr>
            <w:tcW w:w="2142" w:type="dxa"/>
            <w:shd w:val="clear" w:color="auto" w:fill="auto"/>
            <w:noWrap/>
            <w:vAlign w:val="center"/>
            <w:hideMark/>
          </w:tcPr>
          <w:p w14:paraId="238ED49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MI</w:t>
            </w:r>
          </w:p>
        </w:tc>
        <w:tc>
          <w:tcPr>
            <w:tcW w:w="1417" w:type="dxa"/>
            <w:shd w:val="clear" w:color="auto" w:fill="auto"/>
            <w:noWrap/>
            <w:vAlign w:val="center"/>
          </w:tcPr>
          <w:p w14:paraId="397E7FD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w:t>
            </w:r>
          </w:p>
        </w:tc>
        <w:tc>
          <w:tcPr>
            <w:tcW w:w="1559" w:type="dxa"/>
            <w:vAlign w:val="center"/>
          </w:tcPr>
          <w:p w14:paraId="44FA62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0.778</w:t>
            </w:r>
          </w:p>
        </w:tc>
        <w:tc>
          <w:tcPr>
            <w:tcW w:w="1559" w:type="dxa"/>
            <w:vAlign w:val="center"/>
          </w:tcPr>
          <w:p w14:paraId="549DA4F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[0.84-1.26]</w:t>
            </w:r>
          </w:p>
        </w:tc>
      </w:tr>
      <w:tr w:rsidR="00532377" w:rsidRPr="00C40A1B" w14:paraId="58D21969" w14:textId="77777777" w:rsidTr="00C70D33">
        <w:trPr>
          <w:trHeight w:val="300"/>
        </w:trPr>
        <w:tc>
          <w:tcPr>
            <w:tcW w:w="2142" w:type="dxa"/>
            <w:shd w:val="clear" w:color="auto" w:fill="auto"/>
            <w:noWrap/>
            <w:vAlign w:val="center"/>
            <w:hideMark/>
          </w:tcPr>
          <w:p w14:paraId="383FFA8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CABG</w:t>
            </w:r>
          </w:p>
        </w:tc>
        <w:tc>
          <w:tcPr>
            <w:tcW w:w="1417" w:type="dxa"/>
            <w:shd w:val="clear" w:color="auto" w:fill="auto"/>
            <w:noWrap/>
            <w:vAlign w:val="center"/>
          </w:tcPr>
          <w:p w14:paraId="097BE3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1.09</w:t>
            </w:r>
          </w:p>
        </w:tc>
        <w:tc>
          <w:tcPr>
            <w:tcW w:w="1559" w:type="dxa"/>
            <w:vAlign w:val="center"/>
          </w:tcPr>
          <w:p w14:paraId="70CF49F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0.547</w:t>
            </w:r>
          </w:p>
        </w:tc>
        <w:tc>
          <w:tcPr>
            <w:tcW w:w="1559" w:type="dxa"/>
            <w:vAlign w:val="center"/>
          </w:tcPr>
          <w:p w14:paraId="5B54A1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[0.82-1.46]</w:t>
            </w:r>
          </w:p>
        </w:tc>
      </w:tr>
      <w:tr w:rsidR="00532377" w:rsidRPr="00C40A1B" w14:paraId="3905FE26" w14:textId="77777777" w:rsidTr="00C70D33">
        <w:trPr>
          <w:trHeight w:val="300"/>
        </w:trPr>
        <w:tc>
          <w:tcPr>
            <w:tcW w:w="2142" w:type="dxa"/>
            <w:shd w:val="clear" w:color="auto" w:fill="auto"/>
            <w:noWrap/>
            <w:vAlign w:val="center"/>
            <w:hideMark/>
          </w:tcPr>
          <w:p w14:paraId="0F25BC9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PCI</w:t>
            </w:r>
          </w:p>
        </w:tc>
        <w:tc>
          <w:tcPr>
            <w:tcW w:w="1417" w:type="dxa"/>
            <w:shd w:val="clear" w:color="auto" w:fill="auto"/>
            <w:noWrap/>
            <w:vAlign w:val="center"/>
          </w:tcPr>
          <w:p w14:paraId="35C0D8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w:t>
            </w:r>
          </w:p>
        </w:tc>
        <w:tc>
          <w:tcPr>
            <w:tcW w:w="1559" w:type="dxa"/>
            <w:vAlign w:val="center"/>
          </w:tcPr>
          <w:p w14:paraId="424B0D0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0.946</w:t>
            </w:r>
          </w:p>
        </w:tc>
        <w:tc>
          <w:tcPr>
            <w:tcW w:w="1559" w:type="dxa"/>
            <w:vAlign w:val="center"/>
          </w:tcPr>
          <w:p w14:paraId="5440122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[0.83-1.19]</w:t>
            </w:r>
          </w:p>
        </w:tc>
      </w:tr>
      <w:tr w:rsidR="00532377" w:rsidRPr="00C40A1B" w14:paraId="0DA12599" w14:textId="77777777" w:rsidTr="00C70D33">
        <w:trPr>
          <w:trHeight w:val="300"/>
        </w:trPr>
        <w:tc>
          <w:tcPr>
            <w:tcW w:w="2142" w:type="dxa"/>
            <w:shd w:val="clear" w:color="auto" w:fill="auto"/>
            <w:noWrap/>
            <w:vAlign w:val="center"/>
            <w:hideMark/>
          </w:tcPr>
          <w:p w14:paraId="35F3BB5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High Cholesterol</w:t>
            </w:r>
          </w:p>
        </w:tc>
        <w:tc>
          <w:tcPr>
            <w:tcW w:w="1417" w:type="dxa"/>
            <w:shd w:val="clear" w:color="auto" w:fill="auto"/>
            <w:noWrap/>
            <w:vAlign w:val="center"/>
          </w:tcPr>
          <w:p w14:paraId="6265DF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w:t>
            </w:r>
          </w:p>
        </w:tc>
        <w:tc>
          <w:tcPr>
            <w:tcW w:w="1559" w:type="dxa"/>
            <w:vAlign w:val="center"/>
          </w:tcPr>
          <w:p w14:paraId="792EB5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0.456</w:t>
            </w:r>
          </w:p>
        </w:tc>
        <w:tc>
          <w:tcPr>
            <w:tcW w:w="1559" w:type="dxa"/>
            <w:vAlign w:val="center"/>
          </w:tcPr>
          <w:p w14:paraId="0FE2DF6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[0.88-1.32]</w:t>
            </w:r>
          </w:p>
        </w:tc>
      </w:tr>
      <w:tr w:rsidR="00532377" w:rsidRPr="00C40A1B" w14:paraId="06B39447" w14:textId="77777777" w:rsidTr="00C70D33">
        <w:trPr>
          <w:trHeight w:val="300"/>
        </w:trPr>
        <w:tc>
          <w:tcPr>
            <w:tcW w:w="2142" w:type="dxa"/>
            <w:shd w:val="clear" w:color="auto" w:fill="auto"/>
            <w:noWrap/>
            <w:vAlign w:val="center"/>
            <w:hideMark/>
          </w:tcPr>
          <w:p w14:paraId="7A2C146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Hypertension</w:t>
            </w:r>
          </w:p>
        </w:tc>
        <w:tc>
          <w:tcPr>
            <w:tcW w:w="1417" w:type="dxa"/>
            <w:shd w:val="clear" w:color="auto" w:fill="auto"/>
            <w:noWrap/>
            <w:vAlign w:val="center"/>
          </w:tcPr>
          <w:p w14:paraId="0816B7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0.93</w:t>
            </w:r>
          </w:p>
        </w:tc>
        <w:tc>
          <w:tcPr>
            <w:tcW w:w="1559" w:type="dxa"/>
            <w:vAlign w:val="center"/>
          </w:tcPr>
          <w:p w14:paraId="6A7BA05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0.514</w:t>
            </w:r>
          </w:p>
        </w:tc>
        <w:tc>
          <w:tcPr>
            <w:tcW w:w="1559" w:type="dxa"/>
            <w:vAlign w:val="center"/>
          </w:tcPr>
          <w:p w14:paraId="23C2E40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[0.76-1.14]</w:t>
            </w:r>
          </w:p>
        </w:tc>
      </w:tr>
      <w:tr w:rsidR="00532377" w:rsidRPr="00C40A1B" w14:paraId="4BEE7DA9" w14:textId="77777777" w:rsidTr="00C70D33">
        <w:trPr>
          <w:trHeight w:val="300"/>
        </w:trPr>
        <w:tc>
          <w:tcPr>
            <w:tcW w:w="2142" w:type="dxa"/>
            <w:shd w:val="clear" w:color="auto" w:fill="auto"/>
            <w:noWrap/>
            <w:vAlign w:val="center"/>
            <w:hideMark/>
          </w:tcPr>
          <w:p w14:paraId="324C1B3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lastRenderedPageBreak/>
              <w:t>Peripheral Vascular Disease</w:t>
            </w:r>
          </w:p>
        </w:tc>
        <w:tc>
          <w:tcPr>
            <w:tcW w:w="1417" w:type="dxa"/>
            <w:shd w:val="clear" w:color="auto" w:fill="auto"/>
            <w:noWrap/>
            <w:vAlign w:val="center"/>
          </w:tcPr>
          <w:p w14:paraId="2CBC17D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w:t>
            </w:r>
          </w:p>
        </w:tc>
        <w:tc>
          <w:tcPr>
            <w:tcW w:w="1559" w:type="dxa"/>
            <w:vAlign w:val="center"/>
          </w:tcPr>
          <w:p w14:paraId="46EC7D2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0.083</w:t>
            </w:r>
          </w:p>
        </w:tc>
        <w:tc>
          <w:tcPr>
            <w:tcW w:w="1559" w:type="dxa"/>
            <w:vAlign w:val="center"/>
          </w:tcPr>
          <w:p w14:paraId="798A5BB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[0.58-1.03]</w:t>
            </w:r>
          </w:p>
        </w:tc>
      </w:tr>
      <w:tr w:rsidR="00532377" w:rsidRPr="00C40A1B" w14:paraId="53957FA1" w14:textId="77777777" w:rsidTr="00C70D33">
        <w:trPr>
          <w:trHeight w:val="300"/>
        </w:trPr>
        <w:tc>
          <w:tcPr>
            <w:tcW w:w="2142" w:type="dxa"/>
            <w:shd w:val="clear" w:color="auto" w:fill="auto"/>
            <w:noWrap/>
            <w:vAlign w:val="center"/>
            <w:hideMark/>
          </w:tcPr>
          <w:p w14:paraId="17579D2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Stroke</w:t>
            </w:r>
          </w:p>
        </w:tc>
        <w:tc>
          <w:tcPr>
            <w:tcW w:w="1417" w:type="dxa"/>
            <w:shd w:val="clear" w:color="auto" w:fill="auto"/>
            <w:noWrap/>
            <w:vAlign w:val="center"/>
          </w:tcPr>
          <w:p w14:paraId="1733C1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0.89</w:t>
            </w:r>
          </w:p>
        </w:tc>
        <w:tc>
          <w:tcPr>
            <w:tcW w:w="1559" w:type="dxa"/>
            <w:vAlign w:val="center"/>
          </w:tcPr>
          <w:p w14:paraId="3795DBE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0.505</w:t>
            </w:r>
          </w:p>
        </w:tc>
        <w:tc>
          <w:tcPr>
            <w:tcW w:w="1559" w:type="dxa"/>
            <w:vAlign w:val="center"/>
          </w:tcPr>
          <w:p w14:paraId="0B22DD6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[0.64-1.25]</w:t>
            </w:r>
          </w:p>
        </w:tc>
      </w:tr>
      <w:tr w:rsidR="00532377" w:rsidRPr="00C40A1B" w14:paraId="75A7CBC8" w14:textId="77777777" w:rsidTr="00C70D33">
        <w:trPr>
          <w:trHeight w:val="300"/>
        </w:trPr>
        <w:tc>
          <w:tcPr>
            <w:tcW w:w="2142" w:type="dxa"/>
            <w:shd w:val="clear" w:color="auto" w:fill="auto"/>
            <w:noWrap/>
            <w:vAlign w:val="center"/>
          </w:tcPr>
          <w:p w14:paraId="294E25F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Q Wave on ECG</w:t>
            </w:r>
          </w:p>
        </w:tc>
        <w:tc>
          <w:tcPr>
            <w:tcW w:w="1417" w:type="dxa"/>
            <w:shd w:val="clear" w:color="auto" w:fill="auto"/>
            <w:noWrap/>
            <w:vAlign w:val="center"/>
          </w:tcPr>
          <w:p w14:paraId="361282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0.54</w:t>
            </w:r>
          </w:p>
        </w:tc>
        <w:tc>
          <w:tcPr>
            <w:tcW w:w="1559" w:type="dxa"/>
            <w:vAlign w:val="center"/>
          </w:tcPr>
          <w:p w14:paraId="7F1E294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0.002</w:t>
            </w:r>
          </w:p>
        </w:tc>
        <w:tc>
          <w:tcPr>
            <w:tcW w:w="1559" w:type="dxa"/>
            <w:vAlign w:val="center"/>
          </w:tcPr>
          <w:p w14:paraId="4321758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[0.37-0.80]</w:t>
            </w:r>
          </w:p>
        </w:tc>
      </w:tr>
      <w:tr w:rsidR="00532377" w:rsidRPr="00C40A1B" w14:paraId="1B0444AE" w14:textId="77777777" w:rsidTr="00C70D33">
        <w:trPr>
          <w:trHeight w:val="300"/>
        </w:trPr>
        <w:tc>
          <w:tcPr>
            <w:tcW w:w="2142" w:type="dxa"/>
            <w:shd w:val="clear" w:color="auto" w:fill="auto"/>
            <w:noWrap/>
            <w:vAlign w:val="center"/>
            <w:hideMark/>
          </w:tcPr>
          <w:p w14:paraId="4141B9E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Diabetes</w:t>
            </w:r>
          </w:p>
        </w:tc>
        <w:tc>
          <w:tcPr>
            <w:tcW w:w="1417" w:type="dxa"/>
            <w:shd w:val="clear" w:color="auto" w:fill="auto"/>
            <w:noWrap/>
            <w:vAlign w:val="center"/>
          </w:tcPr>
          <w:p w14:paraId="1184E14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w:t>
            </w:r>
          </w:p>
        </w:tc>
        <w:tc>
          <w:tcPr>
            <w:tcW w:w="1559" w:type="dxa"/>
            <w:vAlign w:val="center"/>
          </w:tcPr>
          <w:p w14:paraId="31C23F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0.857</w:t>
            </w:r>
          </w:p>
        </w:tc>
        <w:tc>
          <w:tcPr>
            <w:tcW w:w="1559" w:type="dxa"/>
            <w:vAlign w:val="center"/>
          </w:tcPr>
          <w:p w14:paraId="0406FC2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[0.82-1.18]</w:t>
            </w:r>
          </w:p>
        </w:tc>
      </w:tr>
      <w:tr w:rsidR="00532377" w:rsidRPr="00C40A1B" w14:paraId="50BC1787" w14:textId="77777777" w:rsidTr="00C70D33">
        <w:trPr>
          <w:trHeight w:val="300"/>
        </w:trPr>
        <w:tc>
          <w:tcPr>
            <w:tcW w:w="2142" w:type="dxa"/>
            <w:shd w:val="clear" w:color="auto" w:fill="auto"/>
            <w:noWrap/>
            <w:vAlign w:val="center"/>
            <w:hideMark/>
          </w:tcPr>
          <w:p w14:paraId="0DCB78E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Renal Disease</w:t>
            </w:r>
          </w:p>
        </w:tc>
        <w:tc>
          <w:tcPr>
            <w:tcW w:w="1417" w:type="dxa"/>
            <w:shd w:val="clear" w:color="auto" w:fill="auto"/>
            <w:noWrap/>
            <w:vAlign w:val="center"/>
          </w:tcPr>
          <w:p w14:paraId="51E986B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0.71</w:t>
            </w:r>
          </w:p>
        </w:tc>
        <w:tc>
          <w:tcPr>
            <w:tcW w:w="1559" w:type="dxa"/>
            <w:vAlign w:val="center"/>
          </w:tcPr>
          <w:p w14:paraId="06E1E3B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0.106</w:t>
            </w:r>
          </w:p>
        </w:tc>
        <w:tc>
          <w:tcPr>
            <w:tcW w:w="1559" w:type="dxa"/>
            <w:vAlign w:val="center"/>
          </w:tcPr>
          <w:p w14:paraId="22E89C2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[0.46-1.08]</w:t>
            </w:r>
          </w:p>
        </w:tc>
      </w:tr>
      <w:tr w:rsidR="00532377" w:rsidRPr="00C40A1B" w14:paraId="58469134" w14:textId="77777777" w:rsidTr="00C70D33">
        <w:trPr>
          <w:trHeight w:val="300"/>
        </w:trPr>
        <w:tc>
          <w:tcPr>
            <w:tcW w:w="2142" w:type="dxa"/>
            <w:shd w:val="clear" w:color="auto" w:fill="auto"/>
            <w:noWrap/>
            <w:vAlign w:val="center"/>
          </w:tcPr>
          <w:p w14:paraId="5ADF843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Smoking</w:t>
            </w:r>
          </w:p>
        </w:tc>
        <w:tc>
          <w:tcPr>
            <w:tcW w:w="1417" w:type="dxa"/>
            <w:shd w:val="clear" w:color="auto" w:fill="auto"/>
            <w:noWrap/>
            <w:vAlign w:val="center"/>
          </w:tcPr>
          <w:p w14:paraId="4BDEFFB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450557B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7901E1F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44CB499A" w14:textId="77777777" w:rsidTr="00C70D33">
        <w:trPr>
          <w:trHeight w:val="300"/>
        </w:trPr>
        <w:tc>
          <w:tcPr>
            <w:tcW w:w="2142" w:type="dxa"/>
            <w:shd w:val="clear" w:color="auto" w:fill="auto"/>
            <w:noWrap/>
            <w:vAlign w:val="center"/>
            <w:hideMark/>
          </w:tcPr>
          <w:p w14:paraId="263D550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Never</w:t>
            </w:r>
          </w:p>
        </w:tc>
        <w:tc>
          <w:tcPr>
            <w:tcW w:w="1417" w:type="dxa"/>
            <w:shd w:val="clear" w:color="auto" w:fill="auto"/>
            <w:noWrap/>
            <w:vAlign w:val="center"/>
          </w:tcPr>
          <w:p w14:paraId="19F3BE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36EFFAE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2F78B5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5EA669E7" w14:textId="77777777" w:rsidTr="00C70D33">
        <w:trPr>
          <w:trHeight w:val="300"/>
        </w:trPr>
        <w:tc>
          <w:tcPr>
            <w:tcW w:w="2142" w:type="dxa"/>
            <w:shd w:val="clear" w:color="auto" w:fill="auto"/>
            <w:noWrap/>
            <w:vAlign w:val="center"/>
            <w:hideMark/>
          </w:tcPr>
          <w:p w14:paraId="45D3730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Ex-smoker</w:t>
            </w:r>
          </w:p>
        </w:tc>
        <w:tc>
          <w:tcPr>
            <w:tcW w:w="1417" w:type="dxa"/>
            <w:shd w:val="clear" w:color="auto" w:fill="auto"/>
            <w:noWrap/>
            <w:vAlign w:val="center"/>
          </w:tcPr>
          <w:p w14:paraId="5BEFFA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1.04</w:t>
            </w:r>
          </w:p>
        </w:tc>
        <w:tc>
          <w:tcPr>
            <w:tcW w:w="1559" w:type="dxa"/>
            <w:vAlign w:val="center"/>
          </w:tcPr>
          <w:p w14:paraId="20624F5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0.695</w:t>
            </w:r>
          </w:p>
        </w:tc>
        <w:tc>
          <w:tcPr>
            <w:tcW w:w="1559" w:type="dxa"/>
            <w:vAlign w:val="center"/>
          </w:tcPr>
          <w:p w14:paraId="768B722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[0.86-1.26]</w:t>
            </w:r>
          </w:p>
        </w:tc>
      </w:tr>
      <w:tr w:rsidR="00532377" w:rsidRPr="00C40A1B" w14:paraId="11BCCCFD" w14:textId="77777777" w:rsidTr="00C70D33">
        <w:trPr>
          <w:trHeight w:val="300"/>
        </w:trPr>
        <w:tc>
          <w:tcPr>
            <w:tcW w:w="2142" w:type="dxa"/>
            <w:shd w:val="clear" w:color="auto" w:fill="auto"/>
            <w:noWrap/>
            <w:vAlign w:val="center"/>
            <w:hideMark/>
          </w:tcPr>
          <w:p w14:paraId="31399DF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Current smoker</w:t>
            </w:r>
          </w:p>
        </w:tc>
        <w:tc>
          <w:tcPr>
            <w:tcW w:w="1417" w:type="dxa"/>
            <w:shd w:val="clear" w:color="auto" w:fill="auto"/>
            <w:noWrap/>
            <w:vAlign w:val="center"/>
          </w:tcPr>
          <w:p w14:paraId="0A6D8E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c>
          <w:tcPr>
            <w:tcW w:w="1559" w:type="dxa"/>
            <w:vAlign w:val="center"/>
          </w:tcPr>
          <w:p w14:paraId="27F0797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0.721</w:t>
            </w:r>
          </w:p>
        </w:tc>
        <w:tc>
          <w:tcPr>
            <w:tcW w:w="1559" w:type="dxa"/>
            <w:vAlign w:val="center"/>
          </w:tcPr>
          <w:p w14:paraId="4F6FDEA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[0.65-1.35]</w:t>
            </w:r>
          </w:p>
        </w:tc>
      </w:tr>
      <w:tr w:rsidR="00532377" w:rsidRPr="00C40A1B" w14:paraId="29E5D703" w14:textId="77777777" w:rsidTr="00C70D33">
        <w:trPr>
          <w:trHeight w:val="300"/>
        </w:trPr>
        <w:tc>
          <w:tcPr>
            <w:tcW w:w="2142" w:type="dxa"/>
            <w:shd w:val="clear" w:color="auto" w:fill="auto"/>
            <w:noWrap/>
            <w:vAlign w:val="center"/>
          </w:tcPr>
          <w:p w14:paraId="1310BB1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LVEF</w:t>
            </w:r>
          </w:p>
        </w:tc>
        <w:tc>
          <w:tcPr>
            <w:tcW w:w="1417" w:type="dxa"/>
            <w:shd w:val="clear" w:color="auto" w:fill="auto"/>
            <w:noWrap/>
            <w:vAlign w:val="center"/>
          </w:tcPr>
          <w:p w14:paraId="03E6F9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4F04B61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02CA67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13669918" w14:textId="77777777" w:rsidTr="00C70D33">
        <w:trPr>
          <w:trHeight w:val="300"/>
        </w:trPr>
        <w:tc>
          <w:tcPr>
            <w:tcW w:w="2142" w:type="dxa"/>
            <w:shd w:val="clear" w:color="auto" w:fill="auto"/>
            <w:noWrap/>
            <w:vAlign w:val="center"/>
            <w:hideMark/>
          </w:tcPr>
          <w:p w14:paraId="71764C8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Good</w:t>
            </w:r>
          </w:p>
        </w:tc>
        <w:tc>
          <w:tcPr>
            <w:tcW w:w="1417" w:type="dxa"/>
            <w:shd w:val="clear" w:color="auto" w:fill="auto"/>
            <w:noWrap/>
            <w:vAlign w:val="center"/>
          </w:tcPr>
          <w:p w14:paraId="6261ED7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61DFF12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6732655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89D0E7D" w14:textId="77777777" w:rsidTr="00C70D33">
        <w:trPr>
          <w:trHeight w:val="300"/>
        </w:trPr>
        <w:tc>
          <w:tcPr>
            <w:tcW w:w="2142" w:type="dxa"/>
            <w:shd w:val="clear" w:color="auto" w:fill="auto"/>
            <w:noWrap/>
            <w:vAlign w:val="center"/>
            <w:hideMark/>
          </w:tcPr>
          <w:p w14:paraId="620BE31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Moderate (LVEF 30-50%)</w:t>
            </w:r>
          </w:p>
        </w:tc>
        <w:tc>
          <w:tcPr>
            <w:tcW w:w="1417" w:type="dxa"/>
            <w:shd w:val="clear" w:color="auto" w:fill="auto"/>
            <w:noWrap/>
            <w:vAlign w:val="center"/>
          </w:tcPr>
          <w:p w14:paraId="7D12E9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w:t>
            </w:r>
          </w:p>
        </w:tc>
        <w:tc>
          <w:tcPr>
            <w:tcW w:w="1559" w:type="dxa"/>
            <w:vAlign w:val="center"/>
          </w:tcPr>
          <w:p w14:paraId="59989E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0.772</w:t>
            </w:r>
          </w:p>
        </w:tc>
        <w:tc>
          <w:tcPr>
            <w:tcW w:w="1559" w:type="dxa"/>
            <w:vAlign w:val="center"/>
          </w:tcPr>
          <w:p w14:paraId="4F0186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[0.75-1.24]</w:t>
            </w:r>
          </w:p>
        </w:tc>
      </w:tr>
      <w:tr w:rsidR="00532377" w:rsidRPr="00C40A1B" w14:paraId="46E77249" w14:textId="77777777" w:rsidTr="00C70D33">
        <w:trPr>
          <w:trHeight w:val="300"/>
        </w:trPr>
        <w:tc>
          <w:tcPr>
            <w:tcW w:w="2142" w:type="dxa"/>
            <w:shd w:val="clear" w:color="auto" w:fill="auto"/>
            <w:noWrap/>
            <w:vAlign w:val="center"/>
            <w:hideMark/>
          </w:tcPr>
          <w:p w14:paraId="0C4184BD"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Poor (LVEF&lt;30%)</w:t>
            </w:r>
          </w:p>
        </w:tc>
        <w:tc>
          <w:tcPr>
            <w:tcW w:w="1417" w:type="dxa"/>
            <w:shd w:val="clear" w:color="auto" w:fill="auto"/>
            <w:noWrap/>
            <w:vAlign w:val="center"/>
          </w:tcPr>
          <w:p w14:paraId="488E0A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c>
          <w:tcPr>
            <w:tcW w:w="1559" w:type="dxa"/>
            <w:vAlign w:val="center"/>
          </w:tcPr>
          <w:p w14:paraId="0C31A6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0.540</w:t>
            </w:r>
          </w:p>
        </w:tc>
        <w:tc>
          <w:tcPr>
            <w:tcW w:w="1559" w:type="dxa"/>
            <w:vAlign w:val="center"/>
          </w:tcPr>
          <w:p w14:paraId="67C68B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[0.54-1.38]</w:t>
            </w:r>
          </w:p>
        </w:tc>
      </w:tr>
      <w:tr w:rsidR="00532377" w:rsidRPr="00C40A1B" w14:paraId="344C6691" w14:textId="77777777" w:rsidTr="00C70D33">
        <w:trPr>
          <w:trHeight w:val="300"/>
        </w:trPr>
        <w:tc>
          <w:tcPr>
            <w:tcW w:w="2142" w:type="dxa"/>
            <w:shd w:val="clear" w:color="auto" w:fill="auto"/>
            <w:noWrap/>
            <w:vAlign w:val="center"/>
            <w:hideMark/>
          </w:tcPr>
          <w:p w14:paraId="3818295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disease</w:t>
            </w:r>
          </w:p>
        </w:tc>
        <w:tc>
          <w:tcPr>
            <w:tcW w:w="1417" w:type="dxa"/>
            <w:shd w:val="clear" w:color="auto" w:fill="auto"/>
            <w:noWrap/>
            <w:vAlign w:val="center"/>
          </w:tcPr>
          <w:p w14:paraId="11F6F21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w:t>
            </w:r>
          </w:p>
        </w:tc>
        <w:tc>
          <w:tcPr>
            <w:tcW w:w="1559" w:type="dxa"/>
            <w:vAlign w:val="center"/>
          </w:tcPr>
          <w:p w14:paraId="49B2C72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0.656</w:t>
            </w:r>
          </w:p>
        </w:tc>
        <w:tc>
          <w:tcPr>
            <w:tcW w:w="1559" w:type="dxa"/>
            <w:vAlign w:val="center"/>
          </w:tcPr>
          <w:p w14:paraId="6A90139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[0.77-1.17]</w:t>
            </w:r>
          </w:p>
        </w:tc>
      </w:tr>
      <w:tr w:rsidR="00532377" w:rsidRPr="00C40A1B" w14:paraId="3750EF7F" w14:textId="77777777" w:rsidTr="00C70D33">
        <w:trPr>
          <w:trHeight w:val="300"/>
        </w:trPr>
        <w:tc>
          <w:tcPr>
            <w:tcW w:w="2142" w:type="dxa"/>
            <w:shd w:val="clear" w:color="auto" w:fill="auto"/>
            <w:noWrap/>
            <w:vAlign w:val="center"/>
            <w:hideMark/>
          </w:tcPr>
          <w:p w14:paraId="720792E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Valvular Heart Disease</w:t>
            </w:r>
          </w:p>
        </w:tc>
        <w:tc>
          <w:tcPr>
            <w:tcW w:w="1417" w:type="dxa"/>
            <w:shd w:val="clear" w:color="auto" w:fill="auto"/>
            <w:noWrap/>
            <w:vAlign w:val="center"/>
          </w:tcPr>
          <w:p w14:paraId="279C8E8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0.50</w:t>
            </w:r>
          </w:p>
        </w:tc>
        <w:tc>
          <w:tcPr>
            <w:tcW w:w="1559" w:type="dxa"/>
            <w:vAlign w:val="center"/>
          </w:tcPr>
          <w:p w14:paraId="3C14916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0.004</w:t>
            </w:r>
          </w:p>
        </w:tc>
        <w:tc>
          <w:tcPr>
            <w:tcW w:w="1559" w:type="dxa"/>
            <w:vAlign w:val="center"/>
          </w:tcPr>
          <w:p w14:paraId="7C1B1DB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[0.31-0.80]</w:t>
            </w:r>
          </w:p>
        </w:tc>
      </w:tr>
      <w:tr w:rsidR="00532377" w:rsidRPr="00C40A1B" w14:paraId="212D1D9C" w14:textId="77777777" w:rsidTr="00C70D33">
        <w:trPr>
          <w:trHeight w:val="300"/>
        </w:trPr>
        <w:tc>
          <w:tcPr>
            <w:tcW w:w="2142" w:type="dxa"/>
            <w:shd w:val="clear" w:color="auto" w:fill="auto"/>
            <w:noWrap/>
            <w:vAlign w:val="center"/>
          </w:tcPr>
          <w:p w14:paraId="37009D26"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Medication</w:t>
            </w:r>
          </w:p>
        </w:tc>
        <w:tc>
          <w:tcPr>
            <w:tcW w:w="1417" w:type="dxa"/>
            <w:shd w:val="clear" w:color="auto" w:fill="auto"/>
            <w:noWrap/>
            <w:vAlign w:val="center"/>
          </w:tcPr>
          <w:p w14:paraId="2D9995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780DADE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3FD674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26EDA961" w14:textId="77777777" w:rsidTr="00C70D33">
        <w:trPr>
          <w:trHeight w:val="300"/>
        </w:trPr>
        <w:tc>
          <w:tcPr>
            <w:tcW w:w="2142" w:type="dxa"/>
            <w:shd w:val="clear" w:color="auto" w:fill="auto"/>
            <w:noWrap/>
            <w:vAlign w:val="center"/>
          </w:tcPr>
          <w:p w14:paraId="5AD5BBF1"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Warfarin</w:t>
            </w:r>
          </w:p>
        </w:tc>
        <w:tc>
          <w:tcPr>
            <w:tcW w:w="1417" w:type="dxa"/>
            <w:shd w:val="clear" w:color="auto" w:fill="auto"/>
            <w:noWrap/>
            <w:vAlign w:val="center"/>
          </w:tcPr>
          <w:p w14:paraId="5497F7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0.97</w:t>
            </w:r>
          </w:p>
        </w:tc>
        <w:tc>
          <w:tcPr>
            <w:tcW w:w="1559" w:type="dxa"/>
            <w:vAlign w:val="center"/>
          </w:tcPr>
          <w:p w14:paraId="64F7FE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0.914</w:t>
            </w:r>
          </w:p>
        </w:tc>
        <w:tc>
          <w:tcPr>
            <w:tcW w:w="1559" w:type="dxa"/>
            <w:vAlign w:val="center"/>
          </w:tcPr>
          <w:p w14:paraId="18F5C0A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[0.52-1.80]</w:t>
            </w:r>
          </w:p>
        </w:tc>
      </w:tr>
      <w:tr w:rsidR="00532377" w:rsidRPr="00C40A1B" w14:paraId="02BDE7A1" w14:textId="77777777" w:rsidTr="00C70D33">
        <w:trPr>
          <w:trHeight w:val="300"/>
        </w:trPr>
        <w:tc>
          <w:tcPr>
            <w:tcW w:w="2142" w:type="dxa"/>
            <w:shd w:val="clear" w:color="auto" w:fill="auto"/>
            <w:noWrap/>
            <w:vAlign w:val="center"/>
          </w:tcPr>
          <w:p w14:paraId="0687C3BC"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Bivalirudin</w:t>
            </w:r>
          </w:p>
        </w:tc>
        <w:tc>
          <w:tcPr>
            <w:tcW w:w="1417" w:type="dxa"/>
            <w:shd w:val="clear" w:color="auto" w:fill="auto"/>
            <w:noWrap/>
            <w:vAlign w:val="center"/>
          </w:tcPr>
          <w:p w14:paraId="216CC07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c>
          <w:tcPr>
            <w:tcW w:w="1559" w:type="dxa"/>
            <w:vAlign w:val="center"/>
          </w:tcPr>
          <w:p w14:paraId="641F6A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0.824</w:t>
            </w:r>
          </w:p>
        </w:tc>
        <w:tc>
          <w:tcPr>
            <w:tcW w:w="1559" w:type="dxa"/>
            <w:vAlign w:val="center"/>
          </w:tcPr>
          <w:p w14:paraId="2455983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[0.26-2.89]</w:t>
            </w:r>
          </w:p>
        </w:tc>
      </w:tr>
      <w:tr w:rsidR="00532377" w:rsidRPr="00C40A1B" w14:paraId="37B78F4D" w14:textId="77777777" w:rsidTr="00C70D33">
        <w:trPr>
          <w:trHeight w:val="300"/>
        </w:trPr>
        <w:tc>
          <w:tcPr>
            <w:tcW w:w="2142" w:type="dxa"/>
            <w:shd w:val="clear" w:color="auto" w:fill="auto"/>
            <w:noWrap/>
            <w:vAlign w:val="center"/>
          </w:tcPr>
          <w:p w14:paraId="4A6BB6F2"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Clopidogrel</w:t>
            </w:r>
          </w:p>
        </w:tc>
        <w:tc>
          <w:tcPr>
            <w:tcW w:w="1417" w:type="dxa"/>
            <w:shd w:val="clear" w:color="auto" w:fill="auto"/>
            <w:noWrap/>
            <w:vAlign w:val="center"/>
          </w:tcPr>
          <w:p w14:paraId="215649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1.26</w:t>
            </w:r>
          </w:p>
        </w:tc>
        <w:tc>
          <w:tcPr>
            <w:tcW w:w="1559" w:type="dxa"/>
            <w:vAlign w:val="center"/>
          </w:tcPr>
          <w:p w14:paraId="0644AC8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0.426</w:t>
            </w:r>
          </w:p>
        </w:tc>
        <w:tc>
          <w:tcPr>
            <w:tcW w:w="1559" w:type="dxa"/>
            <w:vAlign w:val="center"/>
          </w:tcPr>
          <w:p w14:paraId="139AE1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[0.71-2.25]</w:t>
            </w:r>
          </w:p>
        </w:tc>
      </w:tr>
      <w:tr w:rsidR="00532377" w:rsidRPr="00C40A1B" w14:paraId="71E823CD" w14:textId="77777777" w:rsidTr="00C70D33">
        <w:trPr>
          <w:trHeight w:val="300"/>
        </w:trPr>
        <w:tc>
          <w:tcPr>
            <w:tcW w:w="2142" w:type="dxa"/>
            <w:shd w:val="clear" w:color="auto" w:fill="auto"/>
            <w:noWrap/>
            <w:vAlign w:val="center"/>
          </w:tcPr>
          <w:p w14:paraId="18015AEF"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lang w:eastAsia="en-GB"/>
              </w:rPr>
              <w:t xml:space="preserve">GP IIb\IIIa inhibitor </w:t>
            </w:r>
          </w:p>
        </w:tc>
        <w:tc>
          <w:tcPr>
            <w:tcW w:w="1417" w:type="dxa"/>
            <w:shd w:val="clear" w:color="auto" w:fill="auto"/>
            <w:noWrap/>
            <w:vAlign w:val="center"/>
          </w:tcPr>
          <w:p w14:paraId="070A542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0.39</w:t>
            </w:r>
          </w:p>
        </w:tc>
        <w:tc>
          <w:tcPr>
            <w:tcW w:w="1559" w:type="dxa"/>
            <w:vAlign w:val="center"/>
          </w:tcPr>
          <w:p w14:paraId="324A062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59" w:type="dxa"/>
            <w:vAlign w:val="center"/>
          </w:tcPr>
          <w:p w14:paraId="5CDBA8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[0.27-0.57]</w:t>
            </w:r>
          </w:p>
        </w:tc>
      </w:tr>
      <w:tr w:rsidR="00532377" w:rsidRPr="00C40A1B" w14:paraId="7F0CE07A" w14:textId="77777777" w:rsidTr="00C70D33">
        <w:trPr>
          <w:trHeight w:val="300"/>
        </w:trPr>
        <w:tc>
          <w:tcPr>
            <w:tcW w:w="2142" w:type="dxa"/>
            <w:shd w:val="clear" w:color="auto" w:fill="auto"/>
            <w:noWrap/>
            <w:vAlign w:val="center"/>
            <w:hideMark/>
          </w:tcPr>
          <w:p w14:paraId="71B2736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Offsite surgical cover</w:t>
            </w:r>
          </w:p>
        </w:tc>
        <w:tc>
          <w:tcPr>
            <w:tcW w:w="1417" w:type="dxa"/>
            <w:shd w:val="clear" w:color="auto" w:fill="auto"/>
            <w:noWrap/>
            <w:vAlign w:val="center"/>
          </w:tcPr>
          <w:p w14:paraId="6602CB2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1.98</w:t>
            </w:r>
          </w:p>
        </w:tc>
        <w:tc>
          <w:tcPr>
            <w:tcW w:w="1559" w:type="dxa"/>
            <w:vAlign w:val="center"/>
          </w:tcPr>
          <w:p w14:paraId="143783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0.018</w:t>
            </w:r>
          </w:p>
        </w:tc>
        <w:tc>
          <w:tcPr>
            <w:tcW w:w="1559" w:type="dxa"/>
            <w:vAlign w:val="center"/>
          </w:tcPr>
          <w:p w14:paraId="30B085E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[1.13-3.49]</w:t>
            </w:r>
          </w:p>
        </w:tc>
      </w:tr>
      <w:tr w:rsidR="00532377" w:rsidRPr="00C40A1B" w14:paraId="22B576CA" w14:textId="77777777" w:rsidTr="00C70D33">
        <w:trPr>
          <w:trHeight w:val="300"/>
        </w:trPr>
        <w:tc>
          <w:tcPr>
            <w:tcW w:w="2142" w:type="dxa"/>
            <w:shd w:val="clear" w:color="auto" w:fill="auto"/>
            <w:noWrap/>
            <w:vAlign w:val="center"/>
          </w:tcPr>
          <w:p w14:paraId="2C0C9D0F"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Ad hoc PCI</w:t>
            </w:r>
          </w:p>
        </w:tc>
        <w:tc>
          <w:tcPr>
            <w:tcW w:w="1417" w:type="dxa"/>
            <w:shd w:val="clear" w:color="auto" w:fill="auto"/>
            <w:noWrap/>
            <w:vAlign w:val="center"/>
          </w:tcPr>
          <w:p w14:paraId="7AF2224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w:t>
            </w:r>
          </w:p>
        </w:tc>
        <w:tc>
          <w:tcPr>
            <w:tcW w:w="1559" w:type="dxa"/>
            <w:vAlign w:val="center"/>
          </w:tcPr>
          <w:p w14:paraId="361A42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0.034</w:t>
            </w:r>
          </w:p>
        </w:tc>
        <w:tc>
          <w:tcPr>
            <w:tcW w:w="1559" w:type="dxa"/>
            <w:vAlign w:val="center"/>
          </w:tcPr>
          <w:p w14:paraId="28781B2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[0.59-0.98]</w:t>
            </w:r>
          </w:p>
        </w:tc>
      </w:tr>
      <w:tr w:rsidR="00532377" w:rsidRPr="00C40A1B" w14:paraId="65244545" w14:textId="77777777" w:rsidTr="00C70D33">
        <w:trPr>
          <w:trHeight w:val="300"/>
        </w:trPr>
        <w:tc>
          <w:tcPr>
            <w:tcW w:w="2142" w:type="dxa"/>
            <w:shd w:val="clear" w:color="auto" w:fill="auto"/>
            <w:noWrap/>
            <w:vAlign w:val="center"/>
            <w:hideMark/>
          </w:tcPr>
          <w:p w14:paraId="269AE6E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attempted</w:t>
            </w:r>
          </w:p>
        </w:tc>
        <w:tc>
          <w:tcPr>
            <w:tcW w:w="1417" w:type="dxa"/>
            <w:shd w:val="clear" w:color="auto" w:fill="auto"/>
            <w:noWrap/>
            <w:vAlign w:val="center"/>
          </w:tcPr>
          <w:p w14:paraId="1F98AB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0.79</w:t>
            </w:r>
          </w:p>
        </w:tc>
        <w:tc>
          <w:tcPr>
            <w:tcW w:w="1559" w:type="dxa"/>
            <w:vAlign w:val="center"/>
          </w:tcPr>
          <w:p w14:paraId="3F0830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0.121</w:t>
            </w:r>
          </w:p>
        </w:tc>
        <w:tc>
          <w:tcPr>
            <w:tcW w:w="1559" w:type="dxa"/>
            <w:vAlign w:val="center"/>
          </w:tcPr>
          <w:p w14:paraId="382E594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[0.59-0.98]</w:t>
            </w:r>
          </w:p>
        </w:tc>
      </w:tr>
      <w:tr w:rsidR="00532377" w:rsidRPr="00C40A1B" w14:paraId="4D7CCBD6" w14:textId="77777777" w:rsidTr="00C70D33">
        <w:trPr>
          <w:trHeight w:val="300"/>
        </w:trPr>
        <w:tc>
          <w:tcPr>
            <w:tcW w:w="2142" w:type="dxa"/>
            <w:shd w:val="clear" w:color="auto" w:fill="auto"/>
            <w:noWrap/>
            <w:vAlign w:val="center"/>
          </w:tcPr>
          <w:p w14:paraId="3B825CA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CTO</w:t>
            </w:r>
          </w:p>
        </w:tc>
        <w:tc>
          <w:tcPr>
            <w:tcW w:w="1417" w:type="dxa"/>
            <w:shd w:val="clear" w:color="auto" w:fill="auto"/>
            <w:noWrap/>
            <w:vAlign w:val="center"/>
          </w:tcPr>
          <w:p w14:paraId="132964C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w:t>
            </w:r>
          </w:p>
        </w:tc>
        <w:tc>
          <w:tcPr>
            <w:tcW w:w="1559" w:type="dxa"/>
            <w:vAlign w:val="bottom"/>
          </w:tcPr>
          <w:p w14:paraId="360C3EF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0.345</w:t>
            </w:r>
          </w:p>
        </w:tc>
        <w:tc>
          <w:tcPr>
            <w:tcW w:w="1559" w:type="dxa"/>
            <w:vAlign w:val="bottom"/>
          </w:tcPr>
          <w:p w14:paraId="0ED99D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[0.65-1.16]</w:t>
            </w:r>
          </w:p>
        </w:tc>
      </w:tr>
      <w:tr w:rsidR="00532377" w:rsidRPr="00C40A1B" w14:paraId="005668AF" w14:textId="77777777" w:rsidTr="00C70D33">
        <w:trPr>
          <w:trHeight w:val="300"/>
        </w:trPr>
        <w:tc>
          <w:tcPr>
            <w:tcW w:w="2142" w:type="dxa"/>
            <w:shd w:val="clear" w:color="auto" w:fill="auto"/>
            <w:noWrap/>
            <w:vAlign w:val="center"/>
          </w:tcPr>
          <w:p w14:paraId="47A4A66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LMS</w:t>
            </w:r>
          </w:p>
        </w:tc>
        <w:tc>
          <w:tcPr>
            <w:tcW w:w="1417" w:type="dxa"/>
            <w:shd w:val="clear" w:color="auto" w:fill="auto"/>
            <w:noWrap/>
            <w:vAlign w:val="center"/>
          </w:tcPr>
          <w:p w14:paraId="128FEF0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0.62</w:t>
            </w:r>
          </w:p>
        </w:tc>
        <w:tc>
          <w:tcPr>
            <w:tcW w:w="1559" w:type="dxa"/>
            <w:vAlign w:val="bottom"/>
          </w:tcPr>
          <w:p w14:paraId="36D252F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0.012</w:t>
            </w:r>
          </w:p>
        </w:tc>
        <w:tc>
          <w:tcPr>
            <w:tcW w:w="1559" w:type="dxa"/>
            <w:vAlign w:val="bottom"/>
          </w:tcPr>
          <w:p w14:paraId="3DC66D2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[0.43-0.90]</w:t>
            </w:r>
          </w:p>
        </w:tc>
      </w:tr>
      <w:tr w:rsidR="00532377" w:rsidRPr="00C40A1B" w14:paraId="211EE550" w14:textId="77777777" w:rsidTr="00C70D33">
        <w:trPr>
          <w:trHeight w:val="300"/>
        </w:trPr>
        <w:tc>
          <w:tcPr>
            <w:tcW w:w="2142" w:type="dxa"/>
            <w:shd w:val="clear" w:color="auto" w:fill="auto"/>
            <w:noWrap/>
            <w:vAlign w:val="center"/>
          </w:tcPr>
          <w:p w14:paraId="0DFAAA3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Stent use</w:t>
            </w:r>
          </w:p>
        </w:tc>
        <w:tc>
          <w:tcPr>
            <w:tcW w:w="1417" w:type="dxa"/>
            <w:shd w:val="clear" w:color="auto" w:fill="auto"/>
            <w:noWrap/>
            <w:vAlign w:val="center"/>
          </w:tcPr>
          <w:p w14:paraId="645FB82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472861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7329AEA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23C7081" w14:textId="77777777" w:rsidTr="00C70D33">
        <w:trPr>
          <w:trHeight w:val="300"/>
        </w:trPr>
        <w:tc>
          <w:tcPr>
            <w:tcW w:w="2142" w:type="dxa"/>
            <w:shd w:val="clear" w:color="auto" w:fill="auto"/>
            <w:noWrap/>
            <w:vAlign w:val="center"/>
          </w:tcPr>
          <w:p w14:paraId="394FE60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No stent</w:t>
            </w:r>
          </w:p>
        </w:tc>
        <w:tc>
          <w:tcPr>
            <w:tcW w:w="1417" w:type="dxa"/>
            <w:shd w:val="clear" w:color="auto" w:fill="auto"/>
            <w:noWrap/>
            <w:vAlign w:val="center"/>
          </w:tcPr>
          <w:p w14:paraId="4938B5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1F8655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7F913F7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570D2562" w14:textId="77777777" w:rsidTr="00C70D33">
        <w:trPr>
          <w:trHeight w:val="300"/>
        </w:trPr>
        <w:tc>
          <w:tcPr>
            <w:tcW w:w="2142" w:type="dxa"/>
            <w:shd w:val="clear" w:color="auto" w:fill="auto"/>
            <w:noWrap/>
            <w:vAlign w:val="center"/>
          </w:tcPr>
          <w:p w14:paraId="63B4C83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BMS only</w:t>
            </w:r>
          </w:p>
        </w:tc>
        <w:tc>
          <w:tcPr>
            <w:tcW w:w="1417" w:type="dxa"/>
            <w:shd w:val="clear" w:color="auto" w:fill="auto"/>
            <w:noWrap/>
            <w:vAlign w:val="center"/>
          </w:tcPr>
          <w:p w14:paraId="297217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1.60</w:t>
            </w:r>
          </w:p>
        </w:tc>
        <w:tc>
          <w:tcPr>
            <w:tcW w:w="1559" w:type="dxa"/>
            <w:vAlign w:val="center"/>
          </w:tcPr>
          <w:p w14:paraId="190A4C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0.093</w:t>
            </w:r>
          </w:p>
        </w:tc>
        <w:tc>
          <w:tcPr>
            <w:tcW w:w="1559" w:type="dxa"/>
            <w:vAlign w:val="center"/>
          </w:tcPr>
          <w:p w14:paraId="3B12B09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[0.92-2.79]</w:t>
            </w:r>
          </w:p>
        </w:tc>
      </w:tr>
      <w:tr w:rsidR="00532377" w:rsidRPr="00C40A1B" w14:paraId="6C9EB355" w14:textId="77777777" w:rsidTr="00C70D33">
        <w:trPr>
          <w:trHeight w:val="300"/>
        </w:trPr>
        <w:tc>
          <w:tcPr>
            <w:tcW w:w="2142" w:type="dxa"/>
            <w:shd w:val="clear" w:color="auto" w:fill="auto"/>
            <w:noWrap/>
            <w:vAlign w:val="center"/>
          </w:tcPr>
          <w:p w14:paraId="2E6017F7"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DES only</w:t>
            </w:r>
          </w:p>
        </w:tc>
        <w:tc>
          <w:tcPr>
            <w:tcW w:w="1417" w:type="dxa"/>
            <w:shd w:val="clear" w:color="auto" w:fill="auto"/>
            <w:noWrap/>
            <w:vAlign w:val="center"/>
          </w:tcPr>
          <w:p w14:paraId="37841F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1.83</w:t>
            </w:r>
          </w:p>
        </w:tc>
        <w:tc>
          <w:tcPr>
            <w:tcW w:w="1559" w:type="dxa"/>
            <w:vAlign w:val="center"/>
          </w:tcPr>
          <w:p w14:paraId="62C3958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0.013</w:t>
            </w:r>
          </w:p>
        </w:tc>
        <w:tc>
          <w:tcPr>
            <w:tcW w:w="1559" w:type="dxa"/>
            <w:vAlign w:val="center"/>
          </w:tcPr>
          <w:p w14:paraId="044BD7B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[1.13-2.97]</w:t>
            </w:r>
          </w:p>
        </w:tc>
      </w:tr>
      <w:tr w:rsidR="00532377" w:rsidRPr="00C40A1B" w14:paraId="4092692A" w14:textId="77777777" w:rsidTr="00C70D33">
        <w:trPr>
          <w:trHeight w:val="300"/>
        </w:trPr>
        <w:tc>
          <w:tcPr>
            <w:tcW w:w="2142" w:type="dxa"/>
            <w:shd w:val="clear" w:color="auto" w:fill="auto"/>
            <w:noWrap/>
            <w:vAlign w:val="center"/>
          </w:tcPr>
          <w:p w14:paraId="1F52C4C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Both</w:t>
            </w:r>
          </w:p>
        </w:tc>
        <w:tc>
          <w:tcPr>
            <w:tcW w:w="1417" w:type="dxa"/>
            <w:shd w:val="clear" w:color="auto" w:fill="auto"/>
            <w:noWrap/>
            <w:vAlign w:val="center"/>
          </w:tcPr>
          <w:p w14:paraId="45530A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1.14</w:t>
            </w:r>
          </w:p>
        </w:tc>
        <w:tc>
          <w:tcPr>
            <w:tcW w:w="1559" w:type="dxa"/>
            <w:vAlign w:val="center"/>
          </w:tcPr>
          <w:p w14:paraId="1DB8BB6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0.709</w:t>
            </w:r>
          </w:p>
        </w:tc>
        <w:tc>
          <w:tcPr>
            <w:tcW w:w="1559" w:type="dxa"/>
            <w:vAlign w:val="center"/>
          </w:tcPr>
          <w:p w14:paraId="52F949D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[0.58-2.24]</w:t>
            </w:r>
          </w:p>
        </w:tc>
      </w:tr>
      <w:tr w:rsidR="00532377" w:rsidRPr="00C40A1B" w14:paraId="0A55BB37" w14:textId="77777777" w:rsidTr="00C70D33">
        <w:trPr>
          <w:trHeight w:val="300"/>
        </w:trPr>
        <w:tc>
          <w:tcPr>
            <w:tcW w:w="2142" w:type="dxa"/>
            <w:shd w:val="clear" w:color="auto" w:fill="auto"/>
            <w:noWrap/>
            <w:vAlign w:val="center"/>
          </w:tcPr>
          <w:p w14:paraId="4BD9429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Largest stent</w:t>
            </w:r>
          </w:p>
        </w:tc>
        <w:tc>
          <w:tcPr>
            <w:tcW w:w="1417" w:type="dxa"/>
            <w:shd w:val="clear" w:color="auto" w:fill="auto"/>
            <w:noWrap/>
            <w:vAlign w:val="center"/>
          </w:tcPr>
          <w:p w14:paraId="68DCFFA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w:t>
            </w:r>
          </w:p>
        </w:tc>
        <w:tc>
          <w:tcPr>
            <w:tcW w:w="1559" w:type="dxa"/>
            <w:vAlign w:val="center"/>
          </w:tcPr>
          <w:p w14:paraId="0149D27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0.613</w:t>
            </w:r>
          </w:p>
        </w:tc>
        <w:tc>
          <w:tcPr>
            <w:tcW w:w="1559" w:type="dxa"/>
            <w:vAlign w:val="center"/>
          </w:tcPr>
          <w:p w14:paraId="081AE1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[0.81-1.13]</w:t>
            </w:r>
          </w:p>
        </w:tc>
      </w:tr>
      <w:tr w:rsidR="00532377" w:rsidRPr="00C40A1B" w14:paraId="05A00E7F" w14:textId="77777777" w:rsidTr="00C70D33">
        <w:trPr>
          <w:trHeight w:val="300"/>
        </w:trPr>
        <w:tc>
          <w:tcPr>
            <w:tcW w:w="2142" w:type="dxa"/>
            <w:shd w:val="clear" w:color="auto" w:fill="auto"/>
            <w:noWrap/>
            <w:vAlign w:val="center"/>
          </w:tcPr>
          <w:p w14:paraId="15FBD30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Longest stent</w:t>
            </w:r>
          </w:p>
        </w:tc>
        <w:tc>
          <w:tcPr>
            <w:tcW w:w="1417" w:type="dxa"/>
            <w:shd w:val="clear" w:color="auto" w:fill="auto"/>
            <w:noWrap/>
            <w:vAlign w:val="center"/>
          </w:tcPr>
          <w:p w14:paraId="78DAC16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w:t>
            </w:r>
          </w:p>
        </w:tc>
        <w:tc>
          <w:tcPr>
            <w:tcW w:w="1559" w:type="dxa"/>
            <w:vAlign w:val="center"/>
          </w:tcPr>
          <w:p w14:paraId="7B39EA5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59" w:type="dxa"/>
            <w:vAlign w:val="center"/>
          </w:tcPr>
          <w:p w14:paraId="77E0C98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[0.98-1.00]</w:t>
            </w:r>
          </w:p>
        </w:tc>
      </w:tr>
      <w:tr w:rsidR="00532377" w:rsidRPr="00C40A1B" w14:paraId="291B00D3" w14:textId="77777777" w:rsidTr="00C70D33">
        <w:trPr>
          <w:trHeight w:val="300"/>
        </w:trPr>
        <w:tc>
          <w:tcPr>
            <w:tcW w:w="2142" w:type="dxa"/>
            <w:shd w:val="clear" w:color="auto" w:fill="auto"/>
            <w:noWrap/>
            <w:vAlign w:val="center"/>
            <w:hideMark/>
          </w:tcPr>
          <w:p w14:paraId="6858D881"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Intravascular imaging</w:t>
            </w:r>
          </w:p>
        </w:tc>
        <w:tc>
          <w:tcPr>
            <w:tcW w:w="1417" w:type="dxa"/>
            <w:shd w:val="clear" w:color="auto" w:fill="auto"/>
            <w:noWrap/>
            <w:vAlign w:val="center"/>
          </w:tcPr>
          <w:p w14:paraId="3376B9C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w:t>
            </w:r>
          </w:p>
        </w:tc>
        <w:tc>
          <w:tcPr>
            <w:tcW w:w="1559" w:type="dxa"/>
            <w:vAlign w:val="center"/>
          </w:tcPr>
          <w:p w14:paraId="6CC318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0.062</w:t>
            </w:r>
          </w:p>
        </w:tc>
        <w:tc>
          <w:tcPr>
            <w:tcW w:w="1559" w:type="dxa"/>
            <w:vAlign w:val="center"/>
          </w:tcPr>
          <w:p w14:paraId="137FCE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[0.59-1.01]</w:t>
            </w:r>
          </w:p>
        </w:tc>
      </w:tr>
      <w:tr w:rsidR="00532377" w:rsidRPr="00C40A1B" w14:paraId="6D6E6212" w14:textId="77777777" w:rsidTr="00C70D33">
        <w:trPr>
          <w:trHeight w:val="300"/>
        </w:trPr>
        <w:tc>
          <w:tcPr>
            <w:tcW w:w="2142" w:type="dxa"/>
            <w:shd w:val="clear" w:color="auto" w:fill="auto"/>
            <w:noWrap/>
            <w:vAlign w:val="center"/>
          </w:tcPr>
          <w:p w14:paraId="0BFB5AC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Penetration catheter</w:t>
            </w:r>
          </w:p>
        </w:tc>
        <w:tc>
          <w:tcPr>
            <w:tcW w:w="1417" w:type="dxa"/>
            <w:shd w:val="clear" w:color="auto" w:fill="auto"/>
            <w:noWrap/>
            <w:vAlign w:val="center"/>
          </w:tcPr>
          <w:p w14:paraId="44D51E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c>
          <w:tcPr>
            <w:tcW w:w="1559" w:type="dxa"/>
            <w:vAlign w:val="center"/>
          </w:tcPr>
          <w:p w14:paraId="3F0AF73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0.840</w:t>
            </w:r>
          </w:p>
        </w:tc>
        <w:tc>
          <w:tcPr>
            <w:tcW w:w="1559" w:type="dxa"/>
            <w:vAlign w:val="center"/>
          </w:tcPr>
          <w:p w14:paraId="22BAA59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[0.54-1.66]</w:t>
            </w:r>
          </w:p>
        </w:tc>
      </w:tr>
      <w:tr w:rsidR="00532377" w:rsidRPr="00C40A1B" w14:paraId="58CD31BD" w14:textId="77777777" w:rsidTr="00C70D33">
        <w:trPr>
          <w:trHeight w:val="300"/>
        </w:trPr>
        <w:tc>
          <w:tcPr>
            <w:tcW w:w="2142" w:type="dxa"/>
            <w:shd w:val="clear" w:color="auto" w:fill="auto"/>
            <w:noWrap/>
            <w:vAlign w:val="bottom"/>
          </w:tcPr>
          <w:p w14:paraId="3EB547C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bCs/>
                <w:lang w:eastAsia="en-GB"/>
              </w:rPr>
              <w:t>Microcatheter</w:t>
            </w:r>
          </w:p>
        </w:tc>
        <w:tc>
          <w:tcPr>
            <w:tcW w:w="1417" w:type="dxa"/>
            <w:shd w:val="clear" w:color="auto" w:fill="auto"/>
            <w:noWrap/>
            <w:vAlign w:val="center"/>
          </w:tcPr>
          <w:p w14:paraId="4B902F4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1.05</w:t>
            </w:r>
          </w:p>
        </w:tc>
        <w:tc>
          <w:tcPr>
            <w:tcW w:w="1559" w:type="dxa"/>
            <w:vAlign w:val="center"/>
          </w:tcPr>
          <w:p w14:paraId="7573A72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0.808</w:t>
            </w:r>
          </w:p>
        </w:tc>
        <w:tc>
          <w:tcPr>
            <w:tcW w:w="1559" w:type="dxa"/>
            <w:vAlign w:val="center"/>
          </w:tcPr>
          <w:p w14:paraId="70DFE7D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[0.72-1.52]</w:t>
            </w:r>
          </w:p>
        </w:tc>
      </w:tr>
      <w:tr w:rsidR="00532377" w:rsidRPr="00C40A1B" w14:paraId="4398E625" w14:textId="77777777" w:rsidTr="00C70D33">
        <w:trPr>
          <w:trHeight w:val="300"/>
        </w:trPr>
        <w:tc>
          <w:tcPr>
            <w:tcW w:w="2142" w:type="dxa"/>
            <w:shd w:val="clear" w:color="auto" w:fill="auto"/>
            <w:noWrap/>
            <w:vAlign w:val="center"/>
          </w:tcPr>
          <w:p w14:paraId="52FA006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lang w:eastAsia="en-GB"/>
              </w:rPr>
              <w:t>Access site</w:t>
            </w:r>
          </w:p>
        </w:tc>
        <w:tc>
          <w:tcPr>
            <w:tcW w:w="1417" w:type="dxa"/>
            <w:shd w:val="clear" w:color="auto" w:fill="auto"/>
            <w:noWrap/>
            <w:vAlign w:val="center"/>
          </w:tcPr>
          <w:p w14:paraId="5BEDE94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511B005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13E7EDC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59CEA3EA" w14:textId="77777777" w:rsidTr="00C70D33">
        <w:trPr>
          <w:trHeight w:val="300"/>
        </w:trPr>
        <w:tc>
          <w:tcPr>
            <w:tcW w:w="2142" w:type="dxa"/>
            <w:shd w:val="clear" w:color="auto" w:fill="auto"/>
            <w:noWrap/>
            <w:vAlign w:val="center"/>
            <w:hideMark/>
          </w:tcPr>
          <w:p w14:paraId="5BC1FBE5"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Femoral</w:t>
            </w:r>
          </w:p>
        </w:tc>
        <w:tc>
          <w:tcPr>
            <w:tcW w:w="1417" w:type="dxa"/>
            <w:shd w:val="clear" w:color="auto" w:fill="auto"/>
            <w:noWrap/>
            <w:vAlign w:val="center"/>
          </w:tcPr>
          <w:p w14:paraId="3BE973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559" w:type="dxa"/>
            <w:vAlign w:val="bottom"/>
          </w:tcPr>
          <w:p w14:paraId="061249D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06A743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219B981" w14:textId="77777777" w:rsidTr="00C70D33">
        <w:trPr>
          <w:trHeight w:val="300"/>
        </w:trPr>
        <w:tc>
          <w:tcPr>
            <w:tcW w:w="2142" w:type="dxa"/>
            <w:shd w:val="clear" w:color="auto" w:fill="auto"/>
            <w:noWrap/>
            <w:vAlign w:val="center"/>
            <w:hideMark/>
          </w:tcPr>
          <w:p w14:paraId="67731CE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Radial</w:t>
            </w:r>
          </w:p>
        </w:tc>
        <w:tc>
          <w:tcPr>
            <w:tcW w:w="1417" w:type="dxa"/>
            <w:shd w:val="clear" w:color="auto" w:fill="auto"/>
            <w:noWrap/>
            <w:vAlign w:val="center"/>
          </w:tcPr>
          <w:p w14:paraId="46289C0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1.81</w:t>
            </w:r>
          </w:p>
        </w:tc>
        <w:tc>
          <w:tcPr>
            <w:tcW w:w="1559" w:type="dxa"/>
            <w:vAlign w:val="center"/>
          </w:tcPr>
          <w:p w14:paraId="1EF708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59" w:type="dxa"/>
            <w:vAlign w:val="center"/>
          </w:tcPr>
          <w:p w14:paraId="060CBF7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[1.50-2.19]</w:t>
            </w:r>
          </w:p>
        </w:tc>
      </w:tr>
      <w:tr w:rsidR="00532377" w:rsidRPr="00C40A1B" w14:paraId="76D6FC41" w14:textId="77777777" w:rsidTr="00C70D33">
        <w:trPr>
          <w:trHeight w:val="300"/>
        </w:trPr>
        <w:tc>
          <w:tcPr>
            <w:tcW w:w="2142" w:type="dxa"/>
            <w:shd w:val="clear" w:color="auto" w:fill="auto"/>
            <w:noWrap/>
            <w:vAlign w:val="center"/>
            <w:hideMark/>
          </w:tcPr>
          <w:p w14:paraId="1FEE671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lang w:eastAsia="en-GB"/>
              </w:rPr>
              <w:t>Multiple/ Other</w:t>
            </w:r>
          </w:p>
        </w:tc>
        <w:tc>
          <w:tcPr>
            <w:tcW w:w="1417" w:type="dxa"/>
            <w:shd w:val="clear" w:color="auto" w:fill="auto"/>
            <w:noWrap/>
            <w:vAlign w:val="center"/>
          </w:tcPr>
          <w:p w14:paraId="17F51C3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0.66</w:t>
            </w:r>
          </w:p>
        </w:tc>
        <w:tc>
          <w:tcPr>
            <w:tcW w:w="1559" w:type="dxa"/>
            <w:vAlign w:val="center"/>
          </w:tcPr>
          <w:p w14:paraId="314956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0.153</w:t>
            </w:r>
          </w:p>
        </w:tc>
        <w:tc>
          <w:tcPr>
            <w:tcW w:w="1559" w:type="dxa"/>
            <w:vAlign w:val="center"/>
          </w:tcPr>
          <w:p w14:paraId="657FE7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[0.38-1.16]</w:t>
            </w:r>
          </w:p>
        </w:tc>
      </w:tr>
      <w:tr w:rsidR="00532377" w:rsidRPr="00C40A1B" w14:paraId="4563252A" w14:textId="77777777" w:rsidTr="00C70D33">
        <w:trPr>
          <w:trHeight w:val="300"/>
        </w:trPr>
        <w:tc>
          <w:tcPr>
            <w:tcW w:w="2142" w:type="dxa"/>
            <w:shd w:val="clear" w:color="auto" w:fill="auto"/>
            <w:noWrap/>
            <w:vAlign w:val="center"/>
            <w:hideMark/>
          </w:tcPr>
          <w:p w14:paraId="3098357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Year</w:t>
            </w:r>
          </w:p>
        </w:tc>
        <w:tc>
          <w:tcPr>
            <w:tcW w:w="1417" w:type="dxa"/>
            <w:shd w:val="clear" w:color="auto" w:fill="auto"/>
            <w:noWrap/>
            <w:vAlign w:val="center"/>
          </w:tcPr>
          <w:p w14:paraId="5A46CB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1.27</w:t>
            </w:r>
          </w:p>
        </w:tc>
        <w:tc>
          <w:tcPr>
            <w:tcW w:w="1559" w:type="dxa"/>
            <w:vAlign w:val="center"/>
          </w:tcPr>
          <w:p w14:paraId="69072C9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&lt;0.001</w:t>
            </w:r>
          </w:p>
        </w:tc>
        <w:tc>
          <w:tcPr>
            <w:tcW w:w="1559" w:type="dxa"/>
            <w:vAlign w:val="center"/>
          </w:tcPr>
          <w:p w14:paraId="534627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[1.21-1.33]</w:t>
            </w:r>
          </w:p>
        </w:tc>
      </w:tr>
      <w:tr w:rsidR="00532377" w:rsidRPr="00C40A1B" w14:paraId="64DD1C36" w14:textId="77777777" w:rsidTr="00C70D33">
        <w:trPr>
          <w:trHeight w:val="300"/>
        </w:trPr>
        <w:tc>
          <w:tcPr>
            <w:tcW w:w="2142" w:type="dxa"/>
            <w:shd w:val="clear" w:color="auto" w:fill="auto"/>
            <w:noWrap/>
            <w:vAlign w:val="center"/>
          </w:tcPr>
          <w:p w14:paraId="07958850"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1417" w:type="dxa"/>
            <w:shd w:val="clear" w:color="auto" w:fill="auto"/>
            <w:noWrap/>
            <w:vAlign w:val="center"/>
          </w:tcPr>
          <w:p w14:paraId="0E9B268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7122BF9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5D1E0C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41F7F69" w14:textId="77777777" w:rsidTr="00C70D33">
        <w:trPr>
          <w:trHeight w:val="300"/>
        </w:trPr>
        <w:tc>
          <w:tcPr>
            <w:tcW w:w="2142" w:type="dxa"/>
            <w:shd w:val="clear" w:color="auto" w:fill="auto"/>
            <w:noWrap/>
            <w:vAlign w:val="center"/>
          </w:tcPr>
          <w:p w14:paraId="11902F5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i/>
                <w:iCs/>
                <w:lang w:eastAsia="en-GB"/>
              </w:rPr>
              <w:lastRenderedPageBreak/>
              <w:t>Random effects</w:t>
            </w:r>
          </w:p>
        </w:tc>
        <w:tc>
          <w:tcPr>
            <w:tcW w:w="1417" w:type="dxa"/>
            <w:shd w:val="clear" w:color="auto" w:fill="auto"/>
            <w:noWrap/>
            <w:vAlign w:val="center"/>
          </w:tcPr>
          <w:p w14:paraId="6375E44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Estimate</w:t>
            </w:r>
          </w:p>
        </w:tc>
        <w:tc>
          <w:tcPr>
            <w:tcW w:w="1559" w:type="dxa"/>
            <w:vAlign w:val="center"/>
          </w:tcPr>
          <w:p w14:paraId="3CC2EA9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SE</w:t>
            </w:r>
          </w:p>
        </w:tc>
        <w:tc>
          <w:tcPr>
            <w:tcW w:w="1559" w:type="dxa"/>
            <w:vAlign w:val="center"/>
          </w:tcPr>
          <w:p w14:paraId="1CAF175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[95% CI]</w:t>
            </w:r>
          </w:p>
        </w:tc>
      </w:tr>
      <w:tr w:rsidR="00532377" w:rsidRPr="00C40A1B" w14:paraId="35F7F44D" w14:textId="77777777" w:rsidTr="00C70D33">
        <w:trPr>
          <w:trHeight w:val="300"/>
        </w:trPr>
        <w:tc>
          <w:tcPr>
            <w:tcW w:w="2142" w:type="dxa"/>
            <w:shd w:val="clear" w:color="auto" w:fill="auto"/>
            <w:noWrap/>
            <w:vAlign w:val="center"/>
          </w:tcPr>
          <w:p w14:paraId="47679CF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Intercept for SHA</w:t>
            </w:r>
          </w:p>
        </w:tc>
        <w:tc>
          <w:tcPr>
            <w:tcW w:w="1417" w:type="dxa"/>
            <w:shd w:val="clear" w:color="auto" w:fill="auto"/>
            <w:noWrap/>
            <w:vAlign w:val="center"/>
          </w:tcPr>
          <w:p w14:paraId="6CFD5D9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2.04e-07</w:t>
            </w:r>
          </w:p>
        </w:tc>
        <w:tc>
          <w:tcPr>
            <w:tcW w:w="1559" w:type="dxa"/>
            <w:vAlign w:val="center"/>
          </w:tcPr>
          <w:p w14:paraId="4EFC23A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1.35</w:t>
            </w:r>
          </w:p>
        </w:tc>
        <w:tc>
          <w:tcPr>
            <w:tcW w:w="1559" w:type="dxa"/>
            <w:vAlign w:val="center"/>
          </w:tcPr>
          <w:p w14:paraId="39EF8CC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[0 - .]</w:t>
            </w:r>
          </w:p>
        </w:tc>
      </w:tr>
      <w:tr w:rsidR="00532377" w:rsidRPr="00C40A1B" w14:paraId="05654E3A" w14:textId="77777777" w:rsidTr="00C70D33">
        <w:trPr>
          <w:trHeight w:val="300"/>
        </w:trPr>
        <w:tc>
          <w:tcPr>
            <w:tcW w:w="2142" w:type="dxa"/>
            <w:shd w:val="clear" w:color="auto" w:fill="auto"/>
            <w:noWrap/>
            <w:vAlign w:val="center"/>
          </w:tcPr>
          <w:p w14:paraId="0463F13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 xml:space="preserve">Intercept for </w:t>
            </w:r>
            <w:r>
              <w:rPr>
                <w:rFonts w:ascii="Times New Roman" w:eastAsia="Times New Roman" w:hAnsi="Times New Roman" w:cs="Times New Roman"/>
                <w:bCs/>
                <w:lang w:eastAsia="en-GB"/>
              </w:rPr>
              <w:t>centre</w:t>
            </w:r>
          </w:p>
        </w:tc>
        <w:tc>
          <w:tcPr>
            <w:tcW w:w="1417" w:type="dxa"/>
            <w:shd w:val="clear" w:color="auto" w:fill="auto"/>
            <w:noWrap/>
            <w:vAlign w:val="center"/>
          </w:tcPr>
          <w:p w14:paraId="09286F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0.37</w:t>
            </w:r>
          </w:p>
        </w:tc>
        <w:tc>
          <w:tcPr>
            <w:tcW w:w="1559" w:type="dxa"/>
            <w:vAlign w:val="center"/>
          </w:tcPr>
          <w:p w14:paraId="6F4254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0.12</w:t>
            </w:r>
          </w:p>
        </w:tc>
        <w:tc>
          <w:tcPr>
            <w:tcW w:w="1559" w:type="dxa"/>
            <w:vAlign w:val="center"/>
          </w:tcPr>
          <w:p w14:paraId="5EA5456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[0.19-0.71]</w:t>
            </w:r>
          </w:p>
        </w:tc>
      </w:tr>
      <w:tr w:rsidR="00532377" w:rsidRPr="00C40A1B" w14:paraId="7D0AF379" w14:textId="77777777" w:rsidTr="00C70D33">
        <w:trPr>
          <w:trHeight w:val="300"/>
        </w:trPr>
        <w:tc>
          <w:tcPr>
            <w:tcW w:w="2142" w:type="dxa"/>
            <w:shd w:val="clear" w:color="auto" w:fill="auto"/>
            <w:noWrap/>
            <w:vAlign w:val="center"/>
          </w:tcPr>
          <w:p w14:paraId="1A76C29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 xml:space="preserve">Slope for </w:t>
            </w:r>
            <w:r>
              <w:rPr>
                <w:rFonts w:ascii="Times New Roman" w:eastAsia="Times New Roman" w:hAnsi="Times New Roman" w:cs="Times New Roman"/>
                <w:bCs/>
                <w:lang w:eastAsia="en-GB"/>
              </w:rPr>
              <w:t>centre volume</w:t>
            </w:r>
          </w:p>
        </w:tc>
        <w:tc>
          <w:tcPr>
            <w:tcW w:w="1417" w:type="dxa"/>
            <w:shd w:val="clear" w:color="auto" w:fill="auto"/>
            <w:noWrap/>
            <w:vAlign w:val="center"/>
          </w:tcPr>
          <w:p w14:paraId="5912F0B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1.23</w:t>
            </w:r>
          </w:p>
        </w:tc>
        <w:tc>
          <w:tcPr>
            <w:tcW w:w="1559" w:type="dxa"/>
            <w:vAlign w:val="center"/>
          </w:tcPr>
          <w:p w14:paraId="46A8A3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0.21</w:t>
            </w:r>
          </w:p>
        </w:tc>
        <w:tc>
          <w:tcPr>
            <w:tcW w:w="1559" w:type="dxa"/>
            <w:vAlign w:val="center"/>
          </w:tcPr>
          <w:p w14:paraId="4E85C6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[0.87-1.73]</w:t>
            </w:r>
          </w:p>
        </w:tc>
      </w:tr>
    </w:tbl>
    <w:p w14:paraId="282B6F9B" w14:textId="77777777" w:rsidR="00532377" w:rsidRPr="00C40A1B" w:rsidRDefault="00532377" w:rsidP="00532377">
      <w:pPr>
        <w:ind w:right="1678"/>
        <w:jc w:val="both"/>
        <w:rPr>
          <w:rFonts w:ascii="Times New Roman" w:hAnsi="Times New Roman" w:cs="Times New Roman"/>
          <w:sz w:val="16"/>
          <w:szCs w:val="16"/>
          <w:lang w:val="en-US"/>
        </w:rPr>
      </w:pPr>
      <w:r w:rsidRPr="00C40A1B">
        <w:rPr>
          <w:rFonts w:ascii="Times New Roman" w:hAnsi="Times New Roman" w:cs="Times New Roman"/>
          <w:sz w:val="16"/>
          <w:szCs w:val="16"/>
          <w:lang w:val="en-US"/>
        </w:rPr>
        <w:t>*BMS=Bare mare stent; CABG=Coronary Artery Bypass Graft; CTO=Chronic Total Occlusion; DES=Drug-eluting stent; ECG=Electrocardiogram; GP=Glycoprotein; LVEF=Left ventricular ejection fraction; LMS=Left Main Stem; MI=Myocardial infarction; MVL=Multivessel; PCI=Percutaneous Coronary Intervention; SDD=Same Day Discharge; SHA=Strategic Health Authorities</w:t>
      </w:r>
    </w:p>
    <w:p w14:paraId="25655085" w14:textId="77777777" w:rsidR="00532377" w:rsidRPr="00295271" w:rsidRDefault="00532377" w:rsidP="00532377">
      <w:pPr>
        <w:rPr>
          <w:lang w:val="en-US"/>
        </w:rPr>
      </w:pPr>
    </w:p>
    <w:p w14:paraId="3ACED589" w14:textId="77777777" w:rsidR="00532377" w:rsidRPr="00295271" w:rsidRDefault="00532377" w:rsidP="00532377">
      <w:pPr>
        <w:spacing w:line="360" w:lineRule="auto"/>
        <w:jc w:val="both"/>
        <w:rPr>
          <w:rFonts w:ascii="Times New Roman" w:hAnsi="Times New Roman" w:cs="Times New Roman"/>
          <w:sz w:val="24"/>
          <w:szCs w:val="24"/>
        </w:rPr>
      </w:pPr>
    </w:p>
    <w:p w14:paraId="2BE2ACBB" w14:textId="77777777" w:rsidR="00532377" w:rsidRPr="00295271" w:rsidRDefault="00532377" w:rsidP="00532377">
      <w:pPr>
        <w:spacing w:line="360" w:lineRule="auto"/>
        <w:jc w:val="both"/>
        <w:rPr>
          <w:rFonts w:ascii="Times New Roman" w:hAnsi="Times New Roman" w:cs="Times New Roman"/>
          <w:sz w:val="24"/>
          <w:szCs w:val="24"/>
        </w:rPr>
      </w:pPr>
    </w:p>
    <w:p w14:paraId="3209521C" w14:textId="77777777" w:rsidR="00532377" w:rsidRPr="00295271" w:rsidRDefault="00532377" w:rsidP="00532377">
      <w:pPr>
        <w:spacing w:line="360" w:lineRule="auto"/>
        <w:jc w:val="both"/>
        <w:rPr>
          <w:rFonts w:ascii="Times New Roman" w:hAnsi="Times New Roman" w:cs="Times New Roman"/>
          <w:sz w:val="24"/>
          <w:szCs w:val="24"/>
        </w:rPr>
      </w:pPr>
    </w:p>
    <w:p w14:paraId="2A9FBD49" w14:textId="77777777" w:rsidR="00532377" w:rsidRPr="00295271" w:rsidRDefault="00532377" w:rsidP="00532377">
      <w:pPr>
        <w:spacing w:line="360" w:lineRule="auto"/>
        <w:jc w:val="both"/>
        <w:rPr>
          <w:rFonts w:ascii="Times New Roman" w:hAnsi="Times New Roman" w:cs="Times New Roman"/>
          <w:sz w:val="24"/>
          <w:szCs w:val="24"/>
        </w:rPr>
      </w:pPr>
    </w:p>
    <w:p w14:paraId="4D2D6D70" w14:textId="77777777" w:rsidR="00532377" w:rsidRDefault="00532377" w:rsidP="00532377">
      <w:pPr>
        <w:spacing w:line="360" w:lineRule="auto"/>
        <w:jc w:val="both"/>
        <w:rPr>
          <w:rFonts w:ascii="Times New Roman" w:hAnsi="Times New Roman" w:cs="Times New Roman"/>
          <w:sz w:val="24"/>
          <w:szCs w:val="24"/>
        </w:rPr>
      </w:pPr>
    </w:p>
    <w:p w14:paraId="62CC4C4F" w14:textId="77777777" w:rsidR="00532377" w:rsidRDefault="00532377" w:rsidP="00532377">
      <w:pPr>
        <w:spacing w:line="360" w:lineRule="auto"/>
        <w:jc w:val="both"/>
        <w:rPr>
          <w:rFonts w:ascii="Times New Roman" w:hAnsi="Times New Roman" w:cs="Times New Roman"/>
          <w:sz w:val="24"/>
          <w:szCs w:val="24"/>
        </w:rPr>
      </w:pPr>
    </w:p>
    <w:p w14:paraId="52985EBF" w14:textId="77777777" w:rsidR="00532377" w:rsidRDefault="00532377" w:rsidP="00532377">
      <w:pPr>
        <w:spacing w:line="360" w:lineRule="auto"/>
        <w:jc w:val="both"/>
        <w:rPr>
          <w:rFonts w:ascii="Times New Roman" w:hAnsi="Times New Roman" w:cs="Times New Roman"/>
          <w:sz w:val="24"/>
          <w:szCs w:val="24"/>
        </w:rPr>
      </w:pPr>
    </w:p>
    <w:p w14:paraId="3A779C61" w14:textId="77777777" w:rsidR="00532377" w:rsidRDefault="00532377" w:rsidP="00532377">
      <w:pPr>
        <w:spacing w:line="360" w:lineRule="auto"/>
        <w:jc w:val="both"/>
        <w:rPr>
          <w:rFonts w:ascii="Times New Roman" w:hAnsi="Times New Roman" w:cs="Times New Roman"/>
          <w:sz w:val="24"/>
          <w:szCs w:val="24"/>
        </w:rPr>
      </w:pPr>
    </w:p>
    <w:p w14:paraId="19B70AA9" w14:textId="77777777" w:rsidR="00532377" w:rsidRDefault="00532377" w:rsidP="00532377">
      <w:pPr>
        <w:spacing w:line="360" w:lineRule="auto"/>
        <w:jc w:val="both"/>
        <w:rPr>
          <w:rFonts w:ascii="Times New Roman" w:hAnsi="Times New Roman" w:cs="Times New Roman"/>
          <w:sz w:val="24"/>
          <w:szCs w:val="24"/>
        </w:rPr>
      </w:pPr>
    </w:p>
    <w:p w14:paraId="1E20AB92" w14:textId="77777777" w:rsidR="00532377" w:rsidRPr="00295271" w:rsidRDefault="00532377" w:rsidP="00532377">
      <w:pPr>
        <w:spacing w:line="360" w:lineRule="auto"/>
        <w:jc w:val="both"/>
        <w:rPr>
          <w:rFonts w:ascii="Times New Roman" w:hAnsi="Times New Roman" w:cs="Times New Roman"/>
          <w:sz w:val="24"/>
          <w:szCs w:val="24"/>
        </w:rPr>
      </w:pPr>
    </w:p>
    <w:p w14:paraId="6662C007" w14:textId="77777777" w:rsidR="00532377" w:rsidRPr="00295271" w:rsidRDefault="00532377" w:rsidP="00532377">
      <w:pPr>
        <w:spacing w:line="360" w:lineRule="auto"/>
        <w:jc w:val="both"/>
        <w:rPr>
          <w:rFonts w:ascii="Times New Roman" w:hAnsi="Times New Roman" w:cs="Times New Roman"/>
          <w:sz w:val="24"/>
          <w:szCs w:val="24"/>
        </w:rPr>
      </w:pPr>
    </w:p>
    <w:p w14:paraId="756DAB06" w14:textId="77777777" w:rsidR="00532377" w:rsidRPr="00532377" w:rsidRDefault="00532377" w:rsidP="00532377">
      <w:pPr>
        <w:pStyle w:val="Caption"/>
        <w:keepNext/>
        <w:spacing w:after="0"/>
        <w:rPr>
          <w:rFonts w:ascii="Times New Roman" w:hAnsi="Times New Roman" w:cs="Times New Roman"/>
          <w:color w:val="auto"/>
          <w:sz w:val="22"/>
          <w:szCs w:val="22"/>
        </w:rPr>
      </w:pPr>
      <w:bookmarkStart w:id="8" w:name="_Hlk39838557"/>
      <w:r w:rsidRPr="00532377">
        <w:rPr>
          <w:rFonts w:ascii="Times New Roman" w:hAnsi="Times New Roman" w:cs="Times New Roman"/>
          <w:color w:val="auto"/>
          <w:sz w:val="22"/>
          <w:szCs w:val="22"/>
        </w:rPr>
        <w:t>Supplementary Table 9: Mixed effects multivariable logistic regression model (with adjusted ORs) for 30-days mortality when complicated ON cases included</w:t>
      </w:r>
      <w:bookmarkEnd w:id="8"/>
    </w:p>
    <w:tbl>
      <w:tblPr>
        <w:tblW w:w="62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417"/>
        <w:gridCol w:w="1163"/>
        <w:gridCol w:w="1559"/>
      </w:tblGrid>
      <w:tr w:rsidR="00532377" w:rsidRPr="00C40A1B" w14:paraId="1B6F29EF" w14:textId="77777777" w:rsidTr="00C70D33">
        <w:trPr>
          <w:trHeight w:val="300"/>
        </w:trPr>
        <w:tc>
          <w:tcPr>
            <w:tcW w:w="2142" w:type="dxa"/>
            <w:shd w:val="clear" w:color="auto" w:fill="auto"/>
            <w:noWrap/>
            <w:vAlign w:val="center"/>
            <w:hideMark/>
          </w:tcPr>
          <w:p w14:paraId="0B470742" w14:textId="77777777" w:rsidR="00532377" w:rsidRPr="00C40A1B" w:rsidRDefault="00532377" w:rsidP="00C70D33">
            <w:pPr>
              <w:spacing w:after="0" w:line="240" w:lineRule="auto"/>
              <w:rPr>
                <w:rFonts w:ascii="Times New Roman" w:eastAsia="Times New Roman" w:hAnsi="Times New Roman" w:cs="Times New Roman"/>
                <w:b/>
                <w:i/>
                <w:iCs/>
                <w:lang w:eastAsia="en-GB"/>
              </w:rPr>
            </w:pPr>
            <w:r w:rsidRPr="00C40A1B">
              <w:rPr>
                <w:rFonts w:ascii="Times New Roman" w:eastAsia="Times New Roman" w:hAnsi="Times New Roman" w:cs="Times New Roman"/>
                <w:b/>
                <w:i/>
                <w:iCs/>
                <w:lang w:eastAsia="en-GB"/>
              </w:rPr>
              <w:t>Fixed effects</w:t>
            </w:r>
          </w:p>
        </w:tc>
        <w:tc>
          <w:tcPr>
            <w:tcW w:w="1417" w:type="dxa"/>
            <w:shd w:val="clear" w:color="auto" w:fill="auto"/>
            <w:noWrap/>
            <w:vAlign w:val="center"/>
            <w:hideMark/>
          </w:tcPr>
          <w:p w14:paraId="3EEE2F0A"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 xml:space="preserve">OR </w:t>
            </w:r>
          </w:p>
        </w:tc>
        <w:tc>
          <w:tcPr>
            <w:tcW w:w="1163" w:type="dxa"/>
            <w:vAlign w:val="center"/>
          </w:tcPr>
          <w:p w14:paraId="528F7816"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p-value</w:t>
            </w:r>
          </w:p>
        </w:tc>
        <w:tc>
          <w:tcPr>
            <w:tcW w:w="1559" w:type="dxa"/>
            <w:vAlign w:val="center"/>
          </w:tcPr>
          <w:p w14:paraId="64FEBB95" w14:textId="77777777" w:rsidR="00532377" w:rsidRPr="00C40A1B" w:rsidRDefault="00532377" w:rsidP="00C70D33">
            <w:pPr>
              <w:spacing w:after="0" w:line="240" w:lineRule="auto"/>
              <w:jc w:val="center"/>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[95% CI]</w:t>
            </w:r>
          </w:p>
        </w:tc>
      </w:tr>
      <w:tr w:rsidR="00532377" w:rsidRPr="00C40A1B" w14:paraId="722B1D69" w14:textId="77777777" w:rsidTr="00C70D33">
        <w:trPr>
          <w:trHeight w:val="300"/>
        </w:trPr>
        <w:tc>
          <w:tcPr>
            <w:tcW w:w="2142" w:type="dxa"/>
            <w:shd w:val="clear" w:color="auto" w:fill="auto"/>
            <w:noWrap/>
            <w:vAlign w:val="center"/>
          </w:tcPr>
          <w:p w14:paraId="12A87165"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SDD</w:t>
            </w:r>
          </w:p>
        </w:tc>
        <w:tc>
          <w:tcPr>
            <w:tcW w:w="1417" w:type="dxa"/>
            <w:shd w:val="clear" w:color="auto" w:fill="auto"/>
            <w:noWrap/>
            <w:vAlign w:val="center"/>
          </w:tcPr>
          <w:p w14:paraId="6312F2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1.45</w:t>
            </w:r>
          </w:p>
        </w:tc>
        <w:tc>
          <w:tcPr>
            <w:tcW w:w="1163" w:type="dxa"/>
            <w:vAlign w:val="center"/>
          </w:tcPr>
          <w:p w14:paraId="68F4BF8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0.488</w:t>
            </w:r>
          </w:p>
        </w:tc>
        <w:tc>
          <w:tcPr>
            <w:tcW w:w="1559" w:type="dxa"/>
            <w:vAlign w:val="center"/>
          </w:tcPr>
          <w:p w14:paraId="1064480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[0.50-4.18]</w:t>
            </w:r>
          </w:p>
        </w:tc>
      </w:tr>
      <w:tr w:rsidR="00532377" w:rsidRPr="00C40A1B" w14:paraId="0387C4EB" w14:textId="77777777" w:rsidTr="00C70D33">
        <w:trPr>
          <w:trHeight w:val="300"/>
        </w:trPr>
        <w:tc>
          <w:tcPr>
            <w:tcW w:w="2142" w:type="dxa"/>
            <w:shd w:val="clear" w:color="auto" w:fill="auto"/>
            <w:noWrap/>
            <w:vAlign w:val="center"/>
            <w:hideMark/>
          </w:tcPr>
          <w:p w14:paraId="7B14372F"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Age</w:t>
            </w:r>
          </w:p>
        </w:tc>
        <w:tc>
          <w:tcPr>
            <w:tcW w:w="1417" w:type="dxa"/>
            <w:shd w:val="clear" w:color="auto" w:fill="auto"/>
            <w:noWrap/>
            <w:vAlign w:val="center"/>
          </w:tcPr>
          <w:p w14:paraId="5195F19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1.10</w:t>
            </w:r>
          </w:p>
        </w:tc>
        <w:tc>
          <w:tcPr>
            <w:tcW w:w="1163" w:type="dxa"/>
            <w:vAlign w:val="center"/>
          </w:tcPr>
          <w:p w14:paraId="0062473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0.001</w:t>
            </w:r>
          </w:p>
        </w:tc>
        <w:tc>
          <w:tcPr>
            <w:tcW w:w="1559" w:type="dxa"/>
            <w:vAlign w:val="center"/>
          </w:tcPr>
          <w:p w14:paraId="55539B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[1.04-1.17]</w:t>
            </w:r>
          </w:p>
        </w:tc>
      </w:tr>
      <w:tr w:rsidR="00532377" w:rsidRPr="00C40A1B" w14:paraId="19E912A6" w14:textId="77777777" w:rsidTr="00C70D33">
        <w:trPr>
          <w:trHeight w:val="300"/>
        </w:trPr>
        <w:tc>
          <w:tcPr>
            <w:tcW w:w="2142" w:type="dxa"/>
            <w:shd w:val="clear" w:color="auto" w:fill="auto"/>
            <w:noWrap/>
            <w:vAlign w:val="center"/>
            <w:hideMark/>
          </w:tcPr>
          <w:p w14:paraId="0A9A2C6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Female</w:t>
            </w:r>
          </w:p>
        </w:tc>
        <w:tc>
          <w:tcPr>
            <w:tcW w:w="1417" w:type="dxa"/>
            <w:shd w:val="clear" w:color="auto" w:fill="auto"/>
            <w:noWrap/>
            <w:vAlign w:val="center"/>
          </w:tcPr>
          <w:p w14:paraId="57A6851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0.80</w:t>
            </w:r>
          </w:p>
        </w:tc>
        <w:tc>
          <w:tcPr>
            <w:tcW w:w="1163" w:type="dxa"/>
            <w:vAlign w:val="center"/>
          </w:tcPr>
          <w:p w14:paraId="2A4CD87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0.656</w:t>
            </w:r>
          </w:p>
        </w:tc>
        <w:tc>
          <w:tcPr>
            <w:tcW w:w="1559" w:type="dxa"/>
            <w:vAlign w:val="center"/>
          </w:tcPr>
          <w:p w14:paraId="6119128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[0.30-2.15]</w:t>
            </w:r>
          </w:p>
        </w:tc>
      </w:tr>
      <w:tr w:rsidR="00532377" w:rsidRPr="00C40A1B" w14:paraId="7F2ACEAE" w14:textId="77777777" w:rsidTr="00C70D33">
        <w:trPr>
          <w:trHeight w:val="300"/>
        </w:trPr>
        <w:tc>
          <w:tcPr>
            <w:tcW w:w="2142" w:type="dxa"/>
            <w:shd w:val="clear" w:color="auto" w:fill="auto"/>
            <w:noWrap/>
            <w:vAlign w:val="center"/>
            <w:hideMark/>
          </w:tcPr>
          <w:p w14:paraId="1D7D2DF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Caucasian</w:t>
            </w:r>
          </w:p>
        </w:tc>
        <w:tc>
          <w:tcPr>
            <w:tcW w:w="1417" w:type="dxa"/>
            <w:shd w:val="clear" w:color="auto" w:fill="auto"/>
            <w:noWrap/>
            <w:vAlign w:val="center"/>
          </w:tcPr>
          <w:p w14:paraId="6659376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0.55</w:t>
            </w:r>
          </w:p>
        </w:tc>
        <w:tc>
          <w:tcPr>
            <w:tcW w:w="1163" w:type="dxa"/>
            <w:vAlign w:val="center"/>
          </w:tcPr>
          <w:p w14:paraId="07AEEF4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0.502</w:t>
            </w:r>
          </w:p>
        </w:tc>
        <w:tc>
          <w:tcPr>
            <w:tcW w:w="1559" w:type="dxa"/>
            <w:vAlign w:val="center"/>
          </w:tcPr>
          <w:p w14:paraId="5D1EBC4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[0.09-3.26]</w:t>
            </w:r>
          </w:p>
        </w:tc>
      </w:tr>
      <w:tr w:rsidR="00532377" w:rsidRPr="00C40A1B" w14:paraId="4B89C66D" w14:textId="77777777" w:rsidTr="00C70D33">
        <w:trPr>
          <w:trHeight w:val="300"/>
        </w:trPr>
        <w:tc>
          <w:tcPr>
            <w:tcW w:w="2142" w:type="dxa"/>
            <w:shd w:val="clear" w:color="auto" w:fill="auto"/>
            <w:noWrap/>
            <w:vAlign w:val="center"/>
          </w:tcPr>
          <w:p w14:paraId="2847DAF4"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Medical History</w:t>
            </w:r>
          </w:p>
        </w:tc>
        <w:tc>
          <w:tcPr>
            <w:tcW w:w="1417" w:type="dxa"/>
            <w:shd w:val="clear" w:color="auto" w:fill="auto"/>
            <w:noWrap/>
            <w:vAlign w:val="center"/>
          </w:tcPr>
          <w:p w14:paraId="67A7924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63" w:type="dxa"/>
            <w:vAlign w:val="center"/>
          </w:tcPr>
          <w:p w14:paraId="22A3FDF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0851F7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4171B50E" w14:textId="77777777" w:rsidTr="00C70D33">
        <w:trPr>
          <w:trHeight w:val="300"/>
        </w:trPr>
        <w:tc>
          <w:tcPr>
            <w:tcW w:w="2142" w:type="dxa"/>
            <w:shd w:val="clear" w:color="auto" w:fill="auto"/>
            <w:noWrap/>
            <w:vAlign w:val="center"/>
            <w:hideMark/>
          </w:tcPr>
          <w:p w14:paraId="7F8E21EE"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MI</w:t>
            </w:r>
          </w:p>
        </w:tc>
        <w:tc>
          <w:tcPr>
            <w:tcW w:w="1417" w:type="dxa"/>
            <w:shd w:val="clear" w:color="auto" w:fill="auto"/>
            <w:noWrap/>
            <w:vAlign w:val="center"/>
          </w:tcPr>
          <w:p w14:paraId="0AB89B9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1.19</w:t>
            </w:r>
          </w:p>
        </w:tc>
        <w:tc>
          <w:tcPr>
            <w:tcW w:w="1163" w:type="dxa"/>
            <w:vAlign w:val="center"/>
          </w:tcPr>
          <w:p w14:paraId="67362B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0.698</w:t>
            </w:r>
          </w:p>
        </w:tc>
        <w:tc>
          <w:tcPr>
            <w:tcW w:w="1559" w:type="dxa"/>
            <w:vAlign w:val="center"/>
          </w:tcPr>
          <w:p w14:paraId="242BDAB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[0.49-2.90]</w:t>
            </w:r>
          </w:p>
        </w:tc>
      </w:tr>
      <w:tr w:rsidR="00532377" w:rsidRPr="00C40A1B" w14:paraId="1D707AD0" w14:textId="77777777" w:rsidTr="00C70D33">
        <w:trPr>
          <w:trHeight w:val="300"/>
        </w:trPr>
        <w:tc>
          <w:tcPr>
            <w:tcW w:w="2142" w:type="dxa"/>
            <w:shd w:val="clear" w:color="auto" w:fill="auto"/>
            <w:noWrap/>
            <w:vAlign w:val="center"/>
            <w:hideMark/>
          </w:tcPr>
          <w:p w14:paraId="423BC47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CABG</w:t>
            </w:r>
          </w:p>
        </w:tc>
        <w:tc>
          <w:tcPr>
            <w:tcW w:w="1417" w:type="dxa"/>
            <w:shd w:val="clear" w:color="auto" w:fill="auto"/>
            <w:noWrap/>
            <w:vAlign w:val="center"/>
          </w:tcPr>
          <w:p w14:paraId="09EDA03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0.74</w:t>
            </w:r>
          </w:p>
        </w:tc>
        <w:tc>
          <w:tcPr>
            <w:tcW w:w="1163" w:type="dxa"/>
            <w:vAlign w:val="center"/>
          </w:tcPr>
          <w:p w14:paraId="7C2734C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0.646</w:t>
            </w:r>
          </w:p>
        </w:tc>
        <w:tc>
          <w:tcPr>
            <w:tcW w:w="1559" w:type="dxa"/>
            <w:vAlign w:val="center"/>
          </w:tcPr>
          <w:p w14:paraId="0721240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[0.20-2.68]</w:t>
            </w:r>
          </w:p>
        </w:tc>
      </w:tr>
      <w:tr w:rsidR="00532377" w:rsidRPr="00C40A1B" w14:paraId="1575196A" w14:textId="77777777" w:rsidTr="00C70D33">
        <w:trPr>
          <w:trHeight w:val="300"/>
        </w:trPr>
        <w:tc>
          <w:tcPr>
            <w:tcW w:w="2142" w:type="dxa"/>
            <w:shd w:val="clear" w:color="auto" w:fill="auto"/>
            <w:noWrap/>
            <w:vAlign w:val="center"/>
            <w:hideMark/>
          </w:tcPr>
          <w:p w14:paraId="7F24359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PCI</w:t>
            </w:r>
          </w:p>
        </w:tc>
        <w:tc>
          <w:tcPr>
            <w:tcW w:w="1417" w:type="dxa"/>
            <w:shd w:val="clear" w:color="auto" w:fill="auto"/>
            <w:noWrap/>
            <w:vAlign w:val="center"/>
          </w:tcPr>
          <w:p w14:paraId="2B29766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1.11</w:t>
            </w:r>
          </w:p>
        </w:tc>
        <w:tc>
          <w:tcPr>
            <w:tcW w:w="1163" w:type="dxa"/>
            <w:vAlign w:val="center"/>
          </w:tcPr>
          <w:p w14:paraId="70B0AB2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0.827</w:t>
            </w:r>
          </w:p>
        </w:tc>
        <w:tc>
          <w:tcPr>
            <w:tcW w:w="1559" w:type="dxa"/>
            <w:vAlign w:val="center"/>
          </w:tcPr>
          <w:p w14:paraId="44A1FD0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[0.45-2.73]</w:t>
            </w:r>
          </w:p>
        </w:tc>
      </w:tr>
      <w:tr w:rsidR="00532377" w:rsidRPr="00C40A1B" w14:paraId="4412224B" w14:textId="77777777" w:rsidTr="00C70D33">
        <w:trPr>
          <w:trHeight w:val="300"/>
        </w:trPr>
        <w:tc>
          <w:tcPr>
            <w:tcW w:w="2142" w:type="dxa"/>
            <w:shd w:val="clear" w:color="auto" w:fill="auto"/>
            <w:noWrap/>
            <w:vAlign w:val="center"/>
            <w:hideMark/>
          </w:tcPr>
          <w:p w14:paraId="485CB48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High Cholesterol</w:t>
            </w:r>
          </w:p>
        </w:tc>
        <w:tc>
          <w:tcPr>
            <w:tcW w:w="1417" w:type="dxa"/>
            <w:shd w:val="clear" w:color="auto" w:fill="auto"/>
            <w:noWrap/>
            <w:vAlign w:val="center"/>
          </w:tcPr>
          <w:p w14:paraId="278566C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1.08</w:t>
            </w:r>
          </w:p>
        </w:tc>
        <w:tc>
          <w:tcPr>
            <w:tcW w:w="1163" w:type="dxa"/>
            <w:vAlign w:val="center"/>
          </w:tcPr>
          <w:p w14:paraId="43C560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0.879</w:t>
            </w:r>
          </w:p>
        </w:tc>
        <w:tc>
          <w:tcPr>
            <w:tcW w:w="1559" w:type="dxa"/>
            <w:vAlign w:val="center"/>
          </w:tcPr>
          <w:p w14:paraId="06213C4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[0.42-2.76]</w:t>
            </w:r>
          </w:p>
        </w:tc>
      </w:tr>
      <w:tr w:rsidR="00532377" w:rsidRPr="00C40A1B" w14:paraId="04C1E241" w14:textId="77777777" w:rsidTr="00C70D33">
        <w:trPr>
          <w:trHeight w:val="300"/>
        </w:trPr>
        <w:tc>
          <w:tcPr>
            <w:tcW w:w="2142" w:type="dxa"/>
            <w:shd w:val="clear" w:color="auto" w:fill="auto"/>
            <w:noWrap/>
            <w:vAlign w:val="center"/>
            <w:hideMark/>
          </w:tcPr>
          <w:p w14:paraId="06BA816C"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Hypertension</w:t>
            </w:r>
          </w:p>
        </w:tc>
        <w:tc>
          <w:tcPr>
            <w:tcW w:w="1417" w:type="dxa"/>
            <w:shd w:val="clear" w:color="auto" w:fill="auto"/>
            <w:noWrap/>
            <w:vAlign w:val="center"/>
          </w:tcPr>
          <w:p w14:paraId="3C03CE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0.81</w:t>
            </w:r>
          </w:p>
        </w:tc>
        <w:tc>
          <w:tcPr>
            <w:tcW w:w="1163" w:type="dxa"/>
            <w:vAlign w:val="center"/>
          </w:tcPr>
          <w:p w14:paraId="7914C14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0.666</w:t>
            </w:r>
          </w:p>
        </w:tc>
        <w:tc>
          <w:tcPr>
            <w:tcW w:w="1559" w:type="dxa"/>
            <w:vAlign w:val="center"/>
          </w:tcPr>
          <w:p w14:paraId="2C48ED3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[0.31-2.12]</w:t>
            </w:r>
          </w:p>
        </w:tc>
      </w:tr>
      <w:tr w:rsidR="00532377" w:rsidRPr="00C40A1B" w14:paraId="56B741F2" w14:textId="77777777" w:rsidTr="00C70D33">
        <w:trPr>
          <w:trHeight w:val="300"/>
        </w:trPr>
        <w:tc>
          <w:tcPr>
            <w:tcW w:w="2142" w:type="dxa"/>
            <w:shd w:val="clear" w:color="auto" w:fill="auto"/>
            <w:noWrap/>
            <w:vAlign w:val="center"/>
            <w:hideMark/>
          </w:tcPr>
          <w:p w14:paraId="1D1187B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lastRenderedPageBreak/>
              <w:t>Peripheral Vascular Disease</w:t>
            </w:r>
          </w:p>
        </w:tc>
        <w:tc>
          <w:tcPr>
            <w:tcW w:w="1417" w:type="dxa"/>
            <w:shd w:val="clear" w:color="auto" w:fill="auto"/>
            <w:noWrap/>
            <w:vAlign w:val="center"/>
          </w:tcPr>
          <w:p w14:paraId="449068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0.91</w:t>
            </w:r>
          </w:p>
        </w:tc>
        <w:tc>
          <w:tcPr>
            <w:tcW w:w="1163" w:type="dxa"/>
            <w:vAlign w:val="center"/>
          </w:tcPr>
          <w:p w14:paraId="73131F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0.880</w:t>
            </w:r>
          </w:p>
        </w:tc>
        <w:tc>
          <w:tcPr>
            <w:tcW w:w="1559" w:type="dxa"/>
            <w:vAlign w:val="center"/>
          </w:tcPr>
          <w:p w14:paraId="3FB9D1E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[0.28-3.02]</w:t>
            </w:r>
          </w:p>
        </w:tc>
      </w:tr>
      <w:tr w:rsidR="00532377" w:rsidRPr="00C40A1B" w14:paraId="2F45386C" w14:textId="77777777" w:rsidTr="00C70D33">
        <w:trPr>
          <w:trHeight w:val="300"/>
        </w:trPr>
        <w:tc>
          <w:tcPr>
            <w:tcW w:w="2142" w:type="dxa"/>
            <w:shd w:val="clear" w:color="auto" w:fill="auto"/>
            <w:noWrap/>
            <w:vAlign w:val="center"/>
            <w:hideMark/>
          </w:tcPr>
          <w:p w14:paraId="4F69BA6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Previous Stroke</w:t>
            </w:r>
          </w:p>
        </w:tc>
        <w:tc>
          <w:tcPr>
            <w:tcW w:w="1417" w:type="dxa"/>
            <w:shd w:val="clear" w:color="auto" w:fill="auto"/>
            <w:noWrap/>
            <w:vAlign w:val="center"/>
          </w:tcPr>
          <w:p w14:paraId="261FF06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2.31</w:t>
            </w:r>
          </w:p>
        </w:tc>
        <w:tc>
          <w:tcPr>
            <w:tcW w:w="1163" w:type="dxa"/>
            <w:vAlign w:val="center"/>
          </w:tcPr>
          <w:p w14:paraId="325799F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0.173</w:t>
            </w:r>
          </w:p>
        </w:tc>
        <w:tc>
          <w:tcPr>
            <w:tcW w:w="1559" w:type="dxa"/>
            <w:vAlign w:val="center"/>
          </w:tcPr>
          <w:p w14:paraId="65BA18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[0.69-7.70]</w:t>
            </w:r>
          </w:p>
        </w:tc>
      </w:tr>
      <w:tr w:rsidR="00532377" w:rsidRPr="00C40A1B" w14:paraId="18611E8A" w14:textId="77777777" w:rsidTr="00C70D33">
        <w:trPr>
          <w:trHeight w:val="300"/>
        </w:trPr>
        <w:tc>
          <w:tcPr>
            <w:tcW w:w="2142" w:type="dxa"/>
            <w:shd w:val="clear" w:color="auto" w:fill="auto"/>
            <w:noWrap/>
            <w:vAlign w:val="center"/>
          </w:tcPr>
          <w:p w14:paraId="0D92472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Q Wave on ECG</w:t>
            </w:r>
          </w:p>
        </w:tc>
        <w:tc>
          <w:tcPr>
            <w:tcW w:w="1417" w:type="dxa"/>
            <w:shd w:val="clear" w:color="auto" w:fill="auto"/>
            <w:noWrap/>
            <w:vAlign w:val="center"/>
          </w:tcPr>
          <w:p w14:paraId="3FC0545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0.22</w:t>
            </w:r>
          </w:p>
        </w:tc>
        <w:tc>
          <w:tcPr>
            <w:tcW w:w="1163" w:type="dxa"/>
            <w:vAlign w:val="center"/>
          </w:tcPr>
          <w:p w14:paraId="506FAD9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0.169</w:t>
            </w:r>
          </w:p>
        </w:tc>
        <w:tc>
          <w:tcPr>
            <w:tcW w:w="1559" w:type="dxa"/>
            <w:vAlign w:val="center"/>
          </w:tcPr>
          <w:p w14:paraId="676492D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[0.02-1.90]</w:t>
            </w:r>
          </w:p>
        </w:tc>
      </w:tr>
      <w:tr w:rsidR="00532377" w:rsidRPr="00C40A1B" w14:paraId="7639A675" w14:textId="77777777" w:rsidTr="00C70D33">
        <w:trPr>
          <w:trHeight w:val="300"/>
        </w:trPr>
        <w:tc>
          <w:tcPr>
            <w:tcW w:w="2142" w:type="dxa"/>
            <w:shd w:val="clear" w:color="auto" w:fill="auto"/>
            <w:noWrap/>
            <w:vAlign w:val="center"/>
            <w:hideMark/>
          </w:tcPr>
          <w:p w14:paraId="60DD59F7"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Diabetes</w:t>
            </w:r>
          </w:p>
        </w:tc>
        <w:tc>
          <w:tcPr>
            <w:tcW w:w="1417" w:type="dxa"/>
            <w:shd w:val="clear" w:color="auto" w:fill="auto"/>
            <w:noWrap/>
            <w:vAlign w:val="center"/>
          </w:tcPr>
          <w:p w14:paraId="26D13DA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1.77</w:t>
            </w:r>
          </w:p>
        </w:tc>
        <w:tc>
          <w:tcPr>
            <w:tcW w:w="1163" w:type="dxa"/>
            <w:vAlign w:val="center"/>
          </w:tcPr>
          <w:p w14:paraId="4437499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0.184</w:t>
            </w:r>
          </w:p>
        </w:tc>
        <w:tc>
          <w:tcPr>
            <w:tcW w:w="1559" w:type="dxa"/>
            <w:vAlign w:val="center"/>
          </w:tcPr>
          <w:p w14:paraId="180E435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[0.76-4.14]</w:t>
            </w:r>
          </w:p>
        </w:tc>
      </w:tr>
      <w:tr w:rsidR="00532377" w:rsidRPr="00C40A1B" w14:paraId="3609EC87" w14:textId="77777777" w:rsidTr="00C70D33">
        <w:trPr>
          <w:trHeight w:val="300"/>
        </w:trPr>
        <w:tc>
          <w:tcPr>
            <w:tcW w:w="2142" w:type="dxa"/>
            <w:shd w:val="clear" w:color="auto" w:fill="auto"/>
            <w:noWrap/>
            <w:vAlign w:val="center"/>
          </w:tcPr>
          <w:p w14:paraId="1CB3D88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Smoking</w:t>
            </w:r>
          </w:p>
        </w:tc>
        <w:tc>
          <w:tcPr>
            <w:tcW w:w="1417" w:type="dxa"/>
            <w:shd w:val="clear" w:color="auto" w:fill="auto"/>
            <w:noWrap/>
            <w:vAlign w:val="center"/>
          </w:tcPr>
          <w:p w14:paraId="3A85AC6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63" w:type="dxa"/>
            <w:vAlign w:val="bottom"/>
          </w:tcPr>
          <w:p w14:paraId="35338F3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160AC3E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7CE8B442" w14:textId="77777777" w:rsidTr="00C70D33">
        <w:trPr>
          <w:trHeight w:val="300"/>
        </w:trPr>
        <w:tc>
          <w:tcPr>
            <w:tcW w:w="2142" w:type="dxa"/>
            <w:shd w:val="clear" w:color="auto" w:fill="auto"/>
            <w:noWrap/>
            <w:vAlign w:val="center"/>
            <w:hideMark/>
          </w:tcPr>
          <w:p w14:paraId="35C3C3B2"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Never</w:t>
            </w:r>
          </w:p>
        </w:tc>
        <w:tc>
          <w:tcPr>
            <w:tcW w:w="1417" w:type="dxa"/>
            <w:shd w:val="clear" w:color="auto" w:fill="auto"/>
            <w:noWrap/>
            <w:vAlign w:val="center"/>
          </w:tcPr>
          <w:p w14:paraId="3237568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163" w:type="dxa"/>
            <w:vAlign w:val="bottom"/>
          </w:tcPr>
          <w:p w14:paraId="0FFF9B9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5BFFBC5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07738FC4" w14:textId="77777777" w:rsidTr="00C70D33">
        <w:trPr>
          <w:trHeight w:val="300"/>
        </w:trPr>
        <w:tc>
          <w:tcPr>
            <w:tcW w:w="2142" w:type="dxa"/>
            <w:shd w:val="clear" w:color="auto" w:fill="auto"/>
            <w:noWrap/>
            <w:vAlign w:val="center"/>
            <w:hideMark/>
          </w:tcPr>
          <w:p w14:paraId="06584EB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Ex-smoker</w:t>
            </w:r>
          </w:p>
        </w:tc>
        <w:tc>
          <w:tcPr>
            <w:tcW w:w="1417" w:type="dxa"/>
            <w:shd w:val="clear" w:color="auto" w:fill="auto"/>
            <w:noWrap/>
            <w:vAlign w:val="center"/>
          </w:tcPr>
          <w:p w14:paraId="04CFF34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2.09</w:t>
            </w:r>
          </w:p>
        </w:tc>
        <w:tc>
          <w:tcPr>
            <w:tcW w:w="1163" w:type="dxa"/>
            <w:vAlign w:val="center"/>
          </w:tcPr>
          <w:p w14:paraId="38B4EB3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0.153</w:t>
            </w:r>
          </w:p>
        </w:tc>
        <w:tc>
          <w:tcPr>
            <w:tcW w:w="1559" w:type="dxa"/>
            <w:vAlign w:val="center"/>
          </w:tcPr>
          <w:p w14:paraId="0FB0A9E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[0.76-5.74]</w:t>
            </w:r>
          </w:p>
        </w:tc>
      </w:tr>
      <w:tr w:rsidR="00532377" w:rsidRPr="00C40A1B" w14:paraId="6987FFDF" w14:textId="77777777" w:rsidTr="00C70D33">
        <w:trPr>
          <w:trHeight w:val="300"/>
        </w:trPr>
        <w:tc>
          <w:tcPr>
            <w:tcW w:w="2142" w:type="dxa"/>
            <w:shd w:val="clear" w:color="auto" w:fill="auto"/>
            <w:noWrap/>
            <w:vAlign w:val="center"/>
            <w:hideMark/>
          </w:tcPr>
          <w:p w14:paraId="775EFB3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Current smoker</w:t>
            </w:r>
          </w:p>
        </w:tc>
        <w:tc>
          <w:tcPr>
            <w:tcW w:w="1417" w:type="dxa"/>
            <w:shd w:val="clear" w:color="auto" w:fill="auto"/>
            <w:noWrap/>
            <w:vAlign w:val="center"/>
          </w:tcPr>
          <w:p w14:paraId="11D747F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4.45</w:t>
            </w:r>
          </w:p>
        </w:tc>
        <w:tc>
          <w:tcPr>
            <w:tcW w:w="1163" w:type="dxa"/>
            <w:vAlign w:val="center"/>
          </w:tcPr>
          <w:p w14:paraId="0AF18FF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0.057</w:t>
            </w:r>
          </w:p>
        </w:tc>
        <w:tc>
          <w:tcPr>
            <w:tcW w:w="1559" w:type="dxa"/>
            <w:vAlign w:val="center"/>
          </w:tcPr>
          <w:p w14:paraId="702C2B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[0.95-20.76]</w:t>
            </w:r>
          </w:p>
        </w:tc>
      </w:tr>
      <w:tr w:rsidR="00532377" w:rsidRPr="00C40A1B" w14:paraId="2269C94C" w14:textId="77777777" w:rsidTr="00C70D33">
        <w:trPr>
          <w:trHeight w:val="300"/>
        </w:trPr>
        <w:tc>
          <w:tcPr>
            <w:tcW w:w="2142" w:type="dxa"/>
            <w:shd w:val="clear" w:color="auto" w:fill="auto"/>
            <w:noWrap/>
            <w:vAlign w:val="center"/>
          </w:tcPr>
          <w:p w14:paraId="217008A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LVEF</w:t>
            </w:r>
          </w:p>
        </w:tc>
        <w:tc>
          <w:tcPr>
            <w:tcW w:w="1417" w:type="dxa"/>
            <w:shd w:val="clear" w:color="auto" w:fill="auto"/>
            <w:noWrap/>
            <w:vAlign w:val="center"/>
          </w:tcPr>
          <w:p w14:paraId="62096F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63" w:type="dxa"/>
            <w:vAlign w:val="bottom"/>
          </w:tcPr>
          <w:p w14:paraId="1EFCB5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5FBE4BA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159D25A" w14:textId="77777777" w:rsidTr="00C70D33">
        <w:trPr>
          <w:trHeight w:val="300"/>
        </w:trPr>
        <w:tc>
          <w:tcPr>
            <w:tcW w:w="2142" w:type="dxa"/>
            <w:shd w:val="clear" w:color="auto" w:fill="auto"/>
            <w:noWrap/>
            <w:vAlign w:val="center"/>
            <w:hideMark/>
          </w:tcPr>
          <w:p w14:paraId="4F5C2AD8"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Good</w:t>
            </w:r>
          </w:p>
        </w:tc>
        <w:tc>
          <w:tcPr>
            <w:tcW w:w="1417" w:type="dxa"/>
            <w:shd w:val="clear" w:color="auto" w:fill="auto"/>
            <w:noWrap/>
            <w:vAlign w:val="center"/>
          </w:tcPr>
          <w:p w14:paraId="1DE490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163" w:type="dxa"/>
            <w:vAlign w:val="bottom"/>
          </w:tcPr>
          <w:p w14:paraId="647C549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10C6AFF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625B7512" w14:textId="77777777" w:rsidTr="00C70D33">
        <w:trPr>
          <w:trHeight w:val="300"/>
        </w:trPr>
        <w:tc>
          <w:tcPr>
            <w:tcW w:w="2142" w:type="dxa"/>
            <w:shd w:val="clear" w:color="auto" w:fill="auto"/>
            <w:noWrap/>
            <w:vAlign w:val="center"/>
            <w:hideMark/>
          </w:tcPr>
          <w:p w14:paraId="5DE799F0"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Moderate (LVEF 30-50%)</w:t>
            </w:r>
          </w:p>
        </w:tc>
        <w:tc>
          <w:tcPr>
            <w:tcW w:w="1417" w:type="dxa"/>
            <w:shd w:val="clear" w:color="auto" w:fill="auto"/>
            <w:noWrap/>
            <w:vAlign w:val="center"/>
          </w:tcPr>
          <w:p w14:paraId="190984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0.94</w:t>
            </w:r>
          </w:p>
        </w:tc>
        <w:tc>
          <w:tcPr>
            <w:tcW w:w="1163" w:type="dxa"/>
            <w:vAlign w:val="center"/>
          </w:tcPr>
          <w:p w14:paraId="1D39571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0.925</w:t>
            </w:r>
          </w:p>
        </w:tc>
        <w:tc>
          <w:tcPr>
            <w:tcW w:w="1559" w:type="dxa"/>
            <w:vAlign w:val="center"/>
          </w:tcPr>
          <w:p w14:paraId="3BCDD46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[0.27-3.34]</w:t>
            </w:r>
          </w:p>
        </w:tc>
      </w:tr>
      <w:tr w:rsidR="00532377" w:rsidRPr="00C40A1B" w14:paraId="099DC5D0" w14:textId="77777777" w:rsidTr="00C70D33">
        <w:trPr>
          <w:trHeight w:val="300"/>
        </w:trPr>
        <w:tc>
          <w:tcPr>
            <w:tcW w:w="2142" w:type="dxa"/>
            <w:shd w:val="clear" w:color="auto" w:fill="auto"/>
            <w:noWrap/>
            <w:vAlign w:val="center"/>
            <w:hideMark/>
          </w:tcPr>
          <w:p w14:paraId="69A73011"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Poor (LVEF&lt;30%)</w:t>
            </w:r>
          </w:p>
        </w:tc>
        <w:tc>
          <w:tcPr>
            <w:tcW w:w="1417" w:type="dxa"/>
            <w:shd w:val="clear" w:color="auto" w:fill="auto"/>
            <w:noWrap/>
            <w:vAlign w:val="center"/>
          </w:tcPr>
          <w:p w14:paraId="4DEBF80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3.51</w:t>
            </w:r>
          </w:p>
        </w:tc>
        <w:tc>
          <w:tcPr>
            <w:tcW w:w="1163" w:type="dxa"/>
            <w:vAlign w:val="center"/>
          </w:tcPr>
          <w:p w14:paraId="70972E6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0.049</w:t>
            </w:r>
          </w:p>
        </w:tc>
        <w:tc>
          <w:tcPr>
            <w:tcW w:w="1559" w:type="dxa"/>
            <w:vAlign w:val="center"/>
          </w:tcPr>
          <w:p w14:paraId="72DC545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[1.01-12.27]</w:t>
            </w:r>
          </w:p>
        </w:tc>
      </w:tr>
      <w:tr w:rsidR="00532377" w:rsidRPr="00C40A1B" w14:paraId="531A6DD1" w14:textId="77777777" w:rsidTr="00C70D33">
        <w:trPr>
          <w:trHeight w:val="300"/>
        </w:trPr>
        <w:tc>
          <w:tcPr>
            <w:tcW w:w="2142" w:type="dxa"/>
            <w:shd w:val="clear" w:color="auto" w:fill="auto"/>
            <w:noWrap/>
            <w:vAlign w:val="center"/>
            <w:hideMark/>
          </w:tcPr>
          <w:p w14:paraId="04BA7570"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disease</w:t>
            </w:r>
          </w:p>
        </w:tc>
        <w:tc>
          <w:tcPr>
            <w:tcW w:w="1417" w:type="dxa"/>
            <w:shd w:val="clear" w:color="auto" w:fill="auto"/>
            <w:noWrap/>
            <w:vAlign w:val="center"/>
          </w:tcPr>
          <w:p w14:paraId="0037F7F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1.99</w:t>
            </w:r>
          </w:p>
        </w:tc>
        <w:tc>
          <w:tcPr>
            <w:tcW w:w="1163" w:type="dxa"/>
            <w:vAlign w:val="center"/>
          </w:tcPr>
          <w:p w14:paraId="7E31AED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0.186</w:t>
            </w:r>
          </w:p>
        </w:tc>
        <w:tc>
          <w:tcPr>
            <w:tcW w:w="1559" w:type="dxa"/>
            <w:vAlign w:val="center"/>
          </w:tcPr>
          <w:p w14:paraId="530DCA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[0.72-5.53]</w:t>
            </w:r>
          </w:p>
        </w:tc>
      </w:tr>
      <w:tr w:rsidR="00532377" w:rsidRPr="00C40A1B" w14:paraId="241EA9E7" w14:textId="77777777" w:rsidTr="00C70D33">
        <w:trPr>
          <w:trHeight w:val="300"/>
        </w:trPr>
        <w:tc>
          <w:tcPr>
            <w:tcW w:w="2142" w:type="dxa"/>
            <w:shd w:val="clear" w:color="auto" w:fill="auto"/>
            <w:noWrap/>
            <w:vAlign w:val="center"/>
            <w:hideMark/>
          </w:tcPr>
          <w:p w14:paraId="37F3BEB2"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Valvular Heart Disease</w:t>
            </w:r>
          </w:p>
        </w:tc>
        <w:tc>
          <w:tcPr>
            <w:tcW w:w="1417" w:type="dxa"/>
            <w:shd w:val="clear" w:color="auto" w:fill="auto"/>
            <w:noWrap/>
            <w:vAlign w:val="center"/>
          </w:tcPr>
          <w:p w14:paraId="1CE78F5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5.43</w:t>
            </w:r>
          </w:p>
        </w:tc>
        <w:tc>
          <w:tcPr>
            <w:tcW w:w="1163" w:type="dxa"/>
            <w:vAlign w:val="center"/>
          </w:tcPr>
          <w:p w14:paraId="7A733D9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0.005</w:t>
            </w:r>
          </w:p>
        </w:tc>
        <w:tc>
          <w:tcPr>
            <w:tcW w:w="1559" w:type="dxa"/>
            <w:vAlign w:val="center"/>
          </w:tcPr>
          <w:p w14:paraId="320FD3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[1.66-17.81]</w:t>
            </w:r>
          </w:p>
        </w:tc>
      </w:tr>
      <w:tr w:rsidR="00532377" w:rsidRPr="00C40A1B" w14:paraId="584058C7" w14:textId="77777777" w:rsidTr="00C70D33">
        <w:trPr>
          <w:trHeight w:val="300"/>
        </w:trPr>
        <w:tc>
          <w:tcPr>
            <w:tcW w:w="2142" w:type="dxa"/>
            <w:shd w:val="clear" w:color="auto" w:fill="auto"/>
            <w:noWrap/>
            <w:vAlign w:val="center"/>
          </w:tcPr>
          <w:p w14:paraId="4768C2E8"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Medication</w:t>
            </w:r>
          </w:p>
        </w:tc>
        <w:tc>
          <w:tcPr>
            <w:tcW w:w="1417" w:type="dxa"/>
            <w:shd w:val="clear" w:color="auto" w:fill="auto"/>
            <w:noWrap/>
            <w:vAlign w:val="center"/>
          </w:tcPr>
          <w:p w14:paraId="190A1C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63" w:type="dxa"/>
            <w:vAlign w:val="center"/>
          </w:tcPr>
          <w:p w14:paraId="33FE66E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41BF056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3C04BF63" w14:textId="77777777" w:rsidTr="00C70D33">
        <w:trPr>
          <w:trHeight w:val="300"/>
        </w:trPr>
        <w:tc>
          <w:tcPr>
            <w:tcW w:w="2142" w:type="dxa"/>
            <w:shd w:val="clear" w:color="auto" w:fill="auto"/>
            <w:noWrap/>
            <w:vAlign w:val="center"/>
          </w:tcPr>
          <w:p w14:paraId="379AA1E3"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bCs/>
                <w:lang w:eastAsia="en-GB"/>
              </w:rPr>
              <w:t>Bivalirudin</w:t>
            </w:r>
          </w:p>
        </w:tc>
        <w:tc>
          <w:tcPr>
            <w:tcW w:w="1417" w:type="dxa"/>
            <w:shd w:val="clear" w:color="auto" w:fill="auto"/>
            <w:noWrap/>
            <w:vAlign w:val="center"/>
          </w:tcPr>
          <w:p w14:paraId="424141E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22.44</w:t>
            </w:r>
          </w:p>
        </w:tc>
        <w:tc>
          <w:tcPr>
            <w:tcW w:w="1163" w:type="dxa"/>
            <w:vAlign w:val="center"/>
          </w:tcPr>
          <w:p w14:paraId="5C8A1CD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0.002</w:t>
            </w:r>
          </w:p>
        </w:tc>
        <w:tc>
          <w:tcPr>
            <w:tcW w:w="1559" w:type="dxa"/>
            <w:vAlign w:val="center"/>
          </w:tcPr>
          <w:p w14:paraId="39819A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[3.19-157.66]</w:t>
            </w:r>
          </w:p>
        </w:tc>
      </w:tr>
      <w:tr w:rsidR="00532377" w:rsidRPr="00C40A1B" w14:paraId="2B48B304" w14:textId="77777777" w:rsidTr="00C70D33">
        <w:trPr>
          <w:trHeight w:val="300"/>
        </w:trPr>
        <w:tc>
          <w:tcPr>
            <w:tcW w:w="2142" w:type="dxa"/>
            <w:shd w:val="clear" w:color="auto" w:fill="auto"/>
            <w:noWrap/>
            <w:vAlign w:val="center"/>
          </w:tcPr>
          <w:p w14:paraId="1D2F094A" w14:textId="77777777" w:rsidR="00532377" w:rsidRPr="00C40A1B" w:rsidRDefault="00532377" w:rsidP="00C70D33">
            <w:pPr>
              <w:spacing w:after="0" w:line="240" w:lineRule="auto"/>
              <w:rPr>
                <w:rFonts w:ascii="Times New Roman" w:eastAsia="Times New Roman" w:hAnsi="Times New Roman" w:cs="Times New Roman"/>
                <w:bCs/>
                <w:lang w:eastAsia="en-GB"/>
              </w:rPr>
            </w:pPr>
            <w:r w:rsidRPr="00C40A1B">
              <w:rPr>
                <w:rFonts w:ascii="Times New Roman" w:eastAsia="Times New Roman" w:hAnsi="Times New Roman" w:cs="Times New Roman"/>
                <w:lang w:eastAsia="en-GB"/>
              </w:rPr>
              <w:t xml:space="preserve">GP IIb\IIIa inhibitor </w:t>
            </w:r>
          </w:p>
        </w:tc>
        <w:tc>
          <w:tcPr>
            <w:tcW w:w="1417" w:type="dxa"/>
            <w:shd w:val="clear" w:color="auto" w:fill="auto"/>
            <w:noWrap/>
            <w:vAlign w:val="center"/>
          </w:tcPr>
          <w:p w14:paraId="30842AE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3.66</w:t>
            </w:r>
          </w:p>
        </w:tc>
        <w:tc>
          <w:tcPr>
            <w:tcW w:w="1163" w:type="dxa"/>
            <w:vAlign w:val="center"/>
          </w:tcPr>
          <w:p w14:paraId="596FDE8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0.021</w:t>
            </w:r>
          </w:p>
        </w:tc>
        <w:tc>
          <w:tcPr>
            <w:tcW w:w="1559" w:type="dxa"/>
            <w:vAlign w:val="center"/>
          </w:tcPr>
          <w:p w14:paraId="33B7BFE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[1.22-11.01]</w:t>
            </w:r>
          </w:p>
        </w:tc>
      </w:tr>
      <w:tr w:rsidR="00532377" w:rsidRPr="00C40A1B" w14:paraId="5E9462E2" w14:textId="77777777" w:rsidTr="00C70D33">
        <w:trPr>
          <w:trHeight w:val="300"/>
        </w:trPr>
        <w:tc>
          <w:tcPr>
            <w:tcW w:w="2142" w:type="dxa"/>
            <w:shd w:val="clear" w:color="auto" w:fill="auto"/>
            <w:noWrap/>
            <w:vAlign w:val="center"/>
            <w:hideMark/>
          </w:tcPr>
          <w:p w14:paraId="1F08749A"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Offsite surgical cover</w:t>
            </w:r>
          </w:p>
        </w:tc>
        <w:tc>
          <w:tcPr>
            <w:tcW w:w="1417" w:type="dxa"/>
            <w:shd w:val="clear" w:color="auto" w:fill="auto"/>
            <w:noWrap/>
            <w:vAlign w:val="center"/>
          </w:tcPr>
          <w:p w14:paraId="226DEAC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0.31</w:t>
            </w:r>
          </w:p>
        </w:tc>
        <w:tc>
          <w:tcPr>
            <w:tcW w:w="1163" w:type="dxa"/>
            <w:vAlign w:val="center"/>
          </w:tcPr>
          <w:p w14:paraId="6DD3811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0.106</w:t>
            </w:r>
          </w:p>
        </w:tc>
        <w:tc>
          <w:tcPr>
            <w:tcW w:w="1559" w:type="dxa"/>
            <w:vAlign w:val="center"/>
          </w:tcPr>
          <w:p w14:paraId="660B67A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[0.08-1.28]</w:t>
            </w:r>
          </w:p>
        </w:tc>
      </w:tr>
      <w:tr w:rsidR="00532377" w:rsidRPr="00C40A1B" w14:paraId="535D490E" w14:textId="77777777" w:rsidTr="00C70D33">
        <w:trPr>
          <w:trHeight w:val="300"/>
        </w:trPr>
        <w:tc>
          <w:tcPr>
            <w:tcW w:w="2142" w:type="dxa"/>
            <w:shd w:val="clear" w:color="auto" w:fill="auto"/>
            <w:noWrap/>
            <w:vAlign w:val="center"/>
          </w:tcPr>
          <w:p w14:paraId="7DA2638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Ad hoc PCI</w:t>
            </w:r>
          </w:p>
        </w:tc>
        <w:tc>
          <w:tcPr>
            <w:tcW w:w="1417" w:type="dxa"/>
            <w:shd w:val="clear" w:color="auto" w:fill="auto"/>
            <w:noWrap/>
            <w:vAlign w:val="center"/>
          </w:tcPr>
          <w:p w14:paraId="59D1DDD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1.15</w:t>
            </w:r>
          </w:p>
        </w:tc>
        <w:tc>
          <w:tcPr>
            <w:tcW w:w="1163" w:type="dxa"/>
            <w:vAlign w:val="center"/>
          </w:tcPr>
          <w:p w14:paraId="6338047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0.831</w:t>
            </w:r>
          </w:p>
        </w:tc>
        <w:tc>
          <w:tcPr>
            <w:tcW w:w="1559" w:type="dxa"/>
            <w:vAlign w:val="center"/>
          </w:tcPr>
          <w:p w14:paraId="77109CD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[0.30-4.42]</w:t>
            </w:r>
          </w:p>
        </w:tc>
      </w:tr>
      <w:tr w:rsidR="00532377" w:rsidRPr="00C40A1B" w14:paraId="469A8750" w14:textId="77777777" w:rsidTr="00C70D33">
        <w:trPr>
          <w:trHeight w:val="300"/>
        </w:trPr>
        <w:tc>
          <w:tcPr>
            <w:tcW w:w="2142" w:type="dxa"/>
            <w:shd w:val="clear" w:color="auto" w:fill="auto"/>
            <w:noWrap/>
            <w:vAlign w:val="center"/>
            <w:hideMark/>
          </w:tcPr>
          <w:p w14:paraId="3CC88869"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MVL attempted</w:t>
            </w:r>
          </w:p>
        </w:tc>
        <w:tc>
          <w:tcPr>
            <w:tcW w:w="1417" w:type="dxa"/>
            <w:shd w:val="clear" w:color="auto" w:fill="auto"/>
            <w:noWrap/>
            <w:vAlign w:val="center"/>
          </w:tcPr>
          <w:p w14:paraId="7425F45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0.38</w:t>
            </w:r>
          </w:p>
        </w:tc>
        <w:tc>
          <w:tcPr>
            <w:tcW w:w="1163" w:type="dxa"/>
            <w:vAlign w:val="center"/>
          </w:tcPr>
          <w:p w14:paraId="6F1AAEE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0.188</w:t>
            </w:r>
          </w:p>
        </w:tc>
        <w:tc>
          <w:tcPr>
            <w:tcW w:w="1559" w:type="dxa"/>
            <w:vAlign w:val="center"/>
          </w:tcPr>
          <w:p w14:paraId="6DB4A7E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[0.09-1.61]</w:t>
            </w:r>
          </w:p>
        </w:tc>
      </w:tr>
      <w:tr w:rsidR="00532377" w:rsidRPr="00C40A1B" w14:paraId="5C242E6B" w14:textId="77777777" w:rsidTr="00C70D33">
        <w:trPr>
          <w:trHeight w:val="300"/>
        </w:trPr>
        <w:tc>
          <w:tcPr>
            <w:tcW w:w="2142" w:type="dxa"/>
            <w:shd w:val="clear" w:color="auto" w:fill="auto"/>
            <w:noWrap/>
            <w:vAlign w:val="center"/>
          </w:tcPr>
          <w:p w14:paraId="3145D0AB"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LMS</w:t>
            </w:r>
          </w:p>
        </w:tc>
        <w:tc>
          <w:tcPr>
            <w:tcW w:w="1417" w:type="dxa"/>
            <w:shd w:val="clear" w:color="auto" w:fill="auto"/>
            <w:noWrap/>
            <w:vAlign w:val="center"/>
          </w:tcPr>
          <w:p w14:paraId="5E630A5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2.01</w:t>
            </w:r>
          </w:p>
        </w:tc>
        <w:tc>
          <w:tcPr>
            <w:tcW w:w="1163" w:type="dxa"/>
            <w:vAlign w:val="center"/>
          </w:tcPr>
          <w:p w14:paraId="189053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0.381</w:t>
            </w:r>
          </w:p>
        </w:tc>
        <w:tc>
          <w:tcPr>
            <w:tcW w:w="1559" w:type="dxa"/>
            <w:vAlign w:val="center"/>
          </w:tcPr>
          <w:p w14:paraId="73DC0E7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[0.42-9.55]</w:t>
            </w:r>
          </w:p>
        </w:tc>
      </w:tr>
      <w:tr w:rsidR="00532377" w:rsidRPr="00C40A1B" w14:paraId="1BB2EC7F" w14:textId="77777777" w:rsidTr="00C70D33">
        <w:trPr>
          <w:trHeight w:val="300"/>
        </w:trPr>
        <w:tc>
          <w:tcPr>
            <w:tcW w:w="2142" w:type="dxa"/>
            <w:shd w:val="clear" w:color="auto" w:fill="auto"/>
            <w:noWrap/>
            <w:vAlign w:val="center"/>
          </w:tcPr>
          <w:p w14:paraId="73159F7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Stent use</w:t>
            </w:r>
          </w:p>
        </w:tc>
        <w:tc>
          <w:tcPr>
            <w:tcW w:w="1417" w:type="dxa"/>
            <w:shd w:val="clear" w:color="auto" w:fill="auto"/>
            <w:noWrap/>
            <w:vAlign w:val="center"/>
          </w:tcPr>
          <w:p w14:paraId="1F93042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63" w:type="dxa"/>
            <w:vAlign w:val="bottom"/>
          </w:tcPr>
          <w:p w14:paraId="66130BE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03BD996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6BEDD854" w14:textId="77777777" w:rsidTr="00C70D33">
        <w:trPr>
          <w:trHeight w:val="300"/>
        </w:trPr>
        <w:tc>
          <w:tcPr>
            <w:tcW w:w="2142" w:type="dxa"/>
            <w:shd w:val="clear" w:color="auto" w:fill="auto"/>
            <w:noWrap/>
            <w:vAlign w:val="center"/>
          </w:tcPr>
          <w:p w14:paraId="3A27831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No stent</w:t>
            </w:r>
          </w:p>
        </w:tc>
        <w:tc>
          <w:tcPr>
            <w:tcW w:w="1417" w:type="dxa"/>
            <w:shd w:val="clear" w:color="auto" w:fill="auto"/>
            <w:noWrap/>
            <w:vAlign w:val="center"/>
          </w:tcPr>
          <w:p w14:paraId="18DC5FE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Ref.</w:t>
            </w:r>
          </w:p>
        </w:tc>
        <w:tc>
          <w:tcPr>
            <w:tcW w:w="1163" w:type="dxa"/>
            <w:vAlign w:val="bottom"/>
          </w:tcPr>
          <w:p w14:paraId="5958A96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bottom"/>
          </w:tcPr>
          <w:p w14:paraId="396828B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42917947" w14:textId="77777777" w:rsidTr="00C70D33">
        <w:trPr>
          <w:trHeight w:val="300"/>
        </w:trPr>
        <w:tc>
          <w:tcPr>
            <w:tcW w:w="2142" w:type="dxa"/>
            <w:shd w:val="clear" w:color="auto" w:fill="auto"/>
            <w:noWrap/>
            <w:vAlign w:val="center"/>
          </w:tcPr>
          <w:p w14:paraId="1E90FA0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BMS only</w:t>
            </w:r>
          </w:p>
        </w:tc>
        <w:tc>
          <w:tcPr>
            <w:tcW w:w="1417" w:type="dxa"/>
            <w:shd w:val="clear" w:color="auto" w:fill="auto"/>
            <w:noWrap/>
            <w:vAlign w:val="center"/>
          </w:tcPr>
          <w:p w14:paraId="3AD51E4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0.38</w:t>
            </w:r>
          </w:p>
        </w:tc>
        <w:tc>
          <w:tcPr>
            <w:tcW w:w="1163" w:type="dxa"/>
            <w:vAlign w:val="center"/>
          </w:tcPr>
          <w:p w14:paraId="1CF7A96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0.473</w:t>
            </w:r>
          </w:p>
        </w:tc>
        <w:tc>
          <w:tcPr>
            <w:tcW w:w="1559" w:type="dxa"/>
            <w:vAlign w:val="center"/>
          </w:tcPr>
          <w:p w14:paraId="642A371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[0.03-5.43]</w:t>
            </w:r>
          </w:p>
        </w:tc>
      </w:tr>
      <w:tr w:rsidR="00532377" w:rsidRPr="00C40A1B" w14:paraId="4EFC371B" w14:textId="77777777" w:rsidTr="00C70D33">
        <w:trPr>
          <w:trHeight w:val="300"/>
        </w:trPr>
        <w:tc>
          <w:tcPr>
            <w:tcW w:w="2142" w:type="dxa"/>
            <w:shd w:val="clear" w:color="auto" w:fill="auto"/>
            <w:noWrap/>
            <w:vAlign w:val="center"/>
          </w:tcPr>
          <w:p w14:paraId="61E66A8A"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DES only</w:t>
            </w:r>
          </w:p>
        </w:tc>
        <w:tc>
          <w:tcPr>
            <w:tcW w:w="1417" w:type="dxa"/>
            <w:shd w:val="clear" w:color="auto" w:fill="auto"/>
            <w:noWrap/>
            <w:vAlign w:val="center"/>
          </w:tcPr>
          <w:p w14:paraId="5F92107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0.62</w:t>
            </w:r>
          </w:p>
        </w:tc>
        <w:tc>
          <w:tcPr>
            <w:tcW w:w="1163" w:type="dxa"/>
            <w:vAlign w:val="center"/>
          </w:tcPr>
          <w:p w14:paraId="018F7BE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0.672</w:t>
            </w:r>
          </w:p>
        </w:tc>
        <w:tc>
          <w:tcPr>
            <w:tcW w:w="1559" w:type="dxa"/>
            <w:vAlign w:val="center"/>
          </w:tcPr>
          <w:p w14:paraId="789032D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[0.07-5.75]</w:t>
            </w:r>
          </w:p>
        </w:tc>
      </w:tr>
      <w:tr w:rsidR="00532377" w:rsidRPr="00C40A1B" w14:paraId="2AD2A0A1" w14:textId="77777777" w:rsidTr="00C70D33">
        <w:trPr>
          <w:trHeight w:val="300"/>
        </w:trPr>
        <w:tc>
          <w:tcPr>
            <w:tcW w:w="2142" w:type="dxa"/>
            <w:shd w:val="clear" w:color="auto" w:fill="auto"/>
            <w:noWrap/>
            <w:vAlign w:val="center"/>
          </w:tcPr>
          <w:p w14:paraId="3CDADEB3"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Both</w:t>
            </w:r>
          </w:p>
        </w:tc>
        <w:tc>
          <w:tcPr>
            <w:tcW w:w="1417" w:type="dxa"/>
            <w:shd w:val="clear" w:color="auto" w:fill="auto"/>
            <w:noWrap/>
            <w:vAlign w:val="center"/>
          </w:tcPr>
          <w:p w14:paraId="339E555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2.67</w:t>
            </w:r>
          </w:p>
        </w:tc>
        <w:tc>
          <w:tcPr>
            <w:tcW w:w="1163" w:type="dxa"/>
            <w:vAlign w:val="center"/>
          </w:tcPr>
          <w:p w14:paraId="5C3CBC0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0.443</w:t>
            </w:r>
          </w:p>
        </w:tc>
        <w:tc>
          <w:tcPr>
            <w:tcW w:w="1559" w:type="dxa"/>
            <w:vAlign w:val="center"/>
          </w:tcPr>
          <w:p w14:paraId="2107299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[0.22-36.11]</w:t>
            </w:r>
          </w:p>
        </w:tc>
      </w:tr>
      <w:tr w:rsidR="00532377" w:rsidRPr="00C40A1B" w14:paraId="3DF91B22" w14:textId="77777777" w:rsidTr="00C70D33">
        <w:trPr>
          <w:trHeight w:val="300"/>
        </w:trPr>
        <w:tc>
          <w:tcPr>
            <w:tcW w:w="2142" w:type="dxa"/>
            <w:shd w:val="clear" w:color="auto" w:fill="auto"/>
            <w:noWrap/>
            <w:vAlign w:val="center"/>
          </w:tcPr>
          <w:p w14:paraId="6D690B1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Largest stent</w:t>
            </w:r>
          </w:p>
        </w:tc>
        <w:tc>
          <w:tcPr>
            <w:tcW w:w="1417" w:type="dxa"/>
            <w:shd w:val="clear" w:color="auto" w:fill="auto"/>
            <w:noWrap/>
            <w:vAlign w:val="center"/>
          </w:tcPr>
          <w:p w14:paraId="71DC547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0.96</w:t>
            </w:r>
          </w:p>
        </w:tc>
        <w:tc>
          <w:tcPr>
            <w:tcW w:w="1163" w:type="dxa"/>
            <w:vAlign w:val="center"/>
          </w:tcPr>
          <w:p w14:paraId="2CA0451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0.927</w:t>
            </w:r>
          </w:p>
        </w:tc>
        <w:tc>
          <w:tcPr>
            <w:tcW w:w="1559" w:type="dxa"/>
            <w:vAlign w:val="center"/>
          </w:tcPr>
          <w:p w14:paraId="1B87A60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[0.43-2.14]</w:t>
            </w:r>
          </w:p>
        </w:tc>
      </w:tr>
      <w:tr w:rsidR="00532377" w:rsidRPr="00C40A1B" w14:paraId="6D875842" w14:textId="77777777" w:rsidTr="00C70D33">
        <w:trPr>
          <w:trHeight w:val="300"/>
        </w:trPr>
        <w:tc>
          <w:tcPr>
            <w:tcW w:w="2142" w:type="dxa"/>
            <w:shd w:val="clear" w:color="auto" w:fill="auto"/>
            <w:noWrap/>
            <w:vAlign w:val="center"/>
          </w:tcPr>
          <w:p w14:paraId="1892B0DC"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Longest stent</w:t>
            </w:r>
          </w:p>
        </w:tc>
        <w:tc>
          <w:tcPr>
            <w:tcW w:w="1417" w:type="dxa"/>
            <w:shd w:val="clear" w:color="auto" w:fill="auto"/>
            <w:noWrap/>
            <w:vAlign w:val="center"/>
          </w:tcPr>
          <w:p w14:paraId="4E97A2AA"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1.01</w:t>
            </w:r>
          </w:p>
        </w:tc>
        <w:tc>
          <w:tcPr>
            <w:tcW w:w="1163" w:type="dxa"/>
            <w:vAlign w:val="center"/>
          </w:tcPr>
          <w:p w14:paraId="2A483D2F"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0.209</w:t>
            </w:r>
          </w:p>
        </w:tc>
        <w:tc>
          <w:tcPr>
            <w:tcW w:w="1559" w:type="dxa"/>
            <w:vAlign w:val="center"/>
          </w:tcPr>
          <w:p w14:paraId="305FFD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[0.99-1.03]</w:t>
            </w:r>
          </w:p>
        </w:tc>
      </w:tr>
      <w:tr w:rsidR="00532377" w:rsidRPr="00C40A1B" w14:paraId="50710BDA" w14:textId="77777777" w:rsidTr="00C70D33">
        <w:trPr>
          <w:trHeight w:val="300"/>
        </w:trPr>
        <w:tc>
          <w:tcPr>
            <w:tcW w:w="2142" w:type="dxa"/>
            <w:shd w:val="clear" w:color="auto" w:fill="auto"/>
            <w:noWrap/>
            <w:vAlign w:val="center"/>
            <w:hideMark/>
          </w:tcPr>
          <w:p w14:paraId="7C51D1C3"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Intravascular imaging</w:t>
            </w:r>
          </w:p>
        </w:tc>
        <w:tc>
          <w:tcPr>
            <w:tcW w:w="1417" w:type="dxa"/>
            <w:shd w:val="clear" w:color="auto" w:fill="auto"/>
            <w:noWrap/>
            <w:vAlign w:val="center"/>
          </w:tcPr>
          <w:p w14:paraId="69E9145B"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1.19</w:t>
            </w:r>
          </w:p>
        </w:tc>
        <w:tc>
          <w:tcPr>
            <w:tcW w:w="1163" w:type="dxa"/>
            <w:vAlign w:val="center"/>
          </w:tcPr>
          <w:p w14:paraId="2DBEE44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0.755</w:t>
            </w:r>
          </w:p>
        </w:tc>
        <w:tc>
          <w:tcPr>
            <w:tcW w:w="1559" w:type="dxa"/>
            <w:vAlign w:val="center"/>
          </w:tcPr>
          <w:p w14:paraId="0F47CC30"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[0.39-3.66]</w:t>
            </w:r>
          </w:p>
        </w:tc>
      </w:tr>
      <w:tr w:rsidR="00532377" w:rsidRPr="00C40A1B" w14:paraId="2603CDFB" w14:textId="77777777" w:rsidTr="00C70D33">
        <w:trPr>
          <w:trHeight w:val="300"/>
        </w:trPr>
        <w:tc>
          <w:tcPr>
            <w:tcW w:w="2142" w:type="dxa"/>
            <w:shd w:val="clear" w:color="auto" w:fill="auto"/>
            <w:noWrap/>
            <w:vAlign w:val="center"/>
            <w:hideMark/>
          </w:tcPr>
          <w:p w14:paraId="1BE08FCD" w14:textId="77777777" w:rsidR="00532377" w:rsidRPr="00C40A1B" w:rsidRDefault="00532377" w:rsidP="00C70D33">
            <w:pPr>
              <w:spacing w:after="0" w:line="240" w:lineRule="auto"/>
              <w:rPr>
                <w:rFonts w:ascii="Times New Roman" w:eastAsia="Times New Roman" w:hAnsi="Times New Roman" w:cs="Times New Roman"/>
                <w:b/>
                <w:lang w:eastAsia="en-GB"/>
              </w:rPr>
            </w:pPr>
            <w:r w:rsidRPr="00C40A1B">
              <w:rPr>
                <w:rFonts w:ascii="Times New Roman" w:eastAsia="Times New Roman" w:hAnsi="Times New Roman" w:cs="Times New Roman"/>
                <w:b/>
                <w:lang w:eastAsia="en-GB"/>
              </w:rPr>
              <w:t>Year</w:t>
            </w:r>
          </w:p>
        </w:tc>
        <w:tc>
          <w:tcPr>
            <w:tcW w:w="1417" w:type="dxa"/>
            <w:shd w:val="clear" w:color="auto" w:fill="auto"/>
            <w:noWrap/>
            <w:vAlign w:val="center"/>
          </w:tcPr>
          <w:p w14:paraId="10F96AA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1.03</w:t>
            </w:r>
          </w:p>
        </w:tc>
        <w:tc>
          <w:tcPr>
            <w:tcW w:w="1163" w:type="dxa"/>
            <w:vAlign w:val="center"/>
          </w:tcPr>
          <w:p w14:paraId="4B7CCDC6"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0.767</w:t>
            </w:r>
          </w:p>
        </w:tc>
        <w:tc>
          <w:tcPr>
            <w:tcW w:w="1559" w:type="dxa"/>
            <w:vAlign w:val="center"/>
          </w:tcPr>
          <w:p w14:paraId="0DEF079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[0.83-1.29]</w:t>
            </w:r>
          </w:p>
        </w:tc>
      </w:tr>
      <w:tr w:rsidR="00532377" w:rsidRPr="00C40A1B" w14:paraId="27A05F7E" w14:textId="77777777" w:rsidTr="00C70D33">
        <w:trPr>
          <w:trHeight w:val="300"/>
        </w:trPr>
        <w:tc>
          <w:tcPr>
            <w:tcW w:w="2142" w:type="dxa"/>
            <w:shd w:val="clear" w:color="auto" w:fill="auto"/>
            <w:noWrap/>
            <w:vAlign w:val="center"/>
          </w:tcPr>
          <w:p w14:paraId="7B01D5A5" w14:textId="77777777" w:rsidR="00532377" w:rsidRPr="00C40A1B" w:rsidRDefault="00532377" w:rsidP="00C70D33">
            <w:pPr>
              <w:spacing w:after="0" w:line="240" w:lineRule="auto"/>
              <w:rPr>
                <w:rFonts w:ascii="Times New Roman" w:eastAsia="Times New Roman" w:hAnsi="Times New Roman" w:cs="Times New Roman"/>
                <w:b/>
                <w:lang w:eastAsia="en-GB"/>
              </w:rPr>
            </w:pPr>
          </w:p>
        </w:tc>
        <w:tc>
          <w:tcPr>
            <w:tcW w:w="1417" w:type="dxa"/>
            <w:shd w:val="clear" w:color="auto" w:fill="auto"/>
            <w:noWrap/>
            <w:vAlign w:val="center"/>
          </w:tcPr>
          <w:p w14:paraId="106E156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163" w:type="dxa"/>
            <w:vAlign w:val="center"/>
          </w:tcPr>
          <w:p w14:paraId="6A36D63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c>
          <w:tcPr>
            <w:tcW w:w="1559" w:type="dxa"/>
            <w:vAlign w:val="center"/>
          </w:tcPr>
          <w:p w14:paraId="54C5141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p>
        </w:tc>
      </w:tr>
      <w:tr w:rsidR="00532377" w:rsidRPr="00C40A1B" w14:paraId="573C4A1B" w14:textId="77777777" w:rsidTr="00C70D33">
        <w:trPr>
          <w:trHeight w:val="300"/>
        </w:trPr>
        <w:tc>
          <w:tcPr>
            <w:tcW w:w="2142" w:type="dxa"/>
            <w:shd w:val="clear" w:color="auto" w:fill="auto"/>
            <w:noWrap/>
            <w:vAlign w:val="center"/>
          </w:tcPr>
          <w:p w14:paraId="4E7C33E6"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
                <w:i/>
                <w:iCs/>
                <w:lang w:eastAsia="en-GB"/>
              </w:rPr>
              <w:t>Random effects</w:t>
            </w:r>
          </w:p>
        </w:tc>
        <w:tc>
          <w:tcPr>
            <w:tcW w:w="1417" w:type="dxa"/>
            <w:shd w:val="clear" w:color="auto" w:fill="auto"/>
            <w:noWrap/>
            <w:vAlign w:val="center"/>
          </w:tcPr>
          <w:p w14:paraId="0DDFD134"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Estimate</w:t>
            </w:r>
          </w:p>
        </w:tc>
        <w:tc>
          <w:tcPr>
            <w:tcW w:w="1163" w:type="dxa"/>
            <w:vAlign w:val="center"/>
          </w:tcPr>
          <w:p w14:paraId="5E6978C7"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SE</w:t>
            </w:r>
          </w:p>
        </w:tc>
        <w:tc>
          <w:tcPr>
            <w:tcW w:w="1559" w:type="dxa"/>
            <w:vAlign w:val="center"/>
          </w:tcPr>
          <w:p w14:paraId="0F4B4F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b/>
                <w:bCs/>
                <w:lang w:eastAsia="en-GB"/>
              </w:rPr>
              <w:t>[95% CI]</w:t>
            </w:r>
          </w:p>
        </w:tc>
      </w:tr>
      <w:tr w:rsidR="00532377" w:rsidRPr="00C40A1B" w14:paraId="59ADE75A" w14:textId="77777777" w:rsidTr="00C70D33">
        <w:trPr>
          <w:trHeight w:val="300"/>
        </w:trPr>
        <w:tc>
          <w:tcPr>
            <w:tcW w:w="2142" w:type="dxa"/>
            <w:shd w:val="clear" w:color="auto" w:fill="auto"/>
            <w:noWrap/>
            <w:vAlign w:val="center"/>
          </w:tcPr>
          <w:p w14:paraId="3EF3D8BB"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Intercept for SHA</w:t>
            </w:r>
          </w:p>
        </w:tc>
        <w:tc>
          <w:tcPr>
            <w:tcW w:w="1417" w:type="dxa"/>
            <w:shd w:val="clear" w:color="auto" w:fill="auto"/>
            <w:noWrap/>
            <w:vAlign w:val="center"/>
          </w:tcPr>
          <w:p w14:paraId="2BCE5F7E"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0.77</w:t>
            </w:r>
          </w:p>
        </w:tc>
        <w:tc>
          <w:tcPr>
            <w:tcW w:w="1163" w:type="dxa"/>
            <w:vAlign w:val="center"/>
          </w:tcPr>
          <w:p w14:paraId="27322B48"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0.44</w:t>
            </w:r>
          </w:p>
        </w:tc>
        <w:tc>
          <w:tcPr>
            <w:tcW w:w="1559" w:type="dxa"/>
            <w:vAlign w:val="center"/>
          </w:tcPr>
          <w:p w14:paraId="4AB34013"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[0.25 - .2.34]</w:t>
            </w:r>
          </w:p>
        </w:tc>
      </w:tr>
      <w:tr w:rsidR="00532377" w:rsidRPr="00C40A1B" w14:paraId="4E5BE704" w14:textId="77777777" w:rsidTr="00C70D33">
        <w:trPr>
          <w:trHeight w:val="300"/>
        </w:trPr>
        <w:tc>
          <w:tcPr>
            <w:tcW w:w="2142" w:type="dxa"/>
            <w:shd w:val="clear" w:color="auto" w:fill="auto"/>
            <w:noWrap/>
            <w:vAlign w:val="center"/>
          </w:tcPr>
          <w:p w14:paraId="7F914859"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 xml:space="preserve">Intercept for </w:t>
            </w:r>
            <w:r>
              <w:rPr>
                <w:rFonts w:ascii="Times New Roman" w:eastAsia="Times New Roman" w:hAnsi="Times New Roman" w:cs="Times New Roman"/>
                <w:bCs/>
                <w:lang w:eastAsia="en-GB"/>
              </w:rPr>
              <w:t>centre</w:t>
            </w:r>
          </w:p>
        </w:tc>
        <w:tc>
          <w:tcPr>
            <w:tcW w:w="1417" w:type="dxa"/>
            <w:shd w:val="clear" w:color="auto" w:fill="auto"/>
            <w:noWrap/>
            <w:vAlign w:val="center"/>
          </w:tcPr>
          <w:p w14:paraId="03918AAD"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w:t>
            </w:r>
          </w:p>
        </w:tc>
        <w:tc>
          <w:tcPr>
            <w:tcW w:w="1163" w:type="dxa"/>
            <w:vAlign w:val="center"/>
          </w:tcPr>
          <w:p w14:paraId="0181CA92"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583787.9</w:t>
            </w:r>
          </w:p>
        </w:tc>
        <w:tc>
          <w:tcPr>
            <w:tcW w:w="1559" w:type="dxa"/>
            <w:vAlign w:val="center"/>
          </w:tcPr>
          <w:p w14:paraId="6B44ED99"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[0 - .]</w:t>
            </w:r>
          </w:p>
        </w:tc>
      </w:tr>
      <w:tr w:rsidR="00532377" w:rsidRPr="00C40A1B" w14:paraId="3D2B6EF3" w14:textId="77777777" w:rsidTr="00C70D33">
        <w:trPr>
          <w:trHeight w:val="300"/>
        </w:trPr>
        <w:tc>
          <w:tcPr>
            <w:tcW w:w="2142" w:type="dxa"/>
            <w:shd w:val="clear" w:color="auto" w:fill="auto"/>
            <w:noWrap/>
            <w:vAlign w:val="center"/>
          </w:tcPr>
          <w:p w14:paraId="36BA6124" w14:textId="77777777" w:rsidR="00532377" w:rsidRPr="00C40A1B" w:rsidRDefault="00532377" w:rsidP="00C70D33">
            <w:pPr>
              <w:spacing w:after="0" w:line="240" w:lineRule="auto"/>
              <w:rPr>
                <w:rFonts w:ascii="Times New Roman" w:eastAsia="Times New Roman" w:hAnsi="Times New Roman" w:cs="Times New Roman"/>
                <w:lang w:eastAsia="en-GB"/>
              </w:rPr>
            </w:pPr>
            <w:r w:rsidRPr="00C40A1B">
              <w:rPr>
                <w:rFonts w:ascii="Times New Roman" w:eastAsia="Times New Roman" w:hAnsi="Times New Roman" w:cs="Times New Roman"/>
                <w:bCs/>
                <w:lang w:eastAsia="en-GB"/>
              </w:rPr>
              <w:t xml:space="preserve">Slope for </w:t>
            </w:r>
            <w:r>
              <w:rPr>
                <w:rFonts w:ascii="Times New Roman" w:eastAsia="Times New Roman" w:hAnsi="Times New Roman" w:cs="Times New Roman"/>
                <w:bCs/>
                <w:lang w:eastAsia="en-GB"/>
              </w:rPr>
              <w:t>centre volume</w:t>
            </w:r>
          </w:p>
        </w:tc>
        <w:tc>
          <w:tcPr>
            <w:tcW w:w="1417" w:type="dxa"/>
            <w:shd w:val="clear" w:color="auto" w:fill="auto"/>
            <w:noWrap/>
            <w:vAlign w:val="center"/>
          </w:tcPr>
          <w:p w14:paraId="272D7001"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0.50</w:t>
            </w:r>
          </w:p>
        </w:tc>
        <w:tc>
          <w:tcPr>
            <w:tcW w:w="1163" w:type="dxa"/>
            <w:vAlign w:val="center"/>
          </w:tcPr>
          <w:p w14:paraId="152EAC9C"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2.20</w:t>
            </w:r>
          </w:p>
        </w:tc>
        <w:tc>
          <w:tcPr>
            <w:tcW w:w="1559" w:type="dxa"/>
            <w:vAlign w:val="center"/>
          </w:tcPr>
          <w:p w14:paraId="3AA092C5" w14:textId="77777777" w:rsidR="00532377" w:rsidRPr="00C40A1B" w:rsidRDefault="00532377" w:rsidP="00C70D33">
            <w:pPr>
              <w:spacing w:after="0" w:line="240" w:lineRule="auto"/>
              <w:jc w:val="center"/>
              <w:rPr>
                <w:rFonts w:ascii="Times New Roman" w:eastAsia="Times New Roman" w:hAnsi="Times New Roman" w:cs="Times New Roman"/>
                <w:lang w:eastAsia="en-GB"/>
              </w:rPr>
            </w:pPr>
            <w:r w:rsidRPr="00C40A1B">
              <w:rPr>
                <w:rFonts w:ascii="Times New Roman" w:eastAsia="Times New Roman" w:hAnsi="Times New Roman" w:cs="Times New Roman"/>
                <w:lang w:eastAsia="en-GB"/>
              </w:rPr>
              <w:t>[0.00-2606.2]</w:t>
            </w:r>
          </w:p>
        </w:tc>
      </w:tr>
    </w:tbl>
    <w:p w14:paraId="464C42E2" w14:textId="77777777" w:rsidR="00532377" w:rsidRPr="00C40A1B" w:rsidRDefault="00532377" w:rsidP="00532377">
      <w:pPr>
        <w:spacing w:after="0" w:line="240" w:lineRule="auto"/>
        <w:ind w:right="1655"/>
        <w:rPr>
          <w:rFonts w:ascii="Times New Roman" w:hAnsi="Times New Roman" w:cs="Times New Roman"/>
          <w:sz w:val="16"/>
          <w:szCs w:val="16"/>
        </w:rPr>
      </w:pPr>
      <w:r w:rsidRPr="00C40A1B">
        <w:rPr>
          <w:rFonts w:ascii="Times New Roman" w:hAnsi="Times New Roman" w:cs="Times New Roman"/>
          <w:sz w:val="16"/>
          <w:szCs w:val="16"/>
        </w:rPr>
        <w:t>* Variable on clopidogrel use, Warfarin, renal disease, penetration catheter, microcatheter, access site and CTO were excluded from the analysis because of perfect prediction due to the low counts of mortality</w:t>
      </w:r>
    </w:p>
    <w:p w14:paraId="76AEB370" w14:textId="77777777" w:rsidR="00532377" w:rsidRPr="00C40A1B" w:rsidRDefault="00532377" w:rsidP="00532377">
      <w:pPr>
        <w:ind w:right="1678"/>
        <w:jc w:val="both"/>
        <w:rPr>
          <w:rFonts w:ascii="Times New Roman" w:hAnsi="Times New Roman" w:cs="Times New Roman"/>
          <w:sz w:val="16"/>
          <w:szCs w:val="16"/>
          <w:lang w:val="en-US"/>
        </w:rPr>
      </w:pPr>
      <w:r w:rsidRPr="00C40A1B">
        <w:rPr>
          <w:rFonts w:ascii="Times New Roman" w:hAnsi="Times New Roman" w:cs="Times New Roman"/>
          <w:sz w:val="16"/>
          <w:szCs w:val="16"/>
          <w:lang w:val="en-US"/>
        </w:rPr>
        <w:t>*BMS=Bare mare stent; CABG=Coronary Artery Bypass Graft; DES=Drug-eluting stent; ECG=Electrocardiogram; GP=Glycoprotein; LVEF=Left ventricular ejection fraction; LMS=Left Main Stem; MI=Myocardial infarction; MVL=Multivessel; PCI=Percutaneous Coronary Intervention; SDD=Same Day Discharge; SHA=Strategic Health Authorities</w:t>
      </w:r>
    </w:p>
    <w:p w14:paraId="2726B9A3" w14:textId="77777777" w:rsidR="00532377" w:rsidRPr="00C40A1B" w:rsidRDefault="00532377" w:rsidP="00532377">
      <w:pPr>
        <w:rPr>
          <w:lang w:val="en-US"/>
        </w:rPr>
      </w:pPr>
    </w:p>
    <w:p w14:paraId="13AC7610" w14:textId="31E210F4" w:rsidR="00532377" w:rsidRPr="00A24FB0" w:rsidRDefault="00A24FB0" w:rsidP="00532377">
      <w:pPr>
        <w:rPr>
          <w:rFonts w:ascii="Times New Roman" w:hAnsi="Times New Roman" w:cs="Times New Roman"/>
          <w:b/>
          <w:sz w:val="24"/>
          <w:szCs w:val="24"/>
        </w:rPr>
      </w:pPr>
      <w:r w:rsidRPr="00A24FB0">
        <w:rPr>
          <w:rFonts w:ascii="Times New Roman" w:hAnsi="Times New Roman" w:cs="Times New Roman"/>
          <w:b/>
          <w:sz w:val="24"/>
          <w:szCs w:val="24"/>
        </w:rPr>
        <w:lastRenderedPageBreak/>
        <w:t>Visual abstract</w:t>
      </w:r>
      <w:bookmarkStart w:id="9" w:name="_GoBack"/>
      <w:bookmarkEnd w:id="9"/>
    </w:p>
    <w:p w14:paraId="4DFE61D1" w14:textId="5BD7C9B1" w:rsidR="00A24FB0" w:rsidRPr="00C104EF" w:rsidRDefault="00A24FB0" w:rsidP="00C104EF">
      <w:pPr>
        <w:spacing w:line="240" w:lineRule="auto"/>
        <w:jc w:val="both"/>
        <w:rPr>
          <w:rFonts w:ascii="Times New Roman" w:hAnsi="Times New Roman" w:cs="Times New Roman"/>
          <w:b/>
          <w:bCs/>
          <w:iCs/>
          <w:sz w:val="24"/>
          <w:szCs w:val="24"/>
        </w:rPr>
      </w:pPr>
      <w:r>
        <w:rPr>
          <w:rFonts w:ascii="Times New Roman" w:hAnsi="Times New Roman" w:cs="Times New Roman"/>
          <w:b/>
          <w:bCs/>
          <w:iCs/>
          <w:noProof/>
          <w:sz w:val="24"/>
          <w:szCs w:val="24"/>
          <w:lang w:eastAsia="en-GB"/>
        </w:rPr>
        <w:drawing>
          <wp:inline distT="0" distB="0" distL="0" distR="0" wp14:anchorId="00618237" wp14:editId="43F7AF6E">
            <wp:extent cx="5731510" cy="31578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al abstrac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57855"/>
                    </a:xfrm>
                    <a:prstGeom prst="rect">
                      <a:avLst/>
                    </a:prstGeom>
                  </pic:spPr>
                </pic:pic>
              </a:graphicData>
            </a:graphic>
          </wp:inline>
        </w:drawing>
      </w:r>
    </w:p>
    <w:p w14:paraId="72C8476B" w14:textId="5D01865A" w:rsidR="00E201C8" w:rsidRPr="00C40A1B" w:rsidRDefault="00E201C8" w:rsidP="00820946">
      <w:pPr>
        <w:spacing w:line="360" w:lineRule="auto"/>
        <w:jc w:val="both"/>
        <w:rPr>
          <w:rFonts w:ascii="Times New Roman" w:hAnsi="Times New Roman" w:cs="Times New Roman"/>
          <w:sz w:val="24"/>
          <w:szCs w:val="24"/>
          <w:lang w:val="en-US"/>
        </w:rPr>
      </w:pPr>
    </w:p>
    <w:p w14:paraId="1E8C1818" w14:textId="7F850BAF" w:rsidR="004E1127" w:rsidRPr="00C40A1B" w:rsidRDefault="004E1127" w:rsidP="00820946">
      <w:pPr>
        <w:spacing w:line="360" w:lineRule="auto"/>
        <w:jc w:val="both"/>
        <w:rPr>
          <w:rFonts w:ascii="Times New Roman" w:hAnsi="Times New Roman" w:cs="Times New Roman"/>
          <w:sz w:val="24"/>
          <w:szCs w:val="24"/>
          <w:lang w:val="en-US"/>
        </w:rPr>
      </w:pPr>
    </w:p>
    <w:p w14:paraId="2E1E36E8" w14:textId="582D1F59" w:rsidR="004E1127" w:rsidRPr="00C40A1B" w:rsidRDefault="004E1127" w:rsidP="00820946">
      <w:pPr>
        <w:spacing w:line="360" w:lineRule="auto"/>
        <w:jc w:val="both"/>
        <w:rPr>
          <w:rFonts w:ascii="Times New Roman" w:hAnsi="Times New Roman" w:cs="Times New Roman"/>
          <w:sz w:val="24"/>
          <w:szCs w:val="24"/>
          <w:lang w:val="en-US"/>
        </w:rPr>
      </w:pPr>
    </w:p>
    <w:p w14:paraId="56187498" w14:textId="033DCE34" w:rsidR="004E1127" w:rsidRPr="00C40A1B" w:rsidRDefault="004E1127" w:rsidP="00820946">
      <w:pPr>
        <w:spacing w:line="360" w:lineRule="auto"/>
        <w:jc w:val="both"/>
        <w:rPr>
          <w:rFonts w:ascii="Times New Roman" w:hAnsi="Times New Roman" w:cs="Times New Roman"/>
          <w:sz w:val="24"/>
          <w:szCs w:val="24"/>
          <w:lang w:val="en-US"/>
        </w:rPr>
      </w:pPr>
    </w:p>
    <w:p w14:paraId="751C5257" w14:textId="5A8FCF50" w:rsidR="004E1127" w:rsidRPr="00C40A1B" w:rsidRDefault="004E1127" w:rsidP="00820946">
      <w:pPr>
        <w:spacing w:line="360" w:lineRule="auto"/>
        <w:jc w:val="both"/>
        <w:rPr>
          <w:rFonts w:ascii="Times New Roman" w:hAnsi="Times New Roman" w:cs="Times New Roman"/>
          <w:sz w:val="24"/>
          <w:szCs w:val="24"/>
          <w:lang w:val="en-US"/>
        </w:rPr>
      </w:pPr>
    </w:p>
    <w:p w14:paraId="5A111CA2" w14:textId="5D845442" w:rsidR="004E1127" w:rsidRPr="00C40A1B" w:rsidRDefault="004E1127" w:rsidP="00820946">
      <w:pPr>
        <w:spacing w:line="360" w:lineRule="auto"/>
        <w:jc w:val="both"/>
        <w:rPr>
          <w:rFonts w:ascii="Times New Roman" w:hAnsi="Times New Roman" w:cs="Times New Roman"/>
          <w:sz w:val="24"/>
          <w:szCs w:val="24"/>
          <w:lang w:val="en-US"/>
        </w:rPr>
      </w:pPr>
    </w:p>
    <w:p w14:paraId="38A146E9" w14:textId="1E2A37CE" w:rsidR="004E1127" w:rsidRPr="00C40A1B" w:rsidRDefault="004E1127" w:rsidP="00820946">
      <w:pPr>
        <w:spacing w:line="360" w:lineRule="auto"/>
        <w:jc w:val="both"/>
        <w:rPr>
          <w:rFonts w:ascii="Times New Roman" w:hAnsi="Times New Roman" w:cs="Times New Roman"/>
          <w:sz w:val="24"/>
          <w:szCs w:val="24"/>
          <w:lang w:val="en-US"/>
        </w:rPr>
      </w:pPr>
    </w:p>
    <w:p w14:paraId="54ABA789" w14:textId="77777777" w:rsidR="004E1127" w:rsidRPr="00C40A1B" w:rsidRDefault="004E1127" w:rsidP="00820946">
      <w:pPr>
        <w:spacing w:line="360" w:lineRule="auto"/>
        <w:jc w:val="both"/>
        <w:rPr>
          <w:rFonts w:ascii="Times New Roman" w:hAnsi="Times New Roman" w:cs="Times New Roman"/>
          <w:sz w:val="24"/>
          <w:szCs w:val="24"/>
          <w:lang w:val="en-US"/>
        </w:rPr>
      </w:pPr>
    </w:p>
    <w:p w14:paraId="0868D636" w14:textId="77777777" w:rsidR="00E201C8" w:rsidRPr="00C40A1B" w:rsidRDefault="00E201C8" w:rsidP="00820946">
      <w:pPr>
        <w:spacing w:line="360" w:lineRule="auto"/>
        <w:jc w:val="both"/>
        <w:rPr>
          <w:rFonts w:ascii="Times New Roman" w:hAnsi="Times New Roman" w:cs="Times New Roman"/>
          <w:sz w:val="24"/>
          <w:szCs w:val="24"/>
        </w:rPr>
      </w:pPr>
    </w:p>
    <w:p w14:paraId="0B2B0AE8" w14:textId="77777777" w:rsidR="00C40A1B" w:rsidRDefault="00C40A1B" w:rsidP="00820946">
      <w:pPr>
        <w:spacing w:line="360" w:lineRule="auto"/>
        <w:jc w:val="both"/>
        <w:rPr>
          <w:rFonts w:ascii="Times New Roman" w:hAnsi="Times New Roman" w:cs="Times New Roman"/>
          <w:b/>
          <w:sz w:val="24"/>
          <w:szCs w:val="24"/>
        </w:rPr>
      </w:pPr>
    </w:p>
    <w:p w14:paraId="0733A52E" w14:textId="77777777" w:rsidR="00C40A1B" w:rsidRDefault="00C40A1B" w:rsidP="00820946">
      <w:pPr>
        <w:spacing w:line="360" w:lineRule="auto"/>
        <w:jc w:val="both"/>
        <w:rPr>
          <w:rFonts w:ascii="Times New Roman" w:hAnsi="Times New Roman" w:cs="Times New Roman"/>
          <w:b/>
          <w:sz w:val="24"/>
          <w:szCs w:val="24"/>
        </w:rPr>
      </w:pPr>
    </w:p>
    <w:p w14:paraId="3D002988" w14:textId="77777777" w:rsidR="00C40A1B" w:rsidRDefault="00C40A1B" w:rsidP="00820946">
      <w:pPr>
        <w:spacing w:line="360" w:lineRule="auto"/>
        <w:jc w:val="both"/>
        <w:rPr>
          <w:rFonts w:ascii="Times New Roman" w:hAnsi="Times New Roman" w:cs="Times New Roman"/>
          <w:b/>
          <w:sz w:val="24"/>
          <w:szCs w:val="24"/>
        </w:rPr>
      </w:pPr>
    </w:p>
    <w:bookmarkEnd w:id="0"/>
    <w:p w14:paraId="2F94C91F" w14:textId="77777777" w:rsidR="00A17A08" w:rsidRPr="00C40A1B" w:rsidRDefault="00A17A08" w:rsidP="00C104EF"/>
    <w:sectPr w:rsidR="00A17A08" w:rsidRPr="00C40A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11896" w14:textId="77777777" w:rsidR="00983EF1" w:rsidRDefault="00983EF1" w:rsidP="00026A8D">
      <w:pPr>
        <w:spacing w:after="0" w:line="240" w:lineRule="auto"/>
      </w:pPr>
      <w:r>
        <w:separator/>
      </w:r>
    </w:p>
  </w:endnote>
  <w:endnote w:type="continuationSeparator" w:id="0">
    <w:p w14:paraId="34AE7250" w14:textId="77777777" w:rsidR="00983EF1" w:rsidRDefault="00983EF1" w:rsidP="0002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735FD" w14:textId="77777777" w:rsidR="00983EF1" w:rsidRDefault="00983EF1" w:rsidP="00026A8D">
      <w:pPr>
        <w:spacing w:after="0" w:line="240" w:lineRule="auto"/>
      </w:pPr>
      <w:r>
        <w:separator/>
      </w:r>
    </w:p>
  </w:footnote>
  <w:footnote w:type="continuationSeparator" w:id="0">
    <w:p w14:paraId="40E034FA" w14:textId="77777777" w:rsidR="00983EF1" w:rsidRDefault="00983EF1" w:rsidP="00026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45BAD"/>
    <w:multiLevelType w:val="hybridMultilevel"/>
    <w:tmpl w:val="0FA8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845C07"/>
    <w:multiLevelType w:val="hybridMultilevel"/>
    <w:tmpl w:val="DFBAA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6F67A0"/>
    <w:multiLevelType w:val="hybridMultilevel"/>
    <w:tmpl w:val="5668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201C8"/>
    <w:rsid w:val="00026A8D"/>
    <w:rsid w:val="00167C27"/>
    <w:rsid w:val="001F76DA"/>
    <w:rsid w:val="00217076"/>
    <w:rsid w:val="00230DE2"/>
    <w:rsid w:val="00286946"/>
    <w:rsid w:val="00286C81"/>
    <w:rsid w:val="002F546F"/>
    <w:rsid w:val="00352414"/>
    <w:rsid w:val="004244BD"/>
    <w:rsid w:val="004C3CE3"/>
    <w:rsid w:val="004E1127"/>
    <w:rsid w:val="00532377"/>
    <w:rsid w:val="00543043"/>
    <w:rsid w:val="00631B16"/>
    <w:rsid w:val="006C06F0"/>
    <w:rsid w:val="008006CB"/>
    <w:rsid w:val="0082009B"/>
    <w:rsid w:val="00820946"/>
    <w:rsid w:val="0083504D"/>
    <w:rsid w:val="00963DCE"/>
    <w:rsid w:val="0096551F"/>
    <w:rsid w:val="00983EF1"/>
    <w:rsid w:val="009C7B8A"/>
    <w:rsid w:val="00A17A08"/>
    <w:rsid w:val="00A24FB0"/>
    <w:rsid w:val="00A947A9"/>
    <w:rsid w:val="00C104EF"/>
    <w:rsid w:val="00C257AF"/>
    <w:rsid w:val="00C34E9D"/>
    <w:rsid w:val="00C40A1B"/>
    <w:rsid w:val="00CA6B55"/>
    <w:rsid w:val="00D0413D"/>
    <w:rsid w:val="00E201C8"/>
    <w:rsid w:val="00E35B9E"/>
    <w:rsid w:val="00EE585A"/>
    <w:rsid w:val="00F43AC6"/>
    <w:rsid w:val="00FA0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9CEE1"/>
  <w15:chartTrackingRefBased/>
  <w15:docId w15:val="{4178811B-8BA2-4D0D-BF9E-5175873F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1C8"/>
    <w:pPr>
      <w:spacing w:after="200" w:line="276" w:lineRule="auto"/>
    </w:pPr>
  </w:style>
  <w:style w:type="paragraph" w:styleId="Heading1">
    <w:name w:val="heading 1"/>
    <w:basedOn w:val="Normal"/>
    <w:link w:val="Heading1Char"/>
    <w:uiPriority w:val="9"/>
    <w:qFormat/>
    <w:rsid w:val="00E201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20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1C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201C8"/>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E201C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201C8"/>
    <w:rPr>
      <w:rFonts w:ascii="Calibri" w:hAnsi="Calibri" w:cs="Calibri"/>
      <w:noProof/>
      <w:lang w:val="en-US"/>
    </w:rPr>
  </w:style>
  <w:style w:type="paragraph" w:customStyle="1" w:styleId="EndNoteBibliography">
    <w:name w:val="EndNote Bibliography"/>
    <w:basedOn w:val="Normal"/>
    <w:link w:val="EndNoteBibliographyChar"/>
    <w:rsid w:val="00E201C8"/>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E201C8"/>
    <w:rPr>
      <w:rFonts w:ascii="Calibri" w:hAnsi="Calibri" w:cs="Calibri"/>
      <w:noProof/>
      <w:lang w:val="en-US"/>
    </w:rPr>
  </w:style>
  <w:style w:type="character" w:styleId="CommentReference">
    <w:name w:val="annotation reference"/>
    <w:basedOn w:val="DefaultParagraphFont"/>
    <w:uiPriority w:val="99"/>
    <w:semiHidden/>
    <w:unhideWhenUsed/>
    <w:rsid w:val="00E201C8"/>
    <w:rPr>
      <w:sz w:val="16"/>
      <w:szCs w:val="16"/>
    </w:rPr>
  </w:style>
  <w:style w:type="paragraph" w:styleId="CommentText">
    <w:name w:val="annotation text"/>
    <w:basedOn w:val="Normal"/>
    <w:link w:val="CommentTextChar"/>
    <w:uiPriority w:val="99"/>
    <w:semiHidden/>
    <w:unhideWhenUsed/>
    <w:rsid w:val="00E201C8"/>
    <w:pPr>
      <w:spacing w:line="240" w:lineRule="auto"/>
    </w:pPr>
    <w:rPr>
      <w:sz w:val="20"/>
      <w:szCs w:val="20"/>
    </w:rPr>
  </w:style>
  <w:style w:type="character" w:customStyle="1" w:styleId="CommentTextChar">
    <w:name w:val="Comment Text Char"/>
    <w:basedOn w:val="DefaultParagraphFont"/>
    <w:link w:val="CommentText"/>
    <w:uiPriority w:val="99"/>
    <w:semiHidden/>
    <w:rsid w:val="00E201C8"/>
    <w:rPr>
      <w:sz w:val="20"/>
      <w:szCs w:val="20"/>
    </w:rPr>
  </w:style>
  <w:style w:type="paragraph" w:styleId="CommentSubject">
    <w:name w:val="annotation subject"/>
    <w:basedOn w:val="CommentText"/>
    <w:next w:val="CommentText"/>
    <w:link w:val="CommentSubjectChar"/>
    <w:uiPriority w:val="99"/>
    <w:semiHidden/>
    <w:unhideWhenUsed/>
    <w:rsid w:val="00E201C8"/>
    <w:rPr>
      <w:b/>
      <w:bCs/>
    </w:rPr>
  </w:style>
  <w:style w:type="character" w:customStyle="1" w:styleId="CommentSubjectChar">
    <w:name w:val="Comment Subject Char"/>
    <w:basedOn w:val="CommentTextChar"/>
    <w:link w:val="CommentSubject"/>
    <w:uiPriority w:val="99"/>
    <w:semiHidden/>
    <w:rsid w:val="00E201C8"/>
    <w:rPr>
      <w:b/>
      <w:bCs/>
      <w:sz w:val="20"/>
      <w:szCs w:val="20"/>
    </w:rPr>
  </w:style>
  <w:style w:type="paragraph" w:styleId="BalloonText">
    <w:name w:val="Balloon Text"/>
    <w:basedOn w:val="Normal"/>
    <w:link w:val="BalloonTextChar"/>
    <w:uiPriority w:val="99"/>
    <w:semiHidden/>
    <w:unhideWhenUsed/>
    <w:rsid w:val="00E2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1C8"/>
    <w:rPr>
      <w:rFonts w:ascii="Tahoma" w:hAnsi="Tahoma" w:cs="Tahoma"/>
      <w:sz w:val="16"/>
      <w:szCs w:val="16"/>
    </w:rPr>
  </w:style>
  <w:style w:type="character" w:styleId="Hyperlink">
    <w:name w:val="Hyperlink"/>
    <w:basedOn w:val="DefaultParagraphFont"/>
    <w:uiPriority w:val="99"/>
    <w:unhideWhenUsed/>
    <w:rsid w:val="00E201C8"/>
    <w:rPr>
      <w:color w:val="0563C1" w:themeColor="hyperlink"/>
      <w:u w:val="single"/>
    </w:rPr>
  </w:style>
  <w:style w:type="character" w:styleId="FollowedHyperlink">
    <w:name w:val="FollowedHyperlink"/>
    <w:basedOn w:val="DefaultParagraphFont"/>
    <w:uiPriority w:val="99"/>
    <w:semiHidden/>
    <w:unhideWhenUsed/>
    <w:rsid w:val="00E201C8"/>
    <w:rPr>
      <w:color w:val="954F72" w:themeColor="followedHyperlink"/>
      <w:u w:val="single"/>
    </w:rPr>
  </w:style>
  <w:style w:type="paragraph" w:styleId="Caption">
    <w:name w:val="caption"/>
    <w:basedOn w:val="Normal"/>
    <w:next w:val="Normal"/>
    <w:uiPriority w:val="35"/>
    <w:unhideWhenUsed/>
    <w:qFormat/>
    <w:rsid w:val="00E201C8"/>
    <w:pPr>
      <w:spacing w:line="240" w:lineRule="auto"/>
    </w:pPr>
    <w:rPr>
      <w:b/>
      <w:bCs/>
      <w:color w:val="4472C4" w:themeColor="accent1"/>
      <w:sz w:val="18"/>
      <w:szCs w:val="18"/>
    </w:rPr>
  </w:style>
  <w:style w:type="paragraph" w:styleId="Title">
    <w:name w:val="Title"/>
    <w:aliases w:val="title"/>
    <w:basedOn w:val="Normal"/>
    <w:link w:val="TitleChar"/>
    <w:uiPriority w:val="10"/>
    <w:qFormat/>
    <w:rsid w:val="00E201C8"/>
    <w:pPr>
      <w:spacing w:before="100" w:beforeAutospacing="1" w:after="100" w:afterAutospacing="1" w:line="240" w:lineRule="auto"/>
    </w:pPr>
    <w:rPr>
      <w:rFonts w:ascii="Times New Roman" w:hAnsi="Times New Roman" w:cs="Times New Roman"/>
      <w:sz w:val="20"/>
      <w:szCs w:val="20"/>
    </w:rPr>
  </w:style>
  <w:style w:type="character" w:customStyle="1" w:styleId="TitleChar">
    <w:name w:val="Title Char"/>
    <w:aliases w:val="title Char"/>
    <w:basedOn w:val="DefaultParagraphFont"/>
    <w:link w:val="Title"/>
    <w:uiPriority w:val="10"/>
    <w:rsid w:val="00E201C8"/>
    <w:rPr>
      <w:rFonts w:ascii="Times New Roman" w:hAnsi="Times New Roman" w:cs="Times New Roman"/>
      <w:sz w:val="20"/>
      <w:szCs w:val="20"/>
    </w:rPr>
  </w:style>
  <w:style w:type="paragraph" w:customStyle="1" w:styleId="desc">
    <w:name w:val="desc"/>
    <w:basedOn w:val="Normal"/>
    <w:rsid w:val="00E201C8"/>
    <w:pPr>
      <w:spacing w:before="100" w:beforeAutospacing="1" w:after="100" w:afterAutospacing="1" w:line="240" w:lineRule="auto"/>
    </w:pPr>
    <w:rPr>
      <w:rFonts w:ascii="Times New Roman" w:hAnsi="Times New Roman" w:cs="Times New Roman"/>
      <w:sz w:val="20"/>
      <w:szCs w:val="20"/>
    </w:rPr>
  </w:style>
  <w:style w:type="paragraph" w:customStyle="1" w:styleId="details">
    <w:name w:val="details"/>
    <w:basedOn w:val="Normal"/>
    <w:rsid w:val="00E201C8"/>
    <w:pPr>
      <w:spacing w:before="100" w:beforeAutospacing="1" w:after="100" w:afterAutospacing="1" w:line="240" w:lineRule="auto"/>
    </w:pPr>
    <w:rPr>
      <w:rFonts w:ascii="Times New Roman" w:hAnsi="Times New Roman" w:cs="Times New Roman"/>
      <w:sz w:val="20"/>
      <w:szCs w:val="20"/>
    </w:rPr>
  </w:style>
  <w:style w:type="character" w:customStyle="1" w:styleId="jrnl">
    <w:name w:val="jrnl"/>
    <w:basedOn w:val="DefaultParagraphFont"/>
    <w:rsid w:val="00E201C8"/>
  </w:style>
  <w:style w:type="character" w:customStyle="1" w:styleId="highwire-citation-authors">
    <w:name w:val="highwire-citation-authors"/>
    <w:basedOn w:val="DefaultParagraphFont"/>
    <w:rsid w:val="00E201C8"/>
  </w:style>
  <w:style w:type="character" w:customStyle="1" w:styleId="highwire-citation-author">
    <w:name w:val="highwire-citation-author"/>
    <w:basedOn w:val="DefaultParagraphFont"/>
    <w:rsid w:val="00E201C8"/>
  </w:style>
  <w:style w:type="paragraph" w:styleId="ListParagraph">
    <w:name w:val="List Paragraph"/>
    <w:basedOn w:val="Normal"/>
    <w:uiPriority w:val="34"/>
    <w:qFormat/>
    <w:rsid w:val="00E201C8"/>
    <w:pPr>
      <w:ind w:left="720"/>
      <w:contextualSpacing/>
    </w:pPr>
  </w:style>
  <w:style w:type="paragraph" w:styleId="Header">
    <w:name w:val="header"/>
    <w:basedOn w:val="Normal"/>
    <w:link w:val="HeaderChar"/>
    <w:uiPriority w:val="99"/>
    <w:unhideWhenUsed/>
    <w:rsid w:val="00026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A8D"/>
  </w:style>
  <w:style w:type="paragraph" w:styleId="Footer">
    <w:name w:val="footer"/>
    <w:basedOn w:val="Normal"/>
    <w:link w:val="FooterChar"/>
    <w:uiPriority w:val="99"/>
    <w:unhideWhenUsed/>
    <w:rsid w:val="00026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https://www.bcis.org.uk/resources/pci-risk-calculator/" TargetMode="External"/><Relationship Id="rId12" Type="http://schemas.openxmlformats.org/officeDocument/2006/relationships/image" Target="media/image5.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41</Pages>
  <Words>9349</Words>
  <Characters>53291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hfk44</cp:lastModifiedBy>
  <cp:revision>8</cp:revision>
  <dcterms:created xsi:type="dcterms:W3CDTF">2020-07-09T10:34:00Z</dcterms:created>
  <dcterms:modified xsi:type="dcterms:W3CDTF">2020-08-02T20:23:00Z</dcterms:modified>
</cp:coreProperties>
</file>