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6ECEE" w14:textId="77777777" w:rsidR="00F4707D" w:rsidRPr="0034481C" w:rsidRDefault="00F4707D" w:rsidP="00F4707D">
      <w:pPr>
        <w:spacing w:line="480" w:lineRule="auto"/>
        <w:rPr>
          <w:rFonts w:ascii="Calibri Light" w:hAnsi="Calibri Light" w:cs="Calibri Light"/>
          <w:b/>
          <w:bCs/>
        </w:rPr>
      </w:pPr>
      <w:r w:rsidRPr="0034481C">
        <w:rPr>
          <w:rFonts w:ascii="Calibri Light" w:hAnsi="Calibri Light" w:cs="Calibri Light"/>
          <w:b/>
          <w:bCs/>
        </w:rPr>
        <w:t xml:space="preserve">Title: Incidence and mortality due to thromboembolic events during the COVID-19 pandemic: Multi-sourced population-based health records cohort study. </w:t>
      </w:r>
    </w:p>
    <w:p w14:paraId="0DBC4FE3" w14:textId="77777777" w:rsidR="00F4707D" w:rsidRPr="0034481C" w:rsidRDefault="00F4707D" w:rsidP="00F4707D">
      <w:pPr>
        <w:spacing w:line="480" w:lineRule="auto"/>
        <w:rPr>
          <w:rFonts w:ascii="Calibri Light" w:hAnsi="Calibri Light" w:cs="Calibri Light"/>
          <w:b/>
          <w:bCs/>
        </w:rPr>
      </w:pPr>
    </w:p>
    <w:p w14:paraId="0C5180D3" w14:textId="77777777" w:rsidR="00F4707D" w:rsidRPr="0034481C" w:rsidRDefault="00F4707D" w:rsidP="00F4707D">
      <w:pPr>
        <w:spacing w:line="480" w:lineRule="auto"/>
        <w:rPr>
          <w:rFonts w:ascii="Calibri Light" w:hAnsi="Calibri Light" w:cs="Calibri Light"/>
          <w:b/>
          <w:bCs/>
        </w:rPr>
      </w:pPr>
      <w:r w:rsidRPr="0034481C">
        <w:rPr>
          <w:rFonts w:ascii="Calibri Light" w:hAnsi="Calibri Light" w:cs="Calibri Light"/>
          <w:b/>
          <w:bCs/>
        </w:rPr>
        <w:t xml:space="preserve">Authors: </w:t>
      </w:r>
    </w:p>
    <w:p w14:paraId="2DC7CB76" w14:textId="52AC0307" w:rsidR="00F4707D" w:rsidRPr="0034481C" w:rsidRDefault="00F4707D" w:rsidP="00F4707D">
      <w:pPr>
        <w:spacing w:line="480" w:lineRule="auto"/>
        <w:rPr>
          <w:rFonts w:ascii="Calibri Light" w:hAnsi="Calibri Light" w:cs="Calibri Light"/>
          <w:vertAlign w:val="superscript"/>
        </w:rPr>
      </w:pPr>
      <w:r w:rsidRPr="0034481C">
        <w:rPr>
          <w:rFonts w:ascii="Calibri Light" w:hAnsi="Calibri Light" w:cs="Calibri Light"/>
        </w:rPr>
        <w:t>Suleman Aktaa, Jianhua Wu PhD, Ramesh Nadarajah, Muhammad Rashid,</w:t>
      </w:r>
      <w:r w:rsidR="005C7B10" w:rsidRPr="0034481C">
        <w:rPr>
          <w:rFonts w:ascii="Calibri Light" w:hAnsi="Calibri Light" w:cs="Calibri Light"/>
        </w:rPr>
        <w:t xml:space="preserve"> Mark de </w:t>
      </w:r>
      <w:proofErr w:type="spellStart"/>
      <w:r w:rsidR="005C7B10" w:rsidRPr="0034481C">
        <w:rPr>
          <w:rFonts w:ascii="Calibri Light" w:hAnsi="Calibri Light" w:cs="Calibri Light"/>
        </w:rPr>
        <w:t>Belder</w:t>
      </w:r>
      <w:proofErr w:type="spellEnd"/>
      <w:r w:rsidR="005C7B10" w:rsidRPr="0034481C">
        <w:rPr>
          <w:rFonts w:ascii="Calibri Light" w:hAnsi="Calibri Light" w:cs="Calibri Light"/>
        </w:rPr>
        <w:t>,</w:t>
      </w:r>
      <w:r w:rsidR="0034481C" w:rsidRPr="0034481C">
        <w:rPr>
          <w:rFonts w:ascii="Calibri Light" w:hAnsi="Calibri Light" w:cs="Calibri Light"/>
        </w:rPr>
        <w:t xml:space="preserve"> John </w:t>
      </w:r>
      <w:proofErr w:type="spellStart"/>
      <w:r w:rsidR="0034481C" w:rsidRPr="0034481C">
        <w:rPr>
          <w:rFonts w:ascii="Calibri Light" w:hAnsi="Calibri Light" w:cs="Calibri Light"/>
        </w:rPr>
        <w:t>Deanfield</w:t>
      </w:r>
      <w:proofErr w:type="spellEnd"/>
      <w:r w:rsidR="0034481C" w:rsidRPr="0034481C">
        <w:rPr>
          <w:rFonts w:ascii="Calibri Light" w:hAnsi="Calibri Light" w:cs="Calibri Light"/>
        </w:rPr>
        <w:t xml:space="preserve">, </w:t>
      </w:r>
      <w:r w:rsidRPr="0034481C">
        <w:rPr>
          <w:rFonts w:ascii="Calibri Light" w:hAnsi="Calibri Light" w:cs="Calibri Light"/>
        </w:rPr>
        <w:t xml:space="preserve">Mamas </w:t>
      </w:r>
      <w:r w:rsidR="00CD2846" w:rsidRPr="0034481C">
        <w:rPr>
          <w:rFonts w:ascii="Calibri Light" w:hAnsi="Calibri Light" w:cs="Calibri Light"/>
        </w:rPr>
        <w:t xml:space="preserve">A </w:t>
      </w:r>
      <w:r w:rsidRPr="0034481C">
        <w:rPr>
          <w:rFonts w:ascii="Calibri Light" w:hAnsi="Calibri Light" w:cs="Calibri Light"/>
        </w:rPr>
        <w:t xml:space="preserve">Mamas, Chris P Gale </w:t>
      </w:r>
    </w:p>
    <w:p w14:paraId="4AC62E7A" w14:textId="77777777" w:rsidR="00F4707D" w:rsidRPr="0034481C" w:rsidRDefault="00F4707D" w:rsidP="00857416">
      <w:pPr>
        <w:spacing w:line="360" w:lineRule="auto"/>
        <w:rPr>
          <w:rFonts w:ascii="Calibri Light" w:hAnsi="Calibri Light" w:cs="Calibri Light"/>
        </w:rPr>
      </w:pPr>
    </w:p>
    <w:p w14:paraId="69A20012" w14:textId="2A454C9D" w:rsidR="00F4707D" w:rsidRPr="0034481C" w:rsidRDefault="00F4707D" w:rsidP="00F4707D">
      <w:pPr>
        <w:spacing w:line="360" w:lineRule="auto"/>
        <w:rPr>
          <w:rFonts w:ascii="Calibri Light" w:hAnsi="Calibri Light" w:cs="Calibri Light"/>
          <w:b/>
          <w:bCs/>
        </w:rPr>
      </w:pPr>
      <w:r w:rsidRPr="0034481C">
        <w:rPr>
          <w:rFonts w:ascii="Calibri Light" w:hAnsi="Calibri Light" w:cs="Calibri Light"/>
          <w:b/>
          <w:bCs/>
        </w:rPr>
        <w:t xml:space="preserve">Table 1. Patient characteristic for admissions in England with arterial and venous thromboembolic events between </w:t>
      </w:r>
      <w:r w:rsidR="00491372" w:rsidRPr="0034481C">
        <w:rPr>
          <w:rFonts w:ascii="Calibri Light" w:hAnsi="Calibri Light" w:cs="Calibri Light"/>
          <w:b/>
          <w:bCs/>
        </w:rPr>
        <w:t>1</w:t>
      </w:r>
      <w:r w:rsidR="00491372" w:rsidRPr="0034481C">
        <w:rPr>
          <w:rFonts w:ascii="Calibri Light" w:hAnsi="Calibri Light" w:cs="Calibri Light"/>
          <w:b/>
          <w:bCs/>
          <w:vertAlign w:val="superscript"/>
        </w:rPr>
        <w:t>st</w:t>
      </w:r>
      <w:r w:rsidR="00491372" w:rsidRPr="0034481C">
        <w:rPr>
          <w:rFonts w:ascii="Calibri Light" w:hAnsi="Calibri Light" w:cs="Calibri Light"/>
          <w:b/>
          <w:bCs/>
        </w:rPr>
        <w:t xml:space="preserve"> Feb 2018 and </w:t>
      </w:r>
      <w:r w:rsidR="007B7A8B" w:rsidRPr="0034481C">
        <w:rPr>
          <w:rFonts w:ascii="Calibri Light" w:hAnsi="Calibri Light" w:cs="Calibri Light"/>
          <w:b/>
          <w:bCs/>
        </w:rPr>
        <w:t>31</w:t>
      </w:r>
      <w:r w:rsidR="007B7A8B" w:rsidRPr="0034481C">
        <w:rPr>
          <w:rFonts w:ascii="Calibri Light" w:hAnsi="Calibri Light" w:cs="Calibri Light"/>
          <w:b/>
          <w:bCs/>
          <w:vertAlign w:val="superscript"/>
        </w:rPr>
        <w:t>st</w:t>
      </w:r>
      <w:r w:rsidR="007B7A8B" w:rsidRPr="0034481C">
        <w:rPr>
          <w:rFonts w:ascii="Calibri Light" w:hAnsi="Calibri Light" w:cs="Calibri Light"/>
          <w:b/>
          <w:bCs/>
        </w:rPr>
        <w:t xml:space="preserve"> July 2020</w:t>
      </w:r>
      <w:r w:rsidRPr="0034481C">
        <w:rPr>
          <w:rFonts w:ascii="Calibri Light" w:hAnsi="Calibri Light" w:cs="Calibri Light"/>
          <w:b/>
          <w:bCs/>
        </w:rPr>
        <w:t>, by study period (pre-COVID-19 and during COVID-19)</w:t>
      </w:r>
      <w:r w:rsidR="00AC02A7" w:rsidRPr="0034481C">
        <w:rPr>
          <w:rFonts w:ascii="Calibri Light" w:hAnsi="Calibri Light" w:cs="Calibri Light"/>
          <w:b/>
          <w:bCs/>
        </w:rPr>
        <w:t>, and COVID-19 status</w:t>
      </w:r>
      <w:r w:rsidRPr="0034481C">
        <w:rPr>
          <w:rFonts w:ascii="Calibri Light" w:hAnsi="Calibri Light" w:cs="Calibri Light"/>
          <w:b/>
          <w:bCs/>
        </w:rPr>
        <w:t>.</w:t>
      </w:r>
    </w:p>
    <w:p w14:paraId="4C379D36" w14:textId="77777777" w:rsidR="00F4707D" w:rsidRPr="0034481C" w:rsidRDefault="00F4707D" w:rsidP="00F4707D">
      <w:pPr>
        <w:spacing w:line="360" w:lineRule="auto"/>
        <w:rPr>
          <w:rFonts w:ascii="Calibri Light" w:hAnsi="Calibri Light" w:cs="Calibri Light"/>
          <w:b/>
          <w:bCs/>
        </w:rPr>
      </w:pPr>
    </w:p>
    <w:p w14:paraId="64D633CC" w14:textId="17F08238" w:rsidR="00F4707D" w:rsidRPr="0034481C" w:rsidRDefault="00F4707D" w:rsidP="00F4707D">
      <w:pPr>
        <w:spacing w:line="360" w:lineRule="auto"/>
        <w:rPr>
          <w:rFonts w:ascii="Calibri Light" w:hAnsi="Calibri Light" w:cs="Calibri Light"/>
          <w:b/>
          <w:bCs/>
        </w:rPr>
      </w:pPr>
      <w:r w:rsidRPr="0034481C">
        <w:rPr>
          <w:rFonts w:ascii="Calibri Light" w:hAnsi="Calibri Light" w:cs="Calibri Light"/>
          <w:b/>
          <w:bCs/>
        </w:rPr>
        <w:t>Table 2. Incidence rates, absolute risk change and adjusted relative risk between pre-COVID-19 and COVID-19 periods.</w:t>
      </w:r>
    </w:p>
    <w:p w14:paraId="00C06D53" w14:textId="712EA77F" w:rsidR="00F4707D" w:rsidRPr="0034481C" w:rsidRDefault="00F4707D" w:rsidP="00F4707D">
      <w:pPr>
        <w:spacing w:line="360" w:lineRule="auto"/>
        <w:rPr>
          <w:rFonts w:ascii="Calibri Light" w:hAnsi="Calibri Light" w:cs="Calibri Light"/>
          <w:b/>
          <w:bCs/>
        </w:rPr>
      </w:pPr>
    </w:p>
    <w:p w14:paraId="1C57EAA9" w14:textId="7AB26807" w:rsidR="00F4707D" w:rsidRPr="0034481C" w:rsidRDefault="00F4707D" w:rsidP="00F4707D">
      <w:pPr>
        <w:rPr>
          <w:rFonts w:ascii="Calibri Light" w:hAnsi="Calibri Light" w:cs="Calibri Light"/>
          <w:b/>
          <w:bCs/>
        </w:rPr>
      </w:pPr>
      <w:r w:rsidRPr="0034481C">
        <w:rPr>
          <w:rFonts w:ascii="Calibri Light" w:hAnsi="Calibri Light" w:cs="Calibri Light"/>
          <w:b/>
          <w:bCs/>
        </w:rPr>
        <w:t xml:space="preserve">Figure 1. Incidence rates of thromboembolic events, by the type of thromboembolic event and </w:t>
      </w:r>
      <w:r w:rsidR="0016094C" w:rsidRPr="0034481C">
        <w:rPr>
          <w:rFonts w:ascii="Calibri Light" w:hAnsi="Calibri Light" w:cs="Calibri Light"/>
          <w:b/>
          <w:bCs/>
        </w:rPr>
        <w:t>COVID-19</w:t>
      </w:r>
      <w:r w:rsidRPr="0034481C">
        <w:rPr>
          <w:rFonts w:ascii="Calibri Light" w:hAnsi="Calibri Light" w:cs="Calibri Light"/>
          <w:b/>
          <w:bCs/>
        </w:rPr>
        <w:t xml:space="preserve"> status.</w:t>
      </w:r>
    </w:p>
    <w:p w14:paraId="25DCA2A2" w14:textId="5B2F8A3E" w:rsidR="00F4707D" w:rsidRPr="0034481C" w:rsidRDefault="00F4707D" w:rsidP="00F4707D">
      <w:pPr>
        <w:spacing w:line="360" w:lineRule="auto"/>
        <w:rPr>
          <w:rFonts w:ascii="Calibri Light" w:hAnsi="Calibri Light" w:cs="Calibri Light"/>
          <w:b/>
          <w:bCs/>
        </w:rPr>
      </w:pPr>
    </w:p>
    <w:p w14:paraId="49D75DBD" w14:textId="4B4DFDE1" w:rsidR="00F4707D" w:rsidRPr="0034481C" w:rsidRDefault="00F4707D" w:rsidP="00F4707D">
      <w:pPr>
        <w:spacing w:line="360" w:lineRule="auto"/>
        <w:rPr>
          <w:rFonts w:ascii="Calibri Light" w:hAnsi="Calibri Light" w:cs="Calibri Light"/>
          <w:b/>
          <w:bCs/>
        </w:rPr>
      </w:pPr>
      <w:r w:rsidRPr="0034481C">
        <w:rPr>
          <w:rFonts w:ascii="Calibri Light" w:hAnsi="Calibri Light" w:cs="Calibri Light"/>
          <w:b/>
          <w:bCs/>
        </w:rPr>
        <w:t xml:space="preserve">Figure 2. Incidence rates of </w:t>
      </w:r>
      <w:r w:rsidR="00FD6261" w:rsidRPr="0034481C">
        <w:rPr>
          <w:rFonts w:ascii="Calibri Light" w:hAnsi="Calibri Light" w:cs="Calibri Light"/>
          <w:b/>
          <w:bCs/>
        </w:rPr>
        <w:t>deep venous thrombosis</w:t>
      </w:r>
      <w:r w:rsidRPr="0034481C">
        <w:rPr>
          <w:rFonts w:ascii="Calibri Light" w:hAnsi="Calibri Light" w:cs="Calibri Light"/>
          <w:b/>
          <w:bCs/>
        </w:rPr>
        <w:t xml:space="preserve"> and </w:t>
      </w:r>
      <w:r w:rsidR="00FD6261" w:rsidRPr="0034481C">
        <w:rPr>
          <w:rFonts w:ascii="Calibri Light" w:hAnsi="Calibri Light" w:cs="Calibri Light"/>
          <w:b/>
          <w:bCs/>
        </w:rPr>
        <w:t>pulmonary embolism</w:t>
      </w:r>
      <w:r w:rsidRPr="0034481C">
        <w:rPr>
          <w:rFonts w:ascii="Calibri Light" w:hAnsi="Calibri Light" w:cs="Calibri Light"/>
          <w:b/>
          <w:bCs/>
        </w:rPr>
        <w:t xml:space="preserve"> events, by </w:t>
      </w:r>
      <w:r w:rsidR="0016094C" w:rsidRPr="0034481C">
        <w:rPr>
          <w:rFonts w:ascii="Calibri Light" w:hAnsi="Calibri Light" w:cs="Calibri Light"/>
          <w:b/>
          <w:bCs/>
        </w:rPr>
        <w:t>COVID-19</w:t>
      </w:r>
      <w:r w:rsidRPr="0034481C">
        <w:rPr>
          <w:rFonts w:ascii="Calibri Light" w:hAnsi="Calibri Light" w:cs="Calibri Light"/>
          <w:b/>
          <w:bCs/>
        </w:rPr>
        <w:t xml:space="preserve"> status.</w:t>
      </w:r>
    </w:p>
    <w:p w14:paraId="6C5C6DC7" w14:textId="77777777" w:rsidR="00F4707D" w:rsidRPr="0034481C" w:rsidRDefault="00F4707D" w:rsidP="00F4707D">
      <w:pPr>
        <w:spacing w:line="360" w:lineRule="auto"/>
        <w:rPr>
          <w:rFonts w:ascii="Calibri Light" w:hAnsi="Calibri Light" w:cs="Calibri Light"/>
          <w:b/>
          <w:bCs/>
        </w:rPr>
      </w:pPr>
    </w:p>
    <w:p w14:paraId="7E2BEFE9" w14:textId="769FA784" w:rsidR="00F4707D" w:rsidRPr="0034481C" w:rsidRDefault="00F4707D" w:rsidP="00F4707D">
      <w:pPr>
        <w:spacing w:line="360" w:lineRule="auto"/>
        <w:rPr>
          <w:rFonts w:ascii="Calibri Light" w:hAnsi="Calibri Light" w:cs="Calibri Light"/>
          <w:b/>
          <w:bCs/>
        </w:rPr>
      </w:pPr>
      <w:r w:rsidRPr="0034481C">
        <w:rPr>
          <w:rFonts w:ascii="Calibri Light" w:hAnsi="Calibri Light" w:cs="Calibri Light"/>
          <w:b/>
          <w:bCs/>
        </w:rPr>
        <w:t>Figure 3. Daily number of thromboembolic related deaths, by the type of thromboembolic event and place of death.</w:t>
      </w:r>
    </w:p>
    <w:p w14:paraId="2D27A448" w14:textId="77777777" w:rsidR="00F4707D" w:rsidRPr="00E9297E" w:rsidRDefault="00F4707D" w:rsidP="00F4707D">
      <w:pPr>
        <w:spacing w:line="360" w:lineRule="auto"/>
        <w:rPr>
          <w:rFonts w:asciiTheme="minorHAnsi" w:hAnsiTheme="minorHAnsi"/>
        </w:rPr>
      </w:pPr>
    </w:p>
    <w:p w14:paraId="6DF577EF" w14:textId="30EC662D" w:rsidR="00F4707D" w:rsidRPr="00E9297E" w:rsidRDefault="00F4707D" w:rsidP="00857416">
      <w:pPr>
        <w:spacing w:line="360" w:lineRule="auto"/>
        <w:rPr>
          <w:rFonts w:asciiTheme="minorHAnsi" w:hAnsiTheme="minorHAnsi"/>
        </w:rPr>
      </w:pPr>
    </w:p>
    <w:p w14:paraId="7818A1FD" w14:textId="640B585A" w:rsidR="00F4707D" w:rsidRPr="00E9297E" w:rsidRDefault="00F4707D" w:rsidP="00857416">
      <w:pPr>
        <w:spacing w:line="360" w:lineRule="auto"/>
        <w:rPr>
          <w:rFonts w:asciiTheme="minorHAnsi" w:hAnsiTheme="minorHAnsi"/>
        </w:rPr>
      </w:pPr>
    </w:p>
    <w:p w14:paraId="22494ED6" w14:textId="71622EEC" w:rsidR="00F4707D" w:rsidRPr="00E9297E" w:rsidRDefault="00F4707D" w:rsidP="00857416">
      <w:pPr>
        <w:spacing w:line="360" w:lineRule="auto"/>
        <w:rPr>
          <w:rFonts w:asciiTheme="minorHAnsi" w:hAnsiTheme="minorHAnsi"/>
        </w:rPr>
      </w:pPr>
    </w:p>
    <w:p w14:paraId="5EAF0300" w14:textId="7B130D29" w:rsidR="00F4707D" w:rsidRPr="00E9297E" w:rsidRDefault="00F4707D" w:rsidP="00857416">
      <w:pPr>
        <w:spacing w:line="360" w:lineRule="auto"/>
        <w:rPr>
          <w:rFonts w:asciiTheme="minorHAnsi" w:hAnsiTheme="minorHAnsi"/>
        </w:rPr>
      </w:pPr>
    </w:p>
    <w:p w14:paraId="24ECC8E5" w14:textId="2AE3BB5B" w:rsidR="00F4707D" w:rsidRPr="00E9297E" w:rsidRDefault="00F4707D" w:rsidP="00857416">
      <w:pPr>
        <w:spacing w:line="360" w:lineRule="auto"/>
        <w:rPr>
          <w:rFonts w:asciiTheme="minorHAnsi" w:hAnsiTheme="minorHAnsi"/>
        </w:rPr>
      </w:pPr>
    </w:p>
    <w:p w14:paraId="7D975471" w14:textId="318F70B5" w:rsidR="00F4707D" w:rsidRPr="00E9297E" w:rsidRDefault="00F4707D" w:rsidP="00857416">
      <w:pPr>
        <w:spacing w:line="360" w:lineRule="auto"/>
        <w:rPr>
          <w:rFonts w:asciiTheme="minorHAnsi" w:hAnsiTheme="minorHAnsi"/>
        </w:rPr>
      </w:pPr>
    </w:p>
    <w:p w14:paraId="66E39AC1" w14:textId="44B4D77F" w:rsidR="00F4707D" w:rsidRPr="00E9297E" w:rsidRDefault="00F4707D" w:rsidP="00857416">
      <w:pPr>
        <w:spacing w:line="360" w:lineRule="auto"/>
        <w:rPr>
          <w:rFonts w:asciiTheme="minorHAnsi" w:hAnsiTheme="minorHAnsi"/>
        </w:rPr>
      </w:pPr>
    </w:p>
    <w:p w14:paraId="68BC06DD" w14:textId="77777777" w:rsidR="00F4707D" w:rsidRPr="0034481C" w:rsidRDefault="00F4707D" w:rsidP="00857416">
      <w:pPr>
        <w:spacing w:line="360" w:lineRule="auto"/>
        <w:rPr>
          <w:rFonts w:ascii="Calibri Light" w:hAnsi="Calibri Light" w:cs="Calibri Light"/>
        </w:rPr>
      </w:pPr>
    </w:p>
    <w:p w14:paraId="417A0DEB" w14:textId="63F346A5" w:rsidR="00857416" w:rsidRPr="0034481C" w:rsidRDefault="00857416" w:rsidP="00857416">
      <w:pPr>
        <w:spacing w:line="360" w:lineRule="auto"/>
        <w:rPr>
          <w:rFonts w:ascii="Calibri Light" w:hAnsi="Calibri Light" w:cs="Calibri Light"/>
          <w:b/>
          <w:bCs/>
        </w:rPr>
      </w:pPr>
      <w:r w:rsidRPr="0034481C">
        <w:rPr>
          <w:rFonts w:ascii="Calibri Light" w:hAnsi="Calibri Light" w:cs="Calibri Light"/>
          <w:b/>
          <w:bCs/>
        </w:rPr>
        <w:t>Table 1. Patient characteristic</w:t>
      </w:r>
      <w:r w:rsidR="009B2AF2" w:rsidRPr="0034481C">
        <w:rPr>
          <w:rFonts w:ascii="Calibri Light" w:hAnsi="Calibri Light" w:cs="Calibri Light"/>
          <w:b/>
          <w:bCs/>
        </w:rPr>
        <w:t>s</w:t>
      </w:r>
      <w:r w:rsidRPr="0034481C">
        <w:rPr>
          <w:rFonts w:ascii="Calibri Light" w:hAnsi="Calibri Light" w:cs="Calibri Light"/>
          <w:b/>
          <w:bCs/>
        </w:rPr>
        <w:t xml:space="preserve"> for admissions in England with arterial and venous thrombo</w:t>
      </w:r>
      <w:r w:rsidR="0034481C">
        <w:rPr>
          <w:rFonts w:ascii="Calibri Light" w:hAnsi="Calibri Light" w:cs="Calibri Light"/>
          <w:b/>
          <w:bCs/>
        </w:rPr>
        <w:t>-</w:t>
      </w:r>
      <w:r w:rsidRPr="0034481C">
        <w:rPr>
          <w:rFonts w:ascii="Calibri Light" w:hAnsi="Calibri Light" w:cs="Calibri Light"/>
          <w:b/>
          <w:bCs/>
        </w:rPr>
        <w:t xml:space="preserve">embolic events between </w:t>
      </w:r>
      <w:r w:rsidR="007B7A8B" w:rsidRPr="0034481C">
        <w:rPr>
          <w:rFonts w:ascii="Calibri Light" w:hAnsi="Calibri Light" w:cs="Calibri Light"/>
          <w:b/>
          <w:bCs/>
        </w:rPr>
        <w:t>1</w:t>
      </w:r>
      <w:r w:rsidR="007B7A8B" w:rsidRPr="0034481C">
        <w:rPr>
          <w:rFonts w:ascii="Calibri Light" w:hAnsi="Calibri Light" w:cs="Calibri Light"/>
          <w:b/>
          <w:bCs/>
          <w:vertAlign w:val="superscript"/>
        </w:rPr>
        <w:t>st</w:t>
      </w:r>
      <w:r w:rsidR="007B7A8B" w:rsidRPr="0034481C">
        <w:rPr>
          <w:rFonts w:ascii="Calibri Light" w:hAnsi="Calibri Light" w:cs="Calibri Light"/>
          <w:b/>
          <w:bCs/>
        </w:rPr>
        <w:t xml:space="preserve"> Feb 2018 and 31</w:t>
      </w:r>
      <w:r w:rsidR="007B7A8B" w:rsidRPr="0034481C">
        <w:rPr>
          <w:rFonts w:ascii="Calibri Light" w:hAnsi="Calibri Light" w:cs="Calibri Light"/>
          <w:b/>
          <w:bCs/>
          <w:vertAlign w:val="superscript"/>
        </w:rPr>
        <w:t>st</w:t>
      </w:r>
      <w:r w:rsidR="007B7A8B" w:rsidRPr="0034481C">
        <w:rPr>
          <w:rFonts w:ascii="Calibri Light" w:hAnsi="Calibri Light" w:cs="Calibri Light"/>
          <w:b/>
          <w:bCs/>
        </w:rPr>
        <w:t xml:space="preserve"> July 2020</w:t>
      </w:r>
      <w:r w:rsidRPr="0034481C">
        <w:rPr>
          <w:rFonts w:ascii="Calibri Light" w:hAnsi="Calibri Light" w:cs="Calibri Light"/>
          <w:b/>
          <w:bCs/>
        </w:rPr>
        <w:t>, by study period (pre-COVID-19 and during COVID-19)</w:t>
      </w:r>
      <w:r w:rsidR="00441AF7" w:rsidRPr="0034481C">
        <w:rPr>
          <w:rFonts w:ascii="Calibri Light" w:hAnsi="Calibri Light" w:cs="Calibri Light"/>
          <w:b/>
          <w:bCs/>
        </w:rPr>
        <w:t>, and COVID-19 status</w:t>
      </w:r>
      <w:r w:rsidRPr="0034481C">
        <w:rPr>
          <w:rFonts w:ascii="Calibri Light" w:hAnsi="Calibri Light" w:cs="Calibri Light"/>
          <w:b/>
          <w:bCs/>
        </w:rPr>
        <w:t>.</w:t>
      </w:r>
    </w:p>
    <w:p w14:paraId="0274C5DE" w14:textId="77777777" w:rsidR="00857416" w:rsidRPr="0034481C" w:rsidRDefault="00857416" w:rsidP="00857416">
      <w:pPr>
        <w:spacing w:line="360" w:lineRule="auto"/>
        <w:rPr>
          <w:rFonts w:ascii="Calibri Light" w:hAnsi="Calibri Light" w:cs="Calibri Light"/>
        </w:rPr>
      </w:pPr>
    </w:p>
    <w:tbl>
      <w:tblPr>
        <w:tblW w:w="9088" w:type="dxa"/>
        <w:tblLook w:val="04A0" w:firstRow="1" w:lastRow="0" w:firstColumn="1" w:lastColumn="0" w:noHBand="0" w:noVBand="1"/>
      </w:tblPr>
      <w:tblGrid>
        <w:gridCol w:w="2268"/>
        <w:gridCol w:w="1816"/>
        <w:gridCol w:w="1636"/>
        <w:gridCol w:w="1661"/>
        <w:gridCol w:w="1707"/>
      </w:tblGrid>
      <w:tr w:rsidR="00C36A81" w:rsidRPr="0034481C" w14:paraId="13A749E7" w14:textId="76879187" w:rsidTr="00117DF7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92CA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7319D" w14:textId="77777777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Study period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E6EFE3" w14:textId="7A8E8275" w:rsidR="00C36A81" w:rsidRPr="0034481C" w:rsidRDefault="00C36A81" w:rsidP="00794618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COVID-19 status</w:t>
            </w:r>
          </w:p>
        </w:tc>
      </w:tr>
      <w:tr w:rsidR="00C36A81" w:rsidRPr="0034481C" w14:paraId="4D8CD6C8" w14:textId="4BBC5B67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CACBC2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F784BA" w14:textId="1C91F9AE" w:rsidR="00C36A81" w:rsidRPr="0034481C" w:rsidRDefault="0034481C" w:rsidP="00C36A81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</w:rPr>
              <w:t xml:space="preserve">Before </w:t>
            </w:r>
            <w:r w:rsidR="00C36A81" w:rsidRPr="0034481C">
              <w:rPr>
                <w:rFonts w:ascii="Calibri Light" w:hAnsi="Calibri Light" w:cs="Calibri Light"/>
                <w:b/>
                <w:bCs/>
                <w:color w:val="000000"/>
              </w:rPr>
              <w:t>COVID-19</w:t>
            </w:r>
            <w:r>
              <w:rPr>
                <w:rFonts w:ascii="Calibri Light" w:hAnsi="Calibri Light" w:cs="Calibri Light"/>
                <w:b/>
                <w:bCs/>
                <w:color w:val="000000"/>
              </w:rPr>
              <w:t xml:space="preserve"> period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ABB6B3" w14:textId="6A964957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COVID-19 period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8098F3" w14:textId="1721BE80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COVID-19 +</w:t>
            </w:r>
            <w:proofErr w:type="spellStart"/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ve</w:t>
            </w:r>
            <w:proofErr w:type="spellEnd"/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0B62FA" w14:textId="0495FFA8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COVID-19 -</w:t>
            </w:r>
            <w:proofErr w:type="spellStart"/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ve</w:t>
            </w:r>
            <w:proofErr w:type="spellEnd"/>
          </w:p>
        </w:tc>
      </w:tr>
      <w:tr w:rsidR="00C36A81" w:rsidRPr="0034481C" w14:paraId="4E8B039C" w14:textId="456051E3" w:rsidTr="00F22E28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83C2" w14:textId="5DD06335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N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37FCB" w14:textId="7A1BFA70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185846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A722E" w14:textId="6FF49AA8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86577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164162" w14:textId="386E343F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>84728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323859" w14:textId="76D72505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>1849</w:t>
            </w:r>
          </w:p>
        </w:tc>
      </w:tr>
      <w:tr w:rsidR="00C36A81" w:rsidRPr="0034481C" w14:paraId="48136054" w14:textId="1FDC60D3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5AA8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Women (%)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0A77C" w14:textId="6C80C1F5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90904 (48.9)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4632B0" w14:textId="646EE10B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41453 (47.9)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EA6DFF2" w14:textId="36B427F4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40594 (47.9)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647B5305" w14:textId="386D8E4A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859 (46.5) </w:t>
            </w:r>
          </w:p>
        </w:tc>
      </w:tr>
      <w:tr w:rsidR="00C36A81" w:rsidRPr="0034481C" w14:paraId="18C72231" w14:textId="10CF8743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60EA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Age (%)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C826" w14:textId="77777777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3D28" w14:textId="77777777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C8ABEE9" w14:textId="77777777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0484D5A2" w14:textId="77777777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C36A81" w:rsidRPr="0034481C" w14:paraId="06EA21E1" w14:textId="2DE5025B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728A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    0-49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1EF93" w14:textId="229DBB2F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22943 (12.4)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0B345" w14:textId="662824D6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10944 (12.8)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0FD7473" w14:textId="5DE448F5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10760 (12.8)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45983480" w14:textId="19CFDAA3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184 (10.2) </w:t>
            </w:r>
          </w:p>
        </w:tc>
      </w:tr>
      <w:tr w:rsidR="00C36A81" w:rsidRPr="0034481C" w14:paraId="1652F49F" w14:textId="3B11F7AE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76F9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    50-59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B1E2D" w14:textId="1822B233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21837 (11.8)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17785" w14:textId="5E58C39C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10850 (12.6)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DBB300A" w14:textId="56036DD0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10651 (12.7)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3B579E89" w14:textId="5C98B328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199 (11.0) </w:t>
            </w:r>
          </w:p>
        </w:tc>
      </w:tr>
      <w:tr w:rsidR="00C36A81" w:rsidRPr="0034481C" w14:paraId="737BC4C4" w14:textId="7608E21A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404C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    60-69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2507E" w14:textId="061B03E1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31920 (17.3)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6C40C" w14:textId="56FFF50A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15146 (17.6)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4EAC5820" w14:textId="691DE344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14846 (17.7)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4DD6E473" w14:textId="3AA48A76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300 (16.6) </w:t>
            </w:r>
          </w:p>
        </w:tc>
      </w:tr>
      <w:tr w:rsidR="00C36A81" w:rsidRPr="0034481C" w14:paraId="7D6E3BAB" w14:textId="23B6303D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8D2F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    70-79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D3931" w14:textId="55708ECD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47039 (25.5)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7BCAE" w14:textId="44BCC188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21829 (25.4)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5046DC9" w14:textId="556093C7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21380 (25.4)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1F656C47" w14:textId="75121AFF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449 (24.9) </w:t>
            </w:r>
          </w:p>
        </w:tc>
      </w:tr>
      <w:tr w:rsidR="00C36A81" w:rsidRPr="0034481C" w14:paraId="16A8F91F" w14:textId="0F3D2CF1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14DF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    80+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16B55" w14:textId="5A2333ED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60603 (32.9)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F57D1" w14:textId="13786992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27059 (31.5)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FFE0EC6" w14:textId="52A2A372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26389 (31.4)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38F1C336" w14:textId="44651B2A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670 (37.2) </w:t>
            </w:r>
          </w:p>
        </w:tc>
      </w:tr>
      <w:tr w:rsidR="00C36A81" w:rsidRPr="0034481C" w14:paraId="0C1ED8A0" w14:textId="7BCBAA2C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C80A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proofErr w:type="spellStart"/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Charlson</w:t>
            </w:r>
            <w:proofErr w:type="spellEnd"/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comorbidity index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2729" w14:textId="77777777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2FBA" w14:textId="77777777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B5A3423" w14:textId="77777777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4F4C4D13" w14:textId="77777777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C36A81" w:rsidRPr="0034481C" w14:paraId="3BC09091" w14:textId="5D85AB0D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34BD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    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8FC7E" w14:textId="138BE2B1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31611 (17.0)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B52B4" w14:textId="737657B0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14711 (17.0)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CED6EA7" w14:textId="07F6B7BD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14455 (17.1)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6C00064F" w14:textId="1EF38B41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256 (13.8) </w:t>
            </w:r>
          </w:p>
        </w:tc>
      </w:tr>
      <w:tr w:rsidR="00C36A81" w:rsidRPr="0034481C" w14:paraId="54893B81" w14:textId="63540DAB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E7F6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    1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DA7AE" w14:textId="788460BC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43147 (23.2)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6737D" w14:textId="0D1CA364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18572 (21.5)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3201A709" w14:textId="0031FBEF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18287 (21.6)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2A9D5009" w14:textId="189A9F99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285 (15.4) </w:t>
            </w:r>
          </w:p>
        </w:tc>
      </w:tr>
      <w:tr w:rsidR="00C36A81" w:rsidRPr="0034481C" w14:paraId="4006BAC6" w14:textId="037AF928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AD70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    2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678E7" w14:textId="09801498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36159 (19.5)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69203E" w14:textId="0775C382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16050 (18.5)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03414725" w14:textId="7EE964A8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15771 (18.6)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1FB52E94" w14:textId="5AC77274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279 (15.1) </w:t>
            </w:r>
          </w:p>
        </w:tc>
      </w:tr>
      <w:tr w:rsidR="00C36A81" w:rsidRPr="0034481C" w14:paraId="40905A64" w14:textId="06F2331F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0602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    3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B70E3" w14:textId="11A2CE48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26739 (14.4)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69F76" w14:textId="17C74514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12611 (14.6)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1572F161" w14:textId="307EAE13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12307 (14.5)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149FED9A" w14:textId="06E8D1E4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304 (16.4) </w:t>
            </w:r>
          </w:p>
        </w:tc>
      </w:tr>
      <w:tr w:rsidR="00C36A81" w:rsidRPr="0034481C" w14:paraId="442EE4BD" w14:textId="4B0537CE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9726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    4+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B916F" w14:textId="2DD06970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48190 (25.9)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6EFEB" w14:textId="22AA0F54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24633 (28.5)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53CE0E17" w14:textId="2CC8DA24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23908 (28.2)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223AA644" w14:textId="30656767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725 (39.2) </w:t>
            </w:r>
          </w:p>
        </w:tc>
      </w:tr>
      <w:tr w:rsidR="00C36A81" w:rsidRPr="0034481C" w14:paraId="7D186A9D" w14:textId="42ECD1AF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F363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Atrial fibrillation (%)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AF6CE" w14:textId="2F69B9E4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36413 (19.6)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B0E82" w14:textId="507555A3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16708 (19.3)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7493383C" w14:textId="7C16E3BD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16223 (19.1)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123502E4" w14:textId="152BCF7C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485 (26.2) </w:t>
            </w:r>
          </w:p>
        </w:tc>
      </w:tr>
      <w:tr w:rsidR="00C36A81" w:rsidRPr="0034481C" w14:paraId="6A7AEF32" w14:textId="0F6F3691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FE4D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Arterial TE (%)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BCBFC" w14:textId="060D2F42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119373 (64.2)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D2757" w14:textId="0A9DA109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55166 (63.7)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213E6908" w14:textId="577CCA51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53975 (63.7)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388D166B" w14:textId="696A5F6A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1191 (64.4) </w:t>
            </w:r>
          </w:p>
        </w:tc>
      </w:tr>
      <w:tr w:rsidR="00C36A81" w:rsidRPr="0034481C" w14:paraId="7CDC26E5" w14:textId="3E68DC24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5305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Venous TE (%)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891FA" w14:textId="42DA98C5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66473 (35.8)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84EF45" w14:textId="27695DE6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31411 (36.3)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</w:tcPr>
          <w:p w14:paraId="6FCD00D3" w14:textId="30DB451E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30753 (36.3) 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57D22D17" w14:textId="66F7610B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658 (35.6) </w:t>
            </w:r>
          </w:p>
        </w:tc>
      </w:tr>
      <w:tr w:rsidR="00C36A81" w:rsidRPr="0034481C" w14:paraId="52CDC2B8" w14:textId="0225C013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D10B6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DVT (%)</w:t>
            </w:r>
          </w:p>
        </w:tc>
        <w:tc>
          <w:tcPr>
            <w:tcW w:w="18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A06D0C9" w14:textId="57239455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 30586 (16.5) 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284917A" w14:textId="7F5F894F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 xml:space="preserve">13852 (16.0) </w:t>
            </w:r>
          </w:p>
        </w:tc>
        <w:tc>
          <w:tcPr>
            <w:tcW w:w="1661" w:type="dxa"/>
            <w:tcBorders>
              <w:top w:val="nil"/>
              <w:left w:val="nil"/>
              <w:right w:val="nil"/>
            </w:tcBorders>
          </w:tcPr>
          <w:p w14:paraId="185F4FA9" w14:textId="0A46F233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13712 (16.2) </w:t>
            </w:r>
          </w:p>
        </w:tc>
        <w:tc>
          <w:tcPr>
            <w:tcW w:w="1707" w:type="dxa"/>
            <w:tcBorders>
              <w:top w:val="nil"/>
              <w:left w:val="nil"/>
              <w:right w:val="nil"/>
            </w:tcBorders>
          </w:tcPr>
          <w:p w14:paraId="7D464B40" w14:textId="5CDF4003" w:rsidR="00C36A81" w:rsidRPr="0034481C" w:rsidRDefault="00C36A81" w:rsidP="00C36A81">
            <w:pPr>
              <w:jc w:val="center"/>
              <w:rPr>
                <w:rFonts w:ascii="Calibri Light" w:hAnsi="Calibri Light" w:cs="Calibri Light"/>
              </w:rPr>
            </w:pPr>
            <w:r w:rsidRPr="0034481C">
              <w:rPr>
                <w:rFonts w:ascii="Calibri Light" w:hAnsi="Calibri Light" w:cs="Calibri Light"/>
              </w:rPr>
              <w:t xml:space="preserve"> 140 (7.6) </w:t>
            </w:r>
          </w:p>
        </w:tc>
      </w:tr>
      <w:tr w:rsidR="00C36A81" w:rsidRPr="0034481C" w14:paraId="0E0846EC" w14:textId="062546C1" w:rsidTr="00F22E28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3FF09" w14:textId="77777777" w:rsidR="00C36A81" w:rsidRPr="0034481C" w:rsidRDefault="00C36A81" w:rsidP="00C36A81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PE (%)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BCF38" w14:textId="0AFE67C2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35575 (19.1)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94DBE" w14:textId="51FA0296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17767 (20.5) 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AD8599" w14:textId="56EFB4A4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34481C">
              <w:rPr>
                <w:rFonts w:ascii="Calibri Light" w:hAnsi="Calibri Light" w:cs="Calibri Light"/>
              </w:rPr>
              <w:t xml:space="preserve">17162 (20.3)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180EC9" w14:textId="44F1E533" w:rsidR="00C36A81" w:rsidRPr="0034481C" w:rsidRDefault="00C36A81" w:rsidP="00C36A81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34481C">
              <w:rPr>
                <w:rFonts w:ascii="Calibri Light" w:hAnsi="Calibri Light" w:cs="Calibri Light"/>
              </w:rPr>
              <w:t xml:space="preserve"> 605 (32.7) </w:t>
            </w:r>
          </w:p>
        </w:tc>
      </w:tr>
    </w:tbl>
    <w:p w14:paraId="6E95777D" w14:textId="2C35CD14" w:rsidR="00857416" w:rsidRPr="0034481C" w:rsidRDefault="00857416" w:rsidP="00D92CA1">
      <w:pPr>
        <w:spacing w:line="360" w:lineRule="auto"/>
        <w:rPr>
          <w:rFonts w:ascii="Calibri Light" w:hAnsi="Calibri Light" w:cs="Calibri Light"/>
        </w:rPr>
      </w:pPr>
      <w:r w:rsidRPr="0034481C">
        <w:rPr>
          <w:rFonts w:ascii="Calibri Light" w:hAnsi="Calibri Light" w:cs="Calibri Light"/>
        </w:rPr>
        <w:t>Note: frequency (percentage) was reported for each category. TE, thrombo</w:t>
      </w:r>
      <w:r w:rsidR="0034481C" w:rsidRPr="0034481C">
        <w:rPr>
          <w:rFonts w:ascii="Calibri Light" w:hAnsi="Calibri Light" w:cs="Calibri Light"/>
        </w:rPr>
        <w:t>-</w:t>
      </w:r>
      <w:r w:rsidRPr="0034481C">
        <w:rPr>
          <w:rFonts w:ascii="Calibri Light" w:hAnsi="Calibri Light" w:cs="Calibri Light"/>
        </w:rPr>
        <w:t>emboli</w:t>
      </w:r>
      <w:r w:rsidR="00056397" w:rsidRPr="0034481C">
        <w:rPr>
          <w:rFonts w:ascii="Calibri Light" w:hAnsi="Calibri Light" w:cs="Calibri Light"/>
        </w:rPr>
        <w:t>c event</w:t>
      </w:r>
      <w:r w:rsidR="0034481C" w:rsidRPr="0034481C">
        <w:rPr>
          <w:rFonts w:ascii="Calibri Light" w:hAnsi="Calibri Light" w:cs="Calibri Light"/>
        </w:rPr>
        <w:t>s</w:t>
      </w:r>
      <w:r w:rsidRPr="0034481C">
        <w:rPr>
          <w:rFonts w:ascii="Calibri Light" w:hAnsi="Calibri Light" w:cs="Calibri Light"/>
        </w:rPr>
        <w:t>; DVT, deep vein thrombosis; PE, pulmonary embolism.</w:t>
      </w:r>
    </w:p>
    <w:p w14:paraId="7715F99B" w14:textId="77777777" w:rsidR="00857416" w:rsidRPr="00E9297E" w:rsidRDefault="00857416" w:rsidP="00857416">
      <w:pPr>
        <w:rPr>
          <w:rFonts w:asciiTheme="minorHAnsi" w:hAnsiTheme="minorHAnsi"/>
        </w:rPr>
      </w:pPr>
    </w:p>
    <w:p w14:paraId="2115B19C" w14:textId="77777777" w:rsidR="00857416" w:rsidRPr="00E9297E" w:rsidRDefault="00857416" w:rsidP="00857416">
      <w:pPr>
        <w:rPr>
          <w:rFonts w:asciiTheme="minorHAnsi" w:hAnsiTheme="minorHAnsi"/>
        </w:rPr>
      </w:pPr>
    </w:p>
    <w:p w14:paraId="584B82B7" w14:textId="77777777" w:rsidR="00857416" w:rsidRPr="00E9297E" w:rsidRDefault="00857416" w:rsidP="00857416">
      <w:pPr>
        <w:spacing w:after="160" w:line="259" w:lineRule="auto"/>
        <w:rPr>
          <w:rFonts w:asciiTheme="minorHAnsi" w:hAnsiTheme="minorHAnsi"/>
        </w:rPr>
      </w:pPr>
      <w:r w:rsidRPr="00E9297E">
        <w:rPr>
          <w:rFonts w:asciiTheme="minorHAnsi" w:hAnsiTheme="minorHAnsi"/>
        </w:rPr>
        <w:br w:type="page"/>
      </w:r>
    </w:p>
    <w:p w14:paraId="15F0A67C" w14:textId="77777777" w:rsidR="00120C88" w:rsidRPr="00E9297E" w:rsidRDefault="00120C88" w:rsidP="00857416">
      <w:pPr>
        <w:spacing w:line="360" w:lineRule="auto"/>
        <w:rPr>
          <w:rFonts w:asciiTheme="minorHAnsi" w:hAnsiTheme="minorHAnsi"/>
        </w:rPr>
        <w:sectPr w:rsidR="00120C88" w:rsidRPr="00E9297E">
          <w:footerReference w:type="even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E28689" w14:textId="25645A80" w:rsidR="00857416" w:rsidRPr="0034481C" w:rsidRDefault="00857416" w:rsidP="00857416">
      <w:pPr>
        <w:spacing w:line="360" w:lineRule="auto"/>
        <w:rPr>
          <w:rFonts w:ascii="Calibri Light" w:hAnsi="Calibri Light" w:cs="Calibri Light"/>
          <w:b/>
          <w:bCs/>
        </w:rPr>
      </w:pPr>
      <w:r w:rsidRPr="0034481C">
        <w:rPr>
          <w:rFonts w:ascii="Calibri Light" w:hAnsi="Calibri Light" w:cs="Calibri Light"/>
          <w:b/>
          <w:bCs/>
        </w:rPr>
        <w:lastRenderedPageBreak/>
        <w:t>Table 2. Incidence rates, absolute risk change and adjusted relative risk between pre-COVID-19 and COVID-19 periods.</w:t>
      </w:r>
    </w:p>
    <w:p w14:paraId="045030BB" w14:textId="77777777" w:rsidR="00857416" w:rsidRPr="0034481C" w:rsidRDefault="00857416" w:rsidP="00857416">
      <w:pPr>
        <w:rPr>
          <w:rFonts w:ascii="Calibri Light" w:hAnsi="Calibri Light" w:cs="Calibri Light"/>
        </w:rPr>
      </w:pPr>
    </w:p>
    <w:tbl>
      <w:tblPr>
        <w:tblW w:w="11740" w:type="dxa"/>
        <w:tblLayout w:type="fixed"/>
        <w:tblLook w:val="04A0" w:firstRow="1" w:lastRow="0" w:firstColumn="1" w:lastColumn="0" w:noHBand="0" w:noVBand="1"/>
      </w:tblPr>
      <w:tblGrid>
        <w:gridCol w:w="1550"/>
        <w:gridCol w:w="1396"/>
        <w:gridCol w:w="1629"/>
        <w:gridCol w:w="236"/>
        <w:gridCol w:w="2361"/>
        <w:gridCol w:w="240"/>
        <w:gridCol w:w="2164"/>
        <w:gridCol w:w="2164"/>
      </w:tblGrid>
      <w:tr w:rsidR="003229CD" w:rsidRPr="0034481C" w14:paraId="52FBC99E" w14:textId="77777777" w:rsidTr="002037F2">
        <w:trPr>
          <w:trHeight w:val="300"/>
        </w:trPr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2C2F" w14:textId="77777777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3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DCE07" w14:textId="77777777" w:rsidR="003229CD" w:rsidRPr="0034481C" w:rsidRDefault="003229CD" w:rsidP="00760D49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Incidence rate (per 100,000)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45E345" w14:textId="77777777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AA4E" w14:textId="77777777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Absolute risk change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8E3CD0" w14:textId="77777777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0ABB43" w14:textId="199801B3" w:rsidR="00E30838" w:rsidRPr="0034481C" w:rsidRDefault="00005453" w:rsidP="00760D49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Unadjusted relative risk*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E687" w14:textId="3EE8D253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Adjusted relative risk*</w:t>
            </w:r>
            <w:r w:rsidR="00005453" w:rsidRPr="0034481C">
              <w:rPr>
                <w:rFonts w:ascii="Calibri Light" w:hAnsi="Calibri Light" w:cs="Calibri Light"/>
                <w:b/>
                <w:bCs/>
                <w:color w:val="000000"/>
              </w:rPr>
              <w:t>*</w:t>
            </w:r>
          </w:p>
        </w:tc>
      </w:tr>
      <w:tr w:rsidR="003229CD" w:rsidRPr="0034481C" w14:paraId="102F63EE" w14:textId="77777777" w:rsidTr="002037F2">
        <w:trPr>
          <w:trHeight w:val="300"/>
        </w:trPr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2A6EA" w14:textId="77777777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Conditions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A23CA" w14:textId="77777777" w:rsidR="003229CD" w:rsidRPr="0034481C" w:rsidRDefault="003229CD" w:rsidP="00760D49">
            <w:pPr>
              <w:jc w:val="right"/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Pre-COVID-19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BF2D9" w14:textId="5E0754D5" w:rsidR="003229CD" w:rsidRPr="0034481C" w:rsidRDefault="003229CD" w:rsidP="00760D49">
            <w:pPr>
              <w:jc w:val="right"/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COVID-19</w:t>
            </w:r>
            <w:r w:rsidR="009B2AF2" w:rsidRPr="0034481C">
              <w:rPr>
                <w:rFonts w:ascii="Calibri Light" w:hAnsi="Calibri Light" w:cs="Calibri Light"/>
                <w:b/>
                <w:bCs/>
                <w:color w:val="000000"/>
              </w:rPr>
              <w:t xml:space="preserve"> period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6028F9" w14:textId="77777777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0D6DC" w14:textId="77777777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Percentage (95% CI)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FA040" w14:textId="77777777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819E5E" w14:textId="77777777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</w:rPr>
            </w:pPr>
          </w:p>
          <w:p w14:paraId="0D54035F" w14:textId="2D575315" w:rsidR="002037F2" w:rsidRPr="0034481C" w:rsidRDefault="002037F2" w:rsidP="00760D49">
            <w:pPr>
              <w:rPr>
                <w:rFonts w:ascii="Calibri Light" w:hAnsi="Calibri Light" w:cs="Calibri Light"/>
                <w:b/>
                <w:bCs/>
              </w:rPr>
            </w:pPr>
            <w:r w:rsidRPr="0034481C">
              <w:rPr>
                <w:rFonts w:ascii="Calibri Light" w:hAnsi="Calibri Light" w:cs="Calibri Light"/>
                <w:b/>
                <w:bCs/>
              </w:rPr>
              <w:t>RR (95% CI)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36110" w14:textId="30281901" w:rsidR="003229CD" w:rsidRPr="0034481C" w:rsidRDefault="003229CD" w:rsidP="00760D49">
            <w:pPr>
              <w:rPr>
                <w:rFonts w:ascii="Calibri Light" w:hAnsi="Calibri Light" w:cs="Calibri Light"/>
                <w:b/>
                <w:bCs/>
              </w:rPr>
            </w:pPr>
            <w:r w:rsidRPr="0034481C">
              <w:rPr>
                <w:rFonts w:ascii="Calibri Light" w:hAnsi="Calibri Light" w:cs="Calibri Light"/>
                <w:b/>
                <w:bCs/>
              </w:rPr>
              <w:t>RR (95% CI)</w:t>
            </w:r>
          </w:p>
        </w:tc>
      </w:tr>
      <w:tr w:rsidR="00F8430B" w:rsidRPr="0034481C" w14:paraId="73DC01F8" w14:textId="77777777" w:rsidTr="003719AB">
        <w:trPr>
          <w:trHeight w:val="300"/>
        </w:trPr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E61086" w14:textId="04FFD403" w:rsidR="00F8430B" w:rsidRPr="0034481C" w:rsidRDefault="00F8430B" w:rsidP="007D0840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All patients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314AE2F" w14:textId="77777777" w:rsidR="00F8430B" w:rsidRPr="0034481C" w:rsidRDefault="00F8430B" w:rsidP="007D0840">
            <w:pPr>
              <w:jc w:val="right"/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B6B222F" w14:textId="77777777" w:rsidR="00F8430B" w:rsidRPr="0034481C" w:rsidRDefault="00F8430B" w:rsidP="007D0840">
            <w:pPr>
              <w:jc w:val="right"/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0B2823" w14:textId="77777777" w:rsidR="00F8430B" w:rsidRPr="0034481C" w:rsidRDefault="00F8430B" w:rsidP="007D0840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F0F8FFE" w14:textId="77777777" w:rsidR="00F8430B" w:rsidRPr="0034481C" w:rsidRDefault="00F8430B" w:rsidP="007D0840">
            <w:pPr>
              <w:rPr>
                <w:rFonts w:ascii="Calibri Light" w:hAnsi="Calibri Light" w:cs="Calibri Light"/>
                <w:b/>
                <w:bCs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13F5D7" w14:textId="77777777" w:rsidR="00F8430B" w:rsidRPr="0034481C" w:rsidRDefault="00F8430B" w:rsidP="007D0840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CB089A" w14:textId="77777777" w:rsidR="00F8430B" w:rsidRPr="0034481C" w:rsidRDefault="00F8430B" w:rsidP="007D0840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B15F16E" w14:textId="77777777" w:rsidR="00F8430B" w:rsidRPr="0034481C" w:rsidRDefault="00F8430B" w:rsidP="007D0840">
            <w:pPr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174763" w:rsidRPr="0034481C" w14:paraId="2AE06E48" w14:textId="77777777" w:rsidTr="003719AB">
        <w:trPr>
          <w:trHeight w:val="300"/>
        </w:trPr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6604" w14:textId="77777777" w:rsidR="00174763" w:rsidRPr="0034481C" w:rsidRDefault="00174763" w:rsidP="00174763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TE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B5366" w14:textId="6457515D" w:rsidR="00174763" w:rsidRPr="0034481C" w:rsidRDefault="00174763" w:rsidP="00174763">
            <w:pPr>
              <w:jc w:val="right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1090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B4B21" w14:textId="1EE00978" w:rsidR="00174763" w:rsidRPr="0034481C" w:rsidRDefault="00174763" w:rsidP="00174763">
            <w:pPr>
              <w:jc w:val="right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1590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2E15B2" w14:textId="77777777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305EF" w14:textId="188CC426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45.9% (45.1-46.6%)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078B79" w14:textId="77777777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7C3033" w14:textId="1AF918BA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1.42 (1.41-1.43)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E7F24" w14:textId="69D7BB6F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1.43 (1.41-1.44)</w:t>
            </w:r>
          </w:p>
        </w:tc>
      </w:tr>
      <w:tr w:rsidR="00174763" w:rsidRPr="0034481C" w14:paraId="7C2643AB" w14:textId="77777777" w:rsidTr="003719AB">
        <w:trPr>
          <w:trHeight w:val="300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90B3" w14:textId="77777777" w:rsidR="00174763" w:rsidRPr="0034481C" w:rsidRDefault="00174763" w:rsidP="00174763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Arterial TE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32D58" w14:textId="5F7E9F6A" w:rsidR="00174763" w:rsidRPr="0034481C" w:rsidRDefault="00174763" w:rsidP="00174763">
            <w:pPr>
              <w:jc w:val="right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720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F6ECC" w14:textId="532E5DBD" w:rsidR="00174763" w:rsidRPr="0034481C" w:rsidRDefault="00174763" w:rsidP="00174763">
            <w:pPr>
              <w:jc w:val="right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1036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97A5C2D" w14:textId="77777777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F22E9" w14:textId="1A8B3601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43.8% (42.9-44.7%)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295B0216" w14:textId="77777777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0EEC9927" w14:textId="7C232EEE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1.40 (1.39-1.41)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BDDBC" w14:textId="3A7F51F9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1.42 (1.40-1.44)</w:t>
            </w:r>
          </w:p>
        </w:tc>
      </w:tr>
      <w:tr w:rsidR="00174763" w:rsidRPr="0034481C" w14:paraId="00A27A87" w14:textId="77777777" w:rsidTr="003719AB">
        <w:trPr>
          <w:trHeight w:val="300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F72C" w14:textId="77777777" w:rsidR="00174763" w:rsidRPr="0034481C" w:rsidRDefault="00174763" w:rsidP="00174763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Venous TE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D3D28" w14:textId="04EBE750" w:rsidR="00174763" w:rsidRPr="0034481C" w:rsidRDefault="00174763" w:rsidP="00174763">
            <w:pPr>
              <w:jc w:val="right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369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01022" w14:textId="7A22AFA6" w:rsidR="00174763" w:rsidRPr="0034481C" w:rsidRDefault="00174763" w:rsidP="00174763">
            <w:pPr>
              <w:jc w:val="right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554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B77B1B5" w14:textId="77777777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93FEC" w14:textId="40E2B1A3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50.0% (48.6-51.3%)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4463266" w14:textId="77777777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5F9B60D0" w14:textId="79403915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1.46 (1.45-1.48)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861F2" w14:textId="48B04309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1.44 (1.42-1.47)</w:t>
            </w:r>
          </w:p>
        </w:tc>
      </w:tr>
      <w:tr w:rsidR="00174763" w:rsidRPr="0034481C" w14:paraId="75DAD700" w14:textId="77777777" w:rsidTr="00F8231F">
        <w:trPr>
          <w:trHeight w:val="300"/>
        </w:trPr>
        <w:tc>
          <w:tcPr>
            <w:tcW w:w="15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3906" w14:textId="77777777" w:rsidR="00174763" w:rsidRPr="0034481C" w:rsidRDefault="00174763" w:rsidP="00174763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DVT</w:t>
            </w:r>
          </w:p>
        </w:tc>
        <w:tc>
          <w:tcPr>
            <w:tcW w:w="13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1EF8CEC" w14:textId="2A2381DF" w:rsidR="00174763" w:rsidRPr="0034481C" w:rsidRDefault="00174763" w:rsidP="00174763">
            <w:pPr>
              <w:jc w:val="right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164</w:t>
            </w:r>
          </w:p>
        </w:tc>
        <w:tc>
          <w:tcPr>
            <w:tcW w:w="16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DFE14C5" w14:textId="5F32536A" w:rsidR="00174763" w:rsidRPr="0034481C" w:rsidRDefault="00174763" w:rsidP="00174763">
            <w:pPr>
              <w:jc w:val="right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233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</w:tcPr>
          <w:p w14:paraId="476FBE01" w14:textId="77777777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2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4D910B2" w14:textId="5E51E8CF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42.2% (40.3-44.1%)</w:t>
            </w:r>
          </w:p>
        </w:tc>
        <w:tc>
          <w:tcPr>
            <w:tcW w:w="240" w:type="dxa"/>
            <w:tcBorders>
              <w:top w:val="nil"/>
              <w:left w:val="nil"/>
              <w:right w:val="nil"/>
            </w:tcBorders>
          </w:tcPr>
          <w:p w14:paraId="36623875" w14:textId="77777777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2164" w:type="dxa"/>
            <w:tcBorders>
              <w:top w:val="nil"/>
              <w:left w:val="nil"/>
              <w:right w:val="nil"/>
            </w:tcBorders>
          </w:tcPr>
          <w:p w14:paraId="1B74F607" w14:textId="79FE6FA4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1.48 (1.46-1.50)</w:t>
            </w:r>
          </w:p>
        </w:tc>
        <w:tc>
          <w:tcPr>
            <w:tcW w:w="21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11CB864" w14:textId="392622AF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1.46 (1.42-1.49)</w:t>
            </w:r>
          </w:p>
        </w:tc>
      </w:tr>
      <w:tr w:rsidR="00174763" w:rsidRPr="0034481C" w14:paraId="2A53A471" w14:textId="77777777" w:rsidTr="00F8231F">
        <w:trPr>
          <w:trHeight w:val="300"/>
        </w:trPr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712CF" w14:textId="77777777" w:rsidR="00174763" w:rsidRPr="0034481C" w:rsidRDefault="00174763" w:rsidP="00174763">
            <w:pPr>
              <w:rPr>
                <w:rFonts w:ascii="Calibri Light" w:hAnsi="Calibri Light" w:cs="Calibri Light"/>
                <w:b/>
                <w:bCs/>
                <w:color w:val="000000"/>
              </w:rPr>
            </w:pPr>
            <w:r w:rsidRPr="0034481C">
              <w:rPr>
                <w:rFonts w:ascii="Calibri Light" w:hAnsi="Calibri Light" w:cs="Calibri Light"/>
                <w:b/>
                <w:bCs/>
                <w:color w:val="000000"/>
              </w:rPr>
              <w:t>PE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197A1F" w14:textId="0FC8CAA1" w:rsidR="00174763" w:rsidRPr="0034481C" w:rsidRDefault="00174763" w:rsidP="00174763">
            <w:pPr>
              <w:jc w:val="right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205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6ED8D2" w14:textId="49731675" w:rsidR="00174763" w:rsidRPr="0034481C" w:rsidRDefault="00174763" w:rsidP="00174763">
            <w:pPr>
              <w:jc w:val="right"/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329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80B6CC" w14:textId="77777777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F18708" w14:textId="1BF47934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60.8% (59.0-62.7%)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D5E5FF" w14:textId="77777777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F38A40" w14:textId="7B0E12FD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1.54 (1.52-1.56)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E521F0" w14:textId="28D7F0EF" w:rsidR="00174763" w:rsidRPr="0034481C" w:rsidRDefault="00174763" w:rsidP="00174763">
            <w:pPr>
              <w:rPr>
                <w:rFonts w:ascii="Calibri Light" w:hAnsi="Calibri Light" w:cs="Calibri Light"/>
                <w:color w:val="000000"/>
              </w:rPr>
            </w:pPr>
            <w:r w:rsidRPr="0034481C">
              <w:rPr>
                <w:rFonts w:ascii="Calibri Light" w:hAnsi="Calibri Light" w:cs="Calibri Light"/>
              </w:rPr>
              <w:t>1.49 (1.46-1.52)</w:t>
            </w:r>
          </w:p>
        </w:tc>
      </w:tr>
    </w:tbl>
    <w:p w14:paraId="29EFAA5F" w14:textId="49EF6A9C" w:rsidR="00005453" w:rsidRPr="0034481C" w:rsidRDefault="00857416" w:rsidP="00D92CA1">
      <w:pPr>
        <w:spacing w:line="360" w:lineRule="auto"/>
        <w:rPr>
          <w:rFonts w:ascii="Calibri Light" w:hAnsi="Calibri Light" w:cs="Calibri Light"/>
        </w:rPr>
      </w:pPr>
      <w:r w:rsidRPr="0034481C">
        <w:rPr>
          <w:rFonts w:ascii="Calibri Light" w:hAnsi="Calibri Light" w:cs="Calibri Light"/>
        </w:rPr>
        <w:t>*</w:t>
      </w:r>
      <w:r w:rsidR="00005453" w:rsidRPr="0034481C">
        <w:rPr>
          <w:rFonts w:ascii="Calibri Light" w:hAnsi="Calibri Light" w:cs="Calibri Light"/>
        </w:rPr>
        <w:t xml:space="preserve"> A Poisson regression model was used to calculate the relative risk, </w:t>
      </w:r>
      <w:r w:rsidR="00E30838" w:rsidRPr="0034481C">
        <w:rPr>
          <w:rFonts w:ascii="Calibri Light" w:hAnsi="Calibri Light" w:cs="Calibri Light"/>
        </w:rPr>
        <w:t>accounted for time trend.</w:t>
      </w:r>
    </w:p>
    <w:p w14:paraId="65D85BFD" w14:textId="14A698F9" w:rsidR="00857416" w:rsidRPr="0034481C" w:rsidRDefault="00005453" w:rsidP="00D92CA1">
      <w:pPr>
        <w:spacing w:line="360" w:lineRule="auto"/>
        <w:rPr>
          <w:rFonts w:ascii="Calibri Light" w:hAnsi="Calibri Light" w:cs="Calibri Light"/>
        </w:rPr>
      </w:pPr>
      <w:r w:rsidRPr="0034481C">
        <w:rPr>
          <w:rFonts w:ascii="Calibri Light" w:hAnsi="Calibri Light" w:cs="Calibri Light"/>
        </w:rPr>
        <w:t>**</w:t>
      </w:r>
      <w:r w:rsidR="00857416" w:rsidRPr="0034481C">
        <w:rPr>
          <w:rFonts w:ascii="Calibri Light" w:hAnsi="Calibri Light" w:cs="Calibri Light"/>
        </w:rPr>
        <w:t xml:space="preserve">A Poisson regression model was used to calculate the relative risk, adjusted for age, sex, </w:t>
      </w:r>
      <w:r w:rsidR="00152C59" w:rsidRPr="0034481C">
        <w:rPr>
          <w:rFonts w:ascii="Calibri Light" w:hAnsi="Calibri Light" w:cs="Calibri Light"/>
        </w:rPr>
        <w:t>COVID-19 status</w:t>
      </w:r>
      <w:r w:rsidR="00857416" w:rsidRPr="0034481C">
        <w:rPr>
          <w:rFonts w:ascii="Calibri Light" w:hAnsi="Calibri Light" w:cs="Calibri Light"/>
        </w:rPr>
        <w:t xml:space="preserve">, </w:t>
      </w:r>
      <w:proofErr w:type="spellStart"/>
      <w:r w:rsidR="00857416" w:rsidRPr="0034481C">
        <w:rPr>
          <w:rFonts w:ascii="Calibri Light" w:hAnsi="Calibri Light" w:cs="Calibri Light"/>
        </w:rPr>
        <w:t>Charlson</w:t>
      </w:r>
      <w:proofErr w:type="spellEnd"/>
      <w:r w:rsidR="00857416" w:rsidRPr="0034481C">
        <w:rPr>
          <w:rFonts w:ascii="Calibri Light" w:hAnsi="Calibri Light" w:cs="Calibri Light"/>
        </w:rPr>
        <w:t xml:space="preserve"> Comorbidity Index and time trend. TE, </w:t>
      </w:r>
      <w:r w:rsidR="0034481C" w:rsidRPr="0034481C">
        <w:rPr>
          <w:rFonts w:ascii="Calibri Light" w:hAnsi="Calibri Light" w:cs="Calibri Light"/>
        </w:rPr>
        <w:t>thromboembolic events</w:t>
      </w:r>
      <w:r w:rsidR="00857416" w:rsidRPr="0034481C">
        <w:rPr>
          <w:rFonts w:ascii="Calibri Light" w:hAnsi="Calibri Light" w:cs="Calibri Light"/>
        </w:rPr>
        <w:t xml:space="preserve">; DVT, deep vein thrombosis; PE, pulmonary embolism. </w:t>
      </w:r>
    </w:p>
    <w:p w14:paraId="384DEA0D" w14:textId="77777777" w:rsidR="00857416" w:rsidRPr="00E9297E" w:rsidRDefault="00857416" w:rsidP="00857416">
      <w:pPr>
        <w:rPr>
          <w:rFonts w:asciiTheme="minorHAnsi" w:hAnsiTheme="minorHAnsi"/>
        </w:rPr>
      </w:pPr>
    </w:p>
    <w:p w14:paraId="2018D934" w14:textId="77777777" w:rsidR="00857416" w:rsidRPr="00E9297E" w:rsidRDefault="00857416" w:rsidP="00857416">
      <w:pPr>
        <w:rPr>
          <w:rFonts w:asciiTheme="minorHAnsi" w:hAnsiTheme="minorHAnsi"/>
        </w:rPr>
      </w:pPr>
      <w:r w:rsidRPr="00E9297E">
        <w:rPr>
          <w:rFonts w:asciiTheme="minorHAnsi" w:hAnsiTheme="minorHAnsi"/>
        </w:rPr>
        <w:br w:type="page"/>
      </w:r>
    </w:p>
    <w:p w14:paraId="7451699E" w14:textId="77777777" w:rsidR="00857416" w:rsidRPr="00E9297E" w:rsidRDefault="00857416" w:rsidP="00857416">
      <w:pPr>
        <w:rPr>
          <w:rFonts w:asciiTheme="minorHAnsi" w:hAnsiTheme="minorHAnsi"/>
        </w:rPr>
        <w:sectPr w:rsidR="00857416" w:rsidRPr="00E9297E" w:rsidSect="0030156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1D2E10E" w14:textId="20B10D8C" w:rsidR="00056397" w:rsidRPr="00E9297E" w:rsidRDefault="00857416" w:rsidP="008D61D5">
      <w:pPr>
        <w:spacing w:line="360" w:lineRule="auto"/>
        <w:rPr>
          <w:rFonts w:asciiTheme="minorHAnsi" w:hAnsiTheme="minorHAnsi"/>
        </w:rPr>
      </w:pPr>
      <w:r w:rsidRPr="0034481C">
        <w:rPr>
          <w:rFonts w:ascii="Calibri Light" w:hAnsi="Calibri Light" w:cs="Calibri Light"/>
          <w:b/>
          <w:bCs/>
        </w:rPr>
        <w:lastRenderedPageBreak/>
        <w:t xml:space="preserve">Figure 1. Incidence rates of thromboembolic events, by </w:t>
      </w:r>
      <w:r w:rsidR="00C0169A" w:rsidRPr="0034481C">
        <w:rPr>
          <w:rFonts w:ascii="Calibri Light" w:hAnsi="Calibri Light" w:cs="Calibri Light"/>
          <w:b/>
          <w:bCs/>
        </w:rPr>
        <w:t>the type of thromboembolic event</w:t>
      </w:r>
      <w:r w:rsidRPr="0034481C">
        <w:rPr>
          <w:rFonts w:ascii="Calibri Light" w:hAnsi="Calibri Light" w:cs="Calibri Light"/>
          <w:b/>
          <w:bCs/>
        </w:rPr>
        <w:t xml:space="preserve"> and </w:t>
      </w:r>
      <w:r w:rsidR="00301562" w:rsidRPr="0034481C">
        <w:rPr>
          <w:rFonts w:ascii="Calibri Light" w:hAnsi="Calibri Light" w:cs="Calibri Light"/>
          <w:b/>
          <w:bCs/>
        </w:rPr>
        <w:t>COVID-19</w:t>
      </w:r>
      <w:r w:rsidRPr="0034481C">
        <w:rPr>
          <w:rFonts w:ascii="Calibri Light" w:hAnsi="Calibri Light" w:cs="Calibri Light"/>
          <w:b/>
          <w:bCs/>
        </w:rPr>
        <w:t xml:space="preserve"> status.</w:t>
      </w:r>
      <w:r w:rsidR="008D61D5" w:rsidRPr="008D61D5">
        <w:t xml:space="preserve"> </w:t>
      </w:r>
    </w:p>
    <w:p w14:paraId="0D4A02F3" w14:textId="1D251193" w:rsidR="00F92DB9" w:rsidRDefault="00F92DB9" w:rsidP="00D92CA1">
      <w:pPr>
        <w:spacing w:line="36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321FFDC2" wp14:editId="445BB0E1">
            <wp:extent cx="7762875" cy="4329953"/>
            <wp:effectExtent l="0" t="0" r="0" b="1270"/>
            <wp:docPr id="3" name="Picture 3" descr="Graphical user interface, 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653" cy="433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4148" w14:textId="4361781F" w:rsidR="00857416" w:rsidRPr="0034481C" w:rsidRDefault="00056397" w:rsidP="00D92CA1">
      <w:pPr>
        <w:spacing w:line="360" w:lineRule="auto"/>
        <w:rPr>
          <w:rFonts w:ascii="Calibri Light" w:hAnsi="Calibri Light" w:cs="Calibri Light"/>
        </w:rPr>
      </w:pPr>
      <w:r w:rsidRPr="0034481C">
        <w:rPr>
          <w:rFonts w:ascii="Calibri Light" w:hAnsi="Calibri Light" w:cs="Calibri Light"/>
        </w:rPr>
        <w:t>TE; thrombo</w:t>
      </w:r>
      <w:r w:rsidR="0034481C" w:rsidRPr="0034481C">
        <w:rPr>
          <w:rFonts w:ascii="Calibri Light" w:hAnsi="Calibri Light" w:cs="Calibri Light"/>
        </w:rPr>
        <w:t>-</w:t>
      </w:r>
      <w:r w:rsidRPr="0034481C">
        <w:rPr>
          <w:rFonts w:ascii="Calibri Light" w:hAnsi="Calibri Light" w:cs="Calibri Light"/>
        </w:rPr>
        <w:t>embolic event</w:t>
      </w:r>
      <w:r w:rsidR="006A17AF" w:rsidRPr="0034481C">
        <w:rPr>
          <w:rFonts w:ascii="Calibri Light" w:hAnsi="Calibri Light" w:cs="Calibri Light"/>
        </w:rPr>
        <w:t>s</w:t>
      </w:r>
    </w:p>
    <w:p w14:paraId="58E756CB" w14:textId="7128DEF3" w:rsidR="00857416" w:rsidRPr="00E9297E" w:rsidRDefault="00857416" w:rsidP="00857416">
      <w:pPr>
        <w:spacing w:after="160" w:line="259" w:lineRule="auto"/>
        <w:rPr>
          <w:rFonts w:asciiTheme="minorHAnsi" w:hAnsiTheme="minorHAnsi"/>
        </w:rPr>
        <w:sectPr w:rsidR="00857416" w:rsidRPr="00E9297E" w:rsidSect="0030156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CA59CD5" w14:textId="1418DE91" w:rsidR="00056397" w:rsidRDefault="00857416" w:rsidP="00056397">
      <w:pPr>
        <w:keepNext/>
      </w:pPr>
      <w:r w:rsidRPr="0034481C">
        <w:rPr>
          <w:rFonts w:ascii="Calibri Light" w:hAnsi="Calibri Light" w:cs="Calibri Light"/>
          <w:b/>
          <w:bCs/>
        </w:rPr>
        <w:lastRenderedPageBreak/>
        <w:t xml:space="preserve">Figure 2. Incidence rates of DVT and PE events, by </w:t>
      </w:r>
      <w:r w:rsidR="00301562" w:rsidRPr="0034481C">
        <w:rPr>
          <w:rFonts w:ascii="Calibri Light" w:hAnsi="Calibri Light" w:cs="Calibri Light"/>
          <w:b/>
          <w:bCs/>
        </w:rPr>
        <w:t>COVID-19</w:t>
      </w:r>
      <w:r w:rsidR="00C0169A" w:rsidRPr="0034481C">
        <w:rPr>
          <w:rFonts w:ascii="Calibri Light" w:hAnsi="Calibri Light" w:cs="Calibri Light"/>
          <w:b/>
          <w:bCs/>
        </w:rPr>
        <w:t xml:space="preserve"> status</w:t>
      </w:r>
      <w:r w:rsidRPr="0034481C">
        <w:rPr>
          <w:rFonts w:ascii="Calibri Light" w:hAnsi="Calibri Light" w:cs="Calibri Light"/>
          <w:b/>
          <w:bCs/>
        </w:rPr>
        <w:t>.</w:t>
      </w:r>
      <w:r w:rsidR="00F83029" w:rsidRPr="00E9297E">
        <w:rPr>
          <w:rFonts w:asciiTheme="minorHAnsi" w:hAnsiTheme="minorHAnsi"/>
        </w:rPr>
        <w:t xml:space="preserve"> </w:t>
      </w:r>
      <w:r w:rsidR="00462288" w:rsidRPr="00462288">
        <w:t xml:space="preserve"> </w:t>
      </w:r>
    </w:p>
    <w:p w14:paraId="191F1AD3" w14:textId="321A5361" w:rsidR="00F92DB9" w:rsidRPr="00E9297E" w:rsidRDefault="00F92DB9" w:rsidP="00056397">
      <w:pPr>
        <w:keepNext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36FD83C9" wp14:editId="26723CF6">
            <wp:extent cx="5731510" cy="5731510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B395" w14:textId="36A5E5E3" w:rsidR="00056397" w:rsidRPr="005C7B10" w:rsidRDefault="00056397" w:rsidP="00056397">
      <w:pPr>
        <w:rPr>
          <w:rFonts w:ascii="Calibri Light" w:hAnsi="Calibri Light" w:cs="Calibri Light"/>
        </w:rPr>
      </w:pPr>
      <w:r w:rsidRPr="005C7B10">
        <w:rPr>
          <w:rFonts w:ascii="Calibri Light" w:hAnsi="Calibri Light" w:cs="Calibri Light"/>
        </w:rPr>
        <w:t xml:space="preserve">DVT, deep vein thrombosis; PE, pulmonary embolism. </w:t>
      </w:r>
    </w:p>
    <w:p w14:paraId="3DF98456" w14:textId="138A436F" w:rsidR="00857416" w:rsidRPr="00E9297E" w:rsidRDefault="00857416" w:rsidP="00056397">
      <w:pPr>
        <w:pStyle w:val="Caption"/>
        <w:rPr>
          <w:rFonts w:asciiTheme="minorHAnsi" w:hAnsiTheme="minorHAnsi"/>
          <w:sz w:val="24"/>
          <w:szCs w:val="24"/>
        </w:rPr>
      </w:pPr>
    </w:p>
    <w:p w14:paraId="2856A1DF" w14:textId="2D647318" w:rsidR="00857416" w:rsidRPr="00E9297E" w:rsidRDefault="00857416" w:rsidP="00857416">
      <w:pPr>
        <w:rPr>
          <w:rFonts w:asciiTheme="minorHAnsi" w:hAnsiTheme="minorHAnsi"/>
        </w:rPr>
      </w:pPr>
    </w:p>
    <w:p w14:paraId="1E8CBE8E" w14:textId="77777777" w:rsidR="00857416" w:rsidRPr="00E9297E" w:rsidRDefault="00857416" w:rsidP="00857416">
      <w:pPr>
        <w:rPr>
          <w:rFonts w:asciiTheme="minorHAnsi" w:hAnsiTheme="minorHAnsi"/>
        </w:rPr>
      </w:pPr>
    </w:p>
    <w:p w14:paraId="18771F8F" w14:textId="77777777" w:rsidR="00857416" w:rsidRPr="00E9297E" w:rsidRDefault="00857416" w:rsidP="00857416">
      <w:pPr>
        <w:spacing w:after="160" w:line="259" w:lineRule="auto"/>
        <w:rPr>
          <w:rFonts w:asciiTheme="minorHAnsi" w:hAnsiTheme="minorHAnsi"/>
        </w:rPr>
      </w:pPr>
      <w:r w:rsidRPr="00E9297E">
        <w:rPr>
          <w:rFonts w:asciiTheme="minorHAnsi" w:hAnsiTheme="minorHAnsi"/>
        </w:rPr>
        <w:br w:type="page"/>
      </w:r>
    </w:p>
    <w:p w14:paraId="2D027FDA" w14:textId="77777777" w:rsidR="00857416" w:rsidRPr="00E9297E" w:rsidRDefault="00857416" w:rsidP="00857416">
      <w:pPr>
        <w:spacing w:line="360" w:lineRule="auto"/>
        <w:rPr>
          <w:rFonts w:asciiTheme="minorHAnsi" w:hAnsiTheme="minorHAnsi"/>
        </w:rPr>
        <w:sectPr w:rsidR="00857416" w:rsidRPr="00E9297E" w:rsidSect="00462288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CB3BF23" w14:textId="07996A09" w:rsidR="00056397" w:rsidRPr="00E9297E" w:rsidRDefault="00857416" w:rsidP="00056397">
      <w:pPr>
        <w:keepNext/>
        <w:spacing w:line="360" w:lineRule="auto"/>
        <w:rPr>
          <w:rFonts w:asciiTheme="minorHAnsi" w:hAnsiTheme="minorHAnsi"/>
        </w:rPr>
      </w:pPr>
      <w:r w:rsidRPr="0034481C">
        <w:rPr>
          <w:rFonts w:ascii="Calibri Light" w:hAnsi="Calibri Light" w:cs="Calibri Light"/>
          <w:b/>
          <w:bCs/>
        </w:rPr>
        <w:lastRenderedPageBreak/>
        <w:t xml:space="preserve">Figure 3. Daily number of thromboembolic related deaths, by </w:t>
      </w:r>
      <w:r w:rsidR="00931ECA" w:rsidRPr="0034481C">
        <w:rPr>
          <w:rFonts w:ascii="Calibri Light" w:hAnsi="Calibri Light" w:cs="Calibri Light"/>
          <w:b/>
          <w:bCs/>
        </w:rPr>
        <w:t xml:space="preserve">the </w:t>
      </w:r>
      <w:r w:rsidR="00C0169A" w:rsidRPr="0034481C">
        <w:rPr>
          <w:rFonts w:ascii="Calibri Light" w:hAnsi="Calibri Light" w:cs="Calibri Light"/>
          <w:b/>
          <w:bCs/>
        </w:rPr>
        <w:t xml:space="preserve">type of thromboembolic event and </w:t>
      </w:r>
      <w:r w:rsidRPr="0034481C">
        <w:rPr>
          <w:rFonts w:ascii="Calibri Light" w:hAnsi="Calibri Light" w:cs="Calibri Light"/>
          <w:b/>
          <w:bCs/>
        </w:rPr>
        <w:t>place of death.</w:t>
      </w:r>
      <w:r w:rsidR="00F83029" w:rsidRPr="005C7B10">
        <w:rPr>
          <w:rFonts w:ascii="Calibri Light" w:hAnsi="Calibri Light" w:cs="Calibri Light"/>
        </w:rPr>
        <w:t xml:space="preserve"> </w:t>
      </w:r>
    </w:p>
    <w:p w14:paraId="545AB739" w14:textId="5E7813FC" w:rsidR="00F92DB9" w:rsidRDefault="00F92DB9" w:rsidP="00056397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3FA38882" wp14:editId="51857DE4">
            <wp:extent cx="8863330" cy="4431665"/>
            <wp:effectExtent l="0" t="0" r="1270" b="635"/>
            <wp:docPr id="8" name="Picture 8" descr="Graphical user interface,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chart, hist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D48B" w14:textId="23858562" w:rsidR="00056397" w:rsidRPr="005C7B10" w:rsidRDefault="00056397" w:rsidP="00056397">
      <w:pPr>
        <w:rPr>
          <w:rFonts w:ascii="Calibri Light" w:hAnsi="Calibri Light" w:cs="Calibri Light"/>
        </w:rPr>
      </w:pPr>
      <w:r w:rsidRPr="005C7B10">
        <w:rPr>
          <w:rFonts w:ascii="Calibri Light" w:hAnsi="Calibri Light" w:cs="Calibri Light"/>
        </w:rPr>
        <w:t>TE; thrombo</w:t>
      </w:r>
      <w:r w:rsidR="0034481C">
        <w:rPr>
          <w:rFonts w:ascii="Calibri Light" w:hAnsi="Calibri Light" w:cs="Calibri Light"/>
        </w:rPr>
        <w:t>-</w:t>
      </w:r>
      <w:r w:rsidRPr="005C7B10">
        <w:rPr>
          <w:rFonts w:ascii="Calibri Light" w:hAnsi="Calibri Light" w:cs="Calibri Light"/>
        </w:rPr>
        <w:t>embolic event</w:t>
      </w:r>
      <w:r w:rsidR="0034481C">
        <w:rPr>
          <w:rFonts w:ascii="Calibri Light" w:hAnsi="Calibri Light" w:cs="Calibri Light"/>
        </w:rPr>
        <w:t>s</w:t>
      </w:r>
    </w:p>
    <w:p w14:paraId="04CE8289" w14:textId="77777777" w:rsidR="00056397" w:rsidRPr="00E9297E" w:rsidRDefault="00056397" w:rsidP="00056397">
      <w:pPr>
        <w:rPr>
          <w:rFonts w:asciiTheme="minorHAnsi" w:hAnsiTheme="minorHAnsi"/>
        </w:rPr>
      </w:pPr>
    </w:p>
    <w:p w14:paraId="4FD96252" w14:textId="77777777" w:rsidR="002854B6" w:rsidRPr="00E9297E" w:rsidRDefault="002854B6">
      <w:pPr>
        <w:rPr>
          <w:rFonts w:asciiTheme="minorHAnsi" w:hAnsiTheme="minorHAnsi"/>
        </w:rPr>
      </w:pPr>
    </w:p>
    <w:sectPr w:rsidR="002854B6" w:rsidRPr="00E9297E" w:rsidSect="00462288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34EDA" w14:textId="77777777" w:rsidR="00B07442" w:rsidRDefault="00B07442">
      <w:r>
        <w:separator/>
      </w:r>
    </w:p>
  </w:endnote>
  <w:endnote w:type="continuationSeparator" w:id="0">
    <w:p w14:paraId="373CBAFA" w14:textId="77777777" w:rsidR="00B07442" w:rsidRDefault="00B07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524135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228CE3" w14:textId="77777777" w:rsidR="00525794" w:rsidRDefault="001D055F" w:rsidP="0087665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8399DC" w14:textId="77777777" w:rsidR="00525794" w:rsidRDefault="00B07442" w:rsidP="0051559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60153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E65DD9" w14:textId="3C017CA6" w:rsidR="00525794" w:rsidRDefault="001D055F" w:rsidP="0087665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D225E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4EAB0E7F" w14:textId="77777777" w:rsidR="00525794" w:rsidRDefault="00B07442" w:rsidP="00515593">
    <w:pPr>
      <w:pStyle w:val="Footer"/>
      <w:ind w:right="360"/>
      <w:jc w:val="right"/>
    </w:pPr>
  </w:p>
  <w:p w14:paraId="1357EE9D" w14:textId="77777777" w:rsidR="00525794" w:rsidRDefault="00B07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A0408" w14:textId="77777777" w:rsidR="00B07442" w:rsidRDefault="00B07442">
      <w:r>
        <w:separator/>
      </w:r>
    </w:p>
  </w:footnote>
  <w:footnote w:type="continuationSeparator" w:id="0">
    <w:p w14:paraId="524A620E" w14:textId="77777777" w:rsidR="00B07442" w:rsidRDefault="00B07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416"/>
    <w:rsid w:val="00005453"/>
    <w:rsid w:val="0002364B"/>
    <w:rsid w:val="00056397"/>
    <w:rsid w:val="000D61D7"/>
    <w:rsid w:val="000E4756"/>
    <w:rsid w:val="00120C88"/>
    <w:rsid w:val="00134457"/>
    <w:rsid w:val="00152C59"/>
    <w:rsid w:val="0016094C"/>
    <w:rsid w:val="00174763"/>
    <w:rsid w:val="00186469"/>
    <w:rsid w:val="001C2B67"/>
    <w:rsid w:val="001D055F"/>
    <w:rsid w:val="001F281C"/>
    <w:rsid w:val="002037F2"/>
    <w:rsid w:val="002101EF"/>
    <w:rsid w:val="00211591"/>
    <w:rsid w:val="00217B4F"/>
    <w:rsid w:val="00235ACA"/>
    <w:rsid w:val="002528EB"/>
    <w:rsid w:val="002854B6"/>
    <w:rsid w:val="00294624"/>
    <w:rsid w:val="002B1C51"/>
    <w:rsid w:val="00301562"/>
    <w:rsid w:val="0031480B"/>
    <w:rsid w:val="003229CD"/>
    <w:rsid w:val="0034481C"/>
    <w:rsid w:val="003969DA"/>
    <w:rsid w:val="00441AF7"/>
    <w:rsid w:val="0045272C"/>
    <w:rsid w:val="00462288"/>
    <w:rsid w:val="00491372"/>
    <w:rsid w:val="004A1C0C"/>
    <w:rsid w:val="004C7F85"/>
    <w:rsid w:val="004E62C6"/>
    <w:rsid w:val="00550601"/>
    <w:rsid w:val="005663A8"/>
    <w:rsid w:val="005821CC"/>
    <w:rsid w:val="005C7B10"/>
    <w:rsid w:val="00615927"/>
    <w:rsid w:val="00617AF4"/>
    <w:rsid w:val="0062548D"/>
    <w:rsid w:val="00627CBD"/>
    <w:rsid w:val="006313E5"/>
    <w:rsid w:val="0067102D"/>
    <w:rsid w:val="006752D1"/>
    <w:rsid w:val="00680B95"/>
    <w:rsid w:val="006A17AF"/>
    <w:rsid w:val="006E59B9"/>
    <w:rsid w:val="006E6385"/>
    <w:rsid w:val="006F58BE"/>
    <w:rsid w:val="00737EAA"/>
    <w:rsid w:val="00783C9B"/>
    <w:rsid w:val="00794618"/>
    <w:rsid w:val="00796A10"/>
    <w:rsid w:val="007A675A"/>
    <w:rsid w:val="007B7A8B"/>
    <w:rsid w:val="007D0840"/>
    <w:rsid w:val="0085656A"/>
    <w:rsid w:val="00857416"/>
    <w:rsid w:val="0088732B"/>
    <w:rsid w:val="0089098E"/>
    <w:rsid w:val="008D61D5"/>
    <w:rsid w:val="008E4382"/>
    <w:rsid w:val="0090505D"/>
    <w:rsid w:val="00931ECA"/>
    <w:rsid w:val="009476F5"/>
    <w:rsid w:val="00947D77"/>
    <w:rsid w:val="00953574"/>
    <w:rsid w:val="009B2AF2"/>
    <w:rsid w:val="009E593F"/>
    <w:rsid w:val="00A13757"/>
    <w:rsid w:val="00A15BD6"/>
    <w:rsid w:val="00A52725"/>
    <w:rsid w:val="00A72824"/>
    <w:rsid w:val="00AC02A7"/>
    <w:rsid w:val="00AC02DF"/>
    <w:rsid w:val="00AD31D7"/>
    <w:rsid w:val="00AF3B59"/>
    <w:rsid w:val="00B016BA"/>
    <w:rsid w:val="00B07442"/>
    <w:rsid w:val="00B8554E"/>
    <w:rsid w:val="00BB6476"/>
    <w:rsid w:val="00BD3393"/>
    <w:rsid w:val="00BD3562"/>
    <w:rsid w:val="00BE162C"/>
    <w:rsid w:val="00C0169A"/>
    <w:rsid w:val="00C173C6"/>
    <w:rsid w:val="00C31123"/>
    <w:rsid w:val="00C36A81"/>
    <w:rsid w:val="00C54215"/>
    <w:rsid w:val="00C770D1"/>
    <w:rsid w:val="00CD2846"/>
    <w:rsid w:val="00CD4568"/>
    <w:rsid w:val="00CF5B76"/>
    <w:rsid w:val="00D67B30"/>
    <w:rsid w:val="00D92CA1"/>
    <w:rsid w:val="00DB3A3D"/>
    <w:rsid w:val="00DC259F"/>
    <w:rsid w:val="00DD225E"/>
    <w:rsid w:val="00E30838"/>
    <w:rsid w:val="00E70EAA"/>
    <w:rsid w:val="00E8531F"/>
    <w:rsid w:val="00E9297E"/>
    <w:rsid w:val="00EC11A4"/>
    <w:rsid w:val="00EC36D7"/>
    <w:rsid w:val="00EF49D3"/>
    <w:rsid w:val="00EF4C9E"/>
    <w:rsid w:val="00F22E28"/>
    <w:rsid w:val="00F44B1D"/>
    <w:rsid w:val="00F4707D"/>
    <w:rsid w:val="00F63BBE"/>
    <w:rsid w:val="00F8231F"/>
    <w:rsid w:val="00F83029"/>
    <w:rsid w:val="00F8430B"/>
    <w:rsid w:val="00F91BA1"/>
    <w:rsid w:val="00F92DB9"/>
    <w:rsid w:val="00FB45B4"/>
    <w:rsid w:val="00FD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48EBE"/>
  <w15:docId w15:val="{8502ECF6-5471-C24E-A701-5194C5356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57416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857416"/>
  </w:style>
  <w:style w:type="character" w:styleId="CommentReference">
    <w:name w:val="annotation reference"/>
    <w:basedOn w:val="DefaultParagraphFont"/>
    <w:uiPriority w:val="99"/>
    <w:semiHidden/>
    <w:unhideWhenUsed/>
    <w:rsid w:val="008574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74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7416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857416"/>
  </w:style>
  <w:style w:type="paragraph" w:styleId="BalloonText">
    <w:name w:val="Balloon Text"/>
    <w:basedOn w:val="Normal"/>
    <w:link w:val="BalloonTextChar"/>
    <w:uiPriority w:val="99"/>
    <w:semiHidden/>
    <w:unhideWhenUsed/>
    <w:rsid w:val="008574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416"/>
    <w:rPr>
      <w:rFonts w:ascii="Segoe UI" w:eastAsia="Times New Roman" w:hAnsi="Segoe UI" w:cs="Segoe UI"/>
      <w:sz w:val="18"/>
      <w:szCs w:val="18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5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56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05639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29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3E86FE2A916A40A2DD1CBE6B1C99F8" ma:contentTypeVersion="13" ma:contentTypeDescription="Create a new document." ma:contentTypeScope="" ma:versionID="21413ce9abd6f504fecd56f5e60e2700">
  <xsd:schema xmlns:xsd="http://www.w3.org/2001/XMLSchema" xmlns:xs="http://www.w3.org/2001/XMLSchema" xmlns:p="http://schemas.microsoft.com/office/2006/metadata/properties" xmlns:ns3="4db5ab71-2296-4515-95c4-7029f8552e50" xmlns:ns4="ea6959ba-5064-47c5-9851-afafe812f68a" targetNamespace="http://schemas.microsoft.com/office/2006/metadata/properties" ma:root="true" ma:fieldsID="de78146cf34e427979f7bbfae918e09a" ns3:_="" ns4:_="">
    <xsd:import namespace="4db5ab71-2296-4515-95c4-7029f8552e50"/>
    <xsd:import namespace="ea6959ba-5064-47c5-9851-afafe812f6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5ab71-2296-4515-95c4-7029f8552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959ba-5064-47c5-9851-afafe812f68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6C2F5C-C53A-45DB-BFC7-A95DD0ACC8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5ab71-2296-4515-95c4-7029f8552e50"/>
    <ds:schemaRef ds:uri="ea6959ba-5064-47c5-9851-afafe812f6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E9903C-7802-4995-A652-FEDD94EB59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31A889-465B-43EA-B0AC-7B99AC7E4A0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Barts Health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Jianhua Wu</dc:creator>
  <cp:lastModifiedBy>Suleman Aktaa</cp:lastModifiedBy>
  <cp:revision>9</cp:revision>
  <dcterms:created xsi:type="dcterms:W3CDTF">2020-12-04T14:00:00Z</dcterms:created>
  <dcterms:modified xsi:type="dcterms:W3CDTF">2021-02-05T11:23:00Z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0x010100A13E86FE2A916A40A2DD1CBE6B1C99F8</vt:lpwstr>
  </property>
</Properties>
</file>