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5F9CC" w14:textId="2A4B4EB9" w:rsidR="000A61BD" w:rsidRDefault="00000000" w:rsidP="00A82045">
      <w:pPr>
        <w:spacing w:afterLines="120" w:after="288" w:line="360" w:lineRule="auto"/>
        <w:jc w:val="center"/>
        <w:rPr>
          <w:rFonts w:ascii="Helvetica Neue" w:hAnsi="Helvetica Neue"/>
        </w:rPr>
      </w:pPr>
      <w:r>
        <w:rPr>
          <w:rFonts w:ascii="Helvetica Neue" w:hAnsi="Helvetica Neue"/>
          <w:b/>
          <w:bCs/>
        </w:rPr>
        <w:t xml:space="preserve">Title: </w:t>
      </w:r>
      <w:r w:rsidRPr="000A61BD">
        <w:rPr>
          <w:rFonts w:ascii="Helvetica Neue" w:hAnsi="Helvetica Neue"/>
        </w:rPr>
        <w:t>Risk-adapted target delineation for breast cancer: controversies &amp; considerations</w:t>
      </w:r>
    </w:p>
    <w:p w14:paraId="0398B562" w14:textId="77777777" w:rsidR="005673D1" w:rsidRPr="005673D1" w:rsidRDefault="005673D1" w:rsidP="005673D1">
      <w:pPr>
        <w:spacing w:line="276" w:lineRule="auto"/>
        <w:rPr>
          <w:rFonts w:ascii="Helvetica Neue" w:hAnsi="Helvetica Neue" w:cs="Arial"/>
          <w:b/>
          <w:bCs/>
          <w:sz w:val="22"/>
          <w:szCs w:val="22"/>
        </w:rPr>
      </w:pPr>
      <w:r w:rsidRPr="005673D1">
        <w:rPr>
          <w:rFonts w:ascii="Helvetica Neue" w:hAnsi="Helvetica Neue" w:cs="Arial"/>
          <w:b/>
          <w:bCs/>
          <w:sz w:val="22"/>
          <w:szCs w:val="22"/>
        </w:rPr>
        <w:t>Authors:</w:t>
      </w:r>
    </w:p>
    <w:p w14:paraId="14732667"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 xml:space="preserve">Dr Irfan Ahmad, DNB </w:t>
      </w:r>
      <w:r w:rsidRPr="005673D1">
        <w:rPr>
          <w:rFonts w:ascii="Helvetica Neue" w:hAnsi="Helvetica Neue" w:cs="Arial"/>
          <w:sz w:val="22"/>
          <w:szCs w:val="22"/>
          <w:vertAlign w:val="superscript"/>
        </w:rPr>
        <w:t>1</w:t>
      </w:r>
    </w:p>
    <w:p w14:paraId="209500EE"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 xml:space="preserve">Dr Kundan Singh Chufal, MD </w:t>
      </w:r>
      <w:r w:rsidRPr="005673D1">
        <w:rPr>
          <w:rFonts w:ascii="Helvetica Neue" w:hAnsi="Helvetica Neue" w:cs="Arial"/>
          <w:sz w:val="22"/>
          <w:szCs w:val="22"/>
          <w:vertAlign w:val="superscript"/>
        </w:rPr>
        <w:t>1</w:t>
      </w:r>
    </w:p>
    <w:p w14:paraId="0F517731"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 xml:space="preserve">Dr Alexis Andrew Miller, FRANZCR </w:t>
      </w:r>
      <w:r w:rsidRPr="005673D1">
        <w:rPr>
          <w:rFonts w:ascii="Helvetica Neue" w:hAnsi="Helvetica Neue" w:cs="Arial"/>
          <w:sz w:val="22"/>
          <w:szCs w:val="22"/>
          <w:vertAlign w:val="superscript"/>
        </w:rPr>
        <w:t>2</w:t>
      </w:r>
    </w:p>
    <w:p w14:paraId="43564647"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 xml:space="preserve">Dr Ram Bajpai, PhD </w:t>
      </w:r>
      <w:r w:rsidRPr="005673D1">
        <w:rPr>
          <w:rFonts w:ascii="Helvetica Neue" w:hAnsi="Helvetica Neue" w:cs="Arial"/>
          <w:sz w:val="22"/>
          <w:szCs w:val="22"/>
          <w:vertAlign w:val="superscript"/>
        </w:rPr>
        <w:t>3</w:t>
      </w:r>
    </w:p>
    <w:p w14:paraId="5FD2E377"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 xml:space="preserve">Dr Rahul Lal Chowdhary, MD </w:t>
      </w:r>
      <w:r w:rsidRPr="005673D1">
        <w:rPr>
          <w:rFonts w:ascii="Helvetica Neue" w:hAnsi="Helvetica Neue" w:cs="Arial"/>
          <w:sz w:val="22"/>
          <w:szCs w:val="22"/>
          <w:vertAlign w:val="superscript"/>
        </w:rPr>
        <w:t>1</w:t>
      </w:r>
    </w:p>
    <w:p w14:paraId="386D259F"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 xml:space="preserve">Dr Muhammed Ismail Sharief, DNB </w:t>
      </w:r>
      <w:r w:rsidRPr="005673D1">
        <w:rPr>
          <w:rFonts w:ascii="Helvetica Neue" w:hAnsi="Helvetica Neue" w:cs="Arial"/>
          <w:sz w:val="22"/>
          <w:szCs w:val="22"/>
          <w:vertAlign w:val="superscript"/>
        </w:rPr>
        <w:t>1</w:t>
      </w:r>
    </w:p>
    <w:p w14:paraId="4E4912FC"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 xml:space="preserve">Dr Preetha Umesh </w:t>
      </w:r>
      <w:r w:rsidRPr="005673D1">
        <w:rPr>
          <w:rFonts w:ascii="Helvetica Neue" w:hAnsi="Helvetica Neue" w:cs="Arial"/>
          <w:sz w:val="22"/>
          <w:szCs w:val="22"/>
          <w:vertAlign w:val="superscript"/>
        </w:rPr>
        <w:t>1</w:t>
      </w:r>
    </w:p>
    <w:p w14:paraId="646A3FA9"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 xml:space="preserve">Dr Munish Gairola, MD </w:t>
      </w:r>
      <w:r w:rsidRPr="005673D1">
        <w:rPr>
          <w:rFonts w:ascii="Helvetica Neue" w:hAnsi="Helvetica Neue" w:cs="Arial"/>
          <w:sz w:val="22"/>
          <w:szCs w:val="22"/>
          <w:vertAlign w:val="superscript"/>
        </w:rPr>
        <w:t>1</w:t>
      </w:r>
    </w:p>
    <w:p w14:paraId="5B1928BC" w14:textId="77777777" w:rsidR="005673D1" w:rsidRPr="005673D1" w:rsidRDefault="005673D1" w:rsidP="005673D1">
      <w:pPr>
        <w:spacing w:line="276" w:lineRule="auto"/>
        <w:rPr>
          <w:rFonts w:ascii="Helvetica Neue" w:hAnsi="Helvetica Neue" w:cs="Arial"/>
          <w:b/>
          <w:bCs/>
          <w:sz w:val="22"/>
          <w:szCs w:val="22"/>
        </w:rPr>
      </w:pPr>
    </w:p>
    <w:p w14:paraId="6F3C952D" w14:textId="77777777" w:rsidR="005673D1" w:rsidRPr="005673D1" w:rsidRDefault="005673D1" w:rsidP="005673D1">
      <w:pPr>
        <w:spacing w:line="276" w:lineRule="auto"/>
        <w:rPr>
          <w:rFonts w:ascii="Helvetica Neue" w:hAnsi="Helvetica Neue" w:cs="Arial"/>
          <w:b/>
          <w:bCs/>
          <w:sz w:val="22"/>
          <w:szCs w:val="22"/>
        </w:rPr>
      </w:pPr>
      <w:r w:rsidRPr="005673D1">
        <w:rPr>
          <w:rFonts w:ascii="Helvetica Neue" w:hAnsi="Helvetica Neue" w:cs="Arial"/>
          <w:b/>
          <w:bCs/>
          <w:sz w:val="22"/>
          <w:szCs w:val="22"/>
        </w:rPr>
        <w:t>Author Affiliations:</w:t>
      </w:r>
    </w:p>
    <w:p w14:paraId="0233DA3C"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vertAlign w:val="superscript"/>
        </w:rPr>
        <w:t>1</w:t>
      </w:r>
      <w:r w:rsidRPr="005673D1">
        <w:rPr>
          <w:rFonts w:ascii="Helvetica Neue" w:hAnsi="Helvetica Neue" w:cs="Arial"/>
          <w:sz w:val="22"/>
          <w:szCs w:val="22"/>
        </w:rPr>
        <w:t xml:space="preserve"> Department of Radiation Oncology, Rajiv Gandhi Cancer Institute &amp; Research Centre, New Delhi, India</w:t>
      </w:r>
    </w:p>
    <w:p w14:paraId="1A47DF14"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vertAlign w:val="superscript"/>
        </w:rPr>
        <w:t>2</w:t>
      </w:r>
      <w:r w:rsidRPr="005673D1">
        <w:rPr>
          <w:rFonts w:ascii="Helvetica Neue" w:hAnsi="Helvetica Neue" w:cs="Arial"/>
          <w:sz w:val="22"/>
          <w:szCs w:val="22"/>
          <w:lang w:val="en-GB"/>
        </w:rPr>
        <w:t xml:space="preserve"> Department of Radiation Oncology, Illawara Cancer Care Center, Wollongong, New South Wales, Australia</w:t>
      </w:r>
    </w:p>
    <w:p w14:paraId="5245CD58" w14:textId="77777777" w:rsidR="005673D1" w:rsidRPr="005673D1" w:rsidRDefault="005673D1" w:rsidP="005673D1">
      <w:pPr>
        <w:spacing w:line="276" w:lineRule="auto"/>
        <w:rPr>
          <w:rFonts w:ascii="Helvetica Neue" w:hAnsi="Helvetica Neue" w:cs="Arial"/>
          <w:sz w:val="22"/>
          <w:szCs w:val="22"/>
          <w:lang w:val="en-GB"/>
        </w:rPr>
      </w:pPr>
      <w:r w:rsidRPr="005673D1">
        <w:rPr>
          <w:rFonts w:ascii="Helvetica Neue" w:hAnsi="Helvetica Neue" w:cs="Arial"/>
          <w:sz w:val="22"/>
          <w:szCs w:val="22"/>
          <w:vertAlign w:val="superscript"/>
        </w:rPr>
        <w:t>3</w:t>
      </w:r>
      <w:r w:rsidRPr="005673D1">
        <w:rPr>
          <w:rFonts w:ascii="Helvetica Neue" w:hAnsi="Helvetica Neue" w:cs="Arial"/>
          <w:sz w:val="22"/>
          <w:szCs w:val="22"/>
          <w:lang w:val="en-GB"/>
        </w:rPr>
        <w:t xml:space="preserve"> </w:t>
      </w:r>
      <w:r w:rsidRPr="005673D1">
        <w:rPr>
          <w:rFonts w:ascii="Helvetica Neue" w:hAnsi="Helvetica Neue" w:cs="Arial"/>
          <w:sz w:val="22"/>
          <w:szCs w:val="22"/>
        </w:rPr>
        <w:t xml:space="preserve">Centre for Prognosis Research, </w:t>
      </w:r>
      <w:r w:rsidRPr="005673D1">
        <w:rPr>
          <w:rFonts w:ascii="Helvetica Neue" w:hAnsi="Helvetica Neue" w:cs="Arial"/>
          <w:sz w:val="22"/>
          <w:szCs w:val="22"/>
          <w:lang w:val="en-GB"/>
        </w:rPr>
        <w:t>School of Medicine, Keele University, Staffordshire, United Kingdom</w:t>
      </w:r>
    </w:p>
    <w:p w14:paraId="5AE399F6" w14:textId="77777777" w:rsidR="005673D1" w:rsidRPr="005673D1" w:rsidRDefault="005673D1" w:rsidP="005673D1">
      <w:pPr>
        <w:spacing w:line="276" w:lineRule="auto"/>
        <w:rPr>
          <w:rFonts w:ascii="Helvetica Neue" w:hAnsi="Helvetica Neue" w:cs="Arial"/>
          <w:b/>
          <w:bCs/>
          <w:sz w:val="22"/>
          <w:szCs w:val="22"/>
        </w:rPr>
      </w:pPr>
    </w:p>
    <w:p w14:paraId="689648E8" w14:textId="77777777" w:rsidR="005673D1" w:rsidRPr="005673D1" w:rsidRDefault="005673D1" w:rsidP="005673D1">
      <w:pPr>
        <w:spacing w:line="276" w:lineRule="auto"/>
        <w:rPr>
          <w:rFonts w:ascii="Helvetica Neue" w:hAnsi="Helvetica Neue" w:cs="Arial"/>
          <w:b/>
          <w:bCs/>
          <w:sz w:val="22"/>
          <w:szCs w:val="22"/>
        </w:rPr>
      </w:pPr>
      <w:r w:rsidRPr="005673D1">
        <w:rPr>
          <w:rFonts w:ascii="Helvetica Neue" w:hAnsi="Helvetica Neue" w:cs="Arial"/>
          <w:b/>
          <w:bCs/>
          <w:sz w:val="22"/>
          <w:szCs w:val="22"/>
        </w:rPr>
        <w:t>Corresponding Author:</w:t>
      </w:r>
    </w:p>
    <w:p w14:paraId="6877E49D"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Dr Irfan Ahmad,</w:t>
      </w:r>
    </w:p>
    <w:p w14:paraId="5A8A504C"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 xml:space="preserve">Department of Radiation Oncology, Rajiv Gandhi Cancer Institute &amp; Research Centre, </w:t>
      </w:r>
    </w:p>
    <w:p w14:paraId="073757B8"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Sector 5, Rohini, New Delhi, India</w:t>
      </w:r>
    </w:p>
    <w:p w14:paraId="712CD4BB"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u w:val="single"/>
        </w:rPr>
        <w:t>Email, Phone Number</w:t>
      </w:r>
      <w:r w:rsidRPr="005673D1">
        <w:rPr>
          <w:rFonts w:ascii="Helvetica Neue" w:hAnsi="Helvetica Neue" w:cs="Arial"/>
          <w:sz w:val="22"/>
          <w:szCs w:val="22"/>
        </w:rPr>
        <w:t>: irfan.a@icloud.com, (0091)-11-47022012</w:t>
      </w:r>
    </w:p>
    <w:p w14:paraId="5FE9EE30" w14:textId="77777777" w:rsidR="005673D1" w:rsidRPr="005673D1" w:rsidRDefault="005673D1" w:rsidP="005673D1">
      <w:pPr>
        <w:rPr>
          <w:rFonts w:ascii="Helvetica Neue" w:hAnsi="Helvetica Neue" w:cs="Arial"/>
          <w:sz w:val="22"/>
          <w:szCs w:val="22"/>
        </w:rPr>
      </w:pPr>
    </w:p>
    <w:p w14:paraId="2C6382C7" w14:textId="77777777" w:rsidR="005673D1" w:rsidRPr="005673D1" w:rsidRDefault="005673D1" w:rsidP="005673D1">
      <w:pPr>
        <w:rPr>
          <w:rFonts w:ascii="Helvetica Neue" w:hAnsi="Helvetica Neue" w:cs="Arial"/>
          <w:b/>
          <w:bCs/>
          <w:sz w:val="22"/>
          <w:szCs w:val="22"/>
        </w:rPr>
      </w:pPr>
      <w:r w:rsidRPr="005673D1">
        <w:rPr>
          <w:rFonts w:ascii="Helvetica Neue" w:hAnsi="Helvetica Neue" w:cs="Arial"/>
          <w:b/>
          <w:bCs/>
          <w:sz w:val="22"/>
          <w:szCs w:val="22"/>
        </w:rPr>
        <w:t>Author Responsible for Statistical Analysis Name &amp; Email Address:</w:t>
      </w:r>
    </w:p>
    <w:p w14:paraId="009CCFE2"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Dr Ram Bajpai,</w:t>
      </w:r>
    </w:p>
    <w:p w14:paraId="1ADFBE70"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rPr>
        <w:t>Centre for Prognosis Research, School of Medicine, Keele University, Staffordshire, United Kingdom</w:t>
      </w:r>
    </w:p>
    <w:p w14:paraId="14997E0C"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sz w:val="22"/>
          <w:szCs w:val="22"/>
          <w:u w:val="single"/>
        </w:rPr>
        <w:t>Email</w:t>
      </w:r>
      <w:r w:rsidRPr="005673D1">
        <w:rPr>
          <w:rFonts w:ascii="Helvetica Neue" w:hAnsi="Helvetica Neue" w:cs="Arial"/>
          <w:sz w:val="22"/>
          <w:szCs w:val="22"/>
        </w:rPr>
        <w:t>: rambajpai@hotmail.com</w:t>
      </w:r>
    </w:p>
    <w:p w14:paraId="5F85498B" w14:textId="77777777" w:rsidR="005673D1" w:rsidRPr="005673D1" w:rsidRDefault="005673D1" w:rsidP="005673D1">
      <w:pPr>
        <w:rPr>
          <w:rFonts w:ascii="Helvetica Neue" w:hAnsi="Helvetica Neue" w:cs="Arial"/>
          <w:sz w:val="22"/>
          <w:szCs w:val="22"/>
        </w:rPr>
      </w:pPr>
    </w:p>
    <w:p w14:paraId="17633E04" w14:textId="77777777" w:rsidR="005673D1" w:rsidRPr="005673D1" w:rsidRDefault="005673D1" w:rsidP="005673D1">
      <w:pPr>
        <w:spacing w:line="276" w:lineRule="auto"/>
        <w:rPr>
          <w:rFonts w:ascii="Helvetica Neue" w:hAnsi="Helvetica Neue" w:cs="Arial"/>
          <w:b/>
          <w:bCs/>
          <w:sz w:val="22"/>
          <w:szCs w:val="22"/>
        </w:rPr>
      </w:pPr>
      <w:r w:rsidRPr="005673D1">
        <w:rPr>
          <w:rFonts w:ascii="Helvetica Neue" w:hAnsi="Helvetica Neue" w:cs="Arial"/>
          <w:b/>
          <w:bCs/>
          <w:sz w:val="22"/>
          <w:szCs w:val="22"/>
        </w:rPr>
        <w:t xml:space="preserve">Conflict of Interest Statement: </w:t>
      </w:r>
      <w:r w:rsidRPr="005673D1">
        <w:rPr>
          <w:rFonts w:ascii="Helvetica Neue" w:hAnsi="Helvetica Neue" w:cs="Arial"/>
          <w:sz w:val="22"/>
          <w:szCs w:val="22"/>
        </w:rPr>
        <w:t>None</w:t>
      </w:r>
    </w:p>
    <w:p w14:paraId="554ED972" w14:textId="77777777" w:rsidR="005673D1" w:rsidRPr="005673D1" w:rsidRDefault="005673D1" w:rsidP="005673D1">
      <w:pPr>
        <w:spacing w:line="276" w:lineRule="auto"/>
        <w:rPr>
          <w:rFonts w:ascii="Helvetica Neue" w:hAnsi="Helvetica Neue" w:cs="Arial"/>
          <w:b/>
          <w:bCs/>
          <w:sz w:val="22"/>
          <w:szCs w:val="22"/>
        </w:rPr>
      </w:pPr>
      <w:r w:rsidRPr="005673D1">
        <w:rPr>
          <w:rFonts w:ascii="Helvetica Neue" w:hAnsi="Helvetica Neue" w:cs="Arial"/>
          <w:b/>
          <w:bCs/>
          <w:sz w:val="22"/>
          <w:szCs w:val="22"/>
        </w:rPr>
        <w:t xml:space="preserve">Funding Statement: </w:t>
      </w:r>
      <w:r w:rsidRPr="005673D1">
        <w:rPr>
          <w:rFonts w:ascii="Helvetica Neue" w:hAnsi="Helvetica Neue" w:cs="Arial"/>
          <w:sz w:val="22"/>
          <w:szCs w:val="22"/>
        </w:rPr>
        <w:t>None</w:t>
      </w:r>
    </w:p>
    <w:p w14:paraId="4CF8DAE2"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b/>
          <w:bCs/>
          <w:sz w:val="22"/>
          <w:szCs w:val="22"/>
        </w:rPr>
        <w:t xml:space="preserve">Acknowledgements: </w:t>
      </w:r>
      <w:r w:rsidRPr="005673D1">
        <w:rPr>
          <w:rFonts w:ascii="Helvetica Neue" w:hAnsi="Helvetica Neue" w:cs="Arial"/>
          <w:sz w:val="22"/>
          <w:szCs w:val="22"/>
        </w:rPr>
        <w:t>None</w:t>
      </w:r>
    </w:p>
    <w:p w14:paraId="01F1DC3C" w14:textId="77777777" w:rsidR="005673D1" w:rsidRPr="005673D1" w:rsidRDefault="005673D1" w:rsidP="005673D1">
      <w:pPr>
        <w:spacing w:line="276" w:lineRule="auto"/>
        <w:rPr>
          <w:rFonts w:ascii="Helvetica Neue" w:hAnsi="Helvetica Neue" w:cs="Arial"/>
          <w:b/>
          <w:bCs/>
          <w:sz w:val="22"/>
          <w:szCs w:val="22"/>
        </w:rPr>
      </w:pPr>
      <w:r w:rsidRPr="005673D1">
        <w:rPr>
          <w:rFonts w:ascii="Helvetica Neue" w:hAnsi="Helvetica Neue" w:cs="Arial"/>
          <w:b/>
          <w:bCs/>
          <w:sz w:val="22"/>
          <w:szCs w:val="22"/>
        </w:rPr>
        <w:t xml:space="preserve">Data Availability Statement for this Work: </w:t>
      </w:r>
      <w:r w:rsidRPr="005673D1">
        <w:rPr>
          <w:rFonts w:ascii="Helvetica Neue" w:hAnsi="Helvetica Neue" w:cs="Arial"/>
          <w:sz w:val="22"/>
          <w:szCs w:val="22"/>
        </w:rPr>
        <w:t>Not Applicable</w:t>
      </w:r>
    </w:p>
    <w:p w14:paraId="369A8BE4" w14:textId="77777777" w:rsidR="005673D1" w:rsidRPr="005673D1" w:rsidRDefault="005673D1" w:rsidP="005673D1">
      <w:pPr>
        <w:spacing w:line="276" w:lineRule="auto"/>
        <w:rPr>
          <w:rFonts w:ascii="Helvetica Neue" w:hAnsi="Helvetica Neue" w:cs="Arial"/>
          <w:sz w:val="22"/>
          <w:szCs w:val="22"/>
        </w:rPr>
      </w:pPr>
      <w:r w:rsidRPr="005673D1">
        <w:rPr>
          <w:rFonts w:ascii="Helvetica Neue" w:hAnsi="Helvetica Neue" w:cs="Arial"/>
          <w:b/>
          <w:bCs/>
          <w:sz w:val="22"/>
          <w:szCs w:val="22"/>
        </w:rPr>
        <w:t xml:space="preserve">Author Contributions: </w:t>
      </w:r>
      <w:r w:rsidRPr="005673D1">
        <w:rPr>
          <w:rFonts w:ascii="Helvetica Neue" w:hAnsi="Helvetica Neue" w:cs="Arial"/>
          <w:sz w:val="22"/>
          <w:szCs w:val="22"/>
        </w:rPr>
        <w:t>All authors contributed equally in the design, conception and writing of this manuscript.</w:t>
      </w:r>
    </w:p>
    <w:p w14:paraId="61F5761B" w14:textId="77777777" w:rsidR="005673D1" w:rsidRPr="005673D1" w:rsidRDefault="005673D1" w:rsidP="005673D1">
      <w:pPr>
        <w:spacing w:line="276" w:lineRule="auto"/>
        <w:rPr>
          <w:rFonts w:ascii="Helvetica Neue" w:hAnsi="Helvetica Neue" w:cs="Arial"/>
          <w:iCs/>
          <w:sz w:val="22"/>
          <w:szCs w:val="22"/>
        </w:rPr>
      </w:pPr>
      <w:r w:rsidRPr="005673D1">
        <w:rPr>
          <w:rFonts w:ascii="Helvetica Neue" w:hAnsi="Helvetica Neue" w:cs="Arial"/>
          <w:b/>
          <w:bCs/>
          <w:sz w:val="22"/>
          <w:szCs w:val="22"/>
        </w:rPr>
        <w:t xml:space="preserve">Ethical disclosure: </w:t>
      </w:r>
      <w:r w:rsidRPr="005673D1">
        <w:rPr>
          <w:rFonts w:ascii="Helvetica Neue" w:hAnsi="Helvetica Neue" w:cs="Arial"/>
          <w:iCs/>
          <w:sz w:val="22"/>
          <w:szCs w:val="22"/>
        </w:rPr>
        <w:t>Not Applicable</w:t>
      </w:r>
    </w:p>
    <w:p w14:paraId="4BE311E9" w14:textId="46A4BCCB" w:rsidR="0043340B" w:rsidRDefault="00000000" w:rsidP="00A82045">
      <w:pPr>
        <w:spacing w:afterLines="120" w:after="288" w:line="480" w:lineRule="auto"/>
        <w:rPr>
          <w:rFonts w:ascii="Helvetica Neue" w:hAnsi="Helvetica Neue"/>
          <w:b/>
          <w:bCs/>
          <w:lang w:val="en-US"/>
        </w:rPr>
      </w:pPr>
      <w:r>
        <w:rPr>
          <w:rFonts w:ascii="Helvetica Neue" w:hAnsi="Helvetica Neue"/>
          <w:b/>
          <w:bCs/>
          <w:lang w:val="en-US"/>
        </w:rPr>
        <w:br w:type="page"/>
      </w:r>
      <w:r>
        <w:rPr>
          <w:rFonts w:ascii="Helvetica Neue" w:hAnsi="Helvetica Neue"/>
          <w:b/>
          <w:bCs/>
          <w:lang w:val="en-US"/>
        </w:rPr>
        <w:lastRenderedPageBreak/>
        <w:t>Abstract</w:t>
      </w:r>
    </w:p>
    <w:p w14:paraId="1AC2E2D9" w14:textId="3F5256F0" w:rsidR="0043340B" w:rsidRPr="005B2059" w:rsidRDefault="00000000" w:rsidP="00895920">
      <w:pPr>
        <w:spacing w:afterLines="120" w:after="288" w:line="480" w:lineRule="auto"/>
        <w:rPr>
          <w:rFonts w:ascii="Helvetica Neue" w:hAnsi="Helvetica Neue"/>
          <w:lang w:val="en-US"/>
        </w:rPr>
      </w:pPr>
      <w:r w:rsidRPr="005B2059">
        <w:rPr>
          <w:rFonts w:ascii="Helvetica Neue" w:hAnsi="Helvetica Neue"/>
          <w:lang w:val="en-US"/>
        </w:rPr>
        <w:t>The advent of CT-based planning coupled with modern tools for target delineation and hypofractionated treatment schedules have increased efficiency and throughput for patients with breast cancer. While the benefit of adjuvant radiotherapy (RT) in reducing locoregional recurrences is established, disentangling local versus regional recurrence risks with modern treatment protocols has become an area of active research in order to de-escalate treatment. Delineation guidelines for nodal regions either attempt to replicate results of conventional RT techniques by translating bony landmarks to clinical target volumes or utili</w:t>
      </w:r>
      <w:r w:rsidR="00A10BA0">
        <w:rPr>
          <w:rFonts w:ascii="Helvetica Neue" w:hAnsi="Helvetica Neue"/>
          <w:lang w:val="en-US"/>
        </w:rPr>
        <w:t>z</w:t>
      </w:r>
      <w:r w:rsidRPr="005B2059">
        <w:rPr>
          <w:rFonts w:ascii="Helvetica Neue" w:hAnsi="Helvetica Neue"/>
          <w:lang w:val="en-US"/>
        </w:rPr>
        <w:t>e landmarks based on the fact that lymphatic channels run along the vasculature. Since direct comparisons of both approaches are implausible, mapping studies of nodal recurrences have reported on the proportion of nodes included in these delineation guidelines</w:t>
      </w:r>
      <w:r w:rsidR="00A10BA0">
        <w:rPr>
          <w:rFonts w:ascii="Helvetica Neue" w:hAnsi="Helvetica Neue"/>
          <w:lang w:val="en-US"/>
        </w:rPr>
        <w:t>,</w:t>
      </w:r>
      <w:r w:rsidRPr="005B2059">
        <w:rPr>
          <w:rFonts w:ascii="Helvetica Neue" w:hAnsi="Helvetica Neue"/>
          <w:lang w:val="en-US"/>
        </w:rPr>
        <w:t xml:space="preserve"> and ‘larger’ bony-landmark-based guidelines appear intuitively appealing for patients with unfavorable risk factors. A pooled analysis of these studies is reported here, along with literature supporting the exclusion of the true chest wall from post-mastectomy/breast-conserving surgery clinical target volumes and the selective (versus routine) use of bolus during post-mastectomy RT. The risk-adapted approach suggested here accounts for the risk of recurrence as well as toxicity and endorses nuanced target volume delineation rather than a one-size-fits-all approach.</w:t>
      </w:r>
    </w:p>
    <w:p w14:paraId="76A5E65A" w14:textId="77777777" w:rsidR="0043340B" w:rsidRDefault="00000000" w:rsidP="00895920">
      <w:pPr>
        <w:spacing w:afterLines="120" w:after="288" w:line="480" w:lineRule="auto"/>
        <w:rPr>
          <w:rFonts w:ascii="Helvetica Neue" w:hAnsi="Helvetica Neue"/>
          <w:b/>
          <w:bCs/>
          <w:lang w:val="en-US"/>
        </w:rPr>
      </w:pPr>
      <w:r>
        <w:rPr>
          <w:rFonts w:ascii="Helvetica Neue" w:hAnsi="Helvetica Neue"/>
          <w:b/>
          <w:bCs/>
          <w:lang w:val="en-US"/>
        </w:rPr>
        <w:br w:type="page"/>
      </w:r>
    </w:p>
    <w:p w14:paraId="04FEC8DB" w14:textId="20805768" w:rsidR="001D5390" w:rsidRPr="001D5390" w:rsidRDefault="00000000" w:rsidP="00895920">
      <w:pPr>
        <w:spacing w:afterLines="120" w:after="288" w:line="480" w:lineRule="auto"/>
        <w:rPr>
          <w:rFonts w:ascii="Helvetica Neue" w:hAnsi="Helvetica Neue"/>
          <w:b/>
          <w:bCs/>
          <w:lang w:val="en-US"/>
        </w:rPr>
      </w:pPr>
      <w:r w:rsidRPr="001D5390">
        <w:rPr>
          <w:rFonts w:ascii="Helvetica Neue" w:hAnsi="Helvetica Neue"/>
          <w:b/>
          <w:bCs/>
          <w:lang w:val="en-US"/>
        </w:rPr>
        <w:lastRenderedPageBreak/>
        <w:t>Introduction</w:t>
      </w:r>
    </w:p>
    <w:p w14:paraId="675D6312" w14:textId="539CCE99" w:rsidR="00F73052" w:rsidRDefault="00000000" w:rsidP="00895920">
      <w:pPr>
        <w:spacing w:afterLines="120" w:after="288" w:line="480" w:lineRule="auto"/>
        <w:rPr>
          <w:rFonts w:ascii="Helvetica Neue" w:hAnsi="Helvetica Neue"/>
          <w:lang w:val="en-US"/>
        </w:rPr>
      </w:pPr>
      <w:r>
        <w:rPr>
          <w:rFonts w:ascii="Helvetica Neue" w:hAnsi="Helvetica Neue"/>
          <w:lang w:val="en-US"/>
        </w:rPr>
        <w:t xml:space="preserve">The transition </w:t>
      </w:r>
      <w:r w:rsidR="00B7587B">
        <w:rPr>
          <w:rFonts w:ascii="Helvetica Neue" w:hAnsi="Helvetica Neue"/>
          <w:lang w:val="en-US"/>
        </w:rPr>
        <w:t xml:space="preserve">to CT-based planning </w:t>
      </w:r>
      <w:r w:rsidR="005354F1">
        <w:rPr>
          <w:rFonts w:ascii="Helvetica Neue" w:hAnsi="Helvetica Neue"/>
          <w:lang w:val="en-US"/>
        </w:rPr>
        <w:t>promises more</w:t>
      </w:r>
      <w:r w:rsidR="00B7587B">
        <w:rPr>
          <w:rFonts w:ascii="Helvetica Neue" w:hAnsi="Helvetica Neue"/>
          <w:lang w:val="en-US"/>
        </w:rPr>
        <w:t xml:space="preserve"> accurate target delineation to achieve the </w:t>
      </w:r>
      <w:r w:rsidR="005354F1">
        <w:rPr>
          <w:rFonts w:ascii="Helvetica Neue" w:hAnsi="Helvetica Neue"/>
          <w:lang w:val="en-US"/>
        </w:rPr>
        <w:t>prized</w:t>
      </w:r>
      <w:r w:rsidR="00B7587B">
        <w:rPr>
          <w:rFonts w:ascii="Helvetica Neue" w:hAnsi="Helvetica Neue"/>
          <w:lang w:val="en-US"/>
        </w:rPr>
        <w:t xml:space="preserve"> goals of reduced toxicity with equivalent/</w:t>
      </w:r>
      <w:r w:rsidR="00BD193F">
        <w:rPr>
          <w:rFonts w:ascii="Helvetica Neue" w:hAnsi="Helvetica Neue"/>
          <w:lang w:val="en-US"/>
        </w:rPr>
        <w:t xml:space="preserve"> </w:t>
      </w:r>
      <w:r w:rsidR="00B7587B">
        <w:rPr>
          <w:rFonts w:ascii="Helvetica Neue" w:hAnsi="Helvetica Neue"/>
          <w:lang w:val="en-US"/>
        </w:rPr>
        <w:t xml:space="preserve">improved </w:t>
      </w:r>
      <w:r w:rsidR="00A10BA0">
        <w:rPr>
          <w:rFonts w:ascii="Helvetica Neue" w:hAnsi="Helvetica Neue"/>
          <w:lang w:val="en-US"/>
        </w:rPr>
        <w:t>tumor</w:t>
      </w:r>
      <w:r w:rsidR="00B7587B">
        <w:rPr>
          <w:rFonts w:ascii="Helvetica Neue" w:hAnsi="Helvetica Neue"/>
          <w:lang w:val="en-US"/>
        </w:rPr>
        <w:t xml:space="preserve"> control</w:t>
      </w:r>
      <w:r w:rsidR="005354F1">
        <w:rPr>
          <w:rFonts w:ascii="Helvetica Neue" w:hAnsi="Helvetica Neue"/>
          <w:lang w:val="en-US"/>
        </w:rPr>
        <w:t xml:space="preserve"> and no geographic misses</w:t>
      </w:r>
      <w:r w:rsidR="00B7587B">
        <w:rPr>
          <w:rFonts w:ascii="Helvetica Neue" w:hAnsi="Helvetica Neue"/>
          <w:lang w:val="en-US"/>
        </w:rPr>
        <w:t xml:space="preserve">, yet </w:t>
      </w:r>
      <w:r w:rsidR="00202473">
        <w:rPr>
          <w:rFonts w:ascii="Helvetica Neue" w:hAnsi="Helvetica Neue"/>
          <w:lang w:val="en-US"/>
        </w:rPr>
        <w:t xml:space="preserve">guidelines for the same </w:t>
      </w:r>
      <w:r w:rsidR="003D67A9">
        <w:rPr>
          <w:rFonts w:ascii="Helvetica Neue" w:hAnsi="Helvetica Neue"/>
          <w:lang w:val="en-US"/>
        </w:rPr>
        <w:t xml:space="preserve">have been </w:t>
      </w:r>
      <w:r w:rsidR="00202473">
        <w:rPr>
          <w:rFonts w:ascii="Helvetica Neue" w:hAnsi="Helvetica Neue"/>
          <w:lang w:val="en-US"/>
        </w:rPr>
        <w:t xml:space="preserve">developed </w:t>
      </w:r>
      <w:r w:rsidR="00BD193F">
        <w:rPr>
          <w:rFonts w:ascii="Helvetica Neue" w:hAnsi="Helvetica Neue"/>
          <w:lang w:val="en-US"/>
        </w:rPr>
        <w:t xml:space="preserve">with a higher frequency over the last two decades </w:t>
      </w:r>
      <w:r w:rsidR="00202473">
        <w:rPr>
          <w:rFonts w:ascii="Helvetica Neue" w:hAnsi="Helvetica Neue"/>
          <w:lang w:val="en-US"/>
        </w:rPr>
        <w:t>without any widely accepted standards.</w:t>
      </w:r>
      <w:r w:rsidR="003D67A9">
        <w:rPr>
          <w:rFonts w:ascii="Helvetica Neue" w:hAnsi="Helvetica Neue"/>
          <w:lang w:val="en-US"/>
        </w:rPr>
        <w:fldChar w:fldCharType="begin"/>
      </w:r>
      <w:r w:rsidR="003D67A9">
        <w:rPr>
          <w:rFonts w:ascii="Helvetica Neue" w:hAnsi="Helvetica Neue"/>
          <w:lang w:val="en-US"/>
        </w:rPr>
        <w:instrText xml:space="preserve"> ADDIN ZOTERO_ITEM CSL_CITATION {"citationID":"6bUfnCRI","properties":{"formattedCitation":"\\super 1\\nosupersub{}","plainCitation":"1","noteIndex":0},"citationItems":[{"id":1748,"uris":["http://zotero.org/users/9379752/items/DAX8PFMA"],"itemData":{"id":1748,"type":"article-journal","container-title":"International Journal of Radiation Oncology*Biology*Physics","DOI":"10.1016/j.ijrobp.2020.04.011","ISSN":"03603016","issue":"4","journalAbbreviation":"International Journal of Radiation Oncology*Biology*Physics","language":"en","page":"827-835","source":"DOI.org (Crossref)","title":"A Systematic Review of Contouring Guidelines in Radiation Oncology: Analysis of Frequency, Methodology, and Delivery of Consensus Recommendations","title-short":"A Systematic Review of Contouring Guidelines in Radiation Oncology","volume":"107","author":[{"family":"Lin","given":"Diana"},{"family":"Lapen","given":"Kaitlyn"},{"family":"Sherer","given":"Michael V."},{"family":"Kantor","given":"Jolie"},{"family":"Zhang","given":"Zhigang"},{"family":"Boyce","given":"Lindsay M."},{"family":"Bosch","given":"Walter"},{"family":"Korenstein","given":"Deborah"},{"family":"Gillespie","given":"Erin F."}],"issued":{"date-parts":[["2020",7]]}}}],"schema":"https://github.com/citation-style-language/schema/raw/master/csl-citation.json"} </w:instrText>
      </w:r>
      <w:r w:rsidR="003D67A9">
        <w:rPr>
          <w:rFonts w:ascii="Helvetica Neue" w:hAnsi="Helvetica Neue"/>
          <w:lang w:val="en-US"/>
        </w:rPr>
        <w:fldChar w:fldCharType="separate"/>
      </w:r>
      <w:r w:rsidR="00395846" w:rsidRPr="00395846">
        <w:rPr>
          <w:rFonts w:ascii="Helvetica Neue" w:hAnsi="Helvetica Neue"/>
          <w:vertAlign w:val="superscript"/>
          <w:lang w:val="en-GB"/>
        </w:rPr>
        <w:t>1</w:t>
      </w:r>
      <w:r w:rsidR="003D67A9">
        <w:rPr>
          <w:rFonts w:ascii="Helvetica Neue" w:hAnsi="Helvetica Neue"/>
          <w:lang w:val="en-US"/>
        </w:rPr>
        <w:fldChar w:fldCharType="end"/>
      </w:r>
      <w:r w:rsidR="003D67A9">
        <w:rPr>
          <w:rFonts w:ascii="Helvetica Neue" w:hAnsi="Helvetica Neue"/>
          <w:lang w:val="en-US"/>
        </w:rPr>
        <w:t xml:space="preserve"> </w:t>
      </w:r>
      <w:r w:rsidR="009A6740">
        <w:rPr>
          <w:rFonts w:ascii="Helvetica Neue" w:hAnsi="Helvetica Neue"/>
          <w:lang w:val="en-US"/>
        </w:rPr>
        <w:t xml:space="preserve">The </w:t>
      </w:r>
      <w:r w:rsidR="00BD193F">
        <w:rPr>
          <w:rFonts w:ascii="Helvetica Neue" w:hAnsi="Helvetica Neue"/>
          <w:lang w:val="en-US"/>
        </w:rPr>
        <w:t>lack</w:t>
      </w:r>
      <w:r w:rsidR="009A6740">
        <w:rPr>
          <w:rFonts w:ascii="Helvetica Neue" w:hAnsi="Helvetica Neue"/>
          <w:lang w:val="en-US"/>
        </w:rPr>
        <w:t xml:space="preserve"> of</w:t>
      </w:r>
      <w:r w:rsidR="00BD193F">
        <w:rPr>
          <w:rFonts w:ascii="Helvetica Neue" w:hAnsi="Helvetica Neue"/>
          <w:lang w:val="en-US"/>
        </w:rPr>
        <w:t xml:space="preserve"> a literature review and a full image dataset</w:t>
      </w:r>
      <w:r w:rsidR="009A6740">
        <w:rPr>
          <w:rFonts w:ascii="Helvetica Neue" w:hAnsi="Helvetica Neue"/>
          <w:lang w:val="en-US"/>
        </w:rPr>
        <w:t xml:space="preserve"> in most guidelines</w:t>
      </w:r>
      <w:r w:rsidR="004B1980">
        <w:rPr>
          <w:rFonts w:ascii="Helvetica Neue" w:hAnsi="Helvetica Neue"/>
          <w:lang w:val="en-US"/>
        </w:rPr>
        <w:t xml:space="preserve"> </w:t>
      </w:r>
      <w:r w:rsidR="009A6740">
        <w:rPr>
          <w:rFonts w:ascii="Helvetica Neue" w:hAnsi="Helvetica Neue"/>
          <w:lang w:val="en-US"/>
        </w:rPr>
        <w:t xml:space="preserve">impedes </w:t>
      </w:r>
      <w:r w:rsidR="00BD193F">
        <w:rPr>
          <w:rFonts w:ascii="Helvetica Neue" w:hAnsi="Helvetica Neue"/>
          <w:lang w:val="en-US"/>
        </w:rPr>
        <w:t>the goal of reducing variations</w:t>
      </w:r>
      <w:r w:rsidR="00DA2AF2">
        <w:rPr>
          <w:rFonts w:ascii="Helvetica Neue" w:hAnsi="Helvetica Neue"/>
          <w:lang w:val="en-US"/>
        </w:rPr>
        <w:t xml:space="preserve"> </w:t>
      </w:r>
      <w:r w:rsidR="00493D73">
        <w:rPr>
          <w:rFonts w:ascii="Helvetica Neue" w:hAnsi="Helvetica Neue"/>
          <w:lang w:val="en-US"/>
        </w:rPr>
        <w:t>by</w:t>
      </w:r>
      <w:r w:rsidR="0039445F">
        <w:rPr>
          <w:rFonts w:ascii="Helvetica Neue" w:hAnsi="Helvetica Neue"/>
          <w:lang w:val="en-US"/>
        </w:rPr>
        <w:t xml:space="preserve"> </w:t>
      </w:r>
      <w:r w:rsidR="009A6740">
        <w:rPr>
          <w:rFonts w:ascii="Helvetica Neue" w:hAnsi="Helvetica Neue"/>
          <w:lang w:val="en-US"/>
        </w:rPr>
        <w:t xml:space="preserve">increasing </w:t>
      </w:r>
      <w:r w:rsidR="009F2D33">
        <w:rPr>
          <w:rFonts w:ascii="Helvetica Neue" w:hAnsi="Helvetica Neue"/>
          <w:lang w:val="en-US"/>
        </w:rPr>
        <w:t>inter-</w:t>
      </w:r>
      <w:r w:rsidR="00493D73">
        <w:rPr>
          <w:rFonts w:ascii="Helvetica Neue" w:hAnsi="Helvetica Neue"/>
          <w:lang w:val="en-US"/>
        </w:rPr>
        <w:t>observ</w:t>
      </w:r>
      <w:r w:rsidR="00BB4DED">
        <w:rPr>
          <w:rFonts w:ascii="Helvetica Neue" w:hAnsi="Helvetica Neue"/>
          <w:lang w:val="en-US"/>
        </w:rPr>
        <w:t>er</w:t>
      </w:r>
      <w:r w:rsidR="009F2D33">
        <w:rPr>
          <w:rFonts w:ascii="Helvetica Neue" w:hAnsi="Helvetica Neue"/>
          <w:lang w:val="en-US"/>
        </w:rPr>
        <w:t xml:space="preserve"> inconsistencies</w:t>
      </w:r>
      <w:r w:rsidR="00493D73">
        <w:rPr>
          <w:rFonts w:ascii="Helvetica Neue" w:hAnsi="Helvetica Neue"/>
          <w:lang w:val="en-US"/>
        </w:rPr>
        <w:t>.</w:t>
      </w:r>
      <w:r w:rsidR="008C0DA2">
        <w:rPr>
          <w:rFonts w:ascii="Helvetica Neue" w:hAnsi="Helvetica Neue"/>
          <w:lang w:val="en-US"/>
        </w:rPr>
        <w:fldChar w:fldCharType="begin"/>
      </w:r>
      <w:r w:rsidR="008C0DA2">
        <w:rPr>
          <w:rFonts w:ascii="Helvetica Neue" w:hAnsi="Helvetica Neue"/>
          <w:lang w:val="en-US"/>
        </w:rPr>
        <w:instrText xml:space="preserve"> ADDIN ZOTERO_ITEM CSL_CITATION {"citationID":"IUrHuq1A","properties":{"formattedCitation":"\\super 1\\nosupersub{}","plainCitation":"1","noteIndex":0},"citationItems":[{"id":1748,"uris":["http://zotero.org/users/9379752/items/DAX8PFMA"],"itemData":{"id":1748,"type":"article-journal","container-title":"International Journal of Radiation Oncology*Biology*Physics","DOI":"10.1016/j.ijrobp.2020.04.011","ISSN":"03603016","issue":"4","journalAbbreviation":"International Journal of Radiation Oncology*Biology*Physics","language":"en","page":"827-835","source":"DOI.org (Crossref)","title":"A Systematic Review of Contouring Guidelines in Radiation Oncology: Analysis of Frequency, Methodology, and Delivery of Consensus Recommendations","title-short":"A Systematic Review of Contouring Guidelines in Radiation Oncology","volume":"107","author":[{"family":"Lin","given":"Diana"},{"family":"Lapen","given":"Kaitlyn"},{"family":"Sherer","given":"Michael V."},{"family":"Kantor","given":"Jolie"},{"family":"Zhang","given":"Zhigang"},{"family":"Boyce","given":"Lindsay M."},{"family":"Bosch","given":"Walter"},{"family":"Korenstein","given":"Deborah"},{"family":"Gillespie","given":"Erin F."}],"issued":{"date-parts":[["2020",7]]}}}],"schema":"https://github.com/citation-style-language/schema/raw/master/csl-citation.json"} </w:instrText>
      </w:r>
      <w:r w:rsidR="008C0DA2">
        <w:rPr>
          <w:rFonts w:ascii="Helvetica Neue" w:hAnsi="Helvetica Neue"/>
          <w:lang w:val="en-US"/>
        </w:rPr>
        <w:fldChar w:fldCharType="separate"/>
      </w:r>
      <w:r w:rsidR="008C0DA2" w:rsidRPr="008C0DA2">
        <w:rPr>
          <w:rFonts w:ascii="Helvetica Neue" w:hAnsi="Helvetica Neue"/>
          <w:vertAlign w:val="superscript"/>
          <w:lang w:val="en-GB"/>
        </w:rPr>
        <w:t>1</w:t>
      </w:r>
      <w:r w:rsidR="008C0DA2">
        <w:rPr>
          <w:rFonts w:ascii="Helvetica Neue" w:hAnsi="Helvetica Neue"/>
          <w:lang w:val="en-US"/>
        </w:rPr>
        <w:fldChar w:fldCharType="end"/>
      </w:r>
      <w:r w:rsidR="008C0DA2" w:rsidRPr="008C0DA2">
        <w:rPr>
          <w:rFonts w:ascii="Helvetica Neue" w:hAnsi="Helvetica Neue" w:cs="Times New Roman (Body CS)"/>
          <w:vertAlign w:val="superscript"/>
          <w:lang w:val="en-US"/>
        </w:rPr>
        <w:t>,</w:t>
      </w:r>
      <w:r w:rsidR="008C0DA2">
        <w:rPr>
          <w:rFonts w:ascii="Helvetica Neue" w:hAnsi="Helvetica Neue"/>
          <w:lang w:val="en-US"/>
        </w:rPr>
        <w:fldChar w:fldCharType="begin"/>
      </w:r>
      <w:r w:rsidR="008C0DA2">
        <w:rPr>
          <w:rFonts w:ascii="Helvetica Neue" w:hAnsi="Helvetica Neue"/>
          <w:lang w:val="en-US"/>
        </w:rPr>
        <w:instrText xml:space="preserve"> ADDIN ZOTERO_ITEM CSL_CITATION {"citationID":"eUftgG7i","properties":{"formattedCitation":"\\super 2\\nosupersub{}","plainCitation":"2","noteIndex":0},"citationItems":[{"id":1760,"uris":["http://zotero.org/users/9379752/items/68A48A7J"],"itemData":{"id":1760,"type":"article-journal","container-title":"Radiotherapy and Oncology","DOI":"10.1016/j.radonc.2021.07.015","ISSN":"01678140","journalAbbreviation":"Radiotherapy and Oncology","language":"en","page":"185-194","source":"DOI.org (Crossref)","title":"Tricks and tips for target volume definition and delineation in breast cancer: Lessons learned from ESTRO breast courses","title-short":"Tricks and tips for target volume definition and delineation in breast cancer","volume":"162","author":[{"family":"Kaidar-Person","given":"Orit"},{"family":"Offersen","given":"Birgitte V."},{"family":"Boersma","given":"Liesbeth"},{"family":"Meattini","given":"Icro"},{"family":"Dodwell","given":"David"},{"family":"Wyld","given":"Lynda"},{"family":"Aznar","given":"Marianne"},{"family":"Major","given":"Tibor"},{"family":"Kuehn","given":"Thorsten"},{"family":"Strnad","given":"Vratislav"},{"family":"Palmu","given":"Miika"},{"family":"Hol","given":"Sandra"},{"family":"Poortmans","given":"Philip"}],"issued":{"date-parts":[["2021",9]]}}}],"schema":"https://github.com/citation-style-language/schema/raw/master/csl-citation.json"} </w:instrText>
      </w:r>
      <w:r w:rsidR="008C0DA2">
        <w:rPr>
          <w:rFonts w:ascii="Helvetica Neue" w:hAnsi="Helvetica Neue"/>
          <w:lang w:val="en-US"/>
        </w:rPr>
        <w:fldChar w:fldCharType="separate"/>
      </w:r>
      <w:r w:rsidR="008C0DA2" w:rsidRPr="008C0DA2">
        <w:rPr>
          <w:rFonts w:ascii="Helvetica Neue" w:hAnsi="Helvetica Neue"/>
          <w:vertAlign w:val="superscript"/>
          <w:lang w:val="en-GB"/>
        </w:rPr>
        <w:t>2</w:t>
      </w:r>
      <w:r w:rsidR="008C0DA2">
        <w:rPr>
          <w:rFonts w:ascii="Helvetica Neue" w:hAnsi="Helvetica Neue"/>
          <w:lang w:val="en-US"/>
        </w:rPr>
        <w:fldChar w:fldCharType="end"/>
      </w:r>
      <w:r w:rsidR="008C0DA2">
        <w:rPr>
          <w:rFonts w:ascii="Helvetica Neue" w:hAnsi="Helvetica Neue"/>
          <w:lang w:val="en-US"/>
        </w:rPr>
        <w:t xml:space="preserve"> </w:t>
      </w:r>
      <w:r w:rsidR="00A92DA1">
        <w:rPr>
          <w:rFonts w:ascii="Helvetica Neue" w:hAnsi="Helvetica Neue"/>
          <w:lang w:val="en-US"/>
        </w:rPr>
        <w:t>The d</w:t>
      </w:r>
      <w:r w:rsidR="00F606B5">
        <w:rPr>
          <w:rFonts w:ascii="Helvetica Neue" w:hAnsi="Helvetica Neue"/>
          <w:lang w:val="en-US"/>
        </w:rPr>
        <w:t>irect t</w:t>
      </w:r>
      <w:r w:rsidR="008C0DA2">
        <w:rPr>
          <w:rFonts w:ascii="Helvetica Neue" w:hAnsi="Helvetica Neue"/>
          <w:lang w:val="en-US"/>
        </w:rPr>
        <w:t xml:space="preserve">ranslation of </w:t>
      </w:r>
      <w:r w:rsidR="00F606B5">
        <w:rPr>
          <w:rFonts w:ascii="Helvetica Neue" w:hAnsi="Helvetica Neue"/>
          <w:lang w:val="en-US"/>
        </w:rPr>
        <w:t xml:space="preserve">decades of clinical data from </w:t>
      </w:r>
      <w:r w:rsidR="00F068DD">
        <w:rPr>
          <w:rFonts w:ascii="Helvetica Neue" w:hAnsi="Helvetica Neue"/>
          <w:lang w:val="en-US"/>
        </w:rPr>
        <w:t>conventional</w:t>
      </w:r>
      <w:r w:rsidR="00E62BF8">
        <w:rPr>
          <w:rFonts w:ascii="Helvetica Neue" w:hAnsi="Helvetica Neue"/>
          <w:lang w:val="en-US"/>
        </w:rPr>
        <w:t>,</w:t>
      </w:r>
      <w:r w:rsidR="00F068DD">
        <w:rPr>
          <w:rFonts w:ascii="Helvetica Neue" w:hAnsi="Helvetica Neue"/>
          <w:lang w:val="en-US"/>
        </w:rPr>
        <w:t xml:space="preserve"> bony-landmark-based </w:t>
      </w:r>
      <w:r w:rsidR="00300A0B">
        <w:rPr>
          <w:rFonts w:ascii="Helvetica Neue" w:hAnsi="Helvetica Neue"/>
          <w:lang w:val="en-US"/>
        </w:rPr>
        <w:t xml:space="preserve">radiotherapy </w:t>
      </w:r>
      <w:r w:rsidR="00F068DD">
        <w:rPr>
          <w:rFonts w:ascii="Helvetica Neue" w:hAnsi="Helvetica Neue"/>
          <w:lang w:val="en-US"/>
        </w:rPr>
        <w:t xml:space="preserve">planning to modern </w:t>
      </w:r>
      <w:r w:rsidR="00F606B5">
        <w:rPr>
          <w:rFonts w:ascii="Helvetica Neue" w:hAnsi="Helvetica Neue"/>
          <w:lang w:val="en-US"/>
        </w:rPr>
        <w:t xml:space="preserve">target volume concepts is far from the simplistic </w:t>
      </w:r>
      <w:r w:rsidR="00D80607">
        <w:rPr>
          <w:rFonts w:ascii="Helvetica Neue" w:hAnsi="Helvetica Neue"/>
          <w:lang w:val="en-US"/>
        </w:rPr>
        <w:t xml:space="preserve">exercise </w:t>
      </w:r>
      <w:r w:rsidR="00A05E7F">
        <w:rPr>
          <w:rFonts w:ascii="Helvetica Neue" w:hAnsi="Helvetica Neue"/>
          <w:lang w:val="en-US"/>
        </w:rPr>
        <w:t>it appears to be</w:t>
      </w:r>
      <w:r w:rsidR="00300A0B">
        <w:rPr>
          <w:rFonts w:ascii="Helvetica Neue" w:hAnsi="Helvetica Neue"/>
          <w:lang w:val="en-US"/>
        </w:rPr>
        <w:t>.</w:t>
      </w:r>
      <w:r w:rsidR="00300A0B">
        <w:rPr>
          <w:rFonts w:ascii="Helvetica Neue" w:hAnsi="Helvetica Neue"/>
          <w:lang w:val="en-US"/>
        </w:rPr>
        <w:fldChar w:fldCharType="begin"/>
      </w:r>
      <w:r w:rsidR="00300A0B">
        <w:rPr>
          <w:rFonts w:ascii="Helvetica Neue" w:hAnsi="Helvetica Neue"/>
          <w:lang w:val="en-US"/>
        </w:rPr>
        <w:instrText xml:space="preserve"> ADDIN ZOTERO_ITEM CSL_CITATION {"citationID":"EmIlo3cV","properties":{"formattedCitation":"\\super 2\\nosupersub{}","plainCitation":"2","noteIndex":0},"citationItems":[{"id":1760,"uris":["http://zotero.org/users/9379752/items/68A48A7J"],"itemData":{"id":1760,"type":"article-journal","container-title":"Radiotherapy and Oncology","DOI":"10.1016/j.radonc.2021.07.015","ISSN":"01678140","journalAbbreviation":"Radiotherapy and Oncology","language":"en","page":"185-194","source":"DOI.org (Crossref)","title":"Tricks and tips for target volume definition and delineation in breast cancer: Lessons learned from ESTRO breast courses","title-short":"Tricks and tips for target volume definition and delineation in breast cancer","volume":"162","author":[{"family":"Kaidar-Person","given":"Orit"},{"family":"Offersen","given":"Birgitte V."},{"family":"Boersma","given":"Liesbeth"},{"family":"Meattini","given":"Icro"},{"family":"Dodwell","given":"David"},{"family":"Wyld","given":"Lynda"},{"family":"Aznar","given":"Marianne"},{"family":"Major","given":"Tibor"},{"family":"Kuehn","given":"Thorsten"},{"family":"Strnad","given":"Vratislav"},{"family":"Palmu","given":"Miika"},{"family":"Hol","given":"Sandra"},{"family":"Poortmans","given":"Philip"}],"issued":{"date-parts":[["2021",9]]}}}],"schema":"https://github.com/citation-style-language/schema/raw/master/csl-citation.json"} </w:instrText>
      </w:r>
      <w:r w:rsidR="00300A0B">
        <w:rPr>
          <w:rFonts w:ascii="Helvetica Neue" w:hAnsi="Helvetica Neue"/>
          <w:lang w:val="en-US"/>
        </w:rPr>
        <w:fldChar w:fldCharType="separate"/>
      </w:r>
      <w:r w:rsidR="00300A0B" w:rsidRPr="00300A0B">
        <w:rPr>
          <w:rFonts w:ascii="Helvetica Neue" w:hAnsi="Helvetica Neue"/>
          <w:vertAlign w:val="superscript"/>
          <w:lang w:val="en-GB"/>
        </w:rPr>
        <w:t>2</w:t>
      </w:r>
      <w:r w:rsidR="00300A0B">
        <w:rPr>
          <w:rFonts w:ascii="Helvetica Neue" w:hAnsi="Helvetica Neue"/>
          <w:lang w:val="en-US"/>
        </w:rPr>
        <w:fldChar w:fldCharType="end"/>
      </w:r>
      <w:r w:rsidR="00300A0B">
        <w:rPr>
          <w:rFonts w:ascii="Helvetica Neue" w:hAnsi="Helvetica Neue"/>
          <w:lang w:val="en-US"/>
        </w:rPr>
        <w:t xml:space="preserve"> </w:t>
      </w:r>
      <w:r w:rsidR="00A92DA1">
        <w:rPr>
          <w:rFonts w:ascii="Helvetica Neue" w:hAnsi="Helvetica Neue"/>
          <w:lang w:val="en-US"/>
        </w:rPr>
        <w:t>This, c</w:t>
      </w:r>
      <w:r w:rsidR="0066456F">
        <w:rPr>
          <w:rFonts w:ascii="Helvetica Neue" w:hAnsi="Helvetica Neue"/>
          <w:lang w:val="en-US"/>
        </w:rPr>
        <w:t>oupled with c</w:t>
      </w:r>
      <w:r w:rsidR="00A50C7D">
        <w:rPr>
          <w:rFonts w:ascii="Helvetica Neue" w:hAnsi="Helvetica Neue"/>
          <w:lang w:val="en-US"/>
        </w:rPr>
        <w:t>ontemporary p</w:t>
      </w:r>
      <w:r w:rsidR="0016718D">
        <w:rPr>
          <w:rFonts w:ascii="Helvetica Neue" w:hAnsi="Helvetica Neue"/>
          <w:lang w:val="en-US"/>
        </w:rPr>
        <w:t>atterns-of-failure analyses</w:t>
      </w:r>
      <w:r w:rsidR="00A92DA1">
        <w:rPr>
          <w:rFonts w:ascii="Helvetica Neue" w:hAnsi="Helvetica Neue"/>
          <w:lang w:val="en-US"/>
        </w:rPr>
        <w:t xml:space="preserve">, has sparked </w:t>
      </w:r>
      <w:r w:rsidR="0066456F">
        <w:rPr>
          <w:rFonts w:ascii="Helvetica Neue" w:hAnsi="Helvetica Neue"/>
          <w:lang w:val="en-US"/>
        </w:rPr>
        <w:t xml:space="preserve">debates </w:t>
      </w:r>
      <w:r w:rsidR="00A50C7D">
        <w:rPr>
          <w:rFonts w:ascii="Helvetica Neue" w:hAnsi="Helvetica Neue"/>
          <w:lang w:val="en-US"/>
        </w:rPr>
        <w:t xml:space="preserve">on </w:t>
      </w:r>
      <w:r w:rsidR="00E27E5A">
        <w:rPr>
          <w:rFonts w:ascii="Helvetica Neue" w:hAnsi="Helvetica Neue"/>
          <w:lang w:val="en-US"/>
        </w:rPr>
        <w:t xml:space="preserve">the following issues: (a) </w:t>
      </w:r>
      <w:r w:rsidR="00A50C7D">
        <w:rPr>
          <w:rFonts w:ascii="Helvetica Neue" w:hAnsi="Helvetica Neue"/>
          <w:lang w:val="en-US"/>
        </w:rPr>
        <w:t>nodal volume delineation</w:t>
      </w:r>
      <w:r w:rsidR="00A92DA1">
        <w:rPr>
          <w:rFonts w:ascii="Helvetica Neue" w:hAnsi="Helvetica Neue"/>
          <w:lang w:val="en-US"/>
        </w:rPr>
        <w:t xml:space="preserve"> guidelines</w:t>
      </w:r>
      <w:r w:rsidR="00E27E5A">
        <w:rPr>
          <w:rFonts w:ascii="Helvetica Neue" w:hAnsi="Helvetica Neue"/>
          <w:lang w:val="en-US"/>
        </w:rPr>
        <w:t>;</w:t>
      </w:r>
      <w:r w:rsidR="00A92DA1">
        <w:rPr>
          <w:rFonts w:ascii="Helvetica Neue" w:hAnsi="Helvetica Neue"/>
          <w:lang w:val="en-US"/>
        </w:rPr>
        <w:t xml:space="preserve"> </w:t>
      </w:r>
      <w:r w:rsidR="00E27E5A">
        <w:rPr>
          <w:rFonts w:ascii="Helvetica Neue" w:hAnsi="Helvetica Neue"/>
          <w:lang w:val="en-US"/>
        </w:rPr>
        <w:t xml:space="preserve">(b) </w:t>
      </w:r>
      <w:r w:rsidR="001D5899">
        <w:rPr>
          <w:rFonts w:ascii="Helvetica Neue" w:hAnsi="Helvetica Neue"/>
          <w:lang w:val="en-US"/>
        </w:rPr>
        <w:t xml:space="preserve">inclusion of </w:t>
      </w:r>
      <w:r w:rsidR="006E1CBD">
        <w:rPr>
          <w:rFonts w:ascii="Helvetica Neue" w:hAnsi="Helvetica Neue"/>
          <w:lang w:val="en-US"/>
        </w:rPr>
        <w:t>true chest wall (</w:t>
      </w:r>
      <w:r w:rsidR="001D5899">
        <w:rPr>
          <w:rFonts w:ascii="Helvetica Neue" w:hAnsi="Helvetica Neue"/>
          <w:lang w:val="en-US"/>
        </w:rPr>
        <w:t>ribs</w:t>
      </w:r>
      <w:r w:rsidR="00A50C7D">
        <w:rPr>
          <w:rFonts w:ascii="Helvetica Neue" w:hAnsi="Helvetica Neue"/>
          <w:lang w:val="en-US"/>
        </w:rPr>
        <w:t xml:space="preserve"> </w:t>
      </w:r>
      <w:r w:rsidR="001D5899">
        <w:rPr>
          <w:rFonts w:ascii="Helvetica Neue" w:hAnsi="Helvetica Neue"/>
          <w:lang w:val="en-US"/>
        </w:rPr>
        <w:t>and intercostal muscles</w:t>
      </w:r>
      <w:r w:rsidR="006E1CBD">
        <w:rPr>
          <w:rFonts w:ascii="Helvetica Neue" w:hAnsi="Helvetica Neue"/>
          <w:lang w:val="en-US"/>
        </w:rPr>
        <w:t>) and pectoralis musculature</w:t>
      </w:r>
      <w:r w:rsidR="001D5899">
        <w:rPr>
          <w:rFonts w:ascii="Helvetica Neue" w:hAnsi="Helvetica Neue"/>
          <w:lang w:val="en-US"/>
        </w:rPr>
        <w:t xml:space="preserve"> into </w:t>
      </w:r>
      <w:r w:rsidR="00F71E17">
        <w:rPr>
          <w:rFonts w:ascii="Helvetica Neue" w:hAnsi="Helvetica Neue"/>
          <w:lang w:val="en-US"/>
        </w:rPr>
        <w:t>chest wall/whole breast</w:t>
      </w:r>
      <w:r w:rsidR="001D5899">
        <w:rPr>
          <w:rFonts w:ascii="Helvetica Neue" w:hAnsi="Helvetica Neue"/>
          <w:lang w:val="en-US"/>
        </w:rPr>
        <w:t xml:space="preserve"> </w:t>
      </w:r>
      <w:r w:rsidR="00F71E17">
        <w:rPr>
          <w:rFonts w:ascii="Helvetica Neue" w:hAnsi="Helvetica Neue"/>
          <w:lang w:val="en-US"/>
        </w:rPr>
        <w:t>CTV</w:t>
      </w:r>
      <w:r w:rsidR="00E27E5A">
        <w:rPr>
          <w:rFonts w:ascii="Helvetica Neue" w:hAnsi="Helvetica Neue"/>
          <w:lang w:val="en-US"/>
        </w:rPr>
        <w:t xml:space="preserve">, </w:t>
      </w:r>
      <w:r w:rsidR="001D5899">
        <w:rPr>
          <w:rFonts w:ascii="Helvetica Neue" w:hAnsi="Helvetica Neue"/>
          <w:lang w:val="en-US"/>
        </w:rPr>
        <w:t>and</w:t>
      </w:r>
      <w:r w:rsidR="00E27E5A">
        <w:rPr>
          <w:rFonts w:ascii="Helvetica Neue" w:hAnsi="Helvetica Neue"/>
          <w:lang w:val="en-US"/>
        </w:rPr>
        <w:t xml:space="preserve">; (c) utility of using </w:t>
      </w:r>
      <w:r w:rsidR="00F71E17">
        <w:rPr>
          <w:rFonts w:ascii="Helvetica Neue" w:hAnsi="Helvetica Neue"/>
          <w:lang w:val="en-US"/>
        </w:rPr>
        <w:t>a tissue-equivalent bolus for all post-MRM</w:t>
      </w:r>
      <w:r w:rsidR="001D5899">
        <w:rPr>
          <w:rFonts w:ascii="Helvetica Neue" w:hAnsi="Helvetica Neue"/>
          <w:lang w:val="en-US"/>
        </w:rPr>
        <w:t xml:space="preserve"> </w:t>
      </w:r>
      <w:r w:rsidR="00F71E17">
        <w:rPr>
          <w:rFonts w:ascii="Helvetica Neue" w:hAnsi="Helvetica Neue"/>
          <w:lang w:val="en-US"/>
        </w:rPr>
        <w:t>patients.</w:t>
      </w:r>
    </w:p>
    <w:p w14:paraId="2C11176A" w14:textId="1EB26AA7" w:rsidR="00085E10" w:rsidRPr="00085E10" w:rsidRDefault="00000000" w:rsidP="00895920">
      <w:pPr>
        <w:spacing w:afterLines="120" w:after="288" w:line="480" w:lineRule="auto"/>
        <w:rPr>
          <w:rFonts w:ascii="Helvetica Neue" w:hAnsi="Helvetica Neue"/>
          <w:b/>
          <w:bCs/>
          <w:lang w:val="en-US"/>
        </w:rPr>
      </w:pPr>
      <w:r>
        <w:rPr>
          <w:rFonts w:ascii="Helvetica Neue" w:hAnsi="Helvetica Neue"/>
          <w:b/>
          <w:bCs/>
          <w:lang w:val="en-US"/>
        </w:rPr>
        <w:t>N</w:t>
      </w:r>
      <w:r w:rsidRPr="00085E10">
        <w:rPr>
          <w:rFonts w:ascii="Helvetica Neue" w:hAnsi="Helvetica Neue"/>
          <w:b/>
          <w:bCs/>
          <w:lang w:val="en-US"/>
        </w:rPr>
        <w:t>odal volume delineation</w:t>
      </w:r>
      <w:r>
        <w:rPr>
          <w:rFonts w:ascii="Helvetica Neue" w:hAnsi="Helvetica Neue"/>
          <w:b/>
          <w:bCs/>
          <w:lang w:val="en-US"/>
        </w:rPr>
        <w:t>:</w:t>
      </w:r>
      <w:r w:rsidRPr="00085E10">
        <w:rPr>
          <w:rFonts w:ascii="Helvetica Neue" w:hAnsi="Helvetica Neue"/>
          <w:b/>
          <w:bCs/>
          <w:lang w:val="en-US"/>
        </w:rPr>
        <w:t xml:space="preserve"> Vessel- </w:t>
      </w:r>
      <w:r w:rsidRPr="00085E10">
        <w:rPr>
          <w:rFonts w:ascii="Helvetica Neue" w:hAnsi="Helvetica Neue"/>
          <w:b/>
          <w:bCs/>
          <w:i/>
          <w:iCs/>
          <w:lang w:val="en-US"/>
        </w:rPr>
        <w:t>versus</w:t>
      </w:r>
      <w:r w:rsidRPr="00085E10">
        <w:rPr>
          <w:rFonts w:ascii="Helvetica Neue" w:hAnsi="Helvetica Neue"/>
          <w:b/>
          <w:bCs/>
          <w:lang w:val="en-US"/>
        </w:rPr>
        <w:t xml:space="preserve"> landmark-based </w:t>
      </w:r>
      <w:r>
        <w:rPr>
          <w:rFonts w:ascii="Helvetica Neue" w:hAnsi="Helvetica Neue"/>
          <w:b/>
          <w:bCs/>
          <w:lang w:val="en-US"/>
        </w:rPr>
        <w:t>guidelines</w:t>
      </w:r>
    </w:p>
    <w:p w14:paraId="18AF2B99" w14:textId="64BA144F" w:rsidR="00E62BF8" w:rsidRDefault="00000000" w:rsidP="00895920">
      <w:pPr>
        <w:spacing w:afterLines="120" w:after="288" w:line="480" w:lineRule="auto"/>
        <w:rPr>
          <w:rFonts w:ascii="Helvetica Neue" w:hAnsi="Helvetica Neue"/>
          <w:lang w:val="en-US"/>
        </w:rPr>
      </w:pPr>
      <w:r>
        <w:rPr>
          <w:rFonts w:ascii="Helvetica Neue" w:hAnsi="Helvetica Neue"/>
          <w:lang w:val="en-US"/>
        </w:rPr>
        <w:t xml:space="preserve">Broadly, two different approaches towards </w:t>
      </w:r>
      <w:r w:rsidR="00D078B0">
        <w:rPr>
          <w:rFonts w:ascii="Helvetica Neue" w:hAnsi="Helvetica Neue"/>
          <w:lang w:val="en-US"/>
        </w:rPr>
        <w:t xml:space="preserve">nodal </w:t>
      </w:r>
      <w:r w:rsidR="00085E10">
        <w:rPr>
          <w:rFonts w:ascii="Helvetica Neue" w:hAnsi="Helvetica Neue"/>
          <w:lang w:val="en-US"/>
        </w:rPr>
        <w:t>volume</w:t>
      </w:r>
      <w:r>
        <w:rPr>
          <w:rFonts w:ascii="Helvetica Neue" w:hAnsi="Helvetica Neue"/>
          <w:lang w:val="en-US"/>
        </w:rPr>
        <w:t xml:space="preserve"> delineation have </w:t>
      </w:r>
      <w:r w:rsidR="00C245D6">
        <w:rPr>
          <w:rFonts w:ascii="Helvetica Neue" w:hAnsi="Helvetica Neue"/>
          <w:lang w:val="en-US"/>
        </w:rPr>
        <w:t>emerged</w:t>
      </w:r>
      <w:r>
        <w:rPr>
          <w:rFonts w:ascii="Helvetica Neue" w:hAnsi="Helvetica Neue"/>
          <w:lang w:val="en-US"/>
        </w:rPr>
        <w:t xml:space="preserve"> </w:t>
      </w:r>
      <w:r w:rsidR="00371310">
        <w:rPr>
          <w:rFonts w:ascii="Helvetica Neue" w:hAnsi="Helvetica Neue"/>
          <w:lang w:val="en-US"/>
        </w:rPr>
        <w:t>with</w:t>
      </w:r>
      <w:r w:rsidR="007C7569">
        <w:rPr>
          <w:rFonts w:ascii="Helvetica Neue" w:hAnsi="Helvetica Neue"/>
          <w:lang w:val="en-US"/>
        </w:rPr>
        <w:t xml:space="preserve"> </w:t>
      </w:r>
      <w:r>
        <w:rPr>
          <w:rFonts w:ascii="Helvetica Neue" w:hAnsi="Helvetica Neue"/>
          <w:lang w:val="en-US"/>
        </w:rPr>
        <w:t>CT-based planning, a vessel</w:t>
      </w:r>
      <w:r w:rsidR="009F2D33">
        <w:rPr>
          <w:rFonts w:ascii="Helvetica Neue" w:hAnsi="Helvetica Neue"/>
          <w:lang w:val="en-US"/>
        </w:rPr>
        <w:t>-</w:t>
      </w:r>
      <w:r>
        <w:rPr>
          <w:rFonts w:ascii="Helvetica Neue" w:hAnsi="Helvetica Neue"/>
          <w:lang w:val="en-US"/>
        </w:rPr>
        <w:t>based approach</w:t>
      </w:r>
      <w:r w:rsidR="0002737D">
        <w:rPr>
          <w:rFonts w:ascii="Helvetica Neue" w:hAnsi="Helvetica Neue"/>
          <w:lang w:val="en-US"/>
        </w:rPr>
        <w:t xml:space="preserve"> </w:t>
      </w:r>
      <w:r w:rsidR="00001325">
        <w:rPr>
          <w:rFonts w:ascii="Helvetica Neue" w:hAnsi="Helvetica Neue"/>
          <w:lang w:val="en-US"/>
        </w:rPr>
        <w:t>[</w:t>
      </w:r>
      <w:r w:rsidR="00001325" w:rsidRPr="00001325">
        <w:rPr>
          <w:rFonts w:ascii="Helvetica Neue" w:hAnsi="Helvetica Neue"/>
          <w:lang w:val="en-US"/>
        </w:rPr>
        <w:t xml:space="preserve">PROject of CAncer of the Breast </w:t>
      </w:r>
      <w:r w:rsidR="0002737D">
        <w:rPr>
          <w:rFonts w:ascii="Helvetica Neue" w:hAnsi="Helvetica Neue"/>
          <w:lang w:val="en-US"/>
        </w:rPr>
        <w:t>(PROCAB</w:t>
      </w:r>
      <w:r w:rsidR="00001325">
        <w:rPr>
          <w:rFonts w:ascii="Helvetica Neue" w:hAnsi="Helvetica Neue"/>
          <w:lang w:val="en-US"/>
        </w:rPr>
        <w:t>)</w:t>
      </w:r>
      <w:r w:rsidR="007C7569">
        <w:rPr>
          <w:rFonts w:ascii="Helvetica Neue" w:hAnsi="Helvetica Neue"/>
          <w:lang w:val="en-US"/>
        </w:rPr>
        <w:t>]</w:t>
      </w:r>
      <w:r w:rsidR="009831ED">
        <w:rPr>
          <w:rFonts w:ascii="Helvetica Neue" w:hAnsi="Helvetica Neue"/>
          <w:lang w:val="en-US"/>
        </w:rPr>
        <w:t xml:space="preserve"> </w:t>
      </w:r>
      <w:r w:rsidR="007C7569">
        <w:rPr>
          <w:rFonts w:ascii="Helvetica Neue" w:hAnsi="Helvetica Neue"/>
          <w:lang w:val="en-US"/>
        </w:rPr>
        <w:t>used by the</w:t>
      </w:r>
      <w:r w:rsidR="0002737D">
        <w:rPr>
          <w:rFonts w:ascii="Helvetica Neue" w:hAnsi="Helvetica Neue"/>
          <w:lang w:val="en-US"/>
        </w:rPr>
        <w:t xml:space="preserve"> </w:t>
      </w:r>
      <w:r w:rsidR="00864837" w:rsidRPr="00FC1DD4">
        <w:rPr>
          <w:rFonts w:ascii="Helvetica Neue" w:hAnsi="Helvetica Neue"/>
          <w:color w:val="000000" w:themeColor="text1"/>
        </w:rPr>
        <w:t xml:space="preserve">European SocieTy </w:t>
      </w:r>
      <w:r w:rsidR="00864837">
        <w:rPr>
          <w:rFonts w:ascii="Helvetica Neue" w:hAnsi="Helvetica Neue"/>
          <w:color w:val="000000" w:themeColor="text1"/>
        </w:rPr>
        <w:t>for</w:t>
      </w:r>
      <w:r w:rsidR="00864837" w:rsidRPr="00FC1DD4">
        <w:rPr>
          <w:rFonts w:ascii="Helvetica Neue" w:hAnsi="Helvetica Neue"/>
          <w:color w:val="000000" w:themeColor="text1"/>
        </w:rPr>
        <w:t xml:space="preserve"> Radi</w:t>
      </w:r>
      <w:r w:rsidR="00864837">
        <w:rPr>
          <w:rFonts w:ascii="Helvetica Neue" w:hAnsi="Helvetica Neue"/>
          <w:color w:val="000000" w:themeColor="text1"/>
        </w:rPr>
        <w:t>otherapy &amp;</w:t>
      </w:r>
      <w:r w:rsidR="00864837" w:rsidRPr="00FC1DD4">
        <w:rPr>
          <w:rFonts w:ascii="Helvetica Neue" w:hAnsi="Helvetica Neue"/>
          <w:color w:val="000000" w:themeColor="text1"/>
        </w:rPr>
        <w:t xml:space="preserve"> </w:t>
      </w:r>
      <w:r w:rsidR="00864837">
        <w:rPr>
          <w:rFonts w:ascii="Helvetica Neue" w:hAnsi="Helvetica Neue"/>
          <w:color w:val="000000" w:themeColor="text1"/>
        </w:rPr>
        <w:t>Oncology (</w:t>
      </w:r>
      <w:r w:rsidR="0002737D">
        <w:rPr>
          <w:rFonts w:ascii="Helvetica Neue" w:hAnsi="Helvetica Neue"/>
          <w:lang w:val="en-US"/>
        </w:rPr>
        <w:t>ESTRO</w:t>
      </w:r>
      <w:r w:rsidR="00864837">
        <w:rPr>
          <w:rFonts w:ascii="Helvetica Neue" w:hAnsi="Helvetica Neue"/>
          <w:lang w:val="en-US"/>
        </w:rPr>
        <w:t>)</w:t>
      </w:r>
      <w:r w:rsidR="0002737D">
        <w:rPr>
          <w:rFonts w:ascii="Helvetica Neue" w:hAnsi="Helvetica Neue"/>
          <w:lang w:val="en-US"/>
        </w:rPr>
        <w:t xml:space="preserve"> guidelines</w:t>
      </w:r>
      <w:r>
        <w:rPr>
          <w:rFonts w:ascii="Helvetica Neue" w:hAnsi="Helvetica Neue"/>
          <w:lang w:val="en-US"/>
        </w:rPr>
        <w:t xml:space="preserve"> and a landmark-based approach</w:t>
      </w:r>
      <w:r w:rsidR="0002737D">
        <w:rPr>
          <w:rFonts w:ascii="Helvetica Neue" w:hAnsi="Helvetica Neue"/>
          <w:lang w:val="en-US"/>
        </w:rPr>
        <w:t xml:space="preserve"> </w:t>
      </w:r>
      <w:r w:rsidR="00864837">
        <w:rPr>
          <w:rFonts w:ascii="Helvetica Neue" w:hAnsi="Helvetica Neue"/>
          <w:lang w:val="en-US"/>
        </w:rPr>
        <w:t xml:space="preserve">[Radiation Therapy and Oncology Group </w:t>
      </w:r>
      <w:r w:rsidR="0002737D">
        <w:rPr>
          <w:rFonts w:ascii="Helvetica Neue" w:hAnsi="Helvetica Neue"/>
          <w:lang w:val="en-US"/>
        </w:rPr>
        <w:t>(RTOG</w:t>
      </w:r>
      <w:r w:rsidR="00864837">
        <w:rPr>
          <w:rFonts w:ascii="Helvetica Neue" w:hAnsi="Helvetica Neue"/>
          <w:lang w:val="en-US"/>
        </w:rPr>
        <w:t>)</w:t>
      </w:r>
      <w:r w:rsidR="009831ED">
        <w:rPr>
          <w:rFonts w:ascii="Helvetica Neue" w:hAnsi="Helvetica Neue"/>
          <w:lang w:val="en-US"/>
        </w:rPr>
        <w:t xml:space="preserve"> and subsequently</w:t>
      </w:r>
      <w:r w:rsidR="0002737D">
        <w:rPr>
          <w:rFonts w:ascii="Helvetica Neue" w:hAnsi="Helvetica Neue"/>
          <w:lang w:val="en-US"/>
        </w:rPr>
        <w:t xml:space="preserve"> </w:t>
      </w:r>
      <w:r w:rsidR="00864837" w:rsidRPr="00864837">
        <w:rPr>
          <w:rFonts w:ascii="Helvetica Neue" w:hAnsi="Helvetica Neue"/>
          <w:lang w:val="en-US"/>
        </w:rPr>
        <w:t>R</w:t>
      </w:r>
      <w:r w:rsidR="00C34B73">
        <w:rPr>
          <w:rFonts w:ascii="Helvetica Neue" w:hAnsi="Helvetica Neue"/>
          <w:lang w:val="en-US"/>
        </w:rPr>
        <w:t>AD</w:t>
      </w:r>
      <w:r w:rsidR="00864837" w:rsidRPr="00864837">
        <w:rPr>
          <w:rFonts w:ascii="Helvetica Neue" w:hAnsi="Helvetica Neue"/>
          <w:lang w:val="en-US"/>
        </w:rPr>
        <w:t>iotherapy C</w:t>
      </w:r>
      <w:r w:rsidR="00C34B73">
        <w:rPr>
          <w:rFonts w:ascii="Helvetica Neue" w:hAnsi="Helvetica Neue"/>
          <w:lang w:val="en-US"/>
        </w:rPr>
        <w:t>OMP</w:t>
      </w:r>
      <w:r w:rsidR="00864837" w:rsidRPr="00864837">
        <w:rPr>
          <w:rFonts w:ascii="Helvetica Neue" w:hAnsi="Helvetica Neue"/>
          <w:lang w:val="en-US"/>
        </w:rPr>
        <w:t xml:space="preserve">arative </w:t>
      </w:r>
      <w:r w:rsidR="00C34B73">
        <w:rPr>
          <w:rFonts w:ascii="Helvetica Neue" w:hAnsi="Helvetica Neue"/>
          <w:lang w:val="en-US"/>
        </w:rPr>
        <w:t>e</w:t>
      </w:r>
      <w:r w:rsidR="00864837" w:rsidRPr="00864837">
        <w:rPr>
          <w:rFonts w:ascii="Helvetica Neue" w:hAnsi="Helvetica Neue"/>
          <w:lang w:val="en-US"/>
        </w:rPr>
        <w:t xml:space="preserve">ffectiveness </w:t>
      </w:r>
      <w:r w:rsidR="00C34B73">
        <w:rPr>
          <w:rFonts w:ascii="Helvetica Neue" w:hAnsi="Helvetica Neue"/>
          <w:lang w:val="en-US"/>
        </w:rPr>
        <w:t>c</w:t>
      </w:r>
      <w:r w:rsidR="00864837" w:rsidRPr="00864837">
        <w:rPr>
          <w:rFonts w:ascii="Helvetica Neue" w:hAnsi="Helvetica Neue"/>
          <w:lang w:val="en-US"/>
        </w:rPr>
        <w:t xml:space="preserve">onsortium </w:t>
      </w:r>
      <w:r w:rsidR="00C34B73">
        <w:rPr>
          <w:rFonts w:ascii="Helvetica Neue" w:hAnsi="Helvetica Neue"/>
          <w:lang w:val="en-US"/>
        </w:rPr>
        <w:t>(</w:t>
      </w:r>
      <w:r w:rsidR="0002737D">
        <w:rPr>
          <w:rFonts w:ascii="Helvetica Neue" w:hAnsi="Helvetica Neue"/>
          <w:lang w:val="en-US"/>
        </w:rPr>
        <w:t>RADCOMP</w:t>
      </w:r>
      <w:r w:rsidR="00C34B73">
        <w:rPr>
          <w:rFonts w:ascii="Helvetica Neue" w:hAnsi="Helvetica Neue"/>
          <w:lang w:val="en-US"/>
        </w:rPr>
        <w:t>)</w:t>
      </w:r>
      <w:r w:rsidR="0002737D">
        <w:rPr>
          <w:rFonts w:ascii="Helvetica Neue" w:hAnsi="Helvetica Neue"/>
          <w:lang w:val="en-US"/>
        </w:rPr>
        <w:t xml:space="preserve"> guidelines</w:t>
      </w:r>
      <w:r w:rsidR="00C34B73">
        <w:rPr>
          <w:rFonts w:ascii="Helvetica Neue" w:hAnsi="Helvetica Neue"/>
          <w:lang w:val="en-US"/>
        </w:rPr>
        <w:t>]</w:t>
      </w:r>
      <w:r>
        <w:rPr>
          <w:rFonts w:ascii="Helvetica Neue" w:hAnsi="Helvetica Neue"/>
          <w:lang w:val="en-US"/>
        </w:rPr>
        <w:t>.</w:t>
      </w:r>
      <w:r w:rsidR="00BC6E80">
        <w:rPr>
          <w:rFonts w:ascii="Helvetica Neue" w:hAnsi="Helvetica Neue"/>
          <w:lang w:val="en-US"/>
        </w:rPr>
        <w:fldChar w:fldCharType="begin"/>
      </w:r>
      <w:r w:rsidR="00BC6E80">
        <w:rPr>
          <w:rFonts w:ascii="Helvetica Neue" w:hAnsi="Helvetica Neue"/>
          <w:lang w:val="en-US"/>
        </w:rPr>
        <w:instrText xml:space="preserve"> ADDIN ZOTERO_ITEM CSL_CITATION {"citationID":"BooIFSuG","properties":{"formattedCitation":"\\super 2\\nosupersub{}","plainCitation":"2","noteIndex":0},"citationItems":[{"id":1760,"uris":["http://zotero.org/users/9379752/items/68A48A7J"],"itemData":{"id":1760,"type":"article-journal","container-title":"Radiotherapy and Oncology","DOI":"10.1016/j.radonc.2021.07.015","ISSN":"01678140","journalAbbreviation":"Radiotherapy and Oncology","language":"en","page":"185-194","source":"DOI.org (Crossref)","title":"Tricks and tips for target volume definition and delineation in breast cancer: Lessons learned from ESTRO breast courses","title-short":"Tricks and tips for target volume definition and delineation in breast cancer","volume":"162","author":[{"family":"Kaidar-Person","given":"Orit"},{"family":"Offersen","given":"Birgitte V."},{"family":"Boersma","given":"Liesbeth"},{"family":"Meattini","given":"Icro"},{"family":"Dodwell","given":"David"},{"family":"Wyld","given":"Lynda"},{"family":"Aznar","given":"Marianne"},{"family":"Major","given":"Tibor"},{"family":"Kuehn","given":"Thorsten"},{"family":"Strnad","given":"Vratislav"},{"family":"Palmu","given":"Miika"},{"family":"Hol","given":"Sandra"},{"family":"Poortmans","given":"Philip"}],"issued":{"date-parts":[["2021",9]]}}}],"schema":"https://github.com/citation-style-language/schema/raw/master/csl-citation.json"} </w:instrText>
      </w:r>
      <w:r w:rsidR="00BC6E80">
        <w:rPr>
          <w:rFonts w:ascii="Helvetica Neue" w:hAnsi="Helvetica Neue"/>
          <w:lang w:val="en-US"/>
        </w:rPr>
        <w:fldChar w:fldCharType="separate"/>
      </w:r>
      <w:r w:rsidR="00BC6E80" w:rsidRPr="00BC6E80">
        <w:rPr>
          <w:rFonts w:ascii="Helvetica Neue" w:hAnsi="Helvetica Neue"/>
          <w:vertAlign w:val="superscript"/>
          <w:lang w:val="en-GB"/>
        </w:rPr>
        <w:t>2</w:t>
      </w:r>
      <w:r w:rsidR="00BC6E80">
        <w:rPr>
          <w:rFonts w:ascii="Helvetica Neue" w:hAnsi="Helvetica Neue"/>
          <w:lang w:val="en-US"/>
        </w:rPr>
        <w:fldChar w:fldCharType="end"/>
      </w:r>
      <w:r w:rsidR="00BC6E80">
        <w:rPr>
          <w:rFonts w:ascii="Helvetica Neue" w:hAnsi="Helvetica Neue"/>
          <w:lang w:val="en-US"/>
        </w:rPr>
        <w:t xml:space="preserve"> </w:t>
      </w:r>
      <w:r w:rsidR="00300A0B">
        <w:rPr>
          <w:rFonts w:ascii="Helvetica Neue" w:hAnsi="Helvetica Neue"/>
          <w:lang w:val="en-US"/>
        </w:rPr>
        <w:t xml:space="preserve">While easy to </w:t>
      </w:r>
      <w:r w:rsidR="00957575">
        <w:rPr>
          <w:rFonts w:ascii="Helvetica Neue" w:hAnsi="Helvetica Neue"/>
          <w:lang w:val="en-US"/>
        </w:rPr>
        <w:t>reproduce</w:t>
      </w:r>
      <w:r w:rsidR="00300A0B">
        <w:rPr>
          <w:rFonts w:ascii="Helvetica Neue" w:hAnsi="Helvetica Neue"/>
          <w:lang w:val="en-US"/>
        </w:rPr>
        <w:t>, bony</w:t>
      </w:r>
      <w:r w:rsidR="00A10BA0">
        <w:rPr>
          <w:rFonts w:ascii="Helvetica Neue" w:hAnsi="Helvetica Neue"/>
          <w:lang w:val="en-US"/>
        </w:rPr>
        <w:t xml:space="preserve"> </w:t>
      </w:r>
      <w:r w:rsidR="00300A0B">
        <w:rPr>
          <w:rFonts w:ascii="Helvetica Neue" w:hAnsi="Helvetica Neue"/>
          <w:lang w:val="en-US"/>
        </w:rPr>
        <w:t xml:space="preserve">landmarks are </w:t>
      </w:r>
      <w:r w:rsidR="006475D5">
        <w:rPr>
          <w:rFonts w:ascii="Helvetica Neue" w:hAnsi="Helvetica Neue"/>
          <w:lang w:val="en-US"/>
        </w:rPr>
        <w:t xml:space="preserve">an </w:t>
      </w:r>
      <w:r w:rsidR="00300A0B">
        <w:rPr>
          <w:rFonts w:ascii="Helvetica Neue" w:hAnsi="Helvetica Neue"/>
          <w:lang w:val="en-US"/>
        </w:rPr>
        <w:t xml:space="preserve">inadequate surrogate for lymphatics, which vary </w:t>
      </w:r>
      <w:r w:rsidR="00742F6D">
        <w:rPr>
          <w:rFonts w:ascii="Helvetica Neue" w:hAnsi="Helvetica Neue"/>
          <w:lang w:val="en-US"/>
        </w:rPr>
        <w:t xml:space="preserve">with arm positions and patient anatomy and often </w:t>
      </w:r>
      <w:r w:rsidR="00742F6D">
        <w:rPr>
          <w:rFonts w:ascii="Helvetica Neue" w:hAnsi="Helvetica Neue"/>
          <w:lang w:val="en-US"/>
        </w:rPr>
        <w:lastRenderedPageBreak/>
        <w:t>result in irradiated volumes larger than conventional planning (after adding a 5-7mm margin for Planning Target Volume)</w:t>
      </w:r>
      <w:r w:rsidR="00C166F0">
        <w:rPr>
          <w:rFonts w:ascii="Helvetica Neue" w:hAnsi="Helvetica Neue"/>
          <w:lang w:val="en-US"/>
        </w:rPr>
        <w:t>.</w:t>
      </w:r>
      <w:r w:rsidR="00957575">
        <w:rPr>
          <w:rFonts w:ascii="Helvetica Neue" w:hAnsi="Helvetica Neue"/>
          <w:lang w:val="en-US"/>
        </w:rPr>
        <w:fldChar w:fldCharType="begin"/>
      </w:r>
      <w:r w:rsidR="00957575">
        <w:rPr>
          <w:rFonts w:ascii="Helvetica Neue" w:hAnsi="Helvetica Neue"/>
          <w:lang w:val="en-US"/>
        </w:rPr>
        <w:instrText xml:space="preserve"> ADDIN ZOTERO_ITEM CSL_CITATION {"citationID":"V54VEl04","properties":{"formattedCitation":"\\super 2\\nosupersub{}","plainCitation":"2","noteIndex":0},"citationItems":[{"id":1760,"uris":["http://zotero.org/users/9379752/items/68A48A7J"],"itemData":{"id":1760,"type":"article-journal","container-title":"Radiotherapy and Oncology","DOI":"10.1016/j.radonc.2021.07.015","ISSN":"01678140","journalAbbreviation":"Radiotherapy and Oncology","language":"en","page":"185-194","source":"DOI.org (Crossref)","title":"Tricks and tips for target volume definition and delineation in breast cancer: Lessons learned from ESTRO breast courses","title-short":"Tricks and tips for target volume definition and delineation in breast cancer","volume":"162","author":[{"family":"Kaidar-Person","given":"Orit"},{"family":"Offersen","given":"Birgitte V."},{"family":"Boersma","given":"Liesbeth"},{"family":"Meattini","given":"Icro"},{"family":"Dodwell","given":"David"},{"family":"Wyld","given":"Lynda"},{"family":"Aznar","given":"Marianne"},{"family":"Major","given":"Tibor"},{"family":"Kuehn","given":"Thorsten"},{"family":"Strnad","given":"Vratislav"},{"family":"Palmu","given":"Miika"},{"family":"Hol","given":"Sandra"},{"family":"Poortmans","given":"Philip"}],"issued":{"date-parts":[["2021",9]]}}}],"schema":"https://github.com/citation-style-language/schema/raw/master/csl-citation.json"} </w:instrText>
      </w:r>
      <w:r w:rsidR="00957575">
        <w:rPr>
          <w:rFonts w:ascii="Helvetica Neue" w:hAnsi="Helvetica Neue"/>
          <w:lang w:val="en-US"/>
        </w:rPr>
        <w:fldChar w:fldCharType="separate"/>
      </w:r>
      <w:r w:rsidR="00957575" w:rsidRPr="00957575">
        <w:rPr>
          <w:rFonts w:ascii="Helvetica Neue" w:hAnsi="Helvetica Neue"/>
          <w:vertAlign w:val="superscript"/>
          <w:lang w:val="en-GB"/>
        </w:rPr>
        <w:t>2</w:t>
      </w:r>
      <w:r w:rsidR="00957575">
        <w:rPr>
          <w:rFonts w:ascii="Helvetica Neue" w:hAnsi="Helvetica Neue"/>
          <w:lang w:val="en-US"/>
        </w:rPr>
        <w:fldChar w:fldCharType="end"/>
      </w:r>
      <w:r w:rsidR="00B12308">
        <w:rPr>
          <w:rFonts w:ascii="Helvetica Neue" w:hAnsi="Helvetica Neue"/>
          <w:lang w:val="en-US"/>
        </w:rPr>
        <w:t xml:space="preserve"> </w:t>
      </w:r>
      <w:r w:rsidR="001543F0">
        <w:rPr>
          <w:rFonts w:ascii="Helvetica Neue" w:hAnsi="Helvetica Neue"/>
          <w:lang w:val="en-US"/>
        </w:rPr>
        <w:t>With trials demonstrating the benefit of Elective Nodal Irradiation</w:t>
      </w:r>
      <w:r w:rsidR="00765856">
        <w:rPr>
          <w:rFonts w:ascii="Helvetica Neue" w:hAnsi="Helvetica Neue"/>
          <w:lang w:val="en-US"/>
        </w:rPr>
        <w:t xml:space="preserve"> (ENI)</w:t>
      </w:r>
      <w:r w:rsidR="001543F0">
        <w:rPr>
          <w:rFonts w:ascii="Helvetica Neue" w:hAnsi="Helvetica Neue"/>
          <w:lang w:val="en-US"/>
        </w:rPr>
        <w:t xml:space="preserve">, </w:t>
      </w:r>
      <w:r w:rsidR="00B12308">
        <w:rPr>
          <w:rFonts w:ascii="Helvetica Neue" w:hAnsi="Helvetica Neue"/>
          <w:lang w:val="en-US"/>
        </w:rPr>
        <w:t xml:space="preserve">institutional analyses on pre-treatment and recurrent nodal ‘coverage’ </w:t>
      </w:r>
      <w:r w:rsidR="003D3A78">
        <w:rPr>
          <w:rFonts w:ascii="Helvetica Neue" w:hAnsi="Helvetica Neue"/>
          <w:lang w:val="en-US"/>
        </w:rPr>
        <w:t>provided by</w:t>
      </w:r>
      <w:r w:rsidR="00B12308">
        <w:rPr>
          <w:rFonts w:ascii="Helvetica Neue" w:hAnsi="Helvetica Neue"/>
          <w:lang w:val="en-US"/>
        </w:rPr>
        <w:t xml:space="preserve"> these guidelines have emerged, as a prospective </w:t>
      </w:r>
      <w:r w:rsidR="00A10BA0">
        <w:rPr>
          <w:rFonts w:ascii="Helvetica Neue" w:hAnsi="Helvetica Neue"/>
          <w:lang w:val="en-US"/>
        </w:rPr>
        <w:t xml:space="preserve">randomized </w:t>
      </w:r>
      <w:r w:rsidR="00B12308">
        <w:rPr>
          <w:rFonts w:ascii="Helvetica Neue" w:hAnsi="Helvetica Neue"/>
          <w:lang w:val="en-US"/>
        </w:rPr>
        <w:t>trial comparing the</w:t>
      </w:r>
      <w:r w:rsidR="003D3A78">
        <w:rPr>
          <w:rFonts w:ascii="Helvetica Neue" w:hAnsi="Helvetica Neue"/>
          <w:lang w:val="en-US"/>
        </w:rPr>
        <w:t>m</w:t>
      </w:r>
      <w:r w:rsidR="00B12308">
        <w:rPr>
          <w:rFonts w:ascii="Helvetica Neue" w:hAnsi="Helvetica Neue"/>
          <w:lang w:val="en-US"/>
        </w:rPr>
        <w:t xml:space="preserve"> is unlikely.</w:t>
      </w:r>
      <w:r w:rsidR="003D3A78">
        <w:rPr>
          <w:rFonts w:ascii="Helvetica Neue" w:hAnsi="Helvetica Neue"/>
          <w:lang w:val="en-US"/>
        </w:rPr>
        <w:t xml:space="preserve"> </w:t>
      </w:r>
    </w:p>
    <w:p w14:paraId="7F1398CF" w14:textId="2F8DFBAB" w:rsidR="001611B9" w:rsidRDefault="00000000" w:rsidP="00895920">
      <w:pPr>
        <w:spacing w:afterLines="120" w:after="288" w:line="480" w:lineRule="auto"/>
        <w:rPr>
          <w:rFonts w:ascii="Helvetica Neue" w:hAnsi="Helvetica Neue"/>
          <w:lang w:val="en-US"/>
        </w:rPr>
      </w:pPr>
      <w:r>
        <w:rPr>
          <w:rFonts w:ascii="Helvetica Neue" w:hAnsi="Helvetica Neue"/>
          <w:lang w:val="en-US"/>
        </w:rPr>
        <w:t>T</w:t>
      </w:r>
      <w:r w:rsidR="00144450">
        <w:rPr>
          <w:rFonts w:ascii="Helvetica Neue" w:hAnsi="Helvetica Neue"/>
          <w:lang w:val="en-US"/>
        </w:rPr>
        <w:t xml:space="preserve">hese analyses on the anatomical location of pre-treatment and recurrent nodes </w:t>
      </w:r>
      <w:r w:rsidR="003D5D5B">
        <w:rPr>
          <w:rFonts w:ascii="Helvetica Neue" w:hAnsi="Helvetica Neue"/>
          <w:lang w:val="en-US"/>
        </w:rPr>
        <w:t xml:space="preserve">are susceptible to flaws in assumption, namely, that sites of initial gross nodal disease are correlated with recurrent disease and </w:t>
      </w:r>
      <w:r>
        <w:rPr>
          <w:rFonts w:ascii="Helvetica Neue" w:hAnsi="Helvetica Neue"/>
          <w:lang w:val="en-US"/>
        </w:rPr>
        <w:t xml:space="preserve">that </w:t>
      </w:r>
      <w:r w:rsidR="003D5D5B">
        <w:rPr>
          <w:rFonts w:ascii="Helvetica Neue" w:hAnsi="Helvetica Neue"/>
          <w:lang w:val="en-US"/>
        </w:rPr>
        <w:t xml:space="preserve">sites of recurrent disease </w:t>
      </w:r>
      <w:r w:rsidR="00C5785E">
        <w:rPr>
          <w:rFonts w:ascii="Helvetica Neue" w:hAnsi="Helvetica Neue"/>
          <w:lang w:val="en-US"/>
        </w:rPr>
        <w:t xml:space="preserve">possibly </w:t>
      </w:r>
      <w:r w:rsidR="003D5D5B">
        <w:rPr>
          <w:rFonts w:ascii="Helvetica Neue" w:hAnsi="Helvetica Neue"/>
          <w:lang w:val="en-US"/>
        </w:rPr>
        <w:t>harbored microscopic disease, respectively.</w:t>
      </w:r>
      <w:r w:rsidR="00D916CC">
        <w:rPr>
          <w:rFonts w:ascii="Helvetica Neue" w:hAnsi="Helvetica Neue"/>
          <w:lang w:val="en-US"/>
        </w:rPr>
        <w:fldChar w:fldCharType="begin"/>
      </w:r>
      <w:r w:rsidR="00297E7F">
        <w:rPr>
          <w:rFonts w:ascii="Helvetica Neue" w:hAnsi="Helvetica Neue"/>
          <w:lang w:val="en-US"/>
        </w:rPr>
        <w:instrText xml:space="preserve"> ADDIN ZOTERO_ITEM CSL_CITATION {"citationID":"hDjYKNVd","properties":{"formattedCitation":"\\super 3\\uc0\\u8211{}7\\nosupersub{}","plainCitation":"3–7","noteIndex":0},"citationItems":[{"id":1804,"uris":["http://zotero.org/users/9379752/items/NIHWED8W"],"itemData":{"id":1804,"type":"article-journal","container-title":"International Journal of Radiation Oncology*Biology*Physics","DOI":"10.1016/j.ijrobp.2018.07.2025","ISSN":"03603016","issue":"3","journalAbbreviation":"International Journal of Radiation Oncology*Biology*Physics","language":"en","page":"574-582","source":"DOI.org (Crossref)","title":"FDG/PET-CT–Based Lymph Node Atlas in Breast Cancer Patients","volume":"103","author":[{"family":"Borm","given":"Kai Joachim"},{"family":"Voppichler","given":"Julia"},{"family":"Düsberg","given":"Mathias"},{"family":"Oechsner","given":"Markus"},{"family":"Vag","given":"Tibor"},{"family":"Weber","given":"Wolfgang"},{"family":"Combs","given":"Stephanie Elisabeth"},{"family":"Duma","given":"Marciana Nona"}],"issued":{"date-parts":[["2019",3]]}}},{"id":1809,"uris":["http://zotero.org/users/9379752/items/6DM85P7E"],"itemData":{"id":1809,"type":"article-journal","container-title":"Radiotherapy and Oncology","DOI":"10.1016/j.radonc.2016.10.016","ISSN":"01678140","issue":"1","journalAbbreviation":"Radiotherapy and Oncology","language":"en","page":"24-29","source":"DOI.org (Crossref)","title":"Three-dimensional analysis of patterns of locoregional recurrence after treatment in breast cancer patients: Validation of the ESTRO consensus guideline on target volume","title-short":"Three-dimensional analysis of patterns of locoregional recurrence after treatment in breast cancer patients","volume":"122","author":[{"family":"Chang","given":"Jee Suk"},{"family":"Byun","given":"Hwa Kyung"},{"family":"Kim","given":"Jun Won"},{"family":"Kim","given":"Kyung Hwan"},{"family":"Lee","given":"Jeongshim"},{"family":"Cho","given":"Yeona"},{"family":"Lee","given":"Ik Jae"},{"family":"Keum","given":"Ki Chang"},{"family":"Suh","given":"Chang-Ok"},{"family":"Kim","given":"Yong Bae"}],"issued":{"date-parts":[["2017",1]]}}},{"id":1796,"uris":["http://zotero.org/users/9379752/items/CQWTCNHF"],"itemData":{"id":1796,"type":"article-journal","container-title":"Radiotherapy and Oncology","DOI":"10.1016/j.radonc.2017.09.031","ISSN":"01678140","issue":"1","journalAbbreviation":"Radiotherapy and Oncology","language":"en","page":"139-147","source":"DOI.org (Crossref)","title":"Mapping patterns of locoregional recurrence following contemporary treatment with radiation therapy for breast cancer: A multi-institutional validation study of the ESTRO consensus guideline on clinical target volume","title-short":"Mapping patterns of locoregional recurrence following contemporary treatment with radiation therapy for breast cancer","volume":"126","author":[{"family":"Chang","given":"Jee Suk"},{"family":"Lee","given":"Jeongshim"},{"family":"Chun","given":"Mison"},{"family":"Shin","given":"Kyung Hwan"},{"family":"Park","given":"Won"},{"family":"Lee","given":"Jong Hoon"},{"family":"Kim","given":"Jin Hee"},{"family":"Yoon","given":"Won Sup"},{"family":"Lee","given":"Ik Jae"},{"family":"Kim","given":"Juree"},{"family":"Park","given":"Hye Li"},{"family":"Kim","given":"Yong Bae"}],"issued":{"date-parts":[["2018",1]]}}},{"id":1805,"uris":["http://zotero.org/users/9379752/items/RJYGFN8N"],"itemData":{"id":1805,"type":"article-journal","container-title":"International Journal of Radiation Oncology*Biology*Physics","DOI":"10.1016/j.ijrobp.2018.10.021","ISSN":"03603016","issue":"3","journalAbbreviation":"International Journal of Radiation Oncology*Biology*Physics","language":"en","page":"583-591","source":"DOI.org (Crossref)","title":"A 3-Dimensional Mapping Analysis of Regional Nodal Recurrences in Breast Cancer","volume":"103","author":[{"family":"DeSelm","given":"Carl"},{"family":"Yang","given":"T. Jonathan"},{"family":"Cahlon","given":"Oren"},{"family":"Tisnado","given":"Jamie"},{"family":"Khan","given":"Atif"},{"family":"Gillespie","given":"Erin"},{"family":"Powell","given":"Simon"},{"family":"Ho","given":"Alice"}],"issued":{"date-parts":[["2019",3]]}}},{"id":1749,"uris":["http://zotero.org/users/9379752/items/F3VC6PY8"],"itemData":{"id":1749,"type":"article-journal","abstract":"Abstract\n            \n              Background\n              To validate the Radiation Therapy Oncology Group (RTOG) and European Society for Radiotherapy and Oncology (ESTRO) breast cancer nodal clinical target volumes (CTVs) and to investigate the Radiotherapy Comparative Effectiveness Consortium (RADCOMP) Posterior Neck volume in relation to regional nodal recurrences (RNR).\n            \n            \n              Methods\n              From a population-based database, 69 patients were identified who developed RNR after curative treatment for breast cancer. RNRs were detected with 18-fluorodeoxyglucose-positron emission tomography-computed tomography (PET/CT). All patients were treatment-naïve for RNR when imaged. The RTOG and ESTRO nodal CTVs and RADCOMP Posterior Neck volumes were contoured onto a template patient’s CT. RNRs were contoured on each PET/CT and deformed onto the template patient’s CT. Each RNR was represented by a 5 mm diameter epicentre, and categorized as ‘inside’, ‘marginal’ or ‘outside’ the CTV boundaries.\n            \n            \n              Results\n              Sixty-nine patients with 226 nodes (median 2, range 1–11) were eligible for inclusion. Thirty patients had received adjuvant tangent and regional nodal radiotherapy, 16 tangent-only radiotherapy and 23 no adjuvant radiotherapy. For the RTOG CTVs, the RNR epicentres were 70% (158/226) inside, 4% (8/226) marginal and 27% (60/226) outside. They included the full extent of the RNR epicentres in 38% (26/69) of patients. Addition of the RADCOMP Posterior Neck volume increased complete RNR coverage to 48% (33/69) of patients. For the ESTRO CTVs, the RNR epicentres were 73% (165/226) inside, 2% (4/226) marginal and 25% (57/226) outside. They included the full extent of the RNR epicentres in 57% (39/69) of patients. Addition of the RADCOMP Posterior Neck volume increased complete RNR coverage to 70% (48/69) of patients.\n            \n            \n              Conclusions\n              The RTOG and ESTRO breast cancer nodal CTVs do not fully cover all potential areas of RNR, but the ESTRO nodal CTVs provided full coverage of all RNR epicentres in 19% more patients than the RTOG nodal CTVs. With addition of the RADCOMP Posterior Neck volume to the ESTRO CTVs, 70% of patients had full coverage of all RNR epicentres.","container-title":"Radiation Oncology","DOI":"10.1186/s13014-020-01576-6","ISSN":"1748-717X","issue":"1","journalAbbreviation":"Radiat Oncol","language":"en","page":"136","source":"DOI.org (Crossref)","title":"PET/CT of breast cancer regional nodal recurrences: an evaluation of contouring atlases","title-short":"PET/CT of breast cancer regional nodal recurrences","volume":"15","author":[{"family":"Beaton","given":"Laura"},{"family":"Nica","given":"Luminita"},{"family":"Tyldesley","given":"Scott"},{"family":"Sek","given":"Kenny"},{"family":"Ayre","given":"Gareth"},{"family":"Aparicio","given":"Maria"},{"family":"Gondara","given":"Lovedeep"},{"family":"Speers","given":"Caroline"},{"family":"Nichol","given":"Alan"}],"issued":{"date-parts":[["2020",12]]}}}],"schema":"https://github.com/citation-style-language/schema/raw/master/csl-citation.json"} </w:instrText>
      </w:r>
      <w:r w:rsidR="00D916CC">
        <w:rPr>
          <w:rFonts w:ascii="Helvetica Neue" w:hAnsi="Helvetica Neue"/>
          <w:lang w:val="en-US"/>
        </w:rPr>
        <w:fldChar w:fldCharType="separate"/>
      </w:r>
      <w:r w:rsidR="00297E7F" w:rsidRPr="00297E7F">
        <w:rPr>
          <w:rFonts w:ascii="Helvetica Neue" w:hAnsi="Helvetica Neue"/>
          <w:vertAlign w:val="superscript"/>
          <w:lang w:val="en-GB"/>
        </w:rPr>
        <w:t>3–7</w:t>
      </w:r>
      <w:r w:rsidR="00D916CC">
        <w:rPr>
          <w:rFonts w:ascii="Helvetica Neue" w:hAnsi="Helvetica Neue"/>
          <w:lang w:val="en-US"/>
        </w:rPr>
        <w:fldChar w:fldCharType="end"/>
      </w:r>
      <w:r w:rsidR="003D5D5B">
        <w:rPr>
          <w:rFonts w:ascii="Helvetica Neue" w:hAnsi="Helvetica Neue"/>
          <w:lang w:val="en-US"/>
        </w:rPr>
        <w:t xml:space="preserve"> </w:t>
      </w:r>
      <w:r w:rsidR="00980324">
        <w:rPr>
          <w:rFonts w:ascii="Helvetica Neue" w:hAnsi="Helvetica Neue"/>
          <w:lang w:val="en-US"/>
        </w:rPr>
        <w:t xml:space="preserve">Another drawback of these analyses is that none of the included patients underwent </w:t>
      </w:r>
      <w:r w:rsidR="00D916CC">
        <w:rPr>
          <w:rFonts w:ascii="Helvetica Neue" w:hAnsi="Helvetica Neue"/>
          <w:lang w:val="en-US"/>
        </w:rPr>
        <w:t xml:space="preserve">treatment using a particular </w:t>
      </w:r>
      <w:r w:rsidR="00980324">
        <w:rPr>
          <w:rFonts w:ascii="Helvetica Neue" w:hAnsi="Helvetica Neue"/>
          <w:lang w:val="en-US"/>
        </w:rPr>
        <w:t>target delineation</w:t>
      </w:r>
      <w:r w:rsidR="00D916CC">
        <w:rPr>
          <w:rFonts w:ascii="Helvetica Neue" w:hAnsi="Helvetica Neue"/>
          <w:lang w:val="en-US"/>
        </w:rPr>
        <w:t xml:space="preserve"> guideline</w:t>
      </w:r>
      <w:r w:rsidR="00772E34">
        <w:rPr>
          <w:rFonts w:ascii="Helvetica Neue" w:hAnsi="Helvetica Neue"/>
          <w:lang w:val="en-US"/>
        </w:rPr>
        <w:t xml:space="preserve"> (except DeSelm C et al.; nodal regions were delineated</w:t>
      </w:r>
      <w:r w:rsidR="00020506">
        <w:rPr>
          <w:rFonts w:ascii="Helvetica Neue" w:hAnsi="Helvetica Neue"/>
          <w:lang w:val="en-US"/>
        </w:rPr>
        <w:t>,</w:t>
      </w:r>
      <w:r w:rsidR="00772E34">
        <w:rPr>
          <w:rFonts w:ascii="Helvetica Neue" w:hAnsi="Helvetica Neue"/>
          <w:lang w:val="en-US"/>
        </w:rPr>
        <w:t xml:space="preserve"> but </w:t>
      </w:r>
      <w:r w:rsidR="002E7A62">
        <w:rPr>
          <w:rFonts w:ascii="Helvetica Neue" w:hAnsi="Helvetica Neue"/>
          <w:lang w:val="en-US"/>
        </w:rPr>
        <w:t xml:space="preserve">the </w:t>
      </w:r>
      <w:r w:rsidR="00020506">
        <w:rPr>
          <w:rFonts w:ascii="Helvetica Neue" w:hAnsi="Helvetica Neue"/>
          <w:lang w:val="en-US"/>
        </w:rPr>
        <w:t>guideline followed</w:t>
      </w:r>
      <w:r w:rsidR="002E7A62">
        <w:rPr>
          <w:rFonts w:ascii="Helvetica Neue" w:hAnsi="Helvetica Neue"/>
          <w:lang w:val="en-US"/>
        </w:rPr>
        <w:t xml:space="preserve"> was unspecified</w:t>
      </w:r>
      <w:r w:rsidR="00772E34">
        <w:rPr>
          <w:rFonts w:ascii="Helvetica Neue" w:hAnsi="Helvetica Neue"/>
          <w:lang w:val="en-US"/>
        </w:rPr>
        <w:t>)</w:t>
      </w:r>
      <w:r w:rsidR="0004187F">
        <w:rPr>
          <w:rFonts w:ascii="Helvetica Neue" w:hAnsi="Helvetica Neue"/>
          <w:lang w:val="en-US"/>
        </w:rPr>
        <w:t>.</w:t>
      </w:r>
      <w:r w:rsidR="00772E34">
        <w:rPr>
          <w:rFonts w:ascii="Helvetica Neue" w:hAnsi="Helvetica Neue"/>
          <w:lang w:val="en-US"/>
        </w:rPr>
        <w:fldChar w:fldCharType="begin"/>
      </w:r>
      <w:r w:rsidR="00297E7F">
        <w:rPr>
          <w:rFonts w:ascii="Helvetica Neue" w:hAnsi="Helvetica Neue"/>
          <w:lang w:val="en-US"/>
        </w:rPr>
        <w:instrText xml:space="preserve"> ADDIN ZOTERO_ITEM CSL_CITATION {"citationID":"84SBK10Q","properties":{"formattedCitation":"\\super 4\\uc0\\u8211{}7\\nosupersub{}","plainCitation":"4–7","noteIndex":0},"citationItems":[{"id":1809,"uris":["http://zotero.org/users/9379752/items/6DM85P7E"],"itemData":{"id":1809,"type":"article-journal","container-title":"Radiotherapy and Oncology","DOI":"10.1016/j.radonc.2016.10.016","ISSN":"01678140","issue":"1","journalAbbreviation":"Radiotherapy and Oncology","language":"en","page":"24-29","source":"DOI.org (Crossref)","title":"Three-dimensional analysis of patterns of locoregional recurrence after treatment in breast cancer patients: Validation of the ESTRO consensus guideline on target volume","title-short":"Three-dimensional analysis of patterns of locoregional recurrence after treatment in breast cancer patients","volume":"122","author":[{"family":"Chang","given":"Jee Suk"},{"family":"Byun","given":"Hwa Kyung"},{"family":"Kim","given":"Jun Won"},{"family":"Kim","given":"Kyung Hwan"},{"family":"Lee","given":"Jeongshim"},{"family":"Cho","given":"Yeona"},{"family":"Lee","given":"Ik Jae"},{"family":"Keum","given":"Ki Chang"},{"family":"Suh","given":"Chang-Ok"},{"family":"Kim","given":"Yong Bae"}],"issued":{"date-parts":[["2017",1]]}}},{"id":1796,"uris":["http://zotero.org/users/9379752/items/CQWTCNHF"],"itemData":{"id":1796,"type":"article-journal","container-title":"Radiotherapy and Oncology","DOI":"10.1016/j.radonc.2017.09.031","ISSN":"01678140","issue":"1","journalAbbreviation":"Radiotherapy and Oncology","language":"en","page":"139-147","source":"DOI.org (Crossref)","title":"Mapping patterns of locoregional recurrence following contemporary treatment with radiation therapy for breast cancer: A multi-institutional validation study of the ESTRO consensus guideline on clinical target volume","title-short":"Mapping patterns of locoregional recurrence following contemporary treatment with radiation therapy for breast cancer","volume":"126","author":[{"family":"Chang","given":"Jee Suk"},{"family":"Lee","given":"Jeongshim"},{"family":"Chun","given":"Mison"},{"family":"Shin","given":"Kyung Hwan"},{"family":"Park","given":"Won"},{"family":"Lee","given":"Jong Hoon"},{"family":"Kim","given":"Jin Hee"},{"family":"Yoon","given":"Won Sup"},{"family":"Lee","given":"Ik Jae"},{"family":"Kim","given":"Juree"},{"family":"Park","given":"Hye Li"},{"family":"Kim","given":"Yong Bae"}],"issued":{"date-parts":[["2018",1]]}}},{"id":1805,"uris":["http://zotero.org/users/9379752/items/RJYGFN8N"],"itemData":{"id":1805,"type":"article-journal","container-title":"International Journal of Radiation Oncology*Biology*Physics","DOI":"10.1016/j.ijrobp.2018.10.021","ISSN":"03603016","issue":"3","journalAbbreviation":"International Journal of Radiation Oncology*Biology*Physics","language":"en","page":"583-591","source":"DOI.org (Crossref)","title":"A 3-Dimensional Mapping Analysis of Regional Nodal Recurrences in Breast Cancer","volume":"103","author":[{"family":"DeSelm","given":"Carl"},{"family":"Yang","given":"T. Jonathan"},{"family":"Cahlon","given":"Oren"},{"family":"Tisnado","given":"Jamie"},{"family":"Khan","given":"Atif"},{"family":"Gillespie","given":"Erin"},{"family":"Powell","given":"Simon"},{"family":"Ho","given":"Alice"}],"issued":{"date-parts":[["2019",3]]}}},{"id":1749,"uris":["http://zotero.org/users/9379752/items/F3VC6PY8"],"itemData":{"id":1749,"type":"article-journal","abstract":"Abstract\n            \n              Background\n              To validate the Radiation Therapy Oncology Group (RTOG) and European Society for Radiotherapy and Oncology (ESTRO) breast cancer nodal clinical target volumes (CTVs) and to investigate the Radiotherapy Comparative Effectiveness Consortium (RADCOMP) Posterior Neck volume in relation to regional nodal recurrences (RNR).\n            \n            \n              Methods\n              From a population-based database, 69 patients were identified who developed RNR after curative treatment for breast cancer. RNRs were detected with 18-fluorodeoxyglucose-positron emission tomography-computed tomography (PET/CT). All patients were treatment-naïve for RNR when imaged. The RTOG and ESTRO nodal CTVs and RADCOMP Posterior Neck volumes were contoured onto a template patient’s CT. RNRs were contoured on each PET/CT and deformed onto the template patient’s CT. Each RNR was represented by a 5 mm diameter epicentre, and categorized as ‘inside’, ‘marginal’ or ‘outside’ the CTV boundaries.\n            \n            \n              Results\n              Sixty-nine patients with 226 nodes (median 2, range 1–11) were eligible for inclusion. Thirty patients had received adjuvant tangent and regional nodal radiotherapy, 16 tangent-only radiotherapy and 23 no adjuvant radiotherapy. For the RTOG CTVs, the RNR epicentres were 70% (158/226) inside, 4% (8/226) marginal and 27% (60/226) outside. They included the full extent of the RNR epicentres in 38% (26/69) of patients. Addition of the RADCOMP Posterior Neck volume increased complete RNR coverage to 48% (33/69) of patients. For the ESTRO CTVs, the RNR epicentres were 73% (165/226) inside, 2% (4/226) marginal and 25% (57/226) outside. They included the full extent of the RNR epicentres in 57% (39/69) of patients. Addition of the RADCOMP Posterior Neck volume increased complete RNR coverage to 70% (48/69) of patients.\n            \n            \n              Conclusions\n              The RTOG and ESTRO breast cancer nodal CTVs do not fully cover all potential areas of RNR, but the ESTRO nodal CTVs provided full coverage of all RNR epicentres in 19% more patients than the RTOG nodal CTVs. With addition of the RADCOMP Posterior Neck volume to the ESTRO CTVs, 70% of patients had full coverage of all RNR epicentres.","container-title":"Radiation Oncology","DOI":"10.1186/s13014-020-01576-6","ISSN":"1748-717X","issue":"1","journalAbbreviation":"Radiat Oncol","language":"en","page":"136","source":"DOI.org (Crossref)","title":"PET/CT of breast cancer regional nodal recurrences: an evaluation of contouring atlases","title-short":"PET/CT of breast cancer regional nodal recurrences","volume":"15","author":[{"family":"Beaton","given":"Laura"},{"family":"Nica","given":"Luminita"},{"family":"Tyldesley","given":"Scott"},{"family":"Sek","given":"Kenny"},{"family":"Ayre","given":"Gareth"},{"family":"Aparicio","given":"Maria"},{"family":"Gondara","given":"Lovedeep"},{"family":"Speers","given":"Caroline"},{"family":"Nichol","given":"Alan"}],"issued":{"date-parts":[["2020",12]]}}}],"schema":"https://github.com/citation-style-language/schema/raw/master/csl-citation.json"} </w:instrText>
      </w:r>
      <w:r w:rsidR="00772E34">
        <w:rPr>
          <w:rFonts w:ascii="Helvetica Neue" w:hAnsi="Helvetica Neue"/>
          <w:lang w:val="en-US"/>
        </w:rPr>
        <w:fldChar w:fldCharType="separate"/>
      </w:r>
      <w:r w:rsidR="00297E7F" w:rsidRPr="00297E7F">
        <w:rPr>
          <w:rFonts w:ascii="Helvetica Neue" w:hAnsi="Helvetica Neue"/>
          <w:vertAlign w:val="superscript"/>
          <w:lang w:val="en-GB"/>
        </w:rPr>
        <w:t>4–7</w:t>
      </w:r>
      <w:r w:rsidR="00772E34">
        <w:rPr>
          <w:rFonts w:ascii="Helvetica Neue" w:hAnsi="Helvetica Neue"/>
          <w:lang w:val="en-US"/>
        </w:rPr>
        <w:fldChar w:fldCharType="end"/>
      </w:r>
      <w:r w:rsidR="0004187F">
        <w:rPr>
          <w:rFonts w:ascii="Helvetica Neue" w:hAnsi="Helvetica Neue"/>
          <w:lang w:val="en-US"/>
        </w:rPr>
        <w:t xml:space="preserve"> C</w:t>
      </w:r>
      <w:r w:rsidR="00C5785E">
        <w:rPr>
          <w:rFonts w:ascii="Helvetica Neue" w:hAnsi="Helvetica Neue"/>
          <w:lang w:val="en-US"/>
        </w:rPr>
        <w:t xml:space="preserve">onsequently, </w:t>
      </w:r>
      <w:r w:rsidR="002F6416">
        <w:rPr>
          <w:rFonts w:ascii="Helvetica Neue" w:hAnsi="Helvetica Neue"/>
          <w:lang w:val="en-US"/>
        </w:rPr>
        <w:t>the</w:t>
      </w:r>
      <w:r w:rsidR="00A86241">
        <w:rPr>
          <w:rFonts w:ascii="Helvetica Neue" w:hAnsi="Helvetica Neue"/>
          <w:lang w:val="en-US"/>
        </w:rPr>
        <w:t xml:space="preserve"> reported</w:t>
      </w:r>
      <w:r w:rsidR="002F6416">
        <w:rPr>
          <w:rFonts w:ascii="Helvetica Neue" w:hAnsi="Helvetica Neue"/>
          <w:lang w:val="en-US"/>
        </w:rPr>
        <w:t xml:space="preserve"> patterns of nodal recurrence </w:t>
      </w:r>
      <w:r w:rsidR="0004187F">
        <w:rPr>
          <w:rFonts w:ascii="Helvetica Neue" w:hAnsi="Helvetica Neue"/>
          <w:lang w:val="en-US"/>
        </w:rPr>
        <w:t>could</w:t>
      </w:r>
      <w:r w:rsidR="00A86241">
        <w:rPr>
          <w:rFonts w:ascii="Helvetica Neue" w:hAnsi="Helvetica Neue"/>
          <w:lang w:val="en-US"/>
        </w:rPr>
        <w:t xml:space="preserve"> be interpreted as</w:t>
      </w:r>
      <w:r w:rsidR="002F6416">
        <w:rPr>
          <w:rFonts w:ascii="Helvetica Neue" w:hAnsi="Helvetica Neue"/>
          <w:lang w:val="en-US"/>
        </w:rPr>
        <w:t xml:space="preserve"> an indictment of planning technique</w:t>
      </w:r>
      <w:r w:rsidR="00A86241">
        <w:rPr>
          <w:rFonts w:ascii="Helvetica Neue" w:hAnsi="Helvetica Neue"/>
          <w:lang w:val="en-US"/>
        </w:rPr>
        <w:t xml:space="preserve"> </w:t>
      </w:r>
      <w:r w:rsidR="0004187F">
        <w:rPr>
          <w:rFonts w:ascii="Helvetica Neue" w:hAnsi="Helvetica Neue"/>
          <w:lang w:val="en-US"/>
        </w:rPr>
        <w:t xml:space="preserve">or a </w:t>
      </w:r>
      <w:r w:rsidR="009D215D">
        <w:rPr>
          <w:rFonts w:ascii="Helvetica Neue" w:hAnsi="Helvetica Neue"/>
          <w:lang w:val="en-US"/>
        </w:rPr>
        <w:t xml:space="preserve">result </w:t>
      </w:r>
      <w:r w:rsidR="0004187F">
        <w:rPr>
          <w:rFonts w:ascii="Helvetica Neue" w:hAnsi="Helvetica Neue"/>
          <w:lang w:val="en-US"/>
        </w:rPr>
        <w:t xml:space="preserve">of unfavorable disease biology </w:t>
      </w:r>
      <w:r w:rsidR="00A86241">
        <w:rPr>
          <w:rFonts w:ascii="Helvetica Neue" w:hAnsi="Helvetica Neue"/>
          <w:lang w:val="en-US"/>
        </w:rPr>
        <w:t>rather than an endorsement of the superiority of one guideline over another.</w:t>
      </w:r>
      <w:r w:rsidR="00A86241">
        <w:rPr>
          <w:rFonts w:ascii="Helvetica Neue" w:hAnsi="Helvetica Neue"/>
          <w:lang w:val="en-US"/>
        </w:rPr>
        <w:fldChar w:fldCharType="begin"/>
      </w:r>
      <w:r w:rsidR="00297E7F">
        <w:rPr>
          <w:rFonts w:ascii="Helvetica Neue" w:hAnsi="Helvetica Neue"/>
          <w:lang w:val="en-US"/>
        </w:rPr>
        <w:instrText xml:space="preserve"> ADDIN ZOTERO_ITEM CSL_CITATION {"citationID":"VsOLIftO","properties":{"formattedCitation":"\\super 4\\uc0\\u8211{}7\\nosupersub{}","plainCitation":"4–7","noteIndex":0},"citationItems":[{"id":1809,"uris":["http://zotero.org/users/9379752/items/6DM85P7E"],"itemData":{"id":1809,"type":"article-journal","container-title":"Radiotherapy and Oncology","DOI":"10.1016/j.radonc.2016.10.016","ISSN":"01678140","issue":"1","journalAbbreviation":"Radiotherapy and Oncology","language":"en","page":"24-29","source":"DOI.org (Crossref)","title":"Three-dimensional analysis of patterns of locoregional recurrence after treatment in breast cancer patients: Validation of the ESTRO consensus guideline on target volume","title-short":"Three-dimensional analysis of patterns of locoregional recurrence after treatment in breast cancer patients","volume":"122","author":[{"family":"Chang","given":"Jee Suk"},{"family":"Byun","given":"Hwa Kyung"},{"family":"Kim","given":"Jun Won"},{"family":"Kim","given":"Kyung Hwan"},{"family":"Lee","given":"Jeongshim"},{"family":"Cho","given":"Yeona"},{"family":"Lee","given":"Ik Jae"},{"family":"Keum","given":"Ki Chang"},{"family":"Suh","given":"Chang-Ok"},{"family":"Kim","given":"Yong Bae"}],"issued":{"date-parts":[["2017",1]]}}},{"id":1796,"uris":["http://zotero.org/users/9379752/items/CQWTCNHF"],"itemData":{"id":1796,"type":"article-journal","container-title":"Radiotherapy and Oncology","DOI":"10.1016/j.radonc.2017.09.031","ISSN":"01678140","issue":"1","journalAbbreviation":"Radiotherapy and Oncology","language":"en","page":"139-147","source":"DOI.org (Crossref)","title":"Mapping patterns of locoregional recurrence following contemporary treatment with radiation therapy for breast cancer: A multi-institutional validation study of the ESTRO consensus guideline on clinical target volume","title-short":"Mapping patterns of locoregional recurrence following contemporary treatment with radiation therapy for breast cancer","volume":"126","author":[{"family":"Chang","given":"Jee Suk"},{"family":"Lee","given":"Jeongshim"},{"family":"Chun","given":"Mison"},{"family":"Shin","given":"Kyung Hwan"},{"family":"Park","given":"Won"},{"family":"Lee","given":"Jong Hoon"},{"family":"Kim","given":"Jin Hee"},{"family":"Yoon","given":"Won Sup"},{"family":"Lee","given":"Ik Jae"},{"family":"Kim","given":"Juree"},{"family":"Park","given":"Hye Li"},{"family":"Kim","given":"Yong Bae"}],"issued":{"date-parts":[["2018",1]]}}},{"id":1805,"uris":["http://zotero.org/users/9379752/items/RJYGFN8N"],"itemData":{"id":1805,"type":"article-journal","container-title":"International Journal of Radiation Oncology*Biology*Physics","DOI":"10.1016/j.ijrobp.2018.10.021","ISSN":"03603016","issue":"3","journalAbbreviation":"International Journal of Radiation Oncology*Biology*Physics","language":"en","page":"583-591","source":"DOI.org (Crossref)","title":"A 3-Dimensional Mapping Analysis of Regional Nodal Recurrences in Breast Cancer","volume":"103","author":[{"family":"DeSelm","given":"Carl"},{"family":"Yang","given":"T. Jonathan"},{"family":"Cahlon","given":"Oren"},{"family":"Tisnado","given":"Jamie"},{"family":"Khan","given":"Atif"},{"family":"Gillespie","given":"Erin"},{"family":"Powell","given":"Simon"},{"family":"Ho","given":"Alice"}],"issued":{"date-parts":[["2019",3]]}}},{"id":1749,"uris":["http://zotero.org/users/9379752/items/F3VC6PY8"],"itemData":{"id":1749,"type":"article-journal","abstract":"Abstract\n            \n              Background\n              To validate the Radiation Therapy Oncology Group (RTOG) and European Society for Radiotherapy and Oncology (ESTRO) breast cancer nodal clinical target volumes (CTVs) and to investigate the Radiotherapy Comparative Effectiveness Consortium (RADCOMP) Posterior Neck volume in relation to regional nodal recurrences (RNR).\n            \n            \n              Methods\n              From a population-based database, 69 patients were identified who developed RNR after curative treatment for breast cancer. RNRs were detected with 18-fluorodeoxyglucose-positron emission tomography-computed tomography (PET/CT). All patients were treatment-naïve for RNR when imaged. The RTOG and ESTRO nodal CTVs and RADCOMP Posterior Neck volumes were contoured onto a template patient’s CT. RNRs were contoured on each PET/CT and deformed onto the template patient’s CT. Each RNR was represented by a 5 mm diameter epicentre, and categorized as ‘inside’, ‘marginal’ or ‘outside’ the CTV boundaries.\n            \n            \n              Results\n              Sixty-nine patients with 226 nodes (median 2, range 1–11) were eligible for inclusion. Thirty patients had received adjuvant tangent and regional nodal radiotherapy, 16 tangent-only radiotherapy and 23 no adjuvant radiotherapy. For the RTOG CTVs, the RNR epicentres were 70% (158/226) inside, 4% (8/226) marginal and 27% (60/226) outside. They included the full extent of the RNR epicentres in 38% (26/69) of patients. Addition of the RADCOMP Posterior Neck volume increased complete RNR coverage to 48% (33/69) of patients. For the ESTRO CTVs, the RNR epicentres were 73% (165/226) inside, 2% (4/226) marginal and 25% (57/226) outside. They included the full extent of the RNR epicentres in 57% (39/69) of patients. Addition of the RADCOMP Posterior Neck volume increased complete RNR coverage to 70% (48/69) of patients.\n            \n            \n              Conclusions\n              The RTOG and ESTRO breast cancer nodal CTVs do not fully cover all potential areas of RNR, but the ESTRO nodal CTVs provided full coverage of all RNR epicentres in 19% more patients than the RTOG nodal CTVs. With addition of the RADCOMP Posterior Neck volume to the ESTRO CTVs, 70% of patients had full coverage of all RNR epicentres.","container-title":"Radiation Oncology","DOI":"10.1186/s13014-020-01576-6","ISSN":"1748-717X","issue":"1","journalAbbreviation":"Radiat Oncol","language":"en","page":"136","source":"DOI.org (Crossref)","title":"PET/CT of breast cancer regional nodal recurrences: an evaluation of contouring atlases","title-short":"PET/CT of breast cancer regional nodal recurrences","volume":"15","author":[{"family":"Beaton","given":"Laura"},{"family":"Nica","given":"Luminita"},{"family":"Tyldesley","given":"Scott"},{"family":"Sek","given":"Kenny"},{"family":"Ayre","given":"Gareth"},{"family":"Aparicio","given":"Maria"},{"family":"Gondara","given":"Lovedeep"},{"family":"Speers","given":"Caroline"},{"family":"Nichol","given":"Alan"}],"issued":{"date-parts":[["2020",12]]}}}],"schema":"https://github.com/citation-style-language/schema/raw/master/csl-citation.json"} </w:instrText>
      </w:r>
      <w:r w:rsidR="00A86241">
        <w:rPr>
          <w:rFonts w:ascii="Helvetica Neue" w:hAnsi="Helvetica Neue"/>
          <w:lang w:val="en-US"/>
        </w:rPr>
        <w:fldChar w:fldCharType="separate"/>
      </w:r>
      <w:r w:rsidR="00297E7F" w:rsidRPr="00297E7F">
        <w:rPr>
          <w:rFonts w:ascii="Helvetica Neue" w:hAnsi="Helvetica Neue"/>
          <w:vertAlign w:val="superscript"/>
          <w:lang w:val="en-GB"/>
        </w:rPr>
        <w:t>4–7</w:t>
      </w:r>
      <w:r w:rsidR="00A86241">
        <w:rPr>
          <w:rFonts w:ascii="Helvetica Neue" w:hAnsi="Helvetica Neue"/>
          <w:lang w:val="en-US"/>
        </w:rPr>
        <w:fldChar w:fldCharType="end"/>
      </w:r>
      <w:r w:rsidR="00A86241">
        <w:rPr>
          <w:rFonts w:ascii="Helvetica Neue" w:hAnsi="Helvetica Neue"/>
          <w:lang w:val="en-US"/>
        </w:rPr>
        <w:t xml:space="preserve"> </w:t>
      </w:r>
      <w:r>
        <w:rPr>
          <w:rFonts w:ascii="Helvetica Neue" w:hAnsi="Helvetica Neue"/>
          <w:lang w:val="en-US"/>
        </w:rPr>
        <w:t>Since</w:t>
      </w:r>
      <w:r w:rsidR="008B655A">
        <w:rPr>
          <w:rFonts w:ascii="Helvetica Neue" w:hAnsi="Helvetica Neue"/>
          <w:lang w:val="en-US"/>
        </w:rPr>
        <w:t xml:space="preserve"> </w:t>
      </w:r>
      <w:r w:rsidR="003159DD">
        <w:rPr>
          <w:rFonts w:ascii="Helvetica Neue" w:hAnsi="Helvetica Neue"/>
          <w:lang w:val="en-US"/>
        </w:rPr>
        <w:t xml:space="preserve">most of these analyses </w:t>
      </w:r>
      <w:r w:rsidR="00A10BA0">
        <w:rPr>
          <w:rFonts w:ascii="Helvetica Neue" w:hAnsi="Helvetica Neue"/>
          <w:lang w:val="en-US"/>
        </w:rPr>
        <w:t>utilized</w:t>
      </w:r>
      <w:r w:rsidR="008B655A">
        <w:rPr>
          <w:rFonts w:ascii="Helvetica Neue" w:hAnsi="Helvetica Neue"/>
          <w:lang w:val="en-US"/>
        </w:rPr>
        <w:t xml:space="preserve"> field-based techniques</w:t>
      </w:r>
      <w:r w:rsidR="00772E34">
        <w:rPr>
          <w:rFonts w:ascii="Helvetica Neue" w:hAnsi="Helvetica Neue"/>
          <w:lang w:val="en-US"/>
        </w:rPr>
        <w:t xml:space="preserve"> (except DeSelm C et al.; </w:t>
      </w:r>
      <w:r w:rsidR="00050684">
        <w:rPr>
          <w:rFonts w:ascii="Helvetica Neue" w:hAnsi="Helvetica Neue"/>
          <w:lang w:val="en-US"/>
        </w:rPr>
        <w:t>3D conformal planning was used</w:t>
      </w:r>
      <w:r w:rsidR="00772E34">
        <w:rPr>
          <w:rFonts w:ascii="Helvetica Neue" w:hAnsi="Helvetica Neue"/>
          <w:lang w:val="en-US"/>
        </w:rPr>
        <w:t>)</w:t>
      </w:r>
      <w:r w:rsidR="003159DD">
        <w:rPr>
          <w:rFonts w:ascii="Helvetica Neue" w:hAnsi="Helvetica Neue"/>
          <w:lang w:val="en-US"/>
        </w:rPr>
        <w:t xml:space="preserve">, thereby </w:t>
      </w:r>
      <w:r w:rsidR="003541C0">
        <w:rPr>
          <w:rFonts w:ascii="Helvetica Neue" w:hAnsi="Helvetica Neue"/>
          <w:lang w:val="en-US"/>
        </w:rPr>
        <w:t xml:space="preserve">often </w:t>
      </w:r>
      <w:r w:rsidR="008B655A">
        <w:rPr>
          <w:rFonts w:ascii="Helvetica Neue" w:hAnsi="Helvetica Neue"/>
          <w:lang w:val="en-US"/>
        </w:rPr>
        <w:t>irradiat</w:t>
      </w:r>
      <w:r w:rsidR="003159DD">
        <w:rPr>
          <w:rFonts w:ascii="Helvetica Neue" w:hAnsi="Helvetica Neue"/>
          <w:lang w:val="en-US"/>
        </w:rPr>
        <w:t>ing</w:t>
      </w:r>
      <w:r w:rsidR="008B655A">
        <w:rPr>
          <w:rFonts w:ascii="Helvetica Neue" w:hAnsi="Helvetica Neue"/>
          <w:lang w:val="en-US"/>
        </w:rPr>
        <w:t xml:space="preserve"> </w:t>
      </w:r>
      <w:r w:rsidR="003159DD">
        <w:rPr>
          <w:rFonts w:ascii="Helvetica Neue" w:hAnsi="Helvetica Neue"/>
          <w:lang w:val="en-US"/>
        </w:rPr>
        <w:t xml:space="preserve">regions where subsequent recurrent nodes were detected </w:t>
      </w:r>
      <w:r>
        <w:rPr>
          <w:rFonts w:ascii="Helvetica Neue" w:hAnsi="Helvetica Neue"/>
          <w:lang w:val="en-US"/>
        </w:rPr>
        <w:t xml:space="preserve">suggests a </w:t>
      </w:r>
      <w:r w:rsidR="00C30639">
        <w:rPr>
          <w:rFonts w:ascii="Helvetica Neue" w:hAnsi="Helvetica Neue"/>
          <w:lang w:val="en-US"/>
        </w:rPr>
        <w:t xml:space="preserve">dominant </w:t>
      </w:r>
      <w:r>
        <w:rPr>
          <w:rFonts w:ascii="Helvetica Neue" w:hAnsi="Helvetica Neue"/>
          <w:lang w:val="en-US"/>
        </w:rPr>
        <w:t>role of disease biology.</w:t>
      </w:r>
      <w:r w:rsidR="008C1212">
        <w:rPr>
          <w:rFonts w:ascii="Helvetica Neue" w:hAnsi="Helvetica Neue"/>
          <w:lang w:val="en-US"/>
        </w:rPr>
        <w:fldChar w:fldCharType="begin"/>
      </w:r>
      <w:r w:rsidR="00297E7F">
        <w:rPr>
          <w:rFonts w:ascii="Helvetica Neue" w:hAnsi="Helvetica Neue"/>
          <w:lang w:val="en-US"/>
        </w:rPr>
        <w:instrText xml:space="preserve"> ADDIN ZOTERO_ITEM CSL_CITATION {"citationID":"TMwSixNq","properties":{"formattedCitation":"\\super 4\\uc0\\u8211{}7\\nosupersub{}","plainCitation":"4–7","noteIndex":0},"citationItems":[{"id":1809,"uris":["http://zotero.org/users/9379752/items/6DM85P7E"],"itemData":{"id":1809,"type":"article-journal","container-title":"Radiotherapy and Oncology","DOI":"10.1016/j.radonc.2016.10.016","ISSN":"01678140","issue":"1","journalAbbreviation":"Radiotherapy and Oncology","language":"en","page":"24-29","source":"DOI.org (Crossref)","title":"Three-dimensional analysis of patterns of locoregional recurrence after treatment in breast cancer patients: Validation of the ESTRO consensus guideline on target volume","title-short":"Three-dimensional analysis of patterns of locoregional recurrence after treatment in breast cancer patients","volume":"122","author":[{"family":"Chang","given":"Jee Suk"},{"family":"Byun","given":"Hwa Kyung"},{"family":"Kim","given":"Jun Won"},{"family":"Kim","given":"Kyung Hwan"},{"family":"Lee","given":"Jeongshim"},{"family":"Cho","given":"Yeona"},{"family":"Lee","given":"Ik Jae"},{"family":"Keum","given":"Ki Chang"},{"family":"Suh","given":"Chang-Ok"},{"family":"Kim","given":"Yong Bae"}],"issued":{"date-parts":[["2017",1]]}}},{"id":1796,"uris":["http://zotero.org/users/9379752/items/CQWTCNHF"],"itemData":{"id":1796,"type":"article-journal","container-title":"Radiotherapy and Oncology","DOI":"10.1016/j.radonc.2017.09.031","ISSN":"01678140","issue":"1","journalAbbreviation":"Radiotherapy and Oncology","language":"en","page":"139-147","source":"DOI.org (Crossref)","title":"Mapping patterns of locoregional recurrence following contemporary treatment with radiation therapy for breast cancer: A multi-institutional validation study of the ESTRO consensus guideline on clinical target volume","title-short":"Mapping patterns of locoregional recurrence following contemporary treatment with radiation therapy for breast cancer","volume":"126","author":[{"family":"Chang","given":"Jee Suk"},{"family":"Lee","given":"Jeongshim"},{"family":"Chun","given":"Mison"},{"family":"Shin","given":"Kyung Hwan"},{"family":"Park","given":"Won"},{"family":"Lee","given":"Jong Hoon"},{"family":"Kim","given":"Jin Hee"},{"family":"Yoon","given":"Won Sup"},{"family":"Lee","given":"Ik Jae"},{"family":"Kim","given":"Juree"},{"family":"Park","given":"Hye Li"},{"family":"Kim","given":"Yong Bae"}],"issued":{"date-parts":[["2018",1]]}}},{"id":1805,"uris":["http://zotero.org/users/9379752/items/RJYGFN8N"],"itemData":{"id":1805,"type":"article-journal","container-title":"International Journal of Radiation Oncology*Biology*Physics","DOI":"10.1016/j.ijrobp.2018.10.021","ISSN":"03603016","issue":"3","journalAbbreviation":"International Journal of Radiation Oncology*Biology*Physics","language":"en","page":"583-591","source":"DOI.org (Crossref)","title":"A 3-Dimensional Mapping Analysis of Regional Nodal Recurrences in Breast Cancer","volume":"103","author":[{"family":"DeSelm","given":"Carl"},{"family":"Yang","given":"T. Jonathan"},{"family":"Cahlon","given":"Oren"},{"family":"Tisnado","given":"Jamie"},{"family":"Khan","given":"Atif"},{"family":"Gillespie","given":"Erin"},{"family":"Powell","given":"Simon"},{"family":"Ho","given":"Alice"}],"issued":{"date-parts":[["2019",3]]}}},{"id":1749,"uris":["http://zotero.org/users/9379752/items/F3VC6PY8"],"itemData":{"id":1749,"type":"article-journal","abstract":"Abstract\n            \n              Background\n              To validate the Radiation Therapy Oncology Group (RTOG) and European Society for Radiotherapy and Oncology (ESTRO) breast cancer nodal clinical target volumes (CTVs) and to investigate the Radiotherapy Comparative Effectiveness Consortium (RADCOMP) Posterior Neck volume in relation to regional nodal recurrences (RNR).\n            \n            \n              Methods\n              From a population-based database, 69 patients were identified who developed RNR after curative treatment for breast cancer. RNRs were detected with 18-fluorodeoxyglucose-positron emission tomography-computed tomography (PET/CT). All patients were treatment-naïve for RNR when imaged. The RTOG and ESTRO nodal CTVs and RADCOMP Posterior Neck volumes were contoured onto a template patient’s CT. RNRs were contoured on each PET/CT and deformed onto the template patient’s CT. Each RNR was represented by a 5 mm diameter epicentre, and categorized as ‘inside’, ‘marginal’ or ‘outside’ the CTV boundaries.\n            \n            \n              Results\n              Sixty-nine patients with 226 nodes (median 2, range 1–11) were eligible for inclusion. Thirty patients had received adjuvant tangent and regional nodal radiotherapy, 16 tangent-only radiotherapy and 23 no adjuvant radiotherapy. For the RTOG CTVs, the RNR epicentres were 70% (158/226) inside, 4% (8/226) marginal and 27% (60/226) outside. They included the full extent of the RNR epicentres in 38% (26/69) of patients. Addition of the RADCOMP Posterior Neck volume increased complete RNR coverage to 48% (33/69) of patients. For the ESTRO CTVs, the RNR epicentres were 73% (165/226) inside, 2% (4/226) marginal and 25% (57/226) outside. They included the full extent of the RNR epicentres in 57% (39/69) of patients. Addition of the RADCOMP Posterior Neck volume increased complete RNR coverage to 70% (48/69) of patients.\n            \n            \n              Conclusions\n              The RTOG and ESTRO breast cancer nodal CTVs do not fully cover all potential areas of RNR, but the ESTRO nodal CTVs provided full coverage of all RNR epicentres in 19% more patients than the RTOG nodal CTVs. With addition of the RADCOMP Posterior Neck volume to the ESTRO CTVs, 70% of patients had full coverage of all RNR epicentres.","container-title":"Radiation Oncology","DOI":"10.1186/s13014-020-01576-6","ISSN":"1748-717X","issue":"1","journalAbbreviation":"Radiat Oncol","language":"en","page":"136","source":"DOI.org (Crossref)","title":"PET/CT of breast cancer regional nodal recurrences: an evaluation of contouring atlases","title-short":"PET/CT of breast cancer regional nodal recurrences","volume":"15","author":[{"family":"Beaton","given":"Laura"},{"family":"Nica","given":"Luminita"},{"family":"Tyldesley","given":"Scott"},{"family":"Sek","given":"Kenny"},{"family":"Ayre","given":"Gareth"},{"family":"Aparicio","given":"Maria"},{"family":"Gondara","given":"Lovedeep"},{"family":"Speers","given":"Caroline"},{"family":"Nichol","given":"Alan"}],"issued":{"date-parts":[["2020",12]]}}}],"schema":"https://github.com/citation-style-language/schema/raw/master/csl-citation.json"} </w:instrText>
      </w:r>
      <w:r w:rsidR="008C1212">
        <w:rPr>
          <w:rFonts w:ascii="Helvetica Neue" w:hAnsi="Helvetica Neue"/>
          <w:lang w:val="en-US"/>
        </w:rPr>
        <w:fldChar w:fldCharType="separate"/>
      </w:r>
      <w:r w:rsidR="00297E7F" w:rsidRPr="00297E7F">
        <w:rPr>
          <w:rFonts w:ascii="Helvetica Neue" w:hAnsi="Helvetica Neue"/>
          <w:vertAlign w:val="superscript"/>
          <w:lang w:val="en-GB"/>
        </w:rPr>
        <w:t>4–7</w:t>
      </w:r>
      <w:r w:rsidR="008C1212">
        <w:rPr>
          <w:rFonts w:ascii="Helvetica Neue" w:hAnsi="Helvetica Neue"/>
          <w:lang w:val="en-US"/>
        </w:rPr>
        <w:fldChar w:fldCharType="end"/>
      </w:r>
      <w:r>
        <w:rPr>
          <w:rFonts w:ascii="Helvetica Neue" w:hAnsi="Helvetica Neue"/>
          <w:lang w:val="en-US"/>
        </w:rPr>
        <w:t xml:space="preserve"> </w:t>
      </w:r>
    </w:p>
    <w:p w14:paraId="3135F8D9" w14:textId="61ECA677" w:rsidR="00315BEC" w:rsidRDefault="00000000" w:rsidP="00895920">
      <w:pPr>
        <w:spacing w:afterLines="120" w:after="288" w:line="480" w:lineRule="auto"/>
        <w:rPr>
          <w:rFonts w:ascii="Helvetica Neue" w:hAnsi="Helvetica Neue"/>
          <w:lang w:val="en-US"/>
        </w:rPr>
      </w:pPr>
      <w:r>
        <w:rPr>
          <w:rFonts w:ascii="Helvetica Neue" w:hAnsi="Helvetica Neue"/>
          <w:lang w:val="en-US"/>
        </w:rPr>
        <w:t>Ignoring their individual drawbacks, population heterogeneity</w:t>
      </w:r>
      <w:r w:rsidR="004541E8">
        <w:rPr>
          <w:rFonts w:ascii="Helvetica Neue" w:hAnsi="Helvetica Neue"/>
          <w:lang w:val="en-US"/>
        </w:rPr>
        <w:t>,</w:t>
      </w:r>
      <w:r>
        <w:rPr>
          <w:rFonts w:ascii="Helvetica Neue" w:hAnsi="Helvetica Neue"/>
          <w:lang w:val="en-US"/>
        </w:rPr>
        <w:t xml:space="preserve"> and management protocols, </w:t>
      </w:r>
      <w:r w:rsidR="00A925EF">
        <w:rPr>
          <w:rFonts w:ascii="Helvetica Neue" w:hAnsi="Helvetica Neue"/>
          <w:lang w:val="en-US"/>
        </w:rPr>
        <w:t xml:space="preserve">we </w:t>
      </w:r>
      <w:r>
        <w:rPr>
          <w:rFonts w:ascii="Helvetica Neue" w:hAnsi="Helvetica Neue"/>
          <w:lang w:val="en-US"/>
        </w:rPr>
        <w:t>p</w:t>
      </w:r>
      <w:r w:rsidR="00291577">
        <w:rPr>
          <w:rFonts w:ascii="Helvetica Neue" w:hAnsi="Helvetica Neue"/>
          <w:lang w:val="en-US"/>
        </w:rPr>
        <w:t>ool</w:t>
      </w:r>
      <w:r w:rsidR="00A925EF">
        <w:rPr>
          <w:rFonts w:ascii="Helvetica Neue" w:hAnsi="Helvetica Neue"/>
          <w:lang w:val="en-US"/>
        </w:rPr>
        <w:t>ed</w:t>
      </w:r>
      <w:r w:rsidR="00291577">
        <w:rPr>
          <w:rFonts w:ascii="Helvetica Neue" w:hAnsi="Helvetica Neue"/>
          <w:lang w:val="en-US"/>
        </w:rPr>
        <w:t xml:space="preserve"> </w:t>
      </w:r>
      <w:r>
        <w:rPr>
          <w:rFonts w:ascii="Helvetica Neue" w:hAnsi="Helvetica Neue"/>
          <w:lang w:val="en-US"/>
        </w:rPr>
        <w:t xml:space="preserve">data from the four analyses </w:t>
      </w:r>
      <w:r w:rsidR="0052226A">
        <w:rPr>
          <w:rFonts w:ascii="Helvetica Neue" w:hAnsi="Helvetica Neue"/>
          <w:lang w:val="en-US"/>
        </w:rPr>
        <w:t xml:space="preserve">(585 patients with 765 lymph nodes), </w:t>
      </w:r>
      <w:r>
        <w:rPr>
          <w:rFonts w:ascii="Helvetica Neue" w:hAnsi="Helvetica Neue"/>
          <w:lang w:val="en-US"/>
        </w:rPr>
        <w:t xml:space="preserve">which reported </w:t>
      </w:r>
      <w:r w:rsidR="0052226A">
        <w:rPr>
          <w:rFonts w:ascii="Helvetica Neue" w:hAnsi="Helvetica Neue"/>
          <w:lang w:val="en-US"/>
        </w:rPr>
        <w:t xml:space="preserve">nodal </w:t>
      </w:r>
      <w:r>
        <w:rPr>
          <w:rFonts w:ascii="Helvetica Neue" w:hAnsi="Helvetica Neue"/>
          <w:lang w:val="en-US"/>
        </w:rPr>
        <w:t xml:space="preserve">recurrences after radiotherapy </w:t>
      </w:r>
      <w:r w:rsidR="00A925EF">
        <w:rPr>
          <w:rFonts w:ascii="Helvetica Neue" w:hAnsi="Helvetica Neue"/>
          <w:lang w:val="en-US"/>
        </w:rPr>
        <w:t>(</w:t>
      </w:r>
      <w:r>
        <w:rPr>
          <w:rFonts w:ascii="Helvetica Neue" w:hAnsi="Helvetica Neue"/>
          <w:lang w:val="en-US"/>
        </w:rPr>
        <w:t>and compared ESTRO and RTOG guidelines</w:t>
      </w:r>
      <w:r w:rsidR="00A925EF">
        <w:rPr>
          <w:rFonts w:ascii="Helvetica Neue" w:hAnsi="Helvetica Neue"/>
          <w:lang w:val="en-US"/>
        </w:rPr>
        <w:t xml:space="preserve">). </w:t>
      </w:r>
      <w:r w:rsidR="00DA6AD1">
        <w:rPr>
          <w:rFonts w:ascii="Helvetica Neue" w:hAnsi="Helvetica Neue"/>
          <w:lang w:val="en-US"/>
        </w:rPr>
        <w:t xml:space="preserve">Overall, the </w:t>
      </w:r>
      <w:r w:rsidR="004843E8">
        <w:rPr>
          <w:rFonts w:ascii="Helvetica Neue" w:hAnsi="Helvetica Neue"/>
          <w:lang w:val="en-US"/>
        </w:rPr>
        <w:t>odds</w:t>
      </w:r>
      <w:r w:rsidR="00DA6AD1">
        <w:rPr>
          <w:rFonts w:ascii="Helvetica Neue" w:hAnsi="Helvetica Neue"/>
          <w:lang w:val="en-US"/>
        </w:rPr>
        <w:t xml:space="preserve"> of a recurrent node </w:t>
      </w:r>
      <w:r w:rsidR="00B54C8E">
        <w:rPr>
          <w:rFonts w:ascii="Helvetica Neue" w:hAnsi="Helvetica Neue"/>
          <w:lang w:val="en-US"/>
        </w:rPr>
        <w:t xml:space="preserve">being </w:t>
      </w:r>
      <w:r w:rsidR="004843E8">
        <w:rPr>
          <w:rFonts w:ascii="Helvetica Neue" w:hAnsi="Helvetica Neue"/>
          <w:lang w:val="en-US"/>
        </w:rPr>
        <w:t>located</w:t>
      </w:r>
      <w:r w:rsidR="00B54C8E">
        <w:rPr>
          <w:rFonts w:ascii="Helvetica Neue" w:hAnsi="Helvetica Neue"/>
          <w:lang w:val="en-US"/>
        </w:rPr>
        <w:t xml:space="preserve"> </w:t>
      </w:r>
      <w:r w:rsidR="004843E8">
        <w:rPr>
          <w:rFonts w:ascii="Helvetica Neue" w:hAnsi="Helvetica Neue"/>
          <w:lang w:val="en-US"/>
        </w:rPr>
        <w:t>within the</w:t>
      </w:r>
      <w:r w:rsidR="00B54C8E">
        <w:rPr>
          <w:rFonts w:ascii="Helvetica Neue" w:hAnsi="Helvetica Neue"/>
          <w:lang w:val="en-US"/>
        </w:rPr>
        <w:t xml:space="preserve"> ESTRO and </w:t>
      </w:r>
      <w:r w:rsidR="00B54C8E">
        <w:rPr>
          <w:rFonts w:ascii="Helvetica Neue" w:hAnsi="Helvetica Neue"/>
          <w:lang w:val="en-US"/>
        </w:rPr>
        <w:lastRenderedPageBreak/>
        <w:t xml:space="preserve">RTOG </w:t>
      </w:r>
      <w:r w:rsidR="009C6E28">
        <w:rPr>
          <w:rFonts w:ascii="Helvetica Neue" w:hAnsi="Helvetica Neue"/>
          <w:lang w:val="en-US"/>
        </w:rPr>
        <w:t>CTVs</w:t>
      </w:r>
      <w:r w:rsidR="00B54C8E">
        <w:rPr>
          <w:rFonts w:ascii="Helvetica Neue" w:hAnsi="Helvetica Neue"/>
          <w:lang w:val="en-US"/>
        </w:rPr>
        <w:t xml:space="preserve"> were equivalent [OR (95% CI) = </w:t>
      </w:r>
      <w:r w:rsidR="004843E8">
        <w:rPr>
          <w:rFonts w:ascii="Helvetica Neue" w:hAnsi="Helvetica Neue"/>
          <w:lang w:val="en-US"/>
        </w:rPr>
        <w:t>0.74 (0.45-1.11)]</w:t>
      </w:r>
      <w:r w:rsidR="00F7787A">
        <w:rPr>
          <w:rFonts w:ascii="Helvetica Neue" w:hAnsi="Helvetica Neue"/>
          <w:lang w:val="en-US"/>
        </w:rPr>
        <w:t>(Figure 1A)</w:t>
      </w:r>
      <w:r w:rsidR="004843E8">
        <w:rPr>
          <w:rFonts w:ascii="Helvetica Neue" w:hAnsi="Helvetica Neue"/>
          <w:lang w:val="en-US"/>
        </w:rPr>
        <w:t xml:space="preserve">. </w:t>
      </w:r>
      <w:r w:rsidR="004541E8">
        <w:rPr>
          <w:rFonts w:ascii="Helvetica Neue" w:hAnsi="Helvetica Neue"/>
          <w:lang w:val="en-US"/>
        </w:rPr>
        <w:t>However, i</w:t>
      </w:r>
      <w:r w:rsidR="0020422D">
        <w:rPr>
          <w:rFonts w:ascii="Helvetica Neue" w:hAnsi="Helvetica Neue"/>
          <w:lang w:val="en-US"/>
        </w:rPr>
        <w:t>n the</w:t>
      </w:r>
      <w:r w:rsidR="006020F5">
        <w:rPr>
          <w:rFonts w:ascii="Helvetica Neue" w:hAnsi="Helvetica Neue"/>
          <w:lang w:val="en-US"/>
        </w:rPr>
        <w:t xml:space="preserve"> SCF region, the odds of a recurrent node being located within the ESTRO L</w:t>
      </w:r>
      <w:r w:rsidR="00C3191E">
        <w:rPr>
          <w:rFonts w:ascii="Helvetica Neue" w:hAnsi="Helvetica Neue"/>
          <w:lang w:val="en-US"/>
        </w:rPr>
        <w:t xml:space="preserve">evel </w:t>
      </w:r>
      <w:r w:rsidR="006020F5">
        <w:rPr>
          <w:rFonts w:ascii="Helvetica Neue" w:hAnsi="Helvetica Neue"/>
          <w:lang w:val="en-US"/>
        </w:rPr>
        <w:t xml:space="preserve">4 </w:t>
      </w:r>
      <w:r w:rsidR="009C6E28">
        <w:rPr>
          <w:rFonts w:ascii="Helvetica Neue" w:hAnsi="Helvetica Neue"/>
          <w:lang w:val="en-US"/>
        </w:rPr>
        <w:t>CTV</w:t>
      </w:r>
      <w:r w:rsidR="006020F5">
        <w:rPr>
          <w:rFonts w:ascii="Helvetica Neue" w:hAnsi="Helvetica Neue"/>
          <w:lang w:val="en-US"/>
        </w:rPr>
        <w:t xml:space="preserve"> were significantly less compared to the RTOG SCF </w:t>
      </w:r>
      <w:r w:rsidR="009C6E28">
        <w:rPr>
          <w:rFonts w:ascii="Helvetica Neue" w:hAnsi="Helvetica Neue"/>
          <w:lang w:val="en-US"/>
        </w:rPr>
        <w:t>CTV</w:t>
      </w:r>
      <w:r w:rsidR="006020F5">
        <w:rPr>
          <w:rFonts w:ascii="Helvetica Neue" w:hAnsi="Helvetica Neue"/>
          <w:lang w:val="en-US"/>
        </w:rPr>
        <w:t xml:space="preserve"> [OR (95% CI) = 0.52 (0.32-0.86)]</w:t>
      </w:r>
      <w:r w:rsidR="00F7787A">
        <w:rPr>
          <w:rFonts w:ascii="Helvetica Neue" w:hAnsi="Helvetica Neue"/>
          <w:lang w:val="en-US"/>
        </w:rPr>
        <w:t>(Figure 1B)</w:t>
      </w:r>
      <w:r w:rsidR="006020F5">
        <w:rPr>
          <w:rFonts w:ascii="Helvetica Neue" w:hAnsi="Helvetica Neue"/>
          <w:lang w:val="en-US"/>
        </w:rPr>
        <w:t xml:space="preserve">. </w:t>
      </w:r>
      <w:r w:rsidR="00BF6854">
        <w:rPr>
          <w:rFonts w:ascii="Helvetica Neue" w:hAnsi="Helvetica Neue"/>
          <w:lang w:val="en-US"/>
        </w:rPr>
        <w:t xml:space="preserve">Comparisons for other nodal levels were equivalent </w:t>
      </w:r>
      <w:r w:rsidR="00BE3DBD">
        <w:rPr>
          <w:rFonts w:ascii="Helvetica Neue" w:hAnsi="Helvetica Neue"/>
          <w:lang w:val="en-US"/>
        </w:rPr>
        <w:t>(not shown).</w:t>
      </w:r>
    </w:p>
    <w:p w14:paraId="54464DBC" w14:textId="10559C87" w:rsidR="00AB19E5" w:rsidRDefault="00000000" w:rsidP="00895920">
      <w:pPr>
        <w:spacing w:afterLines="120" w:after="288" w:line="480" w:lineRule="auto"/>
        <w:rPr>
          <w:rFonts w:ascii="Helvetica Neue" w:hAnsi="Helvetica Neue"/>
          <w:lang w:val="en-US"/>
        </w:rPr>
      </w:pPr>
      <w:r>
        <w:rPr>
          <w:rFonts w:ascii="Helvetica Neue" w:hAnsi="Helvetica Neue"/>
          <w:lang w:val="en-US"/>
        </w:rPr>
        <w:t xml:space="preserve">The incremental coverage of RTOG SCF CTV over and above the ESTRO Lv4 CTV was less than 10% in most analyses (except DeSelm C et al.; 31%), and 20-52% of recurrent nodes were outside both ESTRO Lv4 and RTOG SCF CTVs. Most of the nodes outside both CTVs </w:t>
      </w:r>
      <w:r w:rsidR="0025120A">
        <w:rPr>
          <w:rFonts w:ascii="Helvetica Neue" w:hAnsi="Helvetica Neue"/>
          <w:lang w:val="en-US"/>
        </w:rPr>
        <w:t>were identified in the Postero-Lateral SCF region (named as 'Posterior Neck CTV' in the RADCOMP guidelines), and in one analysis, more than 50% of recurrent nodes in this region were covered by the Posterior Neck CTV</w:t>
      </w:r>
      <w:r w:rsidR="00F7787A">
        <w:rPr>
          <w:rFonts w:ascii="Helvetica Neue" w:hAnsi="Helvetica Neue"/>
          <w:lang w:val="en-US"/>
        </w:rPr>
        <w:t xml:space="preserve"> (Figure 1D)</w:t>
      </w:r>
      <w:r w:rsidR="0025120A">
        <w:rPr>
          <w:rFonts w:ascii="Helvetica Neue" w:hAnsi="Helvetica Neue"/>
          <w:lang w:val="en-US"/>
        </w:rPr>
        <w:t>.</w:t>
      </w:r>
      <w:r w:rsidR="0025120A">
        <w:rPr>
          <w:rFonts w:ascii="Helvetica Neue" w:hAnsi="Helvetica Neue"/>
          <w:lang w:val="en-US"/>
        </w:rPr>
        <w:fldChar w:fldCharType="begin"/>
      </w:r>
      <w:r w:rsidR="00297E7F">
        <w:rPr>
          <w:rFonts w:ascii="Helvetica Neue" w:hAnsi="Helvetica Neue"/>
          <w:lang w:val="en-US"/>
        </w:rPr>
        <w:instrText xml:space="preserve"> ADDIN ZOTERO_ITEM CSL_CITATION {"citationID":"h1yOnfwK","properties":{"formattedCitation":"\\super 7\\nosupersub{}","plainCitation":"7","noteIndex":0},"citationItems":[{"id":1749,"uris":["http://zotero.org/users/9379752/items/F3VC6PY8"],"itemData":{"id":1749,"type":"article-journal","abstract":"Abstract\n            \n              Background\n              To validate the Radiation Therapy Oncology Group (RTOG) and European Society for Radiotherapy and Oncology (ESTRO) breast cancer nodal clinical target volumes (CTVs) and to investigate the Radiotherapy Comparative Effectiveness Consortium (RADCOMP) Posterior Neck volume in relation to regional nodal recurrences (RNR).\n            \n            \n              Methods\n              From a population-based database, 69 patients were identified who developed RNR after curative treatment for breast cancer. RNRs were detected with 18-fluorodeoxyglucose-positron emission tomography-computed tomography (PET/CT). All patients were treatment-naïve for RNR when imaged. The RTOG and ESTRO nodal CTVs and RADCOMP Posterior Neck volumes were contoured onto a template patient’s CT. RNRs were contoured on each PET/CT and deformed onto the template patient’s CT. Each RNR was represented by a 5 mm diameter epicentre, and categorized as ‘inside’, ‘marginal’ or ‘outside’ the CTV boundaries.\n            \n            \n              Results\n              Sixty-nine patients with 226 nodes (median 2, range 1–11) were eligible for inclusion. Thirty patients had received adjuvant tangent and regional nodal radiotherapy, 16 tangent-only radiotherapy and 23 no adjuvant radiotherapy. For the RTOG CTVs, the RNR epicentres were 70% (158/226) inside, 4% (8/226) marginal and 27% (60/226) outside. They included the full extent of the RNR epicentres in 38% (26/69) of patients. Addition of the RADCOMP Posterior Neck volume increased complete RNR coverage to 48% (33/69) of patients. For the ESTRO CTVs, the RNR epicentres were 73% (165/226) inside, 2% (4/226) marginal and 25% (57/226) outside. They included the full extent of the RNR epicentres in 57% (39/69) of patients. Addition of the RADCOMP Posterior Neck volume increased complete RNR coverage to 70% (48/69) of patients.\n            \n            \n              Conclusions\n              The RTOG and ESTRO breast cancer nodal CTVs do not fully cover all potential areas of RNR, but the ESTRO nodal CTVs provided full coverage of all RNR epicentres in 19% more patients than the RTOG nodal CTVs. With addition of the RADCOMP Posterior Neck volume to the ESTRO CTVs, 70% of patients had full coverage of all RNR epicentres.","container-title":"Radiation Oncology","DOI":"10.1186/s13014-020-01576-6","ISSN":"1748-717X","issue":"1","journalAbbreviation":"Radiat Oncol","language":"en","page":"136","source":"DOI.org (Crossref)","title":"PET/CT of breast cancer regional nodal recurrences: an evaluation of contouring atlases","title-short":"PET/CT of breast cancer regional nodal recurrences","volume":"15","author":[{"family":"Beaton","given":"Laura"},{"family":"Nica","given":"Luminita"},{"family":"Tyldesley","given":"Scott"},{"family":"Sek","given":"Kenny"},{"family":"Ayre","given":"Gareth"},{"family":"Aparicio","given":"Maria"},{"family":"Gondara","given":"Lovedeep"},{"family":"Speers","given":"Caroline"},{"family":"Nichol","given":"Alan"}],"issued":{"date-parts":[["2020",12]]}}}],"schema":"https://github.com/citation-style-language/schema/raw/master/csl-citation.json"} </w:instrText>
      </w:r>
      <w:r w:rsidR="0025120A">
        <w:rPr>
          <w:rFonts w:ascii="Helvetica Neue" w:hAnsi="Helvetica Neue"/>
          <w:lang w:val="en-US"/>
        </w:rPr>
        <w:fldChar w:fldCharType="separate"/>
      </w:r>
      <w:r w:rsidR="00297E7F" w:rsidRPr="00297E7F">
        <w:rPr>
          <w:rFonts w:ascii="Helvetica Neue" w:hAnsi="Helvetica Neue"/>
          <w:vertAlign w:val="superscript"/>
          <w:lang w:val="en-GB"/>
        </w:rPr>
        <w:t>7</w:t>
      </w:r>
      <w:r w:rsidR="0025120A">
        <w:rPr>
          <w:rFonts w:ascii="Helvetica Neue" w:hAnsi="Helvetica Neue"/>
          <w:lang w:val="en-US"/>
        </w:rPr>
        <w:fldChar w:fldCharType="end"/>
      </w:r>
      <w:r w:rsidR="00163D35">
        <w:rPr>
          <w:rFonts w:ascii="Helvetica Neue" w:hAnsi="Helvetica Neue"/>
          <w:lang w:val="en-US"/>
        </w:rPr>
        <w:t xml:space="preserve"> C</w:t>
      </w:r>
      <w:r w:rsidR="00D92670">
        <w:rPr>
          <w:rFonts w:ascii="Helvetica Neue" w:hAnsi="Helvetica Neue"/>
          <w:lang w:val="en-US"/>
        </w:rPr>
        <w:t>lear indications for treating this region</w:t>
      </w:r>
      <w:r w:rsidR="00A13DBA">
        <w:rPr>
          <w:rFonts w:ascii="Helvetica Neue" w:hAnsi="Helvetica Neue"/>
          <w:lang w:val="en-US"/>
        </w:rPr>
        <w:t xml:space="preserve"> are absent</w:t>
      </w:r>
      <w:r w:rsidR="00163D35">
        <w:rPr>
          <w:rFonts w:ascii="Helvetica Neue" w:hAnsi="Helvetica Neue"/>
          <w:lang w:val="en-US"/>
        </w:rPr>
        <w:t xml:space="preserve"> and </w:t>
      </w:r>
      <w:r w:rsidR="00140F42">
        <w:rPr>
          <w:rFonts w:ascii="Helvetica Neue" w:hAnsi="Helvetica Neue"/>
          <w:lang w:val="en-US"/>
        </w:rPr>
        <w:t xml:space="preserve">putative </w:t>
      </w:r>
      <w:r w:rsidR="00A13DBA">
        <w:rPr>
          <w:rFonts w:ascii="Helvetica Neue" w:hAnsi="Helvetica Neue"/>
          <w:lang w:val="en-US"/>
        </w:rPr>
        <w:t xml:space="preserve">factors </w:t>
      </w:r>
      <w:r w:rsidR="00163D35">
        <w:rPr>
          <w:rFonts w:ascii="Helvetica Neue" w:hAnsi="Helvetica Neue"/>
          <w:lang w:val="en-US"/>
        </w:rPr>
        <w:t>associated with recurren</w:t>
      </w:r>
      <w:r w:rsidR="00B655B4">
        <w:rPr>
          <w:rFonts w:ascii="Helvetica Neue" w:hAnsi="Helvetica Neue"/>
          <w:lang w:val="en-US"/>
        </w:rPr>
        <w:t>ce</w:t>
      </w:r>
      <w:r w:rsidR="00163D35">
        <w:rPr>
          <w:rFonts w:ascii="Helvetica Neue" w:hAnsi="Helvetica Neue"/>
          <w:lang w:val="en-US"/>
        </w:rPr>
        <w:t xml:space="preserve"> are: Young a</w:t>
      </w:r>
      <w:r w:rsidR="00315BEC">
        <w:rPr>
          <w:rFonts w:ascii="Helvetica Neue" w:hAnsi="Helvetica Neue"/>
          <w:lang w:val="en-US"/>
        </w:rPr>
        <w:t>ge</w:t>
      </w:r>
      <w:r w:rsidR="00163D35">
        <w:rPr>
          <w:rFonts w:ascii="Helvetica Neue" w:hAnsi="Helvetica Neue"/>
          <w:lang w:val="en-US"/>
        </w:rPr>
        <w:t xml:space="preserve"> (≤ 45 yrs);</w:t>
      </w:r>
      <w:r w:rsidR="00315BEC">
        <w:rPr>
          <w:rFonts w:ascii="Helvetica Neue" w:hAnsi="Helvetica Neue"/>
          <w:lang w:val="en-US"/>
        </w:rPr>
        <w:t xml:space="preserve"> </w:t>
      </w:r>
      <w:r w:rsidR="00A13DBA">
        <w:rPr>
          <w:rFonts w:ascii="Helvetica Neue" w:hAnsi="Helvetica Neue"/>
          <w:lang w:val="en-US"/>
        </w:rPr>
        <w:t>High-</w:t>
      </w:r>
      <w:r w:rsidR="00163D35">
        <w:rPr>
          <w:rFonts w:ascii="Helvetica Neue" w:hAnsi="Helvetica Neue"/>
          <w:lang w:val="en-US"/>
        </w:rPr>
        <w:t>g</w:t>
      </w:r>
      <w:r w:rsidR="00A13DBA">
        <w:rPr>
          <w:rFonts w:ascii="Helvetica Neue" w:hAnsi="Helvetica Neue"/>
          <w:lang w:val="en-US"/>
        </w:rPr>
        <w:t xml:space="preserve">rade </w:t>
      </w:r>
      <w:r w:rsidR="00163D35">
        <w:rPr>
          <w:rFonts w:ascii="Helvetica Neue" w:hAnsi="Helvetica Neue"/>
          <w:lang w:val="en-US"/>
        </w:rPr>
        <w:t>tumors</w:t>
      </w:r>
      <w:r w:rsidR="00A13DBA">
        <w:rPr>
          <w:rFonts w:ascii="Helvetica Neue" w:hAnsi="Helvetica Neue"/>
          <w:lang w:val="en-US"/>
        </w:rPr>
        <w:t xml:space="preserve">, </w:t>
      </w:r>
      <w:r w:rsidR="00315BEC">
        <w:rPr>
          <w:rFonts w:ascii="Helvetica Neue" w:hAnsi="Helvetica Neue"/>
          <w:lang w:val="en-US"/>
        </w:rPr>
        <w:t>Triple</w:t>
      </w:r>
      <w:r w:rsidR="00FF393B">
        <w:rPr>
          <w:rFonts w:ascii="Helvetica Neue" w:hAnsi="Helvetica Neue"/>
          <w:lang w:val="en-US"/>
        </w:rPr>
        <w:t>-n</w:t>
      </w:r>
      <w:r w:rsidR="00315BEC">
        <w:rPr>
          <w:rFonts w:ascii="Helvetica Neue" w:hAnsi="Helvetica Neue"/>
          <w:lang w:val="en-US"/>
        </w:rPr>
        <w:t xml:space="preserve">egative </w:t>
      </w:r>
      <w:r w:rsidR="00FF393B">
        <w:rPr>
          <w:rFonts w:ascii="Helvetica Neue" w:hAnsi="Helvetica Neue"/>
          <w:lang w:val="en-US"/>
        </w:rPr>
        <w:t>e</w:t>
      </w:r>
      <w:r w:rsidR="00163D35">
        <w:rPr>
          <w:rFonts w:ascii="Helvetica Neue" w:hAnsi="Helvetica Neue"/>
          <w:lang w:val="en-US"/>
        </w:rPr>
        <w:t xml:space="preserve">xpression </w:t>
      </w:r>
      <w:r w:rsidR="00FF393B">
        <w:rPr>
          <w:rFonts w:ascii="Helvetica Neue" w:hAnsi="Helvetica Neue"/>
          <w:lang w:val="en-US"/>
        </w:rPr>
        <w:t>p</w:t>
      </w:r>
      <w:r w:rsidR="00A13DBA">
        <w:rPr>
          <w:rFonts w:ascii="Helvetica Neue" w:hAnsi="Helvetica Neue"/>
          <w:lang w:val="en-US"/>
        </w:rPr>
        <w:t>rofile</w:t>
      </w:r>
      <w:r w:rsidR="00FF393B">
        <w:rPr>
          <w:rFonts w:ascii="Helvetica Neue" w:hAnsi="Helvetica Neue"/>
          <w:lang w:val="en-US"/>
        </w:rPr>
        <w:t>; Lymphovascular invasion, and; Extra-nodal extension.</w:t>
      </w:r>
      <w:r w:rsidR="00BA6088">
        <w:rPr>
          <w:rFonts w:ascii="Helvetica Neue" w:hAnsi="Helvetica Neue"/>
          <w:lang w:val="en-US"/>
        </w:rPr>
        <w:fldChar w:fldCharType="begin"/>
      </w:r>
      <w:r w:rsidR="00297E7F">
        <w:rPr>
          <w:rFonts w:ascii="Helvetica Neue" w:hAnsi="Helvetica Neue"/>
          <w:lang w:val="en-US"/>
        </w:rPr>
        <w:instrText xml:space="preserve"> ADDIN ZOTERO_ITEM CSL_CITATION {"citationID":"iTYOzKdF","properties":{"formattedCitation":"\\super 4,6\\nosupersub{}","plainCitation":"4,6","noteIndex":0},"citationItems":[{"id":1809,"uris":["http://zotero.org/users/9379752/items/6DM85P7E"],"itemData":{"id":1809,"type":"article-journal","container-title":"Radiotherapy and Oncology","DOI":"10.1016/j.radonc.2016.10.016","ISSN":"01678140","issue":"1","journalAbbreviation":"Radiotherapy and Oncology","language":"en","page":"24-29","source":"DOI.org (Crossref)","title":"Three-dimensional analysis of patterns of locoregional recurrence after treatment in breast cancer patients: Validation of the ESTRO consensus guideline on target volume","title-short":"Three-dimensional analysis of patterns of locoregional recurrence after treatment in breast cancer patients","volume":"122","author":[{"family":"Chang","given":"Jee Suk"},{"family":"Byun","given":"Hwa Kyung"},{"family":"Kim","given":"Jun Won"},{"family":"Kim","given":"Kyung Hwan"},{"family":"Lee","given":"Jeongshim"},{"family":"Cho","given":"Yeona"},{"family":"Lee","given":"Ik Jae"},{"family":"Keum","given":"Ki Chang"},{"family":"Suh","given":"Chang-Ok"},{"family":"Kim","given":"Yong Bae"}],"issued":{"date-parts":[["2017",1]]}}},{"id":1805,"uris":["http://zotero.org/users/9379752/items/RJYGFN8N"],"itemData":{"id":1805,"type":"article-journal","container-title":"International Journal of Radiation Oncology*Biology*Physics","DOI":"10.1016/j.ijrobp.2018.10.021","ISSN":"03603016","issue":"3","journalAbbreviation":"International Journal of Radiation Oncology*Biology*Physics","language":"en","page":"583-591","source":"DOI.org (Crossref)","title":"A 3-Dimensional Mapping Analysis of Regional Nodal Recurrences in Breast Cancer","volume":"103","author":[{"family":"DeSelm","given":"Carl"},{"family":"Yang","given":"T. Jonathan"},{"family":"Cahlon","given":"Oren"},{"family":"Tisnado","given":"Jamie"},{"family":"Khan","given":"Atif"},{"family":"Gillespie","given":"Erin"},{"family":"Powell","given":"Simon"},{"family":"Ho","given":"Alice"}],"issued":{"date-parts":[["2019",3]]}}}],"schema":"https://github.com/citation-style-language/schema/raw/master/csl-citation.json"} </w:instrText>
      </w:r>
      <w:r w:rsidR="00BA6088">
        <w:rPr>
          <w:rFonts w:ascii="Helvetica Neue" w:hAnsi="Helvetica Neue"/>
          <w:lang w:val="en-US"/>
        </w:rPr>
        <w:fldChar w:fldCharType="separate"/>
      </w:r>
      <w:r w:rsidR="00297E7F" w:rsidRPr="00297E7F">
        <w:rPr>
          <w:rFonts w:ascii="Helvetica Neue" w:hAnsi="Helvetica Neue"/>
          <w:vertAlign w:val="superscript"/>
          <w:lang w:val="en-GB"/>
        </w:rPr>
        <w:t>4,6</w:t>
      </w:r>
      <w:r w:rsidR="00BA6088">
        <w:rPr>
          <w:rFonts w:ascii="Helvetica Neue" w:hAnsi="Helvetica Neue"/>
          <w:lang w:val="en-US"/>
        </w:rPr>
        <w:fldChar w:fldCharType="end"/>
      </w:r>
      <w:r w:rsidR="00BA6088">
        <w:rPr>
          <w:rFonts w:ascii="Helvetica Neue" w:hAnsi="Helvetica Neue"/>
          <w:lang w:val="en-US"/>
        </w:rPr>
        <w:t xml:space="preserve"> </w:t>
      </w:r>
    </w:p>
    <w:p w14:paraId="4EC20F38" w14:textId="18407FA4" w:rsidR="00AD0B7D" w:rsidRDefault="00000000" w:rsidP="00895920">
      <w:pPr>
        <w:spacing w:afterLines="120" w:after="288" w:line="480" w:lineRule="auto"/>
        <w:rPr>
          <w:rFonts w:ascii="Helvetica Neue" w:hAnsi="Helvetica Neue"/>
          <w:lang w:val="en-US"/>
        </w:rPr>
      </w:pPr>
      <w:r>
        <w:rPr>
          <w:rFonts w:ascii="Helvetica Neue" w:hAnsi="Helvetica Neue"/>
          <w:lang w:val="en-US"/>
        </w:rPr>
        <w:t>The ESTRO nodal guidelines are 'smaller'</w:t>
      </w:r>
      <w:r w:rsidR="005B17EA">
        <w:rPr>
          <w:rFonts w:ascii="Helvetica Neue" w:hAnsi="Helvetica Neue"/>
          <w:lang w:val="en-US"/>
        </w:rPr>
        <w:t>,</w:t>
      </w:r>
      <w:r>
        <w:rPr>
          <w:rFonts w:ascii="Helvetica Neue" w:hAnsi="Helvetica Neue"/>
          <w:lang w:val="en-US"/>
        </w:rPr>
        <w:t xml:space="preserve"> especially in the supraclavicular region </w:t>
      </w:r>
      <w:r w:rsidR="00F7787A">
        <w:rPr>
          <w:rFonts w:ascii="Helvetica Neue" w:hAnsi="Helvetica Neue"/>
          <w:lang w:val="en-US"/>
        </w:rPr>
        <w:t>(Figure 1C)</w:t>
      </w:r>
      <w:r>
        <w:rPr>
          <w:rFonts w:ascii="Helvetica Neue" w:hAnsi="Helvetica Neue"/>
          <w:lang w:val="en-US"/>
        </w:rPr>
        <w:t>, and has led researchers to conclude that they should be used in early</w:t>
      </w:r>
      <w:r w:rsidR="00F369D7">
        <w:rPr>
          <w:rFonts w:ascii="Helvetica Neue" w:hAnsi="Helvetica Neue"/>
          <w:lang w:val="en-US"/>
        </w:rPr>
        <w:t xml:space="preserve"> </w:t>
      </w:r>
      <w:r>
        <w:rPr>
          <w:rFonts w:ascii="Helvetica Neue" w:hAnsi="Helvetica Neue"/>
          <w:lang w:val="en-US"/>
        </w:rPr>
        <w:t xml:space="preserve">breast cancers, while </w:t>
      </w:r>
      <w:r w:rsidR="00F369D7">
        <w:rPr>
          <w:rFonts w:ascii="Helvetica Neue" w:hAnsi="Helvetica Neue"/>
          <w:lang w:val="en-US"/>
        </w:rPr>
        <w:t xml:space="preserve">locally </w:t>
      </w:r>
      <w:r>
        <w:rPr>
          <w:rFonts w:ascii="Helvetica Neue" w:hAnsi="Helvetica Neue"/>
          <w:lang w:val="en-US"/>
        </w:rPr>
        <w:t xml:space="preserve">advanced cancers </w:t>
      </w:r>
      <w:r w:rsidR="00F369D7">
        <w:rPr>
          <w:rFonts w:ascii="Helvetica Neue" w:hAnsi="Helvetica Neue"/>
          <w:lang w:val="en-US"/>
        </w:rPr>
        <w:t>require treatment</w:t>
      </w:r>
      <w:r>
        <w:rPr>
          <w:rFonts w:ascii="Helvetica Neue" w:hAnsi="Helvetica Neue"/>
          <w:lang w:val="en-US"/>
        </w:rPr>
        <w:t xml:space="preserve"> with '</w:t>
      </w:r>
      <w:r w:rsidR="003437ED">
        <w:rPr>
          <w:rFonts w:ascii="Helvetica Neue" w:hAnsi="Helvetica Neue"/>
          <w:lang w:val="en-US"/>
        </w:rPr>
        <w:t>larger</w:t>
      </w:r>
      <w:r>
        <w:rPr>
          <w:rFonts w:ascii="Helvetica Neue" w:hAnsi="Helvetica Neue"/>
          <w:lang w:val="en-US"/>
        </w:rPr>
        <w:t>’ landmark-based volumes.</w:t>
      </w:r>
      <w:r>
        <w:rPr>
          <w:rFonts w:ascii="Helvetica Neue" w:hAnsi="Helvetica Neue"/>
          <w:lang w:val="en-US"/>
        </w:rPr>
        <w:fldChar w:fldCharType="begin"/>
      </w:r>
      <w:r w:rsidR="00297E7F">
        <w:rPr>
          <w:rFonts w:ascii="Helvetica Neue" w:hAnsi="Helvetica Neue"/>
          <w:lang w:val="en-US"/>
        </w:rPr>
        <w:instrText xml:space="preserve"> ADDIN ZOTERO_ITEM CSL_CITATION {"citationID":"QODiTkBs","properties":{"formattedCitation":"\\super 8\\nosupersub{}","plainCitation":"8","noteIndex":0},"citationItems":[{"id":1756,"uris":["http://zotero.org/users/9379752/items/39KFW2W2"],"itemData":{"id":1756,"type":"article-journal","container-title":"International Journal of Radiation Oncology*Biology*Physics","DOI":"10.1016/j.ijrobp.2020.04.012","ISSN":"03603016","issue":"3","journalAbbreviation":"International Journal of Radiation Oncology*Biology*Physics","language":"en","page":"437-448","source":"DOI.org (Crossref)","title":"Comparison of Nodal Target Volume Definition in Breast Cancer Radiation Therapy According to RTOG Versus ESTRO Atlases: A Practical Review From the TransAtlantic Radiation Oncology Network (TRONE)","title-short":"Comparison of Nodal Target Volume Definition in Breast Cancer Radiation Therapy According to RTOG Versus ESTRO Atlases","volume":"107","author":[{"family":"Loganadane","given":"Gokoulakrichenane"},{"family":"Truong","given":"Pauline T."},{"family":"Taghian","given":"Alphonse G."},{"family":"Tešanovi</w:instrText>
      </w:r>
      <w:r w:rsidR="00297E7F">
        <w:rPr>
          <w:rFonts w:ascii="Helvetica Neue" w:hAnsi="Helvetica Neue" w:hint="eastAsia"/>
          <w:lang w:val="en-US"/>
        </w:rPr>
        <w:instrText>ć</w:instrText>
      </w:r>
      <w:r w:rsidR="00297E7F">
        <w:rPr>
          <w:rFonts w:ascii="Helvetica Neue" w:hAnsi="Helvetica Neue"/>
          <w:lang w:val="en-US"/>
        </w:rPr>
        <w:instrText xml:space="preserve">","given":"Dušanka"},{"family":"Jiang","given":"Mawei"},{"family":"Geara","given":"Fady"},{"family":"Moran","given":"Meena S."},{"family":"Belkacemi","given":"Yazid"}],"issued":{"date-parts":[["2020",7]]}}}],"schema":"https://github.com/citation-style-language/schema/raw/master/csl-citation.json"} </w:instrText>
      </w:r>
      <w:r>
        <w:rPr>
          <w:rFonts w:ascii="Helvetica Neue" w:hAnsi="Helvetica Neue"/>
          <w:lang w:val="en-US"/>
        </w:rPr>
        <w:fldChar w:fldCharType="separate"/>
      </w:r>
      <w:r w:rsidR="00297E7F" w:rsidRPr="00297E7F">
        <w:rPr>
          <w:rFonts w:ascii="Helvetica Neue" w:hAnsi="Helvetica Neue"/>
          <w:vertAlign w:val="superscript"/>
          <w:lang w:val="en-GB"/>
        </w:rPr>
        <w:t>8</w:t>
      </w:r>
      <w:r>
        <w:rPr>
          <w:rFonts w:ascii="Helvetica Neue" w:hAnsi="Helvetica Neue"/>
          <w:lang w:val="en-US"/>
        </w:rPr>
        <w:fldChar w:fldCharType="end"/>
      </w:r>
      <w:r>
        <w:rPr>
          <w:rFonts w:ascii="Helvetica Neue" w:hAnsi="Helvetica Neue"/>
          <w:lang w:val="en-US"/>
        </w:rPr>
        <w:t xml:space="preserve"> </w:t>
      </w:r>
      <w:r w:rsidR="00765856">
        <w:rPr>
          <w:rFonts w:ascii="Helvetica Neue" w:hAnsi="Helvetica Neue"/>
          <w:lang w:val="en-US"/>
        </w:rPr>
        <w:t xml:space="preserve">This view is challenged by a 3D dose simulation study from pivotal trials of ENI, </w:t>
      </w:r>
      <w:r w:rsidR="005B17EA">
        <w:rPr>
          <w:rFonts w:ascii="Helvetica Neue" w:hAnsi="Helvetica Neue"/>
          <w:lang w:val="en-US"/>
        </w:rPr>
        <w:t>d</w:t>
      </w:r>
      <w:r w:rsidR="00765856">
        <w:rPr>
          <w:rFonts w:ascii="Helvetica Neue" w:hAnsi="Helvetica Neue"/>
          <w:lang w:val="en-US"/>
        </w:rPr>
        <w:t>emonstrat</w:t>
      </w:r>
      <w:r w:rsidR="005B17EA">
        <w:rPr>
          <w:rFonts w:ascii="Helvetica Neue" w:hAnsi="Helvetica Neue"/>
          <w:lang w:val="en-US"/>
        </w:rPr>
        <w:t>ing</w:t>
      </w:r>
      <w:r w:rsidR="00765856">
        <w:rPr>
          <w:rFonts w:ascii="Helvetica Neue" w:hAnsi="Helvetica Neue"/>
          <w:lang w:val="en-US"/>
        </w:rPr>
        <w:t xml:space="preserve"> that </w:t>
      </w:r>
      <w:r w:rsidR="00E77332">
        <w:rPr>
          <w:rFonts w:ascii="Helvetica Neue" w:hAnsi="Helvetica Neue"/>
          <w:lang w:val="en-US"/>
        </w:rPr>
        <w:t>extensive nodal volumes are probably unnecessary (</w:t>
      </w:r>
      <w:r w:rsidR="00765856">
        <w:rPr>
          <w:rFonts w:ascii="Helvetica Neue" w:hAnsi="Helvetica Neue"/>
          <w:lang w:val="en-US"/>
        </w:rPr>
        <w:t>despite lower dose in the ESTRO Lv4</w:t>
      </w:r>
      <w:r w:rsidR="00E77332">
        <w:rPr>
          <w:rFonts w:ascii="Helvetica Neue" w:hAnsi="Helvetica Neue"/>
          <w:lang w:val="en-US"/>
        </w:rPr>
        <w:t xml:space="preserve"> and in</w:t>
      </w:r>
      <w:r w:rsidR="005B17EA">
        <w:rPr>
          <w:rFonts w:ascii="Helvetica Neue" w:hAnsi="Helvetica Neue"/>
          <w:lang w:val="en-US"/>
        </w:rPr>
        <w:t>complete</w:t>
      </w:r>
      <w:r w:rsidR="00E77332">
        <w:rPr>
          <w:rFonts w:ascii="Helvetica Neue" w:hAnsi="Helvetica Neue"/>
          <w:lang w:val="en-US"/>
        </w:rPr>
        <w:t xml:space="preserve"> </w:t>
      </w:r>
      <w:r w:rsidR="003448B1">
        <w:rPr>
          <w:rFonts w:ascii="Helvetica Neue" w:hAnsi="Helvetica Neue"/>
          <w:lang w:val="en-US"/>
        </w:rPr>
        <w:t xml:space="preserve">recurrent nodal </w:t>
      </w:r>
      <w:r w:rsidR="00E77332">
        <w:rPr>
          <w:rFonts w:ascii="Helvetica Neue" w:hAnsi="Helvetica Neue"/>
          <w:lang w:val="en-US"/>
        </w:rPr>
        <w:t xml:space="preserve">coverage) to </w:t>
      </w:r>
      <w:r w:rsidR="008A4F8D">
        <w:rPr>
          <w:rFonts w:ascii="Helvetica Neue" w:hAnsi="Helvetica Neue"/>
          <w:lang w:val="en-US"/>
        </w:rPr>
        <w:t>reduce</w:t>
      </w:r>
      <w:r w:rsidR="00E77332">
        <w:rPr>
          <w:rFonts w:ascii="Helvetica Neue" w:hAnsi="Helvetica Neue"/>
          <w:lang w:val="en-US"/>
        </w:rPr>
        <w:t xml:space="preserve"> regional </w:t>
      </w:r>
      <w:r w:rsidR="001E3FC5">
        <w:rPr>
          <w:rFonts w:ascii="Helvetica Neue" w:hAnsi="Helvetica Neue"/>
          <w:lang w:val="en-US"/>
        </w:rPr>
        <w:t>recurrences</w:t>
      </w:r>
      <w:r w:rsidR="00E77332">
        <w:rPr>
          <w:rFonts w:ascii="Helvetica Neue" w:hAnsi="Helvetica Neue"/>
          <w:lang w:val="en-US"/>
        </w:rPr>
        <w:t>.</w:t>
      </w:r>
      <w:r w:rsidR="00E77332">
        <w:rPr>
          <w:rFonts w:ascii="Helvetica Neue" w:hAnsi="Helvetica Neue"/>
          <w:lang w:val="en-US"/>
        </w:rPr>
        <w:fldChar w:fldCharType="begin"/>
      </w:r>
      <w:r w:rsidR="00297E7F">
        <w:rPr>
          <w:rFonts w:ascii="Helvetica Neue" w:hAnsi="Helvetica Neue"/>
          <w:lang w:val="en-US"/>
        </w:rPr>
        <w:instrText xml:space="preserve"> ADDIN ZOTERO_ITEM CSL_CITATION {"citationID":"l83WSi5i","properties":{"formattedCitation":"\\super 9\\nosupersub{}","plainCitation":"9","noteIndex":0},"citationItems":[{"id":2296,"uris":["http://zotero.org/users/9379752/items/VY2GHD3C"],"itemData":{"id":2296,"type":"article-journal","container-title":"Radiotherapy and Oncology","DOI":"10.1016/j.radonc.2019.08.021","ISSN":"01678140","journalAbbreviation":"Radiotherapy and Oncology","language":"en","page":"195-201","source":"DOI.org (Crossref)","title":"Irradiation of regional lymph node areas in breast cancer – Dose evaluation according to the Z0011, AMAROS, EORTC 10981-22023 and MA-20 field design","volume":"142","author":[{"family":"Borm","given":"Kai Joachim"},{"family":"Oechsner","given":"Markus"},{"family":"Düsberg","given":"Mathias"},{"family":"Buschner","given":"Gabriel"},{"family":"Weber","given":"Wolfgang"},{"family":"Combs","given":"Stephanie Elisabeth"},{"family":"Duma","given":"Marciana-Nona"}],"issued":{"date-parts":[["2020",1]]}}}],"schema":"https://github.com/citation-style-language/schema/raw/master/csl-citation.json"} </w:instrText>
      </w:r>
      <w:r w:rsidR="00E77332">
        <w:rPr>
          <w:rFonts w:ascii="Helvetica Neue" w:hAnsi="Helvetica Neue"/>
          <w:lang w:val="en-US"/>
        </w:rPr>
        <w:fldChar w:fldCharType="separate"/>
      </w:r>
      <w:r w:rsidR="00297E7F" w:rsidRPr="00297E7F">
        <w:rPr>
          <w:rFonts w:ascii="Helvetica Neue" w:hAnsi="Helvetica Neue"/>
          <w:vertAlign w:val="superscript"/>
          <w:lang w:val="en-GB"/>
        </w:rPr>
        <w:t>9</w:t>
      </w:r>
      <w:r w:rsidR="00E77332">
        <w:rPr>
          <w:rFonts w:ascii="Helvetica Neue" w:hAnsi="Helvetica Neue"/>
          <w:lang w:val="en-US"/>
        </w:rPr>
        <w:fldChar w:fldCharType="end"/>
      </w:r>
      <w:r w:rsidR="0079344F">
        <w:rPr>
          <w:rFonts w:ascii="Helvetica Neue" w:hAnsi="Helvetica Neue"/>
          <w:lang w:val="en-US"/>
        </w:rPr>
        <w:t xml:space="preserve"> </w:t>
      </w:r>
    </w:p>
    <w:p w14:paraId="2651B2F7" w14:textId="12AB1134" w:rsidR="00020506" w:rsidRDefault="003437ED" w:rsidP="00895920">
      <w:pPr>
        <w:spacing w:afterLines="120" w:after="288" w:line="480" w:lineRule="auto"/>
        <w:rPr>
          <w:rFonts w:ascii="Helvetica Neue" w:hAnsi="Helvetica Neue"/>
          <w:lang w:val="en-US"/>
        </w:rPr>
      </w:pPr>
      <w:r>
        <w:rPr>
          <w:rFonts w:ascii="Helvetica Neue" w:hAnsi="Helvetica Neue"/>
          <w:lang w:val="en-US"/>
        </w:rPr>
        <w:lastRenderedPageBreak/>
        <w:t>W</w:t>
      </w:r>
      <w:r w:rsidR="00657954">
        <w:rPr>
          <w:rFonts w:ascii="Helvetica Neue" w:hAnsi="Helvetica Neue"/>
          <w:lang w:val="en-US"/>
        </w:rPr>
        <w:t xml:space="preserve">hen pre-intervention </w:t>
      </w:r>
      <w:r w:rsidR="005B17EA">
        <w:rPr>
          <w:rFonts w:ascii="Helvetica Neue" w:hAnsi="Helvetica Neue"/>
          <w:lang w:val="en-US"/>
        </w:rPr>
        <w:t>PET-CT</w:t>
      </w:r>
      <w:r w:rsidR="00657954">
        <w:rPr>
          <w:rFonts w:ascii="Helvetica Neue" w:hAnsi="Helvetica Neue"/>
          <w:lang w:val="en-US"/>
        </w:rPr>
        <w:t xml:space="preserve"> (pre-surgery or pre-NACT) is available, the ESTRO guidelines can be adapted to include a 1-2cm margin around initially involved nodes</w:t>
      </w:r>
      <w:r w:rsidR="00664DF5">
        <w:rPr>
          <w:rFonts w:ascii="Helvetica Neue" w:hAnsi="Helvetica Neue"/>
          <w:lang w:val="en-US"/>
        </w:rPr>
        <w:t>, increasing its applicability to</w:t>
      </w:r>
      <w:r w:rsidR="00B32C8E">
        <w:rPr>
          <w:rFonts w:ascii="Helvetica Neue" w:hAnsi="Helvetica Neue"/>
          <w:lang w:val="en-US"/>
        </w:rPr>
        <w:t xml:space="preserve"> patients with pN</w:t>
      </w:r>
      <w:r w:rsidR="00B32C8E" w:rsidRPr="0063203A">
        <w:rPr>
          <w:rFonts w:ascii="Helvetica Neue" w:hAnsi="Helvetica Neue"/>
          <w:vertAlign w:val="subscript"/>
          <w:lang w:val="en-US"/>
        </w:rPr>
        <w:t>2</w:t>
      </w:r>
      <w:r w:rsidR="00B32C8E">
        <w:rPr>
          <w:rFonts w:ascii="Helvetica Neue" w:hAnsi="Helvetica Neue"/>
          <w:lang w:val="en-US"/>
        </w:rPr>
        <w:t xml:space="preserve"> </w:t>
      </w:r>
      <w:r w:rsidR="008A4F8D">
        <w:rPr>
          <w:rFonts w:ascii="Helvetica Neue" w:hAnsi="Helvetica Neue"/>
          <w:lang w:val="en-US"/>
        </w:rPr>
        <w:t xml:space="preserve">disease </w:t>
      </w:r>
      <w:r w:rsidR="00B32C8E">
        <w:rPr>
          <w:rFonts w:ascii="Helvetica Neue" w:hAnsi="Helvetica Neue"/>
          <w:lang w:val="en-US"/>
        </w:rPr>
        <w:t>as well</w:t>
      </w:r>
      <w:r w:rsidR="001B46D7">
        <w:rPr>
          <w:rFonts w:ascii="Helvetica Neue" w:hAnsi="Helvetica Neue"/>
          <w:lang w:val="en-US"/>
        </w:rPr>
        <w:t>.</w:t>
      </w:r>
      <w:r w:rsidR="00047C8B">
        <w:rPr>
          <w:rFonts w:ascii="Helvetica Neue" w:hAnsi="Helvetica Neue"/>
          <w:lang w:val="en-US"/>
        </w:rPr>
        <w:fldChar w:fldCharType="begin"/>
      </w:r>
      <w:r w:rsidR="00047C8B">
        <w:rPr>
          <w:rFonts w:ascii="Helvetica Neue" w:hAnsi="Helvetica Neue"/>
          <w:lang w:val="en-US"/>
        </w:rPr>
        <w:instrText xml:space="preserve"> ADDIN ZOTERO_ITEM CSL_CITATION {"citationID":"rT8AwEjk","properties":{"formattedCitation":"\\super 2\\nosupersub{}","plainCitation":"2","noteIndex":0},"citationItems":[{"id":1760,"uris":["http://zotero.org/users/9379752/items/68A48A7J"],"itemData":{"id":1760,"type":"article-journal","container-title":"Radiotherapy and Oncology","DOI":"10.1016/j.radonc.2021.07.015","ISSN":"01678140","journalAbbreviation":"Radiotherapy and Oncology","language":"en","page":"185-194","source":"DOI.org (Crossref)","title":"Tricks and tips for target volume definition and delineation in breast cancer: Lessons learned from ESTRO breast courses","title-short":"Tricks and tips for target volume definition and delineation in breast cancer","volume":"162","author":[{"family":"Kaidar-Person","given":"Orit"},{"family":"Offersen","given":"Birgitte V."},{"family":"Boersma","given":"Liesbeth"},{"family":"Meattini","given":"Icro"},{"family":"Dodwell","given":"David"},{"family":"Wyld","given":"Lynda"},{"family":"Aznar","given":"Marianne"},{"family":"Major","given":"Tibor"},{"family":"Kuehn","given":"Thorsten"},{"family":"Strnad","given":"Vratislav"},{"family":"Palmu","given":"Miika"},{"family":"Hol","given":"Sandra"},{"family":"Poortmans","given":"Philip"}],"issued":{"date-parts":[["2021",9]]}}}],"schema":"https://github.com/citation-style-language/schema/raw/master/csl-citation.json"} </w:instrText>
      </w:r>
      <w:r w:rsidR="00047C8B">
        <w:rPr>
          <w:rFonts w:ascii="Helvetica Neue" w:hAnsi="Helvetica Neue"/>
          <w:lang w:val="en-US"/>
        </w:rPr>
        <w:fldChar w:fldCharType="separate"/>
      </w:r>
      <w:r w:rsidR="00047C8B" w:rsidRPr="00047C8B">
        <w:rPr>
          <w:rFonts w:ascii="Helvetica Neue" w:hAnsi="Helvetica Neue"/>
          <w:vertAlign w:val="superscript"/>
          <w:lang w:val="en-GB"/>
        </w:rPr>
        <w:t>2</w:t>
      </w:r>
      <w:r w:rsidR="00047C8B">
        <w:rPr>
          <w:rFonts w:ascii="Helvetica Neue" w:hAnsi="Helvetica Neue"/>
          <w:lang w:val="en-US"/>
        </w:rPr>
        <w:fldChar w:fldCharType="end"/>
      </w:r>
      <w:r w:rsidR="001B46D7">
        <w:rPr>
          <w:rFonts w:ascii="Helvetica Neue" w:hAnsi="Helvetica Neue"/>
          <w:lang w:val="en-US"/>
        </w:rPr>
        <w:t xml:space="preserve"> </w:t>
      </w:r>
      <w:r w:rsidR="00664DF5">
        <w:rPr>
          <w:rFonts w:ascii="Helvetica Neue" w:hAnsi="Helvetica Neue"/>
          <w:lang w:val="en-US"/>
        </w:rPr>
        <w:t xml:space="preserve">However, the risk of aberrant lymphatic drainage also increases with </w:t>
      </w:r>
      <w:r w:rsidR="00A039A4">
        <w:rPr>
          <w:rFonts w:ascii="Helvetica Neue" w:hAnsi="Helvetica Neue"/>
          <w:lang w:val="en-US"/>
        </w:rPr>
        <w:t>increasing</w:t>
      </w:r>
      <w:r w:rsidR="00664DF5">
        <w:rPr>
          <w:rFonts w:ascii="Helvetica Neue" w:hAnsi="Helvetica Neue"/>
          <w:lang w:val="en-US"/>
        </w:rPr>
        <w:t xml:space="preserve"> nodal involvement; </w:t>
      </w:r>
      <w:r w:rsidR="00A039A4">
        <w:rPr>
          <w:rFonts w:ascii="Helvetica Neue" w:hAnsi="Helvetica Neue"/>
          <w:lang w:val="en-US"/>
        </w:rPr>
        <w:t>therefore,</w:t>
      </w:r>
      <w:r w:rsidR="00664DF5">
        <w:rPr>
          <w:rFonts w:ascii="Helvetica Neue" w:hAnsi="Helvetica Neue"/>
          <w:lang w:val="en-US"/>
        </w:rPr>
        <w:t xml:space="preserve"> the results of </w:t>
      </w:r>
      <w:r w:rsidR="00B32C8E">
        <w:rPr>
          <w:rFonts w:ascii="Helvetica Neue" w:hAnsi="Helvetica Neue"/>
          <w:lang w:val="en-US"/>
        </w:rPr>
        <w:t xml:space="preserve">two randomized trials (Skagen-I, </w:t>
      </w:r>
      <w:r w:rsidR="00B32C8E" w:rsidRPr="00B32C8E">
        <w:rPr>
          <w:rFonts w:ascii="Helvetica Neue" w:hAnsi="Helvetica Neue"/>
        </w:rPr>
        <w:t>NCT02384733</w:t>
      </w:r>
      <w:r w:rsidR="00B32C8E">
        <w:rPr>
          <w:rFonts w:ascii="Helvetica Neue" w:hAnsi="Helvetica Neue"/>
          <w:lang w:val="en-US"/>
        </w:rPr>
        <w:t xml:space="preserve">; HYPOG-01, </w:t>
      </w:r>
      <w:r w:rsidR="00B32C8E" w:rsidRPr="00B32C8E">
        <w:rPr>
          <w:rFonts w:ascii="Helvetica Neue" w:hAnsi="Helvetica Neue"/>
        </w:rPr>
        <w:t>NCT03127995</w:t>
      </w:r>
      <w:r w:rsidR="00B32C8E">
        <w:rPr>
          <w:rFonts w:ascii="Helvetica Neue" w:hAnsi="Helvetica Neue"/>
          <w:lang w:val="en-US"/>
        </w:rPr>
        <w:t>) in the locally advanced setting</w:t>
      </w:r>
      <w:r w:rsidR="00664DF5">
        <w:rPr>
          <w:rFonts w:ascii="Helvetica Neue" w:hAnsi="Helvetica Neue"/>
          <w:lang w:val="en-US"/>
        </w:rPr>
        <w:t xml:space="preserve"> will provide guidance on the </w:t>
      </w:r>
      <w:r w:rsidR="0015033F">
        <w:rPr>
          <w:rFonts w:ascii="Helvetica Neue" w:hAnsi="Helvetica Neue"/>
          <w:lang w:val="en-US"/>
        </w:rPr>
        <w:t>suitability</w:t>
      </w:r>
      <w:r w:rsidR="00664DF5">
        <w:rPr>
          <w:rFonts w:ascii="Helvetica Neue" w:hAnsi="Helvetica Neue"/>
          <w:lang w:val="en-US"/>
        </w:rPr>
        <w:t xml:space="preserve"> of the ESTRO guideline in patients with pN</w:t>
      </w:r>
      <w:r w:rsidR="00D6626D">
        <w:rPr>
          <w:rFonts w:ascii="Helvetica Neue" w:hAnsi="Helvetica Neue"/>
          <w:vertAlign w:val="subscript"/>
          <w:lang w:val="en-US"/>
        </w:rPr>
        <w:t>3</w:t>
      </w:r>
      <w:r w:rsidR="00664DF5">
        <w:rPr>
          <w:rFonts w:ascii="Helvetica Neue" w:hAnsi="Helvetica Neue"/>
          <w:lang w:val="en-US"/>
        </w:rPr>
        <w:t xml:space="preserve"> disease. </w:t>
      </w:r>
      <w:r w:rsidR="0015033F">
        <w:rPr>
          <w:rFonts w:ascii="Helvetica Neue" w:hAnsi="Helvetica Neue"/>
          <w:lang w:val="en-US"/>
        </w:rPr>
        <w:t>Without</w:t>
      </w:r>
      <w:r w:rsidR="00A039A4">
        <w:rPr>
          <w:rFonts w:ascii="Helvetica Neue" w:hAnsi="Helvetica Neue"/>
          <w:lang w:val="en-US"/>
        </w:rPr>
        <w:t xml:space="preserve"> pre-intervention imaging, the ESTRO guideline can be applied to patients with up to pN1 disease, whereas pN</w:t>
      </w:r>
      <w:r w:rsidR="00A039A4" w:rsidRPr="0063203A">
        <w:rPr>
          <w:rFonts w:ascii="Helvetica Neue" w:hAnsi="Helvetica Neue"/>
          <w:vertAlign w:val="subscript"/>
          <w:lang w:val="en-US"/>
        </w:rPr>
        <w:t>2-3</w:t>
      </w:r>
      <w:r w:rsidR="00A039A4">
        <w:rPr>
          <w:rFonts w:ascii="Helvetica Neue" w:hAnsi="Helvetica Neue"/>
          <w:lang w:val="en-US"/>
        </w:rPr>
        <w:t xml:space="preserve"> disease should be addressed with either RTOG or RADCOMP guidelines.</w:t>
      </w:r>
      <w:r w:rsidR="00AD0B7D">
        <w:rPr>
          <w:rFonts w:ascii="Helvetica Neue" w:hAnsi="Helvetica Neue"/>
          <w:lang w:val="en-US"/>
        </w:rPr>
        <w:fldChar w:fldCharType="begin"/>
      </w:r>
      <w:r w:rsidR="00AD0B7D">
        <w:rPr>
          <w:rFonts w:ascii="Helvetica Neue" w:hAnsi="Helvetica Neue"/>
          <w:lang w:val="en-US"/>
        </w:rPr>
        <w:instrText xml:space="preserve"> ADDIN ZOTERO_ITEM CSL_CITATION {"citationID":"HLxiohml","properties":{"formattedCitation":"\\super 9\\nosupersub{}","plainCitation":"9","noteIndex":0},"citationItems":[{"id":2296,"uris":["http://zotero.org/users/9379752/items/VY2GHD3C"],"itemData":{"id":2296,"type":"article-journal","container-title":"Radiotherapy and Oncology","DOI":"10.1016/j.radonc.2019.08.021","ISSN":"01678140","journalAbbreviation":"Radiotherapy and Oncology","language":"en","page":"195-201","source":"DOI.org (Crossref)","title":"Irradiation of regional lymph node areas in breast cancer – Dose evaluation according to the Z0011, AMAROS, EORTC 10981-22023 and MA-20 field design","volume":"142","author":[{"family":"Borm","given":"Kai Joachim"},{"family":"Oechsner","given":"Markus"},{"family":"Düsberg","given":"Mathias"},{"family":"Buschner","given":"Gabriel"},{"family":"Weber","given":"Wolfgang"},{"family":"Combs","given":"Stephanie Elisabeth"},{"family":"Duma","given":"Marciana-Nona"}],"issued":{"date-parts":[["2020",1]]}}}],"schema":"https://github.com/citation-style-language/schema/raw/master/csl-citation.json"} </w:instrText>
      </w:r>
      <w:r w:rsidR="00AD0B7D">
        <w:rPr>
          <w:rFonts w:ascii="Helvetica Neue" w:hAnsi="Helvetica Neue"/>
          <w:lang w:val="en-US"/>
        </w:rPr>
        <w:fldChar w:fldCharType="separate"/>
      </w:r>
      <w:r w:rsidR="00AD0B7D" w:rsidRPr="00AD0B7D">
        <w:rPr>
          <w:rFonts w:ascii="Helvetica Neue" w:hAnsi="Helvetica Neue"/>
          <w:vertAlign w:val="superscript"/>
          <w:lang w:val="en-GB"/>
        </w:rPr>
        <w:t>9</w:t>
      </w:r>
      <w:r w:rsidR="00AD0B7D">
        <w:rPr>
          <w:rFonts w:ascii="Helvetica Neue" w:hAnsi="Helvetica Neue"/>
          <w:lang w:val="en-US"/>
        </w:rPr>
        <w:fldChar w:fldCharType="end"/>
      </w:r>
      <w:r w:rsidR="00AD0B7D" w:rsidRPr="0063203A">
        <w:rPr>
          <w:rFonts w:ascii="Helvetica Neue" w:hAnsi="Helvetica Neue"/>
          <w:vertAlign w:val="superscript"/>
          <w:lang w:val="en-US"/>
        </w:rPr>
        <w:t>,</w:t>
      </w:r>
      <w:r w:rsidR="00AD0B7D">
        <w:rPr>
          <w:rFonts w:ascii="Helvetica Neue" w:hAnsi="Helvetica Neue"/>
          <w:lang w:val="en-US"/>
        </w:rPr>
        <w:fldChar w:fldCharType="begin"/>
      </w:r>
      <w:r w:rsidR="00AD0B7D">
        <w:rPr>
          <w:rFonts w:ascii="Helvetica Neue" w:hAnsi="Helvetica Neue"/>
          <w:lang w:val="en-US"/>
        </w:rPr>
        <w:instrText xml:space="preserve"> ADDIN ZOTERO_ITEM CSL_CITATION {"citationID":"rZ680l6g","properties":{"formattedCitation":"\\super 8\\nosupersub{}","plainCitation":"8","noteIndex":0},"citationItems":[{"id":1756,"uris":["http://zotero.org/users/9379752/items/39KFW2W2"],"itemData":{"id":1756,"type":"article-journal","container-title":"International Journal of Radiation Oncology*Biology*Physics","DOI":"10.1016/j.ijrobp.2020.04.012","ISSN":"03603016","issue":"3","journalAbbreviation":"International Journal of Radiation Oncology*Biology*Physics","language":"en","page":"437-448","source":"DOI.org (Crossref)","title":"Comparison of Nodal Target Volume Definition in Breast Cancer Radiation Therapy According to RTOG Versus ESTRO Atlases: A Practical Review From the TransAtlantic Radiation Oncology Network (TRONE)","title-short":"Comparison of Nodal Target Volume Definition in Breast Cancer Radiation Therapy According to RTOG Versus ESTRO Atlases","volume":"107","author":[{"family":"Loganadane","given":"Gokoulakrichenane"},{"family":"Truong","given":"Pauline T."},{"family":"Taghian","given":"Alphonse G."},{"family":"Tešanovi</w:instrText>
      </w:r>
      <w:r w:rsidR="00AD0B7D">
        <w:rPr>
          <w:rFonts w:ascii="Helvetica Neue" w:hAnsi="Helvetica Neue" w:hint="eastAsia"/>
          <w:lang w:val="en-US"/>
        </w:rPr>
        <w:instrText>ć</w:instrText>
      </w:r>
      <w:r w:rsidR="00AD0B7D">
        <w:rPr>
          <w:rFonts w:ascii="Helvetica Neue" w:hAnsi="Helvetica Neue"/>
          <w:lang w:val="en-US"/>
        </w:rPr>
        <w:instrText xml:space="preserve">","given":"Dušanka"},{"family":"Jiang","given":"Mawei"},{"family":"Geara","given":"Fady"},{"family":"Moran","given":"Meena S."},{"family":"Belkacemi","given":"Yazid"}],"issued":{"date-parts":[["2020",7]]}}}],"schema":"https://github.com/citation-style-language/schema/raw/master/csl-citation.json"} </w:instrText>
      </w:r>
      <w:r w:rsidR="00AD0B7D">
        <w:rPr>
          <w:rFonts w:ascii="Helvetica Neue" w:hAnsi="Helvetica Neue"/>
          <w:lang w:val="en-US"/>
        </w:rPr>
        <w:fldChar w:fldCharType="separate"/>
      </w:r>
      <w:r w:rsidR="00AD0B7D" w:rsidRPr="00AD0B7D">
        <w:rPr>
          <w:rFonts w:ascii="Helvetica Neue" w:hAnsi="Helvetica Neue"/>
          <w:vertAlign w:val="superscript"/>
          <w:lang w:val="en-GB"/>
        </w:rPr>
        <w:t>8</w:t>
      </w:r>
      <w:r w:rsidR="00AD0B7D">
        <w:rPr>
          <w:rFonts w:ascii="Helvetica Neue" w:hAnsi="Helvetica Neue"/>
          <w:lang w:val="en-US"/>
        </w:rPr>
        <w:fldChar w:fldCharType="end"/>
      </w:r>
      <w:r w:rsidR="00A039A4">
        <w:rPr>
          <w:rFonts w:ascii="Helvetica Neue" w:hAnsi="Helvetica Neue"/>
          <w:lang w:val="en-US"/>
        </w:rPr>
        <w:t xml:space="preserve"> </w:t>
      </w:r>
      <w:r w:rsidR="00664DF5">
        <w:rPr>
          <w:rFonts w:ascii="Helvetica Neue" w:hAnsi="Helvetica Neue"/>
          <w:lang w:val="en-US"/>
        </w:rPr>
        <w:t>T</w:t>
      </w:r>
      <w:r w:rsidR="001B46D7">
        <w:rPr>
          <w:rFonts w:ascii="Helvetica Neue" w:hAnsi="Helvetica Neue"/>
          <w:lang w:val="en-US"/>
        </w:rPr>
        <w:t>his</w:t>
      </w:r>
      <w:r>
        <w:rPr>
          <w:rFonts w:ascii="Helvetica Neue" w:hAnsi="Helvetica Neue"/>
          <w:lang w:val="en-US"/>
        </w:rPr>
        <w:t xml:space="preserve"> </w:t>
      </w:r>
      <w:r w:rsidR="00AD0B7D">
        <w:rPr>
          <w:rFonts w:ascii="Helvetica Neue" w:hAnsi="Helvetica Neue"/>
          <w:lang w:val="en-US"/>
        </w:rPr>
        <w:t>will enable a</w:t>
      </w:r>
      <w:r w:rsidR="001B46D7">
        <w:rPr>
          <w:rFonts w:ascii="Helvetica Neue" w:hAnsi="Helvetica Neue"/>
          <w:lang w:val="en-US"/>
        </w:rPr>
        <w:t xml:space="preserve"> </w:t>
      </w:r>
      <w:r w:rsidR="00AD0B7D">
        <w:rPr>
          <w:rFonts w:ascii="Helvetica Neue" w:hAnsi="Helvetica Neue"/>
          <w:lang w:val="en-US"/>
        </w:rPr>
        <w:t xml:space="preserve">reduction in </w:t>
      </w:r>
      <w:r w:rsidR="001B46D7">
        <w:rPr>
          <w:rFonts w:ascii="Helvetica Neue" w:hAnsi="Helvetica Neue"/>
          <w:lang w:val="en-US"/>
        </w:rPr>
        <w:t xml:space="preserve">the dose to adjacent OARs </w:t>
      </w:r>
      <w:r w:rsidR="00AD0B7D">
        <w:rPr>
          <w:rFonts w:ascii="Helvetica Neue" w:hAnsi="Helvetica Neue"/>
          <w:lang w:val="en-US"/>
        </w:rPr>
        <w:t xml:space="preserve">and aid the transition from </w:t>
      </w:r>
      <w:r>
        <w:rPr>
          <w:rFonts w:ascii="Helvetica Neue" w:hAnsi="Helvetica Neue"/>
          <w:lang w:val="en-US"/>
        </w:rPr>
        <w:t>a one-size-fits-all approach using ‘larger’ volumes</w:t>
      </w:r>
      <w:r w:rsidR="001B46D7">
        <w:rPr>
          <w:rFonts w:ascii="Helvetica Neue" w:hAnsi="Helvetica Neue"/>
          <w:lang w:val="en-US"/>
        </w:rPr>
        <w:t xml:space="preserve"> to </w:t>
      </w:r>
      <w:r w:rsidR="00AD0B7D">
        <w:rPr>
          <w:rFonts w:ascii="Helvetica Neue" w:hAnsi="Helvetica Neue"/>
          <w:lang w:val="en-US"/>
        </w:rPr>
        <w:t>a risk-adapted approach</w:t>
      </w:r>
      <w:r>
        <w:rPr>
          <w:rFonts w:ascii="Helvetica Neue" w:hAnsi="Helvetica Neue"/>
          <w:lang w:val="en-US"/>
        </w:rPr>
        <w:t>.</w:t>
      </w:r>
      <w:r>
        <w:rPr>
          <w:rFonts w:ascii="Helvetica Neue" w:hAnsi="Helvetica Neue"/>
          <w:lang w:val="en-US"/>
        </w:rPr>
        <w:fldChar w:fldCharType="begin"/>
      </w:r>
      <w:r>
        <w:rPr>
          <w:rFonts w:ascii="Helvetica Neue" w:hAnsi="Helvetica Neue"/>
          <w:lang w:val="en-US"/>
        </w:rPr>
        <w:instrText xml:space="preserve"> ADDIN ZOTERO_ITEM CSL_CITATION {"citationID":"xEhrD44K","properties":{"formattedCitation":"\\super 2\\nosupersub{}","plainCitation":"2","noteIndex":0},"citationItems":[{"id":1760,"uris":["http://zotero.org/users/9379752/items/68A48A7J"],"itemData":{"id":1760,"type":"article-journal","container-title":"Radiotherapy and Oncology","DOI":"10.1016/j.radonc.2021.07.015","ISSN":"01678140","journalAbbreviation":"Radiotherapy and Oncology","language":"en","page":"185-194","source":"DOI.org (Crossref)","title":"Tricks and tips for target volume definition and delineation in breast cancer: Lessons learned from ESTRO breast courses","title-short":"Tricks and tips for target volume definition and delineation in breast cancer","volume":"162","author":[{"family":"Kaidar-Person","given":"Orit"},{"family":"Offersen","given":"Birgitte V."},{"family":"Boersma","given":"Liesbeth"},{"family":"Meattini","given":"Icro"},{"family":"Dodwell","given":"David"},{"family":"Wyld","given":"Lynda"},{"family":"Aznar","given":"Marianne"},{"family":"Major","given":"Tibor"},{"family":"Kuehn","given":"Thorsten"},{"family":"Strnad","given":"Vratislav"},{"family":"Palmu","given":"Miika"},{"family":"Hol","given":"Sandra"},{"family":"Poortmans","given":"Philip"}],"issued":{"date-parts":[["2021",9]]}}}],"schema":"https://github.com/citation-style-language/schema/raw/master/csl-citation.json"} </w:instrText>
      </w:r>
      <w:r>
        <w:rPr>
          <w:rFonts w:ascii="Helvetica Neue" w:hAnsi="Helvetica Neue"/>
          <w:lang w:val="en-US"/>
        </w:rPr>
        <w:fldChar w:fldCharType="separate"/>
      </w:r>
      <w:r w:rsidRPr="003437ED">
        <w:rPr>
          <w:rFonts w:ascii="Helvetica Neue" w:hAnsi="Helvetica Neue"/>
          <w:vertAlign w:val="superscript"/>
          <w:lang w:val="en-GB"/>
        </w:rPr>
        <w:t>2</w:t>
      </w:r>
      <w:r>
        <w:rPr>
          <w:rFonts w:ascii="Helvetica Neue" w:hAnsi="Helvetica Neue"/>
          <w:lang w:val="en-US"/>
        </w:rPr>
        <w:fldChar w:fldCharType="end"/>
      </w:r>
    </w:p>
    <w:p w14:paraId="00595D27" w14:textId="1AB9EE8F" w:rsidR="00B746C5" w:rsidRDefault="00000000" w:rsidP="00895920">
      <w:pPr>
        <w:spacing w:afterLines="120" w:after="288" w:line="480" w:lineRule="auto"/>
        <w:rPr>
          <w:rFonts w:ascii="Helvetica Neue" w:hAnsi="Helvetica Neue"/>
          <w:b/>
          <w:bCs/>
          <w:color w:val="000000" w:themeColor="text1"/>
          <w:lang w:val="en-US"/>
        </w:rPr>
      </w:pPr>
      <w:r>
        <w:rPr>
          <w:rFonts w:ascii="Helvetica Neue" w:hAnsi="Helvetica Neue"/>
          <w:b/>
          <w:bCs/>
          <w:color w:val="000000" w:themeColor="text1"/>
          <w:lang w:val="en-US"/>
        </w:rPr>
        <w:t>Inclusion of True Chest Wall and Pectoralis Musculature</w:t>
      </w:r>
    </w:p>
    <w:p w14:paraId="0C94F4D4" w14:textId="7D55811F" w:rsidR="003D21E0" w:rsidRDefault="00000000" w:rsidP="00895920">
      <w:pPr>
        <w:spacing w:afterLines="120" w:after="288" w:line="480" w:lineRule="auto"/>
        <w:rPr>
          <w:rFonts w:ascii="Helvetica Neue" w:hAnsi="Helvetica Neue"/>
          <w:color w:val="000000" w:themeColor="text1"/>
          <w:lang w:val="en-US"/>
        </w:rPr>
      </w:pPr>
      <w:r>
        <w:rPr>
          <w:rFonts w:ascii="Helvetica Neue" w:hAnsi="Helvetica Neue"/>
          <w:lang w:val="en-US"/>
        </w:rPr>
        <w:t>The ESTRO guidelines exclude the ribs and intercostal muscles (True Chest Wall) and the pectoralis musculature from the post-mastectomy chest wall CTV and the whole breast CTV.</w:t>
      </w:r>
      <w:r>
        <w:rPr>
          <w:rFonts w:ascii="Helvetica Neue" w:hAnsi="Helvetica Neue"/>
          <w:lang w:val="en-US"/>
        </w:rPr>
        <w:fldChar w:fldCharType="begin"/>
      </w:r>
      <w:r>
        <w:rPr>
          <w:rFonts w:ascii="Helvetica Neue" w:hAnsi="Helvetica Neue"/>
          <w:lang w:val="en-US"/>
        </w:rPr>
        <w:instrText xml:space="preserve"> ADDIN ZOTERO_ITEM CSL_CITATION {"citationID":"AUYmZ04I","properties":{"formattedCitation":"\\super 2\\nosupersub{}","plainCitation":"2","noteIndex":0},"citationItems":[{"id":1760,"uris":["http://zotero.org/users/9379752/items/68A48A7J"],"itemData":{"id":1760,"type":"article-journal","container-title":"Radiotherapy and Oncology","DOI":"10.1016/j.radonc.2021.07.015","ISSN":"01678140","journalAbbreviation":"Radiotherapy and Oncology","language":"en","page":"185-194","source":"DOI.org (Crossref)","title":"Tricks and tips for target volume definition and delineation in breast cancer: Lessons learned from ESTRO breast courses","title-short":"Tricks and tips for target volume definition and delineation in breast cancer","volume":"162","author":[{"family":"Kaidar-Person","given":"Orit"},{"family":"Offersen","given":"Birgitte V."},{"family":"Boersma","given":"Liesbeth"},{"family":"Meattini","given":"Icro"},{"family":"Dodwell","given":"David"},{"family":"Wyld","given":"Lynda"},{"family":"Aznar","given":"Marianne"},{"family":"Major","given":"Tibor"},{"family":"Kuehn","given":"Thorsten"},{"family":"Strnad","given":"Vratislav"},{"family":"Palmu","given":"Miika"},{"family":"Hol","given":"Sandra"},{"family":"Poortmans","given":"Philip"}],"issued":{"date-parts":[["2021",9]]}}}],"schema":"https://github.com/citation-style-language/schema/raw/master/csl-citation.json"} </w:instrText>
      </w:r>
      <w:r>
        <w:rPr>
          <w:rFonts w:ascii="Helvetica Neue" w:hAnsi="Helvetica Neue"/>
          <w:lang w:val="en-US"/>
        </w:rPr>
        <w:fldChar w:fldCharType="separate"/>
      </w:r>
      <w:r w:rsidRPr="003D21E0">
        <w:rPr>
          <w:rFonts w:ascii="Helvetica Neue" w:hAnsi="Helvetica Neue"/>
          <w:vertAlign w:val="superscript"/>
          <w:lang w:val="en-GB"/>
        </w:rPr>
        <w:t>2</w:t>
      </w:r>
      <w:r>
        <w:rPr>
          <w:rFonts w:ascii="Helvetica Neue" w:hAnsi="Helvetica Neue"/>
          <w:lang w:val="en-US"/>
        </w:rPr>
        <w:fldChar w:fldCharType="end"/>
      </w:r>
      <w:r>
        <w:rPr>
          <w:rFonts w:ascii="Helvetica Neue" w:hAnsi="Helvetica Neue"/>
          <w:lang w:val="en-US"/>
        </w:rPr>
        <w:t xml:space="preserve"> </w:t>
      </w:r>
      <w:r w:rsidR="00FB1DEA">
        <w:rPr>
          <w:rFonts w:ascii="Helvetica Neue" w:hAnsi="Helvetica Neue"/>
          <w:color w:val="000000" w:themeColor="text1"/>
          <w:lang w:val="en-US"/>
        </w:rPr>
        <w:t>A</w:t>
      </w:r>
      <w:r w:rsidRPr="00E821B3">
        <w:rPr>
          <w:rFonts w:ascii="Helvetica Neue" w:hAnsi="Helvetica Neue"/>
          <w:color w:val="000000" w:themeColor="text1"/>
          <w:lang w:val="en-US"/>
        </w:rPr>
        <w:t xml:space="preserve"> systematic review </w:t>
      </w:r>
      <w:r w:rsidR="00FB1DEA">
        <w:rPr>
          <w:rFonts w:ascii="Helvetica Neue" w:hAnsi="Helvetica Neue"/>
          <w:color w:val="000000" w:themeColor="text1"/>
          <w:lang w:val="en-US"/>
        </w:rPr>
        <w:t>of</w:t>
      </w:r>
      <w:r w:rsidRPr="00E821B3">
        <w:rPr>
          <w:rFonts w:ascii="Helvetica Neue" w:hAnsi="Helvetica Neue"/>
          <w:color w:val="000000" w:themeColor="text1"/>
          <w:lang w:val="en-US"/>
        </w:rPr>
        <w:t xml:space="preserve"> post-mastectomy chest wall recurrences</w:t>
      </w:r>
      <w:r w:rsidR="00FB1DEA">
        <w:rPr>
          <w:rFonts w:ascii="Helvetica Neue" w:hAnsi="Helvetica Neue"/>
          <w:color w:val="000000" w:themeColor="text1"/>
          <w:lang w:val="en-US"/>
        </w:rPr>
        <w:t xml:space="preserve"> </w:t>
      </w:r>
      <w:r w:rsidR="001E300C">
        <w:rPr>
          <w:rFonts w:ascii="Helvetica Neue" w:hAnsi="Helvetica Neue"/>
          <w:color w:val="000000" w:themeColor="text1"/>
          <w:lang w:val="en-US"/>
        </w:rPr>
        <w:t xml:space="preserve">(LR) </w:t>
      </w:r>
      <w:r w:rsidRPr="00E821B3">
        <w:rPr>
          <w:rFonts w:ascii="Helvetica Neue" w:hAnsi="Helvetica Neue"/>
          <w:color w:val="000000" w:themeColor="text1"/>
          <w:lang w:val="en-US"/>
        </w:rPr>
        <w:t xml:space="preserve">included 6901 patients and </w:t>
      </w:r>
      <w:r w:rsidR="00131793">
        <w:rPr>
          <w:rFonts w:ascii="Helvetica Neue" w:hAnsi="Helvetica Neue"/>
          <w:color w:val="000000" w:themeColor="text1"/>
          <w:lang w:val="en-US"/>
        </w:rPr>
        <w:t>identified 241 patients with LR</w:t>
      </w:r>
      <w:r w:rsidR="0015033F">
        <w:rPr>
          <w:rFonts w:ascii="Helvetica Neue" w:hAnsi="Helvetica Neue"/>
          <w:color w:val="000000" w:themeColor="text1"/>
          <w:lang w:val="en-US"/>
        </w:rPr>
        <w:t xml:space="preserve"> </w:t>
      </w:r>
      <w:r w:rsidR="00131793">
        <w:rPr>
          <w:rFonts w:ascii="Helvetica Neue" w:hAnsi="Helvetica Neue"/>
          <w:color w:val="000000" w:themeColor="text1"/>
          <w:lang w:val="en-US"/>
        </w:rPr>
        <w:t>(</w:t>
      </w:r>
      <w:r w:rsidR="00131793" w:rsidRPr="00E821B3">
        <w:rPr>
          <w:rFonts w:ascii="Helvetica Neue" w:hAnsi="Helvetica Neue"/>
          <w:color w:val="000000" w:themeColor="text1"/>
          <w:lang w:val="en-US"/>
        </w:rPr>
        <w:t>340 recurrent lesions</w:t>
      </w:r>
      <w:r w:rsidR="00131793">
        <w:rPr>
          <w:rFonts w:ascii="Helvetica Neue" w:hAnsi="Helvetica Neue"/>
          <w:color w:val="000000" w:themeColor="text1"/>
          <w:lang w:val="en-US"/>
        </w:rPr>
        <w:t>). The absolute LR was 3.5%</w:t>
      </w:r>
      <w:r w:rsidRPr="00E821B3">
        <w:rPr>
          <w:rFonts w:ascii="Helvetica Neue" w:hAnsi="Helvetica Neue"/>
          <w:color w:val="000000" w:themeColor="text1"/>
          <w:lang w:val="en-US"/>
        </w:rPr>
        <w:t xml:space="preserve"> </w:t>
      </w:r>
      <w:r w:rsidR="00FB1DEA">
        <w:rPr>
          <w:rFonts w:ascii="Helvetica Neue" w:hAnsi="Helvetica Neue"/>
          <w:color w:val="000000" w:themeColor="text1"/>
          <w:lang w:val="en-US"/>
        </w:rPr>
        <w:t xml:space="preserve">and identified </w:t>
      </w:r>
      <w:r w:rsidR="00F93B66">
        <w:rPr>
          <w:rFonts w:ascii="Helvetica Neue" w:hAnsi="Helvetica Neue"/>
          <w:color w:val="000000" w:themeColor="text1"/>
          <w:lang w:val="en-US"/>
        </w:rPr>
        <w:t xml:space="preserve">the highest risk of recurrence in </w:t>
      </w:r>
      <w:r w:rsidRPr="00E821B3">
        <w:rPr>
          <w:rFonts w:ascii="Helvetica Neue" w:hAnsi="Helvetica Neue"/>
          <w:color w:val="000000" w:themeColor="text1"/>
          <w:lang w:val="en-US"/>
        </w:rPr>
        <w:t xml:space="preserve">the </w:t>
      </w:r>
      <w:r w:rsidR="00F93B66">
        <w:rPr>
          <w:rFonts w:ascii="Helvetica Neue" w:hAnsi="Helvetica Neue"/>
          <w:color w:val="000000" w:themeColor="text1"/>
          <w:lang w:val="en-US"/>
        </w:rPr>
        <w:t xml:space="preserve">skin/subcutaneous tissue, followed by the pectoralis musculature, while the </w:t>
      </w:r>
      <w:r w:rsidRPr="00E821B3">
        <w:rPr>
          <w:rFonts w:ascii="Helvetica Neue" w:hAnsi="Helvetica Neue"/>
          <w:color w:val="000000" w:themeColor="text1"/>
          <w:lang w:val="en-US"/>
        </w:rPr>
        <w:t>True Chest Wall</w:t>
      </w:r>
      <w:r>
        <w:rPr>
          <w:rFonts w:ascii="Helvetica Neue" w:hAnsi="Helvetica Neue"/>
          <w:color w:val="000000" w:themeColor="text1"/>
          <w:lang w:val="en-US"/>
        </w:rPr>
        <w:t xml:space="preserve"> </w:t>
      </w:r>
      <w:r w:rsidR="004541E8">
        <w:rPr>
          <w:rFonts w:ascii="Helvetica Neue" w:hAnsi="Helvetica Neue"/>
          <w:color w:val="000000" w:themeColor="text1"/>
          <w:lang w:val="en-US"/>
        </w:rPr>
        <w:t>harbored</w:t>
      </w:r>
      <w:r w:rsidR="00F93B66">
        <w:rPr>
          <w:rFonts w:ascii="Helvetica Neue" w:hAnsi="Helvetica Neue"/>
          <w:color w:val="000000" w:themeColor="text1"/>
          <w:lang w:val="en-US"/>
        </w:rPr>
        <w:t xml:space="preserve"> </w:t>
      </w:r>
      <w:r w:rsidR="0015033F">
        <w:rPr>
          <w:rFonts w:ascii="Helvetica Neue" w:hAnsi="Helvetica Neue"/>
          <w:color w:val="000000" w:themeColor="text1"/>
          <w:lang w:val="en-US"/>
        </w:rPr>
        <w:t>minimal</w:t>
      </w:r>
      <w:r w:rsidR="00F93B66">
        <w:rPr>
          <w:rFonts w:ascii="Helvetica Neue" w:hAnsi="Helvetica Neue"/>
          <w:color w:val="000000" w:themeColor="text1"/>
          <w:lang w:val="en-US"/>
        </w:rPr>
        <w:t xml:space="preserve"> risk</w:t>
      </w:r>
      <w:r w:rsidR="00797B58">
        <w:rPr>
          <w:rFonts w:ascii="Helvetica Neue" w:hAnsi="Helvetica Neue"/>
          <w:color w:val="000000" w:themeColor="text1"/>
          <w:lang w:val="en-US"/>
        </w:rPr>
        <w:t xml:space="preserve"> (figure 2A)</w:t>
      </w:r>
      <w:r w:rsidR="00F93B66">
        <w:rPr>
          <w:rFonts w:ascii="Helvetica Neue" w:hAnsi="Helvetica Neue"/>
          <w:color w:val="000000" w:themeColor="text1"/>
          <w:lang w:val="en-US"/>
        </w:rPr>
        <w:t>.</w:t>
      </w:r>
      <w:r w:rsidR="00592913">
        <w:rPr>
          <w:rFonts w:ascii="Helvetica Neue" w:hAnsi="Helvetica Neue"/>
          <w:color w:val="000000" w:themeColor="text1"/>
          <w:lang w:val="en-US"/>
        </w:rPr>
        <w:fldChar w:fldCharType="begin"/>
      </w:r>
      <w:r w:rsidR="000F0DDD">
        <w:rPr>
          <w:rFonts w:ascii="Helvetica Neue" w:hAnsi="Helvetica Neue"/>
          <w:color w:val="000000" w:themeColor="text1"/>
          <w:lang w:val="en-US"/>
        </w:rPr>
        <w:instrText xml:space="preserve"> ADDIN ZOTERO_ITEM CSL_CITATION {"citationID":"MbQYSoBF","properties":{"formattedCitation":"\\super 10\\nosupersub{}","plainCitation":"10","noteIndex":0},"citationItems":[{"id":1797,"uris":["http://zotero.org/users/9379752/items/YQKW9ZAZ"],"itemData":{"id":1797,"type":"article-journal","container-title":"Breast Cancer Research and Treatment","DOI":"10.1007/s10549-020-05774-4","ISSN":"0167-6806, 1573-7217","issue":"2","journalAbbreviation":"Breast Cancer Res Treat","language":"en","page":"263-273","source":"DOI.org (Crossref)","title":"Spatial location of local recurrences after mastectomy: a systematic review","title-short":"Spatial location of local recurrences after mastectomy","volume":"183","author":[{"family":"Kaidar-Person","given":"Orit"},{"family":"Poortmans","given":"Philip"},{"family":"Offersen","given":"Birgitte Vrou"},{"family":"Siesling","given":"Sabine"},{"family":"Sklair-Levy","given":"Miri"},{"family":"Meattini","given":"Icro"},{"family":"Ruysscher","given":"Dirk","non-dropping-particle":"de"},{"family":"Kühn","given":"Thorsten"},{"family":"Boersma","given":"Liesbeth J."}],"issued":{"date-parts":[["2020",9]]}}}],"schema":"https://github.com/citation-style-language/schema/raw/master/csl-citation.json"} </w:instrText>
      </w:r>
      <w:r w:rsidR="00592913">
        <w:rPr>
          <w:rFonts w:ascii="Helvetica Neue" w:hAnsi="Helvetica Neue"/>
          <w:color w:val="000000" w:themeColor="text1"/>
          <w:lang w:val="en-US"/>
        </w:rPr>
        <w:fldChar w:fldCharType="separate"/>
      </w:r>
      <w:r w:rsidR="000F0DDD" w:rsidRPr="000F0DDD">
        <w:rPr>
          <w:rFonts w:ascii="Helvetica Neue" w:hAnsi="Helvetica Neue"/>
          <w:color w:val="000000"/>
          <w:vertAlign w:val="superscript"/>
          <w:lang w:val="en-GB"/>
        </w:rPr>
        <w:t>10</w:t>
      </w:r>
      <w:r w:rsidR="00592913">
        <w:rPr>
          <w:rFonts w:ascii="Helvetica Neue" w:hAnsi="Helvetica Neue"/>
          <w:color w:val="000000" w:themeColor="text1"/>
          <w:lang w:val="en-US"/>
        </w:rPr>
        <w:fldChar w:fldCharType="end"/>
      </w:r>
      <w:r w:rsidR="00592913">
        <w:rPr>
          <w:rFonts w:ascii="Helvetica Neue" w:hAnsi="Helvetica Neue"/>
          <w:color w:val="000000" w:themeColor="text1"/>
          <w:lang w:val="en-US"/>
        </w:rPr>
        <w:t xml:space="preserve"> </w:t>
      </w:r>
      <w:r w:rsidR="00797B58">
        <w:rPr>
          <w:rFonts w:ascii="Helvetica Neue" w:hAnsi="Helvetica Neue"/>
          <w:color w:val="000000" w:themeColor="text1"/>
          <w:lang w:val="en-US"/>
        </w:rPr>
        <w:t>Th</w:t>
      </w:r>
      <w:r w:rsidR="00D33AAA">
        <w:rPr>
          <w:rFonts w:ascii="Helvetica Neue" w:hAnsi="Helvetica Neue"/>
          <w:color w:val="000000" w:themeColor="text1"/>
          <w:lang w:val="en-US"/>
        </w:rPr>
        <w:t>is</w:t>
      </w:r>
      <w:r w:rsidR="00797B58">
        <w:rPr>
          <w:rFonts w:ascii="Helvetica Neue" w:hAnsi="Helvetica Neue"/>
          <w:color w:val="000000" w:themeColor="text1"/>
          <w:lang w:val="en-US"/>
        </w:rPr>
        <w:t xml:space="preserve"> low absolute LR </w:t>
      </w:r>
      <w:r w:rsidR="00D33AAA">
        <w:rPr>
          <w:rFonts w:ascii="Helvetica Neue" w:hAnsi="Helvetica Neue"/>
          <w:color w:val="000000" w:themeColor="text1"/>
          <w:lang w:val="en-US"/>
        </w:rPr>
        <w:t xml:space="preserve">rate </w:t>
      </w:r>
      <w:r w:rsidR="00797B58">
        <w:rPr>
          <w:rFonts w:ascii="Helvetica Neue" w:hAnsi="Helvetica Neue"/>
          <w:color w:val="000000" w:themeColor="text1"/>
          <w:lang w:val="en-US"/>
        </w:rPr>
        <w:t xml:space="preserve">could be due to the standard tangential field design covering all regions at risk (Figure 2A). </w:t>
      </w:r>
      <w:r w:rsidR="00D33AAA">
        <w:rPr>
          <w:rFonts w:ascii="Helvetica Neue" w:hAnsi="Helvetica Neue"/>
          <w:color w:val="000000" w:themeColor="text1"/>
          <w:lang w:val="en-US"/>
        </w:rPr>
        <w:t>T</w:t>
      </w:r>
      <w:r w:rsidR="00740B52" w:rsidRPr="00E821B3">
        <w:rPr>
          <w:rFonts w:ascii="Helvetica Neue" w:hAnsi="Helvetica Neue"/>
          <w:color w:val="000000" w:themeColor="text1"/>
          <w:lang w:val="en-US"/>
        </w:rPr>
        <w:t xml:space="preserve">he risk of recurrence in </w:t>
      </w:r>
      <w:r w:rsidR="00740B52">
        <w:rPr>
          <w:rFonts w:ascii="Helvetica Neue" w:hAnsi="Helvetica Neue"/>
          <w:color w:val="000000" w:themeColor="text1"/>
          <w:lang w:val="en-US"/>
        </w:rPr>
        <w:t>the true chest wall</w:t>
      </w:r>
      <w:r w:rsidR="00740B52" w:rsidRPr="00E821B3">
        <w:rPr>
          <w:rFonts w:ascii="Helvetica Neue" w:hAnsi="Helvetica Neue"/>
          <w:color w:val="000000" w:themeColor="text1"/>
          <w:lang w:val="en-US"/>
        </w:rPr>
        <w:t xml:space="preserve"> would be even lower in patients undergoing breast conservation</w:t>
      </w:r>
      <w:r w:rsidR="00740B52">
        <w:rPr>
          <w:rFonts w:ascii="Helvetica Neue" w:hAnsi="Helvetica Neue"/>
          <w:color w:val="000000" w:themeColor="text1"/>
          <w:lang w:val="en-US"/>
        </w:rPr>
        <w:t xml:space="preserve"> </w:t>
      </w:r>
      <w:r w:rsidR="00740B52" w:rsidRPr="00E821B3">
        <w:rPr>
          <w:rFonts w:ascii="Helvetica Neue" w:hAnsi="Helvetica Neue"/>
          <w:color w:val="000000" w:themeColor="text1"/>
          <w:lang w:val="en-US"/>
        </w:rPr>
        <w:t>surgery</w:t>
      </w:r>
      <w:r w:rsidR="00740B52">
        <w:rPr>
          <w:rFonts w:ascii="Helvetica Neue" w:hAnsi="Helvetica Neue"/>
          <w:color w:val="000000" w:themeColor="text1"/>
          <w:lang w:val="en-US"/>
        </w:rPr>
        <w:t>,</w:t>
      </w:r>
      <w:r w:rsidR="00E55B91">
        <w:rPr>
          <w:rFonts w:ascii="Helvetica Neue" w:hAnsi="Helvetica Neue"/>
          <w:color w:val="000000" w:themeColor="text1"/>
          <w:lang w:val="en-US"/>
        </w:rPr>
        <w:t xml:space="preserve"> </w:t>
      </w:r>
      <w:r w:rsidR="00D33AAA">
        <w:rPr>
          <w:rFonts w:ascii="Helvetica Neue" w:hAnsi="Helvetica Neue"/>
          <w:color w:val="000000" w:themeColor="text1"/>
          <w:lang w:val="en-US"/>
        </w:rPr>
        <w:t xml:space="preserve">where the </w:t>
      </w:r>
      <w:r w:rsidR="00D33AAA">
        <w:rPr>
          <w:rFonts w:ascii="Helvetica Neue" w:hAnsi="Helvetica Neue"/>
          <w:color w:val="000000" w:themeColor="text1"/>
          <w:lang w:val="en-US"/>
        </w:rPr>
        <w:lastRenderedPageBreak/>
        <w:t xml:space="preserve">predominant </w:t>
      </w:r>
      <w:r w:rsidR="0015033F">
        <w:rPr>
          <w:rFonts w:ascii="Helvetica Neue" w:hAnsi="Helvetica Neue"/>
          <w:color w:val="000000" w:themeColor="text1"/>
          <w:lang w:val="en-US"/>
        </w:rPr>
        <w:t>LR pattern</w:t>
      </w:r>
      <w:r w:rsidR="00D33AAA">
        <w:rPr>
          <w:rFonts w:ascii="Helvetica Neue" w:hAnsi="Helvetica Neue"/>
          <w:color w:val="000000" w:themeColor="text1"/>
          <w:lang w:val="en-US"/>
        </w:rPr>
        <w:t xml:space="preserve"> is in the glandular </w:t>
      </w:r>
      <w:r w:rsidR="003D6EB2">
        <w:rPr>
          <w:rFonts w:ascii="Helvetica Neue" w:hAnsi="Helvetica Neue"/>
          <w:color w:val="000000" w:themeColor="text1"/>
          <w:lang w:val="en-US"/>
        </w:rPr>
        <w:t>parenchyma</w:t>
      </w:r>
      <w:r w:rsidR="00715A97">
        <w:rPr>
          <w:rFonts w:ascii="Helvetica Neue" w:hAnsi="Helvetica Neue"/>
          <w:color w:val="000000" w:themeColor="text1"/>
          <w:lang w:val="en-US"/>
        </w:rPr>
        <w:t xml:space="preserve"> surrounding the lumpectomy cavity</w:t>
      </w:r>
      <w:r w:rsidR="00D33AAA">
        <w:rPr>
          <w:rFonts w:ascii="Helvetica Neue" w:hAnsi="Helvetica Neue"/>
          <w:color w:val="000000" w:themeColor="text1"/>
          <w:lang w:val="en-US"/>
        </w:rPr>
        <w:t xml:space="preserve">. Therefore, </w:t>
      </w:r>
      <w:r w:rsidR="00740B52">
        <w:rPr>
          <w:rFonts w:ascii="Helvetica Neue" w:hAnsi="Helvetica Neue"/>
          <w:color w:val="000000" w:themeColor="text1"/>
          <w:lang w:val="en-US"/>
        </w:rPr>
        <w:t>exclusion of this region should be recommended for almost all patients</w:t>
      </w:r>
      <w:r w:rsidR="00D33AAA">
        <w:rPr>
          <w:rFonts w:ascii="Helvetica Neue" w:hAnsi="Helvetica Neue"/>
          <w:color w:val="000000" w:themeColor="text1"/>
          <w:lang w:val="en-US"/>
        </w:rPr>
        <w:t>, irrespective of the type of surgery</w:t>
      </w:r>
      <w:r w:rsidR="00740B52">
        <w:rPr>
          <w:rFonts w:ascii="Helvetica Neue" w:hAnsi="Helvetica Neue"/>
          <w:color w:val="000000" w:themeColor="text1"/>
          <w:lang w:val="en-US"/>
        </w:rPr>
        <w:t xml:space="preserve"> </w:t>
      </w:r>
      <w:r w:rsidR="00D33AAA">
        <w:rPr>
          <w:rFonts w:ascii="Helvetica Neue" w:hAnsi="Helvetica Neue"/>
          <w:color w:val="000000" w:themeColor="text1"/>
          <w:lang w:val="en-US"/>
        </w:rPr>
        <w:t>(breast conservation or mastectomy)</w:t>
      </w:r>
      <w:r w:rsidR="004541E8">
        <w:rPr>
          <w:rFonts w:ascii="Helvetica Neue" w:hAnsi="Helvetica Neue"/>
          <w:color w:val="000000" w:themeColor="text1"/>
          <w:lang w:val="en-US"/>
        </w:rPr>
        <w:t>,</w:t>
      </w:r>
      <w:r w:rsidR="00D33AAA">
        <w:rPr>
          <w:rFonts w:ascii="Helvetica Neue" w:hAnsi="Helvetica Neue"/>
          <w:color w:val="000000" w:themeColor="text1"/>
          <w:lang w:val="en-US"/>
        </w:rPr>
        <w:t xml:space="preserve"> </w:t>
      </w:r>
      <w:r w:rsidR="00E55B91">
        <w:rPr>
          <w:rFonts w:ascii="Helvetica Neue" w:hAnsi="Helvetica Neue"/>
          <w:color w:val="000000" w:themeColor="text1"/>
          <w:lang w:val="en-US"/>
        </w:rPr>
        <w:t xml:space="preserve">and </w:t>
      </w:r>
      <w:r w:rsidR="00CF008E">
        <w:rPr>
          <w:rFonts w:ascii="Helvetica Neue" w:hAnsi="Helvetica Neue"/>
          <w:color w:val="000000" w:themeColor="text1"/>
          <w:lang w:val="en-US"/>
        </w:rPr>
        <w:t xml:space="preserve">is endorsed </w:t>
      </w:r>
      <w:r w:rsidR="00E55B91">
        <w:rPr>
          <w:rFonts w:ascii="Helvetica Neue" w:hAnsi="Helvetica Neue"/>
          <w:color w:val="000000" w:themeColor="text1"/>
          <w:lang w:val="en-US"/>
        </w:rPr>
        <w:t>by the RADCOMP guidelines</w:t>
      </w:r>
      <w:r w:rsidR="007B1A5F">
        <w:rPr>
          <w:rFonts w:ascii="Helvetica Neue" w:hAnsi="Helvetica Neue"/>
          <w:color w:val="000000" w:themeColor="text1"/>
          <w:lang w:val="en-US"/>
        </w:rPr>
        <w:t xml:space="preserve"> (</w:t>
      </w:r>
      <w:r w:rsidR="00797B58">
        <w:rPr>
          <w:rFonts w:ascii="Helvetica Neue" w:hAnsi="Helvetica Neue"/>
          <w:color w:val="000000" w:themeColor="text1"/>
          <w:lang w:val="en-US"/>
        </w:rPr>
        <w:t>Figure 2B)</w:t>
      </w:r>
      <w:r w:rsidR="00E55B91">
        <w:rPr>
          <w:rFonts w:ascii="Helvetica Neue" w:hAnsi="Helvetica Neue"/>
          <w:color w:val="000000" w:themeColor="text1"/>
          <w:lang w:val="en-US"/>
        </w:rPr>
        <w:t>.</w:t>
      </w:r>
      <w:r w:rsidR="00005B40">
        <w:rPr>
          <w:rFonts w:ascii="Helvetica Neue" w:hAnsi="Helvetica Neue"/>
          <w:color w:val="000000" w:themeColor="text1"/>
          <w:lang w:val="en-US"/>
        </w:rPr>
        <w:t xml:space="preserve"> </w:t>
      </w:r>
      <w:r w:rsidR="00956A20">
        <w:rPr>
          <w:rFonts w:ascii="Helvetica Neue" w:hAnsi="Helvetica Neue"/>
          <w:color w:val="000000" w:themeColor="text1"/>
          <w:lang w:val="en-US"/>
        </w:rPr>
        <w:t xml:space="preserve">Exclusion of the pectoralis musculature can be considered in the absence of </w:t>
      </w:r>
      <w:r w:rsidR="006153FC">
        <w:rPr>
          <w:rFonts w:ascii="Helvetica Neue" w:hAnsi="Helvetica Neue"/>
          <w:color w:val="000000" w:themeColor="text1"/>
          <w:lang w:val="en-US"/>
        </w:rPr>
        <w:t xml:space="preserve">high-risk features </w:t>
      </w:r>
      <w:r w:rsidR="0064062F">
        <w:rPr>
          <w:rFonts w:ascii="Helvetica Neue" w:hAnsi="Helvetica Neue"/>
          <w:color w:val="000000" w:themeColor="text1"/>
          <w:lang w:val="en-US"/>
        </w:rPr>
        <w:t>(</w:t>
      </w:r>
      <w:r w:rsidR="004541E8">
        <w:rPr>
          <w:rFonts w:ascii="Helvetica Neue" w:hAnsi="Helvetica Neue"/>
          <w:color w:val="000000" w:themeColor="text1"/>
          <w:lang w:val="en-US"/>
        </w:rPr>
        <w:t>tumor</w:t>
      </w:r>
      <w:r w:rsidR="006153FC">
        <w:rPr>
          <w:rFonts w:ascii="Helvetica Neue" w:hAnsi="Helvetica Neue"/>
          <w:color w:val="000000" w:themeColor="text1"/>
          <w:lang w:val="en-US"/>
        </w:rPr>
        <w:t xml:space="preserve"> invading</w:t>
      </w:r>
      <w:r w:rsidR="00AD3385">
        <w:rPr>
          <w:rFonts w:ascii="Helvetica Neue" w:hAnsi="Helvetica Neue"/>
          <w:color w:val="000000" w:themeColor="text1"/>
          <w:lang w:val="en-US"/>
        </w:rPr>
        <w:t>/adjacent to</w:t>
      </w:r>
      <w:r w:rsidR="006153FC">
        <w:rPr>
          <w:rFonts w:ascii="Helvetica Neue" w:hAnsi="Helvetica Neue"/>
          <w:color w:val="000000" w:themeColor="text1"/>
          <w:lang w:val="en-US"/>
        </w:rPr>
        <w:t xml:space="preserve"> muscle</w:t>
      </w:r>
      <w:r w:rsidR="00FC18FE">
        <w:rPr>
          <w:rFonts w:ascii="Helvetica Neue" w:hAnsi="Helvetica Neue"/>
          <w:color w:val="000000" w:themeColor="text1"/>
          <w:lang w:val="en-US"/>
        </w:rPr>
        <w:t xml:space="preserve">; </w:t>
      </w:r>
      <w:r w:rsidR="006153FC">
        <w:rPr>
          <w:rFonts w:ascii="Helvetica Neue" w:hAnsi="Helvetica Neue"/>
          <w:color w:val="000000" w:themeColor="text1"/>
          <w:lang w:val="en-US"/>
        </w:rPr>
        <w:t>close</w:t>
      </w:r>
      <w:r w:rsidR="00AD3385">
        <w:rPr>
          <w:rFonts w:ascii="Helvetica Neue" w:hAnsi="Helvetica Neue"/>
          <w:color w:val="000000" w:themeColor="text1"/>
          <w:lang w:val="en-US"/>
        </w:rPr>
        <w:t>/involved</w:t>
      </w:r>
      <w:r w:rsidR="006153FC">
        <w:rPr>
          <w:rFonts w:ascii="Helvetica Neue" w:hAnsi="Helvetica Neue"/>
          <w:color w:val="000000" w:themeColor="text1"/>
          <w:lang w:val="en-US"/>
        </w:rPr>
        <w:t xml:space="preserve"> </w:t>
      </w:r>
      <w:r w:rsidR="008C6639">
        <w:rPr>
          <w:rFonts w:ascii="Helvetica Neue" w:hAnsi="Helvetica Neue"/>
          <w:color w:val="000000" w:themeColor="text1"/>
          <w:lang w:val="en-US"/>
        </w:rPr>
        <w:t xml:space="preserve">posterior </w:t>
      </w:r>
      <w:r w:rsidR="006153FC">
        <w:rPr>
          <w:rFonts w:ascii="Helvetica Neue" w:hAnsi="Helvetica Neue"/>
          <w:color w:val="000000" w:themeColor="text1"/>
          <w:lang w:val="en-US"/>
        </w:rPr>
        <w:t>margins</w:t>
      </w:r>
      <w:r w:rsidR="0064062F">
        <w:rPr>
          <w:rFonts w:ascii="Helvetica Neue" w:hAnsi="Helvetica Neue"/>
          <w:color w:val="000000" w:themeColor="text1"/>
          <w:lang w:val="en-US"/>
        </w:rPr>
        <w:t>) though more research is needed to address this specific question</w:t>
      </w:r>
      <w:r w:rsidR="001030A4">
        <w:rPr>
          <w:rFonts w:ascii="Helvetica Neue" w:hAnsi="Helvetica Neue"/>
          <w:color w:val="000000" w:themeColor="text1"/>
          <w:lang w:val="en-US"/>
        </w:rPr>
        <w:t xml:space="preserve"> because an undefined proportion are a result of interpectoral nodal recurrences</w:t>
      </w:r>
      <w:r w:rsidR="00AD3385">
        <w:rPr>
          <w:rFonts w:ascii="Helvetica Neue" w:hAnsi="Helvetica Neue"/>
          <w:color w:val="000000" w:themeColor="text1"/>
          <w:lang w:val="en-US"/>
        </w:rPr>
        <w:t>.</w:t>
      </w:r>
      <w:r w:rsidR="0012325E">
        <w:rPr>
          <w:rFonts w:ascii="Helvetica Neue" w:hAnsi="Helvetica Neue"/>
          <w:color w:val="000000" w:themeColor="text1"/>
          <w:lang w:val="en-US"/>
        </w:rPr>
        <w:fldChar w:fldCharType="begin"/>
      </w:r>
      <w:r w:rsidR="000F0DDD">
        <w:rPr>
          <w:rFonts w:ascii="Helvetica Neue" w:hAnsi="Helvetica Neue"/>
          <w:color w:val="000000" w:themeColor="text1"/>
          <w:lang w:val="en-US"/>
        </w:rPr>
        <w:instrText xml:space="preserve"> ADDIN ZOTERO_ITEM CSL_CITATION {"citationID":"B7McK4Mc","properties":{"formattedCitation":"\\super 10\\nosupersub{}","plainCitation":"10","noteIndex":0},"citationItems":[{"id":1797,"uris":["http://zotero.org/users/9379752/items/YQKW9ZAZ"],"itemData":{"id":1797,"type":"article-journal","container-title":"Breast Cancer Research and Treatment","DOI":"10.1007/s10549-020-05774-4","ISSN":"0167-6806, 1573-7217","issue":"2","journalAbbreviation":"Breast Cancer Res Treat","language":"en","page":"263-273","source":"DOI.org (Crossref)","title":"Spatial location of local recurrences after mastectomy: a systematic review","title-short":"Spatial location of local recurrences after mastectomy","volume":"183","author":[{"family":"Kaidar-Person","given":"Orit"},{"family":"Poortmans","given":"Philip"},{"family":"Offersen","given":"Birgitte Vrou"},{"family":"Siesling","given":"Sabine"},{"family":"Sklair-Levy","given":"Miri"},{"family":"Meattini","given":"Icro"},{"family":"Ruysscher","given":"Dirk","non-dropping-particle":"de"},{"family":"Kühn","given":"Thorsten"},{"family":"Boersma","given":"Liesbeth J."}],"issued":{"date-parts":[["2020",9]]}}}],"schema":"https://github.com/citation-style-language/schema/raw/master/csl-citation.json"} </w:instrText>
      </w:r>
      <w:r w:rsidR="0012325E">
        <w:rPr>
          <w:rFonts w:ascii="Helvetica Neue" w:hAnsi="Helvetica Neue"/>
          <w:color w:val="000000" w:themeColor="text1"/>
          <w:lang w:val="en-US"/>
        </w:rPr>
        <w:fldChar w:fldCharType="separate"/>
      </w:r>
      <w:r w:rsidR="000F0DDD" w:rsidRPr="000F0DDD">
        <w:rPr>
          <w:rFonts w:ascii="Helvetica Neue" w:hAnsi="Helvetica Neue"/>
          <w:color w:val="000000"/>
          <w:vertAlign w:val="superscript"/>
          <w:lang w:val="en-GB"/>
        </w:rPr>
        <w:t>10</w:t>
      </w:r>
      <w:r w:rsidR="0012325E">
        <w:rPr>
          <w:rFonts w:ascii="Helvetica Neue" w:hAnsi="Helvetica Neue"/>
          <w:color w:val="000000" w:themeColor="text1"/>
          <w:lang w:val="en-US"/>
        </w:rPr>
        <w:fldChar w:fldCharType="end"/>
      </w:r>
      <w:r w:rsidR="006153FC">
        <w:rPr>
          <w:rFonts w:ascii="Helvetica Neue" w:hAnsi="Helvetica Neue"/>
          <w:color w:val="000000" w:themeColor="text1"/>
          <w:lang w:val="en-US"/>
        </w:rPr>
        <w:t xml:space="preserve"> </w:t>
      </w:r>
    </w:p>
    <w:p w14:paraId="48C53C5A" w14:textId="11D3A518" w:rsidR="00254731" w:rsidRPr="00254731" w:rsidRDefault="00000000" w:rsidP="00895920">
      <w:pPr>
        <w:spacing w:afterLines="120" w:after="288" w:line="480" w:lineRule="auto"/>
        <w:rPr>
          <w:rFonts w:ascii="Helvetica Neue" w:hAnsi="Helvetica Neue"/>
          <w:b/>
          <w:bCs/>
          <w:lang w:val="en-US"/>
        </w:rPr>
      </w:pPr>
      <w:r w:rsidRPr="00254731">
        <w:rPr>
          <w:rFonts w:ascii="Helvetica Neue" w:hAnsi="Helvetica Neue"/>
          <w:b/>
          <w:bCs/>
          <w:lang w:val="en-US"/>
        </w:rPr>
        <w:t xml:space="preserve">Routine </w:t>
      </w:r>
      <w:r w:rsidRPr="00254731">
        <w:rPr>
          <w:rFonts w:ascii="Helvetica Neue" w:hAnsi="Helvetica Neue"/>
          <w:b/>
          <w:bCs/>
          <w:i/>
          <w:iCs/>
          <w:lang w:val="en-US"/>
        </w:rPr>
        <w:t>versus</w:t>
      </w:r>
      <w:r w:rsidRPr="00254731">
        <w:rPr>
          <w:rFonts w:ascii="Helvetica Neue" w:hAnsi="Helvetica Neue"/>
          <w:b/>
          <w:bCs/>
          <w:lang w:val="en-US"/>
        </w:rPr>
        <w:t xml:space="preserve"> Selective use of bolus</w:t>
      </w:r>
    </w:p>
    <w:p w14:paraId="6F3B0458" w14:textId="53ED78F5" w:rsidR="009B3D85" w:rsidRDefault="00000000" w:rsidP="00895920">
      <w:pPr>
        <w:spacing w:afterLines="120" w:after="288" w:line="480" w:lineRule="auto"/>
        <w:rPr>
          <w:rFonts w:ascii="Helvetica Neue" w:hAnsi="Helvetica Neue"/>
          <w:lang w:val="en-US"/>
        </w:rPr>
      </w:pPr>
      <w:r>
        <w:rPr>
          <w:rFonts w:ascii="Helvetica Neue" w:hAnsi="Helvetica Neue"/>
          <w:lang w:val="en-US"/>
        </w:rPr>
        <w:t xml:space="preserve">A variation in practice </w:t>
      </w:r>
      <w:r w:rsidR="004541E8">
        <w:rPr>
          <w:rFonts w:ascii="Helvetica Neue" w:hAnsi="Helvetica Neue"/>
          <w:lang w:val="en-US"/>
        </w:rPr>
        <w:t xml:space="preserve">that </w:t>
      </w:r>
      <w:r>
        <w:rPr>
          <w:rFonts w:ascii="Helvetica Neue" w:hAnsi="Helvetica Neue"/>
          <w:lang w:val="en-US"/>
        </w:rPr>
        <w:t xml:space="preserve">received little attention is the use of bolus, specifically the </w:t>
      </w:r>
      <w:r w:rsidRPr="003B4552">
        <w:rPr>
          <w:rFonts w:ascii="Helvetica Neue" w:hAnsi="Helvetica Neue"/>
          <w:lang w:val="en-US"/>
        </w:rPr>
        <w:t xml:space="preserve">thickness, schedule, </w:t>
      </w:r>
      <w:r>
        <w:rPr>
          <w:rFonts w:ascii="Helvetica Neue" w:hAnsi="Helvetica Neue"/>
          <w:lang w:val="en-US"/>
        </w:rPr>
        <w:t>composition</w:t>
      </w:r>
      <w:r w:rsidRPr="003B4552">
        <w:rPr>
          <w:rFonts w:ascii="Helvetica Neue" w:hAnsi="Helvetica Neue"/>
          <w:lang w:val="en-US"/>
        </w:rPr>
        <w:t xml:space="preserve">, and </w:t>
      </w:r>
      <w:r>
        <w:rPr>
          <w:rFonts w:ascii="Helvetica Neue" w:hAnsi="Helvetica Neue"/>
          <w:lang w:val="en-US"/>
        </w:rPr>
        <w:t xml:space="preserve">associated </w:t>
      </w:r>
      <w:r w:rsidRPr="003B4552">
        <w:rPr>
          <w:rFonts w:ascii="Helvetica Neue" w:hAnsi="Helvetica Neue"/>
          <w:lang w:val="en-US"/>
        </w:rPr>
        <w:t>planning characteristics</w:t>
      </w:r>
      <w:r>
        <w:rPr>
          <w:rFonts w:ascii="Helvetica Neue" w:hAnsi="Helvetica Neue"/>
          <w:lang w:val="en-US"/>
        </w:rPr>
        <w:t>.</w:t>
      </w:r>
      <w:r w:rsidR="000613E9">
        <w:rPr>
          <w:rFonts w:ascii="Helvetica Neue" w:hAnsi="Helvetica Neue"/>
          <w:lang w:val="en-US"/>
        </w:rPr>
        <w:fldChar w:fldCharType="begin"/>
      </w:r>
      <w:r w:rsidR="000F0DDD">
        <w:rPr>
          <w:rFonts w:ascii="Helvetica Neue" w:hAnsi="Helvetica Neue"/>
          <w:lang w:val="en-US"/>
        </w:rPr>
        <w:instrText xml:space="preserve"> ADDIN ZOTERO_ITEM CSL_CITATION {"citationID":"MjQF6Cum","properties":{"formattedCitation":"\\super 11\\nosupersub{}","plainCitation":"11","noteIndex":0},"citationItems":[{"id":1993,"uris":["http://zotero.org/users/9379752/items/7RNQZX23"],"itemData":{"id":1993,"type":"article-journal","container-title":"Radiotherapy and Oncology","DOI":"10.1016/j.radonc.2021.09.012","ISSN":"01678140","journalAbbreviation":"Radiotherapy and Oncology","language":"en","page":"115-121","source":"DOI.org (Crossref)","title":"A Delphi study and International Consensus Recommendations: The use of bolus in the setting of postmastectomy radiation therapy for early breast cancer","title-short":"A Delphi study and International Consensus Recommendations","volume":"164","author":[{"family":"Kaidar-Person","given":"Orit"},{"family":"Dahn","given":"Hannah M."},{"family":"Nichol","given":"Alan M."},{"family":"Boersma","given":"Liesbeth J."},{"family":"Ruysscher","given":"Dirk","non-dropping-particle":"de"},{"family":"Meattini","given":"Icro"},{"family":"Pignol","given":"Jean-Philippe"},{"family":"Aristei","given":"Cynthia"},{"family":"Belkacemi","given":"Yazid"},{"family":"Benjamin","given":"Dori"},{"family":"Bese","given":"Nuran"},{"family":"Coles","given":"Charlotte E."},{"family":"Franco","given":"Pierfrancesco"},{"family":"Ho","given":"Alice Y."},{"family":"Hol","given":"Sandra"},{"family":"Jagsi","given":"Reshma"},{"family":"Kirby","given":"Anna M."},{"family":"Marrazzo","given":"Livia"},{"family":"Marta","given":"Gustavo N."},{"family":"Moran","given":"Meena S."},{"family":"Nissen","given":"Henrik D."},{"family":"Strnad","given":"Vratislav"},{"family":"Zissiadis","given":"Yvonne"},{"family":"Poortmans","given":"Philip M."},{"family":"Offersen","given":"Birgitte V."}],"issued":{"date-parts":[["2021",11]]}}}],"schema":"https://github.com/citation-style-language/schema/raw/master/csl-citation.json"} </w:instrText>
      </w:r>
      <w:r w:rsidR="000613E9">
        <w:rPr>
          <w:rFonts w:ascii="Helvetica Neue" w:hAnsi="Helvetica Neue"/>
          <w:lang w:val="en-US"/>
        </w:rPr>
        <w:fldChar w:fldCharType="separate"/>
      </w:r>
      <w:r w:rsidR="000F0DDD" w:rsidRPr="000F0DDD">
        <w:rPr>
          <w:rFonts w:ascii="Helvetica Neue" w:hAnsi="Helvetica Neue"/>
          <w:vertAlign w:val="superscript"/>
          <w:lang w:val="en-GB"/>
        </w:rPr>
        <w:t>11</w:t>
      </w:r>
      <w:r w:rsidR="000613E9">
        <w:rPr>
          <w:rFonts w:ascii="Helvetica Neue" w:hAnsi="Helvetica Neue"/>
          <w:lang w:val="en-US"/>
        </w:rPr>
        <w:fldChar w:fldCharType="end"/>
      </w:r>
      <w:r w:rsidR="007073FF" w:rsidRPr="007073FF">
        <w:rPr>
          <w:rFonts w:ascii="Helvetica Neue" w:hAnsi="Helvetica Neue"/>
          <w:vertAlign w:val="superscript"/>
          <w:lang w:val="en-US"/>
        </w:rPr>
        <w:t>,</w:t>
      </w:r>
      <w:r w:rsidR="007073FF">
        <w:rPr>
          <w:rFonts w:ascii="Helvetica Neue" w:hAnsi="Helvetica Neue"/>
          <w:vertAlign w:val="superscript"/>
          <w:lang w:val="en-US"/>
        </w:rPr>
        <w:fldChar w:fldCharType="begin"/>
      </w:r>
      <w:r w:rsidR="000F0DDD">
        <w:rPr>
          <w:rFonts w:ascii="Helvetica Neue" w:hAnsi="Helvetica Neue"/>
          <w:vertAlign w:val="superscript"/>
          <w:lang w:val="en-US"/>
        </w:rPr>
        <w:instrText xml:space="preserve"> ADDIN ZOTERO_ITEM CSL_CITATION {"citationID":"a7HuLBQ9","properties":{"formattedCitation":"\\super 12\\nosupersub{}","plainCitation":"12","noteIndex":0},"citationItems":[{"id":1984,"uris":["http://zotero.org/users/9379752/items/QRM93TQU"],"itemData":{"id":1984,"type":"article-journal","container-title":"Critical Reviews in Oncology/Hematology","DOI":"10.1016/j.critrevonc.2021.103391","ISSN":"10408428","journalAbbreviation":"Critical Reviews in Oncology/Hematology","language":"en","page":"103391","source":"DOI.org (Crossref)","title":"The use of bolus in postmastectomy radiation therapy for breast cancer: A systematic review","title-short":"The use of bolus in postmastectomy radiation therapy for breast cancer","volume":"163","author":[{"family":"Dahn","given":"Hannah M."},{"family":"Boersma","given":"Liesbeth J."},{"family":"Ruysscher","given":"Dirk","non-dropping-particle":"de"},{"family":"Meattini","given":"Icro"},{"family":"Offersen","given":"Birgitte V."},{"family":"Pignol","given":"Jean-Philippe"},{"family":"Aristei","given":"Cynthia"},{"family":"Belkacemi","given":"Yazid"},{"family":"Benjamin","given":"Dori"},{"family":"Bese","given":"Nuran"},{"family":"Coles","given":"Charlotte E."},{"family":"Franco","given":"Pierfrancesco"},{"family":"Ho","given":"Alice"},{"family":"Hol","given":"Sandra"},{"family":"Jagsi","given":"Reshma"},{"family":"Kirby","given":"Anna M."},{"family":"Marrazzo","given":"Livia"},{"family":"Marta","given":"Gustavo N."},{"family":"Moran","given":"Meena S."},{"family":"Nichol","given":"Alan M."},{"family":"Nissen","given":"Henrik D."},{"family":"Strnad","given":"Vratislav"},{"family":"Zissiadis","given":"Yvonne E."},{"family":"Poortmans","given":"Philip"},{"family":"Kaidar-Person","given":"Orit"}],"issued":{"date-parts":[["2021",7]]}}}],"schema":"https://github.com/citation-style-language/schema/raw/master/csl-citation.json"} </w:instrText>
      </w:r>
      <w:r w:rsidR="007073FF">
        <w:rPr>
          <w:rFonts w:ascii="Helvetica Neue" w:hAnsi="Helvetica Neue"/>
          <w:vertAlign w:val="superscript"/>
          <w:lang w:val="en-US"/>
        </w:rPr>
        <w:fldChar w:fldCharType="separate"/>
      </w:r>
      <w:r w:rsidR="000F0DDD" w:rsidRPr="000F0DDD">
        <w:rPr>
          <w:rFonts w:ascii="Helvetica Neue" w:hAnsi="Helvetica Neue"/>
          <w:vertAlign w:val="superscript"/>
          <w:lang w:val="en-GB"/>
        </w:rPr>
        <w:t>12</w:t>
      </w:r>
      <w:r w:rsidR="007073FF">
        <w:rPr>
          <w:rFonts w:ascii="Helvetica Neue" w:hAnsi="Helvetica Neue"/>
          <w:vertAlign w:val="superscript"/>
          <w:lang w:val="en-US"/>
        </w:rPr>
        <w:fldChar w:fldCharType="end"/>
      </w:r>
      <w:r>
        <w:rPr>
          <w:rFonts w:ascii="Helvetica Neue" w:hAnsi="Helvetica Neue"/>
          <w:lang w:val="en-US"/>
        </w:rPr>
        <w:t xml:space="preserve"> </w:t>
      </w:r>
      <w:r w:rsidR="00C152AE">
        <w:rPr>
          <w:rFonts w:ascii="Helvetica Neue" w:hAnsi="Helvetica Neue"/>
          <w:lang w:val="en-US"/>
        </w:rPr>
        <w:t xml:space="preserve">The ESTRO and RTOG/RADCOMP guidelines also differ </w:t>
      </w:r>
      <w:r w:rsidR="00303C0D">
        <w:rPr>
          <w:rFonts w:ascii="Helvetica Neue" w:hAnsi="Helvetica Neue"/>
          <w:lang w:val="en-US"/>
        </w:rPr>
        <w:t>in their recommendations on whether the post-mastectomy chest wall CTV should reach up to the skin surface.</w:t>
      </w:r>
      <w:r w:rsidR="00C935C4">
        <w:rPr>
          <w:rFonts w:ascii="Helvetica Neue" w:hAnsi="Helvetica Neue"/>
          <w:lang w:val="en-US"/>
        </w:rPr>
        <w:fldChar w:fldCharType="begin"/>
      </w:r>
      <w:r w:rsidR="00C935C4">
        <w:rPr>
          <w:rFonts w:ascii="Helvetica Neue" w:hAnsi="Helvetica Neue"/>
          <w:lang w:val="en-US"/>
        </w:rPr>
        <w:instrText xml:space="preserve"> ADDIN ZOTERO_ITEM CSL_CITATION {"citationID":"iHjMtqXG","properties":{"formattedCitation":"\\super 2\\nosupersub{}","plainCitation":"2","noteIndex":0},"citationItems":[{"id":1760,"uris":["http://zotero.org/users/9379752/items/68A48A7J"],"itemData":{"id":1760,"type":"article-journal","container-title":"Radiotherapy and Oncology","DOI":"10.1016/j.radonc.2021.07.015","ISSN":"01678140","journalAbbreviation":"Radiotherapy and Oncology","language":"en","page":"185-194","source":"DOI.org (Crossref)","title":"Tricks and tips for target volume definition and delineation in breast cancer: Lessons learned from ESTRO breast courses","title-short":"Tricks and tips for target volume definition and delineation in breast cancer","volume":"162","author":[{"family":"Kaidar-Person","given":"Orit"},{"family":"Offersen","given":"Birgitte V."},{"family":"Boersma","given":"Liesbeth"},{"family":"Meattini","given":"Icro"},{"family":"Dodwell","given":"David"},{"family":"Wyld","given":"Lynda"},{"family":"Aznar","given":"Marianne"},{"family":"Major","given":"Tibor"},{"family":"Kuehn","given":"Thorsten"},{"family":"Strnad","given":"Vratislav"},{"family":"Palmu","given":"Miika"},{"family":"Hol","given":"Sandra"},{"family":"Poortmans","given":"Philip"}],"issued":{"date-parts":[["2021",9]]}}}],"schema":"https://github.com/citation-style-language/schema/raw/master/csl-citation.json"} </w:instrText>
      </w:r>
      <w:r w:rsidR="00C935C4">
        <w:rPr>
          <w:rFonts w:ascii="Helvetica Neue" w:hAnsi="Helvetica Neue"/>
          <w:lang w:val="en-US"/>
        </w:rPr>
        <w:fldChar w:fldCharType="separate"/>
      </w:r>
      <w:r w:rsidR="00C935C4" w:rsidRPr="00C935C4">
        <w:rPr>
          <w:rFonts w:ascii="Helvetica Neue" w:hAnsi="Helvetica Neue"/>
          <w:vertAlign w:val="superscript"/>
          <w:lang w:val="en-GB"/>
        </w:rPr>
        <w:t>2</w:t>
      </w:r>
      <w:r w:rsidR="00C935C4">
        <w:rPr>
          <w:rFonts w:ascii="Helvetica Neue" w:hAnsi="Helvetica Neue"/>
          <w:lang w:val="en-US"/>
        </w:rPr>
        <w:fldChar w:fldCharType="end"/>
      </w:r>
      <w:r w:rsidR="00C935C4">
        <w:rPr>
          <w:rFonts w:ascii="Helvetica Neue" w:hAnsi="Helvetica Neue"/>
          <w:lang w:val="en-US"/>
        </w:rPr>
        <w:t xml:space="preserve"> </w:t>
      </w:r>
      <w:r w:rsidR="00CE2D31">
        <w:rPr>
          <w:rFonts w:ascii="Helvetica Neue" w:hAnsi="Helvetica Neue"/>
          <w:lang w:val="en-US"/>
        </w:rPr>
        <w:t>The main issue with estimating the risk of local recurrence after mastectomy is that it is often reported in conjunction with regional recurrence</w:t>
      </w:r>
      <w:r w:rsidR="001D172F">
        <w:rPr>
          <w:rFonts w:ascii="Helvetica Neue" w:hAnsi="Helvetica Neue"/>
          <w:lang w:val="en-US"/>
        </w:rPr>
        <w:t>, and</w:t>
      </w:r>
      <w:r w:rsidR="00CE2D31">
        <w:rPr>
          <w:rFonts w:ascii="Helvetica Neue" w:hAnsi="Helvetica Neue"/>
          <w:lang w:val="en-US"/>
        </w:rPr>
        <w:t xml:space="preserve"> </w:t>
      </w:r>
      <w:r w:rsidR="001D172F">
        <w:rPr>
          <w:rFonts w:ascii="Helvetica Neue" w:hAnsi="Helvetica Neue"/>
          <w:lang w:val="en-US"/>
        </w:rPr>
        <w:t>f</w:t>
      </w:r>
      <w:r w:rsidR="00CE2D31">
        <w:rPr>
          <w:rFonts w:ascii="Helvetica Neue" w:hAnsi="Helvetica Neue"/>
          <w:lang w:val="en-US"/>
        </w:rPr>
        <w:t xml:space="preserve">or </w:t>
      </w:r>
      <w:r w:rsidR="006F6B19">
        <w:rPr>
          <w:rFonts w:ascii="Helvetica Neue" w:hAnsi="Helvetica Neue"/>
          <w:lang w:val="en-US"/>
        </w:rPr>
        <w:t>a proportion of</w:t>
      </w:r>
      <w:r w:rsidR="00CE2D31">
        <w:rPr>
          <w:rFonts w:ascii="Helvetica Neue" w:hAnsi="Helvetica Neue"/>
          <w:lang w:val="en-US"/>
        </w:rPr>
        <w:t xml:space="preserve"> patients with pT</w:t>
      </w:r>
      <w:r w:rsidR="00CE2D31" w:rsidRPr="007352FC">
        <w:rPr>
          <w:rFonts w:ascii="Helvetica Neue" w:hAnsi="Helvetica Neue"/>
          <w:vertAlign w:val="subscript"/>
          <w:lang w:val="en-US"/>
        </w:rPr>
        <w:t>1-3</w:t>
      </w:r>
      <w:r w:rsidR="007429A4">
        <w:rPr>
          <w:rFonts w:ascii="Helvetica Neue" w:hAnsi="Helvetica Neue"/>
          <w:vertAlign w:val="subscript"/>
          <w:lang w:val="en-US"/>
        </w:rPr>
        <w:t xml:space="preserve"> </w:t>
      </w:r>
      <w:r w:rsidR="00CE2D31">
        <w:rPr>
          <w:rFonts w:ascii="Helvetica Neue" w:hAnsi="Helvetica Neue"/>
          <w:lang w:val="en-US"/>
        </w:rPr>
        <w:t>pN</w:t>
      </w:r>
      <w:r w:rsidR="00297E7F" w:rsidRPr="00297E7F">
        <w:rPr>
          <w:rFonts w:ascii="Helvetica Neue" w:hAnsi="Helvetica Neue"/>
          <w:lang w:val="en-US"/>
        </w:rPr>
        <w:t>+</w:t>
      </w:r>
      <w:r w:rsidR="00CE2D31">
        <w:rPr>
          <w:rFonts w:ascii="Helvetica Neue" w:hAnsi="Helvetica Neue"/>
          <w:lang w:val="en-US"/>
        </w:rPr>
        <w:t xml:space="preserve"> breast cancers, it is the regional risk after mastectomy</w:t>
      </w:r>
      <w:r w:rsidR="004541E8">
        <w:rPr>
          <w:rFonts w:ascii="Helvetica Neue" w:hAnsi="Helvetica Neue"/>
          <w:lang w:val="en-US"/>
        </w:rPr>
        <w:t>,</w:t>
      </w:r>
      <w:r w:rsidR="00CE2D31">
        <w:rPr>
          <w:rFonts w:ascii="Helvetica Neue" w:hAnsi="Helvetica Neue"/>
          <w:lang w:val="en-US"/>
        </w:rPr>
        <w:t xml:space="preserve"> which often drives the indications of adjuvant RT.</w:t>
      </w:r>
      <w:r w:rsidR="007073FF">
        <w:rPr>
          <w:rFonts w:ascii="Helvetica Neue" w:hAnsi="Helvetica Neue"/>
          <w:lang w:val="en-US"/>
        </w:rPr>
        <w:fldChar w:fldCharType="begin"/>
      </w:r>
      <w:r w:rsidR="000F0DDD">
        <w:rPr>
          <w:rFonts w:ascii="Helvetica Neue" w:hAnsi="Helvetica Neue"/>
          <w:lang w:val="en-US"/>
        </w:rPr>
        <w:instrText xml:space="preserve"> ADDIN ZOTERO_ITEM CSL_CITATION {"citationID":"bKk21AvV","properties":{"formattedCitation":"\\super 13\\nosupersub{}","plainCitation":"13","noteIndex":0},"citationItems":[{"id":2575,"uris":["http://zotero.org/users/9379752/items/HR7UUHLV"],"itemData":{"id":2575,"type":"article-journal","container-title":"The Lancet","DOI":"10.1016/S0140-6736(14)60488-8","ISSN":"01406736","issue":"9935","journalAbbreviation":"The Lancet","language":"en","page":"2127-2135","source":"DOI.org (Crossref)","title":"Effect of radiotherapy after mastectomy and axillary surgery on 10-year recurrence and 20-year breast cancer mortality: meta-analysis of individual patient data for 8135 women in 22 randomised trials","title-short":"Effect of radiotherapy after mastectomy and axillary surgery on 10-year recurrence and 20-year breast cancer mortality","volume":"383","author":[{"literal":"EBCTCG (Early Breast Cancer Trialists' Collaborative Group)"}],"issued":{"date-parts":[["2014",6]]}}}],"schema":"https://github.com/citation-style-language/schema/raw/master/csl-citation.json"} </w:instrText>
      </w:r>
      <w:r w:rsidR="007073FF">
        <w:rPr>
          <w:rFonts w:ascii="Helvetica Neue" w:hAnsi="Helvetica Neue"/>
          <w:lang w:val="en-US"/>
        </w:rPr>
        <w:fldChar w:fldCharType="separate"/>
      </w:r>
      <w:r w:rsidR="000F0DDD" w:rsidRPr="000F0DDD">
        <w:rPr>
          <w:rFonts w:ascii="Helvetica Neue" w:hAnsi="Helvetica Neue"/>
          <w:vertAlign w:val="superscript"/>
          <w:lang w:val="en-GB"/>
        </w:rPr>
        <w:t>13</w:t>
      </w:r>
      <w:r w:rsidR="007073FF">
        <w:rPr>
          <w:rFonts w:ascii="Helvetica Neue" w:hAnsi="Helvetica Neue"/>
          <w:lang w:val="en-US"/>
        </w:rPr>
        <w:fldChar w:fldCharType="end"/>
      </w:r>
      <w:r w:rsidR="007352FC">
        <w:rPr>
          <w:rFonts w:ascii="Helvetica Neue" w:hAnsi="Helvetica Neue"/>
          <w:lang w:val="en-US"/>
        </w:rPr>
        <w:t xml:space="preserve"> </w:t>
      </w:r>
      <w:r w:rsidR="00270602">
        <w:rPr>
          <w:rFonts w:ascii="Helvetica Neue" w:hAnsi="Helvetica Neue"/>
          <w:lang w:val="en-US"/>
        </w:rPr>
        <w:t xml:space="preserve">With </w:t>
      </w:r>
      <w:r w:rsidR="0000392A">
        <w:rPr>
          <w:rFonts w:ascii="Helvetica Neue" w:hAnsi="Helvetica Neue"/>
          <w:lang w:val="en-US"/>
        </w:rPr>
        <w:t xml:space="preserve">contemporary </w:t>
      </w:r>
      <w:r w:rsidR="00270602">
        <w:rPr>
          <w:rFonts w:ascii="Helvetica Neue" w:hAnsi="Helvetica Neue"/>
          <w:lang w:val="en-US"/>
        </w:rPr>
        <w:t xml:space="preserve">systemic treatment </w:t>
      </w:r>
      <w:r w:rsidR="008F3DAE">
        <w:rPr>
          <w:rFonts w:ascii="Helvetica Neue" w:hAnsi="Helvetica Neue"/>
          <w:lang w:val="en-US"/>
        </w:rPr>
        <w:t xml:space="preserve">and radiotherapy techniques, </w:t>
      </w:r>
      <w:r w:rsidR="00CF2239">
        <w:rPr>
          <w:rFonts w:ascii="Helvetica Neue" w:hAnsi="Helvetica Neue"/>
          <w:lang w:val="en-US"/>
        </w:rPr>
        <w:t>5-year chest wall</w:t>
      </w:r>
      <w:r w:rsidR="008F3DAE">
        <w:rPr>
          <w:rFonts w:ascii="Helvetica Neue" w:hAnsi="Helvetica Neue"/>
          <w:lang w:val="en-US"/>
        </w:rPr>
        <w:t xml:space="preserve"> recurrence</w:t>
      </w:r>
      <w:r w:rsidR="00CF2239">
        <w:rPr>
          <w:rFonts w:ascii="Helvetica Neue" w:hAnsi="Helvetica Neue"/>
          <w:lang w:val="en-US"/>
        </w:rPr>
        <w:t xml:space="preserve"> rates have consistent</w:t>
      </w:r>
      <w:r w:rsidR="0000392A">
        <w:rPr>
          <w:rFonts w:ascii="Helvetica Neue" w:hAnsi="Helvetica Neue"/>
          <w:lang w:val="en-US"/>
        </w:rPr>
        <w:t>ly</w:t>
      </w:r>
      <w:r w:rsidR="00CF2239">
        <w:rPr>
          <w:rFonts w:ascii="Helvetica Neue" w:hAnsi="Helvetica Neue"/>
          <w:lang w:val="en-US"/>
        </w:rPr>
        <w:t xml:space="preserve"> d</w:t>
      </w:r>
      <w:r w:rsidR="0000392A">
        <w:rPr>
          <w:rFonts w:ascii="Helvetica Neue" w:hAnsi="Helvetica Neue"/>
          <w:lang w:val="en-US"/>
        </w:rPr>
        <w:t>eclined</w:t>
      </w:r>
      <w:r w:rsidR="007429A4">
        <w:rPr>
          <w:rFonts w:ascii="Helvetica Neue" w:hAnsi="Helvetica Neue"/>
          <w:lang w:val="en-US"/>
        </w:rPr>
        <w:t xml:space="preserve"> with an absolute rate of 3.0%</w:t>
      </w:r>
      <w:r w:rsidR="00CF2239">
        <w:rPr>
          <w:rFonts w:ascii="Helvetica Neue" w:hAnsi="Helvetica Neue"/>
          <w:lang w:val="en-US"/>
        </w:rPr>
        <w:t>.</w:t>
      </w:r>
      <w:r w:rsidR="00CF2239">
        <w:rPr>
          <w:rFonts w:ascii="Helvetica Neue" w:hAnsi="Helvetica Neue"/>
          <w:lang w:val="en-US"/>
        </w:rPr>
        <w:fldChar w:fldCharType="begin"/>
      </w:r>
      <w:r w:rsidR="000F0DDD">
        <w:rPr>
          <w:rFonts w:ascii="Helvetica Neue" w:hAnsi="Helvetica Neue"/>
          <w:lang w:val="en-US"/>
        </w:rPr>
        <w:instrText xml:space="preserve"> ADDIN ZOTERO_ITEM CSL_CITATION {"citationID":"0C7YwlOj","properties":{"formattedCitation":"\\super 14\\nosupersub{}","plainCitation":"14","noteIndex":0},"citationItems":[{"id":2573,"uris":["http://zotero.org/users/9379752/items/LZP3PXMH"],"itemData":{"id":2573,"type":"article-journal","container-title":"European Journal of Cancer","DOI":"10.1016/j.ejca.2016.05.010","ISSN":"09598049","journalAbbreviation":"European Journal of Cancer","language":"en","page":"118-126","source":"DOI.org (Crossref)","title":"Contemporary risks of local and regional recurrence and contralateral breast cancer in patients treated for primary breast cancer","volume":"63","author":[{"family":"Aalders","given":"K.C."},{"family":"Bommel","given":"A.C.M.","non-dropping-particle":"van"},{"family":"Dalen","given":"T.","non-dropping-particle":"van"},{"family":"Sonke","given":"G.S."},{"family":"Diest","given":"P.J.","non-dropping-particle":"van"},{"family":"Boersma","given":"L.J."},{"family":"Heiden- van der Loo","given":"M.","non-dropping-particle":"van der"}],"issued":{"date-parts":[["2016",8]]}}}],"schema":"https://github.com/citation-style-language/schema/raw/master/csl-citation.json"} </w:instrText>
      </w:r>
      <w:r w:rsidR="00CF2239">
        <w:rPr>
          <w:rFonts w:ascii="Helvetica Neue" w:hAnsi="Helvetica Neue"/>
          <w:lang w:val="en-US"/>
        </w:rPr>
        <w:fldChar w:fldCharType="separate"/>
      </w:r>
      <w:r w:rsidR="000F0DDD" w:rsidRPr="000F0DDD">
        <w:rPr>
          <w:rFonts w:ascii="Helvetica Neue" w:hAnsi="Helvetica Neue"/>
          <w:vertAlign w:val="superscript"/>
          <w:lang w:val="en-GB"/>
        </w:rPr>
        <w:t>14</w:t>
      </w:r>
      <w:r w:rsidR="00CF2239">
        <w:rPr>
          <w:rFonts w:ascii="Helvetica Neue" w:hAnsi="Helvetica Neue"/>
          <w:lang w:val="en-US"/>
        </w:rPr>
        <w:fldChar w:fldCharType="end"/>
      </w:r>
      <w:r w:rsidR="00CF2239">
        <w:rPr>
          <w:rFonts w:ascii="Helvetica Neue" w:hAnsi="Helvetica Neue"/>
          <w:lang w:val="en-US"/>
        </w:rPr>
        <w:t xml:space="preserve"> </w:t>
      </w:r>
    </w:p>
    <w:p w14:paraId="7F714DD3" w14:textId="1654BB3F" w:rsidR="00254731" w:rsidRDefault="00000000" w:rsidP="00895920">
      <w:pPr>
        <w:spacing w:afterLines="120" w:after="288" w:line="480" w:lineRule="auto"/>
        <w:rPr>
          <w:rFonts w:ascii="Helvetica Neue" w:hAnsi="Helvetica Neue"/>
          <w:lang w:val="en-US"/>
        </w:rPr>
      </w:pPr>
      <w:r>
        <w:rPr>
          <w:rFonts w:ascii="Helvetica Neue" w:hAnsi="Helvetica Neue"/>
          <w:lang w:val="en-US"/>
        </w:rPr>
        <w:t>In that context, the contribution of bolus use towards reducing skin recurrences is doubtful</w:t>
      </w:r>
      <w:r w:rsidR="000E445F">
        <w:rPr>
          <w:rFonts w:ascii="Helvetica Neue" w:hAnsi="Helvetica Neue"/>
          <w:lang w:val="en-US"/>
        </w:rPr>
        <w:t xml:space="preserve"> because</w:t>
      </w:r>
      <w:r w:rsidR="00A46F50">
        <w:rPr>
          <w:rFonts w:ascii="Helvetica Neue" w:hAnsi="Helvetica Neue"/>
          <w:lang w:val="en-US"/>
        </w:rPr>
        <w:t xml:space="preserve"> </w:t>
      </w:r>
      <w:r w:rsidR="006F6B19">
        <w:rPr>
          <w:rFonts w:ascii="Helvetica Neue" w:hAnsi="Helvetica Neue"/>
          <w:lang w:val="en-US"/>
        </w:rPr>
        <w:t>LR</w:t>
      </w:r>
      <w:r w:rsidR="00A46F50">
        <w:rPr>
          <w:rFonts w:ascii="Helvetica Neue" w:hAnsi="Helvetica Neue"/>
          <w:lang w:val="en-US"/>
        </w:rPr>
        <w:t xml:space="preserve"> with/without bolus is identical </w:t>
      </w:r>
      <w:r w:rsidR="003C721E">
        <w:rPr>
          <w:rFonts w:ascii="Helvetica Neue" w:hAnsi="Helvetica Neue"/>
          <w:lang w:val="en-US"/>
        </w:rPr>
        <w:t>(Figure 3)</w:t>
      </w:r>
      <w:r w:rsidR="00A46F50">
        <w:rPr>
          <w:rFonts w:ascii="Helvetica Neue" w:hAnsi="Helvetica Neue"/>
          <w:lang w:val="en-US"/>
        </w:rPr>
        <w:t>.</w:t>
      </w:r>
      <w:r w:rsidR="006E7CD8">
        <w:rPr>
          <w:rFonts w:ascii="Helvetica Neue" w:hAnsi="Helvetica Neue"/>
          <w:lang w:val="en-US"/>
        </w:rPr>
        <w:fldChar w:fldCharType="begin"/>
      </w:r>
      <w:r w:rsidR="000F0DDD">
        <w:rPr>
          <w:rFonts w:ascii="Helvetica Neue" w:hAnsi="Helvetica Neue"/>
          <w:lang w:val="en-US"/>
        </w:rPr>
        <w:instrText xml:space="preserve"> ADDIN ZOTERO_ITEM CSL_CITATION {"citationID":"Ou8Ufuh2","properties":{"formattedCitation":"\\super 12\\nosupersub{}","plainCitation":"12","noteIndex":0},"citationItems":[{"id":1984,"uris":["http://zotero.org/users/9379752/items/QRM93TQU"],"itemData":{"id":1984,"type":"article-journal","container-title":"Critical Reviews in Oncology/Hematology","DOI":"10.1016/j.critrevonc.2021.103391","ISSN":"10408428","journalAbbreviation":"Critical Reviews in Oncology/Hematology","language":"en","page":"103391","source":"DOI.org (Crossref)","title":"The use of bolus in postmastectomy radiation therapy for breast cancer: A systematic review","title-short":"The use of bolus in postmastectomy radiation therapy for breast cancer","volume":"163","author":[{"family":"Dahn","given":"Hannah M."},{"family":"Boersma","given":"Liesbeth J."},{"family":"Ruysscher","given":"Dirk","non-dropping-particle":"de"},{"family":"Meattini","given":"Icro"},{"family":"Offersen","given":"Birgitte V."},{"family":"Pignol","given":"Jean-Philippe"},{"family":"Aristei","given":"Cynthia"},{"family":"Belkacemi","given":"Yazid"},{"family":"Benjamin","given":"Dori"},{"family":"Bese","given":"Nuran"},{"family":"Coles","given":"Charlotte E."},{"family":"Franco","given":"Pierfrancesco"},{"family":"Ho","given":"Alice"},{"family":"Hol","given":"Sandra"},{"family":"Jagsi","given":"Reshma"},{"family":"Kirby","given":"Anna M."},{"family":"Marrazzo","given":"Livia"},{"family":"Marta","given":"Gustavo N."},{"family":"Moran","given":"Meena S."},{"family":"Nichol","given":"Alan M."},{"family":"Nissen","given":"Henrik D."},{"family":"Strnad","given":"Vratislav"},{"family":"Zissiadis","given":"Yvonne E."},{"family":"Poortmans","given":"Philip"},{"family":"Kaidar-Person","given":"Orit"}],"issued":{"date-parts":[["2021",7]]}}}],"schema":"https://github.com/citation-style-language/schema/raw/master/csl-citation.json"} </w:instrText>
      </w:r>
      <w:r w:rsidR="006E7CD8">
        <w:rPr>
          <w:rFonts w:ascii="Helvetica Neue" w:hAnsi="Helvetica Neue"/>
          <w:lang w:val="en-US"/>
        </w:rPr>
        <w:fldChar w:fldCharType="separate"/>
      </w:r>
      <w:r w:rsidR="000F0DDD" w:rsidRPr="000F0DDD">
        <w:rPr>
          <w:rFonts w:ascii="Helvetica Neue" w:hAnsi="Helvetica Neue"/>
          <w:vertAlign w:val="superscript"/>
          <w:lang w:val="en-GB"/>
        </w:rPr>
        <w:t>12</w:t>
      </w:r>
      <w:r w:rsidR="006E7CD8">
        <w:rPr>
          <w:rFonts w:ascii="Helvetica Neue" w:hAnsi="Helvetica Neue"/>
          <w:lang w:val="en-US"/>
        </w:rPr>
        <w:fldChar w:fldCharType="end"/>
      </w:r>
      <w:r w:rsidR="00A46F50">
        <w:rPr>
          <w:rFonts w:ascii="Helvetica Neue" w:hAnsi="Helvetica Neue"/>
          <w:lang w:val="en-US"/>
        </w:rPr>
        <w:t xml:space="preserve"> </w:t>
      </w:r>
      <w:r w:rsidR="006F6B19">
        <w:rPr>
          <w:rFonts w:ascii="Helvetica Neue" w:hAnsi="Helvetica Neue"/>
          <w:lang w:val="en-US"/>
        </w:rPr>
        <w:t>However, its</w:t>
      </w:r>
      <w:r w:rsidR="00105FA2">
        <w:rPr>
          <w:rFonts w:ascii="Helvetica Neue" w:hAnsi="Helvetica Neue"/>
          <w:lang w:val="en-US"/>
        </w:rPr>
        <w:t xml:space="preserve"> use </w:t>
      </w:r>
      <w:r w:rsidR="002849C1">
        <w:rPr>
          <w:rFonts w:ascii="Helvetica Neue" w:hAnsi="Helvetica Neue"/>
          <w:lang w:val="en-US"/>
        </w:rPr>
        <w:lastRenderedPageBreak/>
        <w:t>increases</w:t>
      </w:r>
      <w:r w:rsidR="00105FA2">
        <w:rPr>
          <w:rFonts w:ascii="Helvetica Neue" w:hAnsi="Helvetica Neue"/>
          <w:lang w:val="en-US"/>
        </w:rPr>
        <w:t xml:space="preserve"> toxicity</w:t>
      </w:r>
      <w:r w:rsidR="002849C1">
        <w:rPr>
          <w:rFonts w:ascii="Helvetica Neue" w:hAnsi="Helvetica Neue"/>
          <w:lang w:val="en-US"/>
        </w:rPr>
        <w:t xml:space="preserve"> for many patients</w:t>
      </w:r>
      <w:r w:rsidR="004541E8">
        <w:rPr>
          <w:rFonts w:ascii="Helvetica Neue" w:hAnsi="Helvetica Neue"/>
          <w:lang w:val="en-US"/>
        </w:rPr>
        <w:t>,</w:t>
      </w:r>
      <w:r w:rsidR="00105FA2">
        <w:rPr>
          <w:rFonts w:ascii="Helvetica Neue" w:hAnsi="Helvetica Neue"/>
          <w:lang w:val="en-US"/>
        </w:rPr>
        <w:t xml:space="preserve"> often leading to </w:t>
      </w:r>
      <w:r w:rsidR="005E38AE">
        <w:rPr>
          <w:rFonts w:ascii="Helvetica Neue" w:hAnsi="Helvetica Neue"/>
          <w:lang w:val="en-US"/>
        </w:rPr>
        <w:t>more frequent and</w:t>
      </w:r>
      <w:r w:rsidR="00105FA2">
        <w:rPr>
          <w:rFonts w:ascii="Helvetica Neue" w:hAnsi="Helvetica Neue"/>
          <w:lang w:val="en-US"/>
        </w:rPr>
        <w:t xml:space="preserve"> prolonged treatment interruptions</w:t>
      </w:r>
      <w:r w:rsidR="003C721E">
        <w:rPr>
          <w:rFonts w:ascii="Helvetica Neue" w:hAnsi="Helvetica Neue"/>
          <w:lang w:val="en-US"/>
        </w:rPr>
        <w:t xml:space="preserve"> (Figure 3)</w:t>
      </w:r>
      <w:r w:rsidR="00105FA2">
        <w:rPr>
          <w:rFonts w:ascii="Helvetica Neue" w:hAnsi="Helvetica Neue"/>
          <w:lang w:val="en-US"/>
        </w:rPr>
        <w:t>.</w:t>
      </w:r>
      <w:r w:rsidR="00DE6A45">
        <w:rPr>
          <w:rFonts w:ascii="Helvetica Neue" w:hAnsi="Helvetica Neue"/>
          <w:lang w:val="en-US"/>
        </w:rPr>
        <w:fldChar w:fldCharType="begin"/>
      </w:r>
      <w:r w:rsidR="000F0DDD">
        <w:rPr>
          <w:rFonts w:ascii="Helvetica Neue" w:hAnsi="Helvetica Neue"/>
          <w:lang w:val="en-US"/>
        </w:rPr>
        <w:instrText xml:space="preserve"> ADDIN ZOTERO_ITEM CSL_CITATION {"citationID":"Ok88pJKh","properties":{"formattedCitation":"\\super 12\\nosupersub{}","plainCitation":"12","noteIndex":0},"citationItems":[{"id":1984,"uris":["http://zotero.org/users/9379752/items/QRM93TQU"],"itemData":{"id":1984,"type":"article-journal","container-title":"Critical Reviews in Oncology/Hematology","DOI":"10.1016/j.critrevonc.2021.103391","ISSN":"10408428","journalAbbreviation":"Critical Reviews in Oncology/Hematology","language":"en","page":"103391","source":"DOI.org (Crossref)","title":"The use of bolus in postmastectomy radiation therapy for breast cancer: A systematic review","title-short":"The use of bolus in postmastectomy radiation therapy for breast cancer","volume":"163","author":[{"family":"Dahn","given":"Hannah M."},{"family":"Boersma","given":"Liesbeth J."},{"family":"Ruysscher","given":"Dirk","non-dropping-particle":"de"},{"family":"Meattini","given":"Icro"},{"family":"Offersen","given":"Birgitte V."},{"family":"Pignol","given":"Jean-Philippe"},{"family":"Aristei","given":"Cynthia"},{"family":"Belkacemi","given":"Yazid"},{"family":"Benjamin","given":"Dori"},{"family":"Bese","given":"Nuran"},{"family":"Coles","given":"Charlotte E."},{"family":"Franco","given":"Pierfrancesco"},{"family":"Ho","given":"Alice"},{"family":"Hol","given":"Sandra"},{"family":"Jagsi","given":"Reshma"},{"family":"Kirby","given":"Anna M."},{"family":"Marrazzo","given":"Livia"},{"family":"Marta","given":"Gustavo N."},{"family":"Moran","given":"Meena S."},{"family":"Nichol","given":"Alan M."},{"family":"Nissen","given":"Henrik D."},{"family":"Strnad","given":"Vratislav"},{"family":"Zissiadis","given":"Yvonne E."},{"family":"Poortmans","given":"Philip"},{"family":"Kaidar-Person","given":"Orit"}],"issued":{"date-parts":[["2021",7]]}}}],"schema":"https://github.com/citation-style-language/schema/raw/master/csl-citation.json"} </w:instrText>
      </w:r>
      <w:r w:rsidR="00DE6A45">
        <w:rPr>
          <w:rFonts w:ascii="Helvetica Neue" w:hAnsi="Helvetica Neue"/>
          <w:lang w:val="en-US"/>
        </w:rPr>
        <w:fldChar w:fldCharType="separate"/>
      </w:r>
      <w:r w:rsidR="000F0DDD" w:rsidRPr="000F0DDD">
        <w:rPr>
          <w:rFonts w:ascii="Helvetica Neue" w:hAnsi="Helvetica Neue"/>
          <w:vertAlign w:val="superscript"/>
          <w:lang w:val="en-GB"/>
        </w:rPr>
        <w:t>12</w:t>
      </w:r>
      <w:r w:rsidR="00DE6A45">
        <w:rPr>
          <w:rFonts w:ascii="Helvetica Neue" w:hAnsi="Helvetica Neue"/>
          <w:lang w:val="en-US"/>
        </w:rPr>
        <w:fldChar w:fldCharType="end"/>
      </w:r>
      <w:r w:rsidR="00105FA2">
        <w:rPr>
          <w:rFonts w:ascii="Helvetica Neue" w:hAnsi="Helvetica Neue"/>
          <w:lang w:val="en-US"/>
        </w:rPr>
        <w:t xml:space="preserve"> </w:t>
      </w:r>
      <w:r w:rsidR="002849C1">
        <w:rPr>
          <w:rFonts w:ascii="Helvetica Neue" w:hAnsi="Helvetica Neue"/>
          <w:lang w:val="en-US"/>
        </w:rPr>
        <w:t>This skewed risk-benefit ratio resulted in</w:t>
      </w:r>
      <w:r w:rsidR="00FA4AE5">
        <w:rPr>
          <w:rFonts w:ascii="Helvetica Neue" w:hAnsi="Helvetica Neue"/>
          <w:lang w:val="en-US"/>
        </w:rPr>
        <w:t xml:space="preserve"> a multi-disciplinary panel of experts</w:t>
      </w:r>
      <w:r w:rsidR="002849C1">
        <w:rPr>
          <w:rFonts w:ascii="Helvetica Neue" w:hAnsi="Helvetica Neue"/>
          <w:lang w:val="en-US"/>
        </w:rPr>
        <w:t xml:space="preserve"> recommending that</w:t>
      </w:r>
      <w:r w:rsidR="00FA4AE5">
        <w:rPr>
          <w:rFonts w:ascii="Helvetica Neue" w:hAnsi="Helvetica Neue"/>
          <w:lang w:val="en-US"/>
        </w:rPr>
        <w:t xml:space="preserve"> bolus </w:t>
      </w:r>
      <w:r w:rsidR="002849C1">
        <w:rPr>
          <w:rFonts w:ascii="Helvetica Neue" w:hAnsi="Helvetica Neue"/>
          <w:lang w:val="en-US"/>
        </w:rPr>
        <w:t>should</w:t>
      </w:r>
      <w:r w:rsidR="00633270">
        <w:rPr>
          <w:rFonts w:ascii="Helvetica Neue" w:hAnsi="Helvetica Neue"/>
          <w:lang w:val="en-US"/>
        </w:rPr>
        <w:t xml:space="preserve"> only</w:t>
      </w:r>
      <w:r w:rsidR="002849C1">
        <w:rPr>
          <w:rFonts w:ascii="Helvetica Neue" w:hAnsi="Helvetica Neue"/>
          <w:lang w:val="en-US"/>
        </w:rPr>
        <w:t xml:space="preserve"> be </w:t>
      </w:r>
      <w:r w:rsidR="00FA4AE5">
        <w:rPr>
          <w:rFonts w:ascii="Helvetica Neue" w:hAnsi="Helvetica Neue"/>
          <w:lang w:val="en-US"/>
        </w:rPr>
        <w:t>use</w:t>
      </w:r>
      <w:r w:rsidR="002849C1">
        <w:rPr>
          <w:rFonts w:ascii="Helvetica Neue" w:hAnsi="Helvetica Neue"/>
          <w:lang w:val="en-US"/>
        </w:rPr>
        <w:t>d</w:t>
      </w:r>
      <w:r w:rsidR="00FA4AE5">
        <w:rPr>
          <w:rFonts w:ascii="Helvetica Neue" w:hAnsi="Helvetica Neue"/>
          <w:lang w:val="en-US"/>
        </w:rPr>
        <w:t xml:space="preserve"> </w:t>
      </w:r>
      <w:r w:rsidR="002849C1">
        <w:rPr>
          <w:rFonts w:ascii="Helvetica Neue" w:hAnsi="Helvetica Neue"/>
          <w:lang w:val="en-US"/>
        </w:rPr>
        <w:t>in the setting of</w:t>
      </w:r>
      <w:r w:rsidR="00FA4AE5">
        <w:rPr>
          <w:rFonts w:ascii="Helvetica Neue" w:hAnsi="Helvetica Neue"/>
          <w:lang w:val="en-US"/>
        </w:rPr>
        <w:t xml:space="preserve"> </w:t>
      </w:r>
      <w:r w:rsidR="00FA4AE5" w:rsidRPr="00FA4AE5">
        <w:rPr>
          <w:rFonts w:ascii="Helvetica Neue" w:hAnsi="Helvetica Neue"/>
          <w:lang w:val="en-US"/>
        </w:rPr>
        <w:t xml:space="preserve">skin involvement or inflammatory </w:t>
      </w:r>
      <w:r w:rsidR="00FA4AE5">
        <w:rPr>
          <w:rFonts w:ascii="Helvetica Neue" w:hAnsi="Helvetica Neue"/>
          <w:lang w:val="en-US"/>
        </w:rPr>
        <w:t>cancer</w:t>
      </w:r>
      <w:r w:rsidR="00FA4AE5" w:rsidRPr="00FA4AE5">
        <w:rPr>
          <w:rFonts w:ascii="Helvetica Neue" w:hAnsi="Helvetica Neue"/>
          <w:lang w:val="en-US"/>
        </w:rPr>
        <w:t xml:space="preserve"> (T</w:t>
      </w:r>
      <w:r w:rsidR="00FA4AE5" w:rsidRPr="005A23CE">
        <w:rPr>
          <w:rFonts w:ascii="Helvetica Neue" w:hAnsi="Helvetica Neue"/>
          <w:vertAlign w:val="subscript"/>
          <w:lang w:val="en-US"/>
        </w:rPr>
        <w:t>4b-d</w:t>
      </w:r>
      <w:r w:rsidR="00FA4AE5" w:rsidRPr="00FA4AE5">
        <w:rPr>
          <w:rFonts w:ascii="Helvetica Neue" w:hAnsi="Helvetica Neue"/>
          <w:lang w:val="en-US"/>
        </w:rPr>
        <w:t xml:space="preserve"> or ypT</w:t>
      </w:r>
      <w:r w:rsidR="00FA4AE5" w:rsidRPr="005A23CE">
        <w:rPr>
          <w:rFonts w:ascii="Helvetica Neue" w:hAnsi="Helvetica Neue"/>
          <w:vertAlign w:val="subscript"/>
          <w:lang w:val="en-US"/>
        </w:rPr>
        <w:t>4</w:t>
      </w:r>
      <w:r w:rsidR="00FA4AE5" w:rsidRPr="00FA4AE5">
        <w:rPr>
          <w:rFonts w:ascii="Helvetica Neue" w:hAnsi="Helvetica Neue"/>
          <w:lang w:val="en-US"/>
        </w:rPr>
        <w:t>), inoperable</w:t>
      </w:r>
      <w:r w:rsidR="005A23CE">
        <w:rPr>
          <w:rFonts w:ascii="Helvetica Neue" w:hAnsi="Helvetica Neue"/>
          <w:lang w:val="en-US"/>
        </w:rPr>
        <w:t>/</w:t>
      </w:r>
      <w:r w:rsidR="00FA4AE5" w:rsidRPr="00FA4AE5">
        <w:rPr>
          <w:rFonts w:ascii="Helvetica Neue" w:hAnsi="Helvetica Neue"/>
          <w:lang w:val="en-US"/>
        </w:rPr>
        <w:t xml:space="preserve"> fungating masses, involved superficial margins, and treatment of local recurrences.</w:t>
      </w:r>
      <w:r w:rsidR="00C6673F">
        <w:rPr>
          <w:rFonts w:ascii="Helvetica Neue" w:hAnsi="Helvetica Neue"/>
          <w:lang w:val="en-US"/>
        </w:rPr>
        <w:fldChar w:fldCharType="begin"/>
      </w:r>
      <w:r w:rsidR="000F0DDD">
        <w:rPr>
          <w:rFonts w:ascii="Helvetica Neue" w:hAnsi="Helvetica Neue"/>
          <w:lang w:val="en-US"/>
        </w:rPr>
        <w:instrText xml:space="preserve"> ADDIN ZOTERO_ITEM CSL_CITATION {"citationID":"cCgjlnbZ","properties":{"formattedCitation":"\\super 11\\nosupersub{}","plainCitation":"11","noteIndex":0},"citationItems":[{"id":1993,"uris":["http://zotero.org/users/9379752/items/7RNQZX23"],"itemData":{"id":1993,"type":"article-journal","container-title":"Radiotherapy and Oncology","DOI":"10.1016/j.radonc.2021.09.012","ISSN":"01678140","journalAbbreviation":"Radiotherapy and Oncology","language":"en","page":"115-121","source":"DOI.org (Crossref)","title":"A Delphi study and International Consensus Recommendations: The use of bolus in the setting of postmastectomy radiation therapy for early breast cancer","title-short":"A Delphi study and International Consensus Recommendations","volume":"164","author":[{"family":"Kaidar-Person","given":"Orit"},{"family":"Dahn","given":"Hannah M."},{"family":"Nichol","given":"Alan M."},{"family":"Boersma","given":"Liesbeth J."},{"family":"Ruysscher","given":"Dirk","non-dropping-particle":"de"},{"family":"Meattini","given":"Icro"},{"family":"Pignol","given":"Jean-Philippe"},{"family":"Aristei","given":"Cynthia"},{"family":"Belkacemi","given":"Yazid"},{"family":"Benjamin","given":"Dori"},{"family":"Bese","given":"Nuran"},{"family":"Coles","given":"Charlotte E."},{"family":"Franco","given":"Pierfrancesco"},{"family":"Ho","given":"Alice Y."},{"family":"Hol","given":"Sandra"},{"family":"Jagsi","given":"Reshma"},{"family":"Kirby","given":"Anna M."},{"family":"Marrazzo","given":"Livia"},{"family":"Marta","given":"Gustavo N."},{"family":"Moran","given":"Meena S."},{"family":"Nissen","given":"Henrik D."},{"family":"Strnad","given":"Vratislav"},{"family":"Zissiadis","given":"Yvonne"},{"family":"Poortmans","given":"Philip M."},{"family":"Offersen","given":"Birgitte V."}],"issued":{"date-parts":[["2021",11]]}}}],"schema":"https://github.com/citation-style-language/schema/raw/master/csl-citation.json"} </w:instrText>
      </w:r>
      <w:r w:rsidR="00C6673F">
        <w:rPr>
          <w:rFonts w:ascii="Helvetica Neue" w:hAnsi="Helvetica Neue"/>
          <w:lang w:val="en-US"/>
        </w:rPr>
        <w:fldChar w:fldCharType="separate"/>
      </w:r>
      <w:r w:rsidR="000F0DDD" w:rsidRPr="000F0DDD">
        <w:rPr>
          <w:rFonts w:ascii="Helvetica Neue" w:hAnsi="Helvetica Neue"/>
          <w:vertAlign w:val="superscript"/>
          <w:lang w:val="en-GB"/>
        </w:rPr>
        <w:t>11</w:t>
      </w:r>
      <w:r w:rsidR="00C6673F">
        <w:rPr>
          <w:rFonts w:ascii="Helvetica Neue" w:hAnsi="Helvetica Neue"/>
          <w:lang w:val="en-US"/>
        </w:rPr>
        <w:fldChar w:fldCharType="end"/>
      </w:r>
    </w:p>
    <w:p w14:paraId="382BB48B" w14:textId="77777777" w:rsidR="00DF14C8" w:rsidRDefault="00000000" w:rsidP="00895920">
      <w:pPr>
        <w:spacing w:afterLines="120" w:after="288" w:line="480" w:lineRule="auto"/>
        <w:rPr>
          <w:rFonts w:ascii="Helvetica Neue" w:hAnsi="Helvetica Neue"/>
          <w:b/>
          <w:bCs/>
          <w:lang w:val="en-US"/>
        </w:rPr>
      </w:pPr>
      <w:r w:rsidRPr="00AB19E5">
        <w:rPr>
          <w:rFonts w:ascii="Helvetica Neue" w:hAnsi="Helvetica Neue"/>
          <w:b/>
          <w:bCs/>
          <w:lang w:val="en-US"/>
        </w:rPr>
        <w:t>Discussion</w:t>
      </w:r>
    </w:p>
    <w:p w14:paraId="6F6E5B2C" w14:textId="38D3F90C" w:rsidR="00E268B2" w:rsidRDefault="00000000" w:rsidP="00895920">
      <w:pPr>
        <w:spacing w:afterLines="120" w:after="288" w:line="480" w:lineRule="auto"/>
        <w:rPr>
          <w:rFonts w:ascii="Helvetica Neue" w:hAnsi="Helvetica Neue"/>
          <w:lang w:val="en-US"/>
        </w:rPr>
      </w:pPr>
      <w:r w:rsidRPr="00181D33">
        <w:rPr>
          <w:rFonts w:ascii="Helvetica Neue" w:hAnsi="Helvetica Neue"/>
          <w:lang w:val="en-US"/>
        </w:rPr>
        <w:t xml:space="preserve">The </w:t>
      </w:r>
      <w:r w:rsidR="004541E8">
        <w:rPr>
          <w:rFonts w:ascii="Helvetica Neue" w:hAnsi="Helvetica Neue"/>
          <w:lang w:val="en-US"/>
        </w:rPr>
        <w:t xml:space="preserve">apparent </w:t>
      </w:r>
      <w:r>
        <w:rPr>
          <w:rFonts w:ascii="Helvetica Neue" w:hAnsi="Helvetica Neue"/>
          <w:lang w:val="en-US"/>
        </w:rPr>
        <w:t xml:space="preserve">benefit of CT-based planning is the </w:t>
      </w:r>
      <w:r w:rsidR="00E01BC6">
        <w:rPr>
          <w:rFonts w:ascii="Helvetica Neue" w:hAnsi="Helvetica Neue"/>
          <w:lang w:val="en-US"/>
        </w:rPr>
        <w:t xml:space="preserve">sophisticated, personalized </w:t>
      </w:r>
      <w:r>
        <w:rPr>
          <w:rFonts w:ascii="Helvetica Neue" w:hAnsi="Helvetica Neue"/>
          <w:lang w:val="en-US"/>
        </w:rPr>
        <w:t xml:space="preserve">anatomical </w:t>
      </w:r>
      <w:r w:rsidR="00515D80">
        <w:rPr>
          <w:rFonts w:ascii="Helvetica Neue" w:hAnsi="Helvetica Neue"/>
          <w:lang w:val="en-US"/>
        </w:rPr>
        <w:t>visualization</w:t>
      </w:r>
      <w:r>
        <w:rPr>
          <w:rFonts w:ascii="Helvetica Neue" w:hAnsi="Helvetica Neue"/>
          <w:lang w:val="en-US"/>
        </w:rPr>
        <w:t xml:space="preserve"> of clinical risk and its accurate delineation</w:t>
      </w:r>
      <w:r w:rsidR="00E102A6">
        <w:rPr>
          <w:rFonts w:ascii="Helvetica Neue" w:hAnsi="Helvetica Neue"/>
          <w:lang w:val="en-US"/>
        </w:rPr>
        <w:t xml:space="preserve"> (CTV), </w:t>
      </w:r>
      <w:r w:rsidR="008F299D">
        <w:rPr>
          <w:rFonts w:ascii="Helvetica Neue" w:hAnsi="Helvetica Neue"/>
          <w:lang w:val="en-US"/>
        </w:rPr>
        <w:t xml:space="preserve">which </w:t>
      </w:r>
      <w:r w:rsidR="00E01BC6">
        <w:rPr>
          <w:rFonts w:ascii="Helvetica Neue" w:hAnsi="Helvetica Neue"/>
          <w:lang w:val="en-US"/>
        </w:rPr>
        <w:t xml:space="preserve">is the basis of modern risk-adapted </w:t>
      </w:r>
      <w:r w:rsidR="00515D80">
        <w:rPr>
          <w:rFonts w:ascii="Helvetica Neue" w:hAnsi="Helvetica Neue"/>
          <w:lang w:val="en-US"/>
        </w:rPr>
        <w:t>radiotherapy</w:t>
      </w:r>
      <w:r w:rsidR="006C2D80">
        <w:rPr>
          <w:rFonts w:ascii="Helvetica Neue" w:hAnsi="Helvetica Neue"/>
          <w:lang w:val="en-US"/>
        </w:rPr>
        <w:t xml:space="preserve">. </w:t>
      </w:r>
      <w:r w:rsidR="008C0508">
        <w:rPr>
          <w:rFonts w:ascii="Helvetica Neue" w:hAnsi="Helvetica Neue"/>
          <w:lang w:val="en-US"/>
        </w:rPr>
        <w:t xml:space="preserve">However, the practical issues of defining an accurate CTV have not been </w:t>
      </w:r>
      <w:r w:rsidR="004B0957">
        <w:rPr>
          <w:rFonts w:ascii="Helvetica Neue" w:hAnsi="Helvetica Neue"/>
          <w:lang w:val="en-US"/>
        </w:rPr>
        <w:t xml:space="preserve">completely </w:t>
      </w:r>
      <w:r w:rsidR="008C0508">
        <w:rPr>
          <w:rFonts w:ascii="Helvetica Neue" w:hAnsi="Helvetica Neue"/>
          <w:lang w:val="en-US"/>
        </w:rPr>
        <w:t>solved,</w:t>
      </w:r>
      <w:r w:rsidR="00323AB4">
        <w:rPr>
          <w:rFonts w:ascii="Helvetica Neue" w:hAnsi="Helvetica Neue"/>
          <w:lang w:val="en-US"/>
        </w:rPr>
        <w:t xml:space="preserve"> especially in breast radiotherapy,</w:t>
      </w:r>
      <w:r w:rsidR="008C0508">
        <w:rPr>
          <w:rFonts w:ascii="Helvetica Neue" w:hAnsi="Helvetica Neue"/>
          <w:lang w:val="en-US"/>
        </w:rPr>
        <w:t xml:space="preserve"> leading to a divergence of opinion on the concept of justifiable irradiated volume. </w:t>
      </w:r>
      <w:r w:rsidR="00874E30">
        <w:rPr>
          <w:rFonts w:ascii="Helvetica Neue" w:hAnsi="Helvetica Neue"/>
          <w:lang w:val="en-US"/>
        </w:rPr>
        <w:t xml:space="preserve">As demonstrated by the conclusions of the researchers exploring CTV coverage in the relapsed setting and our pooled analysis of their results, the supraclavicular region's CTV needs to be </w:t>
      </w:r>
      <w:r w:rsidR="004541E8">
        <w:rPr>
          <w:rFonts w:ascii="Helvetica Neue" w:hAnsi="Helvetica Neue"/>
          <w:lang w:val="en-US"/>
        </w:rPr>
        <w:t xml:space="preserve">customized </w:t>
      </w:r>
      <w:r w:rsidR="00874E30">
        <w:rPr>
          <w:rFonts w:ascii="Helvetica Neue" w:hAnsi="Helvetica Neue"/>
          <w:lang w:val="en-US"/>
        </w:rPr>
        <w:t>(</w:t>
      </w:r>
      <w:r w:rsidR="001D0A31">
        <w:rPr>
          <w:rFonts w:ascii="Helvetica Neue" w:hAnsi="Helvetica Neue"/>
          <w:lang w:val="en-US"/>
        </w:rPr>
        <w:t>based on pre-intervention imaging whenever available), and consideration should be given to expanding a 'smaller' ESTRO Lv4 CTV rather than reflexively delineating a 'larger' RTOG SCF CTV</w:t>
      </w:r>
      <w:r w:rsidR="00B763EC">
        <w:rPr>
          <w:rFonts w:ascii="Helvetica Neue" w:hAnsi="Helvetica Neue"/>
          <w:lang w:val="en-US"/>
        </w:rPr>
        <w:t>, as the majority of nodes outside</w:t>
      </w:r>
      <w:r w:rsidR="00EE7002">
        <w:rPr>
          <w:rFonts w:ascii="Helvetica Neue" w:hAnsi="Helvetica Neue"/>
          <w:lang w:val="en-US"/>
        </w:rPr>
        <w:t xml:space="preserve"> both volumes lie in the posterior neck.</w:t>
      </w:r>
      <w:r w:rsidR="00E85C95">
        <w:rPr>
          <w:rFonts w:ascii="Helvetica Neue" w:hAnsi="Helvetica Neue"/>
          <w:lang w:val="en-US"/>
        </w:rPr>
        <w:fldChar w:fldCharType="begin"/>
      </w:r>
      <w:r w:rsidR="00E85C95">
        <w:rPr>
          <w:rFonts w:ascii="Helvetica Neue" w:hAnsi="Helvetica Neue"/>
          <w:lang w:val="en-US"/>
        </w:rPr>
        <w:instrText xml:space="preserve"> ADDIN ZOTERO_ITEM CSL_CITATION {"citationID":"z3vwKrs6","properties":{"formattedCitation":"\\super 4\\uc0\\u8211{}7\\nosupersub{}","plainCitation":"4–7","noteIndex":0},"citationItems":[{"id":1809,"uris":["http://zotero.org/users/9379752/items/6DM85P7E"],"itemData":{"id":1809,"type":"article-journal","container-title":"Radiotherapy and Oncology","DOI":"10.1016/j.radonc.2016.10.016","ISSN":"01678140","issue":"1","journalAbbreviation":"Radiotherapy and Oncology","language":"en","page":"24-29","source":"DOI.org (Crossref)","title":"Three-dimensional analysis of patterns of locoregional recurrence after treatment in breast cancer patients: Validation of the ESTRO consensus guideline on target volume","title-short":"Three-dimensional analysis of patterns of locoregional recurrence after treatment in breast cancer patients","volume":"122","author":[{"family":"Chang","given":"Jee Suk"},{"family":"Byun","given":"Hwa Kyung"},{"family":"Kim","given":"Jun Won"},{"family":"Kim","given":"Kyung Hwan"},{"family":"Lee","given":"Jeongshim"},{"family":"Cho","given":"Yeona"},{"family":"Lee","given":"Ik Jae"},{"family":"Keum","given":"Ki Chang"},{"family":"Suh","given":"Chang-Ok"},{"family":"Kim","given":"Yong Bae"}],"issued":{"date-parts":[["2017",1]]}}},{"id":1796,"uris":["http://zotero.org/users/9379752/items/CQWTCNHF"],"itemData":{"id":1796,"type":"article-journal","container-title":"Radiotherapy and Oncology","DOI":"10.1016/j.radonc.2017.09.031","ISSN":"01678140","issue":"1","journalAbbreviation":"Radiotherapy and Oncology","language":"en","page":"139-147","source":"DOI.org (Crossref)","title":"Mapping patterns of locoregional recurrence following contemporary treatment with radiation therapy for breast cancer: A multi-institutional validation study of the ESTRO consensus guideline on clinical target volume","title-short":"Mapping patterns of locoregional recurrence following contemporary treatment with radiation therapy for breast cancer","volume":"126","author":[{"family":"Chang","given":"Jee Suk"},{"family":"Lee","given":"Jeongshim"},{"family":"Chun","given":"Mison"},{"family":"Shin","given":"Kyung Hwan"},{"family":"Park","given":"Won"},{"family":"Lee","given":"Jong Hoon"},{"family":"Kim","given":"Jin Hee"},{"family":"Yoon","given":"Won Sup"},{"family":"Lee","given":"Ik Jae"},{"family":"Kim","given":"Juree"},{"family":"Park","given":"Hye Li"},{"family":"Kim","given":"Yong Bae"}],"issued":{"date-parts":[["2018",1]]}}},{"id":1805,"uris":["http://zotero.org/users/9379752/items/RJYGFN8N"],"itemData":{"id":1805,"type":"article-journal","container-title":"International Journal of Radiation Oncology*Biology*Physics","DOI":"10.1016/j.ijrobp.2018.10.021","ISSN":"03603016","issue":"3","journalAbbreviation":"International Journal of Radiation Oncology*Biology*Physics","language":"en","page":"583-591","source":"DOI.org (Crossref)","title":"A 3-Dimensional Mapping Analysis of Regional Nodal Recurrences in Breast Cancer","volume":"103","author":[{"family":"DeSelm","given":"Carl"},{"family":"Yang","given":"T. Jonathan"},{"family":"Cahlon","given":"Oren"},{"family":"Tisnado","given":"Jamie"},{"family":"Khan","given":"Atif"},{"family":"Gillespie","given":"Erin"},{"family":"Powell","given":"Simon"},{"family":"Ho","given":"Alice"}],"issued":{"date-parts":[["2019",3]]}}},{"id":1749,"uris":["http://zotero.org/users/9379752/items/F3VC6PY8"],"itemData":{"id":1749,"type":"article-journal","abstract":"Abstract\n            \n              Background\n              To validate the Radiation Therapy Oncology Group (RTOG) and European Society for Radiotherapy and Oncology (ESTRO) breast cancer nodal clinical target volumes (CTVs) and to investigate the Radiotherapy Comparative Effectiveness Consortium (RADCOMP) Posterior Neck volume in relation to regional nodal recurrences (RNR).\n            \n            \n              Methods\n              From a population-based database, 69 patients were identified who developed RNR after curative treatment for breast cancer. RNRs were detected with 18-fluorodeoxyglucose-positron emission tomography-computed tomography (PET/CT). All patients were treatment-naïve for RNR when imaged. The RTOG and ESTRO nodal CTVs and RADCOMP Posterior Neck volumes were contoured onto a template patient’s CT. RNRs were contoured on each PET/CT and deformed onto the template patient’s CT. Each RNR was represented by a 5 mm diameter epicentre, and categorized as ‘inside’, ‘marginal’ or ‘outside’ the CTV boundaries.\n            \n            \n              Results\n              Sixty-nine patients with 226 nodes (median 2, range 1–11) were eligible for inclusion. Thirty patients had received adjuvant tangent and regional nodal radiotherapy, 16 tangent-only radiotherapy and 23 no adjuvant radiotherapy. For the RTOG CTVs, the RNR epicentres were 70% (158/226) inside, 4% (8/226) marginal and 27% (60/226) outside. They included the full extent of the RNR epicentres in 38% (26/69) of patients. Addition of the RADCOMP Posterior Neck volume increased complete RNR coverage to 48% (33/69) of patients. For the ESTRO CTVs, the RNR epicentres were 73% (165/226) inside, 2% (4/226) marginal and 25% (57/226) outside. They included the full extent of the RNR epicentres in 57% (39/69) of patients. Addition of the RADCOMP Posterior Neck volume increased complete RNR coverage to 70% (48/69) of patients.\n            \n            \n              Conclusions\n              The RTOG and ESTRO breast cancer nodal CTVs do not fully cover all potential areas of RNR, but the ESTRO nodal CTVs provided full coverage of all RNR epicentres in 19% more patients than the RTOG nodal CTVs. With addition of the RADCOMP Posterior Neck volume to the ESTRO CTVs, 70% of patients had full coverage of all RNR epicentres.","container-title":"Radiation Oncology","DOI":"10.1186/s13014-020-01576-6","ISSN":"1748-717X","issue":"1","journalAbbreviation":"Radiat Oncol","language":"en","page":"136","source":"DOI.org (Crossref)","title":"PET/CT of breast cancer regional nodal recurrences: an evaluation of contouring atlases","title-short":"PET/CT of breast cancer regional nodal recurrences","volume":"15","author":[{"family":"Beaton","given":"Laura"},{"family":"Nica","given":"Luminita"},{"family":"Tyldesley","given":"Scott"},{"family":"Sek","given":"Kenny"},{"family":"Ayre","given":"Gareth"},{"family":"Aparicio","given":"Maria"},{"family":"Gondara","given":"Lovedeep"},{"family":"Speers","given":"Caroline"},{"family":"Nichol","given":"Alan"}],"issued":{"date-parts":[["2020",12]]}}}],"schema":"https://github.com/citation-style-language/schema/raw/master/csl-citation.json"} </w:instrText>
      </w:r>
      <w:r w:rsidR="00E85C95">
        <w:rPr>
          <w:rFonts w:ascii="Helvetica Neue" w:hAnsi="Helvetica Neue"/>
          <w:lang w:val="en-US"/>
        </w:rPr>
        <w:fldChar w:fldCharType="separate"/>
      </w:r>
      <w:r w:rsidR="00E85C95" w:rsidRPr="00E85C95">
        <w:rPr>
          <w:rFonts w:ascii="Helvetica Neue" w:hAnsi="Helvetica Neue"/>
          <w:vertAlign w:val="superscript"/>
          <w:lang w:val="en-GB"/>
        </w:rPr>
        <w:t>4–7</w:t>
      </w:r>
      <w:r w:rsidR="00E85C95">
        <w:rPr>
          <w:rFonts w:ascii="Helvetica Neue" w:hAnsi="Helvetica Neue"/>
          <w:lang w:val="en-US"/>
        </w:rPr>
        <w:fldChar w:fldCharType="end"/>
      </w:r>
      <w:r w:rsidR="00C50C7D">
        <w:rPr>
          <w:rFonts w:ascii="Helvetica Neue" w:hAnsi="Helvetica Neue"/>
          <w:lang w:val="en-US"/>
        </w:rPr>
        <w:t xml:space="preserve"> </w:t>
      </w:r>
    </w:p>
    <w:p w14:paraId="04C4B145" w14:textId="28EB0B7D" w:rsidR="00144450" w:rsidRPr="00DF14C8" w:rsidRDefault="00000000" w:rsidP="00895920">
      <w:pPr>
        <w:spacing w:afterLines="120" w:after="288" w:line="480" w:lineRule="auto"/>
        <w:rPr>
          <w:rFonts w:ascii="Helvetica Neue" w:hAnsi="Helvetica Neue"/>
          <w:b/>
          <w:bCs/>
          <w:lang w:val="en-US"/>
        </w:rPr>
      </w:pPr>
      <w:r>
        <w:rPr>
          <w:rFonts w:ascii="Helvetica Neue" w:hAnsi="Helvetica Neue"/>
          <w:lang w:val="en-US"/>
        </w:rPr>
        <w:t>Diverging from decades of classical textbook teaching, the use of bolus after mastectomy should be selective rather than routine</w:t>
      </w:r>
      <w:r w:rsidR="00A975AD">
        <w:rPr>
          <w:rFonts w:ascii="Helvetica Neue" w:hAnsi="Helvetica Neue"/>
          <w:lang w:val="en-US"/>
        </w:rPr>
        <w:t xml:space="preserve">, </w:t>
      </w:r>
      <w:r w:rsidR="00BE240C">
        <w:rPr>
          <w:rFonts w:ascii="Helvetica Neue" w:hAnsi="Helvetica Neue"/>
          <w:lang w:val="en-US"/>
        </w:rPr>
        <w:t>and the true chest wall should be excluded from our CTVs.</w:t>
      </w:r>
      <w:r w:rsidR="000F39A8">
        <w:rPr>
          <w:rFonts w:ascii="Helvetica Neue" w:hAnsi="Helvetica Neue"/>
          <w:lang w:val="en-US"/>
        </w:rPr>
        <w:t xml:space="preserve"> </w:t>
      </w:r>
      <w:r w:rsidR="00441DE8">
        <w:rPr>
          <w:rFonts w:ascii="Helvetica Neue" w:hAnsi="Helvetica Neue"/>
          <w:lang w:val="en-US"/>
        </w:rPr>
        <w:t xml:space="preserve">While it can be argued </w:t>
      </w:r>
      <w:r w:rsidR="00690E02">
        <w:rPr>
          <w:rFonts w:ascii="Helvetica Neue" w:hAnsi="Helvetica Neue"/>
          <w:lang w:val="en-US"/>
        </w:rPr>
        <w:t xml:space="preserve">that </w:t>
      </w:r>
      <w:r w:rsidR="001B1574">
        <w:rPr>
          <w:rFonts w:ascii="Helvetica Neue" w:hAnsi="Helvetica Neue"/>
          <w:lang w:val="en-US"/>
        </w:rPr>
        <w:t xml:space="preserve">more analyses are needed before applying </w:t>
      </w:r>
      <w:r w:rsidR="00690E02">
        <w:rPr>
          <w:rFonts w:ascii="Helvetica Neue" w:hAnsi="Helvetica Neue"/>
          <w:lang w:val="en-US"/>
        </w:rPr>
        <w:t>these results to patients receiving hypofractionated radiotherapy schedules</w:t>
      </w:r>
      <w:r w:rsidR="00D705D0">
        <w:rPr>
          <w:rFonts w:ascii="Helvetica Neue" w:hAnsi="Helvetica Neue"/>
          <w:lang w:val="en-US"/>
        </w:rPr>
        <w:t xml:space="preserve">, we believe that the </w:t>
      </w:r>
      <w:r w:rsidR="00D705D0">
        <w:rPr>
          <w:rFonts w:ascii="Helvetica Neue" w:hAnsi="Helvetica Neue"/>
          <w:lang w:val="en-US"/>
        </w:rPr>
        <w:lastRenderedPageBreak/>
        <w:t>time for adopting these changes is now</w:t>
      </w:r>
      <w:r w:rsidR="00CD2E5B">
        <w:rPr>
          <w:rFonts w:ascii="Helvetica Neue" w:hAnsi="Helvetica Neue"/>
          <w:lang w:val="en-US"/>
        </w:rPr>
        <w:t>. K</w:t>
      </w:r>
      <w:r w:rsidR="00D705D0">
        <w:rPr>
          <w:rFonts w:ascii="Helvetica Neue" w:hAnsi="Helvetica Neue"/>
          <w:lang w:val="en-US"/>
        </w:rPr>
        <w:t xml:space="preserve">eeping the long natural history </w:t>
      </w:r>
      <w:r w:rsidR="00D655EE">
        <w:rPr>
          <w:rFonts w:ascii="Helvetica Neue" w:hAnsi="Helvetica Neue"/>
          <w:lang w:val="en-US"/>
        </w:rPr>
        <w:t xml:space="preserve">and </w:t>
      </w:r>
      <w:r w:rsidR="00CD2E5B">
        <w:rPr>
          <w:rFonts w:ascii="Helvetica Neue" w:hAnsi="Helvetica Neue"/>
          <w:lang w:val="en-US"/>
        </w:rPr>
        <w:t>absolute rates</w:t>
      </w:r>
      <w:r w:rsidR="00D655EE">
        <w:rPr>
          <w:rFonts w:ascii="Helvetica Neue" w:hAnsi="Helvetica Neue"/>
          <w:lang w:val="en-US"/>
        </w:rPr>
        <w:t xml:space="preserve"> </w:t>
      </w:r>
      <w:r w:rsidR="00D705D0">
        <w:rPr>
          <w:rFonts w:ascii="Helvetica Neue" w:hAnsi="Helvetica Neue"/>
          <w:lang w:val="en-US"/>
        </w:rPr>
        <w:t xml:space="preserve">of </w:t>
      </w:r>
      <w:r w:rsidR="00CD2E5B">
        <w:rPr>
          <w:rFonts w:ascii="Helvetica Neue" w:hAnsi="Helvetica Neue"/>
          <w:lang w:val="en-US"/>
        </w:rPr>
        <w:t xml:space="preserve">locoregional </w:t>
      </w:r>
      <w:r w:rsidR="00D705D0">
        <w:rPr>
          <w:rFonts w:ascii="Helvetica Neue" w:hAnsi="Helvetica Neue"/>
          <w:lang w:val="en-US"/>
        </w:rPr>
        <w:t xml:space="preserve">recurrences </w:t>
      </w:r>
      <w:r w:rsidR="00CD2E5B">
        <w:rPr>
          <w:rFonts w:ascii="Helvetica Neue" w:hAnsi="Helvetica Neue"/>
          <w:lang w:val="en-US"/>
        </w:rPr>
        <w:t xml:space="preserve">with modern treatment protocols </w:t>
      </w:r>
      <w:r w:rsidR="00D705D0">
        <w:rPr>
          <w:rFonts w:ascii="Helvetica Neue" w:hAnsi="Helvetica Neue"/>
          <w:lang w:val="en-US"/>
        </w:rPr>
        <w:t>in mind</w:t>
      </w:r>
      <w:r w:rsidR="00CD2E5B">
        <w:rPr>
          <w:rFonts w:ascii="Helvetica Neue" w:hAnsi="Helvetica Neue"/>
          <w:lang w:val="en-US"/>
        </w:rPr>
        <w:t>, waiting for more analyses would result in our delineation protocols remaining unjustifiably behind our fractionation regimens.</w:t>
      </w:r>
    </w:p>
    <w:p w14:paraId="1F97836C" w14:textId="77777777" w:rsidR="00C91499" w:rsidRDefault="00C91499">
      <w:pPr>
        <w:rPr>
          <w:rFonts w:ascii="Helvetica Neue" w:hAnsi="Helvetica Neue"/>
          <w:b/>
          <w:bCs/>
          <w:lang w:val="en-US"/>
        </w:rPr>
      </w:pPr>
      <w:r>
        <w:rPr>
          <w:rFonts w:ascii="Helvetica Neue" w:hAnsi="Helvetica Neue"/>
          <w:b/>
          <w:bCs/>
          <w:lang w:val="en-US"/>
        </w:rPr>
        <w:br w:type="page"/>
      </w:r>
    </w:p>
    <w:p w14:paraId="6A313B69" w14:textId="628B931C" w:rsidR="00932F5C" w:rsidRDefault="00000000" w:rsidP="00895920">
      <w:pPr>
        <w:spacing w:afterLines="120" w:after="288" w:line="480" w:lineRule="auto"/>
        <w:rPr>
          <w:rFonts w:ascii="Helvetica Neue" w:hAnsi="Helvetica Neue"/>
          <w:b/>
          <w:bCs/>
          <w:lang w:val="en-US"/>
        </w:rPr>
      </w:pPr>
      <w:r w:rsidRPr="00202473">
        <w:rPr>
          <w:rFonts w:ascii="Helvetica Neue" w:hAnsi="Helvetica Neue"/>
          <w:b/>
          <w:bCs/>
          <w:lang w:val="en-US"/>
        </w:rPr>
        <w:lastRenderedPageBreak/>
        <w:t>References</w:t>
      </w:r>
    </w:p>
    <w:p w14:paraId="659693C4" w14:textId="77777777" w:rsidR="00047C8B" w:rsidRPr="00047C8B" w:rsidRDefault="00000000" w:rsidP="00047C8B">
      <w:pPr>
        <w:pStyle w:val="Bibliography"/>
        <w:rPr>
          <w:rFonts w:ascii="Helvetica Neue" w:hAnsi="Helvetica Neue"/>
          <w:lang w:val="en-GB"/>
        </w:rPr>
      </w:pPr>
      <w:r>
        <w:rPr>
          <w:lang w:val="en-US"/>
        </w:rPr>
        <w:fldChar w:fldCharType="begin"/>
      </w:r>
      <w:r w:rsidR="000F0DDD">
        <w:rPr>
          <w:lang w:val="en-US"/>
        </w:rPr>
        <w:instrText xml:space="preserve"> ADDIN ZOTERO_BIBL {"uncited":[],"omitted":[],"custom":[]} CSL_BIBLIOGRAPHY </w:instrText>
      </w:r>
      <w:r>
        <w:rPr>
          <w:lang w:val="en-US"/>
        </w:rPr>
        <w:fldChar w:fldCharType="separate"/>
      </w:r>
      <w:r w:rsidR="00047C8B" w:rsidRPr="00047C8B">
        <w:rPr>
          <w:rFonts w:ascii="Helvetica Neue" w:hAnsi="Helvetica Neue"/>
          <w:lang w:val="en-GB"/>
        </w:rPr>
        <w:t>1.</w:t>
      </w:r>
      <w:r w:rsidR="00047C8B" w:rsidRPr="00047C8B">
        <w:rPr>
          <w:rFonts w:ascii="Helvetica Neue" w:hAnsi="Helvetica Neue"/>
          <w:lang w:val="en-GB"/>
        </w:rPr>
        <w:tab/>
        <w:t xml:space="preserve">Lin D, Lapen K, Sherer MV, et al. A Systematic Review of Contouring Guidelines in Radiation Oncology: Analysis of Frequency, Methodology, and Delivery of Consensus Recommendations. </w:t>
      </w:r>
      <w:r w:rsidR="00047C8B" w:rsidRPr="00047C8B">
        <w:rPr>
          <w:rFonts w:ascii="Helvetica Neue" w:hAnsi="Helvetica Neue"/>
          <w:i/>
          <w:iCs/>
          <w:lang w:val="en-GB"/>
        </w:rPr>
        <w:t>Int J Radiat Oncol</w:t>
      </w:r>
      <w:r w:rsidR="00047C8B" w:rsidRPr="00047C8B">
        <w:rPr>
          <w:rFonts w:ascii="Helvetica Neue" w:hAnsi="Helvetica Neue"/>
          <w:lang w:val="en-GB"/>
        </w:rPr>
        <w:t>. 2020;107(4):827-835. doi:10.1016/j.ijrobp.2020.04.011</w:t>
      </w:r>
    </w:p>
    <w:p w14:paraId="5CAFBA44" w14:textId="77777777" w:rsidR="00047C8B" w:rsidRPr="00047C8B" w:rsidRDefault="00047C8B" w:rsidP="00047C8B">
      <w:pPr>
        <w:pStyle w:val="Bibliography"/>
        <w:rPr>
          <w:rFonts w:ascii="Helvetica Neue" w:hAnsi="Helvetica Neue"/>
          <w:lang w:val="en-GB"/>
        </w:rPr>
      </w:pPr>
      <w:r w:rsidRPr="00047C8B">
        <w:rPr>
          <w:rFonts w:ascii="Helvetica Neue" w:hAnsi="Helvetica Neue"/>
          <w:lang w:val="en-GB"/>
        </w:rPr>
        <w:t>2.</w:t>
      </w:r>
      <w:r w:rsidRPr="00047C8B">
        <w:rPr>
          <w:rFonts w:ascii="Helvetica Neue" w:hAnsi="Helvetica Neue"/>
          <w:lang w:val="en-GB"/>
        </w:rPr>
        <w:tab/>
        <w:t xml:space="preserve">Kaidar-Person O, Offersen BV, Boersma L, et al. Tricks and tips for target volume definition and delineation in breast cancer: Lessons learned from ESTRO breast courses. </w:t>
      </w:r>
      <w:r w:rsidRPr="00047C8B">
        <w:rPr>
          <w:rFonts w:ascii="Helvetica Neue" w:hAnsi="Helvetica Neue"/>
          <w:i/>
          <w:iCs/>
          <w:lang w:val="en-GB"/>
        </w:rPr>
        <w:t>Radiother Oncol</w:t>
      </w:r>
      <w:r w:rsidRPr="00047C8B">
        <w:rPr>
          <w:rFonts w:ascii="Helvetica Neue" w:hAnsi="Helvetica Neue"/>
          <w:lang w:val="en-GB"/>
        </w:rPr>
        <w:t>. 2021;162:185-194. doi:10.1016/j.radonc.2021.07.015</w:t>
      </w:r>
    </w:p>
    <w:p w14:paraId="5C89AA67" w14:textId="77777777" w:rsidR="00047C8B" w:rsidRPr="00047C8B" w:rsidRDefault="00047C8B" w:rsidP="00047C8B">
      <w:pPr>
        <w:pStyle w:val="Bibliography"/>
        <w:rPr>
          <w:rFonts w:ascii="Helvetica Neue" w:hAnsi="Helvetica Neue"/>
          <w:lang w:val="en-GB"/>
        </w:rPr>
      </w:pPr>
      <w:r w:rsidRPr="00047C8B">
        <w:rPr>
          <w:rFonts w:ascii="Helvetica Neue" w:hAnsi="Helvetica Neue"/>
          <w:lang w:val="en-GB"/>
        </w:rPr>
        <w:t>3.</w:t>
      </w:r>
      <w:r w:rsidRPr="00047C8B">
        <w:rPr>
          <w:rFonts w:ascii="Helvetica Neue" w:hAnsi="Helvetica Neue"/>
          <w:lang w:val="en-GB"/>
        </w:rPr>
        <w:tab/>
        <w:t xml:space="preserve">Borm KJ, Voppichler J, Düsberg M, et al. FDG/PET-CT–Based Lymph Node Atlas in Breast Cancer Patients. </w:t>
      </w:r>
      <w:r w:rsidRPr="00047C8B">
        <w:rPr>
          <w:rFonts w:ascii="Helvetica Neue" w:hAnsi="Helvetica Neue"/>
          <w:i/>
          <w:iCs/>
          <w:lang w:val="en-GB"/>
        </w:rPr>
        <w:t>Int J Radiat Oncol</w:t>
      </w:r>
      <w:r w:rsidRPr="00047C8B">
        <w:rPr>
          <w:rFonts w:ascii="Helvetica Neue" w:hAnsi="Helvetica Neue"/>
          <w:lang w:val="en-GB"/>
        </w:rPr>
        <w:t>. 2019;103(3):574-582. doi:10.1016/j.ijrobp.2018.07.2025</w:t>
      </w:r>
    </w:p>
    <w:p w14:paraId="285B1A3F" w14:textId="77777777" w:rsidR="00047C8B" w:rsidRPr="00A82045" w:rsidRDefault="00047C8B" w:rsidP="00047C8B">
      <w:pPr>
        <w:pStyle w:val="Bibliography"/>
        <w:rPr>
          <w:rFonts w:ascii="Helvetica Neue" w:hAnsi="Helvetica Neue"/>
          <w:lang w:val="fr-FR"/>
        </w:rPr>
      </w:pPr>
      <w:r w:rsidRPr="00047C8B">
        <w:rPr>
          <w:rFonts w:ascii="Helvetica Neue" w:hAnsi="Helvetica Neue"/>
          <w:lang w:val="en-GB"/>
        </w:rPr>
        <w:t>4.</w:t>
      </w:r>
      <w:r w:rsidRPr="00047C8B">
        <w:rPr>
          <w:rFonts w:ascii="Helvetica Neue" w:hAnsi="Helvetica Neue"/>
          <w:lang w:val="en-GB"/>
        </w:rPr>
        <w:tab/>
        <w:t xml:space="preserve">Chang JS, Byun HK, Kim JW, et al. Three-dimensional analysis of patterns of locoregional recurrence after treatment in breast cancer patients: Validation of the ESTRO consensus guideline on target volume. </w:t>
      </w:r>
      <w:r w:rsidRPr="00A82045">
        <w:rPr>
          <w:rFonts w:ascii="Helvetica Neue" w:hAnsi="Helvetica Neue"/>
          <w:i/>
          <w:iCs/>
          <w:lang w:val="fr-FR"/>
        </w:rPr>
        <w:t>Radiother Oncol</w:t>
      </w:r>
      <w:r w:rsidRPr="00A82045">
        <w:rPr>
          <w:rFonts w:ascii="Helvetica Neue" w:hAnsi="Helvetica Neue"/>
          <w:lang w:val="fr-FR"/>
        </w:rPr>
        <w:t>. 2017;122(1):24-29. doi:10.1016/j.radonc.2016.10.016</w:t>
      </w:r>
    </w:p>
    <w:p w14:paraId="4A0A9AC8" w14:textId="77777777" w:rsidR="00047C8B" w:rsidRPr="00A82045" w:rsidRDefault="00047C8B" w:rsidP="00047C8B">
      <w:pPr>
        <w:pStyle w:val="Bibliography"/>
        <w:rPr>
          <w:rFonts w:ascii="Helvetica Neue" w:hAnsi="Helvetica Neue"/>
          <w:lang w:val="fr-FR"/>
        </w:rPr>
      </w:pPr>
      <w:r w:rsidRPr="00A82045">
        <w:rPr>
          <w:rFonts w:ascii="Helvetica Neue" w:hAnsi="Helvetica Neue"/>
          <w:lang w:val="fr-FR"/>
        </w:rPr>
        <w:t>5.</w:t>
      </w:r>
      <w:r w:rsidRPr="00A82045">
        <w:rPr>
          <w:rFonts w:ascii="Helvetica Neue" w:hAnsi="Helvetica Neue"/>
          <w:lang w:val="fr-FR"/>
        </w:rPr>
        <w:tab/>
        <w:t xml:space="preserve">Chang JS, Lee J, Chun M, et al. </w:t>
      </w:r>
      <w:r w:rsidRPr="00047C8B">
        <w:rPr>
          <w:rFonts w:ascii="Helvetica Neue" w:hAnsi="Helvetica Neue"/>
          <w:lang w:val="en-GB"/>
        </w:rPr>
        <w:t xml:space="preserve">Mapping patterns of locoregional recurrence following contemporary treatment with radiation therapy for breast cancer: A multi-institutional validation study of the ESTRO consensus guideline on clinical target volume. </w:t>
      </w:r>
      <w:r w:rsidRPr="00A82045">
        <w:rPr>
          <w:rFonts w:ascii="Helvetica Neue" w:hAnsi="Helvetica Neue"/>
          <w:i/>
          <w:iCs/>
          <w:lang w:val="fr-FR"/>
        </w:rPr>
        <w:t>Radiother Oncol</w:t>
      </w:r>
      <w:r w:rsidRPr="00A82045">
        <w:rPr>
          <w:rFonts w:ascii="Helvetica Neue" w:hAnsi="Helvetica Neue"/>
          <w:lang w:val="fr-FR"/>
        </w:rPr>
        <w:t>. 2018;126(1):139-147. doi:10.1016/j.radonc.2017.09.031</w:t>
      </w:r>
    </w:p>
    <w:p w14:paraId="13E0D7D4" w14:textId="77777777" w:rsidR="00047C8B" w:rsidRPr="00047C8B" w:rsidRDefault="00047C8B" w:rsidP="00047C8B">
      <w:pPr>
        <w:pStyle w:val="Bibliography"/>
        <w:rPr>
          <w:rFonts w:ascii="Helvetica Neue" w:hAnsi="Helvetica Neue"/>
          <w:lang w:val="en-GB"/>
        </w:rPr>
      </w:pPr>
      <w:r w:rsidRPr="00A82045">
        <w:rPr>
          <w:rFonts w:ascii="Helvetica Neue" w:hAnsi="Helvetica Neue"/>
          <w:lang w:val="fr-FR"/>
        </w:rPr>
        <w:t>6.</w:t>
      </w:r>
      <w:r w:rsidRPr="00A82045">
        <w:rPr>
          <w:rFonts w:ascii="Helvetica Neue" w:hAnsi="Helvetica Neue"/>
          <w:lang w:val="fr-FR"/>
        </w:rPr>
        <w:tab/>
        <w:t xml:space="preserve">DeSelm C, Yang TJ, Cahlon O, et al. </w:t>
      </w:r>
      <w:r w:rsidRPr="00047C8B">
        <w:rPr>
          <w:rFonts w:ascii="Helvetica Neue" w:hAnsi="Helvetica Neue"/>
          <w:lang w:val="en-GB"/>
        </w:rPr>
        <w:t xml:space="preserve">A 3-Dimensional Mapping Analysis of Regional Nodal Recurrences in Breast Cancer. </w:t>
      </w:r>
      <w:r w:rsidRPr="00047C8B">
        <w:rPr>
          <w:rFonts w:ascii="Helvetica Neue" w:hAnsi="Helvetica Neue"/>
          <w:i/>
          <w:iCs/>
          <w:lang w:val="en-GB"/>
        </w:rPr>
        <w:t>Int J Radiat Oncol</w:t>
      </w:r>
      <w:r w:rsidRPr="00047C8B">
        <w:rPr>
          <w:rFonts w:ascii="Helvetica Neue" w:hAnsi="Helvetica Neue"/>
          <w:lang w:val="en-GB"/>
        </w:rPr>
        <w:t>. 2019;103(3):583-591. doi:10.1016/j.ijrobp.2018.10.021</w:t>
      </w:r>
    </w:p>
    <w:p w14:paraId="33C4AC72" w14:textId="77777777" w:rsidR="00047C8B" w:rsidRPr="00047C8B" w:rsidRDefault="00047C8B" w:rsidP="00047C8B">
      <w:pPr>
        <w:pStyle w:val="Bibliography"/>
        <w:rPr>
          <w:rFonts w:ascii="Helvetica Neue" w:hAnsi="Helvetica Neue"/>
          <w:lang w:val="en-GB"/>
        </w:rPr>
      </w:pPr>
      <w:r w:rsidRPr="00047C8B">
        <w:rPr>
          <w:rFonts w:ascii="Helvetica Neue" w:hAnsi="Helvetica Neue"/>
          <w:lang w:val="en-GB"/>
        </w:rPr>
        <w:t>7.</w:t>
      </w:r>
      <w:r w:rsidRPr="00047C8B">
        <w:rPr>
          <w:rFonts w:ascii="Helvetica Neue" w:hAnsi="Helvetica Neue"/>
          <w:lang w:val="en-GB"/>
        </w:rPr>
        <w:tab/>
        <w:t xml:space="preserve">Beaton L, Nica L, Tyldesley S, et al. PET/CT of breast cancer regional nodal recurrences: an evaluation of contouring atlases. </w:t>
      </w:r>
      <w:r w:rsidRPr="00047C8B">
        <w:rPr>
          <w:rFonts w:ascii="Helvetica Neue" w:hAnsi="Helvetica Neue"/>
          <w:i/>
          <w:iCs/>
          <w:lang w:val="en-GB"/>
        </w:rPr>
        <w:t>Radiat Oncol</w:t>
      </w:r>
      <w:r w:rsidRPr="00047C8B">
        <w:rPr>
          <w:rFonts w:ascii="Helvetica Neue" w:hAnsi="Helvetica Neue"/>
          <w:lang w:val="en-GB"/>
        </w:rPr>
        <w:t>. 2020;15(1):136. doi:10.1186/s13014-020-01576-6</w:t>
      </w:r>
    </w:p>
    <w:p w14:paraId="1B184F62" w14:textId="77777777" w:rsidR="00047C8B" w:rsidRPr="00A82045" w:rsidRDefault="00047C8B" w:rsidP="00047C8B">
      <w:pPr>
        <w:pStyle w:val="Bibliography"/>
        <w:rPr>
          <w:rFonts w:ascii="Helvetica Neue" w:hAnsi="Helvetica Neue"/>
          <w:lang w:val="fr-FR"/>
        </w:rPr>
      </w:pPr>
      <w:r w:rsidRPr="00047C8B">
        <w:rPr>
          <w:rFonts w:ascii="Helvetica Neue" w:hAnsi="Helvetica Neue"/>
          <w:lang w:val="en-GB"/>
        </w:rPr>
        <w:t>8.</w:t>
      </w:r>
      <w:r w:rsidRPr="00047C8B">
        <w:rPr>
          <w:rFonts w:ascii="Helvetica Neue" w:hAnsi="Helvetica Neue"/>
          <w:lang w:val="en-GB"/>
        </w:rPr>
        <w:tab/>
        <w:t xml:space="preserve">Loganadane G, Truong PT, Taghian AG, et al. Comparison of Nodal Target Volume Definition in Breast Cancer Radiation Therapy According to RTOG Versus ESTRO Atlases: A Practical Review From the TransAtlantic Radiation Oncology Network (TRONE). </w:t>
      </w:r>
      <w:r w:rsidRPr="00A82045">
        <w:rPr>
          <w:rFonts w:ascii="Helvetica Neue" w:hAnsi="Helvetica Neue"/>
          <w:i/>
          <w:iCs/>
          <w:lang w:val="fr-FR"/>
        </w:rPr>
        <w:t>Int J Radiat Oncol</w:t>
      </w:r>
      <w:r w:rsidRPr="00A82045">
        <w:rPr>
          <w:rFonts w:ascii="Helvetica Neue" w:hAnsi="Helvetica Neue"/>
          <w:lang w:val="fr-FR"/>
        </w:rPr>
        <w:t>. 2020;107(3):437-448. doi:10.1016/j.ijrobp.2020.04.012</w:t>
      </w:r>
    </w:p>
    <w:p w14:paraId="0EAA1E66" w14:textId="77777777" w:rsidR="00047C8B" w:rsidRPr="00047C8B" w:rsidRDefault="00047C8B" w:rsidP="00047C8B">
      <w:pPr>
        <w:pStyle w:val="Bibliography"/>
        <w:rPr>
          <w:rFonts w:ascii="Helvetica Neue" w:hAnsi="Helvetica Neue"/>
          <w:lang w:val="en-GB"/>
        </w:rPr>
      </w:pPr>
      <w:r w:rsidRPr="00A82045">
        <w:rPr>
          <w:rFonts w:ascii="Helvetica Neue" w:hAnsi="Helvetica Neue"/>
          <w:lang w:val="fr-FR"/>
        </w:rPr>
        <w:t>9.</w:t>
      </w:r>
      <w:r w:rsidRPr="00A82045">
        <w:rPr>
          <w:rFonts w:ascii="Helvetica Neue" w:hAnsi="Helvetica Neue"/>
          <w:lang w:val="fr-FR"/>
        </w:rPr>
        <w:tab/>
        <w:t xml:space="preserve">Borm KJ, Oechsner M, Düsberg M, et al. </w:t>
      </w:r>
      <w:r w:rsidRPr="00047C8B">
        <w:rPr>
          <w:rFonts w:ascii="Helvetica Neue" w:hAnsi="Helvetica Neue"/>
          <w:lang w:val="en-GB"/>
        </w:rPr>
        <w:t xml:space="preserve">Irradiation of regional lymph node areas in breast cancer – Dose evaluation according to the Z0011, AMAROS, EORTC 10981-22023 and MA-20 field design. </w:t>
      </w:r>
      <w:r w:rsidRPr="00047C8B">
        <w:rPr>
          <w:rFonts w:ascii="Helvetica Neue" w:hAnsi="Helvetica Neue"/>
          <w:i/>
          <w:iCs/>
          <w:lang w:val="en-GB"/>
        </w:rPr>
        <w:t>Radiother Oncol</w:t>
      </w:r>
      <w:r w:rsidRPr="00047C8B">
        <w:rPr>
          <w:rFonts w:ascii="Helvetica Neue" w:hAnsi="Helvetica Neue"/>
          <w:lang w:val="en-GB"/>
        </w:rPr>
        <w:t>. 2020;142:195-201. doi:10.1016/j.radonc.2019.08.021</w:t>
      </w:r>
    </w:p>
    <w:p w14:paraId="2F5CE095" w14:textId="77777777" w:rsidR="00047C8B" w:rsidRPr="00047C8B" w:rsidRDefault="00047C8B" w:rsidP="00047C8B">
      <w:pPr>
        <w:pStyle w:val="Bibliography"/>
        <w:rPr>
          <w:rFonts w:ascii="Helvetica Neue" w:hAnsi="Helvetica Neue"/>
          <w:lang w:val="en-GB"/>
        </w:rPr>
      </w:pPr>
      <w:r w:rsidRPr="00047C8B">
        <w:rPr>
          <w:rFonts w:ascii="Helvetica Neue" w:hAnsi="Helvetica Neue"/>
          <w:lang w:val="en-GB"/>
        </w:rPr>
        <w:lastRenderedPageBreak/>
        <w:t>10.</w:t>
      </w:r>
      <w:r w:rsidRPr="00047C8B">
        <w:rPr>
          <w:rFonts w:ascii="Helvetica Neue" w:hAnsi="Helvetica Neue"/>
          <w:lang w:val="en-GB"/>
        </w:rPr>
        <w:tab/>
        <w:t xml:space="preserve">Kaidar-Person O, Poortmans P, Offersen BV, et al. Spatial location of local recurrences after mastectomy: a systematic review. </w:t>
      </w:r>
      <w:r w:rsidRPr="00047C8B">
        <w:rPr>
          <w:rFonts w:ascii="Helvetica Neue" w:hAnsi="Helvetica Neue"/>
          <w:i/>
          <w:iCs/>
          <w:lang w:val="en-GB"/>
        </w:rPr>
        <w:t>Breast Cancer Res Treat</w:t>
      </w:r>
      <w:r w:rsidRPr="00047C8B">
        <w:rPr>
          <w:rFonts w:ascii="Helvetica Neue" w:hAnsi="Helvetica Neue"/>
          <w:lang w:val="en-GB"/>
        </w:rPr>
        <w:t>. 2020;183(2):263-273. doi:10.1007/s10549-020-05774-4</w:t>
      </w:r>
    </w:p>
    <w:p w14:paraId="19209071" w14:textId="77777777" w:rsidR="00047C8B" w:rsidRPr="00A82045" w:rsidRDefault="00047C8B" w:rsidP="00047C8B">
      <w:pPr>
        <w:pStyle w:val="Bibliography"/>
        <w:rPr>
          <w:rFonts w:ascii="Helvetica Neue" w:hAnsi="Helvetica Neue"/>
          <w:lang w:val="fr-FR"/>
        </w:rPr>
      </w:pPr>
      <w:r w:rsidRPr="00047C8B">
        <w:rPr>
          <w:rFonts w:ascii="Helvetica Neue" w:hAnsi="Helvetica Neue"/>
          <w:lang w:val="en-GB"/>
        </w:rPr>
        <w:t>11.</w:t>
      </w:r>
      <w:r w:rsidRPr="00047C8B">
        <w:rPr>
          <w:rFonts w:ascii="Helvetica Neue" w:hAnsi="Helvetica Neue"/>
          <w:lang w:val="en-GB"/>
        </w:rPr>
        <w:tab/>
        <w:t xml:space="preserve">Kaidar-Person O, Dahn HM, Nichol AM, et al. A Delphi study and International Consensus Recommendations: The use of bolus in the setting of postmastectomy radiation therapy for early breast cancer. </w:t>
      </w:r>
      <w:r w:rsidRPr="00A82045">
        <w:rPr>
          <w:rFonts w:ascii="Helvetica Neue" w:hAnsi="Helvetica Neue"/>
          <w:i/>
          <w:iCs/>
          <w:lang w:val="fr-FR"/>
        </w:rPr>
        <w:t>Radiother Oncol</w:t>
      </w:r>
      <w:r w:rsidRPr="00A82045">
        <w:rPr>
          <w:rFonts w:ascii="Helvetica Neue" w:hAnsi="Helvetica Neue"/>
          <w:lang w:val="fr-FR"/>
        </w:rPr>
        <w:t>. 2021;164:115-121. doi:10.1016/j.radonc.2021.09.012</w:t>
      </w:r>
    </w:p>
    <w:p w14:paraId="11521080" w14:textId="77777777" w:rsidR="00047C8B" w:rsidRPr="00047C8B" w:rsidRDefault="00047C8B" w:rsidP="00047C8B">
      <w:pPr>
        <w:pStyle w:val="Bibliography"/>
        <w:rPr>
          <w:rFonts w:ascii="Helvetica Neue" w:hAnsi="Helvetica Neue"/>
          <w:lang w:val="en-GB"/>
        </w:rPr>
      </w:pPr>
      <w:r w:rsidRPr="00A82045">
        <w:rPr>
          <w:rFonts w:ascii="Helvetica Neue" w:hAnsi="Helvetica Neue"/>
          <w:lang w:val="fr-FR"/>
        </w:rPr>
        <w:t>12.</w:t>
      </w:r>
      <w:r w:rsidRPr="00A82045">
        <w:rPr>
          <w:rFonts w:ascii="Helvetica Neue" w:hAnsi="Helvetica Neue"/>
          <w:lang w:val="fr-FR"/>
        </w:rPr>
        <w:tab/>
        <w:t xml:space="preserve">Dahn HM, Boersma LJ, de Ruysscher D, et al. </w:t>
      </w:r>
      <w:r w:rsidRPr="00047C8B">
        <w:rPr>
          <w:rFonts w:ascii="Helvetica Neue" w:hAnsi="Helvetica Neue"/>
          <w:lang w:val="en-GB"/>
        </w:rPr>
        <w:t xml:space="preserve">The use of bolus in postmastectomy radiation therapy for breast cancer: A systematic review. </w:t>
      </w:r>
      <w:r w:rsidRPr="00047C8B">
        <w:rPr>
          <w:rFonts w:ascii="Helvetica Neue" w:hAnsi="Helvetica Neue"/>
          <w:i/>
          <w:iCs/>
          <w:lang w:val="en-GB"/>
        </w:rPr>
        <w:t>Crit Rev Oncol Hematol</w:t>
      </w:r>
      <w:r w:rsidRPr="00047C8B">
        <w:rPr>
          <w:rFonts w:ascii="Helvetica Neue" w:hAnsi="Helvetica Neue"/>
          <w:lang w:val="en-GB"/>
        </w:rPr>
        <w:t>. 2021;163:103391. doi:10.1016/j.critrevonc.2021.103391</w:t>
      </w:r>
    </w:p>
    <w:p w14:paraId="144FC2FD" w14:textId="77777777" w:rsidR="00047C8B" w:rsidRPr="00047C8B" w:rsidRDefault="00047C8B" w:rsidP="00047C8B">
      <w:pPr>
        <w:pStyle w:val="Bibliography"/>
        <w:rPr>
          <w:rFonts w:ascii="Helvetica Neue" w:hAnsi="Helvetica Neue"/>
          <w:lang w:val="en-GB"/>
        </w:rPr>
      </w:pPr>
      <w:r w:rsidRPr="00047C8B">
        <w:rPr>
          <w:rFonts w:ascii="Helvetica Neue" w:hAnsi="Helvetica Neue"/>
          <w:lang w:val="en-GB"/>
        </w:rPr>
        <w:t>13.</w:t>
      </w:r>
      <w:r w:rsidRPr="00047C8B">
        <w:rPr>
          <w:rFonts w:ascii="Helvetica Neue" w:hAnsi="Helvetica Neue"/>
          <w:lang w:val="en-GB"/>
        </w:rPr>
        <w:tab/>
        <w:t xml:space="preserve">EBCTCG (Early Breast Cancer Trialists’ Collaborative Group). Effect of radiotherapy after mastectomy and axillary surgery on 10-year recurrence and 20-year breast cancer mortality: meta-analysis of individual patient data for 8135 women in 22 randomised trials. </w:t>
      </w:r>
      <w:r w:rsidRPr="00047C8B">
        <w:rPr>
          <w:rFonts w:ascii="Helvetica Neue" w:hAnsi="Helvetica Neue"/>
          <w:i/>
          <w:iCs/>
          <w:lang w:val="en-GB"/>
        </w:rPr>
        <w:t>The Lancet</w:t>
      </w:r>
      <w:r w:rsidRPr="00047C8B">
        <w:rPr>
          <w:rFonts w:ascii="Helvetica Neue" w:hAnsi="Helvetica Neue"/>
          <w:lang w:val="en-GB"/>
        </w:rPr>
        <w:t>. 2014;383(9935):2127-2135. doi:10.1016/S0140-6736(14)60488-8</w:t>
      </w:r>
    </w:p>
    <w:p w14:paraId="52F81822" w14:textId="77777777" w:rsidR="00047C8B" w:rsidRPr="00047C8B" w:rsidRDefault="00047C8B" w:rsidP="00047C8B">
      <w:pPr>
        <w:pStyle w:val="Bibliography"/>
        <w:rPr>
          <w:rFonts w:ascii="Helvetica Neue" w:hAnsi="Helvetica Neue"/>
          <w:lang w:val="en-GB"/>
        </w:rPr>
      </w:pPr>
      <w:r w:rsidRPr="00047C8B">
        <w:rPr>
          <w:rFonts w:ascii="Helvetica Neue" w:hAnsi="Helvetica Neue"/>
          <w:lang w:val="en-GB"/>
        </w:rPr>
        <w:t>14.</w:t>
      </w:r>
      <w:r w:rsidRPr="00047C8B">
        <w:rPr>
          <w:rFonts w:ascii="Helvetica Neue" w:hAnsi="Helvetica Neue"/>
          <w:lang w:val="en-GB"/>
        </w:rPr>
        <w:tab/>
        <w:t xml:space="preserve">Aalders KC, van Bommel ACM, van Dalen T, et al. Contemporary risks of local and regional recurrence and contralateral breast cancer in patients treated for primary breast cancer. </w:t>
      </w:r>
      <w:r w:rsidRPr="00047C8B">
        <w:rPr>
          <w:rFonts w:ascii="Helvetica Neue" w:hAnsi="Helvetica Neue"/>
          <w:i/>
          <w:iCs/>
          <w:lang w:val="en-GB"/>
        </w:rPr>
        <w:t>Eur J Cancer</w:t>
      </w:r>
      <w:r w:rsidRPr="00047C8B">
        <w:rPr>
          <w:rFonts w:ascii="Helvetica Neue" w:hAnsi="Helvetica Neue"/>
          <w:lang w:val="en-GB"/>
        </w:rPr>
        <w:t>. 2016;63:118-126. doi:10.1016/j.ejca.2016.05.010</w:t>
      </w:r>
    </w:p>
    <w:p w14:paraId="574B4609" w14:textId="54802383" w:rsidR="00C74939" w:rsidRDefault="00000000" w:rsidP="00895920">
      <w:pPr>
        <w:spacing w:afterLines="120" w:after="288" w:line="480" w:lineRule="auto"/>
        <w:rPr>
          <w:rFonts w:ascii="Helvetica Neue" w:hAnsi="Helvetica Neue"/>
          <w:lang w:val="en-US"/>
        </w:rPr>
      </w:pPr>
      <w:r>
        <w:rPr>
          <w:rFonts w:ascii="Helvetica Neue" w:hAnsi="Helvetica Neue"/>
          <w:lang w:val="en-US"/>
        </w:rPr>
        <w:fldChar w:fldCharType="end"/>
      </w:r>
    </w:p>
    <w:p w14:paraId="32F14BE6" w14:textId="77777777" w:rsidR="005673D1" w:rsidRDefault="005673D1">
      <w:pPr>
        <w:rPr>
          <w:rFonts w:ascii="Helvetica Neue" w:hAnsi="Helvetica Neue"/>
          <w:b/>
          <w:bCs/>
          <w:lang w:val="en-US"/>
        </w:rPr>
      </w:pPr>
      <w:r>
        <w:rPr>
          <w:rFonts w:ascii="Helvetica Neue" w:hAnsi="Helvetica Neue"/>
          <w:b/>
          <w:bCs/>
          <w:lang w:val="en-US"/>
        </w:rPr>
        <w:br w:type="page"/>
      </w:r>
    </w:p>
    <w:p w14:paraId="275ED6E0" w14:textId="710048AF" w:rsidR="003D67A9" w:rsidRDefault="00000000" w:rsidP="00895920">
      <w:pPr>
        <w:spacing w:afterLines="120" w:after="288" w:line="480" w:lineRule="auto"/>
        <w:rPr>
          <w:rFonts w:ascii="Helvetica Neue" w:hAnsi="Helvetica Neue"/>
          <w:b/>
          <w:bCs/>
          <w:lang w:val="en-US"/>
        </w:rPr>
      </w:pPr>
      <w:r w:rsidRPr="00C74939">
        <w:rPr>
          <w:rFonts w:ascii="Helvetica Neue" w:hAnsi="Helvetica Neue"/>
          <w:b/>
          <w:bCs/>
          <w:lang w:val="en-US"/>
        </w:rPr>
        <w:lastRenderedPageBreak/>
        <w:t>Figure</w:t>
      </w:r>
      <w:r w:rsidR="005673D1">
        <w:rPr>
          <w:rFonts w:ascii="Helvetica Neue" w:hAnsi="Helvetica Neue"/>
          <w:b/>
          <w:bCs/>
          <w:lang w:val="en-US"/>
        </w:rPr>
        <w:t>s</w:t>
      </w:r>
    </w:p>
    <w:p w14:paraId="5E79EADB" w14:textId="08D7A4FD" w:rsidR="005673D1" w:rsidRPr="00C74939" w:rsidRDefault="005673D1" w:rsidP="00895920">
      <w:pPr>
        <w:spacing w:afterLines="120" w:after="288" w:line="480" w:lineRule="auto"/>
        <w:rPr>
          <w:rFonts w:ascii="Helvetica Neue" w:hAnsi="Helvetica Neue"/>
          <w:b/>
          <w:bCs/>
          <w:lang w:val="en-US"/>
        </w:rPr>
      </w:pPr>
      <w:r>
        <w:rPr>
          <w:rFonts w:ascii="Helvetica Neue" w:hAnsi="Helvetica Neue"/>
          <w:b/>
          <w:bCs/>
          <w:noProof/>
          <w:lang w:val="en-US"/>
        </w:rPr>
        <w:drawing>
          <wp:inline distT="0" distB="0" distL="0" distR="0" wp14:anchorId="53E1277F" wp14:editId="0D682FD9">
            <wp:extent cx="5731510" cy="6835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6835140"/>
                    </a:xfrm>
                    <a:prstGeom prst="rect">
                      <a:avLst/>
                    </a:prstGeom>
                  </pic:spPr>
                </pic:pic>
              </a:graphicData>
            </a:graphic>
          </wp:inline>
        </w:drawing>
      </w:r>
    </w:p>
    <w:p w14:paraId="3B6A08CD" w14:textId="78EA5B2C" w:rsidR="00C74939" w:rsidRDefault="00000000" w:rsidP="00895920">
      <w:pPr>
        <w:spacing w:afterLines="120" w:after="288" w:line="480" w:lineRule="auto"/>
        <w:rPr>
          <w:rFonts w:ascii="Helvetica Neue" w:hAnsi="Helvetica Neue"/>
          <w:lang w:val="en-US"/>
        </w:rPr>
      </w:pPr>
      <w:r w:rsidRPr="00B56BB2">
        <w:rPr>
          <w:rFonts w:ascii="Helvetica Neue" w:hAnsi="Helvetica Neue"/>
          <w:b/>
          <w:bCs/>
          <w:lang w:val="en-US"/>
        </w:rPr>
        <w:t>Figure 1</w:t>
      </w:r>
      <w:r>
        <w:rPr>
          <w:rFonts w:ascii="Helvetica Neue" w:hAnsi="Helvetica Neue"/>
          <w:lang w:val="en-US"/>
        </w:rPr>
        <w:t>. Pooled results of analyses reporting topography of nodal recurrences in relation to delineation guidelines for: (A) all nodal levels, and</w:t>
      </w:r>
      <w:r w:rsidR="00657823">
        <w:rPr>
          <w:rFonts w:ascii="Helvetica Neue" w:hAnsi="Helvetica Neue"/>
          <w:lang w:val="en-US"/>
        </w:rPr>
        <w:t>;</w:t>
      </w:r>
      <w:r>
        <w:rPr>
          <w:rFonts w:ascii="Helvetica Neue" w:hAnsi="Helvetica Neue"/>
          <w:lang w:val="en-US"/>
        </w:rPr>
        <w:t xml:space="preserve"> (B) supraclavicular region</w:t>
      </w:r>
      <w:r w:rsidR="00657823">
        <w:rPr>
          <w:rFonts w:ascii="Helvetica Neue" w:hAnsi="Helvetica Neue"/>
          <w:lang w:val="en-US"/>
        </w:rPr>
        <w:t xml:space="preserve"> (</w:t>
      </w:r>
      <w:r>
        <w:rPr>
          <w:rFonts w:ascii="Helvetica Neue" w:hAnsi="Helvetica Neue"/>
          <w:lang w:val="en-US"/>
        </w:rPr>
        <w:t xml:space="preserve">Both </w:t>
      </w:r>
      <w:r w:rsidR="004541E8">
        <w:rPr>
          <w:rFonts w:ascii="Helvetica Neue" w:hAnsi="Helvetica Neue"/>
          <w:lang w:val="en-US"/>
        </w:rPr>
        <w:t xml:space="preserve">utilized </w:t>
      </w:r>
      <w:r>
        <w:rPr>
          <w:rFonts w:ascii="Helvetica Neue" w:hAnsi="Helvetica Neue"/>
          <w:lang w:val="en-US"/>
        </w:rPr>
        <w:t xml:space="preserve">binary outcomes, </w:t>
      </w:r>
      <w:r w:rsidR="00EF72B2">
        <w:rPr>
          <w:rFonts w:ascii="Helvetica Neue" w:hAnsi="Helvetica Neue"/>
          <w:lang w:val="en-US"/>
        </w:rPr>
        <w:t>r</w:t>
      </w:r>
      <w:r>
        <w:rPr>
          <w:rFonts w:ascii="Helvetica Neue" w:hAnsi="Helvetica Neue"/>
          <w:lang w:val="en-US"/>
        </w:rPr>
        <w:t xml:space="preserve">andom </w:t>
      </w:r>
      <w:r w:rsidR="00EF72B2">
        <w:rPr>
          <w:rFonts w:ascii="Helvetica Neue" w:hAnsi="Helvetica Neue"/>
          <w:lang w:val="en-US"/>
        </w:rPr>
        <w:t>e</w:t>
      </w:r>
      <w:r>
        <w:rPr>
          <w:rFonts w:ascii="Helvetica Neue" w:hAnsi="Helvetica Neue"/>
          <w:lang w:val="en-US"/>
        </w:rPr>
        <w:t xml:space="preserve">ffects </w:t>
      </w:r>
      <w:r w:rsidR="00EF72B2">
        <w:rPr>
          <w:rFonts w:ascii="Helvetica Neue" w:hAnsi="Helvetica Neue"/>
          <w:lang w:val="en-US"/>
        </w:rPr>
        <w:t>m</w:t>
      </w:r>
      <w:r>
        <w:rPr>
          <w:rFonts w:ascii="Helvetica Neue" w:hAnsi="Helvetica Neue"/>
          <w:lang w:val="en-US"/>
        </w:rPr>
        <w:t>odel</w:t>
      </w:r>
      <w:r w:rsidR="00EF72B2">
        <w:rPr>
          <w:rFonts w:ascii="Helvetica Neue" w:hAnsi="Helvetica Neue"/>
          <w:lang w:val="en-US"/>
        </w:rPr>
        <w:t>ing</w:t>
      </w:r>
      <w:r>
        <w:rPr>
          <w:rFonts w:ascii="Helvetica Neue" w:hAnsi="Helvetica Neue"/>
          <w:lang w:val="en-US"/>
        </w:rPr>
        <w:t xml:space="preserve">; Analyses reporting </w:t>
      </w:r>
      <w:r w:rsidR="00EF72B2">
        <w:rPr>
          <w:rFonts w:ascii="Helvetica Neue" w:hAnsi="Helvetica Neue"/>
          <w:lang w:val="en-US"/>
        </w:rPr>
        <w:t xml:space="preserve">nodes ‘marginally </w:t>
      </w:r>
      <w:r w:rsidR="00EF72B2">
        <w:rPr>
          <w:rFonts w:ascii="Helvetica Neue" w:hAnsi="Helvetica Neue"/>
          <w:lang w:val="en-US"/>
        </w:rPr>
        <w:lastRenderedPageBreak/>
        <w:t>outside’ either ESTRO or RTOG CTVs were counted as ‘outside’</w:t>
      </w:r>
      <w:r w:rsidR="00A257EE">
        <w:rPr>
          <w:rFonts w:ascii="Helvetica Neue" w:hAnsi="Helvetica Neue"/>
          <w:lang w:val="en-US"/>
        </w:rPr>
        <w:t xml:space="preserve">). (C) </w:t>
      </w:r>
      <w:r w:rsidR="0023183D">
        <w:rPr>
          <w:rFonts w:ascii="Helvetica Neue" w:hAnsi="Helvetica Neue"/>
          <w:lang w:val="en-US"/>
        </w:rPr>
        <w:t xml:space="preserve">Coronal </w:t>
      </w:r>
      <w:r w:rsidR="002C569A">
        <w:rPr>
          <w:rFonts w:ascii="Helvetica Neue" w:hAnsi="Helvetica Neue"/>
          <w:lang w:val="en-US"/>
        </w:rPr>
        <w:t xml:space="preserve">CT </w:t>
      </w:r>
      <w:r w:rsidR="0023183D">
        <w:rPr>
          <w:rFonts w:ascii="Helvetica Neue" w:hAnsi="Helvetica Neue"/>
          <w:lang w:val="en-US"/>
        </w:rPr>
        <w:t xml:space="preserve">section of a patient demonstrating the extent of the ESTRO and RTOG </w:t>
      </w:r>
      <w:r w:rsidR="002C569A">
        <w:rPr>
          <w:rFonts w:ascii="Helvetica Neue" w:hAnsi="Helvetica Neue"/>
          <w:lang w:val="en-US"/>
        </w:rPr>
        <w:t>contours for the supraclavicular region. (D) The extent of nodal coverage</w:t>
      </w:r>
      <w:r w:rsidR="00B34441">
        <w:rPr>
          <w:rFonts w:ascii="Helvetica Neue" w:hAnsi="Helvetica Neue"/>
          <w:lang w:val="en-US"/>
        </w:rPr>
        <w:t xml:space="preserve"> </w:t>
      </w:r>
      <w:r w:rsidR="002C569A">
        <w:rPr>
          <w:rFonts w:ascii="Helvetica Neue" w:hAnsi="Helvetica Neue"/>
          <w:lang w:val="en-US"/>
        </w:rPr>
        <w:t>provided by delineation guidelines in the supraclavicular region</w:t>
      </w:r>
      <w:r w:rsidR="00B34441">
        <w:rPr>
          <w:rFonts w:ascii="Helvetica Neue" w:hAnsi="Helvetica Neue"/>
          <w:lang w:val="en-US"/>
        </w:rPr>
        <w:t>, as reported in each analysis.</w:t>
      </w:r>
      <w:r w:rsidR="001E64BA">
        <w:rPr>
          <w:rFonts w:ascii="Helvetica Neue" w:hAnsi="Helvetica Neue"/>
          <w:lang w:val="en-US"/>
        </w:rPr>
        <w:t xml:space="preserve"> </w:t>
      </w:r>
      <w:r w:rsidR="001E64BA" w:rsidRPr="009A1654">
        <w:rPr>
          <w:rFonts w:ascii="Helvetica Neue" w:hAnsi="Helvetica Neue"/>
          <w:i/>
          <w:iCs/>
          <w:lang w:val="en-US"/>
        </w:rPr>
        <w:t>Abbreviations</w:t>
      </w:r>
      <w:r w:rsidR="001E64BA">
        <w:rPr>
          <w:rFonts w:ascii="Helvetica Neue" w:hAnsi="Helvetica Neue"/>
          <w:lang w:val="en-US"/>
        </w:rPr>
        <w:t xml:space="preserve">: CI, Confidence Interval; ESTRO, </w:t>
      </w:r>
      <w:r w:rsidR="001E64BA" w:rsidRPr="00FC1DD4">
        <w:rPr>
          <w:rFonts w:ascii="Helvetica Neue" w:hAnsi="Helvetica Neue"/>
          <w:color w:val="000000" w:themeColor="text1"/>
        </w:rPr>
        <w:t xml:space="preserve">European SocieTy </w:t>
      </w:r>
      <w:r w:rsidR="001E64BA">
        <w:rPr>
          <w:rFonts w:ascii="Helvetica Neue" w:hAnsi="Helvetica Neue"/>
          <w:color w:val="000000" w:themeColor="text1"/>
        </w:rPr>
        <w:t>for</w:t>
      </w:r>
      <w:r w:rsidR="001E64BA" w:rsidRPr="00FC1DD4">
        <w:rPr>
          <w:rFonts w:ascii="Helvetica Neue" w:hAnsi="Helvetica Neue"/>
          <w:color w:val="000000" w:themeColor="text1"/>
        </w:rPr>
        <w:t xml:space="preserve"> Radi</w:t>
      </w:r>
      <w:r w:rsidR="001E64BA">
        <w:rPr>
          <w:rFonts w:ascii="Helvetica Neue" w:hAnsi="Helvetica Neue"/>
          <w:color w:val="000000" w:themeColor="text1"/>
        </w:rPr>
        <w:t>otherapy &amp;</w:t>
      </w:r>
      <w:r w:rsidR="001E64BA" w:rsidRPr="00FC1DD4">
        <w:rPr>
          <w:rFonts w:ascii="Helvetica Neue" w:hAnsi="Helvetica Neue"/>
          <w:color w:val="000000" w:themeColor="text1"/>
        </w:rPr>
        <w:t xml:space="preserve"> </w:t>
      </w:r>
      <w:r w:rsidR="001E64BA">
        <w:rPr>
          <w:rFonts w:ascii="Helvetica Neue" w:hAnsi="Helvetica Neue"/>
          <w:color w:val="000000" w:themeColor="text1"/>
        </w:rPr>
        <w:t>Oncology;</w:t>
      </w:r>
      <w:r w:rsidR="001E64BA">
        <w:rPr>
          <w:rFonts w:ascii="Helvetica Neue" w:hAnsi="Helvetica Neue"/>
          <w:lang w:val="en-US"/>
        </w:rPr>
        <w:t xml:space="preserve"> Lv4; Level 4; Ref, Reference; RADCOMP, </w:t>
      </w:r>
      <w:r w:rsidR="001E64BA" w:rsidRPr="00864837">
        <w:rPr>
          <w:rFonts w:ascii="Helvetica Neue" w:hAnsi="Helvetica Neue"/>
          <w:lang w:val="en-US"/>
        </w:rPr>
        <w:t>R</w:t>
      </w:r>
      <w:r w:rsidR="001E64BA">
        <w:rPr>
          <w:rFonts w:ascii="Helvetica Neue" w:hAnsi="Helvetica Neue"/>
          <w:lang w:val="en-US"/>
        </w:rPr>
        <w:t>AD</w:t>
      </w:r>
      <w:r w:rsidR="001E64BA" w:rsidRPr="00864837">
        <w:rPr>
          <w:rFonts w:ascii="Helvetica Neue" w:hAnsi="Helvetica Neue"/>
          <w:lang w:val="en-US"/>
        </w:rPr>
        <w:t>iotherapy C</w:t>
      </w:r>
      <w:r w:rsidR="001E64BA">
        <w:rPr>
          <w:rFonts w:ascii="Helvetica Neue" w:hAnsi="Helvetica Neue"/>
          <w:lang w:val="en-US"/>
        </w:rPr>
        <w:t>OMP</w:t>
      </w:r>
      <w:r w:rsidR="001E64BA" w:rsidRPr="00864837">
        <w:rPr>
          <w:rFonts w:ascii="Helvetica Neue" w:hAnsi="Helvetica Neue"/>
          <w:lang w:val="en-US"/>
        </w:rPr>
        <w:t xml:space="preserve">arative </w:t>
      </w:r>
      <w:r w:rsidR="001E64BA">
        <w:rPr>
          <w:rFonts w:ascii="Helvetica Neue" w:hAnsi="Helvetica Neue"/>
          <w:lang w:val="en-US"/>
        </w:rPr>
        <w:t>e</w:t>
      </w:r>
      <w:r w:rsidR="001E64BA" w:rsidRPr="00864837">
        <w:rPr>
          <w:rFonts w:ascii="Helvetica Neue" w:hAnsi="Helvetica Neue"/>
          <w:lang w:val="en-US"/>
        </w:rPr>
        <w:t xml:space="preserve">ffectiveness </w:t>
      </w:r>
      <w:r w:rsidR="001E64BA">
        <w:rPr>
          <w:rFonts w:ascii="Helvetica Neue" w:hAnsi="Helvetica Neue"/>
          <w:lang w:val="en-US"/>
        </w:rPr>
        <w:t>c</w:t>
      </w:r>
      <w:r w:rsidR="001E64BA" w:rsidRPr="00864837">
        <w:rPr>
          <w:rFonts w:ascii="Helvetica Neue" w:hAnsi="Helvetica Neue"/>
          <w:lang w:val="en-US"/>
        </w:rPr>
        <w:t>onsortium</w:t>
      </w:r>
      <w:r w:rsidR="001E64BA">
        <w:rPr>
          <w:rFonts w:ascii="Helvetica Neue" w:hAnsi="Helvetica Neue"/>
          <w:lang w:val="en-US"/>
        </w:rPr>
        <w:t>; RTOG, Radiation Therapy and Oncology Group; SCF, Supraclavicular Fossa; SupraCl, Supraclavicular</w:t>
      </w:r>
      <w:r w:rsidR="00CF505C">
        <w:rPr>
          <w:rFonts w:ascii="Helvetica Neue" w:hAnsi="Helvetica Neue"/>
          <w:lang w:val="en-US"/>
        </w:rPr>
        <w:t>.</w:t>
      </w:r>
    </w:p>
    <w:p w14:paraId="18B554EB" w14:textId="0DF89B5D" w:rsidR="005673D1" w:rsidRDefault="005673D1" w:rsidP="00895920">
      <w:pPr>
        <w:spacing w:afterLines="120" w:after="288" w:line="480" w:lineRule="auto"/>
        <w:rPr>
          <w:rFonts w:ascii="Helvetica Neue" w:hAnsi="Helvetica Neue"/>
          <w:b/>
          <w:bCs/>
          <w:lang w:val="en-US"/>
        </w:rPr>
      </w:pPr>
      <w:r>
        <w:rPr>
          <w:rFonts w:ascii="Helvetica Neue" w:hAnsi="Helvetica Neue"/>
          <w:b/>
          <w:bCs/>
          <w:noProof/>
          <w:lang w:val="en-US"/>
        </w:rPr>
        <w:drawing>
          <wp:inline distT="0" distB="0" distL="0" distR="0" wp14:anchorId="156CF8DC" wp14:editId="6CE914DE">
            <wp:extent cx="5731510" cy="25215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521585"/>
                    </a:xfrm>
                    <a:prstGeom prst="rect">
                      <a:avLst/>
                    </a:prstGeom>
                  </pic:spPr>
                </pic:pic>
              </a:graphicData>
            </a:graphic>
          </wp:inline>
        </w:drawing>
      </w:r>
    </w:p>
    <w:p w14:paraId="56AB6C2B" w14:textId="6DF986CD" w:rsidR="00485B92" w:rsidRDefault="00000000" w:rsidP="00895920">
      <w:pPr>
        <w:spacing w:afterLines="120" w:after="288" w:line="480" w:lineRule="auto"/>
        <w:rPr>
          <w:rFonts w:ascii="Helvetica Neue" w:hAnsi="Helvetica Neue"/>
          <w:lang w:val="en-US"/>
        </w:rPr>
      </w:pPr>
      <w:r w:rsidRPr="00B56BB2">
        <w:rPr>
          <w:rFonts w:ascii="Helvetica Neue" w:hAnsi="Helvetica Neue"/>
          <w:b/>
          <w:bCs/>
          <w:lang w:val="en-US"/>
        </w:rPr>
        <w:t xml:space="preserve">Figure </w:t>
      </w:r>
      <w:r>
        <w:rPr>
          <w:rFonts w:ascii="Helvetica Neue" w:hAnsi="Helvetica Neue"/>
          <w:b/>
          <w:bCs/>
          <w:lang w:val="en-US"/>
        </w:rPr>
        <w:t>2</w:t>
      </w:r>
      <w:r>
        <w:rPr>
          <w:rFonts w:ascii="Helvetica Neue" w:hAnsi="Helvetica Neue"/>
          <w:lang w:val="en-US"/>
        </w:rPr>
        <w:t xml:space="preserve">. </w:t>
      </w:r>
      <w:r w:rsidR="009148CD">
        <w:rPr>
          <w:rFonts w:ascii="Helvetica Neue" w:hAnsi="Helvetica Neue"/>
          <w:lang w:val="en-US"/>
        </w:rPr>
        <w:t>Axial C</w:t>
      </w:r>
      <w:r w:rsidR="00BF04B4">
        <w:rPr>
          <w:rFonts w:ascii="Helvetica Neue" w:hAnsi="Helvetica Neue"/>
          <w:lang w:val="en-US"/>
        </w:rPr>
        <w:t xml:space="preserve">omputed </w:t>
      </w:r>
      <w:r w:rsidR="009148CD">
        <w:rPr>
          <w:rFonts w:ascii="Helvetica Neue" w:hAnsi="Helvetica Neue"/>
          <w:lang w:val="en-US"/>
        </w:rPr>
        <w:t>T</w:t>
      </w:r>
      <w:r w:rsidR="00BF04B4">
        <w:rPr>
          <w:rFonts w:ascii="Helvetica Neue" w:hAnsi="Helvetica Neue"/>
          <w:lang w:val="en-US"/>
        </w:rPr>
        <w:t>omography</w:t>
      </w:r>
      <w:r w:rsidR="009148CD">
        <w:rPr>
          <w:rFonts w:ascii="Helvetica Neue" w:hAnsi="Helvetica Neue"/>
          <w:lang w:val="en-US"/>
        </w:rPr>
        <w:t xml:space="preserve"> section of a patient after left-sided mastectomy demonstrating</w:t>
      </w:r>
      <w:r w:rsidR="00734BC8">
        <w:rPr>
          <w:rFonts w:ascii="Helvetica Neue" w:hAnsi="Helvetica Neue"/>
          <w:lang w:val="en-US"/>
        </w:rPr>
        <w:t xml:space="preserve"> </w:t>
      </w:r>
      <w:r w:rsidR="009148CD">
        <w:rPr>
          <w:rFonts w:ascii="Helvetica Neue" w:hAnsi="Helvetica Neue"/>
          <w:lang w:val="en-US"/>
        </w:rPr>
        <w:t>(A) risk of local recurrence</w:t>
      </w:r>
      <w:r w:rsidR="00BF04B4">
        <w:rPr>
          <w:rFonts w:ascii="Helvetica Neue" w:hAnsi="Helvetica Neue"/>
          <w:lang w:val="en-US"/>
        </w:rPr>
        <w:t xml:space="preserve"> (LR)</w:t>
      </w:r>
      <w:r w:rsidR="009148CD">
        <w:rPr>
          <w:rFonts w:ascii="Helvetica Neue" w:hAnsi="Helvetica Neue"/>
          <w:lang w:val="en-US"/>
        </w:rPr>
        <w:t xml:space="preserve"> in different regions of the chest wall</w:t>
      </w:r>
      <w:r w:rsidR="00014E7C">
        <w:rPr>
          <w:rFonts w:ascii="Helvetica Neue" w:hAnsi="Helvetica Neue"/>
          <w:lang w:val="en-US"/>
        </w:rPr>
        <w:t xml:space="preserve"> (</w:t>
      </w:r>
      <w:r w:rsidR="00BF04B4">
        <w:rPr>
          <w:rFonts w:ascii="Helvetica Neue" w:hAnsi="Helvetica Neue"/>
          <w:lang w:val="en-US"/>
        </w:rPr>
        <w:t xml:space="preserve">based on Kaidar-Person O et al.; </w:t>
      </w:r>
      <w:r w:rsidR="00014E7C">
        <w:rPr>
          <w:rFonts w:ascii="Helvetica Neue" w:hAnsi="Helvetica Neue"/>
          <w:lang w:val="en-US"/>
        </w:rPr>
        <w:t>Ref</w:t>
      </w:r>
      <w:r w:rsidR="00734BC8">
        <w:rPr>
          <w:rFonts w:ascii="Helvetica Neue" w:hAnsi="Helvetica Neue"/>
          <w:lang w:val="en-US"/>
        </w:rPr>
        <w:t>. 1</w:t>
      </w:r>
      <w:r w:rsidR="00910BEF">
        <w:rPr>
          <w:rFonts w:ascii="Helvetica Neue" w:hAnsi="Helvetica Neue"/>
          <w:lang w:val="en-US"/>
        </w:rPr>
        <w:t>0</w:t>
      </w:r>
      <w:r w:rsidR="00734BC8">
        <w:rPr>
          <w:rFonts w:ascii="Helvetica Neue" w:hAnsi="Helvetica Neue"/>
          <w:lang w:val="en-US"/>
        </w:rPr>
        <w:t>), and (B) comparison of the CTV coverage of RTOG, ESTRO</w:t>
      </w:r>
      <w:r w:rsidR="009F4072">
        <w:rPr>
          <w:rFonts w:ascii="Helvetica Neue" w:hAnsi="Helvetica Neue"/>
          <w:lang w:val="en-US"/>
        </w:rPr>
        <w:t>,</w:t>
      </w:r>
      <w:r w:rsidR="00734BC8">
        <w:rPr>
          <w:rFonts w:ascii="Helvetica Neue" w:hAnsi="Helvetica Neue"/>
          <w:lang w:val="en-US"/>
        </w:rPr>
        <w:t xml:space="preserve"> and RADCOMP chest wall (CW) guidelines. A tangential line with (*) is also shown in both figures, representing the standard tangential field border.</w:t>
      </w:r>
      <w:r w:rsidR="00BF04B4">
        <w:rPr>
          <w:rFonts w:ascii="Helvetica Neue" w:hAnsi="Helvetica Neue"/>
          <w:lang w:val="en-US"/>
        </w:rPr>
        <w:t xml:space="preserve"> </w:t>
      </w:r>
      <w:r w:rsidR="00BF04B4" w:rsidRPr="009A1654">
        <w:rPr>
          <w:rFonts w:ascii="Helvetica Neue" w:hAnsi="Helvetica Neue"/>
          <w:i/>
          <w:iCs/>
          <w:lang w:val="en-US"/>
        </w:rPr>
        <w:t>Abbreviations</w:t>
      </w:r>
      <w:r w:rsidR="00BF04B4">
        <w:rPr>
          <w:rFonts w:ascii="Helvetica Neue" w:hAnsi="Helvetica Neue"/>
          <w:lang w:val="en-US"/>
        </w:rPr>
        <w:t xml:space="preserve">: CW, Chest Wall; ESTRO, </w:t>
      </w:r>
      <w:r w:rsidR="00BF04B4" w:rsidRPr="00FC1DD4">
        <w:rPr>
          <w:rFonts w:ascii="Helvetica Neue" w:hAnsi="Helvetica Neue"/>
          <w:color w:val="000000" w:themeColor="text1"/>
        </w:rPr>
        <w:t xml:space="preserve">European SocieTy </w:t>
      </w:r>
      <w:r w:rsidR="00BF04B4">
        <w:rPr>
          <w:rFonts w:ascii="Helvetica Neue" w:hAnsi="Helvetica Neue"/>
          <w:color w:val="000000" w:themeColor="text1"/>
        </w:rPr>
        <w:t>for</w:t>
      </w:r>
      <w:r w:rsidR="00BF04B4" w:rsidRPr="00FC1DD4">
        <w:rPr>
          <w:rFonts w:ascii="Helvetica Neue" w:hAnsi="Helvetica Neue"/>
          <w:color w:val="000000" w:themeColor="text1"/>
        </w:rPr>
        <w:t xml:space="preserve"> Radi</w:t>
      </w:r>
      <w:r w:rsidR="00BF04B4">
        <w:rPr>
          <w:rFonts w:ascii="Helvetica Neue" w:hAnsi="Helvetica Neue"/>
          <w:color w:val="000000" w:themeColor="text1"/>
        </w:rPr>
        <w:t>otherapy &amp;</w:t>
      </w:r>
      <w:r w:rsidR="00BF04B4" w:rsidRPr="00FC1DD4">
        <w:rPr>
          <w:rFonts w:ascii="Helvetica Neue" w:hAnsi="Helvetica Neue"/>
          <w:color w:val="000000" w:themeColor="text1"/>
        </w:rPr>
        <w:t xml:space="preserve"> </w:t>
      </w:r>
      <w:r w:rsidR="00BF04B4">
        <w:rPr>
          <w:rFonts w:ascii="Helvetica Neue" w:hAnsi="Helvetica Neue"/>
          <w:color w:val="000000" w:themeColor="text1"/>
        </w:rPr>
        <w:lastRenderedPageBreak/>
        <w:t>Oncology;</w:t>
      </w:r>
      <w:r w:rsidR="00BF04B4">
        <w:rPr>
          <w:rFonts w:ascii="Helvetica Neue" w:hAnsi="Helvetica Neue"/>
          <w:lang w:val="en-US"/>
        </w:rPr>
        <w:t xml:space="preserve"> RADCOMP, </w:t>
      </w:r>
      <w:r w:rsidR="00BF04B4" w:rsidRPr="00864837">
        <w:rPr>
          <w:rFonts w:ascii="Helvetica Neue" w:hAnsi="Helvetica Neue"/>
          <w:lang w:val="en-US"/>
        </w:rPr>
        <w:t>R</w:t>
      </w:r>
      <w:r w:rsidR="00BF04B4">
        <w:rPr>
          <w:rFonts w:ascii="Helvetica Neue" w:hAnsi="Helvetica Neue"/>
          <w:lang w:val="en-US"/>
        </w:rPr>
        <w:t>AD</w:t>
      </w:r>
      <w:r w:rsidR="00BF04B4" w:rsidRPr="00864837">
        <w:rPr>
          <w:rFonts w:ascii="Helvetica Neue" w:hAnsi="Helvetica Neue"/>
          <w:lang w:val="en-US"/>
        </w:rPr>
        <w:t>iotherapy C</w:t>
      </w:r>
      <w:r w:rsidR="00BF04B4">
        <w:rPr>
          <w:rFonts w:ascii="Helvetica Neue" w:hAnsi="Helvetica Neue"/>
          <w:lang w:val="en-US"/>
        </w:rPr>
        <w:t>OMP</w:t>
      </w:r>
      <w:r w:rsidR="00BF04B4" w:rsidRPr="00864837">
        <w:rPr>
          <w:rFonts w:ascii="Helvetica Neue" w:hAnsi="Helvetica Neue"/>
          <w:lang w:val="en-US"/>
        </w:rPr>
        <w:t xml:space="preserve">arative </w:t>
      </w:r>
      <w:r w:rsidR="00BF04B4">
        <w:rPr>
          <w:rFonts w:ascii="Helvetica Neue" w:hAnsi="Helvetica Neue"/>
          <w:lang w:val="en-US"/>
        </w:rPr>
        <w:t>e</w:t>
      </w:r>
      <w:r w:rsidR="00BF04B4" w:rsidRPr="00864837">
        <w:rPr>
          <w:rFonts w:ascii="Helvetica Neue" w:hAnsi="Helvetica Neue"/>
          <w:lang w:val="en-US"/>
        </w:rPr>
        <w:t xml:space="preserve">ffectiveness </w:t>
      </w:r>
      <w:r w:rsidR="00BF04B4">
        <w:rPr>
          <w:rFonts w:ascii="Helvetica Neue" w:hAnsi="Helvetica Neue"/>
          <w:lang w:val="en-US"/>
        </w:rPr>
        <w:t>c</w:t>
      </w:r>
      <w:r w:rsidR="00BF04B4" w:rsidRPr="00864837">
        <w:rPr>
          <w:rFonts w:ascii="Helvetica Neue" w:hAnsi="Helvetica Neue"/>
          <w:lang w:val="en-US"/>
        </w:rPr>
        <w:t>onsortium</w:t>
      </w:r>
      <w:r w:rsidR="00BF04B4">
        <w:rPr>
          <w:rFonts w:ascii="Helvetica Neue" w:hAnsi="Helvetica Neue"/>
          <w:lang w:val="en-US"/>
        </w:rPr>
        <w:t xml:space="preserve">; RTOG, Radiation Therapy and Oncology Group; </w:t>
      </w:r>
    </w:p>
    <w:p w14:paraId="583E2E88" w14:textId="66BE7A8D" w:rsidR="005673D1" w:rsidRDefault="005673D1" w:rsidP="00895920">
      <w:pPr>
        <w:spacing w:afterLines="120" w:after="288" w:line="480" w:lineRule="auto"/>
        <w:rPr>
          <w:rFonts w:ascii="Helvetica Neue" w:hAnsi="Helvetica Neue"/>
          <w:b/>
          <w:bCs/>
          <w:lang w:val="en-US"/>
        </w:rPr>
      </w:pPr>
      <w:r>
        <w:rPr>
          <w:rFonts w:ascii="Helvetica Neue" w:hAnsi="Helvetica Neue"/>
          <w:b/>
          <w:bCs/>
          <w:noProof/>
          <w:lang w:val="en-US"/>
        </w:rPr>
        <w:drawing>
          <wp:inline distT="0" distB="0" distL="0" distR="0" wp14:anchorId="347051A2" wp14:editId="5D57FA45">
            <wp:extent cx="5731510" cy="39090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909060"/>
                    </a:xfrm>
                    <a:prstGeom prst="rect">
                      <a:avLst/>
                    </a:prstGeom>
                  </pic:spPr>
                </pic:pic>
              </a:graphicData>
            </a:graphic>
          </wp:inline>
        </w:drawing>
      </w:r>
    </w:p>
    <w:p w14:paraId="210CC73A" w14:textId="44D270CC" w:rsidR="005673D1" w:rsidRPr="003D67A9" w:rsidRDefault="00000000" w:rsidP="00895920">
      <w:pPr>
        <w:spacing w:afterLines="120" w:after="288" w:line="480" w:lineRule="auto"/>
        <w:rPr>
          <w:rFonts w:ascii="Helvetica Neue" w:hAnsi="Helvetica Neue"/>
          <w:lang w:val="en-US"/>
        </w:rPr>
      </w:pPr>
      <w:r w:rsidRPr="00B56BB2">
        <w:rPr>
          <w:rFonts w:ascii="Helvetica Neue" w:hAnsi="Helvetica Neue"/>
          <w:b/>
          <w:bCs/>
          <w:lang w:val="en-US"/>
        </w:rPr>
        <w:t xml:space="preserve">Figure </w:t>
      </w:r>
      <w:r>
        <w:rPr>
          <w:rFonts w:ascii="Helvetica Neue" w:hAnsi="Helvetica Neue"/>
          <w:b/>
          <w:bCs/>
          <w:lang w:val="en-US"/>
        </w:rPr>
        <w:t>3</w:t>
      </w:r>
      <w:r>
        <w:rPr>
          <w:rFonts w:ascii="Helvetica Neue" w:hAnsi="Helvetica Neue"/>
          <w:lang w:val="en-US"/>
        </w:rPr>
        <w:t xml:space="preserve">. </w:t>
      </w:r>
      <w:r w:rsidR="00583D31">
        <w:rPr>
          <w:rFonts w:ascii="Helvetica Neue" w:hAnsi="Helvetica Neue"/>
          <w:lang w:val="en-US"/>
        </w:rPr>
        <w:t>The left half of the figure depicts the r</w:t>
      </w:r>
      <w:r>
        <w:rPr>
          <w:rFonts w:ascii="Helvetica Neue" w:hAnsi="Helvetica Neue"/>
          <w:lang w:val="en-US"/>
        </w:rPr>
        <w:t>esults of selected analyses reporting on toxicity outcomes with the use of 5mm tissue-equivalent bolus</w:t>
      </w:r>
      <w:r w:rsidR="00583D31">
        <w:rPr>
          <w:rFonts w:ascii="Helvetica Neue" w:hAnsi="Helvetica Neue"/>
          <w:lang w:val="en-US"/>
        </w:rPr>
        <w:t>, which were pooled by Dahn HM et al. (Ref. 1</w:t>
      </w:r>
      <w:r w:rsidR="00910BEF">
        <w:rPr>
          <w:rFonts w:ascii="Helvetica Neue" w:hAnsi="Helvetica Neue"/>
          <w:lang w:val="en-US"/>
        </w:rPr>
        <w:t>2</w:t>
      </w:r>
      <w:r w:rsidR="00583D31">
        <w:rPr>
          <w:rFonts w:ascii="Helvetica Neue" w:hAnsi="Helvetica Neue"/>
          <w:lang w:val="en-US"/>
        </w:rPr>
        <w:t xml:space="preserve">). The right half of the figure depicts </w:t>
      </w:r>
      <w:r w:rsidR="00AE384F">
        <w:rPr>
          <w:rFonts w:ascii="Helvetica Neue" w:hAnsi="Helvetica Neue"/>
          <w:lang w:val="en-US"/>
        </w:rPr>
        <w:t xml:space="preserve">a modified </w:t>
      </w:r>
      <w:r w:rsidR="001060A0">
        <w:rPr>
          <w:rFonts w:ascii="Helvetica Neue" w:hAnsi="Helvetica Neue"/>
          <w:lang w:val="en-US"/>
        </w:rPr>
        <w:t>C</w:t>
      </w:r>
      <w:r w:rsidR="00AE384F">
        <w:rPr>
          <w:rFonts w:ascii="Helvetica Neue" w:hAnsi="Helvetica Neue"/>
          <w:lang w:val="en-US"/>
        </w:rPr>
        <w:t xml:space="preserve">ates plot unto which the </w:t>
      </w:r>
      <w:r w:rsidR="001060A0">
        <w:rPr>
          <w:rFonts w:ascii="Helvetica Neue" w:hAnsi="Helvetica Neue"/>
          <w:lang w:val="en-US"/>
        </w:rPr>
        <w:t xml:space="preserve">benefit </w:t>
      </w:r>
      <w:r w:rsidR="00D260C0">
        <w:rPr>
          <w:rFonts w:ascii="Helvetica Neue" w:hAnsi="Helvetica Neue"/>
          <w:lang w:val="en-US"/>
        </w:rPr>
        <w:t>(green square)</w:t>
      </w:r>
      <w:r w:rsidR="001060A0">
        <w:rPr>
          <w:rFonts w:ascii="Helvetica Neue" w:hAnsi="Helvetica Neue"/>
          <w:lang w:val="en-US"/>
        </w:rPr>
        <w:t xml:space="preserve">(reduction in local recurrence) and harm </w:t>
      </w:r>
      <w:r w:rsidR="00D260C0">
        <w:rPr>
          <w:rFonts w:ascii="Helvetica Neue" w:hAnsi="Helvetica Neue"/>
          <w:lang w:val="en-US"/>
        </w:rPr>
        <w:t>(</w:t>
      </w:r>
      <w:r w:rsidR="009F5847">
        <w:rPr>
          <w:rFonts w:ascii="Helvetica Neue" w:hAnsi="Helvetica Neue"/>
          <w:lang w:val="en-US"/>
        </w:rPr>
        <w:t>r</w:t>
      </w:r>
      <w:r w:rsidR="00D260C0">
        <w:rPr>
          <w:rFonts w:ascii="Helvetica Neue" w:hAnsi="Helvetica Neue"/>
          <w:lang w:val="en-US"/>
        </w:rPr>
        <w:t>ed squares)</w:t>
      </w:r>
      <w:r w:rsidR="001060A0">
        <w:rPr>
          <w:rFonts w:ascii="Helvetica Neue" w:hAnsi="Helvetica Neue"/>
          <w:lang w:val="en-US"/>
        </w:rPr>
        <w:t>(Grade 3 skin toxicity) with bolus use is depicted after unadjusted Number Needed to Treat (NNT) calculation.</w:t>
      </w:r>
      <w:r w:rsidR="006C109B">
        <w:rPr>
          <w:rFonts w:ascii="Helvetica Neue" w:hAnsi="Helvetica Neue"/>
          <w:lang w:val="en-US"/>
        </w:rPr>
        <w:t xml:space="preserve"> (*) NNT calculation utilized the pooled LR</w:t>
      </w:r>
      <w:r w:rsidR="00DD5F06">
        <w:rPr>
          <w:rFonts w:ascii="Helvetica Neue" w:hAnsi="Helvetica Neue"/>
          <w:lang w:val="en-US"/>
        </w:rPr>
        <w:t xml:space="preserve"> rate</w:t>
      </w:r>
      <w:r w:rsidR="006C109B">
        <w:rPr>
          <w:rFonts w:ascii="Helvetica Neue" w:hAnsi="Helvetica Neue"/>
          <w:lang w:val="en-US"/>
        </w:rPr>
        <w:t xml:space="preserve"> (</w:t>
      </w:r>
      <w:r w:rsidR="006C020D">
        <w:rPr>
          <w:rFonts w:ascii="Helvetica Neue" w:hAnsi="Helvetica Neue"/>
          <w:lang w:val="en-US"/>
        </w:rPr>
        <w:t xml:space="preserve">with </w:t>
      </w:r>
      <w:r w:rsidR="006C020D" w:rsidRPr="006C020D">
        <w:rPr>
          <w:rFonts w:ascii="Helvetica Neue" w:hAnsi="Helvetica Neue"/>
          <w:i/>
          <w:iCs/>
          <w:lang w:val="en-US"/>
        </w:rPr>
        <w:t>vs</w:t>
      </w:r>
      <w:r w:rsidR="006C020D">
        <w:rPr>
          <w:rFonts w:ascii="Helvetica Neue" w:hAnsi="Helvetica Neue"/>
          <w:lang w:val="en-US"/>
        </w:rPr>
        <w:t xml:space="preserve"> without bolus = 3.5% vs 3.6%; </w:t>
      </w:r>
      <w:r w:rsidR="006C109B">
        <w:rPr>
          <w:rFonts w:ascii="Helvetica Neue" w:hAnsi="Helvetica Neue"/>
          <w:lang w:val="en-US"/>
        </w:rPr>
        <w:t xml:space="preserve">median </w:t>
      </w:r>
      <w:r w:rsidR="00DD5F06">
        <w:rPr>
          <w:rFonts w:ascii="Helvetica Neue" w:hAnsi="Helvetica Neue"/>
          <w:lang w:val="en-US"/>
        </w:rPr>
        <w:t xml:space="preserve">follow up = 7.2 yrs) and pooled </w:t>
      </w:r>
      <w:r w:rsidR="006C020D">
        <w:rPr>
          <w:rFonts w:ascii="Helvetica Neue" w:hAnsi="Helvetica Neue"/>
          <w:lang w:val="en-US"/>
        </w:rPr>
        <w:t xml:space="preserve">Acute Grade 3 dermatitis (with </w:t>
      </w:r>
      <w:r w:rsidR="006C020D" w:rsidRPr="006C020D">
        <w:rPr>
          <w:rFonts w:ascii="Helvetica Neue" w:hAnsi="Helvetica Neue"/>
          <w:i/>
          <w:iCs/>
          <w:lang w:val="en-US"/>
        </w:rPr>
        <w:t>vs</w:t>
      </w:r>
      <w:r w:rsidR="006C020D">
        <w:rPr>
          <w:rFonts w:ascii="Helvetica Neue" w:hAnsi="Helvetica Neue"/>
          <w:lang w:val="en-US"/>
        </w:rPr>
        <w:t xml:space="preserve"> without bolus = 9.6% vs 1.2%).</w:t>
      </w:r>
    </w:p>
    <w:sectPr w:rsidR="005673D1" w:rsidRPr="003D67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 New Roman (Body CS)">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F5C"/>
    <w:rsid w:val="00001325"/>
    <w:rsid w:val="0000392A"/>
    <w:rsid w:val="00005B40"/>
    <w:rsid w:val="00011BCF"/>
    <w:rsid w:val="000131F5"/>
    <w:rsid w:val="00014E7C"/>
    <w:rsid w:val="00020506"/>
    <w:rsid w:val="0002737D"/>
    <w:rsid w:val="0004187F"/>
    <w:rsid w:val="00047C8B"/>
    <w:rsid w:val="00050684"/>
    <w:rsid w:val="00056F23"/>
    <w:rsid w:val="00060135"/>
    <w:rsid w:val="000613E9"/>
    <w:rsid w:val="00085E10"/>
    <w:rsid w:val="000A61BD"/>
    <w:rsid w:val="000D7BA7"/>
    <w:rsid w:val="000E445F"/>
    <w:rsid w:val="000F0DDD"/>
    <w:rsid w:val="000F39A8"/>
    <w:rsid w:val="000F3B81"/>
    <w:rsid w:val="00101F2A"/>
    <w:rsid w:val="001030A4"/>
    <w:rsid w:val="00105FA2"/>
    <w:rsid w:val="001060A0"/>
    <w:rsid w:val="0012325E"/>
    <w:rsid w:val="00131793"/>
    <w:rsid w:val="00140F42"/>
    <w:rsid w:val="00143815"/>
    <w:rsid w:val="00144450"/>
    <w:rsid w:val="0015033F"/>
    <w:rsid w:val="001543F0"/>
    <w:rsid w:val="001611B9"/>
    <w:rsid w:val="00163D35"/>
    <w:rsid w:val="0016718D"/>
    <w:rsid w:val="00167852"/>
    <w:rsid w:val="00181D33"/>
    <w:rsid w:val="001B1574"/>
    <w:rsid w:val="001B46D7"/>
    <w:rsid w:val="001B4D1A"/>
    <w:rsid w:val="001B4FB6"/>
    <w:rsid w:val="001C2311"/>
    <w:rsid w:val="001D0A31"/>
    <w:rsid w:val="001D172F"/>
    <w:rsid w:val="001D5390"/>
    <w:rsid w:val="001D5899"/>
    <w:rsid w:val="001D6DFD"/>
    <w:rsid w:val="001E300C"/>
    <w:rsid w:val="001E3FC5"/>
    <w:rsid w:val="001E64BA"/>
    <w:rsid w:val="001F453E"/>
    <w:rsid w:val="0020116A"/>
    <w:rsid w:val="00202473"/>
    <w:rsid w:val="0020422D"/>
    <w:rsid w:val="0023183D"/>
    <w:rsid w:val="002416BB"/>
    <w:rsid w:val="00243066"/>
    <w:rsid w:val="0025120A"/>
    <w:rsid w:val="00254731"/>
    <w:rsid w:val="00267E67"/>
    <w:rsid w:val="00270602"/>
    <w:rsid w:val="002746B9"/>
    <w:rsid w:val="00277A8B"/>
    <w:rsid w:val="00284052"/>
    <w:rsid w:val="002849C1"/>
    <w:rsid w:val="00291577"/>
    <w:rsid w:val="00297E7F"/>
    <w:rsid w:val="002A53F6"/>
    <w:rsid w:val="002A683E"/>
    <w:rsid w:val="002C569A"/>
    <w:rsid w:val="002D4E66"/>
    <w:rsid w:val="002D5090"/>
    <w:rsid w:val="002E7A62"/>
    <w:rsid w:val="002F6416"/>
    <w:rsid w:val="00300A0B"/>
    <w:rsid w:val="00303C0D"/>
    <w:rsid w:val="00310593"/>
    <w:rsid w:val="003159DD"/>
    <w:rsid w:val="00315BEC"/>
    <w:rsid w:val="00323AB4"/>
    <w:rsid w:val="003437ED"/>
    <w:rsid w:val="003448B1"/>
    <w:rsid w:val="003541C0"/>
    <w:rsid w:val="00371310"/>
    <w:rsid w:val="00380853"/>
    <w:rsid w:val="0039445F"/>
    <w:rsid w:val="00395846"/>
    <w:rsid w:val="003B4552"/>
    <w:rsid w:val="003C553C"/>
    <w:rsid w:val="003C721E"/>
    <w:rsid w:val="003D21E0"/>
    <w:rsid w:val="003D3A78"/>
    <w:rsid w:val="003D403C"/>
    <w:rsid w:val="003D5D5B"/>
    <w:rsid w:val="003D67A9"/>
    <w:rsid w:val="003D6EB2"/>
    <w:rsid w:val="003E6BB7"/>
    <w:rsid w:val="00405C67"/>
    <w:rsid w:val="004119C0"/>
    <w:rsid w:val="0043340B"/>
    <w:rsid w:val="00441DE8"/>
    <w:rsid w:val="00447CFA"/>
    <w:rsid w:val="004541E8"/>
    <w:rsid w:val="00477C39"/>
    <w:rsid w:val="004843E8"/>
    <w:rsid w:val="00485B92"/>
    <w:rsid w:val="00493D73"/>
    <w:rsid w:val="004B0957"/>
    <w:rsid w:val="004B1980"/>
    <w:rsid w:val="004B3856"/>
    <w:rsid w:val="004F3B16"/>
    <w:rsid w:val="00514D4A"/>
    <w:rsid w:val="00515D80"/>
    <w:rsid w:val="0052226A"/>
    <w:rsid w:val="005354F1"/>
    <w:rsid w:val="0055441A"/>
    <w:rsid w:val="005673D1"/>
    <w:rsid w:val="005737FB"/>
    <w:rsid w:val="00583D31"/>
    <w:rsid w:val="00592913"/>
    <w:rsid w:val="00596651"/>
    <w:rsid w:val="00596B6B"/>
    <w:rsid w:val="005A23CE"/>
    <w:rsid w:val="005B17EA"/>
    <w:rsid w:val="005B2059"/>
    <w:rsid w:val="005C4A04"/>
    <w:rsid w:val="005D41FC"/>
    <w:rsid w:val="005E38AE"/>
    <w:rsid w:val="005F2E8C"/>
    <w:rsid w:val="006020F5"/>
    <w:rsid w:val="006153FC"/>
    <w:rsid w:val="0063203A"/>
    <w:rsid w:val="00633270"/>
    <w:rsid w:val="0064062F"/>
    <w:rsid w:val="006475D5"/>
    <w:rsid w:val="00657823"/>
    <w:rsid w:val="00657954"/>
    <w:rsid w:val="00663669"/>
    <w:rsid w:val="0066456F"/>
    <w:rsid w:val="00664DF5"/>
    <w:rsid w:val="00685B0A"/>
    <w:rsid w:val="00690E02"/>
    <w:rsid w:val="006925CC"/>
    <w:rsid w:val="0069344A"/>
    <w:rsid w:val="00695D0B"/>
    <w:rsid w:val="006C020D"/>
    <w:rsid w:val="006C109B"/>
    <w:rsid w:val="006C2D80"/>
    <w:rsid w:val="006C511A"/>
    <w:rsid w:val="006E1CBD"/>
    <w:rsid w:val="006E7CD8"/>
    <w:rsid w:val="006F0949"/>
    <w:rsid w:val="006F5C54"/>
    <w:rsid w:val="006F6B19"/>
    <w:rsid w:val="007073FF"/>
    <w:rsid w:val="00715A97"/>
    <w:rsid w:val="00734BC8"/>
    <w:rsid w:val="007352FC"/>
    <w:rsid w:val="00740B52"/>
    <w:rsid w:val="007429A4"/>
    <w:rsid w:val="00742F6D"/>
    <w:rsid w:val="00765856"/>
    <w:rsid w:val="007672DC"/>
    <w:rsid w:val="00772E34"/>
    <w:rsid w:val="0079344F"/>
    <w:rsid w:val="00797B58"/>
    <w:rsid w:val="007B1A5F"/>
    <w:rsid w:val="007C1EE5"/>
    <w:rsid w:val="007C7569"/>
    <w:rsid w:val="00803EA8"/>
    <w:rsid w:val="00822BFE"/>
    <w:rsid w:val="00840467"/>
    <w:rsid w:val="00863B0C"/>
    <w:rsid w:val="00864837"/>
    <w:rsid w:val="00873FA4"/>
    <w:rsid w:val="00874E30"/>
    <w:rsid w:val="00882BDA"/>
    <w:rsid w:val="00885D3D"/>
    <w:rsid w:val="0089473F"/>
    <w:rsid w:val="00895920"/>
    <w:rsid w:val="00897B1A"/>
    <w:rsid w:val="008A4F8D"/>
    <w:rsid w:val="008B655A"/>
    <w:rsid w:val="008C0508"/>
    <w:rsid w:val="008C0DA2"/>
    <w:rsid w:val="008C1212"/>
    <w:rsid w:val="008C1420"/>
    <w:rsid w:val="008C6639"/>
    <w:rsid w:val="008D1282"/>
    <w:rsid w:val="008F299D"/>
    <w:rsid w:val="008F3DAE"/>
    <w:rsid w:val="00910BEF"/>
    <w:rsid w:val="0091397A"/>
    <w:rsid w:val="009148CD"/>
    <w:rsid w:val="00932F5C"/>
    <w:rsid w:val="0095608D"/>
    <w:rsid w:val="00956A20"/>
    <w:rsid w:val="00957575"/>
    <w:rsid w:val="00975573"/>
    <w:rsid w:val="00980324"/>
    <w:rsid w:val="009831ED"/>
    <w:rsid w:val="0099261D"/>
    <w:rsid w:val="00992FDA"/>
    <w:rsid w:val="00995668"/>
    <w:rsid w:val="009A1654"/>
    <w:rsid w:val="009A6740"/>
    <w:rsid w:val="009B3D85"/>
    <w:rsid w:val="009B620D"/>
    <w:rsid w:val="009C6E28"/>
    <w:rsid w:val="009C786D"/>
    <w:rsid w:val="009D215D"/>
    <w:rsid w:val="009E2FD1"/>
    <w:rsid w:val="009F2D33"/>
    <w:rsid w:val="009F4072"/>
    <w:rsid w:val="009F5847"/>
    <w:rsid w:val="00A039A4"/>
    <w:rsid w:val="00A04C71"/>
    <w:rsid w:val="00A05E7F"/>
    <w:rsid w:val="00A10BA0"/>
    <w:rsid w:val="00A13DBA"/>
    <w:rsid w:val="00A257EE"/>
    <w:rsid w:val="00A46F50"/>
    <w:rsid w:val="00A50C7D"/>
    <w:rsid w:val="00A82045"/>
    <w:rsid w:val="00A86241"/>
    <w:rsid w:val="00A9148C"/>
    <w:rsid w:val="00A925EF"/>
    <w:rsid w:val="00A92DA1"/>
    <w:rsid w:val="00A975AD"/>
    <w:rsid w:val="00AB0272"/>
    <w:rsid w:val="00AB19E5"/>
    <w:rsid w:val="00AC263B"/>
    <w:rsid w:val="00AD0B7D"/>
    <w:rsid w:val="00AD3385"/>
    <w:rsid w:val="00AD62D8"/>
    <w:rsid w:val="00AD655E"/>
    <w:rsid w:val="00AE384F"/>
    <w:rsid w:val="00B12308"/>
    <w:rsid w:val="00B2739D"/>
    <w:rsid w:val="00B32C8E"/>
    <w:rsid w:val="00B34441"/>
    <w:rsid w:val="00B54C8E"/>
    <w:rsid w:val="00B5637F"/>
    <w:rsid w:val="00B56BB2"/>
    <w:rsid w:val="00B655B4"/>
    <w:rsid w:val="00B746C5"/>
    <w:rsid w:val="00B7587B"/>
    <w:rsid w:val="00B763EC"/>
    <w:rsid w:val="00B8503B"/>
    <w:rsid w:val="00B87922"/>
    <w:rsid w:val="00BA6088"/>
    <w:rsid w:val="00BB4DED"/>
    <w:rsid w:val="00BC2838"/>
    <w:rsid w:val="00BC6E80"/>
    <w:rsid w:val="00BD193F"/>
    <w:rsid w:val="00BD614C"/>
    <w:rsid w:val="00BD79CD"/>
    <w:rsid w:val="00BE240C"/>
    <w:rsid w:val="00BE3DBD"/>
    <w:rsid w:val="00BF04B4"/>
    <w:rsid w:val="00BF53E2"/>
    <w:rsid w:val="00BF6854"/>
    <w:rsid w:val="00C11CAD"/>
    <w:rsid w:val="00C152AE"/>
    <w:rsid w:val="00C166F0"/>
    <w:rsid w:val="00C22C5B"/>
    <w:rsid w:val="00C245D6"/>
    <w:rsid w:val="00C30639"/>
    <w:rsid w:val="00C3191E"/>
    <w:rsid w:val="00C34B73"/>
    <w:rsid w:val="00C50C7D"/>
    <w:rsid w:val="00C5785E"/>
    <w:rsid w:val="00C6673F"/>
    <w:rsid w:val="00C74939"/>
    <w:rsid w:val="00C76C10"/>
    <w:rsid w:val="00C91499"/>
    <w:rsid w:val="00C935C4"/>
    <w:rsid w:val="00CC5B82"/>
    <w:rsid w:val="00CD2E5B"/>
    <w:rsid w:val="00CD3DFE"/>
    <w:rsid w:val="00CE2D31"/>
    <w:rsid w:val="00CF008E"/>
    <w:rsid w:val="00CF2239"/>
    <w:rsid w:val="00CF505C"/>
    <w:rsid w:val="00CF7CA6"/>
    <w:rsid w:val="00D078B0"/>
    <w:rsid w:val="00D1231C"/>
    <w:rsid w:val="00D260C0"/>
    <w:rsid w:val="00D33AAA"/>
    <w:rsid w:val="00D35A30"/>
    <w:rsid w:val="00D44749"/>
    <w:rsid w:val="00D655EE"/>
    <w:rsid w:val="00D6626D"/>
    <w:rsid w:val="00D705D0"/>
    <w:rsid w:val="00D72E62"/>
    <w:rsid w:val="00D80607"/>
    <w:rsid w:val="00D916CC"/>
    <w:rsid w:val="00D92670"/>
    <w:rsid w:val="00DA2AF2"/>
    <w:rsid w:val="00DA6AD1"/>
    <w:rsid w:val="00DB4347"/>
    <w:rsid w:val="00DC4E88"/>
    <w:rsid w:val="00DD5F06"/>
    <w:rsid w:val="00DE4CDB"/>
    <w:rsid w:val="00DE6A45"/>
    <w:rsid w:val="00DF1469"/>
    <w:rsid w:val="00DF14C8"/>
    <w:rsid w:val="00E01BC6"/>
    <w:rsid w:val="00E102A6"/>
    <w:rsid w:val="00E12497"/>
    <w:rsid w:val="00E14F67"/>
    <w:rsid w:val="00E25B20"/>
    <w:rsid w:val="00E25CF6"/>
    <w:rsid w:val="00E268B2"/>
    <w:rsid w:val="00E27E5A"/>
    <w:rsid w:val="00E357FC"/>
    <w:rsid w:val="00E3741F"/>
    <w:rsid w:val="00E45F28"/>
    <w:rsid w:val="00E55B91"/>
    <w:rsid w:val="00E62BF8"/>
    <w:rsid w:val="00E77332"/>
    <w:rsid w:val="00E807E5"/>
    <w:rsid w:val="00E821B3"/>
    <w:rsid w:val="00E85C95"/>
    <w:rsid w:val="00EA2F89"/>
    <w:rsid w:val="00EE7002"/>
    <w:rsid w:val="00EF0157"/>
    <w:rsid w:val="00EF72B2"/>
    <w:rsid w:val="00F01BF6"/>
    <w:rsid w:val="00F068DD"/>
    <w:rsid w:val="00F369D7"/>
    <w:rsid w:val="00F601B6"/>
    <w:rsid w:val="00F606B5"/>
    <w:rsid w:val="00F7032D"/>
    <w:rsid w:val="00F71E17"/>
    <w:rsid w:val="00F73052"/>
    <w:rsid w:val="00F741E3"/>
    <w:rsid w:val="00F7787A"/>
    <w:rsid w:val="00F93B66"/>
    <w:rsid w:val="00FA223B"/>
    <w:rsid w:val="00FA4AE5"/>
    <w:rsid w:val="00FB1DEA"/>
    <w:rsid w:val="00FC18FE"/>
    <w:rsid w:val="00FC1DD4"/>
    <w:rsid w:val="00FF153F"/>
    <w:rsid w:val="00FF39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04B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D33"/>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202473"/>
    <w:pPr>
      <w:tabs>
        <w:tab w:val="left" w:pos="380"/>
      </w:tabs>
      <w:spacing w:after="240"/>
      <w:ind w:left="384" w:hanging="384"/>
    </w:pPr>
    <w:rPr>
      <w:rFonts w:asciiTheme="minorHAnsi" w:eastAsiaTheme="minorHAnsi" w:hAnsiTheme="minorHAnsi" w:cstheme="minorBidi"/>
      <w:lang w:eastAsia="en-US"/>
    </w:rPr>
  </w:style>
  <w:style w:type="paragraph" w:styleId="NormalWeb">
    <w:name w:val="Normal (Web)"/>
    <w:basedOn w:val="Normal"/>
    <w:uiPriority w:val="99"/>
    <w:unhideWhenUsed/>
    <w:rsid w:val="00181D33"/>
    <w:pPr>
      <w:spacing w:before="100" w:beforeAutospacing="1" w:after="100" w:afterAutospacing="1"/>
    </w:pPr>
  </w:style>
  <w:style w:type="paragraph" w:styleId="Revision">
    <w:name w:val="Revision"/>
    <w:hidden/>
    <w:uiPriority w:val="99"/>
    <w:semiHidden/>
    <w:rsid w:val="00AD655E"/>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3922</TotalTime>
  <Pages>14</Pages>
  <Words>13662</Words>
  <Characters>77880</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172</cp:revision>
  <dcterms:created xsi:type="dcterms:W3CDTF">2022-06-10T08:02:00Z</dcterms:created>
  <dcterms:modified xsi:type="dcterms:W3CDTF">2023-01-27T23:04:00Z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id="VmZfqXmm"/&gt;&lt;style id="http://www.zotero.org/styles/advances-in-radiation-oncology"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