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EB3EF" w14:textId="77777777" w:rsidR="00F62C8B" w:rsidRPr="00270DD5" w:rsidRDefault="000F3A41" w:rsidP="004C531E">
      <w:pPr>
        <w:pStyle w:val="RSCM01ReceivedAccepted"/>
      </w:pPr>
      <w:r w:rsidRPr="00270DD5"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3DC7AB84" wp14:editId="300BA957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E7453" w14:textId="3C67CF70" w:rsidR="00AC4392" w:rsidRDefault="00AC4392" w:rsidP="00C405FD">
                            <w:pPr>
                              <w:pStyle w:val="RSCF01FootnoteAuthorAddress"/>
                            </w:pPr>
                            <w:r>
                              <w:t xml:space="preserve">The Joseph Priestley Building, School of Biological and Chemical Sciences, Queen Mary University of London, Mile End Road, London, E1 4NS, UK.                        </w:t>
                            </w:r>
                            <w:r w:rsidR="00F82832" w:rsidRPr="00F82832">
                              <w:t xml:space="preserve">ORCID ID </w:t>
                            </w:r>
                            <w:hyperlink r:id="rId8" w:tgtFrame="orcid.blank" w:history="1">
                              <w:r w:rsidR="00F82832" w:rsidRPr="00F8283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0000-0003-1877-5667</w:t>
                              </w:r>
                            </w:hyperlink>
                            <w:r w:rsidR="00F82832" w:rsidRPr="00F82832">
                              <w:t>;</w:t>
                            </w:r>
                            <w:r w:rsidR="00F82832">
                              <w:t xml:space="preserve"> </w:t>
                            </w:r>
                            <w:r>
                              <w:t>Email: m.watkinson@qmul.ac.uk</w:t>
                            </w:r>
                          </w:p>
                          <w:p w14:paraId="6363D263" w14:textId="77777777" w:rsidR="009D79D8" w:rsidRPr="00BB2F92" w:rsidRDefault="009D79D8" w:rsidP="009D79D8">
                            <w:pPr>
                              <w:pStyle w:val="RSCF01FootnoteAuthorAddress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University of Bialystok, ul. Ciolkowskiego 1K, 15-245 Bialystok, Poland</w:t>
                            </w:r>
                          </w:p>
                          <w:p w14:paraId="367F9E94" w14:textId="77777777" w:rsidR="00E730F9" w:rsidRPr="00241ACD" w:rsidRDefault="00E730F9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Supplementary Information (ESI) available: [details of any supplementary information available should be included here].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C7A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" o:allowincell="f" o:allowoverlap="f" stroked="f">
                <o:lock v:ext="edit" aspectratio="t"/>
                <v:textbox style="mso-fit-shape-to-text:t" inset="0,1mm,0,1mm">
                  <w:txbxContent>
                    <w:p w14:paraId="58BE7453" w14:textId="3C67CF70" w:rsidR="00AC4392" w:rsidRDefault="00AC4392" w:rsidP="00C405FD">
                      <w:pPr>
                        <w:pStyle w:val="RSCF01FootnoteAuthorAddress"/>
                      </w:pPr>
                      <w:r>
                        <w:t xml:space="preserve">The Joseph Priestley Building, School of Biological and Chemical Sciences, Queen Mary University of London, Mile End Road, London, E1 4NS, UK.                        </w:t>
                      </w:r>
                      <w:r w:rsidR="00F82832" w:rsidRPr="00F82832">
                        <w:t xml:space="preserve">ORCID ID </w:t>
                      </w:r>
                      <w:hyperlink r:id="rId9" w:tgtFrame="orcid.blank" w:history="1">
                        <w:r w:rsidR="00F82832" w:rsidRPr="00F82832">
                          <w:rPr>
                            <w:rStyle w:val="Hyperlink"/>
                            <w:color w:val="auto"/>
                            <w:u w:val="none"/>
                          </w:rPr>
                          <w:t>0000-0003-1877-5667</w:t>
                        </w:r>
                      </w:hyperlink>
                      <w:r w:rsidR="00F82832" w:rsidRPr="00F82832">
                        <w:t>;</w:t>
                      </w:r>
                      <w:r w:rsidR="00F82832">
                        <w:t xml:space="preserve"> </w:t>
                      </w:r>
                      <w:r>
                        <w:t>Email: m.watkinson@qmul.ac.uk</w:t>
                      </w:r>
                    </w:p>
                    <w:p w14:paraId="6363D263" w14:textId="77777777" w:rsidR="009D79D8" w:rsidRPr="00BB2F92" w:rsidRDefault="009D79D8" w:rsidP="009D79D8">
                      <w:pPr>
                        <w:pStyle w:val="RSCF01FootnoteAuthorAddress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University of Bialystok, ul. Ciolkowskiego 1K, 15-245 Bialystok, Poland</w:t>
                      </w:r>
                    </w:p>
                    <w:p w14:paraId="367F9E94" w14:textId="77777777" w:rsidR="00E730F9" w:rsidRPr="00241ACD" w:rsidRDefault="00E730F9" w:rsidP="00241ACD">
                      <w:pPr>
                        <w:pStyle w:val="RSCF02FootnotestoTitleAuthors"/>
                      </w:pPr>
                      <w:r w:rsidRPr="00241ACD">
                        <w:t>Electronic Supplementary Information (ESI) available: [details of any supplementary information available should be included here].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302997AA" w14:textId="77777777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46AC254E" w14:textId="77777777" w:rsidR="00F62C8B" w:rsidRPr="00794787" w:rsidRDefault="00F62C8B" w:rsidP="004C531E">
      <w:pPr>
        <w:pStyle w:val="RSCM02DOI"/>
      </w:pPr>
      <w:r w:rsidRPr="00794787">
        <w:t>DOI: 10.1039/x0xx00000x</w:t>
      </w:r>
    </w:p>
    <w:p w14:paraId="5520054A" w14:textId="77777777" w:rsidR="00A9649E" w:rsidRPr="00794787" w:rsidRDefault="00A9649E" w:rsidP="004C531E">
      <w:pPr>
        <w:pStyle w:val="RSCM03Website"/>
      </w:pPr>
      <w:r w:rsidRPr="00794787">
        <w:t>www.rsc.org/</w:t>
      </w:r>
    </w:p>
    <w:p w14:paraId="4877CD8F" w14:textId="761D0FB1" w:rsidR="004414A5" w:rsidRPr="00C32EDF" w:rsidRDefault="00F62C8B" w:rsidP="00C32EDF">
      <w:pPr>
        <w:pStyle w:val="RSCH01PaperTitle"/>
      </w:pPr>
      <w:r w:rsidRPr="004414A5">
        <w:br w:type="column"/>
      </w:r>
      <w:r w:rsidR="00825BC5">
        <w:t xml:space="preserve">Remarkable increase in </w:t>
      </w:r>
      <w:r w:rsidR="000F79D5">
        <w:t xml:space="preserve">the rate of </w:t>
      </w:r>
      <w:r w:rsidR="00C812AE">
        <w:t xml:space="preserve">the </w:t>
      </w:r>
      <w:r w:rsidR="00825BC5">
        <w:t xml:space="preserve">catalytic </w:t>
      </w:r>
      <w:r w:rsidR="000F79D5">
        <w:t xml:space="preserve">epoxidation of </w:t>
      </w:r>
      <w:r w:rsidR="00BD138D" w:rsidRPr="00481346">
        <w:rPr>
          <w:color w:val="000000" w:themeColor="text1"/>
        </w:rPr>
        <w:t xml:space="preserve">electron deficient </w:t>
      </w:r>
      <w:r w:rsidR="000F79D5" w:rsidRPr="00481346">
        <w:rPr>
          <w:color w:val="000000" w:themeColor="text1"/>
        </w:rPr>
        <w:t xml:space="preserve">styrenes </w:t>
      </w:r>
      <w:r w:rsidR="00825BC5" w:rsidRPr="00481346">
        <w:rPr>
          <w:color w:val="000000" w:themeColor="text1"/>
        </w:rPr>
        <w:t xml:space="preserve">through the addition of </w:t>
      </w:r>
      <w:r w:rsidR="00BD138D" w:rsidRPr="00481346">
        <w:rPr>
          <w:color w:val="000000" w:themeColor="text1"/>
        </w:rPr>
        <w:t>Sc(OTf)</w:t>
      </w:r>
      <w:r w:rsidR="00BD138D" w:rsidRPr="00481346">
        <w:rPr>
          <w:color w:val="000000" w:themeColor="text1"/>
          <w:vertAlign w:val="subscript"/>
        </w:rPr>
        <w:t>3</w:t>
      </w:r>
      <w:r w:rsidR="00825BC5" w:rsidRPr="00481346">
        <w:rPr>
          <w:color w:val="000000" w:themeColor="text1"/>
        </w:rPr>
        <w:t xml:space="preserve"> </w:t>
      </w:r>
      <w:r w:rsidR="000F79D5" w:rsidRPr="00481346">
        <w:rPr>
          <w:color w:val="000000" w:themeColor="text1"/>
        </w:rPr>
        <w:t>to</w:t>
      </w:r>
      <w:r w:rsidR="00EC1F9D" w:rsidRPr="00481346">
        <w:rPr>
          <w:bCs/>
          <w:color w:val="000000" w:themeColor="text1"/>
        </w:rPr>
        <w:t xml:space="preserve"> the MnTMTACN </w:t>
      </w:r>
      <w:r w:rsidR="00BD138D" w:rsidRPr="00481346">
        <w:rPr>
          <w:bCs/>
          <w:color w:val="000000" w:themeColor="text1"/>
        </w:rPr>
        <w:t>catalyst</w:t>
      </w:r>
      <w:r w:rsidR="004414A5" w:rsidRPr="00481346">
        <w:rPr>
          <w:color w:val="000000" w:themeColor="text1"/>
        </w:rPr>
        <w:t xml:space="preserve"> </w:t>
      </w:r>
    </w:p>
    <w:p w14:paraId="3715D372" w14:textId="361BBD2C" w:rsidR="00670ED4" w:rsidRPr="0025490A" w:rsidRDefault="009573DA" w:rsidP="00F21465">
      <w:pPr>
        <w:pStyle w:val="RSCH02PaperAuthorsandByline"/>
        <w:sectPr w:rsidR="00670ED4" w:rsidRPr="0025490A" w:rsidSect="00514C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>
        <w:t>Aneta</w:t>
      </w:r>
      <w:r w:rsidR="00CC7C64" w:rsidRPr="00F21465">
        <w:t xml:space="preserve"> </w:t>
      </w:r>
      <w:r w:rsidR="00EC1F9D">
        <w:t>Nodzewska</w:t>
      </w:r>
      <w:r w:rsidR="003D02DE">
        <w:rPr>
          <w:vertAlign w:val="superscript"/>
        </w:rPr>
        <w:t>a,b</w:t>
      </w:r>
      <w:r w:rsidR="00EC1F9D">
        <w:t xml:space="preserve"> and M</w:t>
      </w:r>
      <w:r>
        <w:t xml:space="preserve">ichael </w:t>
      </w:r>
      <w:r w:rsidR="00EC1F9D">
        <w:t>Watkinson</w:t>
      </w:r>
      <w:r w:rsidR="003D02DE">
        <w:rPr>
          <w:vertAlign w:val="superscript"/>
        </w:rPr>
        <w:t>a</w:t>
      </w:r>
      <w:r w:rsidR="00445F65">
        <w:rPr>
          <w:vertAlign w:val="superscript"/>
        </w:rPr>
        <w:t>*</w:t>
      </w:r>
      <w:r w:rsidR="0025490A">
        <w:t xml:space="preserve"> </w:t>
      </w:r>
    </w:p>
    <w:p w14:paraId="5B5D96DA" w14:textId="4EA46242" w:rsidR="00180ABE" w:rsidRPr="0025490A" w:rsidRDefault="00793CD3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T</w:t>
      </w:r>
      <w:r w:rsidR="00CF7766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he effect of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Lewis </w:t>
      </w:r>
      <w:r w:rsidR="00CF7766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a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cids </w:t>
      </w:r>
      <w:r w:rsidR="00CF7766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on the catalytic activity of </w:t>
      </w:r>
      <w:r w:rsidR="00445F65" w:rsidRPr="009769D0">
        <w:rPr>
          <w:lang w:val="en-NZ"/>
        </w:rPr>
        <w:t>[Mn</w:t>
      </w:r>
      <w:r w:rsidR="00445F65" w:rsidRPr="009769D0">
        <w:rPr>
          <w:vertAlign w:val="subscript"/>
          <w:lang w:val="en-NZ"/>
        </w:rPr>
        <w:t>2</w:t>
      </w:r>
      <w:r w:rsidR="00445F65" w:rsidRPr="009769D0">
        <w:rPr>
          <w:lang w:val="en-NZ"/>
        </w:rPr>
        <w:t>(</w:t>
      </w:r>
      <w:r w:rsidR="00445F65" w:rsidRPr="009769D0">
        <w:rPr>
          <w:rFonts w:ascii="Symbol" w:hAnsi="Symbol"/>
          <w:lang w:val="en-NZ"/>
        </w:rPr>
        <w:t></w:t>
      </w:r>
      <w:r w:rsidR="00445F65" w:rsidRPr="009769D0">
        <w:rPr>
          <w:lang w:val="en-NZ"/>
        </w:rPr>
        <w:t>-O)</w:t>
      </w:r>
      <w:r w:rsidR="00445F65" w:rsidRPr="00C1479C">
        <w:rPr>
          <w:vertAlign w:val="subscript"/>
          <w:lang w:val="en-NZ"/>
        </w:rPr>
        <w:t>3</w:t>
      </w:r>
      <w:r w:rsidR="00445F65">
        <w:rPr>
          <w:lang w:val="en-NZ"/>
        </w:rPr>
        <w:t>(</w:t>
      </w:r>
      <w:r w:rsidR="00445F65" w:rsidRPr="00C1479C">
        <w:rPr>
          <w:lang w:val="en-NZ"/>
        </w:rPr>
        <w:t>TMTACN</w:t>
      </w:r>
      <w:r w:rsidR="00445F65">
        <w:rPr>
          <w:lang w:val="en-NZ"/>
        </w:rPr>
        <w:t>)</w:t>
      </w:r>
      <w:r w:rsidR="00445F65" w:rsidRPr="00C1479C">
        <w:rPr>
          <w:vertAlign w:val="subscript"/>
          <w:lang w:val="en-NZ"/>
        </w:rPr>
        <w:t>2</w:t>
      </w:r>
      <w:r w:rsidR="00445F65" w:rsidRPr="009769D0">
        <w:rPr>
          <w:lang w:val="en-NZ"/>
        </w:rPr>
        <w:t>]</w:t>
      </w:r>
      <w:r w:rsidR="00445F65">
        <w:rPr>
          <w:lang w:val="en-NZ"/>
        </w:rPr>
        <w:t>(PF</w:t>
      </w:r>
      <w:r w:rsidR="00445F65" w:rsidRPr="000318C8">
        <w:rPr>
          <w:vertAlign w:val="subscript"/>
          <w:lang w:val="en-NZ"/>
        </w:rPr>
        <w:t>6</w:t>
      </w:r>
      <w:r w:rsidR="00445F65">
        <w:rPr>
          <w:lang w:val="en-NZ"/>
        </w:rPr>
        <w:t>)</w:t>
      </w:r>
      <w:r w:rsidR="00445F65" w:rsidRPr="000318C8">
        <w:rPr>
          <w:vertAlign w:val="subscript"/>
          <w:lang w:val="en-NZ"/>
        </w:rPr>
        <w:t>2</w:t>
      </w:r>
      <w:r w:rsidR="00CF7766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43544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in the epoxidation of styrenes using</w:t>
      </w:r>
      <w:r w:rsidR="00CF7766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hydrogen peroxide as </w:t>
      </w:r>
      <w:r w:rsidR="0043544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the </w:t>
      </w:r>
      <w:r w:rsidR="00CF7766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oxidant</w:t>
      </w:r>
      <w:r w:rsidR="00CF7766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ha</w:t>
      </w:r>
      <w:r w:rsidR="0043544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s</w:t>
      </w:r>
      <w:r w:rsid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6C5FD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shown that the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addition of </w:t>
      </w:r>
      <w:r w:rsid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Sc(OTf)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3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at low catalytic loading result</w:t>
      </w:r>
      <w:r w:rsidR="00C1479C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s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in a </w:t>
      </w:r>
      <w:r w:rsidR="0043544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very 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significant increase </w:t>
      </w:r>
      <w:r w:rsidR="0043544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in the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efficiency of the catalyst and </w:t>
      </w:r>
      <w:r w:rsidR="00A020FC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a</w:t>
      </w:r>
      <w:r w:rsidR="00A020FC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reduction of the reaction time to only 3 minutes</w:t>
      </w:r>
      <w:r w:rsidR="00A020FC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in most cases</w:t>
      </w:r>
      <w:r w:rsidR="004067A0" w:rsidRPr="004067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.</w:t>
      </w:r>
    </w:p>
    <w:p w14:paraId="5885A08B" w14:textId="5F3A4E1B" w:rsidR="005905AA" w:rsidRDefault="00DA21CD" w:rsidP="000959D5">
      <w:pPr>
        <w:pStyle w:val="RSCB02ArticleText"/>
      </w:pPr>
      <w:r>
        <w:rPr>
          <w:lang w:val="en-NZ"/>
        </w:rPr>
        <w:tab/>
      </w:r>
      <w:r w:rsidR="001209F4" w:rsidRPr="001209F4">
        <w:rPr>
          <w:lang w:val="en-NZ"/>
        </w:rPr>
        <w:t>The</w:t>
      </w:r>
      <w:r w:rsidR="00C812AE">
        <w:rPr>
          <w:lang w:val="en-NZ"/>
        </w:rPr>
        <w:t xml:space="preserve"> development of efficient methods for the selective epoxidation of alkene substrates continues to be an area of considerable contemporary interest due to the high value of</w:t>
      </w:r>
      <w:r w:rsidR="001E7D0A">
        <w:rPr>
          <w:lang w:val="en-NZ"/>
        </w:rPr>
        <w:t xml:space="preserve"> epoxides in synthesis.</w:t>
      </w:r>
      <w:r w:rsidR="00F82832" w:rsidRPr="00445F65">
        <w:rPr>
          <w:color w:val="000000" w:themeColor="text1"/>
          <w:vertAlign w:val="superscript"/>
          <w:lang w:val="en-NZ"/>
        </w:rPr>
        <w:t>1</w:t>
      </w:r>
      <w:r w:rsidR="00F82832">
        <w:rPr>
          <w:lang w:val="en-NZ"/>
        </w:rPr>
        <w:t xml:space="preserve"> </w:t>
      </w:r>
      <w:r w:rsidR="001E7D0A">
        <w:rPr>
          <w:lang w:val="en-NZ"/>
        </w:rPr>
        <w:t>Within the broad field</w:t>
      </w:r>
      <w:r w:rsidR="00301345">
        <w:rPr>
          <w:lang w:val="en-NZ"/>
        </w:rPr>
        <w:t>,</w:t>
      </w:r>
      <w:r w:rsidR="007E198F" w:rsidRPr="00445F65">
        <w:rPr>
          <w:color w:val="000000" w:themeColor="text1"/>
          <w:vertAlign w:val="superscript"/>
          <w:lang w:val="en-NZ"/>
        </w:rPr>
        <w:t xml:space="preserve">1d, </w:t>
      </w:r>
      <w:r w:rsidR="00301345" w:rsidRPr="00445F65">
        <w:rPr>
          <w:color w:val="000000" w:themeColor="text1"/>
          <w:vertAlign w:val="superscript"/>
          <w:lang w:val="en-NZ"/>
        </w:rPr>
        <w:t>2</w:t>
      </w:r>
      <w:r w:rsidR="001E7D0A" w:rsidRPr="00445F65">
        <w:rPr>
          <w:color w:val="000000" w:themeColor="text1"/>
          <w:lang w:val="en-NZ"/>
        </w:rPr>
        <w:t xml:space="preserve"> </w:t>
      </w:r>
      <w:r w:rsidR="001E7D0A">
        <w:rPr>
          <w:lang w:val="en-NZ"/>
        </w:rPr>
        <w:t xml:space="preserve">much effort has focussed on the development of </w:t>
      </w:r>
      <w:r w:rsidR="0017605F">
        <w:rPr>
          <w:lang w:val="en-NZ"/>
        </w:rPr>
        <w:t xml:space="preserve">catalytic systems using </w:t>
      </w:r>
      <w:r w:rsidR="001E7D0A">
        <w:rPr>
          <w:lang w:val="en-NZ"/>
        </w:rPr>
        <w:t xml:space="preserve">high-valent manganese and iron </w:t>
      </w:r>
      <w:r w:rsidR="00C1479C">
        <w:rPr>
          <w:lang w:val="en-NZ"/>
        </w:rPr>
        <w:t>complexes</w:t>
      </w:r>
      <w:r w:rsidR="00693EF2" w:rsidRPr="00445F65">
        <w:rPr>
          <w:color w:val="000000" w:themeColor="text1"/>
          <w:vertAlign w:val="superscript"/>
          <w:lang w:val="en-NZ"/>
        </w:rPr>
        <w:t>3</w:t>
      </w:r>
      <w:r w:rsidR="00C1479C">
        <w:rPr>
          <w:lang w:val="en-NZ"/>
        </w:rPr>
        <w:t xml:space="preserve"> </w:t>
      </w:r>
      <w:r w:rsidR="0017605F">
        <w:rPr>
          <w:lang w:val="en-NZ"/>
        </w:rPr>
        <w:t xml:space="preserve">and </w:t>
      </w:r>
      <w:r w:rsidR="001E7D0A">
        <w:rPr>
          <w:lang w:val="en-NZ"/>
        </w:rPr>
        <w:t>the environmentall</w:t>
      </w:r>
      <w:r w:rsidR="0017605F">
        <w:rPr>
          <w:lang w:val="en-NZ"/>
        </w:rPr>
        <w:t xml:space="preserve">y benign hydrogen peroxide (and </w:t>
      </w:r>
      <w:r w:rsidR="001E7D0A">
        <w:rPr>
          <w:lang w:val="en-NZ"/>
        </w:rPr>
        <w:t>peracetic acid) as the oxidant.</w:t>
      </w:r>
      <w:r w:rsidR="00CF0B2E">
        <w:rPr>
          <w:lang w:val="en-NZ"/>
        </w:rPr>
        <w:t xml:space="preserve"> </w:t>
      </w:r>
      <w:r w:rsidR="001209F4" w:rsidRPr="001209F4">
        <w:rPr>
          <w:lang w:val="en-NZ"/>
        </w:rPr>
        <w:t xml:space="preserve">Many </w:t>
      </w:r>
      <w:r w:rsidR="00CF0B2E">
        <w:rPr>
          <w:lang w:val="en-NZ"/>
        </w:rPr>
        <w:t xml:space="preserve">early </w:t>
      </w:r>
      <w:r w:rsidR="001209F4" w:rsidRPr="001209F4">
        <w:rPr>
          <w:lang w:val="en-NZ"/>
        </w:rPr>
        <w:t xml:space="preserve">efforts </w:t>
      </w:r>
      <w:r w:rsidR="00CF0B2E">
        <w:rPr>
          <w:lang w:val="en-NZ"/>
        </w:rPr>
        <w:t>were</w:t>
      </w:r>
      <w:r w:rsidR="001209F4" w:rsidRPr="001209F4">
        <w:rPr>
          <w:lang w:val="en-NZ"/>
        </w:rPr>
        <w:t xml:space="preserve"> directed towards the application of</w:t>
      </w:r>
      <w:r w:rsidR="001209F4">
        <w:rPr>
          <w:lang w:val="en-NZ"/>
        </w:rPr>
        <w:t xml:space="preserve"> </w:t>
      </w:r>
      <w:r w:rsidRPr="001209F4">
        <w:rPr>
          <w:lang w:val="en-NZ"/>
        </w:rPr>
        <w:t>manganese catalysts</w:t>
      </w:r>
      <w:r>
        <w:rPr>
          <w:lang w:val="en-NZ"/>
        </w:rPr>
        <w:t xml:space="preserve"> </w:t>
      </w:r>
      <w:r w:rsidR="001209F4" w:rsidRPr="001209F4">
        <w:rPr>
          <w:lang w:val="en-NZ"/>
        </w:rPr>
        <w:t xml:space="preserve">of </w:t>
      </w:r>
      <w:r w:rsidR="00CF0B2E">
        <w:rPr>
          <w:lang w:val="en-NZ"/>
        </w:rPr>
        <w:t xml:space="preserve">the facially coordinating ligand </w:t>
      </w:r>
      <w:r w:rsidR="001209F4" w:rsidRPr="001209F4">
        <w:rPr>
          <w:lang w:val="en-NZ"/>
        </w:rPr>
        <w:t>1,4,7-trimethyl-1,4,7-triazacyclononane</w:t>
      </w:r>
      <w:r w:rsidR="00CF0B2E">
        <w:rPr>
          <w:lang w:val="en-NZ"/>
        </w:rPr>
        <w:t xml:space="preserve"> (TMTACN)</w:t>
      </w:r>
      <w:r w:rsidR="000C7E5D">
        <w:rPr>
          <w:lang w:val="en-NZ"/>
        </w:rPr>
        <w:t xml:space="preserve"> after the disclosure of </w:t>
      </w:r>
      <w:r w:rsidR="000C7E5D" w:rsidRPr="000C7E5D">
        <w:rPr>
          <w:b/>
          <w:lang w:val="en-NZ"/>
        </w:rPr>
        <w:t>1</w:t>
      </w:r>
      <w:r w:rsidR="000C7E5D">
        <w:rPr>
          <w:lang w:val="en-NZ"/>
        </w:rPr>
        <w:t xml:space="preserve"> </w:t>
      </w:r>
      <w:r w:rsidR="00C1479C">
        <w:rPr>
          <w:lang w:val="en-NZ"/>
        </w:rPr>
        <w:t>(</w:t>
      </w:r>
      <w:r w:rsidR="00C1479C" w:rsidRPr="009769D0">
        <w:rPr>
          <w:lang w:val="en-NZ"/>
        </w:rPr>
        <w:t>[Mn</w:t>
      </w:r>
      <w:r w:rsidR="00C1479C" w:rsidRPr="009769D0">
        <w:rPr>
          <w:vertAlign w:val="subscript"/>
          <w:lang w:val="en-NZ"/>
        </w:rPr>
        <w:t>2</w:t>
      </w:r>
      <w:r w:rsidR="00C1479C" w:rsidRPr="009769D0">
        <w:rPr>
          <w:lang w:val="en-NZ"/>
        </w:rPr>
        <w:t>(</w:t>
      </w:r>
      <w:r w:rsidR="00C1479C" w:rsidRPr="009769D0">
        <w:rPr>
          <w:rFonts w:ascii="Symbol" w:hAnsi="Symbol"/>
          <w:lang w:val="en-NZ"/>
        </w:rPr>
        <w:t></w:t>
      </w:r>
      <w:r w:rsidR="00C1479C" w:rsidRPr="009769D0">
        <w:rPr>
          <w:lang w:val="en-NZ"/>
        </w:rPr>
        <w:t>-O)</w:t>
      </w:r>
      <w:r w:rsidR="00C1479C" w:rsidRPr="00C1479C">
        <w:rPr>
          <w:vertAlign w:val="subscript"/>
          <w:lang w:val="en-NZ"/>
        </w:rPr>
        <w:t>3</w:t>
      </w:r>
      <w:r w:rsidR="00C1479C">
        <w:rPr>
          <w:lang w:val="en-NZ"/>
        </w:rPr>
        <w:t>(</w:t>
      </w:r>
      <w:r w:rsidR="00C1479C" w:rsidRPr="00C1479C">
        <w:rPr>
          <w:lang w:val="en-NZ"/>
        </w:rPr>
        <w:t>TMTACN</w:t>
      </w:r>
      <w:r w:rsidR="00C1479C">
        <w:rPr>
          <w:lang w:val="en-NZ"/>
        </w:rPr>
        <w:t>)</w:t>
      </w:r>
      <w:r w:rsidR="00C1479C" w:rsidRPr="00C1479C">
        <w:rPr>
          <w:vertAlign w:val="subscript"/>
          <w:lang w:val="en-NZ"/>
        </w:rPr>
        <w:t>2</w:t>
      </w:r>
      <w:r w:rsidR="00C1479C" w:rsidRPr="009769D0">
        <w:rPr>
          <w:lang w:val="en-NZ"/>
        </w:rPr>
        <w:t>]</w:t>
      </w:r>
      <w:r w:rsidR="00C1479C">
        <w:rPr>
          <w:lang w:val="en-NZ"/>
        </w:rPr>
        <w:t>(PF</w:t>
      </w:r>
      <w:r w:rsidR="00C1479C" w:rsidRPr="000318C8">
        <w:rPr>
          <w:vertAlign w:val="subscript"/>
          <w:lang w:val="en-NZ"/>
        </w:rPr>
        <w:t>6</w:t>
      </w:r>
      <w:r w:rsidR="00C1479C">
        <w:rPr>
          <w:lang w:val="en-NZ"/>
        </w:rPr>
        <w:t>)</w:t>
      </w:r>
      <w:r w:rsidR="00C1479C" w:rsidRPr="000318C8">
        <w:rPr>
          <w:vertAlign w:val="subscript"/>
          <w:lang w:val="en-NZ"/>
        </w:rPr>
        <w:t>2</w:t>
      </w:r>
      <w:r w:rsidR="00C1479C">
        <w:rPr>
          <w:lang w:val="en-NZ"/>
        </w:rPr>
        <w:t xml:space="preserve">) </w:t>
      </w:r>
      <w:r w:rsidR="000C7E5D">
        <w:rPr>
          <w:lang w:val="en-NZ"/>
        </w:rPr>
        <w:t>as a highly potent bleach activator in domestic laundry applications</w:t>
      </w:r>
      <w:r w:rsidR="001209F4">
        <w:rPr>
          <w:lang w:val="en-NZ"/>
        </w:rPr>
        <w:t>.</w:t>
      </w:r>
      <w:r w:rsidR="000647B3" w:rsidRPr="00445F65">
        <w:rPr>
          <w:color w:val="000000" w:themeColor="text1"/>
          <w:vertAlign w:val="superscript"/>
          <w:lang w:val="en-NZ"/>
        </w:rPr>
        <w:t>4</w:t>
      </w:r>
      <w:r>
        <w:rPr>
          <w:lang w:val="en-NZ"/>
        </w:rPr>
        <w:t xml:space="preserve"> I</w:t>
      </w:r>
      <w:r w:rsidR="001209F4">
        <w:rPr>
          <w:lang w:val="en-NZ"/>
        </w:rPr>
        <w:t>ts application</w:t>
      </w:r>
      <w:r w:rsidR="00D8716C">
        <w:rPr>
          <w:lang w:val="en-NZ"/>
        </w:rPr>
        <w:t xml:space="preserve"> in </w:t>
      </w:r>
      <w:r w:rsidR="005905AA">
        <w:rPr>
          <w:lang w:val="en-NZ"/>
        </w:rPr>
        <w:t xml:space="preserve">the epoxidation of the challenging substrate </w:t>
      </w:r>
      <w:r w:rsidR="00D8716C">
        <w:rPr>
          <w:lang w:val="en-NZ"/>
        </w:rPr>
        <w:t xml:space="preserve">styrene </w:t>
      </w:r>
      <w:r w:rsidR="00D8638B">
        <w:rPr>
          <w:lang w:val="en-NZ"/>
        </w:rPr>
        <w:t>ga</w:t>
      </w:r>
      <w:r w:rsidR="001209F4">
        <w:rPr>
          <w:lang w:val="en-NZ"/>
        </w:rPr>
        <w:t xml:space="preserve">ve </w:t>
      </w:r>
      <w:r w:rsidR="001209F4" w:rsidRPr="001209F4">
        <w:t xml:space="preserve">the corresponding </w:t>
      </w:r>
      <w:r w:rsidR="00D3082B">
        <w:t xml:space="preserve">epoxide </w:t>
      </w:r>
      <w:r w:rsidR="001209F4">
        <w:t xml:space="preserve">product with </w:t>
      </w:r>
      <w:r w:rsidR="00F963CC">
        <w:t>good</w:t>
      </w:r>
      <w:r w:rsidR="001209F4">
        <w:t xml:space="preserve"> yield</w:t>
      </w:r>
      <w:r w:rsidR="001209F4" w:rsidRPr="001209F4">
        <w:t xml:space="preserve"> using from 1.3 to 100 equiv</w:t>
      </w:r>
      <w:r w:rsidR="00D8638B">
        <w:t>alents</w:t>
      </w:r>
      <w:r w:rsidR="001209F4" w:rsidRPr="001209F4">
        <w:t xml:space="preserve"> of H</w:t>
      </w:r>
      <w:r w:rsidR="001209F4" w:rsidRPr="001209F4">
        <w:rPr>
          <w:vertAlign w:val="subscript"/>
        </w:rPr>
        <w:t>2</w:t>
      </w:r>
      <w:r w:rsidR="001209F4" w:rsidRPr="001209F4">
        <w:t>O</w:t>
      </w:r>
      <w:r w:rsidR="001209F4" w:rsidRPr="001209F4">
        <w:rPr>
          <w:vertAlign w:val="subscript"/>
        </w:rPr>
        <w:t>2</w:t>
      </w:r>
      <w:r w:rsidR="001209F4" w:rsidRPr="001209F4">
        <w:t>,</w:t>
      </w:r>
      <w:r w:rsidR="00F963CC" w:rsidRPr="00F963CC">
        <w:t xml:space="preserve"> </w:t>
      </w:r>
      <w:r w:rsidR="001209F4" w:rsidRPr="001209F4">
        <w:rPr>
          <w:lang w:val="en-NZ"/>
        </w:rPr>
        <w:t>but its application frequently require</w:t>
      </w:r>
      <w:r w:rsidR="00D8638B">
        <w:rPr>
          <w:lang w:val="en-NZ"/>
        </w:rPr>
        <w:t>d</w:t>
      </w:r>
      <w:r w:rsidR="001209F4" w:rsidRPr="001209F4">
        <w:rPr>
          <w:lang w:val="en-NZ"/>
        </w:rPr>
        <w:t xml:space="preserve"> the use of </w:t>
      </w:r>
      <w:r w:rsidR="00284AE8">
        <w:rPr>
          <w:lang w:val="en-NZ"/>
        </w:rPr>
        <w:t xml:space="preserve">a </w:t>
      </w:r>
      <w:r w:rsidR="00D8716C">
        <w:rPr>
          <w:lang w:val="en-NZ"/>
        </w:rPr>
        <w:t>solution of H</w:t>
      </w:r>
      <w:r w:rsidR="00D8716C" w:rsidRPr="00F963CC">
        <w:rPr>
          <w:vertAlign w:val="subscript"/>
          <w:lang w:val="en-NZ"/>
        </w:rPr>
        <w:t>2</w:t>
      </w:r>
      <w:r w:rsidR="00D8716C">
        <w:rPr>
          <w:lang w:val="en-NZ"/>
        </w:rPr>
        <w:t>O</w:t>
      </w:r>
      <w:r w:rsidR="00D8716C" w:rsidRPr="00F963CC">
        <w:rPr>
          <w:vertAlign w:val="subscript"/>
          <w:lang w:val="en-NZ"/>
        </w:rPr>
        <w:t>2</w:t>
      </w:r>
      <w:r w:rsidR="00D8716C">
        <w:rPr>
          <w:lang w:val="en-NZ"/>
        </w:rPr>
        <w:t xml:space="preserve"> in acetone</w:t>
      </w:r>
      <w:r w:rsidR="00D8638B">
        <w:rPr>
          <w:lang w:val="en-NZ"/>
        </w:rPr>
        <w:t xml:space="preserve"> to prevent unwanted catalase-like decomposition of the oxidant</w:t>
      </w:r>
      <w:r w:rsidR="00C1479C">
        <w:rPr>
          <w:lang w:val="en-NZ"/>
        </w:rPr>
        <w:t>.</w:t>
      </w:r>
      <w:r w:rsidR="00CB5138" w:rsidRPr="00445F65">
        <w:rPr>
          <w:color w:val="000000" w:themeColor="text1"/>
          <w:vertAlign w:val="superscript"/>
          <w:lang w:val="en-NZ"/>
        </w:rPr>
        <w:t>5</w:t>
      </w:r>
      <w:r w:rsidR="00C87F39">
        <w:t xml:space="preserve"> </w:t>
      </w:r>
      <w:r w:rsidR="00C1479C">
        <w:rPr>
          <w:lang w:val="en-NZ"/>
        </w:rPr>
        <w:t xml:space="preserve">Additionally </w:t>
      </w:r>
      <w:r w:rsidR="00284AE8">
        <w:rPr>
          <w:lang w:val="en-NZ"/>
        </w:rPr>
        <w:t xml:space="preserve">the </w:t>
      </w:r>
      <w:r w:rsidR="00C1479C">
        <w:rPr>
          <w:lang w:val="en-NZ"/>
        </w:rPr>
        <w:t>use</w:t>
      </w:r>
      <w:r w:rsidR="00D8716C">
        <w:rPr>
          <w:lang w:val="en-NZ"/>
        </w:rPr>
        <w:t xml:space="preserve"> of </w:t>
      </w:r>
      <w:r w:rsidR="00C1479C">
        <w:rPr>
          <w:lang w:val="en-NZ"/>
        </w:rPr>
        <w:t xml:space="preserve">a </w:t>
      </w:r>
      <w:r w:rsidR="00D8716C">
        <w:rPr>
          <w:lang w:val="en-NZ"/>
        </w:rPr>
        <w:t>vari</w:t>
      </w:r>
      <w:r w:rsidR="00C1479C">
        <w:rPr>
          <w:lang w:val="en-NZ"/>
        </w:rPr>
        <w:t>ety of</w:t>
      </w:r>
      <w:r w:rsidR="00D8716C">
        <w:rPr>
          <w:lang w:val="en-NZ"/>
        </w:rPr>
        <w:t xml:space="preserve"> </w:t>
      </w:r>
      <w:r w:rsidR="001209F4" w:rsidRPr="001209F4">
        <w:rPr>
          <w:lang w:val="en-NZ"/>
        </w:rPr>
        <w:t xml:space="preserve">co-catalysts and co-ligands e.g. </w:t>
      </w:r>
      <w:r w:rsidR="001209F4" w:rsidRPr="001209F4">
        <w:t>glyoxylic acid methylester methyl hemiacetal/oxalate,</w:t>
      </w:r>
      <w:r w:rsidR="00C87F39" w:rsidRPr="00445F65">
        <w:rPr>
          <w:color w:val="000000" w:themeColor="text1"/>
          <w:vertAlign w:val="superscript"/>
        </w:rPr>
        <w:t>6</w:t>
      </w:r>
      <w:r w:rsidR="001209F4" w:rsidRPr="00445F65">
        <w:rPr>
          <w:color w:val="000000" w:themeColor="text1"/>
        </w:rPr>
        <w:t xml:space="preserve"> supported benzoic acid,</w:t>
      </w:r>
      <w:r w:rsidR="00C87F39" w:rsidRPr="00445F65">
        <w:rPr>
          <w:color w:val="000000" w:themeColor="text1"/>
          <w:vertAlign w:val="superscript"/>
        </w:rPr>
        <w:t>7</w:t>
      </w:r>
      <w:r w:rsidR="001209F4" w:rsidRPr="00445F65">
        <w:rPr>
          <w:color w:val="000000" w:themeColor="text1"/>
          <w:lang w:val="en-NZ"/>
        </w:rPr>
        <w:t xml:space="preserve"> </w:t>
      </w:r>
      <w:r w:rsidR="001209F4" w:rsidRPr="00445F65">
        <w:rPr>
          <w:color w:val="000000" w:themeColor="text1"/>
        </w:rPr>
        <w:t xml:space="preserve">carbonate buffer (pH </w:t>
      </w:r>
      <w:r w:rsidR="00D8716C" w:rsidRPr="00445F65">
        <w:rPr>
          <w:color w:val="000000" w:themeColor="text1"/>
        </w:rPr>
        <w:t>9)</w:t>
      </w:r>
      <w:r w:rsidR="003F224C" w:rsidRPr="00445F65">
        <w:rPr>
          <w:color w:val="000000" w:themeColor="text1"/>
          <w:vertAlign w:val="superscript"/>
        </w:rPr>
        <w:t>4</w:t>
      </w:r>
      <w:r w:rsidR="001209F4" w:rsidRPr="00445F65">
        <w:rPr>
          <w:color w:val="000000" w:themeColor="text1"/>
        </w:rPr>
        <w:t xml:space="preserve"> in </w:t>
      </w:r>
      <w:r w:rsidR="00D8716C" w:rsidRPr="00445F65">
        <w:rPr>
          <w:color w:val="000000" w:themeColor="text1"/>
        </w:rPr>
        <w:t xml:space="preserve">solvents such as </w:t>
      </w:r>
      <w:r w:rsidR="001209F4" w:rsidRPr="00445F65">
        <w:rPr>
          <w:color w:val="000000" w:themeColor="text1"/>
        </w:rPr>
        <w:t>methanol</w:t>
      </w:r>
      <w:r w:rsidR="003F224C" w:rsidRPr="00445F65">
        <w:rPr>
          <w:color w:val="000000" w:themeColor="text1"/>
          <w:vertAlign w:val="superscript"/>
        </w:rPr>
        <w:t>4</w:t>
      </w:r>
      <w:r w:rsidR="001209F4" w:rsidRPr="00445F65">
        <w:rPr>
          <w:color w:val="000000" w:themeColor="text1"/>
        </w:rPr>
        <w:t xml:space="preserve"> or acetonitrile</w:t>
      </w:r>
      <w:r w:rsidR="00C87F39" w:rsidRPr="00445F65">
        <w:rPr>
          <w:color w:val="000000" w:themeColor="text1"/>
          <w:vertAlign w:val="superscript"/>
        </w:rPr>
        <w:t>6, 7</w:t>
      </w:r>
      <w:r w:rsidR="00C1479C" w:rsidRPr="00445F65">
        <w:rPr>
          <w:color w:val="000000" w:themeColor="text1"/>
          <w:lang w:val="en-NZ"/>
        </w:rPr>
        <w:t xml:space="preserve"> was found to be beneficial although </w:t>
      </w:r>
      <w:r w:rsidR="00D3082B" w:rsidRPr="00445F65">
        <w:rPr>
          <w:color w:val="000000" w:themeColor="text1"/>
          <w:lang w:val="en-NZ"/>
        </w:rPr>
        <w:t xml:space="preserve">typically </w:t>
      </w:r>
      <w:r w:rsidR="00C1479C" w:rsidRPr="00445F65">
        <w:rPr>
          <w:color w:val="000000" w:themeColor="text1"/>
          <w:lang w:val="en-NZ"/>
        </w:rPr>
        <w:t>t</w:t>
      </w:r>
      <w:r w:rsidR="0005413E" w:rsidRPr="00445F65">
        <w:rPr>
          <w:color w:val="000000" w:themeColor="text1"/>
          <w:lang w:val="en-NZ"/>
        </w:rPr>
        <w:t>he</w:t>
      </w:r>
      <w:r w:rsidR="00D3082B" w:rsidRPr="00445F65">
        <w:rPr>
          <w:color w:val="000000" w:themeColor="text1"/>
          <w:lang w:val="en-NZ"/>
        </w:rPr>
        <w:t>se</w:t>
      </w:r>
      <w:r w:rsidR="0005413E" w:rsidRPr="00445F65">
        <w:rPr>
          <w:color w:val="000000" w:themeColor="text1"/>
          <w:lang w:val="en-NZ"/>
        </w:rPr>
        <w:t xml:space="preserve"> </w:t>
      </w:r>
      <w:r w:rsidR="00D8638B" w:rsidRPr="00445F65">
        <w:rPr>
          <w:color w:val="000000" w:themeColor="text1"/>
          <w:lang w:val="en-NZ"/>
        </w:rPr>
        <w:t xml:space="preserve">also </w:t>
      </w:r>
      <w:r w:rsidR="0005413E" w:rsidRPr="00445F65">
        <w:rPr>
          <w:color w:val="000000" w:themeColor="text1"/>
          <w:lang w:val="en-NZ"/>
        </w:rPr>
        <w:t>involve</w:t>
      </w:r>
      <w:r w:rsidR="00D8638B" w:rsidRPr="00445F65">
        <w:rPr>
          <w:color w:val="000000" w:themeColor="text1"/>
          <w:lang w:val="en-NZ"/>
        </w:rPr>
        <w:t>d</w:t>
      </w:r>
      <w:r w:rsidR="00D8716C" w:rsidRPr="00445F65">
        <w:rPr>
          <w:color w:val="000000" w:themeColor="text1"/>
        </w:rPr>
        <w:t xml:space="preserve"> moderately long </w:t>
      </w:r>
      <w:r w:rsidR="00D8638B" w:rsidRPr="00445F65">
        <w:rPr>
          <w:color w:val="000000" w:themeColor="text1"/>
        </w:rPr>
        <w:t xml:space="preserve">reaction </w:t>
      </w:r>
      <w:r w:rsidR="00D8716C" w:rsidRPr="00445F65">
        <w:rPr>
          <w:color w:val="000000" w:themeColor="text1"/>
        </w:rPr>
        <w:t>time</w:t>
      </w:r>
      <w:r w:rsidR="00D8638B" w:rsidRPr="00445F65">
        <w:rPr>
          <w:color w:val="000000" w:themeColor="text1"/>
        </w:rPr>
        <w:t>s</w:t>
      </w:r>
      <w:r w:rsidR="00D3082B" w:rsidRPr="00445F65">
        <w:rPr>
          <w:color w:val="000000" w:themeColor="text1"/>
        </w:rPr>
        <w:t xml:space="preserve"> of </w:t>
      </w:r>
      <w:r w:rsidR="00D8716C" w:rsidRPr="00445F65">
        <w:rPr>
          <w:color w:val="000000" w:themeColor="text1"/>
        </w:rPr>
        <w:t>5-24</w:t>
      </w:r>
      <w:r w:rsidR="00D8638B" w:rsidRPr="00445F65">
        <w:rPr>
          <w:color w:val="000000" w:themeColor="text1"/>
        </w:rPr>
        <w:t xml:space="preserve"> </w:t>
      </w:r>
      <w:r w:rsidR="00D8716C" w:rsidRPr="00445F65">
        <w:rPr>
          <w:color w:val="000000" w:themeColor="text1"/>
        </w:rPr>
        <w:t>h</w:t>
      </w:r>
      <w:r w:rsidR="00D3082B" w:rsidRPr="00445F65">
        <w:rPr>
          <w:color w:val="000000" w:themeColor="text1"/>
        </w:rPr>
        <w:t>ours</w:t>
      </w:r>
      <w:r w:rsidR="00F169C7">
        <w:rPr>
          <w:color w:val="000000" w:themeColor="text1"/>
        </w:rPr>
        <w:t xml:space="preserve"> </w:t>
      </w:r>
      <w:r w:rsidR="00F169C7" w:rsidRPr="00481346">
        <w:rPr>
          <w:color w:val="000000" w:themeColor="text1"/>
        </w:rPr>
        <w:t>for the epoxidation of styrene substrates</w:t>
      </w:r>
      <w:r w:rsidR="00284AE8" w:rsidRPr="00445F65">
        <w:rPr>
          <w:color w:val="000000" w:themeColor="text1"/>
        </w:rPr>
        <w:t>.</w:t>
      </w:r>
      <w:r w:rsidR="003F224C" w:rsidRPr="00445F65">
        <w:rPr>
          <w:color w:val="000000" w:themeColor="text1"/>
          <w:vertAlign w:val="superscript"/>
        </w:rPr>
        <w:t>8</w:t>
      </w:r>
      <w:r w:rsidR="00284AE8" w:rsidRPr="00445F65">
        <w:rPr>
          <w:color w:val="000000" w:themeColor="text1"/>
        </w:rPr>
        <w:t xml:space="preserve"> </w:t>
      </w:r>
      <w:r w:rsidR="0017605F">
        <w:t>Subsequently reports have appeared of</w:t>
      </w:r>
      <w:r w:rsidR="002C4ADF">
        <w:t xml:space="preserve"> </w:t>
      </w:r>
      <w:r w:rsidR="000959D5">
        <w:t xml:space="preserve">other </w:t>
      </w:r>
      <w:r w:rsidR="0017605F">
        <w:t xml:space="preserve">manganese-based systems capable of </w:t>
      </w:r>
      <w:r w:rsidR="0017605F">
        <w:t xml:space="preserve">effecting </w:t>
      </w:r>
      <w:r w:rsidR="002C4ADF">
        <w:t xml:space="preserve">styrene epoxidation </w:t>
      </w:r>
      <w:r w:rsidR="0017605F">
        <w:t>with</w:t>
      </w:r>
      <w:r w:rsidR="002C4ADF">
        <w:t xml:space="preserve"> </w:t>
      </w:r>
      <w:r w:rsidR="0017605F">
        <w:t>reaction times as low as</w:t>
      </w:r>
      <w:r w:rsidR="002C4ADF">
        <w:t xml:space="preserve"> 5 mi</w:t>
      </w:r>
      <w:r w:rsidR="00D8638B">
        <w:t>nutes</w:t>
      </w:r>
      <w:r w:rsidR="0017605F">
        <w:t>,</w:t>
      </w:r>
      <w:r w:rsidR="00030E7A" w:rsidRPr="00445F65">
        <w:rPr>
          <w:color w:val="000000" w:themeColor="text1"/>
          <w:vertAlign w:val="superscript"/>
        </w:rPr>
        <w:t>9</w:t>
      </w:r>
      <w:r w:rsidR="002C4ADF">
        <w:t xml:space="preserve"> </w:t>
      </w:r>
      <w:r w:rsidR="005905AA">
        <w:t>although these use</w:t>
      </w:r>
      <w:r w:rsidR="00D14AC7">
        <w:t xml:space="preserve"> </w:t>
      </w:r>
      <w:r w:rsidR="00582F12">
        <w:t xml:space="preserve">peracetic acid as </w:t>
      </w:r>
      <w:r w:rsidR="0017605F">
        <w:t>the</w:t>
      </w:r>
      <w:r w:rsidR="00582F12">
        <w:t xml:space="preserve"> terminal oxidant</w:t>
      </w:r>
      <w:r w:rsidR="00C1479C">
        <w:t>. The development of efficient manganese-based systems employing hydrogen peroxide as the oxidant remains an enduring challenge in the field.</w:t>
      </w:r>
    </w:p>
    <w:p w14:paraId="2A108DCA" w14:textId="1B3CBDF6" w:rsidR="001209F4" w:rsidRPr="0017605F" w:rsidRDefault="00C1479C" w:rsidP="000959D5">
      <w:pPr>
        <w:pStyle w:val="RSCB02ArticleText"/>
      </w:pPr>
      <w:r>
        <w:tab/>
      </w:r>
      <w:r w:rsidR="0017605F">
        <w:t xml:space="preserve">A major </w:t>
      </w:r>
      <w:r w:rsidR="000959D5">
        <w:t xml:space="preserve">recent </w:t>
      </w:r>
      <w:r w:rsidR="0017605F">
        <w:t xml:space="preserve">development </w:t>
      </w:r>
      <w:r>
        <w:t xml:space="preserve">in the area of oxidative catalysis </w:t>
      </w:r>
      <w:r w:rsidR="0017605F">
        <w:t xml:space="preserve">has been the discovery, principally by </w:t>
      </w:r>
      <w:r w:rsidR="00DB5526">
        <w:t xml:space="preserve">Fukuzumi, </w:t>
      </w:r>
      <w:r w:rsidR="0017605F">
        <w:t>Nam and co-workers, that the addition of Lewis acids</w:t>
      </w:r>
      <w:r w:rsidR="00B81989">
        <w:t xml:space="preserve"> (LA)</w:t>
      </w:r>
      <w:r w:rsidR="0017605F">
        <w:t xml:space="preserve"> to high valent metal-oxo species</w:t>
      </w:r>
      <w:r w:rsidR="000959D5">
        <w:t xml:space="preserve"> results in a significant increase in their activity</w:t>
      </w:r>
      <w:r w:rsidR="00D3082B">
        <w:t>,</w:t>
      </w:r>
      <w:r w:rsidR="0017605F">
        <w:t xml:space="preserve"> </w:t>
      </w:r>
      <w:r w:rsidR="00AA1DF3">
        <w:t>modulat</w:t>
      </w:r>
      <w:r w:rsidR="000959D5">
        <w:t>ing</w:t>
      </w:r>
      <w:r w:rsidR="00AA1DF3">
        <w:t xml:space="preserve"> and increas</w:t>
      </w:r>
      <w:r w:rsidR="000959D5">
        <w:t>ing</w:t>
      </w:r>
      <w:r w:rsidR="00AA1DF3">
        <w:t xml:space="preserve"> the oxygen atom transfer effectiveness</w:t>
      </w:r>
      <w:r w:rsidR="00445F65">
        <w:t>.</w:t>
      </w:r>
      <w:r w:rsidR="00D47B2A" w:rsidRPr="00445F65">
        <w:rPr>
          <w:color w:val="000000" w:themeColor="text1"/>
          <w:vertAlign w:val="superscript"/>
        </w:rPr>
        <w:t>10</w:t>
      </w:r>
      <w:r w:rsidR="00AA1DF3">
        <w:t xml:space="preserve"> </w:t>
      </w:r>
      <w:r w:rsidR="000959D5">
        <w:t xml:space="preserve">Given previous proposals that the active species </w:t>
      </w:r>
      <w:r w:rsidR="00E730F9">
        <w:t xml:space="preserve">generated from </w:t>
      </w:r>
      <w:r w:rsidR="00E730F9" w:rsidRPr="00E730F9">
        <w:rPr>
          <w:b/>
        </w:rPr>
        <w:t>1</w:t>
      </w:r>
      <w:r w:rsidR="00E730F9">
        <w:t xml:space="preserve"> may be a high-valent manganese-oxo complex,</w:t>
      </w:r>
      <w:r w:rsidR="007E0CA9" w:rsidRPr="00445F65">
        <w:rPr>
          <w:color w:val="000000" w:themeColor="text1"/>
          <w:vertAlign w:val="superscript"/>
        </w:rPr>
        <w:t>11</w:t>
      </w:r>
      <w:r w:rsidR="00E730F9">
        <w:t xml:space="preserve"> we speculated that its activity might be favourably </w:t>
      </w:r>
      <w:r w:rsidR="005905AA">
        <w:t>modulated</w:t>
      </w:r>
      <w:r w:rsidR="00E730F9">
        <w:t xml:space="preserve"> through the use of </w:t>
      </w:r>
      <w:r w:rsidR="00B81989">
        <w:t>LA</w:t>
      </w:r>
      <w:r w:rsidR="00E730F9">
        <w:t xml:space="preserve"> additives.</w:t>
      </w:r>
    </w:p>
    <w:p w14:paraId="1E6FCEE8" w14:textId="0450507A" w:rsidR="00A37B2C" w:rsidRDefault="00DA21CD" w:rsidP="008334ED">
      <w:pPr>
        <w:pStyle w:val="RSCB02ArticleText"/>
        <w:rPr>
          <w:lang w:val="en-NZ"/>
        </w:rPr>
      </w:pPr>
      <w:r>
        <w:rPr>
          <w:lang w:val="en-NZ"/>
        </w:rPr>
        <w:tab/>
      </w:r>
      <w:r w:rsidR="008334ED" w:rsidRPr="008334ED">
        <w:rPr>
          <w:lang w:val="en-NZ"/>
        </w:rPr>
        <w:t xml:space="preserve">Initially we </w:t>
      </w:r>
      <w:r w:rsidR="00435449">
        <w:rPr>
          <w:lang w:val="en-NZ"/>
        </w:rPr>
        <w:t xml:space="preserve">investigated the </w:t>
      </w:r>
      <w:r w:rsidR="008334ED" w:rsidRPr="008334ED">
        <w:rPr>
          <w:lang w:val="en-NZ"/>
        </w:rPr>
        <w:t xml:space="preserve">influence of </w:t>
      </w:r>
      <w:r w:rsidR="00435449" w:rsidRPr="008334ED">
        <w:rPr>
          <w:lang w:val="en-NZ"/>
        </w:rPr>
        <w:t xml:space="preserve">scandium(III) triflate </w:t>
      </w:r>
      <w:r w:rsidR="00435449">
        <w:rPr>
          <w:lang w:val="en-NZ"/>
        </w:rPr>
        <w:t xml:space="preserve">as the </w:t>
      </w:r>
      <w:r w:rsidR="00B81989">
        <w:rPr>
          <w:lang w:val="en-NZ"/>
        </w:rPr>
        <w:t>LA</w:t>
      </w:r>
      <w:r w:rsidR="008334ED" w:rsidRPr="008334ED">
        <w:rPr>
          <w:lang w:val="en-NZ"/>
        </w:rPr>
        <w:t xml:space="preserve"> on </w:t>
      </w:r>
      <w:r w:rsidR="00435449">
        <w:rPr>
          <w:lang w:val="en-NZ"/>
        </w:rPr>
        <w:t xml:space="preserve">the </w:t>
      </w:r>
      <w:r w:rsidR="008334ED" w:rsidRPr="008334ED">
        <w:rPr>
          <w:lang w:val="en-NZ"/>
        </w:rPr>
        <w:t xml:space="preserve">activity of </w:t>
      </w:r>
      <w:r w:rsidR="00435449" w:rsidRPr="00435449">
        <w:rPr>
          <w:b/>
          <w:lang w:val="en-NZ"/>
        </w:rPr>
        <w:t>1</w:t>
      </w:r>
      <w:r w:rsidR="008334ED" w:rsidRPr="008334ED">
        <w:rPr>
          <w:lang w:val="en-NZ"/>
        </w:rPr>
        <w:t xml:space="preserve"> in </w:t>
      </w:r>
      <w:r w:rsidR="00A2335D">
        <w:rPr>
          <w:lang w:val="en-NZ"/>
        </w:rPr>
        <w:t xml:space="preserve">the epoxidation of styrene in </w:t>
      </w:r>
      <w:r w:rsidR="008334ED" w:rsidRPr="008334ED">
        <w:rPr>
          <w:lang w:val="en-NZ"/>
        </w:rPr>
        <w:t xml:space="preserve">acetonitrile solutions in the presence of acetone, according </w:t>
      </w:r>
      <w:r w:rsidR="00A2335D">
        <w:rPr>
          <w:lang w:val="en-NZ"/>
        </w:rPr>
        <w:t xml:space="preserve">to </w:t>
      </w:r>
      <w:r w:rsidR="008334ED" w:rsidRPr="008334ED">
        <w:rPr>
          <w:lang w:val="en-NZ"/>
        </w:rPr>
        <w:t>the procedure of De Vos and Bein.</w:t>
      </w:r>
      <w:r w:rsidR="00C15E5C" w:rsidRPr="00445F65">
        <w:rPr>
          <w:color w:val="000000" w:themeColor="text1"/>
          <w:vertAlign w:val="superscript"/>
        </w:rPr>
        <w:t>5</w:t>
      </w:r>
      <w:r w:rsidR="008334ED" w:rsidRPr="008334ED">
        <w:rPr>
          <w:lang w:val="en-NZ"/>
        </w:rPr>
        <w:t xml:space="preserve"> However, the additive </w:t>
      </w:r>
      <w:r w:rsidR="00A2335D">
        <w:rPr>
          <w:lang w:val="en-NZ"/>
        </w:rPr>
        <w:t xml:space="preserve">had no effect </w:t>
      </w:r>
      <w:r w:rsidR="008334ED" w:rsidRPr="008334ED">
        <w:rPr>
          <w:lang w:val="en-NZ"/>
        </w:rPr>
        <w:t>on the formation of the styrene oxide under these conditions</w:t>
      </w:r>
      <w:r w:rsidR="00A2335D">
        <w:rPr>
          <w:lang w:val="en-NZ"/>
        </w:rPr>
        <w:t xml:space="preserve"> and results were similar</w:t>
      </w:r>
      <w:r w:rsidR="008334ED" w:rsidRPr="008334ED">
        <w:rPr>
          <w:lang w:val="en-NZ"/>
        </w:rPr>
        <w:t xml:space="preserve"> with and without </w:t>
      </w:r>
      <w:r w:rsidR="00A2335D">
        <w:rPr>
          <w:lang w:val="en-NZ"/>
        </w:rPr>
        <w:t>the LA with long</w:t>
      </w:r>
      <w:r w:rsidR="008334ED" w:rsidRPr="008334ED">
        <w:rPr>
          <w:lang w:val="en-NZ"/>
        </w:rPr>
        <w:t xml:space="preserve"> reaction times (20-60 min</w:t>
      </w:r>
      <w:r w:rsidR="00043CEF">
        <w:rPr>
          <w:lang w:val="en-NZ"/>
        </w:rPr>
        <w:t>.</w:t>
      </w:r>
      <w:r w:rsidR="008334ED" w:rsidRPr="008334ED">
        <w:rPr>
          <w:lang w:val="en-NZ"/>
        </w:rPr>
        <w:t xml:space="preserve">) and </w:t>
      </w:r>
      <w:r w:rsidR="00A2335D">
        <w:rPr>
          <w:lang w:val="en-NZ"/>
        </w:rPr>
        <w:t xml:space="preserve">low </w:t>
      </w:r>
      <w:r w:rsidR="008334ED" w:rsidRPr="008334ED">
        <w:rPr>
          <w:lang w:val="en-NZ"/>
        </w:rPr>
        <w:t xml:space="preserve">selectivity </w:t>
      </w:r>
      <w:r w:rsidR="00A2335D">
        <w:rPr>
          <w:lang w:val="en-NZ"/>
        </w:rPr>
        <w:t>for</w:t>
      </w:r>
      <w:r w:rsidR="008334ED" w:rsidRPr="008334ED">
        <w:rPr>
          <w:lang w:val="en-NZ"/>
        </w:rPr>
        <w:t xml:space="preserve"> styrene epoxide </w:t>
      </w:r>
      <w:r w:rsidR="001D43B1">
        <w:rPr>
          <w:lang w:val="en-NZ"/>
        </w:rPr>
        <w:t>over</w:t>
      </w:r>
      <w:r w:rsidR="00A2335D">
        <w:rPr>
          <w:lang w:val="en-NZ"/>
        </w:rPr>
        <w:t xml:space="preserve"> 1-phenylethane-1,2-diol</w:t>
      </w:r>
      <w:r w:rsidR="001D43B1">
        <w:rPr>
          <w:lang w:val="en-NZ"/>
        </w:rPr>
        <w:t xml:space="preserve">, </w:t>
      </w:r>
      <w:r w:rsidR="001D43B1" w:rsidRPr="001D43B1">
        <w:rPr>
          <w:b/>
          <w:lang w:val="en-NZ"/>
        </w:rPr>
        <w:t>4</w:t>
      </w:r>
      <w:r w:rsidR="00445F65">
        <w:rPr>
          <w:lang w:val="en-NZ"/>
        </w:rPr>
        <w:t>, (see ESI)</w:t>
      </w:r>
      <w:r w:rsidR="008334ED" w:rsidRPr="008334ED">
        <w:rPr>
          <w:lang w:val="en-NZ"/>
        </w:rPr>
        <w:t xml:space="preserve">. </w:t>
      </w:r>
      <w:r w:rsidR="00A2335D">
        <w:rPr>
          <w:lang w:val="en-NZ"/>
        </w:rPr>
        <w:t>M</w:t>
      </w:r>
      <w:r w:rsidR="00A2335D" w:rsidRPr="008334ED">
        <w:rPr>
          <w:lang w:val="en-NZ"/>
        </w:rPr>
        <w:t>ixture</w:t>
      </w:r>
      <w:r w:rsidR="00A2335D">
        <w:rPr>
          <w:lang w:val="en-NZ"/>
        </w:rPr>
        <w:t>s</w:t>
      </w:r>
      <w:r w:rsidR="00A2335D" w:rsidRPr="008334ED">
        <w:rPr>
          <w:lang w:val="en-NZ"/>
        </w:rPr>
        <w:t xml:space="preserve"> of acetonitrile with other solvents, including THF, DCM, MeOH were also tested, but </w:t>
      </w:r>
      <w:r w:rsidR="00A2335D">
        <w:rPr>
          <w:lang w:val="en-NZ"/>
        </w:rPr>
        <w:t>none</w:t>
      </w:r>
      <w:r w:rsidR="00A2335D" w:rsidRPr="008334ED">
        <w:rPr>
          <w:lang w:val="en-NZ"/>
        </w:rPr>
        <w:t xml:space="preserve"> of them </w:t>
      </w:r>
      <w:r w:rsidR="000E19C8">
        <w:rPr>
          <w:lang w:val="en-NZ"/>
        </w:rPr>
        <w:t>proved to be</w:t>
      </w:r>
      <w:r w:rsidR="00A2335D" w:rsidRPr="008334ED">
        <w:rPr>
          <w:lang w:val="en-NZ"/>
        </w:rPr>
        <w:t xml:space="preserve"> effective </w:t>
      </w:r>
      <w:r w:rsidR="000E19C8">
        <w:rPr>
          <w:lang w:val="en-NZ"/>
        </w:rPr>
        <w:t>and</w:t>
      </w:r>
      <w:r w:rsidR="00A2335D" w:rsidRPr="008334ED">
        <w:rPr>
          <w:lang w:val="en-NZ"/>
        </w:rPr>
        <w:t xml:space="preserve"> conversions and epoxide yield were </w:t>
      </w:r>
      <w:r w:rsidR="00CC1099">
        <w:rPr>
          <w:lang w:val="en-NZ"/>
        </w:rPr>
        <w:t xml:space="preserve">moderate to </w:t>
      </w:r>
      <w:r w:rsidR="000E19C8">
        <w:rPr>
          <w:lang w:val="en-NZ"/>
        </w:rPr>
        <w:t>low</w:t>
      </w:r>
      <w:r w:rsidR="00A2335D" w:rsidRPr="008334ED">
        <w:rPr>
          <w:lang w:val="en-NZ"/>
        </w:rPr>
        <w:t xml:space="preserve"> even in the presence of quite </w:t>
      </w:r>
      <w:r w:rsidR="000E19C8">
        <w:rPr>
          <w:lang w:val="en-NZ"/>
        </w:rPr>
        <w:t>large</w:t>
      </w:r>
      <w:r w:rsidR="00A2335D" w:rsidRPr="008334ED">
        <w:rPr>
          <w:lang w:val="en-NZ"/>
        </w:rPr>
        <w:t xml:space="preserve"> amount</w:t>
      </w:r>
      <w:r w:rsidR="000E19C8">
        <w:rPr>
          <w:lang w:val="en-NZ"/>
        </w:rPr>
        <w:t>s</w:t>
      </w:r>
      <w:r w:rsidR="00A2335D" w:rsidRPr="008334ED">
        <w:rPr>
          <w:lang w:val="en-NZ"/>
        </w:rPr>
        <w:t xml:space="preserve"> of Sc(OTf)</w:t>
      </w:r>
      <w:r w:rsidR="00A2335D" w:rsidRPr="008334ED">
        <w:rPr>
          <w:vertAlign w:val="subscript"/>
          <w:lang w:val="en-NZ"/>
        </w:rPr>
        <w:t>3</w:t>
      </w:r>
      <w:r w:rsidR="003337D9">
        <w:rPr>
          <w:lang w:val="en-NZ"/>
        </w:rPr>
        <w:t xml:space="preserve"> </w:t>
      </w:r>
      <w:r w:rsidR="003337D9" w:rsidRPr="008334ED">
        <w:rPr>
          <w:lang w:val="en-NZ"/>
        </w:rPr>
        <w:t>(Table 1</w:t>
      </w:r>
      <w:r w:rsidR="003337D9">
        <w:rPr>
          <w:lang w:val="en-NZ"/>
        </w:rPr>
        <w:t>, entries 1-4).</w:t>
      </w:r>
      <w:r w:rsidR="00A2335D" w:rsidRPr="008334ED">
        <w:rPr>
          <w:lang w:val="en-NZ"/>
        </w:rPr>
        <w:t xml:space="preserve"> </w:t>
      </w:r>
      <w:r w:rsidR="009F74A5">
        <w:rPr>
          <w:lang w:val="en-NZ"/>
        </w:rPr>
        <w:t>A</w:t>
      </w:r>
      <w:r w:rsidR="000E19C8">
        <w:rPr>
          <w:lang w:val="en-NZ"/>
        </w:rPr>
        <w:t xml:space="preserve"> r</w:t>
      </w:r>
      <w:r w:rsidR="008334ED" w:rsidRPr="008334ED">
        <w:rPr>
          <w:lang w:val="en-NZ"/>
        </w:rPr>
        <w:t xml:space="preserve">emarkable enhancement in </w:t>
      </w:r>
      <w:r w:rsidR="001F0B49">
        <w:rPr>
          <w:lang w:val="en-NZ"/>
        </w:rPr>
        <w:t xml:space="preserve">activity </w:t>
      </w:r>
      <w:r w:rsidR="000E19C8">
        <w:rPr>
          <w:lang w:val="en-NZ"/>
        </w:rPr>
        <w:t xml:space="preserve">was observed when freshly distilled acetonitrile was used as the reaction solvent, with </w:t>
      </w:r>
      <w:r w:rsidR="008334ED" w:rsidRPr="008334ED">
        <w:rPr>
          <w:lang w:val="en-NZ"/>
        </w:rPr>
        <w:t xml:space="preserve">complete styrene conversion </w:t>
      </w:r>
      <w:r w:rsidR="000E19C8">
        <w:rPr>
          <w:lang w:val="en-NZ"/>
        </w:rPr>
        <w:t>and excellent</w:t>
      </w:r>
      <w:r w:rsidR="008334ED" w:rsidRPr="008334ED">
        <w:rPr>
          <w:lang w:val="en-NZ"/>
        </w:rPr>
        <w:t xml:space="preserve"> epoxide selectivity </w:t>
      </w:r>
      <w:r w:rsidR="000E19C8">
        <w:rPr>
          <w:lang w:val="en-NZ"/>
        </w:rPr>
        <w:t>being</w:t>
      </w:r>
      <w:r w:rsidR="008334ED" w:rsidRPr="008334ED">
        <w:rPr>
          <w:lang w:val="en-NZ"/>
        </w:rPr>
        <w:t xml:space="preserve"> observed</w:t>
      </w:r>
      <w:r w:rsidR="00157F50">
        <w:rPr>
          <w:lang w:val="en-NZ"/>
        </w:rPr>
        <w:t xml:space="preserve"> </w:t>
      </w:r>
      <w:r w:rsidR="000E19C8">
        <w:rPr>
          <w:lang w:val="en-NZ"/>
        </w:rPr>
        <w:t>after 3 minutes</w:t>
      </w:r>
      <w:r w:rsidR="001E0D8D">
        <w:rPr>
          <w:lang w:val="en-NZ"/>
        </w:rPr>
        <w:t xml:space="preserve"> </w:t>
      </w:r>
      <w:r w:rsidR="001E0D8D" w:rsidRPr="008334ED">
        <w:rPr>
          <w:lang w:val="en-NZ"/>
        </w:rPr>
        <w:t>(Table 1</w:t>
      </w:r>
      <w:r w:rsidR="001E0D8D">
        <w:rPr>
          <w:lang w:val="en-NZ"/>
        </w:rPr>
        <w:t>, entr</w:t>
      </w:r>
      <w:r w:rsidR="003337D9">
        <w:rPr>
          <w:lang w:val="en-NZ"/>
        </w:rPr>
        <w:t xml:space="preserve">y </w:t>
      </w:r>
      <w:r w:rsidR="00157F50">
        <w:rPr>
          <w:lang w:val="en-NZ"/>
        </w:rPr>
        <w:t>8</w:t>
      </w:r>
      <w:r w:rsidR="001E0D8D" w:rsidRPr="008334ED">
        <w:rPr>
          <w:lang w:val="en-NZ"/>
        </w:rPr>
        <w:t>)</w:t>
      </w:r>
      <w:r w:rsidR="008334ED" w:rsidRPr="008334ED">
        <w:rPr>
          <w:lang w:val="en-NZ"/>
        </w:rPr>
        <w:t xml:space="preserve">. </w:t>
      </w:r>
      <w:r w:rsidR="007B592E">
        <w:rPr>
          <w:lang w:val="en-NZ"/>
        </w:rPr>
        <w:t xml:space="preserve">The level of loading of the LA proved critical to catalytic activity and efficacy with complete styrene </w:t>
      </w:r>
      <w:r w:rsidR="00157F50">
        <w:rPr>
          <w:lang w:val="en-NZ"/>
        </w:rPr>
        <w:t xml:space="preserve">conversion </w:t>
      </w:r>
      <w:r w:rsidR="007B592E">
        <w:rPr>
          <w:lang w:val="en-NZ"/>
        </w:rPr>
        <w:t>only</w:t>
      </w:r>
      <w:r w:rsidR="008334ED" w:rsidRPr="008334ED">
        <w:rPr>
          <w:lang w:val="en-NZ"/>
        </w:rPr>
        <w:t xml:space="preserve"> observed </w:t>
      </w:r>
      <w:r w:rsidR="007B592E">
        <w:rPr>
          <w:lang w:val="en-NZ"/>
        </w:rPr>
        <w:t xml:space="preserve">after 3 minutes </w:t>
      </w:r>
      <w:r w:rsidR="008334ED" w:rsidRPr="008334ED">
        <w:rPr>
          <w:lang w:val="en-NZ"/>
        </w:rPr>
        <w:t xml:space="preserve">in the reactions </w:t>
      </w:r>
      <w:r w:rsidR="007B592E">
        <w:rPr>
          <w:lang w:val="en-NZ"/>
        </w:rPr>
        <w:t>with</w:t>
      </w:r>
      <w:r w:rsidR="008334ED" w:rsidRPr="008334ED">
        <w:rPr>
          <w:lang w:val="en-NZ"/>
        </w:rPr>
        <w:t xml:space="preserve"> 1 mol% and 0.5 mol% of </w:t>
      </w:r>
      <w:r w:rsidR="007B592E">
        <w:rPr>
          <w:lang w:val="en-NZ"/>
        </w:rPr>
        <w:t>Sc(OTf)</w:t>
      </w:r>
      <w:r w:rsidR="007B592E" w:rsidRPr="007B592E">
        <w:rPr>
          <w:vertAlign w:val="subscript"/>
          <w:lang w:val="en-NZ"/>
        </w:rPr>
        <w:t>3</w:t>
      </w:r>
      <w:r w:rsidR="00056804">
        <w:rPr>
          <w:vertAlign w:val="subscript"/>
          <w:lang w:val="en-NZ"/>
        </w:rPr>
        <w:t xml:space="preserve"> </w:t>
      </w:r>
      <w:r w:rsidR="00056804" w:rsidRPr="00056804">
        <w:rPr>
          <w:lang w:val="en-NZ"/>
        </w:rPr>
        <w:t>(</w:t>
      </w:r>
      <w:r w:rsidR="00056804">
        <w:rPr>
          <w:lang w:val="en-NZ"/>
        </w:rPr>
        <w:t xml:space="preserve">relative to the manganese content in </w:t>
      </w:r>
      <w:r w:rsidR="00056804" w:rsidRPr="00056804">
        <w:rPr>
          <w:b/>
          <w:lang w:val="en-NZ"/>
        </w:rPr>
        <w:t>1</w:t>
      </w:r>
      <w:r w:rsidR="00056804">
        <w:rPr>
          <w:lang w:val="en-NZ"/>
        </w:rPr>
        <w:t>)</w:t>
      </w:r>
      <w:r w:rsidR="007B592E">
        <w:rPr>
          <w:lang w:val="en-NZ"/>
        </w:rPr>
        <w:t>;</w:t>
      </w:r>
      <w:r w:rsidR="008334ED" w:rsidRPr="008334ED">
        <w:rPr>
          <w:lang w:val="en-NZ"/>
        </w:rPr>
        <w:t xml:space="preserve"> </w:t>
      </w:r>
      <w:r w:rsidR="007B592E">
        <w:rPr>
          <w:lang w:val="en-NZ"/>
        </w:rPr>
        <w:t xml:space="preserve">a very </w:t>
      </w:r>
      <w:r w:rsidR="008334ED" w:rsidRPr="008334ED">
        <w:rPr>
          <w:lang w:val="en-NZ"/>
        </w:rPr>
        <w:t xml:space="preserve">slightly lower conversion </w:t>
      </w:r>
      <w:r w:rsidR="007B592E">
        <w:rPr>
          <w:lang w:val="en-NZ"/>
        </w:rPr>
        <w:t>with</w:t>
      </w:r>
      <w:r w:rsidR="008334ED" w:rsidRPr="008334ED">
        <w:rPr>
          <w:lang w:val="en-NZ"/>
        </w:rPr>
        <w:t xml:space="preserve"> high epoxide selectivity was </w:t>
      </w:r>
      <w:r w:rsidR="007B592E">
        <w:rPr>
          <w:lang w:val="en-NZ"/>
        </w:rPr>
        <w:t>also observed</w:t>
      </w:r>
      <w:r w:rsidR="008334ED" w:rsidRPr="008334ED">
        <w:rPr>
          <w:lang w:val="en-NZ"/>
        </w:rPr>
        <w:t xml:space="preserve"> </w:t>
      </w:r>
      <w:r w:rsidR="007B592E">
        <w:rPr>
          <w:lang w:val="en-NZ"/>
        </w:rPr>
        <w:t>when a</w:t>
      </w:r>
      <w:r w:rsidR="008334ED" w:rsidRPr="008334ED">
        <w:rPr>
          <w:lang w:val="en-NZ"/>
        </w:rPr>
        <w:t xml:space="preserve"> 0.25 mol% </w:t>
      </w:r>
      <w:r w:rsidR="007B592E">
        <w:rPr>
          <w:lang w:val="en-NZ"/>
        </w:rPr>
        <w:t xml:space="preserve">loading of </w:t>
      </w:r>
      <w:r w:rsidR="007B592E" w:rsidRPr="008334ED">
        <w:rPr>
          <w:lang w:val="en-NZ"/>
        </w:rPr>
        <w:t>Sc(OTf)</w:t>
      </w:r>
      <w:r w:rsidR="007B592E" w:rsidRPr="008334ED">
        <w:rPr>
          <w:vertAlign w:val="subscript"/>
          <w:lang w:val="en-NZ"/>
        </w:rPr>
        <w:t>3</w:t>
      </w:r>
      <w:r w:rsidR="007B592E" w:rsidRPr="008334ED">
        <w:rPr>
          <w:lang w:val="en-NZ"/>
        </w:rPr>
        <w:t xml:space="preserve"> </w:t>
      </w:r>
      <w:r w:rsidR="007B592E">
        <w:rPr>
          <w:lang w:val="en-NZ"/>
        </w:rPr>
        <w:t>was used (</w:t>
      </w:r>
      <w:r w:rsidR="008334ED" w:rsidRPr="008334ED">
        <w:rPr>
          <w:lang w:val="en-NZ"/>
        </w:rPr>
        <w:t>Table 1</w:t>
      </w:r>
      <w:r w:rsidR="007B592E">
        <w:rPr>
          <w:lang w:val="en-NZ"/>
        </w:rPr>
        <w:t>, entry 6</w:t>
      </w:r>
      <w:r w:rsidR="008334ED" w:rsidRPr="008334ED">
        <w:rPr>
          <w:lang w:val="en-NZ"/>
        </w:rPr>
        <w:t>)</w:t>
      </w:r>
      <w:r w:rsidR="007B592E">
        <w:rPr>
          <w:lang w:val="en-NZ"/>
        </w:rPr>
        <w:t xml:space="preserve"> although the</w:t>
      </w:r>
      <w:r w:rsidR="007B592E" w:rsidRPr="008334ED">
        <w:rPr>
          <w:lang w:val="en-NZ"/>
        </w:rPr>
        <w:t xml:space="preserve"> reproducibility of the reaction </w:t>
      </w:r>
      <w:r w:rsidR="000C7E5D">
        <w:rPr>
          <w:lang w:val="en-NZ"/>
        </w:rPr>
        <w:t>proved</w:t>
      </w:r>
      <w:r w:rsidR="007B592E" w:rsidRPr="008334ED">
        <w:rPr>
          <w:lang w:val="en-NZ"/>
        </w:rPr>
        <w:t xml:space="preserve"> be</w:t>
      </w:r>
      <w:r w:rsidR="007B592E">
        <w:rPr>
          <w:lang w:val="en-NZ"/>
        </w:rPr>
        <w:t>st with a 0.5 mol% loading</w:t>
      </w:r>
      <w:r w:rsidR="007B592E" w:rsidRPr="008334ED">
        <w:rPr>
          <w:lang w:val="en-NZ"/>
        </w:rPr>
        <w:t>.</w:t>
      </w:r>
      <w:r w:rsidR="007B592E">
        <w:rPr>
          <w:lang w:val="en-NZ"/>
        </w:rPr>
        <w:t xml:space="preserve"> V</w:t>
      </w:r>
      <w:r w:rsidR="008334ED" w:rsidRPr="008334ED">
        <w:rPr>
          <w:lang w:val="en-NZ"/>
        </w:rPr>
        <w:t xml:space="preserve">ery low </w:t>
      </w:r>
      <w:r w:rsidR="008334ED" w:rsidRPr="008334ED">
        <w:rPr>
          <w:lang w:val="en-NZ"/>
        </w:rPr>
        <w:lastRenderedPageBreak/>
        <w:t>catalytic activities and epoxide yields were detected in reactions with 0.1 mol%,</w:t>
      </w:r>
      <w:r w:rsidR="008F2A76" w:rsidRPr="006B4E26">
        <w:rPr>
          <w:vertAlign w:val="superscript"/>
          <w:lang w:val="en-NZ"/>
        </w:rPr>
        <w:t>§</w:t>
      </w:r>
      <w:r w:rsidR="008334ED" w:rsidRPr="008334ED">
        <w:rPr>
          <w:lang w:val="en-NZ"/>
        </w:rPr>
        <w:t xml:space="preserve"> 5 mol%, and 10 mol%</w:t>
      </w:r>
      <w:r w:rsidR="007B592E">
        <w:rPr>
          <w:lang w:val="en-NZ"/>
        </w:rPr>
        <w:t xml:space="preserve"> Sc(OTf)</w:t>
      </w:r>
      <w:r w:rsidR="007B592E" w:rsidRPr="007B592E">
        <w:rPr>
          <w:vertAlign w:val="subscript"/>
          <w:lang w:val="en-NZ"/>
        </w:rPr>
        <w:t>3</w:t>
      </w:r>
      <w:r w:rsidR="008334ED" w:rsidRPr="008334ED">
        <w:rPr>
          <w:lang w:val="en-NZ"/>
        </w:rPr>
        <w:t xml:space="preserve">. Applying a </w:t>
      </w:r>
      <w:r w:rsidR="00B81989">
        <w:rPr>
          <w:lang w:val="en-NZ"/>
        </w:rPr>
        <w:t>larger</w:t>
      </w:r>
      <w:r w:rsidR="008334ED" w:rsidRPr="008334ED">
        <w:rPr>
          <w:lang w:val="en-NZ"/>
        </w:rPr>
        <w:t xml:space="preserve"> amount of </w:t>
      </w:r>
      <w:r w:rsidR="007B592E">
        <w:rPr>
          <w:lang w:val="en-NZ"/>
        </w:rPr>
        <w:t>LA than 0.5 mol%</w:t>
      </w:r>
      <w:r w:rsidR="008334ED" w:rsidRPr="008334ED">
        <w:rPr>
          <w:lang w:val="en-NZ"/>
        </w:rPr>
        <w:t xml:space="preserve"> gave a mixture of produc</w:t>
      </w:r>
      <w:r w:rsidR="00ED204D">
        <w:rPr>
          <w:lang w:val="en-NZ"/>
        </w:rPr>
        <w:t xml:space="preserve">ts with low epoxide selectivity, </w:t>
      </w:r>
      <w:r w:rsidR="007B592E">
        <w:rPr>
          <w:lang w:val="en-NZ"/>
        </w:rPr>
        <w:t>and</w:t>
      </w:r>
      <w:r w:rsidR="00ED204D">
        <w:rPr>
          <w:lang w:val="en-NZ"/>
        </w:rPr>
        <w:t xml:space="preserve"> in the presence of 10 mol% of </w:t>
      </w:r>
      <w:r w:rsidR="007B592E">
        <w:rPr>
          <w:lang w:val="en-NZ"/>
        </w:rPr>
        <w:t xml:space="preserve">the </w:t>
      </w:r>
      <w:r w:rsidR="00ED204D">
        <w:rPr>
          <w:lang w:val="en-NZ"/>
        </w:rPr>
        <w:t>LA the activity of catalyst</w:t>
      </w:r>
      <w:r w:rsidR="007B592E">
        <w:rPr>
          <w:lang w:val="en-NZ"/>
        </w:rPr>
        <w:t xml:space="preserve"> was significantly reduced</w:t>
      </w:r>
      <w:r w:rsidR="00ED204D">
        <w:rPr>
          <w:lang w:val="en-NZ"/>
        </w:rPr>
        <w:t xml:space="preserve">, </w:t>
      </w:r>
      <w:r w:rsidR="007B592E">
        <w:rPr>
          <w:lang w:val="en-NZ"/>
        </w:rPr>
        <w:t xml:space="preserve">with much longer </w:t>
      </w:r>
      <w:r w:rsidR="00ED204D">
        <w:rPr>
          <w:lang w:val="en-NZ"/>
        </w:rPr>
        <w:t>reaction time</w:t>
      </w:r>
      <w:r w:rsidR="007B592E">
        <w:rPr>
          <w:lang w:val="en-NZ"/>
        </w:rPr>
        <w:t>s</w:t>
      </w:r>
      <w:r w:rsidR="006B4E26" w:rsidRPr="006B4E26">
        <w:rPr>
          <w:vertAlign w:val="superscript"/>
          <w:lang w:val="en-NZ"/>
        </w:rPr>
        <w:t>§</w:t>
      </w:r>
      <w:r w:rsidR="008F2A76" w:rsidRPr="006B4E26">
        <w:rPr>
          <w:vertAlign w:val="superscript"/>
          <w:lang w:val="en-NZ"/>
        </w:rPr>
        <w:t>§</w:t>
      </w:r>
      <w:r w:rsidR="007B592E">
        <w:rPr>
          <w:lang w:val="en-NZ"/>
        </w:rPr>
        <w:t xml:space="preserve"> required for significant substrate conversion to be observed</w:t>
      </w:r>
      <w:r w:rsidR="00ED204D">
        <w:rPr>
          <w:lang w:val="en-NZ"/>
        </w:rPr>
        <w:t xml:space="preserve">, and </w:t>
      </w:r>
      <w:r w:rsidR="007B592E">
        <w:rPr>
          <w:lang w:val="en-NZ"/>
        </w:rPr>
        <w:t xml:space="preserve">different </w:t>
      </w:r>
      <w:r w:rsidR="00ED204D">
        <w:rPr>
          <w:lang w:val="en-NZ"/>
        </w:rPr>
        <w:t xml:space="preserve">product selectivity </w:t>
      </w:r>
      <w:r w:rsidR="007B592E">
        <w:rPr>
          <w:lang w:val="en-NZ"/>
        </w:rPr>
        <w:t>being observed</w:t>
      </w:r>
      <w:r w:rsidR="0007654D">
        <w:rPr>
          <w:lang w:val="en-NZ"/>
        </w:rPr>
        <w:t xml:space="preserve"> </w:t>
      </w:r>
      <w:r w:rsidR="007D0D0C">
        <w:rPr>
          <w:lang w:val="en-NZ"/>
        </w:rPr>
        <w:t xml:space="preserve">(see </w:t>
      </w:r>
      <w:r w:rsidR="00D3082B">
        <w:rPr>
          <w:lang w:val="en-NZ"/>
        </w:rPr>
        <w:t>ESI</w:t>
      </w:r>
      <w:r w:rsidR="007D0D0C">
        <w:rPr>
          <w:lang w:val="en-NZ"/>
        </w:rPr>
        <w:t>)</w:t>
      </w:r>
      <w:r w:rsidR="00ED204D">
        <w:rPr>
          <w:lang w:val="en-NZ"/>
        </w:rPr>
        <w:t xml:space="preserve">. </w:t>
      </w:r>
      <w:r w:rsidR="008334ED" w:rsidRPr="008334ED">
        <w:rPr>
          <w:lang w:val="en-NZ"/>
        </w:rPr>
        <w:t xml:space="preserve">The use of different amounts of </w:t>
      </w:r>
      <w:r w:rsidR="0007654D" w:rsidRPr="0007654D">
        <w:rPr>
          <w:b/>
          <w:lang w:val="en-NZ"/>
        </w:rPr>
        <w:t>1</w:t>
      </w:r>
      <w:r w:rsidR="008334ED" w:rsidRPr="008334ED">
        <w:rPr>
          <w:lang w:val="en-NZ"/>
        </w:rPr>
        <w:t xml:space="preserve"> with </w:t>
      </w:r>
      <w:r w:rsidR="009573DA">
        <w:rPr>
          <w:lang w:val="en-NZ"/>
        </w:rPr>
        <w:t xml:space="preserve">the optimal </w:t>
      </w:r>
      <w:r w:rsidR="008334ED" w:rsidRPr="008334ED">
        <w:rPr>
          <w:lang w:val="en-NZ"/>
        </w:rPr>
        <w:t>0.5 mol% Sc(OTf)</w:t>
      </w:r>
      <w:r w:rsidR="008334ED" w:rsidRPr="008334ED">
        <w:rPr>
          <w:vertAlign w:val="subscript"/>
          <w:lang w:val="en-NZ"/>
        </w:rPr>
        <w:t>3</w:t>
      </w:r>
      <w:r w:rsidR="008334ED" w:rsidRPr="008334ED">
        <w:rPr>
          <w:lang w:val="en-NZ"/>
        </w:rPr>
        <w:t xml:space="preserve"> w</w:t>
      </w:r>
      <w:r w:rsidR="003337D9">
        <w:rPr>
          <w:lang w:val="en-NZ"/>
        </w:rPr>
        <w:t>as</w:t>
      </w:r>
      <w:r w:rsidR="008334ED" w:rsidRPr="008334ED">
        <w:rPr>
          <w:lang w:val="en-NZ"/>
        </w:rPr>
        <w:t xml:space="preserve"> also tested, but 100% conversion </w:t>
      </w:r>
      <w:r w:rsidR="009573DA">
        <w:rPr>
          <w:lang w:val="en-NZ"/>
        </w:rPr>
        <w:t xml:space="preserve">was only observed when </w:t>
      </w:r>
      <w:r w:rsidR="008334ED" w:rsidRPr="008334ED">
        <w:rPr>
          <w:lang w:val="en-NZ"/>
        </w:rPr>
        <w:t xml:space="preserve">1 mol% </w:t>
      </w:r>
      <w:r w:rsidR="009573DA">
        <w:rPr>
          <w:lang w:val="en-NZ"/>
        </w:rPr>
        <w:t xml:space="preserve">of </w:t>
      </w:r>
      <w:r w:rsidR="009573DA" w:rsidRPr="009573DA">
        <w:rPr>
          <w:b/>
          <w:lang w:val="en-NZ"/>
        </w:rPr>
        <w:t>1</w:t>
      </w:r>
      <w:r w:rsidR="009573DA">
        <w:rPr>
          <w:lang w:val="en-NZ"/>
        </w:rPr>
        <w:t xml:space="preserve"> was utilised</w:t>
      </w:r>
      <w:r w:rsidR="008334ED" w:rsidRPr="008334ED">
        <w:rPr>
          <w:lang w:val="en-NZ"/>
        </w:rPr>
        <w:t xml:space="preserve">. </w:t>
      </w:r>
      <w:r w:rsidR="006E0342">
        <w:rPr>
          <w:lang w:val="en-NZ"/>
        </w:rPr>
        <w:t>Similarly,</w:t>
      </w:r>
      <w:r w:rsidR="003350C2">
        <w:rPr>
          <w:lang w:val="en-NZ"/>
        </w:rPr>
        <w:t xml:space="preserve"> optimisation of the amount of H</w:t>
      </w:r>
      <w:r w:rsidR="003350C2" w:rsidRPr="003350C2">
        <w:rPr>
          <w:vertAlign w:val="subscript"/>
          <w:lang w:val="en-NZ"/>
        </w:rPr>
        <w:t>2</w:t>
      </w:r>
      <w:r w:rsidR="003350C2">
        <w:rPr>
          <w:lang w:val="en-NZ"/>
        </w:rPr>
        <w:t>O</w:t>
      </w:r>
      <w:r w:rsidR="003350C2" w:rsidRPr="003350C2">
        <w:rPr>
          <w:vertAlign w:val="subscript"/>
          <w:lang w:val="en-NZ"/>
        </w:rPr>
        <w:t>2</w:t>
      </w:r>
      <w:r w:rsidR="003350C2">
        <w:rPr>
          <w:lang w:val="en-NZ"/>
        </w:rPr>
        <w:t xml:space="preserve"> showed that 10 equivalents </w:t>
      </w:r>
      <w:r w:rsidR="00604B77">
        <w:rPr>
          <w:lang w:val="en-NZ"/>
        </w:rPr>
        <w:t>were</w:t>
      </w:r>
      <w:r w:rsidR="003350C2">
        <w:rPr>
          <w:lang w:val="en-NZ"/>
        </w:rPr>
        <w:t xml:space="preserve"> optimal and although 5 and 2 equivalents were also effective, substrate conversion was slower.</w:t>
      </w:r>
      <w:r w:rsidR="006B4E26" w:rsidRPr="006B4E26">
        <w:rPr>
          <w:vertAlign w:val="superscript"/>
          <w:lang w:val="en-NZ"/>
        </w:rPr>
        <w:t>§§</w:t>
      </w:r>
      <w:r w:rsidR="008F2A76" w:rsidRPr="006B4E26">
        <w:rPr>
          <w:vertAlign w:val="superscript"/>
          <w:lang w:val="en-NZ"/>
        </w:rPr>
        <w:t>§</w:t>
      </w:r>
      <w:r w:rsidR="003350C2">
        <w:rPr>
          <w:lang w:val="en-NZ"/>
        </w:rPr>
        <w:t xml:space="preserve"> </w:t>
      </w:r>
      <w:r w:rsidR="009573DA">
        <w:rPr>
          <w:lang w:val="en-NZ"/>
        </w:rPr>
        <w:t xml:space="preserve">In addition to the </w:t>
      </w:r>
      <w:r w:rsidR="003350C2">
        <w:rPr>
          <w:lang w:val="en-NZ"/>
        </w:rPr>
        <w:t>reagent</w:t>
      </w:r>
      <w:r w:rsidR="009573DA">
        <w:rPr>
          <w:lang w:val="en-NZ"/>
        </w:rPr>
        <w:t xml:space="preserve"> loadings, </w:t>
      </w:r>
      <w:r w:rsidR="008334ED" w:rsidRPr="008334ED">
        <w:rPr>
          <w:lang w:val="en-NZ"/>
        </w:rPr>
        <w:t>the reaction time</w:t>
      </w:r>
      <w:r w:rsidR="009573DA">
        <w:rPr>
          <w:lang w:val="en-NZ"/>
        </w:rPr>
        <w:t xml:space="preserve"> also proved to be very important</w:t>
      </w:r>
      <w:r w:rsidR="008334ED" w:rsidRPr="008334ED">
        <w:rPr>
          <w:lang w:val="en-NZ"/>
        </w:rPr>
        <w:t xml:space="preserve">. </w:t>
      </w:r>
      <w:r w:rsidR="009573DA">
        <w:rPr>
          <w:lang w:val="en-NZ"/>
        </w:rPr>
        <w:t>If the</w:t>
      </w:r>
      <w:r w:rsidR="008334ED" w:rsidRPr="008334ED">
        <w:rPr>
          <w:lang w:val="en-NZ"/>
        </w:rPr>
        <w:t xml:space="preserve"> optimal reaction time </w:t>
      </w:r>
      <w:r w:rsidR="009573DA">
        <w:rPr>
          <w:lang w:val="en-NZ"/>
        </w:rPr>
        <w:t xml:space="preserve">of </w:t>
      </w:r>
      <w:r w:rsidR="008334ED" w:rsidRPr="008334ED">
        <w:rPr>
          <w:lang w:val="en-NZ"/>
        </w:rPr>
        <w:t xml:space="preserve">3 minutes </w:t>
      </w:r>
      <w:r w:rsidR="009573DA">
        <w:rPr>
          <w:lang w:val="en-NZ"/>
        </w:rPr>
        <w:t>was</w:t>
      </w:r>
      <w:r w:rsidR="008334ED" w:rsidRPr="008334ED">
        <w:rPr>
          <w:lang w:val="en-NZ"/>
        </w:rPr>
        <w:t xml:space="preserve"> prolong</w:t>
      </w:r>
      <w:r w:rsidR="009573DA">
        <w:rPr>
          <w:lang w:val="en-NZ"/>
        </w:rPr>
        <w:t>ed</w:t>
      </w:r>
      <w:r w:rsidR="008334ED" w:rsidRPr="008334ED">
        <w:rPr>
          <w:lang w:val="en-NZ"/>
        </w:rPr>
        <w:t xml:space="preserve"> </w:t>
      </w:r>
      <w:r w:rsidR="009573DA">
        <w:rPr>
          <w:lang w:val="en-NZ"/>
        </w:rPr>
        <w:t>it resulted in a</w:t>
      </w:r>
      <w:r w:rsidR="008334ED" w:rsidRPr="008334ED">
        <w:rPr>
          <w:lang w:val="en-NZ"/>
        </w:rPr>
        <w:t xml:space="preserve"> decrease </w:t>
      </w:r>
      <w:r w:rsidR="00A67DAD">
        <w:rPr>
          <w:lang w:val="en-NZ"/>
        </w:rPr>
        <w:t>in</w:t>
      </w:r>
      <w:r w:rsidR="008334ED" w:rsidRPr="008334ED">
        <w:rPr>
          <w:lang w:val="en-NZ"/>
        </w:rPr>
        <w:t xml:space="preserve"> epoxide </w:t>
      </w:r>
      <w:r w:rsidR="009573DA">
        <w:rPr>
          <w:lang w:val="en-NZ"/>
        </w:rPr>
        <w:t xml:space="preserve">yield and </w:t>
      </w:r>
      <w:r w:rsidR="008334ED" w:rsidRPr="008334ED">
        <w:rPr>
          <w:lang w:val="en-NZ"/>
        </w:rPr>
        <w:t xml:space="preserve">selectivity </w:t>
      </w:r>
      <w:r w:rsidR="00A67DAD">
        <w:rPr>
          <w:lang w:val="en-NZ"/>
        </w:rPr>
        <w:t>due to</w:t>
      </w:r>
      <w:r w:rsidR="008334ED" w:rsidRPr="008334ED">
        <w:rPr>
          <w:lang w:val="en-NZ"/>
        </w:rPr>
        <w:t xml:space="preserve"> further oxidation to give a </w:t>
      </w:r>
      <w:r w:rsidR="009573DA">
        <w:rPr>
          <w:lang w:val="en-NZ"/>
        </w:rPr>
        <w:t xml:space="preserve">complex and intractable </w:t>
      </w:r>
      <w:r w:rsidR="008334ED" w:rsidRPr="008334ED">
        <w:rPr>
          <w:lang w:val="en-NZ"/>
        </w:rPr>
        <w:t xml:space="preserve">mixture of products </w:t>
      </w:r>
      <w:r w:rsidR="009573DA">
        <w:rPr>
          <w:lang w:val="en-NZ"/>
        </w:rPr>
        <w:t>including</w:t>
      </w:r>
      <w:r w:rsidR="0037736A">
        <w:rPr>
          <w:lang w:val="en-NZ"/>
        </w:rPr>
        <w:t xml:space="preserve"> diol</w:t>
      </w:r>
      <w:r w:rsidR="00792FB2">
        <w:rPr>
          <w:lang w:val="en-NZ"/>
        </w:rPr>
        <w:t>,</w:t>
      </w:r>
      <w:r w:rsidR="0037736A">
        <w:rPr>
          <w:lang w:val="en-NZ"/>
        </w:rPr>
        <w:t xml:space="preserve"> </w:t>
      </w:r>
      <w:r w:rsidR="0037736A" w:rsidRPr="0037736A">
        <w:rPr>
          <w:b/>
          <w:lang w:val="en-NZ"/>
        </w:rPr>
        <w:t>4</w:t>
      </w:r>
      <w:r w:rsidR="009573DA">
        <w:rPr>
          <w:lang w:val="en-NZ"/>
        </w:rPr>
        <w:t xml:space="preserve">, </w:t>
      </w:r>
      <w:r w:rsidR="0037736A">
        <w:rPr>
          <w:lang w:val="en-NZ"/>
        </w:rPr>
        <w:t>aldehyde</w:t>
      </w:r>
      <w:r w:rsidR="00792FB2">
        <w:rPr>
          <w:lang w:val="en-NZ"/>
        </w:rPr>
        <w:t>,</w:t>
      </w:r>
      <w:r w:rsidR="0037736A">
        <w:rPr>
          <w:lang w:val="en-NZ"/>
        </w:rPr>
        <w:t xml:space="preserve"> </w:t>
      </w:r>
      <w:r w:rsidR="0037736A" w:rsidRPr="0037736A">
        <w:rPr>
          <w:b/>
          <w:lang w:val="en-NZ"/>
        </w:rPr>
        <w:t>5</w:t>
      </w:r>
      <w:r w:rsidR="009573DA">
        <w:rPr>
          <w:lang w:val="en-NZ"/>
        </w:rPr>
        <w:t>,</w:t>
      </w:r>
      <w:r w:rsidR="008334ED" w:rsidRPr="008334ED">
        <w:rPr>
          <w:lang w:val="en-NZ"/>
        </w:rPr>
        <w:t xml:space="preserve"> </w:t>
      </w:r>
      <w:r w:rsidR="009573DA">
        <w:rPr>
          <w:lang w:val="en-NZ"/>
        </w:rPr>
        <w:t xml:space="preserve">and </w:t>
      </w:r>
      <w:r w:rsidR="0037736A">
        <w:rPr>
          <w:lang w:val="en-NZ"/>
        </w:rPr>
        <w:t>keto alcohol</w:t>
      </w:r>
      <w:r w:rsidR="00792FB2">
        <w:rPr>
          <w:lang w:val="en-NZ"/>
        </w:rPr>
        <w:t>,</w:t>
      </w:r>
      <w:r w:rsidR="0037736A">
        <w:rPr>
          <w:lang w:val="en-NZ"/>
        </w:rPr>
        <w:t xml:space="preserve"> </w:t>
      </w:r>
      <w:r w:rsidR="0037736A" w:rsidRPr="0037736A">
        <w:rPr>
          <w:b/>
          <w:lang w:val="en-NZ"/>
        </w:rPr>
        <w:t>6</w:t>
      </w:r>
      <w:r w:rsidR="009F74A5">
        <w:rPr>
          <w:b/>
          <w:lang w:val="en-NZ"/>
        </w:rPr>
        <w:t xml:space="preserve"> </w:t>
      </w:r>
      <w:r w:rsidR="009F74A5" w:rsidRPr="009F74A5">
        <w:rPr>
          <w:lang w:val="en-NZ"/>
        </w:rPr>
        <w:t>(see ESI)</w:t>
      </w:r>
      <w:r w:rsidR="008334ED" w:rsidRPr="008334ED">
        <w:rPr>
          <w:lang w:val="en-NZ"/>
        </w:rPr>
        <w:t>. For example, after 3</w:t>
      </w:r>
      <w:r w:rsidR="009573DA">
        <w:rPr>
          <w:lang w:val="en-NZ"/>
        </w:rPr>
        <w:t xml:space="preserve"> </w:t>
      </w:r>
      <w:r w:rsidR="008334ED" w:rsidRPr="008334ED">
        <w:rPr>
          <w:lang w:val="en-NZ"/>
        </w:rPr>
        <w:t>min</w:t>
      </w:r>
      <w:r w:rsidR="009573DA">
        <w:rPr>
          <w:lang w:val="en-NZ"/>
        </w:rPr>
        <w:t>utes under these conditions</w:t>
      </w:r>
      <w:r w:rsidR="008334ED" w:rsidRPr="008334ED">
        <w:rPr>
          <w:lang w:val="en-NZ"/>
        </w:rPr>
        <w:t xml:space="preserve"> the styrene epoxide </w:t>
      </w:r>
      <w:r w:rsidR="009573DA">
        <w:rPr>
          <w:lang w:val="en-NZ"/>
        </w:rPr>
        <w:t xml:space="preserve">yield </w:t>
      </w:r>
      <w:r w:rsidR="008334ED" w:rsidRPr="008334ED">
        <w:rPr>
          <w:lang w:val="en-NZ"/>
        </w:rPr>
        <w:t>was 91%,</w:t>
      </w:r>
      <w:r w:rsidR="009573DA">
        <w:rPr>
          <w:lang w:val="en-NZ"/>
        </w:rPr>
        <w:t xml:space="preserve"> but this reduced to 85% for</w:t>
      </w:r>
      <w:r w:rsidR="008334ED" w:rsidRPr="008334ED">
        <w:rPr>
          <w:lang w:val="en-NZ"/>
        </w:rPr>
        <w:t xml:space="preserve"> </w:t>
      </w:r>
      <w:r w:rsidR="009573DA">
        <w:rPr>
          <w:lang w:val="en-NZ"/>
        </w:rPr>
        <w:t xml:space="preserve">a 5 minute reaction </w:t>
      </w:r>
      <w:r w:rsidR="008334ED" w:rsidRPr="008334ED">
        <w:rPr>
          <w:lang w:val="en-NZ"/>
        </w:rPr>
        <w:t xml:space="preserve">and </w:t>
      </w:r>
      <w:r w:rsidR="009573DA">
        <w:rPr>
          <w:lang w:val="en-NZ"/>
        </w:rPr>
        <w:t>to only 81% after 7 minutes</w:t>
      </w:r>
      <w:r w:rsidR="008334ED" w:rsidRPr="008334ED">
        <w:rPr>
          <w:lang w:val="en-NZ"/>
        </w:rPr>
        <w:t>.</w:t>
      </w:r>
    </w:p>
    <w:p w14:paraId="3799861A" w14:textId="2EE031E6" w:rsidR="00A37B2C" w:rsidRDefault="00D3082B" w:rsidP="00A37B2C">
      <w:pPr>
        <w:pStyle w:val="RSCB02ArticleText"/>
        <w:spacing w:line="240" w:lineRule="auto"/>
      </w:pPr>
      <w:r>
        <w:object w:dxaOrig="4498" w:dyaOrig="2227" w14:anchorId="4EA51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9pt;height:111.35pt" o:ole="">
            <v:imagedata r:id="rId16" o:title=""/>
          </v:shape>
          <o:OLEObject Type="Embed" ProgID="ChemDraw.Document.6.0" ShapeID="_x0000_i1025" DrawAspect="Content" ObjectID="_1577262663" r:id="rId17"/>
        </w:object>
      </w:r>
    </w:p>
    <w:p w14:paraId="6F7DE94B" w14:textId="77777777" w:rsidR="00A37B2C" w:rsidRDefault="00A37B2C" w:rsidP="00A37B2C">
      <w:pPr>
        <w:pStyle w:val="RSCB02ArticleText"/>
        <w:spacing w:line="240" w:lineRule="auto"/>
        <w:jc w:val="center"/>
      </w:pPr>
    </w:p>
    <w:p w14:paraId="4C6BE5E5" w14:textId="6D505124" w:rsidR="00A37B2C" w:rsidRDefault="00A37B2C" w:rsidP="00A37B2C">
      <w:pPr>
        <w:pStyle w:val="RSCI01FigureSchemeChartwithbottombar"/>
        <w:rPr>
          <w:lang w:val="en-NZ"/>
        </w:rPr>
      </w:pPr>
      <w:r w:rsidRPr="003337D9">
        <w:rPr>
          <w:b/>
        </w:rPr>
        <w:t>Scheme 1</w:t>
      </w:r>
      <w:r>
        <w:t xml:space="preserve">. </w:t>
      </w:r>
      <w:r w:rsidR="00CC1099">
        <w:t>Optimised reaction conditions for the epoxidation of</w:t>
      </w:r>
      <w:r>
        <w:t xml:space="preserve"> styrenes (R = H, EWG, EDG)</w:t>
      </w:r>
    </w:p>
    <w:p w14:paraId="31C9AC4C" w14:textId="77777777" w:rsidR="00A37B2C" w:rsidRPr="00A37B2C" w:rsidRDefault="00A37B2C" w:rsidP="00A37B2C">
      <w:pPr>
        <w:pStyle w:val="RSCB02ArticleText"/>
        <w:spacing w:line="240" w:lineRule="auto"/>
        <w:rPr>
          <w:lang w:val="en-NZ"/>
        </w:rPr>
      </w:pPr>
    </w:p>
    <w:p w14:paraId="3A42137B" w14:textId="06DC92E8" w:rsidR="00AF606C" w:rsidRDefault="00AF606C" w:rsidP="00A37B2C">
      <w:pPr>
        <w:pStyle w:val="RSCB02ArticleText"/>
        <w:spacing w:line="240" w:lineRule="auto"/>
        <w:rPr>
          <w:lang w:val="en-NZ"/>
        </w:rPr>
      </w:pPr>
      <w:r>
        <w:rPr>
          <w:lang w:val="en-NZ"/>
        </w:rPr>
        <w:t>This system is an extremely potent oxidant and</w:t>
      </w:r>
      <w:r w:rsidRPr="00355B6C">
        <w:rPr>
          <w:lang w:val="en-NZ"/>
        </w:rPr>
        <w:t xml:space="preserve"> typically used </w:t>
      </w:r>
      <w:r>
        <w:rPr>
          <w:lang w:val="en-NZ"/>
        </w:rPr>
        <w:t xml:space="preserve">internal </w:t>
      </w:r>
      <w:r w:rsidRPr="00355B6C">
        <w:rPr>
          <w:lang w:val="en-NZ"/>
        </w:rPr>
        <w:t>standards such</w:t>
      </w:r>
      <w:r>
        <w:rPr>
          <w:lang w:val="en-NZ"/>
        </w:rPr>
        <w:t xml:space="preserve"> as</w:t>
      </w:r>
      <w:r w:rsidRPr="00355B6C">
        <w:rPr>
          <w:lang w:val="en-NZ"/>
        </w:rPr>
        <w:t xml:space="preserve"> anisole, biphen</w:t>
      </w:r>
      <w:r w:rsidR="00445F65">
        <w:rPr>
          <w:lang w:val="en-NZ"/>
        </w:rPr>
        <w:t>yl</w:t>
      </w:r>
      <w:r w:rsidRPr="00355B6C">
        <w:rPr>
          <w:lang w:val="en-NZ"/>
        </w:rPr>
        <w:t xml:space="preserve"> and substituted toluenes </w:t>
      </w:r>
      <w:r>
        <w:rPr>
          <w:lang w:val="en-NZ"/>
        </w:rPr>
        <w:t xml:space="preserve">all </w:t>
      </w:r>
      <w:r w:rsidRPr="00355B6C">
        <w:rPr>
          <w:lang w:val="en-NZ"/>
        </w:rPr>
        <w:t xml:space="preserve">underwent oxidation during the reaction. For example, </w:t>
      </w:r>
      <w:r>
        <w:rPr>
          <w:lang w:val="en-NZ"/>
        </w:rPr>
        <w:t>b</w:t>
      </w:r>
      <w:r w:rsidRPr="00355B6C">
        <w:rPr>
          <w:lang w:val="en-NZ"/>
        </w:rPr>
        <w:t>iphen</w:t>
      </w:r>
      <w:r w:rsidR="005771F0">
        <w:rPr>
          <w:lang w:val="en-NZ"/>
        </w:rPr>
        <w:t>y</w:t>
      </w:r>
      <w:r w:rsidRPr="00355B6C">
        <w:rPr>
          <w:lang w:val="en-NZ"/>
        </w:rPr>
        <w:t xml:space="preserve">l, </w:t>
      </w:r>
      <w:r>
        <w:rPr>
          <w:lang w:val="en-NZ"/>
        </w:rPr>
        <w:t xml:space="preserve">which was </w:t>
      </w:r>
      <w:r w:rsidRPr="00355B6C">
        <w:rPr>
          <w:lang w:val="en-NZ"/>
        </w:rPr>
        <w:t>more stable in the reaction medium</w:t>
      </w:r>
      <w:r w:rsidR="00445F65">
        <w:rPr>
          <w:lang w:val="en-NZ"/>
        </w:rPr>
        <w:t>,</w:t>
      </w:r>
      <w:r>
        <w:rPr>
          <w:lang w:val="en-NZ"/>
        </w:rPr>
        <w:t xml:space="preserve"> </w:t>
      </w:r>
      <w:r w:rsidRPr="00355B6C">
        <w:rPr>
          <w:lang w:val="en-NZ"/>
        </w:rPr>
        <w:t>underwent a slig</w:t>
      </w:r>
      <w:r>
        <w:rPr>
          <w:lang w:val="en-NZ"/>
        </w:rPr>
        <w:t xml:space="preserve">ht oxidation reaction but </w:t>
      </w:r>
      <w:r w:rsidRPr="00355B6C">
        <w:rPr>
          <w:lang w:val="en-NZ"/>
        </w:rPr>
        <w:t>anisole was completely oxidised after 5 minutes</w:t>
      </w:r>
      <w:r>
        <w:rPr>
          <w:lang w:val="en-NZ"/>
        </w:rPr>
        <w:t>.</w:t>
      </w:r>
      <w:r w:rsidRPr="00355B6C">
        <w:rPr>
          <w:lang w:val="en-NZ"/>
        </w:rPr>
        <w:t xml:space="preserve"> </w:t>
      </w:r>
      <w:r w:rsidR="00A46847" w:rsidRPr="00355B6C">
        <w:rPr>
          <w:lang w:val="en-NZ"/>
        </w:rPr>
        <w:t>T</w:t>
      </w:r>
      <w:r w:rsidR="00A46847">
        <w:rPr>
          <w:lang w:val="en-NZ"/>
        </w:rPr>
        <w:t>herefore,</w:t>
      </w:r>
      <w:r>
        <w:rPr>
          <w:lang w:val="en-NZ"/>
        </w:rPr>
        <w:t xml:space="preserve"> to</w:t>
      </w:r>
      <w:r w:rsidRPr="00355B6C">
        <w:rPr>
          <w:lang w:val="en-NZ"/>
        </w:rPr>
        <w:t xml:space="preserve"> avoid </w:t>
      </w:r>
      <w:r>
        <w:rPr>
          <w:lang w:val="en-NZ"/>
        </w:rPr>
        <w:t>inaccuracies, the</w:t>
      </w:r>
      <w:r w:rsidRPr="00355B6C">
        <w:rPr>
          <w:lang w:val="en-NZ"/>
        </w:rPr>
        <w:t xml:space="preserve"> internal standard was added at the end of the reaction after decomposition of unreacted hydrogen peroxide by </w:t>
      </w:r>
      <w:r>
        <w:rPr>
          <w:lang w:val="en-NZ"/>
        </w:rPr>
        <w:t xml:space="preserve">the </w:t>
      </w:r>
      <w:r w:rsidRPr="00355B6C">
        <w:rPr>
          <w:lang w:val="en-NZ"/>
        </w:rPr>
        <w:t xml:space="preserve">quenching agent, and </w:t>
      </w:r>
      <w:r>
        <w:rPr>
          <w:lang w:val="en-NZ"/>
        </w:rPr>
        <w:t xml:space="preserve">the </w:t>
      </w:r>
      <w:r w:rsidRPr="00355B6C">
        <w:rPr>
          <w:lang w:val="en-NZ"/>
        </w:rPr>
        <w:t>reaction mixture was filtered through silica and magnesium sul</w:t>
      </w:r>
      <w:r>
        <w:rPr>
          <w:lang w:val="en-NZ"/>
        </w:rPr>
        <w:t>f</w:t>
      </w:r>
      <w:r w:rsidRPr="00355B6C">
        <w:rPr>
          <w:lang w:val="en-NZ"/>
        </w:rPr>
        <w:t>ate.</w:t>
      </w:r>
      <w:r>
        <w:rPr>
          <w:lang w:val="en-NZ"/>
        </w:rPr>
        <w:t xml:space="preserve"> A range of typically used</w:t>
      </w:r>
      <w:r w:rsidRPr="00355B6C">
        <w:rPr>
          <w:lang w:val="en-NZ"/>
        </w:rPr>
        <w:t xml:space="preserve"> </w:t>
      </w:r>
      <w:r w:rsidR="00D3082B">
        <w:rPr>
          <w:lang w:val="en-NZ"/>
        </w:rPr>
        <w:t xml:space="preserve">hydrogen peroxide </w:t>
      </w:r>
      <w:r w:rsidRPr="00355B6C">
        <w:rPr>
          <w:lang w:val="en-NZ"/>
        </w:rPr>
        <w:t>quenching reagents were tested</w:t>
      </w:r>
      <w:r w:rsidR="003337D9">
        <w:rPr>
          <w:lang w:val="en-NZ"/>
        </w:rPr>
        <w:t xml:space="preserve"> and although</w:t>
      </w:r>
      <w:r w:rsidRPr="00355B6C">
        <w:rPr>
          <w:lang w:val="en-NZ"/>
        </w:rPr>
        <w:t xml:space="preserve"> triphenylphosp</w:t>
      </w:r>
      <w:r w:rsidR="001E0D8D">
        <w:rPr>
          <w:lang w:val="en-NZ"/>
        </w:rPr>
        <w:t>h</w:t>
      </w:r>
      <w:r w:rsidR="003337D9">
        <w:rPr>
          <w:lang w:val="en-NZ"/>
        </w:rPr>
        <w:t>ine</w:t>
      </w:r>
      <w:r w:rsidRPr="00355B6C">
        <w:rPr>
          <w:lang w:val="en-NZ"/>
        </w:rPr>
        <w:t xml:space="preserve"> </w:t>
      </w:r>
      <w:r w:rsidR="003337D9">
        <w:rPr>
          <w:lang w:val="en-NZ"/>
        </w:rPr>
        <w:t>gave</w:t>
      </w:r>
      <w:r w:rsidRPr="00355B6C">
        <w:rPr>
          <w:lang w:val="en-NZ"/>
        </w:rPr>
        <w:t xml:space="preserve"> the shortest quenching time (1 min</w:t>
      </w:r>
      <w:r w:rsidR="00CC1099">
        <w:rPr>
          <w:lang w:val="en-NZ"/>
        </w:rPr>
        <w:t>.</w:t>
      </w:r>
      <w:r w:rsidRPr="00355B6C">
        <w:rPr>
          <w:lang w:val="en-NZ"/>
        </w:rPr>
        <w:t xml:space="preserve">) its oxidation product overlapped with </w:t>
      </w:r>
      <w:r>
        <w:rPr>
          <w:lang w:val="en-NZ"/>
        </w:rPr>
        <w:t>reagents and reaction products in the HPLC chromatogram</w:t>
      </w:r>
      <w:r w:rsidRPr="00355B6C">
        <w:rPr>
          <w:lang w:val="en-NZ"/>
        </w:rPr>
        <w:t>; manganese dioxide</w:t>
      </w:r>
      <w:r w:rsidR="003337D9">
        <w:rPr>
          <w:lang w:val="en-NZ"/>
        </w:rPr>
        <w:t xml:space="preserve"> was ineffective due to</w:t>
      </w:r>
      <w:r w:rsidRPr="00355B6C">
        <w:rPr>
          <w:lang w:val="en-NZ"/>
        </w:rPr>
        <w:t xml:space="preserve"> the long</w:t>
      </w:r>
      <w:r w:rsidR="003337D9">
        <w:rPr>
          <w:lang w:val="en-NZ"/>
        </w:rPr>
        <w:t xml:space="preserve"> </w:t>
      </w:r>
      <w:r w:rsidRPr="00355B6C">
        <w:rPr>
          <w:lang w:val="en-NZ"/>
        </w:rPr>
        <w:t>quenching time</w:t>
      </w:r>
      <w:r w:rsidR="00A67DAD">
        <w:rPr>
          <w:lang w:val="en-NZ"/>
        </w:rPr>
        <w:t>s required</w:t>
      </w:r>
      <w:r w:rsidRPr="00355B6C">
        <w:rPr>
          <w:lang w:val="en-NZ"/>
        </w:rPr>
        <w:t xml:space="preserve"> (10-12 min</w:t>
      </w:r>
      <w:r w:rsidR="00CC1099">
        <w:rPr>
          <w:lang w:val="en-NZ"/>
        </w:rPr>
        <w:t>.</w:t>
      </w:r>
      <w:r w:rsidRPr="00355B6C">
        <w:rPr>
          <w:lang w:val="en-NZ"/>
        </w:rPr>
        <w:t xml:space="preserve">) </w:t>
      </w:r>
      <w:r w:rsidR="00A67DAD">
        <w:rPr>
          <w:lang w:val="en-NZ"/>
        </w:rPr>
        <w:t>and</w:t>
      </w:r>
      <w:r w:rsidRPr="00355B6C">
        <w:rPr>
          <w:lang w:val="en-NZ"/>
        </w:rPr>
        <w:t xml:space="preserve"> silver powder</w:t>
      </w:r>
      <w:r>
        <w:rPr>
          <w:lang w:val="en-NZ"/>
        </w:rPr>
        <w:t xml:space="preserve"> </w:t>
      </w:r>
      <w:r w:rsidRPr="00355B6C">
        <w:rPr>
          <w:lang w:val="en-NZ"/>
        </w:rPr>
        <w:t xml:space="preserve">proved to be </w:t>
      </w:r>
      <w:r w:rsidR="00A67DAD">
        <w:rPr>
          <w:lang w:val="en-NZ"/>
        </w:rPr>
        <w:t xml:space="preserve">the </w:t>
      </w:r>
      <w:r w:rsidRPr="00355B6C">
        <w:rPr>
          <w:lang w:val="en-NZ"/>
        </w:rPr>
        <w:t>m</w:t>
      </w:r>
      <w:r>
        <w:rPr>
          <w:lang w:val="en-NZ"/>
        </w:rPr>
        <w:t>ost effective</w:t>
      </w:r>
      <w:r w:rsidR="001446AD">
        <w:rPr>
          <w:lang w:val="en-NZ"/>
        </w:rPr>
        <w:t xml:space="preserve"> (1-2 min.)</w:t>
      </w:r>
      <w:r>
        <w:rPr>
          <w:lang w:val="en-NZ"/>
        </w:rPr>
        <w:t>.</w:t>
      </w:r>
      <w:r w:rsidR="00AB47D4" w:rsidRPr="00D902AC">
        <w:rPr>
          <w:color w:val="000000" w:themeColor="text1"/>
          <w:vertAlign w:val="superscript"/>
          <w:lang w:val="en-NZ"/>
        </w:rPr>
        <w:t>7b</w:t>
      </w:r>
    </w:p>
    <w:p w14:paraId="14D6DBB8" w14:textId="5E7DBEF7" w:rsidR="007B64AA" w:rsidRDefault="007B64AA" w:rsidP="0062537B">
      <w:pPr>
        <w:pStyle w:val="RSCT01TableTitlewithtopbar"/>
        <w:rPr>
          <w:lang w:val="en-NZ"/>
        </w:rPr>
      </w:pPr>
      <w:r w:rsidRPr="007B64AA">
        <w:rPr>
          <w:w w:val="108"/>
          <w:lang w:val="en-NZ"/>
        </w:rPr>
        <w:t>Table 1. The influence of Sc(OTf)</w:t>
      </w:r>
      <w:r w:rsidRPr="007B64AA">
        <w:rPr>
          <w:w w:val="108"/>
          <w:vertAlign w:val="subscript"/>
          <w:lang w:val="en-NZ"/>
        </w:rPr>
        <w:t>3</w:t>
      </w:r>
      <w:r w:rsidRPr="007B64AA">
        <w:rPr>
          <w:w w:val="108"/>
          <w:lang w:val="en-NZ"/>
        </w:rPr>
        <w:t xml:space="preserve"> and solvents on the effic</w:t>
      </w:r>
      <w:r w:rsidR="003337D9">
        <w:rPr>
          <w:w w:val="108"/>
          <w:lang w:val="en-NZ"/>
        </w:rPr>
        <w:t>acy</w:t>
      </w:r>
      <w:r w:rsidRPr="007B64AA">
        <w:rPr>
          <w:w w:val="108"/>
          <w:lang w:val="en-NZ"/>
        </w:rPr>
        <w:t xml:space="preserve"> of </w:t>
      </w:r>
      <w:r w:rsidR="009573DA" w:rsidRPr="009573DA">
        <w:rPr>
          <w:b/>
          <w:w w:val="108"/>
          <w:lang w:val="en-NZ"/>
        </w:rPr>
        <w:t>1</w:t>
      </w:r>
      <w:r w:rsidRPr="007B64AA">
        <w:rPr>
          <w:w w:val="108"/>
          <w:lang w:val="en-NZ"/>
        </w:rPr>
        <w:t xml:space="preserve"> in </w:t>
      </w:r>
      <w:r w:rsidR="009573DA">
        <w:rPr>
          <w:w w:val="108"/>
          <w:lang w:val="en-NZ"/>
        </w:rPr>
        <w:t xml:space="preserve">the epoxidation of </w:t>
      </w:r>
      <w:r w:rsidRPr="007B64AA">
        <w:rPr>
          <w:w w:val="108"/>
          <w:lang w:val="en-NZ"/>
        </w:rPr>
        <w:t xml:space="preserve">styrene </w:t>
      </w:r>
      <w:r w:rsidR="009573DA">
        <w:rPr>
          <w:w w:val="108"/>
          <w:lang w:val="en-NZ"/>
        </w:rPr>
        <w:t>using H</w:t>
      </w:r>
      <w:r w:rsidR="009573DA" w:rsidRPr="009573DA">
        <w:rPr>
          <w:w w:val="108"/>
          <w:vertAlign w:val="subscript"/>
          <w:lang w:val="en-NZ"/>
        </w:rPr>
        <w:t>2</w:t>
      </w:r>
      <w:r w:rsidR="009573DA">
        <w:rPr>
          <w:w w:val="108"/>
          <w:lang w:val="en-NZ"/>
        </w:rPr>
        <w:t>O</w:t>
      </w:r>
      <w:r w:rsidR="009573DA" w:rsidRPr="00E95EBA">
        <w:rPr>
          <w:w w:val="108"/>
          <w:vertAlign w:val="subscript"/>
          <w:lang w:val="en-NZ"/>
        </w:rPr>
        <w:t>2</w:t>
      </w:r>
      <w:r w:rsidR="009573DA">
        <w:rPr>
          <w:w w:val="108"/>
          <w:lang w:val="en-NZ"/>
        </w:rPr>
        <w:t xml:space="preserve"> as the oxidant.</w:t>
      </w:r>
    </w:p>
    <w:tbl>
      <w:tblPr>
        <w:tblStyle w:val="TableGrid"/>
        <w:tblW w:w="4978" w:type="pct"/>
        <w:tblLayout w:type="fixed"/>
        <w:tblLook w:val="04A0" w:firstRow="1" w:lastRow="0" w:firstColumn="1" w:lastColumn="0" w:noHBand="0" w:noVBand="1"/>
      </w:tblPr>
      <w:tblGrid>
        <w:gridCol w:w="562"/>
        <w:gridCol w:w="926"/>
        <w:gridCol w:w="1059"/>
        <w:gridCol w:w="1276"/>
        <w:gridCol w:w="1134"/>
      </w:tblGrid>
      <w:tr w:rsidR="007B64AA" w:rsidRPr="007B64AA" w14:paraId="12D8668D" w14:textId="77777777" w:rsidTr="007B64AA">
        <w:trPr>
          <w:trHeight w:val="498"/>
        </w:trPr>
        <w:tc>
          <w:tcPr>
            <w:tcW w:w="567" w:type="pct"/>
          </w:tcPr>
          <w:p w14:paraId="11B7E26F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Entry</w:t>
            </w:r>
          </w:p>
        </w:tc>
        <w:tc>
          <w:tcPr>
            <w:tcW w:w="934" w:type="pct"/>
          </w:tcPr>
          <w:p w14:paraId="567685D4" w14:textId="4B018CBB" w:rsidR="007B64AA" w:rsidRPr="007B64AA" w:rsidRDefault="007B64AA" w:rsidP="003D7EA3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Sc(OTf)</w:t>
            </w:r>
            <w:r w:rsidRPr="007B64AA">
              <w:rPr>
                <w:vertAlign w:val="subscript"/>
                <w:lang w:val="en-NZ"/>
              </w:rPr>
              <w:t>3</w:t>
            </w:r>
            <w:r w:rsidRPr="007B64AA">
              <w:rPr>
                <w:lang w:val="en-NZ"/>
              </w:rPr>
              <w:t xml:space="preserve"> [mol%]</w:t>
            </w:r>
          </w:p>
        </w:tc>
        <w:tc>
          <w:tcPr>
            <w:tcW w:w="1068" w:type="pct"/>
          </w:tcPr>
          <w:p w14:paraId="1BF8F720" w14:textId="5CDE97F4" w:rsidR="007B64AA" w:rsidRPr="007B64AA" w:rsidRDefault="007B64AA" w:rsidP="009F74A5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30%</w:t>
            </w:r>
            <w:r w:rsidR="00E95EBA">
              <w:rPr>
                <w:lang w:val="en-NZ"/>
              </w:rPr>
              <w:t>w/</w:t>
            </w:r>
            <w:r w:rsidR="009F74A5">
              <w:rPr>
                <w:lang w:val="en-NZ"/>
              </w:rPr>
              <w:t>w</w:t>
            </w:r>
            <w:r w:rsidRPr="007B64AA">
              <w:rPr>
                <w:lang w:val="en-NZ"/>
              </w:rPr>
              <w:t xml:space="preserve"> H</w:t>
            </w:r>
            <w:r w:rsidRPr="007B64AA">
              <w:rPr>
                <w:vertAlign w:val="subscript"/>
                <w:lang w:val="en-NZ"/>
              </w:rPr>
              <w:t>2</w:t>
            </w:r>
            <w:r w:rsidRPr="007B64AA">
              <w:rPr>
                <w:lang w:val="en-NZ"/>
              </w:rPr>
              <w:t>O</w:t>
            </w:r>
            <w:r w:rsidRPr="007B64AA">
              <w:rPr>
                <w:vertAlign w:val="subscript"/>
                <w:lang w:val="en-NZ"/>
              </w:rPr>
              <w:t>2 </w:t>
            </w:r>
            <w:r w:rsidRPr="007B64AA">
              <w:rPr>
                <w:lang w:val="en-NZ"/>
              </w:rPr>
              <w:t xml:space="preserve"> in solvent</w:t>
            </w:r>
          </w:p>
        </w:tc>
        <w:tc>
          <w:tcPr>
            <w:tcW w:w="1287" w:type="pct"/>
          </w:tcPr>
          <w:p w14:paraId="392D49B0" w14:textId="651C091D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Conversion [%] after 3 min</w:t>
            </w:r>
            <w:r w:rsidR="009A1610">
              <w:rPr>
                <w:lang w:val="en-NZ"/>
              </w:rPr>
              <w:t>.</w:t>
            </w:r>
            <w:r w:rsidRPr="007B64AA">
              <w:rPr>
                <w:vertAlign w:val="superscript"/>
                <w:lang w:val="en-NZ"/>
              </w:rPr>
              <w:t>a</w:t>
            </w:r>
          </w:p>
        </w:tc>
        <w:tc>
          <w:tcPr>
            <w:tcW w:w="1144" w:type="pct"/>
          </w:tcPr>
          <w:p w14:paraId="1970AE38" w14:textId="7F969B90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Epoxide yield [%] after 3 min</w:t>
            </w:r>
            <w:r w:rsidR="009A1610">
              <w:rPr>
                <w:lang w:val="en-NZ"/>
              </w:rPr>
              <w:t>.</w:t>
            </w:r>
            <w:r w:rsidRPr="007B64AA">
              <w:rPr>
                <w:vertAlign w:val="superscript"/>
                <w:lang w:val="en-NZ"/>
              </w:rPr>
              <w:t>a</w:t>
            </w:r>
            <w:r w:rsidRPr="007B64AA">
              <w:rPr>
                <w:lang w:val="en-NZ"/>
              </w:rPr>
              <w:t xml:space="preserve"> </w:t>
            </w:r>
          </w:p>
        </w:tc>
      </w:tr>
      <w:tr w:rsidR="007B64AA" w:rsidRPr="007B64AA" w14:paraId="3109D499" w14:textId="77777777" w:rsidTr="007B64AA">
        <w:tc>
          <w:tcPr>
            <w:tcW w:w="567" w:type="pct"/>
          </w:tcPr>
          <w:p w14:paraId="12E2D849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</w:t>
            </w:r>
          </w:p>
        </w:tc>
        <w:tc>
          <w:tcPr>
            <w:tcW w:w="934" w:type="pct"/>
          </w:tcPr>
          <w:p w14:paraId="239030AD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</w:t>
            </w:r>
          </w:p>
        </w:tc>
        <w:tc>
          <w:tcPr>
            <w:tcW w:w="1068" w:type="pct"/>
          </w:tcPr>
          <w:p w14:paraId="6DA8339D" w14:textId="0A5D2218" w:rsidR="007B64AA" w:rsidRPr="00303A15" w:rsidRDefault="00CC1099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A</w:t>
            </w:r>
            <w:r w:rsidR="007B64AA" w:rsidRPr="00303A15">
              <w:rPr>
                <w:lang w:val="en-NZ"/>
              </w:rPr>
              <w:t xml:space="preserve">cetone </w:t>
            </w:r>
          </w:p>
        </w:tc>
        <w:tc>
          <w:tcPr>
            <w:tcW w:w="1287" w:type="pct"/>
          </w:tcPr>
          <w:p w14:paraId="68D0F4E9" w14:textId="4FEEA6CA" w:rsidR="007B64AA" w:rsidRPr="007B64AA" w:rsidRDefault="009B4F25" w:rsidP="006D3C4F">
            <w:pPr>
              <w:pStyle w:val="RSCT03TableBody"/>
              <w:rPr>
                <w:lang w:val="en-NZ"/>
              </w:rPr>
            </w:pPr>
            <w:r>
              <w:rPr>
                <w:lang w:val="en-NZ"/>
              </w:rPr>
              <w:t>60</w:t>
            </w:r>
            <w:r w:rsidR="007B64AA" w:rsidRPr="007B64AA">
              <w:rPr>
                <w:vertAlign w:val="superscript"/>
                <w:lang w:val="en-NZ"/>
              </w:rPr>
              <w:t>b</w:t>
            </w:r>
          </w:p>
        </w:tc>
        <w:tc>
          <w:tcPr>
            <w:tcW w:w="1144" w:type="pct"/>
          </w:tcPr>
          <w:p w14:paraId="3350779F" w14:textId="31844763" w:rsidR="007B64AA" w:rsidRPr="007B64AA" w:rsidRDefault="009B4F25" w:rsidP="006D3C4F">
            <w:pPr>
              <w:pStyle w:val="RSCT03TableBody"/>
              <w:rPr>
                <w:lang w:val="en-NZ"/>
              </w:rPr>
            </w:pPr>
            <w:r>
              <w:rPr>
                <w:lang w:val="en-NZ"/>
              </w:rPr>
              <w:t>60</w:t>
            </w:r>
          </w:p>
        </w:tc>
      </w:tr>
      <w:tr w:rsidR="007B64AA" w:rsidRPr="007B64AA" w14:paraId="3425760C" w14:textId="77777777" w:rsidTr="007B64AA">
        <w:tc>
          <w:tcPr>
            <w:tcW w:w="567" w:type="pct"/>
          </w:tcPr>
          <w:p w14:paraId="612DB025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2</w:t>
            </w:r>
          </w:p>
        </w:tc>
        <w:tc>
          <w:tcPr>
            <w:tcW w:w="934" w:type="pct"/>
          </w:tcPr>
          <w:p w14:paraId="30CB6EFB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</w:t>
            </w:r>
          </w:p>
        </w:tc>
        <w:tc>
          <w:tcPr>
            <w:tcW w:w="1068" w:type="pct"/>
          </w:tcPr>
          <w:p w14:paraId="076D7079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MeOH</w:t>
            </w:r>
          </w:p>
        </w:tc>
        <w:tc>
          <w:tcPr>
            <w:tcW w:w="1287" w:type="pct"/>
          </w:tcPr>
          <w:p w14:paraId="0C808AE8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50</w:t>
            </w:r>
          </w:p>
        </w:tc>
        <w:tc>
          <w:tcPr>
            <w:tcW w:w="1144" w:type="pct"/>
          </w:tcPr>
          <w:p w14:paraId="3A5D9B8E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50</w:t>
            </w:r>
          </w:p>
        </w:tc>
      </w:tr>
      <w:tr w:rsidR="007B64AA" w:rsidRPr="007B64AA" w14:paraId="0288DE7A" w14:textId="77777777" w:rsidTr="007B64AA">
        <w:tc>
          <w:tcPr>
            <w:tcW w:w="567" w:type="pct"/>
          </w:tcPr>
          <w:p w14:paraId="1C2E6D93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3</w:t>
            </w:r>
          </w:p>
        </w:tc>
        <w:tc>
          <w:tcPr>
            <w:tcW w:w="934" w:type="pct"/>
          </w:tcPr>
          <w:p w14:paraId="3C2E5142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</w:t>
            </w:r>
          </w:p>
        </w:tc>
        <w:tc>
          <w:tcPr>
            <w:tcW w:w="1068" w:type="pct"/>
          </w:tcPr>
          <w:p w14:paraId="57F014EF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THF</w:t>
            </w:r>
          </w:p>
        </w:tc>
        <w:tc>
          <w:tcPr>
            <w:tcW w:w="1287" w:type="pct"/>
          </w:tcPr>
          <w:p w14:paraId="30600B5D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10</w:t>
            </w:r>
          </w:p>
        </w:tc>
        <w:tc>
          <w:tcPr>
            <w:tcW w:w="1144" w:type="pct"/>
          </w:tcPr>
          <w:p w14:paraId="6FA0AFE5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10</w:t>
            </w:r>
          </w:p>
        </w:tc>
      </w:tr>
      <w:tr w:rsidR="007B64AA" w:rsidRPr="007B64AA" w14:paraId="4259484E" w14:textId="77777777" w:rsidTr="007B64AA">
        <w:tc>
          <w:tcPr>
            <w:tcW w:w="567" w:type="pct"/>
          </w:tcPr>
          <w:p w14:paraId="57CBB294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4</w:t>
            </w:r>
          </w:p>
        </w:tc>
        <w:tc>
          <w:tcPr>
            <w:tcW w:w="934" w:type="pct"/>
          </w:tcPr>
          <w:p w14:paraId="3C8EC3D1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</w:t>
            </w:r>
          </w:p>
        </w:tc>
        <w:tc>
          <w:tcPr>
            <w:tcW w:w="1068" w:type="pct"/>
          </w:tcPr>
          <w:p w14:paraId="4BFAF08F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DCM</w:t>
            </w:r>
          </w:p>
        </w:tc>
        <w:tc>
          <w:tcPr>
            <w:tcW w:w="1287" w:type="pct"/>
          </w:tcPr>
          <w:p w14:paraId="74EB6A4C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28</w:t>
            </w:r>
          </w:p>
        </w:tc>
        <w:tc>
          <w:tcPr>
            <w:tcW w:w="1144" w:type="pct"/>
          </w:tcPr>
          <w:p w14:paraId="0659E956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27</w:t>
            </w:r>
          </w:p>
        </w:tc>
      </w:tr>
      <w:tr w:rsidR="007B64AA" w:rsidRPr="007B64AA" w14:paraId="1691C75E" w14:textId="77777777" w:rsidTr="007B64AA">
        <w:tc>
          <w:tcPr>
            <w:tcW w:w="567" w:type="pct"/>
          </w:tcPr>
          <w:p w14:paraId="7637BDC9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5</w:t>
            </w:r>
          </w:p>
        </w:tc>
        <w:tc>
          <w:tcPr>
            <w:tcW w:w="934" w:type="pct"/>
          </w:tcPr>
          <w:p w14:paraId="5378C5F9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0.1</w:t>
            </w:r>
          </w:p>
        </w:tc>
        <w:tc>
          <w:tcPr>
            <w:tcW w:w="1068" w:type="pct"/>
          </w:tcPr>
          <w:p w14:paraId="5B4FC855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MeCN</w:t>
            </w:r>
          </w:p>
        </w:tc>
        <w:tc>
          <w:tcPr>
            <w:tcW w:w="1287" w:type="pct"/>
          </w:tcPr>
          <w:p w14:paraId="1EC54DC8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30</w:t>
            </w:r>
          </w:p>
        </w:tc>
        <w:tc>
          <w:tcPr>
            <w:tcW w:w="1144" w:type="pct"/>
          </w:tcPr>
          <w:p w14:paraId="1245B086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29</w:t>
            </w:r>
          </w:p>
        </w:tc>
      </w:tr>
      <w:tr w:rsidR="007B64AA" w:rsidRPr="007B64AA" w14:paraId="6BEAE381" w14:textId="77777777" w:rsidTr="007B64AA">
        <w:tc>
          <w:tcPr>
            <w:tcW w:w="567" w:type="pct"/>
          </w:tcPr>
          <w:p w14:paraId="719A2DF2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6</w:t>
            </w:r>
          </w:p>
        </w:tc>
        <w:tc>
          <w:tcPr>
            <w:tcW w:w="934" w:type="pct"/>
          </w:tcPr>
          <w:p w14:paraId="42E1A416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0.25</w:t>
            </w:r>
          </w:p>
        </w:tc>
        <w:tc>
          <w:tcPr>
            <w:tcW w:w="1068" w:type="pct"/>
          </w:tcPr>
          <w:p w14:paraId="6560AD8A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 xml:space="preserve">MeCN </w:t>
            </w:r>
          </w:p>
        </w:tc>
        <w:tc>
          <w:tcPr>
            <w:tcW w:w="1287" w:type="pct"/>
          </w:tcPr>
          <w:p w14:paraId="48EE8743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97</w:t>
            </w:r>
          </w:p>
        </w:tc>
        <w:tc>
          <w:tcPr>
            <w:tcW w:w="1144" w:type="pct"/>
          </w:tcPr>
          <w:p w14:paraId="01C7E00C" w14:textId="77777777" w:rsidR="007B64AA" w:rsidRPr="007B64AA" w:rsidRDefault="007B64AA" w:rsidP="006D3C4F">
            <w:pPr>
              <w:pStyle w:val="RSCT03TableBody"/>
              <w:rPr>
                <w:b/>
                <w:lang w:val="en-NZ"/>
              </w:rPr>
            </w:pPr>
            <w:r w:rsidRPr="007B64AA">
              <w:rPr>
                <w:b/>
                <w:lang w:val="en-NZ"/>
              </w:rPr>
              <w:t>95</w:t>
            </w:r>
          </w:p>
        </w:tc>
      </w:tr>
      <w:tr w:rsidR="007B64AA" w:rsidRPr="007B64AA" w14:paraId="5FA9D1FE" w14:textId="77777777" w:rsidTr="007B64AA">
        <w:tc>
          <w:tcPr>
            <w:tcW w:w="567" w:type="pct"/>
          </w:tcPr>
          <w:p w14:paraId="2D26C015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7</w:t>
            </w:r>
          </w:p>
        </w:tc>
        <w:tc>
          <w:tcPr>
            <w:tcW w:w="934" w:type="pct"/>
          </w:tcPr>
          <w:p w14:paraId="42A3A58B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0.5</w:t>
            </w:r>
          </w:p>
        </w:tc>
        <w:tc>
          <w:tcPr>
            <w:tcW w:w="1068" w:type="pct"/>
          </w:tcPr>
          <w:p w14:paraId="1B129D04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 xml:space="preserve">MeCN </w:t>
            </w:r>
          </w:p>
        </w:tc>
        <w:tc>
          <w:tcPr>
            <w:tcW w:w="1287" w:type="pct"/>
          </w:tcPr>
          <w:p w14:paraId="341E5BED" w14:textId="3B29C9E9" w:rsidR="007B64AA" w:rsidRPr="007B64AA" w:rsidRDefault="009B4F25" w:rsidP="006D3C4F">
            <w:pPr>
              <w:pStyle w:val="RSCT03TableBody"/>
              <w:rPr>
                <w:lang w:val="en-NZ"/>
              </w:rPr>
            </w:pPr>
            <w:r>
              <w:rPr>
                <w:lang w:val="en-NZ"/>
              </w:rPr>
              <w:t>100</w:t>
            </w:r>
            <w:r w:rsidR="007B64AA" w:rsidRPr="007B64AA">
              <w:rPr>
                <w:vertAlign w:val="superscript"/>
                <w:lang w:val="en-NZ"/>
              </w:rPr>
              <w:t>b</w:t>
            </w:r>
            <w:r w:rsidR="007B64AA" w:rsidRPr="007B64AA">
              <w:rPr>
                <w:lang w:val="en-NZ"/>
              </w:rPr>
              <w:t xml:space="preserve"> </w:t>
            </w:r>
          </w:p>
        </w:tc>
        <w:tc>
          <w:tcPr>
            <w:tcW w:w="1144" w:type="pct"/>
          </w:tcPr>
          <w:p w14:paraId="0BB952CA" w14:textId="1307F10C" w:rsidR="007B64AA" w:rsidRPr="007B64AA" w:rsidRDefault="007B64AA" w:rsidP="006D3C4F">
            <w:pPr>
              <w:pStyle w:val="RSCT03TableBody"/>
              <w:rPr>
                <w:b/>
                <w:lang w:val="en-NZ"/>
              </w:rPr>
            </w:pPr>
            <w:r w:rsidRPr="007B64AA">
              <w:rPr>
                <w:b/>
                <w:lang w:val="en-NZ"/>
              </w:rPr>
              <w:t>91</w:t>
            </w:r>
            <w:r w:rsidR="005802C6">
              <w:rPr>
                <w:b/>
                <w:lang w:val="en-NZ"/>
              </w:rPr>
              <w:t xml:space="preserve"> </w:t>
            </w:r>
            <w:r w:rsidR="005802C6" w:rsidRPr="007B64AA">
              <w:rPr>
                <w:lang w:val="en-NZ"/>
              </w:rPr>
              <w:t>(85, 81)</w:t>
            </w:r>
            <w:r w:rsidR="005802C6" w:rsidRPr="007B64AA">
              <w:rPr>
                <w:vertAlign w:val="superscript"/>
                <w:lang w:val="en-NZ"/>
              </w:rPr>
              <w:t>c</w:t>
            </w:r>
          </w:p>
        </w:tc>
      </w:tr>
      <w:tr w:rsidR="007B64AA" w:rsidRPr="007B64AA" w14:paraId="78F242B5" w14:textId="77777777" w:rsidTr="007B64AA">
        <w:tc>
          <w:tcPr>
            <w:tcW w:w="567" w:type="pct"/>
          </w:tcPr>
          <w:p w14:paraId="10E9E979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8</w:t>
            </w:r>
          </w:p>
        </w:tc>
        <w:tc>
          <w:tcPr>
            <w:tcW w:w="934" w:type="pct"/>
          </w:tcPr>
          <w:p w14:paraId="78AE8585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</w:t>
            </w:r>
          </w:p>
        </w:tc>
        <w:tc>
          <w:tcPr>
            <w:tcW w:w="1068" w:type="pct"/>
          </w:tcPr>
          <w:p w14:paraId="5A4532DB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MeCN</w:t>
            </w:r>
          </w:p>
        </w:tc>
        <w:tc>
          <w:tcPr>
            <w:tcW w:w="1287" w:type="pct"/>
          </w:tcPr>
          <w:p w14:paraId="2BBCD8FF" w14:textId="5725E716" w:rsidR="007B64AA" w:rsidRPr="007B64AA" w:rsidRDefault="009B4F25" w:rsidP="006D3C4F">
            <w:pPr>
              <w:pStyle w:val="RSCT03TableBody"/>
              <w:rPr>
                <w:lang w:val="en-NZ"/>
              </w:rPr>
            </w:pPr>
            <w:r>
              <w:rPr>
                <w:lang w:val="en-NZ"/>
              </w:rPr>
              <w:t>100</w:t>
            </w:r>
          </w:p>
        </w:tc>
        <w:tc>
          <w:tcPr>
            <w:tcW w:w="1144" w:type="pct"/>
          </w:tcPr>
          <w:p w14:paraId="06DD7586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82</w:t>
            </w:r>
          </w:p>
        </w:tc>
      </w:tr>
      <w:tr w:rsidR="007B64AA" w:rsidRPr="007B64AA" w14:paraId="3617D308" w14:textId="77777777" w:rsidTr="007B64AA">
        <w:tc>
          <w:tcPr>
            <w:tcW w:w="567" w:type="pct"/>
          </w:tcPr>
          <w:p w14:paraId="00F62054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9</w:t>
            </w:r>
          </w:p>
        </w:tc>
        <w:tc>
          <w:tcPr>
            <w:tcW w:w="934" w:type="pct"/>
          </w:tcPr>
          <w:p w14:paraId="7D42F2AE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2.5</w:t>
            </w:r>
          </w:p>
        </w:tc>
        <w:tc>
          <w:tcPr>
            <w:tcW w:w="1068" w:type="pct"/>
          </w:tcPr>
          <w:p w14:paraId="0C64F7F3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MeCN</w:t>
            </w:r>
          </w:p>
        </w:tc>
        <w:tc>
          <w:tcPr>
            <w:tcW w:w="1287" w:type="pct"/>
          </w:tcPr>
          <w:p w14:paraId="1888D22A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13</w:t>
            </w:r>
          </w:p>
        </w:tc>
        <w:tc>
          <w:tcPr>
            <w:tcW w:w="1144" w:type="pct"/>
          </w:tcPr>
          <w:p w14:paraId="53F3412A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13</w:t>
            </w:r>
          </w:p>
        </w:tc>
      </w:tr>
      <w:tr w:rsidR="007B64AA" w:rsidRPr="007B64AA" w14:paraId="2EE0FDC7" w14:textId="77777777" w:rsidTr="007B64AA">
        <w:tc>
          <w:tcPr>
            <w:tcW w:w="567" w:type="pct"/>
          </w:tcPr>
          <w:p w14:paraId="4B07AD87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10</w:t>
            </w:r>
          </w:p>
        </w:tc>
        <w:tc>
          <w:tcPr>
            <w:tcW w:w="934" w:type="pct"/>
          </w:tcPr>
          <w:p w14:paraId="0098E2CC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5</w:t>
            </w:r>
          </w:p>
        </w:tc>
        <w:tc>
          <w:tcPr>
            <w:tcW w:w="1068" w:type="pct"/>
          </w:tcPr>
          <w:p w14:paraId="04415BEB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MeCN</w:t>
            </w:r>
          </w:p>
        </w:tc>
        <w:tc>
          <w:tcPr>
            <w:tcW w:w="1287" w:type="pct"/>
          </w:tcPr>
          <w:p w14:paraId="5A6FF580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17</w:t>
            </w:r>
          </w:p>
        </w:tc>
        <w:tc>
          <w:tcPr>
            <w:tcW w:w="1144" w:type="pct"/>
          </w:tcPr>
          <w:p w14:paraId="142A1E81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7</w:t>
            </w:r>
          </w:p>
        </w:tc>
      </w:tr>
      <w:tr w:rsidR="007B64AA" w:rsidRPr="007B64AA" w14:paraId="0FE37258" w14:textId="77777777" w:rsidTr="007B64AA">
        <w:tc>
          <w:tcPr>
            <w:tcW w:w="567" w:type="pct"/>
          </w:tcPr>
          <w:p w14:paraId="087476A4" w14:textId="77777777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11</w:t>
            </w:r>
          </w:p>
        </w:tc>
        <w:tc>
          <w:tcPr>
            <w:tcW w:w="934" w:type="pct"/>
          </w:tcPr>
          <w:p w14:paraId="76F81FA8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10</w:t>
            </w:r>
          </w:p>
        </w:tc>
        <w:tc>
          <w:tcPr>
            <w:tcW w:w="1068" w:type="pct"/>
          </w:tcPr>
          <w:p w14:paraId="27E36512" w14:textId="77777777" w:rsidR="007B64AA" w:rsidRPr="00303A15" w:rsidRDefault="007B64AA" w:rsidP="006D3C4F">
            <w:pPr>
              <w:pStyle w:val="RSCT03TableBody"/>
              <w:rPr>
                <w:lang w:val="en-NZ"/>
              </w:rPr>
            </w:pPr>
            <w:r w:rsidRPr="00303A15">
              <w:rPr>
                <w:lang w:val="en-NZ"/>
              </w:rPr>
              <w:t>MeCN</w:t>
            </w:r>
          </w:p>
        </w:tc>
        <w:tc>
          <w:tcPr>
            <w:tcW w:w="1287" w:type="pct"/>
          </w:tcPr>
          <w:p w14:paraId="59A932E3" w14:textId="60C394BE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14</w:t>
            </w:r>
            <w:r w:rsidR="005802C6" w:rsidRPr="005802C6">
              <w:rPr>
                <w:vertAlign w:val="superscript"/>
                <w:lang w:val="en-NZ"/>
              </w:rPr>
              <w:t>d</w:t>
            </w:r>
          </w:p>
        </w:tc>
        <w:tc>
          <w:tcPr>
            <w:tcW w:w="1144" w:type="pct"/>
          </w:tcPr>
          <w:p w14:paraId="4B121604" w14:textId="5561D743" w:rsidR="007B64AA" w:rsidRPr="007B64AA" w:rsidRDefault="007B64AA" w:rsidP="006D3C4F">
            <w:pPr>
              <w:pStyle w:val="RSCT03TableBody"/>
              <w:rPr>
                <w:lang w:val="en-NZ"/>
              </w:rPr>
            </w:pPr>
            <w:r w:rsidRPr="007B64AA">
              <w:rPr>
                <w:lang w:val="en-NZ"/>
              </w:rPr>
              <w:t>3</w:t>
            </w:r>
            <w:r w:rsidR="005802C6" w:rsidRPr="005802C6">
              <w:rPr>
                <w:vertAlign w:val="superscript"/>
                <w:lang w:val="en-NZ"/>
              </w:rPr>
              <w:t>d</w:t>
            </w:r>
          </w:p>
        </w:tc>
      </w:tr>
    </w:tbl>
    <w:p w14:paraId="23A65A1C" w14:textId="1893F084" w:rsidR="0007215A" w:rsidRPr="0007215A" w:rsidRDefault="0007215A" w:rsidP="0007215A">
      <w:pPr>
        <w:pStyle w:val="RSCT04TableFootnotewithbottombar"/>
        <w:rPr>
          <w:w w:val="108"/>
          <w:lang w:val="en-NZ"/>
        </w:rPr>
      </w:pPr>
      <w:r w:rsidRPr="0007215A">
        <w:rPr>
          <w:w w:val="108"/>
          <w:vertAlign w:val="superscript"/>
          <w:lang w:val="en-NZ"/>
        </w:rPr>
        <w:t>a</w:t>
      </w:r>
      <w:r w:rsidRPr="0007215A">
        <w:rPr>
          <w:w w:val="108"/>
          <w:lang w:val="en-NZ"/>
        </w:rPr>
        <w:t xml:space="preserve"> reaction condition</w:t>
      </w:r>
      <w:r w:rsidR="00E95EBA">
        <w:rPr>
          <w:w w:val="108"/>
          <w:lang w:val="en-NZ"/>
        </w:rPr>
        <w:t>s</w:t>
      </w:r>
      <w:r w:rsidRPr="0007215A">
        <w:rPr>
          <w:w w:val="108"/>
          <w:lang w:val="en-NZ"/>
        </w:rPr>
        <w:t xml:space="preserve">: to the solution of 1 mol% of </w:t>
      </w:r>
      <w:r w:rsidR="00E95EBA" w:rsidRPr="00E95EBA">
        <w:rPr>
          <w:b/>
          <w:w w:val="108"/>
          <w:lang w:val="en-NZ"/>
        </w:rPr>
        <w:t>1</w:t>
      </w:r>
      <w:r w:rsidRPr="0007215A">
        <w:rPr>
          <w:w w:val="108"/>
          <w:lang w:val="en-NZ"/>
        </w:rPr>
        <w:t>, 0.1-10 mol% of Sc(OTf)</w:t>
      </w:r>
      <w:r w:rsidRPr="0007215A">
        <w:rPr>
          <w:w w:val="108"/>
          <w:vertAlign w:val="subscript"/>
          <w:lang w:val="en-NZ"/>
        </w:rPr>
        <w:t>3</w:t>
      </w:r>
      <w:r w:rsidRPr="0007215A">
        <w:rPr>
          <w:w w:val="108"/>
          <w:lang w:val="en-NZ"/>
        </w:rPr>
        <w:t xml:space="preserve"> and 0.5 mmol of styrene in MeCN</w:t>
      </w:r>
      <w:r w:rsidR="00E7695A">
        <w:rPr>
          <w:w w:val="108"/>
        </w:rPr>
        <w:t xml:space="preserve"> (2 mL)</w:t>
      </w:r>
      <w:r w:rsidRPr="0007215A">
        <w:rPr>
          <w:w w:val="108"/>
          <w:lang w:val="en-NZ"/>
        </w:rPr>
        <w:t xml:space="preserve">, 10 equiv. of </w:t>
      </w:r>
      <w:r w:rsidR="00E95EBA">
        <w:rPr>
          <w:w w:val="108"/>
          <w:lang w:val="en-NZ"/>
        </w:rPr>
        <w:t xml:space="preserve">30% v/v </w:t>
      </w:r>
      <w:r w:rsidRPr="0007215A">
        <w:rPr>
          <w:w w:val="108"/>
          <w:lang w:val="en-NZ"/>
        </w:rPr>
        <w:t>H</w:t>
      </w:r>
      <w:r w:rsidRPr="0007215A">
        <w:rPr>
          <w:w w:val="108"/>
          <w:vertAlign w:val="subscript"/>
          <w:lang w:val="en-NZ"/>
        </w:rPr>
        <w:t>2</w:t>
      </w:r>
      <w:r w:rsidRPr="0007215A">
        <w:rPr>
          <w:w w:val="108"/>
          <w:lang w:val="en-NZ"/>
        </w:rPr>
        <w:t>O</w:t>
      </w:r>
      <w:r w:rsidRPr="0007215A">
        <w:rPr>
          <w:w w:val="108"/>
          <w:vertAlign w:val="subscript"/>
          <w:lang w:val="en-NZ"/>
        </w:rPr>
        <w:t>2 </w:t>
      </w:r>
      <w:r w:rsidR="001E0D8D">
        <w:rPr>
          <w:w w:val="108"/>
          <w:lang w:val="en-NZ"/>
        </w:rPr>
        <w:t xml:space="preserve"> in</w:t>
      </w:r>
      <w:r w:rsidR="00E95EBA">
        <w:rPr>
          <w:w w:val="108"/>
          <w:lang w:val="en-NZ"/>
        </w:rPr>
        <w:t xml:space="preserve"> </w:t>
      </w:r>
      <w:r w:rsidR="00E7695A">
        <w:rPr>
          <w:w w:val="108"/>
          <w:lang w:val="en-NZ"/>
        </w:rPr>
        <w:t xml:space="preserve">3 mL of </w:t>
      </w:r>
      <w:r w:rsidR="001E0D8D">
        <w:rPr>
          <w:w w:val="108"/>
          <w:lang w:val="en-NZ"/>
        </w:rPr>
        <w:t xml:space="preserve">the </w:t>
      </w:r>
      <w:r w:rsidRPr="0007215A">
        <w:rPr>
          <w:w w:val="108"/>
          <w:lang w:val="en-NZ"/>
        </w:rPr>
        <w:t xml:space="preserve">solvent </w:t>
      </w:r>
      <w:r w:rsidR="00E95EBA">
        <w:rPr>
          <w:w w:val="108"/>
          <w:lang w:val="en-NZ"/>
        </w:rPr>
        <w:t>listed</w:t>
      </w:r>
      <w:r w:rsidRPr="0007215A">
        <w:rPr>
          <w:w w:val="108"/>
          <w:lang w:val="en-NZ"/>
        </w:rPr>
        <w:t xml:space="preserve"> was added and the reaction was stirred for 3 min</w:t>
      </w:r>
      <w:r w:rsidR="009A1610">
        <w:rPr>
          <w:w w:val="108"/>
          <w:lang w:val="en-NZ"/>
        </w:rPr>
        <w:t>.</w:t>
      </w:r>
      <w:r w:rsidRPr="0007215A">
        <w:rPr>
          <w:w w:val="108"/>
          <w:lang w:val="en-NZ"/>
        </w:rPr>
        <w:t xml:space="preserve"> at rt; the conversion and yields were calculated using biphenyl as </w:t>
      </w:r>
      <w:r w:rsidR="00E95EBA">
        <w:rPr>
          <w:w w:val="108"/>
          <w:lang w:val="en-NZ"/>
        </w:rPr>
        <w:t xml:space="preserve">the </w:t>
      </w:r>
      <w:r w:rsidRPr="0007215A">
        <w:rPr>
          <w:w w:val="108"/>
          <w:lang w:val="en-NZ"/>
        </w:rPr>
        <w:t xml:space="preserve">internal standard, </w:t>
      </w:r>
      <w:r w:rsidRPr="0007215A">
        <w:rPr>
          <w:w w:val="108"/>
          <w:vertAlign w:val="superscript"/>
          <w:lang w:val="en-NZ"/>
        </w:rPr>
        <w:t>b</w:t>
      </w:r>
      <w:r w:rsidR="009B4F25">
        <w:rPr>
          <w:w w:val="108"/>
          <w:lang w:val="en-NZ"/>
        </w:rPr>
        <w:t xml:space="preserve"> s</w:t>
      </w:r>
      <w:r w:rsidR="000829DE">
        <w:rPr>
          <w:w w:val="108"/>
          <w:lang w:val="en-NZ"/>
        </w:rPr>
        <w:t xml:space="preserve">ee ESI </w:t>
      </w:r>
      <w:r w:rsidR="000634C3">
        <w:rPr>
          <w:w w:val="108"/>
          <w:lang w:val="en-NZ"/>
        </w:rPr>
        <w:t>Fig.</w:t>
      </w:r>
      <w:r w:rsidR="001E0D8D">
        <w:rPr>
          <w:w w:val="108"/>
          <w:lang w:val="en-NZ"/>
        </w:rPr>
        <w:t xml:space="preserve"> ES5</w:t>
      </w:r>
      <w:r w:rsidRPr="0007215A">
        <w:rPr>
          <w:w w:val="108"/>
          <w:lang w:val="en-NZ"/>
        </w:rPr>
        <w:t xml:space="preserve">, </w:t>
      </w:r>
      <w:r w:rsidRPr="0007215A">
        <w:rPr>
          <w:w w:val="108"/>
          <w:vertAlign w:val="superscript"/>
          <w:lang w:val="en-NZ"/>
        </w:rPr>
        <w:t>c</w:t>
      </w:r>
      <w:r w:rsidRPr="0007215A">
        <w:rPr>
          <w:w w:val="108"/>
          <w:lang w:val="en-NZ"/>
        </w:rPr>
        <w:t xml:space="preserve"> epoxide yield achieved </w:t>
      </w:r>
      <w:r w:rsidR="001E0D8D">
        <w:rPr>
          <w:w w:val="108"/>
          <w:lang w:val="en-NZ"/>
        </w:rPr>
        <w:t xml:space="preserve">respectively </w:t>
      </w:r>
      <w:r w:rsidRPr="0007215A">
        <w:rPr>
          <w:w w:val="108"/>
          <w:lang w:val="en-NZ"/>
        </w:rPr>
        <w:t>after 5 and 7 min</w:t>
      </w:r>
      <w:r w:rsidR="009A1610">
        <w:rPr>
          <w:w w:val="108"/>
          <w:lang w:val="en-NZ"/>
        </w:rPr>
        <w:t>.</w:t>
      </w:r>
      <w:r w:rsidR="001E0D8D">
        <w:rPr>
          <w:w w:val="108"/>
          <w:lang w:val="en-NZ"/>
        </w:rPr>
        <w:t xml:space="preserve"> in parenthesis</w:t>
      </w:r>
      <w:r w:rsidR="005802C6">
        <w:rPr>
          <w:w w:val="108"/>
          <w:lang w:val="en-NZ"/>
        </w:rPr>
        <w:t xml:space="preserve">, </w:t>
      </w:r>
      <w:r w:rsidR="005802C6" w:rsidRPr="005802C6">
        <w:rPr>
          <w:w w:val="108"/>
          <w:vertAlign w:val="superscript"/>
          <w:lang w:val="en-NZ"/>
        </w:rPr>
        <w:t>d</w:t>
      </w:r>
      <w:r w:rsidR="005802C6">
        <w:rPr>
          <w:w w:val="108"/>
          <w:lang w:val="en-NZ"/>
        </w:rPr>
        <w:t xml:space="preserve"> results obtained after 5 min</w:t>
      </w:r>
      <w:r w:rsidRPr="0007215A">
        <w:rPr>
          <w:w w:val="108"/>
          <w:lang w:val="en-NZ"/>
        </w:rPr>
        <w:t>.</w:t>
      </w:r>
    </w:p>
    <w:p w14:paraId="6FF15739" w14:textId="635F4F56" w:rsidR="00324972" w:rsidRDefault="00AF606C" w:rsidP="009769D0">
      <w:pPr>
        <w:pStyle w:val="RSCB02ArticleText"/>
        <w:rPr>
          <w:lang w:val="en-NZ"/>
        </w:rPr>
      </w:pPr>
      <w:r>
        <w:rPr>
          <w:lang w:val="en-NZ"/>
        </w:rPr>
        <w:t>With optimal conditions for Sc(OTf)</w:t>
      </w:r>
      <w:r w:rsidRPr="00AF606C">
        <w:rPr>
          <w:vertAlign w:val="subscript"/>
          <w:lang w:val="en-NZ"/>
        </w:rPr>
        <w:t>3</w:t>
      </w:r>
      <w:r>
        <w:rPr>
          <w:lang w:val="en-NZ"/>
        </w:rPr>
        <w:t xml:space="preserve"> in hand, </w:t>
      </w:r>
      <w:r w:rsidR="00E7695A">
        <w:rPr>
          <w:lang w:val="en-NZ"/>
        </w:rPr>
        <w:t>a</w:t>
      </w:r>
      <w:r w:rsidR="00E95EBA">
        <w:rPr>
          <w:lang w:val="en-NZ"/>
        </w:rPr>
        <w:t xml:space="preserve"> number of o</w:t>
      </w:r>
      <w:r w:rsidR="006364B8" w:rsidRPr="006364B8">
        <w:rPr>
          <w:lang w:val="en-NZ"/>
        </w:rPr>
        <w:t>ther L</w:t>
      </w:r>
      <w:r w:rsidR="00E95EBA">
        <w:rPr>
          <w:lang w:val="en-NZ"/>
        </w:rPr>
        <w:t xml:space="preserve">A’s </w:t>
      </w:r>
      <w:r w:rsidR="006364B8">
        <w:rPr>
          <w:lang w:val="en-NZ"/>
        </w:rPr>
        <w:t>were also</w:t>
      </w:r>
      <w:r w:rsidR="006364B8" w:rsidRPr="006364B8">
        <w:rPr>
          <w:lang w:val="en-NZ"/>
        </w:rPr>
        <w:t xml:space="preserve"> tested</w:t>
      </w:r>
      <w:r w:rsidR="00E95EBA">
        <w:rPr>
          <w:lang w:val="en-NZ"/>
        </w:rPr>
        <w:t xml:space="preserve"> under identical conditions (Fe(OTf</w:t>
      </w:r>
      <w:r w:rsidR="00E95EBA" w:rsidRPr="006364B8">
        <w:rPr>
          <w:lang w:val="en-NZ"/>
        </w:rPr>
        <w:t>)</w:t>
      </w:r>
      <w:r w:rsidR="00E95EBA" w:rsidRPr="00E95EBA">
        <w:rPr>
          <w:vertAlign w:val="subscript"/>
          <w:lang w:val="en-NZ"/>
        </w:rPr>
        <w:t>3</w:t>
      </w:r>
      <w:r w:rsidR="00E95EBA">
        <w:rPr>
          <w:lang w:val="en-NZ"/>
        </w:rPr>
        <w:t>, Zn(OTf</w:t>
      </w:r>
      <w:r w:rsidR="00E95EBA" w:rsidRPr="006364B8">
        <w:rPr>
          <w:lang w:val="en-NZ"/>
        </w:rPr>
        <w:t>)</w:t>
      </w:r>
      <w:r w:rsidR="00E95EBA" w:rsidRPr="00E95EBA">
        <w:rPr>
          <w:vertAlign w:val="subscript"/>
          <w:lang w:val="en-NZ"/>
        </w:rPr>
        <w:t>2</w:t>
      </w:r>
      <w:r w:rsidR="00E95EBA" w:rsidRPr="006364B8">
        <w:rPr>
          <w:lang w:val="en-NZ"/>
        </w:rPr>
        <w:t xml:space="preserve">, </w:t>
      </w:r>
      <w:r w:rsidR="00E95EBA">
        <w:rPr>
          <w:lang w:val="en-NZ"/>
        </w:rPr>
        <w:t>Mg(OTf</w:t>
      </w:r>
      <w:r w:rsidR="00E95EBA" w:rsidRPr="006364B8">
        <w:rPr>
          <w:lang w:val="en-NZ"/>
        </w:rPr>
        <w:t>)</w:t>
      </w:r>
      <w:r w:rsidR="00E95EBA" w:rsidRPr="00E95EBA">
        <w:rPr>
          <w:vertAlign w:val="subscript"/>
          <w:lang w:val="en-NZ"/>
        </w:rPr>
        <w:t>2</w:t>
      </w:r>
      <w:r w:rsidR="00E95EBA" w:rsidRPr="006364B8">
        <w:rPr>
          <w:lang w:val="en-NZ"/>
        </w:rPr>
        <w:t xml:space="preserve"> and </w:t>
      </w:r>
      <w:r w:rsidR="00E95EBA">
        <w:rPr>
          <w:lang w:val="en-NZ"/>
        </w:rPr>
        <w:t>Yb</w:t>
      </w:r>
      <w:r w:rsidR="00E95EBA" w:rsidRPr="006364B8">
        <w:rPr>
          <w:lang w:val="en-NZ"/>
        </w:rPr>
        <w:t>(</w:t>
      </w:r>
      <w:r w:rsidR="00E95EBA">
        <w:rPr>
          <w:lang w:val="en-NZ"/>
        </w:rPr>
        <w:t>OTf</w:t>
      </w:r>
      <w:r w:rsidR="00E95EBA" w:rsidRPr="006364B8">
        <w:rPr>
          <w:lang w:val="en-NZ"/>
        </w:rPr>
        <w:t>)</w:t>
      </w:r>
      <w:r w:rsidR="00E95EBA" w:rsidRPr="00E95EBA">
        <w:rPr>
          <w:vertAlign w:val="subscript"/>
          <w:lang w:val="en-NZ"/>
        </w:rPr>
        <w:t>3</w:t>
      </w:r>
      <w:r w:rsidR="00E95EBA">
        <w:rPr>
          <w:lang w:val="en-NZ"/>
        </w:rPr>
        <w:t>)</w:t>
      </w:r>
      <w:r>
        <w:rPr>
          <w:lang w:val="en-NZ"/>
        </w:rPr>
        <w:t>.</w:t>
      </w:r>
      <w:r w:rsidR="006364B8" w:rsidRPr="006364B8">
        <w:rPr>
          <w:lang w:val="en-NZ"/>
        </w:rPr>
        <w:t xml:space="preserve"> </w:t>
      </w:r>
      <w:r w:rsidR="000D2F49" w:rsidRPr="006364B8">
        <w:rPr>
          <w:lang w:val="en-NZ"/>
        </w:rPr>
        <w:t>S</w:t>
      </w:r>
      <w:r w:rsidR="000D2F49">
        <w:rPr>
          <w:lang w:val="en-NZ"/>
        </w:rPr>
        <w:t>ome</w:t>
      </w:r>
      <w:r w:rsidR="000D2F49" w:rsidRPr="006364B8">
        <w:rPr>
          <w:lang w:val="en-NZ"/>
        </w:rPr>
        <w:t xml:space="preserve"> activ</w:t>
      </w:r>
      <w:r w:rsidR="000D2F49">
        <w:rPr>
          <w:lang w:val="en-NZ"/>
        </w:rPr>
        <w:t>ity was observed for</w:t>
      </w:r>
      <w:r w:rsidR="000D2F49" w:rsidRPr="006364B8">
        <w:rPr>
          <w:lang w:val="en-NZ"/>
        </w:rPr>
        <w:t xml:space="preserve"> Mg(OTf)</w:t>
      </w:r>
      <w:r w:rsidR="000D2F49" w:rsidRPr="006364B8">
        <w:rPr>
          <w:vertAlign w:val="subscript"/>
          <w:lang w:val="en-NZ"/>
        </w:rPr>
        <w:t>2</w:t>
      </w:r>
      <w:r w:rsidR="000D2F49" w:rsidRPr="006364B8">
        <w:rPr>
          <w:lang w:val="en-NZ"/>
        </w:rPr>
        <w:t xml:space="preserve"> as </w:t>
      </w:r>
      <w:r w:rsidR="000D2F49">
        <w:rPr>
          <w:lang w:val="en-NZ"/>
        </w:rPr>
        <w:t>the</w:t>
      </w:r>
      <w:r w:rsidR="000D2F49" w:rsidRPr="006364B8">
        <w:rPr>
          <w:lang w:val="en-NZ"/>
        </w:rPr>
        <w:t xml:space="preserve"> co-catalyst (5% epoxide yield after 5 min) but Zn(OTf)</w:t>
      </w:r>
      <w:r w:rsidR="000D2F49" w:rsidRPr="006364B8">
        <w:rPr>
          <w:vertAlign w:val="subscript"/>
          <w:lang w:val="en-NZ"/>
        </w:rPr>
        <w:t>2</w:t>
      </w:r>
      <w:r w:rsidR="000D2F49" w:rsidRPr="006364B8">
        <w:rPr>
          <w:lang w:val="en-NZ"/>
        </w:rPr>
        <w:t xml:space="preserve"> and Yb(OTf)</w:t>
      </w:r>
      <w:r w:rsidR="000D2F49" w:rsidRPr="006364B8">
        <w:rPr>
          <w:vertAlign w:val="subscript"/>
          <w:lang w:val="en-NZ"/>
        </w:rPr>
        <w:t>3</w:t>
      </w:r>
      <w:r w:rsidR="000D2F49">
        <w:rPr>
          <w:lang w:val="en-NZ"/>
        </w:rPr>
        <w:t xml:space="preserve"> were found to be ineffective. O</w:t>
      </w:r>
      <w:r w:rsidR="00A67DAD">
        <w:rPr>
          <w:lang w:val="en-NZ"/>
        </w:rPr>
        <w:t>f the salts tested, o</w:t>
      </w:r>
      <w:r w:rsidR="006364B8" w:rsidRPr="006364B8">
        <w:rPr>
          <w:lang w:val="en-NZ"/>
        </w:rPr>
        <w:t>nly Fe(OTf)</w:t>
      </w:r>
      <w:r w:rsidR="006364B8" w:rsidRPr="006364B8">
        <w:rPr>
          <w:vertAlign w:val="subscript"/>
          <w:lang w:val="en-NZ"/>
        </w:rPr>
        <w:t>3</w:t>
      </w:r>
      <w:r w:rsidR="006364B8" w:rsidRPr="006364B8">
        <w:rPr>
          <w:lang w:val="en-NZ"/>
        </w:rPr>
        <w:t xml:space="preserve"> showed similar </w:t>
      </w:r>
      <w:r w:rsidR="00501DC7" w:rsidRPr="006364B8">
        <w:rPr>
          <w:lang w:val="en-NZ"/>
        </w:rPr>
        <w:t xml:space="preserve">activity </w:t>
      </w:r>
      <w:r w:rsidR="006364B8" w:rsidRPr="006364B8">
        <w:rPr>
          <w:lang w:val="en-NZ"/>
        </w:rPr>
        <w:t>to Sc(OTf)</w:t>
      </w:r>
      <w:r w:rsidR="006364B8" w:rsidRPr="006364B8">
        <w:rPr>
          <w:vertAlign w:val="subscript"/>
          <w:lang w:val="en-NZ"/>
        </w:rPr>
        <w:t>3</w:t>
      </w:r>
      <w:r w:rsidR="006364B8" w:rsidRPr="006364B8">
        <w:rPr>
          <w:lang w:val="en-NZ"/>
        </w:rPr>
        <w:t xml:space="preserve"> and in the presence of 0.5 mol% Fe(OTf)</w:t>
      </w:r>
      <w:r w:rsidR="006364B8" w:rsidRPr="006364B8">
        <w:rPr>
          <w:vertAlign w:val="subscript"/>
          <w:lang w:val="en-NZ"/>
        </w:rPr>
        <w:t>3</w:t>
      </w:r>
      <w:r w:rsidR="006364B8" w:rsidRPr="006364B8">
        <w:rPr>
          <w:lang w:val="en-NZ"/>
        </w:rPr>
        <w:t xml:space="preserve"> and 1 mol% </w:t>
      </w:r>
      <w:r w:rsidR="000D2F49" w:rsidRPr="000D2F49">
        <w:rPr>
          <w:b/>
          <w:lang w:val="en-NZ"/>
        </w:rPr>
        <w:t>1</w:t>
      </w:r>
      <w:r w:rsidR="006364B8" w:rsidRPr="006364B8">
        <w:rPr>
          <w:lang w:val="en-NZ"/>
        </w:rPr>
        <w:t>, complete styrene conversion was observed after 5 min</w:t>
      </w:r>
      <w:r w:rsidR="009A1610">
        <w:rPr>
          <w:lang w:val="en-NZ"/>
        </w:rPr>
        <w:t>utes</w:t>
      </w:r>
      <w:r w:rsidR="006364B8" w:rsidRPr="006364B8">
        <w:rPr>
          <w:lang w:val="en-NZ"/>
        </w:rPr>
        <w:t xml:space="preserve"> </w:t>
      </w:r>
      <w:r w:rsidR="00E95EBA">
        <w:rPr>
          <w:lang w:val="en-NZ"/>
        </w:rPr>
        <w:t xml:space="preserve">with 92% yield. Nonetheless, </w:t>
      </w:r>
      <w:r w:rsidR="00501DC7">
        <w:rPr>
          <w:lang w:val="en-NZ"/>
        </w:rPr>
        <w:t xml:space="preserve">the addition of </w:t>
      </w:r>
      <w:r w:rsidR="006364B8" w:rsidRPr="006364B8">
        <w:rPr>
          <w:lang w:val="en-NZ"/>
        </w:rPr>
        <w:t>Sc(OTf)</w:t>
      </w:r>
      <w:r w:rsidR="006364B8" w:rsidRPr="006364B8">
        <w:rPr>
          <w:vertAlign w:val="subscript"/>
          <w:lang w:val="en-NZ"/>
        </w:rPr>
        <w:t>3</w:t>
      </w:r>
      <w:r w:rsidR="006364B8" w:rsidRPr="006364B8">
        <w:rPr>
          <w:lang w:val="en-NZ"/>
        </w:rPr>
        <w:t xml:space="preserve"> </w:t>
      </w:r>
      <w:r w:rsidR="00501DC7">
        <w:rPr>
          <w:lang w:val="en-NZ"/>
        </w:rPr>
        <w:t xml:space="preserve">produces a much more potent catalytic system as </w:t>
      </w:r>
      <w:r w:rsidR="006364B8" w:rsidRPr="006364B8">
        <w:rPr>
          <w:lang w:val="en-NZ"/>
        </w:rPr>
        <w:t>after</w:t>
      </w:r>
      <w:r w:rsidR="000D2F49">
        <w:rPr>
          <w:lang w:val="en-NZ"/>
        </w:rPr>
        <w:t xml:space="preserve"> the optimal reaction time of</w:t>
      </w:r>
      <w:r w:rsidR="006364B8" w:rsidRPr="006364B8">
        <w:rPr>
          <w:lang w:val="en-NZ"/>
        </w:rPr>
        <w:t xml:space="preserve"> 3 min</w:t>
      </w:r>
      <w:r w:rsidR="00501DC7">
        <w:rPr>
          <w:lang w:val="en-NZ"/>
        </w:rPr>
        <w:t>utes</w:t>
      </w:r>
      <w:r w:rsidR="006364B8" w:rsidRPr="006364B8">
        <w:rPr>
          <w:lang w:val="en-NZ"/>
        </w:rPr>
        <w:t xml:space="preserve"> only 40%</w:t>
      </w:r>
      <w:r w:rsidR="00501DC7">
        <w:rPr>
          <w:lang w:val="en-NZ"/>
        </w:rPr>
        <w:t xml:space="preserve"> substrate conversion was observed </w:t>
      </w:r>
      <w:r w:rsidR="000D2F49">
        <w:rPr>
          <w:lang w:val="en-NZ"/>
        </w:rPr>
        <w:t>for Fe(OTf)</w:t>
      </w:r>
      <w:r w:rsidR="000D2F49" w:rsidRPr="000D2F49">
        <w:rPr>
          <w:vertAlign w:val="subscript"/>
          <w:lang w:val="en-NZ"/>
        </w:rPr>
        <w:t>3</w:t>
      </w:r>
      <w:r w:rsidR="006364B8" w:rsidRPr="006364B8">
        <w:rPr>
          <w:lang w:val="en-NZ"/>
        </w:rPr>
        <w:t xml:space="preserve">. The influence of </w:t>
      </w:r>
      <w:r w:rsidR="000F0A25">
        <w:rPr>
          <w:lang w:val="en-NZ"/>
        </w:rPr>
        <w:t xml:space="preserve">the </w:t>
      </w:r>
      <w:r w:rsidR="006364B8" w:rsidRPr="006364B8">
        <w:rPr>
          <w:lang w:val="en-NZ"/>
        </w:rPr>
        <w:t>different metal triflate</w:t>
      </w:r>
      <w:r w:rsidR="000F0A25">
        <w:rPr>
          <w:lang w:val="en-NZ"/>
        </w:rPr>
        <w:t xml:space="preserve"> additive</w:t>
      </w:r>
      <w:r w:rsidR="006364B8" w:rsidRPr="006364B8">
        <w:rPr>
          <w:lang w:val="en-NZ"/>
        </w:rPr>
        <w:t xml:space="preserve">s on </w:t>
      </w:r>
      <w:r w:rsidR="000F0A25">
        <w:rPr>
          <w:lang w:val="en-NZ"/>
        </w:rPr>
        <w:t xml:space="preserve">the </w:t>
      </w:r>
      <w:r w:rsidR="006364B8" w:rsidRPr="006364B8">
        <w:rPr>
          <w:lang w:val="en-NZ"/>
        </w:rPr>
        <w:t xml:space="preserve">UV-Vis spectra of </w:t>
      </w:r>
      <w:r w:rsidR="000F0A25" w:rsidRPr="000F0A25">
        <w:rPr>
          <w:b/>
          <w:lang w:val="en-NZ"/>
        </w:rPr>
        <w:t>1</w:t>
      </w:r>
      <w:r w:rsidR="006364B8" w:rsidRPr="006364B8">
        <w:rPr>
          <w:lang w:val="en-NZ"/>
        </w:rPr>
        <w:t xml:space="preserve"> is </w:t>
      </w:r>
      <w:r w:rsidR="000F0A25">
        <w:rPr>
          <w:lang w:val="en-NZ"/>
        </w:rPr>
        <w:t>depicted i</w:t>
      </w:r>
      <w:r w:rsidR="00352F36">
        <w:rPr>
          <w:lang w:val="en-NZ"/>
        </w:rPr>
        <w:t>n Fig.</w:t>
      </w:r>
      <w:r w:rsidR="00B96BDA">
        <w:rPr>
          <w:lang w:val="en-NZ"/>
        </w:rPr>
        <w:t xml:space="preserve"> </w:t>
      </w:r>
      <w:r w:rsidR="00352F36">
        <w:rPr>
          <w:lang w:val="en-NZ"/>
        </w:rPr>
        <w:t>1</w:t>
      </w:r>
      <w:r w:rsidR="006364B8">
        <w:rPr>
          <w:lang w:val="en-NZ"/>
        </w:rPr>
        <w:t xml:space="preserve"> and </w:t>
      </w:r>
      <w:r w:rsidR="000F0A25">
        <w:rPr>
          <w:lang w:val="en-NZ"/>
        </w:rPr>
        <w:t>shows a</w:t>
      </w:r>
      <w:r w:rsidR="006364B8" w:rsidRPr="006364B8">
        <w:rPr>
          <w:lang w:val="en-NZ"/>
        </w:rPr>
        <w:t xml:space="preserve"> strong relationship </w:t>
      </w:r>
      <w:r w:rsidR="000F0A25">
        <w:rPr>
          <w:lang w:val="en-NZ"/>
        </w:rPr>
        <w:t>with catalytic activity</w:t>
      </w:r>
      <w:r w:rsidR="006364B8" w:rsidRPr="006364B8">
        <w:rPr>
          <w:lang w:val="en-NZ"/>
        </w:rPr>
        <w:t xml:space="preserve">. Only </w:t>
      </w:r>
      <w:r w:rsidR="00B96BDA">
        <w:rPr>
          <w:lang w:val="en-NZ"/>
        </w:rPr>
        <w:t>the addition of</w:t>
      </w:r>
      <w:r w:rsidR="006364B8" w:rsidRPr="006364B8">
        <w:rPr>
          <w:lang w:val="en-NZ"/>
        </w:rPr>
        <w:t xml:space="preserve"> metal triflates </w:t>
      </w:r>
      <w:r w:rsidR="000F0A25">
        <w:rPr>
          <w:lang w:val="en-NZ"/>
        </w:rPr>
        <w:t xml:space="preserve">that </w:t>
      </w:r>
      <w:r w:rsidR="006364B8">
        <w:rPr>
          <w:lang w:val="en-NZ"/>
        </w:rPr>
        <w:t>were</w:t>
      </w:r>
      <w:r w:rsidR="006364B8" w:rsidRPr="006364B8">
        <w:rPr>
          <w:lang w:val="en-NZ"/>
        </w:rPr>
        <w:t xml:space="preserve"> effective co-catalysts cause</w:t>
      </w:r>
      <w:r w:rsidR="000F0A25">
        <w:rPr>
          <w:lang w:val="en-NZ"/>
        </w:rPr>
        <w:t>d</w:t>
      </w:r>
      <w:r w:rsidR="006364B8" w:rsidRPr="006364B8">
        <w:rPr>
          <w:lang w:val="en-NZ"/>
        </w:rPr>
        <w:t xml:space="preserve"> a change </w:t>
      </w:r>
      <w:r w:rsidR="000F0A25">
        <w:rPr>
          <w:lang w:val="en-NZ"/>
        </w:rPr>
        <w:t>in the</w:t>
      </w:r>
      <w:r w:rsidR="006364B8" w:rsidRPr="006364B8">
        <w:rPr>
          <w:lang w:val="en-NZ"/>
        </w:rPr>
        <w:t xml:space="preserve"> UV-Vis </w:t>
      </w:r>
      <w:r w:rsidR="00B96BDA" w:rsidRPr="006364B8">
        <w:rPr>
          <w:lang w:val="en-NZ"/>
        </w:rPr>
        <w:t>spectr</w:t>
      </w:r>
      <w:r w:rsidR="00B96BDA">
        <w:rPr>
          <w:lang w:val="en-NZ"/>
        </w:rPr>
        <w:t>um</w:t>
      </w:r>
      <w:r w:rsidR="00B96BDA" w:rsidRPr="006364B8">
        <w:rPr>
          <w:lang w:val="en-NZ"/>
        </w:rPr>
        <w:t xml:space="preserve"> </w:t>
      </w:r>
      <w:r w:rsidR="006364B8" w:rsidRPr="006364B8">
        <w:rPr>
          <w:lang w:val="en-NZ"/>
        </w:rPr>
        <w:t xml:space="preserve">of </w:t>
      </w:r>
      <w:r w:rsidR="000F0A25" w:rsidRPr="000F0A25">
        <w:rPr>
          <w:b/>
          <w:lang w:val="en-NZ"/>
        </w:rPr>
        <w:t>1</w:t>
      </w:r>
      <w:r w:rsidR="00B96BDA">
        <w:rPr>
          <w:lang w:val="en-NZ"/>
        </w:rPr>
        <w:t>.</w:t>
      </w:r>
    </w:p>
    <w:p w14:paraId="6CCC79A0" w14:textId="06B2B7AE" w:rsidR="00324972" w:rsidRDefault="00792FB2" w:rsidP="009769D0">
      <w:pPr>
        <w:pStyle w:val="RSCB02ArticleText"/>
        <w:rPr>
          <w:lang w:val="en-NZ"/>
        </w:rPr>
      </w:pPr>
      <w:r>
        <w:rPr>
          <w:lang w:val="en-NZ"/>
        </w:rPr>
        <w:tab/>
      </w:r>
      <w:r w:rsidR="00123AEF">
        <w:rPr>
          <w:lang w:val="en-NZ"/>
        </w:rPr>
        <w:t>Moreover, t</w:t>
      </w:r>
      <w:r w:rsidR="00952634" w:rsidRPr="00952634">
        <w:rPr>
          <w:lang w:val="en-NZ"/>
        </w:rPr>
        <w:t xml:space="preserve">he UV-Vis spectra </w:t>
      </w:r>
      <w:r w:rsidR="00324972">
        <w:rPr>
          <w:lang w:val="en-NZ"/>
        </w:rPr>
        <w:t xml:space="preserve">initially </w:t>
      </w:r>
      <w:r w:rsidR="003350C2">
        <w:rPr>
          <w:lang w:val="en-NZ"/>
        </w:rPr>
        <w:t>recorded</w:t>
      </w:r>
      <w:r w:rsidR="00123AEF">
        <w:rPr>
          <w:lang w:val="en-NZ"/>
        </w:rPr>
        <w:t xml:space="preserve"> for </w:t>
      </w:r>
      <w:r w:rsidR="003350C2" w:rsidRPr="00324972">
        <w:rPr>
          <w:b/>
          <w:lang w:val="en-NZ"/>
        </w:rPr>
        <w:t>1</w:t>
      </w:r>
      <w:r w:rsidR="00952634" w:rsidRPr="00952634">
        <w:rPr>
          <w:lang w:val="en-NZ"/>
        </w:rPr>
        <w:t>/Sc(OTf)</w:t>
      </w:r>
      <w:r w:rsidR="00952634" w:rsidRPr="00952634">
        <w:rPr>
          <w:vertAlign w:val="subscript"/>
          <w:lang w:val="en-NZ"/>
        </w:rPr>
        <w:t>3</w:t>
      </w:r>
      <w:r w:rsidR="00952634" w:rsidRPr="00952634">
        <w:rPr>
          <w:lang w:val="en-NZ"/>
        </w:rPr>
        <w:t xml:space="preserve"> and</w:t>
      </w:r>
      <w:r w:rsidR="00952634" w:rsidRPr="00324972">
        <w:rPr>
          <w:b/>
          <w:lang w:val="en-NZ"/>
        </w:rPr>
        <w:t xml:space="preserve"> </w:t>
      </w:r>
      <w:r w:rsidR="00324972" w:rsidRPr="00324972">
        <w:rPr>
          <w:b/>
          <w:lang w:val="en-NZ"/>
        </w:rPr>
        <w:t>1</w:t>
      </w:r>
      <w:r w:rsidR="00324972">
        <w:rPr>
          <w:lang w:val="en-NZ"/>
        </w:rPr>
        <w:t>/</w:t>
      </w:r>
      <w:r w:rsidR="00952634" w:rsidRPr="00952634">
        <w:rPr>
          <w:lang w:val="en-NZ"/>
        </w:rPr>
        <w:t>Sc(OTf)</w:t>
      </w:r>
      <w:r w:rsidR="00952634" w:rsidRPr="00952634">
        <w:rPr>
          <w:vertAlign w:val="subscript"/>
          <w:lang w:val="en-NZ"/>
        </w:rPr>
        <w:t>3</w:t>
      </w:r>
      <w:r w:rsidR="00952634" w:rsidRPr="00952634">
        <w:rPr>
          <w:lang w:val="en-NZ"/>
        </w:rPr>
        <w:t xml:space="preserve">/styrene </w:t>
      </w:r>
      <w:r w:rsidR="00324972">
        <w:rPr>
          <w:lang w:val="en-NZ"/>
        </w:rPr>
        <w:t xml:space="preserve">were essentially the same but </w:t>
      </w:r>
      <w:r w:rsidR="00952634" w:rsidRPr="00952634">
        <w:rPr>
          <w:lang w:val="en-NZ"/>
        </w:rPr>
        <w:t>differ</w:t>
      </w:r>
      <w:r w:rsidR="00123AEF">
        <w:rPr>
          <w:lang w:val="en-NZ"/>
        </w:rPr>
        <w:t>ed</w:t>
      </w:r>
      <w:r w:rsidR="00952634" w:rsidRPr="00952634">
        <w:rPr>
          <w:lang w:val="en-NZ"/>
        </w:rPr>
        <w:t xml:space="preserve"> </w:t>
      </w:r>
      <w:r w:rsidR="00324972">
        <w:rPr>
          <w:lang w:val="en-NZ"/>
        </w:rPr>
        <w:t>from that</w:t>
      </w:r>
      <w:r w:rsidR="00952634" w:rsidRPr="00952634">
        <w:rPr>
          <w:lang w:val="en-NZ"/>
        </w:rPr>
        <w:t xml:space="preserve"> of </w:t>
      </w:r>
      <w:r w:rsidR="00324972" w:rsidRPr="00324972">
        <w:rPr>
          <w:b/>
          <w:lang w:val="en-NZ"/>
        </w:rPr>
        <w:t>1</w:t>
      </w:r>
      <w:r w:rsidR="00952634" w:rsidRPr="00952634">
        <w:rPr>
          <w:lang w:val="en-NZ"/>
        </w:rPr>
        <w:t xml:space="preserve">, whereas the </w:t>
      </w:r>
      <w:r w:rsidR="00C82D5E" w:rsidRPr="00952634">
        <w:rPr>
          <w:lang w:val="en-NZ"/>
        </w:rPr>
        <w:t>spectr</w:t>
      </w:r>
      <w:r w:rsidR="00C82D5E">
        <w:rPr>
          <w:lang w:val="en-NZ"/>
        </w:rPr>
        <w:t>um</w:t>
      </w:r>
      <w:r w:rsidR="00C82D5E" w:rsidRPr="00952634">
        <w:rPr>
          <w:lang w:val="en-NZ"/>
        </w:rPr>
        <w:t xml:space="preserve"> </w:t>
      </w:r>
      <w:r w:rsidR="00952634" w:rsidRPr="00952634">
        <w:rPr>
          <w:lang w:val="en-NZ"/>
        </w:rPr>
        <w:t xml:space="preserve">of </w:t>
      </w:r>
      <w:r w:rsidR="00324972">
        <w:rPr>
          <w:lang w:val="en-NZ"/>
        </w:rPr>
        <w:t xml:space="preserve">the </w:t>
      </w:r>
      <w:r w:rsidR="00952634" w:rsidRPr="00952634">
        <w:rPr>
          <w:lang w:val="en-NZ"/>
        </w:rPr>
        <w:t>reaction mixture after 1 min</w:t>
      </w:r>
      <w:r w:rsidR="00324972">
        <w:rPr>
          <w:lang w:val="en-NZ"/>
        </w:rPr>
        <w:t>ute</w:t>
      </w:r>
      <w:r w:rsidR="00952634" w:rsidRPr="00952634">
        <w:rPr>
          <w:lang w:val="en-NZ"/>
        </w:rPr>
        <w:t xml:space="preserve"> </w:t>
      </w:r>
      <w:r w:rsidR="00324972">
        <w:rPr>
          <w:lang w:val="en-NZ"/>
        </w:rPr>
        <w:t>displays</w:t>
      </w:r>
      <w:r w:rsidR="00952634" w:rsidRPr="00952634">
        <w:rPr>
          <w:lang w:val="en-NZ"/>
        </w:rPr>
        <w:t xml:space="preserve"> </w:t>
      </w:r>
      <w:r w:rsidR="00324972">
        <w:rPr>
          <w:lang w:val="en-NZ"/>
        </w:rPr>
        <w:t>bands that are comparable to previously described</w:t>
      </w:r>
      <w:r w:rsidR="00952634" w:rsidRPr="00952634">
        <w:rPr>
          <w:lang w:val="en-NZ"/>
        </w:rPr>
        <w:t xml:space="preserve"> Mn</w:t>
      </w:r>
      <w:r w:rsidR="00952634" w:rsidRPr="00952634">
        <w:rPr>
          <w:vertAlign w:val="superscript"/>
          <w:lang w:val="en-NZ"/>
        </w:rPr>
        <w:t>IV</w:t>
      </w:r>
      <w:r w:rsidR="00952634" w:rsidRPr="00952634">
        <w:rPr>
          <w:lang w:val="en-NZ"/>
        </w:rPr>
        <w:t xml:space="preserve"> species</w:t>
      </w:r>
      <w:r w:rsidR="00D40371" w:rsidRPr="00D902AC">
        <w:rPr>
          <w:color w:val="000000" w:themeColor="text1"/>
          <w:vertAlign w:val="superscript"/>
          <w:lang w:val="en-NZ"/>
        </w:rPr>
        <w:t>12</w:t>
      </w:r>
      <w:r w:rsidR="00952634" w:rsidRPr="00952634">
        <w:rPr>
          <w:lang w:val="en-NZ"/>
        </w:rPr>
        <w:t xml:space="preserve"> (</w:t>
      </w:r>
      <w:r w:rsidR="00324972">
        <w:rPr>
          <w:lang w:val="en-NZ"/>
        </w:rPr>
        <w:t xml:space="preserve">see ESI, </w:t>
      </w:r>
      <w:r w:rsidR="00952634" w:rsidRPr="00952634">
        <w:rPr>
          <w:lang w:val="en-NZ"/>
        </w:rPr>
        <w:t>Fig.</w:t>
      </w:r>
      <w:r w:rsidR="003337D9">
        <w:rPr>
          <w:lang w:val="en-NZ"/>
        </w:rPr>
        <w:t xml:space="preserve"> ES</w:t>
      </w:r>
      <w:r w:rsidR="00952634" w:rsidRPr="00952634">
        <w:rPr>
          <w:lang w:val="en-NZ"/>
        </w:rPr>
        <w:t xml:space="preserve">3). </w:t>
      </w:r>
      <w:r w:rsidR="00324972">
        <w:rPr>
          <w:lang w:val="en-NZ"/>
        </w:rPr>
        <w:t>H</w:t>
      </w:r>
      <w:r w:rsidR="00952634" w:rsidRPr="00952634">
        <w:rPr>
          <w:lang w:val="en-NZ"/>
        </w:rPr>
        <w:t xml:space="preserve">owever, the </w:t>
      </w:r>
      <w:r w:rsidR="003350C2">
        <w:rPr>
          <w:lang w:val="en-NZ"/>
        </w:rPr>
        <w:t xml:space="preserve">EPR </w:t>
      </w:r>
      <w:r w:rsidR="00324972">
        <w:rPr>
          <w:lang w:val="en-NZ"/>
        </w:rPr>
        <w:t>spectra obtained</w:t>
      </w:r>
      <w:r w:rsidR="003350C2">
        <w:rPr>
          <w:lang w:val="en-NZ"/>
        </w:rPr>
        <w:t xml:space="preserve"> at 100</w:t>
      </w:r>
      <w:r w:rsidR="00952634" w:rsidRPr="00952634">
        <w:rPr>
          <w:lang w:val="en-NZ"/>
        </w:rPr>
        <w:t>K after 1 and 3 min</w:t>
      </w:r>
      <w:r w:rsidR="009A1610">
        <w:rPr>
          <w:lang w:val="en-NZ"/>
        </w:rPr>
        <w:t>utes</w:t>
      </w:r>
      <w:r w:rsidR="00952634" w:rsidRPr="00952634">
        <w:rPr>
          <w:lang w:val="en-NZ"/>
        </w:rPr>
        <w:t xml:space="preserve"> clearly indicate </w:t>
      </w:r>
      <w:r w:rsidR="00324972">
        <w:rPr>
          <w:lang w:val="en-NZ"/>
        </w:rPr>
        <w:t xml:space="preserve">the presence of a </w:t>
      </w:r>
      <w:r w:rsidR="00952634" w:rsidRPr="00952634">
        <w:rPr>
          <w:lang w:val="en-NZ"/>
        </w:rPr>
        <w:t>Mn</w:t>
      </w:r>
      <w:r w:rsidR="00952634" w:rsidRPr="00952634">
        <w:rPr>
          <w:vertAlign w:val="superscript"/>
          <w:lang w:val="en-NZ"/>
        </w:rPr>
        <w:t>II</w:t>
      </w:r>
      <w:r w:rsidR="00952634" w:rsidRPr="00952634">
        <w:rPr>
          <w:lang w:val="en-NZ"/>
        </w:rPr>
        <w:t xml:space="preserve"> species </w:t>
      </w:r>
      <w:r w:rsidR="00324972">
        <w:rPr>
          <w:lang w:val="en-NZ"/>
        </w:rPr>
        <w:t xml:space="preserve">with a characteristic 6-line signal being observed </w:t>
      </w:r>
      <w:r w:rsidR="00952634" w:rsidRPr="00952634">
        <w:rPr>
          <w:lang w:val="en-NZ"/>
        </w:rPr>
        <w:t>(Fig.</w:t>
      </w:r>
      <w:r w:rsidR="003337D9">
        <w:rPr>
          <w:lang w:val="en-NZ"/>
        </w:rPr>
        <w:t xml:space="preserve"> ES4</w:t>
      </w:r>
      <w:r w:rsidR="00952634" w:rsidRPr="00952634">
        <w:rPr>
          <w:lang w:val="en-NZ"/>
        </w:rPr>
        <w:t>)</w:t>
      </w:r>
      <w:r w:rsidR="009769D0">
        <w:rPr>
          <w:lang w:val="en-NZ"/>
        </w:rPr>
        <w:t xml:space="preserve">. </w:t>
      </w:r>
    </w:p>
    <w:p w14:paraId="3FDBAA3B" w14:textId="43B8425C" w:rsidR="009769D0" w:rsidRPr="009769D0" w:rsidRDefault="00792FB2" w:rsidP="009769D0">
      <w:pPr>
        <w:pStyle w:val="RSCB02ArticleText"/>
        <w:rPr>
          <w:lang w:val="en-NZ"/>
        </w:rPr>
      </w:pPr>
      <w:r>
        <w:rPr>
          <w:lang w:val="en-NZ"/>
        </w:rPr>
        <w:tab/>
      </w:r>
      <w:r w:rsidR="00324972">
        <w:rPr>
          <w:lang w:val="en-NZ"/>
        </w:rPr>
        <w:t>It has previously been reported that</w:t>
      </w:r>
      <w:r w:rsidR="003350C2">
        <w:rPr>
          <w:lang w:val="en-NZ"/>
        </w:rPr>
        <w:t xml:space="preserve"> </w:t>
      </w:r>
      <w:r w:rsidR="006317F7" w:rsidRPr="006317F7">
        <w:rPr>
          <w:b/>
          <w:lang w:val="en-NZ"/>
        </w:rPr>
        <w:t>1</w:t>
      </w:r>
      <w:r w:rsidR="003350C2">
        <w:rPr>
          <w:lang w:val="en-NZ"/>
        </w:rPr>
        <w:t>,</w:t>
      </w:r>
      <w:r w:rsidR="009769D0" w:rsidRPr="009769D0">
        <w:rPr>
          <w:lang w:val="en-NZ"/>
        </w:rPr>
        <w:t xml:space="preserve"> which is EPR silent at 77K</w:t>
      </w:r>
      <w:r w:rsidR="003350C2">
        <w:rPr>
          <w:lang w:val="en-NZ"/>
        </w:rPr>
        <w:t>,</w:t>
      </w:r>
      <w:r w:rsidR="00324972">
        <w:rPr>
          <w:lang w:val="en-NZ"/>
        </w:rPr>
        <w:t xml:space="preserve"> is first</w:t>
      </w:r>
      <w:r w:rsidR="009769D0" w:rsidRPr="009769D0">
        <w:rPr>
          <w:lang w:val="en-NZ"/>
        </w:rPr>
        <w:t xml:space="preserve"> transformed to a mixed-valence Mn</w:t>
      </w:r>
      <w:r w:rsidR="009769D0" w:rsidRPr="009769D0">
        <w:rPr>
          <w:vertAlign w:val="superscript"/>
          <w:lang w:val="en-NZ"/>
        </w:rPr>
        <w:t>III</w:t>
      </w:r>
      <w:r w:rsidR="009769D0" w:rsidRPr="009769D0">
        <w:rPr>
          <w:lang w:val="en-NZ"/>
        </w:rPr>
        <w:t>-Mn</w:t>
      </w:r>
      <w:r w:rsidR="009769D0" w:rsidRPr="009769D0">
        <w:rPr>
          <w:vertAlign w:val="superscript"/>
          <w:lang w:val="en-NZ"/>
        </w:rPr>
        <w:t>IV</w:t>
      </w:r>
      <w:r w:rsidR="009769D0" w:rsidRPr="009769D0">
        <w:rPr>
          <w:lang w:val="en-NZ"/>
        </w:rPr>
        <w:t xml:space="preserve"> </w:t>
      </w:r>
      <w:r w:rsidR="00C82D5E" w:rsidRPr="00D902AC">
        <w:rPr>
          <w:color w:val="000000" w:themeColor="text1"/>
          <w:lang w:val="en-NZ"/>
        </w:rPr>
        <w:t>dimer</w:t>
      </w:r>
      <w:r w:rsidR="00C82D5E" w:rsidRPr="00D902AC">
        <w:rPr>
          <w:color w:val="000000" w:themeColor="text1"/>
          <w:vertAlign w:val="superscript"/>
          <w:lang w:val="en-NZ"/>
        </w:rPr>
        <w:t>4</w:t>
      </w:r>
      <w:r w:rsidR="006D24E5" w:rsidRPr="00D902AC">
        <w:rPr>
          <w:color w:val="000000" w:themeColor="text1"/>
          <w:vertAlign w:val="superscript"/>
          <w:lang w:val="en-NZ"/>
        </w:rPr>
        <w:t>, 12b</w:t>
      </w:r>
      <w:r w:rsidR="006D24E5" w:rsidRPr="006D24E5">
        <w:rPr>
          <w:color w:val="FF0000"/>
          <w:vertAlign w:val="superscript"/>
          <w:lang w:val="en-NZ"/>
        </w:rPr>
        <w:t xml:space="preserve"> </w:t>
      </w:r>
      <w:r w:rsidR="00324972">
        <w:rPr>
          <w:lang w:val="en-NZ"/>
        </w:rPr>
        <w:t>that displays a characteristic 16-</w:t>
      </w:r>
      <w:r w:rsidR="009769D0" w:rsidRPr="009769D0">
        <w:rPr>
          <w:lang w:val="en-NZ"/>
        </w:rPr>
        <w:t>line EPR spectrum</w:t>
      </w:r>
      <w:r w:rsidR="009769D0">
        <w:rPr>
          <w:lang w:val="en-NZ"/>
        </w:rPr>
        <w:t xml:space="preserve"> </w:t>
      </w:r>
      <w:r w:rsidR="006317F7">
        <w:rPr>
          <w:lang w:val="en-NZ"/>
        </w:rPr>
        <w:t>and that this</w:t>
      </w:r>
      <w:r w:rsidR="00324972">
        <w:rPr>
          <w:lang w:val="en-NZ"/>
        </w:rPr>
        <w:t xml:space="preserve"> is then converted to</w:t>
      </w:r>
      <w:r w:rsidR="009769D0" w:rsidRPr="009769D0">
        <w:rPr>
          <w:lang w:val="en-NZ"/>
        </w:rPr>
        <w:t xml:space="preserve"> </w:t>
      </w:r>
      <w:r w:rsidR="00324972">
        <w:rPr>
          <w:lang w:val="en-NZ"/>
        </w:rPr>
        <w:t xml:space="preserve">a </w:t>
      </w:r>
      <w:r w:rsidR="009769D0" w:rsidRPr="009769D0">
        <w:rPr>
          <w:lang w:val="en-NZ"/>
        </w:rPr>
        <w:t>Mn</w:t>
      </w:r>
      <w:r w:rsidR="009769D0" w:rsidRPr="009769D0">
        <w:rPr>
          <w:vertAlign w:val="superscript"/>
          <w:lang w:val="en-NZ"/>
        </w:rPr>
        <w:t>II</w:t>
      </w:r>
      <w:r w:rsidR="009769D0">
        <w:rPr>
          <w:lang w:val="en-NZ"/>
        </w:rPr>
        <w:t xml:space="preserve"> </w:t>
      </w:r>
      <w:r w:rsidR="00324972">
        <w:rPr>
          <w:lang w:val="en-NZ"/>
        </w:rPr>
        <w:t>species</w:t>
      </w:r>
      <w:r w:rsidR="003D7EA3">
        <w:rPr>
          <w:lang w:val="en-NZ"/>
        </w:rPr>
        <w:t>. We have</w:t>
      </w:r>
      <w:r w:rsidR="00324972">
        <w:rPr>
          <w:lang w:val="en-NZ"/>
        </w:rPr>
        <w:t xml:space="preserve"> observed no evidence of such a mixed valence intermediate indicating that either the reaction proceeds via a different pathway in the presence of Sc(OTf)</w:t>
      </w:r>
      <w:r w:rsidR="00324972" w:rsidRPr="00324972">
        <w:rPr>
          <w:vertAlign w:val="subscript"/>
          <w:lang w:val="en-NZ"/>
        </w:rPr>
        <w:t>3</w:t>
      </w:r>
      <w:r w:rsidR="00324972">
        <w:rPr>
          <w:lang w:val="en-NZ"/>
        </w:rPr>
        <w:t xml:space="preserve"> or that this intermediate is only transiently formed due to the rapid reaction rate and is consequently not observable</w:t>
      </w:r>
      <w:r w:rsidR="009769D0">
        <w:rPr>
          <w:lang w:val="en-NZ"/>
        </w:rPr>
        <w:t>.</w:t>
      </w:r>
    </w:p>
    <w:p w14:paraId="691E6CE7" w14:textId="77777777" w:rsidR="007B64AA" w:rsidRPr="007B64AA" w:rsidRDefault="00B0535E" w:rsidP="00B0535E">
      <w:pPr>
        <w:pStyle w:val="RSCB02ArticleText"/>
        <w:spacing w:line="240" w:lineRule="auto"/>
        <w:rPr>
          <w:lang w:val="en-NZ"/>
        </w:rPr>
      </w:pPr>
      <w:r>
        <w:rPr>
          <w:rFonts w:ascii="Calibri" w:hAnsi="Calibri"/>
          <w:noProof/>
          <w:sz w:val="20"/>
          <w:szCs w:val="20"/>
          <w:lang w:eastAsia="en-GB"/>
        </w:rPr>
        <w:lastRenderedPageBreak/>
        <w:drawing>
          <wp:inline distT="0" distB="0" distL="0" distR="0" wp14:anchorId="4A6C45E6" wp14:editId="36C2537C">
            <wp:extent cx="2790825" cy="19339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7" cy="195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4C118" w14:textId="4F150D7E" w:rsidR="00352F36" w:rsidRPr="00352F36" w:rsidRDefault="00352F36" w:rsidP="009769D0">
      <w:pPr>
        <w:pStyle w:val="RSCI05CaptiontoFigureSchemeChartwithbottombar"/>
        <w:rPr>
          <w:w w:val="108"/>
          <w:lang w:val="en-NZ"/>
        </w:rPr>
      </w:pPr>
      <w:r>
        <w:rPr>
          <w:w w:val="108"/>
          <w:lang w:val="en-NZ"/>
        </w:rPr>
        <w:t>Fig.1</w:t>
      </w:r>
      <w:r w:rsidRPr="00352F36">
        <w:rPr>
          <w:w w:val="108"/>
          <w:lang w:val="en-NZ"/>
        </w:rPr>
        <w:t>. UV-Vis spect</w:t>
      </w:r>
      <w:r w:rsidR="00CF7766">
        <w:rPr>
          <w:w w:val="108"/>
          <w:lang w:val="en-NZ"/>
        </w:rPr>
        <w:t>r</w:t>
      </w:r>
      <w:r w:rsidRPr="00352F36">
        <w:rPr>
          <w:w w:val="108"/>
          <w:lang w:val="en-NZ"/>
        </w:rPr>
        <w:t xml:space="preserve">a of </w:t>
      </w:r>
      <w:r w:rsidR="00324972" w:rsidRPr="00324972">
        <w:rPr>
          <w:b/>
          <w:w w:val="108"/>
          <w:lang w:val="en-NZ"/>
        </w:rPr>
        <w:t>1</w:t>
      </w:r>
      <w:r w:rsidR="00324972">
        <w:rPr>
          <w:w w:val="108"/>
          <w:lang w:val="en-NZ"/>
        </w:rPr>
        <w:t xml:space="preserve"> </w:t>
      </w:r>
      <w:r w:rsidRPr="00352F36">
        <w:rPr>
          <w:w w:val="108"/>
          <w:lang w:val="en-NZ"/>
        </w:rPr>
        <w:t>(0.8 mM) with different Lewis Acids</w:t>
      </w:r>
      <w:r w:rsidR="00324972">
        <w:rPr>
          <w:w w:val="108"/>
          <w:lang w:val="en-NZ"/>
        </w:rPr>
        <w:t xml:space="preserve"> in acetonitrile</w:t>
      </w:r>
      <w:r w:rsidRPr="00352F36">
        <w:rPr>
          <w:w w:val="108"/>
          <w:lang w:val="en-NZ"/>
        </w:rPr>
        <w:t>.</w:t>
      </w:r>
    </w:p>
    <w:p w14:paraId="1BB09422" w14:textId="7FC5EE14" w:rsidR="00B17E5B" w:rsidRPr="00355B6C" w:rsidRDefault="00576B4B" w:rsidP="00355B6C">
      <w:pPr>
        <w:pStyle w:val="RSCB02ArticleText"/>
        <w:rPr>
          <w:lang w:val="en-NZ"/>
        </w:rPr>
      </w:pPr>
      <w:r>
        <w:rPr>
          <w:lang w:val="en-NZ"/>
        </w:rPr>
        <w:t xml:space="preserve">After </w:t>
      </w:r>
      <w:r w:rsidR="003C5169">
        <w:rPr>
          <w:lang w:val="en-NZ"/>
        </w:rPr>
        <w:t>optimal reaction conditions had been established</w:t>
      </w:r>
      <w:r>
        <w:rPr>
          <w:lang w:val="en-NZ"/>
        </w:rPr>
        <w:t xml:space="preserve"> </w:t>
      </w:r>
      <w:r w:rsidR="00A67DAD">
        <w:rPr>
          <w:lang w:val="en-NZ"/>
        </w:rPr>
        <w:t xml:space="preserve">for styrene </w:t>
      </w:r>
      <w:r>
        <w:rPr>
          <w:lang w:val="en-NZ"/>
        </w:rPr>
        <w:t xml:space="preserve">we </w:t>
      </w:r>
      <w:r w:rsidR="003C5169">
        <w:rPr>
          <w:lang w:val="en-NZ"/>
        </w:rPr>
        <w:t xml:space="preserve">investigated their efficacy in the </w:t>
      </w:r>
      <w:r>
        <w:rPr>
          <w:lang w:val="en-NZ"/>
        </w:rPr>
        <w:t xml:space="preserve">epoxidation of </w:t>
      </w:r>
      <w:r w:rsidR="003C5169">
        <w:rPr>
          <w:lang w:val="en-NZ"/>
        </w:rPr>
        <w:t xml:space="preserve">a number of </w:t>
      </w:r>
      <w:r>
        <w:rPr>
          <w:lang w:val="en-NZ"/>
        </w:rPr>
        <w:t>substituted styrenes</w:t>
      </w:r>
      <w:r w:rsidR="003C5169">
        <w:rPr>
          <w:lang w:val="en-NZ"/>
        </w:rPr>
        <w:t xml:space="preserve">, which </w:t>
      </w:r>
      <w:r w:rsidR="00AB354E">
        <w:rPr>
          <w:lang w:val="en-NZ"/>
        </w:rPr>
        <w:t>are shown in Table 2</w:t>
      </w:r>
      <w:r w:rsidR="003C5169">
        <w:rPr>
          <w:lang w:val="en-NZ"/>
        </w:rPr>
        <w:t>. Th</w:t>
      </w:r>
      <w:r w:rsidR="00D902AC">
        <w:rPr>
          <w:lang w:val="en-NZ"/>
        </w:rPr>
        <w:t>is</w:t>
      </w:r>
      <w:r w:rsidR="00AB354E">
        <w:rPr>
          <w:lang w:val="en-NZ"/>
        </w:rPr>
        <w:t xml:space="preserve"> clearly indicate that the best results </w:t>
      </w:r>
      <w:r w:rsidR="00674D57">
        <w:rPr>
          <w:lang w:val="en-NZ"/>
        </w:rPr>
        <w:t>were obtained for</w:t>
      </w:r>
      <w:r w:rsidR="00956DE2">
        <w:rPr>
          <w:lang w:val="en-NZ"/>
        </w:rPr>
        <w:t xml:space="preserve"> </w:t>
      </w:r>
      <w:r w:rsidR="008E3F48" w:rsidRPr="008E3F48">
        <w:rPr>
          <w:i/>
          <w:lang w:val="en-NZ"/>
        </w:rPr>
        <w:t>para</w:t>
      </w:r>
      <w:r w:rsidR="008E3F48">
        <w:rPr>
          <w:lang w:val="en-NZ"/>
        </w:rPr>
        <w:t xml:space="preserve">-substituted </w:t>
      </w:r>
      <w:r w:rsidR="00A67DAD">
        <w:rPr>
          <w:lang w:val="en-NZ"/>
        </w:rPr>
        <w:t xml:space="preserve">styrene </w:t>
      </w:r>
      <w:r w:rsidR="008E3F48">
        <w:rPr>
          <w:lang w:val="en-NZ"/>
        </w:rPr>
        <w:t>substrates with el</w:t>
      </w:r>
      <w:r w:rsidR="00D902AC">
        <w:rPr>
          <w:lang w:val="en-NZ"/>
        </w:rPr>
        <w:t>ectron-withdrawing groups (entries</w:t>
      </w:r>
      <w:r w:rsidR="008E3F48">
        <w:rPr>
          <w:lang w:val="en-NZ"/>
        </w:rPr>
        <w:t xml:space="preserve"> </w:t>
      </w:r>
      <w:r w:rsidR="00D2560D">
        <w:rPr>
          <w:lang w:val="en-NZ"/>
        </w:rPr>
        <w:t>1-</w:t>
      </w:r>
      <w:r w:rsidR="00D225BC">
        <w:rPr>
          <w:lang w:val="en-NZ"/>
        </w:rPr>
        <w:t>6</w:t>
      </w:r>
      <w:r w:rsidR="00674D57">
        <w:rPr>
          <w:lang w:val="en-NZ"/>
        </w:rPr>
        <w:t>)</w:t>
      </w:r>
      <w:r w:rsidR="003C5169">
        <w:rPr>
          <w:lang w:val="en-NZ"/>
        </w:rPr>
        <w:t xml:space="preserve"> for which yields of up to 99% of the epoxide could be obtained</w:t>
      </w:r>
      <w:r w:rsidR="00674D57">
        <w:rPr>
          <w:lang w:val="en-NZ"/>
        </w:rPr>
        <w:t xml:space="preserve">. </w:t>
      </w:r>
      <w:r w:rsidR="00D225BC">
        <w:rPr>
          <w:lang w:val="en-NZ"/>
        </w:rPr>
        <w:t>3-NO</w:t>
      </w:r>
      <w:r w:rsidR="00D225BC" w:rsidRPr="00D902AC">
        <w:rPr>
          <w:vertAlign w:val="subscript"/>
          <w:lang w:val="en-NZ"/>
        </w:rPr>
        <w:t>2</w:t>
      </w:r>
      <w:r w:rsidR="00D225BC">
        <w:rPr>
          <w:lang w:val="en-NZ"/>
        </w:rPr>
        <w:t xml:space="preserve">-styrene also underwent complete conversion but in lower yield (entry 7). </w:t>
      </w:r>
      <w:r w:rsidR="004622FC">
        <w:rPr>
          <w:lang w:val="en-NZ"/>
        </w:rPr>
        <w:t>4-Met</w:t>
      </w:r>
      <w:r w:rsidR="003C5169">
        <w:rPr>
          <w:lang w:val="en-NZ"/>
        </w:rPr>
        <w:t>h</w:t>
      </w:r>
      <w:r w:rsidR="004622FC">
        <w:rPr>
          <w:lang w:val="en-NZ"/>
        </w:rPr>
        <w:t xml:space="preserve">oxy substituted styrene was </w:t>
      </w:r>
      <w:r w:rsidR="00E31C91">
        <w:rPr>
          <w:lang w:val="en-NZ"/>
        </w:rPr>
        <w:t xml:space="preserve">completely </w:t>
      </w:r>
      <w:r w:rsidR="003C5169">
        <w:rPr>
          <w:lang w:val="en-NZ"/>
        </w:rPr>
        <w:t>unsuited</w:t>
      </w:r>
      <w:r w:rsidR="006317F7">
        <w:rPr>
          <w:lang w:val="en-NZ"/>
        </w:rPr>
        <w:t xml:space="preserve"> as a substrate</w:t>
      </w:r>
      <w:r w:rsidR="003C5169">
        <w:rPr>
          <w:lang w:val="en-NZ"/>
        </w:rPr>
        <w:t>, appearing to under</w:t>
      </w:r>
      <w:r w:rsidR="00E2290A">
        <w:rPr>
          <w:lang w:val="en-NZ"/>
        </w:rPr>
        <w:t>go polymerisation (see ESI)</w:t>
      </w:r>
      <w:r w:rsidR="003C5169">
        <w:rPr>
          <w:lang w:val="en-NZ"/>
        </w:rPr>
        <w:t xml:space="preserve"> as has been previou</w:t>
      </w:r>
      <w:r w:rsidR="006317F7">
        <w:rPr>
          <w:lang w:val="en-NZ"/>
        </w:rPr>
        <w:t xml:space="preserve">sly reported in the presence of the Lewis acids </w:t>
      </w:r>
      <w:r w:rsidR="003C5169">
        <w:rPr>
          <w:lang w:val="en-NZ"/>
        </w:rPr>
        <w:t>Yb(OTf)</w:t>
      </w:r>
      <w:r w:rsidR="003C5169" w:rsidRPr="00E31C91">
        <w:rPr>
          <w:vertAlign w:val="subscript"/>
          <w:lang w:val="en-NZ"/>
        </w:rPr>
        <w:t>3</w:t>
      </w:r>
      <w:r w:rsidR="003C5169">
        <w:rPr>
          <w:lang w:val="en-NZ"/>
        </w:rPr>
        <w:t xml:space="preserve"> and B(C</w:t>
      </w:r>
      <w:r w:rsidR="003C5169" w:rsidRPr="00E31C91">
        <w:rPr>
          <w:vertAlign w:val="subscript"/>
          <w:lang w:val="en-NZ"/>
        </w:rPr>
        <w:t>6</w:t>
      </w:r>
      <w:r w:rsidR="003C5169">
        <w:rPr>
          <w:lang w:val="en-NZ"/>
        </w:rPr>
        <w:t>F</w:t>
      </w:r>
      <w:r w:rsidR="003C5169" w:rsidRPr="00E31C91">
        <w:rPr>
          <w:vertAlign w:val="subscript"/>
          <w:lang w:val="en-NZ"/>
        </w:rPr>
        <w:t>5</w:t>
      </w:r>
      <w:r w:rsidR="003C5169">
        <w:rPr>
          <w:lang w:val="en-NZ"/>
        </w:rPr>
        <w:t>)</w:t>
      </w:r>
      <w:r w:rsidR="003C5169" w:rsidRPr="00E31C91">
        <w:rPr>
          <w:vertAlign w:val="subscript"/>
          <w:lang w:val="en-NZ"/>
        </w:rPr>
        <w:t>3</w:t>
      </w:r>
      <w:r w:rsidR="00E31C91">
        <w:rPr>
          <w:lang w:val="en-NZ"/>
        </w:rPr>
        <w:t xml:space="preserve">, although the </w:t>
      </w:r>
      <w:r w:rsidR="00C82D5E">
        <w:rPr>
          <w:lang w:val="en-NZ"/>
        </w:rPr>
        <w:t xml:space="preserve">polymerisation </w:t>
      </w:r>
      <w:r w:rsidR="00E31C91">
        <w:rPr>
          <w:lang w:val="en-NZ"/>
        </w:rPr>
        <w:t>times in these cases were significantly longer than those employed herein.</w:t>
      </w:r>
      <w:r w:rsidR="003A7BDF">
        <w:rPr>
          <w:lang w:val="en-NZ"/>
        </w:rPr>
        <w:t xml:space="preserve"> </w:t>
      </w:r>
      <w:r w:rsidR="00A62279">
        <w:rPr>
          <w:lang w:val="en-NZ"/>
        </w:rPr>
        <w:t>Other s</w:t>
      </w:r>
      <w:r w:rsidR="003A7BDF">
        <w:rPr>
          <w:lang w:val="en-NZ"/>
        </w:rPr>
        <w:t xml:space="preserve">tyrenes that were </w:t>
      </w:r>
      <w:r w:rsidR="003A7BDF" w:rsidRPr="003A7BDF">
        <w:rPr>
          <w:i/>
          <w:lang w:val="en-NZ"/>
        </w:rPr>
        <w:t>para</w:t>
      </w:r>
      <w:r w:rsidR="00B17E5B">
        <w:rPr>
          <w:lang w:val="en-NZ"/>
        </w:rPr>
        <w:t xml:space="preserve">-substituted </w:t>
      </w:r>
      <w:r w:rsidR="003A7BDF">
        <w:rPr>
          <w:lang w:val="en-NZ"/>
        </w:rPr>
        <w:t xml:space="preserve">with electron donating groups </w:t>
      </w:r>
      <w:r w:rsidR="00B17E5B">
        <w:rPr>
          <w:lang w:val="en-NZ"/>
        </w:rPr>
        <w:t xml:space="preserve">reacted much </w:t>
      </w:r>
      <w:r w:rsidR="003A7BDF">
        <w:rPr>
          <w:lang w:val="en-NZ"/>
        </w:rPr>
        <w:t>more quickly</w:t>
      </w:r>
      <w:r w:rsidR="008A72C0">
        <w:rPr>
          <w:lang w:val="en-NZ"/>
        </w:rPr>
        <w:t>,</w:t>
      </w:r>
      <w:r w:rsidR="00B17E5B">
        <w:rPr>
          <w:lang w:val="en-NZ"/>
        </w:rPr>
        <w:t xml:space="preserve"> but less selective</w:t>
      </w:r>
      <w:r w:rsidR="003A7BDF">
        <w:rPr>
          <w:lang w:val="en-NZ"/>
        </w:rPr>
        <w:t>ly</w:t>
      </w:r>
      <w:r w:rsidR="008A72C0">
        <w:rPr>
          <w:lang w:val="en-NZ"/>
        </w:rPr>
        <w:t>,</w:t>
      </w:r>
      <w:r w:rsidR="00B17E5B">
        <w:rPr>
          <w:lang w:val="en-NZ"/>
        </w:rPr>
        <w:t xml:space="preserve"> than </w:t>
      </w:r>
      <w:r w:rsidR="003A7BDF">
        <w:rPr>
          <w:lang w:val="en-NZ"/>
        </w:rPr>
        <w:t>those with electron withdrawing groups</w:t>
      </w:r>
      <w:r w:rsidR="00A62279">
        <w:rPr>
          <w:lang w:val="en-NZ"/>
        </w:rPr>
        <w:t xml:space="preserve">, forming other over-oxidised products affecting epoxide yield and selectivity. </w:t>
      </w:r>
      <w:r w:rsidR="003A7BDF">
        <w:rPr>
          <w:lang w:val="en-NZ"/>
        </w:rPr>
        <w:t>This</w:t>
      </w:r>
      <w:r w:rsidR="00B17E5B">
        <w:rPr>
          <w:lang w:val="en-NZ"/>
        </w:rPr>
        <w:t xml:space="preserve"> effect was confirmed in the competitive oxidation of </w:t>
      </w:r>
      <w:r w:rsidR="003A7BDF">
        <w:rPr>
          <w:lang w:val="en-NZ"/>
        </w:rPr>
        <w:t xml:space="preserve">a </w:t>
      </w:r>
      <w:r w:rsidR="0007243E">
        <w:rPr>
          <w:lang w:val="en-NZ"/>
        </w:rPr>
        <w:t>mixture of 4-methyl- and 4</w:t>
      </w:r>
      <w:r w:rsidR="00B17E5B">
        <w:rPr>
          <w:lang w:val="en-NZ"/>
        </w:rPr>
        <w:t>-nitro</w:t>
      </w:r>
      <w:r w:rsidR="00792FB2">
        <w:rPr>
          <w:lang w:val="en-NZ"/>
        </w:rPr>
        <w:t>-</w:t>
      </w:r>
      <w:r w:rsidR="0007243E">
        <w:rPr>
          <w:lang w:val="en-NZ"/>
        </w:rPr>
        <w:t xml:space="preserve">substituted </w:t>
      </w:r>
      <w:r w:rsidR="00B17E5B">
        <w:rPr>
          <w:lang w:val="en-NZ"/>
        </w:rPr>
        <w:t>styrenes</w:t>
      </w:r>
      <w:r w:rsidR="003A7BDF">
        <w:rPr>
          <w:lang w:val="en-NZ"/>
        </w:rPr>
        <w:t xml:space="preserve">, which gave a </w:t>
      </w:r>
      <w:r w:rsidR="00B17E5B">
        <w:rPr>
          <w:lang w:val="en-NZ"/>
        </w:rPr>
        <w:t>crude reaction mixture contain</w:t>
      </w:r>
      <w:r w:rsidR="003A7BDF">
        <w:rPr>
          <w:lang w:val="en-NZ"/>
        </w:rPr>
        <w:t>ing</w:t>
      </w:r>
      <w:r w:rsidR="00B17E5B">
        <w:rPr>
          <w:lang w:val="en-NZ"/>
        </w:rPr>
        <w:t xml:space="preserve"> 4-methylstyrene oxide </w:t>
      </w:r>
      <w:r w:rsidR="003A7BDF">
        <w:rPr>
          <w:lang w:val="en-NZ"/>
        </w:rPr>
        <w:t>as the</w:t>
      </w:r>
      <w:r w:rsidR="00B17E5B">
        <w:rPr>
          <w:lang w:val="en-NZ"/>
        </w:rPr>
        <w:t xml:space="preserve"> major </w:t>
      </w:r>
      <w:r w:rsidR="00B045E2">
        <w:rPr>
          <w:lang w:val="en-NZ"/>
        </w:rPr>
        <w:t xml:space="preserve">product </w:t>
      </w:r>
      <w:r w:rsidR="00B17E5B">
        <w:rPr>
          <w:lang w:val="en-NZ"/>
        </w:rPr>
        <w:t>(y</w:t>
      </w:r>
      <w:r w:rsidR="00444304">
        <w:rPr>
          <w:lang w:val="en-NZ"/>
        </w:rPr>
        <w:t xml:space="preserve">ield </w:t>
      </w:r>
      <w:r w:rsidR="0007243E" w:rsidRPr="0007243E">
        <w:rPr>
          <w:lang w:val="en-NZ"/>
        </w:rPr>
        <w:t>51</w:t>
      </w:r>
      <w:r w:rsidR="00B17E5B" w:rsidRPr="0007243E">
        <w:rPr>
          <w:lang w:val="en-NZ"/>
        </w:rPr>
        <w:t>%)</w:t>
      </w:r>
      <w:r w:rsidR="003A7BDF" w:rsidRPr="0007243E">
        <w:rPr>
          <w:lang w:val="en-NZ"/>
        </w:rPr>
        <w:t>,</w:t>
      </w:r>
      <w:r w:rsidR="00EC7C12" w:rsidRPr="0007243E">
        <w:rPr>
          <w:lang w:val="en-NZ"/>
        </w:rPr>
        <w:t xml:space="preserve"> with</w:t>
      </w:r>
      <w:r w:rsidR="00B17E5B" w:rsidRPr="0007243E">
        <w:rPr>
          <w:lang w:val="en-NZ"/>
        </w:rPr>
        <w:t xml:space="preserve"> 3-nitrostyrene oxide </w:t>
      </w:r>
      <w:r w:rsidR="00EC7C12" w:rsidRPr="0007243E">
        <w:rPr>
          <w:lang w:val="en-NZ"/>
        </w:rPr>
        <w:t xml:space="preserve">(yield </w:t>
      </w:r>
      <w:r w:rsidR="0007243E" w:rsidRPr="0007243E">
        <w:rPr>
          <w:lang w:val="en-NZ"/>
        </w:rPr>
        <w:t>1</w:t>
      </w:r>
      <w:r w:rsidR="00EC7C12" w:rsidRPr="0007243E">
        <w:rPr>
          <w:lang w:val="en-NZ"/>
        </w:rPr>
        <w:t>5%)</w:t>
      </w:r>
      <w:r w:rsidR="0007243E">
        <w:rPr>
          <w:rStyle w:val="CommentReference"/>
          <w:rFonts w:cstheme="minorBidi"/>
          <w:w w:val="100"/>
        </w:rPr>
        <w:t>.</w:t>
      </w:r>
      <w:r w:rsidR="00B17E5B">
        <w:rPr>
          <w:lang w:val="en-NZ"/>
        </w:rPr>
        <w:t xml:space="preserve"> </w:t>
      </w:r>
      <w:r w:rsidR="00A62279">
        <w:rPr>
          <w:lang w:val="en-NZ"/>
        </w:rPr>
        <w:t>In contrast</w:t>
      </w:r>
      <w:r w:rsidR="00E174AB">
        <w:rPr>
          <w:lang w:val="en-NZ"/>
        </w:rPr>
        <w:t xml:space="preserve">, 2,4,6-trimethylstyrene reacted sluggishly, requiring 7 minutes for a 61% yield of epoxide with incomplete substrate conversion, presumably due to the steric effect of the </w:t>
      </w:r>
      <w:r w:rsidR="00E174AB" w:rsidRPr="00E174AB">
        <w:rPr>
          <w:i/>
          <w:lang w:val="en-NZ"/>
        </w:rPr>
        <w:t>ortho</w:t>
      </w:r>
      <w:r w:rsidR="00E174AB">
        <w:rPr>
          <w:lang w:val="en-NZ"/>
        </w:rPr>
        <w:t xml:space="preserve">-methyl groups. </w:t>
      </w:r>
      <w:r w:rsidR="00156919">
        <w:rPr>
          <w:lang w:val="en-NZ"/>
        </w:rPr>
        <w:t>Furthermore, the</w:t>
      </w:r>
      <w:r w:rsidR="003A7BDF">
        <w:rPr>
          <w:lang w:val="en-NZ"/>
        </w:rPr>
        <w:t xml:space="preserve"> system also appears to be sensitive to both alkene substitution pattern and geometry </w:t>
      </w:r>
      <w:r w:rsidR="00156919">
        <w:rPr>
          <w:lang w:val="en-NZ"/>
        </w:rPr>
        <w:t>(entr</w:t>
      </w:r>
      <w:r w:rsidR="003A7BDF">
        <w:rPr>
          <w:lang w:val="en-NZ"/>
        </w:rPr>
        <w:t>ies</w:t>
      </w:r>
      <w:r w:rsidR="005A1414">
        <w:rPr>
          <w:lang w:val="en-NZ"/>
        </w:rPr>
        <w:t xml:space="preserve"> 1</w:t>
      </w:r>
      <w:r w:rsidR="00652E60">
        <w:rPr>
          <w:lang w:val="en-NZ"/>
        </w:rPr>
        <w:t>1</w:t>
      </w:r>
      <w:r w:rsidR="005A1414">
        <w:rPr>
          <w:lang w:val="en-NZ"/>
        </w:rPr>
        <w:t>-</w:t>
      </w:r>
      <w:r w:rsidR="00652E60">
        <w:rPr>
          <w:lang w:val="en-NZ"/>
        </w:rPr>
        <w:t>1</w:t>
      </w:r>
      <w:r w:rsidR="005A1414">
        <w:rPr>
          <w:lang w:val="en-NZ"/>
        </w:rPr>
        <w:t>4</w:t>
      </w:r>
      <w:r w:rsidR="00156919">
        <w:rPr>
          <w:lang w:val="en-NZ"/>
        </w:rPr>
        <w:t>)</w:t>
      </w:r>
      <w:r w:rsidR="003A7BDF">
        <w:rPr>
          <w:lang w:val="en-NZ"/>
        </w:rPr>
        <w:t xml:space="preserve"> and whilst an </w:t>
      </w:r>
      <w:r w:rsidR="003A7BDF" w:rsidRPr="003A7BDF">
        <w:rPr>
          <w:rFonts w:ascii="Symbol" w:hAnsi="Symbol"/>
          <w:lang w:val="en-NZ"/>
        </w:rPr>
        <w:t></w:t>
      </w:r>
      <w:r w:rsidR="003A7BDF">
        <w:rPr>
          <w:lang w:val="en-NZ"/>
        </w:rPr>
        <w:t xml:space="preserve">-methyl substituent was </w:t>
      </w:r>
      <w:r w:rsidR="008A72C0">
        <w:rPr>
          <w:lang w:val="en-NZ"/>
        </w:rPr>
        <w:t>well</w:t>
      </w:r>
      <w:r w:rsidR="009A1610">
        <w:rPr>
          <w:lang w:val="en-NZ"/>
        </w:rPr>
        <w:t>-</w:t>
      </w:r>
      <w:r w:rsidR="003A7BDF">
        <w:rPr>
          <w:lang w:val="en-NZ"/>
        </w:rPr>
        <w:t xml:space="preserve">tolerated, </w:t>
      </w:r>
      <w:r w:rsidR="00A62279" w:rsidRPr="00A62279">
        <w:rPr>
          <w:lang w:val="en-NZ"/>
        </w:rPr>
        <w:t>both</w:t>
      </w:r>
      <w:r w:rsidR="003A7BDF">
        <w:rPr>
          <w:lang w:val="en-NZ"/>
        </w:rPr>
        <w:t xml:space="preserve"> </w:t>
      </w:r>
      <w:r w:rsidR="003A7BDF" w:rsidRPr="00E174AB">
        <w:rPr>
          <w:rFonts w:ascii="Symbol" w:hAnsi="Symbol"/>
          <w:lang w:val="en-NZ"/>
        </w:rPr>
        <w:t></w:t>
      </w:r>
      <w:r w:rsidR="003A7BDF">
        <w:rPr>
          <w:lang w:val="en-NZ"/>
        </w:rPr>
        <w:t>-</w:t>
      </w:r>
      <w:r w:rsidR="003A7BDF" w:rsidRPr="00E174AB">
        <w:rPr>
          <w:i/>
          <w:lang w:val="en-NZ"/>
        </w:rPr>
        <w:t>cis</w:t>
      </w:r>
      <w:r w:rsidR="003A7BDF">
        <w:rPr>
          <w:lang w:val="en-NZ"/>
        </w:rPr>
        <w:t xml:space="preserve">-methyl and </w:t>
      </w:r>
      <w:r w:rsidR="003A7BDF" w:rsidRPr="00E174AB">
        <w:rPr>
          <w:rFonts w:ascii="Symbol" w:hAnsi="Symbol"/>
          <w:lang w:val="en-NZ"/>
        </w:rPr>
        <w:t></w:t>
      </w:r>
      <w:r w:rsidR="003A7BDF">
        <w:rPr>
          <w:lang w:val="en-NZ"/>
        </w:rPr>
        <w:t>-</w:t>
      </w:r>
      <w:r w:rsidR="003A7BDF" w:rsidRPr="00E174AB">
        <w:rPr>
          <w:i/>
          <w:lang w:val="en-NZ"/>
        </w:rPr>
        <w:t>trans</w:t>
      </w:r>
      <w:r w:rsidR="003A7BDF">
        <w:rPr>
          <w:lang w:val="en-NZ"/>
        </w:rPr>
        <w:t>-methyl styrene were less reactive and selective</w:t>
      </w:r>
      <w:r w:rsidR="00E174AB">
        <w:rPr>
          <w:lang w:val="en-NZ"/>
        </w:rPr>
        <w:t>,</w:t>
      </w:r>
      <w:r w:rsidR="003A7BDF">
        <w:rPr>
          <w:lang w:val="en-NZ"/>
        </w:rPr>
        <w:t xml:space="preserve"> with the epoxide</w:t>
      </w:r>
      <w:r w:rsidR="00E174AB">
        <w:rPr>
          <w:lang w:val="en-NZ"/>
        </w:rPr>
        <w:t>s</w:t>
      </w:r>
      <w:r w:rsidR="003A7BDF">
        <w:rPr>
          <w:lang w:val="en-NZ"/>
        </w:rPr>
        <w:t xml:space="preserve"> </w:t>
      </w:r>
      <w:r w:rsidR="00E174AB">
        <w:rPr>
          <w:lang w:val="en-NZ"/>
        </w:rPr>
        <w:t xml:space="preserve">formed in lower yields with slightly longer reaction times also required. Although </w:t>
      </w:r>
      <w:r w:rsidR="00E174AB" w:rsidRPr="00E174AB">
        <w:rPr>
          <w:i/>
          <w:lang w:val="en-NZ"/>
        </w:rPr>
        <w:t>trans</w:t>
      </w:r>
      <w:r w:rsidR="00E174AB">
        <w:rPr>
          <w:lang w:val="en-NZ"/>
        </w:rPr>
        <w:t xml:space="preserve">-stilbene was not a suitable substrate, due to its insolubility in acetonitrile, </w:t>
      </w:r>
      <w:r w:rsidR="00D74A19">
        <w:rPr>
          <w:lang w:val="en-NZ"/>
        </w:rPr>
        <w:t>c</w:t>
      </w:r>
      <w:r w:rsidR="00D74A19" w:rsidRPr="00D74A19">
        <w:rPr>
          <w:i/>
          <w:lang w:val="en-NZ"/>
        </w:rPr>
        <w:t>is</w:t>
      </w:r>
      <w:r w:rsidR="00D74A19">
        <w:rPr>
          <w:lang w:val="en-NZ"/>
        </w:rPr>
        <w:t xml:space="preserve">-stilbene </w:t>
      </w:r>
      <w:r w:rsidR="008A72C0">
        <w:rPr>
          <w:lang w:val="en-NZ"/>
        </w:rPr>
        <w:t xml:space="preserve">gave </w:t>
      </w:r>
      <w:r w:rsidR="00E174AB">
        <w:rPr>
          <w:lang w:val="en-NZ"/>
        </w:rPr>
        <w:t>incomplete substrate</w:t>
      </w:r>
      <w:r w:rsidR="00D74A19">
        <w:rPr>
          <w:lang w:val="en-NZ"/>
        </w:rPr>
        <w:t xml:space="preserve"> conversion even after </w:t>
      </w:r>
      <w:r w:rsidR="00E174AB">
        <w:rPr>
          <w:lang w:val="en-NZ"/>
        </w:rPr>
        <w:t xml:space="preserve">a </w:t>
      </w:r>
      <w:r w:rsidR="00D74A19">
        <w:rPr>
          <w:lang w:val="en-NZ"/>
        </w:rPr>
        <w:t xml:space="preserve">prolonged </w:t>
      </w:r>
      <w:r w:rsidR="00E174AB">
        <w:rPr>
          <w:lang w:val="en-NZ"/>
        </w:rPr>
        <w:t xml:space="preserve">reaction </w:t>
      </w:r>
      <w:r w:rsidR="00D74A19">
        <w:rPr>
          <w:lang w:val="en-NZ"/>
        </w:rPr>
        <w:t xml:space="preserve">time </w:t>
      </w:r>
      <w:r w:rsidR="00E174AB">
        <w:rPr>
          <w:lang w:val="en-NZ"/>
        </w:rPr>
        <w:t>of</w:t>
      </w:r>
      <w:r w:rsidR="00D74A19">
        <w:rPr>
          <w:lang w:val="en-NZ"/>
        </w:rPr>
        <w:t xml:space="preserve"> 7 min</w:t>
      </w:r>
      <w:r w:rsidR="00E174AB">
        <w:rPr>
          <w:lang w:val="en-NZ"/>
        </w:rPr>
        <w:t xml:space="preserve">utes and gave </w:t>
      </w:r>
      <w:r w:rsidR="00C23D95">
        <w:rPr>
          <w:lang w:val="en-NZ"/>
        </w:rPr>
        <w:t xml:space="preserve">a mixture of isomeric </w:t>
      </w:r>
      <w:r w:rsidR="00C23D95" w:rsidRPr="00106360">
        <w:rPr>
          <w:i/>
          <w:lang w:val="en-NZ"/>
        </w:rPr>
        <w:t>trans</w:t>
      </w:r>
      <w:r w:rsidR="00C23D95">
        <w:rPr>
          <w:lang w:val="en-NZ"/>
        </w:rPr>
        <w:t xml:space="preserve">- and </w:t>
      </w:r>
      <w:r w:rsidR="00C23D95" w:rsidRPr="00106360">
        <w:rPr>
          <w:i/>
          <w:lang w:val="en-NZ"/>
        </w:rPr>
        <w:t>cis</w:t>
      </w:r>
      <w:r w:rsidR="00C23D95">
        <w:rPr>
          <w:lang w:val="en-NZ"/>
        </w:rPr>
        <w:t>-</w:t>
      </w:r>
      <w:r w:rsidR="00A67DAD">
        <w:rPr>
          <w:lang w:val="en-NZ"/>
        </w:rPr>
        <w:t>ep</w:t>
      </w:r>
      <w:r w:rsidR="00C23D95">
        <w:rPr>
          <w:lang w:val="en-NZ"/>
        </w:rPr>
        <w:t>oxides</w:t>
      </w:r>
      <w:r w:rsidR="00AE4A3E">
        <w:rPr>
          <w:lang w:val="en-NZ"/>
        </w:rPr>
        <w:t>.</w:t>
      </w:r>
    </w:p>
    <w:p w14:paraId="602F8ABB" w14:textId="77777777" w:rsidR="006D3C4F" w:rsidRPr="006D3C4F" w:rsidRDefault="006D3C4F" w:rsidP="006D3C4F">
      <w:pPr>
        <w:pStyle w:val="RSCT01TableTitlewithtopbar"/>
        <w:rPr>
          <w:w w:val="108"/>
          <w:lang w:val="en-NZ"/>
        </w:rPr>
      </w:pPr>
      <w:r w:rsidRPr="006D3C4F">
        <w:rPr>
          <w:w w:val="108"/>
          <w:lang w:val="en-NZ"/>
        </w:rPr>
        <w:t>Table 2. Epoxidation of substituted styrenes using H</w:t>
      </w:r>
      <w:r w:rsidRPr="006D3C4F">
        <w:rPr>
          <w:w w:val="108"/>
          <w:vertAlign w:val="subscript"/>
          <w:lang w:val="en-NZ"/>
        </w:rPr>
        <w:t>2</w:t>
      </w:r>
      <w:r w:rsidRPr="006D3C4F">
        <w:rPr>
          <w:w w:val="108"/>
          <w:lang w:val="en-NZ"/>
        </w:rPr>
        <w:t>O</w:t>
      </w:r>
      <w:r w:rsidRPr="006D3C4F">
        <w:rPr>
          <w:w w:val="108"/>
          <w:vertAlign w:val="subscript"/>
          <w:lang w:val="en-NZ"/>
        </w:rPr>
        <w:t>2</w:t>
      </w:r>
      <w:r w:rsidRPr="006D3C4F">
        <w:rPr>
          <w:w w:val="108"/>
          <w:lang w:val="en-NZ"/>
        </w:rPr>
        <w:t xml:space="preserve"> in the presence of 0.5mol% Sc(OTf)</w:t>
      </w:r>
      <w:r w:rsidRPr="006D3C4F">
        <w:rPr>
          <w:w w:val="108"/>
          <w:vertAlign w:val="subscript"/>
          <w:lang w:val="en-NZ"/>
        </w:rPr>
        <w:t>3</w:t>
      </w:r>
      <w:r w:rsidRPr="006D3C4F">
        <w:rPr>
          <w:w w:val="108"/>
          <w:lang w:val="en-NZ"/>
        </w:rPr>
        <w:t xml:space="preserve"> and 1 mol% MnTMTACN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"/>
        <w:gridCol w:w="1408"/>
        <w:gridCol w:w="893"/>
        <w:gridCol w:w="2066"/>
      </w:tblGrid>
      <w:tr w:rsidR="006D3C4F" w:rsidRPr="006D3C4F" w14:paraId="31F206B5" w14:textId="77777777" w:rsidTr="00BF515F">
        <w:tc>
          <w:tcPr>
            <w:tcW w:w="612" w:type="dxa"/>
          </w:tcPr>
          <w:p w14:paraId="1AEA127C" w14:textId="77777777" w:rsidR="006D3C4F" w:rsidRPr="006D3C4F" w:rsidRDefault="006D3C4F" w:rsidP="006D3C4F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Entry</w:t>
            </w:r>
          </w:p>
        </w:tc>
        <w:tc>
          <w:tcPr>
            <w:tcW w:w="1408" w:type="dxa"/>
          </w:tcPr>
          <w:p w14:paraId="20D3DDC4" w14:textId="77777777" w:rsidR="006D3C4F" w:rsidRPr="006D3C4F" w:rsidRDefault="006D3C4F" w:rsidP="006D3C4F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Substituted styrene</w:t>
            </w:r>
          </w:p>
        </w:tc>
        <w:tc>
          <w:tcPr>
            <w:tcW w:w="893" w:type="dxa"/>
          </w:tcPr>
          <w:p w14:paraId="7AEF5CF3" w14:textId="53FAEC77" w:rsidR="006D3C4F" w:rsidRPr="006D3C4F" w:rsidRDefault="006D3C4F" w:rsidP="006D3C4F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Time</w:t>
            </w:r>
            <w:r w:rsidR="0064494E">
              <w:rPr>
                <w:w w:val="108"/>
                <w:vertAlign w:val="superscript"/>
                <w:lang w:val="en-NZ"/>
              </w:rPr>
              <w:t>a</w:t>
            </w:r>
            <w:r w:rsidRPr="006D3C4F">
              <w:rPr>
                <w:w w:val="108"/>
                <w:lang w:val="en-NZ"/>
              </w:rPr>
              <w:t xml:space="preserve"> [min</w:t>
            </w:r>
            <w:r w:rsidR="009A1610">
              <w:rPr>
                <w:w w:val="108"/>
                <w:lang w:val="en-NZ"/>
              </w:rPr>
              <w:t>.</w:t>
            </w:r>
            <w:r w:rsidRPr="006D3C4F">
              <w:rPr>
                <w:w w:val="108"/>
                <w:lang w:val="en-NZ"/>
              </w:rPr>
              <w:t>]</w:t>
            </w:r>
          </w:p>
        </w:tc>
        <w:tc>
          <w:tcPr>
            <w:tcW w:w="2066" w:type="dxa"/>
          </w:tcPr>
          <w:p w14:paraId="4BCDD1AF" w14:textId="77777777" w:rsidR="006D3C4F" w:rsidRPr="006D3C4F" w:rsidRDefault="006D3C4F" w:rsidP="006D3C4F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Epoxide yield [%]</w:t>
            </w:r>
          </w:p>
        </w:tc>
      </w:tr>
      <w:tr w:rsidR="00D2560D" w:rsidRPr="006D3C4F" w14:paraId="464E2347" w14:textId="77777777" w:rsidTr="00BF515F">
        <w:tc>
          <w:tcPr>
            <w:tcW w:w="612" w:type="dxa"/>
          </w:tcPr>
          <w:p w14:paraId="2CF82951" w14:textId="77777777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1</w:t>
            </w:r>
          </w:p>
        </w:tc>
        <w:tc>
          <w:tcPr>
            <w:tcW w:w="1408" w:type="dxa"/>
          </w:tcPr>
          <w:p w14:paraId="4755E0EA" w14:textId="1CF606F0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4-F</w:t>
            </w:r>
          </w:p>
        </w:tc>
        <w:tc>
          <w:tcPr>
            <w:tcW w:w="893" w:type="dxa"/>
          </w:tcPr>
          <w:p w14:paraId="44A25EB4" w14:textId="2574E028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2417F63C" w14:textId="0FC83680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99</w:t>
            </w:r>
          </w:p>
        </w:tc>
      </w:tr>
      <w:tr w:rsidR="00D2560D" w:rsidRPr="006D3C4F" w14:paraId="711628B3" w14:textId="77777777" w:rsidTr="00BF515F">
        <w:tc>
          <w:tcPr>
            <w:tcW w:w="612" w:type="dxa"/>
          </w:tcPr>
          <w:p w14:paraId="3EAC3F92" w14:textId="77777777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2</w:t>
            </w:r>
          </w:p>
        </w:tc>
        <w:tc>
          <w:tcPr>
            <w:tcW w:w="1408" w:type="dxa"/>
          </w:tcPr>
          <w:p w14:paraId="710FA9A4" w14:textId="0EDF896C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4-Cl</w:t>
            </w:r>
          </w:p>
        </w:tc>
        <w:tc>
          <w:tcPr>
            <w:tcW w:w="893" w:type="dxa"/>
          </w:tcPr>
          <w:p w14:paraId="00EBDE1C" w14:textId="30A79B33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73B49071" w14:textId="28F9B863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94</w:t>
            </w:r>
          </w:p>
        </w:tc>
      </w:tr>
      <w:tr w:rsidR="00D2560D" w:rsidRPr="006D3C4F" w14:paraId="73559EE4" w14:textId="77777777" w:rsidTr="00BF515F">
        <w:tc>
          <w:tcPr>
            <w:tcW w:w="612" w:type="dxa"/>
          </w:tcPr>
          <w:p w14:paraId="54397FA7" w14:textId="0F9913C2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3</w:t>
            </w:r>
          </w:p>
        </w:tc>
        <w:tc>
          <w:tcPr>
            <w:tcW w:w="1408" w:type="dxa"/>
          </w:tcPr>
          <w:p w14:paraId="3CE2FE30" w14:textId="0F238509" w:rsidR="00D2560D" w:rsidRPr="006D3C4F" w:rsidRDefault="00D2560D" w:rsidP="00D2560D">
            <w:pPr>
              <w:pStyle w:val="RSCT03TableBody"/>
              <w:rPr>
                <w:rFonts w:ascii="Symbol" w:hAnsi="Symbol"/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4-Br</w:t>
            </w:r>
          </w:p>
        </w:tc>
        <w:tc>
          <w:tcPr>
            <w:tcW w:w="893" w:type="dxa"/>
          </w:tcPr>
          <w:p w14:paraId="6B3E4D14" w14:textId="60B3604B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501FE9B5" w14:textId="5C81F5A9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95</w:t>
            </w:r>
          </w:p>
        </w:tc>
      </w:tr>
      <w:tr w:rsidR="00D2560D" w:rsidRPr="006D3C4F" w14:paraId="32ADDE43" w14:textId="77777777" w:rsidTr="00BF515F">
        <w:tc>
          <w:tcPr>
            <w:tcW w:w="612" w:type="dxa"/>
          </w:tcPr>
          <w:p w14:paraId="7A2444BF" w14:textId="6E22A238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4</w:t>
            </w:r>
          </w:p>
        </w:tc>
        <w:tc>
          <w:tcPr>
            <w:tcW w:w="1408" w:type="dxa"/>
          </w:tcPr>
          <w:p w14:paraId="5C6E5EFA" w14:textId="00BA3B20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4-NO</w:t>
            </w:r>
            <w:r w:rsidRPr="006D3C4F">
              <w:rPr>
                <w:w w:val="108"/>
                <w:vertAlign w:val="subscript"/>
                <w:lang w:val="en-NZ"/>
              </w:rPr>
              <w:t>2</w:t>
            </w:r>
          </w:p>
        </w:tc>
        <w:tc>
          <w:tcPr>
            <w:tcW w:w="893" w:type="dxa"/>
          </w:tcPr>
          <w:p w14:paraId="113E85F3" w14:textId="037AEF3B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26A568B0" w14:textId="1E384B2E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99</w:t>
            </w:r>
          </w:p>
        </w:tc>
      </w:tr>
      <w:tr w:rsidR="00D2560D" w:rsidRPr="006D3C4F" w14:paraId="40ABDCA8" w14:textId="77777777" w:rsidTr="00BF515F">
        <w:tc>
          <w:tcPr>
            <w:tcW w:w="612" w:type="dxa"/>
          </w:tcPr>
          <w:p w14:paraId="53347E44" w14:textId="498EC583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5</w:t>
            </w:r>
          </w:p>
        </w:tc>
        <w:tc>
          <w:tcPr>
            <w:tcW w:w="1408" w:type="dxa"/>
          </w:tcPr>
          <w:p w14:paraId="1FDCCCF3" w14:textId="70A8F124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4-AcO</w:t>
            </w:r>
          </w:p>
        </w:tc>
        <w:tc>
          <w:tcPr>
            <w:tcW w:w="893" w:type="dxa"/>
          </w:tcPr>
          <w:p w14:paraId="74AF3C5F" w14:textId="1C37F34B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01AC0E43" w14:textId="297D5432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96</w:t>
            </w:r>
          </w:p>
        </w:tc>
      </w:tr>
      <w:tr w:rsidR="00D2560D" w:rsidRPr="006D3C4F" w14:paraId="48B18EB4" w14:textId="77777777" w:rsidTr="00BF515F">
        <w:tc>
          <w:tcPr>
            <w:tcW w:w="612" w:type="dxa"/>
          </w:tcPr>
          <w:p w14:paraId="1C3CFB58" w14:textId="7D45B612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6</w:t>
            </w:r>
          </w:p>
        </w:tc>
        <w:tc>
          <w:tcPr>
            <w:tcW w:w="1408" w:type="dxa"/>
          </w:tcPr>
          <w:p w14:paraId="6A830F12" w14:textId="4423A660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4-CN</w:t>
            </w:r>
          </w:p>
        </w:tc>
        <w:tc>
          <w:tcPr>
            <w:tcW w:w="893" w:type="dxa"/>
          </w:tcPr>
          <w:p w14:paraId="40E616E8" w14:textId="1979BBAC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5</w:t>
            </w:r>
          </w:p>
        </w:tc>
        <w:tc>
          <w:tcPr>
            <w:tcW w:w="2066" w:type="dxa"/>
          </w:tcPr>
          <w:p w14:paraId="5609954D" w14:textId="2B9A137B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93</w:t>
            </w:r>
          </w:p>
        </w:tc>
      </w:tr>
      <w:tr w:rsidR="00D2560D" w:rsidRPr="006D3C4F" w14:paraId="71572937" w14:textId="77777777" w:rsidTr="00BF515F">
        <w:tc>
          <w:tcPr>
            <w:tcW w:w="612" w:type="dxa"/>
          </w:tcPr>
          <w:p w14:paraId="5EBC6029" w14:textId="1EFE220C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7</w:t>
            </w:r>
          </w:p>
        </w:tc>
        <w:tc>
          <w:tcPr>
            <w:tcW w:w="1408" w:type="dxa"/>
          </w:tcPr>
          <w:p w14:paraId="7BC1FDC0" w14:textId="50EA1AD7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3-NO</w:t>
            </w:r>
            <w:r w:rsidRPr="006D3C4F">
              <w:rPr>
                <w:w w:val="108"/>
                <w:vertAlign w:val="subscript"/>
                <w:lang w:val="en-NZ"/>
              </w:rPr>
              <w:t>2</w:t>
            </w:r>
          </w:p>
        </w:tc>
        <w:tc>
          <w:tcPr>
            <w:tcW w:w="893" w:type="dxa"/>
          </w:tcPr>
          <w:p w14:paraId="5C30AE6D" w14:textId="40149D0C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52A07938" w14:textId="71D9A142" w:rsidR="00D2560D" w:rsidRPr="006D3C4F" w:rsidRDefault="00D2560D" w:rsidP="00D2560D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79</w:t>
            </w:r>
          </w:p>
        </w:tc>
      </w:tr>
      <w:tr w:rsidR="00404687" w:rsidRPr="006D3C4F" w14:paraId="73CA6929" w14:textId="77777777" w:rsidTr="00BF515F">
        <w:tc>
          <w:tcPr>
            <w:tcW w:w="612" w:type="dxa"/>
          </w:tcPr>
          <w:p w14:paraId="37D514F2" w14:textId="47FD7CA4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8</w:t>
            </w:r>
          </w:p>
        </w:tc>
        <w:tc>
          <w:tcPr>
            <w:tcW w:w="1408" w:type="dxa"/>
          </w:tcPr>
          <w:p w14:paraId="04916C66" w14:textId="47A28873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4-Me</w:t>
            </w:r>
          </w:p>
        </w:tc>
        <w:tc>
          <w:tcPr>
            <w:tcW w:w="893" w:type="dxa"/>
          </w:tcPr>
          <w:p w14:paraId="59F8286B" w14:textId="41597C7E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203386E3" w14:textId="2109CA03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61</w:t>
            </w:r>
          </w:p>
        </w:tc>
      </w:tr>
      <w:tr w:rsidR="00404687" w:rsidRPr="006D3C4F" w14:paraId="59E0DE4C" w14:textId="77777777" w:rsidTr="00BF515F">
        <w:tc>
          <w:tcPr>
            <w:tcW w:w="612" w:type="dxa"/>
          </w:tcPr>
          <w:p w14:paraId="37313AAA" w14:textId="1A2B8C09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9</w:t>
            </w:r>
          </w:p>
        </w:tc>
        <w:tc>
          <w:tcPr>
            <w:tcW w:w="1408" w:type="dxa"/>
          </w:tcPr>
          <w:p w14:paraId="76A44D78" w14:textId="0F979F92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2,4,6-triMe</w:t>
            </w:r>
          </w:p>
        </w:tc>
        <w:tc>
          <w:tcPr>
            <w:tcW w:w="893" w:type="dxa"/>
          </w:tcPr>
          <w:p w14:paraId="183CD9E6" w14:textId="294F4E90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7</w:t>
            </w:r>
            <w:r w:rsidR="0064494E">
              <w:rPr>
                <w:w w:val="108"/>
                <w:vertAlign w:val="superscript"/>
                <w:lang w:val="en-NZ"/>
              </w:rPr>
              <w:t>b</w:t>
            </w:r>
          </w:p>
        </w:tc>
        <w:tc>
          <w:tcPr>
            <w:tcW w:w="2066" w:type="dxa"/>
          </w:tcPr>
          <w:p w14:paraId="71801635" w14:textId="44A7B840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61</w:t>
            </w:r>
            <w:r w:rsidRPr="006D3C4F">
              <w:rPr>
                <w:w w:val="108"/>
                <w:lang w:val="en-NZ"/>
              </w:rPr>
              <w:t xml:space="preserve"> (conv</w:t>
            </w:r>
            <w:r w:rsidR="00FD17CE">
              <w:rPr>
                <w:w w:val="108"/>
                <w:lang w:val="en-NZ"/>
              </w:rPr>
              <w:t>.</w:t>
            </w:r>
            <w:r w:rsidRPr="006D3C4F">
              <w:rPr>
                <w:w w:val="108"/>
                <w:lang w:val="en-NZ"/>
              </w:rPr>
              <w:t xml:space="preserve"> 85</w:t>
            </w:r>
            <w:r>
              <w:rPr>
                <w:w w:val="108"/>
                <w:lang w:val="en-NZ"/>
              </w:rPr>
              <w:t>)</w:t>
            </w:r>
          </w:p>
        </w:tc>
      </w:tr>
      <w:tr w:rsidR="00404687" w:rsidRPr="006D3C4F" w14:paraId="02C1657D" w14:textId="77777777" w:rsidTr="00BF515F">
        <w:tc>
          <w:tcPr>
            <w:tcW w:w="612" w:type="dxa"/>
          </w:tcPr>
          <w:p w14:paraId="22BCEAF1" w14:textId="61C7A05A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10</w:t>
            </w:r>
          </w:p>
        </w:tc>
        <w:tc>
          <w:tcPr>
            <w:tcW w:w="1408" w:type="dxa"/>
          </w:tcPr>
          <w:p w14:paraId="448DF784" w14:textId="56DB5CAE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4-MeO</w:t>
            </w:r>
          </w:p>
        </w:tc>
        <w:tc>
          <w:tcPr>
            <w:tcW w:w="893" w:type="dxa"/>
          </w:tcPr>
          <w:p w14:paraId="155D663C" w14:textId="387F6A6F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3B27D920" w14:textId="0B22FB65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-</w:t>
            </w:r>
          </w:p>
        </w:tc>
      </w:tr>
      <w:tr w:rsidR="00404687" w:rsidRPr="006D3C4F" w14:paraId="02E667C1" w14:textId="77777777" w:rsidTr="00BF515F">
        <w:tc>
          <w:tcPr>
            <w:tcW w:w="612" w:type="dxa"/>
          </w:tcPr>
          <w:p w14:paraId="505F1D1D" w14:textId="47A10838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11</w:t>
            </w:r>
          </w:p>
        </w:tc>
        <w:tc>
          <w:tcPr>
            <w:tcW w:w="1408" w:type="dxa"/>
          </w:tcPr>
          <w:p w14:paraId="6BECBDEC" w14:textId="4D64E34E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rFonts w:ascii="Symbol" w:hAnsi="Symbol"/>
                <w:w w:val="108"/>
                <w:lang w:val="en-NZ"/>
              </w:rPr>
              <w:t></w:t>
            </w:r>
            <w:r w:rsidRPr="006D3C4F">
              <w:rPr>
                <w:w w:val="108"/>
                <w:lang w:val="en-NZ"/>
              </w:rPr>
              <w:t>-Me</w:t>
            </w:r>
          </w:p>
        </w:tc>
        <w:tc>
          <w:tcPr>
            <w:tcW w:w="893" w:type="dxa"/>
          </w:tcPr>
          <w:p w14:paraId="743EF626" w14:textId="327113D5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3</w:t>
            </w:r>
          </w:p>
        </w:tc>
        <w:tc>
          <w:tcPr>
            <w:tcW w:w="2066" w:type="dxa"/>
          </w:tcPr>
          <w:p w14:paraId="2E7613E8" w14:textId="3712ACD1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92</w:t>
            </w:r>
          </w:p>
        </w:tc>
      </w:tr>
      <w:tr w:rsidR="00404687" w:rsidRPr="006D3C4F" w14:paraId="12747FD1" w14:textId="77777777" w:rsidTr="00BF515F">
        <w:tc>
          <w:tcPr>
            <w:tcW w:w="612" w:type="dxa"/>
          </w:tcPr>
          <w:p w14:paraId="5C26FAA1" w14:textId="48AB698A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12</w:t>
            </w:r>
          </w:p>
        </w:tc>
        <w:tc>
          <w:tcPr>
            <w:tcW w:w="1408" w:type="dxa"/>
          </w:tcPr>
          <w:p w14:paraId="5E69D013" w14:textId="627CB0FB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rFonts w:ascii="Symbol" w:hAnsi="Symbol"/>
                <w:w w:val="108"/>
                <w:lang w:val="en-NZ"/>
              </w:rPr>
              <w:t></w:t>
            </w:r>
            <w:r w:rsidRPr="006D3C4F">
              <w:rPr>
                <w:w w:val="108"/>
                <w:lang w:val="en-NZ"/>
              </w:rPr>
              <w:t>-</w:t>
            </w:r>
            <w:r w:rsidRPr="006D3C4F">
              <w:rPr>
                <w:i/>
                <w:w w:val="108"/>
                <w:lang w:val="en-NZ"/>
              </w:rPr>
              <w:t>trans</w:t>
            </w:r>
            <w:r w:rsidRPr="006D3C4F">
              <w:rPr>
                <w:w w:val="108"/>
                <w:lang w:val="en-NZ"/>
              </w:rPr>
              <w:t>-Me</w:t>
            </w:r>
          </w:p>
        </w:tc>
        <w:tc>
          <w:tcPr>
            <w:tcW w:w="893" w:type="dxa"/>
          </w:tcPr>
          <w:p w14:paraId="1C6054BA" w14:textId="649E6BF7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5</w:t>
            </w:r>
          </w:p>
        </w:tc>
        <w:tc>
          <w:tcPr>
            <w:tcW w:w="2066" w:type="dxa"/>
          </w:tcPr>
          <w:p w14:paraId="369F25A8" w14:textId="2CA0DA51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i/>
                <w:w w:val="108"/>
                <w:lang w:val="en-NZ"/>
              </w:rPr>
              <w:t>trans</w:t>
            </w:r>
            <w:r>
              <w:rPr>
                <w:w w:val="108"/>
                <w:lang w:val="en-NZ"/>
              </w:rPr>
              <w:t xml:space="preserve">-epoxide </w:t>
            </w:r>
            <w:r w:rsidRPr="006D3C4F">
              <w:rPr>
                <w:w w:val="108"/>
                <w:lang w:val="en-NZ"/>
              </w:rPr>
              <w:t>77</w:t>
            </w:r>
          </w:p>
        </w:tc>
      </w:tr>
      <w:tr w:rsidR="00404687" w:rsidRPr="006D3C4F" w14:paraId="0E20668A" w14:textId="77777777" w:rsidTr="00BF515F">
        <w:tc>
          <w:tcPr>
            <w:tcW w:w="612" w:type="dxa"/>
          </w:tcPr>
          <w:p w14:paraId="1A5829FA" w14:textId="2428EBED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13</w:t>
            </w:r>
          </w:p>
        </w:tc>
        <w:tc>
          <w:tcPr>
            <w:tcW w:w="1408" w:type="dxa"/>
          </w:tcPr>
          <w:p w14:paraId="434F2660" w14:textId="31E42B5F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rFonts w:ascii="Symbol" w:hAnsi="Symbol"/>
                <w:w w:val="108"/>
                <w:lang w:val="en-NZ"/>
              </w:rPr>
              <w:t></w:t>
            </w:r>
            <w:r w:rsidRPr="006D3C4F">
              <w:rPr>
                <w:w w:val="108"/>
                <w:lang w:val="en-NZ"/>
              </w:rPr>
              <w:t>-</w:t>
            </w:r>
            <w:r>
              <w:rPr>
                <w:i/>
                <w:w w:val="108"/>
                <w:lang w:val="en-NZ"/>
              </w:rPr>
              <w:t>ci</w:t>
            </w:r>
            <w:r w:rsidRPr="006D3C4F">
              <w:rPr>
                <w:i/>
                <w:w w:val="108"/>
                <w:lang w:val="en-NZ"/>
              </w:rPr>
              <w:t>s</w:t>
            </w:r>
            <w:r w:rsidRPr="006D3C4F">
              <w:rPr>
                <w:w w:val="108"/>
                <w:lang w:val="en-NZ"/>
              </w:rPr>
              <w:t>-Me</w:t>
            </w:r>
          </w:p>
        </w:tc>
        <w:tc>
          <w:tcPr>
            <w:tcW w:w="893" w:type="dxa"/>
          </w:tcPr>
          <w:p w14:paraId="4E800073" w14:textId="085E6EC4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4</w:t>
            </w:r>
          </w:p>
        </w:tc>
        <w:tc>
          <w:tcPr>
            <w:tcW w:w="2066" w:type="dxa"/>
          </w:tcPr>
          <w:p w14:paraId="1F9E11DF" w14:textId="2A515AF4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i/>
                <w:w w:val="108"/>
                <w:lang w:val="en-NZ"/>
              </w:rPr>
              <w:t>trans</w:t>
            </w:r>
            <w:r>
              <w:rPr>
                <w:w w:val="108"/>
                <w:lang w:val="en-NZ"/>
              </w:rPr>
              <w:t>-epoxide 19,</w:t>
            </w:r>
            <w:r>
              <w:rPr>
                <w:w w:val="108"/>
                <w:lang w:val="en-NZ"/>
              </w:rPr>
              <w:br/>
              <w:t>cis-epoxide 63</w:t>
            </w:r>
          </w:p>
        </w:tc>
      </w:tr>
      <w:tr w:rsidR="00404687" w:rsidRPr="006D3C4F" w14:paraId="4CDBFCF4" w14:textId="77777777" w:rsidTr="00BF515F">
        <w:tc>
          <w:tcPr>
            <w:tcW w:w="612" w:type="dxa"/>
          </w:tcPr>
          <w:p w14:paraId="0C0A7D66" w14:textId="48DD7103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14</w:t>
            </w:r>
          </w:p>
        </w:tc>
        <w:tc>
          <w:tcPr>
            <w:tcW w:w="1408" w:type="dxa"/>
          </w:tcPr>
          <w:p w14:paraId="09796D8D" w14:textId="739A8AFE" w:rsidR="00404687" w:rsidRPr="006D3C4F" w:rsidRDefault="00404687" w:rsidP="006B5BA6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i/>
                <w:w w:val="108"/>
                <w:lang w:val="en-NZ"/>
              </w:rPr>
              <w:t>cis</w:t>
            </w:r>
            <w:r w:rsidRPr="006D3C4F">
              <w:rPr>
                <w:w w:val="108"/>
                <w:lang w:val="en-NZ"/>
              </w:rPr>
              <w:t xml:space="preserve">-stilbene </w:t>
            </w:r>
          </w:p>
        </w:tc>
        <w:tc>
          <w:tcPr>
            <w:tcW w:w="893" w:type="dxa"/>
          </w:tcPr>
          <w:p w14:paraId="126C763E" w14:textId="134B084C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w w:val="108"/>
                <w:lang w:val="en-NZ"/>
              </w:rPr>
              <w:t>7</w:t>
            </w:r>
            <w:r w:rsidR="0064494E">
              <w:rPr>
                <w:w w:val="108"/>
                <w:vertAlign w:val="superscript"/>
                <w:lang w:val="en-NZ"/>
              </w:rPr>
              <w:t>b</w:t>
            </w:r>
          </w:p>
        </w:tc>
        <w:tc>
          <w:tcPr>
            <w:tcW w:w="2066" w:type="dxa"/>
          </w:tcPr>
          <w:p w14:paraId="2F9FDDDB" w14:textId="77777777" w:rsidR="00404687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6D3C4F">
              <w:rPr>
                <w:i/>
                <w:w w:val="108"/>
                <w:lang w:val="en-NZ"/>
              </w:rPr>
              <w:t>trans</w:t>
            </w:r>
            <w:r>
              <w:rPr>
                <w:w w:val="108"/>
                <w:lang w:val="en-NZ"/>
              </w:rPr>
              <w:t>-epoxide 16,</w:t>
            </w:r>
          </w:p>
          <w:p w14:paraId="6600EEF4" w14:textId="230EE9FC" w:rsidR="00404687" w:rsidRPr="006D3C4F" w:rsidRDefault="00404687" w:rsidP="00404687">
            <w:pPr>
              <w:pStyle w:val="RSCT03TableBody"/>
              <w:rPr>
                <w:w w:val="108"/>
                <w:lang w:val="en-NZ"/>
              </w:rPr>
            </w:pPr>
            <w:r w:rsidRPr="00FD17CE">
              <w:rPr>
                <w:i/>
                <w:w w:val="108"/>
                <w:lang w:val="en-NZ"/>
              </w:rPr>
              <w:t>cis</w:t>
            </w:r>
            <w:r>
              <w:rPr>
                <w:w w:val="108"/>
                <w:lang w:val="en-NZ"/>
              </w:rPr>
              <w:t>-epoxide 12, (conv. 80)</w:t>
            </w:r>
            <w:r w:rsidRPr="006D3C4F">
              <w:rPr>
                <w:w w:val="108"/>
                <w:lang w:val="en-NZ"/>
              </w:rPr>
              <w:t xml:space="preserve"> </w:t>
            </w:r>
            <w:r w:rsidRPr="006D3C4F">
              <w:rPr>
                <w:w w:val="108"/>
                <w:vertAlign w:val="superscript"/>
                <w:lang w:val="en-NZ"/>
              </w:rPr>
              <w:t xml:space="preserve"> </w:t>
            </w:r>
          </w:p>
        </w:tc>
      </w:tr>
    </w:tbl>
    <w:p w14:paraId="2E83EF37" w14:textId="3F7EB859" w:rsidR="0088252A" w:rsidRDefault="00BF515F" w:rsidP="00BF515F">
      <w:pPr>
        <w:pStyle w:val="RSCT04TableFootnotewithbottombar"/>
        <w:rPr>
          <w:lang w:val="en-NZ"/>
        </w:rPr>
      </w:pPr>
      <w:r w:rsidRPr="00CB3F7C">
        <w:rPr>
          <w:vertAlign w:val="superscript"/>
          <w:lang w:val="en-NZ"/>
        </w:rPr>
        <w:t>a</w:t>
      </w:r>
      <w:r w:rsidRPr="00BF515F">
        <w:rPr>
          <w:lang w:val="en-NZ"/>
        </w:rPr>
        <w:t xml:space="preserve"> </w:t>
      </w:r>
      <w:r w:rsidR="0064494E">
        <w:rPr>
          <w:lang w:val="en-NZ"/>
        </w:rPr>
        <w:t>Reaction time after which the complete conversions were reached;</w:t>
      </w:r>
      <w:r w:rsidR="003A23DB">
        <w:rPr>
          <w:lang w:val="en-NZ"/>
        </w:rPr>
        <w:t xml:space="preserve"> </w:t>
      </w:r>
      <w:r w:rsidR="0064494E">
        <w:rPr>
          <w:vertAlign w:val="superscript"/>
          <w:lang w:val="en-NZ"/>
        </w:rPr>
        <w:t>b</w:t>
      </w:r>
      <w:r w:rsidR="0064494E" w:rsidRPr="00BF515F">
        <w:rPr>
          <w:lang w:val="en-NZ"/>
        </w:rPr>
        <w:t xml:space="preserve"> </w:t>
      </w:r>
      <w:r w:rsidR="0064494E">
        <w:rPr>
          <w:lang w:val="en-NZ"/>
        </w:rPr>
        <w:t xml:space="preserve">Despite </w:t>
      </w:r>
      <w:r w:rsidR="003A23DB">
        <w:rPr>
          <w:lang w:val="en-NZ"/>
        </w:rPr>
        <w:t>using an</w:t>
      </w:r>
      <w:r w:rsidRPr="00BF515F">
        <w:rPr>
          <w:lang w:val="en-NZ"/>
        </w:rPr>
        <w:t xml:space="preserve"> extended time for </w:t>
      </w:r>
      <w:r w:rsidR="003A23DB">
        <w:rPr>
          <w:lang w:val="en-NZ"/>
        </w:rPr>
        <w:t>these substrates 100% conversion was not observed.</w:t>
      </w:r>
    </w:p>
    <w:p w14:paraId="167CCAE7" w14:textId="1BD31ED0" w:rsidR="001D34EB" w:rsidRDefault="00043CEF" w:rsidP="00BD3D02">
      <w:pPr>
        <w:pStyle w:val="RSCB02ArticleText"/>
        <w:spacing w:line="240" w:lineRule="auto"/>
        <w:jc w:val="center"/>
        <w:rPr>
          <w:lang w:val="en-NZ"/>
        </w:rPr>
      </w:pPr>
      <w:r>
        <w:object w:dxaOrig="4296" w:dyaOrig="821" w14:anchorId="4C28D8CA">
          <v:shape id="_x0000_i1026" type="#_x0000_t75" style="width:214.35pt;height:40.65pt" o:ole="">
            <v:imagedata r:id="rId19" o:title=""/>
          </v:shape>
          <o:OLEObject Type="Embed" ProgID="ChemDraw.Document.6.0" ShapeID="_x0000_i1026" DrawAspect="Content" ObjectID="_1577262664" r:id="rId20"/>
        </w:object>
      </w:r>
    </w:p>
    <w:p w14:paraId="4C80C30E" w14:textId="25971A35" w:rsidR="00B0535E" w:rsidRPr="008334ED" w:rsidRDefault="001D34EB" w:rsidP="00E75D54">
      <w:pPr>
        <w:pStyle w:val="RSCI05CaptiontoFigureSchemeChartwithbottombar"/>
        <w:rPr>
          <w:lang w:val="en-NZ"/>
        </w:rPr>
      </w:pPr>
      <w:r w:rsidRPr="006B5BA6">
        <w:rPr>
          <w:b/>
          <w:lang w:val="en-NZ"/>
        </w:rPr>
        <w:t xml:space="preserve">Scheme </w:t>
      </w:r>
      <w:r w:rsidR="009A1610" w:rsidRPr="006B5BA6">
        <w:rPr>
          <w:b/>
          <w:lang w:val="en-NZ"/>
        </w:rPr>
        <w:t>2</w:t>
      </w:r>
      <w:r w:rsidRPr="006B5BA6">
        <w:rPr>
          <w:b/>
          <w:lang w:val="en-NZ"/>
        </w:rPr>
        <w:t>.</w:t>
      </w:r>
      <w:r>
        <w:rPr>
          <w:lang w:val="en-NZ"/>
        </w:rPr>
        <w:t xml:space="preserve"> </w:t>
      </w:r>
      <w:r w:rsidR="00C1479C">
        <w:rPr>
          <w:lang w:val="en-NZ"/>
        </w:rPr>
        <w:t xml:space="preserve">Epoxidation of </w:t>
      </w:r>
      <w:r w:rsidR="003A23DB">
        <w:rPr>
          <w:i/>
          <w:lang w:val="en-NZ"/>
        </w:rPr>
        <w:t>t</w:t>
      </w:r>
      <w:r w:rsidR="00E75D54" w:rsidRPr="00E75D54">
        <w:rPr>
          <w:i/>
          <w:lang w:val="en-NZ"/>
        </w:rPr>
        <w:t>rans</w:t>
      </w:r>
      <w:r w:rsidR="00E75D54">
        <w:rPr>
          <w:lang w:val="en-NZ"/>
        </w:rPr>
        <w:t>-1-phenyl-1(2-phenylcyclo</w:t>
      </w:r>
      <w:r w:rsidR="003A23DB">
        <w:rPr>
          <w:lang w:val="en-NZ"/>
        </w:rPr>
        <w:t xml:space="preserve">propyl)ethylene </w:t>
      </w:r>
      <w:r w:rsidR="00C1479C" w:rsidRPr="00C1479C">
        <w:rPr>
          <w:b/>
          <w:lang w:val="en-NZ"/>
        </w:rPr>
        <w:t>7</w:t>
      </w:r>
      <w:r w:rsidR="003A23DB">
        <w:rPr>
          <w:lang w:val="en-NZ"/>
        </w:rPr>
        <w:t xml:space="preserve"> using the </w:t>
      </w:r>
      <w:r w:rsidR="00E75D54">
        <w:rPr>
          <w:lang w:val="en-NZ"/>
        </w:rPr>
        <w:t xml:space="preserve">catalytic system </w:t>
      </w:r>
      <w:r w:rsidR="00043CEF">
        <w:rPr>
          <w:lang w:val="en-NZ"/>
        </w:rPr>
        <w:t xml:space="preserve">or </w:t>
      </w:r>
      <w:r w:rsidR="00E75D54">
        <w:rPr>
          <w:lang w:val="en-NZ"/>
        </w:rPr>
        <w:t>Oxone®</w:t>
      </w:r>
    </w:p>
    <w:p w14:paraId="02C7C057" w14:textId="657977F9" w:rsidR="00096228" w:rsidRPr="00E206EE" w:rsidRDefault="00E2290A" w:rsidP="00096228">
      <w:pPr>
        <w:pStyle w:val="RSCB02ArticleText"/>
        <w:rPr>
          <w:color w:val="000000" w:themeColor="text1"/>
          <w:lang w:val="en-NZ"/>
        </w:rPr>
      </w:pPr>
      <w:r>
        <w:rPr>
          <w:lang w:val="en-NZ"/>
        </w:rPr>
        <w:tab/>
      </w:r>
      <w:r w:rsidR="00FD17CE">
        <w:rPr>
          <w:lang w:val="en-NZ"/>
        </w:rPr>
        <w:t>In order to</w:t>
      </w:r>
      <w:r w:rsidR="003A23DB">
        <w:rPr>
          <w:lang w:val="en-NZ"/>
        </w:rPr>
        <w:t xml:space="preserve"> </w:t>
      </w:r>
      <w:r w:rsidR="00FD17CE">
        <w:rPr>
          <w:lang w:val="en-NZ"/>
        </w:rPr>
        <w:t>probe the mechanism of the optimised reaction</w:t>
      </w:r>
      <w:r w:rsidR="003A23DB">
        <w:rPr>
          <w:lang w:val="en-NZ"/>
        </w:rPr>
        <w:t xml:space="preserve"> </w:t>
      </w:r>
      <w:r w:rsidR="00096228">
        <w:rPr>
          <w:lang w:val="en-NZ"/>
        </w:rPr>
        <w:t>condition</w:t>
      </w:r>
      <w:r w:rsidR="003A23DB">
        <w:rPr>
          <w:lang w:val="en-NZ"/>
        </w:rPr>
        <w:t>s</w:t>
      </w:r>
      <w:r w:rsidR="00096228">
        <w:rPr>
          <w:lang w:val="en-NZ"/>
        </w:rPr>
        <w:t xml:space="preserve"> </w:t>
      </w:r>
      <w:r w:rsidR="00FD17CE">
        <w:rPr>
          <w:lang w:val="en-NZ"/>
        </w:rPr>
        <w:t>we applied them to</w:t>
      </w:r>
      <w:r w:rsidR="00096228">
        <w:rPr>
          <w:lang w:val="en-NZ"/>
        </w:rPr>
        <w:t xml:space="preserve"> </w:t>
      </w:r>
      <w:r w:rsidR="00AE4A3E">
        <w:rPr>
          <w:lang w:val="en-NZ"/>
        </w:rPr>
        <w:t>the ep</w:t>
      </w:r>
      <w:r w:rsidR="00096228">
        <w:rPr>
          <w:lang w:val="en-NZ"/>
        </w:rPr>
        <w:t xml:space="preserve">oxidation of </w:t>
      </w:r>
      <w:r w:rsidR="00096228">
        <w:rPr>
          <w:i/>
          <w:lang w:val="en-NZ"/>
        </w:rPr>
        <w:t>t</w:t>
      </w:r>
      <w:r w:rsidR="00E75D54" w:rsidRPr="00096228">
        <w:rPr>
          <w:i/>
          <w:lang w:val="en-NZ"/>
        </w:rPr>
        <w:t>rans</w:t>
      </w:r>
      <w:r w:rsidR="00E75D54" w:rsidRPr="00096228">
        <w:rPr>
          <w:lang w:val="en-NZ"/>
        </w:rPr>
        <w:t>-1-phenyl-1(2-phenylcyclopropyl)</w:t>
      </w:r>
      <w:r w:rsidR="00096228">
        <w:rPr>
          <w:lang w:val="en-NZ"/>
        </w:rPr>
        <w:t>-</w:t>
      </w:r>
      <w:r w:rsidR="00E75D54" w:rsidRPr="00096228">
        <w:rPr>
          <w:lang w:val="en-NZ"/>
        </w:rPr>
        <w:t>ethylene</w:t>
      </w:r>
      <w:r w:rsidR="003A23DB">
        <w:rPr>
          <w:lang w:val="en-NZ"/>
        </w:rPr>
        <w:t xml:space="preserve">, </w:t>
      </w:r>
      <w:r w:rsidR="00792FB2">
        <w:rPr>
          <w:b/>
          <w:lang w:val="en-NZ"/>
        </w:rPr>
        <w:t>7</w:t>
      </w:r>
      <w:r w:rsidR="003A23DB">
        <w:rPr>
          <w:lang w:val="en-NZ"/>
        </w:rPr>
        <w:t xml:space="preserve">, a well-established radical clock </w:t>
      </w:r>
      <w:r w:rsidR="00096228">
        <w:rPr>
          <w:lang w:val="en-NZ"/>
        </w:rPr>
        <w:t xml:space="preserve">(Scheme </w:t>
      </w:r>
      <w:r w:rsidR="009A1610">
        <w:rPr>
          <w:lang w:val="en-NZ"/>
        </w:rPr>
        <w:t>2</w:t>
      </w:r>
      <w:r w:rsidR="00096228">
        <w:rPr>
          <w:lang w:val="en-NZ"/>
        </w:rPr>
        <w:t xml:space="preserve">). </w:t>
      </w:r>
      <w:r w:rsidR="003F5522">
        <w:rPr>
          <w:lang w:val="en-NZ"/>
        </w:rPr>
        <w:t>We performed the reaction in MeCN-d</w:t>
      </w:r>
      <w:r w:rsidR="003F5522" w:rsidRPr="003F5522">
        <w:rPr>
          <w:vertAlign w:val="subscript"/>
          <w:lang w:val="en-NZ"/>
        </w:rPr>
        <w:t>3</w:t>
      </w:r>
      <w:r w:rsidR="003F5522">
        <w:rPr>
          <w:lang w:val="en-NZ"/>
        </w:rPr>
        <w:t xml:space="preserve"> </w:t>
      </w:r>
      <w:r w:rsidR="00AE4A3E">
        <w:rPr>
          <w:lang w:val="en-NZ"/>
        </w:rPr>
        <w:t>which was</w:t>
      </w:r>
      <w:r w:rsidR="003F5522">
        <w:rPr>
          <w:lang w:val="en-NZ"/>
        </w:rPr>
        <w:t xml:space="preserve"> monitored </w:t>
      </w:r>
      <w:r w:rsidR="00AE4A3E">
        <w:rPr>
          <w:lang w:val="en-NZ"/>
        </w:rPr>
        <w:t>by</w:t>
      </w:r>
      <w:r w:rsidR="003F5522">
        <w:rPr>
          <w:lang w:val="en-NZ"/>
        </w:rPr>
        <w:t xml:space="preserve"> HPLC and NMR </w:t>
      </w:r>
      <w:r w:rsidR="003A23DB">
        <w:rPr>
          <w:lang w:val="en-NZ"/>
        </w:rPr>
        <w:t>spectroscopy</w:t>
      </w:r>
      <w:r w:rsidR="003F5522">
        <w:rPr>
          <w:lang w:val="en-NZ"/>
        </w:rPr>
        <w:t xml:space="preserve">. </w:t>
      </w:r>
      <w:r w:rsidR="00AE4A3E" w:rsidRPr="00F14D26">
        <w:rPr>
          <w:lang w:val="en-NZ"/>
        </w:rPr>
        <w:t xml:space="preserve">This clearly showed </w:t>
      </w:r>
      <w:r w:rsidR="000779BC" w:rsidRPr="00F14D26">
        <w:rPr>
          <w:lang w:val="en-NZ"/>
        </w:rPr>
        <w:t xml:space="preserve">the formation of epoxide </w:t>
      </w:r>
      <w:r w:rsidR="0089155A" w:rsidRPr="00F14D26">
        <w:rPr>
          <w:b/>
          <w:lang w:val="en-NZ"/>
        </w:rPr>
        <w:t>8</w:t>
      </w:r>
      <w:r w:rsidR="003A23DB" w:rsidRPr="00F14D26">
        <w:rPr>
          <w:lang w:val="en-NZ"/>
        </w:rPr>
        <w:t xml:space="preserve"> </w:t>
      </w:r>
      <w:r w:rsidR="000779BC" w:rsidRPr="00F14D26">
        <w:rPr>
          <w:lang w:val="en-NZ"/>
        </w:rPr>
        <w:t xml:space="preserve">during the first minute </w:t>
      </w:r>
      <w:r w:rsidR="003A23DB" w:rsidRPr="00F14D26">
        <w:rPr>
          <w:lang w:val="en-NZ"/>
        </w:rPr>
        <w:t xml:space="preserve">of the reaction </w:t>
      </w:r>
      <w:r w:rsidR="00AE4A3E" w:rsidRPr="00F14D26">
        <w:rPr>
          <w:lang w:val="en-NZ"/>
        </w:rPr>
        <w:t>which was then</w:t>
      </w:r>
      <w:r w:rsidR="000779BC" w:rsidRPr="00F14D26">
        <w:rPr>
          <w:lang w:val="en-NZ"/>
        </w:rPr>
        <w:t xml:space="preserve"> </w:t>
      </w:r>
      <w:r w:rsidR="00FD17CE" w:rsidRPr="00F14D26">
        <w:rPr>
          <w:lang w:val="en-NZ"/>
        </w:rPr>
        <w:t xml:space="preserve">quickly </w:t>
      </w:r>
      <w:r w:rsidR="00AE4A3E" w:rsidRPr="00F14D26">
        <w:rPr>
          <w:lang w:val="en-NZ"/>
        </w:rPr>
        <w:t xml:space="preserve">converted to dihydropyran </w:t>
      </w:r>
      <w:r w:rsidR="00AE4A3E" w:rsidRPr="00F14D26">
        <w:rPr>
          <w:b/>
          <w:lang w:val="en-NZ"/>
        </w:rPr>
        <w:t>9</w:t>
      </w:r>
      <w:r w:rsidR="00AE4A3E" w:rsidRPr="00F14D26">
        <w:rPr>
          <w:lang w:val="en-NZ"/>
        </w:rPr>
        <w:t>, as has previously been reported in the presence of protic acids</w:t>
      </w:r>
      <w:r w:rsidR="00A67DAD" w:rsidRPr="00F14D26">
        <w:rPr>
          <w:lang w:val="en-NZ"/>
        </w:rPr>
        <w:t xml:space="preserve"> (see ESI)</w:t>
      </w:r>
      <w:r w:rsidR="00CB3F7C" w:rsidRPr="00F14D26">
        <w:rPr>
          <w:lang w:val="en-NZ"/>
        </w:rPr>
        <w:t>.</w:t>
      </w:r>
      <w:r w:rsidR="0064494E" w:rsidRPr="00D902AC">
        <w:rPr>
          <w:color w:val="000000" w:themeColor="text1"/>
          <w:vertAlign w:val="superscript"/>
          <w:lang w:val="en-NZ"/>
        </w:rPr>
        <w:t>13</w:t>
      </w:r>
      <w:r w:rsidR="00CB3F7C" w:rsidRPr="00D902AC">
        <w:rPr>
          <w:color w:val="000000" w:themeColor="text1"/>
          <w:lang w:val="en-NZ"/>
        </w:rPr>
        <w:t xml:space="preserve"> </w:t>
      </w:r>
      <w:r w:rsidR="003A23DB" w:rsidRPr="00F14D26">
        <w:rPr>
          <w:lang w:val="en-NZ"/>
        </w:rPr>
        <w:t xml:space="preserve">Control experiments showed that on the timescale of the reaction epoxide </w:t>
      </w:r>
      <w:r w:rsidR="00A62279" w:rsidRPr="00F14D26">
        <w:rPr>
          <w:b/>
          <w:lang w:val="en-NZ"/>
        </w:rPr>
        <w:t>8</w:t>
      </w:r>
      <w:r w:rsidR="003A23DB" w:rsidRPr="00F14D26">
        <w:rPr>
          <w:lang w:val="en-NZ"/>
        </w:rPr>
        <w:t xml:space="preserve"> was not converted to </w:t>
      </w:r>
      <w:r w:rsidR="00A67DAD" w:rsidRPr="00F14D26">
        <w:rPr>
          <w:b/>
          <w:lang w:val="en-NZ"/>
        </w:rPr>
        <w:t>9</w:t>
      </w:r>
      <w:r w:rsidR="003A23DB" w:rsidRPr="00F14D26">
        <w:rPr>
          <w:lang w:val="en-NZ"/>
        </w:rPr>
        <w:t xml:space="preserve"> using </w:t>
      </w:r>
      <w:r w:rsidR="00AE4A3E" w:rsidRPr="00F14D26">
        <w:rPr>
          <w:lang w:val="en-NZ"/>
        </w:rPr>
        <w:t xml:space="preserve">only </w:t>
      </w:r>
      <w:r w:rsidR="003A23DB" w:rsidRPr="00F14D26">
        <w:rPr>
          <w:lang w:val="en-NZ"/>
        </w:rPr>
        <w:t>Sc(OTf)</w:t>
      </w:r>
      <w:r w:rsidR="003A23DB" w:rsidRPr="00F14D26">
        <w:rPr>
          <w:vertAlign w:val="subscript"/>
          <w:lang w:val="en-NZ"/>
        </w:rPr>
        <w:t>3</w:t>
      </w:r>
      <w:r w:rsidR="00C82D5E">
        <w:rPr>
          <w:lang w:val="en-NZ"/>
        </w:rPr>
        <w:t xml:space="preserve"> or </w:t>
      </w:r>
      <w:r w:rsidR="00C82D5E" w:rsidRPr="006B5BA6">
        <w:rPr>
          <w:b/>
          <w:lang w:val="en-NZ"/>
        </w:rPr>
        <w:t>1</w:t>
      </w:r>
      <w:r w:rsidR="003A23DB" w:rsidRPr="00F14D26">
        <w:rPr>
          <w:lang w:val="en-NZ"/>
        </w:rPr>
        <w:t>. No products resulting from cyclopropane ring-opening could be identified, indicating that the reaction does not proceed via a radical pathway</w:t>
      </w:r>
      <w:r w:rsidR="003A23DB" w:rsidRPr="00E206EE">
        <w:rPr>
          <w:color w:val="000000" w:themeColor="text1"/>
          <w:lang w:val="en-NZ"/>
        </w:rPr>
        <w:t>.</w:t>
      </w:r>
      <w:r w:rsidR="006C3B05" w:rsidRPr="00E206EE">
        <w:rPr>
          <w:color w:val="000000" w:themeColor="text1"/>
          <w:lang w:val="en-NZ"/>
        </w:rPr>
        <w:t xml:space="preserve"> This</w:t>
      </w:r>
      <w:r w:rsidR="00012510" w:rsidRPr="00E206EE">
        <w:rPr>
          <w:color w:val="000000" w:themeColor="text1"/>
          <w:lang w:val="en-NZ"/>
        </w:rPr>
        <w:t>,</w:t>
      </w:r>
      <w:r w:rsidR="006C3B05" w:rsidRPr="00E206EE">
        <w:rPr>
          <w:color w:val="000000" w:themeColor="text1"/>
          <w:lang w:val="en-NZ"/>
        </w:rPr>
        <w:t xml:space="preserve"> allied to the fact that the ratio of </w:t>
      </w:r>
      <w:r w:rsidR="006C3B05" w:rsidRPr="00E206EE">
        <w:rPr>
          <w:i/>
          <w:color w:val="000000" w:themeColor="text1"/>
          <w:lang w:val="en-NZ"/>
        </w:rPr>
        <w:t>cis</w:t>
      </w:r>
      <w:r w:rsidR="006C3B05" w:rsidRPr="00E206EE">
        <w:rPr>
          <w:color w:val="000000" w:themeColor="text1"/>
          <w:lang w:val="en-NZ"/>
        </w:rPr>
        <w:t xml:space="preserve">- and </w:t>
      </w:r>
      <w:r w:rsidR="006C3B05" w:rsidRPr="00E206EE">
        <w:rPr>
          <w:i/>
          <w:color w:val="000000" w:themeColor="text1"/>
          <w:lang w:val="en-NZ"/>
        </w:rPr>
        <w:t>trans</w:t>
      </w:r>
      <w:r w:rsidR="006C3B05" w:rsidRPr="00E206EE">
        <w:rPr>
          <w:color w:val="000000" w:themeColor="text1"/>
          <w:lang w:val="en-NZ"/>
        </w:rPr>
        <w:t xml:space="preserve">-epoxide products formed for </w:t>
      </w:r>
      <w:r w:rsidR="006C3B05" w:rsidRPr="00E206EE">
        <w:rPr>
          <w:rFonts w:ascii="Symbol" w:hAnsi="Symbol"/>
          <w:color w:val="000000" w:themeColor="text1"/>
          <w:lang w:val="en-NZ"/>
        </w:rPr>
        <w:t></w:t>
      </w:r>
      <w:r w:rsidR="006C3B05" w:rsidRPr="00E206EE">
        <w:rPr>
          <w:color w:val="000000" w:themeColor="text1"/>
          <w:lang w:val="en-NZ"/>
        </w:rPr>
        <w:t>-</w:t>
      </w:r>
      <w:r w:rsidR="006C3B05" w:rsidRPr="00E206EE">
        <w:rPr>
          <w:i/>
          <w:color w:val="000000" w:themeColor="text1"/>
          <w:lang w:val="en-NZ"/>
        </w:rPr>
        <w:t>cis</w:t>
      </w:r>
      <w:r w:rsidR="006C3B05" w:rsidRPr="00E206EE">
        <w:rPr>
          <w:color w:val="000000" w:themeColor="text1"/>
          <w:lang w:val="en-NZ"/>
        </w:rPr>
        <w:t xml:space="preserve">-methyl styrene and </w:t>
      </w:r>
      <w:r w:rsidR="006C3B05" w:rsidRPr="00E206EE">
        <w:rPr>
          <w:i/>
          <w:color w:val="000000" w:themeColor="text1"/>
          <w:lang w:val="en-NZ"/>
        </w:rPr>
        <w:t>cis</w:t>
      </w:r>
      <w:r w:rsidR="006C3B05" w:rsidRPr="00E206EE">
        <w:rPr>
          <w:color w:val="000000" w:themeColor="text1"/>
          <w:lang w:val="en-NZ"/>
        </w:rPr>
        <w:t>-stilbene are constant throughout the reaction</w:t>
      </w:r>
      <w:r w:rsidR="00012510" w:rsidRPr="00E206EE">
        <w:rPr>
          <w:color w:val="000000" w:themeColor="text1"/>
          <w:lang w:val="en-NZ"/>
        </w:rPr>
        <w:t>,</w:t>
      </w:r>
      <w:r w:rsidR="006C3B05" w:rsidRPr="00E206EE">
        <w:rPr>
          <w:color w:val="000000" w:themeColor="text1"/>
          <w:lang w:val="en-NZ"/>
        </w:rPr>
        <w:t xml:space="preserve"> would suggest the involvement of a two-step</w:t>
      </w:r>
      <w:r w:rsidR="00012510" w:rsidRPr="00E206EE">
        <w:rPr>
          <w:color w:val="000000" w:themeColor="text1"/>
          <w:lang w:val="en-NZ"/>
        </w:rPr>
        <w:t xml:space="preserve"> epoxidation process </w:t>
      </w:r>
      <w:r w:rsidR="00F169C7" w:rsidRPr="00E206EE">
        <w:rPr>
          <w:color w:val="000000" w:themeColor="text1"/>
          <w:lang w:val="en-NZ"/>
        </w:rPr>
        <w:t xml:space="preserve">presumably </w:t>
      </w:r>
      <w:r w:rsidR="00012510" w:rsidRPr="00E206EE">
        <w:rPr>
          <w:color w:val="000000" w:themeColor="text1"/>
          <w:lang w:val="en-NZ"/>
        </w:rPr>
        <w:t xml:space="preserve">involving a </w:t>
      </w:r>
      <w:r w:rsidR="00F169C7" w:rsidRPr="00E206EE">
        <w:rPr>
          <w:color w:val="000000" w:themeColor="text1"/>
          <w:lang w:val="en-NZ"/>
        </w:rPr>
        <w:t xml:space="preserve">high valent Mn-oxo species and </w:t>
      </w:r>
      <w:r w:rsidR="00012510" w:rsidRPr="00E206EE">
        <w:rPr>
          <w:color w:val="000000" w:themeColor="text1"/>
          <w:lang w:val="en-NZ"/>
        </w:rPr>
        <w:t>cationic intermediate</w:t>
      </w:r>
      <w:r w:rsidR="00F169C7" w:rsidRPr="00E206EE">
        <w:rPr>
          <w:color w:val="000000" w:themeColor="text1"/>
          <w:lang w:val="en-NZ"/>
        </w:rPr>
        <w:t>s</w:t>
      </w:r>
      <w:r w:rsidR="00012510" w:rsidRPr="00E206EE">
        <w:rPr>
          <w:color w:val="000000" w:themeColor="text1"/>
          <w:lang w:val="en-NZ"/>
        </w:rPr>
        <w:t>.</w:t>
      </w:r>
    </w:p>
    <w:p w14:paraId="46C53CB1" w14:textId="6D6C9397" w:rsidR="00E2290A" w:rsidRDefault="00E2290A" w:rsidP="00096228">
      <w:pPr>
        <w:pStyle w:val="RSCB02ArticleText"/>
        <w:rPr>
          <w:lang w:val="en-NZ"/>
        </w:rPr>
      </w:pPr>
      <w:r>
        <w:rPr>
          <w:lang w:val="en-NZ"/>
        </w:rPr>
        <w:tab/>
        <w:t>In summary</w:t>
      </w:r>
      <w:r w:rsidR="009B146A">
        <w:rPr>
          <w:lang w:val="en-NZ"/>
        </w:rPr>
        <w:t>,</w:t>
      </w:r>
      <w:r>
        <w:rPr>
          <w:lang w:val="en-NZ"/>
        </w:rPr>
        <w:t xml:space="preserve"> we have developed an exceptionally potent catalytic system for the efficient conversion of electron deficient substituted styrenes</w:t>
      </w:r>
      <w:r w:rsidR="00B613F6">
        <w:rPr>
          <w:lang w:val="en-NZ"/>
        </w:rPr>
        <w:t xml:space="preserve"> through the addition of Sc(OTf)</w:t>
      </w:r>
      <w:r w:rsidR="00B613F6" w:rsidRPr="00B613F6">
        <w:rPr>
          <w:vertAlign w:val="subscript"/>
          <w:lang w:val="en-NZ"/>
        </w:rPr>
        <w:t>3</w:t>
      </w:r>
      <w:r w:rsidR="00B613F6">
        <w:rPr>
          <w:lang w:val="en-NZ"/>
        </w:rPr>
        <w:t xml:space="preserve"> to </w:t>
      </w:r>
      <w:r w:rsidR="00B613F6" w:rsidRPr="00B613F6">
        <w:rPr>
          <w:b/>
          <w:lang w:val="en-NZ"/>
        </w:rPr>
        <w:t>1</w:t>
      </w:r>
      <w:r w:rsidR="00B613F6">
        <w:rPr>
          <w:lang w:val="en-NZ"/>
        </w:rPr>
        <w:t xml:space="preserve"> using the environmentally benign oxidant hydrogen peroxide</w:t>
      </w:r>
      <w:r>
        <w:rPr>
          <w:lang w:val="en-NZ"/>
        </w:rPr>
        <w:t xml:space="preserve">. </w:t>
      </w:r>
      <w:r w:rsidR="00B613F6">
        <w:rPr>
          <w:lang w:val="en-NZ"/>
        </w:rPr>
        <w:t xml:space="preserve">Preliminary mechanistic studies appear to indicate a </w:t>
      </w:r>
      <w:r w:rsidR="00012510" w:rsidRPr="00E206EE">
        <w:rPr>
          <w:color w:val="000000" w:themeColor="text1"/>
          <w:lang w:val="en-NZ"/>
        </w:rPr>
        <w:t>cationic</w:t>
      </w:r>
      <w:r w:rsidR="00B613F6" w:rsidRPr="00E206EE">
        <w:rPr>
          <w:color w:val="000000" w:themeColor="text1"/>
          <w:lang w:val="en-NZ"/>
        </w:rPr>
        <w:t xml:space="preserve"> </w:t>
      </w:r>
      <w:r w:rsidR="00B613F6">
        <w:rPr>
          <w:lang w:val="en-NZ"/>
        </w:rPr>
        <w:t>pathway for the reaction and further investigations are currently ongoing in our laboratories.</w:t>
      </w:r>
    </w:p>
    <w:p w14:paraId="5E045247" w14:textId="1BC2E21B" w:rsidR="00E61949" w:rsidRPr="00A61D3E" w:rsidRDefault="008A72C0" w:rsidP="00AF4737">
      <w:pPr>
        <w:pStyle w:val="RSCB04SectionHeading"/>
      </w:pPr>
      <w:r>
        <w:t>Acknowledgement</w:t>
      </w:r>
      <w:r w:rsidR="00180ABE" w:rsidRPr="00A61D3E">
        <w:t>s</w:t>
      </w:r>
    </w:p>
    <w:p w14:paraId="66D54D40" w14:textId="596152EC" w:rsidR="00E61949" w:rsidRPr="00A61D3E" w:rsidRDefault="00E61949" w:rsidP="00E61949">
      <w:pPr>
        <w:pStyle w:val="RSCB02ArticleText"/>
      </w:pPr>
      <w:r w:rsidRPr="00B80DDB">
        <w:lastRenderedPageBreak/>
        <w:t>Th</w:t>
      </w:r>
      <w:r w:rsidR="008A72C0">
        <w:t xml:space="preserve">is project has received funding from the European Union’s Horizon 2020 research and innovation programme under the Marie Sklodowska-Curie grant agreement number No </w:t>
      </w:r>
      <w:r w:rsidR="00FD17CE" w:rsidRPr="00E2290A">
        <w:t>658917</w:t>
      </w:r>
      <w:r w:rsidR="008A72C0" w:rsidRPr="00E2290A">
        <w:t>.</w:t>
      </w:r>
      <w:r w:rsidR="008A72C0">
        <w:t xml:space="preserve"> We are also grateful to the EPSRC National Mass Spectrometry Service, University of Wales Swansea and Dr C.D. Bray for helpful discussions.</w:t>
      </w:r>
    </w:p>
    <w:p w14:paraId="200179D4" w14:textId="77777777" w:rsidR="00D010E8" w:rsidRPr="00EF6BD4" w:rsidRDefault="00E61949" w:rsidP="00EF6BD4">
      <w:pPr>
        <w:pStyle w:val="RSCB04SectionHeading"/>
      </w:pPr>
      <w:r w:rsidRPr="00EF6BD4">
        <w:t>Notes and references</w:t>
      </w:r>
    </w:p>
    <w:p w14:paraId="073959F1" w14:textId="0EF59201" w:rsidR="00CA162F" w:rsidRDefault="002A5421" w:rsidP="00721E8A">
      <w:pPr>
        <w:pStyle w:val="RSCF02FootnotestoTitleAuthors"/>
        <w:spacing w:line="200" w:lineRule="exact"/>
        <w:rPr>
          <w:sz w:val="18"/>
          <w:szCs w:val="18"/>
        </w:rPr>
      </w:pPr>
      <w:r w:rsidRPr="00241ACD">
        <w:rPr>
          <w:sz w:val="18"/>
          <w:szCs w:val="18"/>
        </w:rPr>
        <w:t>§</w:t>
      </w:r>
      <w:r w:rsidR="00721E8A" w:rsidRPr="00721E8A">
        <w:t xml:space="preserve"> </w:t>
      </w:r>
      <w:r w:rsidR="004270AE">
        <w:rPr>
          <w:sz w:val="18"/>
          <w:szCs w:val="18"/>
        </w:rPr>
        <w:t xml:space="preserve">In the presence of </w:t>
      </w:r>
      <w:r w:rsidR="00721E8A" w:rsidRPr="00721E8A">
        <w:rPr>
          <w:sz w:val="18"/>
          <w:szCs w:val="18"/>
        </w:rPr>
        <w:t xml:space="preserve">0.1 mol% LA </w:t>
      </w:r>
      <w:r w:rsidR="004270AE">
        <w:rPr>
          <w:sz w:val="18"/>
          <w:szCs w:val="18"/>
        </w:rPr>
        <w:t xml:space="preserve">after 3 min. yield of styrene oxide reached </w:t>
      </w:r>
      <w:r w:rsidR="004270AE" w:rsidRPr="00721E8A">
        <w:rPr>
          <w:sz w:val="18"/>
          <w:szCs w:val="18"/>
        </w:rPr>
        <w:t>29%</w:t>
      </w:r>
      <w:r w:rsidR="004270AE">
        <w:rPr>
          <w:sz w:val="18"/>
          <w:szCs w:val="18"/>
        </w:rPr>
        <w:t xml:space="preserve">, whereas, without LA in acetone only 32% </w:t>
      </w:r>
      <w:r w:rsidR="00721E8A" w:rsidRPr="00721E8A">
        <w:rPr>
          <w:sz w:val="18"/>
          <w:szCs w:val="18"/>
        </w:rPr>
        <w:t>after 40 min</w:t>
      </w:r>
      <w:r w:rsidR="004270AE">
        <w:rPr>
          <w:sz w:val="18"/>
          <w:szCs w:val="18"/>
        </w:rPr>
        <w:t>.</w:t>
      </w:r>
    </w:p>
    <w:p w14:paraId="776C8249" w14:textId="41D20D76" w:rsidR="006B4E26" w:rsidRPr="006B4E26" w:rsidRDefault="00CA162F" w:rsidP="006B4E26">
      <w:pPr>
        <w:pStyle w:val="RSCF02FootnotestoTitleAuthors"/>
        <w:spacing w:line="200" w:lineRule="exact"/>
        <w:rPr>
          <w:sz w:val="18"/>
          <w:szCs w:val="18"/>
        </w:rPr>
      </w:pPr>
      <w:r w:rsidRPr="00241ACD">
        <w:rPr>
          <w:sz w:val="18"/>
          <w:szCs w:val="18"/>
        </w:rPr>
        <w:t>§§</w:t>
      </w:r>
      <w:r>
        <w:rPr>
          <w:sz w:val="18"/>
          <w:szCs w:val="18"/>
        </w:rPr>
        <w:t xml:space="preserve"> </w:t>
      </w:r>
      <w:r w:rsidR="003075D9">
        <w:rPr>
          <w:sz w:val="18"/>
          <w:szCs w:val="18"/>
        </w:rPr>
        <w:t xml:space="preserve">In the oxidation of </w:t>
      </w:r>
      <w:r w:rsidR="003075D9" w:rsidRPr="006B4E26">
        <w:rPr>
          <w:sz w:val="18"/>
          <w:szCs w:val="18"/>
        </w:rPr>
        <w:t xml:space="preserve">4-F-styrene </w:t>
      </w:r>
      <w:r w:rsidR="003075D9">
        <w:rPr>
          <w:sz w:val="18"/>
          <w:szCs w:val="18"/>
        </w:rPr>
        <w:t xml:space="preserve">complete conversion was observed after </w:t>
      </w:r>
      <w:r w:rsidR="006B4E26" w:rsidRPr="006B4E26">
        <w:rPr>
          <w:sz w:val="18"/>
          <w:szCs w:val="18"/>
        </w:rPr>
        <w:t>40</w:t>
      </w:r>
      <w:r w:rsidR="003075D9">
        <w:rPr>
          <w:sz w:val="18"/>
          <w:szCs w:val="18"/>
        </w:rPr>
        <w:t xml:space="preserve"> </w:t>
      </w:r>
      <w:r w:rsidR="006B4E26" w:rsidRPr="006B4E26">
        <w:rPr>
          <w:sz w:val="18"/>
          <w:szCs w:val="18"/>
        </w:rPr>
        <w:t>min</w:t>
      </w:r>
      <w:r w:rsidR="00FB00FA">
        <w:rPr>
          <w:sz w:val="18"/>
          <w:szCs w:val="18"/>
        </w:rPr>
        <w:t>.</w:t>
      </w:r>
      <w:r w:rsidR="003075D9">
        <w:rPr>
          <w:sz w:val="18"/>
          <w:szCs w:val="18"/>
        </w:rPr>
        <w:t xml:space="preserve">, whereas for styrene 100% conversion </w:t>
      </w:r>
      <w:r w:rsidR="00FB00FA">
        <w:rPr>
          <w:sz w:val="18"/>
          <w:szCs w:val="18"/>
        </w:rPr>
        <w:t>occu</w:t>
      </w:r>
      <w:r w:rsidR="008D3719">
        <w:rPr>
          <w:sz w:val="18"/>
          <w:szCs w:val="18"/>
        </w:rPr>
        <w:t>r</w:t>
      </w:r>
      <w:r w:rsidR="00FB00FA">
        <w:rPr>
          <w:sz w:val="18"/>
          <w:szCs w:val="18"/>
        </w:rPr>
        <w:t>red</w:t>
      </w:r>
      <w:r w:rsidR="003075D9">
        <w:rPr>
          <w:sz w:val="18"/>
          <w:szCs w:val="18"/>
        </w:rPr>
        <w:t xml:space="preserve"> after 60 min.</w:t>
      </w:r>
    </w:p>
    <w:p w14:paraId="4AA510B4" w14:textId="04F1AA91" w:rsidR="002A5421" w:rsidRPr="00E206EE" w:rsidRDefault="002A5421" w:rsidP="00CA162F">
      <w:pPr>
        <w:pStyle w:val="RSCF02FootnotestoTitleAuthors"/>
        <w:spacing w:line="200" w:lineRule="exact"/>
        <w:rPr>
          <w:color w:val="000000" w:themeColor="text1"/>
          <w:sz w:val="18"/>
          <w:szCs w:val="18"/>
        </w:rPr>
      </w:pPr>
      <w:r w:rsidRPr="00241ACD">
        <w:rPr>
          <w:sz w:val="18"/>
          <w:szCs w:val="18"/>
        </w:rPr>
        <w:t>§§</w:t>
      </w:r>
      <w:r w:rsidR="00CA162F" w:rsidRPr="00241ACD">
        <w:rPr>
          <w:sz w:val="18"/>
          <w:szCs w:val="18"/>
        </w:rPr>
        <w:t>§</w:t>
      </w:r>
      <w:r w:rsidR="00176EEC">
        <w:rPr>
          <w:sz w:val="18"/>
          <w:szCs w:val="18"/>
        </w:rPr>
        <w:t xml:space="preserve"> In the presence of </w:t>
      </w:r>
      <w:r w:rsidR="00176EEC" w:rsidRPr="00176EEC">
        <w:rPr>
          <w:sz w:val="18"/>
          <w:szCs w:val="18"/>
        </w:rPr>
        <w:t>2 equ</w:t>
      </w:r>
      <w:bookmarkStart w:id="0" w:name="_GoBack"/>
      <w:bookmarkEnd w:id="0"/>
      <w:r w:rsidR="00176EEC" w:rsidRPr="00176EEC">
        <w:rPr>
          <w:sz w:val="18"/>
          <w:szCs w:val="18"/>
        </w:rPr>
        <w:t>iv</w:t>
      </w:r>
      <w:r w:rsidR="00FB00FA">
        <w:rPr>
          <w:sz w:val="18"/>
          <w:szCs w:val="18"/>
        </w:rPr>
        <w:t>.</w:t>
      </w:r>
      <w:r w:rsidR="00176EEC">
        <w:rPr>
          <w:sz w:val="18"/>
          <w:szCs w:val="18"/>
        </w:rPr>
        <w:t xml:space="preserve"> of H</w:t>
      </w:r>
      <w:r w:rsidR="00176EEC" w:rsidRPr="00176EEC">
        <w:rPr>
          <w:sz w:val="18"/>
          <w:szCs w:val="18"/>
          <w:vertAlign w:val="subscript"/>
        </w:rPr>
        <w:t>2</w:t>
      </w:r>
      <w:r w:rsidR="00176EEC">
        <w:rPr>
          <w:sz w:val="18"/>
          <w:szCs w:val="18"/>
        </w:rPr>
        <w:t>O</w:t>
      </w:r>
      <w:r w:rsidR="00176EEC" w:rsidRPr="00176EEC">
        <w:rPr>
          <w:sz w:val="18"/>
          <w:szCs w:val="18"/>
          <w:vertAlign w:val="subscript"/>
        </w:rPr>
        <w:t>2</w:t>
      </w:r>
      <w:r w:rsidR="00176EEC">
        <w:rPr>
          <w:sz w:val="18"/>
          <w:szCs w:val="18"/>
        </w:rPr>
        <w:t xml:space="preserve"> moderate </w:t>
      </w:r>
      <w:r w:rsidR="00176EEC" w:rsidRPr="00176EEC">
        <w:rPr>
          <w:sz w:val="18"/>
          <w:szCs w:val="18"/>
        </w:rPr>
        <w:t>conv</w:t>
      </w:r>
      <w:r w:rsidR="00176EEC">
        <w:rPr>
          <w:sz w:val="18"/>
          <w:szCs w:val="18"/>
        </w:rPr>
        <w:t>ersion</w:t>
      </w:r>
      <w:r w:rsidR="00176EEC" w:rsidRPr="00176EEC">
        <w:rPr>
          <w:sz w:val="18"/>
          <w:szCs w:val="18"/>
        </w:rPr>
        <w:t xml:space="preserve"> </w:t>
      </w:r>
      <w:r w:rsidR="00176EEC">
        <w:rPr>
          <w:sz w:val="18"/>
          <w:szCs w:val="18"/>
        </w:rPr>
        <w:t>(</w:t>
      </w:r>
      <w:r w:rsidR="00176EEC" w:rsidRPr="00176EEC">
        <w:rPr>
          <w:sz w:val="18"/>
          <w:szCs w:val="18"/>
        </w:rPr>
        <w:t>5</w:t>
      </w:r>
      <w:r w:rsidR="00176EEC">
        <w:rPr>
          <w:sz w:val="18"/>
          <w:szCs w:val="18"/>
        </w:rPr>
        <w:t>0</w:t>
      </w:r>
      <w:r w:rsidR="00176EEC" w:rsidRPr="00176EEC">
        <w:rPr>
          <w:sz w:val="18"/>
          <w:szCs w:val="18"/>
        </w:rPr>
        <w:t>-60%</w:t>
      </w:r>
      <w:r w:rsidR="00176EEC">
        <w:rPr>
          <w:sz w:val="18"/>
          <w:szCs w:val="18"/>
        </w:rPr>
        <w:t>)</w:t>
      </w:r>
      <w:r w:rsidR="00176EEC" w:rsidRPr="00176EEC">
        <w:rPr>
          <w:sz w:val="18"/>
          <w:szCs w:val="18"/>
        </w:rPr>
        <w:t xml:space="preserve"> </w:t>
      </w:r>
      <w:r w:rsidR="00176EEC">
        <w:rPr>
          <w:sz w:val="18"/>
          <w:szCs w:val="18"/>
        </w:rPr>
        <w:t>w</w:t>
      </w:r>
      <w:r w:rsidR="00FB00FA">
        <w:rPr>
          <w:sz w:val="18"/>
          <w:szCs w:val="18"/>
        </w:rPr>
        <w:t>as</w:t>
      </w:r>
      <w:r w:rsidR="00176EEC">
        <w:rPr>
          <w:sz w:val="18"/>
          <w:szCs w:val="18"/>
        </w:rPr>
        <w:t xml:space="preserve"> obtained </w:t>
      </w:r>
      <w:r w:rsidR="00176EEC" w:rsidRPr="00176EEC">
        <w:rPr>
          <w:sz w:val="18"/>
          <w:szCs w:val="18"/>
        </w:rPr>
        <w:t>after 5-7</w:t>
      </w:r>
      <w:r w:rsidR="00BD138D">
        <w:rPr>
          <w:sz w:val="18"/>
          <w:szCs w:val="18"/>
        </w:rPr>
        <w:t xml:space="preserve"> </w:t>
      </w:r>
      <w:r w:rsidR="00176EEC" w:rsidRPr="00176EEC">
        <w:rPr>
          <w:sz w:val="18"/>
          <w:szCs w:val="18"/>
        </w:rPr>
        <w:t>min</w:t>
      </w:r>
      <w:r w:rsidR="00FB00FA">
        <w:rPr>
          <w:sz w:val="18"/>
          <w:szCs w:val="18"/>
        </w:rPr>
        <w:t>.</w:t>
      </w:r>
      <w:r w:rsidR="00176EEC">
        <w:rPr>
          <w:sz w:val="18"/>
          <w:szCs w:val="18"/>
        </w:rPr>
        <w:t xml:space="preserve">; in the presence of </w:t>
      </w:r>
      <w:r w:rsidR="00176EEC" w:rsidRPr="00176EEC">
        <w:rPr>
          <w:sz w:val="18"/>
          <w:szCs w:val="18"/>
        </w:rPr>
        <w:t>5 eqiuv</w:t>
      </w:r>
      <w:r w:rsidR="00FB00FA">
        <w:rPr>
          <w:sz w:val="18"/>
          <w:szCs w:val="18"/>
        </w:rPr>
        <w:t>.</w:t>
      </w:r>
      <w:r w:rsidR="00176EEC" w:rsidRPr="00176EEC">
        <w:rPr>
          <w:sz w:val="18"/>
          <w:szCs w:val="18"/>
        </w:rPr>
        <w:t xml:space="preserve"> </w:t>
      </w:r>
      <w:r w:rsidR="00176EEC">
        <w:rPr>
          <w:sz w:val="18"/>
          <w:szCs w:val="18"/>
        </w:rPr>
        <w:t>of H</w:t>
      </w:r>
      <w:r w:rsidR="00176EEC" w:rsidRPr="00176EEC">
        <w:rPr>
          <w:sz w:val="18"/>
          <w:szCs w:val="18"/>
          <w:vertAlign w:val="subscript"/>
        </w:rPr>
        <w:t>2</w:t>
      </w:r>
      <w:r w:rsidR="00176EEC">
        <w:rPr>
          <w:sz w:val="18"/>
          <w:szCs w:val="18"/>
        </w:rPr>
        <w:t>O</w:t>
      </w:r>
      <w:r w:rsidR="00176EEC" w:rsidRPr="00176EEC">
        <w:rPr>
          <w:sz w:val="18"/>
          <w:szCs w:val="18"/>
          <w:vertAlign w:val="subscript"/>
        </w:rPr>
        <w:t>2</w:t>
      </w:r>
      <w:r w:rsidR="00176EEC">
        <w:rPr>
          <w:sz w:val="18"/>
          <w:szCs w:val="18"/>
        </w:rPr>
        <w:t xml:space="preserve"> very high conversions were reached (</w:t>
      </w:r>
      <w:r w:rsidR="00176EEC" w:rsidRPr="00176EEC">
        <w:rPr>
          <w:sz w:val="18"/>
          <w:szCs w:val="18"/>
        </w:rPr>
        <w:t>95% after 3 min</w:t>
      </w:r>
      <w:r w:rsidR="009A1610">
        <w:rPr>
          <w:sz w:val="18"/>
          <w:szCs w:val="18"/>
        </w:rPr>
        <w:t>.</w:t>
      </w:r>
      <w:r w:rsidR="00176EEC">
        <w:rPr>
          <w:sz w:val="18"/>
          <w:szCs w:val="18"/>
        </w:rPr>
        <w:t xml:space="preserve">), however, </w:t>
      </w:r>
      <w:r w:rsidR="00176EEC" w:rsidRPr="00176EEC">
        <w:rPr>
          <w:sz w:val="18"/>
          <w:szCs w:val="18"/>
        </w:rPr>
        <w:t>addition of 10</w:t>
      </w:r>
      <w:r w:rsidR="00176EEC">
        <w:rPr>
          <w:sz w:val="18"/>
          <w:szCs w:val="18"/>
        </w:rPr>
        <w:t xml:space="preserve"> </w:t>
      </w:r>
      <w:r w:rsidR="00176EEC" w:rsidRPr="00176EEC">
        <w:rPr>
          <w:sz w:val="18"/>
          <w:szCs w:val="18"/>
        </w:rPr>
        <w:t>equiv</w:t>
      </w:r>
      <w:r w:rsidR="00FB00FA">
        <w:rPr>
          <w:sz w:val="18"/>
          <w:szCs w:val="18"/>
        </w:rPr>
        <w:t>.</w:t>
      </w:r>
      <w:r w:rsidR="00176EEC">
        <w:rPr>
          <w:sz w:val="18"/>
          <w:szCs w:val="18"/>
        </w:rPr>
        <w:t xml:space="preserve"> of H</w:t>
      </w:r>
      <w:r w:rsidR="00176EEC" w:rsidRPr="00176EEC">
        <w:rPr>
          <w:sz w:val="18"/>
          <w:szCs w:val="18"/>
          <w:vertAlign w:val="subscript"/>
        </w:rPr>
        <w:t>2</w:t>
      </w:r>
      <w:r w:rsidR="00176EEC">
        <w:rPr>
          <w:sz w:val="18"/>
          <w:szCs w:val="18"/>
        </w:rPr>
        <w:t>O</w:t>
      </w:r>
      <w:r w:rsidR="00176EEC" w:rsidRPr="00176EEC">
        <w:rPr>
          <w:sz w:val="18"/>
          <w:szCs w:val="18"/>
          <w:vertAlign w:val="subscript"/>
        </w:rPr>
        <w:t>2</w:t>
      </w:r>
      <w:r w:rsidR="00176EEC" w:rsidRPr="00176EEC">
        <w:rPr>
          <w:sz w:val="18"/>
          <w:szCs w:val="18"/>
        </w:rPr>
        <w:t xml:space="preserve"> gave </w:t>
      </w:r>
      <w:r w:rsidR="00FB00FA">
        <w:rPr>
          <w:sz w:val="18"/>
          <w:szCs w:val="18"/>
        </w:rPr>
        <w:t>better</w:t>
      </w:r>
      <w:r w:rsidR="00176EEC" w:rsidRPr="00176EEC">
        <w:rPr>
          <w:sz w:val="18"/>
          <w:szCs w:val="18"/>
        </w:rPr>
        <w:t xml:space="preserve"> </w:t>
      </w:r>
      <w:r w:rsidR="00176EEC">
        <w:rPr>
          <w:sz w:val="18"/>
          <w:szCs w:val="18"/>
        </w:rPr>
        <w:t xml:space="preserve">reproducibility with the same epoxide </w:t>
      </w:r>
      <w:r w:rsidR="00176EEC" w:rsidRPr="00176EEC">
        <w:rPr>
          <w:sz w:val="18"/>
          <w:szCs w:val="18"/>
        </w:rPr>
        <w:t>selectivity</w:t>
      </w:r>
      <w:r w:rsidR="00176EEC" w:rsidRPr="00E206EE">
        <w:rPr>
          <w:color w:val="000000" w:themeColor="text1"/>
          <w:sz w:val="18"/>
          <w:szCs w:val="18"/>
        </w:rPr>
        <w:t>.</w:t>
      </w:r>
      <w:r w:rsidR="00BD138D" w:rsidRPr="00E206EE">
        <w:rPr>
          <w:color w:val="000000" w:themeColor="text1"/>
          <w:sz w:val="18"/>
          <w:szCs w:val="18"/>
        </w:rPr>
        <w:t xml:space="preserve"> In the absence of substrate considerable catalase-like decomposition of H</w:t>
      </w:r>
      <w:r w:rsidR="00BD138D" w:rsidRPr="00E206EE">
        <w:rPr>
          <w:color w:val="000000" w:themeColor="text1"/>
          <w:sz w:val="18"/>
          <w:szCs w:val="18"/>
          <w:vertAlign w:val="subscript"/>
        </w:rPr>
        <w:t>2</w:t>
      </w:r>
      <w:r w:rsidR="00BD138D" w:rsidRPr="00E206EE">
        <w:rPr>
          <w:color w:val="000000" w:themeColor="text1"/>
          <w:sz w:val="18"/>
          <w:szCs w:val="18"/>
        </w:rPr>
        <w:t>O</w:t>
      </w:r>
      <w:r w:rsidR="00BD138D" w:rsidRPr="00E206EE">
        <w:rPr>
          <w:color w:val="000000" w:themeColor="text1"/>
          <w:sz w:val="18"/>
          <w:szCs w:val="18"/>
          <w:vertAlign w:val="subscript"/>
        </w:rPr>
        <w:t>2</w:t>
      </w:r>
      <w:r w:rsidR="00BD138D" w:rsidRPr="00E206EE">
        <w:rPr>
          <w:color w:val="000000" w:themeColor="text1"/>
          <w:sz w:val="18"/>
          <w:szCs w:val="18"/>
        </w:rPr>
        <w:t xml:space="preserve"> still occurs</w:t>
      </w:r>
      <w:r w:rsidR="006C3B05" w:rsidRPr="00E206EE">
        <w:rPr>
          <w:color w:val="000000" w:themeColor="text1"/>
          <w:sz w:val="18"/>
          <w:szCs w:val="18"/>
        </w:rPr>
        <w:t>; this is significantly reduced in the presence of substrate.</w:t>
      </w:r>
    </w:p>
    <w:p w14:paraId="541495C4" w14:textId="01F3D425" w:rsidR="00F82832" w:rsidRDefault="00F82832" w:rsidP="00B00D79">
      <w:pPr>
        <w:pStyle w:val="RSCR02References"/>
        <w:jc w:val="both"/>
      </w:pPr>
      <w:r w:rsidRPr="00F82832">
        <w:t xml:space="preserve">Reviews: a) W. J. Choi and C. Y. Choi, </w:t>
      </w:r>
      <w:r w:rsidRPr="00F82832">
        <w:rPr>
          <w:i/>
        </w:rPr>
        <w:t>Biotechnol. Bioproc. Eng.</w:t>
      </w:r>
      <w:r w:rsidRPr="00F82832">
        <w:t xml:space="preserve">, 2005, </w:t>
      </w:r>
      <w:r w:rsidRPr="00F82832">
        <w:rPr>
          <w:b/>
        </w:rPr>
        <w:t>10</w:t>
      </w:r>
      <w:r w:rsidRPr="00F82832">
        <w:t xml:space="preserve">, 167-179; b) W. Gerhartz, Y. S. Yamamoto, L. Kandy, J. F. Rounsaville and G. Schulz, in Ullmann's Encyclopedia of Industrial Chemistry, Verlag Chemie, Weinheim, Germany, 5th edn, 1987, vol. A9, p. 531; Ullmann’s Fine Chemicals, Wiley-VCH, 2014, vol. 2, pp. 629-644; c) A. Archelas, G. Iacazio and M. Kotik, Epoxide Hydrolases and their Application in Organic Synthesis [in] Green Biocatalysis, Ed. R. N. Patel, John Wiley &amp; Sons, Inc., Hoboken, 2016, pp 179-229; d) G. De Faveri, G. Ilyashenko and M. Watkinson, </w:t>
      </w:r>
      <w:r w:rsidRPr="00F82832">
        <w:rPr>
          <w:i/>
        </w:rPr>
        <w:t>Chem. Soc. Rev</w:t>
      </w:r>
      <w:r w:rsidRPr="00F82832">
        <w:t xml:space="preserve">., 2011, </w:t>
      </w:r>
      <w:r w:rsidRPr="00F82832">
        <w:rPr>
          <w:b/>
        </w:rPr>
        <w:t>40</w:t>
      </w:r>
      <w:r w:rsidRPr="00F82832">
        <w:t>, 1722-1760; Original article</w:t>
      </w:r>
      <w:r w:rsidR="00BE4EC7">
        <w:t>s</w:t>
      </w:r>
      <w:r w:rsidRPr="00F82832">
        <w:t xml:space="preserve">: e) C. G. Rodriguez, R. C. Ferrier, Jr., A. Helenic and N. A. Lynd, </w:t>
      </w:r>
      <w:r w:rsidRPr="00F82832">
        <w:rPr>
          <w:i/>
        </w:rPr>
        <w:t>Macromolecules</w:t>
      </w:r>
      <w:r w:rsidRPr="00F82832">
        <w:t xml:space="preserve"> 2017, </w:t>
      </w:r>
      <w:r w:rsidRPr="00F82832">
        <w:rPr>
          <w:b/>
        </w:rPr>
        <w:t>50</w:t>
      </w:r>
      <w:r w:rsidRPr="00F82832">
        <w:t xml:space="preserve">, 3121−3130; f) G. M. T. Smith, P. M. Burton and C. D. Bray, </w:t>
      </w:r>
      <w:r w:rsidRPr="00F82832">
        <w:rPr>
          <w:i/>
        </w:rPr>
        <w:t>Angew. Chem. Int. Ed.</w:t>
      </w:r>
      <w:r w:rsidR="0093102B">
        <w:rPr>
          <w:i/>
        </w:rPr>
        <w:t>,</w:t>
      </w:r>
      <w:r w:rsidRPr="00F82832">
        <w:t xml:space="preserve"> 2015, </w:t>
      </w:r>
      <w:r w:rsidRPr="00F82832">
        <w:rPr>
          <w:b/>
        </w:rPr>
        <w:t>54</w:t>
      </w:r>
      <w:r w:rsidRPr="00F82832">
        <w:t xml:space="preserve">, 15236-15240; g) S. Liao, M. Leutzsch, M. R. Monaco and B. List, </w:t>
      </w:r>
      <w:r w:rsidRPr="00F82832">
        <w:rPr>
          <w:i/>
        </w:rPr>
        <w:t>J. Am. Chem. Soc.</w:t>
      </w:r>
      <w:r w:rsidRPr="00F82832">
        <w:t xml:space="preserve"> 2016, </w:t>
      </w:r>
      <w:r w:rsidRPr="00F82832">
        <w:rPr>
          <w:b/>
        </w:rPr>
        <w:t>138</w:t>
      </w:r>
      <w:r w:rsidRPr="00F82832">
        <w:t xml:space="preserve">, 5230-5233; h) Q. Zhang and H. M. Nguyen, </w:t>
      </w:r>
      <w:r w:rsidRPr="00F82832">
        <w:rPr>
          <w:i/>
        </w:rPr>
        <w:t>Chem. Sci.,</w:t>
      </w:r>
      <w:r w:rsidRPr="00F82832">
        <w:t xml:space="preserve"> 2014, </w:t>
      </w:r>
      <w:r w:rsidRPr="00F82832">
        <w:rPr>
          <w:b/>
        </w:rPr>
        <w:t>5</w:t>
      </w:r>
      <w:r w:rsidRPr="00F82832">
        <w:t xml:space="preserve">, 291-296 </w:t>
      </w:r>
      <w:r w:rsidR="00C27647">
        <w:t xml:space="preserve">; i) </w:t>
      </w:r>
      <w:r w:rsidR="00C27647" w:rsidRPr="00C27647">
        <w:t xml:space="preserve">M. M. Elenkov, B. Hauer and D. B. Janssen </w:t>
      </w:r>
      <w:r w:rsidR="00C27647" w:rsidRPr="00C27647">
        <w:rPr>
          <w:i/>
        </w:rPr>
        <w:t>Adv. Synth. Catal</w:t>
      </w:r>
      <w:r w:rsidR="00C27647" w:rsidRPr="00C27647">
        <w:t>.</w:t>
      </w:r>
      <w:r w:rsidR="0093102B">
        <w:t>,</w:t>
      </w:r>
      <w:r w:rsidR="00C27647" w:rsidRPr="00C27647">
        <w:t xml:space="preserve"> </w:t>
      </w:r>
      <w:r w:rsidR="00C27647" w:rsidRPr="00C27647">
        <w:rPr>
          <w:b/>
        </w:rPr>
        <w:t>2006</w:t>
      </w:r>
      <w:r w:rsidR="00C27647" w:rsidRPr="00C27647">
        <w:t>, 348, 579-585</w:t>
      </w:r>
      <w:r w:rsidR="00C27647">
        <w:t>.</w:t>
      </w:r>
    </w:p>
    <w:p w14:paraId="48A7DD63" w14:textId="7512679B" w:rsidR="002F5899" w:rsidRPr="002F5899" w:rsidRDefault="002F5899" w:rsidP="00B00D79">
      <w:pPr>
        <w:pStyle w:val="RSCR02References"/>
        <w:jc w:val="both"/>
      </w:pPr>
      <w:r w:rsidRPr="002F5899">
        <w:t>a) Mechanisms in Homogeneous and Heterogeneous Epoxidation Catalysis”, S. T. Oyama, Ed., Elsevier Science, Amsterdam, 2008; b) Q.-H. Xia, H.-Q. Ge, C.-P. Ye,Z.-M. Liu and</w:t>
      </w:r>
      <w:r>
        <w:t xml:space="preserve"> </w:t>
      </w:r>
      <w:r w:rsidRPr="002F5899">
        <w:t xml:space="preserve">K.-X. Su, </w:t>
      </w:r>
      <w:r w:rsidRPr="002F5899">
        <w:rPr>
          <w:i/>
        </w:rPr>
        <w:t>Chem. Rev.,</w:t>
      </w:r>
      <w:r w:rsidRPr="002F5899">
        <w:t xml:space="preserve"> 2005, </w:t>
      </w:r>
      <w:r w:rsidRPr="002F5899">
        <w:rPr>
          <w:b/>
        </w:rPr>
        <w:t>105</w:t>
      </w:r>
      <w:r w:rsidR="006A5117">
        <w:t>, 1603-1662; c) E. P. Talsi, R. V. Ottenbacher, and</w:t>
      </w:r>
      <w:r w:rsidR="005D0BF3">
        <w:t xml:space="preserve"> K.</w:t>
      </w:r>
      <w:r w:rsidR="006A5117" w:rsidRPr="006A5117">
        <w:t xml:space="preserve"> P. Bryliakov</w:t>
      </w:r>
      <w:r w:rsidR="006A5117">
        <w:t xml:space="preserve">, </w:t>
      </w:r>
      <w:r w:rsidR="006A5117" w:rsidRPr="006A5117">
        <w:rPr>
          <w:i/>
        </w:rPr>
        <w:t>J. Organometal. Chem.,</w:t>
      </w:r>
      <w:r w:rsidR="006A5117">
        <w:t xml:space="preserve"> 2015, </w:t>
      </w:r>
      <w:r w:rsidR="006A5117" w:rsidRPr="006A5117">
        <w:rPr>
          <w:b/>
        </w:rPr>
        <w:t>793</w:t>
      </w:r>
      <w:r w:rsidR="006A5117">
        <w:t>,</w:t>
      </w:r>
      <w:r w:rsidR="00331713">
        <w:t xml:space="preserve"> </w:t>
      </w:r>
      <w:r w:rsidR="006A5117">
        <w:t>102-</w:t>
      </w:r>
      <w:r w:rsidR="006A5117" w:rsidRPr="006A5117">
        <w:t>107</w:t>
      </w:r>
      <w:r w:rsidR="006A5117">
        <w:t>.</w:t>
      </w:r>
    </w:p>
    <w:p w14:paraId="60B8F9EC" w14:textId="7CFC0456" w:rsidR="00E618F9" w:rsidRPr="004950FF" w:rsidRDefault="0093102B" w:rsidP="00B00D79">
      <w:pPr>
        <w:pStyle w:val="RSCR02References"/>
        <w:jc w:val="both"/>
        <w:rPr>
          <w:b/>
          <w:bCs/>
        </w:rPr>
      </w:pPr>
      <w:r w:rsidRPr="004950FF">
        <w:t xml:space="preserve">a) X. Engelmann, I. Monte-Pérez and K. Ray, </w:t>
      </w:r>
      <w:r w:rsidRPr="004950FF">
        <w:rPr>
          <w:i/>
        </w:rPr>
        <w:t>Angew. Chem. Int. Ed.</w:t>
      </w:r>
      <w:r w:rsidRPr="004950FF">
        <w:t xml:space="preserve">, 2016, </w:t>
      </w:r>
      <w:r w:rsidRPr="004950FF">
        <w:rPr>
          <w:b/>
        </w:rPr>
        <w:t>55</w:t>
      </w:r>
      <w:r w:rsidRPr="004950FF">
        <w:t>, 7632</w:t>
      </w:r>
      <w:r w:rsidR="00331713">
        <w:t>-</w:t>
      </w:r>
      <w:r w:rsidRPr="004950FF">
        <w:t xml:space="preserve">7649; </w:t>
      </w:r>
      <w:r w:rsidR="00691AE6" w:rsidRPr="004950FF">
        <w:t xml:space="preserve">b) </w:t>
      </w:r>
      <w:r w:rsidR="00AC2FE1" w:rsidRPr="004950FF">
        <w:t xml:space="preserve">K. Ray, F. F. Pfaff, B. Wang and W. Nam, </w:t>
      </w:r>
      <w:r w:rsidR="00AC2FE1" w:rsidRPr="004950FF">
        <w:rPr>
          <w:i/>
          <w:iCs/>
        </w:rPr>
        <w:t>J. Am. Chem. Soc.</w:t>
      </w:r>
      <w:r w:rsidR="00AC2FE1" w:rsidRPr="004950FF">
        <w:t xml:space="preserve">, 2014, </w:t>
      </w:r>
      <w:r w:rsidR="00AC2FE1" w:rsidRPr="004950FF">
        <w:rPr>
          <w:b/>
        </w:rPr>
        <w:t>136</w:t>
      </w:r>
      <w:r w:rsidR="00AC2FE1" w:rsidRPr="004950FF">
        <w:t xml:space="preserve">, 13942-13958; </w:t>
      </w:r>
      <w:r w:rsidR="00691AE6" w:rsidRPr="004950FF">
        <w:t>c)</w:t>
      </w:r>
      <w:r w:rsidR="000E5BB9" w:rsidRPr="004950FF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="000E5BB9" w:rsidRPr="004950FF">
        <w:t xml:space="preserve">T. J. Collins and A. D. Ryabov, </w:t>
      </w:r>
      <w:r w:rsidR="000E5BB9" w:rsidRPr="004950FF">
        <w:rPr>
          <w:i/>
          <w:iCs/>
        </w:rPr>
        <w:t xml:space="preserve">Chem. </w:t>
      </w:r>
      <w:r w:rsidR="000E5BB9" w:rsidRPr="00322326">
        <w:rPr>
          <w:i/>
          <w:iCs/>
          <w:lang w:val="pl-PL"/>
        </w:rPr>
        <w:t>Rev.,</w:t>
      </w:r>
      <w:r w:rsidR="000E5BB9" w:rsidRPr="00322326">
        <w:rPr>
          <w:lang w:val="pl-PL"/>
        </w:rPr>
        <w:t xml:space="preserve"> </w:t>
      </w:r>
      <w:r w:rsidR="000E5BB9" w:rsidRPr="00322326">
        <w:rPr>
          <w:bCs/>
          <w:lang w:val="pl-PL"/>
        </w:rPr>
        <w:t>2017</w:t>
      </w:r>
      <w:r w:rsidR="000E5BB9" w:rsidRPr="00322326">
        <w:rPr>
          <w:iCs/>
          <w:lang w:val="pl-PL"/>
        </w:rPr>
        <w:t>,</w:t>
      </w:r>
      <w:r w:rsidR="000E5BB9" w:rsidRPr="00322326">
        <w:rPr>
          <w:i/>
          <w:iCs/>
          <w:lang w:val="pl-PL"/>
        </w:rPr>
        <w:t xml:space="preserve"> </w:t>
      </w:r>
      <w:r w:rsidR="000E5BB9" w:rsidRPr="00322326">
        <w:rPr>
          <w:b/>
          <w:iCs/>
          <w:lang w:val="pl-PL"/>
        </w:rPr>
        <w:t>117</w:t>
      </w:r>
      <w:r w:rsidR="000E5BB9" w:rsidRPr="00322326">
        <w:rPr>
          <w:lang w:val="pl-PL"/>
        </w:rPr>
        <w:t>, 9140-9162; d)</w:t>
      </w:r>
      <w:bookmarkStart w:id="1" w:name="bau005"/>
      <w:r w:rsidR="00322326" w:rsidRPr="00322326">
        <w:rPr>
          <w:rFonts w:cstheme="minorBidi"/>
          <w:w w:val="100"/>
          <w:sz w:val="22"/>
          <w:szCs w:val="22"/>
          <w:lang w:val="pl-PL"/>
        </w:rPr>
        <w:t xml:space="preserve"> </w:t>
      </w:r>
      <w:r w:rsidR="00322326" w:rsidRPr="00322326">
        <w:rPr>
          <w:lang w:val="pl-PL"/>
        </w:rPr>
        <w:t>S. Fukuzumi</w:t>
      </w:r>
      <w:bookmarkStart w:id="2" w:name="bau010"/>
      <w:bookmarkEnd w:id="1"/>
      <w:r w:rsidR="00322326" w:rsidRPr="00322326">
        <w:rPr>
          <w:lang w:val="pl-PL"/>
        </w:rPr>
        <w:t>, T. Kojima</w:t>
      </w:r>
      <w:bookmarkStart w:id="3" w:name="bau015"/>
      <w:bookmarkEnd w:id="2"/>
      <w:r w:rsidR="00322326" w:rsidRPr="00322326">
        <w:rPr>
          <w:lang w:val="pl-PL"/>
        </w:rPr>
        <w:t>, Y.-M. Lee</w:t>
      </w:r>
      <w:bookmarkStart w:id="4" w:name="bau020"/>
      <w:bookmarkEnd w:id="3"/>
      <w:r w:rsidR="00322326" w:rsidRPr="00322326">
        <w:rPr>
          <w:lang w:val="pl-PL"/>
        </w:rPr>
        <w:t>, W. Nam</w:t>
      </w:r>
      <w:bookmarkEnd w:id="4"/>
      <w:r w:rsidR="00322326" w:rsidRPr="00322326">
        <w:rPr>
          <w:lang w:val="pl-PL"/>
        </w:rPr>
        <w:t xml:space="preserve">, </w:t>
      </w:r>
      <w:r w:rsidR="00322326" w:rsidRPr="006B5BA6">
        <w:rPr>
          <w:i/>
          <w:lang w:val="pl-PL"/>
        </w:rPr>
        <w:t xml:space="preserve">Coord. </w:t>
      </w:r>
      <w:r w:rsidR="00322326" w:rsidRPr="006B5BA6">
        <w:rPr>
          <w:i/>
        </w:rPr>
        <w:t>Chem. Rev</w:t>
      </w:r>
      <w:r w:rsidR="00322326">
        <w:t xml:space="preserve">., 2017, </w:t>
      </w:r>
      <w:r w:rsidR="00322326" w:rsidRPr="00322326">
        <w:rPr>
          <w:b/>
        </w:rPr>
        <w:t>333</w:t>
      </w:r>
      <w:r w:rsidR="00322326">
        <w:t>, 44-56;</w:t>
      </w:r>
      <w:r w:rsidR="00D47B2A" w:rsidRPr="00322326">
        <w:t xml:space="preserve"> </w:t>
      </w:r>
      <w:r w:rsidR="00D47B2A">
        <w:t>e)</w:t>
      </w:r>
      <w:r w:rsidR="000E5BB9" w:rsidRPr="004950FF">
        <w:t xml:space="preserve"> </w:t>
      </w:r>
      <w:r w:rsidR="00361005" w:rsidRPr="004950FF">
        <w:t xml:space="preserve">K. M. Carsch, G. de Ruiter and T. Agapie, </w:t>
      </w:r>
      <w:r w:rsidR="00361005" w:rsidRPr="004950FF">
        <w:rPr>
          <w:i/>
          <w:iCs/>
        </w:rPr>
        <w:t>Inorg. Chem.</w:t>
      </w:r>
      <w:r w:rsidR="00E618F9" w:rsidRPr="004950FF">
        <w:rPr>
          <w:i/>
          <w:iCs/>
        </w:rPr>
        <w:t>,</w:t>
      </w:r>
      <w:r w:rsidR="00361005" w:rsidRPr="004950FF">
        <w:t xml:space="preserve"> </w:t>
      </w:r>
      <w:r w:rsidR="00361005" w:rsidRPr="004950FF">
        <w:rPr>
          <w:bCs/>
        </w:rPr>
        <w:t>2017,</w:t>
      </w:r>
      <w:r w:rsidR="00361005" w:rsidRPr="004950FF">
        <w:t xml:space="preserve"> </w:t>
      </w:r>
      <w:r w:rsidR="00361005" w:rsidRPr="004950FF">
        <w:rPr>
          <w:b/>
          <w:iCs/>
        </w:rPr>
        <w:t>56</w:t>
      </w:r>
      <w:r w:rsidR="00361005" w:rsidRPr="004950FF">
        <w:t xml:space="preserve">, 9044-9054; </w:t>
      </w:r>
      <w:r w:rsidR="00D47B2A">
        <w:t>f</w:t>
      </w:r>
      <w:r w:rsidRPr="004950FF">
        <w:t xml:space="preserve">) </w:t>
      </w:r>
      <w:r w:rsidR="00467850" w:rsidRPr="004950FF">
        <w:t xml:space="preserve">O. Cussó, J. Serrano-Plana and M. Costas, </w:t>
      </w:r>
      <w:r w:rsidR="00DA2FE1">
        <w:rPr>
          <w:i/>
        </w:rPr>
        <w:t>ACS Catal.</w:t>
      </w:r>
      <w:r w:rsidR="00467850" w:rsidRPr="004950FF">
        <w:t xml:space="preserve">, 2017, </w:t>
      </w:r>
      <w:r w:rsidR="00467850" w:rsidRPr="004950FF">
        <w:rPr>
          <w:b/>
        </w:rPr>
        <w:t>7</w:t>
      </w:r>
      <w:r w:rsidR="00467850" w:rsidRPr="004950FF">
        <w:t>, 5046-5053</w:t>
      </w:r>
      <w:r w:rsidR="00277497" w:rsidRPr="004950FF">
        <w:t xml:space="preserve">; </w:t>
      </w:r>
      <w:r w:rsidR="00D47B2A">
        <w:t>g</w:t>
      </w:r>
      <w:r w:rsidR="00277497" w:rsidRPr="004950FF">
        <w:t xml:space="preserve">) </w:t>
      </w:r>
      <w:r w:rsidR="004950FF" w:rsidRPr="004950FF">
        <w:t xml:space="preserve">P. Barman, A. S. Faponle, A. K. Vardhaman, D. Angelone, A.-M. Löhr, W. R. Browne, P. Comba, C. V. Sastri and S. P. de Visser, </w:t>
      </w:r>
      <w:r w:rsidR="004950FF" w:rsidRPr="004950FF">
        <w:rPr>
          <w:i/>
          <w:iCs/>
        </w:rPr>
        <w:t>Inorg. Chem.,</w:t>
      </w:r>
      <w:r w:rsidR="004950FF" w:rsidRPr="004950FF">
        <w:rPr>
          <w:i/>
        </w:rPr>
        <w:t xml:space="preserve"> </w:t>
      </w:r>
      <w:r w:rsidR="004950FF" w:rsidRPr="004950FF">
        <w:rPr>
          <w:bCs/>
        </w:rPr>
        <w:t>2016</w:t>
      </w:r>
      <w:r w:rsidR="004950FF" w:rsidRPr="004950FF">
        <w:t>,</w:t>
      </w:r>
      <w:r w:rsidR="004950FF" w:rsidRPr="004950FF">
        <w:rPr>
          <w:i/>
        </w:rPr>
        <w:t xml:space="preserve"> </w:t>
      </w:r>
      <w:r w:rsidR="004950FF" w:rsidRPr="004950FF">
        <w:rPr>
          <w:b/>
          <w:iCs/>
        </w:rPr>
        <w:t>55</w:t>
      </w:r>
      <w:r w:rsidR="004950FF" w:rsidRPr="004950FF">
        <w:rPr>
          <w:i/>
        </w:rPr>
        <w:t>,</w:t>
      </w:r>
      <w:r w:rsidR="004950FF" w:rsidRPr="004950FF">
        <w:t xml:space="preserve"> 10170-10181; </w:t>
      </w:r>
      <w:r w:rsidR="00D47B2A">
        <w:t>h</w:t>
      </w:r>
      <w:r w:rsidR="00B44BC6" w:rsidRPr="004950FF">
        <w:t>) W. Liu, M.-J. Cheng, R. J. Nielsen, W</w:t>
      </w:r>
      <w:r w:rsidR="00640755" w:rsidRPr="004950FF">
        <w:t>. A. Goddard, III</w:t>
      </w:r>
      <w:r w:rsidR="00B44BC6" w:rsidRPr="004950FF">
        <w:t xml:space="preserve"> and J. T. Groves, </w:t>
      </w:r>
      <w:r w:rsidR="00DA2FE1">
        <w:rPr>
          <w:i/>
          <w:iCs/>
        </w:rPr>
        <w:t>ACS Catal.</w:t>
      </w:r>
      <w:r w:rsidR="00B44BC6" w:rsidRPr="004950FF">
        <w:rPr>
          <w:i/>
          <w:iCs/>
        </w:rPr>
        <w:t>,</w:t>
      </w:r>
      <w:r w:rsidR="00B44BC6" w:rsidRPr="004950FF">
        <w:t xml:space="preserve"> </w:t>
      </w:r>
      <w:r w:rsidR="00B44BC6" w:rsidRPr="004950FF">
        <w:rPr>
          <w:bCs/>
        </w:rPr>
        <w:t>2017</w:t>
      </w:r>
      <w:r w:rsidR="00B44BC6" w:rsidRPr="004950FF">
        <w:rPr>
          <w:iCs/>
        </w:rPr>
        <w:t>,</w:t>
      </w:r>
      <w:r w:rsidR="00B44BC6" w:rsidRPr="004950FF">
        <w:rPr>
          <w:i/>
          <w:iCs/>
        </w:rPr>
        <w:t xml:space="preserve"> </w:t>
      </w:r>
      <w:r w:rsidR="00B44BC6" w:rsidRPr="004950FF">
        <w:rPr>
          <w:b/>
          <w:iCs/>
        </w:rPr>
        <w:t>7</w:t>
      </w:r>
      <w:r w:rsidR="00B44BC6" w:rsidRPr="004950FF">
        <w:t>, 4182-4188</w:t>
      </w:r>
      <w:r w:rsidR="00870CB9" w:rsidRPr="004950FF">
        <w:t xml:space="preserve">; </w:t>
      </w:r>
      <w:r w:rsidR="00D47B2A">
        <w:t>i</w:t>
      </w:r>
      <w:r w:rsidR="00E618F9" w:rsidRPr="004950FF">
        <w:t>)</w:t>
      </w:r>
      <w:r w:rsidR="008256B5" w:rsidRPr="004950FF">
        <w:t xml:space="preserve"> Y. Kang, X.-X. Li, K.-B. Cho, W. Sun, C. Xia, W. Nam and Y. Wang, </w:t>
      </w:r>
      <w:r w:rsidR="008256B5" w:rsidRPr="004950FF">
        <w:rPr>
          <w:i/>
          <w:iCs/>
        </w:rPr>
        <w:t>J. Am. Chem. Soc.</w:t>
      </w:r>
      <w:r w:rsidR="008256B5" w:rsidRPr="004950FF">
        <w:rPr>
          <w:iCs/>
        </w:rPr>
        <w:t>,</w:t>
      </w:r>
      <w:r w:rsidR="008256B5" w:rsidRPr="004950FF">
        <w:t xml:space="preserve"> </w:t>
      </w:r>
      <w:r w:rsidR="008256B5" w:rsidRPr="004950FF">
        <w:rPr>
          <w:bCs/>
        </w:rPr>
        <w:t>2017</w:t>
      </w:r>
      <w:r w:rsidR="008256B5" w:rsidRPr="004950FF">
        <w:rPr>
          <w:iCs/>
        </w:rPr>
        <w:t xml:space="preserve">, </w:t>
      </w:r>
      <w:r w:rsidR="008256B5" w:rsidRPr="004950FF">
        <w:rPr>
          <w:b/>
          <w:iCs/>
        </w:rPr>
        <w:t>139</w:t>
      </w:r>
      <w:r w:rsidR="008256B5" w:rsidRPr="004950FF">
        <w:t>, 7444-7447</w:t>
      </w:r>
      <w:r w:rsidR="00E618F9" w:rsidRPr="004950FF">
        <w:rPr>
          <w:bCs/>
          <w:color w:val="FF0000"/>
        </w:rPr>
        <w:t>.</w:t>
      </w:r>
    </w:p>
    <w:p w14:paraId="69A4754B" w14:textId="3ABAC884" w:rsidR="00C27647" w:rsidRDefault="000647B3" w:rsidP="00B00D79">
      <w:pPr>
        <w:pStyle w:val="RSCR02References"/>
        <w:jc w:val="both"/>
      </w:pPr>
      <w:r w:rsidRPr="000647B3">
        <w:t xml:space="preserve">R. Hage, J. E. Iburg, J. Kerschner, J. H. Koek, E. L. M. Lempers, R. J. Martens, U. S. Racherla, S. W. Russell, T. Swarthoff, M. R. P. Van Vliet, J. B. Warnaar, L. Van Der Krijnen and B. Krijnen, </w:t>
      </w:r>
      <w:r w:rsidRPr="000647B3">
        <w:rPr>
          <w:i/>
          <w:iCs/>
        </w:rPr>
        <w:t>Nature</w:t>
      </w:r>
      <w:r w:rsidRPr="000647B3">
        <w:t xml:space="preserve">, 1994, </w:t>
      </w:r>
      <w:r w:rsidRPr="000647B3">
        <w:rPr>
          <w:b/>
          <w:bCs/>
        </w:rPr>
        <w:t>369</w:t>
      </w:r>
      <w:r>
        <w:t>, 637-</w:t>
      </w:r>
      <w:r w:rsidRPr="000647B3">
        <w:t>639.</w:t>
      </w:r>
    </w:p>
    <w:p w14:paraId="2AAB4AD8" w14:textId="5217DACF" w:rsidR="001B1194" w:rsidRDefault="001B1194" w:rsidP="00B00D79">
      <w:pPr>
        <w:pStyle w:val="RSCR02References"/>
        <w:jc w:val="both"/>
      </w:pPr>
      <w:r w:rsidRPr="001B1194">
        <w:t xml:space="preserve">D. E. De Vos and T. Bein, </w:t>
      </w:r>
      <w:r w:rsidRPr="001B1194">
        <w:rPr>
          <w:i/>
          <w:iCs/>
        </w:rPr>
        <w:t>J. Organomet. Chem.</w:t>
      </w:r>
      <w:r w:rsidRPr="001B1194">
        <w:t xml:space="preserve">, 1996, </w:t>
      </w:r>
      <w:r w:rsidRPr="001B1194">
        <w:rPr>
          <w:b/>
          <w:bCs/>
        </w:rPr>
        <w:t>520</w:t>
      </w:r>
      <w:r>
        <w:t>, 195-</w:t>
      </w:r>
      <w:r w:rsidRPr="001B1194">
        <w:t>200.</w:t>
      </w:r>
    </w:p>
    <w:p w14:paraId="78320BF1" w14:textId="678F338F" w:rsidR="003F224C" w:rsidRDefault="003F224C" w:rsidP="00B00D79">
      <w:pPr>
        <w:pStyle w:val="RSCR02References"/>
        <w:jc w:val="both"/>
      </w:pPr>
      <w:r w:rsidRPr="003F224C">
        <w:t xml:space="preserve">J. Brinksma, L. Schmieder, G. Van Vliet, R. Boaron, R. Hage, D. E. De Vos, P. L. Alsters and B. L. Feringa, </w:t>
      </w:r>
      <w:r w:rsidRPr="003F224C">
        <w:rPr>
          <w:i/>
          <w:iCs/>
        </w:rPr>
        <w:t>Tetrahedron Lett.</w:t>
      </w:r>
      <w:r w:rsidRPr="003F224C">
        <w:t xml:space="preserve">, 2002, </w:t>
      </w:r>
      <w:r w:rsidRPr="003F224C">
        <w:rPr>
          <w:b/>
          <w:bCs/>
        </w:rPr>
        <w:t>43</w:t>
      </w:r>
      <w:r>
        <w:t>, 2619-</w:t>
      </w:r>
      <w:r w:rsidRPr="003F224C">
        <w:t>2622.</w:t>
      </w:r>
    </w:p>
    <w:p w14:paraId="7BB9ECC2" w14:textId="031284DC" w:rsidR="00EF4F11" w:rsidRDefault="00EF4F11" w:rsidP="00B00D79">
      <w:pPr>
        <w:pStyle w:val="RSCR02References"/>
        <w:jc w:val="both"/>
      </w:pPr>
      <w:r>
        <w:t xml:space="preserve">a) </w:t>
      </w:r>
      <w:r w:rsidRPr="00EF4F11">
        <w:t xml:space="preserve">N. J. Schoenfeldt and J. M. Notestein, </w:t>
      </w:r>
      <w:r w:rsidRPr="00EF4F11">
        <w:rPr>
          <w:i/>
          <w:iCs/>
        </w:rPr>
        <w:t>ACS Catal.</w:t>
      </w:r>
      <w:r w:rsidRPr="00EF4F11">
        <w:t xml:space="preserve">, 2011, </w:t>
      </w:r>
      <w:r w:rsidRPr="00EF4F11">
        <w:rPr>
          <w:b/>
          <w:bCs/>
        </w:rPr>
        <w:t>1</w:t>
      </w:r>
      <w:r>
        <w:t xml:space="preserve">, 1691-1701; b) </w:t>
      </w:r>
      <w:r w:rsidRPr="00EF4F11">
        <w:t xml:space="preserve">N. J. Schoenfeldt, Z. Ni, A. W. Korinda, R. J. Meyer and J. M. Notestein, </w:t>
      </w:r>
      <w:r w:rsidRPr="00EF4F11">
        <w:rPr>
          <w:i/>
          <w:iCs/>
        </w:rPr>
        <w:t>J. Am. Chem. Soc.</w:t>
      </w:r>
      <w:r w:rsidRPr="00EF4F11">
        <w:t xml:space="preserve">, 2011, </w:t>
      </w:r>
      <w:r w:rsidRPr="00EF4F11">
        <w:rPr>
          <w:b/>
          <w:bCs/>
        </w:rPr>
        <w:t>133</w:t>
      </w:r>
      <w:r>
        <w:t xml:space="preserve">, 18684-18695; c) </w:t>
      </w:r>
      <w:r w:rsidRPr="00EF4F11">
        <w:t xml:space="preserve">N. J. Schoenfeldt, A. W. Korinda and J. M. Notestein, </w:t>
      </w:r>
      <w:r w:rsidRPr="00EF4F11">
        <w:rPr>
          <w:i/>
          <w:iCs/>
        </w:rPr>
        <w:t>Chem. Commun.</w:t>
      </w:r>
      <w:r w:rsidRPr="00EF4F11">
        <w:t xml:space="preserve">, 2010, </w:t>
      </w:r>
      <w:r w:rsidRPr="00EF4F11">
        <w:rPr>
          <w:b/>
          <w:bCs/>
        </w:rPr>
        <w:t>46</w:t>
      </w:r>
      <w:r>
        <w:t xml:space="preserve">, 1640-1642; d) </w:t>
      </w:r>
      <w:r w:rsidRPr="00EF4F11">
        <w:t xml:space="preserve">P. A. A. Ignacio-De Leon, C. A. Contreras, N. E. Thornburg, A. B. Thompson and J. M. Notestein, </w:t>
      </w:r>
      <w:r w:rsidRPr="00EF4F11">
        <w:rPr>
          <w:i/>
          <w:iCs/>
        </w:rPr>
        <w:t>Appl. Catal. A Gen.</w:t>
      </w:r>
      <w:r w:rsidRPr="00EF4F11">
        <w:t xml:space="preserve">, 2016, </w:t>
      </w:r>
      <w:r w:rsidRPr="00EF4F11">
        <w:rPr>
          <w:b/>
          <w:bCs/>
        </w:rPr>
        <w:t>511</w:t>
      </w:r>
      <w:r>
        <w:t>, 78-</w:t>
      </w:r>
      <w:r w:rsidRPr="00EF4F11">
        <w:t>86.</w:t>
      </w:r>
    </w:p>
    <w:p w14:paraId="787FA90F" w14:textId="002467C5" w:rsidR="009020A9" w:rsidRDefault="009020A9" w:rsidP="00B00D79">
      <w:pPr>
        <w:pStyle w:val="RSCR02References"/>
        <w:jc w:val="both"/>
      </w:pPr>
      <w:r w:rsidRPr="009020A9">
        <w:t xml:space="preserve">K. F. Sibbons, K. Shastri and M. Watkinson, </w:t>
      </w:r>
      <w:r w:rsidRPr="009020A9">
        <w:rPr>
          <w:i/>
          <w:iCs/>
        </w:rPr>
        <w:t>Dalton Trans.</w:t>
      </w:r>
      <w:r w:rsidRPr="009020A9">
        <w:t>, 2</w:t>
      </w:r>
      <w:r>
        <w:t>006, 645-</w:t>
      </w:r>
      <w:r w:rsidRPr="009020A9">
        <w:t>661.</w:t>
      </w:r>
    </w:p>
    <w:p w14:paraId="0FAD9D4D" w14:textId="7B663FD6" w:rsidR="00B22869" w:rsidRDefault="00D96451" w:rsidP="00B00D79">
      <w:pPr>
        <w:pStyle w:val="RSCR02References"/>
        <w:jc w:val="both"/>
      </w:pPr>
      <w:r w:rsidRPr="009F73D5">
        <w:t xml:space="preserve">a) </w:t>
      </w:r>
      <w:r w:rsidR="00A41658" w:rsidRPr="009F73D5">
        <w:t xml:space="preserve">G. Dubois, A. Murphy and T. D. P. Stack, </w:t>
      </w:r>
      <w:r w:rsidR="00A41658" w:rsidRPr="009F73D5">
        <w:rPr>
          <w:i/>
          <w:iCs/>
        </w:rPr>
        <w:t>Org. Lett.</w:t>
      </w:r>
      <w:r w:rsidR="00A41658" w:rsidRPr="009F73D5">
        <w:rPr>
          <w:iCs/>
        </w:rPr>
        <w:t xml:space="preserve">, </w:t>
      </w:r>
      <w:r w:rsidR="00A41658" w:rsidRPr="009F73D5">
        <w:rPr>
          <w:bCs/>
        </w:rPr>
        <w:t>2003</w:t>
      </w:r>
      <w:r w:rsidR="00A41658" w:rsidRPr="009F73D5">
        <w:t xml:space="preserve">, </w:t>
      </w:r>
      <w:r w:rsidR="00A41658" w:rsidRPr="009F73D5">
        <w:rPr>
          <w:b/>
          <w:iCs/>
        </w:rPr>
        <w:t>5</w:t>
      </w:r>
      <w:r w:rsidR="00A41658" w:rsidRPr="009F73D5">
        <w:t>, 2469-2472;</w:t>
      </w:r>
      <w:r w:rsidR="009F73D5" w:rsidRPr="009F73D5">
        <w:t xml:space="preserve"> b) A. Murphy, A. Pace, and T. D. P. Stack, </w:t>
      </w:r>
      <w:r w:rsidR="009F73D5" w:rsidRPr="009F73D5">
        <w:rPr>
          <w:i/>
          <w:iCs/>
        </w:rPr>
        <w:t>Organic Letters</w:t>
      </w:r>
      <w:r w:rsidR="009F73D5" w:rsidRPr="009F73D5">
        <w:rPr>
          <w:iCs/>
        </w:rPr>
        <w:t xml:space="preserve">, </w:t>
      </w:r>
      <w:r w:rsidR="009F73D5" w:rsidRPr="009F73D5">
        <w:rPr>
          <w:bCs/>
        </w:rPr>
        <w:t xml:space="preserve">2004, </w:t>
      </w:r>
      <w:r w:rsidR="009F73D5" w:rsidRPr="009F73D5">
        <w:rPr>
          <w:b/>
          <w:iCs/>
        </w:rPr>
        <w:t>6</w:t>
      </w:r>
      <w:r w:rsidR="009F73D5" w:rsidRPr="009F73D5">
        <w:t>, 3119-3122; c</w:t>
      </w:r>
      <w:r w:rsidR="00A41658" w:rsidRPr="009F73D5">
        <w:t xml:space="preserve">) </w:t>
      </w:r>
      <w:r w:rsidRPr="009F73D5">
        <w:t xml:space="preserve">R. A. Moretti, J. Du Bois and T. D. P. Stack, </w:t>
      </w:r>
      <w:r w:rsidRPr="009F73D5">
        <w:rPr>
          <w:i/>
          <w:iCs/>
        </w:rPr>
        <w:t>Org. Lett.</w:t>
      </w:r>
      <w:r w:rsidRPr="009F73D5">
        <w:t xml:space="preserve">, 2016, </w:t>
      </w:r>
      <w:r w:rsidRPr="009F73D5">
        <w:rPr>
          <w:b/>
          <w:bCs/>
        </w:rPr>
        <w:t>18</w:t>
      </w:r>
      <w:r w:rsidRPr="009F73D5">
        <w:t xml:space="preserve">, 2528-2531; </w:t>
      </w:r>
      <w:r w:rsidR="009F73D5" w:rsidRPr="009F73D5">
        <w:t>d</w:t>
      </w:r>
      <w:r w:rsidRPr="009F73D5">
        <w:t xml:space="preserve">) B. Kang, M. Kim, J. Lee, Y. Do and S. Chang, </w:t>
      </w:r>
      <w:r w:rsidRPr="009F73D5">
        <w:rPr>
          <w:i/>
          <w:iCs/>
        </w:rPr>
        <w:t>J. Org. Chem.</w:t>
      </w:r>
      <w:r w:rsidRPr="009F73D5">
        <w:t xml:space="preserve">, 2006, </w:t>
      </w:r>
      <w:r w:rsidRPr="009F73D5">
        <w:rPr>
          <w:b/>
          <w:bCs/>
        </w:rPr>
        <w:t>71</w:t>
      </w:r>
      <w:r w:rsidRPr="009F73D5">
        <w:t>, 6721-</w:t>
      </w:r>
      <w:r w:rsidR="009F73D5" w:rsidRPr="009F73D5">
        <w:t>6727.</w:t>
      </w:r>
    </w:p>
    <w:p w14:paraId="1CABE044" w14:textId="14E54AA7" w:rsidR="00C83AB4" w:rsidRPr="007E0CA9" w:rsidRDefault="00C83AB4" w:rsidP="00AF3F39">
      <w:pPr>
        <w:pStyle w:val="RSCR02References"/>
      </w:pPr>
      <w:r w:rsidRPr="00706685">
        <w:rPr>
          <w:rFonts w:ascii="Calibri" w:hAnsi="Calibri"/>
          <w:noProof/>
          <w:szCs w:val="24"/>
        </w:rPr>
        <w:t xml:space="preserve">a) S. Fukuzumi, K. Ohkubo, Y. Lee and W. Nam, </w:t>
      </w:r>
      <w:r w:rsidRPr="00706685">
        <w:rPr>
          <w:rFonts w:ascii="Calibri" w:hAnsi="Calibri"/>
          <w:i/>
          <w:noProof/>
          <w:szCs w:val="24"/>
        </w:rPr>
        <w:t>Chem. Eur.J.</w:t>
      </w:r>
      <w:r w:rsidRPr="00706685">
        <w:rPr>
          <w:rFonts w:ascii="Calibri" w:hAnsi="Calibri"/>
          <w:noProof/>
          <w:szCs w:val="24"/>
        </w:rPr>
        <w:t xml:space="preserve">, </w:t>
      </w:r>
      <w:r w:rsidR="00B00D79">
        <w:rPr>
          <w:rFonts w:ascii="Calibri" w:hAnsi="Calibri"/>
          <w:noProof/>
          <w:szCs w:val="24"/>
        </w:rPr>
        <w:t>2015, 17548-</w:t>
      </w:r>
      <w:r w:rsidRPr="00706685">
        <w:rPr>
          <w:rFonts w:ascii="Calibri" w:hAnsi="Calibri"/>
          <w:noProof/>
          <w:szCs w:val="24"/>
        </w:rPr>
        <w:t xml:space="preserve">17559 </w:t>
      </w:r>
      <w:r w:rsidRPr="00706685">
        <w:t>and references cited there;</w:t>
      </w:r>
      <w:r w:rsidR="00AF3F39">
        <w:t xml:space="preserve"> b) </w:t>
      </w:r>
      <w:r w:rsidR="00AF3F39" w:rsidRPr="00706685">
        <w:rPr>
          <w:rFonts w:ascii="Calibri" w:hAnsi="Calibri"/>
          <w:noProof/>
          <w:szCs w:val="24"/>
        </w:rPr>
        <w:t>W. Nam</w:t>
      </w:r>
      <w:r w:rsidR="00AF3F39">
        <w:rPr>
          <w:rFonts w:ascii="Calibri" w:hAnsi="Calibri"/>
          <w:noProof/>
          <w:szCs w:val="24"/>
        </w:rPr>
        <w:t xml:space="preserve">, </w:t>
      </w:r>
      <w:r w:rsidR="00AF3F39" w:rsidRPr="006B5BA6">
        <w:rPr>
          <w:i/>
        </w:rPr>
        <w:t>Acc. Chem. Res</w:t>
      </w:r>
      <w:r w:rsidR="00AF3F39">
        <w:t xml:space="preserve">., </w:t>
      </w:r>
      <w:r w:rsidR="00AF3F39" w:rsidRPr="006B5BA6">
        <w:rPr>
          <w:b/>
        </w:rPr>
        <w:t>2015</w:t>
      </w:r>
      <w:r w:rsidR="00AF3F39">
        <w:t xml:space="preserve">, 48, </w:t>
      </w:r>
      <w:r w:rsidR="00AF3F39" w:rsidRPr="00AF3F39">
        <w:t>2415–2423</w:t>
      </w:r>
      <w:r w:rsidR="00AF3F39">
        <w:t>;</w:t>
      </w:r>
      <w:r w:rsidRPr="00706685">
        <w:t xml:space="preserve"> </w:t>
      </w:r>
      <w:r w:rsidR="00AF3F39">
        <w:t>c</w:t>
      </w:r>
      <w:r w:rsidRPr="00706685">
        <w:t>)</w:t>
      </w:r>
      <w:r w:rsidR="00706685" w:rsidRPr="00706685">
        <w:t xml:space="preserve"> S. Hong, Y.-M. Lee, M. Sankaralingam, A. K. Vardhaman, Y. J. Park, K.-B. Cho, T. Ogura, R. Sarangi, S. Fukuzumi and W.</w:t>
      </w:r>
      <w:r w:rsidRPr="00706685">
        <w:t xml:space="preserve"> Nam</w:t>
      </w:r>
      <w:r w:rsidR="00706685" w:rsidRPr="00706685">
        <w:t xml:space="preserve">, </w:t>
      </w:r>
      <w:r w:rsidRPr="00706685">
        <w:rPr>
          <w:i/>
        </w:rPr>
        <w:t>J</w:t>
      </w:r>
      <w:r w:rsidR="00706685" w:rsidRPr="00706685">
        <w:rPr>
          <w:i/>
        </w:rPr>
        <w:t>.</w:t>
      </w:r>
      <w:r w:rsidRPr="00706685">
        <w:rPr>
          <w:i/>
        </w:rPr>
        <w:t xml:space="preserve"> Am</w:t>
      </w:r>
      <w:r w:rsidR="00706685" w:rsidRPr="00706685">
        <w:rPr>
          <w:i/>
        </w:rPr>
        <w:t>.</w:t>
      </w:r>
      <w:r w:rsidRPr="00706685">
        <w:rPr>
          <w:i/>
        </w:rPr>
        <w:t xml:space="preserve"> Chem</w:t>
      </w:r>
      <w:r w:rsidR="00706685" w:rsidRPr="00706685">
        <w:rPr>
          <w:i/>
        </w:rPr>
        <w:t>.</w:t>
      </w:r>
      <w:r w:rsidRPr="00706685">
        <w:rPr>
          <w:i/>
        </w:rPr>
        <w:t xml:space="preserve"> Soc</w:t>
      </w:r>
      <w:r w:rsidR="00706685" w:rsidRPr="00706685">
        <w:rPr>
          <w:i/>
        </w:rPr>
        <w:t>.,</w:t>
      </w:r>
      <w:r w:rsidRPr="00706685">
        <w:t xml:space="preserve"> </w:t>
      </w:r>
      <w:r w:rsidRPr="00706685">
        <w:rPr>
          <w:b/>
        </w:rPr>
        <w:t>2016</w:t>
      </w:r>
      <w:r w:rsidR="00706685">
        <w:t>,</w:t>
      </w:r>
      <w:r w:rsidRPr="00706685">
        <w:t xml:space="preserve"> 138, 8523-8532</w:t>
      </w:r>
      <w:r w:rsidR="00706685">
        <w:t xml:space="preserve">; </w:t>
      </w:r>
      <w:r w:rsidR="00AF3F39">
        <w:t>d</w:t>
      </w:r>
      <w:r w:rsidR="00706685">
        <w:t>)</w:t>
      </w:r>
      <w:r w:rsidR="009F7A6A" w:rsidRPr="009F7A6A">
        <w:t xml:space="preserve"> </w:t>
      </w:r>
      <w:r w:rsidR="009F7A6A">
        <w:t>S. H.</w:t>
      </w:r>
      <w:r w:rsidR="009F7A6A" w:rsidRPr="009F7A6A">
        <w:t xml:space="preserve"> Bae, Y</w:t>
      </w:r>
      <w:r w:rsidR="009F7A6A">
        <w:t>.-M. Lee, S. Fukuzumi and W.</w:t>
      </w:r>
      <w:r w:rsidR="009F7A6A" w:rsidRPr="009F7A6A">
        <w:t xml:space="preserve"> Nam</w:t>
      </w:r>
      <w:r w:rsidR="009F7A6A">
        <w:t xml:space="preserve">, </w:t>
      </w:r>
      <w:r w:rsidR="009F7A6A" w:rsidRPr="009F7A6A">
        <w:rPr>
          <w:i/>
        </w:rPr>
        <w:t>Angew. Chem. Int. Ed</w:t>
      </w:r>
      <w:r w:rsidR="009F7A6A">
        <w:t xml:space="preserve">., 2017, </w:t>
      </w:r>
      <w:r w:rsidR="009F7A6A" w:rsidRPr="009F7A6A">
        <w:rPr>
          <w:b/>
        </w:rPr>
        <w:t>56</w:t>
      </w:r>
      <w:r w:rsidR="009F7A6A">
        <w:t>, 801-</w:t>
      </w:r>
      <w:r w:rsidR="009F7A6A" w:rsidRPr="009F7A6A">
        <w:t>805</w:t>
      </w:r>
      <w:r w:rsidR="009F7A6A">
        <w:t xml:space="preserve"> </w:t>
      </w:r>
      <w:r w:rsidR="00AF3F39">
        <w:t>e</w:t>
      </w:r>
      <w:r w:rsidR="009F7A6A">
        <w:t>)</w:t>
      </w:r>
      <w:r w:rsidR="00706685">
        <w:t xml:space="preserve"> </w:t>
      </w:r>
      <w:r w:rsidR="001665F2">
        <w:t>Z.</w:t>
      </w:r>
      <w:r w:rsidR="001665F2" w:rsidRPr="001665F2">
        <w:t xml:space="preserve"> C</w:t>
      </w:r>
      <w:r w:rsidR="001665F2">
        <w:t>hen, L. Yang, C. Choe, Z. Lv and G.</w:t>
      </w:r>
      <w:r w:rsidR="001665F2" w:rsidRPr="001665F2">
        <w:t xml:space="preserve"> Yin</w:t>
      </w:r>
      <w:r w:rsidR="001665F2">
        <w:t xml:space="preserve">, </w:t>
      </w:r>
      <w:r w:rsidR="001665F2" w:rsidRPr="001665F2">
        <w:rPr>
          <w:i/>
        </w:rPr>
        <w:t>Chem. Commun</w:t>
      </w:r>
      <w:r w:rsidR="001665F2" w:rsidRPr="001665F2">
        <w:t xml:space="preserve">., 2015, </w:t>
      </w:r>
      <w:r w:rsidR="001665F2" w:rsidRPr="001665F2">
        <w:rPr>
          <w:b/>
        </w:rPr>
        <w:t>51</w:t>
      </w:r>
      <w:r w:rsidR="001665F2">
        <w:t>, 1874-</w:t>
      </w:r>
      <w:r w:rsidR="001665F2" w:rsidRPr="001665F2">
        <w:t>1877</w:t>
      </w:r>
      <w:r w:rsidR="001665F2">
        <w:t xml:space="preserve">; </w:t>
      </w:r>
      <w:r w:rsidR="00AF3F39">
        <w:t>f</w:t>
      </w:r>
      <w:r w:rsidR="005E6604">
        <w:t>) L. Dong, Y. Wang, Y. Lv, Z. Chen, F. Mei, H. Xiong and G.</w:t>
      </w:r>
      <w:r w:rsidR="005E6604" w:rsidRPr="005E6604">
        <w:t xml:space="preserve"> Yin</w:t>
      </w:r>
      <w:r w:rsidR="005E6604">
        <w:t xml:space="preserve">, </w:t>
      </w:r>
      <w:r w:rsidR="005E6604" w:rsidRPr="005E6604">
        <w:rPr>
          <w:i/>
        </w:rPr>
        <w:t>Inorg. Chem</w:t>
      </w:r>
      <w:r w:rsidR="005E6604" w:rsidRPr="005E6604">
        <w:t>.</w:t>
      </w:r>
      <w:r w:rsidR="00BE4EC7">
        <w:t>,</w:t>
      </w:r>
      <w:r w:rsidR="005E6604" w:rsidRPr="005E6604">
        <w:t xml:space="preserve"> 2013, </w:t>
      </w:r>
      <w:r w:rsidR="005E6604" w:rsidRPr="005E6604">
        <w:rPr>
          <w:b/>
        </w:rPr>
        <w:t>52</w:t>
      </w:r>
      <w:r w:rsidR="005E6604">
        <w:t>, 5418-</w:t>
      </w:r>
      <w:r w:rsidR="005E6604" w:rsidRPr="005E6604">
        <w:t>5427</w:t>
      </w:r>
      <w:r w:rsidR="005E6604">
        <w:t>.</w:t>
      </w:r>
    </w:p>
    <w:p w14:paraId="6ABC13BE" w14:textId="70EF861C" w:rsidR="007E0CA9" w:rsidRPr="00426149" w:rsidRDefault="00426149" w:rsidP="00B00D79">
      <w:pPr>
        <w:pStyle w:val="RSCR02References"/>
        <w:jc w:val="both"/>
        <w:rPr>
          <w:color w:val="FF0000"/>
        </w:rPr>
      </w:pPr>
      <w:r w:rsidRPr="006B5BA6">
        <w:t xml:space="preserve">a) J. R. Lindsay Smith, B. C. Gilbert, A. Mairata i Payeras, J. Murray, T. R. Lowdon, J. Oakes, R. Pons i Prats and P. H. Walton, </w:t>
      </w:r>
      <w:r w:rsidRPr="006B5BA6">
        <w:rPr>
          <w:i/>
        </w:rPr>
        <w:t>J. Mol. Catal. A: Chem.,</w:t>
      </w:r>
      <w:r w:rsidRPr="006B5BA6">
        <w:t xml:space="preserve"> 2006, </w:t>
      </w:r>
      <w:r w:rsidRPr="006B5BA6">
        <w:rPr>
          <w:b/>
        </w:rPr>
        <w:t>251</w:t>
      </w:r>
      <w:r w:rsidRPr="006B5BA6">
        <w:t>, 114-122;</w:t>
      </w:r>
      <w:r w:rsidR="007E0CA9" w:rsidRPr="006B5BA6">
        <w:t xml:space="preserve"> </w:t>
      </w:r>
      <w:r w:rsidR="006A5117" w:rsidRPr="006B5BA6">
        <w:t>b</w:t>
      </w:r>
      <w:r w:rsidR="00EE26DE" w:rsidRPr="00426149">
        <w:t xml:space="preserve">) </w:t>
      </w:r>
      <w:r w:rsidR="007E0CA9" w:rsidRPr="00426149">
        <w:t>G.Ilyashenko, G. De Faveri, S.Masoudi</w:t>
      </w:r>
      <w:r w:rsidR="00EE26DE" w:rsidRPr="00426149">
        <w:t>, R. Al-Safadi and M.Watkinson,</w:t>
      </w:r>
      <w:r w:rsidR="007E0CA9" w:rsidRPr="00426149">
        <w:t xml:space="preserve"> </w:t>
      </w:r>
      <w:r w:rsidR="007E0CA9" w:rsidRPr="00426149">
        <w:rPr>
          <w:i/>
        </w:rPr>
        <w:t>Org. Biomol. Chem</w:t>
      </w:r>
      <w:r w:rsidR="007E0CA9" w:rsidRPr="00426149">
        <w:t xml:space="preserve">., 2013, </w:t>
      </w:r>
      <w:r w:rsidR="007E0CA9" w:rsidRPr="00426149">
        <w:rPr>
          <w:b/>
        </w:rPr>
        <w:t>11</w:t>
      </w:r>
      <w:r w:rsidR="007E0CA9" w:rsidRPr="00426149">
        <w:t>, 1942-1951</w:t>
      </w:r>
      <w:r w:rsidR="00EE26DE" w:rsidRPr="00426149">
        <w:t>.</w:t>
      </w:r>
    </w:p>
    <w:p w14:paraId="1EF4CEFA" w14:textId="5601385C" w:rsidR="007E0CA9" w:rsidRDefault="00BD7608" w:rsidP="00B00D79">
      <w:pPr>
        <w:pStyle w:val="RSCR02References"/>
        <w:jc w:val="both"/>
      </w:pPr>
      <w:r w:rsidRPr="006B65E1">
        <w:t xml:space="preserve">a) D. Angelone, S. Abdolahzadeh, J. W. de Boer and W. R. Browne, </w:t>
      </w:r>
      <w:r w:rsidR="004E6D9E" w:rsidRPr="006B65E1">
        <w:rPr>
          <w:i/>
        </w:rPr>
        <w:t>Eur. J. Inorg. Chem</w:t>
      </w:r>
      <w:r w:rsidR="004E6D9E" w:rsidRPr="006B65E1">
        <w:t xml:space="preserve">., 2015, 3532-3542; b) </w:t>
      </w:r>
      <w:r w:rsidR="0004773B" w:rsidRPr="006B65E1">
        <w:t xml:space="preserve">C. Zondervan, R. Hage and B. L. Feringa, </w:t>
      </w:r>
      <w:r w:rsidR="007573C5" w:rsidRPr="006B65E1">
        <w:rPr>
          <w:i/>
        </w:rPr>
        <w:t>Chem. Commun</w:t>
      </w:r>
      <w:r w:rsidR="007573C5" w:rsidRPr="006B65E1">
        <w:t>., 1997, 419-420; c)</w:t>
      </w:r>
      <w:r w:rsidR="006B65E1" w:rsidRPr="006B65E1">
        <w:t xml:space="preserve"> B. C. Gilbert, N. W. J. Kamp, J.</w:t>
      </w:r>
      <w:r w:rsidR="006B65E1">
        <w:t xml:space="preserve"> R. L.</w:t>
      </w:r>
      <w:r w:rsidR="006B65E1" w:rsidRPr="006B65E1">
        <w:t xml:space="preserve"> Smith and </w:t>
      </w:r>
      <w:r w:rsidR="006B65E1">
        <w:t>J.</w:t>
      </w:r>
      <w:r w:rsidR="006B65E1" w:rsidRPr="006B65E1">
        <w:t xml:space="preserve"> Oakes</w:t>
      </w:r>
      <w:r w:rsidR="006B65E1">
        <w:t>,</w:t>
      </w:r>
      <w:r w:rsidR="007573C5" w:rsidRPr="006B65E1">
        <w:t xml:space="preserve"> </w:t>
      </w:r>
      <w:r w:rsidR="006203BA" w:rsidRPr="006B65E1">
        <w:rPr>
          <w:i/>
        </w:rPr>
        <w:t>J. Chem. Soc., Perkin Trans. 2</w:t>
      </w:r>
      <w:r w:rsidR="006203BA" w:rsidRPr="006B65E1">
        <w:t>, 1997, 2161-</w:t>
      </w:r>
      <w:r w:rsidR="008622D2" w:rsidRPr="006B65E1">
        <w:t>2165; d)</w:t>
      </w:r>
      <w:r w:rsidR="006B65E1" w:rsidRPr="006B65E1">
        <w:t xml:space="preserve"> V. C. Quee-Smith, L. DelPizzo, S. H. Jureller, J. L. Kerschnerand and R. Hage,</w:t>
      </w:r>
      <w:r w:rsidR="008622D2" w:rsidRPr="008622D2">
        <w:t xml:space="preserve"> </w:t>
      </w:r>
      <w:r w:rsidR="008622D2" w:rsidRPr="006B65E1">
        <w:rPr>
          <w:i/>
        </w:rPr>
        <w:t>Inorg. Chem</w:t>
      </w:r>
      <w:r w:rsidR="008622D2" w:rsidRPr="006B65E1">
        <w:t xml:space="preserve">., 1996, </w:t>
      </w:r>
      <w:r w:rsidR="008622D2" w:rsidRPr="006B65E1">
        <w:rPr>
          <w:b/>
        </w:rPr>
        <w:t>35</w:t>
      </w:r>
      <w:r w:rsidR="008622D2" w:rsidRPr="006B65E1">
        <w:t>, 6461-6465</w:t>
      </w:r>
    </w:p>
    <w:p w14:paraId="07DBFD83" w14:textId="30C0F6D8" w:rsidR="009B146A" w:rsidRPr="00AA3035" w:rsidRDefault="009B0D6F" w:rsidP="00B00D79">
      <w:pPr>
        <w:pStyle w:val="RSCR02References"/>
        <w:jc w:val="both"/>
      </w:pPr>
      <w:r w:rsidRPr="00AA3035">
        <w:t xml:space="preserve">a) P. Brandt, P.-O. Norrby, A. M. Daly and D. G. Gilheany, </w:t>
      </w:r>
      <w:r w:rsidRPr="00AA3035">
        <w:rPr>
          <w:i/>
        </w:rPr>
        <w:t>Chem. Eur. J.</w:t>
      </w:r>
      <w:r w:rsidRPr="00AA3035">
        <w:t xml:space="preserve">, 2002, </w:t>
      </w:r>
      <w:r w:rsidRPr="00D1675D">
        <w:rPr>
          <w:b/>
        </w:rPr>
        <w:t>8</w:t>
      </w:r>
      <w:r w:rsidRPr="00AA3035">
        <w:t xml:space="preserve">, </w:t>
      </w:r>
      <w:r w:rsidR="001A7663" w:rsidRPr="00AA3035">
        <w:t>4299-</w:t>
      </w:r>
      <w:r w:rsidRPr="00AA3035">
        <w:t>4307; b)</w:t>
      </w:r>
      <w:r w:rsidR="000F6A35" w:rsidRPr="00AA3035">
        <w:t xml:space="preserve"> C. Linde, M. Arnold, P.-O. Norrby, B. Åkermark, </w:t>
      </w:r>
      <w:r w:rsidR="000F6A35" w:rsidRPr="00AA3035">
        <w:rPr>
          <w:i/>
        </w:rPr>
        <w:t>Angew. Chem. Int. Ed.,</w:t>
      </w:r>
      <w:r w:rsidR="00331713">
        <w:rPr>
          <w:i/>
        </w:rPr>
        <w:t xml:space="preserve"> </w:t>
      </w:r>
      <w:r w:rsidR="000F6A35" w:rsidRPr="00AA3035">
        <w:t xml:space="preserve">1997, </w:t>
      </w:r>
      <w:r w:rsidR="000F6A35" w:rsidRPr="00AA3035">
        <w:rPr>
          <w:b/>
        </w:rPr>
        <w:t>36</w:t>
      </w:r>
      <w:r w:rsidR="000F6A35" w:rsidRPr="00AA3035">
        <w:t xml:space="preserve">, </w:t>
      </w:r>
      <w:r w:rsidR="00AA3035" w:rsidRPr="00AA3035">
        <w:t xml:space="preserve">1723-1725; c) W. Adam, C. Mock-Knoblauch, C. R. Saha-Möller and M. Herderich, </w:t>
      </w:r>
      <w:r w:rsidR="00AA3035" w:rsidRPr="00AA3035">
        <w:rPr>
          <w:i/>
        </w:rPr>
        <w:t>J. Am. Chem. Soc</w:t>
      </w:r>
      <w:r w:rsidR="00AA3035">
        <w:t>.,</w:t>
      </w:r>
      <w:r w:rsidR="00AA3035" w:rsidRPr="00AA3035">
        <w:t xml:space="preserve"> 2000</w:t>
      </w:r>
      <w:r w:rsidR="00331713">
        <w:t>,</w:t>
      </w:r>
      <w:r w:rsidR="00AA3035" w:rsidRPr="00AA3035">
        <w:t xml:space="preserve"> </w:t>
      </w:r>
      <w:r w:rsidR="00AA3035" w:rsidRPr="00AA3035">
        <w:rPr>
          <w:b/>
        </w:rPr>
        <w:t>122</w:t>
      </w:r>
      <w:r w:rsidR="00AA3035" w:rsidRPr="00AA3035">
        <w:t>, 9685-9691</w:t>
      </w:r>
      <w:r w:rsidR="00104BF9">
        <w:t>; d)</w:t>
      </w:r>
      <w:r w:rsidR="00970B98" w:rsidRPr="00970B98">
        <w:t xml:space="preserve"> </w:t>
      </w:r>
      <w:r w:rsidR="00970B98">
        <w:t>J.</w:t>
      </w:r>
      <w:r w:rsidR="00970B98" w:rsidRPr="00970B98">
        <w:t xml:space="preserve"> A. Do</w:t>
      </w:r>
      <w:r w:rsidR="00970B98">
        <w:t>nnelly, S. O'Brien and J.</w:t>
      </w:r>
      <w:r w:rsidR="00970B98" w:rsidRPr="00970B98">
        <w:t xml:space="preserve"> O'Grady</w:t>
      </w:r>
      <w:r w:rsidR="00970B98">
        <w:t>,</w:t>
      </w:r>
      <w:r w:rsidR="00104BF9">
        <w:t xml:space="preserve"> </w:t>
      </w:r>
      <w:r w:rsidR="00970B98">
        <w:rPr>
          <w:i/>
        </w:rPr>
        <w:t>J. Chem. Soc., Perkin Trans. 1</w:t>
      </w:r>
      <w:r w:rsidR="00970B98" w:rsidRPr="006B65E1">
        <w:t>,</w:t>
      </w:r>
      <w:r w:rsidR="00970B98">
        <w:t xml:space="preserve"> 1974, 1674-1676.</w:t>
      </w:r>
    </w:p>
    <w:sectPr w:rsidR="009B146A" w:rsidRPr="00AA3035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68B9C" w14:textId="77777777" w:rsidR="006E7EA0" w:rsidRDefault="006E7EA0" w:rsidP="00E547DB">
      <w:pPr>
        <w:spacing w:after="0" w:line="240" w:lineRule="auto"/>
      </w:pPr>
      <w:r>
        <w:separator/>
      </w:r>
    </w:p>
    <w:p w14:paraId="4C56BC35" w14:textId="77777777" w:rsidR="006E7EA0" w:rsidRDefault="006E7EA0"/>
    <w:p w14:paraId="367F239B" w14:textId="77777777" w:rsidR="006E7EA0" w:rsidRDefault="006E7EA0"/>
    <w:p w14:paraId="4685CFCB" w14:textId="77777777" w:rsidR="006E7EA0" w:rsidRDefault="006E7EA0"/>
    <w:p w14:paraId="16817A76" w14:textId="77777777" w:rsidR="006E7EA0" w:rsidRDefault="006E7EA0"/>
    <w:p w14:paraId="0043C0EF" w14:textId="77777777" w:rsidR="006E7EA0" w:rsidRDefault="006E7EA0"/>
  </w:endnote>
  <w:endnote w:type="continuationSeparator" w:id="0">
    <w:p w14:paraId="2AFF9B9A" w14:textId="77777777" w:rsidR="006E7EA0" w:rsidRDefault="006E7EA0" w:rsidP="00E547DB">
      <w:pPr>
        <w:spacing w:after="0" w:line="240" w:lineRule="auto"/>
      </w:pPr>
      <w:r>
        <w:continuationSeparator/>
      </w:r>
    </w:p>
    <w:p w14:paraId="2B0131C5" w14:textId="77777777" w:rsidR="006E7EA0" w:rsidRDefault="006E7EA0"/>
    <w:p w14:paraId="67DF2FB3" w14:textId="77777777" w:rsidR="006E7EA0" w:rsidRDefault="006E7EA0"/>
    <w:p w14:paraId="7835DDC2" w14:textId="77777777" w:rsidR="006E7EA0" w:rsidRDefault="006E7EA0"/>
    <w:p w14:paraId="458965B8" w14:textId="77777777" w:rsidR="006E7EA0" w:rsidRDefault="006E7EA0"/>
    <w:p w14:paraId="431022A1" w14:textId="77777777" w:rsidR="006E7EA0" w:rsidRDefault="006E7E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EB1210-DC2E-48AF-B439-B4EBEFF37472}"/>
    <w:embedBold r:id="rId2" w:fontKey="{03F0EFFA-2C3B-4D62-90A5-E55C35D0D8FD}"/>
    <w:embedItalic r:id="rId3" w:fontKey="{4F437E81-CF81-4B87-B8FD-755E478F6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2CA9D3-D29E-4F02-95D2-83E2779CC7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A35032-2991-4D52-974D-0B80EEFD9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9DF8E" w14:textId="72EDF6BD" w:rsidR="00E730F9" w:rsidRPr="006602F1" w:rsidRDefault="00E730F9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E206EE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BAD6D" w14:textId="270F47E8" w:rsidR="00E730F9" w:rsidRPr="006602F1" w:rsidRDefault="00E730F9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E206EE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E7240" w14:textId="509712FB" w:rsidR="00E730F9" w:rsidRPr="006602F1" w:rsidRDefault="00E730F9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DDA91E" wp14:editId="19ADE8D3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11764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DA91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1E11764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481346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3D623" w14:textId="77777777" w:rsidR="006E7EA0" w:rsidRDefault="006E7EA0" w:rsidP="00E547DB">
      <w:pPr>
        <w:spacing w:after="0" w:line="240" w:lineRule="auto"/>
      </w:pPr>
      <w:r>
        <w:separator/>
      </w:r>
    </w:p>
    <w:p w14:paraId="002AC89F" w14:textId="77777777" w:rsidR="006E7EA0" w:rsidRDefault="006E7EA0"/>
    <w:p w14:paraId="045F2F51" w14:textId="77777777" w:rsidR="006E7EA0" w:rsidRDefault="006E7EA0"/>
    <w:p w14:paraId="52A6E8B4" w14:textId="77777777" w:rsidR="006E7EA0" w:rsidRDefault="006E7EA0"/>
    <w:p w14:paraId="683A2507" w14:textId="77777777" w:rsidR="006E7EA0" w:rsidRDefault="006E7EA0"/>
    <w:p w14:paraId="19AB7D39" w14:textId="77777777" w:rsidR="006E7EA0" w:rsidRDefault="006E7EA0"/>
  </w:footnote>
  <w:footnote w:type="continuationSeparator" w:id="0">
    <w:p w14:paraId="21E4659B" w14:textId="77777777" w:rsidR="006E7EA0" w:rsidRDefault="006E7EA0" w:rsidP="00E547DB">
      <w:pPr>
        <w:spacing w:after="0" w:line="240" w:lineRule="auto"/>
      </w:pPr>
      <w:r>
        <w:continuationSeparator/>
      </w:r>
    </w:p>
    <w:p w14:paraId="521AB6E9" w14:textId="77777777" w:rsidR="006E7EA0" w:rsidRDefault="006E7EA0"/>
    <w:p w14:paraId="65E7ED0C" w14:textId="77777777" w:rsidR="006E7EA0" w:rsidRDefault="006E7EA0"/>
    <w:p w14:paraId="0D7DCE7D" w14:textId="77777777" w:rsidR="006E7EA0" w:rsidRDefault="006E7EA0"/>
    <w:p w14:paraId="2E673ED1" w14:textId="77777777" w:rsidR="006E7EA0" w:rsidRDefault="006E7EA0"/>
    <w:p w14:paraId="49E1B49D" w14:textId="77777777" w:rsidR="006E7EA0" w:rsidRDefault="006E7E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1A17" w14:textId="77777777" w:rsidR="00E730F9" w:rsidRPr="00E70DCE" w:rsidRDefault="00E730F9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7DFA49" wp14:editId="11F7763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CF801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FA4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449CF801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F28EB" wp14:editId="7251B2C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E542EB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F28EB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5E542EB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30C55" w14:textId="77777777" w:rsidR="00E730F9" w:rsidRPr="009316A6" w:rsidRDefault="00E730F9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343B230" wp14:editId="1717C31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4A8E1B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3B23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5E4A8E1B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A31EAC" wp14:editId="5DDC688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608A87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31EAC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7C608A87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B37B2" w14:textId="77777777" w:rsidR="00E730F9" w:rsidRDefault="00E730F9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A1E34B" wp14:editId="3C99AA8F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01B27" w14:textId="77777777" w:rsidR="00E730F9" w:rsidRPr="00F20A7C" w:rsidRDefault="00E730F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1E34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47401B27" w14:textId="77777777" w:rsidR="00E730F9" w:rsidRPr="00F20A7C" w:rsidRDefault="00E730F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en-GB"/>
      </w:rPr>
      <w:drawing>
        <wp:inline distT="0" distB="0" distL="0" distR="0" wp14:anchorId="6E310298" wp14:editId="693D6878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49CDB" w14:textId="77777777" w:rsidR="00E730F9" w:rsidRPr="00180ABE" w:rsidRDefault="00E730F9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37CB"/>
    <w:multiLevelType w:val="hybridMultilevel"/>
    <w:tmpl w:val="9334BA20"/>
    <w:lvl w:ilvl="0" w:tplc="EF24EE1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C1F42DF4"/>
    <w:lvl w:ilvl="0" w:tplc="5FBC40FA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241F5"/>
    <w:multiLevelType w:val="multilevel"/>
    <w:tmpl w:val="484C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attachedTemplate r:id="rId1"/>
  <w:stylePaneSortMethod w:val="0000"/>
  <w:defaultTabStop w:val="28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2A"/>
    <w:rsid w:val="00005B8A"/>
    <w:rsid w:val="00012510"/>
    <w:rsid w:val="000207B6"/>
    <w:rsid w:val="00022D8A"/>
    <w:rsid w:val="00030E7A"/>
    <w:rsid w:val="000318C8"/>
    <w:rsid w:val="00043CEF"/>
    <w:rsid w:val="0004773B"/>
    <w:rsid w:val="000521C7"/>
    <w:rsid w:val="0005413E"/>
    <w:rsid w:val="00056804"/>
    <w:rsid w:val="00057784"/>
    <w:rsid w:val="000622D1"/>
    <w:rsid w:val="000634C3"/>
    <w:rsid w:val="000647B3"/>
    <w:rsid w:val="00071E41"/>
    <w:rsid w:val="0007215A"/>
    <w:rsid w:val="0007243E"/>
    <w:rsid w:val="00073639"/>
    <w:rsid w:val="0007654D"/>
    <w:rsid w:val="000779BC"/>
    <w:rsid w:val="00081875"/>
    <w:rsid w:val="000829DE"/>
    <w:rsid w:val="00092C24"/>
    <w:rsid w:val="000959D5"/>
    <w:rsid w:val="00096228"/>
    <w:rsid w:val="000A2670"/>
    <w:rsid w:val="000A5FA2"/>
    <w:rsid w:val="000B0317"/>
    <w:rsid w:val="000C0A9D"/>
    <w:rsid w:val="000C7E5D"/>
    <w:rsid w:val="000D2F49"/>
    <w:rsid w:val="000D2FAC"/>
    <w:rsid w:val="000D5109"/>
    <w:rsid w:val="000D5891"/>
    <w:rsid w:val="000D6963"/>
    <w:rsid w:val="000E0E1F"/>
    <w:rsid w:val="000E19C8"/>
    <w:rsid w:val="000E5BB9"/>
    <w:rsid w:val="000E7A32"/>
    <w:rsid w:val="000F0959"/>
    <w:rsid w:val="000F0A25"/>
    <w:rsid w:val="000F3082"/>
    <w:rsid w:val="000F3A41"/>
    <w:rsid w:val="000F6A35"/>
    <w:rsid w:val="000F783A"/>
    <w:rsid w:val="000F79D5"/>
    <w:rsid w:val="00104BF9"/>
    <w:rsid w:val="00104DAC"/>
    <w:rsid w:val="00105A00"/>
    <w:rsid w:val="00106360"/>
    <w:rsid w:val="00120227"/>
    <w:rsid w:val="001209F4"/>
    <w:rsid w:val="00123AEF"/>
    <w:rsid w:val="00126027"/>
    <w:rsid w:val="001446AD"/>
    <w:rsid w:val="00145DB1"/>
    <w:rsid w:val="001508E9"/>
    <w:rsid w:val="00156919"/>
    <w:rsid w:val="00157F50"/>
    <w:rsid w:val="001633D9"/>
    <w:rsid w:val="001665F2"/>
    <w:rsid w:val="00170DEC"/>
    <w:rsid w:val="0017605F"/>
    <w:rsid w:val="00176EEC"/>
    <w:rsid w:val="00180ABE"/>
    <w:rsid w:val="00186EF2"/>
    <w:rsid w:val="001923AB"/>
    <w:rsid w:val="00194FD1"/>
    <w:rsid w:val="001A53F2"/>
    <w:rsid w:val="001A7663"/>
    <w:rsid w:val="001B1194"/>
    <w:rsid w:val="001C1EB8"/>
    <w:rsid w:val="001D34EB"/>
    <w:rsid w:val="001D43B1"/>
    <w:rsid w:val="001E0D8D"/>
    <w:rsid w:val="001E2CCE"/>
    <w:rsid w:val="001E7D0A"/>
    <w:rsid w:val="001F0B49"/>
    <w:rsid w:val="001F59D4"/>
    <w:rsid w:val="00206A82"/>
    <w:rsid w:val="002153B6"/>
    <w:rsid w:val="00237C8A"/>
    <w:rsid w:val="00241ACD"/>
    <w:rsid w:val="00243D3C"/>
    <w:rsid w:val="00253551"/>
    <w:rsid w:val="0025490A"/>
    <w:rsid w:val="00270DD5"/>
    <w:rsid w:val="00271235"/>
    <w:rsid w:val="00272D6F"/>
    <w:rsid w:val="00277497"/>
    <w:rsid w:val="00284AE8"/>
    <w:rsid w:val="00285303"/>
    <w:rsid w:val="002A5421"/>
    <w:rsid w:val="002C0803"/>
    <w:rsid w:val="002C3D7C"/>
    <w:rsid w:val="002C4ADF"/>
    <w:rsid w:val="002C6EA6"/>
    <w:rsid w:val="002D7B61"/>
    <w:rsid w:val="002E16B6"/>
    <w:rsid w:val="002E49A6"/>
    <w:rsid w:val="002E566E"/>
    <w:rsid w:val="002E5B1D"/>
    <w:rsid w:val="002F52C3"/>
    <w:rsid w:val="002F5899"/>
    <w:rsid w:val="00301345"/>
    <w:rsid w:val="00303A15"/>
    <w:rsid w:val="003075D9"/>
    <w:rsid w:val="00312F30"/>
    <w:rsid w:val="00322326"/>
    <w:rsid w:val="003230BC"/>
    <w:rsid w:val="00324972"/>
    <w:rsid w:val="00331713"/>
    <w:rsid w:val="003337D9"/>
    <w:rsid w:val="003350C2"/>
    <w:rsid w:val="00341E47"/>
    <w:rsid w:val="00342C47"/>
    <w:rsid w:val="00344B43"/>
    <w:rsid w:val="00352AA4"/>
    <w:rsid w:val="00352F36"/>
    <w:rsid w:val="00354579"/>
    <w:rsid w:val="00355B6C"/>
    <w:rsid w:val="00356F00"/>
    <w:rsid w:val="00361005"/>
    <w:rsid w:val="003666D1"/>
    <w:rsid w:val="0037736A"/>
    <w:rsid w:val="00377481"/>
    <w:rsid w:val="003818A8"/>
    <w:rsid w:val="003819F4"/>
    <w:rsid w:val="003919BC"/>
    <w:rsid w:val="00395E0E"/>
    <w:rsid w:val="003A23DB"/>
    <w:rsid w:val="003A51F5"/>
    <w:rsid w:val="003A7BDF"/>
    <w:rsid w:val="003A7E95"/>
    <w:rsid w:val="003B739C"/>
    <w:rsid w:val="003C394C"/>
    <w:rsid w:val="003C5169"/>
    <w:rsid w:val="003C6313"/>
    <w:rsid w:val="003C6D4F"/>
    <w:rsid w:val="003D02DE"/>
    <w:rsid w:val="003D4ECA"/>
    <w:rsid w:val="003D7EA3"/>
    <w:rsid w:val="003E0F0E"/>
    <w:rsid w:val="003E55B2"/>
    <w:rsid w:val="003F224C"/>
    <w:rsid w:val="003F533E"/>
    <w:rsid w:val="003F5522"/>
    <w:rsid w:val="003F71C9"/>
    <w:rsid w:val="00404687"/>
    <w:rsid w:val="004067A0"/>
    <w:rsid w:val="0040716C"/>
    <w:rsid w:val="00426149"/>
    <w:rsid w:val="004270AE"/>
    <w:rsid w:val="0043180D"/>
    <w:rsid w:val="00435449"/>
    <w:rsid w:val="00436D3C"/>
    <w:rsid w:val="004414A5"/>
    <w:rsid w:val="00442303"/>
    <w:rsid w:val="00444304"/>
    <w:rsid w:val="00445F65"/>
    <w:rsid w:val="0044700B"/>
    <w:rsid w:val="00456785"/>
    <w:rsid w:val="004622FC"/>
    <w:rsid w:val="00467850"/>
    <w:rsid w:val="00467C80"/>
    <w:rsid w:val="004726D1"/>
    <w:rsid w:val="00474052"/>
    <w:rsid w:val="00481346"/>
    <w:rsid w:val="00485FDB"/>
    <w:rsid w:val="004877C8"/>
    <w:rsid w:val="004901D3"/>
    <w:rsid w:val="00494A79"/>
    <w:rsid w:val="004950FF"/>
    <w:rsid w:val="004A18BF"/>
    <w:rsid w:val="004A4EED"/>
    <w:rsid w:val="004B5EA4"/>
    <w:rsid w:val="004C531E"/>
    <w:rsid w:val="004C6C90"/>
    <w:rsid w:val="004D187A"/>
    <w:rsid w:val="004E6D9E"/>
    <w:rsid w:val="00501DC7"/>
    <w:rsid w:val="005037CD"/>
    <w:rsid w:val="00504795"/>
    <w:rsid w:val="00514CBA"/>
    <w:rsid w:val="0052630A"/>
    <w:rsid w:val="0053177A"/>
    <w:rsid w:val="00532B0B"/>
    <w:rsid w:val="00533EA1"/>
    <w:rsid w:val="00554D17"/>
    <w:rsid w:val="00554FF4"/>
    <w:rsid w:val="00557467"/>
    <w:rsid w:val="005700B4"/>
    <w:rsid w:val="00570A1C"/>
    <w:rsid w:val="00576B4B"/>
    <w:rsid w:val="005771C3"/>
    <w:rsid w:val="005771F0"/>
    <w:rsid w:val="00577B54"/>
    <w:rsid w:val="005802C6"/>
    <w:rsid w:val="00582F12"/>
    <w:rsid w:val="00585D66"/>
    <w:rsid w:val="005905AA"/>
    <w:rsid w:val="00590F6D"/>
    <w:rsid w:val="005A1414"/>
    <w:rsid w:val="005A5ED7"/>
    <w:rsid w:val="005A64CB"/>
    <w:rsid w:val="005C1A41"/>
    <w:rsid w:val="005C3996"/>
    <w:rsid w:val="005C4565"/>
    <w:rsid w:val="005D0BF3"/>
    <w:rsid w:val="005D2EAE"/>
    <w:rsid w:val="005E05CD"/>
    <w:rsid w:val="005E5212"/>
    <w:rsid w:val="005E6604"/>
    <w:rsid w:val="00602351"/>
    <w:rsid w:val="00603006"/>
    <w:rsid w:val="00604B77"/>
    <w:rsid w:val="006121B3"/>
    <w:rsid w:val="006203BA"/>
    <w:rsid w:val="0062537B"/>
    <w:rsid w:val="006317F7"/>
    <w:rsid w:val="006364B8"/>
    <w:rsid w:val="00640755"/>
    <w:rsid w:val="00641030"/>
    <w:rsid w:val="0064494E"/>
    <w:rsid w:val="00645D52"/>
    <w:rsid w:val="0065133B"/>
    <w:rsid w:val="00652E60"/>
    <w:rsid w:val="006602F1"/>
    <w:rsid w:val="00662C8C"/>
    <w:rsid w:val="006666AE"/>
    <w:rsid w:val="00670ED4"/>
    <w:rsid w:val="00672928"/>
    <w:rsid w:val="00674D57"/>
    <w:rsid w:val="00691AE6"/>
    <w:rsid w:val="00693EF2"/>
    <w:rsid w:val="006945DC"/>
    <w:rsid w:val="006A5117"/>
    <w:rsid w:val="006A69C8"/>
    <w:rsid w:val="006B13B9"/>
    <w:rsid w:val="006B4E26"/>
    <w:rsid w:val="006B5BA6"/>
    <w:rsid w:val="006B65E1"/>
    <w:rsid w:val="006B6640"/>
    <w:rsid w:val="006C3B05"/>
    <w:rsid w:val="006C3E92"/>
    <w:rsid w:val="006C5FDA"/>
    <w:rsid w:val="006D24E5"/>
    <w:rsid w:val="006D266E"/>
    <w:rsid w:val="006D3C4F"/>
    <w:rsid w:val="006D6163"/>
    <w:rsid w:val="006E0342"/>
    <w:rsid w:val="006E58B1"/>
    <w:rsid w:val="006E7EA0"/>
    <w:rsid w:val="006F01C4"/>
    <w:rsid w:val="006F249B"/>
    <w:rsid w:val="006F487B"/>
    <w:rsid w:val="006F740B"/>
    <w:rsid w:val="00706685"/>
    <w:rsid w:val="007111BF"/>
    <w:rsid w:val="00715F14"/>
    <w:rsid w:val="00721E8A"/>
    <w:rsid w:val="00742EF7"/>
    <w:rsid w:val="0074482F"/>
    <w:rsid w:val="00744A41"/>
    <w:rsid w:val="007573C5"/>
    <w:rsid w:val="007579A5"/>
    <w:rsid w:val="007702CA"/>
    <w:rsid w:val="00775785"/>
    <w:rsid w:val="00780A41"/>
    <w:rsid w:val="00792FB2"/>
    <w:rsid w:val="00793CD3"/>
    <w:rsid w:val="007943D7"/>
    <w:rsid w:val="00794787"/>
    <w:rsid w:val="007A37D8"/>
    <w:rsid w:val="007A5F51"/>
    <w:rsid w:val="007B592E"/>
    <w:rsid w:val="007B64AA"/>
    <w:rsid w:val="007C3D03"/>
    <w:rsid w:val="007D0D0C"/>
    <w:rsid w:val="007D1EFA"/>
    <w:rsid w:val="007D5FE4"/>
    <w:rsid w:val="007E0CA9"/>
    <w:rsid w:val="007E0DA0"/>
    <w:rsid w:val="007E198F"/>
    <w:rsid w:val="007F3E4E"/>
    <w:rsid w:val="008067CB"/>
    <w:rsid w:val="00807E4B"/>
    <w:rsid w:val="0081221E"/>
    <w:rsid w:val="008225A5"/>
    <w:rsid w:val="0082502F"/>
    <w:rsid w:val="008256B5"/>
    <w:rsid w:val="00825BC5"/>
    <w:rsid w:val="008334ED"/>
    <w:rsid w:val="008415CB"/>
    <w:rsid w:val="00850B38"/>
    <w:rsid w:val="008560DE"/>
    <w:rsid w:val="008622D2"/>
    <w:rsid w:val="0086250A"/>
    <w:rsid w:val="00870CB9"/>
    <w:rsid w:val="00872F2F"/>
    <w:rsid w:val="0088252A"/>
    <w:rsid w:val="00882C49"/>
    <w:rsid w:val="0088525A"/>
    <w:rsid w:val="00885A3F"/>
    <w:rsid w:val="00891332"/>
    <w:rsid w:val="0089155A"/>
    <w:rsid w:val="008955E5"/>
    <w:rsid w:val="00897914"/>
    <w:rsid w:val="008A0D60"/>
    <w:rsid w:val="008A72C0"/>
    <w:rsid w:val="008B60E9"/>
    <w:rsid w:val="008B68CF"/>
    <w:rsid w:val="008C1387"/>
    <w:rsid w:val="008C1B4F"/>
    <w:rsid w:val="008C682F"/>
    <w:rsid w:val="008D3719"/>
    <w:rsid w:val="008E3F48"/>
    <w:rsid w:val="008E509B"/>
    <w:rsid w:val="008E658E"/>
    <w:rsid w:val="008F2A76"/>
    <w:rsid w:val="008F4811"/>
    <w:rsid w:val="008F525A"/>
    <w:rsid w:val="009000FE"/>
    <w:rsid w:val="009020A9"/>
    <w:rsid w:val="009026D4"/>
    <w:rsid w:val="0092763E"/>
    <w:rsid w:val="00930950"/>
    <w:rsid w:val="0093102B"/>
    <w:rsid w:val="009316A6"/>
    <w:rsid w:val="00936114"/>
    <w:rsid w:val="009400E9"/>
    <w:rsid w:val="009408E0"/>
    <w:rsid w:val="00946420"/>
    <w:rsid w:val="009467C4"/>
    <w:rsid w:val="00946830"/>
    <w:rsid w:val="00952634"/>
    <w:rsid w:val="009565C1"/>
    <w:rsid w:val="00956DE2"/>
    <w:rsid w:val="009573DA"/>
    <w:rsid w:val="00962779"/>
    <w:rsid w:val="009654EC"/>
    <w:rsid w:val="00970B98"/>
    <w:rsid w:val="00975BF0"/>
    <w:rsid w:val="009769D0"/>
    <w:rsid w:val="009918D9"/>
    <w:rsid w:val="00993282"/>
    <w:rsid w:val="009A1610"/>
    <w:rsid w:val="009A2E2F"/>
    <w:rsid w:val="009A392D"/>
    <w:rsid w:val="009B0D6F"/>
    <w:rsid w:val="009B146A"/>
    <w:rsid w:val="009B4F25"/>
    <w:rsid w:val="009C02FE"/>
    <w:rsid w:val="009C3F0B"/>
    <w:rsid w:val="009D17C3"/>
    <w:rsid w:val="009D47C2"/>
    <w:rsid w:val="009D79D8"/>
    <w:rsid w:val="009E395A"/>
    <w:rsid w:val="009E51F8"/>
    <w:rsid w:val="009F2649"/>
    <w:rsid w:val="009F73D5"/>
    <w:rsid w:val="009F74A5"/>
    <w:rsid w:val="009F7A6A"/>
    <w:rsid w:val="00A020FC"/>
    <w:rsid w:val="00A074D7"/>
    <w:rsid w:val="00A16A99"/>
    <w:rsid w:val="00A17D23"/>
    <w:rsid w:val="00A208E1"/>
    <w:rsid w:val="00A2335D"/>
    <w:rsid w:val="00A24884"/>
    <w:rsid w:val="00A37B2C"/>
    <w:rsid w:val="00A4102C"/>
    <w:rsid w:val="00A41658"/>
    <w:rsid w:val="00A44042"/>
    <w:rsid w:val="00A46847"/>
    <w:rsid w:val="00A46F2C"/>
    <w:rsid w:val="00A513B6"/>
    <w:rsid w:val="00A521AB"/>
    <w:rsid w:val="00A56920"/>
    <w:rsid w:val="00A56CD0"/>
    <w:rsid w:val="00A61D3E"/>
    <w:rsid w:val="00A62279"/>
    <w:rsid w:val="00A67DAD"/>
    <w:rsid w:val="00A7643E"/>
    <w:rsid w:val="00A87FAD"/>
    <w:rsid w:val="00A90837"/>
    <w:rsid w:val="00A937D1"/>
    <w:rsid w:val="00A9649E"/>
    <w:rsid w:val="00AA1341"/>
    <w:rsid w:val="00AA1DF3"/>
    <w:rsid w:val="00AA3035"/>
    <w:rsid w:val="00AA49FB"/>
    <w:rsid w:val="00AA678F"/>
    <w:rsid w:val="00AB16D0"/>
    <w:rsid w:val="00AB2C1B"/>
    <w:rsid w:val="00AB354E"/>
    <w:rsid w:val="00AB47D4"/>
    <w:rsid w:val="00AC2FE1"/>
    <w:rsid w:val="00AC3BF2"/>
    <w:rsid w:val="00AC3FFA"/>
    <w:rsid w:val="00AC4392"/>
    <w:rsid w:val="00AD0A2A"/>
    <w:rsid w:val="00AD5483"/>
    <w:rsid w:val="00AE4A3E"/>
    <w:rsid w:val="00AF0249"/>
    <w:rsid w:val="00AF150F"/>
    <w:rsid w:val="00AF1852"/>
    <w:rsid w:val="00AF3F39"/>
    <w:rsid w:val="00AF4737"/>
    <w:rsid w:val="00AF4A47"/>
    <w:rsid w:val="00AF606C"/>
    <w:rsid w:val="00B00D79"/>
    <w:rsid w:val="00B045E2"/>
    <w:rsid w:val="00B0470A"/>
    <w:rsid w:val="00B0535E"/>
    <w:rsid w:val="00B17E5B"/>
    <w:rsid w:val="00B22869"/>
    <w:rsid w:val="00B2364D"/>
    <w:rsid w:val="00B44BC6"/>
    <w:rsid w:val="00B53582"/>
    <w:rsid w:val="00B54BED"/>
    <w:rsid w:val="00B57E61"/>
    <w:rsid w:val="00B613F6"/>
    <w:rsid w:val="00B6239D"/>
    <w:rsid w:val="00B67630"/>
    <w:rsid w:val="00B722DE"/>
    <w:rsid w:val="00B80DDB"/>
    <w:rsid w:val="00B81989"/>
    <w:rsid w:val="00B81EE1"/>
    <w:rsid w:val="00B878E6"/>
    <w:rsid w:val="00B87B39"/>
    <w:rsid w:val="00B90A1E"/>
    <w:rsid w:val="00B952A6"/>
    <w:rsid w:val="00B96BDA"/>
    <w:rsid w:val="00BA131A"/>
    <w:rsid w:val="00BA761E"/>
    <w:rsid w:val="00BB3FBE"/>
    <w:rsid w:val="00BB600E"/>
    <w:rsid w:val="00BC603D"/>
    <w:rsid w:val="00BD138D"/>
    <w:rsid w:val="00BD3D02"/>
    <w:rsid w:val="00BD7608"/>
    <w:rsid w:val="00BE06C4"/>
    <w:rsid w:val="00BE4EC7"/>
    <w:rsid w:val="00BF2D23"/>
    <w:rsid w:val="00BF515F"/>
    <w:rsid w:val="00BF719B"/>
    <w:rsid w:val="00C1479C"/>
    <w:rsid w:val="00C15E5C"/>
    <w:rsid w:val="00C167F6"/>
    <w:rsid w:val="00C23D95"/>
    <w:rsid w:val="00C27647"/>
    <w:rsid w:val="00C3016F"/>
    <w:rsid w:val="00C31922"/>
    <w:rsid w:val="00C32EDF"/>
    <w:rsid w:val="00C405FD"/>
    <w:rsid w:val="00C406E3"/>
    <w:rsid w:val="00C42573"/>
    <w:rsid w:val="00C5024A"/>
    <w:rsid w:val="00C57107"/>
    <w:rsid w:val="00C60D18"/>
    <w:rsid w:val="00C62C2D"/>
    <w:rsid w:val="00C70719"/>
    <w:rsid w:val="00C75543"/>
    <w:rsid w:val="00C812AE"/>
    <w:rsid w:val="00C82D5E"/>
    <w:rsid w:val="00C83AB4"/>
    <w:rsid w:val="00C87F39"/>
    <w:rsid w:val="00C9227C"/>
    <w:rsid w:val="00C94257"/>
    <w:rsid w:val="00CA162F"/>
    <w:rsid w:val="00CA2740"/>
    <w:rsid w:val="00CB3F7C"/>
    <w:rsid w:val="00CB5138"/>
    <w:rsid w:val="00CC1099"/>
    <w:rsid w:val="00CC12E6"/>
    <w:rsid w:val="00CC2E25"/>
    <w:rsid w:val="00CC7C64"/>
    <w:rsid w:val="00CD0B47"/>
    <w:rsid w:val="00CE0D78"/>
    <w:rsid w:val="00CE2E86"/>
    <w:rsid w:val="00CE6639"/>
    <w:rsid w:val="00CF0B2E"/>
    <w:rsid w:val="00CF7766"/>
    <w:rsid w:val="00D010E8"/>
    <w:rsid w:val="00D02C04"/>
    <w:rsid w:val="00D03889"/>
    <w:rsid w:val="00D138E8"/>
    <w:rsid w:val="00D14AC7"/>
    <w:rsid w:val="00D1675D"/>
    <w:rsid w:val="00D208BA"/>
    <w:rsid w:val="00D211A2"/>
    <w:rsid w:val="00D21668"/>
    <w:rsid w:val="00D216BC"/>
    <w:rsid w:val="00D225BC"/>
    <w:rsid w:val="00D2560D"/>
    <w:rsid w:val="00D3082B"/>
    <w:rsid w:val="00D373F9"/>
    <w:rsid w:val="00D3779D"/>
    <w:rsid w:val="00D40371"/>
    <w:rsid w:val="00D420A3"/>
    <w:rsid w:val="00D42F8F"/>
    <w:rsid w:val="00D45ADF"/>
    <w:rsid w:val="00D47B2A"/>
    <w:rsid w:val="00D74A19"/>
    <w:rsid w:val="00D8638B"/>
    <w:rsid w:val="00D8716C"/>
    <w:rsid w:val="00D902AC"/>
    <w:rsid w:val="00D96451"/>
    <w:rsid w:val="00DA07F1"/>
    <w:rsid w:val="00DA21CD"/>
    <w:rsid w:val="00DA2FE1"/>
    <w:rsid w:val="00DA5A0D"/>
    <w:rsid w:val="00DB5526"/>
    <w:rsid w:val="00DC2960"/>
    <w:rsid w:val="00DC3EE5"/>
    <w:rsid w:val="00DC40EE"/>
    <w:rsid w:val="00DD06F4"/>
    <w:rsid w:val="00DD490C"/>
    <w:rsid w:val="00DD500F"/>
    <w:rsid w:val="00DE26A4"/>
    <w:rsid w:val="00DE4ABD"/>
    <w:rsid w:val="00DF53E4"/>
    <w:rsid w:val="00E05937"/>
    <w:rsid w:val="00E07E82"/>
    <w:rsid w:val="00E174AB"/>
    <w:rsid w:val="00E206EE"/>
    <w:rsid w:val="00E2136E"/>
    <w:rsid w:val="00E2290A"/>
    <w:rsid w:val="00E2422A"/>
    <w:rsid w:val="00E24D60"/>
    <w:rsid w:val="00E25AF8"/>
    <w:rsid w:val="00E31A6A"/>
    <w:rsid w:val="00E31C91"/>
    <w:rsid w:val="00E3424E"/>
    <w:rsid w:val="00E46BDF"/>
    <w:rsid w:val="00E51E56"/>
    <w:rsid w:val="00E547DB"/>
    <w:rsid w:val="00E555BF"/>
    <w:rsid w:val="00E618F9"/>
    <w:rsid w:val="00E61949"/>
    <w:rsid w:val="00E6277C"/>
    <w:rsid w:val="00E70DCE"/>
    <w:rsid w:val="00E730F9"/>
    <w:rsid w:val="00E75D54"/>
    <w:rsid w:val="00E7695A"/>
    <w:rsid w:val="00E91EEF"/>
    <w:rsid w:val="00E95EBA"/>
    <w:rsid w:val="00EA446A"/>
    <w:rsid w:val="00EA7DC1"/>
    <w:rsid w:val="00EB4810"/>
    <w:rsid w:val="00EB5BA2"/>
    <w:rsid w:val="00EB5C28"/>
    <w:rsid w:val="00EC1F9D"/>
    <w:rsid w:val="00EC7C12"/>
    <w:rsid w:val="00ED204D"/>
    <w:rsid w:val="00ED4AEC"/>
    <w:rsid w:val="00ED4B1C"/>
    <w:rsid w:val="00EE26DE"/>
    <w:rsid w:val="00EE7874"/>
    <w:rsid w:val="00EF0D19"/>
    <w:rsid w:val="00EF1577"/>
    <w:rsid w:val="00EF4F11"/>
    <w:rsid w:val="00EF6BD4"/>
    <w:rsid w:val="00F02296"/>
    <w:rsid w:val="00F14D26"/>
    <w:rsid w:val="00F15F90"/>
    <w:rsid w:val="00F169C7"/>
    <w:rsid w:val="00F177A9"/>
    <w:rsid w:val="00F21465"/>
    <w:rsid w:val="00F51946"/>
    <w:rsid w:val="00F6065C"/>
    <w:rsid w:val="00F61EB1"/>
    <w:rsid w:val="00F62C8B"/>
    <w:rsid w:val="00F802D4"/>
    <w:rsid w:val="00F82832"/>
    <w:rsid w:val="00F8632E"/>
    <w:rsid w:val="00F91982"/>
    <w:rsid w:val="00F963CC"/>
    <w:rsid w:val="00FA311A"/>
    <w:rsid w:val="00FA4D16"/>
    <w:rsid w:val="00FB00FA"/>
    <w:rsid w:val="00FB7541"/>
    <w:rsid w:val="00FC1AAD"/>
    <w:rsid w:val="00FD17CE"/>
    <w:rsid w:val="00FE0128"/>
    <w:rsid w:val="00FE0FE8"/>
    <w:rsid w:val="00FF56AA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EE41C"/>
  <w15:docId w15:val="{C6AF1964-19D9-451F-A79B-C9E7435C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paragraph" w:styleId="Heading1">
    <w:name w:val="heading 1"/>
    <w:basedOn w:val="Normal"/>
    <w:next w:val="Normal"/>
    <w:link w:val="Heading1Char"/>
    <w:uiPriority w:val="9"/>
    <w:rsid w:val="00E618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3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7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7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7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766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F82832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E618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1877-5667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orcid.org/0000-0003-1877-5667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QMUL\publikacje\%23%23%23do%20napisania\komunikat\com-template-1.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6FC0-9107-42A6-9E37-755B417A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com-template-1.11</Template>
  <TotalTime>1</TotalTime>
  <Pages>4</Pages>
  <Words>3041</Words>
  <Characters>17335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20336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Mike</cp:lastModifiedBy>
  <cp:revision>3</cp:revision>
  <cp:lastPrinted>2017-09-18T06:30:00Z</cp:lastPrinted>
  <dcterms:created xsi:type="dcterms:W3CDTF">2018-01-12T11:43:00Z</dcterms:created>
  <dcterms:modified xsi:type="dcterms:W3CDTF">2018-01-12T11:44:00Z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http://www.zotero.org/styles/chemical-communications</vt:lpwstr>
  </property>
  <property fmtid="{D5CDD505-2E9C-101B-9397-08002B2CF9AE}" pid="9" name="Mendeley Recent Style Name 3_1">
    <vt:lpwstr>Chemical Communications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Harvard - Cite Them Right 9th edition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http://www.zotero.org/styles/national-library-of-medicine</vt:lpwstr>
  </property>
  <property fmtid="{D5CDD505-2E9C-101B-9397-08002B2CF9AE}" pid="19" name="Mendeley Recent Style Name 8_1">
    <vt:lpwstr>National Library of Medicine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98566cca-492d-33bb-b465-729060c75318</vt:lpwstr>
  </property>
  <property fmtid="{D5CDD505-2E9C-101B-9397-08002B2CF9AE}" pid="24" name="Mendeley Citation Style_1">
    <vt:lpwstr>http://www.zotero.org/styles/chemical-communications</vt:lpwstr>
  </property>
</Properties>
</file>