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8E93D" w14:textId="1D4A2E1F" w:rsidR="570BCA52" w:rsidRPr="00072808" w:rsidRDefault="570BCA52">
      <w:pPr>
        <w:rPr>
          <w:rFonts w:asciiTheme="majorHAnsi" w:hAnsiTheme="majorHAnsi" w:cstheme="majorHAnsi"/>
          <w:sz w:val="28"/>
          <w:szCs w:val="28"/>
        </w:rPr>
      </w:pPr>
      <w:r w:rsidRPr="00072808">
        <w:rPr>
          <w:rFonts w:asciiTheme="majorHAnsi" w:eastAsia="Calibri" w:hAnsiTheme="majorHAnsi" w:cstheme="majorHAnsi"/>
          <w:b/>
          <w:bCs/>
          <w:lang w:val="en-US"/>
        </w:rPr>
        <w:t xml:space="preserve">The Road to Total Knee Replacement - </w:t>
      </w:r>
      <w:proofErr w:type="spellStart"/>
      <w:r w:rsidRPr="00072808">
        <w:rPr>
          <w:rFonts w:asciiTheme="majorHAnsi" w:eastAsia="Calibri" w:hAnsiTheme="majorHAnsi" w:cstheme="majorHAnsi"/>
          <w:b/>
          <w:bCs/>
          <w:lang w:val="en-US"/>
        </w:rPr>
        <w:t>Utili</w:t>
      </w:r>
      <w:r w:rsidR="00072808" w:rsidRPr="00072808">
        <w:rPr>
          <w:rFonts w:asciiTheme="majorHAnsi" w:eastAsia="Calibri" w:hAnsiTheme="majorHAnsi" w:cstheme="majorHAnsi"/>
          <w:b/>
          <w:bCs/>
          <w:lang w:val="en-US"/>
        </w:rPr>
        <w:t>s</w:t>
      </w:r>
      <w:r w:rsidRPr="00072808">
        <w:rPr>
          <w:rFonts w:asciiTheme="majorHAnsi" w:eastAsia="Calibri" w:hAnsiTheme="majorHAnsi" w:cstheme="majorHAnsi"/>
          <w:b/>
          <w:bCs/>
          <w:lang w:val="en-US"/>
        </w:rPr>
        <w:t>ation</w:t>
      </w:r>
      <w:proofErr w:type="spellEnd"/>
      <w:r w:rsidRPr="00072808">
        <w:rPr>
          <w:rFonts w:asciiTheme="majorHAnsi" w:eastAsia="Calibri" w:hAnsiTheme="majorHAnsi" w:cstheme="majorHAnsi"/>
          <w:b/>
          <w:bCs/>
          <w:lang w:val="en-US"/>
        </w:rPr>
        <w:t xml:space="preserve"> of Knee Surgeries up to 10 Years Before TKR in England and Sweden</w:t>
      </w:r>
    </w:p>
    <w:p w14:paraId="71FFE8A1" w14:textId="26B59B00" w:rsidR="570BCA52" w:rsidRDefault="570BCA52" w:rsidP="570BCA52">
      <w:pPr>
        <w:rPr>
          <w:rFonts w:ascii="Calibri" w:hAnsi="Calibri" w:cs="Arial"/>
          <w:b/>
          <w:bCs/>
        </w:rPr>
      </w:pPr>
    </w:p>
    <w:p w14:paraId="46B3382D" w14:textId="6F9AF770" w:rsidR="00240CAE" w:rsidRPr="00007D6C" w:rsidRDefault="00240CAE" w:rsidP="00240CAE">
      <w:pPr>
        <w:rPr>
          <w:rFonts w:asciiTheme="majorHAnsi" w:hAnsiTheme="majorHAnsi" w:cstheme="majorHAnsi"/>
          <w:b/>
          <w:bCs/>
        </w:rPr>
      </w:pPr>
    </w:p>
    <w:p w14:paraId="76B6FD40" w14:textId="72266415" w:rsidR="00240CAE" w:rsidRPr="00007D6C" w:rsidRDefault="00240CAE" w:rsidP="00240CAE">
      <w:pPr>
        <w:rPr>
          <w:rFonts w:asciiTheme="majorHAnsi" w:eastAsia="Helvetica" w:hAnsiTheme="majorHAnsi" w:cstheme="majorHAnsi"/>
        </w:rPr>
      </w:pPr>
      <w:r w:rsidRPr="00007D6C">
        <w:rPr>
          <w:rFonts w:asciiTheme="majorHAnsi" w:hAnsiTheme="majorHAnsi" w:cstheme="majorHAnsi"/>
        </w:rPr>
        <w:t>Andrea Dell'Isola</w:t>
      </w:r>
      <w:r w:rsidR="009767F4">
        <w:rPr>
          <w:rFonts w:asciiTheme="majorHAnsi" w:hAnsiTheme="majorHAnsi" w:cstheme="majorHAnsi"/>
        </w:rPr>
        <w:t xml:space="preserve"> PhD</w:t>
      </w:r>
      <w:r w:rsidRPr="00007D6C">
        <w:rPr>
          <w:rFonts w:asciiTheme="majorHAnsi" w:hAnsiTheme="majorHAnsi" w:cstheme="majorHAnsi"/>
          <w:vertAlign w:val="superscript"/>
        </w:rPr>
        <w:t>1*</w:t>
      </w:r>
      <w:r w:rsidR="00072808">
        <w:rPr>
          <w:rFonts w:asciiTheme="majorHAnsi" w:hAnsiTheme="majorHAnsi" w:cstheme="majorHAnsi"/>
          <w:vertAlign w:val="superscript"/>
        </w:rPr>
        <w:t>#</w:t>
      </w:r>
      <w:r w:rsidR="00B36B56">
        <w:rPr>
          <w:rFonts w:asciiTheme="majorHAnsi" w:hAnsiTheme="majorHAnsi" w:cstheme="majorHAnsi"/>
          <w:vertAlign w:val="subscript"/>
        </w:rPr>
        <w:t xml:space="preserve">, </w:t>
      </w:r>
      <w:r w:rsidRPr="00007D6C">
        <w:rPr>
          <w:rFonts w:asciiTheme="majorHAnsi" w:hAnsiTheme="majorHAnsi" w:cstheme="majorHAnsi"/>
        </w:rPr>
        <w:t>Tom Appleyard</w:t>
      </w:r>
      <w:r w:rsidR="009767F4">
        <w:rPr>
          <w:rFonts w:asciiTheme="majorHAnsi" w:hAnsiTheme="majorHAnsi" w:cstheme="majorHAnsi"/>
        </w:rPr>
        <w:t xml:space="preserve"> </w:t>
      </w:r>
      <w:r w:rsidR="009767F4" w:rsidRPr="009767F4">
        <w:rPr>
          <w:rFonts w:asciiTheme="majorHAnsi" w:hAnsiTheme="majorHAnsi" w:cstheme="majorHAnsi"/>
        </w:rPr>
        <w:t xml:space="preserve">MBChB </w:t>
      </w:r>
      <w:proofErr w:type="spellStart"/>
      <w:r w:rsidR="009767F4" w:rsidRPr="009767F4">
        <w:rPr>
          <w:rFonts w:asciiTheme="majorHAnsi" w:hAnsiTheme="majorHAnsi" w:cstheme="majorHAnsi"/>
        </w:rPr>
        <w:t>MPhi</w:t>
      </w:r>
      <w:proofErr w:type="spellEnd"/>
      <w:r w:rsidRPr="00007D6C">
        <w:rPr>
          <w:rFonts w:asciiTheme="majorHAnsi" w:hAnsiTheme="majorHAnsi" w:cstheme="majorHAnsi"/>
        </w:rPr>
        <w:t xml:space="preserve"> </w:t>
      </w:r>
      <w:r w:rsidRPr="00007D6C">
        <w:rPr>
          <w:rFonts w:asciiTheme="majorHAnsi" w:hAnsiTheme="majorHAnsi" w:cstheme="majorHAnsi"/>
          <w:vertAlign w:val="superscript"/>
        </w:rPr>
        <w:t>2*</w:t>
      </w:r>
      <w:proofErr w:type="gramStart"/>
      <w:r w:rsidRPr="00007D6C">
        <w:rPr>
          <w:rFonts w:asciiTheme="majorHAnsi" w:hAnsiTheme="majorHAnsi" w:cstheme="majorHAnsi"/>
          <w:vertAlign w:val="subscript"/>
        </w:rPr>
        <w:t xml:space="preserve">, </w:t>
      </w:r>
      <w:r w:rsidRPr="00007D6C">
        <w:rPr>
          <w:rFonts w:asciiTheme="majorHAnsi" w:hAnsiTheme="majorHAnsi" w:cstheme="majorHAnsi"/>
          <w:vertAlign w:val="superscript"/>
        </w:rPr>
        <w:t xml:space="preserve"> </w:t>
      </w:r>
      <w:proofErr w:type="spellStart"/>
      <w:r w:rsidRPr="00007D6C">
        <w:rPr>
          <w:rFonts w:asciiTheme="majorHAnsi" w:hAnsiTheme="majorHAnsi" w:cstheme="majorHAnsi"/>
        </w:rPr>
        <w:t>Dahai</w:t>
      </w:r>
      <w:proofErr w:type="spellEnd"/>
      <w:proofErr w:type="gramEnd"/>
      <w:r w:rsidRPr="00007D6C">
        <w:rPr>
          <w:rFonts w:asciiTheme="majorHAnsi" w:hAnsiTheme="majorHAnsi" w:cstheme="majorHAnsi"/>
        </w:rPr>
        <w:t xml:space="preserve"> Yu</w:t>
      </w:r>
      <w:r w:rsidR="009767F4">
        <w:rPr>
          <w:rFonts w:asciiTheme="majorHAnsi" w:hAnsiTheme="majorHAnsi" w:cstheme="majorHAnsi"/>
        </w:rPr>
        <w:t xml:space="preserve"> PhD</w:t>
      </w:r>
      <w:r w:rsidRPr="00007D6C">
        <w:rPr>
          <w:rFonts w:asciiTheme="majorHAnsi" w:hAnsiTheme="majorHAnsi" w:cstheme="majorHAnsi"/>
        </w:rPr>
        <w:t xml:space="preserve"> </w:t>
      </w:r>
      <w:r w:rsidRPr="00007D6C">
        <w:rPr>
          <w:rFonts w:asciiTheme="majorHAnsi" w:hAnsiTheme="majorHAnsi" w:cstheme="majorHAnsi"/>
          <w:vertAlign w:val="superscript"/>
        </w:rPr>
        <w:t>2</w:t>
      </w:r>
      <w:r w:rsidRPr="00007D6C">
        <w:rPr>
          <w:rFonts w:asciiTheme="majorHAnsi" w:hAnsiTheme="majorHAnsi" w:cstheme="majorHAnsi"/>
        </w:rPr>
        <w:t>, Clara Hellberg</w:t>
      </w:r>
      <w:r w:rsidR="009767F4">
        <w:rPr>
          <w:rFonts w:asciiTheme="majorHAnsi" w:hAnsiTheme="majorHAnsi" w:cstheme="majorHAnsi"/>
        </w:rPr>
        <w:t xml:space="preserve"> MD</w:t>
      </w:r>
      <w:r w:rsidRPr="00007D6C">
        <w:rPr>
          <w:rFonts w:asciiTheme="majorHAnsi" w:hAnsiTheme="majorHAnsi" w:cstheme="majorHAnsi"/>
        </w:rPr>
        <w:t xml:space="preserve"> </w:t>
      </w:r>
      <w:r w:rsidRPr="00007D6C">
        <w:rPr>
          <w:rFonts w:asciiTheme="majorHAnsi" w:hAnsiTheme="majorHAnsi" w:cstheme="majorHAnsi"/>
          <w:vertAlign w:val="superscript"/>
        </w:rPr>
        <w:t>1</w:t>
      </w:r>
      <w:r w:rsidRPr="00007D6C">
        <w:rPr>
          <w:rFonts w:asciiTheme="majorHAnsi" w:hAnsiTheme="majorHAnsi" w:cstheme="majorHAnsi"/>
        </w:rPr>
        <w:t>, Geraint Thomas</w:t>
      </w:r>
      <w:r w:rsidR="009767F4">
        <w:rPr>
          <w:rFonts w:asciiTheme="majorHAnsi" w:hAnsiTheme="majorHAnsi" w:cstheme="majorHAnsi"/>
        </w:rPr>
        <w:t xml:space="preserve"> MD</w:t>
      </w:r>
      <w:r w:rsidRPr="00007D6C">
        <w:rPr>
          <w:rFonts w:asciiTheme="majorHAnsi" w:hAnsiTheme="majorHAnsi" w:cstheme="majorHAnsi"/>
        </w:rPr>
        <w:t xml:space="preserve"> </w:t>
      </w:r>
      <w:r w:rsidRPr="00007D6C">
        <w:rPr>
          <w:rFonts w:asciiTheme="majorHAnsi" w:hAnsiTheme="majorHAnsi" w:cstheme="majorHAnsi"/>
          <w:vertAlign w:val="superscript"/>
        </w:rPr>
        <w:t>2</w:t>
      </w:r>
      <w:r w:rsidRPr="00007D6C">
        <w:rPr>
          <w:rFonts w:asciiTheme="majorHAnsi" w:hAnsiTheme="majorHAnsi" w:cstheme="majorHAnsi"/>
        </w:rPr>
        <w:t xml:space="preserve">, Aleksandra Turkiewicz </w:t>
      </w:r>
      <w:r w:rsidR="009767F4">
        <w:rPr>
          <w:rFonts w:asciiTheme="majorHAnsi" w:hAnsiTheme="majorHAnsi" w:cstheme="majorHAnsi"/>
        </w:rPr>
        <w:t>PhD</w:t>
      </w:r>
      <w:r w:rsidRPr="00007D6C">
        <w:rPr>
          <w:rFonts w:asciiTheme="majorHAnsi" w:hAnsiTheme="majorHAnsi" w:cstheme="majorHAnsi"/>
          <w:vertAlign w:val="superscript"/>
        </w:rPr>
        <w:t>1</w:t>
      </w:r>
      <w:r w:rsidRPr="00007D6C">
        <w:rPr>
          <w:rFonts w:asciiTheme="majorHAnsi" w:hAnsiTheme="majorHAnsi" w:cstheme="majorHAnsi"/>
        </w:rPr>
        <w:t>, George Peat</w:t>
      </w:r>
      <w:r w:rsidR="009767F4">
        <w:rPr>
          <w:rFonts w:asciiTheme="majorHAnsi" w:hAnsiTheme="majorHAnsi" w:cstheme="majorHAnsi"/>
        </w:rPr>
        <w:t xml:space="preserve"> PhD</w:t>
      </w:r>
      <w:r w:rsidRPr="00007D6C">
        <w:rPr>
          <w:rFonts w:asciiTheme="majorHAnsi" w:hAnsiTheme="majorHAnsi" w:cstheme="majorHAnsi"/>
        </w:rPr>
        <w:t xml:space="preserve"> </w:t>
      </w:r>
      <w:r w:rsidRPr="00007D6C">
        <w:rPr>
          <w:rFonts w:asciiTheme="majorHAnsi" w:hAnsiTheme="majorHAnsi" w:cstheme="majorHAnsi"/>
          <w:vertAlign w:val="superscript"/>
        </w:rPr>
        <w:t>2</w:t>
      </w:r>
      <w:r w:rsidR="00857BB6">
        <w:rPr>
          <w:rFonts w:asciiTheme="majorHAnsi" w:hAnsiTheme="majorHAnsi" w:cstheme="majorHAnsi"/>
          <w:vertAlign w:val="superscript"/>
        </w:rPr>
        <w:t>, 3</w:t>
      </w:r>
      <w:r w:rsidRPr="00007D6C">
        <w:rPr>
          <w:rFonts w:asciiTheme="majorHAnsi" w:hAnsiTheme="majorHAnsi" w:cstheme="majorHAnsi"/>
          <w:vertAlign w:val="superscript"/>
        </w:rPr>
        <w:t xml:space="preserve"> </w:t>
      </w:r>
      <w:r w:rsidRPr="00007D6C">
        <w:rPr>
          <w:rFonts w:asciiTheme="majorHAnsi" w:eastAsia="Helvetica" w:hAnsiTheme="majorHAnsi" w:cstheme="majorHAnsi"/>
          <w:vertAlign w:val="superscript"/>
        </w:rPr>
        <w:t>†</w:t>
      </w:r>
      <w:r w:rsidRPr="00007D6C">
        <w:rPr>
          <w:rFonts w:asciiTheme="majorHAnsi" w:eastAsia="Helvetica" w:hAnsiTheme="majorHAnsi" w:cstheme="majorHAnsi"/>
        </w:rPr>
        <w:t xml:space="preserve">, </w:t>
      </w:r>
      <w:r w:rsidRPr="00007D6C">
        <w:rPr>
          <w:rFonts w:asciiTheme="majorHAnsi" w:hAnsiTheme="majorHAnsi" w:cstheme="majorHAnsi"/>
        </w:rPr>
        <w:t>Martin Englund</w:t>
      </w:r>
      <w:r w:rsidR="009767F4">
        <w:rPr>
          <w:rFonts w:asciiTheme="majorHAnsi" w:hAnsiTheme="majorHAnsi" w:cstheme="majorHAnsi"/>
        </w:rPr>
        <w:t xml:space="preserve"> PhD MD</w:t>
      </w:r>
      <w:r w:rsidRPr="00007D6C">
        <w:rPr>
          <w:rFonts w:asciiTheme="majorHAnsi" w:hAnsiTheme="majorHAnsi" w:cstheme="majorHAnsi"/>
        </w:rPr>
        <w:t xml:space="preserve"> </w:t>
      </w:r>
      <w:r w:rsidRPr="00007D6C">
        <w:rPr>
          <w:rFonts w:asciiTheme="majorHAnsi" w:hAnsiTheme="majorHAnsi" w:cstheme="majorHAnsi"/>
          <w:vertAlign w:val="superscript"/>
        </w:rPr>
        <w:t xml:space="preserve">1 </w:t>
      </w:r>
      <w:r w:rsidRPr="00007D6C">
        <w:rPr>
          <w:rFonts w:asciiTheme="majorHAnsi" w:eastAsia="Helvetica" w:hAnsiTheme="majorHAnsi" w:cstheme="majorHAnsi"/>
          <w:vertAlign w:val="superscript"/>
        </w:rPr>
        <w:t>†</w:t>
      </w:r>
    </w:p>
    <w:p w14:paraId="71D0289E" w14:textId="77777777" w:rsidR="00240CAE" w:rsidRPr="00007D6C" w:rsidRDefault="00240CAE">
      <w:pPr>
        <w:spacing w:after="160" w:line="259" w:lineRule="auto"/>
        <w:rPr>
          <w:rFonts w:asciiTheme="majorHAnsi" w:hAnsiTheme="majorHAnsi" w:cstheme="majorHAnsi"/>
          <w:b/>
          <w:bCs/>
        </w:rPr>
      </w:pPr>
    </w:p>
    <w:p w14:paraId="59B32890" w14:textId="77777777" w:rsidR="00240CAE" w:rsidRPr="00007D6C" w:rsidRDefault="00240CAE" w:rsidP="00240CAE">
      <w:pPr>
        <w:rPr>
          <w:rFonts w:asciiTheme="majorHAnsi" w:hAnsiTheme="majorHAnsi" w:cstheme="majorHAnsi"/>
          <w:b/>
          <w:bCs/>
        </w:rPr>
      </w:pPr>
      <w:r w:rsidRPr="00007D6C">
        <w:rPr>
          <w:rFonts w:asciiTheme="majorHAnsi" w:hAnsiTheme="majorHAnsi" w:cstheme="majorHAnsi"/>
          <w:b/>
          <w:bCs/>
        </w:rPr>
        <w:t xml:space="preserve">Affiliation: </w:t>
      </w:r>
    </w:p>
    <w:p w14:paraId="5B35D837" w14:textId="77777777" w:rsidR="00240CAE" w:rsidRPr="00007D6C" w:rsidRDefault="00240CAE" w:rsidP="00240CAE">
      <w:pPr>
        <w:rPr>
          <w:rFonts w:asciiTheme="majorHAnsi" w:hAnsiTheme="majorHAnsi" w:cstheme="majorHAnsi"/>
        </w:rPr>
      </w:pPr>
    </w:p>
    <w:p w14:paraId="1AECA6B8" w14:textId="08FC04FE" w:rsidR="00240CAE" w:rsidRPr="00007D6C" w:rsidRDefault="00240CAE" w:rsidP="009A4AF6">
      <w:pPr>
        <w:pStyle w:val="ListParagraph"/>
        <w:numPr>
          <w:ilvl w:val="0"/>
          <w:numId w:val="3"/>
        </w:numPr>
        <w:spacing w:after="160" w:line="259" w:lineRule="auto"/>
        <w:rPr>
          <w:rFonts w:asciiTheme="majorHAnsi" w:hAnsiTheme="majorHAnsi" w:cstheme="majorHAnsi"/>
          <w:b/>
          <w:bCs/>
        </w:rPr>
      </w:pPr>
      <w:r w:rsidRPr="00007D6C">
        <w:rPr>
          <w:rFonts w:asciiTheme="majorHAnsi" w:hAnsiTheme="majorHAnsi" w:cstheme="majorHAnsi"/>
        </w:rPr>
        <w:t>Department of Clinical Sciences Lund, Clinical Epidemiology Unit, Orthopaedics, Lund University, Lund, Sweden</w:t>
      </w:r>
    </w:p>
    <w:p w14:paraId="163DC832" w14:textId="77777777" w:rsidR="00240CAE" w:rsidRPr="00007D6C" w:rsidRDefault="00240CAE" w:rsidP="00240CAE">
      <w:pPr>
        <w:pStyle w:val="ListParagraph"/>
        <w:rPr>
          <w:rFonts w:asciiTheme="majorHAnsi" w:hAnsiTheme="majorHAnsi" w:cstheme="majorHAnsi"/>
        </w:rPr>
      </w:pPr>
    </w:p>
    <w:p w14:paraId="753810A0" w14:textId="3149EBCB" w:rsidR="00240CAE" w:rsidRDefault="00240CAE" w:rsidP="00240CAE">
      <w:pPr>
        <w:pStyle w:val="ListParagraph"/>
        <w:numPr>
          <w:ilvl w:val="0"/>
          <w:numId w:val="3"/>
        </w:numPr>
        <w:rPr>
          <w:rFonts w:asciiTheme="majorHAnsi" w:hAnsiTheme="majorHAnsi" w:cstheme="majorHAnsi"/>
        </w:rPr>
      </w:pPr>
      <w:r w:rsidRPr="00007D6C">
        <w:rPr>
          <w:rFonts w:asciiTheme="majorHAnsi" w:hAnsiTheme="majorHAnsi" w:cstheme="majorHAnsi"/>
        </w:rPr>
        <w:t xml:space="preserve">Primary Care Centre Versus Arthritis, School of Medicine, </w:t>
      </w:r>
      <w:proofErr w:type="spellStart"/>
      <w:r w:rsidRPr="00007D6C">
        <w:rPr>
          <w:rFonts w:asciiTheme="majorHAnsi" w:hAnsiTheme="majorHAnsi" w:cstheme="majorHAnsi"/>
        </w:rPr>
        <w:t>Keele</w:t>
      </w:r>
      <w:proofErr w:type="spellEnd"/>
      <w:r w:rsidRPr="00007D6C">
        <w:rPr>
          <w:rFonts w:asciiTheme="majorHAnsi" w:hAnsiTheme="majorHAnsi" w:cstheme="majorHAnsi"/>
        </w:rPr>
        <w:t xml:space="preserve"> University, Staffordshire, the United Kingdom, ST5 5BG</w:t>
      </w:r>
    </w:p>
    <w:p w14:paraId="76BDEB03" w14:textId="77777777" w:rsidR="00857BB6" w:rsidRPr="00857BB6" w:rsidRDefault="00857BB6" w:rsidP="00857BB6">
      <w:pPr>
        <w:pStyle w:val="ListParagraph"/>
        <w:rPr>
          <w:rFonts w:asciiTheme="majorHAnsi" w:hAnsiTheme="majorHAnsi" w:cstheme="majorHAnsi"/>
        </w:rPr>
      </w:pPr>
    </w:p>
    <w:p w14:paraId="7BE78A82" w14:textId="7AE4D9D5" w:rsidR="00857BB6" w:rsidRPr="00007D6C" w:rsidRDefault="00857BB6" w:rsidP="00240CAE">
      <w:pPr>
        <w:pStyle w:val="ListParagraph"/>
        <w:numPr>
          <w:ilvl w:val="0"/>
          <w:numId w:val="3"/>
        </w:numPr>
        <w:rPr>
          <w:rFonts w:asciiTheme="majorHAnsi" w:hAnsiTheme="majorHAnsi" w:cstheme="majorHAnsi"/>
        </w:rPr>
      </w:pPr>
      <w:r>
        <w:rPr>
          <w:rFonts w:asciiTheme="majorHAnsi" w:hAnsiTheme="majorHAnsi" w:cstheme="majorHAnsi"/>
        </w:rPr>
        <w:t>Centre for Applied Health and Social Care</w:t>
      </w:r>
      <w:r w:rsidR="00E038DB">
        <w:rPr>
          <w:rFonts w:asciiTheme="majorHAnsi" w:hAnsiTheme="majorHAnsi" w:cstheme="majorHAnsi"/>
        </w:rPr>
        <w:t xml:space="preserve"> Research</w:t>
      </w:r>
      <w:r>
        <w:rPr>
          <w:rFonts w:asciiTheme="majorHAnsi" w:hAnsiTheme="majorHAnsi" w:cstheme="majorHAnsi"/>
        </w:rPr>
        <w:t xml:space="preserve">, Sheffield Hallam University, Sheffield, </w:t>
      </w:r>
      <w:r w:rsidR="00E038DB">
        <w:rPr>
          <w:rFonts w:asciiTheme="majorHAnsi" w:hAnsiTheme="majorHAnsi" w:cstheme="majorHAnsi"/>
        </w:rPr>
        <w:t xml:space="preserve">United Kingdom, </w:t>
      </w:r>
      <w:r>
        <w:rPr>
          <w:rFonts w:asciiTheme="majorHAnsi" w:hAnsiTheme="majorHAnsi" w:cstheme="majorHAnsi"/>
        </w:rPr>
        <w:t>S10 2BP</w:t>
      </w:r>
    </w:p>
    <w:p w14:paraId="21C0FD19" w14:textId="77777777" w:rsidR="00240CAE" w:rsidRPr="00007D6C" w:rsidRDefault="00240CAE" w:rsidP="00240CAE">
      <w:pPr>
        <w:rPr>
          <w:rFonts w:asciiTheme="majorHAnsi" w:hAnsiTheme="majorHAnsi" w:cstheme="majorHAnsi"/>
        </w:rPr>
      </w:pPr>
    </w:p>
    <w:p w14:paraId="03BA7077" w14:textId="1DC4A74A" w:rsidR="00240CAE" w:rsidRPr="00007D6C" w:rsidRDefault="00240CAE" w:rsidP="00240CAE">
      <w:pPr>
        <w:rPr>
          <w:rFonts w:asciiTheme="majorHAnsi" w:hAnsiTheme="majorHAnsi" w:cstheme="majorHAnsi"/>
        </w:rPr>
      </w:pPr>
      <w:r w:rsidRPr="00007D6C">
        <w:rPr>
          <w:rFonts w:asciiTheme="majorHAnsi" w:hAnsiTheme="majorHAnsi" w:cstheme="majorHAnsi"/>
        </w:rPr>
        <w:t xml:space="preserve">* </w:t>
      </w:r>
      <w:proofErr w:type="gramStart"/>
      <w:r w:rsidRPr="00007D6C">
        <w:rPr>
          <w:rFonts w:asciiTheme="majorHAnsi" w:hAnsiTheme="majorHAnsi" w:cstheme="majorHAnsi"/>
        </w:rPr>
        <w:t>contributed</w:t>
      </w:r>
      <w:proofErr w:type="gramEnd"/>
      <w:r w:rsidRPr="00007D6C">
        <w:rPr>
          <w:rFonts w:asciiTheme="majorHAnsi" w:hAnsiTheme="majorHAnsi" w:cstheme="majorHAnsi"/>
        </w:rPr>
        <w:t xml:space="preserve"> equally as first author</w:t>
      </w:r>
    </w:p>
    <w:p w14:paraId="338BED65" w14:textId="3971D3E3" w:rsidR="00240CAE" w:rsidRPr="00072808" w:rsidRDefault="00240CAE" w:rsidP="7E20F273">
      <w:pPr>
        <w:rPr>
          <w:rFonts w:asciiTheme="majorHAnsi" w:hAnsiTheme="majorHAnsi" w:cstheme="majorHAnsi"/>
        </w:rPr>
      </w:pPr>
      <w:r w:rsidRPr="7E20F273">
        <w:rPr>
          <w:rFonts w:asciiTheme="majorHAnsi" w:eastAsia="Helvetica" w:hAnsiTheme="majorHAnsi" w:cstheme="majorBidi"/>
          <w:vertAlign w:val="superscript"/>
        </w:rPr>
        <w:t xml:space="preserve">† </w:t>
      </w:r>
      <w:proofErr w:type="gramStart"/>
      <w:r w:rsidRPr="00072808">
        <w:rPr>
          <w:rFonts w:asciiTheme="majorHAnsi" w:eastAsia="Helvetica" w:hAnsiTheme="majorHAnsi" w:cstheme="majorHAnsi"/>
        </w:rPr>
        <w:t>contributed</w:t>
      </w:r>
      <w:proofErr w:type="gramEnd"/>
      <w:r w:rsidRPr="00072808">
        <w:rPr>
          <w:rFonts w:asciiTheme="majorHAnsi" w:eastAsia="Helvetica" w:hAnsiTheme="majorHAnsi" w:cstheme="majorHAnsi"/>
        </w:rPr>
        <w:t xml:space="preserve"> equally as s</w:t>
      </w:r>
      <w:r w:rsidR="7E20F273" w:rsidRPr="00072808">
        <w:rPr>
          <w:rFonts w:asciiTheme="majorHAnsi" w:eastAsia="Helvetica" w:hAnsiTheme="majorHAnsi" w:cstheme="majorHAnsi"/>
          <w:sz w:val="22"/>
          <w:szCs w:val="22"/>
        </w:rPr>
        <w:t>enior/corresponding author</w:t>
      </w:r>
    </w:p>
    <w:p w14:paraId="2EBE4C75" w14:textId="2EEC8163" w:rsidR="00240CAE" w:rsidRPr="006071F0" w:rsidRDefault="00240CAE" w:rsidP="7E20F273">
      <w:pPr>
        <w:rPr>
          <w:rFonts w:asciiTheme="majorHAnsi" w:hAnsiTheme="majorHAnsi" w:cstheme="majorHAnsi"/>
        </w:rPr>
      </w:pPr>
      <w:r w:rsidRPr="006071F0">
        <w:rPr>
          <w:rFonts w:asciiTheme="majorHAnsi" w:hAnsiTheme="majorHAnsi" w:cstheme="majorHAnsi"/>
        </w:rPr>
        <w:t> </w:t>
      </w:r>
      <w:r w:rsidR="7E20F273" w:rsidRPr="006071F0">
        <w:rPr>
          <w:rFonts w:asciiTheme="majorHAnsi" w:eastAsia="Helvetica" w:hAnsiTheme="majorHAnsi" w:cstheme="majorHAnsi"/>
          <w:b/>
          <w:bCs/>
          <w:sz w:val="22"/>
          <w:szCs w:val="22"/>
        </w:rPr>
        <w:t xml:space="preserve"> </w:t>
      </w:r>
    </w:p>
    <w:p w14:paraId="343FEF13" w14:textId="77777777" w:rsidR="00072808" w:rsidRPr="00301BB8" w:rsidRDefault="00072808" w:rsidP="00240CAE">
      <w:pPr>
        <w:rPr>
          <w:rFonts w:asciiTheme="majorHAnsi" w:eastAsia="Helvetica" w:hAnsiTheme="majorHAnsi" w:cstheme="majorHAnsi"/>
          <w:b/>
          <w:bCs/>
        </w:rPr>
      </w:pPr>
      <w:r w:rsidRPr="00301BB8">
        <w:rPr>
          <w:rFonts w:asciiTheme="majorHAnsi" w:eastAsia="Helvetica" w:hAnsiTheme="majorHAnsi" w:cstheme="majorHAnsi"/>
          <w:vertAlign w:val="superscript"/>
        </w:rPr>
        <w:t>#</w:t>
      </w:r>
      <w:r w:rsidR="7E20F273" w:rsidRPr="00301BB8">
        <w:rPr>
          <w:rFonts w:asciiTheme="majorHAnsi" w:eastAsia="Helvetica" w:hAnsiTheme="majorHAnsi" w:cstheme="majorHAnsi"/>
          <w:b/>
          <w:bCs/>
        </w:rPr>
        <w:t xml:space="preserve"> Correspondence:</w:t>
      </w:r>
    </w:p>
    <w:p w14:paraId="7B345461" w14:textId="52B83C25" w:rsidR="00240CAE" w:rsidRPr="00301BB8" w:rsidRDefault="00072808" w:rsidP="00240CAE">
      <w:pPr>
        <w:rPr>
          <w:rFonts w:asciiTheme="majorHAnsi" w:hAnsiTheme="majorHAnsi" w:cstheme="majorHAnsi"/>
        </w:rPr>
      </w:pPr>
      <w:r w:rsidRPr="00301BB8">
        <w:rPr>
          <w:rFonts w:asciiTheme="majorHAnsi" w:eastAsia="Helvetica" w:hAnsiTheme="majorHAnsi" w:cstheme="majorHAnsi"/>
        </w:rPr>
        <w:t>Andrea Dell’Isola</w:t>
      </w:r>
      <w:r w:rsidR="00175097">
        <w:rPr>
          <w:rFonts w:asciiTheme="majorHAnsi" w:eastAsia="Helvetica" w:hAnsiTheme="majorHAnsi" w:cstheme="majorHAnsi"/>
        </w:rPr>
        <w:t xml:space="preserve"> PhD</w:t>
      </w:r>
    </w:p>
    <w:p w14:paraId="61CDC90B" w14:textId="7057CB73" w:rsidR="00240CAE" w:rsidRPr="00301BB8" w:rsidRDefault="7E20F273" w:rsidP="00240CAE">
      <w:pPr>
        <w:rPr>
          <w:rFonts w:asciiTheme="majorHAnsi" w:hAnsiTheme="majorHAnsi" w:cstheme="majorHAnsi"/>
        </w:rPr>
      </w:pPr>
      <w:r w:rsidRPr="00301BB8">
        <w:rPr>
          <w:rFonts w:asciiTheme="majorHAnsi" w:eastAsia="Helvetica" w:hAnsiTheme="majorHAnsi" w:cstheme="majorHAnsi"/>
        </w:rPr>
        <w:t>Department of Clinical Sciences Lund,</w:t>
      </w:r>
    </w:p>
    <w:p w14:paraId="14DEA93B" w14:textId="62CA703A" w:rsidR="00240CAE" w:rsidRPr="00301BB8" w:rsidRDefault="7E20F273" w:rsidP="00240CAE">
      <w:pPr>
        <w:rPr>
          <w:rFonts w:asciiTheme="majorHAnsi" w:hAnsiTheme="majorHAnsi" w:cstheme="majorHAnsi"/>
        </w:rPr>
      </w:pPr>
      <w:proofErr w:type="gramStart"/>
      <w:r w:rsidRPr="00301BB8">
        <w:rPr>
          <w:rFonts w:asciiTheme="majorHAnsi" w:eastAsia="Helvetica" w:hAnsiTheme="majorHAnsi" w:cstheme="majorHAnsi"/>
        </w:rPr>
        <w:t>Orthopaedics,  Clinical</w:t>
      </w:r>
      <w:proofErr w:type="gramEnd"/>
      <w:r w:rsidRPr="00301BB8">
        <w:rPr>
          <w:rFonts w:asciiTheme="majorHAnsi" w:eastAsia="Helvetica" w:hAnsiTheme="majorHAnsi" w:cstheme="majorHAnsi"/>
        </w:rPr>
        <w:t xml:space="preserve"> Epidemiology Unit,</w:t>
      </w:r>
    </w:p>
    <w:p w14:paraId="427AB4D7" w14:textId="422D5D95" w:rsidR="00240CAE" w:rsidRPr="00301BB8" w:rsidRDefault="7E20F273" w:rsidP="00240CAE">
      <w:pPr>
        <w:rPr>
          <w:rFonts w:asciiTheme="majorHAnsi" w:hAnsiTheme="majorHAnsi" w:cstheme="majorHAnsi"/>
        </w:rPr>
      </w:pPr>
      <w:r w:rsidRPr="00301BB8">
        <w:rPr>
          <w:rFonts w:asciiTheme="majorHAnsi" w:eastAsia="Helvetica" w:hAnsiTheme="majorHAnsi" w:cstheme="majorHAnsi"/>
        </w:rPr>
        <w:t>Faculty of Medicine, Lund University,</w:t>
      </w:r>
    </w:p>
    <w:p w14:paraId="3BB40085" w14:textId="022D8365" w:rsidR="00240CAE" w:rsidRPr="004D35AC" w:rsidRDefault="7E20F273" w:rsidP="0C8D27DC">
      <w:pPr>
        <w:rPr>
          <w:rFonts w:asciiTheme="majorHAnsi" w:hAnsiTheme="majorHAnsi" w:cstheme="majorHAnsi"/>
          <w:lang w:val="sv-SE"/>
        </w:rPr>
      </w:pPr>
      <w:r w:rsidRPr="004D35AC">
        <w:rPr>
          <w:rFonts w:asciiTheme="majorHAnsi" w:eastAsia="Helvetica" w:hAnsiTheme="majorHAnsi" w:cstheme="majorHAnsi"/>
          <w:lang w:val="sv-SE"/>
        </w:rPr>
        <w:t>Remissgatan 4, 221 85,</w:t>
      </w:r>
    </w:p>
    <w:p w14:paraId="03EEDFB6" w14:textId="3273333E" w:rsidR="00240CAE" w:rsidRPr="004D35AC" w:rsidRDefault="7E20F273" w:rsidP="0C8D27DC">
      <w:pPr>
        <w:rPr>
          <w:rFonts w:asciiTheme="majorHAnsi" w:hAnsiTheme="majorHAnsi" w:cstheme="majorHAnsi"/>
          <w:lang w:val="sv-SE"/>
        </w:rPr>
      </w:pPr>
      <w:r w:rsidRPr="004D35AC">
        <w:rPr>
          <w:rFonts w:asciiTheme="majorHAnsi" w:eastAsia="Helvetica" w:hAnsiTheme="majorHAnsi" w:cstheme="majorHAnsi"/>
          <w:lang w:val="sv-SE"/>
        </w:rPr>
        <w:t>Lund, Sweden</w:t>
      </w:r>
    </w:p>
    <w:p w14:paraId="1FA80DF7" w14:textId="0E9BF18B" w:rsidR="00240CAE" w:rsidRPr="004D35AC" w:rsidRDefault="7E20F273" w:rsidP="0C8D27DC">
      <w:pPr>
        <w:rPr>
          <w:rFonts w:asciiTheme="majorHAnsi" w:hAnsiTheme="majorHAnsi" w:cstheme="majorHAnsi"/>
          <w:lang w:val="sv-SE"/>
        </w:rPr>
      </w:pPr>
      <w:proofErr w:type="spellStart"/>
      <w:proofErr w:type="gramStart"/>
      <w:r w:rsidRPr="004D35AC">
        <w:rPr>
          <w:rFonts w:asciiTheme="majorHAnsi" w:hAnsiTheme="majorHAnsi" w:cstheme="majorHAnsi"/>
          <w:lang w:val="sv-SE"/>
        </w:rPr>
        <w:t>Email:</w:t>
      </w:r>
      <w:r w:rsidR="00072808" w:rsidRPr="004D35AC">
        <w:rPr>
          <w:rFonts w:asciiTheme="majorHAnsi" w:hAnsiTheme="majorHAnsi" w:cstheme="majorHAnsi"/>
          <w:lang w:val="sv-SE"/>
        </w:rPr>
        <w:t>andrea.dellisola</w:t>
      </w:r>
      <w:r w:rsidR="004D35AC">
        <w:rPr>
          <w:rFonts w:asciiTheme="majorHAnsi" w:hAnsiTheme="majorHAnsi" w:cstheme="majorHAnsi"/>
          <w:lang w:val="sv-SE"/>
        </w:rPr>
        <w:t>@</w:t>
      </w:r>
      <w:r w:rsidR="00072808" w:rsidRPr="004D35AC">
        <w:rPr>
          <w:rFonts w:asciiTheme="majorHAnsi" w:hAnsiTheme="majorHAnsi" w:cstheme="majorHAnsi"/>
          <w:lang w:val="sv-SE"/>
        </w:rPr>
        <w:t>med.lu.se</w:t>
      </w:r>
      <w:proofErr w:type="spellEnd"/>
      <w:proofErr w:type="gramEnd"/>
    </w:p>
    <w:p w14:paraId="6C37D32D" w14:textId="4BC5E21E" w:rsidR="00240CAE" w:rsidRPr="004D35AC" w:rsidRDefault="00240CAE" w:rsidP="7E20F273">
      <w:pPr>
        <w:rPr>
          <w:rFonts w:ascii="Helvetica" w:eastAsia="Helvetica" w:hAnsi="Helvetica" w:cs="Helvetica"/>
          <w:lang w:val="sv-SE"/>
        </w:rPr>
      </w:pPr>
    </w:p>
    <w:p w14:paraId="60CA29D2" w14:textId="18873BAB" w:rsidR="00240CAE" w:rsidRPr="009B26B5" w:rsidRDefault="009B26B5" w:rsidP="7E20F273">
      <w:pPr>
        <w:rPr>
          <w:rFonts w:ascii="Calibri" w:hAnsi="Calibri" w:cs="Arial"/>
          <w:lang w:val="en-US"/>
        </w:rPr>
      </w:pPr>
      <w:r w:rsidRPr="009B26B5">
        <w:rPr>
          <w:rFonts w:ascii="Calibri" w:hAnsi="Calibri" w:cs="Arial"/>
          <w:b/>
          <w:bCs/>
          <w:lang w:val="en-US"/>
        </w:rPr>
        <w:t xml:space="preserve">Running head: </w:t>
      </w:r>
      <w:r w:rsidRPr="009B26B5">
        <w:rPr>
          <w:rFonts w:asciiTheme="majorHAnsi" w:eastAsia="Calibri" w:hAnsiTheme="majorHAnsi" w:cstheme="majorHAnsi"/>
          <w:lang w:val="en-US"/>
        </w:rPr>
        <w:t xml:space="preserve">The Road to Total Knee Replacement </w:t>
      </w:r>
    </w:p>
    <w:p w14:paraId="59556F20" w14:textId="6422609A" w:rsidR="00AD597E" w:rsidRDefault="00942382" w:rsidP="00AD597E">
      <w:pPr>
        <w:rPr>
          <w:rFonts w:asciiTheme="majorHAnsi" w:hAnsiTheme="majorHAnsi" w:cstheme="majorBidi"/>
          <w:lang w:val="en-US"/>
        </w:rPr>
      </w:pPr>
      <w:r w:rsidRPr="00301BB8">
        <w:rPr>
          <w:rFonts w:asciiTheme="majorHAnsi" w:hAnsiTheme="majorHAnsi" w:cstheme="majorBidi"/>
          <w:b/>
          <w:bCs/>
          <w:lang w:val="en-US"/>
        </w:rPr>
        <w:t xml:space="preserve">Word count: </w:t>
      </w:r>
      <w:r w:rsidR="0084214B">
        <w:rPr>
          <w:rFonts w:asciiTheme="majorHAnsi" w:hAnsiTheme="majorHAnsi" w:cstheme="majorBidi"/>
          <w:lang w:val="en-US"/>
        </w:rPr>
        <w:t>3791</w:t>
      </w:r>
    </w:p>
    <w:p w14:paraId="2EC8C0DE" w14:textId="77777777" w:rsidR="00AD597E" w:rsidRDefault="00AD597E" w:rsidP="00AD597E">
      <w:pPr>
        <w:rPr>
          <w:rFonts w:asciiTheme="majorHAnsi" w:hAnsiTheme="majorHAnsi" w:cstheme="majorBidi"/>
          <w:lang w:val="en-US"/>
        </w:rPr>
      </w:pPr>
    </w:p>
    <w:p w14:paraId="509D9CC4" w14:textId="77777777" w:rsidR="00AD597E" w:rsidRPr="00CF2DC6" w:rsidRDefault="00AD597E" w:rsidP="00AD597E">
      <w:pPr>
        <w:autoSpaceDE w:val="0"/>
        <w:autoSpaceDN w:val="0"/>
        <w:adjustRightInd w:val="0"/>
        <w:rPr>
          <w:rFonts w:asciiTheme="majorHAnsi" w:eastAsiaTheme="minorHAnsi" w:hAnsiTheme="majorHAnsi" w:cstheme="majorHAnsi"/>
          <w:b/>
          <w:bCs/>
          <w:lang w:val="en-US" w:eastAsia="en-US"/>
        </w:rPr>
      </w:pPr>
      <w:r w:rsidRPr="00CF2DC6">
        <w:rPr>
          <w:rFonts w:asciiTheme="majorHAnsi" w:eastAsiaTheme="minorHAnsi" w:hAnsiTheme="majorHAnsi" w:cstheme="majorHAnsi"/>
          <w:b/>
          <w:bCs/>
          <w:lang w:val="en-US" w:eastAsia="en-US"/>
        </w:rPr>
        <w:t>Funding</w:t>
      </w:r>
    </w:p>
    <w:p w14:paraId="4C84091D" w14:textId="3772138C" w:rsidR="00AD597E" w:rsidRPr="00CF2DC6" w:rsidRDefault="00AD597E" w:rsidP="00AD597E">
      <w:pPr>
        <w:autoSpaceDE w:val="0"/>
        <w:autoSpaceDN w:val="0"/>
        <w:adjustRightInd w:val="0"/>
        <w:rPr>
          <w:rFonts w:asciiTheme="majorHAnsi" w:eastAsiaTheme="minorHAnsi" w:hAnsiTheme="majorHAnsi" w:cstheme="majorHAnsi"/>
          <w:lang w:val="en-US" w:eastAsia="en-US"/>
        </w:rPr>
      </w:pPr>
      <w:r w:rsidRPr="00CF2DC6">
        <w:rPr>
          <w:rFonts w:asciiTheme="majorHAnsi" w:eastAsiaTheme="minorHAnsi" w:hAnsiTheme="majorHAnsi" w:cstheme="majorHAnsi"/>
          <w:lang w:val="en-US" w:eastAsia="en-US"/>
        </w:rPr>
        <w:t xml:space="preserve">DY </w:t>
      </w:r>
      <w:r w:rsidR="00857BB6">
        <w:rPr>
          <w:rFonts w:asciiTheme="majorHAnsi" w:eastAsiaTheme="minorHAnsi" w:hAnsiTheme="majorHAnsi" w:cstheme="majorHAnsi"/>
          <w:lang w:val="en-US" w:eastAsia="en-US"/>
        </w:rPr>
        <w:t xml:space="preserve">holds, </w:t>
      </w:r>
      <w:r w:rsidRPr="00CF2DC6">
        <w:rPr>
          <w:rFonts w:asciiTheme="majorHAnsi" w:eastAsiaTheme="minorHAnsi" w:hAnsiTheme="majorHAnsi" w:cstheme="majorHAnsi"/>
          <w:lang w:val="en-US" w:eastAsia="en-US"/>
        </w:rPr>
        <w:t xml:space="preserve">and GP </w:t>
      </w:r>
      <w:r w:rsidR="00857BB6">
        <w:rPr>
          <w:rFonts w:asciiTheme="majorHAnsi" w:eastAsiaTheme="minorHAnsi" w:hAnsiTheme="majorHAnsi" w:cstheme="majorHAnsi"/>
          <w:lang w:val="en-US" w:eastAsia="en-US"/>
        </w:rPr>
        <w:t>held</w:t>
      </w:r>
      <w:r w:rsidR="00857BB6" w:rsidRPr="00CF2DC6">
        <w:rPr>
          <w:rFonts w:asciiTheme="majorHAnsi" w:eastAsiaTheme="minorHAnsi" w:hAnsiTheme="majorHAnsi" w:cstheme="majorHAnsi"/>
          <w:lang w:val="en-US" w:eastAsia="en-US"/>
        </w:rPr>
        <w:t xml:space="preserve"> </w:t>
      </w:r>
      <w:r w:rsidRPr="00CF2DC6">
        <w:rPr>
          <w:rFonts w:asciiTheme="majorHAnsi" w:eastAsiaTheme="minorHAnsi" w:hAnsiTheme="majorHAnsi" w:cstheme="majorHAnsi"/>
          <w:lang w:val="en-US" w:eastAsia="en-US"/>
        </w:rPr>
        <w:t xml:space="preserve">Honorary Academic Consultant Contracts from Public Health England. </w:t>
      </w:r>
      <w:r w:rsidR="006E498C">
        <w:rPr>
          <w:rFonts w:asciiTheme="majorHAnsi" w:eastAsiaTheme="minorHAnsi" w:hAnsiTheme="majorHAnsi" w:cstheme="majorHAnsi"/>
          <w:lang w:val="en-US" w:eastAsia="en-US"/>
        </w:rPr>
        <w:t>The study</w:t>
      </w:r>
      <w:r w:rsidRPr="00CF2DC6">
        <w:rPr>
          <w:rFonts w:asciiTheme="majorHAnsi" w:eastAsiaTheme="minorHAnsi" w:hAnsiTheme="majorHAnsi" w:cstheme="majorHAnsi"/>
          <w:lang w:val="en-US" w:eastAsia="en-US"/>
        </w:rPr>
        <w:t xml:space="preserve"> was funded by the Swedish Research Council, Greta and Johan Kock Foundations, The</w:t>
      </w:r>
    </w:p>
    <w:p w14:paraId="005E6ED6" w14:textId="77777777" w:rsidR="00AD597E" w:rsidRPr="00CF2DC6" w:rsidRDefault="00AD597E" w:rsidP="00AD597E">
      <w:pPr>
        <w:autoSpaceDE w:val="0"/>
        <w:autoSpaceDN w:val="0"/>
        <w:adjustRightInd w:val="0"/>
        <w:rPr>
          <w:rFonts w:asciiTheme="majorHAnsi" w:eastAsiaTheme="minorHAnsi" w:hAnsiTheme="majorHAnsi" w:cstheme="majorHAnsi"/>
          <w:lang w:val="en-US" w:eastAsia="en-US"/>
        </w:rPr>
      </w:pPr>
      <w:r w:rsidRPr="00CF2DC6">
        <w:rPr>
          <w:rFonts w:asciiTheme="majorHAnsi" w:eastAsiaTheme="minorHAnsi" w:hAnsiTheme="majorHAnsi" w:cstheme="majorHAnsi"/>
          <w:lang w:val="en-US" w:eastAsia="en-US"/>
        </w:rPr>
        <w:t xml:space="preserve">Swedish Rheumatism Association, </w:t>
      </w:r>
      <w:proofErr w:type="spellStart"/>
      <w:r w:rsidRPr="00CF2DC6">
        <w:rPr>
          <w:rFonts w:asciiTheme="majorHAnsi" w:eastAsiaTheme="minorHAnsi" w:hAnsiTheme="majorHAnsi" w:cstheme="majorHAnsi"/>
          <w:lang w:val="en-US" w:eastAsia="en-US"/>
        </w:rPr>
        <w:t>Österlund</w:t>
      </w:r>
      <w:proofErr w:type="spellEnd"/>
      <w:r w:rsidRPr="00CF2DC6">
        <w:rPr>
          <w:rFonts w:asciiTheme="majorHAnsi" w:eastAsiaTheme="minorHAnsi" w:hAnsiTheme="majorHAnsi" w:cstheme="majorHAnsi"/>
          <w:lang w:val="en-US" w:eastAsia="en-US"/>
        </w:rPr>
        <w:t xml:space="preserve"> Foundation, Governmental Funding of Clinical</w:t>
      </w:r>
    </w:p>
    <w:p w14:paraId="41CEBE4A" w14:textId="77777777" w:rsidR="00AD597E" w:rsidRPr="00CF2DC6" w:rsidRDefault="00AD597E" w:rsidP="00AD597E">
      <w:pPr>
        <w:autoSpaceDE w:val="0"/>
        <w:autoSpaceDN w:val="0"/>
        <w:adjustRightInd w:val="0"/>
        <w:rPr>
          <w:rFonts w:asciiTheme="majorHAnsi" w:eastAsiaTheme="minorHAnsi" w:hAnsiTheme="majorHAnsi" w:cstheme="majorHAnsi"/>
          <w:lang w:val="en-US" w:eastAsia="en-US"/>
        </w:rPr>
      </w:pPr>
      <w:r w:rsidRPr="00CF2DC6">
        <w:rPr>
          <w:rFonts w:asciiTheme="majorHAnsi" w:eastAsiaTheme="minorHAnsi" w:hAnsiTheme="majorHAnsi" w:cstheme="majorHAnsi"/>
          <w:lang w:val="en-US" w:eastAsia="en-US"/>
        </w:rPr>
        <w:t>Research within National Health Service (ALF) and the Faculty of Medicine, Lund University,</w:t>
      </w:r>
    </w:p>
    <w:p w14:paraId="3366FFB7" w14:textId="77777777" w:rsidR="00AD597E" w:rsidRPr="00CF2DC6" w:rsidRDefault="00AD597E" w:rsidP="00AD597E">
      <w:pPr>
        <w:autoSpaceDE w:val="0"/>
        <w:autoSpaceDN w:val="0"/>
        <w:adjustRightInd w:val="0"/>
        <w:rPr>
          <w:rFonts w:asciiTheme="majorHAnsi" w:eastAsiaTheme="minorHAnsi" w:hAnsiTheme="majorHAnsi" w:cstheme="majorHAnsi"/>
          <w:lang w:val="en-US" w:eastAsia="en-US"/>
        </w:rPr>
      </w:pPr>
      <w:r w:rsidRPr="00CF2DC6">
        <w:rPr>
          <w:rFonts w:asciiTheme="majorHAnsi" w:eastAsiaTheme="minorHAnsi" w:hAnsiTheme="majorHAnsi" w:cstheme="majorHAnsi"/>
          <w:lang w:val="en-US" w:eastAsia="en-US"/>
        </w:rPr>
        <w:t>Sweden.</w:t>
      </w:r>
    </w:p>
    <w:p w14:paraId="3781B061" w14:textId="77777777" w:rsidR="00AD597E" w:rsidRDefault="00AD597E" w:rsidP="00AD597E">
      <w:pPr>
        <w:rPr>
          <w:rFonts w:asciiTheme="majorHAnsi" w:hAnsiTheme="majorHAnsi" w:cstheme="majorBidi"/>
          <w:lang w:val="en-US"/>
        </w:rPr>
      </w:pPr>
    </w:p>
    <w:p w14:paraId="6591314E" w14:textId="77777777" w:rsidR="00AD597E" w:rsidRPr="00CF2DC6" w:rsidRDefault="00AD597E" w:rsidP="00AD597E">
      <w:pPr>
        <w:autoSpaceDE w:val="0"/>
        <w:autoSpaceDN w:val="0"/>
        <w:adjustRightInd w:val="0"/>
        <w:rPr>
          <w:rFonts w:asciiTheme="majorHAnsi" w:eastAsiaTheme="minorHAnsi" w:hAnsiTheme="majorHAnsi" w:cstheme="majorHAnsi"/>
          <w:b/>
          <w:bCs/>
          <w:lang w:val="en-US" w:eastAsia="en-US"/>
        </w:rPr>
      </w:pPr>
      <w:r w:rsidRPr="00CF2DC6">
        <w:rPr>
          <w:rFonts w:asciiTheme="majorHAnsi" w:eastAsiaTheme="minorHAnsi" w:hAnsiTheme="majorHAnsi" w:cstheme="majorHAnsi"/>
          <w:b/>
          <w:bCs/>
          <w:lang w:val="en-US" w:eastAsia="en-US"/>
        </w:rPr>
        <w:t>Competing interests</w:t>
      </w:r>
    </w:p>
    <w:p w14:paraId="0E1D6C62" w14:textId="77777777" w:rsidR="00AD597E" w:rsidRPr="00CF2DC6" w:rsidRDefault="00AD597E" w:rsidP="00AD597E">
      <w:pPr>
        <w:autoSpaceDE w:val="0"/>
        <w:autoSpaceDN w:val="0"/>
        <w:adjustRightInd w:val="0"/>
        <w:rPr>
          <w:rFonts w:asciiTheme="majorHAnsi" w:eastAsiaTheme="minorHAnsi" w:hAnsiTheme="majorHAnsi" w:cstheme="majorHAnsi"/>
          <w:lang w:val="en-US" w:eastAsia="en-US"/>
        </w:rPr>
      </w:pPr>
      <w:r w:rsidRPr="00CF2DC6">
        <w:rPr>
          <w:rFonts w:asciiTheme="majorHAnsi" w:eastAsiaTheme="minorHAnsi" w:hAnsiTheme="majorHAnsi" w:cstheme="majorHAnsi"/>
          <w:lang w:val="en-US" w:eastAsia="en-US"/>
        </w:rPr>
        <w:t>This study had no financial competing interests.</w:t>
      </w:r>
    </w:p>
    <w:p w14:paraId="19D3A66C" w14:textId="77777777" w:rsidR="00AD597E" w:rsidRPr="00CF2DC6" w:rsidRDefault="00AD597E" w:rsidP="00AD597E">
      <w:pPr>
        <w:autoSpaceDE w:val="0"/>
        <w:autoSpaceDN w:val="0"/>
        <w:adjustRightInd w:val="0"/>
        <w:rPr>
          <w:rFonts w:asciiTheme="majorHAnsi" w:eastAsiaTheme="minorHAnsi" w:hAnsiTheme="majorHAnsi" w:cstheme="majorHAnsi"/>
          <w:lang w:val="en-US" w:eastAsia="en-US"/>
        </w:rPr>
      </w:pPr>
      <w:r w:rsidRPr="00CF2DC6">
        <w:rPr>
          <w:rFonts w:asciiTheme="majorHAnsi" w:eastAsiaTheme="minorHAnsi" w:hAnsiTheme="majorHAnsi" w:cstheme="majorHAnsi"/>
          <w:lang w:val="en-US" w:eastAsia="en-US"/>
        </w:rPr>
        <w:t>The authors declare that they have no conflict of interest.</w:t>
      </w:r>
    </w:p>
    <w:p w14:paraId="67A44743" w14:textId="77777777" w:rsidR="00AD597E" w:rsidRDefault="00AD597E" w:rsidP="00AD597E">
      <w:pPr>
        <w:autoSpaceDE w:val="0"/>
        <w:autoSpaceDN w:val="0"/>
        <w:adjustRightInd w:val="0"/>
        <w:rPr>
          <w:rFonts w:asciiTheme="majorHAnsi" w:eastAsiaTheme="minorHAnsi" w:hAnsiTheme="majorHAnsi" w:cstheme="majorHAnsi"/>
          <w:b/>
          <w:bCs/>
          <w:lang w:val="en-US" w:eastAsia="en-US"/>
        </w:rPr>
      </w:pPr>
    </w:p>
    <w:p w14:paraId="643C7583" w14:textId="77777777" w:rsidR="001221C4" w:rsidRDefault="001221C4" w:rsidP="0C8D27DC">
      <w:pPr>
        <w:spacing w:after="160"/>
        <w:rPr>
          <w:rFonts w:asciiTheme="majorHAnsi" w:hAnsiTheme="majorHAnsi" w:cstheme="majorBidi"/>
          <w:b/>
          <w:bCs/>
          <w:lang w:val="en-US"/>
        </w:rPr>
      </w:pPr>
    </w:p>
    <w:p w14:paraId="23F4A8D4" w14:textId="2403A5AF" w:rsidR="00077EAD" w:rsidRDefault="00077EAD" w:rsidP="002B08B9">
      <w:pPr>
        <w:spacing w:line="360" w:lineRule="auto"/>
        <w:jc w:val="both"/>
        <w:rPr>
          <w:rFonts w:asciiTheme="majorHAnsi" w:hAnsiTheme="majorHAnsi" w:cstheme="majorHAnsi"/>
          <w:b/>
          <w:bCs/>
        </w:rPr>
      </w:pPr>
      <w:r>
        <w:rPr>
          <w:rFonts w:asciiTheme="majorHAnsi" w:hAnsiTheme="majorHAnsi" w:cstheme="majorHAnsi"/>
          <w:b/>
          <w:bCs/>
        </w:rPr>
        <w:t>Abstract</w:t>
      </w:r>
      <w:r w:rsidR="004B3561">
        <w:rPr>
          <w:rFonts w:asciiTheme="majorHAnsi" w:hAnsiTheme="majorHAnsi" w:cstheme="majorHAnsi"/>
          <w:b/>
          <w:bCs/>
        </w:rPr>
        <w:t xml:space="preserve"> (</w:t>
      </w:r>
      <w:r w:rsidR="00447AA9">
        <w:rPr>
          <w:rFonts w:asciiTheme="majorHAnsi" w:hAnsiTheme="majorHAnsi" w:cstheme="majorHAnsi"/>
          <w:b/>
          <w:bCs/>
        </w:rPr>
        <w:t>2</w:t>
      </w:r>
      <w:r w:rsidR="00720A62">
        <w:rPr>
          <w:rFonts w:asciiTheme="majorHAnsi" w:hAnsiTheme="majorHAnsi" w:cstheme="majorHAnsi"/>
          <w:b/>
          <w:bCs/>
        </w:rPr>
        <w:t>4</w:t>
      </w:r>
      <w:r w:rsidR="007A4943">
        <w:rPr>
          <w:rFonts w:asciiTheme="majorHAnsi" w:hAnsiTheme="majorHAnsi" w:cstheme="majorHAnsi"/>
          <w:b/>
          <w:bCs/>
        </w:rPr>
        <w:t>9</w:t>
      </w:r>
      <w:r w:rsidR="00447AA9">
        <w:rPr>
          <w:rFonts w:asciiTheme="majorHAnsi" w:hAnsiTheme="majorHAnsi" w:cstheme="majorHAnsi"/>
          <w:b/>
          <w:bCs/>
        </w:rPr>
        <w:t>/</w:t>
      </w:r>
      <w:r w:rsidR="00726385">
        <w:rPr>
          <w:rFonts w:asciiTheme="majorHAnsi" w:hAnsiTheme="majorHAnsi" w:cstheme="majorHAnsi"/>
          <w:b/>
          <w:bCs/>
        </w:rPr>
        <w:t>250 words)</w:t>
      </w:r>
    </w:p>
    <w:p w14:paraId="4688C781" w14:textId="77777777" w:rsidR="00861A1A" w:rsidRPr="00C9644A" w:rsidRDefault="00861A1A" w:rsidP="002B08B9">
      <w:pPr>
        <w:spacing w:line="360" w:lineRule="auto"/>
        <w:jc w:val="both"/>
        <w:rPr>
          <w:rFonts w:asciiTheme="majorHAnsi" w:hAnsiTheme="majorHAnsi" w:cstheme="majorHAnsi"/>
          <w:b/>
          <w:bCs/>
        </w:rPr>
      </w:pPr>
      <w:r w:rsidRPr="00C9644A">
        <w:rPr>
          <w:rFonts w:asciiTheme="majorHAnsi" w:hAnsiTheme="majorHAnsi" w:cstheme="majorHAnsi"/>
          <w:b/>
          <w:bCs/>
        </w:rPr>
        <w:t>Objectives</w:t>
      </w:r>
    </w:p>
    <w:p w14:paraId="4BD6FD5F" w14:textId="5F26E728" w:rsidR="00AE6276" w:rsidRDefault="003770B9" w:rsidP="002B08B9">
      <w:pPr>
        <w:spacing w:line="360" w:lineRule="auto"/>
        <w:jc w:val="both"/>
        <w:rPr>
          <w:rFonts w:asciiTheme="majorHAnsi" w:hAnsiTheme="majorHAnsi" w:cstheme="majorBidi"/>
        </w:rPr>
      </w:pPr>
      <w:r w:rsidRPr="0C8D27DC">
        <w:rPr>
          <w:rFonts w:asciiTheme="majorHAnsi" w:hAnsiTheme="majorHAnsi" w:cstheme="majorBidi"/>
        </w:rPr>
        <w:t xml:space="preserve">To compare the </w:t>
      </w:r>
      <w:r w:rsidR="00BA58AF">
        <w:rPr>
          <w:rFonts w:asciiTheme="majorHAnsi" w:hAnsiTheme="majorHAnsi" w:cstheme="majorBidi"/>
        </w:rPr>
        <w:t>prevalence</w:t>
      </w:r>
      <w:r w:rsidR="00BA58AF" w:rsidRPr="0C8D27DC">
        <w:rPr>
          <w:rFonts w:asciiTheme="majorHAnsi" w:hAnsiTheme="majorHAnsi" w:cstheme="majorBidi"/>
        </w:rPr>
        <w:t xml:space="preserve"> </w:t>
      </w:r>
      <w:r w:rsidRPr="0C8D27DC">
        <w:rPr>
          <w:rFonts w:asciiTheme="majorHAnsi" w:hAnsiTheme="majorHAnsi" w:cstheme="majorBidi"/>
        </w:rPr>
        <w:t xml:space="preserve">and timing of knee surgery (including meniscal, ligamentous, synovial and osteotomy) in the ten years prior to primary </w:t>
      </w:r>
      <w:r w:rsidR="009136CC" w:rsidRPr="0C8D27DC">
        <w:rPr>
          <w:rFonts w:asciiTheme="majorHAnsi" w:hAnsiTheme="majorHAnsi" w:cstheme="majorBidi"/>
        </w:rPr>
        <w:t>t</w:t>
      </w:r>
      <w:r w:rsidRPr="0C8D27DC">
        <w:rPr>
          <w:rFonts w:asciiTheme="majorHAnsi" w:hAnsiTheme="majorHAnsi" w:cstheme="majorBidi"/>
        </w:rPr>
        <w:t xml:space="preserve">otal </w:t>
      </w:r>
      <w:r w:rsidR="009136CC" w:rsidRPr="0C8D27DC">
        <w:rPr>
          <w:rFonts w:asciiTheme="majorHAnsi" w:hAnsiTheme="majorHAnsi" w:cstheme="majorBidi"/>
        </w:rPr>
        <w:t>k</w:t>
      </w:r>
      <w:r w:rsidRPr="0C8D27DC">
        <w:rPr>
          <w:rFonts w:asciiTheme="majorHAnsi" w:hAnsiTheme="majorHAnsi" w:cstheme="majorBidi"/>
        </w:rPr>
        <w:t xml:space="preserve">nee </w:t>
      </w:r>
      <w:r w:rsidR="009136CC" w:rsidRPr="0C8D27DC">
        <w:rPr>
          <w:rFonts w:asciiTheme="majorHAnsi" w:hAnsiTheme="majorHAnsi" w:cstheme="majorBidi"/>
        </w:rPr>
        <w:t>r</w:t>
      </w:r>
      <w:r w:rsidRPr="0C8D27DC">
        <w:rPr>
          <w:rFonts w:asciiTheme="majorHAnsi" w:hAnsiTheme="majorHAnsi" w:cstheme="majorBidi"/>
        </w:rPr>
        <w:t>eplacement (TKR) between England and Sweden.</w:t>
      </w:r>
    </w:p>
    <w:p w14:paraId="123AFD38" w14:textId="5BC4AFFD" w:rsidR="00861A1A" w:rsidRPr="00C9644A" w:rsidRDefault="00034E1C" w:rsidP="002B08B9">
      <w:pPr>
        <w:spacing w:line="360" w:lineRule="auto"/>
        <w:jc w:val="both"/>
        <w:rPr>
          <w:rFonts w:asciiTheme="majorHAnsi" w:hAnsiTheme="majorHAnsi" w:cstheme="majorHAnsi"/>
          <w:b/>
          <w:bCs/>
        </w:rPr>
      </w:pPr>
      <w:r>
        <w:rPr>
          <w:rFonts w:asciiTheme="majorHAnsi" w:hAnsiTheme="majorHAnsi" w:cstheme="majorHAnsi"/>
          <w:b/>
          <w:bCs/>
        </w:rPr>
        <w:t>Methods</w:t>
      </w:r>
    </w:p>
    <w:p w14:paraId="7D753F67" w14:textId="03E62784" w:rsidR="00861A1A" w:rsidRDefault="00861A1A" w:rsidP="002B08B9">
      <w:pPr>
        <w:spacing w:line="360" w:lineRule="auto"/>
        <w:jc w:val="both"/>
        <w:rPr>
          <w:rFonts w:asciiTheme="majorHAnsi" w:hAnsiTheme="majorHAnsi" w:cstheme="majorBidi"/>
        </w:rPr>
      </w:pPr>
      <w:r w:rsidRPr="0C8D27DC">
        <w:rPr>
          <w:rFonts w:asciiTheme="majorHAnsi" w:hAnsiTheme="majorHAnsi" w:cstheme="majorBidi"/>
        </w:rPr>
        <w:t xml:space="preserve">This was a population-based, case-control study within England and </w:t>
      </w:r>
      <w:r w:rsidR="002F1463" w:rsidRPr="0C8D27DC">
        <w:rPr>
          <w:rFonts w:asciiTheme="majorHAnsi" w:hAnsiTheme="majorHAnsi" w:cstheme="majorBidi"/>
        </w:rPr>
        <w:t xml:space="preserve">southern </w:t>
      </w:r>
      <w:r w:rsidRPr="0C8D27DC">
        <w:rPr>
          <w:rFonts w:asciiTheme="majorHAnsi" w:hAnsiTheme="majorHAnsi" w:cstheme="majorBidi"/>
        </w:rPr>
        <w:t>Sweden</w:t>
      </w:r>
      <w:r w:rsidR="004B3561" w:rsidRPr="0C8D27DC">
        <w:rPr>
          <w:rFonts w:asciiTheme="majorHAnsi" w:hAnsiTheme="majorHAnsi" w:cstheme="majorBidi"/>
        </w:rPr>
        <w:t xml:space="preserve"> using</w:t>
      </w:r>
      <w:r w:rsidRPr="0C8D27DC">
        <w:rPr>
          <w:rFonts w:asciiTheme="majorHAnsi" w:hAnsiTheme="majorHAnsi" w:cstheme="majorBidi"/>
        </w:rPr>
        <w:t xml:space="preserve"> </w:t>
      </w:r>
      <w:r w:rsidR="004B3561" w:rsidRPr="0C8D27DC">
        <w:rPr>
          <w:rFonts w:asciiTheme="majorHAnsi" w:hAnsiTheme="majorHAnsi" w:cstheme="majorBidi"/>
        </w:rPr>
        <w:t xml:space="preserve">electronic healthcare databases. </w:t>
      </w:r>
      <w:r w:rsidRPr="0C8D27DC">
        <w:rPr>
          <w:rFonts w:asciiTheme="majorHAnsi" w:hAnsiTheme="majorHAnsi" w:cstheme="majorBidi"/>
        </w:rPr>
        <w:t xml:space="preserve">Cases underwent primary TKR </w:t>
      </w:r>
      <w:r w:rsidR="002A0818" w:rsidRPr="0C8D27DC">
        <w:rPr>
          <w:rFonts w:asciiTheme="majorHAnsi" w:hAnsiTheme="majorHAnsi" w:cstheme="majorBidi"/>
        </w:rPr>
        <w:t>between 2015 and 2019. Risk-set sampling identified general population c</w:t>
      </w:r>
      <w:r w:rsidRPr="0C8D27DC">
        <w:rPr>
          <w:rFonts w:asciiTheme="majorHAnsi" w:hAnsiTheme="majorHAnsi" w:cstheme="majorBidi"/>
        </w:rPr>
        <w:t>ontrols</w:t>
      </w:r>
      <w:r w:rsidR="002A0818" w:rsidRPr="0C8D27DC">
        <w:rPr>
          <w:rFonts w:asciiTheme="majorHAnsi" w:hAnsiTheme="majorHAnsi" w:cstheme="majorBidi"/>
        </w:rPr>
        <w:t xml:space="preserve"> </w:t>
      </w:r>
      <w:r w:rsidRPr="0C8D27DC">
        <w:rPr>
          <w:rFonts w:asciiTheme="majorHAnsi" w:hAnsiTheme="majorHAnsi" w:cstheme="majorBidi"/>
        </w:rPr>
        <w:t>matched</w:t>
      </w:r>
      <w:r w:rsidR="002A0818" w:rsidRPr="0C8D27DC">
        <w:rPr>
          <w:rFonts w:asciiTheme="majorHAnsi" w:hAnsiTheme="majorHAnsi" w:cstheme="majorBidi"/>
        </w:rPr>
        <w:t xml:space="preserve"> 1:1</w:t>
      </w:r>
      <w:r w:rsidRPr="0C8D27DC">
        <w:rPr>
          <w:rFonts w:asciiTheme="majorHAnsi" w:hAnsiTheme="majorHAnsi" w:cstheme="majorBidi"/>
        </w:rPr>
        <w:t xml:space="preserve"> by age, sex and practice/municipality. The annual prevalence and prevalence ratio (PR) of having at least one recorded surgery in each of the 10 years preceding </w:t>
      </w:r>
      <w:r w:rsidR="00D12D17" w:rsidRPr="0C8D27DC">
        <w:rPr>
          <w:rFonts w:asciiTheme="majorHAnsi" w:hAnsiTheme="majorHAnsi" w:cstheme="majorBidi"/>
        </w:rPr>
        <w:t>T</w:t>
      </w:r>
      <w:r w:rsidRPr="0C8D27DC">
        <w:rPr>
          <w:rFonts w:asciiTheme="majorHAnsi" w:hAnsiTheme="majorHAnsi" w:cstheme="majorBidi"/>
        </w:rPr>
        <w:t>KR was estimated using Poisson regressio</w:t>
      </w:r>
      <w:r w:rsidR="000C6012" w:rsidRPr="0C8D27DC">
        <w:rPr>
          <w:rFonts w:asciiTheme="majorHAnsi" w:hAnsiTheme="majorHAnsi" w:cstheme="majorBidi"/>
        </w:rPr>
        <w:t>ns</w:t>
      </w:r>
      <w:r w:rsidRPr="0C8D27DC">
        <w:rPr>
          <w:rFonts w:asciiTheme="majorHAnsi" w:hAnsiTheme="majorHAnsi" w:cstheme="majorBidi"/>
        </w:rPr>
        <w:t>.</w:t>
      </w:r>
    </w:p>
    <w:p w14:paraId="2FA65054" w14:textId="77777777" w:rsidR="00861A1A" w:rsidRDefault="00861A1A" w:rsidP="002B08B9">
      <w:pPr>
        <w:spacing w:line="360" w:lineRule="auto"/>
        <w:jc w:val="both"/>
        <w:rPr>
          <w:rFonts w:asciiTheme="majorHAnsi" w:hAnsiTheme="majorHAnsi" w:cstheme="majorHAnsi"/>
          <w:b/>
          <w:bCs/>
        </w:rPr>
      </w:pPr>
      <w:r w:rsidRPr="006862AF">
        <w:rPr>
          <w:rFonts w:asciiTheme="majorHAnsi" w:hAnsiTheme="majorHAnsi" w:cstheme="majorHAnsi"/>
          <w:b/>
          <w:bCs/>
        </w:rPr>
        <w:t>Results</w:t>
      </w:r>
    </w:p>
    <w:p w14:paraId="1CDC31E3" w14:textId="3161C393" w:rsidR="00861A1A" w:rsidRDefault="00861A1A" w:rsidP="002B08B9">
      <w:pPr>
        <w:spacing w:line="360" w:lineRule="auto"/>
        <w:jc w:val="both"/>
        <w:rPr>
          <w:rFonts w:asciiTheme="majorHAnsi" w:hAnsiTheme="majorHAnsi" w:cstheme="majorBidi"/>
        </w:rPr>
      </w:pPr>
      <w:r w:rsidRPr="007D7C3C">
        <w:rPr>
          <w:rFonts w:asciiTheme="majorHAnsi" w:hAnsiTheme="majorHAnsi" w:cstheme="majorHAnsi"/>
        </w:rPr>
        <w:t xml:space="preserve">We </w:t>
      </w:r>
      <w:r w:rsidR="002A0818" w:rsidRPr="007D7C3C">
        <w:rPr>
          <w:rFonts w:asciiTheme="majorHAnsi" w:hAnsiTheme="majorHAnsi" w:cstheme="majorHAnsi"/>
        </w:rPr>
        <w:t>included</w:t>
      </w:r>
      <w:r w:rsidRPr="007D7C3C">
        <w:rPr>
          <w:rFonts w:asciiTheme="majorHAnsi" w:hAnsiTheme="majorHAnsi" w:cstheme="majorHAnsi"/>
        </w:rPr>
        <w:t xml:space="preserve"> </w:t>
      </w:r>
      <w:r w:rsidR="001F1882" w:rsidRPr="007D7C3C">
        <w:rPr>
          <w:rFonts w:asciiTheme="majorHAnsi" w:hAnsiTheme="majorHAnsi" w:cstheme="majorHAnsi"/>
        </w:rPr>
        <w:t>6,308</w:t>
      </w:r>
      <w:r w:rsidR="007D7C3C" w:rsidRPr="007D7C3C">
        <w:rPr>
          <w:rFonts w:asciiTheme="majorHAnsi" w:hAnsiTheme="majorHAnsi" w:cstheme="majorHAnsi"/>
        </w:rPr>
        <w:t xml:space="preserve"> </w:t>
      </w:r>
      <w:r w:rsidRPr="007D7C3C">
        <w:rPr>
          <w:rFonts w:asciiTheme="majorHAnsi" w:hAnsiTheme="majorHAnsi" w:cstheme="majorHAnsi"/>
        </w:rPr>
        <w:t xml:space="preserve">and 47,010 </w:t>
      </w:r>
      <w:r w:rsidR="002A0818" w:rsidRPr="007D7C3C">
        <w:rPr>
          <w:rFonts w:asciiTheme="majorHAnsi" w:hAnsiTheme="majorHAnsi" w:cstheme="majorHAnsi"/>
        </w:rPr>
        <w:t>TKR case</w:t>
      </w:r>
      <w:r w:rsidRPr="007D7C3C">
        <w:rPr>
          <w:rFonts w:asciiTheme="majorHAnsi" w:hAnsiTheme="majorHAnsi" w:cstheme="majorHAnsi"/>
        </w:rPr>
        <w:t xml:space="preserve">s in Sweden and England, respectively. </w:t>
      </w:r>
      <w:r w:rsidR="00C057E4" w:rsidRPr="007D7C3C">
        <w:rPr>
          <w:rFonts w:asciiTheme="majorHAnsi" w:hAnsiTheme="majorHAnsi" w:cstheme="majorHAnsi"/>
        </w:rPr>
        <w:t xml:space="preserve">Meniscal surgeries were the most frequent procedure </w:t>
      </w:r>
      <w:r w:rsidR="0087714A" w:rsidRPr="007D7C3C">
        <w:rPr>
          <w:rFonts w:asciiTheme="majorHAnsi" w:hAnsiTheme="majorHAnsi" w:cstheme="majorHAnsi"/>
        </w:rPr>
        <w:t xml:space="preserve">prior to TKR </w:t>
      </w:r>
      <w:r w:rsidR="00E660A5" w:rsidRPr="007D7C3C">
        <w:rPr>
          <w:rFonts w:asciiTheme="majorHAnsi" w:hAnsiTheme="majorHAnsi" w:cstheme="majorHAnsi"/>
        </w:rPr>
        <w:t xml:space="preserve">in both </w:t>
      </w:r>
      <w:r w:rsidR="002A0818" w:rsidRPr="007D7C3C">
        <w:rPr>
          <w:rFonts w:asciiTheme="majorHAnsi" w:hAnsiTheme="majorHAnsi" w:cstheme="majorHAnsi"/>
        </w:rPr>
        <w:t>countrie</w:t>
      </w:r>
      <w:r w:rsidR="00E660A5" w:rsidRPr="007D7C3C">
        <w:rPr>
          <w:rFonts w:asciiTheme="majorHAnsi" w:hAnsiTheme="majorHAnsi" w:cstheme="majorHAnsi"/>
        </w:rPr>
        <w:t>s</w:t>
      </w:r>
      <w:r w:rsidR="00B95AA3" w:rsidRPr="007D7C3C">
        <w:rPr>
          <w:rFonts w:asciiTheme="majorHAnsi" w:hAnsiTheme="majorHAnsi" w:cstheme="majorHAnsi"/>
        </w:rPr>
        <w:t xml:space="preserve"> - </w:t>
      </w:r>
      <w:r w:rsidR="00E660A5" w:rsidRPr="007D7C3C">
        <w:rPr>
          <w:rFonts w:asciiTheme="majorHAnsi" w:hAnsiTheme="majorHAnsi" w:cstheme="majorHAnsi"/>
        </w:rPr>
        <w:t xml:space="preserve">prevalence was higher in England across all </w:t>
      </w:r>
      <w:r w:rsidR="007D7C3C">
        <w:rPr>
          <w:rFonts w:asciiTheme="majorHAnsi" w:hAnsiTheme="majorHAnsi" w:cstheme="majorHAnsi"/>
        </w:rPr>
        <w:t>time points</w:t>
      </w:r>
      <w:r w:rsidR="00E660A5" w:rsidRPr="007D7C3C">
        <w:rPr>
          <w:rFonts w:asciiTheme="majorHAnsi" w:hAnsiTheme="majorHAnsi" w:cstheme="majorHAnsi"/>
        </w:rPr>
        <w:t xml:space="preserve">. </w:t>
      </w:r>
      <w:r w:rsidR="00F7464B" w:rsidRPr="007D7C3C">
        <w:rPr>
          <w:rFonts w:asciiTheme="majorHAnsi" w:hAnsiTheme="majorHAnsi" w:cstheme="majorHAnsi"/>
        </w:rPr>
        <w:t>T</w:t>
      </w:r>
      <w:r w:rsidR="00570BE2" w:rsidRPr="007D7C3C">
        <w:rPr>
          <w:rFonts w:asciiTheme="majorHAnsi" w:hAnsiTheme="majorHAnsi" w:cstheme="majorHAnsi"/>
        </w:rPr>
        <w:t>he prevalence of meniscal surgery</w:t>
      </w:r>
      <w:r w:rsidR="00C057E4" w:rsidRPr="007D7C3C">
        <w:rPr>
          <w:rFonts w:asciiTheme="majorHAnsi" w:hAnsiTheme="majorHAnsi" w:cstheme="majorHAnsi"/>
        </w:rPr>
        <w:t xml:space="preserve"> increased in both </w:t>
      </w:r>
      <w:r w:rsidR="00887560" w:rsidRPr="007D7C3C">
        <w:rPr>
          <w:rFonts w:asciiTheme="majorHAnsi" w:hAnsiTheme="majorHAnsi" w:cstheme="majorHAnsi"/>
        </w:rPr>
        <w:t>countries</w:t>
      </w:r>
      <w:r w:rsidR="00C057E4" w:rsidRPr="007D7C3C">
        <w:rPr>
          <w:rFonts w:asciiTheme="majorHAnsi" w:hAnsiTheme="majorHAnsi" w:cstheme="majorHAnsi"/>
        </w:rPr>
        <w:t xml:space="preserve"> in the years </w:t>
      </w:r>
      <w:r w:rsidR="00C13D87" w:rsidRPr="007D7C3C">
        <w:rPr>
          <w:rFonts w:asciiTheme="majorHAnsi" w:hAnsiTheme="majorHAnsi" w:cstheme="majorHAnsi"/>
        </w:rPr>
        <w:t>approaching TKR</w:t>
      </w:r>
      <w:r w:rsidR="00570BE2" w:rsidRPr="007D7C3C">
        <w:rPr>
          <w:rFonts w:asciiTheme="majorHAnsi" w:hAnsiTheme="majorHAnsi" w:cstheme="majorHAnsi"/>
        </w:rPr>
        <w:t xml:space="preserve">, reaching 33.2 (95% confidence interval 31.6-34.9) </w:t>
      </w:r>
      <w:r w:rsidR="00F7464B" w:rsidRPr="007D7C3C">
        <w:rPr>
          <w:rFonts w:asciiTheme="majorHAnsi" w:hAnsiTheme="majorHAnsi" w:cstheme="majorHAnsi"/>
        </w:rPr>
        <w:t xml:space="preserve">per 1,000 </w:t>
      </w:r>
      <w:r w:rsidR="00DB2312" w:rsidRPr="007D7C3C">
        <w:rPr>
          <w:rFonts w:asciiTheme="majorHAnsi" w:hAnsiTheme="majorHAnsi" w:cstheme="majorHAnsi"/>
        </w:rPr>
        <w:t xml:space="preserve">persons </w:t>
      </w:r>
      <w:r w:rsidR="00F7464B" w:rsidRPr="007D7C3C">
        <w:rPr>
          <w:rFonts w:asciiTheme="majorHAnsi" w:hAnsiTheme="majorHAnsi" w:cstheme="majorHAnsi"/>
        </w:rPr>
        <w:t xml:space="preserve">in England, and </w:t>
      </w:r>
      <w:r w:rsidR="001F1882" w:rsidRPr="007D7C3C">
        <w:rPr>
          <w:rFonts w:asciiTheme="majorHAnsi" w:hAnsiTheme="majorHAnsi" w:cstheme="majorHAnsi"/>
        </w:rPr>
        <w:t>9.83 (7.66, 12.61)</w:t>
      </w:r>
      <w:r w:rsidR="007D7C3C" w:rsidRPr="007D7C3C">
        <w:rPr>
          <w:rFonts w:asciiTheme="majorHAnsi" w:hAnsiTheme="majorHAnsi" w:cstheme="majorHAnsi"/>
        </w:rPr>
        <w:t xml:space="preserve"> </w:t>
      </w:r>
      <w:r w:rsidR="00222559" w:rsidRPr="007D7C3C">
        <w:rPr>
          <w:rFonts w:asciiTheme="majorHAnsi" w:hAnsiTheme="majorHAnsi" w:cstheme="majorHAnsi"/>
        </w:rPr>
        <w:t>in Sweden</w:t>
      </w:r>
      <w:r w:rsidR="000C6012" w:rsidRPr="0C8D27DC">
        <w:rPr>
          <w:rFonts w:asciiTheme="majorHAnsi" w:hAnsiTheme="majorHAnsi" w:cstheme="majorBidi"/>
        </w:rPr>
        <w:t>. In England</w:t>
      </w:r>
      <w:r w:rsidR="007D7C3C">
        <w:rPr>
          <w:rFonts w:asciiTheme="majorHAnsi" w:hAnsiTheme="majorHAnsi" w:cstheme="majorBidi"/>
        </w:rPr>
        <w:t>,</w:t>
      </w:r>
      <w:r w:rsidR="000C6012" w:rsidRPr="0C8D27DC">
        <w:rPr>
          <w:rFonts w:asciiTheme="majorHAnsi" w:hAnsiTheme="majorHAnsi" w:cstheme="majorBidi"/>
        </w:rPr>
        <w:t xml:space="preserve"> we observed a decrease from 2014 to 2018 in the utilisation of this procedure in the four years preceding a TKR.  </w:t>
      </w:r>
      <w:r w:rsidR="003770B9" w:rsidRPr="0C8D27DC">
        <w:rPr>
          <w:rFonts w:asciiTheme="majorHAnsi" w:hAnsiTheme="majorHAnsi" w:cstheme="majorBidi"/>
        </w:rPr>
        <w:t>T</w:t>
      </w:r>
      <w:r w:rsidRPr="0C8D27DC">
        <w:rPr>
          <w:rFonts w:asciiTheme="majorHAnsi" w:hAnsiTheme="majorHAnsi" w:cstheme="majorBidi"/>
        </w:rPr>
        <w:t>he prevalence of all analysed surgeries was consistently lower in controls</w:t>
      </w:r>
      <w:r w:rsidR="003770B9" w:rsidRPr="0C8D27DC">
        <w:rPr>
          <w:rFonts w:asciiTheme="majorHAnsi" w:hAnsiTheme="majorHAnsi" w:cstheme="majorBidi"/>
        </w:rPr>
        <w:t>.</w:t>
      </w:r>
    </w:p>
    <w:p w14:paraId="46729CEB" w14:textId="77777777" w:rsidR="00861A1A" w:rsidRDefault="00861A1A" w:rsidP="002B08B9">
      <w:pPr>
        <w:spacing w:line="360" w:lineRule="auto"/>
        <w:jc w:val="both"/>
        <w:rPr>
          <w:rFonts w:asciiTheme="majorHAnsi" w:hAnsiTheme="majorHAnsi" w:cstheme="majorHAnsi"/>
          <w:b/>
          <w:bCs/>
        </w:rPr>
      </w:pPr>
      <w:r w:rsidRPr="000076F9">
        <w:rPr>
          <w:rFonts w:asciiTheme="majorHAnsi" w:hAnsiTheme="majorHAnsi" w:cstheme="majorHAnsi"/>
          <w:b/>
          <w:bCs/>
        </w:rPr>
        <w:t>Conclusions</w:t>
      </w:r>
    </w:p>
    <w:p w14:paraId="4BDD3DE7" w14:textId="1ABEB542" w:rsidR="00077EAD" w:rsidRDefault="00DB2312" w:rsidP="002B08B9">
      <w:pPr>
        <w:spacing w:after="160" w:line="360" w:lineRule="auto"/>
        <w:jc w:val="both"/>
        <w:rPr>
          <w:rFonts w:asciiTheme="majorHAnsi" w:hAnsiTheme="majorHAnsi" w:cstheme="majorHAnsi"/>
          <w:b/>
          <w:bCs/>
        </w:rPr>
      </w:pPr>
      <w:r>
        <w:rPr>
          <w:rFonts w:asciiTheme="majorHAnsi" w:hAnsiTheme="majorHAnsi" w:cstheme="majorBidi"/>
        </w:rPr>
        <w:t xml:space="preserve">There are </w:t>
      </w:r>
      <w:r w:rsidR="003770B9">
        <w:rPr>
          <w:rFonts w:asciiTheme="majorHAnsi" w:hAnsiTheme="majorHAnsi" w:cstheme="majorBidi"/>
        </w:rPr>
        <w:t xml:space="preserve">comparable trends in </w:t>
      </w:r>
      <w:r w:rsidR="003C2A53">
        <w:rPr>
          <w:rFonts w:asciiTheme="majorHAnsi" w:hAnsiTheme="majorHAnsi" w:cstheme="majorBidi"/>
        </w:rPr>
        <w:t xml:space="preserve">the </w:t>
      </w:r>
      <w:r>
        <w:rPr>
          <w:rFonts w:asciiTheme="majorHAnsi" w:hAnsiTheme="majorHAnsi" w:cstheme="majorBidi"/>
        </w:rPr>
        <w:t xml:space="preserve">use of knee </w:t>
      </w:r>
      <w:r w:rsidR="003770B9">
        <w:rPr>
          <w:rFonts w:asciiTheme="majorHAnsi" w:hAnsiTheme="majorHAnsi" w:cstheme="majorBidi"/>
        </w:rPr>
        <w:t xml:space="preserve">surgery in the years preceding TKR across England and Sweden. Of note, meniscal surgeries </w:t>
      </w:r>
      <w:r w:rsidR="005A4B96">
        <w:rPr>
          <w:rFonts w:asciiTheme="majorHAnsi" w:hAnsiTheme="majorHAnsi" w:cstheme="majorBidi"/>
        </w:rPr>
        <w:t>remain common, even within the year prior</w:t>
      </w:r>
      <w:r w:rsidR="00B256D0">
        <w:rPr>
          <w:rFonts w:asciiTheme="majorHAnsi" w:hAnsiTheme="majorHAnsi" w:cstheme="majorBidi"/>
        </w:rPr>
        <w:t xml:space="preserve"> to </w:t>
      </w:r>
      <w:r w:rsidR="005A4B96">
        <w:rPr>
          <w:rFonts w:asciiTheme="majorHAnsi" w:hAnsiTheme="majorHAnsi" w:cstheme="majorBidi"/>
        </w:rPr>
        <w:t>TKR</w:t>
      </w:r>
      <w:r w:rsidR="00085C9B">
        <w:rPr>
          <w:rFonts w:asciiTheme="majorHAnsi" w:hAnsiTheme="majorHAnsi" w:cstheme="majorBidi"/>
        </w:rPr>
        <w:t>, highlighting that these patie</w:t>
      </w:r>
      <w:r w:rsidR="005A4B96">
        <w:rPr>
          <w:rFonts w:asciiTheme="majorHAnsi" w:hAnsiTheme="majorHAnsi" w:cstheme="majorBidi"/>
        </w:rPr>
        <w:t>n</w:t>
      </w:r>
      <w:r w:rsidR="00085C9B">
        <w:rPr>
          <w:rFonts w:asciiTheme="majorHAnsi" w:hAnsiTheme="majorHAnsi" w:cstheme="majorBidi"/>
        </w:rPr>
        <w:t>t</w:t>
      </w:r>
      <w:r w:rsidR="005A4B96">
        <w:rPr>
          <w:rFonts w:asciiTheme="majorHAnsi" w:hAnsiTheme="majorHAnsi" w:cstheme="majorBidi"/>
        </w:rPr>
        <w:t>s may</w:t>
      </w:r>
      <w:r w:rsidR="003770B9">
        <w:rPr>
          <w:rFonts w:asciiTheme="majorHAnsi" w:hAnsiTheme="majorHAnsi" w:cstheme="majorBidi"/>
        </w:rPr>
        <w:t xml:space="preserve"> experience low-value care. Careful consideration of knee surgery in those with </w:t>
      </w:r>
      <w:r>
        <w:rPr>
          <w:rFonts w:asciiTheme="majorHAnsi" w:hAnsiTheme="majorHAnsi" w:cstheme="majorBidi"/>
        </w:rPr>
        <w:t xml:space="preserve">late-stage </w:t>
      </w:r>
      <w:r w:rsidR="003770B9">
        <w:rPr>
          <w:rFonts w:asciiTheme="majorHAnsi" w:hAnsiTheme="majorHAnsi" w:cstheme="majorBidi"/>
        </w:rPr>
        <w:t>disease is required.</w:t>
      </w:r>
    </w:p>
    <w:p w14:paraId="70ADD90B" w14:textId="77777777" w:rsidR="001221C4" w:rsidRDefault="001221C4" w:rsidP="002B08B9">
      <w:pPr>
        <w:spacing w:after="160" w:line="259" w:lineRule="auto"/>
        <w:jc w:val="both"/>
        <w:rPr>
          <w:rFonts w:asciiTheme="majorHAnsi" w:hAnsiTheme="majorHAnsi" w:cstheme="majorHAnsi"/>
          <w:b/>
          <w:bCs/>
        </w:rPr>
      </w:pPr>
    </w:p>
    <w:p w14:paraId="51554C97" w14:textId="77777777" w:rsidR="001221C4" w:rsidRDefault="001221C4" w:rsidP="002B08B9">
      <w:pPr>
        <w:spacing w:after="160" w:line="259" w:lineRule="auto"/>
        <w:jc w:val="both"/>
        <w:rPr>
          <w:rFonts w:asciiTheme="majorHAnsi" w:hAnsiTheme="majorHAnsi" w:cstheme="majorHAnsi"/>
          <w:b/>
          <w:bCs/>
        </w:rPr>
      </w:pPr>
      <w:r>
        <w:rPr>
          <w:rFonts w:asciiTheme="majorHAnsi" w:hAnsiTheme="majorHAnsi" w:cstheme="majorHAnsi"/>
          <w:b/>
          <w:bCs/>
        </w:rPr>
        <w:br w:type="page"/>
      </w:r>
    </w:p>
    <w:p w14:paraId="55A7B98C" w14:textId="77777777" w:rsidR="001221C4" w:rsidRPr="001221C4" w:rsidRDefault="001221C4" w:rsidP="002B08B9">
      <w:pPr>
        <w:spacing w:after="160"/>
        <w:jc w:val="both"/>
        <w:rPr>
          <w:rFonts w:asciiTheme="majorHAnsi" w:hAnsiTheme="majorHAnsi" w:cstheme="majorBidi"/>
          <w:b/>
          <w:bCs/>
          <w:lang w:val="en-US"/>
        </w:rPr>
      </w:pPr>
      <w:r w:rsidRPr="001221C4">
        <w:rPr>
          <w:rFonts w:asciiTheme="majorHAnsi" w:hAnsiTheme="majorHAnsi" w:cstheme="majorBidi"/>
          <w:b/>
          <w:bCs/>
          <w:lang w:val="en-US"/>
        </w:rPr>
        <w:lastRenderedPageBreak/>
        <w:t>Significance and Innovation</w:t>
      </w:r>
    </w:p>
    <w:p w14:paraId="1E860A3A" w14:textId="06DF5079" w:rsidR="001221C4" w:rsidRPr="001221C4" w:rsidRDefault="001221C4" w:rsidP="002B08B9">
      <w:pPr>
        <w:pStyle w:val="ListParagraph"/>
        <w:numPr>
          <w:ilvl w:val="0"/>
          <w:numId w:val="6"/>
        </w:numPr>
        <w:spacing w:after="160" w:line="360" w:lineRule="auto"/>
        <w:jc w:val="both"/>
        <w:rPr>
          <w:rFonts w:asciiTheme="majorHAnsi" w:hAnsiTheme="majorHAnsi" w:cstheme="majorBidi"/>
          <w:lang w:val="en-US"/>
        </w:rPr>
      </w:pPr>
      <w:r w:rsidRPr="001221C4">
        <w:rPr>
          <w:rFonts w:asciiTheme="majorHAnsi" w:hAnsiTheme="majorHAnsi" w:cstheme="majorBidi"/>
          <w:lang w:val="en-US"/>
        </w:rPr>
        <w:t xml:space="preserve">Our comparative study shows that the </w:t>
      </w:r>
      <w:proofErr w:type="spellStart"/>
      <w:r w:rsidRPr="001221C4">
        <w:rPr>
          <w:rFonts w:asciiTheme="majorHAnsi" w:hAnsiTheme="majorHAnsi" w:cstheme="majorBidi"/>
          <w:lang w:val="en-US"/>
        </w:rPr>
        <w:t>utili</w:t>
      </w:r>
      <w:r w:rsidR="007A4943">
        <w:rPr>
          <w:rFonts w:asciiTheme="majorHAnsi" w:hAnsiTheme="majorHAnsi" w:cstheme="majorBidi"/>
          <w:lang w:val="en-US"/>
        </w:rPr>
        <w:t>s</w:t>
      </w:r>
      <w:r w:rsidRPr="001221C4">
        <w:rPr>
          <w:rFonts w:asciiTheme="majorHAnsi" w:hAnsiTheme="majorHAnsi" w:cstheme="majorBidi"/>
          <w:lang w:val="en-US"/>
        </w:rPr>
        <w:t>ation</w:t>
      </w:r>
      <w:proofErr w:type="spellEnd"/>
      <w:r w:rsidRPr="001221C4">
        <w:rPr>
          <w:rFonts w:asciiTheme="majorHAnsi" w:hAnsiTheme="majorHAnsi" w:cstheme="majorBidi"/>
          <w:lang w:val="en-US"/>
        </w:rPr>
        <w:t xml:space="preserve"> of knee </w:t>
      </w:r>
      <w:r w:rsidR="007A4943">
        <w:rPr>
          <w:rFonts w:asciiTheme="majorHAnsi" w:hAnsiTheme="majorHAnsi" w:cstheme="majorBidi"/>
          <w:lang w:val="en-US"/>
        </w:rPr>
        <w:t>surgery</w:t>
      </w:r>
      <w:r w:rsidRPr="001221C4">
        <w:rPr>
          <w:rFonts w:asciiTheme="majorHAnsi" w:hAnsiTheme="majorHAnsi" w:cstheme="majorBidi"/>
          <w:lang w:val="en-US"/>
        </w:rPr>
        <w:t xml:space="preserve"> rises substantially one to two years prior to a primary total knee replacement (TKR) in both England and Sweden, two high-income countries with publicly funded healthcare systems. </w:t>
      </w:r>
    </w:p>
    <w:p w14:paraId="174308CC" w14:textId="77777777" w:rsidR="001221C4" w:rsidRPr="001221C4" w:rsidRDefault="001221C4" w:rsidP="002B08B9">
      <w:pPr>
        <w:pStyle w:val="ListParagraph"/>
        <w:numPr>
          <w:ilvl w:val="0"/>
          <w:numId w:val="6"/>
        </w:numPr>
        <w:spacing w:after="160" w:line="360" w:lineRule="auto"/>
        <w:jc w:val="both"/>
        <w:rPr>
          <w:rFonts w:asciiTheme="majorHAnsi" w:hAnsiTheme="majorHAnsi" w:cstheme="majorBidi"/>
          <w:lang w:val="en-US"/>
        </w:rPr>
      </w:pPr>
      <w:r w:rsidRPr="001221C4">
        <w:rPr>
          <w:rFonts w:asciiTheme="majorHAnsi" w:hAnsiTheme="majorHAnsi" w:cstheme="majorBidi"/>
          <w:lang w:val="en-US"/>
        </w:rPr>
        <w:t xml:space="preserve">The trend showing higher </w:t>
      </w:r>
      <w:proofErr w:type="spellStart"/>
      <w:r w:rsidRPr="001221C4">
        <w:rPr>
          <w:rFonts w:asciiTheme="majorHAnsi" w:hAnsiTheme="majorHAnsi" w:cstheme="majorBidi"/>
          <w:lang w:val="en-US"/>
        </w:rPr>
        <w:t>utilisation</w:t>
      </w:r>
      <w:proofErr w:type="spellEnd"/>
      <w:r w:rsidRPr="001221C4">
        <w:rPr>
          <w:rFonts w:asciiTheme="majorHAnsi" w:hAnsiTheme="majorHAnsi" w:cstheme="majorBidi"/>
          <w:lang w:val="en-US"/>
        </w:rPr>
        <w:t xml:space="preserve"> of knee operations when nearing TKR was particularly evident for meniscus surgery which is not recommended for the treatment of people with OA or degenerative change. Stratified analyses showed a larger discrepancy in the prevalence of meniscus surgery between age groups in England with higher prevalence in people aged &lt; 65 suggesting a strong referral pattern. </w:t>
      </w:r>
    </w:p>
    <w:p w14:paraId="01B536A8" w14:textId="65D6C9BE" w:rsidR="001221C4" w:rsidRPr="001221C4" w:rsidRDefault="001221C4" w:rsidP="002B08B9">
      <w:pPr>
        <w:pStyle w:val="ListParagraph"/>
        <w:numPr>
          <w:ilvl w:val="0"/>
          <w:numId w:val="6"/>
        </w:numPr>
        <w:spacing w:after="160" w:line="360" w:lineRule="auto"/>
        <w:jc w:val="both"/>
        <w:rPr>
          <w:rFonts w:asciiTheme="majorHAnsi" w:hAnsiTheme="majorHAnsi" w:cstheme="majorBidi"/>
          <w:b/>
          <w:bCs/>
          <w:lang w:val="en-US"/>
        </w:rPr>
      </w:pPr>
      <w:r w:rsidRPr="001221C4">
        <w:rPr>
          <w:rFonts w:asciiTheme="majorHAnsi" w:hAnsiTheme="majorHAnsi" w:cstheme="majorBidi"/>
          <w:lang w:val="en-US"/>
        </w:rPr>
        <w:t xml:space="preserve">We highlighted a period effect signifying a decrease in the </w:t>
      </w:r>
      <w:proofErr w:type="spellStart"/>
      <w:r w:rsidRPr="001221C4">
        <w:rPr>
          <w:rFonts w:asciiTheme="majorHAnsi" w:hAnsiTheme="majorHAnsi" w:cstheme="majorBidi"/>
          <w:lang w:val="en-US"/>
        </w:rPr>
        <w:t>utilisation</w:t>
      </w:r>
      <w:proofErr w:type="spellEnd"/>
      <w:r w:rsidRPr="001221C4">
        <w:rPr>
          <w:rFonts w:asciiTheme="majorHAnsi" w:hAnsiTheme="majorHAnsi" w:cstheme="majorBidi"/>
          <w:lang w:val="en-US"/>
        </w:rPr>
        <w:t xml:space="preserve"> of meniscal surgery in England from 2014 to 2018, exclusively in the two years prior to TKR. Despite this decrease, the trend of increased </w:t>
      </w:r>
      <w:proofErr w:type="spellStart"/>
      <w:r w:rsidRPr="001221C4">
        <w:rPr>
          <w:rFonts w:asciiTheme="majorHAnsi" w:hAnsiTheme="majorHAnsi" w:cstheme="majorBidi"/>
          <w:lang w:val="en-US"/>
        </w:rPr>
        <w:t>utilisation</w:t>
      </w:r>
      <w:proofErr w:type="spellEnd"/>
      <w:r w:rsidRPr="001221C4">
        <w:rPr>
          <w:rFonts w:asciiTheme="majorHAnsi" w:hAnsiTheme="majorHAnsi" w:cstheme="majorBidi"/>
          <w:lang w:val="en-US"/>
        </w:rPr>
        <w:t xml:space="preserve"> in the year preceding TKR is still observable and the </w:t>
      </w:r>
      <w:r w:rsidR="00BA58AF">
        <w:rPr>
          <w:rFonts w:asciiTheme="majorHAnsi" w:hAnsiTheme="majorHAnsi" w:cstheme="majorBidi"/>
          <w:lang w:val="en-US"/>
        </w:rPr>
        <w:t>prevalence</w:t>
      </w:r>
      <w:r w:rsidR="00BA58AF" w:rsidRPr="001221C4">
        <w:rPr>
          <w:rFonts w:asciiTheme="majorHAnsi" w:hAnsiTheme="majorHAnsi" w:cstheme="majorBidi"/>
          <w:lang w:val="en-US"/>
        </w:rPr>
        <w:t xml:space="preserve"> </w:t>
      </w:r>
      <w:r w:rsidRPr="001221C4">
        <w:rPr>
          <w:rFonts w:asciiTheme="majorHAnsi" w:hAnsiTheme="majorHAnsi" w:cstheme="majorBidi"/>
          <w:lang w:val="en-US"/>
        </w:rPr>
        <w:t xml:space="preserve">in England </w:t>
      </w:r>
      <w:r w:rsidR="00BA58AF">
        <w:rPr>
          <w:rFonts w:asciiTheme="majorHAnsi" w:hAnsiTheme="majorHAnsi" w:cstheme="majorBidi"/>
          <w:lang w:val="en-US"/>
        </w:rPr>
        <w:t>is</w:t>
      </w:r>
      <w:r w:rsidR="00BA58AF" w:rsidRPr="001221C4">
        <w:rPr>
          <w:rFonts w:asciiTheme="majorHAnsi" w:hAnsiTheme="majorHAnsi" w:cstheme="majorBidi"/>
          <w:lang w:val="en-US"/>
        </w:rPr>
        <w:t xml:space="preserve"> </w:t>
      </w:r>
      <w:r w:rsidRPr="001221C4">
        <w:rPr>
          <w:rFonts w:asciiTheme="majorHAnsi" w:hAnsiTheme="majorHAnsi" w:cstheme="majorBidi"/>
          <w:lang w:val="en-US"/>
        </w:rPr>
        <w:t>still higher than in Sweden.</w:t>
      </w:r>
    </w:p>
    <w:p w14:paraId="4AEA6109" w14:textId="4D977D0E" w:rsidR="009B781D" w:rsidRPr="001221C4" w:rsidRDefault="009B781D" w:rsidP="002B08B9">
      <w:pPr>
        <w:spacing w:after="160"/>
        <w:jc w:val="both"/>
        <w:rPr>
          <w:rFonts w:asciiTheme="majorHAnsi" w:hAnsiTheme="majorHAnsi" w:cstheme="majorBidi"/>
          <w:b/>
          <w:bCs/>
          <w:lang w:val="en-US"/>
        </w:rPr>
      </w:pPr>
      <w:r>
        <w:rPr>
          <w:rFonts w:asciiTheme="majorHAnsi" w:hAnsiTheme="majorHAnsi" w:cstheme="majorHAnsi"/>
          <w:b/>
          <w:bCs/>
        </w:rPr>
        <w:br w:type="page"/>
      </w:r>
    </w:p>
    <w:p w14:paraId="619AC055" w14:textId="2E9CA81E" w:rsidR="00C767E4" w:rsidRPr="00077EAD" w:rsidRDefault="00C767E4" w:rsidP="002B08B9">
      <w:pPr>
        <w:spacing w:line="360" w:lineRule="auto"/>
        <w:jc w:val="both"/>
        <w:rPr>
          <w:rFonts w:asciiTheme="majorHAnsi" w:hAnsiTheme="majorHAnsi" w:cstheme="majorHAnsi"/>
          <w:b/>
          <w:bCs/>
        </w:rPr>
      </w:pPr>
      <w:r w:rsidRPr="00077EAD">
        <w:rPr>
          <w:rFonts w:asciiTheme="majorHAnsi" w:hAnsiTheme="majorHAnsi" w:cstheme="majorHAnsi"/>
          <w:b/>
          <w:bCs/>
        </w:rPr>
        <w:lastRenderedPageBreak/>
        <w:t>Background</w:t>
      </w:r>
    </w:p>
    <w:p w14:paraId="08D16170" w14:textId="19375D3F" w:rsidR="00C767E4" w:rsidRPr="00077EAD" w:rsidRDefault="00C767E4" w:rsidP="002B08B9">
      <w:pPr>
        <w:spacing w:line="360" w:lineRule="auto"/>
        <w:jc w:val="both"/>
        <w:rPr>
          <w:rFonts w:asciiTheme="majorHAnsi" w:hAnsiTheme="majorHAnsi" w:cstheme="majorBidi"/>
        </w:rPr>
      </w:pPr>
      <w:r w:rsidRPr="4ADFD534">
        <w:rPr>
          <w:rFonts w:asciiTheme="majorHAnsi" w:hAnsiTheme="majorHAnsi" w:cstheme="majorBidi"/>
        </w:rPr>
        <w:t xml:space="preserve">Primary </w:t>
      </w:r>
      <w:r w:rsidR="00501BA4" w:rsidRPr="4ADFD534">
        <w:rPr>
          <w:rFonts w:asciiTheme="majorHAnsi" w:hAnsiTheme="majorHAnsi" w:cstheme="majorBidi"/>
        </w:rPr>
        <w:t>total knee replacement (TKR)</w:t>
      </w:r>
      <w:r w:rsidRPr="4ADFD534">
        <w:rPr>
          <w:rFonts w:asciiTheme="majorHAnsi" w:hAnsiTheme="majorHAnsi" w:cstheme="majorBidi"/>
        </w:rPr>
        <w:t xml:space="preserve"> is</w:t>
      </w:r>
      <w:r w:rsidR="00837884" w:rsidRPr="4ADFD534">
        <w:rPr>
          <w:rFonts w:asciiTheme="majorHAnsi" w:hAnsiTheme="majorHAnsi" w:cstheme="majorBidi"/>
        </w:rPr>
        <w:t xml:space="preserve"> one of the most common orth</w:t>
      </w:r>
      <w:r w:rsidR="009333CA" w:rsidRPr="4ADFD534">
        <w:rPr>
          <w:rFonts w:asciiTheme="majorHAnsi" w:hAnsiTheme="majorHAnsi" w:cstheme="majorBidi"/>
        </w:rPr>
        <w:t>opa</w:t>
      </w:r>
      <w:r w:rsidR="00837884" w:rsidRPr="4ADFD534">
        <w:rPr>
          <w:rFonts w:asciiTheme="majorHAnsi" w:hAnsiTheme="majorHAnsi" w:cstheme="majorBidi"/>
        </w:rPr>
        <w:t>edic procedure</w:t>
      </w:r>
      <w:r w:rsidR="009333CA" w:rsidRPr="4ADFD534">
        <w:rPr>
          <w:rFonts w:asciiTheme="majorHAnsi" w:hAnsiTheme="majorHAnsi" w:cstheme="majorBidi"/>
        </w:rPr>
        <w:t>s</w:t>
      </w:r>
      <w:r w:rsidR="00837884" w:rsidRPr="4ADFD534">
        <w:rPr>
          <w:rFonts w:asciiTheme="majorHAnsi" w:hAnsiTheme="majorHAnsi" w:cstheme="majorBidi"/>
        </w:rPr>
        <w:t xml:space="preserve"> in the world</w:t>
      </w:r>
      <w:r w:rsidR="009333CA" w:rsidRPr="4ADFD534">
        <w:rPr>
          <w:rFonts w:asciiTheme="majorHAnsi" w:hAnsiTheme="majorHAnsi" w:cstheme="majorBidi"/>
        </w:rPr>
        <w:t xml:space="preserve">, </w:t>
      </w:r>
      <w:r w:rsidR="009222AF" w:rsidRPr="4ADFD534">
        <w:rPr>
          <w:rFonts w:asciiTheme="majorHAnsi" w:hAnsiTheme="majorHAnsi" w:cstheme="majorBidi"/>
        </w:rPr>
        <w:t>performed in 95% of cases</w:t>
      </w:r>
      <w:r w:rsidR="00837884" w:rsidRPr="4ADFD534">
        <w:rPr>
          <w:rFonts w:asciiTheme="majorHAnsi" w:hAnsiTheme="majorHAnsi" w:cstheme="majorBidi"/>
        </w:rPr>
        <w:t xml:space="preserve"> for</w:t>
      </w:r>
      <w:r w:rsidRPr="4ADFD534">
        <w:rPr>
          <w:rFonts w:asciiTheme="majorHAnsi" w:hAnsiTheme="majorHAnsi" w:cstheme="majorBidi"/>
        </w:rPr>
        <w:t xml:space="preserve"> end-stage </w:t>
      </w:r>
      <w:r w:rsidR="009E75C1" w:rsidRPr="4ADFD534">
        <w:rPr>
          <w:rFonts w:asciiTheme="majorHAnsi" w:hAnsiTheme="majorHAnsi" w:cstheme="majorBidi"/>
        </w:rPr>
        <w:t>osteoarthritis (OA)</w:t>
      </w:r>
      <w:r w:rsidR="0000258F" w:rsidRPr="4ADFD534">
        <w:rPr>
          <w:rFonts w:asciiTheme="majorHAnsi" w:hAnsiTheme="majorHAnsi" w:cstheme="majorBidi"/>
        </w:rPr>
        <w:fldChar w:fldCharType="begin">
          <w:fldData xml:space="preserve">PEVuZE5vdGU+PENpdGU+PEF1dGhvcj5Ta291PC9BdXRob3I+PFllYXI+MjAxNTwvWWVhcj48UmVj
TnVtPjExMjQ8L1JlY051bT48RGlzcGxheVRleHQ+KDEpPC9EaXNwbGF5VGV4dD48cmVjb3JkPjxy
ZWMtbnVtYmVyPjExMjQ8L3JlYy1udW1iZXI+PGZvcmVpZ24ta2V5cz48a2V5IGFwcD0iRU4iIGRi
LWlkPSJkd2R4ZDV6dDdmNXg5cWVhNXcyeHN4MDJmdjIwZHRwOTI1MHgiIHRpbWVzdGFtcD0iMTUz
NzM0NDk1NyIgZ3VpZD0iYjhmZWRlZDYtZTFlZS00MDI0LWJiYWEtMWQ0YTFhOTc0ODQxIj4xMTI0
PC9rZXk+PC9mb3JlaWduLWtleXM+PHJlZi10eXBlIG5hbWU9IkpvdXJuYWwgQXJ0aWNsZSI+MTc8
L3JlZi10eXBlPjxjb250cmlidXRvcnM+PGF1dGhvcnM+PGF1dGhvcj5Ta291LCBTLiBULjwvYXV0
aG9yPjxhdXRob3I+Um9vcywgRS4gTS48L2F1dGhvcj48YXV0aG9yPkxhdXJzZW4sIE0uIEIuPC9h
dXRob3I+PGF1dGhvcj5SYXRobGVmZiwgTS4gUy48L2F1dGhvcj48YXV0aG9yPkFyZW5kdC1OaWVs
c2VuLCBMLjwvYXV0aG9yPjxhdXRob3I+U2ltb25zZW4sIE8uPC9hdXRob3I+PGF1dGhvcj5SYXNt
dXNzZW4sIFMuPC9hdXRob3I+PC9hdXRob3JzPjwvY29udHJpYnV0b3JzPjxhdXRoLWFkZHJlc3M+
RnJvbSB0aGUgUmVzZWFyY2ggVW5pdCBmb3IgTXVzY3Vsb3NrZWxldGFsIEZ1bmN0aW9uIGFuZCBQ
aHlzaW90aGVyYXB5LCBJbnN0aXR1dGUgb2YgU3BvcnRzIFNjaWVuY2UgYW5kIENsaW5pY2FsIEJp
b21lY2hhbmljcywgVW5pdmVyc2l0eSBvZiBTb3V0aGVybiBEZW5tYXJrLCBPZGVuc2UgKFMuVC5T
LiwgRS5NLlIuKSwgQ2xpbmljYWwgTnVyc2luZyBSZXNlYXJjaCBVbml0IChTLlQuUy4pIGFuZCBP
cnRob3BlZGljIFN1cmdlcnkgUmVzZWFyY2ggVW5pdCAoUy5ULlMuLCBNLkIuTC4sIE8uUy4sIFMu
Ui4pLCBBYWxib3JnIFVuaXZlcnNpdHkgSG9zcGl0YWwsIGFuZCBDZW50ZXIgZm9yIFNlbnNvcnkt
TW90b3IgSW50ZXJhY3Rpb24sIERlcGFydG1lbnQgb2YgSGVhbHRoIFNjaWVuY2UgYW5kIFRlY2hu
b2xvZ3ksIEZhY3VsdHkgb2YgTWVkaWNpbmUgKFMuVC5TLiwgTS5CLkwuLCBNLlMuUi4sIEwuQS4t
Ti4sIE8uUy4sIFMuUi4pLCBhbmQgRGVwYXJ0bWVudCBvZiBDbGluaWNhbCBNZWRpY2luZSAoTS5C
LkwuLCBPLlMuLCBTLlIuKSwgQWFsYm9yZyBVbml2ZXJzaXR5LCBBYWxib3JnIC0gYWxsIGluIERl
bm1hcmsuPC9hdXRoLWFkZHJlc3M+PHRpdGxlcz48dGl0bGU+QSBSYW5kb21pemVkLCBDb250cm9s
bGVkIFRyaWFsIG9mIFRvdGFsIEtuZWUgUmVwbGFjZW1lbnQ8L3RpdGxlPjxzZWNvbmRhcnktdGl0
bGU+TiBFbmdsIEogTWVkPC9zZWNvbmRhcnktdGl0bGU+PC90aXRsZXM+PHBlcmlvZGljYWw+PGZ1
bGwtdGl0bGU+TiBFbmdsIEogTWVkPC9mdWxsLXRpdGxlPjwvcGVyaW9kaWNhbD48cGFnZXM+MTU5
Ny02MDY8L3BhZ2VzPjx2b2x1bWU+MzczPC92b2x1bWU+PG51bWJlcj4xNzwvbnVtYmVyPjxlZGl0
aW9uPjIwMTUvMTAvMjI8L2VkaXRpb24+PGtleXdvcmRzPjxrZXl3b3JkPkFjdGl2aXRpZXMgb2Yg
RGFpbHkgTGl2aW5nPC9rZXl3b3JkPjxrZXl3b3JkPkFnZWQ8L2tleXdvcmQ+PGtleXdvcmQ+QW5h
bGdlc2ljcy90aGVyYXBldXRpYyB1c2U8L2tleXdvcmQ+PGtleXdvcmQ+QXJ0aHJvcGxhc3R5LCBS
ZXBsYWNlbWVudCwgS25lZS8qcmVoYWJpbGl0YXRpb248L2tleXdvcmQ+PGtleXdvcmQ+Q29tYmlu
ZWQgTW9kYWxpdHkgVGhlcmFweTwva2V5d29yZD48a2V5d29yZD4qRXhlcmNpc2UgVGhlcmFweTwv
a2V5d29yZD48a2V5d29yZD5GZW1hbGU8L2tleXdvcmQ+PGtleXdvcmQ+Rm9sbG93LVVwIFN0dWRp
ZXM8L2tleXdvcmQ+PGtleXdvcmQ+KkZvb3QgT3J0aG9zZXM8L2tleXdvcmQ+PGtleXdvcmQ+SHVt
YW5zPC9rZXl3b3JkPjxrZXl3b3JkPkludGVudGlvbiB0byBUcmVhdCBBbmFseXNpczwva2V5d29y
ZD48a2V5d29yZD5NYWxlPC9rZXl3b3JkPjxrZXl3b3JkPk1pZGRsZSBBZ2VkPC9rZXl3b3JkPjxr
ZXl3b3JkPk9zdGVvYXJ0aHJpdGlzLCBLbmVlL2RydWcgdGhlcmFweS8qc3VyZ2VyeS90aGVyYXB5
PC9rZXl3b3JkPjxrZXl3b3JkPipQb3N0b3BlcmF0aXZlIENvbXBsaWNhdGlvbnM8L2tleXdvcmQ+
PGtleXdvcmQ+UXVhbGl0eSBvZiBMaWZlPC9rZXl3b3JkPjwva2V5d29yZHM+PGRhdGVzPjx5ZWFy
PjIwMTU8L3llYXI+PHB1Yi1kYXRlcz48ZGF0ZT5PY3QgMjI8L2RhdGU+PC9wdWItZGF0ZXM+PC9k
YXRlcz48aXNibj4xNTMzLTQ0MDYgKEVsZWN0cm9uaWMpJiN4RDswMDI4LTQ3OTMgKExpbmtpbmcp
PC9pc2JuPjxhY2Nlc3Npb24tbnVtPjI2NDg4NjkxPC9hY2Nlc3Npb24tbnVtPjx1cmxzPjxyZWxh
dGVkLXVybHM+PHVybD5odHRwczovL3d3dy5uY2JpLm5sbS5uaWguZ292L3B1Ym1lZC8yNjQ4ODY5
MTwvdXJsPjwvcmVsYXRlZC11cmxzPjwvdXJscz48ZWxlY3Ryb25pYy1yZXNvdXJjZS1udW0+MTAu
MTA1Ni9ORUpNb2ExNTA1NDY3PC9lbGVjdHJvbmljLXJlc291cmNlLW51bT48L3JlY29yZD48L0Np
dGU+PC9FbmROb3RlPgB=
</w:fldData>
        </w:fldChar>
      </w:r>
      <w:r w:rsidR="007D51A6">
        <w:rPr>
          <w:rFonts w:asciiTheme="majorHAnsi" w:hAnsiTheme="majorHAnsi" w:cstheme="majorBidi"/>
        </w:rPr>
        <w:instrText xml:space="preserve"> ADDIN EN.CITE </w:instrText>
      </w:r>
      <w:r w:rsidR="007D51A6">
        <w:rPr>
          <w:rFonts w:asciiTheme="majorHAnsi" w:hAnsiTheme="majorHAnsi" w:cstheme="majorBidi"/>
        </w:rPr>
        <w:fldChar w:fldCharType="begin">
          <w:fldData xml:space="preserve">PEVuZE5vdGU+PENpdGU+PEF1dGhvcj5Ta291PC9BdXRob3I+PFllYXI+MjAxNTwvWWVhcj48UmVj
TnVtPjExMjQ8L1JlY051bT48RGlzcGxheVRleHQ+KDEpPC9EaXNwbGF5VGV4dD48cmVjb3JkPjxy
ZWMtbnVtYmVyPjExMjQ8L3JlYy1udW1iZXI+PGZvcmVpZ24ta2V5cz48a2V5IGFwcD0iRU4iIGRi
LWlkPSJkd2R4ZDV6dDdmNXg5cWVhNXcyeHN4MDJmdjIwZHRwOTI1MHgiIHRpbWVzdGFtcD0iMTUz
NzM0NDk1NyIgZ3VpZD0iYjhmZWRlZDYtZTFlZS00MDI0LWJiYWEtMWQ0YTFhOTc0ODQxIj4xMTI0
PC9rZXk+PC9mb3JlaWduLWtleXM+PHJlZi10eXBlIG5hbWU9IkpvdXJuYWwgQXJ0aWNsZSI+MTc8
L3JlZi10eXBlPjxjb250cmlidXRvcnM+PGF1dGhvcnM+PGF1dGhvcj5Ta291LCBTLiBULjwvYXV0
aG9yPjxhdXRob3I+Um9vcywgRS4gTS48L2F1dGhvcj48YXV0aG9yPkxhdXJzZW4sIE0uIEIuPC9h
dXRob3I+PGF1dGhvcj5SYXRobGVmZiwgTS4gUy48L2F1dGhvcj48YXV0aG9yPkFyZW5kdC1OaWVs
c2VuLCBMLjwvYXV0aG9yPjxhdXRob3I+U2ltb25zZW4sIE8uPC9hdXRob3I+PGF1dGhvcj5SYXNt
dXNzZW4sIFMuPC9hdXRob3I+PC9hdXRob3JzPjwvY29udHJpYnV0b3JzPjxhdXRoLWFkZHJlc3M+
RnJvbSB0aGUgUmVzZWFyY2ggVW5pdCBmb3IgTXVzY3Vsb3NrZWxldGFsIEZ1bmN0aW9uIGFuZCBQ
aHlzaW90aGVyYXB5LCBJbnN0aXR1dGUgb2YgU3BvcnRzIFNjaWVuY2UgYW5kIENsaW5pY2FsIEJp
b21lY2hhbmljcywgVW5pdmVyc2l0eSBvZiBTb3V0aGVybiBEZW5tYXJrLCBPZGVuc2UgKFMuVC5T
LiwgRS5NLlIuKSwgQ2xpbmljYWwgTnVyc2luZyBSZXNlYXJjaCBVbml0IChTLlQuUy4pIGFuZCBP
cnRob3BlZGljIFN1cmdlcnkgUmVzZWFyY2ggVW5pdCAoUy5ULlMuLCBNLkIuTC4sIE8uUy4sIFMu
Ui4pLCBBYWxib3JnIFVuaXZlcnNpdHkgSG9zcGl0YWwsIGFuZCBDZW50ZXIgZm9yIFNlbnNvcnkt
TW90b3IgSW50ZXJhY3Rpb24sIERlcGFydG1lbnQgb2YgSGVhbHRoIFNjaWVuY2UgYW5kIFRlY2hu
b2xvZ3ksIEZhY3VsdHkgb2YgTWVkaWNpbmUgKFMuVC5TLiwgTS5CLkwuLCBNLlMuUi4sIEwuQS4t
Ti4sIE8uUy4sIFMuUi4pLCBhbmQgRGVwYXJ0bWVudCBvZiBDbGluaWNhbCBNZWRpY2luZSAoTS5C
LkwuLCBPLlMuLCBTLlIuKSwgQWFsYm9yZyBVbml2ZXJzaXR5LCBBYWxib3JnIC0gYWxsIGluIERl
bm1hcmsuPC9hdXRoLWFkZHJlc3M+PHRpdGxlcz48dGl0bGU+QSBSYW5kb21pemVkLCBDb250cm9s
bGVkIFRyaWFsIG9mIFRvdGFsIEtuZWUgUmVwbGFjZW1lbnQ8L3RpdGxlPjxzZWNvbmRhcnktdGl0
bGU+TiBFbmdsIEogTWVkPC9zZWNvbmRhcnktdGl0bGU+PC90aXRsZXM+PHBlcmlvZGljYWw+PGZ1
bGwtdGl0bGU+TiBFbmdsIEogTWVkPC9mdWxsLXRpdGxlPjwvcGVyaW9kaWNhbD48cGFnZXM+MTU5
Ny02MDY8L3BhZ2VzPjx2b2x1bWU+MzczPC92b2x1bWU+PG51bWJlcj4xNzwvbnVtYmVyPjxlZGl0
aW9uPjIwMTUvMTAvMjI8L2VkaXRpb24+PGtleXdvcmRzPjxrZXl3b3JkPkFjdGl2aXRpZXMgb2Yg
RGFpbHkgTGl2aW5nPC9rZXl3b3JkPjxrZXl3b3JkPkFnZWQ8L2tleXdvcmQ+PGtleXdvcmQ+QW5h
bGdlc2ljcy90aGVyYXBldXRpYyB1c2U8L2tleXdvcmQ+PGtleXdvcmQ+QXJ0aHJvcGxhc3R5LCBS
ZXBsYWNlbWVudCwgS25lZS8qcmVoYWJpbGl0YXRpb248L2tleXdvcmQ+PGtleXdvcmQ+Q29tYmlu
ZWQgTW9kYWxpdHkgVGhlcmFweTwva2V5d29yZD48a2V5d29yZD4qRXhlcmNpc2UgVGhlcmFweTwv
a2V5d29yZD48a2V5d29yZD5GZW1hbGU8L2tleXdvcmQ+PGtleXdvcmQ+Rm9sbG93LVVwIFN0dWRp
ZXM8L2tleXdvcmQ+PGtleXdvcmQ+KkZvb3QgT3J0aG9zZXM8L2tleXdvcmQ+PGtleXdvcmQ+SHVt
YW5zPC9rZXl3b3JkPjxrZXl3b3JkPkludGVudGlvbiB0byBUcmVhdCBBbmFseXNpczwva2V5d29y
ZD48a2V5d29yZD5NYWxlPC9rZXl3b3JkPjxrZXl3b3JkPk1pZGRsZSBBZ2VkPC9rZXl3b3JkPjxr
ZXl3b3JkPk9zdGVvYXJ0aHJpdGlzLCBLbmVlL2RydWcgdGhlcmFweS8qc3VyZ2VyeS90aGVyYXB5
PC9rZXl3b3JkPjxrZXl3b3JkPipQb3N0b3BlcmF0aXZlIENvbXBsaWNhdGlvbnM8L2tleXdvcmQ+
PGtleXdvcmQ+UXVhbGl0eSBvZiBMaWZlPC9rZXl3b3JkPjwva2V5d29yZHM+PGRhdGVzPjx5ZWFy
PjIwMTU8L3llYXI+PHB1Yi1kYXRlcz48ZGF0ZT5PY3QgMjI8L2RhdGU+PC9wdWItZGF0ZXM+PC9k
YXRlcz48aXNibj4xNTMzLTQ0MDYgKEVsZWN0cm9uaWMpJiN4RDswMDI4LTQ3OTMgKExpbmtpbmcp
PC9pc2JuPjxhY2Nlc3Npb24tbnVtPjI2NDg4NjkxPC9hY2Nlc3Npb24tbnVtPjx1cmxzPjxyZWxh
dGVkLXVybHM+PHVybD5odHRwczovL3d3dy5uY2JpLm5sbS5uaWguZ292L3B1Ym1lZC8yNjQ4ODY5
MTwvdXJsPjwvcmVsYXRlZC11cmxzPjwvdXJscz48ZWxlY3Ryb25pYy1yZXNvdXJjZS1udW0+MTAu
MTA1Ni9ORUpNb2ExNTA1NDY3PC9lbGVjdHJvbmljLXJlc291cmNlLW51bT48L3JlY29yZD48L0Np
dGU+PC9FbmROb3RlPgB=
</w:fldData>
        </w:fldChar>
      </w:r>
      <w:r w:rsidR="007D51A6">
        <w:rPr>
          <w:rFonts w:asciiTheme="majorHAnsi" w:hAnsiTheme="majorHAnsi" w:cstheme="majorBidi"/>
        </w:rPr>
        <w:instrText xml:space="preserve"> ADDIN EN.CITE.DATA </w:instrText>
      </w:r>
      <w:r w:rsidR="007D51A6">
        <w:rPr>
          <w:rFonts w:asciiTheme="majorHAnsi" w:hAnsiTheme="majorHAnsi" w:cstheme="majorBidi"/>
        </w:rPr>
      </w:r>
      <w:r w:rsidR="007D51A6">
        <w:rPr>
          <w:rFonts w:asciiTheme="majorHAnsi" w:hAnsiTheme="majorHAnsi" w:cstheme="majorBidi"/>
        </w:rPr>
        <w:fldChar w:fldCharType="end"/>
      </w:r>
      <w:r w:rsidR="0000258F" w:rsidRPr="4ADFD534">
        <w:rPr>
          <w:rFonts w:asciiTheme="majorHAnsi" w:hAnsiTheme="majorHAnsi" w:cstheme="majorBidi"/>
        </w:rPr>
      </w:r>
      <w:r w:rsidR="0000258F" w:rsidRPr="4ADFD534">
        <w:rPr>
          <w:rFonts w:asciiTheme="majorHAnsi" w:hAnsiTheme="majorHAnsi" w:cstheme="majorBidi"/>
        </w:rPr>
        <w:fldChar w:fldCharType="separate"/>
      </w:r>
      <w:r w:rsidR="007D51A6">
        <w:rPr>
          <w:rFonts w:asciiTheme="majorHAnsi" w:hAnsiTheme="majorHAnsi" w:cstheme="majorBidi"/>
          <w:noProof/>
        </w:rPr>
        <w:t>(1)</w:t>
      </w:r>
      <w:r w:rsidR="0000258F" w:rsidRPr="4ADFD534">
        <w:rPr>
          <w:rFonts w:asciiTheme="majorHAnsi" w:hAnsiTheme="majorHAnsi" w:cstheme="majorBidi"/>
        </w:rPr>
        <w:fldChar w:fldCharType="end"/>
      </w:r>
      <w:r w:rsidRPr="4ADFD534">
        <w:rPr>
          <w:rFonts w:asciiTheme="majorHAnsi" w:hAnsiTheme="majorHAnsi" w:cstheme="majorBidi"/>
        </w:rPr>
        <w:t>.</w:t>
      </w:r>
      <w:r w:rsidR="005F720D" w:rsidRPr="4ADFD534">
        <w:rPr>
          <w:rFonts w:asciiTheme="majorHAnsi" w:hAnsiTheme="majorHAnsi" w:cstheme="majorBidi"/>
        </w:rPr>
        <w:t xml:space="preserve"> </w:t>
      </w:r>
      <w:r w:rsidR="005B18FC" w:rsidRPr="4ADFD534">
        <w:rPr>
          <w:rFonts w:asciiTheme="majorHAnsi" w:hAnsiTheme="majorHAnsi" w:cstheme="majorBidi"/>
        </w:rPr>
        <w:t>I</w:t>
      </w:r>
      <w:r w:rsidR="005F720D" w:rsidRPr="4ADFD534">
        <w:rPr>
          <w:rFonts w:asciiTheme="majorHAnsi" w:hAnsiTheme="majorHAnsi" w:cstheme="majorBidi"/>
        </w:rPr>
        <w:t>n the U</w:t>
      </w:r>
      <w:r w:rsidR="00960CC5" w:rsidRPr="4ADFD534">
        <w:rPr>
          <w:rFonts w:asciiTheme="majorHAnsi" w:hAnsiTheme="majorHAnsi" w:cstheme="majorBidi"/>
        </w:rPr>
        <w:t>K</w:t>
      </w:r>
      <w:r w:rsidR="005B18FC" w:rsidRPr="4ADFD534">
        <w:rPr>
          <w:rFonts w:asciiTheme="majorHAnsi" w:hAnsiTheme="majorHAnsi" w:cstheme="majorBidi"/>
        </w:rPr>
        <w:t xml:space="preserve"> alone</w:t>
      </w:r>
      <w:r w:rsidR="005F720D" w:rsidRPr="4ADFD534">
        <w:rPr>
          <w:rFonts w:asciiTheme="majorHAnsi" w:hAnsiTheme="majorHAnsi" w:cstheme="majorBidi"/>
        </w:rPr>
        <w:t xml:space="preserve">, more than 100,000 </w:t>
      </w:r>
      <w:r w:rsidR="00960CC5" w:rsidRPr="4ADFD534">
        <w:rPr>
          <w:rFonts w:asciiTheme="majorHAnsi" w:hAnsiTheme="majorHAnsi" w:cstheme="majorBidi"/>
        </w:rPr>
        <w:t>T</w:t>
      </w:r>
      <w:r w:rsidR="005F720D" w:rsidRPr="4ADFD534">
        <w:rPr>
          <w:rFonts w:asciiTheme="majorHAnsi" w:hAnsiTheme="majorHAnsi" w:cstheme="majorBidi"/>
        </w:rPr>
        <w:t xml:space="preserve">KR are performed </w:t>
      </w:r>
      <w:r w:rsidR="00B4524A" w:rsidRPr="4ADFD534">
        <w:rPr>
          <w:rFonts w:asciiTheme="majorHAnsi" w:hAnsiTheme="majorHAnsi" w:cstheme="majorBidi"/>
        </w:rPr>
        <w:t xml:space="preserve">each </w:t>
      </w:r>
      <w:r w:rsidR="005F720D" w:rsidRPr="4ADFD534">
        <w:rPr>
          <w:rFonts w:asciiTheme="majorHAnsi" w:hAnsiTheme="majorHAnsi" w:cstheme="majorBidi"/>
        </w:rPr>
        <w:t>year</w:t>
      </w:r>
      <w:r w:rsidR="0055092E">
        <w:rPr>
          <w:rFonts w:asciiTheme="majorHAnsi" w:hAnsiTheme="majorHAnsi" w:cstheme="majorBidi"/>
        </w:rPr>
        <w:t xml:space="preserve"> </w:t>
      </w:r>
      <w:r w:rsidR="005F720D" w:rsidRPr="4ADFD534">
        <w:rPr>
          <w:rFonts w:asciiTheme="majorHAnsi" w:hAnsiTheme="majorHAnsi" w:cstheme="majorBidi"/>
        </w:rPr>
        <w:fldChar w:fldCharType="begin">
          <w:fldData xml:space="preserve">PEVuZE5vdGU+PENpdGU+PEF1dGhvcj5QcmljZTwvQXV0aG9yPjxZZWFyPjIwMTg8L1llYXI+PFJl
Y051bT4zMjUzPC9SZWNOdW0+PERpc3BsYXlUZXh0PigyKTwvRGlzcGxheVRleHQ+PHJlY29yZD48
cmVjLW51bWJlcj4zMjUzPC9yZWMtbnVtYmVyPjxmb3JlaWduLWtleXM+PGtleSBhcHA9IkVOIiBk
Yi1pZD0iZHdkeGQ1enQ3ZjV4OXFlYTV3MnhzeDAyZnYyMGR0cDkyNTB4IiB0aW1lc3RhbXA9IjE1
NjI2ODI0MjAiIGd1aWQ9IjRlN2QyMDlmLWY4OWUtNDVjZC05MGVhLTEzZjUyNzJlMzU0MiI+MzI1
Mzwva2V5PjwvZm9yZWlnbi1rZXlzPjxyZWYtdHlwZSBuYW1lPSJKb3VybmFsIEFydGljbGUiPjE3
PC9yZWYtdHlwZT48Y29udHJpYnV0b3JzPjxhdXRob3JzPjxhdXRob3I+UHJpY2UsIEEuIEouPC9h
dXRob3I+PGF1dGhvcj5BbHZhbmQsIEEuPC9hdXRob3I+PGF1dGhvcj5Ucm9lbHNlbiwgQS48L2F1
dGhvcj48YXV0aG9yPkthdHosIEouIE4uPC9hdXRob3I+PGF1dGhvcj5Ib29wZXIsIEcuPC9hdXRo
b3I+PGF1dGhvcj5HcmF5LCBBLjwvYXV0aG9yPjxhdXRob3I+Q2FyciwgQS48L2F1dGhvcj48YXV0
aG9yPkJlYXJkLCBELjwvYXV0aG9yPjwvYXV0aG9ycz48L2NvbnRyaWJ1dG9ycz48YXV0aC1hZGRy
ZXNzPk51ZmZpZWxkIERlcGFydG1lbnQgb2YgT3J0aG9wYWVkaWNzLCBSaGV1bWF0b2xvZ3kgYW5k
IE11c2N1bG9za2VsZXRhbCBTY2llbmNlLCBOdWZmaWVsZCBPcnRob3BhZWRpYyBDZW50cmUsIE94
Zm9yZCwgVUsuIEVsZWN0cm9uaWMgYWRkcmVzczogYW5kcmV3LnByaWNlQG5kb3Jtcy5veC5hYy51
ay4mI3hEO051ZmZpZWxkIERlcGFydG1lbnQgb2YgT3J0aG9wYWVkaWNzLCBSaGV1bWF0b2xvZ3kg
YW5kIE11c2N1bG9za2VsZXRhbCBTY2llbmNlLCBOdWZmaWVsZCBPcnRob3BhZWRpYyBDZW50cmUs
IE94Zm9yZCwgVUsuJiN4RDtEZXBhcnRtZW50IG9mIE9ydGhvcGFlZGljIFN1cmdlcnksIENvcGVu
aGFnZW4gVW5pdmVyc2l0eSBIb3NwaXRhbCBIdmlkb3ZyZSwgQ29wZW5oYWdlbiwgRGVubWFyay4m
I3hEO0RlcGFydG1lbnQgb2YgT3J0aG9wZWRpYyBTdXJnZXJ5IGFuZCBEaXZpc2lvbiBvZiBSaGV1
bWF0b2xvZ3ksIEJyaWdoYW0gYW5kIFdvbWVuJmFwb3M7cyBIb3NwaXRhbCwgSGFydmFyZCBNZWRp
Y2FsIFNjaG9vbCwgQm9zdG9uLCBNQSwgVVNBLiYjeEQ7RGVwYXJ0bWVudCBvZiBPcnRob3BhZWRp
YyBTdXJnZXJ5IGFuZCBNdXNjdWxvc2tlbGV0YWwgTWVkaWNpbmUsIFVuaXZlcnNpdHkgb2YgT3Rh
Z28sIENocmlzdGNodXJjaCwgTmV3IFplYWxhbmQuJiN4RDtIZWFsdGggRWNvbm9taWNzIFJlc2Vh
cmNoIENlbnRyZSwgTnVmZmllbGQgRGVwYXJ0bWVudCBvZiBQb3B1bGF0aW9uIEhlYWx0aCwgVW5p
dmVyc2l0eSBvZiBPeGZvcmQsIE94Zm9yZCwgVUsuPC9hdXRoLWFkZHJlc3M+PHRpdGxlcz48dGl0
bGU+S25lZSByZXBsYWNlbWVudDwvdGl0bGU+PHNlY29uZGFyeS10aXRsZT5MYW5jZXQ8L3NlY29u
ZGFyeS10aXRsZT48L3RpdGxlcz48cGVyaW9kaWNhbD48ZnVsbC10aXRsZT5MYW5jZXQ8L2Z1bGwt
dGl0bGU+PC9wZXJpb2RpY2FsPjxwYWdlcz4xNjcyLTE2ODI8L3BhZ2VzPjx2b2x1bWU+MzkyPC92
b2x1bWU+PG51bWJlcj4xMDE1ODwvbnVtYmVyPjxlZGl0aW9uPjIwMTgvMTEvMzA8L2VkaXRpb24+
PHNlY3Rpb24+MTY3Mjwvc2VjdGlvbj48a2V5d29yZHM+PGtleXdvcmQ+KkFydGhyb3BsYXN0eSwg
UmVwbGFjZW1lbnQsIEtuZWUvYWR2ZXJzZSBlZmZlY3RzL2Vjb25vbWljcy9tZXRob2RzPC9rZXl3
b3JkPjxrZXl3b3JkPkJpb21lZGljYWwgVGVjaG5vbG9neS9sZWdpc2xhdGlvbiAmYW1wOyBqdXJp
c3BydWRlbmNlPC9rZXl3b3JkPjxrZXl3b3JkPkNvc3QtQmVuZWZpdCBBbmFseXNpczwva2V5d29y
ZD48a2V5d29yZD5IdW1hbnM8L2tleXdvcmQ+PGtleXdvcmQ+S25lZSBQcm9zdGhlc2lzPC9rZXl3
b3JkPjxrZXl3b3JkPk9zdGVvYXJ0aHJpdGlzLCBLbmVlL2VwaWRlbWlvbG9neS8qc3VyZ2VyeTwv
a2V5d29yZD48a2V5d29yZD5QYXRpZW50IFJlcG9ydGVkIE91dGNvbWUgTWVhc3VyZXM8L2tleXdv
cmQ+PGtleXdvcmQ+UG9zdG9wZXJhdGl2ZSBDb21wbGljYXRpb25zL3ByZXZlbnRpb24gJmFtcDsg
Y29udHJvbDwva2V5d29yZD48a2V5d29yZD5Qcm9zdGhlc2lzIERlc2lnbjwva2V5d29yZD48a2V5
d29yZD5RdWFsaXR5IG9mIExpZmU8L2tleXdvcmQ+PGtleXdvcmQ+UmVvcGVyYXRpb248L2tleXdv
cmQ+PGtleXdvcmQ+VW5pdGVkIEtpbmdkb20vZXBpZGVtaW9sb2d5PC9rZXl3b3JkPjxrZXl3b3Jk
PlVuaXRlZCBTdGF0ZXMvZXBpZGVtaW9sb2d5PC9rZXl3b3JkPjwva2V5d29yZHM+PGRhdGVzPjx5
ZWFyPjIwMTg8L3llYXI+PHB1Yi1kYXRlcz48ZGF0ZT5Ob3YgMzwvZGF0ZT48L3B1Yi1kYXRlcz48
L2RhdGVzPjxpc2JuPjE0NzQtNTQ3WCAoRWxlY3Ryb25pYykmI3hEOzAxNDAtNjczNiAoTGlua2lu
Zyk8L2lzYm4+PGFjY2Vzc2lvbi1udW0+MzA0OTYwODI8L2FjY2Vzc2lvbi1udW0+PHVybHM+PHJl
bGF0ZWQtdXJscz48dXJsPmh0dHBzOi8vd3d3Lm5jYmkubmxtLm5paC5nb3YvcHVibWVkLzMwNDk2
MDgyPC91cmw+PC9yZWxhdGVkLXVybHM+PC91cmxzPjxlbGVjdHJvbmljLXJlc291cmNlLW51bT4x
MC4xMDE2L1MwMTQwLTY3MzYoMTgpMzIzNDQtNDwvZWxlY3Ryb25pYy1yZXNvdXJjZS1udW0+PC9y
ZWNvcmQ+PC9DaXRlPjwvRW5kTm90ZT5=
</w:fldData>
        </w:fldChar>
      </w:r>
      <w:r w:rsidR="007D51A6">
        <w:rPr>
          <w:rFonts w:asciiTheme="majorHAnsi" w:hAnsiTheme="majorHAnsi" w:cstheme="majorBidi"/>
        </w:rPr>
        <w:instrText xml:space="preserve"> ADDIN EN.CITE </w:instrText>
      </w:r>
      <w:r w:rsidR="007D51A6">
        <w:rPr>
          <w:rFonts w:asciiTheme="majorHAnsi" w:hAnsiTheme="majorHAnsi" w:cstheme="majorBidi"/>
        </w:rPr>
        <w:fldChar w:fldCharType="begin">
          <w:fldData xml:space="preserve">PEVuZE5vdGU+PENpdGU+PEF1dGhvcj5QcmljZTwvQXV0aG9yPjxZZWFyPjIwMTg8L1llYXI+PFJl
Y051bT4zMjUzPC9SZWNOdW0+PERpc3BsYXlUZXh0PigyKTwvRGlzcGxheVRleHQ+PHJlY29yZD48
cmVjLW51bWJlcj4zMjUzPC9yZWMtbnVtYmVyPjxmb3JlaWduLWtleXM+PGtleSBhcHA9IkVOIiBk
Yi1pZD0iZHdkeGQ1enQ3ZjV4OXFlYTV3MnhzeDAyZnYyMGR0cDkyNTB4IiB0aW1lc3RhbXA9IjE1
NjI2ODI0MjAiIGd1aWQ9IjRlN2QyMDlmLWY4OWUtNDVjZC05MGVhLTEzZjUyNzJlMzU0MiI+MzI1
Mzwva2V5PjwvZm9yZWlnbi1rZXlzPjxyZWYtdHlwZSBuYW1lPSJKb3VybmFsIEFydGljbGUiPjE3
PC9yZWYtdHlwZT48Y29udHJpYnV0b3JzPjxhdXRob3JzPjxhdXRob3I+UHJpY2UsIEEuIEouPC9h
dXRob3I+PGF1dGhvcj5BbHZhbmQsIEEuPC9hdXRob3I+PGF1dGhvcj5Ucm9lbHNlbiwgQS48L2F1
dGhvcj48YXV0aG9yPkthdHosIEouIE4uPC9hdXRob3I+PGF1dGhvcj5Ib29wZXIsIEcuPC9hdXRo
b3I+PGF1dGhvcj5HcmF5LCBBLjwvYXV0aG9yPjxhdXRob3I+Q2FyciwgQS48L2F1dGhvcj48YXV0
aG9yPkJlYXJkLCBELjwvYXV0aG9yPjwvYXV0aG9ycz48L2NvbnRyaWJ1dG9ycz48YXV0aC1hZGRy
ZXNzPk51ZmZpZWxkIERlcGFydG1lbnQgb2YgT3J0aG9wYWVkaWNzLCBSaGV1bWF0b2xvZ3kgYW5k
IE11c2N1bG9za2VsZXRhbCBTY2llbmNlLCBOdWZmaWVsZCBPcnRob3BhZWRpYyBDZW50cmUsIE94
Zm9yZCwgVUsuIEVsZWN0cm9uaWMgYWRkcmVzczogYW5kcmV3LnByaWNlQG5kb3Jtcy5veC5hYy51
ay4mI3hEO051ZmZpZWxkIERlcGFydG1lbnQgb2YgT3J0aG9wYWVkaWNzLCBSaGV1bWF0b2xvZ3kg
YW5kIE11c2N1bG9za2VsZXRhbCBTY2llbmNlLCBOdWZmaWVsZCBPcnRob3BhZWRpYyBDZW50cmUs
IE94Zm9yZCwgVUsuJiN4RDtEZXBhcnRtZW50IG9mIE9ydGhvcGFlZGljIFN1cmdlcnksIENvcGVu
aGFnZW4gVW5pdmVyc2l0eSBIb3NwaXRhbCBIdmlkb3ZyZSwgQ29wZW5oYWdlbiwgRGVubWFyay4m
I3hEO0RlcGFydG1lbnQgb2YgT3J0aG9wZWRpYyBTdXJnZXJ5IGFuZCBEaXZpc2lvbiBvZiBSaGV1
bWF0b2xvZ3ksIEJyaWdoYW0gYW5kIFdvbWVuJmFwb3M7cyBIb3NwaXRhbCwgSGFydmFyZCBNZWRp
Y2FsIFNjaG9vbCwgQm9zdG9uLCBNQSwgVVNBLiYjeEQ7RGVwYXJ0bWVudCBvZiBPcnRob3BhZWRp
YyBTdXJnZXJ5IGFuZCBNdXNjdWxvc2tlbGV0YWwgTWVkaWNpbmUsIFVuaXZlcnNpdHkgb2YgT3Rh
Z28sIENocmlzdGNodXJjaCwgTmV3IFplYWxhbmQuJiN4RDtIZWFsdGggRWNvbm9taWNzIFJlc2Vh
cmNoIENlbnRyZSwgTnVmZmllbGQgRGVwYXJ0bWVudCBvZiBQb3B1bGF0aW9uIEhlYWx0aCwgVW5p
dmVyc2l0eSBvZiBPeGZvcmQsIE94Zm9yZCwgVUsuPC9hdXRoLWFkZHJlc3M+PHRpdGxlcz48dGl0
bGU+S25lZSByZXBsYWNlbWVudDwvdGl0bGU+PHNlY29uZGFyeS10aXRsZT5MYW5jZXQ8L3NlY29u
ZGFyeS10aXRsZT48L3RpdGxlcz48cGVyaW9kaWNhbD48ZnVsbC10aXRsZT5MYW5jZXQ8L2Z1bGwt
dGl0bGU+PC9wZXJpb2RpY2FsPjxwYWdlcz4xNjcyLTE2ODI8L3BhZ2VzPjx2b2x1bWU+MzkyPC92
b2x1bWU+PG51bWJlcj4xMDE1ODwvbnVtYmVyPjxlZGl0aW9uPjIwMTgvMTEvMzA8L2VkaXRpb24+
PHNlY3Rpb24+MTY3Mjwvc2VjdGlvbj48a2V5d29yZHM+PGtleXdvcmQ+KkFydGhyb3BsYXN0eSwg
UmVwbGFjZW1lbnQsIEtuZWUvYWR2ZXJzZSBlZmZlY3RzL2Vjb25vbWljcy9tZXRob2RzPC9rZXl3
b3JkPjxrZXl3b3JkPkJpb21lZGljYWwgVGVjaG5vbG9neS9sZWdpc2xhdGlvbiAmYW1wOyBqdXJp
c3BydWRlbmNlPC9rZXl3b3JkPjxrZXl3b3JkPkNvc3QtQmVuZWZpdCBBbmFseXNpczwva2V5d29y
ZD48a2V5d29yZD5IdW1hbnM8L2tleXdvcmQ+PGtleXdvcmQ+S25lZSBQcm9zdGhlc2lzPC9rZXl3
b3JkPjxrZXl3b3JkPk9zdGVvYXJ0aHJpdGlzLCBLbmVlL2VwaWRlbWlvbG9neS8qc3VyZ2VyeTwv
a2V5d29yZD48a2V5d29yZD5QYXRpZW50IFJlcG9ydGVkIE91dGNvbWUgTWVhc3VyZXM8L2tleXdv
cmQ+PGtleXdvcmQ+UG9zdG9wZXJhdGl2ZSBDb21wbGljYXRpb25zL3ByZXZlbnRpb24gJmFtcDsg
Y29udHJvbDwva2V5d29yZD48a2V5d29yZD5Qcm9zdGhlc2lzIERlc2lnbjwva2V5d29yZD48a2V5
d29yZD5RdWFsaXR5IG9mIExpZmU8L2tleXdvcmQ+PGtleXdvcmQ+UmVvcGVyYXRpb248L2tleXdv
cmQ+PGtleXdvcmQ+VW5pdGVkIEtpbmdkb20vZXBpZGVtaW9sb2d5PC9rZXl3b3JkPjxrZXl3b3Jk
PlVuaXRlZCBTdGF0ZXMvZXBpZGVtaW9sb2d5PC9rZXl3b3JkPjwva2V5d29yZHM+PGRhdGVzPjx5
ZWFyPjIwMTg8L3llYXI+PHB1Yi1kYXRlcz48ZGF0ZT5Ob3YgMzwvZGF0ZT48L3B1Yi1kYXRlcz48
L2RhdGVzPjxpc2JuPjE0NzQtNTQ3WCAoRWxlY3Ryb25pYykmI3hEOzAxNDAtNjczNiAoTGlua2lu
Zyk8L2lzYm4+PGFjY2Vzc2lvbi1udW0+MzA0OTYwODI8L2FjY2Vzc2lvbi1udW0+PHVybHM+PHJl
bGF0ZWQtdXJscz48dXJsPmh0dHBzOi8vd3d3Lm5jYmkubmxtLm5paC5nb3YvcHVibWVkLzMwNDk2
MDgyPC91cmw+PC9yZWxhdGVkLXVybHM+PC91cmxzPjxlbGVjdHJvbmljLXJlc291cmNlLW51bT4x
MC4xMDE2L1MwMTQwLTY3MzYoMTgpMzIzNDQtNDwvZWxlY3Ryb25pYy1yZXNvdXJjZS1udW0+PC9y
ZWNvcmQ+PC9DaXRlPjwvRW5kTm90ZT5=
</w:fldData>
        </w:fldChar>
      </w:r>
      <w:r w:rsidR="007D51A6">
        <w:rPr>
          <w:rFonts w:asciiTheme="majorHAnsi" w:hAnsiTheme="majorHAnsi" w:cstheme="majorBidi"/>
        </w:rPr>
        <w:instrText xml:space="preserve"> ADDIN EN.CITE.DATA </w:instrText>
      </w:r>
      <w:r w:rsidR="007D51A6">
        <w:rPr>
          <w:rFonts w:asciiTheme="majorHAnsi" w:hAnsiTheme="majorHAnsi" w:cstheme="majorBidi"/>
        </w:rPr>
      </w:r>
      <w:r w:rsidR="007D51A6">
        <w:rPr>
          <w:rFonts w:asciiTheme="majorHAnsi" w:hAnsiTheme="majorHAnsi" w:cstheme="majorBidi"/>
        </w:rPr>
        <w:fldChar w:fldCharType="end"/>
      </w:r>
      <w:r w:rsidR="005F720D" w:rsidRPr="4ADFD534">
        <w:rPr>
          <w:rFonts w:asciiTheme="majorHAnsi" w:hAnsiTheme="majorHAnsi" w:cstheme="majorBidi"/>
        </w:rPr>
      </w:r>
      <w:r w:rsidR="005F720D" w:rsidRPr="4ADFD534">
        <w:rPr>
          <w:rFonts w:asciiTheme="majorHAnsi" w:hAnsiTheme="majorHAnsi" w:cstheme="majorBidi"/>
        </w:rPr>
        <w:fldChar w:fldCharType="separate"/>
      </w:r>
      <w:r w:rsidR="007D51A6">
        <w:rPr>
          <w:rFonts w:asciiTheme="majorHAnsi" w:hAnsiTheme="majorHAnsi" w:cstheme="majorBidi"/>
          <w:noProof/>
        </w:rPr>
        <w:t>(2)</w:t>
      </w:r>
      <w:r w:rsidR="005F720D" w:rsidRPr="4ADFD534">
        <w:rPr>
          <w:rFonts w:asciiTheme="majorHAnsi" w:hAnsiTheme="majorHAnsi" w:cstheme="majorBidi"/>
        </w:rPr>
        <w:fldChar w:fldCharType="end"/>
      </w:r>
      <w:r w:rsidR="005F720D" w:rsidRPr="4ADFD534">
        <w:rPr>
          <w:rFonts w:asciiTheme="majorHAnsi" w:hAnsiTheme="majorHAnsi" w:cstheme="majorBidi"/>
        </w:rPr>
        <w:t>.</w:t>
      </w:r>
      <w:r w:rsidRPr="4ADFD534">
        <w:rPr>
          <w:rFonts w:asciiTheme="majorHAnsi" w:hAnsiTheme="majorHAnsi" w:cstheme="majorBidi"/>
        </w:rPr>
        <w:t xml:space="preserve"> Despite being </w:t>
      </w:r>
      <w:r w:rsidR="009333CA" w:rsidRPr="4ADFD534">
        <w:rPr>
          <w:rFonts w:asciiTheme="majorHAnsi" w:hAnsiTheme="majorHAnsi" w:cstheme="majorBidi"/>
        </w:rPr>
        <w:t>common</w:t>
      </w:r>
      <w:r w:rsidRPr="4ADFD534">
        <w:rPr>
          <w:rFonts w:asciiTheme="majorHAnsi" w:hAnsiTheme="majorHAnsi" w:cstheme="majorBidi"/>
        </w:rPr>
        <w:t xml:space="preserve">, there are no definitive and shared recommendations for the timing at which patients should be considered for </w:t>
      </w:r>
      <w:r w:rsidR="00960CC5" w:rsidRPr="4ADFD534">
        <w:rPr>
          <w:rFonts w:asciiTheme="majorHAnsi" w:hAnsiTheme="majorHAnsi" w:cstheme="majorBidi"/>
        </w:rPr>
        <w:t>TKR</w:t>
      </w:r>
      <w:r w:rsidRPr="4ADFD534">
        <w:rPr>
          <w:rFonts w:asciiTheme="majorHAnsi" w:hAnsiTheme="majorHAnsi" w:cstheme="majorBidi"/>
        </w:rPr>
        <w:t xml:space="preserve">, </w:t>
      </w:r>
      <w:r w:rsidR="00B93C80" w:rsidRPr="4ADFD534">
        <w:rPr>
          <w:rFonts w:asciiTheme="majorHAnsi" w:hAnsiTheme="majorHAnsi" w:cstheme="majorBidi"/>
        </w:rPr>
        <w:t>potentially resulting in differences in referral patterns</w:t>
      </w:r>
      <w:r w:rsidR="00960CC5" w:rsidRPr="4ADFD534">
        <w:rPr>
          <w:rFonts w:asciiTheme="majorHAnsi" w:hAnsiTheme="majorHAnsi" w:cstheme="majorBidi"/>
        </w:rPr>
        <w:t xml:space="preserve">, for instance by </w:t>
      </w:r>
      <w:r w:rsidRPr="4ADFD534">
        <w:rPr>
          <w:rFonts w:asciiTheme="majorHAnsi" w:hAnsiTheme="majorHAnsi" w:cstheme="majorBidi"/>
        </w:rPr>
        <w:t xml:space="preserve">geographical area </w:t>
      </w:r>
      <w:r w:rsidR="00B93C80" w:rsidRPr="4ADFD534">
        <w:rPr>
          <w:rFonts w:asciiTheme="majorHAnsi" w:hAnsiTheme="majorHAnsi" w:cstheme="majorBidi"/>
        </w:rPr>
        <w:t xml:space="preserve">or the preferences of </w:t>
      </w:r>
      <w:r w:rsidRPr="4ADFD534">
        <w:rPr>
          <w:rFonts w:asciiTheme="majorHAnsi" w:hAnsiTheme="majorHAnsi" w:cstheme="majorBidi"/>
        </w:rPr>
        <w:t>clinicians</w:t>
      </w:r>
      <w:r w:rsidR="00CF5C3F" w:rsidRPr="4ADFD534">
        <w:rPr>
          <w:rFonts w:asciiTheme="majorHAnsi" w:hAnsiTheme="majorHAnsi" w:cstheme="majorBidi"/>
        </w:rPr>
        <w:t xml:space="preserve"> and patients</w:t>
      </w:r>
      <w:r w:rsidR="00CA09A3" w:rsidRPr="4ADFD534">
        <w:rPr>
          <w:rFonts w:asciiTheme="majorHAnsi" w:hAnsiTheme="majorHAnsi" w:cstheme="majorBidi"/>
        </w:rPr>
        <w:t xml:space="preserve"> </w:t>
      </w:r>
      <w:r w:rsidR="009776B5" w:rsidRPr="4ADFD534">
        <w:rPr>
          <w:rFonts w:asciiTheme="majorHAnsi" w:hAnsiTheme="majorHAnsi" w:cstheme="majorBidi"/>
        </w:rPr>
        <w:fldChar w:fldCharType="begin">
          <w:fldData xml:space="preserve">PEVuZE5vdGU+PENpdGU+PEF1dGhvcj5EcmVpbmhvZmVyPC9BdXRob3I+PFllYXI+MjAwNjwvWWVh
cj48UmVjTnVtPjMzNDE8L1JlY051bT48RGlzcGxheVRleHQ+KDMtNSk8L0Rpc3BsYXlUZXh0Pjxy
ZWNvcmQ+PHJlYy1udW1iZXI+MzM0MTwvcmVjLW51bWJlcj48Zm9yZWlnbi1rZXlzPjxrZXkgYXBw
PSJFTiIgZGItaWQ9ImR3ZHhkNXp0N2Y1eDlxZWE1dzJ4c3gwMmZ2MjBkdHA5MjUweCIgdGltZXN0
YW1wPSIxNTczNjQ5Mzg5IiBndWlkPSI2ZDlkZGM1OC1hMzYxLTQ2NTktYjE1Yi1lODdhN2I0ZWUw
MmEiPjMzNDE8L2tleT48L2ZvcmVpZ24ta2V5cz48cmVmLXR5cGUgbmFtZT0iSm91cm5hbCBBcnRp
Y2xlIj4xNzwvcmVmLXR5cGU+PGNvbnRyaWJ1dG9ycz48YXV0aG9ycz48YXV0aG9yPkRyZWluaG9m
ZXIsIEsuIEUuPC9hdXRob3I+PGF1dGhvcj5EaWVwcGUsIFAuPC9hdXRob3I+PGF1dGhvcj5TdHVy
bWVyLCBULjwvYXV0aG9yPjxhdXRob3I+R3JvYmVyLUdyYXR6LCBELjwvYXV0aG9yPjxhdXRob3I+
RmxvcmVuLCBNLjwvYXV0aG9yPjxhdXRob3I+R3VudGhlciwgSy4gUC48L2F1dGhvcj48YXV0aG9y
PlB1aGwsIFcuPC9hdXRob3I+PGF1dGhvcj5CcmVubmVyLCBILjwvYXV0aG9yPjwvYXV0aG9ycz48
L2NvbnRyaWJ1dG9ycz48YXV0aC1hZGRyZXNzPkRlcGFydG1lbnQgb2YgT3J0aG9wYWVkaWMgU3Vy
Z2VyeSwgVW5pdmVyc2l0eSBvZiBVbG0sIEdlcm1hbnkuPC9hdXRoLWFkZHJlc3M+PHRpdGxlcz48
dGl0bGU+SW5kaWNhdGlvbnMgZm9yIHRvdGFsIGhpcCByZXBsYWNlbWVudDogY29tcGFyaXNvbiBv
ZiBhc3Nlc3NtZW50cyBvZiBvcnRob3BhZWRpYyBzdXJnZW9ucyBhbmQgcmVmZXJyaW5nIHBoeXNp
Y2lhbnM8L3RpdGxlPjxzZWNvbmRhcnktdGl0bGU+QW5uIFJoZXVtIERpczwvc2Vjb25kYXJ5LXRp
dGxlPjwvdGl0bGVzPjxwZXJpb2RpY2FsPjxmdWxsLXRpdGxlPkFubiBSaGV1bSBEaXM8L2Z1bGwt
dGl0bGU+PC9wZXJpb2RpY2FsPjxwYWdlcz4xMzQ2LTUwPC9wYWdlcz48dm9sdW1lPjY1PC92b2x1
bWU+PG51bWJlcj4xMDwvbnVtYmVyPjxlZGl0aW9uPjIwMDYvMDEvMjg8L2VkaXRpb24+PGtleXdv
cmRzPjxrZXl3b3JkPipBcnRocm9wbGFzdHksIFJlcGxhY2VtZW50LCBIaXA8L2tleXdvcmQ+PGtl
eXdvcmQ+KkF0dGl0dWRlIG9mIEhlYWx0aCBQZXJzb25uZWw8L2tleXdvcmQ+PGtleXdvcmQ+RGVj
aXNpb24gTWFraW5nPC9rZXl3b3JkPjxrZXl3b3JkPkV1cm9wZTwva2V5d29yZD48a2V5d29yZD4q
SGVhbHRoIFN0YXR1cyBJbmRpY2F0b3JzPC9rZXl3b3JkPjxrZXl3b3JkPkh1bWFuczwva2V5d29y
ZD48a2V5d29yZD5NZWRpY2FsIFN0YWZmLCBIb3NwaXRhbC9zdGF0aXN0aWNzICZhbXA7IG51bWVy
aWNhbCBkYXRhPC9rZXl3b3JkPjxrZXl3b3JkPk9ydGhvcGVkaWNzL3N0YXRpc3RpY3MgJmFtcDsg
bnVtZXJpY2FsIGRhdGE8L2tleXdvcmQ+PGtleXdvcmQ+T3N0ZW9hcnRocml0aXMsIEhpcC9jb21w
bGljYXRpb25zL3BoeXNpb3BhdGhvbG9neS8qc3VyZ2VyeTwva2V5d29yZD48a2V5d29yZD5QYWlu
L2V0aW9sb2d5PC9rZXl3b3JkPjxrZXl3b3JkPlBhaW4gTWVhc3VyZW1lbnQ8L2tleXdvcmQ+PGtl
eXdvcmQ+KlBhdGllbnQgU2VsZWN0aW9uPC9rZXl3b3JkPjxrZXl3b3JkPlJhbmdlIG9mIE1vdGlv
biwgQXJ0aWN1bGFyPC9rZXl3b3JkPjxrZXl3b3JkPlJlZmVycmFsIGFuZCBDb25zdWx0YXRpb24v
c3RhdGlzdGljcyAmYW1wOyBudW1lcmljYWwgZGF0YTwva2V5d29yZD48L2tleXdvcmRzPjxkYXRl
cz48eWVhcj4yMDA2PC95ZWFyPjxwdWItZGF0ZXM+PGRhdGU+T2N0PC9kYXRlPjwvcHViLWRhdGVz
PjwvZGF0ZXM+PGlzYm4+MDAwMy00OTY3IChQcmludCkmI3hEOzAwMDMtNDk2NyAoTGlua2luZyk8
L2lzYm4+PGFjY2Vzc2lvbi1udW0+MTY0Mzk0Mzg8L2FjY2Vzc2lvbi1udW0+PHVybHM+PHJlbGF0
ZWQtdXJscz48dXJsPmh0dHBzOi8vd3d3Lm5jYmkubmxtLm5paC5nb3YvcHVibWVkLzE2NDM5NDM4
PC91cmw+PC9yZWxhdGVkLXVybHM+PC91cmxzPjxjdXN0b20yPlBNQzE3OTgzMjY8L2N1c3RvbTI+
PGVsZWN0cm9uaWMtcmVzb3VyY2UtbnVtPjEwLjExMzYvYXJkLjIwMDUuMDQ3ODExPC9lbGVjdHJv
bmljLXJlc291cmNlLW51bT48cmVtb3RlLWRhdGFiYXNlLXByb3ZpZGVyPk5MTTwvcmVtb3RlLWRh
dGFiYXNlLXByb3ZpZGVyPjxsYW5ndWFnZT5lbmc8L2xhbmd1YWdlPjwvcmVjb3JkPjwvQ2l0ZT48
Q2l0ZT48QXV0aG9yPk1hbmRsPC9BdXRob3I+PFllYXI+MjAxMzwvWWVhcj48UmVjTnVtPjMzNDA8
L1JlY051bT48cmVjb3JkPjxyZWMtbnVtYmVyPjMzNDA8L3JlYy1udW1iZXI+PGZvcmVpZ24ta2V5
cz48a2V5IGFwcD0iRU4iIGRiLWlkPSJkd2R4ZDV6dDdmNXg5cWVhNXcyeHN4MDJmdjIwZHRwOTI1
MHgiIHRpbWVzdGFtcD0iMTU3MzY0OTM4OSIgZ3VpZD0iNTljOWQ4Y2QtMDVjMy00NjMyLThhMTct
ZWE0ZTkyNmY1ZDMxIj4zMzQwPC9rZXk+PC9mb3JlaWduLWtleXM+PHJlZi10eXBlIG5hbWU9Ikpv
dXJuYWwgQXJ0aWNsZSI+MTc8L3JlZi10eXBlPjxjb250cmlidXRvcnM+PGF1dGhvcnM+PGF1dGhv
cj5NYW5kbCwgTC4gQS48L2F1dGhvcj48L2F1dGhvcnM+PC9jb250cmlidXRvcnM+PGF1dGgtYWRk
cmVzcz5Ib3NwaXRhbCBmb3IgU3BlY2lhbCBTdXJnZXJ5LCA1MzUgRS4gNzB0aCBTdHJlZXQsIE5l
dyBZb3JrLCBOWSAxMDAyMSwgVVNBLiBtYW5kbGxAaHNzLmVkdTwvYXV0aC1hZGRyZXNzPjx0aXRs
ZXM+PHRpdGxlPkRldGVybWluaW5nIHdobyBzaG91bGQgYmUgcmVmZXJyZWQgZm9yIHRvdGFsIGhp
cCBhbmQga25lZSByZXBsYWNlbWVudHM8L3RpdGxlPjxzZWNvbmRhcnktdGl0bGU+TmF0IFJldiBS
aGV1bWF0b2w8L3NlY29uZGFyeS10aXRsZT48L3RpdGxlcz48cGVyaW9kaWNhbD48ZnVsbC10aXRs
ZT5OYXQgUmV2IFJoZXVtYXRvbDwvZnVsbC10aXRsZT48L3BlcmlvZGljYWw+PHBhZ2VzPjM1MS03
PC9wYWdlcz48dm9sdW1lPjk8L3ZvbHVtZT48bnVtYmVyPjY8L251bWJlcj48ZWRpdGlvbj4yMDEz
LzAzLzEzPC9lZGl0aW9uPjxrZXl3b3Jkcz48a2V5d29yZD4qQXJ0aHJvcGxhc3R5LCBSZXBsYWNl
bWVudCwgSGlwPC9rZXl3b3JkPjxrZXl3b3JkPipBcnRocm9wbGFzdHksIFJlcGxhY2VtZW50LCBL
bmVlPC9rZXl3b3JkPjxrZXl3b3JkPkh1bWFuczwva2V5d29yZD48a2V5d29yZD5Pc3Rlb2FydGhy
aXRpcywgSGlwL2VwaWRlbWlvbG9neS9zdXJnZXJ5PC9rZXl3b3JkPjxrZXl3b3JkPk9zdGVvYXJ0
aHJpdGlzLCBLbmVlL2VwaWRlbWlvbG9neS9zdXJnZXJ5PC9rZXl3b3JkPjxrZXl3b3JkPipQYXRp
ZW50IFNlbGVjdGlvbjwva2V5d29yZD48a2V5d29yZD5SZWZlcnJhbCBhbmQgQ29uc3VsdGF0aW9u
PC9rZXl3b3JkPjxrZXl3b3JkPlJpc2sgQXNzZXNzbWVudDwva2V5d29yZD48L2tleXdvcmRzPjxk
YXRlcz48eWVhcj4yMDEzPC95ZWFyPjxwdWItZGF0ZXM+PGRhdGU+SnVuPC9kYXRlPjwvcHViLWRh
dGVzPjwvZGF0ZXM+PGlzYm4+MTc1OS00ODA0IChFbGVjdHJvbmljKSYjeEQ7MTc1OS00NzkwIChM
aW5raW5nKTwvaXNibj48YWNjZXNzaW9uLW51bT4yMzQ3ODQ5NTwvYWNjZXNzaW9uLW51bT48dXJs
cz48cmVsYXRlZC11cmxzPjx1cmw+aHR0cHM6Ly93d3cubmNiaS5ubG0ubmloLmdvdi9wdWJtZWQv
MjM0Nzg0OTU8L3VybD48L3JlbGF0ZWQtdXJscz48L3VybHM+PGVsZWN0cm9uaWMtcmVzb3VyY2Ut
bnVtPjEwLjEwMzgvbnJyaGV1bS4yMDEzLjI3PC9lbGVjdHJvbmljLXJlc291cmNlLW51bT48cmVt
b3RlLWRhdGFiYXNlLXByb3ZpZGVyPk5MTTwvcmVtb3RlLWRhdGFiYXNlLXByb3ZpZGVyPjxsYW5n
dWFnZT5lbmc8L2xhbmd1YWdlPjwvcmVjb3JkPjwvQ2l0ZT48Q2l0ZT48QXV0aG9yPkhhd2tlcjwv
QXV0aG9yPjxZZWFyPjIwMDE8L1llYXI+PFJlY051bT4zMzk2PC9SZWNOdW0+PHJlY29yZD48cmVj
LW51bWJlcj4zMzk2PC9yZWMtbnVtYmVyPjxmb3JlaWduLWtleXM+PGtleSBhcHA9IkVOIiBkYi1p
ZD0iZHdkeGQ1enQ3ZjV4OXFlYTV3MnhzeDAyZnYyMGR0cDkyNTB4IiB0aW1lc3RhbXA9IjE1ODI1
MzA4MzQiIGd1aWQ9IjY1MjBlZjU3LTRiODUtNDk0Yi1hOGIyLTlmY2ExNjY1ZDcyYyI+MzM5Njwv
a2V5PjwvZm9yZWlnbi1rZXlzPjxyZWYtdHlwZSBuYW1lPSJKb3VybmFsIEFydGljbGUiPjE3PC9y
ZWYtdHlwZT48Y29udHJpYnV0b3JzPjxhdXRob3JzPjxhdXRob3I+SGF3a2VyLCBHLiBBLjwvYXV0
aG9yPjxhdXRob3I+V3JpZ2h0LCBKLiBHLjwvYXV0aG9yPjxhdXRob3I+Q295dGUsIFAuIEMuPC9h
dXRob3I+PGF1dGhvcj5XaWxsaWFtcywgSi4gSS48L2F1dGhvcj48YXV0aG9yPkhhcnZleSwgQi48
L2F1dGhvcj48YXV0aG9yPkdsYXppZXIsIFIuPC9hdXRob3I+PGF1dGhvcj5XaWxraW5zLCBBLjwv
YXV0aG9yPjxhdXRob3I+QmFkbGV5LCBFLiBNLjwvYXV0aG9yPjwvYXV0aG9ycz48L2NvbnRyaWJ1
dG9ycz48YXV0aC1hZGRyZXNzPkZhY3VsdHkgb2YgTWVkaWNpbmUsIFVuaXZlcnNpdHkgb2YgVG9y
b250bywgT250YXJpbywgQ2FuYWRhLiBnLmhhd2tlckB1dG9yb250by5jYTwvYXV0aC1hZGRyZXNz
Pjx0aXRsZXM+PHRpdGxlPkRldGVybWluaW5nIHRoZSBuZWVkIGZvciBoaXAgYW5kIGtuZWUgYXJ0
aHJvcGxhc3R5OiB0aGUgcm9sZSBvZiBjbGluaWNhbCBzZXZlcml0eSBhbmQgcGF0aWVudHMmYXBv
czsgcHJlZmVyZW5jZXM8L3RpdGxlPjxzZWNvbmRhcnktdGl0bGU+TWVkIENhcmU8L3NlY29uZGFy
eS10aXRsZT48L3RpdGxlcz48cGVyaW9kaWNhbD48ZnVsbC10aXRsZT5NZWQgQ2FyZTwvZnVsbC10
aXRsZT48L3BlcmlvZGljYWw+PHBhZ2VzPjIwNi0xNjwvcGFnZXM+PHZvbHVtZT4zOTwvdm9sdW1l
PjxudW1iZXI+MzwvbnVtYmVyPjxlZGl0aW9uPjIwMDEvMDMvMTA8L2VkaXRpb24+PGtleXdvcmRz
PjxrZXl3b3JkPkFjdGl2aXRpZXMgb2YgRGFpbHkgTGl2aW5nPC9rZXl3b3JkPjxrZXl3b3JkPkFn
ZWQ8L2tleXdvcmQ+PGtleXdvcmQ+QXJ0aHJvcGxhc3R5LCBSZXBsYWNlbWVudC8qcHN5Y2hvbG9n
eS8qc3RhdGlzdGljcyAmYW1wOyBudW1lcmljYWwgZGF0YTwva2V5d29yZD48a2V5d29yZD4qQ2hv
aWNlIEJlaGF2aW9yPC9rZXl3b3JkPjxrZXl3b3JkPkNvbW11bml0eSBIZWFsdGggUGxhbm5pbmc8
L2tleXdvcmQ+PGtleXdvcmQ+RmVtYWxlPC9rZXl3b3JkPjxrZXl3b3JkPkdlcmlhdHJpYyBBc3Nl
c3NtZW50PC9rZXl3b3JkPjxrZXl3b3JkPkhlYWx0aCBDYXJlIFN1cnZleXM8L2tleXdvcmQ+PGtl
eXdvcmQ+SHVtYW5zPC9rZXl3b3JkPjxrZXl3b3JkPk1hbGU8L2tleXdvcmQ+PGtleXdvcmQ+TWlk
ZGxlIEFnZWQ8L2tleXdvcmQ+PGtleXdvcmQ+TmVlZHMgQXNzZXNzbWVudC8qb3JnYW5pemF0aW9u
ICZhbXA7IGFkbWluaXN0cmF0aW9uPC9rZXl3b3JkPjxrZXl3b3JkPk9udGFyaW8vZXBpZGVtaW9s
b2d5PC9rZXl3b3JkPjxrZXl3b3JkPk9zdGVvYXJ0aHJpdGlzLCBIaXAvKmNsYXNzaWZpY2F0aW9u
L2VwaWRlbWlvbG9neS8qcHN5Y2hvbG9neS9zdXJnZXJ5PC9rZXl3b3JkPjxrZXl3b3JkPk9zdGVv
YXJ0aHJpdGlzLCBLbmVlLypjbGFzc2lmaWNhdGlvbi9lcGlkZW1pb2xvZ3kvKnBzeWNob2xvZ3kv
c3VyZ2VyeTwva2V5d29yZD48a2V5d29yZD4qUGF0aWVudCBTYXRpc2ZhY3Rpb248L2tleXdvcmQ+
PGtleXdvcmQ+UHJhY3RpY2UgUGF0dGVybnMsIFBoeXNpY2lhbnMmYXBvczsvKnN0YXRpc3RpY3Mg
JmFtcDsgbnVtZXJpY2FsIGRhdGE8L2tleXdvcmQ+PGtleXdvcmQ+U2Vuc2l0aXZpdHkgYW5kIFNw
ZWNpZmljaXR5PC9rZXl3b3JkPjxrZXl3b3JkPipTZXZlcml0eSBvZiBJbGxuZXNzIEluZGV4PC9r
ZXl3b3JkPjxrZXl3b3JkPlNvY2lvZWNvbm9taWMgRmFjdG9yczwva2V5d29yZD48a2V5d29yZD5T
dXJ2ZXlzIGFuZCBRdWVzdGlvbm5haXJlczwva2V5d29yZD48L2tleXdvcmRzPjxkYXRlcz48eWVh
cj4yMDAxPC95ZWFyPjxwdWItZGF0ZXM+PGRhdGU+TWFyPC9kYXRlPjwvcHViLWRhdGVzPjwvZGF0
ZXM+PGlzYm4+MDAyNS03MDc5IChQcmludCkmI3hEOzAwMjUtNzA3OSAoTGlua2luZyk8L2lzYm4+
PGFjY2Vzc2lvbi1udW0+MTEyNDIzMTY8L2FjY2Vzc2lvbi1udW0+PHVybHM+PHJlbGF0ZWQtdXJs
cz48dXJsPmh0dHBzOi8vd3d3Lm5jYmkubmxtLm5paC5nb3YvcHVibWVkLzExMjQyMzE2PC91cmw+
PC9yZWxhdGVkLXVybHM+PC91cmxzPjxlbGVjdHJvbmljLXJlc291cmNlLW51bT4xMC4xMDk3LzAw
MDA1NjUwLTIwMDEwMzAwMC0wMDAwMjwvZWxlY3Ryb25pYy1yZXNvdXJjZS1udW0+PHJlbW90ZS1k
YXRhYmFzZS1wcm92aWRlcj5OTE08L3JlbW90ZS1kYXRhYmFzZS1wcm92aWRlcj48bGFuZ3VhZ2U+
ZW5nPC9sYW5ndWFnZT48L3JlY29yZD48L0NpdGU+PC9FbmROb3RlPgB=
</w:fldData>
        </w:fldChar>
      </w:r>
      <w:r w:rsidR="007D51A6">
        <w:rPr>
          <w:rFonts w:asciiTheme="majorHAnsi" w:hAnsiTheme="majorHAnsi" w:cstheme="majorBidi"/>
        </w:rPr>
        <w:instrText xml:space="preserve"> ADDIN EN.CITE </w:instrText>
      </w:r>
      <w:r w:rsidR="007D51A6">
        <w:rPr>
          <w:rFonts w:asciiTheme="majorHAnsi" w:hAnsiTheme="majorHAnsi" w:cstheme="majorBidi"/>
        </w:rPr>
        <w:fldChar w:fldCharType="begin">
          <w:fldData xml:space="preserve">PEVuZE5vdGU+PENpdGU+PEF1dGhvcj5EcmVpbmhvZmVyPC9BdXRob3I+PFllYXI+MjAwNjwvWWVh
cj48UmVjTnVtPjMzNDE8L1JlY051bT48RGlzcGxheVRleHQ+KDMtNSk8L0Rpc3BsYXlUZXh0Pjxy
ZWNvcmQ+PHJlYy1udW1iZXI+MzM0MTwvcmVjLW51bWJlcj48Zm9yZWlnbi1rZXlzPjxrZXkgYXBw
PSJFTiIgZGItaWQ9ImR3ZHhkNXp0N2Y1eDlxZWE1dzJ4c3gwMmZ2MjBkdHA5MjUweCIgdGltZXN0
YW1wPSIxNTczNjQ5Mzg5IiBndWlkPSI2ZDlkZGM1OC1hMzYxLTQ2NTktYjE1Yi1lODdhN2I0ZWUw
MmEiPjMzNDE8L2tleT48L2ZvcmVpZ24ta2V5cz48cmVmLXR5cGUgbmFtZT0iSm91cm5hbCBBcnRp
Y2xlIj4xNzwvcmVmLXR5cGU+PGNvbnRyaWJ1dG9ycz48YXV0aG9ycz48YXV0aG9yPkRyZWluaG9m
ZXIsIEsuIEUuPC9hdXRob3I+PGF1dGhvcj5EaWVwcGUsIFAuPC9hdXRob3I+PGF1dGhvcj5TdHVy
bWVyLCBULjwvYXV0aG9yPjxhdXRob3I+R3JvYmVyLUdyYXR6LCBELjwvYXV0aG9yPjxhdXRob3I+
RmxvcmVuLCBNLjwvYXV0aG9yPjxhdXRob3I+R3VudGhlciwgSy4gUC48L2F1dGhvcj48YXV0aG9y
PlB1aGwsIFcuPC9hdXRob3I+PGF1dGhvcj5CcmVubmVyLCBILjwvYXV0aG9yPjwvYXV0aG9ycz48
L2NvbnRyaWJ1dG9ycz48YXV0aC1hZGRyZXNzPkRlcGFydG1lbnQgb2YgT3J0aG9wYWVkaWMgU3Vy
Z2VyeSwgVW5pdmVyc2l0eSBvZiBVbG0sIEdlcm1hbnkuPC9hdXRoLWFkZHJlc3M+PHRpdGxlcz48
dGl0bGU+SW5kaWNhdGlvbnMgZm9yIHRvdGFsIGhpcCByZXBsYWNlbWVudDogY29tcGFyaXNvbiBv
ZiBhc3Nlc3NtZW50cyBvZiBvcnRob3BhZWRpYyBzdXJnZW9ucyBhbmQgcmVmZXJyaW5nIHBoeXNp
Y2lhbnM8L3RpdGxlPjxzZWNvbmRhcnktdGl0bGU+QW5uIFJoZXVtIERpczwvc2Vjb25kYXJ5LXRp
dGxlPjwvdGl0bGVzPjxwZXJpb2RpY2FsPjxmdWxsLXRpdGxlPkFubiBSaGV1bSBEaXM8L2Z1bGwt
dGl0bGU+PC9wZXJpb2RpY2FsPjxwYWdlcz4xMzQ2LTUwPC9wYWdlcz48dm9sdW1lPjY1PC92b2x1
bWU+PG51bWJlcj4xMDwvbnVtYmVyPjxlZGl0aW9uPjIwMDYvMDEvMjg8L2VkaXRpb24+PGtleXdv
cmRzPjxrZXl3b3JkPipBcnRocm9wbGFzdHksIFJlcGxhY2VtZW50LCBIaXA8L2tleXdvcmQ+PGtl
eXdvcmQ+KkF0dGl0dWRlIG9mIEhlYWx0aCBQZXJzb25uZWw8L2tleXdvcmQ+PGtleXdvcmQ+RGVj
aXNpb24gTWFraW5nPC9rZXl3b3JkPjxrZXl3b3JkPkV1cm9wZTwva2V5d29yZD48a2V5d29yZD4q
SGVhbHRoIFN0YXR1cyBJbmRpY2F0b3JzPC9rZXl3b3JkPjxrZXl3b3JkPkh1bWFuczwva2V5d29y
ZD48a2V5d29yZD5NZWRpY2FsIFN0YWZmLCBIb3NwaXRhbC9zdGF0aXN0aWNzICZhbXA7IG51bWVy
aWNhbCBkYXRhPC9rZXl3b3JkPjxrZXl3b3JkPk9ydGhvcGVkaWNzL3N0YXRpc3RpY3MgJmFtcDsg
bnVtZXJpY2FsIGRhdGE8L2tleXdvcmQ+PGtleXdvcmQ+T3N0ZW9hcnRocml0aXMsIEhpcC9jb21w
bGljYXRpb25zL3BoeXNpb3BhdGhvbG9neS8qc3VyZ2VyeTwva2V5d29yZD48a2V5d29yZD5QYWlu
L2V0aW9sb2d5PC9rZXl3b3JkPjxrZXl3b3JkPlBhaW4gTWVhc3VyZW1lbnQ8L2tleXdvcmQ+PGtl
eXdvcmQ+KlBhdGllbnQgU2VsZWN0aW9uPC9rZXl3b3JkPjxrZXl3b3JkPlJhbmdlIG9mIE1vdGlv
biwgQXJ0aWN1bGFyPC9rZXl3b3JkPjxrZXl3b3JkPlJlZmVycmFsIGFuZCBDb25zdWx0YXRpb24v
c3RhdGlzdGljcyAmYW1wOyBudW1lcmljYWwgZGF0YTwva2V5d29yZD48L2tleXdvcmRzPjxkYXRl
cz48eWVhcj4yMDA2PC95ZWFyPjxwdWItZGF0ZXM+PGRhdGU+T2N0PC9kYXRlPjwvcHViLWRhdGVz
PjwvZGF0ZXM+PGlzYm4+MDAwMy00OTY3IChQcmludCkmI3hEOzAwMDMtNDk2NyAoTGlua2luZyk8
L2lzYm4+PGFjY2Vzc2lvbi1udW0+MTY0Mzk0Mzg8L2FjY2Vzc2lvbi1udW0+PHVybHM+PHJlbGF0
ZWQtdXJscz48dXJsPmh0dHBzOi8vd3d3Lm5jYmkubmxtLm5paC5nb3YvcHVibWVkLzE2NDM5NDM4
PC91cmw+PC9yZWxhdGVkLXVybHM+PC91cmxzPjxjdXN0b20yPlBNQzE3OTgzMjY8L2N1c3RvbTI+
PGVsZWN0cm9uaWMtcmVzb3VyY2UtbnVtPjEwLjExMzYvYXJkLjIwMDUuMDQ3ODExPC9lbGVjdHJv
bmljLXJlc291cmNlLW51bT48cmVtb3RlLWRhdGFiYXNlLXByb3ZpZGVyPk5MTTwvcmVtb3RlLWRh
dGFiYXNlLXByb3ZpZGVyPjxsYW5ndWFnZT5lbmc8L2xhbmd1YWdlPjwvcmVjb3JkPjwvQ2l0ZT48
Q2l0ZT48QXV0aG9yPk1hbmRsPC9BdXRob3I+PFllYXI+MjAxMzwvWWVhcj48UmVjTnVtPjMzNDA8
L1JlY051bT48cmVjb3JkPjxyZWMtbnVtYmVyPjMzNDA8L3JlYy1udW1iZXI+PGZvcmVpZ24ta2V5
cz48a2V5IGFwcD0iRU4iIGRiLWlkPSJkd2R4ZDV6dDdmNXg5cWVhNXcyeHN4MDJmdjIwZHRwOTI1
MHgiIHRpbWVzdGFtcD0iMTU3MzY0OTM4OSIgZ3VpZD0iNTljOWQ4Y2QtMDVjMy00NjMyLThhMTct
ZWE0ZTkyNmY1ZDMxIj4zMzQwPC9rZXk+PC9mb3JlaWduLWtleXM+PHJlZi10eXBlIG5hbWU9Ikpv
dXJuYWwgQXJ0aWNsZSI+MTc8L3JlZi10eXBlPjxjb250cmlidXRvcnM+PGF1dGhvcnM+PGF1dGhv
cj5NYW5kbCwgTC4gQS48L2F1dGhvcj48L2F1dGhvcnM+PC9jb250cmlidXRvcnM+PGF1dGgtYWRk
cmVzcz5Ib3NwaXRhbCBmb3IgU3BlY2lhbCBTdXJnZXJ5LCA1MzUgRS4gNzB0aCBTdHJlZXQsIE5l
dyBZb3JrLCBOWSAxMDAyMSwgVVNBLiBtYW5kbGxAaHNzLmVkdTwvYXV0aC1hZGRyZXNzPjx0aXRs
ZXM+PHRpdGxlPkRldGVybWluaW5nIHdobyBzaG91bGQgYmUgcmVmZXJyZWQgZm9yIHRvdGFsIGhp
cCBhbmQga25lZSByZXBsYWNlbWVudHM8L3RpdGxlPjxzZWNvbmRhcnktdGl0bGU+TmF0IFJldiBS
aGV1bWF0b2w8L3NlY29uZGFyeS10aXRsZT48L3RpdGxlcz48cGVyaW9kaWNhbD48ZnVsbC10aXRs
ZT5OYXQgUmV2IFJoZXVtYXRvbDwvZnVsbC10aXRsZT48L3BlcmlvZGljYWw+PHBhZ2VzPjM1MS03
PC9wYWdlcz48dm9sdW1lPjk8L3ZvbHVtZT48bnVtYmVyPjY8L251bWJlcj48ZWRpdGlvbj4yMDEz
LzAzLzEzPC9lZGl0aW9uPjxrZXl3b3Jkcz48a2V5d29yZD4qQXJ0aHJvcGxhc3R5LCBSZXBsYWNl
bWVudCwgSGlwPC9rZXl3b3JkPjxrZXl3b3JkPipBcnRocm9wbGFzdHksIFJlcGxhY2VtZW50LCBL
bmVlPC9rZXl3b3JkPjxrZXl3b3JkPkh1bWFuczwva2V5d29yZD48a2V5d29yZD5Pc3Rlb2FydGhy
aXRpcywgSGlwL2VwaWRlbWlvbG9neS9zdXJnZXJ5PC9rZXl3b3JkPjxrZXl3b3JkPk9zdGVvYXJ0
aHJpdGlzLCBLbmVlL2VwaWRlbWlvbG9neS9zdXJnZXJ5PC9rZXl3b3JkPjxrZXl3b3JkPipQYXRp
ZW50IFNlbGVjdGlvbjwva2V5d29yZD48a2V5d29yZD5SZWZlcnJhbCBhbmQgQ29uc3VsdGF0aW9u
PC9rZXl3b3JkPjxrZXl3b3JkPlJpc2sgQXNzZXNzbWVudDwva2V5d29yZD48L2tleXdvcmRzPjxk
YXRlcz48eWVhcj4yMDEzPC95ZWFyPjxwdWItZGF0ZXM+PGRhdGU+SnVuPC9kYXRlPjwvcHViLWRh
dGVzPjwvZGF0ZXM+PGlzYm4+MTc1OS00ODA0IChFbGVjdHJvbmljKSYjeEQ7MTc1OS00NzkwIChM
aW5raW5nKTwvaXNibj48YWNjZXNzaW9uLW51bT4yMzQ3ODQ5NTwvYWNjZXNzaW9uLW51bT48dXJs
cz48cmVsYXRlZC11cmxzPjx1cmw+aHR0cHM6Ly93d3cubmNiaS5ubG0ubmloLmdvdi9wdWJtZWQv
MjM0Nzg0OTU8L3VybD48L3JlbGF0ZWQtdXJscz48L3VybHM+PGVsZWN0cm9uaWMtcmVzb3VyY2Ut
bnVtPjEwLjEwMzgvbnJyaGV1bS4yMDEzLjI3PC9lbGVjdHJvbmljLXJlc291cmNlLW51bT48cmVt
b3RlLWRhdGFiYXNlLXByb3ZpZGVyPk5MTTwvcmVtb3RlLWRhdGFiYXNlLXByb3ZpZGVyPjxsYW5n
dWFnZT5lbmc8L2xhbmd1YWdlPjwvcmVjb3JkPjwvQ2l0ZT48Q2l0ZT48QXV0aG9yPkhhd2tlcjwv
QXV0aG9yPjxZZWFyPjIwMDE8L1llYXI+PFJlY051bT4zMzk2PC9SZWNOdW0+PHJlY29yZD48cmVj
LW51bWJlcj4zMzk2PC9yZWMtbnVtYmVyPjxmb3JlaWduLWtleXM+PGtleSBhcHA9IkVOIiBkYi1p
ZD0iZHdkeGQ1enQ3ZjV4OXFlYTV3MnhzeDAyZnYyMGR0cDkyNTB4IiB0aW1lc3RhbXA9IjE1ODI1
MzA4MzQiIGd1aWQ9IjY1MjBlZjU3LTRiODUtNDk0Yi1hOGIyLTlmY2ExNjY1ZDcyYyI+MzM5Njwv
a2V5PjwvZm9yZWlnbi1rZXlzPjxyZWYtdHlwZSBuYW1lPSJKb3VybmFsIEFydGljbGUiPjE3PC9y
ZWYtdHlwZT48Y29udHJpYnV0b3JzPjxhdXRob3JzPjxhdXRob3I+SGF3a2VyLCBHLiBBLjwvYXV0
aG9yPjxhdXRob3I+V3JpZ2h0LCBKLiBHLjwvYXV0aG9yPjxhdXRob3I+Q295dGUsIFAuIEMuPC9h
dXRob3I+PGF1dGhvcj5XaWxsaWFtcywgSi4gSS48L2F1dGhvcj48YXV0aG9yPkhhcnZleSwgQi48
L2F1dGhvcj48YXV0aG9yPkdsYXppZXIsIFIuPC9hdXRob3I+PGF1dGhvcj5XaWxraW5zLCBBLjwv
YXV0aG9yPjxhdXRob3I+QmFkbGV5LCBFLiBNLjwvYXV0aG9yPjwvYXV0aG9ycz48L2NvbnRyaWJ1
dG9ycz48YXV0aC1hZGRyZXNzPkZhY3VsdHkgb2YgTWVkaWNpbmUsIFVuaXZlcnNpdHkgb2YgVG9y
b250bywgT250YXJpbywgQ2FuYWRhLiBnLmhhd2tlckB1dG9yb250by5jYTwvYXV0aC1hZGRyZXNz
Pjx0aXRsZXM+PHRpdGxlPkRldGVybWluaW5nIHRoZSBuZWVkIGZvciBoaXAgYW5kIGtuZWUgYXJ0
aHJvcGxhc3R5OiB0aGUgcm9sZSBvZiBjbGluaWNhbCBzZXZlcml0eSBhbmQgcGF0aWVudHMmYXBv
czsgcHJlZmVyZW5jZXM8L3RpdGxlPjxzZWNvbmRhcnktdGl0bGU+TWVkIENhcmU8L3NlY29uZGFy
eS10aXRsZT48L3RpdGxlcz48cGVyaW9kaWNhbD48ZnVsbC10aXRsZT5NZWQgQ2FyZTwvZnVsbC10
aXRsZT48L3BlcmlvZGljYWw+PHBhZ2VzPjIwNi0xNjwvcGFnZXM+PHZvbHVtZT4zOTwvdm9sdW1l
PjxudW1iZXI+MzwvbnVtYmVyPjxlZGl0aW9uPjIwMDEvMDMvMTA8L2VkaXRpb24+PGtleXdvcmRz
PjxrZXl3b3JkPkFjdGl2aXRpZXMgb2YgRGFpbHkgTGl2aW5nPC9rZXl3b3JkPjxrZXl3b3JkPkFn
ZWQ8L2tleXdvcmQ+PGtleXdvcmQ+QXJ0aHJvcGxhc3R5LCBSZXBsYWNlbWVudC8qcHN5Y2hvbG9n
eS8qc3RhdGlzdGljcyAmYW1wOyBudW1lcmljYWwgZGF0YTwva2V5d29yZD48a2V5d29yZD4qQ2hv
aWNlIEJlaGF2aW9yPC9rZXl3b3JkPjxrZXl3b3JkPkNvbW11bml0eSBIZWFsdGggUGxhbm5pbmc8
L2tleXdvcmQ+PGtleXdvcmQ+RmVtYWxlPC9rZXl3b3JkPjxrZXl3b3JkPkdlcmlhdHJpYyBBc3Nl
c3NtZW50PC9rZXl3b3JkPjxrZXl3b3JkPkhlYWx0aCBDYXJlIFN1cnZleXM8L2tleXdvcmQ+PGtl
eXdvcmQ+SHVtYW5zPC9rZXl3b3JkPjxrZXl3b3JkPk1hbGU8L2tleXdvcmQ+PGtleXdvcmQ+TWlk
ZGxlIEFnZWQ8L2tleXdvcmQ+PGtleXdvcmQ+TmVlZHMgQXNzZXNzbWVudC8qb3JnYW5pemF0aW9u
ICZhbXA7IGFkbWluaXN0cmF0aW9uPC9rZXl3b3JkPjxrZXl3b3JkPk9udGFyaW8vZXBpZGVtaW9s
b2d5PC9rZXl3b3JkPjxrZXl3b3JkPk9zdGVvYXJ0aHJpdGlzLCBIaXAvKmNsYXNzaWZpY2F0aW9u
L2VwaWRlbWlvbG9neS8qcHN5Y2hvbG9neS9zdXJnZXJ5PC9rZXl3b3JkPjxrZXl3b3JkPk9zdGVv
YXJ0aHJpdGlzLCBLbmVlLypjbGFzc2lmaWNhdGlvbi9lcGlkZW1pb2xvZ3kvKnBzeWNob2xvZ3kv
c3VyZ2VyeTwva2V5d29yZD48a2V5d29yZD4qUGF0aWVudCBTYXRpc2ZhY3Rpb248L2tleXdvcmQ+
PGtleXdvcmQ+UHJhY3RpY2UgUGF0dGVybnMsIFBoeXNpY2lhbnMmYXBvczsvKnN0YXRpc3RpY3Mg
JmFtcDsgbnVtZXJpY2FsIGRhdGE8L2tleXdvcmQ+PGtleXdvcmQ+U2Vuc2l0aXZpdHkgYW5kIFNw
ZWNpZmljaXR5PC9rZXl3b3JkPjxrZXl3b3JkPipTZXZlcml0eSBvZiBJbGxuZXNzIEluZGV4PC9r
ZXl3b3JkPjxrZXl3b3JkPlNvY2lvZWNvbm9taWMgRmFjdG9yczwva2V5d29yZD48a2V5d29yZD5T
dXJ2ZXlzIGFuZCBRdWVzdGlvbm5haXJlczwva2V5d29yZD48L2tleXdvcmRzPjxkYXRlcz48eWVh
cj4yMDAxPC95ZWFyPjxwdWItZGF0ZXM+PGRhdGU+TWFyPC9kYXRlPjwvcHViLWRhdGVzPjwvZGF0
ZXM+PGlzYm4+MDAyNS03MDc5IChQcmludCkmI3hEOzAwMjUtNzA3OSAoTGlua2luZyk8L2lzYm4+
PGFjY2Vzc2lvbi1udW0+MTEyNDIzMTY8L2FjY2Vzc2lvbi1udW0+PHVybHM+PHJlbGF0ZWQtdXJs
cz48dXJsPmh0dHBzOi8vd3d3Lm5jYmkubmxtLm5paC5nb3YvcHVibWVkLzExMjQyMzE2PC91cmw+
PC9yZWxhdGVkLXVybHM+PC91cmxzPjxlbGVjdHJvbmljLXJlc291cmNlLW51bT4xMC4xMDk3LzAw
MDA1NjUwLTIwMDEwMzAwMC0wMDAwMjwvZWxlY3Ryb25pYy1yZXNvdXJjZS1udW0+PHJlbW90ZS1k
YXRhYmFzZS1wcm92aWRlcj5OTE08L3JlbW90ZS1kYXRhYmFzZS1wcm92aWRlcj48bGFuZ3VhZ2U+
ZW5nPC9sYW5ndWFnZT48L3JlY29yZD48L0NpdGU+PC9FbmROb3RlPgB=
</w:fldData>
        </w:fldChar>
      </w:r>
      <w:r w:rsidR="007D51A6">
        <w:rPr>
          <w:rFonts w:asciiTheme="majorHAnsi" w:hAnsiTheme="majorHAnsi" w:cstheme="majorBidi"/>
        </w:rPr>
        <w:instrText xml:space="preserve"> ADDIN EN.CITE.DATA </w:instrText>
      </w:r>
      <w:r w:rsidR="007D51A6">
        <w:rPr>
          <w:rFonts w:asciiTheme="majorHAnsi" w:hAnsiTheme="majorHAnsi" w:cstheme="majorBidi"/>
        </w:rPr>
      </w:r>
      <w:r w:rsidR="007D51A6">
        <w:rPr>
          <w:rFonts w:asciiTheme="majorHAnsi" w:hAnsiTheme="majorHAnsi" w:cstheme="majorBidi"/>
        </w:rPr>
        <w:fldChar w:fldCharType="end"/>
      </w:r>
      <w:r w:rsidR="009776B5" w:rsidRPr="4ADFD534">
        <w:rPr>
          <w:rFonts w:asciiTheme="majorHAnsi" w:hAnsiTheme="majorHAnsi" w:cstheme="majorBidi"/>
        </w:rPr>
      </w:r>
      <w:r w:rsidR="009776B5" w:rsidRPr="4ADFD534">
        <w:rPr>
          <w:rFonts w:asciiTheme="majorHAnsi" w:hAnsiTheme="majorHAnsi" w:cstheme="majorBidi"/>
        </w:rPr>
        <w:fldChar w:fldCharType="separate"/>
      </w:r>
      <w:r w:rsidR="007D51A6">
        <w:rPr>
          <w:rFonts w:asciiTheme="majorHAnsi" w:hAnsiTheme="majorHAnsi" w:cstheme="majorBidi"/>
          <w:noProof/>
        </w:rPr>
        <w:t>(3-5)</w:t>
      </w:r>
      <w:r w:rsidR="009776B5" w:rsidRPr="4ADFD534">
        <w:rPr>
          <w:rFonts w:asciiTheme="majorHAnsi" w:hAnsiTheme="majorHAnsi" w:cstheme="majorBidi"/>
        </w:rPr>
        <w:fldChar w:fldCharType="end"/>
      </w:r>
      <w:r w:rsidRPr="4ADFD534">
        <w:rPr>
          <w:rFonts w:asciiTheme="majorHAnsi" w:hAnsiTheme="majorHAnsi" w:cstheme="majorBidi"/>
        </w:rPr>
        <w:t xml:space="preserve">. The National Institute for Health &amp; Care Excellence (NICE) </w:t>
      </w:r>
      <w:r w:rsidR="00A5130F">
        <w:rPr>
          <w:rFonts w:asciiTheme="majorHAnsi" w:hAnsiTheme="majorHAnsi" w:cstheme="majorBidi"/>
        </w:rPr>
        <w:t xml:space="preserve">in England and </w:t>
      </w:r>
      <w:r w:rsidR="0055492F" w:rsidRPr="0055492F">
        <w:rPr>
          <w:rFonts w:asciiTheme="majorHAnsi" w:hAnsiTheme="majorHAnsi" w:cstheme="majorBidi"/>
        </w:rPr>
        <w:t>the National Board of Health and Welfare</w:t>
      </w:r>
      <w:r w:rsidR="0055492F">
        <w:rPr>
          <w:rFonts w:asciiTheme="majorHAnsi" w:hAnsiTheme="majorHAnsi" w:cstheme="majorBidi"/>
        </w:rPr>
        <w:t xml:space="preserve"> (</w:t>
      </w:r>
      <w:proofErr w:type="spellStart"/>
      <w:r w:rsidR="00A5130F">
        <w:rPr>
          <w:rFonts w:asciiTheme="majorHAnsi" w:hAnsiTheme="majorHAnsi" w:cstheme="majorBidi"/>
        </w:rPr>
        <w:t>Soc</w:t>
      </w:r>
      <w:r w:rsidR="0055492F">
        <w:rPr>
          <w:rFonts w:asciiTheme="majorHAnsi" w:hAnsiTheme="majorHAnsi" w:cstheme="majorBidi"/>
        </w:rPr>
        <w:t>i</w:t>
      </w:r>
      <w:r w:rsidR="00A5130F">
        <w:rPr>
          <w:rFonts w:asciiTheme="majorHAnsi" w:hAnsiTheme="majorHAnsi" w:cstheme="majorBidi"/>
        </w:rPr>
        <w:t>alst</w:t>
      </w:r>
      <w:r w:rsidR="0055492F">
        <w:rPr>
          <w:rFonts w:asciiTheme="majorHAnsi" w:hAnsiTheme="majorHAnsi" w:cstheme="majorBidi"/>
        </w:rPr>
        <w:t>y</w:t>
      </w:r>
      <w:r w:rsidR="00A5130F">
        <w:rPr>
          <w:rFonts w:asciiTheme="majorHAnsi" w:hAnsiTheme="majorHAnsi" w:cstheme="majorBidi"/>
        </w:rPr>
        <w:t>relsen</w:t>
      </w:r>
      <w:proofErr w:type="spellEnd"/>
      <w:r w:rsidR="0055492F">
        <w:rPr>
          <w:rFonts w:asciiTheme="majorHAnsi" w:hAnsiTheme="majorHAnsi" w:cstheme="majorBidi"/>
        </w:rPr>
        <w:t>) in Sweden</w:t>
      </w:r>
      <w:r w:rsidR="00A5130F">
        <w:rPr>
          <w:rFonts w:asciiTheme="majorHAnsi" w:hAnsiTheme="majorHAnsi" w:cstheme="majorBidi"/>
        </w:rPr>
        <w:t xml:space="preserve"> </w:t>
      </w:r>
      <w:r w:rsidRPr="4ADFD534">
        <w:rPr>
          <w:rFonts w:asciiTheme="majorHAnsi" w:hAnsiTheme="majorHAnsi" w:cstheme="majorBidi"/>
        </w:rPr>
        <w:t xml:space="preserve">describe a schematic care pathway commencing with </w:t>
      </w:r>
      <w:r w:rsidR="00C95BB3" w:rsidRPr="4ADFD534">
        <w:rPr>
          <w:rFonts w:asciiTheme="majorHAnsi" w:hAnsiTheme="majorHAnsi" w:cstheme="majorBidi"/>
        </w:rPr>
        <w:t xml:space="preserve">a </w:t>
      </w:r>
      <w:r w:rsidRPr="4ADFD534">
        <w:rPr>
          <w:rFonts w:asciiTheme="majorHAnsi" w:hAnsiTheme="majorHAnsi" w:cstheme="majorBidi"/>
        </w:rPr>
        <w:t>diagnosis of OA, and proceeding through a holistic approach and self-management to core non-surgical treatments (information, exercise, weight loss) and then a wide range of conservative and pharmacological treatments (</w:t>
      </w:r>
      <w:r w:rsidR="00B93C80" w:rsidRPr="4ADFD534">
        <w:rPr>
          <w:rFonts w:asciiTheme="majorHAnsi" w:hAnsiTheme="majorHAnsi" w:cstheme="majorBidi"/>
        </w:rPr>
        <w:t xml:space="preserve">including </w:t>
      </w:r>
      <w:r w:rsidRPr="4ADFD534">
        <w:rPr>
          <w:rFonts w:asciiTheme="majorHAnsi" w:hAnsiTheme="majorHAnsi" w:cstheme="majorBidi"/>
        </w:rPr>
        <w:t xml:space="preserve">adjuncts) along with </w:t>
      </w:r>
      <w:r w:rsidR="00C95BB3" w:rsidRPr="4ADFD534">
        <w:rPr>
          <w:rFonts w:asciiTheme="majorHAnsi" w:hAnsiTheme="majorHAnsi" w:cstheme="majorBidi"/>
        </w:rPr>
        <w:t xml:space="preserve">a </w:t>
      </w:r>
      <w:r w:rsidRPr="4ADFD534">
        <w:rPr>
          <w:rFonts w:asciiTheme="majorHAnsi" w:hAnsiTheme="majorHAnsi" w:cstheme="majorBidi"/>
        </w:rPr>
        <w:t>referral for consideration of joint surgery</w:t>
      </w:r>
      <w:r w:rsidR="00E913F3" w:rsidRPr="4ADFD534">
        <w:rPr>
          <w:rFonts w:asciiTheme="majorHAnsi" w:hAnsiTheme="majorHAnsi" w:cstheme="majorBidi"/>
        </w:rPr>
        <w:t xml:space="preserve"> </w:t>
      </w:r>
      <w:r w:rsidR="0000258F" w:rsidRPr="4ADFD534">
        <w:rPr>
          <w:rFonts w:asciiTheme="majorHAnsi" w:hAnsiTheme="majorHAnsi" w:cstheme="majorBidi"/>
        </w:rPr>
        <w:fldChar w:fldCharType="begin"/>
      </w:r>
      <w:r w:rsidR="007D51A6">
        <w:rPr>
          <w:rFonts w:asciiTheme="majorHAnsi" w:hAnsiTheme="majorHAnsi" w:cstheme="majorBidi"/>
        </w:rPr>
        <w:instrText xml:space="preserve"> ADDIN EN.CITE &lt;EndNote&gt;&lt;Cite&gt;&lt;Author&gt;Socialstyrelsen&lt;/Author&gt;&lt;Year&gt;2021&lt;/Year&gt;&lt;RecNum&gt;4099&lt;/RecNum&gt;&lt;DisplayText&gt;(6, 7)&lt;/DisplayText&gt;&lt;record&gt;&lt;rec-number&gt;4099&lt;/rec-number&gt;&lt;foreign-keys&gt;&lt;key app="EN" db-id="dwdxd5zt7f5x9qea5w2xsx02fv20dtp9250x" timestamp="1649323601"&gt;4099&lt;/key&gt;&lt;/foreign-keys&gt;&lt;ref-type name="Generic"&gt;13&lt;/ref-type&gt;&lt;contributors&gt;&lt;authors&gt;&lt;author&gt;Socialstyrelsen&lt;/author&gt;&lt;/authors&gt;&lt;/contributors&gt;&lt;titles&gt;&lt;title&gt;Nationella riktlinjer för rörelseorganens sjukdomar. Reumatoid artrit, axial spondylartrit, psoriasisartrit, artros och osteoporos&lt;/title&gt;&lt;/titles&gt;&lt;volume&gt;https://www.socialstyrelsen.se/globalassets/sharepoint-dokument/artikelkatalog/nationella-riktlinjer/2021-1-7137.pdf&lt;/volume&gt;&lt;dates&gt;&lt;year&gt;2021&lt;/year&gt;&lt;/dates&gt;&lt;publisher&gt;Socialstyrelsen Stockholm&lt;/publisher&gt;&lt;urls&gt;&lt;/urls&gt;&lt;/record&gt;&lt;/Cite&gt;&lt;Cite&gt;&lt;Author&gt;National Institute of Clinical&lt;/Author&gt;&lt;Year&gt;2014&lt;/Year&gt;&lt;RecNum&gt;1142&lt;/RecNum&gt;&lt;record&gt;&lt;rec-number&gt;1142&lt;/rec-number&gt;&lt;foreign-keys&gt;&lt;key app="EN" db-id="dwdxd5zt7f5x9qea5w2xsx02fv20dtp9250x" timestamp="1537344957" guid="2d42329a-8e92-44fd-a2f7-899ef63b2c34"&gt;1142&lt;/key&gt;&lt;/foreign-keys&gt;&lt;ref-type name="Journal Article"&gt;17&lt;/ref-type&gt;&lt;contributors&gt;&lt;authors&gt;&lt;author&gt;National Institute of Clinical, Excellence&lt;/author&gt;&lt;/authors&gt;&lt;/contributors&gt;&lt;titles&gt;&lt;title&gt;Osteoarthritis: care and management Clinical guideline&lt;/title&gt;&lt;/titles&gt;&lt;pages&gt;37-37. Available at: nice.org.uk/guidance/cg177&lt;/pages&gt;&lt;number&gt;February&lt;/number&gt;&lt;dates&gt;&lt;year&gt;2014&lt;/year&gt;&lt;/dates&gt;&lt;isbn&gt;978-1-4731-0426-6&lt;/isbn&gt;&lt;urls&gt;&lt;pdf-urls&gt;&lt;url&gt;file://C:\Users\an4368de\AppData\Local\Mendeley Ltd.\Mendeley Desktop\Downloaded\National Institute of Clinical Excellence - 2014 - Osteoarthritis care and management Clinical guideline.pdf&lt;/url&gt;&lt;/pdf-urls&gt;&lt;/urls&gt;&lt;/record&gt;&lt;/Cite&gt;&lt;/EndNote&gt;</w:instrText>
      </w:r>
      <w:r w:rsidR="0000258F" w:rsidRPr="4ADFD534">
        <w:rPr>
          <w:rFonts w:asciiTheme="majorHAnsi" w:hAnsiTheme="majorHAnsi" w:cstheme="majorBidi"/>
        </w:rPr>
        <w:fldChar w:fldCharType="separate"/>
      </w:r>
      <w:r w:rsidR="007D51A6">
        <w:rPr>
          <w:rFonts w:asciiTheme="majorHAnsi" w:hAnsiTheme="majorHAnsi" w:cstheme="majorBidi"/>
          <w:noProof/>
        </w:rPr>
        <w:t>(6, 7)</w:t>
      </w:r>
      <w:r w:rsidR="0000258F" w:rsidRPr="4ADFD534">
        <w:rPr>
          <w:rFonts w:asciiTheme="majorHAnsi" w:hAnsiTheme="majorHAnsi" w:cstheme="majorBidi"/>
        </w:rPr>
        <w:fldChar w:fldCharType="end"/>
      </w:r>
      <w:r w:rsidRPr="4ADFD534">
        <w:rPr>
          <w:rFonts w:asciiTheme="majorHAnsi" w:hAnsiTheme="majorHAnsi" w:cstheme="majorBidi"/>
        </w:rPr>
        <w:t>.</w:t>
      </w:r>
    </w:p>
    <w:p w14:paraId="6393B005" w14:textId="77777777" w:rsidR="00C767E4" w:rsidRPr="00077EAD" w:rsidRDefault="00C767E4" w:rsidP="002B08B9">
      <w:pPr>
        <w:spacing w:line="360" w:lineRule="auto"/>
        <w:jc w:val="both"/>
        <w:rPr>
          <w:rFonts w:asciiTheme="majorHAnsi" w:hAnsiTheme="majorHAnsi" w:cstheme="majorHAnsi"/>
        </w:rPr>
      </w:pPr>
    </w:p>
    <w:p w14:paraId="42EDB82C" w14:textId="4D09282B" w:rsidR="00E91CFC" w:rsidRDefault="00960CC5" w:rsidP="002B08B9">
      <w:pPr>
        <w:tabs>
          <w:tab w:val="left" w:pos="5387"/>
        </w:tabs>
        <w:spacing w:line="360" w:lineRule="auto"/>
        <w:jc w:val="both"/>
        <w:rPr>
          <w:rFonts w:asciiTheme="majorHAnsi" w:hAnsiTheme="majorHAnsi" w:cstheme="majorBidi"/>
        </w:rPr>
      </w:pPr>
      <w:r w:rsidRPr="0C8D27DC">
        <w:rPr>
          <w:rFonts w:asciiTheme="majorHAnsi" w:hAnsiTheme="majorHAnsi" w:cstheme="majorBidi"/>
        </w:rPr>
        <w:t>S</w:t>
      </w:r>
      <w:r w:rsidR="00C767E4" w:rsidRPr="0C8D27DC">
        <w:rPr>
          <w:rFonts w:asciiTheme="majorHAnsi" w:hAnsiTheme="majorHAnsi" w:cstheme="majorBidi"/>
        </w:rPr>
        <w:t>tudies ha</w:t>
      </w:r>
      <w:r w:rsidRPr="0C8D27DC">
        <w:rPr>
          <w:rFonts w:asciiTheme="majorHAnsi" w:hAnsiTheme="majorHAnsi" w:cstheme="majorBidi"/>
        </w:rPr>
        <w:t>ve</w:t>
      </w:r>
      <w:r w:rsidR="00C767E4" w:rsidRPr="0C8D27DC">
        <w:rPr>
          <w:rFonts w:asciiTheme="majorHAnsi" w:hAnsiTheme="majorHAnsi" w:cstheme="majorBidi"/>
        </w:rPr>
        <w:t xml:space="preserve"> shown an underutilisation of first-line interventions</w:t>
      </w:r>
      <w:r w:rsidR="00A260BF" w:rsidRPr="0C8D27DC">
        <w:rPr>
          <w:rFonts w:asciiTheme="majorHAnsi" w:hAnsiTheme="majorHAnsi" w:cstheme="majorBidi"/>
        </w:rPr>
        <w:t xml:space="preserve"> such as exercise and education</w:t>
      </w:r>
      <w:r w:rsidR="00C767E4" w:rsidRPr="0C8D27DC">
        <w:rPr>
          <w:rFonts w:asciiTheme="majorHAnsi" w:hAnsiTheme="majorHAnsi" w:cstheme="majorBidi"/>
        </w:rPr>
        <w:t xml:space="preserve"> in favour of pharmacological and surgical management in the years preceding </w:t>
      </w:r>
      <w:r w:rsidRPr="0C8D27DC">
        <w:rPr>
          <w:rFonts w:asciiTheme="majorHAnsi" w:hAnsiTheme="majorHAnsi" w:cstheme="majorBidi"/>
        </w:rPr>
        <w:t>TKR</w:t>
      </w:r>
      <w:r w:rsidR="009D4F6C" w:rsidRPr="0C8D27DC">
        <w:rPr>
          <w:rFonts w:asciiTheme="majorHAnsi" w:hAnsiTheme="majorHAnsi" w:cstheme="majorBidi"/>
        </w:rPr>
        <w:t xml:space="preserve"> </w:t>
      </w:r>
      <w:r w:rsidR="00784FC2" w:rsidRPr="0C8D27DC">
        <w:rPr>
          <w:rFonts w:asciiTheme="majorHAnsi" w:hAnsiTheme="majorHAnsi" w:cstheme="majorBidi"/>
        </w:rPr>
        <w:fldChar w:fldCharType="begin">
          <w:fldData xml:space="preserve">PEVuZE5vdGU+PENpdGU+PEF1dGhvcj5Hb3JlPC9BdXRob3I+PFllYXI+MjAxMjwvWWVhcj48UmVj
TnVtPjM1Njk8L1JlY051bT48RGlzcGxheVRleHQ+KDgsIDkpPC9EaXNwbGF5VGV4dD48cmVjb3Jk
PjxyZWMtbnVtYmVyPjM1Njk8L3JlYy1udW1iZXI+PGZvcmVpZ24ta2V5cz48a2V5IGFwcD0iRU4i
IGRiLWlkPSJkd2R4ZDV6dDdmNXg5cWVhNXcyeHN4MDJmdjIwZHRwOTI1MHgiIHRpbWVzdGFtcD0i
MTYwNDQ3ODA2NCI+MzU2OTwva2V5PjwvZm9yZWlnbi1rZXlzPjxyZWYtdHlwZSBuYW1lPSJKb3Vy
bmFsIEFydGljbGUiPjE3PC9yZWYtdHlwZT48Y29udHJpYnV0b3JzPjxhdXRob3JzPjxhdXRob3I+
R29yZSwgTS48L2F1dGhvcj48YXV0aG9yPlRhaSwgSy4gUy48L2F1dGhvcj48YXV0aG9yPlNhZG9z
a3ksIEEuPC9hdXRob3I+PGF1dGhvcj5MZXNsaWUsIEQuPC9hdXRob3I+PGF1dGhvcj5TdGFjZXks
IEIuIFIuPC9hdXRob3I+PC9hdXRob3JzPjwvY29udHJpYnV0b3JzPjxhdXRoLWFkZHJlc3M+QXZh
bG9uIEhlYWx0aCBTb2x1dGlvbnMsIEluYy4sIFBoaWxhZGVscGhpYSwgUGVubnN5bHZhbmlhLCBV
U0EuIG1nb3JlQGF2YWxvbmhlYWx0aHNvbHV0aW9ucy5jb208L2F1dGgtYWRkcmVzcz48dGl0bGVz
Pjx0aXRsZT5Vc2UgYW5kIGNvc3RzIG9mIHByZXNjcmlwdGlvbiBtZWRpY2F0aW9ucyBhbmQgYWx0
ZXJuYXRpdmUgdHJlYXRtZW50cyBpbiBwYXRpZW50cyB3aXRoIG9zdGVvYXJ0aHJpdGlzIGFuZCBj
aHJvbmljIGxvdyBiYWNrIHBhaW4gaW4gY29tbXVuaXR5LWJhc2VkIHNldHRpbmdzPC90aXRsZT48
c2Vjb25kYXJ5LXRpdGxlPlBhaW4gUHJhY3Q8L3NlY29uZGFyeS10aXRsZT48L3RpdGxlcz48cGVy
aW9kaWNhbD48ZnVsbC10aXRsZT5QYWluIFByYWN0PC9mdWxsLXRpdGxlPjwvcGVyaW9kaWNhbD48
cGFnZXM+NTUwLTYwPC9wYWdlcz48dm9sdW1lPjEyPC92b2x1bWU+PG51bWJlcj43PC9udW1iZXI+
PGVkaXRpb24+MjAxMi8wMi8wNzwvZWRpdGlvbj48a2V5d29yZHM+PGtleXdvcmQ+QWRvbGVzY2Vu
dDwva2V5d29yZD48a2V5d29yZD5BZHVsdDwva2V5d29yZD48a2V5d29yZD5BbmFsZ2VzaWNzLypl
Y29ub21pY3MvdGhlcmFwZXV0aWMgdXNlPC9rZXl3b3JkPjxrZXl3b3JkPkFuYWxnZXNpY3MsIE9w
aW9pZC9lY29ub21pY3MvdGhlcmFwZXV0aWMgdXNlPC9rZXl3b3JkPjxrZXl3b3JkPkFudGktSW5m
bGFtbWF0b3J5IEFnZW50cywgTm9uLVN0ZXJvaWRhbC9lY29ub21pY3MvdGhlcmFwZXV0aWMgdXNl
PC9rZXl3b3JkPjxrZXl3b3JkPkNocm9uaWMgRGlzZWFzZTwva2V5d29yZD48a2V5d29yZD5Db21w
bGVtZW50YXJ5IFRoZXJhcGllcy8qZWNvbm9taWNzL21ldGhvZHM8L2tleXdvcmQ+PGtleXdvcmQ+
RGF0YWJhc2VzLCBGYWN0dWFsL3N0YXRpc3RpY3MgJmFtcDsgbnVtZXJpY2FsIGRhdGE8L2tleXdv
cmQ+PGtleXdvcmQ+RmVtYWxlPC9rZXl3b3JkPjxrZXl3b3JkPipIZWFsdGggQ2FyZSBDb3N0czwv
a2V5d29yZD48a2V5d29yZD5IdW1hbnM8L2tleXdvcmQ+PGtleXdvcmQ+TG93IEJhY2sgUGFpbi8q
ZWNvbm9taWNzL2VwaWRlbWlvbG9neS8qdGhlcmFweTwva2V5d29yZD48a2V5d29yZD5NYWxlPC9r
ZXl3b3JkPjxrZXl3b3JkPk1lbnRhbCBEaXNvcmRlcnMvZXBpZGVtaW9sb2d5PC9rZXl3b3JkPjxr
ZXl3b3JkPk1pZGRsZSBBZ2VkPC9rZXl3b3JkPjxrZXl3b3JkPk9zdGVvYXJ0aHJpdGlzLyplY29u
b21pY3MvZXBpZGVtaW9sb2d5Lyp0aGVyYXB5PC9rZXl3b3JkPjxrZXl3b3JkPlByZXNjcmlwdGlv
biBEcnVncy9lY29ub21pY3MvdGhlcmFwZXV0aWMgdXNlPC9rZXl3b3JkPjxrZXl3b3JkPlJlc2lk
ZW5jZSBDaGFyYWN0ZXJpc3RpY3M8L2tleXdvcmQ+PGtleXdvcmQ+UmV0cm9zcGVjdGl2ZSBTdHVk
aWVzPC9rZXl3b3JkPjxrZXl3b3JkPllvdW5nIEFkdWx0PC9rZXl3b3JkPjwva2V5d29yZHM+PGRh
dGVzPjx5ZWFyPjIwMTI8L3llYXI+PHB1Yi1kYXRlcz48ZGF0ZT5TZXA8L2RhdGU+PC9wdWItZGF0
ZXM+PC9kYXRlcz48aXNibj4xNTMzLTI1MDAgKEVsZWN0cm9uaWMpJiN4RDsxNTMwLTcwODUgKExp
bmtpbmcpPC9pc2JuPjxhY2Nlc3Npb24tbnVtPjIyMzA0Njc4PC9hY2Nlc3Npb24tbnVtPjx1cmxz
PjxyZWxhdGVkLXVybHM+PHVybD5odHRwczovL3d3dy5uY2JpLm5sbS5uaWguZ292L3B1Ym1lZC8y
MjMwNDY3ODwvdXJsPjwvcmVsYXRlZC11cmxzPjwvdXJscz48ZWxlY3Ryb25pYy1yZXNvdXJjZS1u
dW0+MTAuMTExMS9qLjE1MzMtMjUwMC4yMDEyLjAwNTMyLng8L2VsZWN0cm9uaWMtcmVzb3VyY2Ut
bnVtPjxyZW1vdGUtZGF0YWJhc2UtcHJvdmlkZXI+TkxNPC9yZW1vdGUtZGF0YWJhc2UtcHJvdmlk
ZXI+PGxhbmd1YWdlPmVuZzwvbGFuZ3VhZ2U+PC9yZWNvcmQ+PC9DaXRlPjxDaXRlPjxBdXRob3I+
Q3JvbnN0cm9tPC9BdXRob3I+PFllYXI+MjAxOTwvWWVhcj48UmVjTnVtPjMzNDI8L1JlY051bT48
cmVjb3JkPjxyZWMtbnVtYmVyPjMzNDI8L3JlYy1udW1iZXI+PGZvcmVpZ24ta2V5cz48a2V5IGFw
cD0iRU4iIGRiLWlkPSJkd2R4ZDV6dDdmNXg5cWVhNXcyeHN4MDJmdjIwZHRwOTI1MHgiIHRpbWVz
dGFtcD0iMTU3MzY1MzI0NCIgZ3VpZD0iNjIwNjFiNjYtODQ5ZS00MDhlLTkxMmUtZDk4ZTEzM2Vi
MjM2Ij4zMzQyPC9rZXk+PC9mb3JlaWduLWtleXM+PHJlZi10eXBlIG5hbWU9IkpvdXJuYWwgQXJ0
aWNsZSI+MTc8L3JlZi10eXBlPjxjb250cmlidXRvcnM+PGF1dGhvcnM+PGF1dGhvcj5Dcm9uc3Ry
b20sIEEuPC9hdXRob3I+PGF1dGhvcj5EYWhsYmVyZywgTC4gRS48L2F1dGhvcj48YXV0aG9yPk5l
cm8sIEguPC9hdXRob3I+PGF1dGhvcj5IYW1tYXJsdW5kLCBDLiBTLjwvYXV0aG9yPjwvYXV0aG9y
cz48L2NvbnRyaWJ1dG9ycz48YXV0aC1hZGRyZXNzPk9ydGhvcGVkaWNzLCBEZXBhcnRtZW50IG9m
IENsaW5pY2FsIFNjaWVuY2VzLCBMdW5kIFVuaXZlcnNpdHksIEx1bmQsIFN3ZWRlbi4gRWxlY3Ry
b25pYyBhZGRyZXNzOiBhbm5hLmNyb25zdHJvbUBtZWQubHUuc2UuJiN4RDtPcnRob3BlZGljcywg
RGVwYXJ0bWVudCBvZiBDbGluaWNhbCBTY2llbmNlcywgTHVuZCBVbml2ZXJzaXR5LCBMdW5kLCBT
d2VkZW47IERlcGFydG1lbnQgb2YgT3J0aG9wZWRpY3MsIFNrYW5lIFVuaXZlcnNpdHkgSG9zcGl0
YWwsIEx1bmQsIFN3ZWRlbi4mI3hEO09ydGhvcGVkaWNzLCBEZXBhcnRtZW50IG9mIENsaW5pY2Fs
IFNjaWVuY2VzLCBMdW5kIFVuaXZlcnNpdHksIEx1bmQsIFN3ZWRlbjsgSm9pbnQgQWNhZGVteSBJ
bmMuLCBNYWxtbywgU3dlZGVuLiYjeEQ7RGVwYXJ0bWVudCBvZiBIZWFsdGggU2NpZW5jZXMsIEx1
bmQgVW5pdmVyc2l0eSwgTHVuZCwgU3dlZGVuOyBUaGUgUFJPLUNBUkUgR3JvdXAsIFNjaG9vbCBv
ZiBIZWFsdGggYW5kIFNvY2lldHksIEtyaXN0aWFuc3RhZCBVbml2ZXJzaXR5LCBLcmlzdGlhbnN0
YWQsIFN3ZWRlbi48L2F1dGgtYWRkcmVzcz48dGl0bGVzPjx0aXRsZT4mcXVvdDtJIHdhcyBjb25z
aWRlcmluZyBzdXJnZXJ5IGJlY2F1c2UgSSBiZWxpZXZlZCB0aGF0IHdhcyBob3cgaXQgd2FzIHRy
ZWF0ZWQmcXVvdDs6IGEgcXVhbGl0YXRpdmUgc3R1ZHkgb24gd2lsbGluZ25lc3MgZm9yIGpvaW50
IHN1cmdlcnkgYWZ0ZXIgY29tcGxldGlvbiBvZiBhIGRpZ2l0YWwgbWFuYWdlbWVudCBwcm9ncmFt
IGZvciBvc3Rlb2FydGhyaXRpczwvdGl0bGU+PHNlY29uZGFyeS10aXRsZT5Pc3Rlb2FydGhyaXRp
cyBDYXJ0aWxhZ2U8L3NlY29uZGFyeS10aXRsZT48L3RpdGxlcz48cGVyaW9kaWNhbD48ZnVsbC10
aXRsZT5Pc3Rlb2FydGhyaXRpcyBDYXJ0aWxhZ2U8L2Z1bGwtdGl0bGU+PC9wZXJpb2RpY2FsPjxw
YWdlcz4xMDI2LTEwMzI8L3BhZ2VzPjx2b2x1bWU+Mjc8L3ZvbHVtZT48bnVtYmVyPjc8L251bWJl
cj48ZWRpdGlvbj4yMDE5LzA0LzIwPC9lZGl0aW9uPjxrZXl3b3Jkcz48a2V5d29yZD5BZ2VkPC9r
ZXl3b3JkPjxrZXl3b3JkPkFydGhyb3BsYXN0eSwgUmVwbGFjZW1lbnQsIEhpcC9tZXRob2RzLypz
dGF0aXN0aWNzICZhbXA7IG51bWVyaWNhbCBkYXRhPC9rZXl3b3JkPjxrZXl3b3JkPkFydGhyb3Bs
YXN0eSwgUmVwbGFjZW1lbnQsIEtuZWUvbWV0aG9kcy8qc3RhdGlzdGljcyAmYW1wOyBudW1lcmlj
YWwgZGF0YTwva2V5d29yZD48a2V5d29yZD4qRGVjaXNpb24gTWFraW5nLCBTaGFyZWQ8L2tleXdv
cmQ+PGtleXdvcmQ+RmVtYWxlPC9rZXl3b3JkPjxrZXl3b3JkPkhpcCBQcm9zdGhlc2lzPC9rZXl3
b3JkPjxrZXl3b3JkPkh1bWFuczwva2V5d29yZD48a2V5d29yZD5JbnRlcnZpZXdzIGFzIFRvcGlj
PC9rZXl3b3JkPjxrZXl3b3JkPktuZWUgUHJvc3RoZXNpczwva2V5d29yZD48a2V5d29yZD5NYWxl
PC9rZXl3b3JkPjxrZXl3b3JkPk1pZGRsZSBBZ2VkPC9rZXl3b3JkPjxrZXl3b3JkPk9zdGVvYXJ0
aHJpdGlzLCBIaXAvZGlhZ25vc2lzLypzdXJnZXJ5PC9rZXl3b3JkPjxrZXl3b3JkPk9zdGVvYXJ0
aHJpdGlzLCBLbmVlL2RpYWdub3Npcy8qc3VyZ2VyeTwva2V5d29yZD48a2V5d29yZD5QYXRpZW50
IEVkdWNhdGlvbiBhcyBUb3BpYy9tZXRob2RzPC9rZXl3b3JkPjxrZXl3b3JkPlF1YWxpdGF0aXZl
IFJlc2VhcmNoPC9rZXl3b3JkPjxrZXl3b3JkPipRdWFsaXR5IG9mIExpZmU8L2tleXdvcmQ+PGtl
eXdvcmQ+U2V2ZXJpdHkgb2YgSWxsbmVzcyBJbmRleDwva2V5d29yZD48a2V5d29yZD5Td2VkZW48
L2tleXdvcmQ+PGtleXdvcmQ+KkRpZ2l0YWwgdHJlYXRtZW50IHByb2dyYW08L2tleXdvcmQ+PGtl
eXdvcmQ+Kk5vbi1zdXJnaWNhbCBtYW5hZ2VtZW50PC9rZXl3b3JkPjxrZXl3b3JkPipPc3Rlb2Fy
dGhyaXRpczwva2V5d29yZD48a2V5d29yZD4qUXVhbGl0YXRpdmU8L2tleXdvcmQ+PGtleXdvcmQ+
KlN1cmdlcnk8L2tleXdvcmQ+PGtleXdvcmQ+KlRvdGFsIGpvaW50IHJlcGxhY2VtZW50PC9rZXl3
b3JkPjwva2V5d29yZHM+PGRhdGVzPjx5ZWFyPjIwMTk8L3llYXI+PHB1Yi1kYXRlcz48ZGF0ZT5K
dWw8L2RhdGU+PC9wdWItZGF0ZXM+PC9kYXRlcz48aXNibj4xNTIyLTk2NTMgKEVsZWN0cm9uaWMp
JiN4RDsxMDYzLTQ1ODQgKExpbmtpbmcpPC9pc2JuPjxhY2Nlc3Npb24tbnVtPjMxMDAyOTQwPC9h
Y2Nlc3Npb24tbnVtPjx1cmxzPjxyZWxhdGVkLXVybHM+PHVybD5odHRwczovL3d3dy5uY2JpLm5s
bS5uaWguZ292L3B1Ym1lZC8zMTAwMjk0MDwvdXJsPjwvcmVsYXRlZC11cmxzPjwvdXJscz48ZWxl
Y3Ryb25pYy1yZXNvdXJjZS1udW0+MTAuMTAxNi9qLmpvY2EuMjAxOS4wNC4wMDQ8L2VsZWN0cm9u
aWMtcmVzb3VyY2UtbnVtPjxyZW1vdGUtZGF0YWJhc2UtcHJvdmlkZXI+TkxNPC9yZW1vdGUtZGF0
YWJhc2UtcHJvdmlkZXI+PGxhbmd1YWdlPmVuZzwvbGFuZ3VhZ2U+PC9yZWNvcmQ+PC9DaXRlPjwv
RW5kTm90ZT5=
</w:fldData>
        </w:fldChar>
      </w:r>
      <w:r w:rsidR="007D51A6">
        <w:rPr>
          <w:rFonts w:asciiTheme="majorHAnsi" w:hAnsiTheme="majorHAnsi" w:cstheme="majorBidi"/>
        </w:rPr>
        <w:instrText xml:space="preserve"> ADDIN EN.CITE </w:instrText>
      </w:r>
      <w:r w:rsidR="007D51A6">
        <w:rPr>
          <w:rFonts w:asciiTheme="majorHAnsi" w:hAnsiTheme="majorHAnsi" w:cstheme="majorBidi"/>
        </w:rPr>
        <w:fldChar w:fldCharType="begin">
          <w:fldData xml:space="preserve">PEVuZE5vdGU+PENpdGU+PEF1dGhvcj5Hb3JlPC9BdXRob3I+PFllYXI+MjAxMjwvWWVhcj48UmVj
TnVtPjM1Njk8L1JlY051bT48RGlzcGxheVRleHQ+KDgsIDkpPC9EaXNwbGF5VGV4dD48cmVjb3Jk
PjxyZWMtbnVtYmVyPjM1Njk8L3JlYy1udW1iZXI+PGZvcmVpZ24ta2V5cz48a2V5IGFwcD0iRU4i
IGRiLWlkPSJkd2R4ZDV6dDdmNXg5cWVhNXcyeHN4MDJmdjIwZHRwOTI1MHgiIHRpbWVzdGFtcD0i
MTYwNDQ3ODA2NCI+MzU2OTwva2V5PjwvZm9yZWlnbi1rZXlzPjxyZWYtdHlwZSBuYW1lPSJKb3Vy
bmFsIEFydGljbGUiPjE3PC9yZWYtdHlwZT48Y29udHJpYnV0b3JzPjxhdXRob3JzPjxhdXRob3I+
R29yZSwgTS48L2F1dGhvcj48YXV0aG9yPlRhaSwgSy4gUy48L2F1dGhvcj48YXV0aG9yPlNhZG9z
a3ksIEEuPC9hdXRob3I+PGF1dGhvcj5MZXNsaWUsIEQuPC9hdXRob3I+PGF1dGhvcj5TdGFjZXks
IEIuIFIuPC9hdXRob3I+PC9hdXRob3JzPjwvY29udHJpYnV0b3JzPjxhdXRoLWFkZHJlc3M+QXZh
bG9uIEhlYWx0aCBTb2x1dGlvbnMsIEluYy4sIFBoaWxhZGVscGhpYSwgUGVubnN5bHZhbmlhLCBV
U0EuIG1nb3JlQGF2YWxvbmhlYWx0aHNvbHV0aW9ucy5jb208L2F1dGgtYWRkcmVzcz48dGl0bGVz
Pjx0aXRsZT5Vc2UgYW5kIGNvc3RzIG9mIHByZXNjcmlwdGlvbiBtZWRpY2F0aW9ucyBhbmQgYWx0
ZXJuYXRpdmUgdHJlYXRtZW50cyBpbiBwYXRpZW50cyB3aXRoIG9zdGVvYXJ0aHJpdGlzIGFuZCBj
aHJvbmljIGxvdyBiYWNrIHBhaW4gaW4gY29tbXVuaXR5LWJhc2VkIHNldHRpbmdzPC90aXRsZT48
c2Vjb25kYXJ5LXRpdGxlPlBhaW4gUHJhY3Q8L3NlY29uZGFyeS10aXRsZT48L3RpdGxlcz48cGVy
aW9kaWNhbD48ZnVsbC10aXRsZT5QYWluIFByYWN0PC9mdWxsLXRpdGxlPjwvcGVyaW9kaWNhbD48
cGFnZXM+NTUwLTYwPC9wYWdlcz48dm9sdW1lPjEyPC92b2x1bWU+PG51bWJlcj43PC9udW1iZXI+
PGVkaXRpb24+MjAxMi8wMi8wNzwvZWRpdGlvbj48a2V5d29yZHM+PGtleXdvcmQ+QWRvbGVzY2Vu
dDwva2V5d29yZD48a2V5d29yZD5BZHVsdDwva2V5d29yZD48a2V5d29yZD5BbmFsZ2VzaWNzLypl
Y29ub21pY3MvdGhlcmFwZXV0aWMgdXNlPC9rZXl3b3JkPjxrZXl3b3JkPkFuYWxnZXNpY3MsIE9w
aW9pZC9lY29ub21pY3MvdGhlcmFwZXV0aWMgdXNlPC9rZXl3b3JkPjxrZXl3b3JkPkFudGktSW5m
bGFtbWF0b3J5IEFnZW50cywgTm9uLVN0ZXJvaWRhbC9lY29ub21pY3MvdGhlcmFwZXV0aWMgdXNl
PC9rZXl3b3JkPjxrZXl3b3JkPkNocm9uaWMgRGlzZWFzZTwva2V5d29yZD48a2V5d29yZD5Db21w
bGVtZW50YXJ5IFRoZXJhcGllcy8qZWNvbm9taWNzL21ldGhvZHM8L2tleXdvcmQ+PGtleXdvcmQ+
RGF0YWJhc2VzLCBGYWN0dWFsL3N0YXRpc3RpY3MgJmFtcDsgbnVtZXJpY2FsIGRhdGE8L2tleXdv
cmQ+PGtleXdvcmQ+RmVtYWxlPC9rZXl3b3JkPjxrZXl3b3JkPipIZWFsdGggQ2FyZSBDb3N0czwv
a2V5d29yZD48a2V5d29yZD5IdW1hbnM8L2tleXdvcmQ+PGtleXdvcmQ+TG93IEJhY2sgUGFpbi8q
ZWNvbm9taWNzL2VwaWRlbWlvbG9neS8qdGhlcmFweTwva2V5d29yZD48a2V5d29yZD5NYWxlPC9r
ZXl3b3JkPjxrZXl3b3JkPk1lbnRhbCBEaXNvcmRlcnMvZXBpZGVtaW9sb2d5PC9rZXl3b3JkPjxr
ZXl3b3JkPk1pZGRsZSBBZ2VkPC9rZXl3b3JkPjxrZXl3b3JkPk9zdGVvYXJ0aHJpdGlzLyplY29u
b21pY3MvZXBpZGVtaW9sb2d5Lyp0aGVyYXB5PC9rZXl3b3JkPjxrZXl3b3JkPlByZXNjcmlwdGlv
biBEcnVncy9lY29ub21pY3MvdGhlcmFwZXV0aWMgdXNlPC9rZXl3b3JkPjxrZXl3b3JkPlJlc2lk
ZW5jZSBDaGFyYWN0ZXJpc3RpY3M8L2tleXdvcmQ+PGtleXdvcmQ+UmV0cm9zcGVjdGl2ZSBTdHVk
aWVzPC9rZXl3b3JkPjxrZXl3b3JkPllvdW5nIEFkdWx0PC9rZXl3b3JkPjwva2V5d29yZHM+PGRh
dGVzPjx5ZWFyPjIwMTI8L3llYXI+PHB1Yi1kYXRlcz48ZGF0ZT5TZXA8L2RhdGU+PC9wdWItZGF0
ZXM+PC9kYXRlcz48aXNibj4xNTMzLTI1MDAgKEVsZWN0cm9uaWMpJiN4RDsxNTMwLTcwODUgKExp
bmtpbmcpPC9pc2JuPjxhY2Nlc3Npb24tbnVtPjIyMzA0Njc4PC9hY2Nlc3Npb24tbnVtPjx1cmxz
PjxyZWxhdGVkLXVybHM+PHVybD5odHRwczovL3d3dy5uY2JpLm5sbS5uaWguZ292L3B1Ym1lZC8y
MjMwNDY3ODwvdXJsPjwvcmVsYXRlZC11cmxzPjwvdXJscz48ZWxlY3Ryb25pYy1yZXNvdXJjZS1u
dW0+MTAuMTExMS9qLjE1MzMtMjUwMC4yMDEyLjAwNTMyLng8L2VsZWN0cm9uaWMtcmVzb3VyY2Ut
bnVtPjxyZW1vdGUtZGF0YWJhc2UtcHJvdmlkZXI+TkxNPC9yZW1vdGUtZGF0YWJhc2UtcHJvdmlk
ZXI+PGxhbmd1YWdlPmVuZzwvbGFuZ3VhZ2U+PC9yZWNvcmQ+PC9DaXRlPjxDaXRlPjxBdXRob3I+
Q3JvbnN0cm9tPC9BdXRob3I+PFllYXI+MjAxOTwvWWVhcj48UmVjTnVtPjMzNDI8L1JlY051bT48
cmVjb3JkPjxyZWMtbnVtYmVyPjMzNDI8L3JlYy1udW1iZXI+PGZvcmVpZ24ta2V5cz48a2V5IGFw
cD0iRU4iIGRiLWlkPSJkd2R4ZDV6dDdmNXg5cWVhNXcyeHN4MDJmdjIwZHRwOTI1MHgiIHRpbWVz
dGFtcD0iMTU3MzY1MzI0NCIgZ3VpZD0iNjIwNjFiNjYtODQ5ZS00MDhlLTkxMmUtZDk4ZTEzM2Vi
MjM2Ij4zMzQyPC9rZXk+PC9mb3JlaWduLWtleXM+PHJlZi10eXBlIG5hbWU9IkpvdXJuYWwgQXJ0
aWNsZSI+MTc8L3JlZi10eXBlPjxjb250cmlidXRvcnM+PGF1dGhvcnM+PGF1dGhvcj5Dcm9uc3Ry
b20sIEEuPC9hdXRob3I+PGF1dGhvcj5EYWhsYmVyZywgTC4gRS48L2F1dGhvcj48YXV0aG9yPk5l
cm8sIEguPC9hdXRob3I+PGF1dGhvcj5IYW1tYXJsdW5kLCBDLiBTLjwvYXV0aG9yPjwvYXV0aG9y
cz48L2NvbnRyaWJ1dG9ycz48YXV0aC1hZGRyZXNzPk9ydGhvcGVkaWNzLCBEZXBhcnRtZW50IG9m
IENsaW5pY2FsIFNjaWVuY2VzLCBMdW5kIFVuaXZlcnNpdHksIEx1bmQsIFN3ZWRlbi4gRWxlY3Ry
b25pYyBhZGRyZXNzOiBhbm5hLmNyb25zdHJvbUBtZWQubHUuc2UuJiN4RDtPcnRob3BlZGljcywg
RGVwYXJ0bWVudCBvZiBDbGluaWNhbCBTY2llbmNlcywgTHVuZCBVbml2ZXJzaXR5LCBMdW5kLCBT
d2VkZW47IERlcGFydG1lbnQgb2YgT3J0aG9wZWRpY3MsIFNrYW5lIFVuaXZlcnNpdHkgSG9zcGl0
YWwsIEx1bmQsIFN3ZWRlbi4mI3hEO09ydGhvcGVkaWNzLCBEZXBhcnRtZW50IG9mIENsaW5pY2Fs
IFNjaWVuY2VzLCBMdW5kIFVuaXZlcnNpdHksIEx1bmQsIFN3ZWRlbjsgSm9pbnQgQWNhZGVteSBJ
bmMuLCBNYWxtbywgU3dlZGVuLiYjeEQ7RGVwYXJ0bWVudCBvZiBIZWFsdGggU2NpZW5jZXMsIEx1
bmQgVW5pdmVyc2l0eSwgTHVuZCwgU3dlZGVuOyBUaGUgUFJPLUNBUkUgR3JvdXAsIFNjaG9vbCBv
ZiBIZWFsdGggYW5kIFNvY2lldHksIEtyaXN0aWFuc3RhZCBVbml2ZXJzaXR5LCBLcmlzdGlhbnN0
YWQsIFN3ZWRlbi48L2F1dGgtYWRkcmVzcz48dGl0bGVzPjx0aXRsZT4mcXVvdDtJIHdhcyBjb25z
aWRlcmluZyBzdXJnZXJ5IGJlY2F1c2UgSSBiZWxpZXZlZCB0aGF0IHdhcyBob3cgaXQgd2FzIHRy
ZWF0ZWQmcXVvdDs6IGEgcXVhbGl0YXRpdmUgc3R1ZHkgb24gd2lsbGluZ25lc3MgZm9yIGpvaW50
IHN1cmdlcnkgYWZ0ZXIgY29tcGxldGlvbiBvZiBhIGRpZ2l0YWwgbWFuYWdlbWVudCBwcm9ncmFt
IGZvciBvc3Rlb2FydGhyaXRpczwvdGl0bGU+PHNlY29uZGFyeS10aXRsZT5Pc3Rlb2FydGhyaXRp
cyBDYXJ0aWxhZ2U8L3NlY29uZGFyeS10aXRsZT48L3RpdGxlcz48cGVyaW9kaWNhbD48ZnVsbC10
aXRsZT5Pc3Rlb2FydGhyaXRpcyBDYXJ0aWxhZ2U8L2Z1bGwtdGl0bGU+PC9wZXJpb2RpY2FsPjxw
YWdlcz4xMDI2LTEwMzI8L3BhZ2VzPjx2b2x1bWU+Mjc8L3ZvbHVtZT48bnVtYmVyPjc8L251bWJl
cj48ZWRpdGlvbj4yMDE5LzA0LzIwPC9lZGl0aW9uPjxrZXl3b3Jkcz48a2V5d29yZD5BZ2VkPC9r
ZXl3b3JkPjxrZXl3b3JkPkFydGhyb3BsYXN0eSwgUmVwbGFjZW1lbnQsIEhpcC9tZXRob2RzLypz
dGF0aXN0aWNzICZhbXA7IG51bWVyaWNhbCBkYXRhPC9rZXl3b3JkPjxrZXl3b3JkPkFydGhyb3Bs
YXN0eSwgUmVwbGFjZW1lbnQsIEtuZWUvbWV0aG9kcy8qc3RhdGlzdGljcyAmYW1wOyBudW1lcmlj
YWwgZGF0YTwva2V5d29yZD48a2V5d29yZD4qRGVjaXNpb24gTWFraW5nLCBTaGFyZWQ8L2tleXdv
cmQ+PGtleXdvcmQ+RmVtYWxlPC9rZXl3b3JkPjxrZXl3b3JkPkhpcCBQcm9zdGhlc2lzPC9rZXl3
b3JkPjxrZXl3b3JkPkh1bWFuczwva2V5d29yZD48a2V5d29yZD5JbnRlcnZpZXdzIGFzIFRvcGlj
PC9rZXl3b3JkPjxrZXl3b3JkPktuZWUgUHJvc3RoZXNpczwva2V5d29yZD48a2V5d29yZD5NYWxl
PC9rZXl3b3JkPjxrZXl3b3JkPk1pZGRsZSBBZ2VkPC9rZXl3b3JkPjxrZXl3b3JkPk9zdGVvYXJ0
aHJpdGlzLCBIaXAvZGlhZ25vc2lzLypzdXJnZXJ5PC9rZXl3b3JkPjxrZXl3b3JkPk9zdGVvYXJ0
aHJpdGlzLCBLbmVlL2RpYWdub3Npcy8qc3VyZ2VyeTwva2V5d29yZD48a2V5d29yZD5QYXRpZW50
IEVkdWNhdGlvbiBhcyBUb3BpYy9tZXRob2RzPC9rZXl3b3JkPjxrZXl3b3JkPlF1YWxpdGF0aXZl
IFJlc2VhcmNoPC9rZXl3b3JkPjxrZXl3b3JkPipRdWFsaXR5IG9mIExpZmU8L2tleXdvcmQ+PGtl
eXdvcmQ+U2V2ZXJpdHkgb2YgSWxsbmVzcyBJbmRleDwva2V5d29yZD48a2V5d29yZD5Td2VkZW48
L2tleXdvcmQ+PGtleXdvcmQ+KkRpZ2l0YWwgdHJlYXRtZW50IHByb2dyYW08L2tleXdvcmQ+PGtl
eXdvcmQ+Kk5vbi1zdXJnaWNhbCBtYW5hZ2VtZW50PC9rZXl3b3JkPjxrZXl3b3JkPipPc3Rlb2Fy
dGhyaXRpczwva2V5d29yZD48a2V5d29yZD4qUXVhbGl0YXRpdmU8L2tleXdvcmQ+PGtleXdvcmQ+
KlN1cmdlcnk8L2tleXdvcmQ+PGtleXdvcmQ+KlRvdGFsIGpvaW50IHJlcGxhY2VtZW50PC9rZXl3
b3JkPjwva2V5d29yZHM+PGRhdGVzPjx5ZWFyPjIwMTk8L3llYXI+PHB1Yi1kYXRlcz48ZGF0ZT5K
dWw8L2RhdGU+PC9wdWItZGF0ZXM+PC9kYXRlcz48aXNibj4xNTIyLTk2NTMgKEVsZWN0cm9uaWMp
JiN4RDsxMDYzLTQ1ODQgKExpbmtpbmcpPC9pc2JuPjxhY2Nlc3Npb24tbnVtPjMxMDAyOTQwPC9h
Y2Nlc3Npb24tbnVtPjx1cmxzPjxyZWxhdGVkLXVybHM+PHVybD5odHRwczovL3d3dy5uY2JpLm5s
bS5uaWguZ292L3B1Ym1lZC8zMTAwMjk0MDwvdXJsPjwvcmVsYXRlZC11cmxzPjwvdXJscz48ZWxl
Y3Ryb25pYy1yZXNvdXJjZS1udW0+MTAuMTAxNi9qLmpvY2EuMjAxOS4wNC4wMDQ8L2VsZWN0cm9u
aWMtcmVzb3VyY2UtbnVtPjxyZW1vdGUtZGF0YWJhc2UtcHJvdmlkZXI+TkxNPC9yZW1vdGUtZGF0
YWJhc2UtcHJvdmlkZXI+PGxhbmd1YWdlPmVuZzwvbGFuZ3VhZ2U+PC9yZWNvcmQ+PC9DaXRlPjwv
RW5kTm90ZT5=
</w:fldData>
        </w:fldChar>
      </w:r>
      <w:r w:rsidR="007D51A6">
        <w:rPr>
          <w:rFonts w:asciiTheme="majorHAnsi" w:hAnsiTheme="majorHAnsi" w:cstheme="majorBidi"/>
        </w:rPr>
        <w:instrText xml:space="preserve"> ADDIN EN.CITE.DATA </w:instrText>
      </w:r>
      <w:r w:rsidR="007D51A6">
        <w:rPr>
          <w:rFonts w:asciiTheme="majorHAnsi" w:hAnsiTheme="majorHAnsi" w:cstheme="majorBidi"/>
        </w:rPr>
      </w:r>
      <w:r w:rsidR="007D51A6">
        <w:rPr>
          <w:rFonts w:asciiTheme="majorHAnsi" w:hAnsiTheme="majorHAnsi" w:cstheme="majorBidi"/>
        </w:rPr>
        <w:fldChar w:fldCharType="end"/>
      </w:r>
      <w:r w:rsidR="00784FC2" w:rsidRPr="0C8D27DC">
        <w:rPr>
          <w:rFonts w:asciiTheme="majorHAnsi" w:hAnsiTheme="majorHAnsi" w:cstheme="majorBidi"/>
        </w:rPr>
      </w:r>
      <w:r w:rsidR="00784FC2" w:rsidRPr="0C8D27DC">
        <w:rPr>
          <w:rFonts w:asciiTheme="majorHAnsi" w:hAnsiTheme="majorHAnsi" w:cstheme="majorBidi"/>
        </w:rPr>
        <w:fldChar w:fldCharType="separate"/>
      </w:r>
      <w:r w:rsidR="007D51A6">
        <w:rPr>
          <w:rFonts w:asciiTheme="majorHAnsi" w:hAnsiTheme="majorHAnsi" w:cstheme="majorBidi"/>
          <w:noProof/>
        </w:rPr>
        <w:t>(8, 9)</w:t>
      </w:r>
      <w:r w:rsidR="00784FC2" w:rsidRPr="0C8D27DC">
        <w:rPr>
          <w:rFonts w:asciiTheme="majorHAnsi" w:hAnsiTheme="majorHAnsi" w:cstheme="majorBidi"/>
        </w:rPr>
        <w:fldChar w:fldCharType="end"/>
      </w:r>
      <w:r w:rsidR="00C767E4" w:rsidRPr="0C8D27DC">
        <w:rPr>
          <w:rFonts w:asciiTheme="majorHAnsi" w:hAnsiTheme="majorHAnsi" w:cstheme="majorBidi"/>
        </w:rPr>
        <w:t xml:space="preserve">. </w:t>
      </w:r>
      <w:r w:rsidR="00860A15" w:rsidRPr="0C8D27DC">
        <w:rPr>
          <w:rFonts w:asciiTheme="majorHAnsi" w:hAnsiTheme="majorHAnsi" w:cstheme="majorBidi"/>
        </w:rPr>
        <w:t>Nevertheless, the use of</w:t>
      </w:r>
      <w:r w:rsidR="0C8D27DC" w:rsidRPr="0C8D27DC">
        <w:rPr>
          <w:rFonts w:asciiTheme="majorHAnsi" w:hAnsiTheme="majorHAnsi" w:cstheme="majorBidi"/>
        </w:rPr>
        <w:t xml:space="preserve"> </w:t>
      </w:r>
      <w:r w:rsidR="00860A15" w:rsidRPr="0C8D27DC">
        <w:rPr>
          <w:rFonts w:asciiTheme="majorHAnsi" w:hAnsiTheme="majorHAnsi" w:cstheme="majorBidi"/>
        </w:rPr>
        <w:t xml:space="preserve">arthroscopies in people with </w:t>
      </w:r>
      <w:r w:rsidR="00A04A93" w:rsidRPr="0C8D27DC">
        <w:rPr>
          <w:rFonts w:asciiTheme="majorHAnsi" w:hAnsiTheme="majorHAnsi" w:cstheme="majorBidi"/>
        </w:rPr>
        <w:t xml:space="preserve">knee </w:t>
      </w:r>
      <w:r w:rsidR="00860A15" w:rsidRPr="0C8D27DC">
        <w:rPr>
          <w:rFonts w:asciiTheme="majorHAnsi" w:hAnsiTheme="majorHAnsi" w:cstheme="majorBidi"/>
        </w:rPr>
        <w:t xml:space="preserve">OA </w:t>
      </w:r>
      <w:r w:rsidR="00B4524A" w:rsidRPr="0C8D27DC">
        <w:rPr>
          <w:rFonts w:asciiTheme="majorHAnsi" w:hAnsiTheme="majorHAnsi" w:cstheme="majorBidi"/>
        </w:rPr>
        <w:t xml:space="preserve">is </w:t>
      </w:r>
      <w:r w:rsidR="00583B29" w:rsidRPr="0C8D27DC">
        <w:rPr>
          <w:rFonts w:asciiTheme="majorHAnsi" w:hAnsiTheme="majorHAnsi" w:cstheme="majorBidi"/>
        </w:rPr>
        <w:t xml:space="preserve">not recommended </w:t>
      </w:r>
      <w:r w:rsidR="00860A15" w:rsidRPr="0C8D27DC">
        <w:rPr>
          <w:rFonts w:asciiTheme="majorHAnsi" w:hAnsiTheme="majorHAnsi" w:cstheme="majorBidi"/>
        </w:rPr>
        <w:t xml:space="preserve">due to </w:t>
      </w:r>
      <w:r w:rsidR="00E913F3" w:rsidRPr="0C8D27DC">
        <w:rPr>
          <w:rFonts w:asciiTheme="majorHAnsi" w:hAnsiTheme="majorHAnsi" w:cstheme="majorBidi"/>
        </w:rPr>
        <w:t xml:space="preserve">a </w:t>
      </w:r>
      <w:r w:rsidR="00B93C80" w:rsidRPr="0C8D27DC">
        <w:rPr>
          <w:rFonts w:asciiTheme="majorHAnsi" w:hAnsiTheme="majorHAnsi" w:cstheme="majorBidi"/>
        </w:rPr>
        <w:t xml:space="preserve">lack </w:t>
      </w:r>
      <w:r w:rsidR="00C767E4" w:rsidRPr="0C8D27DC">
        <w:rPr>
          <w:rFonts w:asciiTheme="majorHAnsi" w:hAnsiTheme="majorHAnsi" w:cstheme="majorBidi"/>
        </w:rPr>
        <w:t xml:space="preserve">of evidence </w:t>
      </w:r>
      <w:r w:rsidR="00A3281C" w:rsidRPr="0C8D27DC">
        <w:rPr>
          <w:rFonts w:asciiTheme="majorHAnsi" w:hAnsiTheme="majorHAnsi" w:cstheme="majorBidi"/>
        </w:rPr>
        <w:t>supporting</w:t>
      </w:r>
      <w:r w:rsidR="00C767E4" w:rsidRPr="0C8D27DC">
        <w:rPr>
          <w:rFonts w:asciiTheme="majorHAnsi" w:hAnsiTheme="majorHAnsi" w:cstheme="majorBidi"/>
        </w:rPr>
        <w:t xml:space="preserve"> </w:t>
      </w:r>
      <w:r w:rsidR="005F720D" w:rsidRPr="0C8D27DC">
        <w:rPr>
          <w:rFonts w:asciiTheme="majorHAnsi" w:hAnsiTheme="majorHAnsi" w:cstheme="majorBidi"/>
        </w:rPr>
        <w:t xml:space="preserve">its </w:t>
      </w:r>
      <w:r w:rsidR="00C767E4" w:rsidRPr="0C8D27DC">
        <w:rPr>
          <w:rFonts w:asciiTheme="majorHAnsi" w:hAnsiTheme="majorHAnsi" w:cstheme="majorBidi"/>
        </w:rPr>
        <w:t xml:space="preserve">effectiveness in improving symptoms or reducing the rates of subsequent </w:t>
      </w:r>
      <w:r w:rsidRPr="0C8D27DC">
        <w:rPr>
          <w:rFonts w:asciiTheme="majorHAnsi" w:hAnsiTheme="majorHAnsi" w:cstheme="majorBidi"/>
        </w:rPr>
        <w:t>T</w:t>
      </w:r>
      <w:r w:rsidR="009D4F6C" w:rsidRPr="0C8D27DC">
        <w:rPr>
          <w:rFonts w:asciiTheme="majorHAnsi" w:hAnsiTheme="majorHAnsi" w:cstheme="majorBidi"/>
        </w:rPr>
        <w:t>K</w:t>
      </w:r>
      <w:r w:rsidR="00C767E4" w:rsidRPr="0C8D27DC">
        <w:rPr>
          <w:rFonts w:asciiTheme="majorHAnsi" w:hAnsiTheme="majorHAnsi" w:cstheme="majorBidi"/>
        </w:rPr>
        <w:t>R</w:t>
      </w:r>
      <w:r w:rsidR="00C95BB3" w:rsidRPr="0C8D27DC">
        <w:rPr>
          <w:rFonts w:asciiTheme="majorHAnsi" w:hAnsiTheme="majorHAnsi" w:cstheme="majorBidi"/>
        </w:rPr>
        <w:t xml:space="preserve"> </w:t>
      </w:r>
      <w:r w:rsidR="00C95BB3" w:rsidRPr="0C8D27DC">
        <w:rPr>
          <w:rFonts w:asciiTheme="majorHAnsi" w:hAnsiTheme="majorHAnsi" w:cstheme="majorBidi"/>
        </w:rPr>
        <w:fldChar w:fldCharType="begin">
          <w:fldData xml:space="preserve">PEVuZE5vdGU+PENpdGU+PEF1dGhvcj5IYXdrZXI8L0F1dGhvcj48WWVhcj4yMDA4PC9ZZWFyPjxS
ZWNOdW0+Mzc4MDwvUmVjTnVtPjxEaXNwbGF5VGV4dD4oMTAsIDExKTwvRGlzcGxheVRleHQ+PHJl
Y29yZD48cmVjLW51bWJlcj4zNzgwPC9yZWMtbnVtYmVyPjxmb3JlaWduLWtleXM+PGtleSBhcHA9
IkVOIiBkYi1pZD0iZHdkeGQ1enQ3ZjV4OXFlYTV3MnhzeDAyZnYyMGR0cDkyNTB4IiB0aW1lc3Rh
bXA9IjE2MTc5NzAzOTMiPjM3ODA8L2tleT48L2ZvcmVpZ24ta2V5cz48cmVmLXR5cGUgbmFtZT0i
Sm91cm5hbCBBcnRpY2xlIj4xNzwvcmVmLXR5cGU+PGNvbnRyaWJ1dG9ycz48YXV0aG9ycz48YXV0
aG9yPkhhd2tlciwgRy48L2F1dGhvcj48YXV0aG9yPkd1YW4sIEouPC9hdXRob3I+PGF1dGhvcj5K
dWRnZSwgQS48L2F1dGhvcj48YXV0aG9yPkRpZXBwZSwgUC48L2F1dGhvcj48L2F1dGhvcnM+PC9j
b250cmlidXRvcnM+PGF1dGgtYWRkcmVzcz5EaXZpc2lvbiBvZiBSaGV1bWF0b2xvZ3ksIERlcGFy
dG1lbnQgb2YgTWVkaWNpbmUsIFdvbWVuJmFwb3M7cyBDb2xsZWdlIEhvc3BpdGFsLCA3NiBHcmVu
dmlsbGUgU3RyZWV0LCA4dGggRmxvb3IsIFJvb20gODE1LCBUb3JvbnRvLCBPTiBNNVMgMUIyLCBD
YW5hZGEuIGcuaGF3a2VyQHV0b3JvbnRvLmNhPC9hdXRoLWFkZHJlc3M+PHRpdGxlcz48dGl0bGU+
S25lZSBhcnRocm9zY29weSBpbiBFbmdsYW5kIGFuZCBPbnRhcmlvOiBwYXR0ZXJucyBvZiB1c2Us
IGNoYW5nZXMgb3ZlciB0aW1lLCBhbmQgcmVsYXRpb25zaGlwIHRvIHRvdGFsIGtuZWUgcmVwbGFj
ZW1lbnQ8L3RpdGxlPjxzZWNvbmRhcnktdGl0bGU+SiBCb25lIEpvaW50IFN1cmcgQW08L3NlY29u
ZGFyeS10aXRsZT48L3RpdGxlcz48cGVyaW9kaWNhbD48ZnVsbC10aXRsZT5KIEJvbmUgSm9pbnQg
U3VyZyBBbTwvZnVsbC10aXRsZT48L3BlcmlvZGljYWw+PHBhZ2VzPjIzMzctNDU8L3BhZ2VzPjx2
b2x1bWU+OTA8L3ZvbHVtZT48bnVtYmVyPjExPC9udW1iZXI+PGVkaXRpb24+MjAwOC8xMS8wNDwv
ZWRpdGlvbj48a2V5d29yZHM+PGtleXdvcmQ+QWR1bHQ8L2tleXdvcmQ+PGtleXdvcmQ+QWdlZDwv
a2V5d29yZD48a2V5d29yZD5BcnRocm9wbGFzdHksIFJlcGxhY2VtZW50LCBLbmVlLypzdGF0aXN0
aWNzICZhbXA7IG51bWVyaWNhbCBkYXRhPC9rZXl3b3JkPjxrZXl3b3JkPkFydGhyb3Njb3B5Lypz
dGF0aXN0aWNzICZhbXA7IG51bWVyaWNhbCBkYXRhLyp0cmVuZHM8L2tleXdvcmQ+PGtleXdvcmQ+
RW5nbGFuZDwva2V5d29yZD48a2V5d29yZD5GZW1hbGU8L2tleXdvcmQ+PGtleXdvcmQ+SHVtYW5z
PC9rZXl3b3JkPjxrZXl3b3JkPktuZWUgSm9pbnQvKnBhdGhvbG9neTwva2V5d29yZD48a2V5d29y
ZD5NYWxlPC9rZXl3b3JkPjxrZXl3b3JkPk1pZGRsZSBBZ2VkPC9rZXl3b3JkPjxrZXl3b3JkPk9u
dGFyaW88L2tleXdvcmQ+PGtleXdvcmQ+T3N0ZW9hcnRocml0aXMsIEtuZWUvc3VyZ2VyeTwva2V5
d29yZD48L2tleXdvcmRzPjxkYXRlcz48eWVhcj4yMDA4PC95ZWFyPjxwdWItZGF0ZXM+PGRhdGU+
Tm92PC9kYXRlPjwvcHViLWRhdGVzPjwvZGF0ZXM+PGlzYm4+MTUzNS0xMzg2IChFbGVjdHJvbmlj
KSYjeEQ7MDAyMS05MzU1IChMaW5raW5nKTwvaXNibj48YWNjZXNzaW9uLW51bT4xODk3ODQwMjwv
YWNjZXNzaW9uLW51bT48dXJscz48cmVsYXRlZC11cmxzPjx1cmw+aHR0cHM6Ly93d3cubmNiaS5u
bG0ubmloLmdvdi9wdWJtZWQvMTg5Nzg0MDI8L3VybD48L3JlbGF0ZWQtdXJscz48L3VybHM+PGVs
ZWN0cm9uaWMtcmVzb3VyY2UtbnVtPjEwLjIxMDYvSkJKUy5HLjAxNjcxPC9lbGVjdHJvbmljLXJl
c291cmNlLW51bT48cmVtb3RlLWRhdGFiYXNlLXByb3ZpZGVyPk5MTTwvcmVtb3RlLWRhdGFiYXNl
LXByb3ZpZGVyPjxsYW5ndWFnZT5lbmc8L2xhbmd1YWdlPjwvcmVjb3JkPjwvQ2l0ZT48Q2l0ZT48
QXV0aG9yPk1vc2VsZXk8L0F1dGhvcj48WWVhcj4yMDAyPC9ZZWFyPjxSZWNOdW0+MzgwNTwvUmVj
TnVtPjxyZWNvcmQ+PHJlYy1udW1iZXI+MzgwNTwvcmVjLW51bWJlcj48Zm9yZWlnbi1rZXlzPjxr
ZXkgYXBwPSJFTiIgZGItaWQ9ImR3ZHhkNXp0N2Y1eDlxZWE1dzJ4c3gwMmZ2MjBkdHA5MjUweCIg
dGltZXN0YW1wPSIxNjE5NTMxNTQwIj4zODA1PC9rZXk+PC9mb3JlaWduLWtleXM+PHJlZi10eXBl
IG5hbWU9IkpvdXJuYWwgQXJ0aWNsZSI+MTc8L3JlZi10eXBlPjxjb250cmlidXRvcnM+PGF1dGhv
cnM+PGF1dGhvcj5Nb3NlbGV5LCBKLiBCLjwvYXV0aG9yPjxhdXRob3I+TyZhcG9zO01hbGxleSwg
Sy48L2F1dGhvcj48YXV0aG9yPlBldGVyc2VuLCBOLiBKLjwvYXV0aG9yPjxhdXRob3I+TWVua2Us
IFQuIEouPC9hdXRob3I+PGF1dGhvcj5Ccm9keSwgQi4gQS48L2F1dGhvcj48YXV0aG9yPkt1eWtl
bmRhbGwsIEQuIEguPC9hdXRob3I+PGF1dGhvcj5Ib2xsaW5nc3dvcnRoLCBKLiBDLjwvYXV0aG9y
PjxhdXRob3I+QXNodG9uLCBDLiBNLjwvYXV0aG9yPjxhdXRob3I+V3JheSwgTi4gUC48L2F1dGhv
cj48L2F1dGhvcnM+PC9jb250cmlidXRvcnM+PGF1dGgtYWRkcmVzcz5Ib3VzdG9uIFZldGVyYW5z
IEFmZmFpcnMgTWVkaWNhbCBDZW50ZXIsIEJheWxvciBDb2xsZWdlIG9mIE1lZGljaW5lLCBIb3Vz
dG9uLCBUWCA3NzAzMCwgVVNBLjwvYXV0aC1hZGRyZXNzPjx0aXRsZXM+PHRpdGxlPkEgY29udHJv
bGxlZCB0cmlhbCBvZiBhcnRocm9zY29waWMgc3VyZ2VyeSBmb3Igb3N0ZW9hcnRocml0aXMgb2Yg
dGhlIGtuZWU8L3RpdGxlPjxzZWNvbmRhcnktdGl0bGU+TiBFbmdsIEogTWVkPC9zZWNvbmRhcnkt
dGl0bGU+PC90aXRsZXM+PHBlcmlvZGljYWw+PGZ1bGwtdGl0bGU+TiBFbmdsIEogTWVkPC9mdWxs
LXRpdGxlPjwvcGVyaW9kaWNhbD48cGFnZXM+ODEtODwvcGFnZXM+PHZvbHVtZT4zNDc8L3ZvbHVt
ZT48bnVtYmVyPjI8L251bWJlcj48ZWRpdGlvbj4yMDAyLzA3LzEyPC9lZGl0aW9uPjxrZXl3b3Jk
cz48a2V5d29yZD5BZ2VkPC9rZXl3b3JkPjxrZXl3b3JkPipBcnRocm9zY29weS9tZXRob2RzPC9r
ZXl3b3JkPjxrZXl3b3JkPkRlYnJpZGVtZW50PC9rZXl3b3JkPjxrZXl3b3JkPkRvdWJsZS1CbGlu
ZCBNZXRob2Q8L2tleXdvcmQ+PGtleXdvcmQ+RmVtYWxlPC9rZXl3b3JkPjxrZXl3b3JkPkh1bWFu
czwva2V5d29yZD48a2V5d29yZD5NYWxlPC9rZXl3b3JkPjxrZXl3b3JkPk1pZGRsZSBBZ2VkPC9r
ZXl3b3JkPjxrZXl3b3JkPk9zdGVvYXJ0aHJpdGlzLCBLbmVlL3BoeXNpb3BhdGhvbG9neS8qc3Vy
Z2VyeTwva2V5d29yZD48a2V5d29yZD5QYWluL3N1cmdlcnk8L2tleXdvcmQ+PGtleXdvcmQ+UGxh
Y2VibyBFZmZlY3Q8L2tleXdvcmQ+PGtleXdvcmQ+VGhlcmFwZXV0aWMgSXJyaWdhdGlvbjwva2V5
d29yZD48a2V5d29yZD5UcmVhdG1lbnQgRmFpbHVyZTwva2V5d29yZD48a2V5d29yZD5XYWxraW5n
PC9rZXl3b3JkPjwva2V5d29yZHM+PGRhdGVzPjx5ZWFyPjIwMDI8L3llYXI+PHB1Yi1kYXRlcz48
ZGF0ZT5KdWwgMTE8L2RhdGU+PC9wdWItZGF0ZXM+PC9kYXRlcz48aXNibj4xNTMzLTQ0MDYgKEVs
ZWN0cm9uaWMpJiN4RDswMDI4LTQ3OTMgKExpbmtpbmcpPC9pc2JuPjxhY2Nlc3Npb24tbnVtPjEy
MTEwNzM1PC9hY2Nlc3Npb24tbnVtPjx1cmxzPjxyZWxhdGVkLXVybHM+PHVybD5odHRwczovL3d3
dy5uY2JpLm5sbS5uaWguZ292L3B1Ym1lZC8xMjExMDczNTwvdXJsPjwvcmVsYXRlZC11cmxzPjwv
dXJscz48ZWxlY3Ryb25pYy1yZXNvdXJjZS1udW0+MTAuMTA1Ni9ORUpNb2EwMTMyNTk8L2VsZWN0
cm9uaWMtcmVzb3VyY2UtbnVtPjxyZW1vdGUtZGF0YWJhc2UtcHJvdmlkZXI+TkxNPC9yZW1vdGUt
ZGF0YWJhc2UtcHJvdmlkZXI+PGxhbmd1YWdlPmVuZzwvbGFuZ3VhZ2U+PC9yZWNvcmQ+PC9DaXRl
PjwvRW5kTm90ZT4A
</w:fldData>
        </w:fldChar>
      </w:r>
      <w:r w:rsidR="007D51A6">
        <w:rPr>
          <w:rFonts w:asciiTheme="majorHAnsi" w:hAnsiTheme="majorHAnsi" w:cstheme="majorBidi"/>
        </w:rPr>
        <w:instrText xml:space="preserve"> ADDIN EN.CITE </w:instrText>
      </w:r>
      <w:r w:rsidR="007D51A6">
        <w:rPr>
          <w:rFonts w:asciiTheme="majorHAnsi" w:hAnsiTheme="majorHAnsi" w:cstheme="majorBidi"/>
        </w:rPr>
        <w:fldChar w:fldCharType="begin">
          <w:fldData xml:space="preserve">PEVuZE5vdGU+PENpdGU+PEF1dGhvcj5IYXdrZXI8L0F1dGhvcj48WWVhcj4yMDA4PC9ZZWFyPjxS
ZWNOdW0+Mzc4MDwvUmVjTnVtPjxEaXNwbGF5VGV4dD4oMTAsIDExKTwvRGlzcGxheVRleHQ+PHJl
Y29yZD48cmVjLW51bWJlcj4zNzgwPC9yZWMtbnVtYmVyPjxmb3JlaWduLWtleXM+PGtleSBhcHA9
IkVOIiBkYi1pZD0iZHdkeGQ1enQ3ZjV4OXFlYTV3MnhzeDAyZnYyMGR0cDkyNTB4IiB0aW1lc3Rh
bXA9IjE2MTc5NzAzOTMiPjM3ODA8L2tleT48L2ZvcmVpZ24ta2V5cz48cmVmLXR5cGUgbmFtZT0i
Sm91cm5hbCBBcnRpY2xlIj4xNzwvcmVmLXR5cGU+PGNvbnRyaWJ1dG9ycz48YXV0aG9ycz48YXV0
aG9yPkhhd2tlciwgRy48L2F1dGhvcj48YXV0aG9yPkd1YW4sIEouPC9hdXRob3I+PGF1dGhvcj5K
dWRnZSwgQS48L2F1dGhvcj48YXV0aG9yPkRpZXBwZSwgUC48L2F1dGhvcj48L2F1dGhvcnM+PC9j
b250cmlidXRvcnM+PGF1dGgtYWRkcmVzcz5EaXZpc2lvbiBvZiBSaGV1bWF0b2xvZ3ksIERlcGFy
dG1lbnQgb2YgTWVkaWNpbmUsIFdvbWVuJmFwb3M7cyBDb2xsZWdlIEhvc3BpdGFsLCA3NiBHcmVu
dmlsbGUgU3RyZWV0LCA4dGggRmxvb3IsIFJvb20gODE1LCBUb3JvbnRvLCBPTiBNNVMgMUIyLCBD
YW5hZGEuIGcuaGF3a2VyQHV0b3JvbnRvLmNhPC9hdXRoLWFkZHJlc3M+PHRpdGxlcz48dGl0bGU+
S25lZSBhcnRocm9zY29weSBpbiBFbmdsYW5kIGFuZCBPbnRhcmlvOiBwYXR0ZXJucyBvZiB1c2Us
IGNoYW5nZXMgb3ZlciB0aW1lLCBhbmQgcmVsYXRpb25zaGlwIHRvIHRvdGFsIGtuZWUgcmVwbGFj
ZW1lbnQ8L3RpdGxlPjxzZWNvbmRhcnktdGl0bGU+SiBCb25lIEpvaW50IFN1cmcgQW08L3NlY29u
ZGFyeS10aXRsZT48L3RpdGxlcz48cGVyaW9kaWNhbD48ZnVsbC10aXRsZT5KIEJvbmUgSm9pbnQg
U3VyZyBBbTwvZnVsbC10aXRsZT48L3BlcmlvZGljYWw+PHBhZ2VzPjIzMzctNDU8L3BhZ2VzPjx2
b2x1bWU+OTA8L3ZvbHVtZT48bnVtYmVyPjExPC9udW1iZXI+PGVkaXRpb24+MjAwOC8xMS8wNDwv
ZWRpdGlvbj48a2V5d29yZHM+PGtleXdvcmQ+QWR1bHQ8L2tleXdvcmQ+PGtleXdvcmQ+QWdlZDwv
a2V5d29yZD48a2V5d29yZD5BcnRocm9wbGFzdHksIFJlcGxhY2VtZW50LCBLbmVlLypzdGF0aXN0
aWNzICZhbXA7IG51bWVyaWNhbCBkYXRhPC9rZXl3b3JkPjxrZXl3b3JkPkFydGhyb3Njb3B5Lypz
dGF0aXN0aWNzICZhbXA7IG51bWVyaWNhbCBkYXRhLyp0cmVuZHM8L2tleXdvcmQ+PGtleXdvcmQ+
RW5nbGFuZDwva2V5d29yZD48a2V5d29yZD5GZW1hbGU8L2tleXdvcmQ+PGtleXdvcmQ+SHVtYW5z
PC9rZXl3b3JkPjxrZXl3b3JkPktuZWUgSm9pbnQvKnBhdGhvbG9neTwva2V5d29yZD48a2V5d29y
ZD5NYWxlPC9rZXl3b3JkPjxrZXl3b3JkPk1pZGRsZSBBZ2VkPC9rZXl3b3JkPjxrZXl3b3JkPk9u
dGFyaW88L2tleXdvcmQ+PGtleXdvcmQ+T3N0ZW9hcnRocml0aXMsIEtuZWUvc3VyZ2VyeTwva2V5
d29yZD48L2tleXdvcmRzPjxkYXRlcz48eWVhcj4yMDA4PC95ZWFyPjxwdWItZGF0ZXM+PGRhdGU+
Tm92PC9kYXRlPjwvcHViLWRhdGVzPjwvZGF0ZXM+PGlzYm4+MTUzNS0xMzg2IChFbGVjdHJvbmlj
KSYjeEQ7MDAyMS05MzU1IChMaW5raW5nKTwvaXNibj48YWNjZXNzaW9uLW51bT4xODk3ODQwMjwv
YWNjZXNzaW9uLW51bT48dXJscz48cmVsYXRlZC11cmxzPjx1cmw+aHR0cHM6Ly93d3cubmNiaS5u
bG0ubmloLmdvdi9wdWJtZWQvMTg5Nzg0MDI8L3VybD48L3JlbGF0ZWQtdXJscz48L3VybHM+PGVs
ZWN0cm9uaWMtcmVzb3VyY2UtbnVtPjEwLjIxMDYvSkJKUy5HLjAxNjcxPC9lbGVjdHJvbmljLXJl
c291cmNlLW51bT48cmVtb3RlLWRhdGFiYXNlLXByb3ZpZGVyPk5MTTwvcmVtb3RlLWRhdGFiYXNl
LXByb3ZpZGVyPjxsYW5ndWFnZT5lbmc8L2xhbmd1YWdlPjwvcmVjb3JkPjwvQ2l0ZT48Q2l0ZT48
QXV0aG9yPk1vc2VsZXk8L0F1dGhvcj48WWVhcj4yMDAyPC9ZZWFyPjxSZWNOdW0+MzgwNTwvUmVj
TnVtPjxyZWNvcmQ+PHJlYy1udW1iZXI+MzgwNTwvcmVjLW51bWJlcj48Zm9yZWlnbi1rZXlzPjxr
ZXkgYXBwPSJFTiIgZGItaWQ9ImR3ZHhkNXp0N2Y1eDlxZWE1dzJ4c3gwMmZ2MjBkdHA5MjUweCIg
dGltZXN0YW1wPSIxNjE5NTMxNTQwIj4zODA1PC9rZXk+PC9mb3JlaWduLWtleXM+PHJlZi10eXBl
IG5hbWU9IkpvdXJuYWwgQXJ0aWNsZSI+MTc8L3JlZi10eXBlPjxjb250cmlidXRvcnM+PGF1dGhv
cnM+PGF1dGhvcj5Nb3NlbGV5LCBKLiBCLjwvYXV0aG9yPjxhdXRob3I+TyZhcG9zO01hbGxleSwg
Sy48L2F1dGhvcj48YXV0aG9yPlBldGVyc2VuLCBOLiBKLjwvYXV0aG9yPjxhdXRob3I+TWVua2Us
IFQuIEouPC9hdXRob3I+PGF1dGhvcj5Ccm9keSwgQi4gQS48L2F1dGhvcj48YXV0aG9yPkt1eWtl
bmRhbGwsIEQuIEguPC9hdXRob3I+PGF1dGhvcj5Ib2xsaW5nc3dvcnRoLCBKLiBDLjwvYXV0aG9y
PjxhdXRob3I+QXNodG9uLCBDLiBNLjwvYXV0aG9yPjxhdXRob3I+V3JheSwgTi4gUC48L2F1dGhv
cj48L2F1dGhvcnM+PC9jb250cmlidXRvcnM+PGF1dGgtYWRkcmVzcz5Ib3VzdG9uIFZldGVyYW5z
IEFmZmFpcnMgTWVkaWNhbCBDZW50ZXIsIEJheWxvciBDb2xsZWdlIG9mIE1lZGljaW5lLCBIb3Vz
dG9uLCBUWCA3NzAzMCwgVVNBLjwvYXV0aC1hZGRyZXNzPjx0aXRsZXM+PHRpdGxlPkEgY29udHJv
bGxlZCB0cmlhbCBvZiBhcnRocm9zY29waWMgc3VyZ2VyeSBmb3Igb3N0ZW9hcnRocml0aXMgb2Yg
dGhlIGtuZWU8L3RpdGxlPjxzZWNvbmRhcnktdGl0bGU+TiBFbmdsIEogTWVkPC9zZWNvbmRhcnkt
dGl0bGU+PC90aXRsZXM+PHBlcmlvZGljYWw+PGZ1bGwtdGl0bGU+TiBFbmdsIEogTWVkPC9mdWxs
LXRpdGxlPjwvcGVyaW9kaWNhbD48cGFnZXM+ODEtODwvcGFnZXM+PHZvbHVtZT4zNDc8L3ZvbHVt
ZT48bnVtYmVyPjI8L251bWJlcj48ZWRpdGlvbj4yMDAyLzA3LzEyPC9lZGl0aW9uPjxrZXl3b3Jk
cz48a2V5d29yZD5BZ2VkPC9rZXl3b3JkPjxrZXl3b3JkPipBcnRocm9zY29weS9tZXRob2RzPC9r
ZXl3b3JkPjxrZXl3b3JkPkRlYnJpZGVtZW50PC9rZXl3b3JkPjxrZXl3b3JkPkRvdWJsZS1CbGlu
ZCBNZXRob2Q8L2tleXdvcmQ+PGtleXdvcmQ+RmVtYWxlPC9rZXl3b3JkPjxrZXl3b3JkPkh1bWFu
czwva2V5d29yZD48a2V5d29yZD5NYWxlPC9rZXl3b3JkPjxrZXl3b3JkPk1pZGRsZSBBZ2VkPC9r
ZXl3b3JkPjxrZXl3b3JkPk9zdGVvYXJ0aHJpdGlzLCBLbmVlL3BoeXNpb3BhdGhvbG9neS8qc3Vy
Z2VyeTwva2V5d29yZD48a2V5d29yZD5QYWluL3N1cmdlcnk8L2tleXdvcmQ+PGtleXdvcmQ+UGxh
Y2VibyBFZmZlY3Q8L2tleXdvcmQ+PGtleXdvcmQ+VGhlcmFwZXV0aWMgSXJyaWdhdGlvbjwva2V5
d29yZD48a2V5d29yZD5UcmVhdG1lbnQgRmFpbHVyZTwva2V5d29yZD48a2V5d29yZD5XYWxraW5n
PC9rZXl3b3JkPjwva2V5d29yZHM+PGRhdGVzPjx5ZWFyPjIwMDI8L3llYXI+PHB1Yi1kYXRlcz48
ZGF0ZT5KdWwgMTE8L2RhdGU+PC9wdWItZGF0ZXM+PC9kYXRlcz48aXNibj4xNTMzLTQ0MDYgKEVs
ZWN0cm9uaWMpJiN4RDswMDI4LTQ3OTMgKExpbmtpbmcpPC9pc2JuPjxhY2Nlc3Npb24tbnVtPjEy
MTEwNzM1PC9hY2Nlc3Npb24tbnVtPjx1cmxzPjxyZWxhdGVkLXVybHM+PHVybD5odHRwczovL3d3
dy5uY2JpLm5sbS5uaWguZ292L3B1Ym1lZC8xMjExMDczNTwvdXJsPjwvcmVsYXRlZC11cmxzPjwv
dXJscz48ZWxlY3Ryb25pYy1yZXNvdXJjZS1udW0+MTAuMTA1Ni9ORUpNb2EwMTMyNTk8L2VsZWN0
cm9uaWMtcmVzb3VyY2UtbnVtPjxyZW1vdGUtZGF0YWJhc2UtcHJvdmlkZXI+TkxNPC9yZW1vdGUt
ZGF0YWJhc2UtcHJvdmlkZXI+PGxhbmd1YWdlPmVuZzwvbGFuZ3VhZ2U+PC9yZWNvcmQ+PC9DaXRl
PjwvRW5kTm90ZT4A
</w:fldData>
        </w:fldChar>
      </w:r>
      <w:r w:rsidR="007D51A6">
        <w:rPr>
          <w:rFonts w:asciiTheme="majorHAnsi" w:hAnsiTheme="majorHAnsi" w:cstheme="majorBidi"/>
        </w:rPr>
        <w:instrText xml:space="preserve"> ADDIN EN.CITE.DATA </w:instrText>
      </w:r>
      <w:r w:rsidR="007D51A6">
        <w:rPr>
          <w:rFonts w:asciiTheme="majorHAnsi" w:hAnsiTheme="majorHAnsi" w:cstheme="majorBidi"/>
        </w:rPr>
      </w:r>
      <w:r w:rsidR="007D51A6">
        <w:rPr>
          <w:rFonts w:asciiTheme="majorHAnsi" w:hAnsiTheme="majorHAnsi" w:cstheme="majorBidi"/>
        </w:rPr>
        <w:fldChar w:fldCharType="end"/>
      </w:r>
      <w:r w:rsidR="00C95BB3" w:rsidRPr="0C8D27DC">
        <w:rPr>
          <w:rFonts w:asciiTheme="majorHAnsi" w:hAnsiTheme="majorHAnsi" w:cstheme="majorBidi"/>
        </w:rPr>
      </w:r>
      <w:r w:rsidR="00C95BB3" w:rsidRPr="0C8D27DC">
        <w:rPr>
          <w:rFonts w:asciiTheme="majorHAnsi" w:hAnsiTheme="majorHAnsi" w:cstheme="majorBidi"/>
        </w:rPr>
        <w:fldChar w:fldCharType="separate"/>
      </w:r>
      <w:r w:rsidR="007D51A6">
        <w:rPr>
          <w:rFonts w:asciiTheme="majorHAnsi" w:hAnsiTheme="majorHAnsi" w:cstheme="majorBidi"/>
          <w:noProof/>
        </w:rPr>
        <w:t>(10, 11)</w:t>
      </w:r>
      <w:r w:rsidR="00C95BB3" w:rsidRPr="0C8D27DC">
        <w:rPr>
          <w:rFonts w:asciiTheme="majorHAnsi" w:hAnsiTheme="majorHAnsi" w:cstheme="majorBidi"/>
        </w:rPr>
        <w:fldChar w:fldCharType="end"/>
      </w:r>
      <w:r w:rsidR="00C767E4" w:rsidRPr="0C8D27DC">
        <w:rPr>
          <w:rFonts w:asciiTheme="majorHAnsi" w:hAnsiTheme="majorHAnsi" w:cstheme="majorBidi"/>
        </w:rPr>
        <w:t>.</w:t>
      </w:r>
      <w:r w:rsidR="00447AA9" w:rsidRPr="0C8D27DC">
        <w:rPr>
          <w:rFonts w:asciiTheme="majorHAnsi" w:hAnsiTheme="majorHAnsi" w:cstheme="majorBidi"/>
        </w:rPr>
        <w:t xml:space="preserve"> </w:t>
      </w:r>
      <w:r w:rsidR="00A04A93" w:rsidRPr="0C8D27DC">
        <w:rPr>
          <w:rFonts w:asciiTheme="majorHAnsi" w:hAnsiTheme="majorHAnsi" w:cstheme="majorBidi"/>
        </w:rPr>
        <w:t>In contrast</w:t>
      </w:r>
      <w:r w:rsidR="008C1B8C">
        <w:rPr>
          <w:rFonts w:asciiTheme="majorHAnsi" w:hAnsiTheme="majorHAnsi" w:cstheme="majorBidi"/>
        </w:rPr>
        <w:t>,</w:t>
      </w:r>
      <w:r w:rsidR="00A04A93" w:rsidRPr="0C8D27DC">
        <w:rPr>
          <w:rFonts w:asciiTheme="majorHAnsi" w:hAnsiTheme="majorHAnsi" w:cstheme="majorBidi"/>
        </w:rPr>
        <w:t xml:space="preserve"> </w:t>
      </w:r>
      <w:r w:rsidR="00773265" w:rsidRPr="0C8D27DC">
        <w:rPr>
          <w:rFonts w:asciiTheme="majorHAnsi" w:hAnsiTheme="majorHAnsi" w:cstheme="majorBidi"/>
        </w:rPr>
        <w:t xml:space="preserve">multiple </w:t>
      </w:r>
      <w:r w:rsidR="00A04A93" w:rsidRPr="0C8D27DC">
        <w:rPr>
          <w:rFonts w:asciiTheme="majorHAnsi" w:hAnsiTheme="majorHAnsi" w:cstheme="majorBidi"/>
        </w:rPr>
        <w:t xml:space="preserve">studies </w:t>
      </w:r>
      <w:r w:rsidR="006B41FA">
        <w:rPr>
          <w:rFonts w:asciiTheme="majorHAnsi" w:hAnsiTheme="majorHAnsi" w:cstheme="majorBidi"/>
        </w:rPr>
        <w:t>have shown</w:t>
      </w:r>
      <w:r w:rsidR="00A04A93" w:rsidRPr="0C8D27DC">
        <w:rPr>
          <w:rFonts w:asciiTheme="majorHAnsi" w:hAnsiTheme="majorHAnsi" w:cstheme="majorBidi"/>
        </w:rPr>
        <w:t xml:space="preserve"> an increased risk of structural progression and TKR </w:t>
      </w:r>
      <w:r w:rsidR="00773265" w:rsidRPr="0C8D27DC">
        <w:rPr>
          <w:rFonts w:asciiTheme="majorHAnsi" w:hAnsiTheme="majorHAnsi" w:cstheme="majorBidi"/>
        </w:rPr>
        <w:t>after</w:t>
      </w:r>
      <w:r w:rsidR="00A04A93" w:rsidRPr="0C8D27DC">
        <w:rPr>
          <w:rFonts w:asciiTheme="majorHAnsi" w:hAnsiTheme="majorHAnsi" w:cstheme="majorBidi"/>
        </w:rPr>
        <w:t xml:space="preserve"> arthroscopic partial meniscectomy</w:t>
      </w:r>
      <w:r w:rsidR="0055492F" w:rsidRPr="0C8D27DC">
        <w:rPr>
          <w:rFonts w:asciiTheme="majorHAnsi" w:hAnsiTheme="majorHAnsi" w:cstheme="majorBidi"/>
        </w:rPr>
        <w:t xml:space="preserve"> </w:t>
      </w:r>
      <w:r w:rsidR="0055492F" w:rsidRPr="0C8D27DC">
        <w:rPr>
          <w:rFonts w:asciiTheme="majorHAnsi" w:hAnsiTheme="majorHAnsi" w:cstheme="majorBidi"/>
        </w:rPr>
        <w:fldChar w:fldCharType="begin">
          <w:fldData xml:space="preserve">PEVuZE5vdGU+PENpdGU+PEF1dGhvcj5LYXR6PC9BdXRob3I+PFllYXI+MjAyMDwvWWVhcj48UmVj
TnVtPjQwMjM8L1JlY051bT48RGlzcGxheVRleHQ+KDEyLTE1KTwvRGlzcGxheVRleHQ+PHJlY29y
ZD48cmVjLW51bWJlcj40MDIzPC9yZWMtbnVtYmVyPjxmb3JlaWduLWtleXM+PGtleSBhcHA9IkVO
IiBkYi1pZD0iZHdkeGQ1enQ3ZjV4OXFlYTV3MnhzeDAyZnYyMGR0cDkyNTB4IiB0aW1lc3RhbXA9
IjE2NDQ5MzEzMjkiPjQwMjM8L2tleT48L2ZvcmVpZ24ta2V5cz48cmVmLXR5cGUgbmFtZT0iSm91
cm5hbCBBcnRpY2xlIj4xNzwvcmVmLXR5cGU+PGNvbnRyaWJ1dG9ycz48YXV0aG9ycz48YXV0aG9y
PkthdHosIEouIE4uPC9hdXRob3I+PGF1dGhvcj5TaHJlc3RoYSwgUy48L2F1dGhvcj48YXV0aG9y
Pkxvc2luYSwgRS48L2F1dGhvcj48YXV0aG9yPkpvbmVzLCBNLiBILjwvYXV0aG9yPjxhdXRob3I+
TWFyeCwgUi4gRy48L2F1dGhvcj48YXV0aG9yPk1hbmRsLCBMLiBBLjwvYXV0aG9yPjxhdXRob3I+
TGV2eSwgQi4gQS48L2F1dGhvcj48YXV0aG9yPk1hY0ZhcmxhbmUsIEwuIEEuPC9hdXRob3I+PGF1
dGhvcj5TcGluZGxlciwgSy4gUC48L2F1dGhvcj48YXV0aG9yPlNpbHZhLCBHLiBTLjwvYXV0aG9y
PjxhdXRob3I+TWV0ZW9yIEludmVzdGlnYXRvcnM8L2F1dGhvcj48YXV0aG9yPkNvbGxpbnMsIEou
IEUuPC9hdXRob3I+PC9hdXRob3JzPjwvY29udHJpYnV0b3JzPjxhdXRoLWFkZHJlc3M+QnJpZ2hh
bSBhbmQgV29tZW4mYXBvcztzIEhvc3BpdGFsLCBIYXJ2YXJkIE1lZGljYWwgU2Nob29sLCBCb3N0
b24sIE1hc3NhY2h1c2V0dHMuJiN4RDtDbGV2ZWxhbmQgQ2xpbmljLCBDbGV2ZWxhbmQsIE9oaW8u
JiN4RDtIb3NwaXRhbCBmb3IgU3BlY2lhbCBTdXJnZXJ5LCBXZWlsbCBDb3JuZWxsIE1lZGljaW5l
LCBOZXcgWW9yaywgTmV3IFlvcmsuJiN4RDtNYXlvIENsaW5pYywgUm9jaGVzdGVyLCBNaW5uZXNv
dGEuPC9hdXRoLWFkZHJlc3M+PHRpdGxlcz48dGl0bGU+Rml2ZS1ZZWFyIE91dGNvbWUgb2YgT3Bl
cmF0aXZlIGFuZCBOb25vcGVyYXRpdmUgTWFuYWdlbWVudCBvZiBNZW5pc2NhbCBUZWFyIGluIFBl
cnNvbnMgT2xkZXIgVGhhbiBGb3J0eS1GaXZlIFllYXJzPC90aXRsZT48c2Vjb25kYXJ5LXRpdGxl
PkFydGhyaXRpcyBSaGV1bWF0b2w8L3NlY29uZGFyeS10aXRsZT48L3RpdGxlcz48cGVyaW9kaWNh
bD48ZnVsbC10aXRsZT5BcnRocml0aXMgUmhldW1hdG9sPC9mdWxsLXRpdGxlPjwvcGVyaW9kaWNh
bD48cGFnZXM+MjczLTI4MTwvcGFnZXM+PHZvbHVtZT43Mjwvdm9sdW1lPjxudW1iZXI+MjwvbnVt
YmVyPjxlZGl0aW9uPjIwMTkvMDgvMjE8L2VkaXRpb24+PGtleXdvcmRzPjxrZXl3b3JkPkFnZSBG
YWN0b3JzPC9rZXl3b3JkPjxrZXl3b3JkPkFnZWQ8L2tleXdvcmQ+PGtleXdvcmQ+RmVtYWxlPC9r
ZXl3b3JkPjxrZXl3b3JkPkZvbGxvdy1VcCBTdHVkaWVzPC9rZXl3b3JkPjxrZXl3b3JkPkh1bWFu
czwva2V5d29yZD48a2V5d29yZD5JbnRlbnRpb24gdG8gVHJlYXQgQW5hbHlzaXM8L2tleXdvcmQ+
PGtleXdvcmQ+TWFsZTwva2V5d29yZD48a2V5d29yZD5NaWRkbGUgQWdlZDwva2V5d29yZD48a2V5
d29yZD5Pc3Rlb2FydGhyaXRpcywgS25lZS9jb21wbGljYXRpb25zPC9rZXl3b3JkPjxrZXl3b3Jk
PlRpYmlhbCBNZW5pc2N1cyBJbmp1cmllcy9ldGlvbG9neS9zdXJnZXJ5Lyp0aGVyYXB5PC9rZXl3
b3JkPjxrZXl3b3JkPlRpbWUgRmFjdG9yczwva2V5d29yZD48a2V5d29yZD5UcmVhdG1lbnQgT3V0
Y29tZTwva2V5d29yZD48L2tleXdvcmRzPjxkYXRlcz48eWVhcj4yMDIwPC95ZWFyPjxwdWItZGF0
ZXM+PGRhdGU+RmViPC9kYXRlPjwvcHViLWRhdGVzPjwvZGF0ZXM+PGlzYm4+MjMyNi01MjA1IChF
bGVjdHJvbmljKSYjeEQ7MjMyNi01MTkxIChMaW5raW5nKTwvaXNibj48YWNjZXNzaW9uLW51bT4z
MTQyOTE5ODwvYWNjZXNzaW9uLW51bT48dXJscz48cmVsYXRlZC11cmxzPjx1cmw+aHR0cHM6Ly93
d3cubmNiaS5ubG0ubmloLmdvdi9wdWJtZWQvMzE0MjkxOTg8L3VybD48dXJsPmh0dHBzOi8vd3d3
Lm5jYmkubmxtLm5paC5nb3YvcG1jL2FydGljbGVzL1BNQzY5OTQzMzIvcGRmL25paG1zLTEwNDYx
MjQucGRmPC91cmw+PC9yZWxhdGVkLXVybHM+PC91cmxzPjxjdXN0b20yPlBNQzY5OTQzMzI8L2N1
c3RvbTI+PGVsZWN0cm9uaWMtcmVzb3VyY2UtbnVtPjEwLjEwMDIvYXJ0LjQxMDgyPC9lbGVjdHJv
bmljLXJlc291cmNlLW51bT48L3JlY29yZD48L0NpdGU+PENpdGU+PEF1dGhvcj5Sb25nZW48L0F1
dGhvcj48WWVhcj4yMDE3PC9ZZWFyPjxSZWNOdW0+MzI4NTwvUmVjTnVtPjxyZWNvcmQ+PHJlYy1u
dW1iZXI+MzI4NTwvcmVjLW51bWJlcj48Zm9yZWlnbi1rZXlzPjxrZXkgYXBwPSJFTiIgZGItaWQ9
ImR3ZHhkNXp0N2Y1eDlxZWE1dzJ4c3gwMmZ2MjBkdHA5MjUweCIgdGltZXN0YW1wPSIxNTY2Mzk2
NjU5IiBndWlkPSJiZjlmMjM2Ny1lM2I4LTQ2MDItOWU4YS1hM2JkZTY1N2FhZWMiPjMyODU8L2tl
eT48L2ZvcmVpZ24ta2V5cz48cmVmLXR5cGUgbmFtZT0iSm91cm5hbCBBcnRpY2xlIj4xNzwvcmVm
LXR5cGU+PGNvbnRyaWJ1dG9ycz48YXV0aG9ycz48YXV0aG9yPlJvbmdlbiwgSi4gSi48L2F1dGhv
cj48YXV0aG9yPlJvdmVycywgTS4gTS48L2F1dGhvcj48YXV0aG9yPnZhbiBUaWVuZW4sIFQuIEcu
PC9hdXRob3I+PGF1dGhvcj5CdW1hLCBQLjwvYXV0aG9yPjxhdXRob3I+SGFubmluaywgRy48L2F1
dGhvcj48L2F1dGhvcnM+PC9jb250cmlidXRvcnM+PGF1dGgtYWRkcmVzcz5SYWRib3VkIFVuaXZl
cnNpdHkgTWVkaWNhbCBDZW50ZXIsIFJhZGJvdWQgSW5zdGl0dXRlIGZvciBNb2xlY3VsYXIgTGlm
ZSBTY2llbmNlcywgT3J0aG9wYWVkaWMgUmVzZWFyY2ggTGFiLCBQTyBCb3ggOTEwMSwgNjUwMCBI
QiBOaWptZWdlbiwgVGhlIE5ldGhlcmxhbmRzLiBFbGVjdHJvbmljIGFkZHJlc3M6IEphbi5Sb25n
ZW5AcmFkYm91ZHVtYy5ubC4mI3hEO1JhZGJvdWQgVW5pdmVyc2l0eSBNZWRpY2FsIENlbnRlciwg
UmFkYm91ZCBJbnN0aXR1dGUgZm9yIEhlYWx0aCBTY2llbmNlcywgRGVwYXJ0bWVudCBmb3IgSGVh
bHRoIEV2aWRlbmNlLCBQTyBCb3ggOTEwMSwgNjUwMCBIQiBOaWptZWdlbiwgVGhlIE5ldGhlcmxh
bmRzLiBFbGVjdHJvbmljIGFkZHJlc3M6IE1hcm9lc2thLlJvdmVyc0ByYWRib3VkdW1jLm5sLiYj
eEQ7S2xpbmllayBWaWFzYW5hLCBQTyBCb3ggNCwgNTQ1MCBBQSBNaWxsLCBUaGUgTmV0aGVybGFu
ZHMuIEVsZWN0cm9uaWMgYWRkcmVzczogdG9ueS52YW50aWVuZW5AcmFkYm91ZHVtYy5ubC4mI3hE
O1JhZGJvdWQgVW5pdmVyc2l0eSBNZWRpY2FsIENlbnRlciwgUmFkYm91ZCBJbnN0aXR1dGUgZm9y
IE1vbGVjdWxhciBMaWZlIFNjaWVuY2VzLCBPcnRob3BhZWRpYyBSZXNlYXJjaCBMYWIsIFBPIEJv
eCA5MTAxLCA2NTAwIEhCIE5pam1lZ2VuLCBUaGUgTmV0aGVybGFuZHMuIEVsZWN0cm9uaWMgYWRk
cmVzczogUGlldGVyLmJ1bWFAcmFkYm91ZHVtYy5ubC4mI3hEO1JhZGJvdWQgVW5pdmVyc2l0eSBN
ZWRpY2FsIENlbnRlciwgUmFkYm91ZCBJbnN0aXR1dGUgZm9yIEhlYWx0aCBTY2llbmNlcywgT3J0
aG9wYWVkaWMgUmVzZWFyY2ggTGFiLCBQTyBCb3ggOTEwMSwgNjUwMCBIQiBOaWptZWdlbiwgVGhl
IE5ldGhlcmxhbmRzLiBFbGVjdHJvbmljIGFkZHJlc3M6IEdlcmpvbi5IYW5uaW5rQHJhZGJvdWR1
bWMubmwuPC9hdXRoLWFkZHJlc3M+PHRpdGxlcz48dGl0bGU+SW5jcmVhc2VkIHJpc2sgZm9yIGtu
ZWUgcmVwbGFjZW1lbnQgc3VyZ2VyeSBhZnRlciBhcnRocm9zY29waWMgc3VyZ2VyeSBmb3IgZGVn
ZW5lcmF0aXZlIG1lbmlzY2FsIHRlYXJzOiBhIG11bHRpLWNlbnRlciBsb25naXR1ZGluYWwgb2Jz
ZXJ2YXRpb25hbCBzdHVkeSB1c2luZyBkYXRhIGZyb20gdGhlIG9zdGVvYXJ0aHJpdGlzIGluaXRp
YXRpdmU8L3RpdGxlPjxzZWNvbmRhcnktdGl0bGU+T3N0ZW9hcnRocml0aXMgQ2FydGlsYWdlPC9z
ZWNvbmRhcnktdGl0bGU+PC90aXRsZXM+PHBlcmlvZGljYWw+PGZ1bGwtdGl0bGU+T3N0ZW9hcnRo
cml0aXMgQ2FydGlsYWdlPC9mdWxsLXRpdGxlPjwvcGVyaW9kaWNhbD48cGFnZXM+MjMtMjk8L3Bh
Z2VzPjx2b2x1bWU+MjU8L3ZvbHVtZT48bnVtYmVyPjE8L251bWJlcj48ZWRpdGlvbj4yMDE2LzEw
LzI1PC9lZGl0aW9uPjxrZXl3b3Jkcz48a2V5d29yZD5BZ2VkPC9rZXl3b3JkPjxrZXl3b3JkPkFy
dGhyb3BsYXN0eSwgUmVwbGFjZW1lbnQsIEtuZWUvKnN0YXRpc3RpY3MgJmFtcDsgbnVtZXJpY2Fs
IGRhdGE8L2tleXdvcmQ+PGtleXdvcmQ+QXJ0aHJvc2NvcHkvKmFkdmVyc2UgZWZmZWN0cy9zdGF0
aXN0aWNzICZhbXA7IG51bWVyaWNhbCBkYXRhPC9rZXl3b3JkPjxrZXl3b3JkPkZlbWFsZTwva2V5
d29yZD48a2V5d29yZD5IdW1hbnM8L2tleXdvcmQ+PGtleXdvcmQ+S25lZSBJbmp1cmllcy9jb21w
bGljYXRpb25zLypzdXJnZXJ5PC9rZXl3b3JkPjxrZXl3b3JkPkxvbmdpdHVkaW5hbCBTdHVkaWVz
PC9rZXl3b3JkPjxrZXl3b3JkPk1hbGU8L2tleXdvcmQ+PGtleXdvcmQ+TWVuaXNjZWN0b215L2Fk
dmVyc2UgZWZmZWN0cy9zdGF0aXN0aWNzICZhbXA7IG51bWVyaWNhbCBkYXRhPC9rZXl3b3JkPjxr
ZXl3b3JkPk1lbmlzY3VzLyppbmp1cmllcy9zdXJnZXJ5PC9rZXl3b3JkPjxrZXl3b3JkPk1pZGRs
ZSBBZ2VkPC9rZXl3b3JkPjxrZXl3b3JkPk9zdGVvYXJ0aHJpdGlzLCBLbmVlL3N1cmdlcnk8L2tl
eXdvcmQ+PGtleXdvcmQ+UmlzayBGYWN0b3JzPC9rZXl3b3JkPjxrZXl3b3JkPipBcnRocm9wbGFz
dHk8L2tleXdvcmQ+PGtleXdvcmQ+KktuZWUgcmVwbGFjZW1lbnQ8L2tleXdvcmQ+PGtleXdvcmQ+
Kk1lbmlzY2VjdG9teTwva2V5d29yZD48a2V5d29yZD4qTWVuaXNjdXM8L2tleXdvcmQ+PGtleXdv
cmQ+Kk9zdGVvYXJ0aHJpdGlzPC9rZXl3b3JkPjwva2V5d29yZHM+PGRhdGVzPjx5ZWFyPjIwMTc8
L3llYXI+PHB1Yi1kYXRlcz48ZGF0ZT5KYW48L2RhdGU+PC9wdWItZGF0ZXM+PC9kYXRlcz48aXNi
bj4xMDYzLTQ1ODQ8L2lzYm4+PGFjY2Vzc2lvbi1udW0+Mjc3MTI5NTc8L2FjY2Vzc2lvbi1udW0+
PHVybHM+PC91cmxzPjxlbGVjdHJvbmljLXJlc291cmNlLW51bT4xMC4xMDE2L2ouam9jYS4yMDE2
LjA5LjAxMzwvZWxlY3Ryb25pYy1yZXNvdXJjZS1udW0+PHJlbW90ZS1kYXRhYmFzZS1wcm92aWRl
cj5OTE08L3JlbW90ZS1kYXRhYmFzZS1wcm92aWRlcj48bGFuZ3VhZ2U+ZW5nPC9sYW5ndWFnZT48
L3JlY29yZD48L0NpdGU+PENpdGU+PEF1dGhvcj5TaWh2b25lbjwvQXV0aG9yPjxZZWFyPjIwMjA8
L1llYXI+PFJlY051bT40MTAxPC9SZWNOdW0+PHJlY29yZD48cmVjLW51bWJlcj40MTAxPC9yZWMt
bnVtYmVyPjxmb3JlaWduLWtleXM+PGtleSBhcHA9IkVOIiBkYi1pZD0iZHdkeGQ1enQ3ZjV4OXFl
YTV3MnhzeDAyZnYyMGR0cDkyNTB4IiB0aW1lc3RhbXA9IjE2NDkzMjQxMDUiPjQxMDE8L2tleT48
L2ZvcmVpZ24ta2V5cz48cmVmLXR5cGUgbmFtZT0iSm91cm5hbCBBcnRpY2xlIj4xNzwvcmVmLXR5
cGU+PGNvbnRyaWJ1dG9ycz48YXV0aG9ycz48YXV0aG9yPlNpaHZvbmVuLCBSYWluZTwvYXV0aG9y
PjxhdXRob3I+UGFhdm9sYSwgTWlrYTwvYXV0aG9yPjxhdXRob3I+TWFsbWl2YWFyYSwgQW50dGk8
L2F1dGhvcj48YXV0aG9yPkl0w6Rsw6QsIEFyaTwvYXV0aG9yPjxhdXRob3I+Sm91a2FpbmVuLCBB
bnR0aTwvYXV0aG9yPjxhdXRob3I+S2Fsc2tlLCBKdWhhPC9hdXRob3I+PGF1dGhvcj5OdXJtaSwg
SGVpa2tpPC9hdXRob3I+PGF1dGhvcj5LdW1tLCBKYWFuaWthPC9hdXRob3I+PGF1dGhvcj5TaWxs
YW5ww6TDpCwgTmlrbzwvYXV0aG9yPjxhdXRob3I+S2lla2FyYSwgVG9tbWk8L2F1dGhvcj48L2F1
dGhvcnM+PC9jb250cmlidXRvcnM+PHRpdGxlcz48dGl0bGU+QXJ0aHJvc2NvcGljIHBhcnRpYWwg
bWVuaXNjZWN0b215IGZvciBhIGRlZ2VuZXJhdGl2ZSBtZW5pc2N1cyB0ZWFyOiBhIDUgeWVhciBm
b2xsb3ctdXAgb2YgdGhlIHBsYWNlYm8tc3VyZ2VyeSBjb250cm9sbGVkIEZJREVMSVRZIChGaW5u
aXNoIERlZ2VuZXJhdGl2ZSBNZW5pc2N1cyBMZXNpb24gU3R1ZHkpIHRyaWFsPC90aXRsZT48c2Vj
b25kYXJ5LXRpdGxlPkJyaXRpc2ggam91cm5hbCBvZiBzcG9ydHMgbWVkaWNpbmU8L3NlY29uZGFy
eS10aXRsZT48L3RpdGxlcz48cGVyaW9kaWNhbD48ZnVsbC10aXRsZT5Ccml0aXNoIEpvdXJuYWwg
b2YgU3BvcnRzIE1lZGljaW5lPC9mdWxsLXRpdGxlPjwvcGVyaW9kaWNhbD48cGFnZXM+MTMzMi0x
MzM5PC9wYWdlcz48dm9sdW1lPjU0PC92b2x1bWU+PG51bWJlcj4yMjwvbnVtYmVyPjxkYXRlcz48
eWVhcj4yMDIwPC95ZWFyPjwvZGF0ZXM+PGlzYm4+MDMwNi0zNjc0PC9pc2JuPjx1cmxzPjwvdXJs
cz48L3JlY29yZD48L0NpdGU+PENpdGU+PEF1dGhvcj5Sb2VtZXI8L0F1dGhvcj48WWVhcj4yMDE3
PC9ZZWFyPjxSZWNOdW0+NDEwMDwvUmVjTnVtPjxyZWNvcmQ+PHJlYy1udW1iZXI+NDEwMDwvcmVj
LW51bWJlcj48Zm9yZWlnbi1rZXlzPjxrZXkgYXBwPSJFTiIgZGItaWQ9ImR3ZHhkNXp0N2Y1eDlx
ZWE1dzJ4c3gwMmZ2MjBkdHA5MjUweCIgdGltZXN0YW1wPSIxNjQ5MzI0MDczIj40MTAwPC9rZXk+
PC9mb3JlaWduLWtleXM+PHJlZi10eXBlIG5hbWU9IkpvdXJuYWwgQXJ0aWNsZSI+MTc8L3JlZi10
eXBlPjxjb250cmlidXRvcnM+PGF1dGhvcnM+PGF1dGhvcj5Sb2VtZXIsIEZyYW5rIFc8L2F1dGhv
cj48YXV0aG9yPkt3b2gsIEMgS2VudDwvYXV0aG9yPjxhdXRob3I+SGFubm9uLCBNaWNoYWVsIEo8
L2F1dGhvcj48YXV0aG9yPkh1bnRlciwgRGF2aWQgSjwvYXV0aG9yPjxhdXRob3I+RWNrc3RlaW4s
IEZlbGl4PC9hdXRob3I+PGF1dGhvcj5HcmFnbywgSmFzb248L2F1dGhvcj48YXV0aG9yPkJvdWRy
ZWF1LCBSb2JlcnQgTTwvYXV0aG9yPjxhdXRob3I+RW5nbHVuZCwgTWFydGluPC9hdXRob3I+PGF1
dGhvcj5HdWVybWF6aSwgQWxpPC9hdXRob3I+PC9hdXRob3JzPjwvY29udHJpYnV0b3JzPjx0aXRs
ZXM+PHRpdGxlPlBhcnRpYWwgbWVuaXNjZWN0b215IGlzIGFzc29jaWF0ZWQgd2l0aCBpbmNyZWFz
ZWQgcmlzayBvZiBpbmNpZGVudCByYWRpb2dyYXBoaWMgb3N0ZW9hcnRocml0aXMgYW5kIHdvcnNl
bmluZyBjYXJ0aWxhZ2UgZGFtYWdlIGluIHRoZSBmb2xsb3dpbmcgeWVhcjwvdGl0bGU+PHNlY29u
ZGFyeS10aXRsZT5FdXJvcGVhbiByYWRpb2xvZ3k8L3NlY29uZGFyeS10aXRsZT48L3RpdGxlcz48
cGVyaW9kaWNhbD48ZnVsbC10aXRsZT5FdXJvcGVhbiBSYWRpb2xvZ3k8L2Z1bGwtdGl0bGU+PC9w
ZXJpb2RpY2FsPjxwYWdlcz40MDQtNDEzPC9wYWdlcz48dm9sdW1lPjI3PC92b2x1bWU+PG51bWJl
cj4xPC9udW1iZXI+PGRhdGVzPjx5ZWFyPjIwMTc8L3llYXI+PC9kYXRlcz48aXNibj4xNDMyLTEw
ODQ8L2lzYm4+PHVybHM+PC91cmxzPjwvcmVjb3JkPjwvQ2l0ZT48L0VuZE5vdGU+
</w:fldData>
        </w:fldChar>
      </w:r>
      <w:r w:rsidR="007D51A6">
        <w:rPr>
          <w:rFonts w:asciiTheme="majorHAnsi" w:hAnsiTheme="majorHAnsi" w:cstheme="majorBidi"/>
        </w:rPr>
        <w:instrText xml:space="preserve"> ADDIN EN.CITE </w:instrText>
      </w:r>
      <w:r w:rsidR="007D51A6">
        <w:rPr>
          <w:rFonts w:asciiTheme="majorHAnsi" w:hAnsiTheme="majorHAnsi" w:cstheme="majorBidi"/>
        </w:rPr>
        <w:fldChar w:fldCharType="begin">
          <w:fldData xml:space="preserve">PEVuZE5vdGU+PENpdGU+PEF1dGhvcj5LYXR6PC9BdXRob3I+PFllYXI+MjAyMDwvWWVhcj48UmVj
TnVtPjQwMjM8L1JlY051bT48RGlzcGxheVRleHQ+KDEyLTE1KTwvRGlzcGxheVRleHQ+PHJlY29y
ZD48cmVjLW51bWJlcj40MDIzPC9yZWMtbnVtYmVyPjxmb3JlaWduLWtleXM+PGtleSBhcHA9IkVO
IiBkYi1pZD0iZHdkeGQ1enQ3ZjV4OXFlYTV3MnhzeDAyZnYyMGR0cDkyNTB4IiB0aW1lc3RhbXA9
IjE2NDQ5MzEzMjkiPjQwMjM8L2tleT48L2ZvcmVpZ24ta2V5cz48cmVmLXR5cGUgbmFtZT0iSm91
cm5hbCBBcnRpY2xlIj4xNzwvcmVmLXR5cGU+PGNvbnRyaWJ1dG9ycz48YXV0aG9ycz48YXV0aG9y
PkthdHosIEouIE4uPC9hdXRob3I+PGF1dGhvcj5TaHJlc3RoYSwgUy48L2F1dGhvcj48YXV0aG9y
Pkxvc2luYSwgRS48L2F1dGhvcj48YXV0aG9yPkpvbmVzLCBNLiBILjwvYXV0aG9yPjxhdXRob3I+
TWFyeCwgUi4gRy48L2F1dGhvcj48YXV0aG9yPk1hbmRsLCBMLiBBLjwvYXV0aG9yPjxhdXRob3I+
TGV2eSwgQi4gQS48L2F1dGhvcj48YXV0aG9yPk1hY0ZhcmxhbmUsIEwuIEEuPC9hdXRob3I+PGF1
dGhvcj5TcGluZGxlciwgSy4gUC48L2F1dGhvcj48YXV0aG9yPlNpbHZhLCBHLiBTLjwvYXV0aG9y
PjxhdXRob3I+TWV0ZW9yIEludmVzdGlnYXRvcnM8L2F1dGhvcj48YXV0aG9yPkNvbGxpbnMsIEou
IEUuPC9hdXRob3I+PC9hdXRob3JzPjwvY29udHJpYnV0b3JzPjxhdXRoLWFkZHJlc3M+QnJpZ2hh
bSBhbmQgV29tZW4mYXBvcztzIEhvc3BpdGFsLCBIYXJ2YXJkIE1lZGljYWwgU2Nob29sLCBCb3N0
b24sIE1hc3NhY2h1c2V0dHMuJiN4RDtDbGV2ZWxhbmQgQ2xpbmljLCBDbGV2ZWxhbmQsIE9oaW8u
JiN4RDtIb3NwaXRhbCBmb3IgU3BlY2lhbCBTdXJnZXJ5LCBXZWlsbCBDb3JuZWxsIE1lZGljaW5l
LCBOZXcgWW9yaywgTmV3IFlvcmsuJiN4RDtNYXlvIENsaW5pYywgUm9jaGVzdGVyLCBNaW5uZXNv
dGEuPC9hdXRoLWFkZHJlc3M+PHRpdGxlcz48dGl0bGU+Rml2ZS1ZZWFyIE91dGNvbWUgb2YgT3Bl
cmF0aXZlIGFuZCBOb25vcGVyYXRpdmUgTWFuYWdlbWVudCBvZiBNZW5pc2NhbCBUZWFyIGluIFBl
cnNvbnMgT2xkZXIgVGhhbiBGb3J0eS1GaXZlIFllYXJzPC90aXRsZT48c2Vjb25kYXJ5LXRpdGxl
PkFydGhyaXRpcyBSaGV1bWF0b2w8L3NlY29uZGFyeS10aXRsZT48L3RpdGxlcz48cGVyaW9kaWNh
bD48ZnVsbC10aXRsZT5BcnRocml0aXMgUmhldW1hdG9sPC9mdWxsLXRpdGxlPjwvcGVyaW9kaWNh
bD48cGFnZXM+MjczLTI4MTwvcGFnZXM+PHZvbHVtZT43Mjwvdm9sdW1lPjxudW1iZXI+MjwvbnVt
YmVyPjxlZGl0aW9uPjIwMTkvMDgvMjE8L2VkaXRpb24+PGtleXdvcmRzPjxrZXl3b3JkPkFnZSBG
YWN0b3JzPC9rZXl3b3JkPjxrZXl3b3JkPkFnZWQ8L2tleXdvcmQ+PGtleXdvcmQ+RmVtYWxlPC9r
ZXl3b3JkPjxrZXl3b3JkPkZvbGxvdy1VcCBTdHVkaWVzPC9rZXl3b3JkPjxrZXl3b3JkPkh1bWFu
czwva2V5d29yZD48a2V5d29yZD5JbnRlbnRpb24gdG8gVHJlYXQgQW5hbHlzaXM8L2tleXdvcmQ+
PGtleXdvcmQ+TWFsZTwva2V5d29yZD48a2V5d29yZD5NaWRkbGUgQWdlZDwva2V5d29yZD48a2V5
d29yZD5Pc3Rlb2FydGhyaXRpcywgS25lZS9jb21wbGljYXRpb25zPC9rZXl3b3JkPjxrZXl3b3Jk
PlRpYmlhbCBNZW5pc2N1cyBJbmp1cmllcy9ldGlvbG9neS9zdXJnZXJ5Lyp0aGVyYXB5PC9rZXl3
b3JkPjxrZXl3b3JkPlRpbWUgRmFjdG9yczwva2V5d29yZD48a2V5d29yZD5UcmVhdG1lbnQgT3V0
Y29tZTwva2V5d29yZD48L2tleXdvcmRzPjxkYXRlcz48eWVhcj4yMDIwPC95ZWFyPjxwdWItZGF0
ZXM+PGRhdGU+RmViPC9kYXRlPjwvcHViLWRhdGVzPjwvZGF0ZXM+PGlzYm4+MjMyNi01MjA1IChF
bGVjdHJvbmljKSYjeEQ7MjMyNi01MTkxIChMaW5raW5nKTwvaXNibj48YWNjZXNzaW9uLW51bT4z
MTQyOTE5ODwvYWNjZXNzaW9uLW51bT48dXJscz48cmVsYXRlZC11cmxzPjx1cmw+aHR0cHM6Ly93
d3cubmNiaS5ubG0ubmloLmdvdi9wdWJtZWQvMzE0MjkxOTg8L3VybD48dXJsPmh0dHBzOi8vd3d3
Lm5jYmkubmxtLm5paC5nb3YvcG1jL2FydGljbGVzL1BNQzY5OTQzMzIvcGRmL25paG1zLTEwNDYx
MjQucGRmPC91cmw+PC9yZWxhdGVkLXVybHM+PC91cmxzPjxjdXN0b20yPlBNQzY5OTQzMzI8L2N1
c3RvbTI+PGVsZWN0cm9uaWMtcmVzb3VyY2UtbnVtPjEwLjEwMDIvYXJ0LjQxMDgyPC9lbGVjdHJv
bmljLXJlc291cmNlLW51bT48L3JlY29yZD48L0NpdGU+PENpdGU+PEF1dGhvcj5Sb25nZW48L0F1
dGhvcj48WWVhcj4yMDE3PC9ZZWFyPjxSZWNOdW0+MzI4NTwvUmVjTnVtPjxyZWNvcmQ+PHJlYy1u
dW1iZXI+MzI4NTwvcmVjLW51bWJlcj48Zm9yZWlnbi1rZXlzPjxrZXkgYXBwPSJFTiIgZGItaWQ9
ImR3ZHhkNXp0N2Y1eDlxZWE1dzJ4c3gwMmZ2MjBkdHA5MjUweCIgdGltZXN0YW1wPSIxNTY2Mzk2
NjU5IiBndWlkPSJiZjlmMjM2Ny1lM2I4LTQ2MDItOWU4YS1hM2JkZTY1N2FhZWMiPjMyODU8L2tl
eT48L2ZvcmVpZ24ta2V5cz48cmVmLXR5cGUgbmFtZT0iSm91cm5hbCBBcnRpY2xlIj4xNzwvcmVm
LXR5cGU+PGNvbnRyaWJ1dG9ycz48YXV0aG9ycz48YXV0aG9yPlJvbmdlbiwgSi4gSi48L2F1dGhv
cj48YXV0aG9yPlJvdmVycywgTS4gTS48L2F1dGhvcj48YXV0aG9yPnZhbiBUaWVuZW4sIFQuIEcu
PC9hdXRob3I+PGF1dGhvcj5CdW1hLCBQLjwvYXV0aG9yPjxhdXRob3I+SGFubmluaywgRy48L2F1
dGhvcj48L2F1dGhvcnM+PC9jb250cmlidXRvcnM+PGF1dGgtYWRkcmVzcz5SYWRib3VkIFVuaXZl
cnNpdHkgTWVkaWNhbCBDZW50ZXIsIFJhZGJvdWQgSW5zdGl0dXRlIGZvciBNb2xlY3VsYXIgTGlm
ZSBTY2llbmNlcywgT3J0aG9wYWVkaWMgUmVzZWFyY2ggTGFiLCBQTyBCb3ggOTEwMSwgNjUwMCBI
QiBOaWptZWdlbiwgVGhlIE5ldGhlcmxhbmRzLiBFbGVjdHJvbmljIGFkZHJlc3M6IEphbi5Sb25n
ZW5AcmFkYm91ZHVtYy5ubC4mI3hEO1JhZGJvdWQgVW5pdmVyc2l0eSBNZWRpY2FsIENlbnRlciwg
UmFkYm91ZCBJbnN0aXR1dGUgZm9yIEhlYWx0aCBTY2llbmNlcywgRGVwYXJ0bWVudCBmb3IgSGVh
bHRoIEV2aWRlbmNlLCBQTyBCb3ggOTEwMSwgNjUwMCBIQiBOaWptZWdlbiwgVGhlIE5ldGhlcmxh
bmRzLiBFbGVjdHJvbmljIGFkZHJlc3M6IE1hcm9lc2thLlJvdmVyc0ByYWRib3VkdW1jLm5sLiYj
eEQ7S2xpbmllayBWaWFzYW5hLCBQTyBCb3ggNCwgNTQ1MCBBQSBNaWxsLCBUaGUgTmV0aGVybGFu
ZHMuIEVsZWN0cm9uaWMgYWRkcmVzczogdG9ueS52YW50aWVuZW5AcmFkYm91ZHVtYy5ubC4mI3hE
O1JhZGJvdWQgVW5pdmVyc2l0eSBNZWRpY2FsIENlbnRlciwgUmFkYm91ZCBJbnN0aXR1dGUgZm9y
IE1vbGVjdWxhciBMaWZlIFNjaWVuY2VzLCBPcnRob3BhZWRpYyBSZXNlYXJjaCBMYWIsIFBPIEJv
eCA5MTAxLCA2NTAwIEhCIE5pam1lZ2VuLCBUaGUgTmV0aGVybGFuZHMuIEVsZWN0cm9uaWMgYWRk
cmVzczogUGlldGVyLmJ1bWFAcmFkYm91ZHVtYy5ubC4mI3hEO1JhZGJvdWQgVW5pdmVyc2l0eSBN
ZWRpY2FsIENlbnRlciwgUmFkYm91ZCBJbnN0aXR1dGUgZm9yIEhlYWx0aCBTY2llbmNlcywgT3J0
aG9wYWVkaWMgUmVzZWFyY2ggTGFiLCBQTyBCb3ggOTEwMSwgNjUwMCBIQiBOaWptZWdlbiwgVGhl
IE5ldGhlcmxhbmRzLiBFbGVjdHJvbmljIGFkZHJlc3M6IEdlcmpvbi5IYW5uaW5rQHJhZGJvdWR1
bWMubmwuPC9hdXRoLWFkZHJlc3M+PHRpdGxlcz48dGl0bGU+SW5jcmVhc2VkIHJpc2sgZm9yIGtu
ZWUgcmVwbGFjZW1lbnQgc3VyZ2VyeSBhZnRlciBhcnRocm9zY29waWMgc3VyZ2VyeSBmb3IgZGVn
ZW5lcmF0aXZlIG1lbmlzY2FsIHRlYXJzOiBhIG11bHRpLWNlbnRlciBsb25naXR1ZGluYWwgb2Jz
ZXJ2YXRpb25hbCBzdHVkeSB1c2luZyBkYXRhIGZyb20gdGhlIG9zdGVvYXJ0aHJpdGlzIGluaXRp
YXRpdmU8L3RpdGxlPjxzZWNvbmRhcnktdGl0bGU+T3N0ZW9hcnRocml0aXMgQ2FydGlsYWdlPC9z
ZWNvbmRhcnktdGl0bGU+PC90aXRsZXM+PHBlcmlvZGljYWw+PGZ1bGwtdGl0bGU+T3N0ZW9hcnRo
cml0aXMgQ2FydGlsYWdlPC9mdWxsLXRpdGxlPjwvcGVyaW9kaWNhbD48cGFnZXM+MjMtMjk8L3Bh
Z2VzPjx2b2x1bWU+MjU8L3ZvbHVtZT48bnVtYmVyPjE8L251bWJlcj48ZWRpdGlvbj4yMDE2LzEw
LzI1PC9lZGl0aW9uPjxrZXl3b3Jkcz48a2V5d29yZD5BZ2VkPC9rZXl3b3JkPjxrZXl3b3JkPkFy
dGhyb3BsYXN0eSwgUmVwbGFjZW1lbnQsIEtuZWUvKnN0YXRpc3RpY3MgJmFtcDsgbnVtZXJpY2Fs
IGRhdGE8L2tleXdvcmQ+PGtleXdvcmQ+QXJ0aHJvc2NvcHkvKmFkdmVyc2UgZWZmZWN0cy9zdGF0
aXN0aWNzICZhbXA7IG51bWVyaWNhbCBkYXRhPC9rZXl3b3JkPjxrZXl3b3JkPkZlbWFsZTwva2V5
d29yZD48a2V5d29yZD5IdW1hbnM8L2tleXdvcmQ+PGtleXdvcmQ+S25lZSBJbmp1cmllcy9jb21w
bGljYXRpb25zLypzdXJnZXJ5PC9rZXl3b3JkPjxrZXl3b3JkPkxvbmdpdHVkaW5hbCBTdHVkaWVz
PC9rZXl3b3JkPjxrZXl3b3JkPk1hbGU8L2tleXdvcmQ+PGtleXdvcmQ+TWVuaXNjZWN0b215L2Fk
dmVyc2UgZWZmZWN0cy9zdGF0aXN0aWNzICZhbXA7IG51bWVyaWNhbCBkYXRhPC9rZXl3b3JkPjxr
ZXl3b3JkPk1lbmlzY3VzLyppbmp1cmllcy9zdXJnZXJ5PC9rZXl3b3JkPjxrZXl3b3JkPk1pZGRs
ZSBBZ2VkPC9rZXl3b3JkPjxrZXl3b3JkPk9zdGVvYXJ0aHJpdGlzLCBLbmVlL3N1cmdlcnk8L2tl
eXdvcmQ+PGtleXdvcmQ+UmlzayBGYWN0b3JzPC9rZXl3b3JkPjxrZXl3b3JkPipBcnRocm9wbGFz
dHk8L2tleXdvcmQ+PGtleXdvcmQ+KktuZWUgcmVwbGFjZW1lbnQ8L2tleXdvcmQ+PGtleXdvcmQ+
Kk1lbmlzY2VjdG9teTwva2V5d29yZD48a2V5d29yZD4qTWVuaXNjdXM8L2tleXdvcmQ+PGtleXdv
cmQ+Kk9zdGVvYXJ0aHJpdGlzPC9rZXl3b3JkPjwva2V5d29yZHM+PGRhdGVzPjx5ZWFyPjIwMTc8
L3llYXI+PHB1Yi1kYXRlcz48ZGF0ZT5KYW48L2RhdGU+PC9wdWItZGF0ZXM+PC9kYXRlcz48aXNi
bj4xMDYzLTQ1ODQ8L2lzYm4+PGFjY2Vzc2lvbi1udW0+Mjc3MTI5NTc8L2FjY2Vzc2lvbi1udW0+
PHVybHM+PC91cmxzPjxlbGVjdHJvbmljLXJlc291cmNlLW51bT4xMC4xMDE2L2ouam9jYS4yMDE2
LjA5LjAxMzwvZWxlY3Ryb25pYy1yZXNvdXJjZS1udW0+PHJlbW90ZS1kYXRhYmFzZS1wcm92aWRl
cj5OTE08L3JlbW90ZS1kYXRhYmFzZS1wcm92aWRlcj48bGFuZ3VhZ2U+ZW5nPC9sYW5ndWFnZT48
L3JlY29yZD48L0NpdGU+PENpdGU+PEF1dGhvcj5TaWh2b25lbjwvQXV0aG9yPjxZZWFyPjIwMjA8
L1llYXI+PFJlY051bT40MTAxPC9SZWNOdW0+PHJlY29yZD48cmVjLW51bWJlcj40MTAxPC9yZWMt
bnVtYmVyPjxmb3JlaWduLWtleXM+PGtleSBhcHA9IkVOIiBkYi1pZD0iZHdkeGQ1enQ3ZjV4OXFl
YTV3MnhzeDAyZnYyMGR0cDkyNTB4IiB0aW1lc3RhbXA9IjE2NDkzMjQxMDUiPjQxMDE8L2tleT48
L2ZvcmVpZ24ta2V5cz48cmVmLXR5cGUgbmFtZT0iSm91cm5hbCBBcnRpY2xlIj4xNzwvcmVmLXR5
cGU+PGNvbnRyaWJ1dG9ycz48YXV0aG9ycz48YXV0aG9yPlNpaHZvbmVuLCBSYWluZTwvYXV0aG9y
PjxhdXRob3I+UGFhdm9sYSwgTWlrYTwvYXV0aG9yPjxhdXRob3I+TWFsbWl2YWFyYSwgQW50dGk8
L2F1dGhvcj48YXV0aG9yPkl0w6Rsw6QsIEFyaTwvYXV0aG9yPjxhdXRob3I+Sm91a2FpbmVuLCBB
bnR0aTwvYXV0aG9yPjxhdXRob3I+S2Fsc2tlLCBKdWhhPC9hdXRob3I+PGF1dGhvcj5OdXJtaSwg
SGVpa2tpPC9hdXRob3I+PGF1dGhvcj5LdW1tLCBKYWFuaWthPC9hdXRob3I+PGF1dGhvcj5TaWxs
YW5ww6TDpCwgTmlrbzwvYXV0aG9yPjxhdXRob3I+S2lla2FyYSwgVG9tbWk8L2F1dGhvcj48L2F1
dGhvcnM+PC9jb250cmlidXRvcnM+PHRpdGxlcz48dGl0bGU+QXJ0aHJvc2NvcGljIHBhcnRpYWwg
bWVuaXNjZWN0b215IGZvciBhIGRlZ2VuZXJhdGl2ZSBtZW5pc2N1cyB0ZWFyOiBhIDUgeWVhciBm
b2xsb3ctdXAgb2YgdGhlIHBsYWNlYm8tc3VyZ2VyeSBjb250cm9sbGVkIEZJREVMSVRZIChGaW5u
aXNoIERlZ2VuZXJhdGl2ZSBNZW5pc2N1cyBMZXNpb24gU3R1ZHkpIHRyaWFsPC90aXRsZT48c2Vj
b25kYXJ5LXRpdGxlPkJyaXRpc2ggam91cm5hbCBvZiBzcG9ydHMgbWVkaWNpbmU8L3NlY29uZGFy
eS10aXRsZT48L3RpdGxlcz48cGVyaW9kaWNhbD48ZnVsbC10aXRsZT5Ccml0aXNoIEpvdXJuYWwg
b2YgU3BvcnRzIE1lZGljaW5lPC9mdWxsLXRpdGxlPjwvcGVyaW9kaWNhbD48cGFnZXM+MTMzMi0x
MzM5PC9wYWdlcz48dm9sdW1lPjU0PC92b2x1bWU+PG51bWJlcj4yMjwvbnVtYmVyPjxkYXRlcz48
eWVhcj4yMDIwPC95ZWFyPjwvZGF0ZXM+PGlzYm4+MDMwNi0zNjc0PC9pc2JuPjx1cmxzPjwvdXJs
cz48L3JlY29yZD48L0NpdGU+PENpdGU+PEF1dGhvcj5Sb2VtZXI8L0F1dGhvcj48WWVhcj4yMDE3
PC9ZZWFyPjxSZWNOdW0+NDEwMDwvUmVjTnVtPjxyZWNvcmQ+PHJlYy1udW1iZXI+NDEwMDwvcmVj
LW51bWJlcj48Zm9yZWlnbi1rZXlzPjxrZXkgYXBwPSJFTiIgZGItaWQ9ImR3ZHhkNXp0N2Y1eDlx
ZWE1dzJ4c3gwMmZ2MjBkdHA5MjUweCIgdGltZXN0YW1wPSIxNjQ5MzI0MDczIj40MTAwPC9rZXk+
PC9mb3JlaWduLWtleXM+PHJlZi10eXBlIG5hbWU9IkpvdXJuYWwgQXJ0aWNsZSI+MTc8L3JlZi10
eXBlPjxjb250cmlidXRvcnM+PGF1dGhvcnM+PGF1dGhvcj5Sb2VtZXIsIEZyYW5rIFc8L2F1dGhv
cj48YXV0aG9yPkt3b2gsIEMgS2VudDwvYXV0aG9yPjxhdXRob3I+SGFubm9uLCBNaWNoYWVsIEo8
L2F1dGhvcj48YXV0aG9yPkh1bnRlciwgRGF2aWQgSjwvYXV0aG9yPjxhdXRob3I+RWNrc3RlaW4s
IEZlbGl4PC9hdXRob3I+PGF1dGhvcj5HcmFnbywgSmFzb248L2F1dGhvcj48YXV0aG9yPkJvdWRy
ZWF1LCBSb2JlcnQgTTwvYXV0aG9yPjxhdXRob3I+RW5nbHVuZCwgTWFydGluPC9hdXRob3I+PGF1
dGhvcj5HdWVybWF6aSwgQWxpPC9hdXRob3I+PC9hdXRob3JzPjwvY29udHJpYnV0b3JzPjx0aXRs
ZXM+PHRpdGxlPlBhcnRpYWwgbWVuaXNjZWN0b215IGlzIGFzc29jaWF0ZWQgd2l0aCBpbmNyZWFz
ZWQgcmlzayBvZiBpbmNpZGVudCByYWRpb2dyYXBoaWMgb3N0ZW9hcnRocml0aXMgYW5kIHdvcnNl
bmluZyBjYXJ0aWxhZ2UgZGFtYWdlIGluIHRoZSBmb2xsb3dpbmcgeWVhcjwvdGl0bGU+PHNlY29u
ZGFyeS10aXRsZT5FdXJvcGVhbiByYWRpb2xvZ3k8L3NlY29uZGFyeS10aXRsZT48L3RpdGxlcz48
cGVyaW9kaWNhbD48ZnVsbC10aXRsZT5FdXJvcGVhbiBSYWRpb2xvZ3k8L2Z1bGwtdGl0bGU+PC9w
ZXJpb2RpY2FsPjxwYWdlcz40MDQtNDEzPC9wYWdlcz48dm9sdW1lPjI3PC92b2x1bWU+PG51bWJl
cj4xPC9udW1iZXI+PGRhdGVzPjx5ZWFyPjIwMTc8L3llYXI+PC9kYXRlcz48aXNibj4xNDMyLTEw
ODQ8L2lzYm4+PHVybHM+PC91cmxzPjwvcmVjb3JkPjwvQ2l0ZT48L0VuZE5vdGU+
</w:fldData>
        </w:fldChar>
      </w:r>
      <w:r w:rsidR="007D51A6">
        <w:rPr>
          <w:rFonts w:asciiTheme="majorHAnsi" w:hAnsiTheme="majorHAnsi" w:cstheme="majorBidi"/>
        </w:rPr>
        <w:instrText xml:space="preserve"> ADDIN EN.CITE.DATA </w:instrText>
      </w:r>
      <w:r w:rsidR="007D51A6">
        <w:rPr>
          <w:rFonts w:asciiTheme="majorHAnsi" w:hAnsiTheme="majorHAnsi" w:cstheme="majorBidi"/>
        </w:rPr>
      </w:r>
      <w:r w:rsidR="007D51A6">
        <w:rPr>
          <w:rFonts w:asciiTheme="majorHAnsi" w:hAnsiTheme="majorHAnsi" w:cstheme="majorBidi"/>
        </w:rPr>
        <w:fldChar w:fldCharType="end"/>
      </w:r>
      <w:r w:rsidR="0055492F" w:rsidRPr="0C8D27DC">
        <w:rPr>
          <w:rFonts w:asciiTheme="majorHAnsi" w:hAnsiTheme="majorHAnsi" w:cstheme="majorBidi"/>
        </w:rPr>
      </w:r>
      <w:r w:rsidR="0055492F" w:rsidRPr="0C8D27DC">
        <w:rPr>
          <w:rFonts w:asciiTheme="majorHAnsi" w:hAnsiTheme="majorHAnsi" w:cstheme="majorBidi"/>
        </w:rPr>
        <w:fldChar w:fldCharType="separate"/>
      </w:r>
      <w:r w:rsidR="007D51A6">
        <w:rPr>
          <w:rFonts w:asciiTheme="majorHAnsi" w:hAnsiTheme="majorHAnsi" w:cstheme="majorBidi"/>
          <w:noProof/>
        </w:rPr>
        <w:t>(12-15)</w:t>
      </w:r>
      <w:r w:rsidR="0055492F" w:rsidRPr="0C8D27DC">
        <w:rPr>
          <w:rFonts w:asciiTheme="majorHAnsi" w:hAnsiTheme="majorHAnsi" w:cstheme="majorBidi"/>
        </w:rPr>
        <w:fldChar w:fldCharType="end"/>
      </w:r>
      <w:r w:rsidR="00A04A93" w:rsidRPr="0C8D27DC">
        <w:rPr>
          <w:rFonts w:asciiTheme="majorHAnsi" w:hAnsiTheme="majorHAnsi" w:cstheme="majorBidi"/>
        </w:rPr>
        <w:t xml:space="preserve">. </w:t>
      </w:r>
      <w:r w:rsidR="009C5686" w:rsidRPr="0C8D27DC">
        <w:rPr>
          <w:rFonts w:asciiTheme="majorHAnsi" w:hAnsiTheme="majorHAnsi" w:cstheme="majorBidi"/>
        </w:rPr>
        <w:t>In addition, recent</w:t>
      </w:r>
      <w:r w:rsidR="00447AA9" w:rsidRPr="0C8D27DC">
        <w:rPr>
          <w:rFonts w:asciiTheme="majorHAnsi" w:hAnsiTheme="majorHAnsi" w:cstheme="majorBidi"/>
        </w:rPr>
        <w:t xml:space="preserve"> reports have suggested that </w:t>
      </w:r>
      <w:r w:rsidR="009333CA" w:rsidRPr="0C8D27DC">
        <w:rPr>
          <w:rFonts w:asciiTheme="majorHAnsi" w:hAnsiTheme="majorHAnsi" w:cstheme="majorBidi"/>
        </w:rPr>
        <w:t xml:space="preserve">arthroscopies </w:t>
      </w:r>
      <w:r w:rsidR="00447AA9" w:rsidRPr="0C8D27DC">
        <w:rPr>
          <w:rFonts w:asciiTheme="majorHAnsi" w:hAnsiTheme="majorHAnsi" w:cstheme="majorBidi"/>
        </w:rPr>
        <w:t xml:space="preserve">may </w:t>
      </w:r>
      <w:r w:rsidR="00A04A93" w:rsidRPr="0C8D27DC">
        <w:rPr>
          <w:rFonts w:asciiTheme="majorHAnsi" w:hAnsiTheme="majorHAnsi" w:cstheme="majorBidi"/>
        </w:rPr>
        <w:t>negatively influence</w:t>
      </w:r>
      <w:r w:rsidR="00447AA9" w:rsidRPr="0C8D27DC">
        <w:rPr>
          <w:rFonts w:asciiTheme="majorHAnsi" w:hAnsiTheme="majorHAnsi" w:cstheme="majorBidi"/>
        </w:rPr>
        <w:t xml:space="preserve"> the subsequent joint replacement including higher </w:t>
      </w:r>
      <w:r w:rsidR="009E5679" w:rsidRPr="0C8D27DC">
        <w:rPr>
          <w:rFonts w:asciiTheme="majorHAnsi" w:hAnsiTheme="majorHAnsi" w:cstheme="majorBidi"/>
        </w:rPr>
        <w:t xml:space="preserve">rates </w:t>
      </w:r>
      <w:r w:rsidR="00447AA9" w:rsidRPr="0C8D27DC">
        <w:rPr>
          <w:rFonts w:asciiTheme="majorHAnsi" w:hAnsiTheme="majorHAnsi" w:cstheme="majorBidi"/>
        </w:rPr>
        <w:t xml:space="preserve">of complication, revision, and periprosthetic joint infection </w:t>
      </w:r>
      <w:r w:rsidR="00447AA9" w:rsidRPr="0C8D27DC">
        <w:rPr>
          <w:rFonts w:asciiTheme="majorHAnsi" w:hAnsiTheme="majorHAnsi" w:cstheme="majorBidi"/>
        </w:rPr>
        <w:fldChar w:fldCharType="begin">
          <w:fldData xml:space="preserve">PEVuZE5vdGU+PENpdGU+PEF1dGhvcj5MaXU8L0F1dGhvcj48WWVhcj4yMDIyPC9ZZWFyPjxSZWNO
dW0+Mzk5MzwvUmVjTnVtPjxEaXNwbGF5VGV4dD4oMTYsIDE3KTwvRGlzcGxheVRleHQ+PHJlY29y
ZD48cmVjLW51bWJlcj4zOTkzPC9yZWMtbnVtYmVyPjxmb3JlaWduLWtleXM+PGtleSBhcHA9IkVO
IiBkYi1pZD0iZHdkeGQ1enQ3ZjV4OXFlYTV3MnhzeDAyZnYyMGR0cDkyNTB4IiB0aW1lc3RhbXA9
IjE2NDE4Mjg0NzciPjM5OTM8L2tleT48L2ZvcmVpZ24ta2V5cz48cmVmLXR5cGUgbmFtZT0iSm91
cm5hbCBBcnRpY2xlIj4xNzwvcmVmLXR5cGU+PGNvbnRyaWJ1dG9ycz48YXV0aG9ycz48YXV0aG9y
PkxpdSwgUS48L2F1dGhvcj48YXV0aG9yPlRpYW4sIFouPC9hdXRob3I+PGF1dGhvcj5QaWFuLCBL
LjwvYXV0aG9yPjxhdXRob3I+RHVhbiwgSC48L2F1dGhvcj48YXV0aG9yPldhbmcsIFEuPC9hdXRo
b3I+PGF1dGhvcj5aaGFuZywgSC48L2F1dGhvcj48YXV0aG9yPlNoaSwgTC48L2F1dGhvcj48YXV0
aG9yPlNvbmcsIEQuPC9hdXRob3I+PGF1dGhvcj5XYW5nLCBZLjwvYXV0aG9yPjwvYXV0aG9ycz48
L2NvbnRyaWJ1dG9ycz48YXV0aC1hZGRyZXNzPkRlcGFydG1lbnQgb2YgUGVkaWF0cmljIFN1cmdl
cnksIFRoZSBGaXJzdCBBZmZpbGlhdGVkIEhvc3BpdGFsIG9mIFpoZW5nemhvdSBVbml2ZXJzaXR5
LCBaaGVuZ3pob3UsIDQ1MDA1MiwgUFIgQ2hpbmEuIEVsZWN0cm9uaWMgYWRkcmVzczogdGd6eTEy
MzRAMTYzLmNvbS4mI3hEO0RlcGFydG1lbnQgb2YgUGVkaWF0cmljIFN1cmdlcnksIFRoZSBGaXJz
dCBBZmZpbGlhdGVkIEhvc3BpdGFsIG9mIFpoZW5nemhvdSBVbml2ZXJzaXR5LCBaaGVuZ3pob3Us
IDQ1MDA1MiwgUFIgQ2hpbmEuJiN4RDtEZXBhcnRtZW50IG9mIE9ydGhvcGVkaWNzLCBUaGUgRmly
c3QgQWZmaWxpYXRlZCBIb3NwaXRhbCBvZiBaaGVuZ3pob3UgVW5pdmVyc2l0eSwgWmhlbmd6aG91
LCA0NTAwNTIsIFBSIENoaW5hLjwvYXV0aC1hZGRyZXNzPjx0aXRsZXM+PHRpdGxlPlRoZSBpbmZs
dWVuY2Ugb2YgcHJpb3IgYXJ0aHJvc2NvcHkgb24gb3V0Y29tZXMgb2YgcHJpbWFyeSB0b3RhbCBs
b3dlciBleHRyZW1pdHkgYXJ0aHJvcGxhc3R5OiBBIHN5c3RlbWF0aWMgcmV2aWV3IGFuZCBtZXRh
LWFuYWx5c2lzPC90aXRsZT48c2Vjb25kYXJ5LXRpdGxlPkludCBKIFN1cmc8L3NlY29uZGFyeS10
aXRsZT48L3RpdGxlcz48cGVyaW9kaWNhbD48ZnVsbC10aXRsZT5JbnQgSiBTdXJnPC9mdWxsLXRp
dGxlPjwvcGVyaW9kaWNhbD48cGFnZXM+MTA2MjE4PC9wYWdlcz48dm9sdW1lPjk4PC92b2x1bWU+
PGVkaXRpb24+MjAyMi8wMS8wODwvZWRpdGlvbj48a2V5d29yZHM+PGtleXdvcmQ+KkFydGhyb3Bs
YXN0eSwgUmVwbGFjZW1lbnQsIEhpcC9hZHZlcnNlIGVmZmVjdHM8L2tleXdvcmQ+PGtleXdvcmQ+
KkFydGhyb3Njb3B5L2FkdmVyc2UgZWZmZWN0czwva2V5d29yZD48a2V5d29yZD5IdW1hbnM8L2tl
eXdvcmQ+PGtleXdvcmQ+TG93ZXIgRXh0cmVtaXR5L3N1cmdlcnk8L2tleXdvcmQ+PGtleXdvcmQ+
UmVvcGVyYXRpb248L2tleXdvcmQ+PGtleXdvcmQ+UmV0cm9zcGVjdGl2ZSBTdHVkaWVzPC9rZXl3
b3JkPjxrZXl3b3JkPlRyZWF0bWVudCBPdXRjb21lPC9rZXl3b3JkPjxrZXl3b3JkPkNvbXBsaWNh
dGlvbjwva2V5d29yZD48a2V5d29yZD5NZXRhPC9rZXl3b3JkPjxrZXl3b3JkPlByaW9yIGFydGhy
b3Njb3B5PC9rZXl3b3JkPjxrZXl3b3JkPlJldmlzaW9uPC9rZXl3b3JkPjxrZXl3b3JkPlRvdGFs
IGhpcCBhcnRocm9wbGFzdHk8L2tleXdvcmQ+PGtleXdvcmQ+VG90YWwga25lZSBhcnRocm9wbGFz
dHk8L2tleXdvcmQ+PC9rZXl3b3Jkcz48ZGF0ZXM+PHllYXI+MjAyMjwveWVhcj48cHViLWRhdGVz
PjxkYXRlPkZlYjwvZGF0ZT48L3B1Yi1kYXRlcz48L2RhdGVzPjxpc2JuPjE3NDMtOTE1OSAoRWxl
Y3Ryb25pYykmI3hEOzE3NDMtOTE1OSAoTGlua2luZyk8L2lzYm4+PGFjY2Vzc2lvbi1udW0+MzQ5
OTU4MDY8L2FjY2Vzc2lvbi1udW0+PHVybHM+PHJlbGF0ZWQtdXJscz48dXJsPmh0dHBzOi8vd3d3
Lm5jYmkubmxtLm5paC5nb3YvcHVibWVkLzM0OTk1ODA2PC91cmw+PC9yZWxhdGVkLXVybHM+PC91
cmxzPjxlbGVjdHJvbmljLXJlc291cmNlLW51bT4xMC4xMDE2L2ouaWpzdS4yMDIxLjEwNjIxODwv
ZWxlY3Ryb25pYy1yZXNvdXJjZS1udW0+PHJlbW90ZS1kYXRhYmFzZS1wcm92aWRlcj5OTE08L3Jl
bW90ZS1kYXRhYmFzZS1wcm92aWRlcj48bGFuZ3VhZ2U+ZW5nPC9sYW5ndWFnZT48L3JlY29yZD48
L0NpdGU+PENpdGU+PEF1dGhvcj5NYTwvQXV0aG9yPjxZZWFyPjIwMjE8L1llYXI+PFJlY051bT4z
OTg2PC9SZWNOdW0+PHJlY29yZD48cmVjLW51bWJlcj4zOTg2PC9yZWMtbnVtYmVyPjxmb3JlaWdu
LWtleXM+PGtleSBhcHA9IkVOIiBkYi1pZD0iZHdkeGQ1enQ3ZjV4OXFlYTV3MnhzeDAyZnYyMGR0
cDkyNTB4IiB0aW1lc3RhbXA9IjE2NDE4Mjg0NzciPjM5ODY8L2tleT48L2ZvcmVpZ24ta2V5cz48
cmVmLXR5cGUgbmFtZT0iSm91cm5hbCBBcnRpY2xlIj4xNzwvcmVmLXR5cGU+PGNvbnRyaWJ1dG9y
cz48YXV0aG9ycz48YXV0aG9yPk1hLCBKLiBOLjwvYXV0aG9yPjxhdXRob3I+TGksIFguIEwuPC9h
dXRob3I+PGF1dGhvcj5MaWFuZywgUC48L2F1dGhvcj48YXV0aG9yPll1LCBTLiBMLjwvYXV0aG9y
PjwvYXV0aG9ycz48L2NvbnRyaWJ1dG9ycz48YXV0aC1hZGRyZXNzPkRlcGFydG1lbnQgb2YgT3J0
aG9wYWVkaWMgU3VyZ2VyeSwgTmluZ3hpYSBQZW9wbGUmYXBvcztzIEFybWVkIFBvbGljZSBDb3Jw
cyBIb3NwaXRhbCwgTm8uIDg5NSwgUWluZ2hlIFNvdXRoIFN0cmVldCwgWGluZ3FpbmcgRGlzdHJp
Y3QsIFlpbmNodWFuLCA3NTAwMDEsIE5pbmd4aWEgcHJvdmluY2UsIENoaW5hLiBtYWppbm5pbmdA
eWFuZGV4LmNvbS4mI3hEO0RlcGFydG1lbnQgb2YgT3J0aG9wYWVkaWMgU3VyZ2VyeSwgTmluZ3hp
YSBQZW9wbGUmYXBvcztzIEFybWVkIFBvbGljZSBDb3JwcyBIb3NwaXRhbCwgTm8uIDg5NSwgUWlu
Z2hlIFNvdXRoIFN0cmVldCwgWGluZ3FpbmcgRGlzdHJpY3QsIFlpbmNodWFuLCA3NTAwMDEsIE5p
bmd4aWEgcHJvdmluY2UsIENoaW5hLjwvYXV0aC1hZGRyZXNzPjx0aXRsZXM+PHRpdGxlPldoZW4g
Y2FuIHRvdGFsIGtuZWUgYXJ0aHJvcGxhc3R5IGJlIHNhZmVseSBwZXJmb3JtZWQgZm9sbG93aW5n
IHByaW9yIGFydGhyb3Njb3B5PzwvdGl0bGU+PHNlY29uZGFyeS10aXRsZT5CTUMgTXVzY3Vsb3Nr
ZWxldCBEaXNvcmQ8L3NlY29uZGFyeS10aXRsZT48L3RpdGxlcz48cGVyaW9kaWNhbD48ZnVsbC10
aXRsZT5CTUMgTXVzY3Vsb3NrZWxldCBEaXNvcmQ8L2Z1bGwtdGl0bGU+PC9wZXJpb2RpY2FsPjxw
YWdlcz4yPC9wYWdlcz48dm9sdW1lPjIyPC92b2x1bWU+PG51bWJlcj4xPC9udW1iZXI+PGVkaXRp
b24+MjAyMS8wMS8wNjwvZWRpdGlvbj48a2V5d29yZHM+PGtleXdvcmQ+KkFydGhyb3BsYXN0eSwg
UmVwbGFjZW1lbnQsIEtuZWUvYWR2ZXJzZSBlZmZlY3RzPC9rZXl3b3JkPjxrZXl3b3JkPkFydGhy
b3Njb3B5L2FkdmVyc2UgZWZmZWN0czwva2V5d29yZD48a2V5d29yZD5IdW1hbnM8L2tleXdvcmQ+
PGtleXdvcmQ+S25lZSBKb2ludC9kaWFnbm9zdGljIGltYWdpbmcvc3VyZ2VyeTwva2V5d29yZD48
a2V5d29yZD5NYWxlPC9rZXl3b3JkPjxrZXl3b3JkPlJlb3BlcmF0aW9uPC9rZXl3b3JkPjxrZXl3
b3JkPlJldHJvc3BlY3RpdmUgU3R1ZGllczwva2V5d29yZD48a2V5d29yZD5UcmVhdG1lbnQgT3V0
Y29tZTwva2V5d29yZD48a2V5d29yZD5BcnRocm9zY29weTwva2V5d29yZD48a2V5d29yZD5DbGlu
aWNhbCBvdXRjb21lPC9rZXl3b3JkPjxrZXl3b3JkPlN1cnZpdm9yc2hpcDwva2V5d29yZD48a2V5
d29yZD5Ub3RhbCBrbmVlIGFydGhyb3BsYXN0eTwva2V5d29yZD48L2tleXdvcmRzPjxkYXRlcz48
eWVhcj4yMDIxPC95ZWFyPjxwdWItZGF0ZXM+PGRhdGU+SmFuIDQ8L2RhdGU+PC9wdWItZGF0ZXM+
PC9kYXRlcz48aXNibj4xNDcxLTI0NzQgKEVsZWN0cm9uaWMpJiN4RDsxNDcxLTI0NzQgKExpbmtp
bmcpPC9pc2JuPjxhY2Nlc3Npb24tbnVtPjMzMzk3MzE3PC9hY2Nlc3Npb24tbnVtPjx1cmxzPjxy
ZWxhdGVkLXVybHM+PHVybD5odHRwczovL3d3dy5uY2JpLm5sbS5uaWguZ292L3B1Ym1lZC8zMzM5
NzMxNzwvdXJsPjwvcmVsYXRlZC11cmxzPjwvdXJscz48Y3VzdG9tMj5QTUM3Nzg0Mjk1PC9jdXN0
b20yPjxlbGVjdHJvbmljLXJlc291cmNlLW51bT4xMC4xMTg2L3MxMjg5MS0wMjAtMDM4NTktMTwv
ZWxlY3Ryb25pYy1yZXNvdXJjZS1udW0+PHJlbW90ZS1kYXRhYmFzZS1wcm92aWRlcj5OTE08L3Jl
bW90ZS1kYXRhYmFzZS1wcm92aWRlcj48bGFuZ3VhZ2U+ZW5nPC9sYW5ndWFnZT48L3JlY29yZD48
L0NpdGU+PC9FbmROb3RlPgB=
</w:fldData>
        </w:fldChar>
      </w:r>
      <w:r w:rsidR="007D51A6">
        <w:rPr>
          <w:rFonts w:asciiTheme="majorHAnsi" w:hAnsiTheme="majorHAnsi" w:cstheme="majorBidi"/>
        </w:rPr>
        <w:instrText xml:space="preserve"> ADDIN EN.CITE </w:instrText>
      </w:r>
      <w:r w:rsidR="007D51A6">
        <w:rPr>
          <w:rFonts w:asciiTheme="majorHAnsi" w:hAnsiTheme="majorHAnsi" w:cstheme="majorBidi"/>
        </w:rPr>
        <w:fldChar w:fldCharType="begin">
          <w:fldData xml:space="preserve">PEVuZE5vdGU+PENpdGU+PEF1dGhvcj5MaXU8L0F1dGhvcj48WWVhcj4yMDIyPC9ZZWFyPjxSZWNO
dW0+Mzk5MzwvUmVjTnVtPjxEaXNwbGF5VGV4dD4oMTYsIDE3KTwvRGlzcGxheVRleHQ+PHJlY29y
ZD48cmVjLW51bWJlcj4zOTkzPC9yZWMtbnVtYmVyPjxmb3JlaWduLWtleXM+PGtleSBhcHA9IkVO
IiBkYi1pZD0iZHdkeGQ1enQ3ZjV4OXFlYTV3MnhzeDAyZnYyMGR0cDkyNTB4IiB0aW1lc3RhbXA9
IjE2NDE4Mjg0NzciPjM5OTM8L2tleT48L2ZvcmVpZ24ta2V5cz48cmVmLXR5cGUgbmFtZT0iSm91
cm5hbCBBcnRpY2xlIj4xNzwvcmVmLXR5cGU+PGNvbnRyaWJ1dG9ycz48YXV0aG9ycz48YXV0aG9y
PkxpdSwgUS48L2F1dGhvcj48YXV0aG9yPlRpYW4sIFouPC9hdXRob3I+PGF1dGhvcj5QaWFuLCBL
LjwvYXV0aG9yPjxhdXRob3I+RHVhbiwgSC48L2F1dGhvcj48YXV0aG9yPldhbmcsIFEuPC9hdXRo
b3I+PGF1dGhvcj5aaGFuZywgSC48L2F1dGhvcj48YXV0aG9yPlNoaSwgTC48L2F1dGhvcj48YXV0
aG9yPlNvbmcsIEQuPC9hdXRob3I+PGF1dGhvcj5XYW5nLCBZLjwvYXV0aG9yPjwvYXV0aG9ycz48
L2NvbnRyaWJ1dG9ycz48YXV0aC1hZGRyZXNzPkRlcGFydG1lbnQgb2YgUGVkaWF0cmljIFN1cmdl
cnksIFRoZSBGaXJzdCBBZmZpbGlhdGVkIEhvc3BpdGFsIG9mIFpoZW5nemhvdSBVbml2ZXJzaXR5
LCBaaGVuZ3pob3UsIDQ1MDA1MiwgUFIgQ2hpbmEuIEVsZWN0cm9uaWMgYWRkcmVzczogdGd6eTEy
MzRAMTYzLmNvbS4mI3hEO0RlcGFydG1lbnQgb2YgUGVkaWF0cmljIFN1cmdlcnksIFRoZSBGaXJz
dCBBZmZpbGlhdGVkIEhvc3BpdGFsIG9mIFpoZW5nemhvdSBVbml2ZXJzaXR5LCBaaGVuZ3pob3Us
IDQ1MDA1MiwgUFIgQ2hpbmEuJiN4RDtEZXBhcnRtZW50IG9mIE9ydGhvcGVkaWNzLCBUaGUgRmly
c3QgQWZmaWxpYXRlZCBIb3NwaXRhbCBvZiBaaGVuZ3pob3UgVW5pdmVyc2l0eSwgWmhlbmd6aG91
LCA0NTAwNTIsIFBSIENoaW5hLjwvYXV0aC1hZGRyZXNzPjx0aXRsZXM+PHRpdGxlPlRoZSBpbmZs
dWVuY2Ugb2YgcHJpb3IgYXJ0aHJvc2NvcHkgb24gb3V0Y29tZXMgb2YgcHJpbWFyeSB0b3RhbCBs
b3dlciBleHRyZW1pdHkgYXJ0aHJvcGxhc3R5OiBBIHN5c3RlbWF0aWMgcmV2aWV3IGFuZCBtZXRh
LWFuYWx5c2lzPC90aXRsZT48c2Vjb25kYXJ5LXRpdGxlPkludCBKIFN1cmc8L3NlY29uZGFyeS10
aXRsZT48L3RpdGxlcz48cGVyaW9kaWNhbD48ZnVsbC10aXRsZT5JbnQgSiBTdXJnPC9mdWxsLXRp
dGxlPjwvcGVyaW9kaWNhbD48cGFnZXM+MTA2MjE4PC9wYWdlcz48dm9sdW1lPjk4PC92b2x1bWU+
PGVkaXRpb24+MjAyMi8wMS8wODwvZWRpdGlvbj48a2V5d29yZHM+PGtleXdvcmQ+KkFydGhyb3Bs
YXN0eSwgUmVwbGFjZW1lbnQsIEhpcC9hZHZlcnNlIGVmZmVjdHM8L2tleXdvcmQ+PGtleXdvcmQ+
KkFydGhyb3Njb3B5L2FkdmVyc2UgZWZmZWN0czwva2V5d29yZD48a2V5d29yZD5IdW1hbnM8L2tl
eXdvcmQ+PGtleXdvcmQ+TG93ZXIgRXh0cmVtaXR5L3N1cmdlcnk8L2tleXdvcmQ+PGtleXdvcmQ+
UmVvcGVyYXRpb248L2tleXdvcmQ+PGtleXdvcmQ+UmV0cm9zcGVjdGl2ZSBTdHVkaWVzPC9rZXl3
b3JkPjxrZXl3b3JkPlRyZWF0bWVudCBPdXRjb21lPC9rZXl3b3JkPjxrZXl3b3JkPkNvbXBsaWNh
dGlvbjwva2V5d29yZD48a2V5d29yZD5NZXRhPC9rZXl3b3JkPjxrZXl3b3JkPlByaW9yIGFydGhy
b3Njb3B5PC9rZXl3b3JkPjxrZXl3b3JkPlJldmlzaW9uPC9rZXl3b3JkPjxrZXl3b3JkPlRvdGFs
IGhpcCBhcnRocm9wbGFzdHk8L2tleXdvcmQ+PGtleXdvcmQ+VG90YWwga25lZSBhcnRocm9wbGFz
dHk8L2tleXdvcmQ+PC9rZXl3b3Jkcz48ZGF0ZXM+PHllYXI+MjAyMjwveWVhcj48cHViLWRhdGVz
PjxkYXRlPkZlYjwvZGF0ZT48L3B1Yi1kYXRlcz48L2RhdGVzPjxpc2JuPjE3NDMtOTE1OSAoRWxl
Y3Ryb25pYykmI3hEOzE3NDMtOTE1OSAoTGlua2luZyk8L2lzYm4+PGFjY2Vzc2lvbi1udW0+MzQ5
OTU4MDY8L2FjY2Vzc2lvbi1udW0+PHVybHM+PHJlbGF0ZWQtdXJscz48dXJsPmh0dHBzOi8vd3d3
Lm5jYmkubmxtLm5paC5nb3YvcHVibWVkLzM0OTk1ODA2PC91cmw+PC9yZWxhdGVkLXVybHM+PC91
cmxzPjxlbGVjdHJvbmljLXJlc291cmNlLW51bT4xMC4xMDE2L2ouaWpzdS4yMDIxLjEwNjIxODwv
ZWxlY3Ryb25pYy1yZXNvdXJjZS1udW0+PHJlbW90ZS1kYXRhYmFzZS1wcm92aWRlcj5OTE08L3Jl
bW90ZS1kYXRhYmFzZS1wcm92aWRlcj48bGFuZ3VhZ2U+ZW5nPC9sYW5ndWFnZT48L3JlY29yZD48
L0NpdGU+PENpdGU+PEF1dGhvcj5NYTwvQXV0aG9yPjxZZWFyPjIwMjE8L1llYXI+PFJlY051bT4z
OTg2PC9SZWNOdW0+PHJlY29yZD48cmVjLW51bWJlcj4zOTg2PC9yZWMtbnVtYmVyPjxmb3JlaWdu
LWtleXM+PGtleSBhcHA9IkVOIiBkYi1pZD0iZHdkeGQ1enQ3ZjV4OXFlYTV3MnhzeDAyZnYyMGR0
cDkyNTB4IiB0aW1lc3RhbXA9IjE2NDE4Mjg0NzciPjM5ODY8L2tleT48L2ZvcmVpZ24ta2V5cz48
cmVmLXR5cGUgbmFtZT0iSm91cm5hbCBBcnRpY2xlIj4xNzwvcmVmLXR5cGU+PGNvbnRyaWJ1dG9y
cz48YXV0aG9ycz48YXV0aG9yPk1hLCBKLiBOLjwvYXV0aG9yPjxhdXRob3I+TGksIFguIEwuPC9h
dXRob3I+PGF1dGhvcj5MaWFuZywgUC48L2F1dGhvcj48YXV0aG9yPll1LCBTLiBMLjwvYXV0aG9y
PjwvYXV0aG9ycz48L2NvbnRyaWJ1dG9ycz48YXV0aC1hZGRyZXNzPkRlcGFydG1lbnQgb2YgT3J0
aG9wYWVkaWMgU3VyZ2VyeSwgTmluZ3hpYSBQZW9wbGUmYXBvcztzIEFybWVkIFBvbGljZSBDb3Jw
cyBIb3NwaXRhbCwgTm8uIDg5NSwgUWluZ2hlIFNvdXRoIFN0cmVldCwgWGluZ3FpbmcgRGlzdHJp
Y3QsIFlpbmNodWFuLCA3NTAwMDEsIE5pbmd4aWEgcHJvdmluY2UsIENoaW5hLiBtYWppbm5pbmdA
eWFuZGV4LmNvbS4mI3hEO0RlcGFydG1lbnQgb2YgT3J0aG9wYWVkaWMgU3VyZ2VyeSwgTmluZ3hp
YSBQZW9wbGUmYXBvcztzIEFybWVkIFBvbGljZSBDb3JwcyBIb3NwaXRhbCwgTm8uIDg5NSwgUWlu
Z2hlIFNvdXRoIFN0cmVldCwgWGluZ3FpbmcgRGlzdHJpY3QsIFlpbmNodWFuLCA3NTAwMDEsIE5p
bmd4aWEgcHJvdmluY2UsIENoaW5hLjwvYXV0aC1hZGRyZXNzPjx0aXRsZXM+PHRpdGxlPldoZW4g
Y2FuIHRvdGFsIGtuZWUgYXJ0aHJvcGxhc3R5IGJlIHNhZmVseSBwZXJmb3JtZWQgZm9sbG93aW5n
IHByaW9yIGFydGhyb3Njb3B5PzwvdGl0bGU+PHNlY29uZGFyeS10aXRsZT5CTUMgTXVzY3Vsb3Nr
ZWxldCBEaXNvcmQ8L3NlY29uZGFyeS10aXRsZT48L3RpdGxlcz48cGVyaW9kaWNhbD48ZnVsbC10
aXRsZT5CTUMgTXVzY3Vsb3NrZWxldCBEaXNvcmQ8L2Z1bGwtdGl0bGU+PC9wZXJpb2RpY2FsPjxw
YWdlcz4yPC9wYWdlcz48dm9sdW1lPjIyPC92b2x1bWU+PG51bWJlcj4xPC9udW1iZXI+PGVkaXRp
b24+MjAyMS8wMS8wNjwvZWRpdGlvbj48a2V5d29yZHM+PGtleXdvcmQ+KkFydGhyb3BsYXN0eSwg
UmVwbGFjZW1lbnQsIEtuZWUvYWR2ZXJzZSBlZmZlY3RzPC9rZXl3b3JkPjxrZXl3b3JkPkFydGhy
b3Njb3B5L2FkdmVyc2UgZWZmZWN0czwva2V5d29yZD48a2V5d29yZD5IdW1hbnM8L2tleXdvcmQ+
PGtleXdvcmQ+S25lZSBKb2ludC9kaWFnbm9zdGljIGltYWdpbmcvc3VyZ2VyeTwva2V5d29yZD48
a2V5d29yZD5NYWxlPC9rZXl3b3JkPjxrZXl3b3JkPlJlb3BlcmF0aW9uPC9rZXl3b3JkPjxrZXl3
b3JkPlJldHJvc3BlY3RpdmUgU3R1ZGllczwva2V5d29yZD48a2V5d29yZD5UcmVhdG1lbnQgT3V0
Y29tZTwva2V5d29yZD48a2V5d29yZD5BcnRocm9zY29weTwva2V5d29yZD48a2V5d29yZD5DbGlu
aWNhbCBvdXRjb21lPC9rZXl3b3JkPjxrZXl3b3JkPlN1cnZpdm9yc2hpcDwva2V5d29yZD48a2V5
d29yZD5Ub3RhbCBrbmVlIGFydGhyb3BsYXN0eTwva2V5d29yZD48L2tleXdvcmRzPjxkYXRlcz48
eWVhcj4yMDIxPC95ZWFyPjxwdWItZGF0ZXM+PGRhdGU+SmFuIDQ8L2RhdGU+PC9wdWItZGF0ZXM+
PC9kYXRlcz48aXNibj4xNDcxLTI0NzQgKEVsZWN0cm9uaWMpJiN4RDsxNDcxLTI0NzQgKExpbmtp
bmcpPC9pc2JuPjxhY2Nlc3Npb24tbnVtPjMzMzk3MzE3PC9hY2Nlc3Npb24tbnVtPjx1cmxzPjxy
ZWxhdGVkLXVybHM+PHVybD5odHRwczovL3d3dy5uY2JpLm5sbS5uaWguZ292L3B1Ym1lZC8zMzM5
NzMxNzwvdXJsPjwvcmVsYXRlZC11cmxzPjwvdXJscz48Y3VzdG9tMj5QTUM3Nzg0Mjk1PC9jdXN0
b20yPjxlbGVjdHJvbmljLXJlc291cmNlLW51bT4xMC4xMTg2L3MxMjg5MS0wMjAtMDM4NTktMTwv
ZWxlY3Ryb25pYy1yZXNvdXJjZS1udW0+PHJlbW90ZS1kYXRhYmFzZS1wcm92aWRlcj5OTE08L3Jl
bW90ZS1kYXRhYmFzZS1wcm92aWRlcj48bGFuZ3VhZ2U+ZW5nPC9sYW5ndWFnZT48L3JlY29yZD48
L0NpdGU+PC9FbmROb3RlPgB=
</w:fldData>
        </w:fldChar>
      </w:r>
      <w:r w:rsidR="007D51A6">
        <w:rPr>
          <w:rFonts w:asciiTheme="majorHAnsi" w:hAnsiTheme="majorHAnsi" w:cstheme="majorBidi"/>
        </w:rPr>
        <w:instrText xml:space="preserve"> ADDIN EN.CITE.DATA </w:instrText>
      </w:r>
      <w:r w:rsidR="007D51A6">
        <w:rPr>
          <w:rFonts w:asciiTheme="majorHAnsi" w:hAnsiTheme="majorHAnsi" w:cstheme="majorBidi"/>
        </w:rPr>
      </w:r>
      <w:r w:rsidR="007D51A6">
        <w:rPr>
          <w:rFonts w:asciiTheme="majorHAnsi" w:hAnsiTheme="majorHAnsi" w:cstheme="majorBidi"/>
        </w:rPr>
        <w:fldChar w:fldCharType="end"/>
      </w:r>
      <w:r w:rsidR="00447AA9" w:rsidRPr="0C8D27DC">
        <w:rPr>
          <w:rFonts w:asciiTheme="majorHAnsi" w:hAnsiTheme="majorHAnsi" w:cstheme="majorBidi"/>
        </w:rPr>
      </w:r>
      <w:r w:rsidR="00447AA9" w:rsidRPr="0C8D27DC">
        <w:rPr>
          <w:rFonts w:asciiTheme="majorHAnsi" w:hAnsiTheme="majorHAnsi" w:cstheme="majorBidi"/>
        </w:rPr>
        <w:fldChar w:fldCharType="separate"/>
      </w:r>
      <w:r w:rsidR="007D51A6">
        <w:rPr>
          <w:rFonts w:asciiTheme="majorHAnsi" w:hAnsiTheme="majorHAnsi" w:cstheme="majorBidi"/>
          <w:noProof/>
        </w:rPr>
        <w:t>(16, 17)</w:t>
      </w:r>
      <w:r w:rsidR="00447AA9" w:rsidRPr="0C8D27DC">
        <w:rPr>
          <w:rFonts w:asciiTheme="majorHAnsi" w:hAnsiTheme="majorHAnsi" w:cstheme="majorBidi"/>
        </w:rPr>
        <w:fldChar w:fldCharType="end"/>
      </w:r>
      <w:r w:rsidR="00447AA9" w:rsidRPr="0C8D27DC">
        <w:rPr>
          <w:rFonts w:asciiTheme="majorHAnsi" w:hAnsiTheme="majorHAnsi" w:cstheme="majorBidi"/>
        </w:rPr>
        <w:t xml:space="preserve">. </w:t>
      </w:r>
      <w:r w:rsidR="009C5686" w:rsidRPr="0C8D27DC">
        <w:rPr>
          <w:rFonts w:asciiTheme="majorHAnsi" w:hAnsiTheme="majorHAnsi" w:cstheme="majorBidi"/>
        </w:rPr>
        <w:t>Overall, a</w:t>
      </w:r>
      <w:r w:rsidR="00C54546" w:rsidRPr="0C8D27DC">
        <w:rPr>
          <w:rFonts w:asciiTheme="majorHAnsi" w:hAnsiTheme="majorHAnsi" w:cstheme="majorBidi"/>
        </w:rPr>
        <w:t>rthroscopies have a</w:t>
      </w:r>
      <w:r w:rsidR="009C5686" w:rsidRPr="0C8D27DC">
        <w:rPr>
          <w:rFonts w:asciiTheme="majorHAnsi" w:hAnsiTheme="majorHAnsi" w:cstheme="majorBidi"/>
        </w:rPr>
        <w:t xml:space="preserve"> yearly</w:t>
      </w:r>
      <w:r w:rsidR="00C54546" w:rsidRPr="0C8D27DC">
        <w:rPr>
          <w:rFonts w:asciiTheme="majorHAnsi" w:hAnsiTheme="majorHAnsi" w:cstheme="majorBidi"/>
        </w:rPr>
        <w:t xml:space="preserve"> rate of progression to </w:t>
      </w:r>
      <w:r w:rsidRPr="0C8D27DC">
        <w:rPr>
          <w:rFonts w:asciiTheme="majorHAnsi" w:hAnsiTheme="majorHAnsi" w:cstheme="majorBidi"/>
        </w:rPr>
        <w:t>TKR</w:t>
      </w:r>
      <w:r w:rsidR="00C54546" w:rsidRPr="0C8D27DC">
        <w:rPr>
          <w:rFonts w:asciiTheme="majorHAnsi" w:hAnsiTheme="majorHAnsi" w:cstheme="majorBidi"/>
        </w:rPr>
        <w:t xml:space="preserve"> of 2.6%, with this figure </w:t>
      </w:r>
      <w:r w:rsidR="003E374E" w:rsidRPr="0C8D27DC">
        <w:rPr>
          <w:rFonts w:asciiTheme="majorHAnsi" w:hAnsiTheme="majorHAnsi" w:cstheme="majorBidi"/>
        </w:rPr>
        <w:t xml:space="preserve">nearly </w:t>
      </w:r>
      <w:r w:rsidR="009C5686" w:rsidRPr="0C8D27DC">
        <w:rPr>
          <w:rFonts w:asciiTheme="majorHAnsi" w:hAnsiTheme="majorHAnsi" w:cstheme="majorBidi"/>
        </w:rPr>
        <w:t xml:space="preserve">doubling </w:t>
      </w:r>
      <w:r w:rsidR="00A021BC" w:rsidRPr="0C8D27DC">
        <w:rPr>
          <w:rFonts w:asciiTheme="majorHAnsi" w:hAnsiTheme="majorHAnsi" w:cstheme="majorBidi"/>
        </w:rPr>
        <w:t>in cohorts</w:t>
      </w:r>
      <w:r w:rsidRPr="0C8D27DC">
        <w:rPr>
          <w:rFonts w:asciiTheme="majorHAnsi" w:hAnsiTheme="majorHAnsi" w:cstheme="majorBidi"/>
        </w:rPr>
        <w:t xml:space="preserve"> aged</w:t>
      </w:r>
      <w:r w:rsidR="00A021BC" w:rsidRPr="0C8D27DC">
        <w:rPr>
          <w:rFonts w:asciiTheme="majorHAnsi" w:hAnsiTheme="majorHAnsi" w:cstheme="majorBidi"/>
        </w:rPr>
        <w:t xml:space="preserve"> ≥65</w:t>
      </w:r>
      <w:r w:rsidRPr="0C8D27DC">
        <w:rPr>
          <w:rFonts w:asciiTheme="majorHAnsi" w:hAnsiTheme="majorHAnsi" w:cstheme="majorBidi"/>
        </w:rPr>
        <w:t xml:space="preserve"> years</w:t>
      </w:r>
      <w:r w:rsidR="00A021BC" w:rsidRPr="0C8D27DC">
        <w:rPr>
          <w:rFonts w:asciiTheme="majorHAnsi" w:hAnsiTheme="majorHAnsi" w:cstheme="majorBidi"/>
        </w:rPr>
        <w:t xml:space="preserve"> </w:t>
      </w:r>
      <w:r w:rsidR="003E374E" w:rsidRPr="0C8D27DC">
        <w:rPr>
          <w:rFonts w:asciiTheme="majorHAnsi" w:hAnsiTheme="majorHAnsi" w:cstheme="majorBidi"/>
        </w:rPr>
        <w:t>or</w:t>
      </w:r>
      <w:r w:rsidRPr="0C8D27DC">
        <w:rPr>
          <w:rFonts w:asciiTheme="majorHAnsi" w:hAnsiTheme="majorHAnsi" w:cstheme="majorBidi"/>
        </w:rPr>
        <w:t xml:space="preserve"> in those</w:t>
      </w:r>
      <w:r w:rsidR="003E374E" w:rsidRPr="0C8D27DC">
        <w:rPr>
          <w:rFonts w:asciiTheme="majorHAnsi" w:hAnsiTheme="majorHAnsi" w:cstheme="majorBidi"/>
        </w:rPr>
        <w:t xml:space="preserve"> </w:t>
      </w:r>
      <w:r w:rsidR="003E374E" w:rsidRPr="0C8D27DC">
        <w:rPr>
          <w:rFonts w:asciiTheme="majorHAnsi" w:hAnsiTheme="majorHAnsi" w:cstheme="majorBidi"/>
          <w:color w:val="131413"/>
          <w:lang w:val="en-US" w:eastAsia="en-US"/>
        </w:rPr>
        <w:t>with more severe OA</w:t>
      </w:r>
      <w:r w:rsidR="003E374E" w:rsidRPr="0C8D27DC">
        <w:rPr>
          <w:rFonts w:asciiTheme="majorHAnsi" w:hAnsiTheme="majorHAnsi" w:cstheme="majorBidi"/>
        </w:rPr>
        <w:t xml:space="preserve"> </w:t>
      </w:r>
      <w:r w:rsidR="00C54546" w:rsidRPr="0C8D27DC">
        <w:rPr>
          <w:rFonts w:asciiTheme="majorHAnsi" w:hAnsiTheme="majorHAnsi" w:cstheme="majorBidi"/>
        </w:rPr>
        <w:fldChar w:fldCharType="begin">
          <w:fldData xml:space="preserve">PEVuZE5vdGU+PENpdGU+PEF1dGhvcj5XaW50ZXI8L0F1dGhvcj48WWVhcj4yMDE3PC9ZZWFyPjxS
ZWNOdW0+Mzk4OTwvUmVjTnVtPjxEaXNwbGF5VGV4dD4oMTgpPC9EaXNwbGF5VGV4dD48cmVjb3Jk
PjxyZWMtbnVtYmVyPjM5ODk8L3JlYy1udW1iZXI+PGZvcmVpZ24ta2V5cz48a2V5IGFwcD0iRU4i
IGRiLWlkPSJkd2R4ZDV6dDdmNXg5cWVhNXcyeHN4MDJmdjIwZHRwOTI1MHgiIHRpbWVzdGFtcD0i
MTY0MTgyODQ3NyI+Mzk4OTwva2V5PjwvZm9yZWlnbi1rZXlzPjxyZWYtdHlwZSBuYW1lPSJKb3Vy
bmFsIEFydGljbGUiPjE3PC9yZWYtdHlwZT48Y29udHJpYnV0b3JzPjxhdXRob3JzPjxhdXRob3I+
V2ludGVyLCBBLiBSLjwvYXV0aG9yPjxhdXRob3I+Q29sbGlucywgSi4gRS48L2F1dGhvcj48YXV0
aG9yPkthdHosIEouIE4uPC9hdXRob3I+PC9hdXRob3JzPjwvY29udHJpYnV0b3JzPjxhdXRoLWFk
ZHJlc3M+T3J0aG9wYWVkaWMgYW5kIEFydGhyaXRpcyBDZW50ZXIgZm9yIE91dGNvbWVzIFJlc2Vh
cmNoIChPckFDT1JlKSwgRGVwYXJ0bWVudCBvZiBPcnRob3BlZGljIFN1cmdlcnksIEJvc3Rvbiwg
TUEsIFVTQS4mI3hEO0hhcnZhcmQgTWVkaWNhbCBTY2hvb2wsIEJvc3RvbiwgTUEsIFVTQS4mI3hE
O09ydGhvcGFlZGljIGFuZCBBcnRocml0aXMgQ2VudGVyIGZvciBPdXRjb21lcyBSZXNlYXJjaCAo
T3JBQ09SZSksIERlcGFydG1lbnQgb2YgT3J0aG9wZWRpYyBTdXJnZXJ5LCBCb3N0b24sIE1BLCBV
U0EuIGpua2F0ekBwYXJ0bmVycy5vcmcuJiN4RDtEaXZpc2lvbiBvZiBSaGV1bWF0b2xvZ3ksIElt
bXVub2xvZ3kgYW5kIEFsbGVyZ3ksIEJyaWdoYW0gYW5kIFdvbWVuJmFwb3M7cyBIb3NwaXRhbCwg
NjAgRmVud29vZCBTdCwgU3VpdGUgNTAxNiwgQm9zdG9uLCBNQSwgMDIxMTUsIFVTQS4gam5rYXR6
QHBhcnRuZXJzLm9yZy4mI3hEO0hhcnZhcmQgTWVkaWNhbCBTY2hvb2wsIEJvc3RvbiwgTUEsIFVT
QS4gam5rYXR6QHBhcnRuZXJzLm9yZy4mI3hEO0RlcGFydG1lbnRzIG9mIEVwaWRlbWlvbG9neSBh
bmQgRW52aXJvbm1lbnRhbCBIZWFsdGgsIEhhcnZhcmQgVC4gSC4gQ2hhbiBTY2hvb2wgb2YgUHVi
bGljIEhlYWx0aCwgQm9zdG9uLCBNQSwgVVNBLiBqbmthdHpAcGFydG5lcnMub3JnLjwvYXV0aC1h
ZGRyZXNzPjx0aXRsZXM+PHRpdGxlPlRoZSBsaWtlbGlob29kIG9mIHRvdGFsIGtuZWUgYXJ0aHJv
cGxhc3R5IGZvbGxvd2luZyBhcnRocm9zY29waWMgc3VyZ2VyeSBmb3Igb3N0ZW9hcnRocml0aXM6
IGEgc3lzdGVtYXRpYyByZXZpZXc8L3RpdGxlPjxzZWNvbmRhcnktdGl0bGU+Qk1DIE11c2N1bG9z
a2VsZXQgRGlzb3JkPC9zZWNvbmRhcnktdGl0bGU+PC90aXRsZXM+PHBlcmlvZGljYWw+PGZ1bGwt
dGl0bGU+Qk1DIE11c2N1bG9za2VsZXQgRGlzb3JkPC9mdWxsLXRpdGxlPjwvcGVyaW9kaWNhbD48
cGFnZXM+NDA4PC9wYWdlcz48dm9sdW1lPjE4PC92b2x1bWU+PG51bWJlcj4xPC9udW1iZXI+PGVk
aXRpb24+MjAxNy8xMC8wNjwvZWRpdGlvbj48a2V5d29yZHM+PGtleXdvcmQ+QXJ0aHJvcGxhc3R5
LCBSZXBsYWNlbWVudCwgS25lZS8qc3RhdGlzdGljcyAmYW1wOyBudW1lcmljYWwgZGF0YTwva2V5
d29yZD48a2V5d29yZD5BcnRocm9zY29weS8qc3RhdGlzdGljcyAmYW1wOyBudW1lcmljYWwgZGF0
YTwva2V5d29yZD48a2V5d29yZD5IdW1hbnM8L2tleXdvcmQ+PGtleXdvcmQ+T3N0ZW9hcnRocml0
aXMsIEtuZWUvKnN1cmdlcnk8L2tleXdvcmQ+PGtleXdvcmQ+KlJlZ2lzdHJpZXM8L2tleXdvcmQ+
PGtleXdvcmQ+UmlzayBBc3Nlc3NtZW50PC9rZXl3b3JkPjxrZXl3b3JkPkFydGhyb3Njb3BpYyBw
YXJ0aWFsIG1lbmlzY2VjdG9teTwva2V5d29yZD48a2V5d29yZD5BcnRocm9zY29weTwva2V5d29y
ZD48a2V5d29yZD5Pc3Rlb2FydGhyaXRpczwva2V5d29yZD48a2V5d29yZD5Ub3RhbCBrbmVlIGFy
dGhyb3BsYXN0eTwva2V5d29yZD48L2tleXdvcmRzPjxkYXRlcz48eWVhcj4yMDE3PC95ZWFyPjxw
dWItZGF0ZXM+PGRhdGU+T2N0IDQ8L2RhdGU+PC9wdWItZGF0ZXM+PC9kYXRlcz48aXNibj4xNDcx
LTI0NzQgKEVsZWN0cm9uaWMpJiN4RDsxNDcxLTI0NzQgKExpbmtpbmcpPC9pc2JuPjxhY2Nlc3Np
b24tbnVtPjI4OTc4MzA4PC9hY2Nlc3Npb24tbnVtPjx1cmxzPjxyZWxhdGVkLXVybHM+PHVybD5o
dHRwczovL3d3dy5uY2JpLm5sbS5uaWguZ292L3B1Ym1lZC8yODk3ODMwODwvdXJsPjwvcmVsYXRl
ZC11cmxzPjwvdXJscz48Y3VzdG9tMj5QTUM1NjI4NDE3PC9jdXN0b20yPjxlbGVjdHJvbmljLXJl
c291cmNlLW51bT4xMC4xMTg2L3MxMjg5MS0wMTctMTc2NS0wPC9lbGVjdHJvbmljLXJlc291cmNl
LW51bT48cmVtb3RlLWRhdGFiYXNlLXByb3ZpZGVyPk5MTTwvcmVtb3RlLWRhdGFiYXNlLXByb3Zp
ZGVyPjxsYW5ndWFnZT5lbmc8L2xhbmd1YWdlPjwvcmVjb3JkPjwvQ2l0ZT48L0VuZE5vdGU+
</w:fldData>
        </w:fldChar>
      </w:r>
      <w:r w:rsidR="007D51A6">
        <w:rPr>
          <w:rFonts w:asciiTheme="majorHAnsi" w:hAnsiTheme="majorHAnsi" w:cstheme="majorBidi"/>
        </w:rPr>
        <w:instrText xml:space="preserve"> ADDIN EN.CITE </w:instrText>
      </w:r>
      <w:r w:rsidR="007D51A6">
        <w:rPr>
          <w:rFonts w:asciiTheme="majorHAnsi" w:hAnsiTheme="majorHAnsi" w:cstheme="majorBidi"/>
        </w:rPr>
        <w:fldChar w:fldCharType="begin">
          <w:fldData xml:space="preserve">PEVuZE5vdGU+PENpdGU+PEF1dGhvcj5XaW50ZXI8L0F1dGhvcj48WWVhcj4yMDE3PC9ZZWFyPjxS
ZWNOdW0+Mzk4OTwvUmVjTnVtPjxEaXNwbGF5VGV4dD4oMTgpPC9EaXNwbGF5VGV4dD48cmVjb3Jk
PjxyZWMtbnVtYmVyPjM5ODk8L3JlYy1udW1iZXI+PGZvcmVpZ24ta2V5cz48a2V5IGFwcD0iRU4i
IGRiLWlkPSJkd2R4ZDV6dDdmNXg5cWVhNXcyeHN4MDJmdjIwZHRwOTI1MHgiIHRpbWVzdGFtcD0i
MTY0MTgyODQ3NyI+Mzk4OTwva2V5PjwvZm9yZWlnbi1rZXlzPjxyZWYtdHlwZSBuYW1lPSJKb3Vy
bmFsIEFydGljbGUiPjE3PC9yZWYtdHlwZT48Y29udHJpYnV0b3JzPjxhdXRob3JzPjxhdXRob3I+
V2ludGVyLCBBLiBSLjwvYXV0aG9yPjxhdXRob3I+Q29sbGlucywgSi4gRS48L2F1dGhvcj48YXV0
aG9yPkthdHosIEouIE4uPC9hdXRob3I+PC9hdXRob3JzPjwvY29udHJpYnV0b3JzPjxhdXRoLWFk
ZHJlc3M+T3J0aG9wYWVkaWMgYW5kIEFydGhyaXRpcyBDZW50ZXIgZm9yIE91dGNvbWVzIFJlc2Vh
cmNoIChPckFDT1JlKSwgRGVwYXJ0bWVudCBvZiBPcnRob3BlZGljIFN1cmdlcnksIEJvc3Rvbiwg
TUEsIFVTQS4mI3hEO0hhcnZhcmQgTWVkaWNhbCBTY2hvb2wsIEJvc3RvbiwgTUEsIFVTQS4mI3hE
O09ydGhvcGFlZGljIGFuZCBBcnRocml0aXMgQ2VudGVyIGZvciBPdXRjb21lcyBSZXNlYXJjaCAo
T3JBQ09SZSksIERlcGFydG1lbnQgb2YgT3J0aG9wZWRpYyBTdXJnZXJ5LCBCb3N0b24sIE1BLCBV
U0EuIGpua2F0ekBwYXJ0bmVycy5vcmcuJiN4RDtEaXZpc2lvbiBvZiBSaGV1bWF0b2xvZ3ksIElt
bXVub2xvZ3kgYW5kIEFsbGVyZ3ksIEJyaWdoYW0gYW5kIFdvbWVuJmFwb3M7cyBIb3NwaXRhbCwg
NjAgRmVud29vZCBTdCwgU3VpdGUgNTAxNiwgQm9zdG9uLCBNQSwgMDIxMTUsIFVTQS4gam5rYXR6
QHBhcnRuZXJzLm9yZy4mI3hEO0hhcnZhcmQgTWVkaWNhbCBTY2hvb2wsIEJvc3RvbiwgTUEsIFVT
QS4gam5rYXR6QHBhcnRuZXJzLm9yZy4mI3hEO0RlcGFydG1lbnRzIG9mIEVwaWRlbWlvbG9neSBh
bmQgRW52aXJvbm1lbnRhbCBIZWFsdGgsIEhhcnZhcmQgVC4gSC4gQ2hhbiBTY2hvb2wgb2YgUHVi
bGljIEhlYWx0aCwgQm9zdG9uLCBNQSwgVVNBLiBqbmthdHpAcGFydG5lcnMub3JnLjwvYXV0aC1h
ZGRyZXNzPjx0aXRsZXM+PHRpdGxlPlRoZSBsaWtlbGlob29kIG9mIHRvdGFsIGtuZWUgYXJ0aHJv
cGxhc3R5IGZvbGxvd2luZyBhcnRocm9zY29waWMgc3VyZ2VyeSBmb3Igb3N0ZW9hcnRocml0aXM6
IGEgc3lzdGVtYXRpYyByZXZpZXc8L3RpdGxlPjxzZWNvbmRhcnktdGl0bGU+Qk1DIE11c2N1bG9z
a2VsZXQgRGlzb3JkPC9zZWNvbmRhcnktdGl0bGU+PC90aXRsZXM+PHBlcmlvZGljYWw+PGZ1bGwt
dGl0bGU+Qk1DIE11c2N1bG9za2VsZXQgRGlzb3JkPC9mdWxsLXRpdGxlPjwvcGVyaW9kaWNhbD48
cGFnZXM+NDA4PC9wYWdlcz48dm9sdW1lPjE4PC92b2x1bWU+PG51bWJlcj4xPC9udW1iZXI+PGVk
aXRpb24+MjAxNy8xMC8wNjwvZWRpdGlvbj48a2V5d29yZHM+PGtleXdvcmQ+QXJ0aHJvcGxhc3R5
LCBSZXBsYWNlbWVudCwgS25lZS8qc3RhdGlzdGljcyAmYW1wOyBudW1lcmljYWwgZGF0YTwva2V5
d29yZD48a2V5d29yZD5BcnRocm9zY29weS8qc3RhdGlzdGljcyAmYW1wOyBudW1lcmljYWwgZGF0
YTwva2V5d29yZD48a2V5d29yZD5IdW1hbnM8L2tleXdvcmQ+PGtleXdvcmQ+T3N0ZW9hcnRocml0
aXMsIEtuZWUvKnN1cmdlcnk8L2tleXdvcmQ+PGtleXdvcmQ+KlJlZ2lzdHJpZXM8L2tleXdvcmQ+
PGtleXdvcmQ+UmlzayBBc3Nlc3NtZW50PC9rZXl3b3JkPjxrZXl3b3JkPkFydGhyb3Njb3BpYyBw
YXJ0aWFsIG1lbmlzY2VjdG9teTwva2V5d29yZD48a2V5d29yZD5BcnRocm9zY29weTwva2V5d29y
ZD48a2V5d29yZD5Pc3Rlb2FydGhyaXRpczwva2V5d29yZD48a2V5d29yZD5Ub3RhbCBrbmVlIGFy
dGhyb3BsYXN0eTwva2V5d29yZD48L2tleXdvcmRzPjxkYXRlcz48eWVhcj4yMDE3PC95ZWFyPjxw
dWItZGF0ZXM+PGRhdGU+T2N0IDQ8L2RhdGU+PC9wdWItZGF0ZXM+PC9kYXRlcz48aXNibj4xNDcx
LTI0NzQgKEVsZWN0cm9uaWMpJiN4RDsxNDcxLTI0NzQgKExpbmtpbmcpPC9pc2JuPjxhY2Nlc3Np
b24tbnVtPjI4OTc4MzA4PC9hY2Nlc3Npb24tbnVtPjx1cmxzPjxyZWxhdGVkLXVybHM+PHVybD5o
dHRwczovL3d3dy5uY2JpLm5sbS5uaWguZ292L3B1Ym1lZC8yODk3ODMwODwvdXJsPjwvcmVsYXRl
ZC11cmxzPjwvdXJscz48Y3VzdG9tMj5QTUM1NjI4NDE3PC9jdXN0b20yPjxlbGVjdHJvbmljLXJl
c291cmNlLW51bT4xMC4xMTg2L3MxMjg5MS0wMTctMTc2NS0wPC9lbGVjdHJvbmljLXJlc291cmNl
LW51bT48cmVtb3RlLWRhdGFiYXNlLXByb3ZpZGVyPk5MTTwvcmVtb3RlLWRhdGFiYXNlLXByb3Zp
ZGVyPjxsYW5ndWFnZT5lbmc8L2xhbmd1YWdlPjwvcmVjb3JkPjwvQ2l0ZT48L0VuZE5vdGU+
</w:fldData>
        </w:fldChar>
      </w:r>
      <w:r w:rsidR="007D51A6">
        <w:rPr>
          <w:rFonts w:asciiTheme="majorHAnsi" w:hAnsiTheme="majorHAnsi" w:cstheme="majorBidi"/>
        </w:rPr>
        <w:instrText xml:space="preserve"> ADDIN EN.CITE.DATA </w:instrText>
      </w:r>
      <w:r w:rsidR="007D51A6">
        <w:rPr>
          <w:rFonts w:asciiTheme="majorHAnsi" w:hAnsiTheme="majorHAnsi" w:cstheme="majorBidi"/>
        </w:rPr>
      </w:r>
      <w:r w:rsidR="007D51A6">
        <w:rPr>
          <w:rFonts w:asciiTheme="majorHAnsi" w:hAnsiTheme="majorHAnsi" w:cstheme="majorBidi"/>
        </w:rPr>
        <w:fldChar w:fldCharType="end"/>
      </w:r>
      <w:r w:rsidR="00C54546" w:rsidRPr="0C8D27DC">
        <w:rPr>
          <w:rFonts w:asciiTheme="majorHAnsi" w:hAnsiTheme="majorHAnsi" w:cstheme="majorBidi"/>
        </w:rPr>
      </w:r>
      <w:r w:rsidR="00C54546" w:rsidRPr="0C8D27DC">
        <w:rPr>
          <w:rFonts w:asciiTheme="majorHAnsi" w:hAnsiTheme="majorHAnsi" w:cstheme="majorBidi"/>
        </w:rPr>
        <w:fldChar w:fldCharType="separate"/>
      </w:r>
      <w:r w:rsidR="007D51A6">
        <w:rPr>
          <w:rFonts w:asciiTheme="majorHAnsi" w:hAnsiTheme="majorHAnsi" w:cstheme="majorBidi"/>
          <w:noProof/>
        </w:rPr>
        <w:t>(18)</w:t>
      </w:r>
      <w:r w:rsidR="00C54546" w:rsidRPr="0C8D27DC">
        <w:rPr>
          <w:rFonts w:asciiTheme="majorHAnsi" w:hAnsiTheme="majorHAnsi" w:cstheme="majorBidi"/>
        </w:rPr>
        <w:fldChar w:fldCharType="end"/>
      </w:r>
      <w:r w:rsidR="00C54546" w:rsidRPr="0C8D27DC">
        <w:rPr>
          <w:rFonts w:asciiTheme="majorHAnsi" w:hAnsiTheme="majorHAnsi" w:cstheme="majorBidi"/>
        </w:rPr>
        <w:t xml:space="preserve">. </w:t>
      </w:r>
      <w:r w:rsidR="0000258F" w:rsidRPr="0C8D27DC">
        <w:rPr>
          <w:rFonts w:asciiTheme="majorHAnsi" w:hAnsiTheme="majorHAnsi" w:cstheme="majorBidi"/>
        </w:rPr>
        <w:t>Considering</w:t>
      </w:r>
      <w:r w:rsidR="00C767E4" w:rsidRPr="0C8D27DC">
        <w:rPr>
          <w:rFonts w:asciiTheme="majorHAnsi" w:hAnsiTheme="majorHAnsi" w:cstheme="majorBidi"/>
        </w:rPr>
        <w:t xml:space="preserve"> this, the proportion of patients undergoing knee arthroplasty within a year of knee arthroscopy has previously been proposed as </w:t>
      </w:r>
      <w:r w:rsidR="009333CA" w:rsidRPr="0C8D27DC">
        <w:rPr>
          <w:rFonts w:asciiTheme="majorHAnsi" w:hAnsiTheme="majorHAnsi" w:cstheme="majorBidi"/>
        </w:rPr>
        <w:t xml:space="preserve">an </w:t>
      </w:r>
      <w:r w:rsidR="00C767E4" w:rsidRPr="0C8D27DC">
        <w:rPr>
          <w:rFonts w:asciiTheme="majorHAnsi" w:hAnsiTheme="majorHAnsi" w:cstheme="majorBidi"/>
        </w:rPr>
        <w:t>indicator of potential overuse of knee arthroscopy in patients with OA</w:t>
      </w:r>
      <w:r w:rsidR="00583B29" w:rsidRPr="0C8D27DC">
        <w:rPr>
          <w:rFonts w:asciiTheme="majorHAnsi" w:hAnsiTheme="majorHAnsi" w:cstheme="majorBidi"/>
        </w:rPr>
        <w:t xml:space="preserve"> </w:t>
      </w:r>
      <w:r w:rsidR="00C95BB3" w:rsidRPr="0C8D27DC">
        <w:rPr>
          <w:rFonts w:asciiTheme="majorHAnsi" w:hAnsiTheme="majorHAnsi" w:cstheme="majorBidi"/>
        </w:rPr>
        <w:fldChar w:fldCharType="begin"/>
      </w:r>
      <w:r w:rsidR="007D51A6">
        <w:rPr>
          <w:rFonts w:asciiTheme="majorHAnsi" w:hAnsiTheme="majorHAnsi" w:cstheme="majorBidi"/>
        </w:rPr>
        <w:instrText xml:space="preserve"> ADDIN EN.CITE &lt;EndNote&gt;&lt;Cite&gt;&lt;Author&gt;Hawker&lt;/Author&gt;&lt;Year&gt;2008&lt;/Year&gt;&lt;RecNum&gt;3780&lt;/RecNum&gt;&lt;DisplayText&gt;(10)&lt;/DisplayText&gt;&lt;record&gt;&lt;rec-number&gt;3780&lt;/rec-number&gt;&lt;foreign-keys&gt;&lt;key app="EN" db-id="dwdxd5zt7f5x9qea5w2xsx02fv20dtp9250x" timestamp="1617970393"&gt;3780&lt;/key&gt;&lt;/foreign-keys&gt;&lt;ref-type name="Journal Article"&gt;17&lt;/ref-type&gt;&lt;contributors&gt;&lt;authors&gt;&lt;author&gt;Hawker, G.&lt;/author&gt;&lt;author&gt;Guan, J.&lt;/author&gt;&lt;author&gt;Judge, A.&lt;/author&gt;&lt;author&gt;Dieppe, P.&lt;/author&gt;&lt;/authors&gt;&lt;/contributors&gt;&lt;auth-address&gt;Division of Rheumatology, Department of Medicine, Women&amp;apos;s College Hospital, 76 Grenville Street, 8th Floor, Room 815, Toronto, ON M5S 1B2, Canada. g.hawker@utoronto.ca&lt;/auth-address&gt;&lt;titles&gt;&lt;title&gt;Knee arthroscopy in England and Ontario: patterns of use, changes over time, and relationship to total knee replacement&lt;/title&gt;&lt;secondary-title&gt;J Bone Joint Surg Am&lt;/secondary-title&gt;&lt;/titles&gt;&lt;periodical&gt;&lt;full-title&gt;J Bone Joint Surg Am&lt;/full-title&gt;&lt;/periodical&gt;&lt;pages&gt;2337-45&lt;/pages&gt;&lt;volume&gt;90&lt;/volume&gt;&lt;number&gt;11&lt;/number&gt;&lt;edition&gt;2008/11/04&lt;/edition&gt;&lt;keywords&gt;&lt;keyword&gt;Adult&lt;/keyword&gt;&lt;keyword&gt;Aged&lt;/keyword&gt;&lt;keyword&gt;Arthroplasty, Replacement, Knee/*statistics &amp;amp; numerical data&lt;/keyword&gt;&lt;keyword&gt;Arthroscopy/*statistics &amp;amp; numerical data/*trends&lt;/keyword&gt;&lt;keyword&gt;England&lt;/keyword&gt;&lt;keyword&gt;Female&lt;/keyword&gt;&lt;keyword&gt;Humans&lt;/keyword&gt;&lt;keyword&gt;Knee Joint/*pathology&lt;/keyword&gt;&lt;keyword&gt;Male&lt;/keyword&gt;&lt;keyword&gt;Middle Aged&lt;/keyword&gt;&lt;keyword&gt;Ontario&lt;/keyword&gt;&lt;keyword&gt;Osteoarthritis, Knee/surgery&lt;/keyword&gt;&lt;/keywords&gt;&lt;dates&gt;&lt;year&gt;2008&lt;/year&gt;&lt;pub-dates&gt;&lt;date&gt;Nov&lt;/date&gt;&lt;/pub-dates&gt;&lt;/dates&gt;&lt;isbn&gt;1535-1386 (Electronic)&amp;#xD;0021-9355 (Linking)&lt;/isbn&gt;&lt;accession-num&gt;18978402&lt;/accession-num&gt;&lt;urls&gt;&lt;related-urls&gt;&lt;url&gt;https://www.ncbi.nlm.nih.gov/pubmed/18978402&lt;/url&gt;&lt;/related-urls&gt;&lt;/urls&gt;&lt;electronic-resource-num&gt;10.2106/JBJS.G.01671&lt;/electronic-resource-num&gt;&lt;remote-database-provider&gt;NLM&lt;/remote-database-provider&gt;&lt;language&gt;eng&lt;/language&gt;&lt;/record&gt;&lt;/Cite&gt;&lt;/EndNote&gt;</w:instrText>
      </w:r>
      <w:r w:rsidR="00C95BB3" w:rsidRPr="0C8D27DC">
        <w:rPr>
          <w:rFonts w:asciiTheme="majorHAnsi" w:hAnsiTheme="majorHAnsi" w:cstheme="majorBidi"/>
        </w:rPr>
        <w:fldChar w:fldCharType="separate"/>
      </w:r>
      <w:r w:rsidR="007D51A6">
        <w:rPr>
          <w:rFonts w:asciiTheme="majorHAnsi" w:hAnsiTheme="majorHAnsi" w:cstheme="majorBidi"/>
          <w:noProof/>
        </w:rPr>
        <w:t>(10)</w:t>
      </w:r>
      <w:r w:rsidR="00C95BB3" w:rsidRPr="0C8D27DC">
        <w:rPr>
          <w:rFonts w:asciiTheme="majorHAnsi" w:hAnsiTheme="majorHAnsi" w:cstheme="majorBidi"/>
        </w:rPr>
        <w:fldChar w:fldCharType="end"/>
      </w:r>
      <w:r w:rsidR="00C767E4" w:rsidRPr="0C8D27DC">
        <w:rPr>
          <w:rFonts w:asciiTheme="majorHAnsi" w:hAnsiTheme="majorHAnsi" w:cstheme="majorBidi"/>
        </w:rPr>
        <w:t>.</w:t>
      </w:r>
      <w:r w:rsidR="00A3281C" w:rsidRPr="0C8D27DC">
        <w:rPr>
          <w:rFonts w:asciiTheme="majorHAnsi" w:hAnsiTheme="majorHAnsi" w:cstheme="majorBidi"/>
        </w:rPr>
        <w:t xml:space="preserve"> </w:t>
      </w:r>
      <w:r w:rsidR="00C767E4" w:rsidRPr="0C8D27DC">
        <w:rPr>
          <w:rFonts w:asciiTheme="majorHAnsi" w:hAnsiTheme="majorHAnsi" w:cstheme="majorBidi"/>
        </w:rPr>
        <w:t>Thus,</w:t>
      </w:r>
      <w:r w:rsidR="003E374E" w:rsidRPr="0C8D27DC">
        <w:rPr>
          <w:rFonts w:asciiTheme="majorHAnsi" w:hAnsiTheme="majorHAnsi" w:cstheme="majorBidi"/>
        </w:rPr>
        <w:t xml:space="preserve"> </w:t>
      </w:r>
      <w:proofErr w:type="gramStart"/>
      <w:r w:rsidR="003E374E" w:rsidRPr="0C8D27DC">
        <w:rPr>
          <w:rFonts w:asciiTheme="majorHAnsi" w:hAnsiTheme="majorHAnsi" w:cstheme="majorBidi"/>
        </w:rPr>
        <w:t>in light of</w:t>
      </w:r>
      <w:proofErr w:type="gramEnd"/>
      <w:r w:rsidR="003E374E" w:rsidRPr="0C8D27DC">
        <w:rPr>
          <w:rFonts w:asciiTheme="majorHAnsi" w:hAnsiTheme="majorHAnsi" w:cstheme="majorBidi"/>
        </w:rPr>
        <w:t xml:space="preserve"> the lack of shared decision rules guiding </w:t>
      </w:r>
      <w:r w:rsidRPr="0C8D27DC">
        <w:rPr>
          <w:rFonts w:asciiTheme="majorHAnsi" w:hAnsiTheme="majorHAnsi" w:cstheme="majorBidi"/>
        </w:rPr>
        <w:t>T</w:t>
      </w:r>
      <w:r w:rsidR="003E374E" w:rsidRPr="0C8D27DC">
        <w:rPr>
          <w:rFonts w:asciiTheme="majorHAnsi" w:hAnsiTheme="majorHAnsi" w:cstheme="majorBidi"/>
        </w:rPr>
        <w:t>KR referrals and evidence supporting the use of arthroscopies</w:t>
      </w:r>
      <w:r w:rsidR="00C57240" w:rsidRPr="0C8D27DC">
        <w:rPr>
          <w:rFonts w:asciiTheme="majorHAnsi" w:hAnsiTheme="majorHAnsi" w:cstheme="majorBidi"/>
        </w:rPr>
        <w:t>, more information regarding the management of people with OA is strongly needed. I</w:t>
      </w:r>
      <w:r w:rsidR="00606516" w:rsidRPr="0C8D27DC">
        <w:rPr>
          <w:rFonts w:asciiTheme="majorHAnsi" w:hAnsiTheme="majorHAnsi" w:cstheme="majorBidi"/>
        </w:rPr>
        <w:t>nternational comparative studies offer precious insights in</w:t>
      </w:r>
      <w:r w:rsidR="009333CA" w:rsidRPr="0C8D27DC">
        <w:rPr>
          <w:rFonts w:asciiTheme="majorHAnsi" w:hAnsiTheme="majorHAnsi" w:cstheme="majorBidi"/>
        </w:rPr>
        <w:t>to</w:t>
      </w:r>
      <w:r w:rsidR="00606516" w:rsidRPr="0C8D27DC">
        <w:rPr>
          <w:rFonts w:asciiTheme="majorHAnsi" w:hAnsiTheme="majorHAnsi" w:cstheme="majorBidi"/>
        </w:rPr>
        <w:t xml:space="preserve"> how patients are managed in different healthcare systems</w:t>
      </w:r>
      <w:r w:rsidR="00050E14" w:rsidRPr="0C8D27DC">
        <w:rPr>
          <w:rFonts w:asciiTheme="majorHAnsi" w:hAnsiTheme="majorHAnsi" w:cstheme="majorBidi"/>
        </w:rPr>
        <w:t xml:space="preserve">, permitting opportunities to </w:t>
      </w:r>
      <w:proofErr w:type="gramStart"/>
      <w:r w:rsidR="00050E14" w:rsidRPr="0C8D27DC">
        <w:rPr>
          <w:rFonts w:asciiTheme="majorHAnsi" w:hAnsiTheme="majorHAnsi" w:cstheme="majorBidi"/>
        </w:rPr>
        <w:t>compare and contrast</w:t>
      </w:r>
      <w:proofErr w:type="gramEnd"/>
      <w:r w:rsidR="00050E14" w:rsidRPr="0C8D27DC">
        <w:rPr>
          <w:rFonts w:asciiTheme="majorHAnsi" w:hAnsiTheme="majorHAnsi" w:cstheme="majorBidi"/>
        </w:rPr>
        <w:t xml:space="preserve"> </w:t>
      </w:r>
      <w:r w:rsidR="00F71AAA" w:rsidRPr="0C8D27DC">
        <w:rPr>
          <w:rFonts w:asciiTheme="majorHAnsi" w:hAnsiTheme="majorHAnsi" w:cstheme="majorBidi"/>
        </w:rPr>
        <w:t>the care</w:t>
      </w:r>
      <w:r w:rsidR="00995A0F" w:rsidRPr="0C8D27DC">
        <w:rPr>
          <w:rFonts w:asciiTheme="majorHAnsi" w:hAnsiTheme="majorHAnsi" w:cstheme="majorBidi"/>
        </w:rPr>
        <w:t xml:space="preserve"> of patients</w:t>
      </w:r>
      <w:r w:rsidR="001662EC" w:rsidRPr="0C8D27DC">
        <w:rPr>
          <w:rFonts w:asciiTheme="majorHAnsi" w:hAnsiTheme="majorHAnsi" w:cstheme="majorBidi"/>
        </w:rPr>
        <w:t>.</w:t>
      </w:r>
      <w:r w:rsidR="002E12EF">
        <w:rPr>
          <w:rFonts w:asciiTheme="majorHAnsi" w:hAnsiTheme="majorHAnsi" w:cstheme="majorBidi"/>
        </w:rPr>
        <w:t xml:space="preserve"> </w:t>
      </w:r>
      <w:bookmarkStart w:id="0" w:name="_Hlk112159876"/>
      <w:bookmarkStart w:id="1" w:name="_Hlk112159949"/>
      <w:r w:rsidR="002E12EF">
        <w:rPr>
          <w:rFonts w:asciiTheme="majorHAnsi" w:hAnsiTheme="majorHAnsi" w:cstheme="majorBidi"/>
        </w:rPr>
        <w:t xml:space="preserve">England and Sweden are </w:t>
      </w:r>
      <w:r w:rsidR="002E12EF" w:rsidRPr="0C8D27DC">
        <w:rPr>
          <w:rFonts w:asciiTheme="majorHAnsi" w:hAnsiTheme="majorHAnsi" w:cstheme="majorBidi"/>
        </w:rPr>
        <w:t>two high-income countries with publicly funded healthcare systems</w:t>
      </w:r>
      <w:r w:rsidR="007479E3">
        <w:rPr>
          <w:rFonts w:asciiTheme="majorHAnsi" w:hAnsiTheme="majorHAnsi" w:cstheme="majorBidi"/>
        </w:rPr>
        <w:t xml:space="preserve"> w</w:t>
      </w:r>
      <w:r w:rsidR="00BC5378">
        <w:rPr>
          <w:rFonts w:asciiTheme="majorHAnsi" w:hAnsiTheme="majorHAnsi" w:cstheme="majorBidi"/>
        </w:rPr>
        <w:t>h</w:t>
      </w:r>
      <w:r w:rsidR="007479E3">
        <w:rPr>
          <w:rFonts w:asciiTheme="majorHAnsi" w:hAnsiTheme="majorHAnsi" w:cstheme="majorBidi"/>
        </w:rPr>
        <w:t xml:space="preserve">ere healthcare for OA including surgery, prescribed drugs and </w:t>
      </w:r>
      <w:r w:rsidR="003C1120">
        <w:rPr>
          <w:rFonts w:asciiTheme="majorHAnsi" w:hAnsiTheme="majorHAnsi" w:cstheme="majorBidi"/>
        </w:rPr>
        <w:t>physiotherapy</w:t>
      </w:r>
      <w:r w:rsidR="007479E3">
        <w:rPr>
          <w:rFonts w:asciiTheme="majorHAnsi" w:hAnsiTheme="majorHAnsi" w:cstheme="majorBidi"/>
        </w:rPr>
        <w:t xml:space="preserve"> are free of charge or, as is the case in Sweden, </w:t>
      </w:r>
      <w:r w:rsidR="007479E3">
        <w:rPr>
          <w:rFonts w:asciiTheme="majorHAnsi" w:hAnsiTheme="majorHAnsi" w:cstheme="majorBidi"/>
        </w:rPr>
        <w:lastRenderedPageBreak/>
        <w:t>require</w:t>
      </w:r>
      <w:r w:rsidR="003D028C">
        <w:rPr>
          <w:rFonts w:asciiTheme="majorHAnsi" w:hAnsiTheme="majorHAnsi" w:cstheme="majorBidi"/>
        </w:rPr>
        <w:t>s</w:t>
      </w:r>
      <w:r w:rsidR="007479E3">
        <w:rPr>
          <w:rFonts w:asciiTheme="majorHAnsi" w:hAnsiTheme="majorHAnsi" w:cstheme="majorBidi"/>
        </w:rPr>
        <w:t xml:space="preserve"> a contribution from the patient that can reach up to</w:t>
      </w:r>
      <w:r w:rsidR="003C1120">
        <w:rPr>
          <w:rFonts w:asciiTheme="majorHAnsi" w:hAnsiTheme="majorHAnsi" w:cstheme="majorBidi"/>
        </w:rPr>
        <w:t xml:space="preserve"> a maximum of</w:t>
      </w:r>
      <w:r w:rsidR="00CB1AAC">
        <w:rPr>
          <w:rFonts w:asciiTheme="majorHAnsi" w:hAnsiTheme="majorHAnsi" w:cstheme="majorBidi"/>
        </w:rPr>
        <w:t xml:space="preserve"> 1,200 Swedish Krona (equivalent to</w:t>
      </w:r>
      <w:r w:rsidR="00CB1AAC">
        <w:rPr>
          <w:rFonts w:asciiTheme="majorHAnsi" w:hAnsiTheme="majorHAnsi" w:cstheme="majorHAnsi"/>
        </w:rPr>
        <w:t>≈</w:t>
      </w:r>
      <w:r w:rsidR="007479E3">
        <w:rPr>
          <w:rFonts w:asciiTheme="majorHAnsi" w:hAnsiTheme="majorHAnsi" w:cstheme="majorBidi"/>
        </w:rPr>
        <w:t xml:space="preserve"> 120$</w:t>
      </w:r>
      <w:r w:rsidR="00CB1AAC">
        <w:rPr>
          <w:rFonts w:asciiTheme="majorHAnsi" w:hAnsiTheme="majorHAnsi" w:cstheme="majorBidi"/>
        </w:rPr>
        <w:t>)</w:t>
      </w:r>
      <w:r w:rsidR="007479E3">
        <w:rPr>
          <w:rFonts w:asciiTheme="majorHAnsi" w:hAnsiTheme="majorHAnsi" w:cstheme="majorBidi"/>
        </w:rPr>
        <w:t xml:space="preserve"> a year</w:t>
      </w:r>
      <w:r w:rsidR="006D1AC8">
        <w:rPr>
          <w:rFonts w:asciiTheme="majorHAnsi" w:hAnsiTheme="majorHAnsi" w:cstheme="majorBidi"/>
        </w:rPr>
        <w:fldChar w:fldCharType="begin"/>
      </w:r>
      <w:r w:rsidR="007D51A6">
        <w:rPr>
          <w:rFonts w:asciiTheme="majorHAnsi" w:hAnsiTheme="majorHAnsi" w:cstheme="majorBidi"/>
        </w:rPr>
        <w:instrText xml:space="preserve"> ADDIN EN.CITE &lt;EndNote&gt;&lt;Cite&gt;&lt;Author&gt;Skåne&lt;/Author&gt;&lt;RecNum&gt;4243&lt;/RecNum&gt;&lt;DisplayText&gt;(19)&lt;/DisplayText&gt;&lt;record&gt;&lt;rec-number&gt;4243&lt;/rec-number&gt;&lt;foreign-keys&gt;&lt;key app="EN" db-id="dwdxd5zt7f5x9qea5w2xsx02fv20dtp9250x" timestamp="1661259253"&gt;4243&lt;/key&gt;&lt;/foreign-keys&gt;&lt;ref-type name="Web Page"&gt;12&lt;/ref-type&gt;&lt;contributors&gt;&lt;authors&gt;&lt;author&gt;Region Skåne&lt;/author&gt;&lt;/authors&gt;&lt;/contributors&gt;&lt;titles&gt;&lt;/titles&gt;&lt;number&gt;last accessed 23/08/2022&lt;/number&gt;&lt;dates&gt;&lt;/dates&gt;&lt;urls&gt;&lt;related-urls&gt;&lt;url&gt;https://www.1177.se/en/Skane/other-languages/other-languages/soka-vard/patientavgifter-i-varden-i-skane/&lt;/url&gt;&lt;/related-urls&gt;&lt;/urls&gt;&lt;/record&gt;&lt;/Cite&gt;&lt;/EndNote&gt;</w:instrText>
      </w:r>
      <w:r w:rsidR="006D1AC8">
        <w:rPr>
          <w:rFonts w:asciiTheme="majorHAnsi" w:hAnsiTheme="majorHAnsi" w:cstheme="majorBidi"/>
        </w:rPr>
        <w:fldChar w:fldCharType="separate"/>
      </w:r>
      <w:r w:rsidR="007D51A6">
        <w:rPr>
          <w:rFonts w:asciiTheme="majorHAnsi" w:hAnsiTheme="majorHAnsi" w:cstheme="majorBidi"/>
          <w:noProof/>
        </w:rPr>
        <w:t>(19)</w:t>
      </w:r>
      <w:r w:rsidR="006D1AC8">
        <w:rPr>
          <w:rFonts w:asciiTheme="majorHAnsi" w:hAnsiTheme="majorHAnsi" w:cstheme="majorBidi"/>
        </w:rPr>
        <w:fldChar w:fldCharType="end"/>
      </w:r>
      <w:r w:rsidR="002E12EF">
        <w:rPr>
          <w:rFonts w:asciiTheme="majorHAnsi" w:hAnsiTheme="majorHAnsi" w:cstheme="majorBidi"/>
        </w:rPr>
        <w:t>.</w:t>
      </w:r>
      <w:r w:rsidR="00AF15D1" w:rsidRPr="00AF15D1">
        <w:rPr>
          <w:rFonts w:asciiTheme="majorHAnsi" w:hAnsiTheme="majorHAnsi" w:cstheme="majorBidi"/>
        </w:rPr>
        <w:t xml:space="preserve"> </w:t>
      </w:r>
      <w:bookmarkStart w:id="2" w:name="_Hlk111184877"/>
      <w:bookmarkEnd w:id="0"/>
      <w:r w:rsidR="000C1A3F">
        <w:rPr>
          <w:rFonts w:asciiTheme="majorHAnsi" w:hAnsiTheme="majorHAnsi" w:cstheme="majorBidi"/>
        </w:rPr>
        <w:t>P</w:t>
      </w:r>
      <w:r w:rsidR="00AF15D1" w:rsidRPr="00AF15D1">
        <w:rPr>
          <w:rFonts w:asciiTheme="majorHAnsi" w:hAnsiTheme="majorHAnsi" w:cstheme="majorBidi"/>
        </w:rPr>
        <w:t>revious</w:t>
      </w:r>
      <w:r w:rsidR="00AF15D1">
        <w:rPr>
          <w:rFonts w:asciiTheme="majorHAnsi" w:hAnsiTheme="majorHAnsi" w:cstheme="majorBidi"/>
        </w:rPr>
        <w:t xml:space="preserve"> </w:t>
      </w:r>
      <w:r w:rsidR="00AF15D1" w:rsidRPr="00AF15D1">
        <w:rPr>
          <w:rFonts w:asciiTheme="majorHAnsi" w:hAnsiTheme="majorHAnsi" w:cstheme="majorBidi"/>
        </w:rPr>
        <w:t xml:space="preserve">literature suggests </w:t>
      </w:r>
      <w:r w:rsidR="004D35AC">
        <w:rPr>
          <w:rFonts w:asciiTheme="majorHAnsi" w:hAnsiTheme="majorHAnsi" w:cstheme="majorBidi"/>
        </w:rPr>
        <w:t xml:space="preserve">a </w:t>
      </w:r>
      <w:r w:rsidR="00AF15D1">
        <w:rPr>
          <w:rFonts w:asciiTheme="majorHAnsi" w:hAnsiTheme="majorHAnsi" w:cstheme="majorBidi"/>
        </w:rPr>
        <w:t>lower rate of arthroscopies in Sweden</w:t>
      </w:r>
      <w:r w:rsidR="00AF15D1" w:rsidRPr="00AF15D1">
        <w:rPr>
          <w:rFonts w:asciiTheme="majorHAnsi" w:hAnsiTheme="majorHAnsi" w:cstheme="majorBidi"/>
        </w:rPr>
        <w:t xml:space="preserve"> </w:t>
      </w:r>
      <w:r w:rsidR="00AF15D1">
        <w:rPr>
          <w:rFonts w:asciiTheme="majorHAnsi" w:hAnsiTheme="majorHAnsi" w:cstheme="majorBidi"/>
        </w:rPr>
        <w:t xml:space="preserve">than </w:t>
      </w:r>
      <w:r w:rsidR="00AF15D1" w:rsidRPr="00AF15D1">
        <w:rPr>
          <w:rFonts w:asciiTheme="majorHAnsi" w:hAnsiTheme="majorHAnsi" w:cstheme="majorBidi"/>
        </w:rPr>
        <w:t xml:space="preserve">in </w:t>
      </w:r>
      <w:r w:rsidR="00A374F9">
        <w:rPr>
          <w:rFonts w:asciiTheme="majorHAnsi" w:hAnsiTheme="majorHAnsi" w:cstheme="majorBidi"/>
        </w:rPr>
        <w:t>other European countries including England</w:t>
      </w:r>
      <w:r w:rsidR="00AF15D1">
        <w:rPr>
          <w:rFonts w:asciiTheme="majorHAnsi" w:hAnsiTheme="majorHAnsi" w:cstheme="majorBidi"/>
        </w:rPr>
        <w:t xml:space="preserve"> </w:t>
      </w:r>
      <w:r w:rsidR="00A374F9">
        <w:rPr>
          <w:rFonts w:asciiTheme="majorHAnsi" w:hAnsiTheme="majorHAnsi" w:cstheme="majorBidi"/>
        </w:rPr>
        <w:fldChar w:fldCharType="begin">
          <w:fldData xml:space="preserve">PEVuZE5vdGU+PENpdGU+PEF1dGhvcj5LaWFkYWxpcmk8L0F1dGhvcj48WWVhcj4yMDE5PC9ZZWFy
PjxSZWNOdW0+MzY2MjwvUmVjTnVtPjxEaXNwbGF5VGV4dD4oMTAsIDIwLCAyMSk8L0Rpc3BsYXlU
ZXh0PjxyZWNvcmQ+PHJlYy1udW1iZXI+MzY2MjwvcmVjLW51bWJlcj48Zm9yZWlnbi1rZXlzPjxr
ZXkgYXBwPSJFTiIgZGItaWQ9ImR3ZHhkNXp0N2Y1eDlxZWE1dzJ4c3gwMmZ2MjBkdHA5MjUweCIg
dGltZXN0YW1wPSIxNjExMzA1MjIzIj4zNjYyPC9rZXk+PC9mb3JlaWduLWtleXM+PHJlZi10eXBl
IG5hbWU9IkpvdXJuYWwgQXJ0aWNsZSI+MTc8L3JlZi10eXBlPjxjb250cmlidXRvcnM+PGF1dGhv
cnM+PGF1dGhvcj5LaWFkYWxpcmksIEEuPC9hdXRob3I+PGF1dGhvcj5CZXJna3Zpc3QsIEQuPC9h
dXRob3I+PGF1dGhvcj5EYWhsYmVyZywgTC4gRS48L2F1dGhvcj48YXV0aG9yPkVuZ2x1bmQsIE0u
PC9hdXRob3I+PC9hdXRob3JzPjwvY29udHJpYnV0b3JzPjxhdXRoLWFkZHJlc3M+THVuZCBVbml2
ZXJzaXR5LCBGYWN1bHR5IG9mIE1lZGljaW5lLCBEZXBhcnRtZW50IG9mIENsaW5pY2FsIFNjaWVu
Y2VzIEx1bmQsIE9ydGhvcGFlZGljcywgQ2xpbmljYWwgRXBpZGVtaW9sb2d5IFVuaXQsIEx1bmQs
IFN3ZWRlbi4mI3hEO0x1bmQgVW5pdmVyc2l0eSwgRmFjdWx0eSBvZiBNZWRpY2luZSwgRVBJQExV
TkQgKEVwaWRlbWlvbG9neSwgUG9wdWxhdGlvbiBzdHVkaWVzLCBhbmQgSW5mcmFzdHJ1Y3R1cmVz
IGF0IEx1bmQgVW5pdmVyc2l0eSksIEx1bmQsIFN3ZWRlbi4mI3hEO0NlbnRyZSBmb3IgRWNvbm9t
aWMgRGVtb2dyYXBoeSwgTHVuZCBVbml2ZXJzaXR5LCBMdW5kLCBTd2VkZW4uJiN4RDtMdW5kIFVu
aXZlcnNpdHksIEZhY3VsdHkgb2YgTWVkaWNpbmUsIERlcGFydG1lbnQgb2YgQ2xpbmljYWwgU2Np
ZW5jZXMgTHVuZCwgT3J0aG9wYWVkaWNzLCBMdW5kLCBTd2VkZW4uJiN4RDtDbGluaWNhbCBFcGlk
ZW1pb2xvZ3kgUmVzZWFyY2ggYW5kIFRyYWluaW5nIFVuaXQsIEJvc3RvbiBVbml2ZXJzaXR5IFNj
aG9vbCBvZiBNZWRpY2luZSwgQm9zdG9uLCBNQSwgVVNBLjwvYXV0aC1hZGRyZXNzPjx0aXRsZXM+
PHRpdGxlPkltcGFjdCBvZiBhIG5hdGlvbmFsIGd1aWRlbGluZSBvbiB1c2Ugb2Yga25lZSBhcnRo
cm9zY29weTogQW4gaW50ZXJydXB0ZWQgdGltZS1zZXJpZXMgYW5hbHlzaXM8L3RpdGxlPjxzZWNv
bmRhcnktdGl0bGU+SW50IEogUXVhbCBIZWFsdGggQ2FyZTwvc2Vjb25kYXJ5LXRpdGxlPjwvdGl0
bGVzPjxwZXJpb2RpY2FsPjxmdWxsLXRpdGxlPkludCBKIFF1YWwgSGVhbHRoIENhcmU8L2Z1bGwt
dGl0bGU+PC9wZXJpb2RpY2FsPjxwYWdlcz5HMTEzLUcxMTg8L3BhZ2VzPjx2b2x1bWU+MzE8L3Zv
bHVtZT48bnVtYmVyPjk8L251bWJlcj48ZWRpdGlvbj4yMDE5LzExLzE1PC9lZGl0aW9uPjxrZXl3
b3Jkcz48a2V5d29yZD5BZHVsdDwva2V5d29yZD48a2V5d29yZD5BcnRocm9wbGFzdHksIFJlcGxh
Y2VtZW50LCBLbmVlL3N0YXRpc3RpY3MgJmFtcDsgbnVtZXJpY2FsIGRhdGE8L2tleXdvcmQ+PGtl
eXdvcmQ+QXJ0aHJvc2NvcHkvKnN0YXRpc3RpY3MgJmFtcDsgbnVtZXJpY2FsIGRhdGE8L2tleXdv
cmQ+PGtleXdvcmQ+R3VpZGVsaW5lcyBhcyBUb3BpYzwva2V5d29yZD48a2V5d29yZD5IdW1hbnM8
L2tleXdvcmQ+PGtleXdvcmQ+SW50ZXJydXB0ZWQgVGltZSBTZXJpZXMgQW5hbHlzaXM8L2tleXdv
cmQ+PGtleXdvcmQ+S25lZSBKb2ludC8qc3VyZ2VyeTwva2V5d29yZD48a2V5d29yZD5NZW5pc2N1
cy9wYXRob2xvZ3kvc3VyZ2VyeTwva2V5d29yZD48a2V5d29yZD5NaWRkbGUgQWdlZDwva2V5d29y
ZD48a2V5d29yZD5Pc3Rlb2FydGhyaXRpcywgS25lZS8qc3VyZ2VyeTwva2V5d29yZD48a2V5d29y
ZD5Td2VkZW48L2tleXdvcmQ+PGtleXdvcmQ+ZGVnZW5lcmF0aXZlIGtuZWUgZGlzZWFzZTwva2V5
d29yZD48a2V5d29yZD5pbnRlcnJ1cHRlZCB0aW1lIHNlcmllczwva2V5d29yZD48a2V5d29yZD5r
bmVlIGFydGhyb3Njb3B5PC9rZXl3b3JkPjwva2V5d29yZHM+PGRhdGVzPjx5ZWFyPjIwMTk8L3ll
YXI+PHB1Yi1kYXRlcz48ZGF0ZT5Ob3YgMzA8L2RhdGU+PC9wdWItZGF0ZXM+PC9kYXRlcz48aXNi
bj4xNDY0LTM2NzcgKEVsZWN0cm9uaWMpJiN4RDsxMzUzLTQ1MDUgKExpbmtpbmcpPC9pc2JuPjxh
Y2Nlc3Npb24tbnVtPjMxNzI1ODczPC9hY2Nlc3Npb24tbnVtPjx1cmxzPjxyZWxhdGVkLXVybHM+
PHVybD5odHRwczovL3d3dy5uY2JpLm5sbS5uaWguZ292L3B1Ym1lZC8zMTcyNTg3MzwvdXJsPjwv
cmVsYXRlZC11cmxzPjwvdXJscz48Y3VzdG9tMj5QTUM3MDc2MzQ5PC9jdXN0b20yPjxlbGVjdHJv
bmljLXJlc291cmNlLW51bT4xMC4xMDkzL2ludHFoYy9tenowODk8L2VsZWN0cm9uaWMtcmVzb3Vy
Y2UtbnVtPjxyZW1vdGUtZGF0YWJhc2UtcHJvdmlkZXI+TkxNPC9yZW1vdGUtZGF0YWJhc2UtcHJv
dmlkZXI+PGxhbmd1YWdlPmVuZzwvbGFuZ3VhZ2U+PC9yZWNvcmQ+PC9DaXRlPjxDaXRlPjxBdXRo
b3I+TWF0dGlsYTwvQXV0aG9yPjxZZWFyPjIwMTY8L1llYXI+PFJlY051bT40MTAyPC9SZWNOdW0+
PHJlY29yZD48cmVjLW51bWJlcj40MTAyPC9yZWMtbnVtYmVyPjxmb3JlaWduLWtleXM+PGtleSBh
cHA9IkVOIiBkYi1pZD0iZHdkeGQ1enQ3ZjV4OXFlYTV3MnhzeDAyZnYyMGR0cDkyNTB4IiB0aW1l
c3RhbXA9IjE2NDk0MjAzNTkiPjQxMDI8L2tleT48L2ZvcmVpZ24ta2V5cz48cmVmLXR5cGUgbmFt
ZT0iSm91cm5hbCBBcnRpY2xlIj4xNzwvcmVmLXR5cGU+PGNvbnRyaWJ1dG9ycz48YXV0aG9ycz48
YXV0aG9yPk1hdHRpbGEsIFZpbGxlIE0uPC9hdXRob3I+PGF1dGhvcj5TaWh2b25lbiwgUmFpbmU8
L2F1dGhvcj48YXV0aG9yPlBhbG9uZXZhLCBKdWhhPC9hdXRob3I+PGF1dGhvcj5GZWxsw6RuZGVy
LVRzYWksIExpPC9hdXRob3I+PC9hdXRob3JzPjwvY29udHJpYnV0b3JzPjx0aXRsZXM+PHRpdGxl
PkNoYW5nZXMgaW4gcmF0ZXMgb2YgYXJ0aHJvc2NvcHkgZHVlIHRvIGRlZ2VuZXJhdGl2ZSBrbmVl
IGRpc2Vhc2UgYW5kIHRyYXVtYXRpYyBtZW5pc2NhbCB0ZWFycyBpbiBGaW5sYW5kIGFuZCBTd2Vk
ZW48L3RpdGxlPjxzZWNvbmRhcnktdGl0bGU+QWN0YSBvcnRob3BhZWRpY2E8L3NlY29uZGFyeS10
aXRsZT48YWx0LXRpdGxlPkFjdGEgT3J0aG9wPC9hbHQtdGl0bGU+PC90aXRsZXM+PHBlcmlvZGlj
YWw+PGZ1bGwtdGl0bGU+QWN0YSBPcnRob3BhZWRpY2E8L2Z1bGwtdGl0bGU+PC9wZXJpb2RpY2Fs
PjxhbHQtcGVyaW9kaWNhbD48ZnVsbC10aXRsZT5BY3RhIE9ydGhvcDwvZnVsbC10aXRsZT48L2Fs
dC1wZXJpb2RpY2FsPjxwYWdlcz41LTExPC9wYWdlcz48dm9sdW1lPjg3PC92b2x1bWU+PG51bWJl
cj4xPC9udW1iZXI+PGVkaXRpb24+MjAxNS8wNi8yOTwvZWRpdGlvbj48a2V5d29yZHM+PGtleXdv
cmQ+QWR1bHQ8L2tleXdvcmQ+PGtleXdvcmQ+QWdlIERpc3RyaWJ1dGlvbjwva2V5d29yZD48a2V5
d29yZD5BZ2VkPC9rZXl3b3JkPjxrZXl3b3JkPkFydGhyb3Njb3B5L21ldGhvZHMvKnN0YXRpc3Rp
Y3MgJmFtcDsgbnVtZXJpY2FsIGRhdGE8L2tleXdvcmQ+PGtleXdvcmQ+Q29uZmlkZW5jZSBJbnRl
cnZhbHM8L2tleXdvcmQ+PGtleXdvcmQ+RmVtYWxlPC9rZXl3b3JkPjxrZXl3b3JkPkZpbmxhbmQv
ZXBpZGVtaW9sb2d5PC9rZXl3b3JkPjxrZXl3b3JkPkZvbGxvdy1VcCBTdHVkaWVzPC9rZXl3b3Jk
PjxrZXl3b3JkPkh1bWFuczwva2V5d29yZD48a2V5d29yZD5JbmNpZGVuY2U8L2tleXdvcmQ+PGtl
eXdvcmQ+SW5qdXJ5IFNldmVyaXR5IFNjb3JlPC9rZXl3b3JkPjxrZXl3b3JkPktuZWUgSW5qdXJp
ZXMvZGlhZ25vc2lzLyplcGlkZW1pb2xvZ3kvKnN1cmdlcnk8L2tleXdvcmQ+PGtleXdvcmQ+TWFs
ZTwva2V5d29yZD48a2V5d29yZD5NZW5pc2NpLCBUaWJpYWwvc3VyZ2VyeTwva2V5d29yZD48a2V5
d29yZD5NaWRkbGUgQWdlZDwva2V5d29yZD48a2V5d29yZD5Pc3Rlb2FydGhyaXRpcywgS25lZS9k
aWFnbm9zaXMvKmVwaWRlbWlvbG9neS8qc3VyZ2VyeTwva2V5d29yZD48a2V5d29yZD5SZWdpc3Ry
aWVzPC9rZXl3b3JkPjxrZXl3b3JkPlNldmVyaXR5IG9mIElsbG5lc3MgSW5kZXg8L2tleXdvcmQ+
PGtleXdvcmQ+U2V4IERpc3RyaWJ1dGlvbjwva2V5d29yZD48a2V5d29yZD5Td2VkZW4vZXBpZGVt
aW9sb2d5PC9rZXl3b3JkPjxrZXl3b3JkPipUaWJpYWwgTWVuaXNjdXMgSW5qdXJpZXM8L2tleXdv
cmQ+PGtleXdvcmQ+VHJlYXRtZW50IE91dGNvbWU8L2tleXdvcmQ+PGtleXdvcmQ+WW91bmcgQWR1
bHQ8L2tleXdvcmQ+PC9rZXl3b3Jkcz48ZGF0ZXM+PHllYXI+MjAxNjwveWVhcj48L2RhdGVzPjxw
dWJsaXNoZXI+VGF5bG9yICZhbXA7IEZyYW5jaXM8L3B1Ymxpc2hlcj48aXNibj4xNzQ1LTM2ODIm
I3hEOzE3NDUtMzY3NDwvaXNibj48YWNjZXNzaW9uLW51bT4yNjEyMjYyMTwvYWNjZXNzaW9uLW51
bT48dXJscz48cmVsYXRlZC11cmxzPjx1cmw+aHR0cHM6Ly9wdWJtZWQubmNiaS5ubG0ubmloLmdv
di8yNjEyMjYyMTwvdXJsPjx1cmw+aHR0cHM6Ly93d3cubmNiaS5ubG0ubmloLmdvdi9wbWMvYXJ0
aWNsZXMvUE1DNDk0MDU5Mi88L3VybD48dXJsPmh0dHBzOi8vd3d3Lm5jYmkubmxtLm5paC5nb3Yv
cG1jL2FydGljbGVzL1BNQzQ5NDA1OTIvcGRmL2lvcnQtODctNS5wZGY8L3VybD48L3JlbGF0ZWQt
dXJscz48L3VybHM+PGVsZWN0cm9uaWMtcmVzb3VyY2UtbnVtPjEwLjMxMDkvMTc0NTM2NzQuMjAx
NS4xMDY2MjA5PC9lbGVjdHJvbmljLXJlc291cmNlLW51bT48cmVtb3RlLWRhdGFiYXNlLW5hbWU+
UHViTWVkPC9yZW1vdGUtZGF0YWJhc2UtbmFtZT48bGFuZ3VhZ2U+ZW5nPC9sYW5ndWFnZT48L3Jl
Y29yZD48L0NpdGU+PENpdGU+PEF1dGhvcj5IYXdrZXI8L0F1dGhvcj48WWVhcj4yMDA4PC9ZZWFy
PjxSZWNOdW0+Mzc4MDwvUmVjTnVtPjxyZWNvcmQ+PHJlYy1udW1iZXI+Mzc4MDwvcmVjLW51bWJl
cj48Zm9yZWlnbi1rZXlzPjxrZXkgYXBwPSJFTiIgZGItaWQ9ImR3ZHhkNXp0N2Y1eDlxZWE1dzJ4
c3gwMmZ2MjBkdHA5MjUweCIgdGltZXN0YW1wPSIxNjE3OTcwMzkzIj4zNzgwPC9rZXk+PC9mb3Jl
aWduLWtleXM+PHJlZi10eXBlIG5hbWU9IkpvdXJuYWwgQXJ0aWNsZSI+MTc8L3JlZi10eXBlPjxj
b250cmlidXRvcnM+PGF1dGhvcnM+PGF1dGhvcj5IYXdrZXIsIEcuPC9hdXRob3I+PGF1dGhvcj5H
dWFuLCBKLjwvYXV0aG9yPjxhdXRob3I+SnVkZ2UsIEEuPC9hdXRob3I+PGF1dGhvcj5EaWVwcGUs
IFAuPC9hdXRob3I+PC9hdXRob3JzPjwvY29udHJpYnV0b3JzPjxhdXRoLWFkZHJlc3M+RGl2aXNp
b24gb2YgUmhldW1hdG9sb2d5LCBEZXBhcnRtZW50IG9mIE1lZGljaW5lLCBXb21lbiZhcG9zO3Mg
Q29sbGVnZSBIb3NwaXRhbCwgNzYgR3JlbnZpbGxlIFN0cmVldCwgOHRoIEZsb29yLCBSb29tIDgx
NSwgVG9yb250bywgT04gTTVTIDFCMiwgQ2FuYWRhLiBnLmhhd2tlckB1dG9yb250by5jYTwvYXV0
aC1hZGRyZXNzPjx0aXRsZXM+PHRpdGxlPktuZWUgYXJ0aHJvc2NvcHkgaW4gRW5nbGFuZCBhbmQg
T250YXJpbzogcGF0dGVybnMgb2YgdXNlLCBjaGFuZ2VzIG92ZXIgdGltZSwgYW5kIHJlbGF0aW9u
c2hpcCB0byB0b3RhbCBrbmVlIHJlcGxhY2VtZW50PC90aXRsZT48c2Vjb25kYXJ5LXRpdGxlPkog
Qm9uZSBKb2ludCBTdXJnIEFtPC9zZWNvbmRhcnktdGl0bGU+PC90aXRsZXM+PHBlcmlvZGljYWw+
PGZ1bGwtdGl0bGU+SiBCb25lIEpvaW50IFN1cmcgQW08L2Z1bGwtdGl0bGU+PC9wZXJpb2RpY2Fs
PjxwYWdlcz4yMzM3LTQ1PC9wYWdlcz48dm9sdW1lPjkwPC92b2x1bWU+PG51bWJlcj4xMTwvbnVt
YmVyPjxlZGl0aW9uPjIwMDgvMTEvMDQ8L2VkaXRpb24+PGtleXdvcmRzPjxrZXl3b3JkPkFkdWx0
PC9rZXl3b3JkPjxrZXl3b3JkPkFnZWQ8L2tleXdvcmQ+PGtleXdvcmQ+QXJ0aHJvcGxhc3R5LCBS
ZXBsYWNlbWVudCwgS25lZS8qc3RhdGlzdGljcyAmYW1wOyBudW1lcmljYWwgZGF0YTwva2V5d29y
ZD48a2V5d29yZD5BcnRocm9zY29weS8qc3RhdGlzdGljcyAmYW1wOyBudW1lcmljYWwgZGF0YS8q
dHJlbmRzPC9rZXl3b3JkPjxrZXl3b3JkPkVuZ2xhbmQ8L2tleXdvcmQ+PGtleXdvcmQ+RmVtYWxl
PC9rZXl3b3JkPjxrZXl3b3JkPkh1bWFuczwva2V5d29yZD48a2V5d29yZD5LbmVlIEpvaW50Lypw
YXRob2xvZ3k8L2tleXdvcmQ+PGtleXdvcmQ+TWFsZTwva2V5d29yZD48a2V5d29yZD5NaWRkbGUg
QWdlZDwva2V5d29yZD48a2V5d29yZD5PbnRhcmlvPC9rZXl3b3JkPjxrZXl3b3JkPk9zdGVvYXJ0
aHJpdGlzLCBLbmVlL3N1cmdlcnk8L2tleXdvcmQ+PC9rZXl3b3Jkcz48ZGF0ZXM+PHllYXI+MjAw
ODwveWVhcj48cHViLWRhdGVzPjxkYXRlPk5vdjwvZGF0ZT48L3B1Yi1kYXRlcz48L2RhdGVzPjxp
c2JuPjE1MzUtMTM4NiAoRWxlY3Ryb25pYykmI3hEOzAwMjEtOTM1NSAoTGlua2luZyk8L2lzYm4+
PGFjY2Vzc2lvbi1udW0+MTg5Nzg0MDI8L2FjY2Vzc2lvbi1udW0+PHVybHM+PHJlbGF0ZWQtdXJs
cz48dXJsPmh0dHBzOi8vd3d3Lm5jYmkubmxtLm5paC5nb3YvcHVibWVkLzE4OTc4NDAyPC91cmw+
PC9yZWxhdGVkLXVybHM+PC91cmxzPjxlbGVjdHJvbmljLXJlc291cmNlLW51bT4xMC4yMTA2L0pC
SlMuRy4wMTY3MTwvZWxlY3Ryb25pYy1yZXNvdXJjZS1udW0+PHJlbW90ZS1kYXRhYmFzZS1wcm92
aWRlcj5OTE08L3JlbW90ZS1kYXRhYmFzZS1wcm92aWRlcj48bGFuZ3VhZ2U+ZW5nPC9sYW5ndWFn
ZT48L3JlY29yZD48L0NpdGU+PC9FbmROb3RlPn==
</w:fldData>
        </w:fldChar>
      </w:r>
      <w:r w:rsidR="007D51A6">
        <w:rPr>
          <w:rFonts w:asciiTheme="majorHAnsi" w:hAnsiTheme="majorHAnsi" w:cstheme="majorBidi"/>
        </w:rPr>
        <w:instrText xml:space="preserve"> ADDIN EN.CITE </w:instrText>
      </w:r>
      <w:r w:rsidR="007D51A6">
        <w:rPr>
          <w:rFonts w:asciiTheme="majorHAnsi" w:hAnsiTheme="majorHAnsi" w:cstheme="majorBidi"/>
        </w:rPr>
        <w:fldChar w:fldCharType="begin">
          <w:fldData xml:space="preserve">PEVuZE5vdGU+PENpdGU+PEF1dGhvcj5LaWFkYWxpcmk8L0F1dGhvcj48WWVhcj4yMDE5PC9ZZWFy
PjxSZWNOdW0+MzY2MjwvUmVjTnVtPjxEaXNwbGF5VGV4dD4oMTAsIDIwLCAyMSk8L0Rpc3BsYXlU
ZXh0PjxyZWNvcmQ+PHJlYy1udW1iZXI+MzY2MjwvcmVjLW51bWJlcj48Zm9yZWlnbi1rZXlzPjxr
ZXkgYXBwPSJFTiIgZGItaWQ9ImR3ZHhkNXp0N2Y1eDlxZWE1dzJ4c3gwMmZ2MjBkdHA5MjUweCIg
dGltZXN0YW1wPSIxNjExMzA1MjIzIj4zNjYyPC9rZXk+PC9mb3JlaWduLWtleXM+PHJlZi10eXBl
IG5hbWU9IkpvdXJuYWwgQXJ0aWNsZSI+MTc8L3JlZi10eXBlPjxjb250cmlidXRvcnM+PGF1dGhv
cnM+PGF1dGhvcj5LaWFkYWxpcmksIEEuPC9hdXRob3I+PGF1dGhvcj5CZXJna3Zpc3QsIEQuPC9h
dXRob3I+PGF1dGhvcj5EYWhsYmVyZywgTC4gRS48L2F1dGhvcj48YXV0aG9yPkVuZ2x1bmQsIE0u
PC9hdXRob3I+PC9hdXRob3JzPjwvY29udHJpYnV0b3JzPjxhdXRoLWFkZHJlc3M+THVuZCBVbml2
ZXJzaXR5LCBGYWN1bHR5IG9mIE1lZGljaW5lLCBEZXBhcnRtZW50IG9mIENsaW5pY2FsIFNjaWVu
Y2VzIEx1bmQsIE9ydGhvcGFlZGljcywgQ2xpbmljYWwgRXBpZGVtaW9sb2d5IFVuaXQsIEx1bmQs
IFN3ZWRlbi4mI3hEO0x1bmQgVW5pdmVyc2l0eSwgRmFjdWx0eSBvZiBNZWRpY2luZSwgRVBJQExV
TkQgKEVwaWRlbWlvbG9neSwgUG9wdWxhdGlvbiBzdHVkaWVzLCBhbmQgSW5mcmFzdHJ1Y3R1cmVz
IGF0IEx1bmQgVW5pdmVyc2l0eSksIEx1bmQsIFN3ZWRlbi4mI3hEO0NlbnRyZSBmb3IgRWNvbm9t
aWMgRGVtb2dyYXBoeSwgTHVuZCBVbml2ZXJzaXR5LCBMdW5kLCBTd2VkZW4uJiN4RDtMdW5kIFVu
aXZlcnNpdHksIEZhY3VsdHkgb2YgTWVkaWNpbmUsIERlcGFydG1lbnQgb2YgQ2xpbmljYWwgU2Np
ZW5jZXMgTHVuZCwgT3J0aG9wYWVkaWNzLCBMdW5kLCBTd2VkZW4uJiN4RDtDbGluaWNhbCBFcGlk
ZW1pb2xvZ3kgUmVzZWFyY2ggYW5kIFRyYWluaW5nIFVuaXQsIEJvc3RvbiBVbml2ZXJzaXR5IFNj
aG9vbCBvZiBNZWRpY2luZSwgQm9zdG9uLCBNQSwgVVNBLjwvYXV0aC1hZGRyZXNzPjx0aXRsZXM+
PHRpdGxlPkltcGFjdCBvZiBhIG5hdGlvbmFsIGd1aWRlbGluZSBvbiB1c2Ugb2Yga25lZSBhcnRo
cm9zY29weTogQW4gaW50ZXJydXB0ZWQgdGltZS1zZXJpZXMgYW5hbHlzaXM8L3RpdGxlPjxzZWNv
bmRhcnktdGl0bGU+SW50IEogUXVhbCBIZWFsdGggQ2FyZTwvc2Vjb25kYXJ5LXRpdGxlPjwvdGl0
bGVzPjxwZXJpb2RpY2FsPjxmdWxsLXRpdGxlPkludCBKIFF1YWwgSGVhbHRoIENhcmU8L2Z1bGwt
dGl0bGU+PC9wZXJpb2RpY2FsPjxwYWdlcz5HMTEzLUcxMTg8L3BhZ2VzPjx2b2x1bWU+MzE8L3Zv
bHVtZT48bnVtYmVyPjk8L251bWJlcj48ZWRpdGlvbj4yMDE5LzExLzE1PC9lZGl0aW9uPjxrZXl3
b3Jkcz48a2V5d29yZD5BZHVsdDwva2V5d29yZD48a2V5d29yZD5BcnRocm9wbGFzdHksIFJlcGxh
Y2VtZW50LCBLbmVlL3N0YXRpc3RpY3MgJmFtcDsgbnVtZXJpY2FsIGRhdGE8L2tleXdvcmQ+PGtl
eXdvcmQ+QXJ0aHJvc2NvcHkvKnN0YXRpc3RpY3MgJmFtcDsgbnVtZXJpY2FsIGRhdGE8L2tleXdv
cmQ+PGtleXdvcmQ+R3VpZGVsaW5lcyBhcyBUb3BpYzwva2V5d29yZD48a2V5d29yZD5IdW1hbnM8
L2tleXdvcmQ+PGtleXdvcmQ+SW50ZXJydXB0ZWQgVGltZSBTZXJpZXMgQW5hbHlzaXM8L2tleXdv
cmQ+PGtleXdvcmQ+S25lZSBKb2ludC8qc3VyZ2VyeTwva2V5d29yZD48a2V5d29yZD5NZW5pc2N1
cy9wYXRob2xvZ3kvc3VyZ2VyeTwva2V5d29yZD48a2V5d29yZD5NaWRkbGUgQWdlZDwva2V5d29y
ZD48a2V5d29yZD5Pc3Rlb2FydGhyaXRpcywgS25lZS8qc3VyZ2VyeTwva2V5d29yZD48a2V5d29y
ZD5Td2VkZW48L2tleXdvcmQ+PGtleXdvcmQ+ZGVnZW5lcmF0aXZlIGtuZWUgZGlzZWFzZTwva2V5
d29yZD48a2V5d29yZD5pbnRlcnJ1cHRlZCB0aW1lIHNlcmllczwva2V5d29yZD48a2V5d29yZD5r
bmVlIGFydGhyb3Njb3B5PC9rZXl3b3JkPjwva2V5d29yZHM+PGRhdGVzPjx5ZWFyPjIwMTk8L3ll
YXI+PHB1Yi1kYXRlcz48ZGF0ZT5Ob3YgMzA8L2RhdGU+PC9wdWItZGF0ZXM+PC9kYXRlcz48aXNi
bj4xNDY0LTM2NzcgKEVsZWN0cm9uaWMpJiN4RDsxMzUzLTQ1MDUgKExpbmtpbmcpPC9pc2JuPjxh
Y2Nlc3Npb24tbnVtPjMxNzI1ODczPC9hY2Nlc3Npb24tbnVtPjx1cmxzPjxyZWxhdGVkLXVybHM+
PHVybD5odHRwczovL3d3dy5uY2JpLm5sbS5uaWguZ292L3B1Ym1lZC8zMTcyNTg3MzwvdXJsPjwv
cmVsYXRlZC11cmxzPjwvdXJscz48Y3VzdG9tMj5QTUM3MDc2MzQ5PC9jdXN0b20yPjxlbGVjdHJv
bmljLXJlc291cmNlLW51bT4xMC4xMDkzL2ludHFoYy9tenowODk8L2VsZWN0cm9uaWMtcmVzb3Vy
Y2UtbnVtPjxyZW1vdGUtZGF0YWJhc2UtcHJvdmlkZXI+TkxNPC9yZW1vdGUtZGF0YWJhc2UtcHJv
dmlkZXI+PGxhbmd1YWdlPmVuZzwvbGFuZ3VhZ2U+PC9yZWNvcmQ+PC9DaXRlPjxDaXRlPjxBdXRo
b3I+TWF0dGlsYTwvQXV0aG9yPjxZZWFyPjIwMTY8L1llYXI+PFJlY051bT40MTAyPC9SZWNOdW0+
PHJlY29yZD48cmVjLW51bWJlcj40MTAyPC9yZWMtbnVtYmVyPjxmb3JlaWduLWtleXM+PGtleSBh
cHA9IkVOIiBkYi1pZD0iZHdkeGQ1enQ3ZjV4OXFlYTV3MnhzeDAyZnYyMGR0cDkyNTB4IiB0aW1l
c3RhbXA9IjE2NDk0MjAzNTkiPjQxMDI8L2tleT48L2ZvcmVpZ24ta2V5cz48cmVmLXR5cGUgbmFt
ZT0iSm91cm5hbCBBcnRpY2xlIj4xNzwvcmVmLXR5cGU+PGNvbnRyaWJ1dG9ycz48YXV0aG9ycz48
YXV0aG9yPk1hdHRpbGEsIFZpbGxlIE0uPC9hdXRob3I+PGF1dGhvcj5TaWh2b25lbiwgUmFpbmU8
L2F1dGhvcj48YXV0aG9yPlBhbG9uZXZhLCBKdWhhPC9hdXRob3I+PGF1dGhvcj5GZWxsw6RuZGVy
LVRzYWksIExpPC9hdXRob3I+PC9hdXRob3JzPjwvY29udHJpYnV0b3JzPjx0aXRsZXM+PHRpdGxl
PkNoYW5nZXMgaW4gcmF0ZXMgb2YgYXJ0aHJvc2NvcHkgZHVlIHRvIGRlZ2VuZXJhdGl2ZSBrbmVl
IGRpc2Vhc2UgYW5kIHRyYXVtYXRpYyBtZW5pc2NhbCB0ZWFycyBpbiBGaW5sYW5kIGFuZCBTd2Vk
ZW48L3RpdGxlPjxzZWNvbmRhcnktdGl0bGU+QWN0YSBvcnRob3BhZWRpY2E8L3NlY29uZGFyeS10
aXRsZT48YWx0LXRpdGxlPkFjdGEgT3J0aG9wPC9hbHQtdGl0bGU+PC90aXRsZXM+PHBlcmlvZGlj
YWw+PGZ1bGwtdGl0bGU+QWN0YSBPcnRob3BhZWRpY2E8L2Z1bGwtdGl0bGU+PC9wZXJpb2RpY2Fs
PjxhbHQtcGVyaW9kaWNhbD48ZnVsbC10aXRsZT5BY3RhIE9ydGhvcDwvZnVsbC10aXRsZT48L2Fs
dC1wZXJpb2RpY2FsPjxwYWdlcz41LTExPC9wYWdlcz48dm9sdW1lPjg3PC92b2x1bWU+PG51bWJl
cj4xPC9udW1iZXI+PGVkaXRpb24+MjAxNS8wNi8yOTwvZWRpdGlvbj48a2V5d29yZHM+PGtleXdv
cmQ+QWR1bHQ8L2tleXdvcmQ+PGtleXdvcmQ+QWdlIERpc3RyaWJ1dGlvbjwva2V5d29yZD48a2V5
d29yZD5BZ2VkPC9rZXl3b3JkPjxrZXl3b3JkPkFydGhyb3Njb3B5L21ldGhvZHMvKnN0YXRpc3Rp
Y3MgJmFtcDsgbnVtZXJpY2FsIGRhdGE8L2tleXdvcmQ+PGtleXdvcmQ+Q29uZmlkZW5jZSBJbnRl
cnZhbHM8L2tleXdvcmQ+PGtleXdvcmQ+RmVtYWxlPC9rZXl3b3JkPjxrZXl3b3JkPkZpbmxhbmQv
ZXBpZGVtaW9sb2d5PC9rZXl3b3JkPjxrZXl3b3JkPkZvbGxvdy1VcCBTdHVkaWVzPC9rZXl3b3Jk
PjxrZXl3b3JkPkh1bWFuczwva2V5d29yZD48a2V5d29yZD5JbmNpZGVuY2U8L2tleXdvcmQ+PGtl
eXdvcmQ+SW5qdXJ5IFNldmVyaXR5IFNjb3JlPC9rZXl3b3JkPjxrZXl3b3JkPktuZWUgSW5qdXJp
ZXMvZGlhZ25vc2lzLyplcGlkZW1pb2xvZ3kvKnN1cmdlcnk8L2tleXdvcmQ+PGtleXdvcmQ+TWFs
ZTwva2V5d29yZD48a2V5d29yZD5NZW5pc2NpLCBUaWJpYWwvc3VyZ2VyeTwva2V5d29yZD48a2V5
d29yZD5NaWRkbGUgQWdlZDwva2V5d29yZD48a2V5d29yZD5Pc3Rlb2FydGhyaXRpcywgS25lZS9k
aWFnbm9zaXMvKmVwaWRlbWlvbG9neS8qc3VyZ2VyeTwva2V5d29yZD48a2V5d29yZD5SZWdpc3Ry
aWVzPC9rZXl3b3JkPjxrZXl3b3JkPlNldmVyaXR5IG9mIElsbG5lc3MgSW5kZXg8L2tleXdvcmQ+
PGtleXdvcmQ+U2V4IERpc3RyaWJ1dGlvbjwva2V5d29yZD48a2V5d29yZD5Td2VkZW4vZXBpZGVt
aW9sb2d5PC9rZXl3b3JkPjxrZXl3b3JkPipUaWJpYWwgTWVuaXNjdXMgSW5qdXJpZXM8L2tleXdv
cmQ+PGtleXdvcmQ+VHJlYXRtZW50IE91dGNvbWU8L2tleXdvcmQ+PGtleXdvcmQ+WW91bmcgQWR1
bHQ8L2tleXdvcmQ+PC9rZXl3b3Jkcz48ZGF0ZXM+PHllYXI+MjAxNjwveWVhcj48L2RhdGVzPjxw
dWJsaXNoZXI+VGF5bG9yICZhbXA7IEZyYW5jaXM8L3B1Ymxpc2hlcj48aXNibj4xNzQ1LTM2ODIm
I3hEOzE3NDUtMzY3NDwvaXNibj48YWNjZXNzaW9uLW51bT4yNjEyMjYyMTwvYWNjZXNzaW9uLW51
bT48dXJscz48cmVsYXRlZC11cmxzPjx1cmw+aHR0cHM6Ly9wdWJtZWQubmNiaS5ubG0ubmloLmdv
di8yNjEyMjYyMTwvdXJsPjx1cmw+aHR0cHM6Ly93d3cubmNiaS5ubG0ubmloLmdvdi9wbWMvYXJ0
aWNsZXMvUE1DNDk0MDU5Mi88L3VybD48dXJsPmh0dHBzOi8vd3d3Lm5jYmkubmxtLm5paC5nb3Yv
cG1jL2FydGljbGVzL1BNQzQ5NDA1OTIvcGRmL2lvcnQtODctNS5wZGY8L3VybD48L3JlbGF0ZWQt
dXJscz48L3VybHM+PGVsZWN0cm9uaWMtcmVzb3VyY2UtbnVtPjEwLjMxMDkvMTc0NTM2NzQuMjAx
NS4xMDY2MjA5PC9lbGVjdHJvbmljLXJlc291cmNlLW51bT48cmVtb3RlLWRhdGFiYXNlLW5hbWU+
UHViTWVkPC9yZW1vdGUtZGF0YWJhc2UtbmFtZT48bGFuZ3VhZ2U+ZW5nPC9sYW5ndWFnZT48L3Jl
Y29yZD48L0NpdGU+PENpdGU+PEF1dGhvcj5IYXdrZXI8L0F1dGhvcj48WWVhcj4yMDA4PC9ZZWFy
PjxSZWNOdW0+Mzc4MDwvUmVjTnVtPjxyZWNvcmQ+PHJlYy1udW1iZXI+Mzc4MDwvcmVjLW51bWJl
cj48Zm9yZWlnbi1rZXlzPjxrZXkgYXBwPSJFTiIgZGItaWQ9ImR3ZHhkNXp0N2Y1eDlxZWE1dzJ4
c3gwMmZ2MjBkdHA5MjUweCIgdGltZXN0YW1wPSIxNjE3OTcwMzkzIj4zNzgwPC9rZXk+PC9mb3Jl
aWduLWtleXM+PHJlZi10eXBlIG5hbWU9IkpvdXJuYWwgQXJ0aWNsZSI+MTc8L3JlZi10eXBlPjxj
b250cmlidXRvcnM+PGF1dGhvcnM+PGF1dGhvcj5IYXdrZXIsIEcuPC9hdXRob3I+PGF1dGhvcj5H
dWFuLCBKLjwvYXV0aG9yPjxhdXRob3I+SnVkZ2UsIEEuPC9hdXRob3I+PGF1dGhvcj5EaWVwcGUs
IFAuPC9hdXRob3I+PC9hdXRob3JzPjwvY29udHJpYnV0b3JzPjxhdXRoLWFkZHJlc3M+RGl2aXNp
b24gb2YgUmhldW1hdG9sb2d5LCBEZXBhcnRtZW50IG9mIE1lZGljaW5lLCBXb21lbiZhcG9zO3Mg
Q29sbGVnZSBIb3NwaXRhbCwgNzYgR3JlbnZpbGxlIFN0cmVldCwgOHRoIEZsb29yLCBSb29tIDgx
NSwgVG9yb250bywgT04gTTVTIDFCMiwgQ2FuYWRhLiBnLmhhd2tlckB1dG9yb250by5jYTwvYXV0
aC1hZGRyZXNzPjx0aXRsZXM+PHRpdGxlPktuZWUgYXJ0aHJvc2NvcHkgaW4gRW5nbGFuZCBhbmQg
T250YXJpbzogcGF0dGVybnMgb2YgdXNlLCBjaGFuZ2VzIG92ZXIgdGltZSwgYW5kIHJlbGF0aW9u
c2hpcCB0byB0b3RhbCBrbmVlIHJlcGxhY2VtZW50PC90aXRsZT48c2Vjb25kYXJ5LXRpdGxlPkog
Qm9uZSBKb2ludCBTdXJnIEFtPC9zZWNvbmRhcnktdGl0bGU+PC90aXRsZXM+PHBlcmlvZGljYWw+
PGZ1bGwtdGl0bGU+SiBCb25lIEpvaW50IFN1cmcgQW08L2Z1bGwtdGl0bGU+PC9wZXJpb2RpY2Fs
PjxwYWdlcz4yMzM3LTQ1PC9wYWdlcz48dm9sdW1lPjkwPC92b2x1bWU+PG51bWJlcj4xMTwvbnVt
YmVyPjxlZGl0aW9uPjIwMDgvMTEvMDQ8L2VkaXRpb24+PGtleXdvcmRzPjxrZXl3b3JkPkFkdWx0
PC9rZXl3b3JkPjxrZXl3b3JkPkFnZWQ8L2tleXdvcmQ+PGtleXdvcmQ+QXJ0aHJvcGxhc3R5LCBS
ZXBsYWNlbWVudCwgS25lZS8qc3RhdGlzdGljcyAmYW1wOyBudW1lcmljYWwgZGF0YTwva2V5d29y
ZD48a2V5d29yZD5BcnRocm9zY29weS8qc3RhdGlzdGljcyAmYW1wOyBudW1lcmljYWwgZGF0YS8q
dHJlbmRzPC9rZXl3b3JkPjxrZXl3b3JkPkVuZ2xhbmQ8L2tleXdvcmQ+PGtleXdvcmQ+RmVtYWxl
PC9rZXl3b3JkPjxrZXl3b3JkPkh1bWFuczwva2V5d29yZD48a2V5d29yZD5LbmVlIEpvaW50Lypw
YXRob2xvZ3k8L2tleXdvcmQ+PGtleXdvcmQ+TWFsZTwva2V5d29yZD48a2V5d29yZD5NaWRkbGUg
QWdlZDwva2V5d29yZD48a2V5d29yZD5PbnRhcmlvPC9rZXl3b3JkPjxrZXl3b3JkPk9zdGVvYXJ0
aHJpdGlzLCBLbmVlL3N1cmdlcnk8L2tleXdvcmQ+PC9rZXl3b3Jkcz48ZGF0ZXM+PHllYXI+MjAw
ODwveWVhcj48cHViLWRhdGVzPjxkYXRlPk5vdjwvZGF0ZT48L3B1Yi1kYXRlcz48L2RhdGVzPjxp
c2JuPjE1MzUtMTM4NiAoRWxlY3Ryb25pYykmI3hEOzAwMjEtOTM1NSAoTGlua2luZyk8L2lzYm4+
PGFjY2Vzc2lvbi1udW0+MTg5Nzg0MDI8L2FjY2Vzc2lvbi1udW0+PHVybHM+PHJlbGF0ZWQtdXJs
cz48dXJsPmh0dHBzOi8vd3d3Lm5jYmkubmxtLm5paC5nb3YvcHVibWVkLzE4OTc4NDAyPC91cmw+
PC9yZWxhdGVkLXVybHM+PC91cmxzPjxlbGVjdHJvbmljLXJlc291cmNlLW51bT4xMC4yMTA2L0pC
SlMuRy4wMTY3MTwvZWxlY3Ryb25pYy1yZXNvdXJjZS1udW0+PHJlbW90ZS1kYXRhYmFzZS1wcm92
aWRlcj5OTE08L3JlbW90ZS1kYXRhYmFzZS1wcm92aWRlcj48bGFuZ3VhZ2U+ZW5nPC9sYW5ndWFn
ZT48L3JlY29yZD48L0NpdGU+PC9FbmROb3RlPn==
</w:fldData>
        </w:fldChar>
      </w:r>
      <w:r w:rsidR="007D51A6">
        <w:rPr>
          <w:rFonts w:asciiTheme="majorHAnsi" w:hAnsiTheme="majorHAnsi" w:cstheme="majorBidi"/>
        </w:rPr>
        <w:instrText xml:space="preserve"> ADDIN EN.CITE.DATA </w:instrText>
      </w:r>
      <w:r w:rsidR="007D51A6">
        <w:rPr>
          <w:rFonts w:asciiTheme="majorHAnsi" w:hAnsiTheme="majorHAnsi" w:cstheme="majorBidi"/>
        </w:rPr>
      </w:r>
      <w:r w:rsidR="007D51A6">
        <w:rPr>
          <w:rFonts w:asciiTheme="majorHAnsi" w:hAnsiTheme="majorHAnsi" w:cstheme="majorBidi"/>
        </w:rPr>
        <w:fldChar w:fldCharType="end"/>
      </w:r>
      <w:r w:rsidR="00A374F9">
        <w:rPr>
          <w:rFonts w:asciiTheme="majorHAnsi" w:hAnsiTheme="majorHAnsi" w:cstheme="majorBidi"/>
        </w:rPr>
      </w:r>
      <w:r w:rsidR="00A374F9">
        <w:rPr>
          <w:rFonts w:asciiTheme="majorHAnsi" w:hAnsiTheme="majorHAnsi" w:cstheme="majorBidi"/>
        </w:rPr>
        <w:fldChar w:fldCharType="separate"/>
      </w:r>
      <w:r w:rsidR="007D51A6">
        <w:rPr>
          <w:rFonts w:asciiTheme="majorHAnsi" w:hAnsiTheme="majorHAnsi" w:cstheme="majorBidi"/>
          <w:noProof/>
        </w:rPr>
        <w:t>(10, 20, 21)</w:t>
      </w:r>
      <w:r w:rsidR="00A374F9">
        <w:rPr>
          <w:rFonts w:asciiTheme="majorHAnsi" w:hAnsiTheme="majorHAnsi" w:cstheme="majorBidi"/>
        </w:rPr>
        <w:fldChar w:fldCharType="end"/>
      </w:r>
      <w:r w:rsidR="004D35AC">
        <w:rPr>
          <w:rFonts w:asciiTheme="majorHAnsi" w:hAnsiTheme="majorHAnsi" w:cstheme="majorBidi"/>
        </w:rPr>
        <w:t>,</w:t>
      </w:r>
      <w:r w:rsidR="00AF15D1" w:rsidRPr="00AF15D1">
        <w:rPr>
          <w:rFonts w:asciiTheme="majorHAnsi" w:hAnsiTheme="majorHAnsi" w:cstheme="majorBidi"/>
        </w:rPr>
        <w:t xml:space="preserve"> although it remains unclear whether this trend</w:t>
      </w:r>
      <w:r w:rsidR="00AF15D1">
        <w:rPr>
          <w:rFonts w:asciiTheme="majorHAnsi" w:hAnsiTheme="majorHAnsi" w:cstheme="majorBidi"/>
        </w:rPr>
        <w:t xml:space="preserve"> </w:t>
      </w:r>
      <w:r w:rsidR="00AF15D1" w:rsidRPr="00AF15D1">
        <w:rPr>
          <w:rFonts w:asciiTheme="majorHAnsi" w:hAnsiTheme="majorHAnsi" w:cstheme="majorBidi"/>
        </w:rPr>
        <w:t xml:space="preserve">is also seen in patients that undergo </w:t>
      </w:r>
      <w:r w:rsidR="005D2C2C">
        <w:rPr>
          <w:rFonts w:asciiTheme="majorHAnsi" w:hAnsiTheme="majorHAnsi" w:cstheme="majorBidi"/>
        </w:rPr>
        <w:t>TKR</w:t>
      </w:r>
      <w:r w:rsidR="00AF15D1" w:rsidRPr="00AF15D1">
        <w:rPr>
          <w:rFonts w:asciiTheme="majorHAnsi" w:hAnsiTheme="majorHAnsi" w:cstheme="majorBidi"/>
        </w:rPr>
        <w:t>.</w:t>
      </w:r>
      <w:r w:rsidR="001662EC" w:rsidRPr="0C8D27DC">
        <w:rPr>
          <w:rFonts w:asciiTheme="majorHAnsi" w:hAnsiTheme="majorHAnsi" w:cstheme="majorBidi"/>
        </w:rPr>
        <w:t xml:space="preserve"> </w:t>
      </w:r>
      <w:bookmarkEnd w:id="1"/>
      <w:bookmarkEnd w:id="2"/>
      <w:r w:rsidR="001662EC" w:rsidRPr="0C8D27DC">
        <w:rPr>
          <w:rFonts w:asciiTheme="majorHAnsi" w:hAnsiTheme="majorHAnsi" w:cstheme="majorBidi"/>
        </w:rPr>
        <w:t>E</w:t>
      </w:r>
      <w:r w:rsidR="00995A0F" w:rsidRPr="0C8D27DC">
        <w:rPr>
          <w:rFonts w:asciiTheme="majorHAnsi" w:hAnsiTheme="majorHAnsi" w:cstheme="majorBidi"/>
        </w:rPr>
        <w:t xml:space="preserve">stablishing </w:t>
      </w:r>
      <w:r w:rsidR="001662EC" w:rsidRPr="0C8D27DC">
        <w:rPr>
          <w:rFonts w:asciiTheme="majorHAnsi" w:hAnsiTheme="majorHAnsi" w:cstheme="majorBidi"/>
        </w:rPr>
        <w:t xml:space="preserve">aspects of </w:t>
      </w:r>
      <w:r w:rsidR="00F71AAA" w:rsidRPr="0C8D27DC">
        <w:rPr>
          <w:rFonts w:asciiTheme="majorHAnsi" w:hAnsiTheme="majorHAnsi" w:cstheme="majorBidi"/>
        </w:rPr>
        <w:t>management</w:t>
      </w:r>
      <w:r w:rsidR="001662EC" w:rsidRPr="0C8D27DC">
        <w:rPr>
          <w:rFonts w:asciiTheme="majorHAnsi" w:hAnsiTheme="majorHAnsi" w:cstheme="majorBidi"/>
        </w:rPr>
        <w:t xml:space="preserve"> that differ between </w:t>
      </w:r>
      <w:r w:rsidR="00887560" w:rsidRPr="0C8D27DC">
        <w:rPr>
          <w:rFonts w:asciiTheme="majorHAnsi" w:hAnsiTheme="majorHAnsi" w:cstheme="majorBidi"/>
        </w:rPr>
        <w:t>countries</w:t>
      </w:r>
      <w:r w:rsidR="001662EC" w:rsidRPr="0C8D27DC">
        <w:rPr>
          <w:rFonts w:asciiTheme="majorHAnsi" w:hAnsiTheme="majorHAnsi" w:cstheme="majorBidi"/>
        </w:rPr>
        <w:t xml:space="preserve"> </w:t>
      </w:r>
      <w:r w:rsidR="00494526" w:rsidRPr="0C8D27DC">
        <w:rPr>
          <w:rFonts w:asciiTheme="majorHAnsi" w:hAnsiTheme="majorHAnsi" w:cstheme="majorBidi"/>
        </w:rPr>
        <w:t xml:space="preserve">may suggest that change is not only </w:t>
      </w:r>
      <w:proofErr w:type="gramStart"/>
      <w:r w:rsidR="00494526" w:rsidRPr="0C8D27DC">
        <w:rPr>
          <w:rFonts w:asciiTheme="majorHAnsi" w:hAnsiTheme="majorHAnsi" w:cstheme="majorBidi"/>
        </w:rPr>
        <w:t>required, but</w:t>
      </w:r>
      <w:proofErr w:type="gramEnd"/>
      <w:r w:rsidR="00494526" w:rsidRPr="0C8D27DC">
        <w:rPr>
          <w:rFonts w:asciiTheme="majorHAnsi" w:hAnsiTheme="majorHAnsi" w:cstheme="majorBidi"/>
        </w:rPr>
        <w:t xml:space="preserve"> may be feasible to implement.</w:t>
      </w:r>
    </w:p>
    <w:p w14:paraId="7F4C7A30" w14:textId="77777777" w:rsidR="00C767E4" w:rsidRPr="00077EAD" w:rsidRDefault="00C767E4" w:rsidP="002B08B9">
      <w:pPr>
        <w:spacing w:line="360" w:lineRule="auto"/>
        <w:jc w:val="both"/>
        <w:rPr>
          <w:rFonts w:asciiTheme="majorHAnsi" w:hAnsiTheme="majorHAnsi" w:cstheme="majorHAnsi"/>
        </w:rPr>
      </w:pPr>
    </w:p>
    <w:p w14:paraId="33F870AF" w14:textId="4B693473" w:rsidR="00C767E4" w:rsidRPr="00077EAD" w:rsidRDefault="00C767E4" w:rsidP="002B08B9">
      <w:pPr>
        <w:spacing w:line="360" w:lineRule="auto"/>
        <w:jc w:val="both"/>
        <w:rPr>
          <w:rFonts w:asciiTheme="majorHAnsi" w:hAnsiTheme="majorHAnsi" w:cstheme="majorHAnsi"/>
        </w:rPr>
      </w:pPr>
      <w:r w:rsidRPr="00077EAD">
        <w:rPr>
          <w:rFonts w:asciiTheme="majorHAnsi" w:hAnsiTheme="majorHAnsi" w:cstheme="majorHAnsi"/>
        </w:rPr>
        <w:t xml:space="preserve">In this study, we aimed to investigate the prevalence pattern of </w:t>
      </w:r>
      <w:r w:rsidR="00CA09A3">
        <w:rPr>
          <w:rFonts w:asciiTheme="majorHAnsi" w:hAnsiTheme="majorHAnsi" w:cstheme="majorHAnsi"/>
        </w:rPr>
        <w:t xml:space="preserve">common knee surgeries </w:t>
      </w:r>
      <w:r w:rsidR="00E913F3">
        <w:rPr>
          <w:rFonts w:asciiTheme="majorHAnsi" w:hAnsiTheme="majorHAnsi" w:cstheme="majorHAnsi"/>
        </w:rPr>
        <w:t xml:space="preserve">in the ten years </w:t>
      </w:r>
      <w:r w:rsidR="00960CC5">
        <w:rPr>
          <w:rFonts w:asciiTheme="majorHAnsi" w:hAnsiTheme="majorHAnsi" w:cstheme="majorHAnsi"/>
        </w:rPr>
        <w:t xml:space="preserve">prior </w:t>
      </w:r>
      <w:r w:rsidR="00E913F3">
        <w:rPr>
          <w:rFonts w:asciiTheme="majorHAnsi" w:hAnsiTheme="majorHAnsi" w:cstheme="majorHAnsi"/>
        </w:rPr>
        <w:t xml:space="preserve">to </w:t>
      </w:r>
      <w:r w:rsidR="00960CC5">
        <w:rPr>
          <w:rFonts w:asciiTheme="majorHAnsi" w:hAnsiTheme="majorHAnsi" w:cstheme="majorHAnsi"/>
        </w:rPr>
        <w:t>T</w:t>
      </w:r>
      <w:r w:rsidR="007224AD">
        <w:rPr>
          <w:rFonts w:asciiTheme="majorHAnsi" w:hAnsiTheme="majorHAnsi" w:cstheme="majorHAnsi"/>
        </w:rPr>
        <w:t>KR</w:t>
      </w:r>
      <w:r w:rsidR="00960CC5">
        <w:rPr>
          <w:rFonts w:asciiTheme="majorHAnsi" w:hAnsiTheme="majorHAnsi" w:cstheme="majorHAnsi"/>
        </w:rPr>
        <w:t xml:space="preserve">, comparing England </w:t>
      </w:r>
      <w:r w:rsidR="00773265">
        <w:rPr>
          <w:rFonts w:asciiTheme="majorHAnsi" w:hAnsiTheme="majorHAnsi" w:cstheme="majorHAnsi"/>
        </w:rPr>
        <w:t xml:space="preserve">vs </w:t>
      </w:r>
      <w:r w:rsidR="00960CC5">
        <w:rPr>
          <w:rFonts w:asciiTheme="majorHAnsi" w:hAnsiTheme="majorHAnsi" w:cstheme="majorHAnsi"/>
        </w:rPr>
        <w:t xml:space="preserve">Sweden </w:t>
      </w:r>
      <w:proofErr w:type="gramStart"/>
      <w:r w:rsidR="00960CC5">
        <w:rPr>
          <w:rFonts w:asciiTheme="majorHAnsi" w:hAnsiTheme="majorHAnsi" w:cstheme="majorHAnsi"/>
        </w:rPr>
        <w:t xml:space="preserve">and </w:t>
      </w:r>
      <w:r w:rsidR="00773265">
        <w:rPr>
          <w:rFonts w:asciiTheme="majorHAnsi" w:hAnsiTheme="majorHAnsi" w:cstheme="majorHAnsi"/>
        </w:rPr>
        <w:t>also</w:t>
      </w:r>
      <w:proofErr w:type="gramEnd"/>
      <w:r w:rsidR="00960CC5">
        <w:rPr>
          <w:rFonts w:asciiTheme="majorHAnsi" w:hAnsiTheme="majorHAnsi" w:cstheme="majorHAnsi"/>
        </w:rPr>
        <w:t xml:space="preserve"> to </w:t>
      </w:r>
      <w:r w:rsidR="00773265">
        <w:rPr>
          <w:rFonts w:asciiTheme="majorHAnsi" w:hAnsiTheme="majorHAnsi" w:cstheme="majorHAnsi"/>
        </w:rPr>
        <w:t xml:space="preserve">the general population </w:t>
      </w:r>
      <w:r w:rsidR="00960CC5">
        <w:rPr>
          <w:rFonts w:asciiTheme="majorHAnsi" w:hAnsiTheme="majorHAnsi" w:cstheme="majorHAnsi"/>
        </w:rPr>
        <w:t>who do not undergo TKR.</w:t>
      </w:r>
      <w:r w:rsidRPr="00077EAD">
        <w:rPr>
          <w:rFonts w:asciiTheme="majorHAnsi" w:hAnsiTheme="majorHAnsi" w:cstheme="majorHAnsi"/>
        </w:rPr>
        <w:t xml:space="preserve"> </w:t>
      </w:r>
    </w:p>
    <w:p w14:paraId="17A74D22" w14:textId="1D449B20" w:rsidR="00C767E4" w:rsidRPr="00077EAD" w:rsidRDefault="00C767E4" w:rsidP="002B08B9">
      <w:pPr>
        <w:spacing w:line="360" w:lineRule="auto"/>
        <w:jc w:val="both"/>
        <w:rPr>
          <w:rFonts w:asciiTheme="majorHAnsi" w:hAnsiTheme="majorHAnsi" w:cstheme="majorHAnsi"/>
        </w:rPr>
      </w:pPr>
    </w:p>
    <w:p w14:paraId="76D3A314" w14:textId="4B098587" w:rsidR="009E75C1" w:rsidRPr="00077EAD" w:rsidRDefault="0045465B" w:rsidP="002B08B9">
      <w:pPr>
        <w:spacing w:line="360" w:lineRule="auto"/>
        <w:jc w:val="both"/>
        <w:rPr>
          <w:rFonts w:asciiTheme="majorHAnsi" w:hAnsiTheme="majorHAnsi" w:cstheme="majorHAnsi"/>
          <w:b/>
        </w:rPr>
      </w:pPr>
      <w:r>
        <w:rPr>
          <w:rFonts w:asciiTheme="majorHAnsi" w:hAnsiTheme="majorHAnsi" w:cstheme="majorHAnsi"/>
          <w:b/>
        </w:rPr>
        <w:t xml:space="preserve">Patients and </w:t>
      </w:r>
      <w:r w:rsidR="000E211A" w:rsidRPr="00077EAD">
        <w:rPr>
          <w:rFonts w:asciiTheme="majorHAnsi" w:hAnsiTheme="majorHAnsi" w:cstheme="majorHAnsi"/>
          <w:b/>
        </w:rPr>
        <w:t>Methods</w:t>
      </w:r>
    </w:p>
    <w:p w14:paraId="3094A3EC" w14:textId="59672D8C" w:rsidR="000E211A" w:rsidRPr="00077EAD" w:rsidRDefault="00403EFA" w:rsidP="002B08B9">
      <w:pPr>
        <w:spacing w:line="360" w:lineRule="auto"/>
        <w:jc w:val="both"/>
        <w:rPr>
          <w:rFonts w:asciiTheme="majorHAnsi" w:hAnsiTheme="majorHAnsi" w:cstheme="majorHAnsi"/>
          <w:i/>
          <w:u w:val="single"/>
        </w:rPr>
      </w:pPr>
      <w:r w:rsidRPr="00077EAD">
        <w:rPr>
          <w:rFonts w:asciiTheme="majorHAnsi" w:hAnsiTheme="majorHAnsi" w:cstheme="majorHAnsi"/>
          <w:i/>
          <w:u w:val="single"/>
        </w:rPr>
        <w:t>Study design</w:t>
      </w:r>
      <w:r>
        <w:rPr>
          <w:rFonts w:asciiTheme="majorHAnsi" w:hAnsiTheme="majorHAnsi" w:cstheme="majorHAnsi"/>
          <w:i/>
          <w:u w:val="single"/>
        </w:rPr>
        <w:t xml:space="preserve"> and d</w:t>
      </w:r>
      <w:r w:rsidR="000E211A" w:rsidRPr="00077EAD">
        <w:rPr>
          <w:rFonts w:asciiTheme="majorHAnsi" w:hAnsiTheme="majorHAnsi" w:cstheme="majorHAnsi"/>
          <w:i/>
          <w:u w:val="single"/>
        </w:rPr>
        <w:t>ata source</w:t>
      </w:r>
    </w:p>
    <w:p w14:paraId="6D4F96DB" w14:textId="2EFE583F" w:rsidR="00C34EB5" w:rsidRPr="00077EAD" w:rsidRDefault="00403EFA" w:rsidP="002B08B9">
      <w:pPr>
        <w:tabs>
          <w:tab w:val="left" w:pos="5387"/>
        </w:tabs>
        <w:spacing w:line="360" w:lineRule="auto"/>
        <w:jc w:val="both"/>
        <w:rPr>
          <w:rFonts w:asciiTheme="majorHAnsi" w:hAnsiTheme="majorHAnsi" w:cstheme="majorBidi"/>
        </w:rPr>
      </w:pPr>
      <w:r w:rsidRPr="7E20F273">
        <w:rPr>
          <w:rFonts w:asciiTheme="majorHAnsi" w:hAnsiTheme="majorHAnsi" w:cstheme="majorBidi"/>
        </w:rPr>
        <w:t xml:space="preserve">This was a multi-national, population-based, case-control study. </w:t>
      </w:r>
      <w:r w:rsidR="009A364C" w:rsidRPr="7E20F273">
        <w:rPr>
          <w:rFonts w:asciiTheme="majorHAnsi" w:hAnsiTheme="majorHAnsi" w:cstheme="majorBidi"/>
        </w:rPr>
        <w:t>The study was set within English and Swedish healthcare database</w:t>
      </w:r>
      <w:r w:rsidR="00663B45" w:rsidRPr="7E20F273">
        <w:rPr>
          <w:rFonts w:asciiTheme="majorHAnsi" w:hAnsiTheme="majorHAnsi" w:cstheme="majorBidi"/>
        </w:rPr>
        <w:t>s</w:t>
      </w:r>
      <w:r w:rsidR="001E7925" w:rsidRPr="7E20F273">
        <w:rPr>
          <w:rFonts w:asciiTheme="majorHAnsi" w:hAnsiTheme="majorHAnsi" w:cstheme="majorBidi"/>
        </w:rPr>
        <w:t>.</w:t>
      </w:r>
      <w:r w:rsidR="00C34EB5">
        <w:rPr>
          <w:rFonts w:asciiTheme="majorHAnsi" w:hAnsiTheme="majorHAnsi" w:cstheme="majorBidi"/>
        </w:rPr>
        <w:t xml:space="preserve"> </w:t>
      </w:r>
      <w:r w:rsidR="00C34EB5" w:rsidRPr="4ADFD534">
        <w:rPr>
          <w:rFonts w:asciiTheme="majorHAnsi" w:hAnsiTheme="majorHAnsi" w:cstheme="majorBidi"/>
        </w:rPr>
        <w:t>Sweden and England are two European countries with similar health system structures - both countries provide free healthcare at the point of use, funded via taxation (Supplementary File 1</w:t>
      </w:r>
      <w:r w:rsidR="00C34EB5" w:rsidRPr="00E91CFC">
        <w:rPr>
          <w:rFonts w:asciiTheme="majorHAnsi" w:hAnsiTheme="majorHAnsi" w:cstheme="majorHAnsi"/>
        </w:rPr>
        <w:t>).</w:t>
      </w:r>
      <w:r w:rsidR="00C34EB5" w:rsidRPr="4ADFD534">
        <w:rPr>
          <w:rFonts w:asciiTheme="majorHAnsi" w:hAnsiTheme="majorHAnsi" w:cstheme="majorBidi"/>
        </w:rPr>
        <w:t xml:space="preserve"> Furthermore, whilst both countries have subtle differences in the recording of information, both provide comprehensive data available for analysis and comparable rates of TKR and OA management strategies </w:t>
      </w:r>
      <w:r w:rsidR="00C34EB5" w:rsidRPr="4ADFD534">
        <w:rPr>
          <w:rFonts w:asciiTheme="majorHAnsi" w:hAnsiTheme="majorHAnsi" w:cstheme="majorBidi"/>
        </w:rPr>
        <w:fldChar w:fldCharType="begin"/>
      </w:r>
      <w:r w:rsidR="007D51A6">
        <w:rPr>
          <w:rFonts w:asciiTheme="majorHAnsi" w:hAnsiTheme="majorHAnsi" w:cstheme="majorBidi"/>
        </w:rPr>
        <w:instrText xml:space="preserve"> ADDIN EN.CITE &lt;EndNote&gt;&lt;Cite&gt;&lt;Author&gt;Yu&lt;/Author&gt;&lt;Year&gt;2022&lt;/Year&gt;&lt;RecNum&gt;4078&lt;/RecNum&gt;&lt;DisplayText&gt;(22)&lt;/DisplayText&gt;&lt;record&gt;&lt;rec-number&gt;4078&lt;/rec-number&gt;&lt;foreign-keys&gt;&lt;key app="EN" db-id="dwdxd5zt7f5x9qea5w2xsx02fv20dtp9250x" timestamp="1647860228"&gt;4078&lt;/key&gt;&lt;/foreign-keys&gt;&lt;ref-type name="Journal Article"&gt;17&lt;/ref-type&gt;&lt;contributors&gt;&lt;authors&gt;&lt;author&gt;Yu, D.&lt;/author&gt;&lt;author&gt;Hellberg, C.&lt;/author&gt;&lt;author&gt;Appleyard, T.&lt;/author&gt;&lt;author&gt;Dell&amp;apos;Isola, A.&lt;/author&gt;&lt;author&gt;Thomas, G. E. R.&lt;/author&gt;&lt;author&gt;Turkiewicz, A.&lt;/author&gt;&lt;author&gt;Englund, M.&lt;/author&gt;&lt;author&gt;Peat, G.&lt;/author&gt;&lt;/authors&gt;&lt;/contributors&gt;&lt;auth-address&gt;Primary Care Centre Versus Arthritis, School of Medicine, Keele University, Staffordshire, ST5 5BG, United Kingdom.&amp;#xD;Department of Clinical Sciences Lund, Clinical Epidemiology Unit, Orthopaedics, Lund University, Lund, Sweden.&amp;#xD;Department of Clinical Sciences Lund, Clinical Epidemiology Unit, Orthopaedics, Lund University, Lund, Sweden. Electronic address: martin.englund@med.lu.se.&amp;#xD;Primary Care Centre Versus Arthritis, School of Medicine, Keele University, Staffordshire, ST5 5BG, United Kingdom. Electronic address: g.m.peat@keele.ac.uk.&lt;/auth-address&gt;&lt;titles&gt;&lt;title&gt;Opioid use prior to total knee replacement: comparative analysis of trends in England and Sweden&lt;/title&gt;&lt;secondary-title&gt;Osteoarthritis Cartilage&lt;/secondary-title&gt;&lt;/titles&gt;&lt;periodical&gt;&lt;full-title&gt;Osteoarthritis Cartilage&lt;/full-title&gt;&lt;/periodical&gt;&lt;edition&gt;2022/03/22&lt;/edition&gt;&lt;keywords&gt;&lt;keyword&gt;Electronic health care record&lt;/keyword&gt;&lt;keyword&gt;Opioid&lt;/keyword&gt;&lt;keyword&gt;Total knee replacement&lt;/keyword&gt;&lt;/keywords&gt;&lt;dates&gt;&lt;year&gt;2022&lt;/year&gt;&lt;pub-dates&gt;&lt;date&gt;Mar 17&lt;/date&gt;&lt;/pub-dates&gt;&lt;/dates&gt;&lt;publisher&gt;Elsevier&lt;/publisher&gt;&lt;isbn&gt;1522-9653 (Electronic)&amp;#xD;1063-4584 (Linking)&lt;/isbn&gt;&lt;accession-num&gt;35307536&lt;/accession-num&gt;&lt;urls&gt;&lt;related-urls&gt;&lt;url&gt;https://www.ncbi.nlm.nih.gov/pubmed/35307536&lt;/url&gt;&lt;/related-urls&gt;&lt;/urls&gt;&lt;electronic-resource-num&gt;10.1016/j.joca.2022.02.621&lt;/electronic-resource-num&gt;&lt;access-date&gt;2022/03/21&lt;/access-date&gt;&lt;/record&gt;&lt;/Cite&gt;&lt;/EndNote&gt;</w:instrText>
      </w:r>
      <w:r w:rsidR="00C34EB5" w:rsidRPr="4ADFD534">
        <w:rPr>
          <w:rFonts w:asciiTheme="majorHAnsi" w:hAnsiTheme="majorHAnsi" w:cstheme="majorBidi"/>
        </w:rPr>
        <w:fldChar w:fldCharType="separate"/>
      </w:r>
      <w:r w:rsidR="007D51A6">
        <w:rPr>
          <w:rFonts w:asciiTheme="majorHAnsi" w:hAnsiTheme="majorHAnsi" w:cstheme="majorBidi"/>
          <w:noProof/>
        </w:rPr>
        <w:t>(22)</w:t>
      </w:r>
      <w:r w:rsidR="00C34EB5" w:rsidRPr="4ADFD534">
        <w:rPr>
          <w:rFonts w:asciiTheme="majorHAnsi" w:hAnsiTheme="majorHAnsi" w:cstheme="majorBidi"/>
        </w:rPr>
        <w:fldChar w:fldCharType="end"/>
      </w:r>
      <w:r w:rsidR="00C34EB5" w:rsidRPr="4ADFD534">
        <w:rPr>
          <w:rFonts w:asciiTheme="majorHAnsi" w:hAnsiTheme="majorHAnsi" w:cstheme="majorBidi"/>
        </w:rPr>
        <w:t>.</w:t>
      </w:r>
    </w:p>
    <w:p w14:paraId="47A0246D" w14:textId="28DB1A75" w:rsidR="00C34EB5" w:rsidRDefault="00C34EB5" w:rsidP="002B08B9">
      <w:pPr>
        <w:spacing w:line="360" w:lineRule="auto"/>
        <w:jc w:val="both"/>
        <w:rPr>
          <w:rFonts w:asciiTheme="majorHAnsi" w:hAnsiTheme="majorHAnsi" w:cstheme="majorBidi"/>
        </w:rPr>
      </w:pPr>
    </w:p>
    <w:p w14:paraId="1F2F97F3" w14:textId="10B81873" w:rsidR="00240CAE" w:rsidRDefault="000E211A" w:rsidP="002B08B9">
      <w:pPr>
        <w:spacing w:line="360" w:lineRule="auto"/>
        <w:jc w:val="both"/>
        <w:rPr>
          <w:rFonts w:asciiTheme="majorHAnsi" w:hAnsiTheme="majorHAnsi" w:cstheme="majorBidi"/>
        </w:rPr>
      </w:pPr>
      <w:r w:rsidRPr="0C8D27DC">
        <w:rPr>
          <w:rFonts w:asciiTheme="majorHAnsi" w:hAnsiTheme="majorHAnsi" w:cstheme="majorBidi"/>
        </w:rPr>
        <w:t xml:space="preserve">In Sweden, we used three registers </w:t>
      </w:r>
      <w:r w:rsidR="006F3532" w:rsidRPr="0C8D27DC">
        <w:rPr>
          <w:rFonts w:asciiTheme="majorHAnsi" w:hAnsiTheme="majorHAnsi" w:cstheme="majorBidi"/>
        </w:rPr>
        <w:t>comprising</w:t>
      </w:r>
      <w:r w:rsidRPr="0C8D27DC">
        <w:rPr>
          <w:rFonts w:asciiTheme="majorHAnsi" w:hAnsiTheme="majorHAnsi" w:cstheme="majorBidi"/>
        </w:rPr>
        <w:t xml:space="preserve"> the entire population of </w:t>
      </w:r>
      <w:proofErr w:type="spellStart"/>
      <w:r w:rsidRPr="0C8D27DC">
        <w:rPr>
          <w:rFonts w:asciiTheme="majorHAnsi" w:hAnsiTheme="majorHAnsi" w:cstheme="majorBidi"/>
        </w:rPr>
        <w:t>Skåne</w:t>
      </w:r>
      <w:proofErr w:type="spellEnd"/>
      <w:r w:rsidRPr="0C8D27DC">
        <w:rPr>
          <w:rFonts w:asciiTheme="majorHAnsi" w:hAnsiTheme="majorHAnsi" w:cstheme="majorBidi"/>
        </w:rPr>
        <w:t xml:space="preserve">, the southernmost region in Sweden with </w:t>
      </w:r>
      <w:r w:rsidR="006F3532" w:rsidRPr="0C8D27DC">
        <w:rPr>
          <w:rFonts w:asciiTheme="majorHAnsi" w:hAnsiTheme="majorHAnsi" w:cstheme="majorBidi"/>
        </w:rPr>
        <w:t xml:space="preserve">approximately </w:t>
      </w:r>
      <w:r w:rsidRPr="0C8D27DC">
        <w:rPr>
          <w:rFonts w:asciiTheme="majorHAnsi" w:hAnsiTheme="majorHAnsi" w:cstheme="majorBidi"/>
        </w:rPr>
        <w:t>1.4 million inhabitants (13% of the total Swedish population</w:t>
      </w:r>
      <w:r w:rsidR="009A364C" w:rsidRPr="0C8D27DC">
        <w:rPr>
          <w:rFonts w:asciiTheme="majorHAnsi" w:hAnsiTheme="majorHAnsi" w:cstheme="majorBidi"/>
        </w:rPr>
        <w:t xml:space="preserve"> as </w:t>
      </w:r>
      <w:r w:rsidR="007577B1">
        <w:rPr>
          <w:rFonts w:asciiTheme="majorHAnsi" w:hAnsiTheme="majorHAnsi" w:cstheme="majorBidi"/>
        </w:rPr>
        <w:t xml:space="preserve">of </w:t>
      </w:r>
      <w:r w:rsidR="00283BC0" w:rsidRPr="0C8D27DC">
        <w:rPr>
          <w:rFonts w:asciiTheme="majorHAnsi" w:hAnsiTheme="majorHAnsi" w:cstheme="majorBidi"/>
        </w:rPr>
        <w:t xml:space="preserve">December </w:t>
      </w:r>
      <w:r w:rsidRPr="0C8D27DC">
        <w:rPr>
          <w:rFonts w:asciiTheme="majorHAnsi" w:hAnsiTheme="majorHAnsi" w:cstheme="majorBidi"/>
        </w:rPr>
        <w:t>20</w:t>
      </w:r>
      <w:r w:rsidR="000C6012" w:rsidRPr="0C8D27DC">
        <w:rPr>
          <w:rFonts w:asciiTheme="majorHAnsi" w:hAnsiTheme="majorHAnsi" w:cstheme="majorBidi"/>
        </w:rPr>
        <w:t>20)</w:t>
      </w:r>
      <w:r w:rsidR="000C6012" w:rsidRPr="0C8D27DC">
        <w:rPr>
          <w:rFonts w:asciiTheme="majorHAnsi" w:hAnsiTheme="majorHAnsi" w:cstheme="majorBidi"/>
        </w:rPr>
        <w:fldChar w:fldCharType="begin"/>
      </w:r>
      <w:r w:rsidR="007D51A6">
        <w:rPr>
          <w:rFonts w:asciiTheme="majorHAnsi" w:hAnsiTheme="majorHAnsi" w:cstheme="majorBidi"/>
        </w:rPr>
        <w:instrText xml:space="preserve"> ADDIN EN.CITE &lt;EndNote&gt;&lt;Cite&gt;&lt;Author&gt;Skåne&lt;/Author&gt;&lt;RecNum&gt;4108&lt;/RecNum&gt;&lt;DisplayText&gt;(23)&lt;/DisplayText&gt;&lt;record&gt;&lt;rec-number&gt;4108&lt;/rec-number&gt;&lt;foreign-keys&gt;&lt;key app="EN" db-id="dwdxd5zt7f5x9qea5w2xsx02fv20dtp9250x" timestamp="1649861781"&gt;4108&lt;/key&gt;&lt;/foreign-keys&gt;&lt;ref-type name="Unpublished Work"&gt;34&lt;/ref-type&gt;&lt;contributors&gt;&lt;authors&gt;&lt;author&gt;Region Skåne&lt;/author&gt;&lt;/authors&gt;&lt;/contributors&gt;&lt;titles&gt;&lt;title&gt;Uppföljning av Skånes utveckling. Available at: https://www.skane.se/organisation-politik/om-region-skane/statistik-om-skane/&lt;/title&gt;&lt;/titles&gt;&lt;dates&gt;&lt;/dates&gt;&lt;urls&gt;&lt;/urls&gt;&lt;/record&gt;&lt;/Cite&gt;&lt;/EndNote&gt;</w:instrText>
      </w:r>
      <w:r w:rsidR="000C6012" w:rsidRPr="0C8D27DC">
        <w:rPr>
          <w:rFonts w:asciiTheme="majorHAnsi" w:hAnsiTheme="majorHAnsi" w:cstheme="majorBidi"/>
        </w:rPr>
        <w:fldChar w:fldCharType="separate"/>
      </w:r>
      <w:r w:rsidR="007D51A6">
        <w:rPr>
          <w:rFonts w:asciiTheme="majorHAnsi" w:hAnsiTheme="majorHAnsi" w:cstheme="majorBidi"/>
          <w:noProof/>
        </w:rPr>
        <w:t>(23)</w:t>
      </w:r>
      <w:r w:rsidR="000C6012" w:rsidRPr="0C8D27DC">
        <w:rPr>
          <w:rFonts w:asciiTheme="majorHAnsi" w:hAnsiTheme="majorHAnsi" w:cstheme="majorBidi"/>
        </w:rPr>
        <w:fldChar w:fldCharType="end"/>
      </w:r>
      <w:r w:rsidRPr="0C8D27DC">
        <w:rPr>
          <w:rFonts w:asciiTheme="majorHAnsi" w:hAnsiTheme="majorHAnsi" w:cstheme="majorBidi"/>
        </w:rPr>
        <w:t>. From the Swedish Population Register</w:t>
      </w:r>
      <w:r w:rsidR="009333CA" w:rsidRPr="0C8D27DC">
        <w:rPr>
          <w:rFonts w:asciiTheme="majorHAnsi" w:hAnsiTheme="majorHAnsi" w:cstheme="majorBidi"/>
        </w:rPr>
        <w:t>,</w:t>
      </w:r>
      <w:r w:rsidRPr="0C8D27DC">
        <w:rPr>
          <w:rFonts w:asciiTheme="majorHAnsi" w:hAnsiTheme="majorHAnsi" w:cstheme="majorBidi"/>
        </w:rPr>
        <w:t xml:space="preserve"> we retrieved data on age, sex, residential address, and deaths, whil</w:t>
      </w:r>
      <w:r w:rsidR="002A73B5" w:rsidRPr="0C8D27DC">
        <w:rPr>
          <w:rFonts w:asciiTheme="majorHAnsi" w:hAnsiTheme="majorHAnsi" w:cstheme="majorBidi"/>
        </w:rPr>
        <w:t>st</w:t>
      </w:r>
      <w:r w:rsidRPr="0C8D27DC">
        <w:rPr>
          <w:rFonts w:asciiTheme="majorHAnsi" w:hAnsiTheme="majorHAnsi" w:cstheme="majorBidi"/>
        </w:rPr>
        <w:t xml:space="preserve"> individual-level data on income, education, marital status, and country of birth were retrieved from the Longitudinal Integration Database for Health Insurance and Labour Market Studies (LISA by Swedish acronym). Lastly, from the </w:t>
      </w:r>
      <w:proofErr w:type="spellStart"/>
      <w:r w:rsidRPr="0C8D27DC">
        <w:rPr>
          <w:rFonts w:asciiTheme="majorHAnsi" w:hAnsiTheme="majorHAnsi" w:cstheme="majorBidi"/>
        </w:rPr>
        <w:t>Skåne</w:t>
      </w:r>
      <w:proofErr w:type="spellEnd"/>
      <w:r w:rsidRPr="0C8D27DC">
        <w:rPr>
          <w:rFonts w:asciiTheme="majorHAnsi" w:hAnsiTheme="majorHAnsi" w:cstheme="majorBidi"/>
        </w:rPr>
        <w:t xml:space="preserve"> Healthcare Register (SHR) we extracted information about diagnoses</w:t>
      </w:r>
      <w:r w:rsidR="00F21C8C" w:rsidRPr="0C8D27DC">
        <w:rPr>
          <w:rFonts w:asciiTheme="majorHAnsi" w:hAnsiTheme="majorHAnsi" w:cstheme="majorBidi"/>
        </w:rPr>
        <w:t xml:space="preserve"> </w:t>
      </w:r>
      <w:r w:rsidR="002A73B5" w:rsidRPr="0C8D27DC">
        <w:rPr>
          <w:rFonts w:asciiTheme="majorHAnsi" w:hAnsiTheme="majorHAnsi" w:cstheme="majorBidi"/>
        </w:rPr>
        <w:t>provided</w:t>
      </w:r>
      <w:r w:rsidR="00F21C8C" w:rsidRPr="0C8D27DC">
        <w:rPr>
          <w:rFonts w:asciiTheme="majorHAnsi" w:hAnsiTheme="majorHAnsi" w:cstheme="majorBidi"/>
        </w:rPr>
        <w:t xml:space="preserve"> at healthcare visits to a physician</w:t>
      </w:r>
      <w:r w:rsidRPr="0C8D27DC">
        <w:rPr>
          <w:rFonts w:asciiTheme="majorHAnsi" w:hAnsiTheme="majorHAnsi" w:cstheme="majorBidi"/>
        </w:rPr>
        <w:t xml:space="preserve">. </w:t>
      </w:r>
      <w:r w:rsidR="00D478AA" w:rsidRPr="0C8D27DC">
        <w:rPr>
          <w:rFonts w:asciiTheme="majorHAnsi" w:hAnsiTheme="majorHAnsi" w:cstheme="majorBidi"/>
        </w:rPr>
        <w:t>Data from the three registers</w:t>
      </w:r>
      <w:r w:rsidRPr="0C8D27DC">
        <w:rPr>
          <w:rFonts w:asciiTheme="majorHAnsi" w:hAnsiTheme="majorHAnsi" w:cstheme="majorBidi"/>
        </w:rPr>
        <w:t xml:space="preserve"> were linked </w:t>
      </w:r>
      <w:r w:rsidR="0015385F" w:rsidRPr="0C8D27DC">
        <w:rPr>
          <w:rFonts w:asciiTheme="majorHAnsi" w:hAnsiTheme="majorHAnsi" w:cstheme="majorBidi"/>
        </w:rPr>
        <w:t>using patients’</w:t>
      </w:r>
      <w:r w:rsidRPr="0C8D27DC">
        <w:rPr>
          <w:rFonts w:asciiTheme="majorHAnsi" w:hAnsiTheme="majorHAnsi" w:cstheme="majorBidi"/>
        </w:rPr>
        <w:t xml:space="preserve"> </w:t>
      </w:r>
      <w:r w:rsidR="00F21C8C" w:rsidRPr="0C8D27DC">
        <w:rPr>
          <w:rFonts w:asciiTheme="majorHAnsi" w:hAnsiTheme="majorHAnsi" w:cstheme="majorBidi"/>
        </w:rPr>
        <w:t>pseudo</w:t>
      </w:r>
      <w:r w:rsidR="002A73B5" w:rsidRPr="0C8D27DC">
        <w:rPr>
          <w:rFonts w:asciiTheme="majorHAnsi" w:hAnsiTheme="majorHAnsi" w:cstheme="majorBidi"/>
        </w:rPr>
        <w:t>-ano</w:t>
      </w:r>
      <w:r w:rsidR="00F21C8C" w:rsidRPr="0C8D27DC">
        <w:rPr>
          <w:rFonts w:asciiTheme="majorHAnsi" w:hAnsiTheme="majorHAnsi" w:cstheme="majorBidi"/>
        </w:rPr>
        <w:t>nymi</w:t>
      </w:r>
      <w:r w:rsidR="00AE6276" w:rsidRPr="0C8D27DC">
        <w:rPr>
          <w:rFonts w:asciiTheme="majorHAnsi" w:hAnsiTheme="majorHAnsi" w:cstheme="majorBidi"/>
        </w:rPr>
        <w:t>s</w:t>
      </w:r>
      <w:r w:rsidR="00F21C8C" w:rsidRPr="0C8D27DC">
        <w:rPr>
          <w:rFonts w:asciiTheme="majorHAnsi" w:hAnsiTheme="majorHAnsi" w:cstheme="majorBidi"/>
        </w:rPr>
        <w:t xml:space="preserve">ed </w:t>
      </w:r>
      <w:r w:rsidRPr="0C8D27DC">
        <w:rPr>
          <w:rFonts w:asciiTheme="majorHAnsi" w:hAnsiTheme="majorHAnsi" w:cstheme="majorBidi"/>
        </w:rPr>
        <w:t>personal unique identification number</w:t>
      </w:r>
      <w:r w:rsidR="0015385F" w:rsidRPr="0C8D27DC">
        <w:rPr>
          <w:rFonts w:asciiTheme="majorHAnsi" w:hAnsiTheme="majorHAnsi" w:cstheme="majorBidi"/>
        </w:rPr>
        <w:t>,</w:t>
      </w:r>
      <w:r w:rsidRPr="0C8D27DC">
        <w:rPr>
          <w:rFonts w:asciiTheme="majorHAnsi" w:hAnsiTheme="majorHAnsi" w:cstheme="majorBidi"/>
        </w:rPr>
        <w:t xml:space="preserve"> </w:t>
      </w:r>
      <w:r w:rsidR="0015385F" w:rsidRPr="0C8D27DC">
        <w:rPr>
          <w:rFonts w:asciiTheme="majorHAnsi" w:hAnsiTheme="majorHAnsi" w:cstheme="majorBidi"/>
        </w:rPr>
        <w:t xml:space="preserve">which </w:t>
      </w:r>
      <w:r w:rsidRPr="0C8D27DC">
        <w:rPr>
          <w:rFonts w:asciiTheme="majorHAnsi" w:hAnsiTheme="majorHAnsi" w:cstheme="majorBidi"/>
        </w:rPr>
        <w:t>is assigned to all residents in Sweden by the Swedish Tax Agency.</w:t>
      </w:r>
      <w:r w:rsidR="00E72898" w:rsidRPr="0C8D27DC">
        <w:rPr>
          <w:rFonts w:asciiTheme="majorHAnsi" w:hAnsiTheme="majorHAnsi" w:cstheme="majorBidi"/>
        </w:rPr>
        <w:t xml:space="preserve"> </w:t>
      </w:r>
      <w:r w:rsidRPr="0C8D27DC">
        <w:rPr>
          <w:rFonts w:asciiTheme="majorHAnsi" w:hAnsiTheme="majorHAnsi" w:cstheme="majorBidi"/>
        </w:rPr>
        <w:t>In England, anonymised data</w:t>
      </w:r>
      <w:r w:rsidR="00141EB9" w:rsidRPr="0C8D27DC">
        <w:rPr>
          <w:rFonts w:asciiTheme="majorHAnsi" w:hAnsiTheme="majorHAnsi" w:cstheme="majorBidi"/>
        </w:rPr>
        <w:t xml:space="preserve"> of patients newly undergoing TKR</w:t>
      </w:r>
      <w:r w:rsidRPr="0C8D27DC">
        <w:rPr>
          <w:rFonts w:asciiTheme="majorHAnsi" w:hAnsiTheme="majorHAnsi" w:cstheme="majorBidi"/>
        </w:rPr>
        <w:t xml:space="preserve"> and with linkage consent to Hospital Episode Statistics (HES) Admitted Patient Care (APC) were extracted from the </w:t>
      </w:r>
      <w:r w:rsidR="00713013" w:rsidRPr="0C8D27DC">
        <w:rPr>
          <w:rFonts w:asciiTheme="majorHAnsi" w:hAnsiTheme="majorHAnsi" w:cstheme="majorBidi"/>
        </w:rPr>
        <w:t>Clinical Practice Research Datalink</w:t>
      </w:r>
      <w:r w:rsidR="0015385F" w:rsidRPr="0C8D27DC">
        <w:rPr>
          <w:rFonts w:asciiTheme="majorHAnsi" w:hAnsiTheme="majorHAnsi" w:cstheme="majorBidi"/>
        </w:rPr>
        <w:t>’s</w:t>
      </w:r>
      <w:r w:rsidR="00713013" w:rsidRPr="0C8D27DC">
        <w:rPr>
          <w:rFonts w:asciiTheme="majorHAnsi" w:hAnsiTheme="majorHAnsi" w:cstheme="majorBidi"/>
        </w:rPr>
        <w:t xml:space="preserve"> (CPRD)</w:t>
      </w:r>
      <w:r w:rsidRPr="0C8D27DC">
        <w:rPr>
          <w:rFonts w:asciiTheme="majorHAnsi" w:hAnsiTheme="majorHAnsi" w:cstheme="majorBidi"/>
        </w:rPr>
        <w:t xml:space="preserve"> </w:t>
      </w:r>
      <w:proofErr w:type="spellStart"/>
      <w:r w:rsidRPr="0C8D27DC">
        <w:rPr>
          <w:rFonts w:asciiTheme="majorHAnsi" w:hAnsiTheme="majorHAnsi" w:cstheme="majorBidi"/>
        </w:rPr>
        <w:t>Aurum</w:t>
      </w:r>
      <w:proofErr w:type="spellEnd"/>
      <w:r w:rsidRPr="0C8D27DC">
        <w:rPr>
          <w:rFonts w:asciiTheme="majorHAnsi" w:hAnsiTheme="majorHAnsi" w:cstheme="majorBidi"/>
        </w:rPr>
        <w:t xml:space="preserve"> </w:t>
      </w:r>
      <w:r w:rsidR="00403EFA" w:rsidRPr="0C8D27DC">
        <w:rPr>
          <w:rFonts w:asciiTheme="majorHAnsi" w:hAnsiTheme="majorHAnsi" w:cstheme="majorBidi"/>
        </w:rPr>
        <w:t>and HES APC data</w:t>
      </w:r>
      <w:r w:rsidR="0015385F" w:rsidRPr="0C8D27DC">
        <w:rPr>
          <w:rFonts w:asciiTheme="majorHAnsi" w:hAnsiTheme="majorHAnsi" w:cstheme="majorBidi"/>
        </w:rPr>
        <w:t>.</w:t>
      </w:r>
      <w:r w:rsidRPr="0C8D27DC">
        <w:rPr>
          <w:rFonts w:asciiTheme="majorHAnsi" w:hAnsiTheme="majorHAnsi" w:cstheme="majorBidi"/>
        </w:rPr>
        <w:t xml:space="preserve"> The CPRD </w:t>
      </w:r>
      <w:proofErr w:type="spellStart"/>
      <w:r w:rsidRPr="0C8D27DC">
        <w:rPr>
          <w:rFonts w:asciiTheme="majorHAnsi" w:hAnsiTheme="majorHAnsi" w:cstheme="majorBidi"/>
        </w:rPr>
        <w:t>Aurum</w:t>
      </w:r>
      <w:proofErr w:type="spellEnd"/>
      <w:r w:rsidRPr="0C8D27DC">
        <w:rPr>
          <w:rFonts w:asciiTheme="majorHAnsi" w:hAnsiTheme="majorHAnsi" w:cstheme="majorBidi"/>
        </w:rPr>
        <w:t xml:space="preserve"> database </w:t>
      </w:r>
      <w:r w:rsidRPr="0C8D27DC">
        <w:rPr>
          <w:rFonts w:asciiTheme="majorHAnsi" w:hAnsiTheme="majorHAnsi" w:cstheme="majorBidi"/>
        </w:rPr>
        <w:lastRenderedPageBreak/>
        <w:t>includ</w:t>
      </w:r>
      <w:r w:rsidR="007534CF" w:rsidRPr="0C8D27DC">
        <w:rPr>
          <w:rFonts w:asciiTheme="majorHAnsi" w:hAnsiTheme="majorHAnsi" w:cstheme="majorBidi"/>
        </w:rPr>
        <w:t>e</w:t>
      </w:r>
      <w:r w:rsidR="00141EB9" w:rsidRPr="0C8D27DC">
        <w:rPr>
          <w:rFonts w:asciiTheme="majorHAnsi" w:hAnsiTheme="majorHAnsi" w:cstheme="majorBidi"/>
        </w:rPr>
        <w:t>s</w:t>
      </w:r>
      <w:r w:rsidR="007534CF" w:rsidRPr="0C8D27DC">
        <w:rPr>
          <w:rFonts w:asciiTheme="majorHAnsi" w:hAnsiTheme="majorHAnsi" w:cstheme="majorBidi"/>
        </w:rPr>
        <w:t xml:space="preserve"> routinely collected</w:t>
      </w:r>
      <w:r w:rsidRPr="0C8D27DC">
        <w:rPr>
          <w:rFonts w:asciiTheme="majorHAnsi" w:hAnsiTheme="majorHAnsi" w:cstheme="majorBidi"/>
        </w:rPr>
        <w:t xml:space="preserve"> primary care data</w:t>
      </w:r>
      <w:r w:rsidR="00141EB9" w:rsidRPr="0C8D27DC">
        <w:rPr>
          <w:rFonts w:asciiTheme="majorHAnsi" w:hAnsiTheme="majorHAnsi" w:cstheme="majorBidi"/>
        </w:rPr>
        <w:t xml:space="preserve"> from general practices using the EMIS software system, and at time of extraction included data</w:t>
      </w:r>
      <w:r w:rsidRPr="0C8D27DC">
        <w:rPr>
          <w:rFonts w:asciiTheme="majorHAnsi" w:hAnsiTheme="majorHAnsi" w:cstheme="majorBidi"/>
        </w:rPr>
        <w:t xml:space="preserve"> on 23.1 million patients, </w:t>
      </w:r>
      <w:r w:rsidR="00141EB9" w:rsidRPr="0C8D27DC">
        <w:rPr>
          <w:rFonts w:asciiTheme="majorHAnsi" w:hAnsiTheme="majorHAnsi" w:cstheme="majorBidi"/>
        </w:rPr>
        <w:t xml:space="preserve">of which </w:t>
      </w:r>
      <w:r w:rsidRPr="0C8D27DC">
        <w:rPr>
          <w:rFonts w:asciiTheme="majorHAnsi" w:hAnsiTheme="majorHAnsi" w:cstheme="majorBidi"/>
        </w:rPr>
        <w:t xml:space="preserve">2.5 million </w:t>
      </w:r>
      <w:r w:rsidR="00141EB9" w:rsidRPr="0C8D27DC">
        <w:rPr>
          <w:rFonts w:asciiTheme="majorHAnsi" w:hAnsiTheme="majorHAnsi" w:cstheme="majorBidi"/>
        </w:rPr>
        <w:t xml:space="preserve">were </w:t>
      </w:r>
      <w:r w:rsidRPr="0C8D27DC">
        <w:rPr>
          <w:rFonts w:asciiTheme="majorHAnsi" w:hAnsiTheme="majorHAnsi" w:cstheme="majorBidi"/>
        </w:rPr>
        <w:t>active</w:t>
      </w:r>
      <w:r w:rsidR="00110EC1" w:rsidRPr="0C8D27DC">
        <w:rPr>
          <w:rFonts w:asciiTheme="majorHAnsi" w:hAnsiTheme="majorHAnsi" w:cstheme="majorBidi"/>
        </w:rPr>
        <w:fldChar w:fldCharType="begin"/>
      </w:r>
      <w:r w:rsidR="007D51A6">
        <w:rPr>
          <w:rFonts w:asciiTheme="majorHAnsi" w:hAnsiTheme="majorHAnsi" w:cstheme="majorBidi"/>
        </w:rPr>
        <w:instrText xml:space="preserve"> ADDIN EN.CITE &lt;EndNote&gt;&lt;Cite&gt;&lt;Author&gt;Wolf&lt;/Author&gt;&lt;Year&gt;2019&lt;/Year&gt;&lt;RecNum&gt;4081&lt;/RecNum&gt;&lt;DisplayText&gt;(24)&lt;/DisplayText&gt;&lt;record&gt;&lt;rec-number&gt;4081&lt;/rec-number&gt;&lt;foreign-keys&gt;&lt;key app="EN" db-id="dwdxd5zt7f5x9qea5w2xsx02fv20dtp9250x" timestamp="1647861983"&gt;4081&lt;/key&gt;&lt;/foreign-keys&gt;&lt;ref-type name="Journal Article"&gt;17&lt;/ref-type&gt;&lt;contributors&gt;&lt;authors&gt;&lt;author&gt;Wolf, A.&lt;/author&gt;&lt;author&gt;Dedman, D.&lt;/author&gt;&lt;author&gt;Campbell, J.&lt;/author&gt;&lt;author&gt;Booth, H.&lt;/author&gt;&lt;author&gt;Lunn, D.&lt;/author&gt;&lt;author&gt;Chapman, J.&lt;/author&gt;&lt;author&gt;Myles, P.&lt;/author&gt;&lt;/authors&gt;&lt;/contributors&gt;&lt;auth-address&gt;Clinical Practice Research Datalink, Medicines and Healthcare Products Regulatory Agency, London, UK.&lt;/auth-address&gt;&lt;titles&gt;&lt;title&gt;Data resource profile: Clinical Practice Research Datalink (CPRD) Aurum&lt;/title&gt;&lt;secondary-title&gt;Int J Epidemiol&lt;/secondary-title&gt;&lt;/titles&gt;&lt;periodical&gt;&lt;full-title&gt;Int J Epidemiol&lt;/full-title&gt;&lt;/periodical&gt;&lt;pages&gt;1740-1740g&lt;/pages&gt;&lt;volume&gt;48&lt;/volume&gt;&lt;number&gt;6&lt;/number&gt;&lt;edition&gt;2019/03/13&lt;/edition&gt;&lt;keywords&gt;&lt;keyword&gt;Adolescent&lt;/keyword&gt;&lt;keyword&gt;Adult&lt;/keyword&gt;&lt;keyword&gt;Aged&lt;/keyword&gt;&lt;keyword&gt;Aged, 80 and over&lt;/keyword&gt;&lt;keyword&gt;Biomedical Research&lt;/keyword&gt;&lt;keyword&gt;Child&lt;/keyword&gt;&lt;keyword&gt;Child, Preschool&lt;/keyword&gt;&lt;keyword&gt;Data Accuracy&lt;/keyword&gt;&lt;keyword&gt;*Databases as Topic&lt;/keyword&gt;&lt;keyword&gt;*Electronic Health Records&lt;/keyword&gt;&lt;keyword&gt;Female&lt;/keyword&gt;&lt;keyword&gt;Humans&lt;/keyword&gt;&lt;keyword&gt;Infant&lt;/keyword&gt;&lt;keyword&gt;Infant, Newborn&lt;/keyword&gt;&lt;keyword&gt;Male&lt;/keyword&gt;&lt;keyword&gt;Middle Aged&lt;/keyword&gt;&lt;keyword&gt;*Primary Health Care&lt;/keyword&gt;&lt;keyword&gt;United Kingdom&lt;/keyword&gt;&lt;keyword&gt;Young Adult&lt;/keyword&gt;&lt;/keywords&gt;&lt;dates&gt;&lt;year&gt;2019&lt;/year&gt;&lt;pub-dates&gt;&lt;date&gt;Dec 1&lt;/date&gt;&lt;/pub-dates&gt;&lt;/dates&gt;&lt;isbn&gt;1464-3685 (Electronic)&amp;#xD;0300-5771 (Linking)&lt;/isbn&gt;&lt;accession-num&gt;30859197&lt;/accession-num&gt;&lt;urls&gt;&lt;related-urls&gt;&lt;url&gt;https://www.ncbi.nlm.nih.gov/pubmed/30859197&lt;/url&gt;&lt;/related-urls&gt;&lt;/urls&gt;&lt;custom2&gt;PMC6929522&lt;/custom2&gt;&lt;electronic-resource-num&gt;10.1093/ije/dyz034&lt;/electronic-resource-num&gt;&lt;access-date&gt;3/21/2022&lt;/access-date&gt;&lt;/record&gt;&lt;/Cite&gt;&lt;/EndNote&gt;</w:instrText>
      </w:r>
      <w:r w:rsidR="00110EC1" w:rsidRPr="0C8D27DC">
        <w:rPr>
          <w:rFonts w:asciiTheme="majorHAnsi" w:hAnsiTheme="majorHAnsi" w:cstheme="majorBidi"/>
        </w:rPr>
        <w:fldChar w:fldCharType="separate"/>
      </w:r>
      <w:r w:rsidR="007D51A6">
        <w:rPr>
          <w:rFonts w:asciiTheme="majorHAnsi" w:hAnsiTheme="majorHAnsi" w:cstheme="majorBidi"/>
          <w:noProof/>
        </w:rPr>
        <w:t>(24)</w:t>
      </w:r>
      <w:r w:rsidR="00110EC1" w:rsidRPr="0C8D27DC">
        <w:rPr>
          <w:rFonts w:asciiTheme="majorHAnsi" w:hAnsiTheme="majorHAnsi" w:cstheme="majorBidi"/>
        </w:rPr>
        <w:fldChar w:fldCharType="end"/>
      </w:r>
      <w:r w:rsidRPr="0C8D27DC">
        <w:rPr>
          <w:rFonts w:asciiTheme="majorHAnsi" w:hAnsiTheme="majorHAnsi" w:cstheme="majorBidi"/>
        </w:rPr>
        <w:t xml:space="preserve">. </w:t>
      </w:r>
      <w:r w:rsidR="00141EB9" w:rsidRPr="0C8D27DC">
        <w:rPr>
          <w:rFonts w:asciiTheme="majorHAnsi" w:hAnsiTheme="majorHAnsi" w:cstheme="majorBidi"/>
        </w:rPr>
        <w:t xml:space="preserve">Surgical procedures in the study period prior to TKR were identified using Office of Population Censuses and Surveys Classification of Surgical Operations and Procedures (OPCS) codes, extracted from </w:t>
      </w:r>
      <w:r w:rsidR="00A66DD0">
        <w:rPr>
          <w:rFonts w:asciiTheme="majorHAnsi" w:hAnsiTheme="majorHAnsi" w:cstheme="majorBidi"/>
        </w:rPr>
        <w:t xml:space="preserve">the </w:t>
      </w:r>
      <w:r w:rsidR="00141EB9" w:rsidRPr="0C8D27DC">
        <w:rPr>
          <w:rFonts w:asciiTheme="majorHAnsi" w:hAnsiTheme="majorHAnsi" w:cstheme="majorBidi"/>
        </w:rPr>
        <w:t xml:space="preserve">HES APC database </w:t>
      </w:r>
      <w:r w:rsidR="00DB7A58" w:rsidRPr="0C8D27DC">
        <w:rPr>
          <w:rFonts w:asciiTheme="majorHAnsi" w:hAnsiTheme="majorHAnsi" w:cstheme="majorBidi"/>
        </w:rPr>
        <w:fldChar w:fldCharType="begin">
          <w:fldData xml:space="preserve">PEVuZE5vdGU+PENpdGU+PEF1dGhvcj5IZXJiZXJ0PC9BdXRob3I+PFllYXI+MjAxNzwvWWVhcj48
UmVjTnVtPjQwNzk8L1JlY051bT48RGlzcGxheVRleHQ+KDI1LCAyNik8L0Rpc3BsYXlUZXh0Pjxy
ZWNvcmQ+PHJlYy1udW1iZXI+NDA3OTwvcmVjLW51bWJlcj48Zm9yZWlnbi1rZXlzPjxrZXkgYXBw
PSJFTiIgZGItaWQ9ImR3ZHhkNXp0N2Y1eDlxZWE1dzJ4c3gwMmZ2MjBkdHA5MjUweCIgdGltZXN0
YW1wPSIxNjQ3ODYxNTUzIj40MDc5PC9rZXk+PC9mb3JlaWduLWtleXM+PHJlZi10eXBlIG5hbWU9
IkpvdXJuYWwgQXJ0aWNsZSI+MTc8L3JlZi10eXBlPjxjb250cmlidXRvcnM+PGF1dGhvcnM+PGF1
dGhvcj5IZXJiZXJ0LCBBLjwvYXV0aG9yPjxhdXRob3I+V2lqbGFhcnMsIEwuPC9hdXRob3I+PGF1
dGhvcj5aeWxiZXJzenRlam4sIEEuPC9hdXRob3I+PGF1dGhvcj5Dcm9td2VsbCwgRC48L2F1dGhv
cj48YXV0aG9yPkhhcmRlbGlkLCBQLjwvYXV0aG9yPjwvYXV0aG9ycz48L2NvbnRyaWJ1dG9ycz48
YXV0aC1hZGRyZXNzPlBvcHVsYXRpb24sIFBvbGljeSBhbmQgUHJhY3RpY2UgUHJvZ3JhbW1lLCBV
Q0wgSW5zdGl0dXRlIG9mIENoaWxkIEhlYWx0aC4mI3hEO0RlcGFydG1lbnQgb2YgQmVoYXZpb3Vy
YWwgU2NpZW5jZSBhbmQgSGVhbHRoLCBVQ0wgSW5zdGl0dXRlIG9mIEVwaWRlbWlvbG9neSBhbmQg
SGVhbHRoY2FyZS4mI3hEO0ZhcnIgSW5zdGl0dXRlIG9mIEhlYWx0aCBJbmZvcm1hdGljcyBSZXNl
YXJjaCwgVW5pdmVyc2l0eSBDb2xsZWdlIExvbmRvbiwgTG9uZG9uLCBVSy4mI3hEO0RlcGFydG1l
bnQgb2YgSGVhbHRoIFNlcnZpY2VzIFJlc2VhcmNoIGFuZCBQb2xpY3ksIExvbmRvbiBTY2hvb2wg
b2YgSHlnaWVuZSAmYW1wOyBUcm9waWNhbCBNZWRpY2luZSwgTG9uZG9uLCBVSy4mI3hEO0NsaW5p
Y2FsIEVmZmVjdGl2ZW5lc3MgVW5pdCwgUm95YWwgQ29sbGVnZSBvZiBTdXJnZW9ucyBvZiBFbmds
YW5kLCBMb25kb24sIFVLLiYjeEQ7RGVwYXJ0bWVudCBvZiBQcmltYXJ5IENhcmUgYW5kIFBvcHVs
YXRpb24gSGVhbHRoLCBVbml2ZXJzaXR5IENvbGxlZ2UgTG9uZG9uLCBMb25kb24sIFVLLjwvYXV0
aC1hZGRyZXNzPjx0aXRsZXM+PHRpdGxlPkRhdGEgUmVzb3VyY2UgUHJvZmlsZTogSG9zcGl0YWwg
RXBpc29kZSBTdGF0aXN0aWNzIEFkbWl0dGVkIFBhdGllbnQgQ2FyZSAoSEVTIEFQQyk8L3RpdGxl
PjxzZWNvbmRhcnktdGl0bGU+SW50IEogRXBpZGVtaW9sPC9zZWNvbmRhcnktdGl0bGU+PC90aXRs
ZXM+PHBlcmlvZGljYWw+PGZ1bGwtdGl0bGU+SW50IEogRXBpZGVtaW9sPC9mdWxsLXRpdGxlPjwv
cGVyaW9kaWNhbD48cGFnZXM+MTA5My0xMDkzaTwvcGFnZXM+PHZvbHVtZT40Njwvdm9sdW1lPjxu
dW1iZXI+NDwvbnVtYmVyPjxlZGl0aW9uPjIwMTcvMDMvMjU8L2VkaXRpb24+PGtleXdvcmRzPjxr
ZXl3b3JkPkFkb2xlc2NlbnQ8L2tleXdvcmQ+PGtleXdvcmQ+QWR1bHQ8L2tleXdvcmQ+PGtleXdv
cmQ+QWdlIERpc3RyaWJ1dGlvbjwva2V5d29yZD48a2V5d29yZD5BZ2VkPC9rZXl3b3JkPjxrZXl3
b3JkPkFnZWQsIDgwIGFuZCBvdmVyPC9rZXl3b3JkPjxrZXl3b3JkPkNoaWxkPC9rZXl3b3JkPjxr
ZXl3b3JkPkNoaWxkLCBQcmVzY2hvb2w8L2tleXdvcmQ+PGtleXdvcmQ+RW5nbGFuZDwva2V5d29y
ZD48a2V5d29yZD5GZW1hbGU8L2tleXdvcmQ+PGtleXdvcmQ+SG9zcGl0YWxpemF0aW9uLypzdGF0
aXN0aWNzICZhbXA7IG51bWVyaWNhbCBkYXRhLyp0cmVuZHM8L2tleXdvcmQ+PGtleXdvcmQ+SG9z
cGl0YWxzLypzdGF0aXN0aWNzICZhbXA7IG51bWVyaWNhbCBkYXRhPC9rZXl3b3JkPjxrZXl3b3Jk
Pkh1bWFuczwva2V5d29yZD48a2V5d29yZD5JbmZhbnQ8L2tleXdvcmQ+PGtleXdvcmQ+SW5mYW50
LCBOZXdib3JuPC9rZXl3b3JkPjxrZXl3b3JkPk1hbGU8L2tleXdvcmQ+PGtleXdvcmQ+TWlkZGxl
IEFnZWQ8L2tleXdvcmQ+PGtleXdvcmQ+UGF0aWVudCBDYXJlLypzdGF0aXN0aWNzICZhbXA7IG51
bWVyaWNhbCBkYXRhPC9rZXl3b3JkPjxrZXl3b3JkPlNleCBEaXN0cmlidXRpb248L2tleXdvcmQ+
PGtleXdvcmQ+WW91bmcgQWR1bHQ8L2tleXdvcmQ+PC9rZXl3b3Jkcz48ZGF0ZXM+PHllYXI+MjAx
NzwveWVhcj48cHViLWRhdGVzPjxkYXRlPkF1ZyAxPC9kYXRlPjwvcHViLWRhdGVzPjwvZGF0ZXM+
PGlzYm4+MTQ2NC0zNjg1IChFbGVjdHJvbmljKSYjeEQ7MDMwMC01NzcxIChMaW5raW5nKTwvaXNi
bj48YWNjZXNzaW9uLW51bT4yODMzODk0MTwvYWNjZXNzaW9uLW51bT48dXJscz48cmVsYXRlZC11
cmxzPjx1cmw+aHR0cHM6Ly93d3cubmNiaS5ubG0ubmloLmdvdi9wdWJtZWQvMjgzMzg5NDE8L3Vy
bD48L3JlbGF0ZWQtdXJscz48L3VybHM+PGN1c3RvbTI+UE1DNTgzNzY3NzwvY3VzdG9tMj48ZWxl
Y3Ryb25pYy1yZXNvdXJjZS1udW0+MTAuMTA5My9pamUvZHl4MDE1PC9lbGVjdHJvbmljLXJlc291
cmNlLW51bT48cmVtb3RlLWRhdGFiYXNlLXByb3ZpZGVyPk5MTTwvcmVtb3RlLWRhdGFiYXNlLXBy
b3ZpZGVyPjxsYW5ndWFnZT5lbmc8L2xhbmd1YWdlPjwvcmVjb3JkPjwvQ2l0ZT48Q2l0ZT48QXV0
aG9yPihOSFMpPC9BdXRob3I+PFJlY051bT40MDgwPC9SZWNOdW0+PHJlY29yZD48cmVjLW51bWJl
cj40MDgwPC9yZWMtbnVtYmVyPjxmb3JlaWduLWtleXM+PGtleSBhcHA9IkVOIiBkYi1pZD0iZHdk
eGQ1enQ3ZjV4OXFlYTV3MnhzeDAyZnYyMGR0cDkyNTB4IiB0aW1lc3RhbXA9IjE2NDc4NjE4MDYi
PjQwODA8L2tleT48L2ZvcmVpZ24ta2V5cz48cmVmLXR5cGUgbmFtZT0iV2ViIFBhZ2UiPjEyPC9y
ZWYtdHlwZT48Y29udHJpYnV0b3JzPjxhdXRob3JzPjxhdXRob3I+TmF0aW9uYWwgSGVhbHRoIFNl
cnZpY2UgKE5IUyk8L2F1dGhvcj48L2F1dGhvcnM+PC9jb250cmlidXRvcnM+PHRpdGxlcz48dGl0
bGU+T2ZmaWNlIG9mIFBvcHVsYXRpb24gQ2Vuc3VzZXMgYW5kIFN1cnZleXMgQ2xhc3NpZmljYXRp
b24gb2YgU3VyZ2ljYWwgT3BlcmF0aW9ucyBhbmQgUHJvY2VkdXJlcyAoT1BDUyk8L3RpdGxlPjwv
dGl0bGVzPjxudW1iZXI+MjEvMDMvMjAyMjwvbnVtYmVyPjxkYXRlcz48L2RhdGVzPjxwdWItbG9j
YXRpb24+aHR0cHM6Ly93d3cuZGF0YWRpY3Rpb25hcnkubmhzLnVrL2RhdGFfZWxlbWVudHMvb3Bj
cy00X2NvZGUuaHRtbCM6fjp0ZXh0PU9QQ1MlMkQ0JTIwQ09ERSUyMGlzJTIwdGhlJTIwc2FtZSUy
MGFzJTIwYXR0cmlidXRlJTIwQ0xJTklDQUwlMjBDTEFTU0lGSUNBVElPTixpZGVudGlmeSUyMHRo
ZSUyMENPREVEJTIwQ0xJTklDQUwlMjBFTlRSWTwvcHViLWxvY2F0aW9uPjxwdWJsaXNoZXI+TkhT
PC9wdWJsaXNoZXI+PHVybHM+PHJlbGF0ZWQtdXJscz48dXJsPmh0dHBzOi8vd3d3LmRhdGFkaWN0
aW9uYXJ5Lm5ocy51ay9kYXRhX2VsZW1lbnRzL29wY3MtNF9jb2RlLmh0bWwjOn46dGV4dD1PUENT
JTJENCUyMENPREUlMjBpcyUyMHRoZSUyMHNhbWUlMjBhcyUyMGF0dHJpYnV0ZSUyMENMSU5JQ0FM
JTIwQ0xBU1NJRklDQVRJT04saWRlbnRpZnklMjB0aGUlMjBDT0RFRCUyMENMSU5JQ0FMJTIwRU5U
Ulk8L3VybD48L3JlbGF0ZWQtdXJscz48L3VybHM+PC9yZWNvcmQ+PC9DaXRlPjwvRW5kTm90ZT5=
</w:fldData>
        </w:fldChar>
      </w:r>
      <w:r w:rsidR="007D51A6">
        <w:rPr>
          <w:rFonts w:asciiTheme="majorHAnsi" w:hAnsiTheme="majorHAnsi" w:cstheme="majorBidi"/>
        </w:rPr>
        <w:instrText xml:space="preserve"> ADDIN EN.CITE </w:instrText>
      </w:r>
      <w:r w:rsidR="007D51A6">
        <w:rPr>
          <w:rFonts w:asciiTheme="majorHAnsi" w:hAnsiTheme="majorHAnsi" w:cstheme="majorBidi"/>
        </w:rPr>
        <w:fldChar w:fldCharType="begin">
          <w:fldData xml:space="preserve">PEVuZE5vdGU+PENpdGU+PEF1dGhvcj5IZXJiZXJ0PC9BdXRob3I+PFllYXI+MjAxNzwvWWVhcj48
UmVjTnVtPjQwNzk8L1JlY051bT48RGlzcGxheVRleHQ+KDI1LCAyNik8L0Rpc3BsYXlUZXh0Pjxy
ZWNvcmQ+PHJlYy1udW1iZXI+NDA3OTwvcmVjLW51bWJlcj48Zm9yZWlnbi1rZXlzPjxrZXkgYXBw
PSJFTiIgZGItaWQ9ImR3ZHhkNXp0N2Y1eDlxZWE1dzJ4c3gwMmZ2MjBkdHA5MjUweCIgdGltZXN0
YW1wPSIxNjQ3ODYxNTUzIj40MDc5PC9rZXk+PC9mb3JlaWduLWtleXM+PHJlZi10eXBlIG5hbWU9
IkpvdXJuYWwgQXJ0aWNsZSI+MTc8L3JlZi10eXBlPjxjb250cmlidXRvcnM+PGF1dGhvcnM+PGF1
dGhvcj5IZXJiZXJ0LCBBLjwvYXV0aG9yPjxhdXRob3I+V2lqbGFhcnMsIEwuPC9hdXRob3I+PGF1
dGhvcj5aeWxiZXJzenRlam4sIEEuPC9hdXRob3I+PGF1dGhvcj5Dcm9td2VsbCwgRC48L2F1dGhv
cj48YXV0aG9yPkhhcmRlbGlkLCBQLjwvYXV0aG9yPjwvYXV0aG9ycz48L2NvbnRyaWJ1dG9ycz48
YXV0aC1hZGRyZXNzPlBvcHVsYXRpb24sIFBvbGljeSBhbmQgUHJhY3RpY2UgUHJvZ3JhbW1lLCBV
Q0wgSW5zdGl0dXRlIG9mIENoaWxkIEhlYWx0aC4mI3hEO0RlcGFydG1lbnQgb2YgQmVoYXZpb3Vy
YWwgU2NpZW5jZSBhbmQgSGVhbHRoLCBVQ0wgSW5zdGl0dXRlIG9mIEVwaWRlbWlvbG9neSBhbmQg
SGVhbHRoY2FyZS4mI3hEO0ZhcnIgSW5zdGl0dXRlIG9mIEhlYWx0aCBJbmZvcm1hdGljcyBSZXNl
YXJjaCwgVW5pdmVyc2l0eSBDb2xsZWdlIExvbmRvbiwgTG9uZG9uLCBVSy4mI3hEO0RlcGFydG1l
bnQgb2YgSGVhbHRoIFNlcnZpY2VzIFJlc2VhcmNoIGFuZCBQb2xpY3ksIExvbmRvbiBTY2hvb2wg
b2YgSHlnaWVuZSAmYW1wOyBUcm9waWNhbCBNZWRpY2luZSwgTG9uZG9uLCBVSy4mI3hEO0NsaW5p
Y2FsIEVmZmVjdGl2ZW5lc3MgVW5pdCwgUm95YWwgQ29sbGVnZSBvZiBTdXJnZW9ucyBvZiBFbmds
YW5kLCBMb25kb24sIFVLLiYjeEQ7RGVwYXJ0bWVudCBvZiBQcmltYXJ5IENhcmUgYW5kIFBvcHVs
YXRpb24gSGVhbHRoLCBVbml2ZXJzaXR5IENvbGxlZ2UgTG9uZG9uLCBMb25kb24sIFVLLjwvYXV0
aC1hZGRyZXNzPjx0aXRsZXM+PHRpdGxlPkRhdGEgUmVzb3VyY2UgUHJvZmlsZTogSG9zcGl0YWwg
RXBpc29kZSBTdGF0aXN0aWNzIEFkbWl0dGVkIFBhdGllbnQgQ2FyZSAoSEVTIEFQQyk8L3RpdGxl
PjxzZWNvbmRhcnktdGl0bGU+SW50IEogRXBpZGVtaW9sPC9zZWNvbmRhcnktdGl0bGU+PC90aXRs
ZXM+PHBlcmlvZGljYWw+PGZ1bGwtdGl0bGU+SW50IEogRXBpZGVtaW9sPC9mdWxsLXRpdGxlPjwv
cGVyaW9kaWNhbD48cGFnZXM+MTA5My0xMDkzaTwvcGFnZXM+PHZvbHVtZT40Njwvdm9sdW1lPjxu
dW1iZXI+NDwvbnVtYmVyPjxlZGl0aW9uPjIwMTcvMDMvMjU8L2VkaXRpb24+PGtleXdvcmRzPjxr
ZXl3b3JkPkFkb2xlc2NlbnQ8L2tleXdvcmQ+PGtleXdvcmQ+QWR1bHQ8L2tleXdvcmQ+PGtleXdv
cmQ+QWdlIERpc3RyaWJ1dGlvbjwva2V5d29yZD48a2V5d29yZD5BZ2VkPC9rZXl3b3JkPjxrZXl3
b3JkPkFnZWQsIDgwIGFuZCBvdmVyPC9rZXl3b3JkPjxrZXl3b3JkPkNoaWxkPC9rZXl3b3JkPjxr
ZXl3b3JkPkNoaWxkLCBQcmVzY2hvb2w8L2tleXdvcmQ+PGtleXdvcmQ+RW5nbGFuZDwva2V5d29y
ZD48a2V5d29yZD5GZW1hbGU8L2tleXdvcmQ+PGtleXdvcmQ+SG9zcGl0YWxpemF0aW9uLypzdGF0
aXN0aWNzICZhbXA7IG51bWVyaWNhbCBkYXRhLyp0cmVuZHM8L2tleXdvcmQ+PGtleXdvcmQ+SG9z
cGl0YWxzLypzdGF0aXN0aWNzICZhbXA7IG51bWVyaWNhbCBkYXRhPC9rZXl3b3JkPjxrZXl3b3Jk
Pkh1bWFuczwva2V5d29yZD48a2V5d29yZD5JbmZhbnQ8L2tleXdvcmQ+PGtleXdvcmQ+SW5mYW50
LCBOZXdib3JuPC9rZXl3b3JkPjxrZXl3b3JkPk1hbGU8L2tleXdvcmQ+PGtleXdvcmQ+TWlkZGxl
IEFnZWQ8L2tleXdvcmQ+PGtleXdvcmQ+UGF0aWVudCBDYXJlLypzdGF0aXN0aWNzICZhbXA7IG51
bWVyaWNhbCBkYXRhPC9rZXl3b3JkPjxrZXl3b3JkPlNleCBEaXN0cmlidXRpb248L2tleXdvcmQ+
PGtleXdvcmQ+WW91bmcgQWR1bHQ8L2tleXdvcmQ+PC9rZXl3b3Jkcz48ZGF0ZXM+PHllYXI+MjAx
NzwveWVhcj48cHViLWRhdGVzPjxkYXRlPkF1ZyAxPC9kYXRlPjwvcHViLWRhdGVzPjwvZGF0ZXM+
PGlzYm4+MTQ2NC0zNjg1IChFbGVjdHJvbmljKSYjeEQ7MDMwMC01NzcxIChMaW5raW5nKTwvaXNi
bj48YWNjZXNzaW9uLW51bT4yODMzODk0MTwvYWNjZXNzaW9uLW51bT48dXJscz48cmVsYXRlZC11
cmxzPjx1cmw+aHR0cHM6Ly93d3cubmNiaS5ubG0ubmloLmdvdi9wdWJtZWQvMjgzMzg5NDE8L3Vy
bD48L3JlbGF0ZWQtdXJscz48L3VybHM+PGN1c3RvbTI+UE1DNTgzNzY3NzwvY3VzdG9tMj48ZWxl
Y3Ryb25pYy1yZXNvdXJjZS1udW0+MTAuMTA5My9pamUvZHl4MDE1PC9lbGVjdHJvbmljLXJlc291
cmNlLW51bT48cmVtb3RlLWRhdGFiYXNlLXByb3ZpZGVyPk5MTTwvcmVtb3RlLWRhdGFiYXNlLXBy
b3ZpZGVyPjxsYW5ndWFnZT5lbmc8L2xhbmd1YWdlPjwvcmVjb3JkPjwvQ2l0ZT48Q2l0ZT48QXV0
aG9yPihOSFMpPC9BdXRob3I+PFJlY051bT40MDgwPC9SZWNOdW0+PHJlY29yZD48cmVjLW51bWJl
cj40MDgwPC9yZWMtbnVtYmVyPjxmb3JlaWduLWtleXM+PGtleSBhcHA9IkVOIiBkYi1pZD0iZHdk
eGQ1enQ3ZjV4OXFlYTV3MnhzeDAyZnYyMGR0cDkyNTB4IiB0aW1lc3RhbXA9IjE2NDc4NjE4MDYi
PjQwODA8L2tleT48L2ZvcmVpZ24ta2V5cz48cmVmLXR5cGUgbmFtZT0iV2ViIFBhZ2UiPjEyPC9y
ZWYtdHlwZT48Y29udHJpYnV0b3JzPjxhdXRob3JzPjxhdXRob3I+TmF0aW9uYWwgSGVhbHRoIFNl
cnZpY2UgKE5IUyk8L2F1dGhvcj48L2F1dGhvcnM+PC9jb250cmlidXRvcnM+PHRpdGxlcz48dGl0
bGU+T2ZmaWNlIG9mIFBvcHVsYXRpb24gQ2Vuc3VzZXMgYW5kIFN1cnZleXMgQ2xhc3NpZmljYXRp
b24gb2YgU3VyZ2ljYWwgT3BlcmF0aW9ucyBhbmQgUHJvY2VkdXJlcyAoT1BDUyk8L3RpdGxlPjwv
dGl0bGVzPjxudW1iZXI+MjEvMDMvMjAyMjwvbnVtYmVyPjxkYXRlcz48L2RhdGVzPjxwdWItbG9j
YXRpb24+aHR0cHM6Ly93d3cuZGF0YWRpY3Rpb25hcnkubmhzLnVrL2RhdGFfZWxlbWVudHMvb3Bj
cy00X2NvZGUuaHRtbCM6fjp0ZXh0PU9QQ1MlMkQ0JTIwQ09ERSUyMGlzJTIwdGhlJTIwc2FtZSUy
MGFzJTIwYXR0cmlidXRlJTIwQ0xJTklDQUwlMjBDTEFTU0lGSUNBVElPTixpZGVudGlmeSUyMHRo
ZSUyMENPREVEJTIwQ0xJTklDQUwlMjBFTlRSWTwvcHViLWxvY2F0aW9uPjxwdWJsaXNoZXI+TkhT
PC9wdWJsaXNoZXI+PHVybHM+PHJlbGF0ZWQtdXJscz48dXJsPmh0dHBzOi8vd3d3LmRhdGFkaWN0
aW9uYXJ5Lm5ocy51ay9kYXRhX2VsZW1lbnRzL29wY3MtNF9jb2RlLmh0bWwjOn46dGV4dD1PUENT
JTJENCUyMENPREUlMjBpcyUyMHRoZSUyMHNhbWUlMjBhcyUyMGF0dHJpYnV0ZSUyMENMSU5JQ0FM
JTIwQ0xBU1NJRklDQVRJT04saWRlbnRpZnklMjB0aGUlMjBDT0RFRCUyMENMSU5JQ0FMJTIwRU5U
Ulk8L3VybD48L3JlbGF0ZWQtdXJscz48L3VybHM+PC9yZWNvcmQ+PC9DaXRlPjwvRW5kTm90ZT5=
</w:fldData>
        </w:fldChar>
      </w:r>
      <w:r w:rsidR="007D51A6">
        <w:rPr>
          <w:rFonts w:asciiTheme="majorHAnsi" w:hAnsiTheme="majorHAnsi" w:cstheme="majorBidi"/>
        </w:rPr>
        <w:instrText xml:space="preserve"> ADDIN EN.CITE.DATA </w:instrText>
      </w:r>
      <w:r w:rsidR="007D51A6">
        <w:rPr>
          <w:rFonts w:asciiTheme="majorHAnsi" w:hAnsiTheme="majorHAnsi" w:cstheme="majorBidi"/>
        </w:rPr>
      </w:r>
      <w:r w:rsidR="007D51A6">
        <w:rPr>
          <w:rFonts w:asciiTheme="majorHAnsi" w:hAnsiTheme="majorHAnsi" w:cstheme="majorBidi"/>
        </w:rPr>
        <w:fldChar w:fldCharType="end"/>
      </w:r>
      <w:r w:rsidR="00DB7A58" w:rsidRPr="0C8D27DC">
        <w:rPr>
          <w:rFonts w:asciiTheme="majorHAnsi" w:hAnsiTheme="majorHAnsi" w:cstheme="majorBidi"/>
        </w:rPr>
      </w:r>
      <w:r w:rsidR="00DB7A58" w:rsidRPr="0C8D27DC">
        <w:rPr>
          <w:rFonts w:asciiTheme="majorHAnsi" w:hAnsiTheme="majorHAnsi" w:cstheme="majorBidi"/>
        </w:rPr>
        <w:fldChar w:fldCharType="separate"/>
      </w:r>
      <w:r w:rsidR="007D51A6">
        <w:rPr>
          <w:rFonts w:asciiTheme="majorHAnsi" w:hAnsiTheme="majorHAnsi" w:cstheme="majorBidi"/>
          <w:noProof/>
        </w:rPr>
        <w:t>(25, 26)</w:t>
      </w:r>
      <w:r w:rsidR="00DB7A58" w:rsidRPr="0C8D27DC">
        <w:rPr>
          <w:rFonts w:asciiTheme="majorHAnsi" w:hAnsiTheme="majorHAnsi" w:cstheme="majorBidi"/>
        </w:rPr>
        <w:fldChar w:fldCharType="end"/>
      </w:r>
      <w:r w:rsidR="00141EB9" w:rsidRPr="0C8D27DC">
        <w:rPr>
          <w:rFonts w:asciiTheme="majorHAnsi" w:hAnsiTheme="majorHAnsi" w:cstheme="majorBidi"/>
        </w:rPr>
        <w:t>.</w:t>
      </w:r>
    </w:p>
    <w:p w14:paraId="6A1FF32E" w14:textId="77777777" w:rsidR="00077EAD" w:rsidRPr="00077EAD" w:rsidRDefault="00077EAD" w:rsidP="002B08B9">
      <w:pPr>
        <w:spacing w:line="360" w:lineRule="auto"/>
        <w:jc w:val="both"/>
        <w:rPr>
          <w:rFonts w:asciiTheme="majorHAnsi" w:hAnsiTheme="majorHAnsi" w:cstheme="majorHAnsi"/>
        </w:rPr>
      </w:pPr>
    </w:p>
    <w:p w14:paraId="7FE50411" w14:textId="3D1D52FD" w:rsidR="00240CAE" w:rsidRPr="00077EAD" w:rsidRDefault="00240CAE" w:rsidP="002B08B9">
      <w:pPr>
        <w:spacing w:line="360" w:lineRule="auto"/>
        <w:jc w:val="both"/>
        <w:rPr>
          <w:rFonts w:asciiTheme="majorHAnsi" w:hAnsiTheme="majorHAnsi" w:cstheme="majorHAnsi"/>
        </w:rPr>
      </w:pPr>
      <w:r w:rsidRPr="00077EAD">
        <w:rPr>
          <w:rFonts w:asciiTheme="majorHAnsi" w:hAnsiTheme="majorHAnsi" w:cstheme="majorHAnsi"/>
        </w:rPr>
        <w:t xml:space="preserve">The study was approved by the Regional Ethical Review Board in Lund, Sweden, and scientific and ethical approval was received </w:t>
      </w:r>
      <w:r w:rsidR="00273645">
        <w:rPr>
          <w:rFonts w:asciiTheme="majorHAnsi" w:hAnsiTheme="majorHAnsi" w:cstheme="majorHAnsi"/>
        </w:rPr>
        <w:t xml:space="preserve">for use of CPRD data in England </w:t>
      </w:r>
      <w:r w:rsidRPr="00077EAD">
        <w:rPr>
          <w:rFonts w:asciiTheme="majorHAnsi" w:hAnsiTheme="majorHAnsi" w:cstheme="majorHAnsi"/>
        </w:rPr>
        <w:t>from the Independent Scientific Advisory Committee (ISAC</w:t>
      </w:r>
      <w:r w:rsidR="00273645">
        <w:rPr>
          <w:rFonts w:asciiTheme="majorHAnsi" w:hAnsiTheme="majorHAnsi" w:cstheme="majorHAnsi"/>
        </w:rPr>
        <w:t>;</w:t>
      </w:r>
      <w:r w:rsidRPr="00077EAD">
        <w:rPr>
          <w:rFonts w:asciiTheme="majorHAnsi" w:hAnsiTheme="majorHAnsi" w:cstheme="majorHAnsi"/>
        </w:rPr>
        <w:t xml:space="preserve"> Protocol 20_000099). We reported the study according to the </w:t>
      </w:r>
      <w:proofErr w:type="spellStart"/>
      <w:r w:rsidRPr="00077EAD">
        <w:rPr>
          <w:rFonts w:asciiTheme="majorHAnsi" w:hAnsiTheme="majorHAnsi" w:cstheme="majorHAnsi"/>
        </w:rPr>
        <w:t>STrengthening</w:t>
      </w:r>
      <w:proofErr w:type="spellEnd"/>
      <w:r w:rsidRPr="00077EAD">
        <w:rPr>
          <w:rFonts w:asciiTheme="majorHAnsi" w:hAnsiTheme="majorHAnsi" w:cstheme="majorHAnsi"/>
        </w:rPr>
        <w:t xml:space="preserve"> the Reporting of </w:t>
      </w:r>
      <w:proofErr w:type="spellStart"/>
      <w:r w:rsidRPr="00077EAD">
        <w:rPr>
          <w:rFonts w:asciiTheme="majorHAnsi" w:hAnsiTheme="majorHAnsi" w:cstheme="majorHAnsi"/>
        </w:rPr>
        <w:t>OBservational</w:t>
      </w:r>
      <w:proofErr w:type="spellEnd"/>
      <w:r w:rsidRPr="00077EAD">
        <w:rPr>
          <w:rFonts w:asciiTheme="majorHAnsi" w:hAnsiTheme="majorHAnsi" w:cstheme="majorHAnsi"/>
        </w:rPr>
        <w:t xml:space="preserve"> studies in Epidemiology (STROBE) guidelines </w:t>
      </w:r>
      <w:r w:rsidRPr="00077EAD">
        <w:rPr>
          <w:rFonts w:asciiTheme="majorHAnsi" w:hAnsiTheme="majorHAnsi" w:cstheme="majorHAnsi"/>
        </w:rPr>
        <w:fldChar w:fldCharType="begin"/>
      </w:r>
      <w:r w:rsidR="007D51A6">
        <w:rPr>
          <w:rFonts w:asciiTheme="majorHAnsi" w:hAnsiTheme="majorHAnsi" w:cstheme="majorHAnsi"/>
        </w:rPr>
        <w:instrText xml:space="preserve"> ADDIN EN.CITE &lt;EndNote&gt;&lt;Cite&gt;&lt;Author&gt;von Elm&lt;/Author&gt;&lt;Year&gt;2007&lt;/Year&gt;&lt;RecNum&gt;3027&lt;/RecNum&gt;&lt;DisplayText&gt;(27)&lt;/DisplayText&gt;&lt;record&gt;&lt;rec-number&gt;3027&lt;/rec-number&gt;&lt;foreign-keys&gt;&lt;key app="EN" db-id="dwdxd5zt7f5x9qea5w2xsx02fv20dtp9250x" timestamp="1551274773" guid="f895bfc3-7d9a-4f69-977b-7a01297bc2e9"&gt;3027&lt;/key&gt;&lt;/foreign-keys&gt;&lt;ref-type name="Journal Article"&gt;17&lt;/ref-type&gt;&lt;contributors&gt;&lt;authors&gt;&lt;author&gt;von Elm, E.&lt;/author&gt;&lt;author&gt;Altman, D. G.&lt;/author&gt;&lt;author&gt;Egger, M.&lt;/author&gt;&lt;author&gt;Pocock, S. J.&lt;/author&gt;&lt;author&gt;Gotzsche, P. C.&lt;/author&gt;&lt;author&gt;Vandenbroucke, J. P.&lt;/author&gt;&lt;author&gt;Strobe Initiative&lt;/author&gt;&lt;/authors&gt;&lt;/contributors&gt;&lt;auth-address&gt;Institute of Social and Preventive Medicine, University of Bern, Finkenhubelweg 11, CH-3012 Bern, Switzerland. strobe@ispm.unibe.ch&lt;/auth-address&gt;&lt;titles&gt;&lt;title&gt;Strengthening the Reporting of Observational Studies in Epidemiology (STROBE) statement: guidelines for reporting observational studies&lt;/title&gt;&lt;secondary-title&gt;BMJ&lt;/secondary-title&gt;&lt;alt-title&gt;BMJ (Clinical research ed.)&lt;/alt-title&gt;&lt;/titles&gt;&lt;periodical&gt;&lt;full-title&gt;BMJ&lt;/full-title&gt;&lt;/periodical&gt;&lt;alt-periodical&gt;&lt;full-title&gt;BMJ (Clinical research ed.)&lt;/full-title&gt;&lt;/alt-periodical&gt;&lt;pages&gt;806-8&lt;/pages&gt;&lt;volume&gt;335&lt;/volume&gt;&lt;number&gt;7624&lt;/number&gt;&lt;edition&gt;2007/10/20&lt;/edition&gt;&lt;keywords&gt;&lt;keyword&gt;Biomedical Research/*methods&lt;/keyword&gt;&lt;keyword&gt;Causality&lt;/keyword&gt;&lt;keyword&gt;Consensus&lt;/keyword&gt;&lt;keyword&gt;*Epidemiologic Methods&lt;/keyword&gt;&lt;keyword&gt;*Observation&lt;/keyword&gt;&lt;/keywords&gt;&lt;dates&gt;&lt;year&gt;2007&lt;/year&gt;&lt;pub-dates&gt;&lt;date&gt;Oct 20&lt;/date&gt;&lt;/pub-dates&gt;&lt;/dates&gt;&lt;isbn&gt;1756-1833 (Electronic)&amp;#xD;0959-8138 (Linking)&lt;/isbn&gt;&lt;accession-num&gt;17947786&lt;/accession-num&gt;&lt;urls&gt;&lt;related-urls&gt;&lt;url&gt;https://www.ncbi.nlm.nih.gov/pubmed/17947786&lt;/url&gt;&lt;/related-urls&gt;&lt;/urls&gt;&lt;custom2&gt;PMC2034723&lt;/custom2&gt;&lt;electronic-resource-num&gt;10.1136/bmj.39335.541782.AD&lt;/electronic-resource-num&gt;&lt;remote-database-provider&gt;NLM&lt;/remote-database-provider&gt;&lt;language&gt;eng&lt;/language&gt;&lt;/record&gt;&lt;/Cite&gt;&lt;/EndNote&gt;</w:instrText>
      </w:r>
      <w:r w:rsidRPr="00077EAD">
        <w:rPr>
          <w:rFonts w:asciiTheme="majorHAnsi" w:hAnsiTheme="majorHAnsi" w:cstheme="majorHAnsi"/>
        </w:rPr>
        <w:fldChar w:fldCharType="separate"/>
      </w:r>
      <w:r w:rsidR="007D51A6">
        <w:rPr>
          <w:rFonts w:asciiTheme="majorHAnsi" w:hAnsiTheme="majorHAnsi" w:cstheme="majorHAnsi"/>
          <w:noProof/>
        </w:rPr>
        <w:t>(27)</w:t>
      </w:r>
      <w:r w:rsidRPr="00077EAD">
        <w:rPr>
          <w:rFonts w:asciiTheme="majorHAnsi" w:hAnsiTheme="majorHAnsi" w:cstheme="majorHAnsi"/>
        </w:rPr>
        <w:fldChar w:fldCharType="end"/>
      </w:r>
      <w:r w:rsidRPr="00077EAD">
        <w:rPr>
          <w:rFonts w:asciiTheme="majorHAnsi" w:hAnsiTheme="majorHAnsi" w:cstheme="majorHAnsi"/>
        </w:rPr>
        <w:t>.</w:t>
      </w:r>
    </w:p>
    <w:p w14:paraId="1E67AE01" w14:textId="77777777" w:rsidR="00A877B2" w:rsidRPr="00077EAD" w:rsidRDefault="00A877B2" w:rsidP="002B08B9">
      <w:pPr>
        <w:spacing w:line="360" w:lineRule="auto"/>
        <w:jc w:val="both"/>
        <w:rPr>
          <w:rFonts w:asciiTheme="majorHAnsi" w:hAnsiTheme="majorHAnsi" w:cstheme="majorHAnsi"/>
          <w:b/>
        </w:rPr>
      </w:pPr>
    </w:p>
    <w:p w14:paraId="193FEEAD" w14:textId="3B29CD25" w:rsidR="00C767E4" w:rsidRDefault="00C767E4" w:rsidP="002B08B9">
      <w:pPr>
        <w:spacing w:line="360" w:lineRule="auto"/>
        <w:jc w:val="both"/>
        <w:rPr>
          <w:rFonts w:asciiTheme="majorHAnsi" w:hAnsiTheme="majorHAnsi" w:cstheme="majorHAnsi"/>
          <w:u w:val="single"/>
        </w:rPr>
      </w:pPr>
      <w:r w:rsidRPr="00077EAD">
        <w:rPr>
          <w:rFonts w:asciiTheme="majorHAnsi" w:hAnsiTheme="majorHAnsi" w:cstheme="majorHAnsi"/>
          <w:u w:val="single"/>
        </w:rPr>
        <w:t>Case definition</w:t>
      </w:r>
    </w:p>
    <w:p w14:paraId="7B82992F" w14:textId="75E3AA6A" w:rsidR="00307012" w:rsidRDefault="00077EAD" w:rsidP="002B08B9">
      <w:pPr>
        <w:spacing w:line="360" w:lineRule="auto"/>
        <w:jc w:val="both"/>
        <w:rPr>
          <w:rFonts w:asciiTheme="majorHAnsi" w:hAnsiTheme="majorHAnsi" w:cstheme="majorBidi"/>
        </w:rPr>
      </w:pPr>
      <w:r w:rsidRPr="4ADFD534">
        <w:rPr>
          <w:rFonts w:asciiTheme="majorHAnsi" w:hAnsiTheme="majorHAnsi" w:cstheme="majorBidi"/>
        </w:rPr>
        <w:t>ICD-10 codes</w:t>
      </w:r>
      <w:r w:rsidR="00286F9E" w:rsidRPr="4ADFD534">
        <w:rPr>
          <w:rFonts w:asciiTheme="majorHAnsi" w:hAnsiTheme="majorHAnsi" w:cstheme="majorBidi"/>
        </w:rPr>
        <w:t xml:space="preserve"> and KVÅ codes</w:t>
      </w:r>
      <w:r w:rsidRPr="4ADFD534">
        <w:rPr>
          <w:rFonts w:asciiTheme="majorHAnsi" w:hAnsiTheme="majorHAnsi" w:cstheme="majorBidi"/>
        </w:rPr>
        <w:t xml:space="preserve"> in Sweden and </w:t>
      </w:r>
      <w:proofErr w:type="spellStart"/>
      <w:r w:rsidR="00307012" w:rsidRPr="4ADFD534">
        <w:rPr>
          <w:rFonts w:asciiTheme="majorHAnsi" w:hAnsiTheme="majorHAnsi" w:cstheme="majorBidi"/>
        </w:rPr>
        <w:t>Medcodes</w:t>
      </w:r>
      <w:proofErr w:type="spellEnd"/>
      <w:r w:rsidR="00307012" w:rsidRPr="4ADFD534">
        <w:rPr>
          <w:rFonts w:asciiTheme="majorHAnsi" w:hAnsiTheme="majorHAnsi" w:cstheme="majorBidi"/>
        </w:rPr>
        <w:t xml:space="preserve"> (coded using a combination of SNOMED CT (UK edition) and Read codes) </w:t>
      </w:r>
      <w:r w:rsidRPr="4ADFD534">
        <w:rPr>
          <w:rFonts w:asciiTheme="majorHAnsi" w:hAnsiTheme="majorHAnsi" w:cstheme="majorBidi"/>
        </w:rPr>
        <w:t>in England were used to identify subjects</w:t>
      </w:r>
      <w:r w:rsidR="00307012" w:rsidRPr="4ADFD534">
        <w:rPr>
          <w:rFonts w:asciiTheme="majorHAnsi" w:hAnsiTheme="majorHAnsi" w:cstheme="majorBidi"/>
        </w:rPr>
        <w:t xml:space="preserve"> aged 45 years and over who underwent primary </w:t>
      </w:r>
      <w:r w:rsidR="007736EB" w:rsidRPr="4ADFD534">
        <w:rPr>
          <w:rFonts w:asciiTheme="majorHAnsi" w:hAnsiTheme="majorHAnsi" w:cstheme="majorBidi"/>
        </w:rPr>
        <w:t>T</w:t>
      </w:r>
      <w:r w:rsidR="007224AD" w:rsidRPr="4ADFD534">
        <w:rPr>
          <w:rFonts w:asciiTheme="majorHAnsi" w:hAnsiTheme="majorHAnsi" w:cstheme="majorBidi"/>
        </w:rPr>
        <w:t>KR</w:t>
      </w:r>
      <w:r w:rsidR="00307012" w:rsidRPr="4ADFD534">
        <w:rPr>
          <w:rFonts w:asciiTheme="majorHAnsi" w:hAnsiTheme="majorHAnsi" w:cstheme="majorBidi"/>
        </w:rPr>
        <w:t xml:space="preserve"> between 1</w:t>
      </w:r>
      <w:r w:rsidR="007736EB" w:rsidRPr="4ADFD534">
        <w:rPr>
          <w:rFonts w:asciiTheme="majorHAnsi" w:hAnsiTheme="majorHAnsi" w:cstheme="majorBidi"/>
          <w:vertAlign w:val="superscript"/>
        </w:rPr>
        <w:t>st</w:t>
      </w:r>
      <w:r w:rsidR="007736EB" w:rsidRPr="4ADFD534">
        <w:rPr>
          <w:rFonts w:asciiTheme="majorHAnsi" w:hAnsiTheme="majorHAnsi" w:cstheme="majorBidi"/>
        </w:rPr>
        <w:t xml:space="preserve"> </w:t>
      </w:r>
      <w:r w:rsidR="00307012" w:rsidRPr="4ADFD534">
        <w:rPr>
          <w:rFonts w:asciiTheme="majorHAnsi" w:hAnsiTheme="majorHAnsi" w:cstheme="majorBidi"/>
        </w:rPr>
        <w:t>January 201</w:t>
      </w:r>
      <w:r w:rsidR="00E913F3" w:rsidRPr="4ADFD534">
        <w:rPr>
          <w:rFonts w:asciiTheme="majorHAnsi" w:hAnsiTheme="majorHAnsi" w:cstheme="majorBidi"/>
        </w:rPr>
        <w:t>5</w:t>
      </w:r>
      <w:r w:rsidR="00307012" w:rsidRPr="4ADFD534">
        <w:rPr>
          <w:rFonts w:asciiTheme="majorHAnsi" w:hAnsiTheme="majorHAnsi" w:cstheme="majorBidi"/>
        </w:rPr>
        <w:t xml:space="preserve"> and 31</w:t>
      </w:r>
      <w:r w:rsidR="007736EB" w:rsidRPr="4ADFD534">
        <w:rPr>
          <w:rFonts w:asciiTheme="majorHAnsi" w:hAnsiTheme="majorHAnsi" w:cstheme="majorBidi"/>
          <w:vertAlign w:val="superscript"/>
        </w:rPr>
        <w:t>st</w:t>
      </w:r>
      <w:r w:rsidR="007736EB" w:rsidRPr="4ADFD534">
        <w:rPr>
          <w:rFonts w:asciiTheme="majorHAnsi" w:hAnsiTheme="majorHAnsi" w:cstheme="majorBidi"/>
        </w:rPr>
        <w:t xml:space="preserve"> </w:t>
      </w:r>
      <w:r w:rsidR="00307012" w:rsidRPr="4ADFD534">
        <w:rPr>
          <w:rFonts w:asciiTheme="majorHAnsi" w:hAnsiTheme="majorHAnsi" w:cstheme="majorBidi"/>
        </w:rPr>
        <w:t>December 2019</w:t>
      </w:r>
      <w:r w:rsidR="00286F9E" w:rsidRPr="4ADFD534">
        <w:rPr>
          <w:rFonts w:asciiTheme="majorHAnsi" w:hAnsiTheme="majorHAnsi" w:cstheme="majorBidi"/>
        </w:rPr>
        <w:t xml:space="preserve"> (</w:t>
      </w:r>
      <w:r w:rsidR="007736EB" w:rsidRPr="4ADFD534">
        <w:rPr>
          <w:rFonts w:asciiTheme="majorHAnsi" w:hAnsiTheme="majorHAnsi" w:cstheme="majorBidi"/>
        </w:rPr>
        <w:t>code lists available in S</w:t>
      </w:r>
      <w:r w:rsidR="00286F9E" w:rsidRPr="4ADFD534">
        <w:rPr>
          <w:rFonts w:asciiTheme="majorHAnsi" w:hAnsiTheme="majorHAnsi" w:cstheme="majorBidi"/>
        </w:rPr>
        <w:t>upplementa</w:t>
      </w:r>
      <w:r w:rsidR="007736EB" w:rsidRPr="4ADFD534">
        <w:rPr>
          <w:rFonts w:asciiTheme="majorHAnsi" w:hAnsiTheme="majorHAnsi" w:cstheme="majorBidi"/>
        </w:rPr>
        <w:t>ry</w:t>
      </w:r>
      <w:r w:rsidR="00286F9E" w:rsidRPr="4ADFD534">
        <w:rPr>
          <w:rFonts w:asciiTheme="majorHAnsi" w:hAnsiTheme="majorHAnsi" w:cstheme="majorBidi"/>
        </w:rPr>
        <w:t xml:space="preserve"> </w:t>
      </w:r>
      <w:r w:rsidR="00800C58" w:rsidRPr="4ADFD534">
        <w:rPr>
          <w:rFonts w:asciiTheme="majorHAnsi" w:hAnsiTheme="majorHAnsi" w:cstheme="majorBidi"/>
        </w:rPr>
        <w:t>File 2A-B</w:t>
      </w:r>
      <w:r w:rsidR="00286F9E" w:rsidRPr="4ADFD534">
        <w:rPr>
          <w:rFonts w:asciiTheme="majorHAnsi" w:hAnsiTheme="majorHAnsi" w:cstheme="majorBidi"/>
        </w:rPr>
        <w:t>)</w:t>
      </w:r>
      <w:r w:rsidR="00307012" w:rsidRPr="4ADFD534">
        <w:rPr>
          <w:rFonts w:asciiTheme="majorHAnsi" w:hAnsiTheme="majorHAnsi" w:cstheme="majorBidi"/>
        </w:rPr>
        <w:t xml:space="preserve">. To be </w:t>
      </w:r>
      <w:r w:rsidR="007736EB" w:rsidRPr="4ADFD534">
        <w:rPr>
          <w:rFonts w:asciiTheme="majorHAnsi" w:hAnsiTheme="majorHAnsi" w:cstheme="majorBidi"/>
        </w:rPr>
        <w:t xml:space="preserve">eligible for inclusion in both England and Sweden, </w:t>
      </w:r>
      <w:r w:rsidR="00307012" w:rsidRPr="4ADFD534">
        <w:rPr>
          <w:rFonts w:asciiTheme="majorHAnsi" w:hAnsiTheme="majorHAnsi" w:cstheme="majorBidi"/>
        </w:rPr>
        <w:t>subjects</w:t>
      </w:r>
      <w:r w:rsidR="007736EB" w:rsidRPr="4ADFD534">
        <w:rPr>
          <w:rFonts w:asciiTheme="majorHAnsi" w:hAnsiTheme="majorHAnsi" w:cstheme="majorBidi"/>
        </w:rPr>
        <w:t xml:space="preserve"> had to be registered in the healthcare database for a minimum of 10 years prior to their TKR (</w:t>
      </w:r>
      <w:proofErr w:type="gramStart"/>
      <w:r w:rsidR="007736EB" w:rsidRPr="4ADFD534">
        <w:rPr>
          <w:rFonts w:asciiTheme="majorHAnsi" w:hAnsiTheme="majorHAnsi" w:cstheme="majorBidi"/>
        </w:rPr>
        <w:t>i.e.</w:t>
      </w:r>
      <w:proofErr w:type="gramEnd"/>
      <w:r w:rsidR="007736EB" w:rsidRPr="4ADFD534">
        <w:rPr>
          <w:rFonts w:asciiTheme="majorHAnsi" w:hAnsiTheme="majorHAnsi" w:cstheme="majorBidi"/>
        </w:rPr>
        <w:t xml:space="preserve"> index date).</w:t>
      </w:r>
      <w:r w:rsidR="0066462D" w:rsidRPr="4ADFD534">
        <w:rPr>
          <w:rFonts w:asciiTheme="majorHAnsi" w:hAnsiTheme="majorHAnsi" w:cstheme="majorBidi"/>
        </w:rPr>
        <w:t xml:space="preserve"> </w:t>
      </w:r>
      <w:r w:rsidR="002C5C76" w:rsidRPr="4ADFD534">
        <w:rPr>
          <w:rFonts w:asciiTheme="majorHAnsi" w:hAnsiTheme="majorHAnsi" w:cstheme="majorBidi"/>
        </w:rPr>
        <w:t>To reduce the inclusion of subjects with</w:t>
      </w:r>
      <w:r w:rsidR="009333CA" w:rsidRPr="4ADFD534">
        <w:rPr>
          <w:rFonts w:asciiTheme="majorHAnsi" w:hAnsiTheme="majorHAnsi" w:cstheme="majorBidi"/>
        </w:rPr>
        <w:t xml:space="preserve"> </w:t>
      </w:r>
      <w:r w:rsidR="002C5C76" w:rsidRPr="4ADFD534">
        <w:rPr>
          <w:rFonts w:asciiTheme="majorHAnsi" w:hAnsiTheme="majorHAnsi" w:cstheme="majorBidi"/>
        </w:rPr>
        <w:t>prevalent</w:t>
      </w:r>
      <w:r w:rsidR="007736EB" w:rsidRPr="4ADFD534">
        <w:rPr>
          <w:rFonts w:asciiTheme="majorHAnsi" w:hAnsiTheme="majorHAnsi" w:cstheme="majorBidi"/>
        </w:rPr>
        <w:t xml:space="preserve"> </w:t>
      </w:r>
      <w:r w:rsidR="005218A1">
        <w:rPr>
          <w:rFonts w:asciiTheme="majorHAnsi" w:hAnsiTheme="majorHAnsi" w:cstheme="majorBidi"/>
        </w:rPr>
        <w:t>TKR</w:t>
      </w:r>
      <w:r w:rsidR="002C5C76" w:rsidRPr="4ADFD534">
        <w:rPr>
          <w:rFonts w:asciiTheme="majorHAnsi" w:hAnsiTheme="majorHAnsi" w:cstheme="majorBidi"/>
        </w:rPr>
        <w:t xml:space="preserve">, those </w:t>
      </w:r>
      <w:r w:rsidR="00307012" w:rsidRPr="4ADFD534">
        <w:rPr>
          <w:rFonts w:asciiTheme="majorHAnsi" w:hAnsiTheme="majorHAnsi" w:cstheme="majorBidi"/>
        </w:rPr>
        <w:t xml:space="preserve">who received </w:t>
      </w:r>
      <w:r w:rsidR="00C767E4" w:rsidRPr="4ADFD534">
        <w:rPr>
          <w:rFonts w:asciiTheme="majorHAnsi" w:hAnsiTheme="majorHAnsi" w:cstheme="majorBidi"/>
        </w:rPr>
        <w:t>a</w:t>
      </w:r>
      <w:r w:rsidR="002C5C76" w:rsidRPr="4ADFD534">
        <w:rPr>
          <w:rFonts w:asciiTheme="majorHAnsi" w:hAnsiTheme="majorHAnsi" w:cstheme="majorBidi"/>
        </w:rPr>
        <w:t xml:space="preserve"> </w:t>
      </w:r>
      <w:r w:rsidR="007736EB" w:rsidRPr="4ADFD534">
        <w:rPr>
          <w:rFonts w:asciiTheme="majorHAnsi" w:hAnsiTheme="majorHAnsi" w:cstheme="majorBidi"/>
        </w:rPr>
        <w:t>T</w:t>
      </w:r>
      <w:r w:rsidR="00496CD7" w:rsidRPr="4ADFD534">
        <w:rPr>
          <w:rFonts w:asciiTheme="majorHAnsi" w:hAnsiTheme="majorHAnsi" w:cstheme="majorBidi"/>
        </w:rPr>
        <w:t>KR</w:t>
      </w:r>
      <w:r w:rsidR="0083199F" w:rsidRPr="4ADFD534">
        <w:rPr>
          <w:rFonts w:asciiTheme="majorHAnsi" w:hAnsiTheme="majorHAnsi" w:cstheme="majorBidi"/>
        </w:rPr>
        <w:t xml:space="preserve"> </w:t>
      </w:r>
      <w:r w:rsidR="005218A1">
        <w:rPr>
          <w:rFonts w:asciiTheme="majorHAnsi" w:hAnsiTheme="majorHAnsi" w:cstheme="majorBidi"/>
        </w:rPr>
        <w:t>between 2000 and 2014</w:t>
      </w:r>
      <w:r w:rsidR="005218A1" w:rsidRPr="4ADFD534">
        <w:rPr>
          <w:rFonts w:asciiTheme="majorHAnsi" w:hAnsiTheme="majorHAnsi" w:cstheme="majorBidi"/>
        </w:rPr>
        <w:t xml:space="preserve"> </w:t>
      </w:r>
      <w:r w:rsidR="00307012" w:rsidRPr="4ADFD534">
        <w:rPr>
          <w:rFonts w:asciiTheme="majorHAnsi" w:hAnsiTheme="majorHAnsi" w:cstheme="majorBidi"/>
        </w:rPr>
        <w:t>were excluded</w:t>
      </w:r>
      <w:r w:rsidR="00C767E4" w:rsidRPr="4ADFD534">
        <w:rPr>
          <w:rFonts w:asciiTheme="majorHAnsi" w:hAnsiTheme="majorHAnsi" w:cstheme="majorBidi"/>
        </w:rPr>
        <w:t>.</w:t>
      </w:r>
    </w:p>
    <w:p w14:paraId="74C449FE" w14:textId="77777777" w:rsidR="00A877B2" w:rsidRPr="00077EAD" w:rsidRDefault="00A877B2" w:rsidP="002B08B9">
      <w:pPr>
        <w:spacing w:line="360" w:lineRule="auto"/>
        <w:jc w:val="both"/>
        <w:rPr>
          <w:rFonts w:asciiTheme="majorHAnsi" w:hAnsiTheme="majorHAnsi" w:cstheme="majorHAnsi"/>
          <w:b/>
        </w:rPr>
      </w:pPr>
    </w:p>
    <w:p w14:paraId="278C6334" w14:textId="0FE50772" w:rsidR="00E57053" w:rsidRPr="00077EAD" w:rsidRDefault="00E57053" w:rsidP="002B08B9">
      <w:pPr>
        <w:spacing w:line="360" w:lineRule="auto"/>
        <w:jc w:val="both"/>
        <w:rPr>
          <w:rFonts w:asciiTheme="majorHAnsi" w:hAnsiTheme="majorHAnsi" w:cstheme="majorHAnsi"/>
          <w:u w:val="single"/>
        </w:rPr>
      </w:pPr>
      <w:r w:rsidRPr="00077EAD">
        <w:rPr>
          <w:rFonts w:asciiTheme="majorHAnsi" w:hAnsiTheme="majorHAnsi" w:cstheme="majorHAnsi"/>
          <w:u w:val="single"/>
        </w:rPr>
        <w:t>Control definition</w:t>
      </w:r>
    </w:p>
    <w:p w14:paraId="6241E3CA" w14:textId="2427865E" w:rsidR="00E57053" w:rsidRPr="00077EAD" w:rsidRDefault="003C1120" w:rsidP="002B08B9">
      <w:pPr>
        <w:spacing w:line="360" w:lineRule="auto"/>
        <w:jc w:val="both"/>
        <w:rPr>
          <w:rFonts w:asciiTheme="majorHAnsi" w:hAnsiTheme="majorHAnsi" w:cstheme="majorBidi"/>
        </w:rPr>
      </w:pPr>
      <w:r>
        <w:rPr>
          <w:rFonts w:asciiTheme="majorHAnsi" w:hAnsiTheme="majorHAnsi" w:cstheme="majorBidi"/>
        </w:rPr>
        <w:t xml:space="preserve">Population controls were selected </w:t>
      </w:r>
      <w:r w:rsidRPr="003C1120">
        <w:rPr>
          <w:rFonts w:asciiTheme="majorHAnsi" w:hAnsiTheme="majorHAnsi" w:cstheme="majorBidi"/>
        </w:rPr>
        <w:t>to establish the overall prevalence of surgery in the general population</w:t>
      </w:r>
      <w:r>
        <w:rPr>
          <w:rFonts w:asciiTheme="majorHAnsi" w:hAnsiTheme="majorHAnsi" w:cstheme="majorBidi"/>
        </w:rPr>
        <w:t>.</w:t>
      </w:r>
      <w:r w:rsidRPr="003C1120">
        <w:rPr>
          <w:rFonts w:asciiTheme="majorHAnsi" w:hAnsiTheme="majorHAnsi" w:cstheme="majorBidi"/>
        </w:rPr>
        <w:t xml:space="preserve"> </w:t>
      </w:r>
      <w:r w:rsidR="00077EAD" w:rsidRPr="7B85DBB2">
        <w:rPr>
          <w:rFonts w:asciiTheme="majorHAnsi" w:hAnsiTheme="majorHAnsi" w:cstheme="majorBidi"/>
        </w:rPr>
        <w:t>One</w:t>
      </w:r>
      <w:r w:rsidR="00E57053" w:rsidRPr="7B85DBB2">
        <w:rPr>
          <w:rFonts w:asciiTheme="majorHAnsi" w:hAnsiTheme="majorHAnsi" w:cstheme="majorBidi"/>
        </w:rPr>
        <w:t xml:space="preserve"> control for each case </w:t>
      </w:r>
      <w:r w:rsidR="00077EAD" w:rsidRPr="7B85DBB2">
        <w:rPr>
          <w:rFonts w:asciiTheme="majorHAnsi" w:hAnsiTheme="majorHAnsi" w:cstheme="majorBidi"/>
        </w:rPr>
        <w:t>was</w:t>
      </w:r>
      <w:r w:rsidR="00E57053" w:rsidRPr="7B85DBB2">
        <w:rPr>
          <w:rFonts w:asciiTheme="majorHAnsi" w:hAnsiTheme="majorHAnsi" w:cstheme="majorBidi"/>
        </w:rPr>
        <w:t xml:space="preserve"> randomly selected, matched </w:t>
      </w:r>
      <w:r w:rsidR="001D5C1C" w:rsidRPr="7B85DBB2">
        <w:rPr>
          <w:rFonts w:asciiTheme="majorHAnsi" w:hAnsiTheme="majorHAnsi" w:cstheme="majorBidi"/>
        </w:rPr>
        <w:t xml:space="preserve">by </w:t>
      </w:r>
      <w:r w:rsidR="00D91A23" w:rsidRPr="7B85DBB2">
        <w:rPr>
          <w:rFonts w:asciiTheme="majorHAnsi" w:hAnsiTheme="majorHAnsi" w:cstheme="majorBidi"/>
        </w:rPr>
        <w:t xml:space="preserve">5-year </w:t>
      </w:r>
      <w:r w:rsidR="000809D3">
        <w:rPr>
          <w:rFonts w:asciiTheme="majorHAnsi" w:hAnsiTheme="majorHAnsi" w:cstheme="majorBidi"/>
        </w:rPr>
        <w:t>age strata</w:t>
      </w:r>
      <w:r w:rsidR="00E57053" w:rsidRPr="7B85DBB2">
        <w:rPr>
          <w:rFonts w:asciiTheme="majorHAnsi" w:hAnsiTheme="majorHAnsi" w:cstheme="majorBidi"/>
        </w:rPr>
        <w:t xml:space="preserve"> (</w:t>
      </w:r>
      <w:r w:rsidR="00077EAD" w:rsidRPr="7B85DBB2">
        <w:rPr>
          <w:rFonts w:asciiTheme="majorHAnsi" w:hAnsiTheme="majorHAnsi" w:cstheme="majorBidi"/>
        </w:rPr>
        <w:t>45-49</w:t>
      </w:r>
      <w:r w:rsidR="007736EB" w:rsidRPr="7B85DBB2">
        <w:rPr>
          <w:rFonts w:asciiTheme="majorHAnsi" w:hAnsiTheme="majorHAnsi" w:cstheme="majorBidi"/>
        </w:rPr>
        <w:t>, 50-54, 55-59, 60-64, 65-69, 70-74, 75-79, 80-84 and</w:t>
      </w:r>
      <w:r w:rsidR="001D5C1C" w:rsidRPr="7B85DBB2">
        <w:rPr>
          <w:rFonts w:asciiTheme="majorHAnsi" w:hAnsiTheme="majorHAnsi" w:cstheme="majorBidi"/>
        </w:rPr>
        <w:t xml:space="preserve"> </w:t>
      </w:r>
      <w:r w:rsidR="00077EAD" w:rsidRPr="7B85DBB2">
        <w:rPr>
          <w:rFonts w:asciiTheme="majorHAnsi" w:hAnsiTheme="majorHAnsi" w:cstheme="majorBidi"/>
        </w:rPr>
        <w:t>≥85 years)</w:t>
      </w:r>
      <w:r w:rsidR="00E57053" w:rsidRPr="7B85DBB2">
        <w:rPr>
          <w:rFonts w:asciiTheme="majorHAnsi" w:hAnsiTheme="majorHAnsi" w:cstheme="majorBidi"/>
        </w:rPr>
        <w:t>, sex and general practice</w:t>
      </w:r>
      <w:r w:rsidR="006B6C29" w:rsidRPr="7B85DBB2">
        <w:rPr>
          <w:rFonts w:asciiTheme="majorHAnsi" w:hAnsiTheme="majorHAnsi" w:cstheme="majorBidi"/>
        </w:rPr>
        <w:t xml:space="preserve"> (in </w:t>
      </w:r>
      <w:r w:rsidR="001D5C1C" w:rsidRPr="7B85DBB2">
        <w:rPr>
          <w:rFonts w:asciiTheme="majorHAnsi" w:hAnsiTheme="majorHAnsi" w:cstheme="majorBidi"/>
        </w:rPr>
        <w:t>England</w:t>
      </w:r>
      <w:r w:rsidR="00E913F3" w:rsidRPr="7B85DBB2">
        <w:rPr>
          <w:rFonts w:asciiTheme="majorHAnsi" w:hAnsiTheme="majorHAnsi" w:cstheme="majorBidi"/>
        </w:rPr>
        <w:t>) or</w:t>
      </w:r>
      <w:r w:rsidR="006B6C29" w:rsidRPr="7B85DBB2">
        <w:rPr>
          <w:rFonts w:asciiTheme="majorHAnsi" w:hAnsiTheme="majorHAnsi" w:cstheme="majorBidi"/>
        </w:rPr>
        <w:t xml:space="preserve"> residential area </w:t>
      </w:r>
      <w:r w:rsidR="00E913F3" w:rsidRPr="7B85DBB2">
        <w:rPr>
          <w:rFonts w:asciiTheme="majorHAnsi" w:hAnsiTheme="majorHAnsi" w:cstheme="majorBidi"/>
        </w:rPr>
        <w:t>(</w:t>
      </w:r>
      <w:r w:rsidR="006B6C29" w:rsidRPr="7B85DBB2">
        <w:rPr>
          <w:rFonts w:asciiTheme="majorHAnsi" w:hAnsiTheme="majorHAnsi" w:cstheme="majorBidi"/>
        </w:rPr>
        <w:t>in Sweden)</w:t>
      </w:r>
      <w:r w:rsidR="00E57053" w:rsidRPr="7B85DBB2">
        <w:rPr>
          <w:rFonts w:asciiTheme="majorHAnsi" w:hAnsiTheme="majorHAnsi" w:cstheme="majorBidi"/>
        </w:rPr>
        <w:t>. We selected controls using risk set</w:t>
      </w:r>
      <w:r w:rsidR="007736EB" w:rsidRPr="7B85DBB2">
        <w:rPr>
          <w:rFonts w:asciiTheme="majorHAnsi" w:hAnsiTheme="majorHAnsi" w:cstheme="majorBidi"/>
        </w:rPr>
        <w:t>-</w:t>
      </w:r>
      <w:r w:rsidR="00E57053" w:rsidRPr="7B85DBB2">
        <w:rPr>
          <w:rFonts w:asciiTheme="majorHAnsi" w:hAnsiTheme="majorHAnsi" w:cstheme="majorBidi"/>
        </w:rPr>
        <w:t>sampling</w:t>
      </w:r>
      <w:r w:rsidR="007736EB" w:rsidRPr="7B85DBB2">
        <w:rPr>
          <w:rFonts w:asciiTheme="majorHAnsi" w:hAnsiTheme="majorHAnsi" w:cstheme="majorBidi"/>
        </w:rPr>
        <w:t>, resulting in controls having equivalent risk-free time compared to matched cases</w:t>
      </w:r>
      <w:r w:rsidR="00E57053" w:rsidRPr="7B85DBB2">
        <w:rPr>
          <w:rFonts w:asciiTheme="majorHAnsi" w:hAnsiTheme="majorHAnsi" w:cstheme="majorBidi"/>
        </w:rPr>
        <w:t xml:space="preserve"> </w:t>
      </w:r>
      <w:r w:rsidR="00077EAD" w:rsidRPr="7B85DBB2">
        <w:rPr>
          <w:rFonts w:asciiTheme="majorHAnsi" w:hAnsiTheme="majorHAnsi" w:cstheme="majorBidi"/>
        </w:rPr>
        <w:fldChar w:fldCharType="begin"/>
      </w:r>
      <w:r w:rsidR="007D51A6">
        <w:rPr>
          <w:rFonts w:asciiTheme="majorHAnsi" w:hAnsiTheme="majorHAnsi" w:cstheme="majorBidi"/>
        </w:rPr>
        <w:instrText xml:space="preserve"> ADDIN EN.CITE &lt;EndNote&gt;&lt;Cite&gt;&lt;Author&gt;Wacholder&lt;/Author&gt;&lt;Year&gt;1992&lt;/Year&gt;&lt;RecNum&gt;3804&lt;/RecNum&gt;&lt;DisplayText&gt;(28)&lt;/DisplayText&gt;&lt;record&gt;&lt;rec-number&gt;3804&lt;/rec-number&gt;&lt;foreign-keys&gt;&lt;key app="EN" db-id="dwdxd5zt7f5x9qea5w2xsx02fv20dtp9250x" timestamp="1619528260"&gt;3804&lt;/key&gt;&lt;/foreign-keys&gt;&lt;ref-type name="Journal Article"&gt;17&lt;/ref-type&gt;&lt;contributors&gt;&lt;authors&gt;&lt;author&gt;Wacholder, S.&lt;/author&gt;&lt;author&gt;Silverman, D. T.&lt;/author&gt;&lt;author&gt;McLaughlin, J. K.&lt;/author&gt;&lt;author&gt;Mandel, J. S.&lt;/author&gt;&lt;/authors&gt;&lt;/contributors&gt;&lt;auth-address&gt;Biostatistics Branch, National Cancer Institute, Bethesda, MD.&lt;/auth-address&gt;&lt;titles&gt;&lt;title&gt;Selection of controls in case-control studies. II. Types of controls&lt;/title&gt;&lt;secondary-title&gt;Am J Epidemiol&lt;/secondary-title&gt;&lt;/titles&gt;&lt;periodical&gt;&lt;full-title&gt;Am J Epidemiol&lt;/full-title&gt;&lt;/periodical&gt;&lt;pages&gt;1029-41&lt;/pages&gt;&lt;volume&gt;135&lt;/volume&gt;&lt;number&gt;9&lt;/number&gt;&lt;edition&gt;1992/05/01&lt;/edition&gt;&lt;keywords&gt;&lt;keyword&gt;*Case-Control Studies&lt;/keyword&gt;&lt;keyword&gt;Confounding Factors, Epidemiologic&lt;/keyword&gt;&lt;keyword&gt;Family&lt;/keyword&gt;&lt;keyword&gt;Hospitals&lt;/keyword&gt;&lt;keyword&gt;Humans&lt;/keyword&gt;&lt;keyword&gt;Interpersonal Relations&lt;/keyword&gt;&lt;keyword&gt;Population Surveillance&lt;/keyword&gt;&lt;keyword&gt;Professional Practice&lt;/keyword&gt;&lt;keyword&gt;Random Allocation&lt;/keyword&gt;&lt;keyword&gt;*Registries&lt;/keyword&gt;&lt;keyword&gt;Research Design/*standards&lt;/keyword&gt;&lt;keyword&gt;*Selection Bias&lt;/keyword&gt;&lt;keyword&gt;Telephone&lt;/keyword&gt;&lt;/keywords&gt;&lt;dates&gt;&lt;year&gt;1992&lt;/year&gt;&lt;pub-dates&gt;&lt;date&gt;May 1&lt;/date&gt;&lt;/pub-dates&gt;&lt;/dates&gt;&lt;isbn&gt;0002-9262 (Print)&amp;#xD;0002-9262 (Linking)&lt;/isbn&gt;&lt;accession-num&gt;1595689&lt;/accession-num&gt;&lt;urls&gt;&lt;related-urls&gt;&lt;url&gt;https://www.ncbi.nlm.nih.gov/pubmed/1595689&lt;/url&gt;&lt;/related-urls&gt;&lt;/urls&gt;&lt;electronic-resource-num&gt;10.1093/oxfordjournals.aje.a116397&lt;/electronic-resource-num&gt;&lt;remote-database-provider&gt;NLM&lt;/remote-database-provider&gt;&lt;language&gt;eng&lt;/language&gt;&lt;/record&gt;&lt;/Cite&gt;&lt;/EndNote&gt;</w:instrText>
      </w:r>
      <w:r w:rsidR="00077EAD" w:rsidRPr="7B85DBB2">
        <w:rPr>
          <w:rFonts w:asciiTheme="majorHAnsi" w:hAnsiTheme="majorHAnsi" w:cstheme="majorBidi"/>
        </w:rPr>
        <w:fldChar w:fldCharType="separate"/>
      </w:r>
      <w:r w:rsidR="007D51A6">
        <w:rPr>
          <w:rFonts w:asciiTheme="majorHAnsi" w:hAnsiTheme="majorHAnsi" w:cstheme="majorBidi"/>
          <w:noProof/>
        </w:rPr>
        <w:t>(28)</w:t>
      </w:r>
      <w:r w:rsidR="00077EAD" w:rsidRPr="7B85DBB2">
        <w:rPr>
          <w:rFonts w:asciiTheme="majorHAnsi" w:hAnsiTheme="majorHAnsi" w:cstheme="majorBidi"/>
        </w:rPr>
        <w:fldChar w:fldCharType="end"/>
      </w:r>
      <w:r w:rsidR="00E57053" w:rsidRPr="7B85DBB2">
        <w:rPr>
          <w:rFonts w:asciiTheme="majorHAnsi" w:hAnsiTheme="majorHAnsi" w:cstheme="majorBidi"/>
        </w:rPr>
        <w:t xml:space="preserve">. Controls were assigned </w:t>
      </w:r>
      <w:r w:rsidR="00F20476" w:rsidRPr="7B85DBB2">
        <w:rPr>
          <w:rFonts w:asciiTheme="majorHAnsi" w:hAnsiTheme="majorHAnsi" w:cstheme="majorBidi"/>
        </w:rPr>
        <w:t xml:space="preserve">the same </w:t>
      </w:r>
      <w:r w:rsidR="00E57053" w:rsidRPr="7B85DBB2">
        <w:rPr>
          <w:rFonts w:asciiTheme="majorHAnsi" w:hAnsiTheme="majorHAnsi" w:cstheme="majorBidi"/>
        </w:rPr>
        <w:t>index date</w:t>
      </w:r>
      <w:r w:rsidR="006B6C29" w:rsidRPr="7B85DBB2">
        <w:rPr>
          <w:rFonts w:asciiTheme="majorHAnsi" w:hAnsiTheme="majorHAnsi" w:cstheme="majorBidi"/>
        </w:rPr>
        <w:t xml:space="preserve"> as their 1:1 matched </w:t>
      </w:r>
      <w:proofErr w:type="gramStart"/>
      <w:r w:rsidR="006B6C29" w:rsidRPr="7B85DBB2">
        <w:rPr>
          <w:rFonts w:asciiTheme="majorHAnsi" w:hAnsiTheme="majorHAnsi" w:cstheme="majorBidi"/>
        </w:rPr>
        <w:t>cases</w:t>
      </w:r>
      <w:proofErr w:type="gramEnd"/>
      <w:r w:rsidR="00E57053" w:rsidRPr="7B85DBB2">
        <w:rPr>
          <w:rFonts w:asciiTheme="majorHAnsi" w:hAnsiTheme="majorHAnsi" w:cstheme="majorBidi"/>
        </w:rPr>
        <w:t xml:space="preserve"> (</w:t>
      </w:r>
      <w:r w:rsidR="006B6C29" w:rsidRPr="7B85DBB2">
        <w:rPr>
          <w:rFonts w:asciiTheme="majorHAnsi" w:hAnsiTheme="majorHAnsi" w:cstheme="majorBidi"/>
        </w:rPr>
        <w:t xml:space="preserve">or </w:t>
      </w:r>
      <w:r w:rsidR="00E57053" w:rsidRPr="7B85DBB2">
        <w:rPr>
          <w:rFonts w:asciiTheme="majorHAnsi" w:hAnsiTheme="majorHAnsi" w:cstheme="majorBidi"/>
        </w:rPr>
        <w:t>the last day of the index year identical to that of corresponding cases</w:t>
      </w:r>
      <w:r w:rsidR="006B6C29" w:rsidRPr="7B85DBB2">
        <w:rPr>
          <w:rFonts w:asciiTheme="majorHAnsi" w:hAnsiTheme="majorHAnsi" w:cstheme="majorBidi"/>
        </w:rPr>
        <w:t xml:space="preserve"> in </w:t>
      </w:r>
      <w:r w:rsidR="00F20476" w:rsidRPr="7B85DBB2">
        <w:rPr>
          <w:rFonts w:asciiTheme="majorHAnsi" w:hAnsiTheme="majorHAnsi" w:cstheme="majorBidi"/>
        </w:rPr>
        <w:t xml:space="preserve">the </w:t>
      </w:r>
      <w:r w:rsidR="006B6C29" w:rsidRPr="7B85DBB2">
        <w:rPr>
          <w:rFonts w:asciiTheme="majorHAnsi" w:hAnsiTheme="majorHAnsi" w:cstheme="majorBidi"/>
        </w:rPr>
        <w:t>UK</w:t>
      </w:r>
      <w:r w:rsidR="00DE3AB8" w:rsidRPr="7B85DBB2">
        <w:rPr>
          <w:rFonts w:asciiTheme="majorHAnsi" w:hAnsiTheme="majorHAnsi" w:cstheme="majorBidi"/>
        </w:rPr>
        <w:t>) and</w:t>
      </w:r>
      <w:r w:rsidR="00053C1D" w:rsidRPr="7B85DBB2">
        <w:rPr>
          <w:rFonts w:asciiTheme="majorHAnsi" w:hAnsiTheme="majorHAnsi" w:cstheme="majorBidi"/>
        </w:rPr>
        <w:t>, as cases,</w:t>
      </w:r>
      <w:r w:rsidR="00DE3AB8" w:rsidRPr="7B85DBB2">
        <w:rPr>
          <w:rFonts w:asciiTheme="majorHAnsi" w:hAnsiTheme="majorHAnsi" w:cstheme="majorBidi"/>
        </w:rPr>
        <w:t xml:space="preserve"> had no primary </w:t>
      </w:r>
      <w:r w:rsidR="007736EB" w:rsidRPr="7B85DBB2">
        <w:rPr>
          <w:rFonts w:asciiTheme="majorHAnsi" w:hAnsiTheme="majorHAnsi" w:cstheme="majorBidi"/>
        </w:rPr>
        <w:t>T</w:t>
      </w:r>
      <w:r w:rsidR="00496CD7" w:rsidRPr="7B85DBB2">
        <w:rPr>
          <w:rFonts w:asciiTheme="majorHAnsi" w:hAnsiTheme="majorHAnsi" w:cstheme="majorBidi"/>
        </w:rPr>
        <w:t>KR</w:t>
      </w:r>
      <w:r w:rsidR="00DE3AB8" w:rsidRPr="7B85DBB2">
        <w:rPr>
          <w:rFonts w:asciiTheme="majorHAnsi" w:hAnsiTheme="majorHAnsi" w:cstheme="majorBidi"/>
        </w:rPr>
        <w:t xml:space="preserve"> within the 10-year lookback period</w:t>
      </w:r>
      <w:r w:rsidR="00E57053" w:rsidRPr="7B85DBB2">
        <w:rPr>
          <w:rFonts w:asciiTheme="majorHAnsi" w:hAnsiTheme="majorHAnsi" w:cstheme="majorBidi"/>
        </w:rPr>
        <w:t xml:space="preserve">. </w:t>
      </w:r>
    </w:p>
    <w:p w14:paraId="7063CBD0" w14:textId="77777777" w:rsidR="00CC49C3" w:rsidRPr="00077EAD" w:rsidRDefault="00CC49C3" w:rsidP="002B08B9">
      <w:pPr>
        <w:spacing w:line="360" w:lineRule="auto"/>
        <w:jc w:val="both"/>
        <w:rPr>
          <w:rFonts w:asciiTheme="majorHAnsi" w:hAnsiTheme="majorHAnsi" w:cstheme="majorHAnsi"/>
        </w:rPr>
      </w:pPr>
    </w:p>
    <w:p w14:paraId="0F777AFD" w14:textId="0177F457" w:rsidR="008B7819" w:rsidRPr="00077EAD" w:rsidRDefault="008B7819" w:rsidP="002B08B9">
      <w:pPr>
        <w:spacing w:line="360" w:lineRule="auto"/>
        <w:jc w:val="both"/>
        <w:rPr>
          <w:rFonts w:asciiTheme="majorHAnsi" w:hAnsiTheme="majorHAnsi" w:cstheme="majorHAnsi"/>
          <w:u w:val="single"/>
        </w:rPr>
      </w:pPr>
      <w:r w:rsidRPr="00077EAD">
        <w:rPr>
          <w:rFonts w:asciiTheme="majorHAnsi" w:hAnsiTheme="majorHAnsi" w:cstheme="majorHAnsi"/>
          <w:u w:val="single"/>
        </w:rPr>
        <w:t>Exposure definition</w:t>
      </w:r>
    </w:p>
    <w:p w14:paraId="08AA6A38" w14:textId="28CD4563" w:rsidR="0026705C" w:rsidRPr="00077EAD" w:rsidRDefault="0026705C" w:rsidP="002B08B9">
      <w:pPr>
        <w:spacing w:line="360" w:lineRule="auto"/>
        <w:jc w:val="both"/>
        <w:rPr>
          <w:rFonts w:asciiTheme="majorHAnsi" w:hAnsiTheme="majorHAnsi" w:cstheme="majorHAnsi"/>
        </w:rPr>
      </w:pPr>
      <w:r w:rsidRPr="00077EAD">
        <w:rPr>
          <w:rFonts w:asciiTheme="majorHAnsi" w:hAnsiTheme="majorHAnsi" w:cstheme="majorHAnsi"/>
        </w:rPr>
        <w:lastRenderedPageBreak/>
        <w:t>OPCS code</w:t>
      </w:r>
      <w:r w:rsidR="00CF4F40">
        <w:rPr>
          <w:rFonts w:asciiTheme="majorHAnsi" w:hAnsiTheme="majorHAnsi" w:cstheme="majorHAnsi"/>
        </w:rPr>
        <w:t>s</w:t>
      </w:r>
      <w:r w:rsidRPr="00077EAD">
        <w:rPr>
          <w:rFonts w:asciiTheme="majorHAnsi" w:hAnsiTheme="majorHAnsi" w:cstheme="majorHAnsi"/>
        </w:rPr>
        <w:t xml:space="preserve"> in England and ICD-10 code</w:t>
      </w:r>
      <w:r w:rsidR="00CF4F40">
        <w:rPr>
          <w:rFonts w:asciiTheme="majorHAnsi" w:hAnsiTheme="majorHAnsi" w:cstheme="majorHAnsi"/>
        </w:rPr>
        <w:t>s</w:t>
      </w:r>
      <w:r w:rsidRPr="00077EAD">
        <w:rPr>
          <w:rFonts w:asciiTheme="majorHAnsi" w:hAnsiTheme="majorHAnsi" w:cstheme="majorHAnsi"/>
        </w:rPr>
        <w:t xml:space="preserve"> in Sweden were used to identify </w:t>
      </w:r>
      <w:r w:rsidR="007736EB">
        <w:rPr>
          <w:rFonts w:asciiTheme="majorHAnsi" w:hAnsiTheme="majorHAnsi" w:cstheme="majorHAnsi"/>
        </w:rPr>
        <w:t>meniscal, ligamentous</w:t>
      </w:r>
      <w:r w:rsidR="00E26318">
        <w:rPr>
          <w:rFonts w:asciiTheme="majorHAnsi" w:hAnsiTheme="majorHAnsi" w:cstheme="majorHAnsi"/>
        </w:rPr>
        <w:t xml:space="preserve"> (</w:t>
      </w:r>
      <w:proofErr w:type="gramStart"/>
      <w:r w:rsidR="00E26318">
        <w:rPr>
          <w:rFonts w:asciiTheme="majorHAnsi" w:hAnsiTheme="majorHAnsi" w:cstheme="majorHAnsi"/>
        </w:rPr>
        <w:t>e.g.</w:t>
      </w:r>
      <w:proofErr w:type="gramEnd"/>
      <w:r w:rsidR="00E26318">
        <w:rPr>
          <w:rFonts w:asciiTheme="majorHAnsi" w:hAnsiTheme="majorHAnsi" w:cstheme="majorHAnsi"/>
        </w:rPr>
        <w:t xml:space="preserve"> reconstruction, suture</w:t>
      </w:r>
      <w:r w:rsidR="002E0633">
        <w:rPr>
          <w:rFonts w:asciiTheme="majorHAnsi" w:hAnsiTheme="majorHAnsi" w:cstheme="majorHAnsi"/>
        </w:rPr>
        <w:t xml:space="preserve">, transposition, </w:t>
      </w:r>
      <w:r w:rsidR="00A66DD0">
        <w:rPr>
          <w:rFonts w:asciiTheme="majorHAnsi" w:hAnsiTheme="majorHAnsi" w:cstheme="majorHAnsi"/>
        </w:rPr>
        <w:t>incision</w:t>
      </w:r>
      <w:r w:rsidR="002E0633">
        <w:rPr>
          <w:rFonts w:asciiTheme="majorHAnsi" w:hAnsiTheme="majorHAnsi" w:cstheme="majorHAnsi"/>
        </w:rPr>
        <w:t>)</w:t>
      </w:r>
      <w:r w:rsidR="007736EB">
        <w:rPr>
          <w:rFonts w:asciiTheme="majorHAnsi" w:hAnsiTheme="majorHAnsi" w:cstheme="majorHAnsi"/>
        </w:rPr>
        <w:t xml:space="preserve"> and synovial</w:t>
      </w:r>
      <w:r w:rsidR="000E21C0">
        <w:rPr>
          <w:rFonts w:asciiTheme="majorHAnsi" w:hAnsiTheme="majorHAnsi" w:cstheme="majorHAnsi"/>
        </w:rPr>
        <w:t xml:space="preserve"> </w:t>
      </w:r>
      <w:r w:rsidR="00517212">
        <w:rPr>
          <w:rFonts w:asciiTheme="majorHAnsi" w:hAnsiTheme="majorHAnsi" w:cstheme="majorHAnsi"/>
        </w:rPr>
        <w:t xml:space="preserve">(i.e. synovectomy) </w:t>
      </w:r>
      <w:r w:rsidR="007736EB">
        <w:rPr>
          <w:rFonts w:asciiTheme="majorHAnsi" w:hAnsiTheme="majorHAnsi" w:cstheme="majorHAnsi"/>
        </w:rPr>
        <w:t>knee surgeries</w:t>
      </w:r>
      <w:r w:rsidR="009069F3">
        <w:rPr>
          <w:rFonts w:asciiTheme="majorHAnsi" w:hAnsiTheme="majorHAnsi" w:cstheme="majorHAnsi"/>
        </w:rPr>
        <w:t xml:space="preserve"> </w:t>
      </w:r>
      <w:r w:rsidR="007736EB">
        <w:rPr>
          <w:rFonts w:asciiTheme="majorHAnsi" w:hAnsiTheme="majorHAnsi" w:cstheme="majorHAnsi"/>
        </w:rPr>
        <w:t xml:space="preserve">as well as </w:t>
      </w:r>
      <w:r w:rsidR="00BD0538">
        <w:rPr>
          <w:rFonts w:asciiTheme="majorHAnsi" w:hAnsiTheme="majorHAnsi" w:cstheme="majorHAnsi"/>
        </w:rPr>
        <w:t xml:space="preserve">knee </w:t>
      </w:r>
      <w:r w:rsidR="00F20476">
        <w:rPr>
          <w:rFonts w:asciiTheme="majorHAnsi" w:hAnsiTheme="majorHAnsi" w:cstheme="majorHAnsi"/>
        </w:rPr>
        <w:t xml:space="preserve">osteotomy </w:t>
      </w:r>
      <w:r w:rsidR="00307012">
        <w:rPr>
          <w:rFonts w:asciiTheme="majorHAnsi" w:hAnsiTheme="majorHAnsi" w:cstheme="majorHAnsi"/>
        </w:rPr>
        <w:t xml:space="preserve">(Supplementary </w:t>
      </w:r>
      <w:r w:rsidR="00800C58">
        <w:rPr>
          <w:rFonts w:asciiTheme="majorHAnsi" w:hAnsiTheme="majorHAnsi" w:cstheme="majorHAnsi"/>
        </w:rPr>
        <w:t>F</w:t>
      </w:r>
      <w:r w:rsidR="00307012">
        <w:rPr>
          <w:rFonts w:asciiTheme="majorHAnsi" w:hAnsiTheme="majorHAnsi" w:cstheme="majorHAnsi"/>
        </w:rPr>
        <w:t xml:space="preserve">ile </w:t>
      </w:r>
      <w:r w:rsidR="00800C58">
        <w:rPr>
          <w:rFonts w:asciiTheme="majorHAnsi" w:hAnsiTheme="majorHAnsi" w:cstheme="majorHAnsi"/>
        </w:rPr>
        <w:t>3-</w:t>
      </w:r>
      <w:r w:rsidR="0017662F">
        <w:rPr>
          <w:rFonts w:asciiTheme="majorHAnsi" w:hAnsiTheme="majorHAnsi" w:cstheme="majorHAnsi"/>
        </w:rPr>
        <w:t>7</w:t>
      </w:r>
      <w:r w:rsidR="00307012">
        <w:rPr>
          <w:rFonts w:asciiTheme="majorHAnsi" w:hAnsiTheme="majorHAnsi" w:cstheme="majorHAnsi"/>
        </w:rPr>
        <w:t>)</w:t>
      </w:r>
      <w:r w:rsidR="00F20476">
        <w:rPr>
          <w:rFonts w:asciiTheme="majorHAnsi" w:hAnsiTheme="majorHAnsi" w:cstheme="majorHAnsi"/>
        </w:rPr>
        <w:t xml:space="preserve">. Moreover, we analysed all </w:t>
      </w:r>
      <w:r w:rsidR="00D120BA">
        <w:rPr>
          <w:rFonts w:asciiTheme="majorHAnsi" w:hAnsiTheme="majorHAnsi" w:cstheme="majorHAnsi"/>
        </w:rPr>
        <w:t xml:space="preserve">knee </w:t>
      </w:r>
      <w:r w:rsidR="00F20476">
        <w:rPr>
          <w:rFonts w:asciiTheme="majorHAnsi" w:hAnsiTheme="majorHAnsi" w:cstheme="majorHAnsi"/>
        </w:rPr>
        <w:t>surger</w:t>
      </w:r>
      <w:r w:rsidR="00BD0538">
        <w:rPr>
          <w:rFonts w:asciiTheme="majorHAnsi" w:hAnsiTheme="majorHAnsi" w:cstheme="majorHAnsi"/>
        </w:rPr>
        <w:t>ies</w:t>
      </w:r>
      <w:r w:rsidR="00F20476">
        <w:rPr>
          <w:rFonts w:asciiTheme="majorHAnsi" w:hAnsiTheme="majorHAnsi" w:cstheme="majorHAnsi"/>
        </w:rPr>
        <w:t xml:space="preserve"> in combination to explore the overall cumulative trend. </w:t>
      </w:r>
      <w:r w:rsidR="00B36B56">
        <w:rPr>
          <w:rFonts w:asciiTheme="majorHAnsi" w:hAnsiTheme="majorHAnsi" w:cstheme="majorHAnsi"/>
        </w:rPr>
        <w:t>F</w:t>
      </w:r>
      <w:r w:rsidR="00F20476">
        <w:rPr>
          <w:rFonts w:asciiTheme="majorHAnsi" w:hAnsiTheme="majorHAnsi" w:cstheme="majorHAnsi"/>
        </w:rPr>
        <w:t xml:space="preserve">inally, we used total hip replacement as </w:t>
      </w:r>
      <w:r w:rsidR="00B65404">
        <w:rPr>
          <w:rFonts w:asciiTheme="majorHAnsi" w:hAnsiTheme="majorHAnsi" w:cstheme="majorHAnsi"/>
        </w:rPr>
        <w:t>a control</w:t>
      </w:r>
      <w:r w:rsidR="00F20476">
        <w:rPr>
          <w:rFonts w:asciiTheme="majorHAnsi" w:hAnsiTheme="majorHAnsi" w:cstheme="majorHAnsi"/>
        </w:rPr>
        <w:t xml:space="preserve"> exposure</w:t>
      </w:r>
      <w:r w:rsidR="00B65404">
        <w:rPr>
          <w:rFonts w:asciiTheme="majorHAnsi" w:hAnsiTheme="majorHAnsi" w:cstheme="majorHAnsi"/>
        </w:rPr>
        <w:t xml:space="preserve">, to assess </w:t>
      </w:r>
      <w:r w:rsidR="006B792F">
        <w:rPr>
          <w:rFonts w:asciiTheme="majorHAnsi" w:hAnsiTheme="majorHAnsi" w:cstheme="majorHAnsi"/>
        </w:rPr>
        <w:t>possible differences in</w:t>
      </w:r>
      <w:r w:rsidR="00A01E75">
        <w:rPr>
          <w:rFonts w:asciiTheme="majorHAnsi" w:hAnsiTheme="majorHAnsi" w:cstheme="majorHAnsi"/>
        </w:rPr>
        <w:t xml:space="preserve"> knee procedures prior to TKR explained by different </w:t>
      </w:r>
      <w:r w:rsidR="00725342">
        <w:rPr>
          <w:rFonts w:asciiTheme="majorHAnsi" w:hAnsiTheme="majorHAnsi" w:cstheme="majorHAnsi"/>
        </w:rPr>
        <w:t>attitudes and approaches to surgery</w:t>
      </w:r>
      <w:r w:rsidR="00A01E75">
        <w:rPr>
          <w:rFonts w:asciiTheme="majorHAnsi" w:hAnsiTheme="majorHAnsi" w:cstheme="majorHAnsi"/>
        </w:rPr>
        <w:t xml:space="preserve"> between Sweden and England.</w:t>
      </w:r>
    </w:p>
    <w:p w14:paraId="0CB99660" w14:textId="77777777" w:rsidR="0026705C" w:rsidRPr="00077EAD" w:rsidRDefault="0026705C" w:rsidP="002B08B9">
      <w:pPr>
        <w:spacing w:line="360" w:lineRule="auto"/>
        <w:jc w:val="both"/>
        <w:rPr>
          <w:rFonts w:asciiTheme="majorHAnsi" w:hAnsiTheme="majorHAnsi" w:cstheme="majorHAnsi"/>
        </w:rPr>
      </w:pPr>
    </w:p>
    <w:p w14:paraId="6B792835" w14:textId="77777777" w:rsidR="008B7819" w:rsidRPr="00077EAD" w:rsidRDefault="008B7819" w:rsidP="002B08B9">
      <w:pPr>
        <w:spacing w:line="360" w:lineRule="auto"/>
        <w:jc w:val="both"/>
        <w:rPr>
          <w:rFonts w:asciiTheme="majorHAnsi" w:hAnsiTheme="majorHAnsi" w:cstheme="majorHAnsi"/>
          <w:u w:val="single"/>
        </w:rPr>
      </w:pPr>
      <w:r w:rsidRPr="00077EAD">
        <w:rPr>
          <w:rFonts w:asciiTheme="majorHAnsi" w:hAnsiTheme="majorHAnsi" w:cstheme="majorHAnsi"/>
          <w:u w:val="single"/>
        </w:rPr>
        <w:t>Patient characteristics / covariates</w:t>
      </w:r>
    </w:p>
    <w:p w14:paraId="2F3EA254" w14:textId="1B5A8D95" w:rsidR="006D0377" w:rsidRDefault="008B7819" w:rsidP="002B08B9">
      <w:pPr>
        <w:spacing w:line="360" w:lineRule="auto"/>
        <w:jc w:val="both"/>
        <w:rPr>
          <w:rFonts w:asciiTheme="majorHAnsi" w:hAnsiTheme="majorHAnsi" w:cstheme="majorBidi"/>
        </w:rPr>
      </w:pPr>
      <w:r w:rsidRPr="0C8D27DC">
        <w:rPr>
          <w:rFonts w:asciiTheme="majorHAnsi" w:hAnsiTheme="majorHAnsi" w:cstheme="majorBidi"/>
        </w:rPr>
        <w:t xml:space="preserve">Besides the matched variables (age, </w:t>
      </w:r>
      <w:r w:rsidR="00E51BA0" w:rsidRPr="0C8D27DC">
        <w:rPr>
          <w:rFonts w:asciiTheme="majorHAnsi" w:hAnsiTheme="majorHAnsi" w:cstheme="majorBidi"/>
        </w:rPr>
        <w:t>sex</w:t>
      </w:r>
      <w:r w:rsidRPr="0C8D27DC">
        <w:rPr>
          <w:rFonts w:asciiTheme="majorHAnsi" w:hAnsiTheme="majorHAnsi" w:cstheme="majorBidi"/>
        </w:rPr>
        <w:t xml:space="preserve"> and practice</w:t>
      </w:r>
      <w:r w:rsidR="00E51BA0" w:rsidRPr="0C8D27DC">
        <w:rPr>
          <w:rFonts w:asciiTheme="majorHAnsi" w:hAnsiTheme="majorHAnsi" w:cstheme="majorBidi"/>
        </w:rPr>
        <w:t>/</w:t>
      </w:r>
      <w:r w:rsidR="007736EB" w:rsidRPr="0C8D27DC">
        <w:rPr>
          <w:rFonts w:asciiTheme="majorHAnsi" w:hAnsiTheme="majorHAnsi" w:cstheme="majorBidi"/>
        </w:rPr>
        <w:t>region</w:t>
      </w:r>
      <w:r w:rsidRPr="0C8D27DC">
        <w:rPr>
          <w:rFonts w:asciiTheme="majorHAnsi" w:hAnsiTheme="majorHAnsi" w:cstheme="majorBidi"/>
        </w:rPr>
        <w:t xml:space="preserve">), index year, </w:t>
      </w:r>
      <w:r w:rsidR="006D0377" w:rsidRPr="0C8D27DC">
        <w:rPr>
          <w:rFonts w:asciiTheme="majorHAnsi" w:hAnsiTheme="majorHAnsi" w:cstheme="majorBidi"/>
        </w:rPr>
        <w:t>presence of common comorbidities (cardiovascular diseases, cancer, and diabetes), as well as lower back pain, and other musculoskeletal disorders (all musculoskeletal disorders except OA in the English data and knee OA in the Swedish data) were presented to allow comparisons between cases and controls. Comorbidities were defined by</w:t>
      </w:r>
      <w:r w:rsidR="007736EB" w:rsidRPr="0C8D27DC">
        <w:rPr>
          <w:rFonts w:asciiTheme="majorHAnsi" w:hAnsiTheme="majorHAnsi" w:cstheme="majorBidi"/>
        </w:rPr>
        <w:t xml:space="preserve"> the presence of codes in patients’ health records </w:t>
      </w:r>
      <w:r w:rsidR="00E65663">
        <w:rPr>
          <w:rFonts w:asciiTheme="majorHAnsi" w:hAnsiTheme="majorHAnsi" w:cstheme="majorBidi"/>
        </w:rPr>
        <w:t>throughout</w:t>
      </w:r>
      <w:r w:rsidR="00E65663" w:rsidRPr="0C8D27DC">
        <w:rPr>
          <w:rFonts w:asciiTheme="majorHAnsi" w:hAnsiTheme="majorHAnsi" w:cstheme="majorBidi"/>
        </w:rPr>
        <w:t xml:space="preserve"> </w:t>
      </w:r>
      <w:r w:rsidR="007736EB" w:rsidRPr="0C8D27DC">
        <w:rPr>
          <w:rFonts w:asciiTheme="majorHAnsi" w:hAnsiTheme="majorHAnsi" w:cstheme="majorBidi"/>
        </w:rPr>
        <w:t>the 10-year study period. Codes for comorbidities had been previously developed and used in prior studies</w:t>
      </w:r>
      <w:r w:rsidR="00F06894" w:rsidRPr="0C8D27DC">
        <w:rPr>
          <w:rFonts w:asciiTheme="majorHAnsi" w:hAnsiTheme="majorHAnsi" w:cstheme="majorBidi"/>
        </w:rPr>
        <w:t xml:space="preserve"> </w:t>
      </w:r>
      <w:r w:rsidRPr="0C8D27DC">
        <w:rPr>
          <w:rFonts w:asciiTheme="majorHAnsi" w:hAnsiTheme="majorHAnsi" w:cstheme="majorBidi"/>
        </w:rPr>
        <w:fldChar w:fldCharType="begin"/>
      </w:r>
      <w:r w:rsidR="007D51A6">
        <w:rPr>
          <w:rFonts w:asciiTheme="majorHAnsi" w:hAnsiTheme="majorHAnsi" w:cstheme="majorBidi"/>
        </w:rPr>
        <w:instrText xml:space="preserve"> ADDIN EN.CITE &lt;EndNote&gt;&lt;Cite&gt;&lt;Author&gt;Yu&lt;/Author&gt;&lt;Year&gt;2022&lt;/Year&gt;&lt;RecNum&gt;4078&lt;/RecNum&gt;&lt;DisplayText&gt;(22)&lt;/DisplayText&gt;&lt;record&gt;&lt;rec-number&gt;4078&lt;/rec-number&gt;&lt;foreign-keys&gt;&lt;key app="EN" db-id="dwdxd5zt7f5x9qea5w2xsx02fv20dtp9250x" timestamp="1647860228"&gt;4078&lt;/key&gt;&lt;/foreign-keys&gt;&lt;ref-type name="Journal Article"&gt;17&lt;/ref-type&gt;&lt;contributors&gt;&lt;authors&gt;&lt;author&gt;Yu, D.&lt;/author&gt;&lt;author&gt;Hellberg, C.&lt;/author&gt;&lt;author&gt;Appleyard, T.&lt;/author&gt;&lt;author&gt;Dell&amp;apos;Isola, A.&lt;/author&gt;&lt;author&gt;Thomas, G. E. R.&lt;/author&gt;&lt;author&gt;Turkiewicz, A.&lt;/author&gt;&lt;author&gt;Englund, M.&lt;/author&gt;&lt;author&gt;Peat, G.&lt;/author&gt;&lt;/authors&gt;&lt;/contributors&gt;&lt;auth-address&gt;Primary Care Centre Versus Arthritis, School of Medicine, Keele University, Staffordshire, ST5 5BG, United Kingdom.&amp;#xD;Department of Clinical Sciences Lund, Clinical Epidemiology Unit, Orthopaedics, Lund University, Lund, Sweden.&amp;#xD;Department of Clinical Sciences Lund, Clinical Epidemiology Unit, Orthopaedics, Lund University, Lund, Sweden. Electronic address: martin.englund@med.lu.se.&amp;#xD;Primary Care Centre Versus Arthritis, School of Medicine, Keele University, Staffordshire, ST5 5BG, United Kingdom. Electronic address: g.m.peat@keele.ac.uk.&lt;/auth-address&gt;&lt;titles&gt;&lt;title&gt;Opioid use prior to total knee replacement: comparative analysis of trends in England and Sweden&lt;/title&gt;&lt;secondary-title&gt;Osteoarthritis Cartilage&lt;/secondary-title&gt;&lt;/titles&gt;&lt;periodical&gt;&lt;full-title&gt;Osteoarthritis Cartilage&lt;/full-title&gt;&lt;/periodical&gt;&lt;edition&gt;2022/03/22&lt;/edition&gt;&lt;keywords&gt;&lt;keyword&gt;Electronic health care record&lt;/keyword&gt;&lt;keyword&gt;Opioid&lt;/keyword&gt;&lt;keyword&gt;Total knee replacement&lt;/keyword&gt;&lt;/keywords&gt;&lt;dates&gt;&lt;year&gt;2022&lt;/year&gt;&lt;pub-dates&gt;&lt;date&gt;Mar 17&lt;/date&gt;&lt;/pub-dates&gt;&lt;/dates&gt;&lt;publisher&gt;Elsevier&lt;/publisher&gt;&lt;isbn&gt;1522-9653 (Electronic)&amp;#xD;1063-4584 (Linking)&lt;/isbn&gt;&lt;accession-num&gt;35307536&lt;/accession-num&gt;&lt;urls&gt;&lt;related-urls&gt;&lt;url&gt;https://www.ncbi.nlm.nih.gov/pubmed/35307536&lt;/url&gt;&lt;/related-urls&gt;&lt;/urls&gt;&lt;electronic-resource-num&gt;10.1016/j.joca.2022.02.621&lt;/electronic-resource-num&gt;&lt;access-date&gt;2022/03/21&lt;/access-date&gt;&lt;/record&gt;&lt;/Cite&gt;&lt;/EndNote&gt;</w:instrText>
      </w:r>
      <w:r w:rsidRPr="0C8D27DC">
        <w:rPr>
          <w:rFonts w:asciiTheme="majorHAnsi" w:hAnsiTheme="majorHAnsi" w:cstheme="majorBidi"/>
        </w:rPr>
        <w:fldChar w:fldCharType="separate"/>
      </w:r>
      <w:r w:rsidR="007D51A6">
        <w:rPr>
          <w:rFonts w:asciiTheme="majorHAnsi" w:hAnsiTheme="majorHAnsi" w:cstheme="majorBidi"/>
          <w:noProof/>
        </w:rPr>
        <w:t>(22)</w:t>
      </w:r>
      <w:r w:rsidRPr="0C8D27DC">
        <w:rPr>
          <w:rFonts w:asciiTheme="majorHAnsi" w:hAnsiTheme="majorHAnsi" w:cstheme="majorBidi"/>
        </w:rPr>
        <w:fldChar w:fldCharType="end"/>
      </w:r>
      <w:r w:rsidR="00B218F8" w:rsidRPr="0C8D27DC">
        <w:rPr>
          <w:rFonts w:asciiTheme="majorHAnsi" w:hAnsiTheme="majorHAnsi" w:cstheme="majorBidi"/>
        </w:rPr>
        <w:t>.</w:t>
      </w:r>
      <w:r w:rsidR="007736EB" w:rsidRPr="0C8D27DC">
        <w:rPr>
          <w:rFonts w:asciiTheme="majorHAnsi" w:hAnsiTheme="majorHAnsi" w:cstheme="majorBidi"/>
        </w:rPr>
        <w:t xml:space="preserve"> </w:t>
      </w:r>
    </w:p>
    <w:p w14:paraId="48E0BCA7" w14:textId="77777777" w:rsidR="00895760" w:rsidRDefault="00895760" w:rsidP="002B08B9">
      <w:pPr>
        <w:spacing w:line="360" w:lineRule="auto"/>
        <w:jc w:val="both"/>
        <w:rPr>
          <w:rFonts w:asciiTheme="majorHAnsi" w:hAnsiTheme="majorHAnsi" w:cstheme="majorHAnsi"/>
          <w:u w:val="single"/>
        </w:rPr>
      </w:pPr>
    </w:p>
    <w:p w14:paraId="0F74E664" w14:textId="3ED9E987" w:rsidR="00C767E4" w:rsidRPr="00077EAD" w:rsidRDefault="00C767E4" w:rsidP="002B08B9">
      <w:pPr>
        <w:spacing w:line="360" w:lineRule="auto"/>
        <w:jc w:val="both"/>
        <w:rPr>
          <w:rFonts w:asciiTheme="majorHAnsi" w:hAnsiTheme="majorHAnsi" w:cstheme="majorHAnsi"/>
          <w:u w:val="single"/>
        </w:rPr>
      </w:pPr>
      <w:r w:rsidRPr="00077EAD">
        <w:rPr>
          <w:rFonts w:asciiTheme="majorHAnsi" w:hAnsiTheme="majorHAnsi" w:cstheme="majorHAnsi"/>
          <w:u w:val="single"/>
        </w:rPr>
        <w:t>Statistical analysis</w:t>
      </w:r>
    </w:p>
    <w:p w14:paraId="2D1C8069" w14:textId="4086EC52" w:rsidR="008823A7" w:rsidRPr="00077EAD" w:rsidRDefault="008823A7" w:rsidP="002B08B9">
      <w:pPr>
        <w:spacing w:line="360" w:lineRule="auto"/>
        <w:jc w:val="both"/>
        <w:rPr>
          <w:rFonts w:asciiTheme="majorHAnsi" w:hAnsiTheme="majorHAnsi" w:cstheme="majorBidi"/>
        </w:rPr>
      </w:pPr>
      <w:r w:rsidRPr="0C8D27DC">
        <w:rPr>
          <w:rFonts w:asciiTheme="majorHAnsi" w:hAnsiTheme="majorHAnsi" w:cstheme="majorBidi"/>
        </w:rPr>
        <w:t xml:space="preserve">Contingency tables were generated for </w:t>
      </w:r>
      <w:r w:rsidR="00F20476" w:rsidRPr="0C8D27DC">
        <w:rPr>
          <w:rFonts w:asciiTheme="majorHAnsi" w:hAnsiTheme="majorHAnsi" w:cstheme="majorBidi"/>
        </w:rPr>
        <w:t>both</w:t>
      </w:r>
      <w:r w:rsidRPr="0C8D27DC">
        <w:rPr>
          <w:rFonts w:asciiTheme="majorHAnsi" w:hAnsiTheme="majorHAnsi" w:cstheme="majorBidi"/>
        </w:rPr>
        <w:t xml:space="preserve"> populations to describe the frequency of case</w:t>
      </w:r>
      <w:r w:rsidR="00F20476" w:rsidRPr="0C8D27DC">
        <w:rPr>
          <w:rFonts w:asciiTheme="majorHAnsi" w:hAnsiTheme="majorHAnsi" w:cstheme="majorBidi"/>
        </w:rPr>
        <w:t>s</w:t>
      </w:r>
      <w:r w:rsidRPr="0C8D27DC">
        <w:rPr>
          <w:rFonts w:asciiTheme="majorHAnsi" w:hAnsiTheme="majorHAnsi" w:cstheme="majorBidi"/>
        </w:rPr>
        <w:t xml:space="preserve"> and controls </w:t>
      </w:r>
      <w:r w:rsidR="007903C7" w:rsidRPr="0C8D27DC">
        <w:rPr>
          <w:rFonts w:asciiTheme="majorHAnsi" w:hAnsiTheme="majorHAnsi" w:cstheme="majorBidi"/>
        </w:rPr>
        <w:t xml:space="preserve">by </w:t>
      </w:r>
      <w:r w:rsidRPr="0C8D27DC">
        <w:rPr>
          <w:rFonts w:asciiTheme="majorHAnsi" w:hAnsiTheme="majorHAnsi" w:cstheme="majorBidi"/>
        </w:rPr>
        <w:t xml:space="preserve">sex, age-stratification, and index year. </w:t>
      </w:r>
      <w:r w:rsidR="00F20476" w:rsidRPr="0C8D27DC">
        <w:rPr>
          <w:rFonts w:asciiTheme="majorHAnsi" w:hAnsiTheme="majorHAnsi" w:cstheme="majorBidi"/>
        </w:rPr>
        <w:t>Yearly p</w:t>
      </w:r>
      <w:r w:rsidRPr="0C8D27DC">
        <w:rPr>
          <w:rFonts w:asciiTheme="majorHAnsi" w:hAnsiTheme="majorHAnsi" w:cstheme="majorBidi"/>
        </w:rPr>
        <w:t xml:space="preserve">revalence with 95% confidence intervals of having at least one </w:t>
      </w:r>
      <w:r w:rsidR="006B03C1" w:rsidRPr="0C8D27DC">
        <w:rPr>
          <w:rFonts w:asciiTheme="majorHAnsi" w:hAnsiTheme="majorHAnsi" w:cstheme="majorBidi"/>
        </w:rPr>
        <w:t xml:space="preserve">recorded </w:t>
      </w:r>
      <w:r w:rsidR="009B781D" w:rsidRPr="0C8D27DC">
        <w:rPr>
          <w:rFonts w:asciiTheme="majorHAnsi" w:hAnsiTheme="majorHAnsi" w:cstheme="majorBidi"/>
        </w:rPr>
        <w:t>meniscal</w:t>
      </w:r>
      <w:r w:rsidR="0083199F" w:rsidRPr="0C8D27DC">
        <w:rPr>
          <w:rFonts w:asciiTheme="majorHAnsi" w:hAnsiTheme="majorHAnsi" w:cstheme="majorBidi"/>
        </w:rPr>
        <w:t xml:space="preserve"> surger</w:t>
      </w:r>
      <w:r w:rsidR="006B03C1" w:rsidRPr="0C8D27DC">
        <w:rPr>
          <w:rFonts w:asciiTheme="majorHAnsi" w:hAnsiTheme="majorHAnsi" w:cstheme="majorBidi"/>
        </w:rPr>
        <w:t>y</w:t>
      </w:r>
      <w:r w:rsidR="0083199F" w:rsidRPr="0C8D27DC">
        <w:rPr>
          <w:rFonts w:asciiTheme="majorHAnsi" w:hAnsiTheme="majorHAnsi" w:cstheme="majorBidi"/>
        </w:rPr>
        <w:t>, ligament surger</w:t>
      </w:r>
      <w:r w:rsidR="006B03C1" w:rsidRPr="0C8D27DC">
        <w:rPr>
          <w:rFonts w:asciiTheme="majorHAnsi" w:hAnsiTheme="majorHAnsi" w:cstheme="majorBidi"/>
        </w:rPr>
        <w:t>y</w:t>
      </w:r>
      <w:r w:rsidR="0083199F" w:rsidRPr="0C8D27DC">
        <w:rPr>
          <w:rFonts w:asciiTheme="majorHAnsi" w:hAnsiTheme="majorHAnsi" w:cstheme="majorBidi"/>
        </w:rPr>
        <w:t>, synovial surger</w:t>
      </w:r>
      <w:r w:rsidR="006B03C1" w:rsidRPr="0C8D27DC">
        <w:rPr>
          <w:rFonts w:asciiTheme="majorHAnsi" w:hAnsiTheme="majorHAnsi" w:cstheme="majorBidi"/>
        </w:rPr>
        <w:t>y</w:t>
      </w:r>
      <w:r w:rsidR="0083199F" w:rsidRPr="0C8D27DC">
        <w:rPr>
          <w:rFonts w:asciiTheme="majorHAnsi" w:hAnsiTheme="majorHAnsi" w:cstheme="majorBidi"/>
        </w:rPr>
        <w:t xml:space="preserve">, osteotomy, any knee surgery and </w:t>
      </w:r>
      <w:r w:rsidR="00453D5B" w:rsidRPr="0C8D27DC">
        <w:rPr>
          <w:rFonts w:asciiTheme="majorHAnsi" w:hAnsiTheme="majorHAnsi" w:cstheme="majorBidi"/>
        </w:rPr>
        <w:t>T</w:t>
      </w:r>
      <w:r w:rsidR="0083199F" w:rsidRPr="0C8D27DC">
        <w:rPr>
          <w:rFonts w:asciiTheme="majorHAnsi" w:hAnsiTheme="majorHAnsi" w:cstheme="majorBidi"/>
        </w:rPr>
        <w:t>HR</w:t>
      </w:r>
      <w:r w:rsidR="002750A1" w:rsidRPr="0C8D27DC">
        <w:rPr>
          <w:rFonts w:asciiTheme="majorHAnsi" w:hAnsiTheme="majorHAnsi" w:cstheme="majorBidi"/>
        </w:rPr>
        <w:t xml:space="preserve"> overall and</w:t>
      </w:r>
      <w:r w:rsidRPr="0C8D27DC">
        <w:rPr>
          <w:rFonts w:asciiTheme="majorHAnsi" w:hAnsiTheme="majorHAnsi" w:cstheme="majorBidi"/>
        </w:rPr>
        <w:t xml:space="preserve"> </w:t>
      </w:r>
      <w:r w:rsidR="00F20476" w:rsidRPr="0C8D27DC">
        <w:rPr>
          <w:rFonts w:asciiTheme="majorHAnsi" w:hAnsiTheme="majorHAnsi" w:cstheme="majorBidi"/>
        </w:rPr>
        <w:t xml:space="preserve">in each of the 10 years preceding </w:t>
      </w:r>
      <w:r w:rsidR="00453D5B" w:rsidRPr="0C8D27DC">
        <w:rPr>
          <w:rFonts w:asciiTheme="majorHAnsi" w:hAnsiTheme="majorHAnsi" w:cstheme="majorBidi"/>
        </w:rPr>
        <w:t>T</w:t>
      </w:r>
      <w:r w:rsidR="00F20476" w:rsidRPr="0C8D27DC">
        <w:rPr>
          <w:rFonts w:asciiTheme="majorHAnsi" w:hAnsiTheme="majorHAnsi" w:cstheme="majorBidi"/>
        </w:rPr>
        <w:t xml:space="preserve">KR was </w:t>
      </w:r>
      <w:r w:rsidRPr="0C8D27DC">
        <w:rPr>
          <w:rFonts w:asciiTheme="majorHAnsi" w:hAnsiTheme="majorHAnsi" w:cstheme="majorBidi"/>
        </w:rPr>
        <w:t>estimated using Poisson regression models</w:t>
      </w:r>
      <w:r w:rsidR="00F20476" w:rsidRPr="0C8D27DC">
        <w:rPr>
          <w:rFonts w:asciiTheme="majorHAnsi" w:hAnsiTheme="majorHAnsi" w:cstheme="majorBidi"/>
        </w:rPr>
        <w:t xml:space="preserve"> and presented as number of surgeries</w:t>
      </w:r>
      <w:r w:rsidR="00E72898" w:rsidRPr="0C8D27DC">
        <w:rPr>
          <w:rFonts w:asciiTheme="majorHAnsi" w:hAnsiTheme="majorHAnsi" w:cstheme="majorBidi"/>
        </w:rPr>
        <w:t xml:space="preserve"> per 1</w:t>
      </w:r>
      <w:r w:rsidR="0083199F" w:rsidRPr="0C8D27DC">
        <w:rPr>
          <w:rFonts w:asciiTheme="majorHAnsi" w:hAnsiTheme="majorHAnsi" w:cstheme="majorBidi"/>
        </w:rPr>
        <w:t>,</w:t>
      </w:r>
      <w:r w:rsidR="00F20476" w:rsidRPr="0C8D27DC">
        <w:rPr>
          <w:rFonts w:asciiTheme="majorHAnsi" w:hAnsiTheme="majorHAnsi" w:cstheme="majorBidi"/>
        </w:rPr>
        <w:t>000 people</w:t>
      </w:r>
      <w:r w:rsidRPr="0C8D27DC">
        <w:rPr>
          <w:rFonts w:asciiTheme="majorHAnsi" w:hAnsiTheme="majorHAnsi" w:cstheme="majorBidi"/>
        </w:rPr>
        <w:t xml:space="preserve">. </w:t>
      </w:r>
      <w:r w:rsidR="00F20476" w:rsidRPr="0C8D27DC">
        <w:rPr>
          <w:rFonts w:asciiTheme="majorHAnsi" w:hAnsiTheme="majorHAnsi" w:cstheme="majorBidi"/>
        </w:rPr>
        <w:t xml:space="preserve">For </w:t>
      </w:r>
      <w:r w:rsidR="002750A1" w:rsidRPr="0C8D27DC">
        <w:rPr>
          <w:rFonts w:asciiTheme="majorHAnsi" w:hAnsiTheme="majorHAnsi" w:cstheme="majorBidi"/>
        </w:rPr>
        <w:t>single procedures</w:t>
      </w:r>
      <w:r w:rsidR="00F20476" w:rsidRPr="0C8D27DC">
        <w:rPr>
          <w:rFonts w:asciiTheme="majorHAnsi" w:hAnsiTheme="majorHAnsi" w:cstheme="majorBidi"/>
        </w:rPr>
        <w:t xml:space="preserve"> with an overall prevalence</w:t>
      </w:r>
      <w:r w:rsidR="00453D5B" w:rsidRPr="0C8D27DC">
        <w:rPr>
          <w:rFonts w:asciiTheme="majorHAnsi" w:hAnsiTheme="majorHAnsi" w:cstheme="majorBidi"/>
        </w:rPr>
        <w:t xml:space="preserve"> </w:t>
      </w:r>
      <w:r w:rsidR="00F20476" w:rsidRPr="0C8D27DC">
        <w:rPr>
          <w:rFonts w:asciiTheme="majorHAnsi" w:hAnsiTheme="majorHAnsi" w:cstheme="majorBidi"/>
        </w:rPr>
        <w:t>&gt;</w:t>
      </w:r>
      <w:r w:rsidR="00F36B2B" w:rsidRPr="0C8D27DC">
        <w:rPr>
          <w:rFonts w:asciiTheme="majorHAnsi" w:hAnsiTheme="majorHAnsi" w:cstheme="majorBidi"/>
        </w:rPr>
        <w:t>200 over the study time</w:t>
      </w:r>
      <w:r w:rsidR="00F20476" w:rsidRPr="0C8D27DC">
        <w:rPr>
          <w:rFonts w:asciiTheme="majorHAnsi" w:hAnsiTheme="majorHAnsi" w:cstheme="majorBidi"/>
        </w:rPr>
        <w:t xml:space="preserve">, we estimated </w:t>
      </w:r>
      <w:r w:rsidR="00054E54" w:rsidRPr="0C8D27DC">
        <w:rPr>
          <w:rFonts w:asciiTheme="majorHAnsi" w:hAnsiTheme="majorHAnsi" w:cstheme="majorBidi"/>
        </w:rPr>
        <w:t xml:space="preserve">the overall prevalence ratio (PR) </w:t>
      </w:r>
      <w:r w:rsidR="00E14115" w:rsidRPr="0C8D27DC">
        <w:rPr>
          <w:rFonts w:asciiTheme="majorHAnsi" w:hAnsiTheme="majorHAnsi" w:cstheme="majorBidi"/>
        </w:rPr>
        <w:t>between</w:t>
      </w:r>
      <w:r w:rsidR="00054E54" w:rsidRPr="0C8D27DC">
        <w:rPr>
          <w:rFonts w:asciiTheme="majorHAnsi" w:hAnsiTheme="majorHAnsi" w:cstheme="majorBidi"/>
        </w:rPr>
        <w:t xml:space="preserve"> cases </w:t>
      </w:r>
      <w:r w:rsidR="00E14115" w:rsidRPr="0C8D27DC">
        <w:rPr>
          <w:rFonts w:asciiTheme="majorHAnsi" w:hAnsiTheme="majorHAnsi" w:cstheme="majorBidi"/>
        </w:rPr>
        <w:t>and</w:t>
      </w:r>
      <w:r w:rsidR="00054E54" w:rsidRPr="0C8D27DC">
        <w:rPr>
          <w:rFonts w:asciiTheme="majorHAnsi" w:hAnsiTheme="majorHAnsi" w:cstheme="majorBidi"/>
        </w:rPr>
        <w:t xml:space="preserve"> controls </w:t>
      </w:r>
      <w:bookmarkStart w:id="3" w:name="_Hlk112075552"/>
      <w:r w:rsidR="00E14115" w:rsidRPr="0C8D27DC">
        <w:rPr>
          <w:rFonts w:asciiTheme="majorHAnsi" w:hAnsiTheme="majorHAnsi" w:cstheme="majorBidi"/>
        </w:rPr>
        <w:t xml:space="preserve">(reference group: prevalence in </w:t>
      </w:r>
      <w:r w:rsidR="00374BB7">
        <w:rPr>
          <w:rFonts w:asciiTheme="majorHAnsi" w:hAnsiTheme="majorHAnsi" w:cstheme="majorBidi"/>
        </w:rPr>
        <w:t xml:space="preserve">the </w:t>
      </w:r>
      <w:r w:rsidR="00E14115" w:rsidRPr="0C8D27DC">
        <w:rPr>
          <w:rFonts w:asciiTheme="majorHAnsi" w:hAnsiTheme="majorHAnsi" w:cstheme="majorBidi"/>
        </w:rPr>
        <w:t xml:space="preserve">control group) </w:t>
      </w:r>
      <w:bookmarkEnd w:id="3"/>
      <w:r w:rsidR="00054E54" w:rsidRPr="0C8D27DC">
        <w:rPr>
          <w:rFonts w:asciiTheme="majorHAnsi" w:hAnsiTheme="majorHAnsi" w:cstheme="majorBidi"/>
        </w:rPr>
        <w:t xml:space="preserve">and </w:t>
      </w:r>
      <w:r w:rsidR="00F20476" w:rsidRPr="0C8D27DC">
        <w:rPr>
          <w:rFonts w:asciiTheme="majorHAnsi" w:hAnsiTheme="majorHAnsi" w:cstheme="majorBidi"/>
        </w:rPr>
        <w:t>p</w:t>
      </w:r>
      <w:r w:rsidRPr="0C8D27DC">
        <w:rPr>
          <w:rFonts w:asciiTheme="majorHAnsi" w:hAnsiTheme="majorHAnsi" w:cstheme="majorBidi"/>
        </w:rPr>
        <w:t xml:space="preserve">eriod effects on prevalence in cases and controls </w:t>
      </w:r>
      <w:r w:rsidR="00F20476" w:rsidRPr="0C8D27DC">
        <w:rPr>
          <w:rFonts w:asciiTheme="majorHAnsi" w:hAnsiTheme="majorHAnsi" w:cstheme="majorBidi"/>
        </w:rPr>
        <w:t xml:space="preserve">based on the year of </w:t>
      </w:r>
      <w:r w:rsidR="007903C7" w:rsidRPr="0C8D27DC">
        <w:rPr>
          <w:rFonts w:asciiTheme="majorHAnsi" w:hAnsiTheme="majorHAnsi" w:cstheme="majorBidi"/>
        </w:rPr>
        <w:t>T</w:t>
      </w:r>
      <w:r w:rsidR="00F20476" w:rsidRPr="0C8D27DC">
        <w:rPr>
          <w:rFonts w:asciiTheme="majorHAnsi" w:hAnsiTheme="majorHAnsi" w:cstheme="majorBidi"/>
        </w:rPr>
        <w:t>KR (2015 to 2019)</w:t>
      </w:r>
      <w:r w:rsidR="002750A1" w:rsidRPr="0C8D27DC">
        <w:rPr>
          <w:rFonts w:asciiTheme="majorHAnsi" w:hAnsiTheme="majorHAnsi" w:cstheme="majorBidi"/>
        </w:rPr>
        <w:t xml:space="preserve">, </w:t>
      </w:r>
      <w:r w:rsidR="00F20476" w:rsidRPr="0C8D27DC">
        <w:rPr>
          <w:rFonts w:asciiTheme="majorHAnsi" w:hAnsiTheme="majorHAnsi" w:cstheme="majorBidi"/>
        </w:rPr>
        <w:t>age</w:t>
      </w:r>
      <w:r w:rsidR="007903C7" w:rsidRPr="0C8D27DC">
        <w:rPr>
          <w:rFonts w:asciiTheme="majorHAnsi" w:hAnsiTheme="majorHAnsi" w:cstheme="majorBidi"/>
        </w:rPr>
        <w:t>-group at time of index date</w:t>
      </w:r>
      <w:r w:rsidR="002750A1" w:rsidRPr="0C8D27DC">
        <w:rPr>
          <w:rFonts w:asciiTheme="majorHAnsi" w:hAnsiTheme="majorHAnsi" w:cstheme="majorBidi"/>
        </w:rPr>
        <w:t xml:space="preserve"> and sex</w:t>
      </w:r>
      <w:r w:rsidR="007903C7" w:rsidRPr="0C8D27DC">
        <w:rPr>
          <w:rFonts w:asciiTheme="majorHAnsi" w:hAnsiTheme="majorHAnsi" w:cstheme="majorBidi"/>
        </w:rPr>
        <w:t>.</w:t>
      </w:r>
      <w:r w:rsidR="007A1491" w:rsidRPr="0C8D27DC">
        <w:rPr>
          <w:rFonts w:asciiTheme="majorHAnsi" w:hAnsiTheme="majorHAnsi" w:cstheme="majorBidi"/>
        </w:rPr>
        <w:t xml:space="preserve"> </w:t>
      </w:r>
    </w:p>
    <w:p w14:paraId="27642186" w14:textId="77777777" w:rsidR="00CA09A3" w:rsidRDefault="00CA09A3" w:rsidP="002B08B9">
      <w:pPr>
        <w:spacing w:after="160" w:line="259" w:lineRule="auto"/>
        <w:jc w:val="both"/>
        <w:rPr>
          <w:rFonts w:asciiTheme="majorHAnsi" w:hAnsiTheme="majorHAnsi" w:cstheme="majorHAnsi"/>
        </w:rPr>
      </w:pPr>
    </w:p>
    <w:p w14:paraId="549325DC" w14:textId="77777777" w:rsidR="00CB4BA7" w:rsidRDefault="00CA09A3" w:rsidP="002B08B9">
      <w:pPr>
        <w:spacing w:after="160" w:line="259" w:lineRule="auto"/>
        <w:jc w:val="both"/>
        <w:rPr>
          <w:rFonts w:asciiTheme="majorHAnsi" w:hAnsiTheme="majorHAnsi" w:cstheme="majorBidi"/>
          <w:u w:val="single"/>
        </w:rPr>
      </w:pPr>
      <w:r w:rsidRPr="0C8D27DC">
        <w:rPr>
          <w:rFonts w:asciiTheme="majorHAnsi" w:hAnsiTheme="majorHAnsi" w:cstheme="majorBidi"/>
          <w:u w:val="single"/>
        </w:rPr>
        <w:t>Results</w:t>
      </w:r>
    </w:p>
    <w:p w14:paraId="5ACA73BA" w14:textId="02624DEE" w:rsidR="006D0377" w:rsidRPr="006D0377" w:rsidRDefault="00CB4BA7" w:rsidP="002B08B9">
      <w:pPr>
        <w:autoSpaceDE w:val="0"/>
        <w:autoSpaceDN w:val="0"/>
        <w:adjustRightInd w:val="0"/>
        <w:spacing w:line="360" w:lineRule="auto"/>
        <w:jc w:val="both"/>
        <w:rPr>
          <w:rFonts w:ascii="Arial" w:eastAsiaTheme="minorHAnsi" w:hAnsi="Arial" w:cs="Arial"/>
          <w:sz w:val="22"/>
          <w:szCs w:val="22"/>
          <w:lang w:val="en-US" w:eastAsia="en-US"/>
        </w:rPr>
      </w:pPr>
      <w:r w:rsidRPr="6FE88D06">
        <w:rPr>
          <w:rFonts w:asciiTheme="majorHAnsi" w:hAnsiTheme="majorHAnsi" w:cstheme="majorBidi"/>
        </w:rPr>
        <w:t>We identified 6,</w:t>
      </w:r>
      <w:r w:rsidR="0017662F">
        <w:rPr>
          <w:rFonts w:asciiTheme="majorHAnsi" w:hAnsiTheme="majorHAnsi" w:cstheme="majorBidi"/>
        </w:rPr>
        <w:t>308</w:t>
      </w:r>
      <w:r w:rsidR="0017662F" w:rsidRPr="6FE88D06">
        <w:rPr>
          <w:rFonts w:asciiTheme="majorHAnsi" w:hAnsiTheme="majorHAnsi" w:cstheme="majorBidi"/>
        </w:rPr>
        <w:t xml:space="preserve"> </w:t>
      </w:r>
      <w:r w:rsidRPr="6FE88D06">
        <w:rPr>
          <w:rFonts w:asciiTheme="majorHAnsi" w:hAnsiTheme="majorHAnsi" w:cstheme="majorBidi"/>
        </w:rPr>
        <w:t xml:space="preserve">and 47,010 subjects who </w:t>
      </w:r>
      <w:r w:rsidR="00DD1E4A">
        <w:rPr>
          <w:rFonts w:asciiTheme="majorHAnsi" w:hAnsiTheme="majorHAnsi" w:cstheme="majorBidi"/>
        </w:rPr>
        <w:t>received</w:t>
      </w:r>
      <w:r w:rsidR="00DD1E4A" w:rsidRPr="6FE88D06">
        <w:rPr>
          <w:rFonts w:asciiTheme="majorHAnsi" w:hAnsiTheme="majorHAnsi" w:cstheme="majorBidi"/>
        </w:rPr>
        <w:t xml:space="preserve"> </w:t>
      </w:r>
      <w:r w:rsidRPr="6FE88D06">
        <w:rPr>
          <w:rFonts w:asciiTheme="majorHAnsi" w:hAnsiTheme="majorHAnsi" w:cstheme="majorBidi"/>
        </w:rPr>
        <w:t xml:space="preserve">a </w:t>
      </w:r>
      <w:r w:rsidR="007903C7">
        <w:rPr>
          <w:rFonts w:asciiTheme="majorHAnsi" w:hAnsiTheme="majorHAnsi" w:cstheme="majorBidi"/>
        </w:rPr>
        <w:t>TKR</w:t>
      </w:r>
      <w:r w:rsidRPr="6FE88D06">
        <w:rPr>
          <w:rFonts w:asciiTheme="majorHAnsi" w:hAnsiTheme="majorHAnsi" w:cstheme="majorBidi"/>
        </w:rPr>
        <w:t xml:space="preserve"> between 2015 and 2019 in southern Sweden and England</w:t>
      </w:r>
      <w:r>
        <w:rPr>
          <w:rFonts w:asciiTheme="majorHAnsi" w:hAnsiTheme="majorHAnsi" w:cstheme="majorBidi"/>
        </w:rPr>
        <w:t>,</w:t>
      </w:r>
      <w:r w:rsidRPr="6FE88D06">
        <w:rPr>
          <w:rFonts w:asciiTheme="majorHAnsi" w:hAnsiTheme="majorHAnsi" w:cstheme="majorBidi"/>
        </w:rPr>
        <w:t xml:space="preserve"> respectively (Table 1). </w:t>
      </w:r>
      <w:r w:rsidR="006D0377" w:rsidRPr="00937AF5">
        <w:rPr>
          <w:rFonts w:asciiTheme="majorHAnsi" w:eastAsiaTheme="minorHAnsi" w:hAnsiTheme="majorHAnsi" w:cstheme="majorHAnsi"/>
          <w:lang w:val="en-US" w:eastAsia="en-US"/>
        </w:rPr>
        <w:t xml:space="preserve">In both countries, </w:t>
      </w:r>
      <w:r w:rsidR="004C2A7A">
        <w:rPr>
          <w:rFonts w:asciiTheme="majorHAnsi" w:eastAsiaTheme="minorHAnsi" w:hAnsiTheme="majorHAnsi" w:cstheme="majorHAnsi"/>
          <w:lang w:val="en-US" w:eastAsia="en-US"/>
        </w:rPr>
        <w:t>t</w:t>
      </w:r>
      <w:r w:rsidR="004C2A7A" w:rsidRPr="00937AF5">
        <w:rPr>
          <w:rFonts w:asciiTheme="majorHAnsi" w:eastAsiaTheme="minorHAnsi" w:hAnsiTheme="majorHAnsi" w:cstheme="majorHAnsi"/>
          <w:lang w:val="en-US" w:eastAsia="en-US"/>
        </w:rPr>
        <w:t>he age and gender distribution</w:t>
      </w:r>
      <w:r w:rsidR="009333CA">
        <w:rPr>
          <w:rFonts w:asciiTheme="majorHAnsi" w:eastAsiaTheme="minorHAnsi" w:hAnsiTheme="majorHAnsi" w:cstheme="majorHAnsi"/>
          <w:lang w:val="en-US" w:eastAsia="en-US"/>
        </w:rPr>
        <w:t>s</w:t>
      </w:r>
      <w:r w:rsidR="004C2A7A" w:rsidRPr="00937AF5">
        <w:rPr>
          <w:rFonts w:asciiTheme="majorHAnsi" w:eastAsiaTheme="minorHAnsi" w:hAnsiTheme="majorHAnsi" w:cstheme="majorHAnsi"/>
          <w:lang w:val="en-US" w:eastAsia="en-US"/>
        </w:rPr>
        <w:t xml:space="preserve"> w</w:t>
      </w:r>
      <w:r w:rsidR="009333CA">
        <w:rPr>
          <w:rFonts w:asciiTheme="majorHAnsi" w:eastAsiaTheme="minorHAnsi" w:hAnsiTheme="majorHAnsi" w:cstheme="majorHAnsi"/>
          <w:lang w:val="en-US" w:eastAsia="en-US"/>
        </w:rPr>
        <w:t>ere</w:t>
      </w:r>
      <w:r w:rsidR="004C2A7A" w:rsidRPr="00937AF5">
        <w:rPr>
          <w:rFonts w:asciiTheme="majorHAnsi" w:eastAsiaTheme="minorHAnsi" w:hAnsiTheme="majorHAnsi" w:cstheme="majorHAnsi"/>
          <w:lang w:val="en-US" w:eastAsia="en-US"/>
        </w:rPr>
        <w:t xml:space="preserve"> similar </w:t>
      </w:r>
      <w:r w:rsidR="004C2A7A">
        <w:rPr>
          <w:rFonts w:asciiTheme="majorHAnsi" w:eastAsiaTheme="minorHAnsi" w:hAnsiTheme="majorHAnsi" w:cstheme="majorHAnsi"/>
          <w:lang w:val="en-US" w:eastAsia="en-US"/>
        </w:rPr>
        <w:t xml:space="preserve">and </w:t>
      </w:r>
      <w:r w:rsidR="006D0377" w:rsidRPr="00937AF5">
        <w:rPr>
          <w:rFonts w:asciiTheme="majorHAnsi" w:eastAsiaTheme="minorHAnsi" w:hAnsiTheme="majorHAnsi" w:cstheme="majorHAnsi"/>
          <w:lang w:val="en-US" w:eastAsia="en-US"/>
        </w:rPr>
        <w:t xml:space="preserve">the annual number of </w:t>
      </w:r>
      <w:r w:rsidR="00937AF5">
        <w:rPr>
          <w:rFonts w:asciiTheme="majorHAnsi" w:eastAsiaTheme="minorHAnsi" w:hAnsiTheme="majorHAnsi" w:cstheme="majorHAnsi"/>
          <w:lang w:val="en-US" w:eastAsia="en-US"/>
        </w:rPr>
        <w:t xml:space="preserve">new primary </w:t>
      </w:r>
      <w:r w:rsidR="00731D27">
        <w:rPr>
          <w:rFonts w:asciiTheme="majorHAnsi" w:eastAsiaTheme="minorHAnsi" w:hAnsiTheme="majorHAnsi" w:cstheme="majorHAnsi"/>
          <w:lang w:val="en-US" w:eastAsia="en-US"/>
        </w:rPr>
        <w:t>T</w:t>
      </w:r>
      <w:r w:rsidR="006D0377" w:rsidRPr="00937AF5">
        <w:rPr>
          <w:rFonts w:asciiTheme="majorHAnsi" w:eastAsiaTheme="minorHAnsi" w:hAnsiTheme="majorHAnsi" w:cstheme="majorHAnsi"/>
          <w:lang w:val="en-US" w:eastAsia="en-US"/>
        </w:rPr>
        <w:t>KR cases remained stable throughout the study period</w:t>
      </w:r>
      <w:r w:rsidR="00937AF5">
        <w:rPr>
          <w:rFonts w:asciiTheme="majorHAnsi" w:eastAsiaTheme="minorHAnsi" w:hAnsiTheme="majorHAnsi" w:cstheme="majorHAnsi"/>
          <w:lang w:val="en-US" w:eastAsia="en-US"/>
        </w:rPr>
        <w:t xml:space="preserve">. The </w:t>
      </w:r>
      <w:r w:rsidR="00937AF5">
        <w:rPr>
          <w:rFonts w:asciiTheme="majorHAnsi" w:eastAsiaTheme="minorHAnsi" w:hAnsiTheme="majorHAnsi" w:cstheme="majorHAnsi"/>
          <w:lang w:val="en-US" w:eastAsia="en-US"/>
        </w:rPr>
        <w:lastRenderedPageBreak/>
        <w:t>comorbidity profile</w:t>
      </w:r>
      <w:r w:rsidR="004C2A7A" w:rsidRPr="004C2A7A">
        <w:rPr>
          <w:rFonts w:asciiTheme="majorHAnsi" w:eastAsiaTheme="minorHAnsi" w:hAnsiTheme="majorHAnsi" w:cstheme="majorHAnsi"/>
          <w:lang w:val="en-US" w:eastAsia="en-US"/>
        </w:rPr>
        <w:t xml:space="preserve"> </w:t>
      </w:r>
      <w:r w:rsidR="004C2A7A">
        <w:rPr>
          <w:rFonts w:asciiTheme="majorHAnsi" w:eastAsiaTheme="minorHAnsi" w:hAnsiTheme="majorHAnsi" w:cstheme="majorHAnsi"/>
          <w:lang w:val="en-US" w:eastAsia="en-US"/>
        </w:rPr>
        <w:t>among cases an</w:t>
      </w:r>
      <w:r w:rsidR="009333CA">
        <w:rPr>
          <w:rFonts w:asciiTheme="majorHAnsi" w:eastAsiaTheme="minorHAnsi" w:hAnsiTheme="majorHAnsi" w:cstheme="majorHAnsi"/>
          <w:lang w:val="en-US" w:eastAsia="en-US"/>
        </w:rPr>
        <w:t>d</w:t>
      </w:r>
      <w:r w:rsidR="004C2A7A">
        <w:rPr>
          <w:rFonts w:asciiTheme="majorHAnsi" w:eastAsiaTheme="minorHAnsi" w:hAnsiTheme="majorHAnsi" w:cstheme="majorHAnsi"/>
          <w:lang w:val="en-US" w:eastAsia="en-US"/>
        </w:rPr>
        <w:t xml:space="preserve"> controls</w:t>
      </w:r>
      <w:r w:rsidR="00937AF5">
        <w:rPr>
          <w:rFonts w:asciiTheme="majorHAnsi" w:eastAsiaTheme="minorHAnsi" w:hAnsiTheme="majorHAnsi" w:cstheme="majorHAnsi"/>
          <w:lang w:val="en-US" w:eastAsia="en-US"/>
        </w:rPr>
        <w:t xml:space="preserve"> was </w:t>
      </w:r>
      <w:r w:rsidR="004C2A7A">
        <w:rPr>
          <w:rFonts w:asciiTheme="majorHAnsi" w:eastAsiaTheme="minorHAnsi" w:hAnsiTheme="majorHAnsi" w:cstheme="majorHAnsi"/>
          <w:lang w:val="en-US" w:eastAsia="en-US"/>
        </w:rPr>
        <w:t xml:space="preserve">also </w:t>
      </w:r>
      <w:r w:rsidR="00937AF5">
        <w:rPr>
          <w:rFonts w:asciiTheme="majorHAnsi" w:eastAsiaTheme="minorHAnsi" w:hAnsiTheme="majorHAnsi" w:cstheme="majorHAnsi"/>
          <w:lang w:val="en-US" w:eastAsia="en-US"/>
        </w:rPr>
        <w:t xml:space="preserve">similar </w:t>
      </w:r>
      <w:proofErr w:type="gramStart"/>
      <w:r w:rsidR="00937AF5">
        <w:rPr>
          <w:rFonts w:asciiTheme="majorHAnsi" w:eastAsiaTheme="minorHAnsi" w:hAnsiTheme="majorHAnsi" w:cstheme="majorHAnsi"/>
          <w:lang w:val="en-US" w:eastAsia="en-US"/>
        </w:rPr>
        <w:t>with the ex</w:t>
      </w:r>
      <w:r w:rsidR="009333CA">
        <w:rPr>
          <w:rFonts w:asciiTheme="majorHAnsi" w:eastAsiaTheme="minorHAnsi" w:hAnsiTheme="majorHAnsi" w:cstheme="majorHAnsi"/>
          <w:lang w:val="en-US" w:eastAsia="en-US"/>
        </w:rPr>
        <w:t>c</w:t>
      </w:r>
      <w:r w:rsidR="00937AF5">
        <w:rPr>
          <w:rFonts w:asciiTheme="majorHAnsi" w:eastAsiaTheme="minorHAnsi" w:hAnsiTheme="majorHAnsi" w:cstheme="majorHAnsi"/>
          <w:lang w:val="en-US" w:eastAsia="en-US"/>
        </w:rPr>
        <w:t>eption of</w:t>
      </w:r>
      <w:proofErr w:type="gramEnd"/>
      <w:r w:rsidR="00937AF5">
        <w:rPr>
          <w:rFonts w:asciiTheme="majorHAnsi" w:eastAsiaTheme="minorHAnsi" w:hAnsiTheme="majorHAnsi" w:cstheme="majorHAnsi"/>
          <w:lang w:val="en-US" w:eastAsia="en-US"/>
        </w:rPr>
        <w:t xml:space="preserve"> musculoskeletal conditions</w:t>
      </w:r>
      <w:r w:rsidR="00320579">
        <w:rPr>
          <w:rFonts w:asciiTheme="majorHAnsi" w:eastAsiaTheme="minorHAnsi" w:hAnsiTheme="majorHAnsi" w:cstheme="majorHAnsi"/>
          <w:lang w:val="en-US" w:eastAsia="en-US"/>
        </w:rPr>
        <w:t xml:space="preserve">, including back pain and OA in other joints, that were more common among cases. </w:t>
      </w:r>
      <w:r w:rsidR="006D0377" w:rsidRPr="00937AF5">
        <w:rPr>
          <w:rFonts w:asciiTheme="majorHAnsi" w:eastAsiaTheme="minorHAnsi" w:hAnsiTheme="majorHAnsi" w:cstheme="majorHAnsi"/>
          <w:lang w:val="en-US" w:eastAsia="en-US"/>
        </w:rPr>
        <w:t>In Sweden, the prevalence of cardiovascular disease</w:t>
      </w:r>
      <w:r w:rsidR="00320579">
        <w:rPr>
          <w:rFonts w:asciiTheme="majorHAnsi" w:eastAsiaTheme="minorHAnsi" w:hAnsiTheme="majorHAnsi" w:cstheme="majorHAnsi"/>
          <w:lang w:val="en-US" w:eastAsia="en-US"/>
        </w:rPr>
        <w:t>,</w:t>
      </w:r>
      <w:r w:rsidR="006D0377" w:rsidRPr="00937AF5">
        <w:rPr>
          <w:rFonts w:asciiTheme="majorHAnsi" w:eastAsiaTheme="minorHAnsi" w:hAnsiTheme="majorHAnsi" w:cstheme="majorHAnsi"/>
          <w:lang w:val="en-US" w:eastAsia="en-US"/>
        </w:rPr>
        <w:t xml:space="preserve"> </w:t>
      </w:r>
      <w:r w:rsidR="00320579">
        <w:rPr>
          <w:rFonts w:asciiTheme="majorHAnsi" w:eastAsiaTheme="minorHAnsi" w:hAnsiTheme="majorHAnsi" w:cstheme="majorHAnsi"/>
          <w:lang w:val="en-US" w:eastAsia="en-US"/>
        </w:rPr>
        <w:t>cance</w:t>
      </w:r>
      <w:r w:rsidR="009333CA">
        <w:rPr>
          <w:rFonts w:asciiTheme="majorHAnsi" w:eastAsiaTheme="minorHAnsi" w:hAnsiTheme="majorHAnsi" w:cstheme="majorHAnsi"/>
          <w:lang w:val="en-US" w:eastAsia="en-US"/>
        </w:rPr>
        <w:t>r</w:t>
      </w:r>
      <w:r w:rsidR="00320579">
        <w:rPr>
          <w:rFonts w:asciiTheme="majorHAnsi" w:eastAsiaTheme="minorHAnsi" w:hAnsiTheme="majorHAnsi" w:cstheme="majorHAnsi"/>
          <w:lang w:val="en-US" w:eastAsia="en-US"/>
        </w:rPr>
        <w:t xml:space="preserve"> and depression in both cases and controls was higher than in England.</w:t>
      </w:r>
    </w:p>
    <w:p w14:paraId="727CDCC4" w14:textId="77777777" w:rsidR="00C60637" w:rsidRDefault="00C60637" w:rsidP="002B08B9">
      <w:pPr>
        <w:spacing w:line="360" w:lineRule="auto"/>
        <w:jc w:val="both"/>
        <w:rPr>
          <w:rFonts w:asciiTheme="majorHAnsi" w:hAnsiTheme="majorHAnsi" w:cstheme="majorBidi"/>
        </w:rPr>
      </w:pPr>
    </w:p>
    <w:p w14:paraId="32CAED15" w14:textId="25FBAD53" w:rsidR="002848F4" w:rsidRDefault="00C60637" w:rsidP="002B08B9">
      <w:pPr>
        <w:spacing w:line="360" w:lineRule="auto"/>
        <w:jc w:val="both"/>
        <w:rPr>
          <w:rFonts w:asciiTheme="majorHAnsi" w:hAnsiTheme="majorHAnsi" w:cstheme="majorBidi"/>
        </w:rPr>
      </w:pPr>
      <w:r w:rsidRPr="0C8D27DC">
        <w:rPr>
          <w:rFonts w:asciiTheme="majorHAnsi" w:hAnsiTheme="majorHAnsi" w:cstheme="majorBidi"/>
        </w:rPr>
        <w:t>Overall, kne</w:t>
      </w:r>
      <w:r w:rsidR="00915ED2" w:rsidRPr="0C8D27DC">
        <w:rPr>
          <w:rFonts w:asciiTheme="majorHAnsi" w:hAnsiTheme="majorHAnsi" w:cstheme="majorBidi"/>
        </w:rPr>
        <w:t>e</w:t>
      </w:r>
      <w:r w:rsidRPr="0C8D27DC">
        <w:rPr>
          <w:rFonts w:asciiTheme="majorHAnsi" w:hAnsiTheme="majorHAnsi" w:cstheme="majorBidi"/>
        </w:rPr>
        <w:t xml:space="preserve"> surgeries in the </w:t>
      </w:r>
      <w:r w:rsidR="00AA5A6D" w:rsidRPr="0C8D27DC">
        <w:rPr>
          <w:rFonts w:asciiTheme="majorHAnsi" w:hAnsiTheme="majorHAnsi" w:cstheme="majorBidi"/>
        </w:rPr>
        <w:t>t</w:t>
      </w:r>
      <w:r w:rsidRPr="0C8D27DC">
        <w:rPr>
          <w:rFonts w:asciiTheme="majorHAnsi" w:hAnsiTheme="majorHAnsi" w:cstheme="majorBidi"/>
        </w:rPr>
        <w:t xml:space="preserve">en years prior </w:t>
      </w:r>
      <w:r w:rsidR="00DE1BB2" w:rsidRPr="0C8D27DC">
        <w:rPr>
          <w:rFonts w:asciiTheme="majorHAnsi" w:hAnsiTheme="majorHAnsi" w:cstheme="majorBidi"/>
        </w:rPr>
        <w:t xml:space="preserve">to </w:t>
      </w:r>
      <w:r w:rsidRPr="0C8D27DC">
        <w:rPr>
          <w:rFonts w:asciiTheme="majorHAnsi" w:hAnsiTheme="majorHAnsi" w:cstheme="majorBidi"/>
        </w:rPr>
        <w:t>TKR</w:t>
      </w:r>
      <w:r w:rsidR="00AA5A6D" w:rsidRPr="0C8D27DC">
        <w:rPr>
          <w:rFonts w:asciiTheme="majorHAnsi" w:hAnsiTheme="majorHAnsi" w:cstheme="majorBidi"/>
        </w:rPr>
        <w:t xml:space="preserve"> among cases were more commonly performed in England (</w:t>
      </w:r>
      <w:r w:rsidR="00EE4241" w:rsidRPr="0C8D27DC">
        <w:rPr>
          <w:rFonts w:asciiTheme="majorHAnsi" w:hAnsiTheme="majorHAnsi" w:cstheme="majorBidi"/>
        </w:rPr>
        <w:t xml:space="preserve">Prevalence </w:t>
      </w:r>
      <w:r w:rsidR="00AA5A6D" w:rsidRPr="0C8D27DC">
        <w:rPr>
          <w:rFonts w:asciiTheme="majorHAnsi" w:hAnsiTheme="majorHAnsi" w:cstheme="majorBidi"/>
        </w:rPr>
        <w:t xml:space="preserve">19.62 (95% confidence interval: 19.23, 20.03) per 1,000 persons) than in Sweden </w:t>
      </w:r>
      <w:proofErr w:type="gramStart"/>
      <w:r w:rsidR="00AA5A6D" w:rsidRPr="0C8D27DC">
        <w:rPr>
          <w:rFonts w:asciiTheme="majorHAnsi" w:hAnsiTheme="majorHAnsi" w:cstheme="majorBidi"/>
        </w:rPr>
        <w:t>(</w:t>
      </w:r>
      <w:r w:rsidR="00070D53" w:rsidRPr="00070D53">
        <w:t xml:space="preserve"> </w:t>
      </w:r>
      <w:r w:rsidR="00070D53" w:rsidRPr="00070D53">
        <w:rPr>
          <w:rFonts w:asciiTheme="majorHAnsi" w:hAnsiTheme="majorHAnsi" w:cstheme="majorBidi"/>
        </w:rPr>
        <w:t>10.1</w:t>
      </w:r>
      <w:proofErr w:type="gramEnd"/>
      <w:r w:rsidR="00070D53" w:rsidRPr="00070D53">
        <w:rPr>
          <w:rFonts w:asciiTheme="majorHAnsi" w:hAnsiTheme="majorHAnsi" w:cstheme="majorBidi"/>
        </w:rPr>
        <w:t xml:space="preserve"> (9.</w:t>
      </w:r>
      <w:r w:rsidR="00070D53">
        <w:rPr>
          <w:rFonts w:asciiTheme="majorHAnsi" w:hAnsiTheme="majorHAnsi" w:cstheme="majorBidi"/>
        </w:rPr>
        <w:t>4</w:t>
      </w:r>
      <w:r w:rsidR="00070D53" w:rsidRPr="00070D53">
        <w:rPr>
          <w:rFonts w:asciiTheme="majorHAnsi" w:hAnsiTheme="majorHAnsi" w:cstheme="majorBidi"/>
        </w:rPr>
        <w:t>, 10.9)</w:t>
      </w:r>
      <w:r w:rsidR="00AA5A6D" w:rsidRPr="0C8D27DC">
        <w:rPr>
          <w:rFonts w:asciiTheme="majorHAnsi" w:hAnsiTheme="majorHAnsi" w:cstheme="majorBidi"/>
        </w:rPr>
        <w:t>)</w:t>
      </w:r>
      <w:r w:rsidR="00701901">
        <w:rPr>
          <w:rFonts w:asciiTheme="majorHAnsi" w:hAnsiTheme="majorHAnsi" w:cstheme="majorBidi"/>
        </w:rPr>
        <w:t xml:space="preserve"> (Table 2)</w:t>
      </w:r>
      <w:r w:rsidR="00BB5B80" w:rsidRPr="0C8D27DC">
        <w:rPr>
          <w:rFonts w:asciiTheme="majorHAnsi" w:hAnsiTheme="majorHAnsi" w:cstheme="majorBidi"/>
        </w:rPr>
        <w:t xml:space="preserve">. </w:t>
      </w:r>
      <w:r w:rsidR="00D1533E" w:rsidRPr="0C8D27DC">
        <w:rPr>
          <w:rFonts w:asciiTheme="majorHAnsi" w:hAnsiTheme="majorHAnsi" w:cstheme="majorBidi"/>
        </w:rPr>
        <w:t>M</w:t>
      </w:r>
      <w:r w:rsidR="000B5914" w:rsidRPr="0C8D27DC">
        <w:rPr>
          <w:rFonts w:asciiTheme="majorHAnsi" w:hAnsiTheme="majorHAnsi" w:cstheme="majorBidi"/>
        </w:rPr>
        <w:t>enisc</w:t>
      </w:r>
      <w:r w:rsidR="00DD1E4A" w:rsidRPr="0C8D27DC">
        <w:rPr>
          <w:rFonts w:asciiTheme="majorHAnsi" w:hAnsiTheme="majorHAnsi" w:cstheme="majorBidi"/>
        </w:rPr>
        <w:t>al</w:t>
      </w:r>
      <w:r w:rsidR="000B5914" w:rsidRPr="0C8D27DC">
        <w:rPr>
          <w:rFonts w:asciiTheme="majorHAnsi" w:hAnsiTheme="majorHAnsi" w:cstheme="majorBidi"/>
        </w:rPr>
        <w:t xml:space="preserve"> surger</w:t>
      </w:r>
      <w:r w:rsidR="00BC275D" w:rsidRPr="0C8D27DC">
        <w:rPr>
          <w:rFonts w:asciiTheme="majorHAnsi" w:hAnsiTheme="majorHAnsi" w:cstheme="majorBidi"/>
        </w:rPr>
        <w:t>ies</w:t>
      </w:r>
      <w:r w:rsidR="000B5914" w:rsidRPr="0C8D27DC">
        <w:rPr>
          <w:rFonts w:asciiTheme="majorHAnsi" w:hAnsiTheme="majorHAnsi" w:cstheme="majorBidi"/>
        </w:rPr>
        <w:t xml:space="preserve"> were the most common </w:t>
      </w:r>
      <w:r w:rsidR="00D1533E" w:rsidRPr="0C8D27DC">
        <w:rPr>
          <w:rFonts w:asciiTheme="majorHAnsi" w:hAnsiTheme="majorHAnsi" w:cstheme="majorBidi"/>
        </w:rPr>
        <w:t xml:space="preserve">knee </w:t>
      </w:r>
      <w:r w:rsidR="000B5914" w:rsidRPr="0C8D27DC">
        <w:rPr>
          <w:rFonts w:asciiTheme="majorHAnsi" w:hAnsiTheme="majorHAnsi" w:cstheme="majorBidi"/>
        </w:rPr>
        <w:t xml:space="preserve">procedure performed </w:t>
      </w:r>
      <w:r w:rsidR="008E1326" w:rsidRPr="0C8D27DC">
        <w:rPr>
          <w:rFonts w:asciiTheme="majorHAnsi" w:hAnsiTheme="majorHAnsi" w:cstheme="majorBidi"/>
        </w:rPr>
        <w:t xml:space="preserve">in cases </w:t>
      </w:r>
      <w:r w:rsidR="000B5914" w:rsidRPr="0C8D27DC">
        <w:rPr>
          <w:rFonts w:asciiTheme="majorHAnsi" w:hAnsiTheme="majorHAnsi" w:cstheme="majorBidi"/>
        </w:rPr>
        <w:t xml:space="preserve">in the 10 years prior to </w:t>
      </w:r>
      <w:r w:rsidR="00731D27" w:rsidRPr="0C8D27DC">
        <w:rPr>
          <w:rFonts w:asciiTheme="majorHAnsi" w:hAnsiTheme="majorHAnsi" w:cstheme="majorBidi"/>
        </w:rPr>
        <w:t>T</w:t>
      </w:r>
      <w:r w:rsidR="000B5914" w:rsidRPr="0C8D27DC">
        <w:rPr>
          <w:rFonts w:asciiTheme="majorHAnsi" w:hAnsiTheme="majorHAnsi" w:cstheme="majorBidi"/>
        </w:rPr>
        <w:t>KR</w:t>
      </w:r>
      <w:r w:rsidR="000E6374" w:rsidRPr="0C8D27DC">
        <w:rPr>
          <w:rFonts w:asciiTheme="majorHAnsi" w:hAnsiTheme="majorHAnsi" w:cstheme="majorBidi"/>
        </w:rPr>
        <w:t xml:space="preserve"> in both </w:t>
      </w:r>
      <w:r w:rsidR="00887560" w:rsidRPr="0C8D27DC">
        <w:rPr>
          <w:rFonts w:asciiTheme="majorHAnsi" w:hAnsiTheme="majorHAnsi" w:cstheme="majorBidi"/>
        </w:rPr>
        <w:t>countries</w:t>
      </w:r>
      <w:r w:rsidR="000E6374" w:rsidRPr="0C8D27DC">
        <w:rPr>
          <w:rFonts w:asciiTheme="majorHAnsi" w:hAnsiTheme="majorHAnsi" w:cstheme="majorBidi"/>
        </w:rPr>
        <w:t xml:space="preserve">, but overall proportion </w:t>
      </w:r>
      <w:r w:rsidR="00EE4241" w:rsidRPr="0C8D27DC">
        <w:rPr>
          <w:rFonts w:asciiTheme="majorHAnsi" w:hAnsiTheme="majorHAnsi" w:cstheme="majorBidi"/>
        </w:rPr>
        <w:t xml:space="preserve">among cases </w:t>
      </w:r>
      <w:r w:rsidR="000E6374" w:rsidRPr="0C8D27DC">
        <w:rPr>
          <w:rFonts w:asciiTheme="majorHAnsi" w:hAnsiTheme="majorHAnsi" w:cstheme="majorBidi"/>
        </w:rPr>
        <w:t>was</w:t>
      </w:r>
      <w:r w:rsidR="00070D53">
        <w:rPr>
          <w:rFonts w:asciiTheme="majorHAnsi" w:hAnsiTheme="majorHAnsi" w:cstheme="majorBidi"/>
        </w:rPr>
        <w:t xml:space="preserve"> more than</w:t>
      </w:r>
      <w:r w:rsidR="000E6374" w:rsidRPr="0C8D27DC">
        <w:rPr>
          <w:rFonts w:asciiTheme="majorHAnsi" w:hAnsiTheme="majorHAnsi" w:cstheme="majorBidi"/>
        </w:rPr>
        <w:t xml:space="preserve"> </w:t>
      </w:r>
      <w:r w:rsidR="00BB5B80" w:rsidRPr="0C8D27DC">
        <w:rPr>
          <w:rFonts w:asciiTheme="majorHAnsi" w:hAnsiTheme="majorHAnsi" w:cstheme="majorBidi"/>
        </w:rPr>
        <w:t xml:space="preserve">three times </w:t>
      </w:r>
      <w:r w:rsidR="000E6374" w:rsidRPr="0C8D27DC">
        <w:rPr>
          <w:rFonts w:asciiTheme="majorHAnsi" w:hAnsiTheme="majorHAnsi" w:cstheme="majorBidi"/>
        </w:rPr>
        <w:t xml:space="preserve">higher in England </w:t>
      </w:r>
      <w:r w:rsidR="00BB5B80" w:rsidRPr="0C8D27DC">
        <w:rPr>
          <w:rFonts w:asciiTheme="majorHAnsi" w:hAnsiTheme="majorHAnsi" w:cstheme="majorBidi"/>
        </w:rPr>
        <w:t xml:space="preserve">(18.4 (18.04, 18.81)) </w:t>
      </w:r>
      <w:r w:rsidR="000E6374" w:rsidRPr="0C8D27DC">
        <w:rPr>
          <w:rFonts w:asciiTheme="majorHAnsi" w:hAnsiTheme="majorHAnsi" w:cstheme="majorBidi"/>
        </w:rPr>
        <w:t xml:space="preserve">than </w:t>
      </w:r>
      <w:r w:rsidR="00374BB7">
        <w:rPr>
          <w:rFonts w:asciiTheme="majorHAnsi" w:hAnsiTheme="majorHAnsi" w:cstheme="majorBidi"/>
        </w:rPr>
        <w:t xml:space="preserve">in </w:t>
      </w:r>
      <w:r w:rsidR="000E6374" w:rsidRPr="0C8D27DC">
        <w:rPr>
          <w:rFonts w:asciiTheme="majorHAnsi" w:hAnsiTheme="majorHAnsi" w:cstheme="majorBidi"/>
        </w:rPr>
        <w:t xml:space="preserve">Sweden </w:t>
      </w:r>
      <w:proofErr w:type="gramStart"/>
      <w:r w:rsidR="002848F4" w:rsidRPr="0C8D27DC">
        <w:rPr>
          <w:rFonts w:asciiTheme="majorHAnsi" w:hAnsiTheme="majorHAnsi" w:cstheme="majorBidi"/>
        </w:rPr>
        <w:t>(</w:t>
      </w:r>
      <w:r w:rsidR="00070D53" w:rsidRPr="00070D53">
        <w:t xml:space="preserve"> </w:t>
      </w:r>
      <w:r w:rsidR="00070D53" w:rsidRPr="00070D53">
        <w:rPr>
          <w:rFonts w:asciiTheme="majorHAnsi" w:hAnsiTheme="majorHAnsi" w:cstheme="majorBidi"/>
        </w:rPr>
        <w:t>5.8</w:t>
      </w:r>
      <w:proofErr w:type="gramEnd"/>
      <w:r w:rsidR="00070D53" w:rsidRPr="00070D53">
        <w:rPr>
          <w:rFonts w:asciiTheme="majorHAnsi" w:hAnsiTheme="majorHAnsi" w:cstheme="majorBidi"/>
        </w:rPr>
        <w:t xml:space="preserve"> (5.</w:t>
      </w:r>
      <w:r w:rsidR="00070D53">
        <w:rPr>
          <w:rFonts w:asciiTheme="majorHAnsi" w:hAnsiTheme="majorHAnsi" w:cstheme="majorBidi"/>
        </w:rPr>
        <w:t>3</w:t>
      </w:r>
      <w:r w:rsidR="00070D53" w:rsidRPr="00070D53">
        <w:rPr>
          <w:rFonts w:asciiTheme="majorHAnsi" w:hAnsiTheme="majorHAnsi" w:cstheme="majorBidi"/>
        </w:rPr>
        <w:t>, 6.</w:t>
      </w:r>
      <w:r w:rsidR="00070D53">
        <w:rPr>
          <w:rFonts w:asciiTheme="majorHAnsi" w:hAnsiTheme="majorHAnsi" w:cstheme="majorBidi"/>
        </w:rPr>
        <w:t>5</w:t>
      </w:r>
      <w:r w:rsidR="00070D53" w:rsidRPr="00070D53">
        <w:rPr>
          <w:rFonts w:asciiTheme="majorHAnsi" w:hAnsiTheme="majorHAnsi" w:cstheme="majorBidi"/>
        </w:rPr>
        <w:t>)</w:t>
      </w:r>
      <w:r w:rsidR="002848F4" w:rsidRPr="0C8D27DC">
        <w:rPr>
          <w:rFonts w:asciiTheme="majorHAnsi" w:hAnsiTheme="majorHAnsi" w:cstheme="majorBidi"/>
        </w:rPr>
        <w:t xml:space="preserve">). </w:t>
      </w:r>
      <w:r w:rsidR="008E1326" w:rsidRPr="0C8D27DC">
        <w:rPr>
          <w:rFonts w:asciiTheme="majorHAnsi" w:hAnsiTheme="majorHAnsi" w:cstheme="majorBidi"/>
        </w:rPr>
        <w:t>Among the case group, the prevalence of ligament surgery was similar in the two countries</w:t>
      </w:r>
      <w:r w:rsidR="00D1533E" w:rsidRPr="0C8D27DC">
        <w:rPr>
          <w:rFonts w:asciiTheme="majorHAnsi" w:hAnsiTheme="majorHAnsi" w:cstheme="majorBidi"/>
        </w:rPr>
        <w:t xml:space="preserve"> </w:t>
      </w:r>
      <w:r w:rsidR="008E1326" w:rsidRPr="0C8D27DC">
        <w:rPr>
          <w:rFonts w:asciiTheme="majorHAnsi" w:hAnsiTheme="majorHAnsi" w:cstheme="majorBidi"/>
        </w:rPr>
        <w:t xml:space="preserve">while synovial surgery and osteotomy were more common in Sweden. </w:t>
      </w:r>
      <w:r w:rsidR="006028BF" w:rsidRPr="0C8D27DC">
        <w:rPr>
          <w:rFonts w:asciiTheme="majorHAnsi" w:hAnsiTheme="majorHAnsi" w:cstheme="majorBidi"/>
        </w:rPr>
        <w:t>The prevalence of all analysed surgeries was consisten</w:t>
      </w:r>
      <w:r w:rsidR="001071A3" w:rsidRPr="0C8D27DC">
        <w:rPr>
          <w:rFonts w:asciiTheme="majorHAnsi" w:hAnsiTheme="majorHAnsi" w:cstheme="majorBidi"/>
        </w:rPr>
        <w:t>tly</w:t>
      </w:r>
      <w:r w:rsidR="006028BF" w:rsidRPr="0C8D27DC">
        <w:rPr>
          <w:rFonts w:asciiTheme="majorHAnsi" w:hAnsiTheme="majorHAnsi" w:cstheme="majorBidi"/>
        </w:rPr>
        <w:t xml:space="preserve"> lower among controls</w:t>
      </w:r>
      <w:r w:rsidR="008C3791" w:rsidRPr="0C8D27DC">
        <w:rPr>
          <w:rFonts w:asciiTheme="majorHAnsi" w:hAnsiTheme="majorHAnsi" w:cstheme="majorBidi"/>
        </w:rPr>
        <w:t>. Nevertheless</w:t>
      </w:r>
      <w:r w:rsidR="00213007" w:rsidRPr="0C8D27DC">
        <w:rPr>
          <w:rFonts w:asciiTheme="majorHAnsi" w:hAnsiTheme="majorHAnsi" w:cstheme="majorBidi"/>
        </w:rPr>
        <w:t>,</w:t>
      </w:r>
      <w:r w:rsidR="008C3791" w:rsidRPr="0C8D27DC">
        <w:rPr>
          <w:rFonts w:asciiTheme="majorHAnsi" w:hAnsiTheme="majorHAnsi" w:cstheme="majorBidi"/>
        </w:rPr>
        <w:t xml:space="preserve"> knee surgeries were more common among controls in England than in Sweden.</w:t>
      </w:r>
      <w:r w:rsidR="008C2287" w:rsidRPr="0C8D27DC">
        <w:rPr>
          <w:rFonts w:asciiTheme="majorHAnsi" w:hAnsiTheme="majorHAnsi" w:cstheme="majorBidi"/>
        </w:rPr>
        <w:t xml:space="preserve"> PR</w:t>
      </w:r>
      <w:r w:rsidR="00117474">
        <w:rPr>
          <w:rFonts w:asciiTheme="majorHAnsi" w:hAnsiTheme="majorHAnsi" w:cstheme="majorBidi"/>
        </w:rPr>
        <w:t>s</w:t>
      </w:r>
      <w:r w:rsidR="008C2287" w:rsidRPr="0C8D27DC">
        <w:rPr>
          <w:rFonts w:asciiTheme="majorHAnsi" w:hAnsiTheme="majorHAnsi" w:cstheme="majorBidi"/>
        </w:rPr>
        <w:t xml:space="preserve"> were thus comparable between Sweden and England for all the analysed surgeries.</w:t>
      </w:r>
    </w:p>
    <w:p w14:paraId="5E04F493" w14:textId="2DF60E6E" w:rsidR="002848F4" w:rsidRDefault="002848F4" w:rsidP="002B08B9">
      <w:pPr>
        <w:spacing w:line="360" w:lineRule="auto"/>
        <w:jc w:val="both"/>
        <w:rPr>
          <w:rFonts w:asciiTheme="majorHAnsi" w:hAnsiTheme="majorHAnsi" w:cstheme="majorBidi"/>
        </w:rPr>
      </w:pPr>
    </w:p>
    <w:p w14:paraId="28C1D5D5" w14:textId="2A6AC64E" w:rsidR="008C3791" w:rsidRDefault="002848F4" w:rsidP="002B08B9">
      <w:pPr>
        <w:spacing w:line="360" w:lineRule="auto"/>
        <w:jc w:val="both"/>
        <w:rPr>
          <w:rFonts w:asciiTheme="majorHAnsi" w:hAnsiTheme="majorHAnsi" w:cstheme="majorBidi"/>
        </w:rPr>
      </w:pPr>
      <w:r w:rsidRPr="0C8D27DC">
        <w:rPr>
          <w:rFonts w:asciiTheme="majorHAnsi" w:hAnsiTheme="majorHAnsi" w:cstheme="majorBidi"/>
        </w:rPr>
        <w:t>Among cases, temporal trend</w:t>
      </w:r>
      <w:r w:rsidR="00213007" w:rsidRPr="0C8D27DC">
        <w:rPr>
          <w:rFonts w:asciiTheme="majorHAnsi" w:hAnsiTheme="majorHAnsi" w:cstheme="majorBidi"/>
        </w:rPr>
        <w:t>s</w:t>
      </w:r>
      <w:r w:rsidRPr="0C8D27DC">
        <w:rPr>
          <w:rFonts w:asciiTheme="majorHAnsi" w:hAnsiTheme="majorHAnsi" w:cstheme="majorBidi"/>
        </w:rPr>
        <w:t xml:space="preserve"> show</w:t>
      </w:r>
      <w:r w:rsidR="00213007" w:rsidRPr="0C8D27DC">
        <w:rPr>
          <w:rFonts w:asciiTheme="majorHAnsi" w:hAnsiTheme="majorHAnsi" w:cstheme="majorBidi"/>
        </w:rPr>
        <w:t>ed a</w:t>
      </w:r>
      <w:r w:rsidRPr="0C8D27DC">
        <w:rPr>
          <w:rFonts w:asciiTheme="majorHAnsi" w:hAnsiTheme="majorHAnsi" w:cstheme="majorBidi"/>
        </w:rPr>
        <w:t xml:space="preserve"> similar prevalence of knee surgeries up to </w:t>
      </w:r>
      <w:r w:rsidR="00915ED2" w:rsidRPr="0C8D27DC">
        <w:rPr>
          <w:rFonts w:asciiTheme="majorHAnsi" w:hAnsiTheme="majorHAnsi" w:cstheme="majorBidi"/>
        </w:rPr>
        <w:t>seven</w:t>
      </w:r>
      <w:r w:rsidRPr="0C8D27DC">
        <w:rPr>
          <w:rFonts w:asciiTheme="majorHAnsi" w:hAnsiTheme="majorHAnsi" w:cstheme="majorBidi"/>
        </w:rPr>
        <w:t xml:space="preserve"> years before TKR when </w:t>
      </w:r>
      <w:r w:rsidR="002A1FA1">
        <w:rPr>
          <w:rFonts w:asciiTheme="majorHAnsi" w:hAnsiTheme="majorHAnsi" w:cstheme="majorBidi"/>
        </w:rPr>
        <w:t>the prevalence</w:t>
      </w:r>
      <w:r w:rsidRPr="0C8D27DC">
        <w:rPr>
          <w:rFonts w:asciiTheme="majorHAnsi" w:hAnsiTheme="majorHAnsi" w:cstheme="majorBidi"/>
        </w:rPr>
        <w:t xml:space="preserve"> in England beg</w:t>
      </w:r>
      <w:r w:rsidR="00213007" w:rsidRPr="0C8D27DC">
        <w:rPr>
          <w:rFonts w:asciiTheme="majorHAnsi" w:hAnsiTheme="majorHAnsi" w:cstheme="majorBidi"/>
        </w:rPr>
        <w:t>a</w:t>
      </w:r>
      <w:r w:rsidRPr="0C8D27DC">
        <w:rPr>
          <w:rFonts w:asciiTheme="majorHAnsi" w:hAnsiTheme="majorHAnsi" w:cstheme="majorBidi"/>
        </w:rPr>
        <w:t>n to increase</w:t>
      </w:r>
      <w:r w:rsidR="0091443D" w:rsidRPr="0C8D27DC">
        <w:rPr>
          <w:rFonts w:asciiTheme="majorHAnsi" w:hAnsiTheme="majorHAnsi" w:cstheme="majorBidi"/>
        </w:rPr>
        <w:t xml:space="preserve"> (</w:t>
      </w:r>
      <w:r w:rsidR="00330FFE">
        <w:rPr>
          <w:rFonts w:asciiTheme="majorHAnsi" w:hAnsiTheme="majorHAnsi" w:cstheme="majorBidi"/>
        </w:rPr>
        <w:t xml:space="preserve">Figure 1, </w:t>
      </w:r>
      <w:r w:rsidR="00213007" w:rsidRPr="0C8D27DC">
        <w:rPr>
          <w:rFonts w:asciiTheme="majorHAnsi" w:hAnsiTheme="majorHAnsi" w:cstheme="majorBidi"/>
        </w:rPr>
        <w:t>S</w:t>
      </w:r>
      <w:r w:rsidR="0091443D" w:rsidRPr="0C8D27DC">
        <w:rPr>
          <w:rFonts w:asciiTheme="majorHAnsi" w:hAnsiTheme="majorHAnsi" w:cstheme="majorBidi"/>
        </w:rPr>
        <w:t xml:space="preserve">upplementary </w:t>
      </w:r>
      <w:r w:rsidR="00213007" w:rsidRPr="0C8D27DC">
        <w:rPr>
          <w:rFonts w:asciiTheme="majorHAnsi" w:hAnsiTheme="majorHAnsi" w:cstheme="majorBidi"/>
        </w:rPr>
        <w:t>F</w:t>
      </w:r>
      <w:r w:rsidR="0091443D" w:rsidRPr="0C8D27DC">
        <w:rPr>
          <w:rFonts w:asciiTheme="majorHAnsi" w:hAnsiTheme="majorHAnsi" w:cstheme="majorBidi"/>
        </w:rPr>
        <w:t xml:space="preserve">ile </w:t>
      </w:r>
      <w:r w:rsidR="0017662F">
        <w:rPr>
          <w:rFonts w:asciiTheme="majorHAnsi" w:hAnsiTheme="majorHAnsi" w:cstheme="majorBidi"/>
        </w:rPr>
        <w:t>8</w:t>
      </w:r>
      <w:r w:rsidR="0091443D" w:rsidRPr="0C8D27DC">
        <w:rPr>
          <w:rFonts w:asciiTheme="majorHAnsi" w:hAnsiTheme="majorHAnsi" w:cstheme="majorBidi"/>
        </w:rPr>
        <w:t>)</w:t>
      </w:r>
      <w:r w:rsidRPr="0C8D27DC">
        <w:rPr>
          <w:rFonts w:asciiTheme="majorHAnsi" w:hAnsiTheme="majorHAnsi" w:cstheme="majorBidi"/>
        </w:rPr>
        <w:t xml:space="preserve">. In Sweden the </w:t>
      </w:r>
      <w:r w:rsidR="002A1FA1">
        <w:rPr>
          <w:rFonts w:asciiTheme="majorHAnsi" w:hAnsiTheme="majorHAnsi" w:cstheme="majorBidi"/>
        </w:rPr>
        <w:t>prevalence</w:t>
      </w:r>
      <w:r w:rsidR="002A1FA1" w:rsidRPr="0C8D27DC">
        <w:rPr>
          <w:rFonts w:asciiTheme="majorHAnsi" w:hAnsiTheme="majorHAnsi" w:cstheme="majorBidi"/>
        </w:rPr>
        <w:t xml:space="preserve"> </w:t>
      </w:r>
      <w:r w:rsidRPr="0C8D27DC">
        <w:rPr>
          <w:rFonts w:asciiTheme="majorHAnsi" w:hAnsiTheme="majorHAnsi" w:cstheme="majorBidi"/>
        </w:rPr>
        <w:t>of surgeries appear</w:t>
      </w:r>
      <w:r w:rsidR="00213007" w:rsidRPr="0C8D27DC">
        <w:rPr>
          <w:rFonts w:asciiTheme="majorHAnsi" w:hAnsiTheme="majorHAnsi" w:cstheme="majorBidi"/>
        </w:rPr>
        <w:t>ed</w:t>
      </w:r>
      <w:r w:rsidRPr="0C8D27DC">
        <w:rPr>
          <w:rFonts w:asciiTheme="majorHAnsi" w:hAnsiTheme="majorHAnsi" w:cstheme="majorBidi"/>
        </w:rPr>
        <w:t xml:space="preserve"> stable throughout the study time only to increase in the last year before TKR</w:t>
      </w:r>
      <w:r w:rsidR="002750A1" w:rsidRPr="0C8D27DC">
        <w:rPr>
          <w:rFonts w:asciiTheme="majorHAnsi" w:hAnsiTheme="majorHAnsi" w:cstheme="majorBidi"/>
        </w:rPr>
        <w:t>. Similarly, m</w:t>
      </w:r>
      <w:r w:rsidR="004A3969" w:rsidRPr="0C8D27DC">
        <w:rPr>
          <w:rFonts w:asciiTheme="majorHAnsi" w:hAnsiTheme="majorHAnsi" w:cstheme="majorBidi"/>
        </w:rPr>
        <w:t xml:space="preserve">eniscal surgery was more prevalent in England than in Sweden throughout </w:t>
      </w:r>
      <w:r w:rsidR="0039541A" w:rsidRPr="0C8D27DC">
        <w:rPr>
          <w:rFonts w:asciiTheme="majorHAnsi" w:hAnsiTheme="majorHAnsi" w:cstheme="majorBidi"/>
        </w:rPr>
        <w:t xml:space="preserve">the </w:t>
      </w:r>
      <w:r w:rsidR="00EE4241" w:rsidRPr="0C8D27DC">
        <w:rPr>
          <w:rFonts w:asciiTheme="majorHAnsi" w:hAnsiTheme="majorHAnsi" w:cstheme="majorBidi"/>
        </w:rPr>
        <w:t xml:space="preserve">studied </w:t>
      </w:r>
      <w:r w:rsidR="00213007" w:rsidRPr="0C8D27DC">
        <w:rPr>
          <w:rFonts w:asciiTheme="majorHAnsi" w:hAnsiTheme="majorHAnsi" w:cstheme="majorBidi"/>
        </w:rPr>
        <w:t>period</w:t>
      </w:r>
      <w:r w:rsidR="004A3969" w:rsidRPr="0C8D27DC">
        <w:rPr>
          <w:rFonts w:asciiTheme="majorHAnsi" w:hAnsiTheme="majorHAnsi" w:cstheme="majorBidi"/>
        </w:rPr>
        <w:t xml:space="preserve">, with </w:t>
      </w:r>
      <w:r w:rsidR="00213007" w:rsidRPr="0C8D27DC">
        <w:rPr>
          <w:rFonts w:asciiTheme="majorHAnsi" w:hAnsiTheme="majorHAnsi" w:cstheme="majorBidi"/>
        </w:rPr>
        <w:t xml:space="preserve">a greater </w:t>
      </w:r>
      <w:r w:rsidR="0039541A" w:rsidRPr="0C8D27DC">
        <w:rPr>
          <w:rFonts w:asciiTheme="majorHAnsi" w:hAnsiTheme="majorHAnsi" w:cstheme="majorBidi"/>
        </w:rPr>
        <w:t xml:space="preserve">than two-fold increase in prevalence </w:t>
      </w:r>
      <w:r w:rsidR="004A3969" w:rsidRPr="0C8D27DC">
        <w:rPr>
          <w:rFonts w:asciiTheme="majorHAnsi" w:hAnsiTheme="majorHAnsi" w:cstheme="majorBidi"/>
        </w:rPr>
        <w:t>in the three years prior to TKR, increasing from 16.1 (15.0, 17.3) to 33.2 (31.6, 34.9) surgeries per 1,000 people. In Sweden, the prevalence of meniscal surgery fluctuated between 3.</w:t>
      </w:r>
      <w:r w:rsidR="002249F4">
        <w:rPr>
          <w:rFonts w:asciiTheme="majorHAnsi" w:hAnsiTheme="majorHAnsi" w:cstheme="majorBidi"/>
        </w:rPr>
        <w:t>5</w:t>
      </w:r>
      <w:r w:rsidR="004A3969" w:rsidRPr="0C8D27DC">
        <w:rPr>
          <w:rFonts w:asciiTheme="majorHAnsi" w:hAnsiTheme="majorHAnsi" w:cstheme="majorBidi"/>
        </w:rPr>
        <w:t xml:space="preserve"> (2.</w:t>
      </w:r>
      <w:r w:rsidR="002249F4">
        <w:rPr>
          <w:rFonts w:asciiTheme="majorHAnsi" w:hAnsiTheme="majorHAnsi" w:cstheme="majorBidi"/>
        </w:rPr>
        <w:t>3</w:t>
      </w:r>
      <w:r w:rsidR="004A3969" w:rsidRPr="0C8D27DC">
        <w:rPr>
          <w:rFonts w:asciiTheme="majorHAnsi" w:hAnsiTheme="majorHAnsi" w:cstheme="majorBidi"/>
        </w:rPr>
        <w:t>,5.</w:t>
      </w:r>
      <w:r w:rsidR="002249F4">
        <w:rPr>
          <w:rFonts w:asciiTheme="majorHAnsi" w:hAnsiTheme="majorHAnsi" w:cstheme="majorBidi"/>
        </w:rPr>
        <w:t>3</w:t>
      </w:r>
      <w:r w:rsidR="004A3969" w:rsidRPr="0C8D27DC">
        <w:rPr>
          <w:rFonts w:asciiTheme="majorHAnsi" w:hAnsiTheme="majorHAnsi" w:cstheme="majorBidi"/>
        </w:rPr>
        <w:t xml:space="preserve">) and </w:t>
      </w:r>
      <w:r w:rsidR="002249F4">
        <w:rPr>
          <w:rFonts w:asciiTheme="majorHAnsi" w:hAnsiTheme="majorHAnsi" w:cstheme="majorBidi"/>
        </w:rPr>
        <w:t>6.3</w:t>
      </w:r>
      <w:r w:rsidR="004A3969" w:rsidRPr="0C8D27DC">
        <w:rPr>
          <w:rFonts w:asciiTheme="majorHAnsi" w:hAnsiTheme="majorHAnsi" w:cstheme="majorBidi"/>
        </w:rPr>
        <w:t xml:space="preserve"> (6.</w:t>
      </w:r>
      <w:r w:rsidR="002249F4">
        <w:rPr>
          <w:rFonts w:asciiTheme="majorHAnsi" w:hAnsiTheme="majorHAnsi" w:cstheme="majorBidi"/>
        </w:rPr>
        <w:t>6</w:t>
      </w:r>
      <w:r w:rsidR="004A3969" w:rsidRPr="0C8D27DC">
        <w:rPr>
          <w:rFonts w:asciiTheme="majorHAnsi" w:hAnsiTheme="majorHAnsi" w:cstheme="majorBidi"/>
        </w:rPr>
        <w:t xml:space="preserve">, </w:t>
      </w:r>
      <w:r w:rsidR="002249F4">
        <w:rPr>
          <w:rFonts w:asciiTheme="majorHAnsi" w:hAnsiTheme="majorHAnsi" w:cstheme="majorBidi"/>
        </w:rPr>
        <w:t>8</w:t>
      </w:r>
      <w:r w:rsidR="004A3969" w:rsidRPr="0C8D27DC">
        <w:rPr>
          <w:rFonts w:asciiTheme="majorHAnsi" w:hAnsiTheme="majorHAnsi" w:cstheme="majorBidi"/>
        </w:rPr>
        <w:t xml:space="preserve">.6) surgeries per 1,000 people until the last year prior to TKR when the prevalence increased to </w:t>
      </w:r>
      <w:r w:rsidR="002249F4">
        <w:rPr>
          <w:rFonts w:asciiTheme="majorHAnsi" w:hAnsiTheme="majorHAnsi" w:cstheme="majorBidi"/>
        </w:rPr>
        <w:t>9</w:t>
      </w:r>
      <w:r w:rsidR="004A3969" w:rsidRPr="0C8D27DC">
        <w:rPr>
          <w:rFonts w:asciiTheme="majorHAnsi" w:hAnsiTheme="majorHAnsi" w:cstheme="majorBidi"/>
        </w:rPr>
        <w:t>.8 (</w:t>
      </w:r>
      <w:r w:rsidR="002249F4">
        <w:rPr>
          <w:rFonts w:asciiTheme="majorHAnsi" w:hAnsiTheme="majorHAnsi" w:cstheme="majorBidi"/>
        </w:rPr>
        <w:t>7.7</w:t>
      </w:r>
      <w:r w:rsidR="004A3969" w:rsidRPr="0C8D27DC">
        <w:rPr>
          <w:rFonts w:asciiTheme="majorHAnsi" w:hAnsiTheme="majorHAnsi" w:cstheme="majorBidi"/>
        </w:rPr>
        <w:t xml:space="preserve">, </w:t>
      </w:r>
      <w:r w:rsidR="002249F4">
        <w:rPr>
          <w:rFonts w:asciiTheme="majorHAnsi" w:hAnsiTheme="majorHAnsi" w:cstheme="majorBidi"/>
        </w:rPr>
        <w:t>12.6</w:t>
      </w:r>
      <w:r w:rsidR="004A3969" w:rsidRPr="0C8D27DC">
        <w:rPr>
          <w:rFonts w:asciiTheme="majorHAnsi" w:hAnsiTheme="majorHAnsi" w:cstheme="majorBidi"/>
        </w:rPr>
        <w:t>) surgeries per 1,000 people.</w:t>
      </w:r>
      <w:r w:rsidR="009A0990" w:rsidRPr="0C8D27DC">
        <w:rPr>
          <w:rFonts w:asciiTheme="majorHAnsi" w:hAnsiTheme="majorHAnsi" w:cstheme="majorBidi"/>
        </w:rPr>
        <w:t xml:space="preserve"> </w:t>
      </w:r>
      <w:r w:rsidR="008C3791" w:rsidRPr="0C8D27DC">
        <w:rPr>
          <w:rFonts w:asciiTheme="majorHAnsi" w:hAnsiTheme="majorHAnsi" w:cstheme="majorBidi"/>
        </w:rPr>
        <w:t>Among controls, no trend was detectable throughout the study time in England or Sweden</w:t>
      </w:r>
      <w:r w:rsidR="00213007" w:rsidRPr="0C8D27DC">
        <w:rPr>
          <w:rFonts w:asciiTheme="majorHAnsi" w:hAnsiTheme="majorHAnsi" w:cstheme="majorBidi"/>
        </w:rPr>
        <w:t>, although</w:t>
      </w:r>
      <w:r w:rsidR="002A1FA1">
        <w:rPr>
          <w:rFonts w:asciiTheme="majorHAnsi" w:hAnsiTheme="majorHAnsi" w:cstheme="majorBidi"/>
        </w:rPr>
        <w:t xml:space="preserve"> the</w:t>
      </w:r>
      <w:r w:rsidR="008C3791" w:rsidRPr="0C8D27DC">
        <w:rPr>
          <w:rFonts w:asciiTheme="majorHAnsi" w:hAnsiTheme="majorHAnsi" w:cstheme="majorBidi"/>
        </w:rPr>
        <w:t xml:space="preserve"> </w:t>
      </w:r>
      <w:r w:rsidR="002A1FA1">
        <w:rPr>
          <w:rFonts w:asciiTheme="majorHAnsi" w:hAnsiTheme="majorHAnsi" w:cstheme="majorBidi"/>
        </w:rPr>
        <w:t>prevalence</w:t>
      </w:r>
      <w:r w:rsidR="002A1FA1" w:rsidRPr="0C8D27DC">
        <w:rPr>
          <w:rFonts w:asciiTheme="majorHAnsi" w:hAnsiTheme="majorHAnsi" w:cstheme="majorBidi"/>
        </w:rPr>
        <w:t xml:space="preserve"> </w:t>
      </w:r>
      <w:r w:rsidR="002A1FA1">
        <w:rPr>
          <w:rFonts w:asciiTheme="majorHAnsi" w:hAnsiTheme="majorHAnsi" w:cstheme="majorBidi"/>
        </w:rPr>
        <w:t xml:space="preserve">of </w:t>
      </w:r>
      <w:r w:rsidR="008C3791" w:rsidRPr="0C8D27DC">
        <w:rPr>
          <w:rFonts w:asciiTheme="majorHAnsi" w:hAnsiTheme="majorHAnsi" w:cstheme="majorBidi"/>
        </w:rPr>
        <w:t xml:space="preserve">meniscus surgery </w:t>
      </w:r>
      <w:r w:rsidR="002A1FA1">
        <w:rPr>
          <w:rFonts w:asciiTheme="majorHAnsi" w:hAnsiTheme="majorHAnsi" w:cstheme="majorBidi"/>
        </w:rPr>
        <w:t>was</w:t>
      </w:r>
      <w:r w:rsidR="002A1FA1" w:rsidRPr="0C8D27DC">
        <w:rPr>
          <w:rFonts w:asciiTheme="majorHAnsi" w:hAnsiTheme="majorHAnsi" w:cstheme="majorBidi"/>
        </w:rPr>
        <w:t xml:space="preserve"> </w:t>
      </w:r>
      <w:r w:rsidR="008C3791" w:rsidRPr="0C8D27DC">
        <w:rPr>
          <w:rFonts w:asciiTheme="majorHAnsi" w:hAnsiTheme="majorHAnsi" w:cstheme="majorBidi"/>
        </w:rPr>
        <w:t>higher in England at most timepoints.</w:t>
      </w:r>
    </w:p>
    <w:p w14:paraId="75A4376C" w14:textId="77777777" w:rsidR="00155554" w:rsidRPr="00155554" w:rsidRDefault="00155554" w:rsidP="002B08B9">
      <w:pPr>
        <w:spacing w:line="360" w:lineRule="auto"/>
        <w:jc w:val="both"/>
        <w:rPr>
          <w:rFonts w:asciiTheme="majorHAnsi" w:hAnsiTheme="majorHAnsi" w:cstheme="majorBidi"/>
        </w:rPr>
      </w:pPr>
    </w:p>
    <w:p w14:paraId="1AD92419" w14:textId="65C4A23B" w:rsidR="00155554" w:rsidRDefault="00915ED2" w:rsidP="002B08B9">
      <w:pPr>
        <w:spacing w:line="360" w:lineRule="auto"/>
        <w:jc w:val="both"/>
        <w:rPr>
          <w:rFonts w:asciiTheme="majorHAnsi" w:hAnsiTheme="majorHAnsi" w:cstheme="majorBidi"/>
        </w:rPr>
      </w:pPr>
      <w:r w:rsidRPr="0C8D27DC">
        <w:rPr>
          <w:rFonts w:asciiTheme="majorHAnsi" w:hAnsiTheme="majorHAnsi" w:cstheme="majorBidi"/>
          <w:lang w:val="en-US"/>
        </w:rPr>
        <w:t>Osteotomy, synovial and ligament surgeries were much less frequent than meniscal surgery.</w:t>
      </w:r>
      <w:r w:rsidR="00713779">
        <w:rPr>
          <w:rFonts w:asciiTheme="majorHAnsi" w:hAnsiTheme="majorHAnsi" w:cstheme="majorBidi"/>
          <w:lang w:val="en-US"/>
        </w:rPr>
        <w:t xml:space="preserve"> </w:t>
      </w:r>
      <w:r w:rsidR="00713779" w:rsidRPr="0C8D27DC">
        <w:rPr>
          <w:rFonts w:asciiTheme="majorHAnsi" w:hAnsiTheme="majorHAnsi" w:cstheme="majorBidi"/>
        </w:rPr>
        <w:t>Due to the low number of procedures, we were not able to estimate the prevalence of osteotomy</w:t>
      </w:r>
      <w:r w:rsidR="00713779">
        <w:rPr>
          <w:rFonts w:asciiTheme="majorHAnsi" w:hAnsiTheme="majorHAnsi" w:cstheme="majorBidi"/>
        </w:rPr>
        <w:t xml:space="preserve"> and</w:t>
      </w:r>
      <w:r w:rsidR="00713779" w:rsidRPr="0C8D27DC">
        <w:rPr>
          <w:rFonts w:asciiTheme="majorHAnsi" w:hAnsiTheme="majorHAnsi" w:cstheme="majorBidi"/>
        </w:rPr>
        <w:t xml:space="preserve"> ligament</w:t>
      </w:r>
      <w:r w:rsidR="00713779">
        <w:rPr>
          <w:rFonts w:asciiTheme="majorHAnsi" w:hAnsiTheme="majorHAnsi" w:cstheme="majorBidi"/>
        </w:rPr>
        <w:t xml:space="preserve"> surgeries in the 10 years prior TKR.</w:t>
      </w:r>
      <w:r w:rsidRPr="0C8D27DC">
        <w:rPr>
          <w:rFonts w:asciiTheme="majorHAnsi" w:hAnsiTheme="majorHAnsi" w:cstheme="majorBidi"/>
          <w:lang w:val="en-US"/>
        </w:rPr>
        <w:t xml:space="preserve"> synovial surgery had a higher prevalence in Sweden. Nevertheless, a temporal </w:t>
      </w:r>
      <w:r w:rsidRPr="0C8D27DC">
        <w:rPr>
          <w:rFonts w:asciiTheme="majorHAnsi" w:hAnsiTheme="majorHAnsi" w:cstheme="majorBidi"/>
          <w:lang w:val="en-US"/>
        </w:rPr>
        <w:lastRenderedPageBreak/>
        <w:t>trend with an increase in prevalence in the last year before TKR was detectable in both countries</w:t>
      </w:r>
      <w:r w:rsidR="00D012CC">
        <w:rPr>
          <w:rFonts w:asciiTheme="majorHAnsi" w:hAnsiTheme="majorHAnsi" w:cstheme="majorBidi"/>
          <w:lang w:val="en-US"/>
        </w:rPr>
        <w:t xml:space="preserve"> (Supplementary file 9)</w:t>
      </w:r>
      <w:r w:rsidRPr="0C8D27DC">
        <w:rPr>
          <w:rFonts w:asciiTheme="majorHAnsi" w:hAnsiTheme="majorHAnsi" w:cstheme="majorBidi"/>
          <w:lang w:val="en-US"/>
        </w:rPr>
        <w:t xml:space="preserve">. </w:t>
      </w:r>
      <w:r w:rsidRPr="0C8D27DC">
        <w:rPr>
          <w:rFonts w:asciiTheme="majorHAnsi" w:hAnsiTheme="majorHAnsi" w:cstheme="majorBidi"/>
        </w:rPr>
        <w:t>Due to the low number of procedures, we were not able to estimate the prevalence of osteotomy, ligament and synovium surgeries stratified by calendar year (2015-2018)</w:t>
      </w:r>
      <w:r w:rsidR="003B3853" w:rsidRPr="0C8D27DC">
        <w:rPr>
          <w:rFonts w:asciiTheme="majorHAnsi" w:hAnsiTheme="majorHAnsi" w:cstheme="majorBidi"/>
        </w:rPr>
        <w:t xml:space="preserve"> </w:t>
      </w:r>
      <w:r w:rsidRPr="0C8D27DC">
        <w:rPr>
          <w:rFonts w:asciiTheme="majorHAnsi" w:hAnsiTheme="majorHAnsi" w:cstheme="majorBidi"/>
        </w:rPr>
        <w:t>age group or sex.</w:t>
      </w:r>
    </w:p>
    <w:p w14:paraId="77ADA2EA" w14:textId="77777777" w:rsidR="00155554" w:rsidRDefault="00155554" w:rsidP="002B08B9">
      <w:pPr>
        <w:spacing w:line="360" w:lineRule="auto"/>
        <w:jc w:val="both"/>
        <w:rPr>
          <w:rFonts w:asciiTheme="majorHAnsi" w:hAnsiTheme="majorHAnsi" w:cstheme="majorBidi"/>
        </w:rPr>
      </w:pPr>
    </w:p>
    <w:p w14:paraId="722C461F" w14:textId="06705BCF" w:rsidR="00A741C4" w:rsidRDefault="003B6029" w:rsidP="002B08B9">
      <w:pPr>
        <w:spacing w:line="360" w:lineRule="auto"/>
        <w:jc w:val="both"/>
        <w:rPr>
          <w:rFonts w:asciiTheme="majorHAnsi" w:hAnsiTheme="majorHAnsi" w:cstheme="majorBidi"/>
        </w:rPr>
      </w:pPr>
      <w:r w:rsidRPr="0C8D27DC">
        <w:rPr>
          <w:rFonts w:asciiTheme="majorHAnsi" w:hAnsiTheme="majorHAnsi" w:cstheme="majorBidi"/>
        </w:rPr>
        <w:t>Overall, the PR for having received any knee surgery increased from 11.</w:t>
      </w:r>
      <w:r w:rsidR="00601225">
        <w:rPr>
          <w:rFonts w:asciiTheme="majorHAnsi" w:hAnsiTheme="majorHAnsi" w:cstheme="majorBidi"/>
        </w:rPr>
        <w:t>6</w:t>
      </w:r>
      <w:r w:rsidRPr="0C8D27DC">
        <w:rPr>
          <w:rFonts w:asciiTheme="majorHAnsi" w:hAnsiTheme="majorHAnsi" w:cstheme="majorBidi"/>
        </w:rPr>
        <w:t xml:space="preserve"> (5.</w:t>
      </w:r>
      <w:r w:rsidR="00601225">
        <w:rPr>
          <w:rFonts w:asciiTheme="majorHAnsi" w:hAnsiTheme="majorHAnsi" w:cstheme="majorBidi"/>
        </w:rPr>
        <w:t>0</w:t>
      </w:r>
      <w:r w:rsidRPr="0C8D27DC">
        <w:rPr>
          <w:rFonts w:asciiTheme="majorHAnsi" w:hAnsiTheme="majorHAnsi" w:cstheme="majorBidi"/>
        </w:rPr>
        <w:t xml:space="preserve">, </w:t>
      </w:r>
      <w:r w:rsidR="00601225">
        <w:rPr>
          <w:rFonts w:asciiTheme="majorHAnsi" w:hAnsiTheme="majorHAnsi" w:cstheme="majorBidi"/>
        </w:rPr>
        <w:t>26.7</w:t>
      </w:r>
      <w:r w:rsidRPr="0C8D27DC">
        <w:rPr>
          <w:rFonts w:asciiTheme="majorHAnsi" w:hAnsiTheme="majorHAnsi" w:cstheme="majorBidi"/>
        </w:rPr>
        <w:t xml:space="preserve">) to </w:t>
      </w:r>
      <w:r w:rsidR="00601225">
        <w:rPr>
          <w:rFonts w:asciiTheme="majorHAnsi" w:hAnsiTheme="majorHAnsi" w:cstheme="majorBidi"/>
        </w:rPr>
        <w:t>29.9</w:t>
      </w:r>
      <w:r w:rsidRPr="0C8D27DC">
        <w:rPr>
          <w:rFonts w:asciiTheme="majorHAnsi" w:hAnsiTheme="majorHAnsi" w:cstheme="majorBidi"/>
        </w:rPr>
        <w:t xml:space="preserve"> (</w:t>
      </w:r>
      <w:r w:rsidR="00601225">
        <w:rPr>
          <w:rFonts w:asciiTheme="majorHAnsi" w:hAnsiTheme="majorHAnsi" w:cstheme="majorBidi"/>
        </w:rPr>
        <w:t>9.4</w:t>
      </w:r>
      <w:r w:rsidRPr="0C8D27DC">
        <w:rPr>
          <w:rFonts w:asciiTheme="majorHAnsi" w:hAnsiTheme="majorHAnsi" w:cstheme="majorBidi"/>
        </w:rPr>
        <w:t xml:space="preserve">, </w:t>
      </w:r>
      <w:r w:rsidR="00601225">
        <w:rPr>
          <w:rFonts w:asciiTheme="majorHAnsi" w:hAnsiTheme="majorHAnsi" w:cstheme="majorBidi"/>
        </w:rPr>
        <w:t>94.4</w:t>
      </w:r>
      <w:r w:rsidRPr="0C8D27DC">
        <w:rPr>
          <w:rFonts w:asciiTheme="majorHAnsi" w:hAnsiTheme="majorHAnsi" w:cstheme="majorBidi"/>
        </w:rPr>
        <w:t>), and from 6.7</w:t>
      </w:r>
      <w:r w:rsidR="000306B9" w:rsidRPr="0C8D27DC">
        <w:rPr>
          <w:rFonts w:asciiTheme="majorHAnsi" w:hAnsiTheme="majorHAnsi" w:cstheme="majorBidi"/>
        </w:rPr>
        <w:t xml:space="preserve"> </w:t>
      </w:r>
      <w:r w:rsidRPr="0C8D27DC">
        <w:rPr>
          <w:rFonts w:asciiTheme="majorHAnsi" w:hAnsiTheme="majorHAnsi" w:cstheme="majorBidi"/>
        </w:rPr>
        <w:t>(5.3, 8.4) to 26.8 (21.</w:t>
      </w:r>
      <w:r w:rsidR="000306B9" w:rsidRPr="0C8D27DC">
        <w:rPr>
          <w:rFonts w:asciiTheme="majorHAnsi" w:hAnsiTheme="majorHAnsi" w:cstheme="majorBidi"/>
        </w:rPr>
        <w:t>0, 34.2</w:t>
      </w:r>
      <w:r w:rsidRPr="0C8D27DC">
        <w:rPr>
          <w:rFonts w:asciiTheme="majorHAnsi" w:hAnsiTheme="majorHAnsi" w:cstheme="majorBidi"/>
        </w:rPr>
        <w:t>), between 10 and 1 year before index</w:t>
      </w:r>
      <w:r w:rsidR="000306B9" w:rsidRPr="0C8D27DC">
        <w:rPr>
          <w:rFonts w:asciiTheme="majorHAnsi" w:hAnsiTheme="majorHAnsi" w:cstheme="majorBidi"/>
        </w:rPr>
        <w:t xml:space="preserve"> </w:t>
      </w:r>
      <w:r w:rsidRPr="0C8D27DC">
        <w:rPr>
          <w:rFonts w:asciiTheme="majorHAnsi" w:hAnsiTheme="majorHAnsi" w:cstheme="majorBidi"/>
        </w:rPr>
        <w:t xml:space="preserve">date, in </w:t>
      </w:r>
      <w:r w:rsidR="000306B9" w:rsidRPr="0C8D27DC">
        <w:rPr>
          <w:rFonts w:asciiTheme="majorHAnsi" w:hAnsiTheme="majorHAnsi" w:cstheme="majorBidi"/>
        </w:rPr>
        <w:t>Sweden</w:t>
      </w:r>
      <w:r w:rsidRPr="0C8D27DC">
        <w:rPr>
          <w:rFonts w:asciiTheme="majorHAnsi" w:hAnsiTheme="majorHAnsi" w:cstheme="majorBidi"/>
        </w:rPr>
        <w:t xml:space="preserve"> and </w:t>
      </w:r>
      <w:r w:rsidR="000306B9" w:rsidRPr="0C8D27DC">
        <w:rPr>
          <w:rFonts w:asciiTheme="majorHAnsi" w:hAnsiTheme="majorHAnsi" w:cstheme="majorBidi"/>
        </w:rPr>
        <w:t>England</w:t>
      </w:r>
      <w:r w:rsidRPr="0C8D27DC">
        <w:rPr>
          <w:rFonts w:asciiTheme="majorHAnsi" w:hAnsiTheme="majorHAnsi" w:cstheme="majorBidi"/>
        </w:rPr>
        <w:t>, respectively</w:t>
      </w:r>
      <w:r w:rsidR="000306B9" w:rsidRPr="0C8D27DC">
        <w:rPr>
          <w:rFonts w:asciiTheme="majorHAnsi" w:hAnsiTheme="majorHAnsi" w:cstheme="majorBidi"/>
        </w:rPr>
        <w:t xml:space="preserve"> (</w:t>
      </w:r>
      <w:r w:rsidR="00701901">
        <w:rPr>
          <w:rFonts w:asciiTheme="majorHAnsi" w:hAnsiTheme="majorHAnsi" w:cstheme="majorBidi"/>
        </w:rPr>
        <w:t xml:space="preserve">; </w:t>
      </w:r>
      <w:r w:rsidR="000306B9" w:rsidRPr="0C8D27DC">
        <w:rPr>
          <w:rFonts w:asciiTheme="majorHAnsi" w:hAnsiTheme="majorHAnsi" w:cstheme="majorBidi"/>
        </w:rPr>
        <w:t xml:space="preserve">Supplementary file </w:t>
      </w:r>
      <w:r w:rsidR="00AA3886" w:rsidRPr="0C8D27DC">
        <w:rPr>
          <w:rFonts w:asciiTheme="majorHAnsi" w:hAnsiTheme="majorHAnsi" w:cstheme="majorBidi"/>
        </w:rPr>
        <w:t>10, 11</w:t>
      </w:r>
      <w:r w:rsidR="000306B9" w:rsidRPr="0C8D27DC">
        <w:rPr>
          <w:rFonts w:asciiTheme="majorHAnsi" w:hAnsiTheme="majorHAnsi" w:cstheme="majorBidi"/>
        </w:rPr>
        <w:t>)</w:t>
      </w:r>
      <w:r w:rsidRPr="0C8D27DC">
        <w:rPr>
          <w:rFonts w:asciiTheme="majorHAnsi" w:hAnsiTheme="majorHAnsi" w:cstheme="majorBidi"/>
        </w:rPr>
        <w:t xml:space="preserve">. The PR for having received </w:t>
      </w:r>
      <w:r w:rsidR="000306B9" w:rsidRPr="0C8D27DC">
        <w:rPr>
          <w:rFonts w:asciiTheme="majorHAnsi" w:hAnsiTheme="majorHAnsi" w:cstheme="majorBidi"/>
        </w:rPr>
        <w:t xml:space="preserve">meniscal surgery followed the same pattern as meniscal surgeries were the most common knee procedures reported prior to TKR. The PR of having received a THR increased </w:t>
      </w:r>
      <w:r w:rsidRPr="0C8D27DC">
        <w:rPr>
          <w:rFonts w:asciiTheme="majorHAnsi" w:hAnsiTheme="majorHAnsi" w:cstheme="majorBidi"/>
        </w:rPr>
        <w:t xml:space="preserve">from </w:t>
      </w:r>
      <w:r w:rsidR="000306B9" w:rsidRPr="0C8D27DC">
        <w:rPr>
          <w:rFonts w:asciiTheme="majorHAnsi" w:hAnsiTheme="majorHAnsi" w:cstheme="majorBidi"/>
        </w:rPr>
        <w:t>1.2</w:t>
      </w:r>
      <w:r w:rsidRPr="0C8D27DC">
        <w:rPr>
          <w:rFonts w:asciiTheme="majorHAnsi" w:hAnsiTheme="majorHAnsi" w:cstheme="majorBidi"/>
        </w:rPr>
        <w:t xml:space="preserve"> (</w:t>
      </w:r>
      <w:r w:rsidR="000306B9" w:rsidRPr="0C8D27DC">
        <w:rPr>
          <w:rFonts w:asciiTheme="majorHAnsi" w:hAnsiTheme="majorHAnsi" w:cstheme="majorBidi"/>
        </w:rPr>
        <w:t>0.7, 2.</w:t>
      </w:r>
      <w:r w:rsidR="00601225">
        <w:rPr>
          <w:rFonts w:asciiTheme="majorHAnsi" w:hAnsiTheme="majorHAnsi" w:cstheme="majorBidi"/>
        </w:rPr>
        <w:t>0</w:t>
      </w:r>
      <w:r w:rsidRPr="0C8D27DC">
        <w:rPr>
          <w:rFonts w:asciiTheme="majorHAnsi" w:hAnsiTheme="majorHAnsi" w:cstheme="majorBidi"/>
        </w:rPr>
        <w:t>) to</w:t>
      </w:r>
      <w:r w:rsidR="000306B9" w:rsidRPr="0C8D27DC">
        <w:rPr>
          <w:rFonts w:asciiTheme="majorHAnsi" w:hAnsiTheme="majorHAnsi" w:cstheme="majorBidi"/>
        </w:rPr>
        <w:t xml:space="preserve"> 2.</w:t>
      </w:r>
      <w:r w:rsidR="00601225">
        <w:rPr>
          <w:rFonts w:asciiTheme="majorHAnsi" w:hAnsiTheme="majorHAnsi" w:cstheme="majorBidi"/>
        </w:rPr>
        <w:t>9</w:t>
      </w:r>
      <w:r w:rsidR="000306B9" w:rsidRPr="0C8D27DC">
        <w:rPr>
          <w:rFonts w:asciiTheme="majorHAnsi" w:hAnsiTheme="majorHAnsi" w:cstheme="majorBidi"/>
        </w:rPr>
        <w:t xml:space="preserve"> (2.0, 4.</w:t>
      </w:r>
      <w:r w:rsidR="00601225">
        <w:rPr>
          <w:rFonts w:asciiTheme="majorHAnsi" w:hAnsiTheme="majorHAnsi" w:cstheme="majorBidi"/>
        </w:rPr>
        <w:t>2</w:t>
      </w:r>
      <w:r w:rsidR="000306B9" w:rsidRPr="0C8D27DC">
        <w:rPr>
          <w:rFonts w:asciiTheme="majorHAnsi" w:hAnsiTheme="majorHAnsi" w:cstheme="majorBidi"/>
        </w:rPr>
        <w:t>) in Sweden</w:t>
      </w:r>
      <w:r w:rsidRPr="0C8D27DC">
        <w:rPr>
          <w:rFonts w:asciiTheme="majorHAnsi" w:hAnsiTheme="majorHAnsi" w:cstheme="majorBidi"/>
        </w:rPr>
        <w:t xml:space="preserve">, whereas it increased from </w:t>
      </w:r>
      <w:r w:rsidR="000306B9" w:rsidRPr="0C8D27DC">
        <w:rPr>
          <w:rFonts w:asciiTheme="majorHAnsi" w:hAnsiTheme="majorHAnsi" w:cstheme="majorBidi"/>
        </w:rPr>
        <w:t xml:space="preserve">1.5 </w:t>
      </w:r>
      <w:r w:rsidRPr="0C8D27DC">
        <w:rPr>
          <w:rFonts w:asciiTheme="majorHAnsi" w:hAnsiTheme="majorHAnsi" w:cstheme="majorBidi"/>
          <w:lang w:val="en-US"/>
        </w:rPr>
        <w:t>(1.</w:t>
      </w:r>
      <w:r w:rsidR="000306B9" w:rsidRPr="0C8D27DC">
        <w:rPr>
          <w:rFonts w:asciiTheme="majorHAnsi" w:hAnsiTheme="majorHAnsi" w:cstheme="majorBidi"/>
          <w:lang w:val="en-US"/>
        </w:rPr>
        <w:t>2, 1.9</w:t>
      </w:r>
      <w:r w:rsidRPr="0C8D27DC">
        <w:rPr>
          <w:rFonts w:asciiTheme="majorHAnsi" w:hAnsiTheme="majorHAnsi" w:cstheme="majorBidi"/>
          <w:lang w:val="en-US"/>
        </w:rPr>
        <w:t xml:space="preserve">) to </w:t>
      </w:r>
      <w:r w:rsidR="000306B9" w:rsidRPr="0C8D27DC">
        <w:rPr>
          <w:rFonts w:asciiTheme="majorHAnsi" w:hAnsiTheme="majorHAnsi" w:cstheme="majorBidi"/>
          <w:lang w:val="en-US"/>
        </w:rPr>
        <w:t>4.3</w:t>
      </w:r>
      <w:r w:rsidRPr="0C8D27DC">
        <w:rPr>
          <w:rFonts w:asciiTheme="majorHAnsi" w:hAnsiTheme="majorHAnsi" w:cstheme="majorBidi"/>
          <w:lang w:val="en-US"/>
        </w:rPr>
        <w:t xml:space="preserve"> (</w:t>
      </w:r>
      <w:r w:rsidR="000306B9" w:rsidRPr="0C8D27DC">
        <w:rPr>
          <w:rFonts w:asciiTheme="majorHAnsi" w:hAnsiTheme="majorHAnsi" w:cstheme="majorBidi"/>
          <w:lang w:val="en-US"/>
        </w:rPr>
        <w:t>3.7, 5.0</w:t>
      </w:r>
      <w:r w:rsidRPr="0C8D27DC">
        <w:rPr>
          <w:rFonts w:asciiTheme="majorHAnsi" w:hAnsiTheme="majorHAnsi" w:cstheme="majorBidi"/>
          <w:lang w:val="en-US"/>
        </w:rPr>
        <w:t xml:space="preserve">) in </w:t>
      </w:r>
      <w:r w:rsidR="000306B9" w:rsidRPr="0C8D27DC">
        <w:rPr>
          <w:rFonts w:asciiTheme="majorHAnsi" w:hAnsiTheme="majorHAnsi" w:cstheme="majorBidi"/>
          <w:lang w:val="en-US"/>
        </w:rPr>
        <w:t>England</w:t>
      </w:r>
      <w:r w:rsidR="00601225">
        <w:rPr>
          <w:rFonts w:asciiTheme="majorHAnsi" w:hAnsiTheme="majorHAnsi" w:cstheme="majorBidi"/>
          <w:lang w:val="en-US"/>
        </w:rPr>
        <w:t xml:space="preserve"> (supplementary file 1</w:t>
      </w:r>
      <w:r w:rsidR="00D012CC">
        <w:rPr>
          <w:rFonts w:asciiTheme="majorHAnsi" w:hAnsiTheme="majorHAnsi" w:cstheme="majorBidi"/>
          <w:lang w:val="en-US"/>
        </w:rPr>
        <w:t>2</w:t>
      </w:r>
      <w:r w:rsidR="00601225">
        <w:rPr>
          <w:rFonts w:asciiTheme="majorHAnsi" w:hAnsiTheme="majorHAnsi" w:cstheme="majorBidi"/>
          <w:lang w:val="en-US"/>
        </w:rPr>
        <w:t>)</w:t>
      </w:r>
      <w:r w:rsidRPr="0C8D27DC">
        <w:rPr>
          <w:rFonts w:asciiTheme="majorHAnsi" w:hAnsiTheme="majorHAnsi" w:cstheme="majorBidi"/>
        </w:rPr>
        <w:t>.</w:t>
      </w:r>
      <w:r w:rsidR="000306B9" w:rsidRPr="0C8D27DC">
        <w:rPr>
          <w:rFonts w:asciiTheme="majorHAnsi" w:hAnsiTheme="majorHAnsi" w:cstheme="majorBidi"/>
        </w:rPr>
        <w:t xml:space="preserve"> </w:t>
      </w:r>
      <w:r w:rsidR="00244B37" w:rsidRPr="0C8D27DC">
        <w:rPr>
          <w:rFonts w:asciiTheme="majorHAnsi" w:hAnsiTheme="majorHAnsi" w:cstheme="majorBidi"/>
        </w:rPr>
        <w:t>A</w:t>
      </w:r>
      <w:r w:rsidR="00155554" w:rsidRPr="0C8D27DC">
        <w:rPr>
          <w:rFonts w:asciiTheme="majorHAnsi" w:hAnsiTheme="majorHAnsi" w:cstheme="majorBidi"/>
        </w:rPr>
        <w:t>nalys</w:t>
      </w:r>
      <w:r w:rsidR="00244B37" w:rsidRPr="0C8D27DC">
        <w:rPr>
          <w:rFonts w:asciiTheme="majorHAnsi" w:hAnsiTheme="majorHAnsi" w:cstheme="majorBidi"/>
        </w:rPr>
        <w:t>e</w:t>
      </w:r>
      <w:r w:rsidR="00155554" w:rsidRPr="0C8D27DC">
        <w:rPr>
          <w:rFonts w:asciiTheme="majorHAnsi" w:hAnsiTheme="majorHAnsi" w:cstheme="majorBidi"/>
        </w:rPr>
        <w:t xml:space="preserve">s </w:t>
      </w:r>
      <w:r w:rsidR="00244B37" w:rsidRPr="0C8D27DC">
        <w:rPr>
          <w:rFonts w:asciiTheme="majorHAnsi" w:hAnsiTheme="majorHAnsi" w:cstheme="majorBidi"/>
        </w:rPr>
        <w:t xml:space="preserve">stratified </w:t>
      </w:r>
      <w:r w:rsidR="00155554" w:rsidRPr="0C8D27DC">
        <w:rPr>
          <w:rFonts w:asciiTheme="majorHAnsi" w:hAnsiTheme="majorHAnsi" w:cstheme="majorBidi"/>
        </w:rPr>
        <w:t>by age, calendar year and sex were performed only for meniscal surgery</w:t>
      </w:r>
      <w:r w:rsidR="009F0DC1" w:rsidRPr="0C8D27DC">
        <w:rPr>
          <w:rFonts w:asciiTheme="majorHAnsi" w:hAnsiTheme="majorHAnsi" w:cstheme="majorBidi"/>
        </w:rPr>
        <w:t xml:space="preserve"> (the most frequent type of surgery)</w:t>
      </w:r>
      <w:r w:rsidR="00155554" w:rsidRPr="0C8D27DC">
        <w:rPr>
          <w:rFonts w:asciiTheme="majorHAnsi" w:hAnsiTheme="majorHAnsi" w:cstheme="majorBidi"/>
        </w:rPr>
        <w:t xml:space="preserve">. </w:t>
      </w:r>
      <w:r w:rsidR="00274135" w:rsidRPr="0C8D27DC">
        <w:rPr>
          <w:rFonts w:asciiTheme="majorHAnsi" w:hAnsiTheme="majorHAnsi" w:cstheme="majorBidi"/>
        </w:rPr>
        <w:t>In both countries age had a strong influence on prevalence of meniscal surgery prior to TKR</w:t>
      </w:r>
      <w:r w:rsidR="00FF089D" w:rsidRPr="0C8D27DC">
        <w:rPr>
          <w:rFonts w:asciiTheme="majorHAnsi" w:hAnsiTheme="majorHAnsi" w:cstheme="majorBidi"/>
        </w:rPr>
        <w:t xml:space="preserve"> (Figure 2)</w:t>
      </w:r>
      <w:r w:rsidR="00274135" w:rsidRPr="0C8D27DC">
        <w:rPr>
          <w:rFonts w:asciiTheme="majorHAnsi" w:hAnsiTheme="majorHAnsi" w:cstheme="majorBidi"/>
        </w:rPr>
        <w:t xml:space="preserve">. </w:t>
      </w:r>
      <w:r w:rsidR="006F7DF1" w:rsidRPr="0C8D27DC">
        <w:rPr>
          <w:rFonts w:asciiTheme="majorHAnsi" w:hAnsiTheme="majorHAnsi" w:cstheme="majorBidi"/>
        </w:rPr>
        <w:t>Among people aged &lt;65</w:t>
      </w:r>
      <w:r w:rsidR="00E9204F" w:rsidRPr="0C8D27DC">
        <w:rPr>
          <w:rFonts w:asciiTheme="majorHAnsi" w:hAnsiTheme="majorHAnsi" w:cstheme="majorBidi"/>
        </w:rPr>
        <w:t xml:space="preserve"> years</w:t>
      </w:r>
      <w:r w:rsidR="006F7DF1" w:rsidRPr="0C8D27DC">
        <w:rPr>
          <w:rFonts w:asciiTheme="majorHAnsi" w:hAnsiTheme="majorHAnsi" w:cstheme="majorBidi"/>
        </w:rPr>
        <w:t xml:space="preserve">, the prevalence of </w:t>
      </w:r>
      <w:r w:rsidR="009B781D" w:rsidRPr="0C8D27DC">
        <w:rPr>
          <w:rFonts w:asciiTheme="majorHAnsi" w:hAnsiTheme="majorHAnsi" w:cstheme="majorBidi"/>
        </w:rPr>
        <w:t>meniscal</w:t>
      </w:r>
      <w:r w:rsidR="006F7DF1" w:rsidRPr="0C8D27DC">
        <w:rPr>
          <w:rFonts w:asciiTheme="majorHAnsi" w:hAnsiTheme="majorHAnsi" w:cstheme="majorBidi"/>
        </w:rPr>
        <w:t xml:space="preserve"> surger</w:t>
      </w:r>
      <w:r w:rsidR="00E9204F" w:rsidRPr="0C8D27DC">
        <w:rPr>
          <w:rFonts w:asciiTheme="majorHAnsi" w:hAnsiTheme="majorHAnsi" w:cstheme="majorBidi"/>
        </w:rPr>
        <w:t>y</w:t>
      </w:r>
      <w:r w:rsidR="006F7DF1" w:rsidRPr="0C8D27DC">
        <w:rPr>
          <w:rFonts w:asciiTheme="majorHAnsi" w:hAnsiTheme="majorHAnsi" w:cstheme="majorBidi"/>
        </w:rPr>
        <w:t xml:space="preserve"> in Sweden remained relatively stable over the study time</w:t>
      </w:r>
      <w:r w:rsidR="00C74CAA" w:rsidRPr="0C8D27DC">
        <w:rPr>
          <w:rFonts w:asciiTheme="majorHAnsi" w:hAnsiTheme="majorHAnsi" w:cstheme="majorBidi"/>
        </w:rPr>
        <w:t xml:space="preserve"> (Supplementary </w:t>
      </w:r>
      <w:r w:rsidR="003B3853" w:rsidRPr="0C8D27DC">
        <w:rPr>
          <w:rFonts w:asciiTheme="majorHAnsi" w:hAnsiTheme="majorHAnsi" w:cstheme="majorBidi"/>
        </w:rPr>
        <w:t>F</w:t>
      </w:r>
      <w:r w:rsidR="00C74CAA" w:rsidRPr="0C8D27DC">
        <w:rPr>
          <w:rFonts w:asciiTheme="majorHAnsi" w:hAnsiTheme="majorHAnsi" w:cstheme="majorBidi"/>
        </w:rPr>
        <w:t>ile 1</w:t>
      </w:r>
      <w:r w:rsidR="008C7954">
        <w:rPr>
          <w:rFonts w:asciiTheme="majorHAnsi" w:hAnsiTheme="majorHAnsi" w:cstheme="majorBidi"/>
        </w:rPr>
        <w:t>3</w:t>
      </w:r>
      <w:r w:rsidR="00C74CAA" w:rsidRPr="0C8D27DC">
        <w:rPr>
          <w:rFonts w:asciiTheme="majorHAnsi" w:hAnsiTheme="majorHAnsi" w:cstheme="majorBidi"/>
        </w:rPr>
        <w:t>)</w:t>
      </w:r>
      <w:r w:rsidR="006F7DF1" w:rsidRPr="0C8D27DC">
        <w:rPr>
          <w:rFonts w:asciiTheme="majorHAnsi" w:hAnsiTheme="majorHAnsi" w:cstheme="majorBidi"/>
        </w:rPr>
        <w:t xml:space="preserve">. In England, the prevalence at the beginning of the study time was </w:t>
      </w:r>
      <w:proofErr w:type="gramStart"/>
      <w:r w:rsidR="006F7DF1" w:rsidRPr="0C8D27DC">
        <w:rPr>
          <w:rFonts w:asciiTheme="majorHAnsi" w:hAnsiTheme="majorHAnsi" w:cstheme="majorBidi"/>
        </w:rPr>
        <w:t>similar to</w:t>
      </w:r>
      <w:proofErr w:type="gramEnd"/>
      <w:r w:rsidR="006F7DF1" w:rsidRPr="0C8D27DC">
        <w:rPr>
          <w:rFonts w:asciiTheme="majorHAnsi" w:hAnsiTheme="majorHAnsi" w:cstheme="majorBidi"/>
        </w:rPr>
        <w:t xml:space="preserve"> Sweden. However, over the 10-year </w:t>
      </w:r>
      <w:r w:rsidR="008F75DE" w:rsidRPr="0C8D27DC">
        <w:rPr>
          <w:rFonts w:asciiTheme="majorHAnsi" w:hAnsiTheme="majorHAnsi" w:cstheme="majorBidi"/>
        </w:rPr>
        <w:t>leading up to TKR, the risk of meniscal surgery increased three-fold,</w:t>
      </w:r>
      <w:r w:rsidR="006F7DF1" w:rsidRPr="0C8D27DC">
        <w:rPr>
          <w:rFonts w:asciiTheme="majorHAnsi" w:hAnsiTheme="majorHAnsi" w:cstheme="majorBidi"/>
        </w:rPr>
        <w:t xml:space="preserve"> peaking two years before TKR and remaining stable through the last year. Among people aged ≥65</w:t>
      </w:r>
      <w:r w:rsidR="00E9204F" w:rsidRPr="0C8D27DC">
        <w:rPr>
          <w:rFonts w:asciiTheme="majorHAnsi" w:hAnsiTheme="majorHAnsi" w:cstheme="majorBidi"/>
        </w:rPr>
        <w:t xml:space="preserve"> years</w:t>
      </w:r>
      <w:r w:rsidR="006F7DF1" w:rsidRPr="0C8D27DC">
        <w:rPr>
          <w:rFonts w:asciiTheme="majorHAnsi" w:hAnsiTheme="majorHAnsi" w:cstheme="majorBidi"/>
        </w:rPr>
        <w:t>, similar trends characterised by an increase in prevalence in the last year prior</w:t>
      </w:r>
      <w:r w:rsidR="00E9204F" w:rsidRPr="0C8D27DC">
        <w:rPr>
          <w:rFonts w:asciiTheme="majorHAnsi" w:hAnsiTheme="majorHAnsi" w:cstheme="majorBidi"/>
        </w:rPr>
        <w:t xml:space="preserve"> to</w:t>
      </w:r>
      <w:r w:rsidR="006F7DF1" w:rsidRPr="0C8D27DC">
        <w:rPr>
          <w:rFonts w:asciiTheme="majorHAnsi" w:hAnsiTheme="majorHAnsi" w:cstheme="majorBidi"/>
        </w:rPr>
        <w:t xml:space="preserve"> TKR were observed in both countries. </w:t>
      </w:r>
      <w:r w:rsidR="0097696A" w:rsidRPr="0C8D27DC">
        <w:rPr>
          <w:rFonts w:asciiTheme="majorHAnsi" w:hAnsiTheme="majorHAnsi" w:cstheme="majorBidi"/>
        </w:rPr>
        <w:t xml:space="preserve">The prevalence of meniscal surgery in men and women </w:t>
      </w:r>
      <w:r w:rsidR="008F6A34" w:rsidRPr="0C8D27DC">
        <w:rPr>
          <w:rFonts w:asciiTheme="majorHAnsi" w:hAnsiTheme="majorHAnsi" w:cstheme="majorBidi"/>
        </w:rPr>
        <w:t xml:space="preserve">in Sweden </w:t>
      </w:r>
      <w:r w:rsidR="0097696A" w:rsidRPr="0C8D27DC">
        <w:rPr>
          <w:rFonts w:asciiTheme="majorHAnsi" w:hAnsiTheme="majorHAnsi" w:cstheme="majorBidi"/>
        </w:rPr>
        <w:t>was similar throughout the study time (Figure 3, (</w:t>
      </w:r>
      <w:r w:rsidR="003B3853" w:rsidRPr="0C8D27DC">
        <w:rPr>
          <w:rFonts w:asciiTheme="majorHAnsi" w:hAnsiTheme="majorHAnsi" w:cstheme="majorBidi"/>
        </w:rPr>
        <w:t>S</w:t>
      </w:r>
      <w:r w:rsidR="0097696A" w:rsidRPr="0C8D27DC">
        <w:rPr>
          <w:rFonts w:asciiTheme="majorHAnsi" w:hAnsiTheme="majorHAnsi" w:cstheme="majorBidi"/>
        </w:rPr>
        <w:t xml:space="preserve">upplementary </w:t>
      </w:r>
      <w:r w:rsidR="003B3853" w:rsidRPr="0C8D27DC">
        <w:rPr>
          <w:rFonts w:asciiTheme="majorHAnsi" w:hAnsiTheme="majorHAnsi" w:cstheme="majorBidi"/>
        </w:rPr>
        <w:t>F</w:t>
      </w:r>
      <w:r w:rsidR="0097696A" w:rsidRPr="0C8D27DC">
        <w:rPr>
          <w:rFonts w:asciiTheme="majorHAnsi" w:hAnsiTheme="majorHAnsi" w:cstheme="majorBidi"/>
        </w:rPr>
        <w:t>ile 1</w:t>
      </w:r>
      <w:r w:rsidR="008C7954">
        <w:rPr>
          <w:rFonts w:asciiTheme="majorHAnsi" w:hAnsiTheme="majorHAnsi" w:cstheme="majorBidi"/>
        </w:rPr>
        <w:t>4</w:t>
      </w:r>
      <w:r w:rsidR="0097696A" w:rsidRPr="0C8D27DC">
        <w:rPr>
          <w:rFonts w:asciiTheme="majorHAnsi" w:hAnsiTheme="majorHAnsi" w:cstheme="majorBidi"/>
        </w:rPr>
        <w:t xml:space="preserve">)). In England, men </w:t>
      </w:r>
      <w:r w:rsidR="003B3853" w:rsidRPr="0C8D27DC">
        <w:rPr>
          <w:rFonts w:asciiTheme="majorHAnsi" w:hAnsiTheme="majorHAnsi" w:cstheme="majorBidi"/>
        </w:rPr>
        <w:t xml:space="preserve">had </w:t>
      </w:r>
      <w:r w:rsidR="0097696A" w:rsidRPr="0C8D27DC">
        <w:rPr>
          <w:rFonts w:asciiTheme="majorHAnsi" w:hAnsiTheme="majorHAnsi" w:cstheme="majorBidi"/>
        </w:rPr>
        <w:t>a</w:t>
      </w:r>
      <w:r w:rsidR="003B3853" w:rsidRPr="0C8D27DC">
        <w:rPr>
          <w:rFonts w:asciiTheme="majorHAnsi" w:hAnsiTheme="majorHAnsi" w:cstheme="majorBidi"/>
        </w:rPr>
        <w:t xml:space="preserve"> </w:t>
      </w:r>
      <w:r w:rsidR="0097696A" w:rsidRPr="0C8D27DC">
        <w:rPr>
          <w:rFonts w:asciiTheme="majorHAnsi" w:hAnsiTheme="majorHAnsi" w:cstheme="majorBidi"/>
        </w:rPr>
        <w:t xml:space="preserve">higher </w:t>
      </w:r>
      <w:r w:rsidR="00BA58AF">
        <w:rPr>
          <w:rFonts w:asciiTheme="majorHAnsi" w:hAnsiTheme="majorHAnsi" w:cstheme="majorBidi"/>
        </w:rPr>
        <w:t>prevalence</w:t>
      </w:r>
      <w:r w:rsidR="00BA58AF" w:rsidRPr="0C8D27DC">
        <w:rPr>
          <w:rFonts w:asciiTheme="majorHAnsi" w:hAnsiTheme="majorHAnsi" w:cstheme="majorBidi"/>
        </w:rPr>
        <w:t xml:space="preserve"> </w:t>
      </w:r>
      <w:r w:rsidR="0097696A" w:rsidRPr="0C8D27DC">
        <w:rPr>
          <w:rFonts w:asciiTheme="majorHAnsi" w:hAnsiTheme="majorHAnsi" w:cstheme="majorBidi"/>
        </w:rPr>
        <w:t xml:space="preserve">of meniscal surgeries 10 years before TKR (men: 14.05 (12.53, 15.75), women: 8.37 (7.33, 9.56)). This difference decreased up to five years before TKR from when differences in the </w:t>
      </w:r>
      <w:r w:rsidR="00BA58AF">
        <w:rPr>
          <w:rFonts w:asciiTheme="majorHAnsi" w:hAnsiTheme="majorHAnsi" w:cstheme="majorBidi"/>
        </w:rPr>
        <w:t>prevalence</w:t>
      </w:r>
      <w:r w:rsidR="00BA58AF" w:rsidRPr="0C8D27DC">
        <w:rPr>
          <w:rFonts w:asciiTheme="majorHAnsi" w:hAnsiTheme="majorHAnsi" w:cstheme="majorBidi"/>
        </w:rPr>
        <w:t xml:space="preserve"> </w:t>
      </w:r>
      <w:r w:rsidR="0097696A" w:rsidRPr="0C8D27DC">
        <w:rPr>
          <w:rFonts w:asciiTheme="majorHAnsi" w:hAnsiTheme="majorHAnsi" w:cstheme="majorBidi"/>
        </w:rPr>
        <w:t xml:space="preserve">of this procedure were no longer detectable. </w:t>
      </w:r>
      <w:r w:rsidR="006F7DF1" w:rsidRPr="0C8D27DC">
        <w:rPr>
          <w:rFonts w:asciiTheme="majorHAnsi" w:hAnsiTheme="majorHAnsi" w:cstheme="majorBidi"/>
        </w:rPr>
        <w:t>The pattern of surgery for each calendar year followed what was observed in the main analysis</w:t>
      </w:r>
      <w:r w:rsidR="0097696A" w:rsidRPr="0C8D27DC">
        <w:rPr>
          <w:rFonts w:asciiTheme="majorHAnsi" w:hAnsiTheme="majorHAnsi" w:cstheme="majorBidi"/>
        </w:rPr>
        <w:t xml:space="preserve"> (Figure 4)</w:t>
      </w:r>
      <w:r w:rsidR="006F7DF1" w:rsidRPr="0C8D27DC">
        <w:rPr>
          <w:rFonts w:asciiTheme="majorHAnsi" w:hAnsiTheme="majorHAnsi" w:cstheme="majorBidi"/>
        </w:rPr>
        <w:t xml:space="preserve">. Only in England, we could detect a period effect showing a decrease in the utilisation of </w:t>
      </w:r>
      <w:r w:rsidR="009B781D" w:rsidRPr="0C8D27DC">
        <w:rPr>
          <w:rFonts w:asciiTheme="majorHAnsi" w:hAnsiTheme="majorHAnsi" w:cstheme="majorBidi"/>
        </w:rPr>
        <w:t>meniscal</w:t>
      </w:r>
      <w:r w:rsidR="006F7DF1" w:rsidRPr="0C8D27DC">
        <w:rPr>
          <w:rFonts w:asciiTheme="majorHAnsi" w:hAnsiTheme="majorHAnsi" w:cstheme="majorBidi"/>
        </w:rPr>
        <w:t xml:space="preserve"> surgery from 2014 to 2018, exclusively in the two years prior to TKR.</w:t>
      </w:r>
    </w:p>
    <w:p w14:paraId="3E9A2C77" w14:textId="77777777" w:rsidR="00A741C4" w:rsidRDefault="00A741C4" w:rsidP="002B08B9">
      <w:pPr>
        <w:spacing w:line="360" w:lineRule="auto"/>
        <w:jc w:val="both"/>
        <w:rPr>
          <w:rFonts w:asciiTheme="majorHAnsi" w:hAnsiTheme="majorHAnsi" w:cstheme="majorBidi"/>
        </w:rPr>
      </w:pPr>
    </w:p>
    <w:p w14:paraId="5C0B3FA8" w14:textId="4677CD09" w:rsidR="00CB4BA7" w:rsidRDefault="00CB4BA7" w:rsidP="002B08B9">
      <w:pPr>
        <w:spacing w:line="360" w:lineRule="auto"/>
        <w:jc w:val="both"/>
        <w:rPr>
          <w:rFonts w:asciiTheme="majorHAnsi" w:hAnsiTheme="majorHAnsi" w:cstheme="majorBidi"/>
        </w:rPr>
      </w:pPr>
      <w:r w:rsidRPr="0C8D27DC">
        <w:rPr>
          <w:rFonts w:asciiTheme="majorHAnsi" w:hAnsiTheme="majorHAnsi" w:cstheme="majorBidi"/>
        </w:rPr>
        <w:t xml:space="preserve">The prevalence of </w:t>
      </w:r>
      <w:r w:rsidR="00E31871" w:rsidRPr="0C8D27DC">
        <w:rPr>
          <w:rFonts w:asciiTheme="majorHAnsi" w:hAnsiTheme="majorHAnsi" w:cstheme="majorBidi"/>
        </w:rPr>
        <w:t>T</w:t>
      </w:r>
      <w:r w:rsidRPr="0C8D27DC">
        <w:rPr>
          <w:rFonts w:asciiTheme="majorHAnsi" w:hAnsiTheme="majorHAnsi" w:cstheme="majorBidi"/>
        </w:rPr>
        <w:t>HR was similar in England and southern Sweden</w:t>
      </w:r>
      <w:r w:rsidR="00A741C4" w:rsidRPr="0C8D27DC">
        <w:rPr>
          <w:rFonts w:asciiTheme="majorHAnsi" w:hAnsiTheme="majorHAnsi" w:cstheme="majorBidi"/>
        </w:rPr>
        <w:t xml:space="preserve"> overall and</w:t>
      </w:r>
      <w:r w:rsidRPr="0C8D27DC">
        <w:rPr>
          <w:rFonts w:asciiTheme="majorHAnsi" w:hAnsiTheme="majorHAnsi" w:cstheme="majorBidi"/>
        </w:rPr>
        <w:t xml:space="preserve"> at all time points</w:t>
      </w:r>
      <w:r w:rsidR="00E31871" w:rsidRPr="0C8D27DC">
        <w:rPr>
          <w:rFonts w:asciiTheme="majorHAnsi" w:hAnsiTheme="majorHAnsi" w:cstheme="majorBidi"/>
        </w:rPr>
        <w:t>,</w:t>
      </w:r>
      <w:r w:rsidRPr="0C8D27DC">
        <w:rPr>
          <w:rFonts w:asciiTheme="majorHAnsi" w:hAnsiTheme="majorHAnsi" w:cstheme="majorBidi"/>
        </w:rPr>
        <w:t xml:space="preserve"> showing an increase most noticeable in the </w:t>
      </w:r>
      <w:r w:rsidR="006F29B2" w:rsidRPr="0C8D27DC">
        <w:rPr>
          <w:rFonts w:asciiTheme="majorHAnsi" w:hAnsiTheme="majorHAnsi" w:cstheme="majorBidi"/>
        </w:rPr>
        <w:t>three</w:t>
      </w:r>
      <w:r w:rsidRPr="0C8D27DC">
        <w:rPr>
          <w:rFonts w:asciiTheme="majorHAnsi" w:hAnsiTheme="majorHAnsi" w:cstheme="majorBidi"/>
        </w:rPr>
        <w:t xml:space="preserve"> years before </w:t>
      </w:r>
      <w:r w:rsidR="00E31871" w:rsidRPr="0C8D27DC">
        <w:rPr>
          <w:rFonts w:asciiTheme="majorHAnsi" w:hAnsiTheme="majorHAnsi" w:cstheme="majorBidi"/>
        </w:rPr>
        <w:t>T</w:t>
      </w:r>
      <w:r w:rsidRPr="0C8D27DC">
        <w:rPr>
          <w:rFonts w:asciiTheme="majorHAnsi" w:hAnsiTheme="majorHAnsi" w:cstheme="majorBidi"/>
        </w:rPr>
        <w:t>KR</w:t>
      </w:r>
      <w:r w:rsidR="006F29B2" w:rsidRPr="0C8D27DC">
        <w:rPr>
          <w:rFonts w:asciiTheme="majorHAnsi" w:hAnsiTheme="majorHAnsi" w:cstheme="majorBidi"/>
        </w:rPr>
        <w:t xml:space="preserve"> (</w:t>
      </w:r>
      <w:r w:rsidR="003B3853" w:rsidRPr="0C8D27DC">
        <w:rPr>
          <w:rFonts w:asciiTheme="majorHAnsi" w:hAnsiTheme="majorHAnsi" w:cstheme="majorBidi"/>
        </w:rPr>
        <w:t>S</w:t>
      </w:r>
      <w:r w:rsidR="006F29B2" w:rsidRPr="0C8D27DC">
        <w:rPr>
          <w:rFonts w:asciiTheme="majorHAnsi" w:hAnsiTheme="majorHAnsi" w:cstheme="majorBidi"/>
        </w:rPr>
        <w:t xml:space="preserve">upplementary </w:t>
      </w:r>
      <w:r w:rsidR="003B3853" w:rsidRPr="0C8D27DC">
        <w:rPr>
          <w:rFonts w:asciiTheme="majorHAnsi" w:hAnsiTheme="majorHAnsi" w:cstheme="majorBidi"/>
        </w:rPr>
        <w:t>F</w:t>
      </w:r>
      <w:r w:rsidR="006F29B2" w:rsidRPr="0C8D27DC">
        <w:rPr>
          <w:rFonts w:asciiTheme="majorHAnsi" w:hAnsiTheme="majorHAnsi" w:cstheme="majorBidi"/>
        </w:rPr>
        <w:t>ile 1</w:t>
      </w:r>
      <w:r w:rsidR="008C7954">
        <w:rPr>
          <w:rFonts w:asciiTheme="majorHAnsi" w:hAnsiTheme="majorHAnsi" w:cstheme="majorBidi"/>
        </w:rPr>
        <w:t>5</w:t>
      </w:r>
      <w:r w:rsidR="006F29B2" w:rsidRPr="0C8D27DC">
        <w:rPr>
          <w:rFonts w:asciiTheme="majorHAnsi" w:hAnsiTheme="majorHAnsi" w:cstheme="majorBidi"/>
        </w:rPr>
        <w:t>)</w:t>
      </w:r>
      <w:r w:rsidR="00E31871" w:rsidRPr="0C8D27DC">
        <w:rPr>
          <w:rFonts w:asciiTheme="majorHAnsi" w:hAnsiTheme="majorHAnsi" w:cstheme="majorBidi"/>
        </w:rPr>
        <w:t xml:space="preserve">. </w:t>
      </w:r>
      <w:r w:rsidR="006F29B2" w:rsidRPr="0C8D27DC">
        <w:rPr>
          <w:rFonts w:asciiTheme="majorHAnsi" w:hAnsiTheme="majorHAnsi" w:cstheme="majorBidi"/>
        </w:rPr>
        <w:t>In both countries,</w:t>
      </w:r>
      <w:r w:rsidR="004C6318" w:rsidRPr="0C8D27DC">
        <w:rPr>
          <w:rFonts w:asciiTheme="majorHAnsi" w:hAnsiTheme="majorHAnsi" w:cstheme="majorBidi"/>
        </w:rPr>
        <w:t xml:space="preserve"> </w:t>
      </w:r>
      <w:r w:rsidR="0078523C" w:rsidRPr="0C8D27DC">
        <w:rPr>
          <w:rFonts w:asciiTheme="majorHAnsi" w:hAnsiTheme="majorHAnsi" w:cstheme="majorBidi"/>
        </w:rPr>
        <w:t xml:space="preserve">THR was more commonly performed in </w:t>
      </w:r>
      <w:r w:rsidR="0030491E" w:rsidRPr="0C8D27DC">
        <w:rPr>
          <w:rFonts w:asciiTheme="majorHAnsi" w:hAnsiTheme="majorHAnsi" w:cstheme="majorBidi"/>
        </w:rPr>
        <w:t>people aged ≥65 years, within which the above temporal trend was more marked</w:t>
      </w:r>
      <w:r w:rsidR="006F29B2" w:rsidRPr="0C8D27DC">
        <w:rPr>
          <w:rFonts w:asciiTheme="majorHAnsi" w:hAnsiTheme="majorHAnsi" w:cstheme="majorBidi"/>
        </w:rPr>
        <w:t xml:space="preserve"> (</w:t>
      </w:r>
      <w:r w:rsidR="003B3853" w:rsidRPr="0C8D27DC">
        <w:rPr>
          <w:rFonts w:asciiTheme="majorHAnsi" w:hAnsiTheme="majorHAnsi" w:cstheme="majorBidi"/>
        </w:rPr>
        <w:t>S</w:t>
      </w:r>
      <w:r w:rsidR="006F29B2" w:rsidRPr="0C8D27DC">
        <w:rPr>
          <w:rFonts w:asciiTheme="majorHAnsi" w:hAnsiTheme="majorHAnsi" w:cstheme="majorBidi"/>
        </w:rPr>
        <w:t xml:space="preserve">upplementary </w:t>
      </w:r>
      <w:r w:rsidR="003B3853" w:rsidRPr="0C8D27DC">
        <w:rPr>
          <w:rFonts w:asciiTheme="majorHAnsi" w:hAnsiTheme="majorHAnsi" w:cstheme="majorBidi"/>
        </w:rPr>
        <w:t>F</w:t>
      </w:r>
      <w:r w:rsidR="006F29B2" w:rsidRPr="0C8D27DC">
        <w:rPr>
          <w:rFonts w:asciiTheme="majorHAnsi" w:hAnsiTheme="majorHAnsi" w:cstheme="majorBidi"/>
        </w:rPr>
        <w:t>ile 1</w:t>
      </w:r>
      <w:r w:rsidR="008C7954">
        <w:rPr>
          <w:rFonts w:asciiTheme="majorHAnsi" w:hAnsiTheme="majorHAnsi" w:cstheme="majorBidi"/>
        </w:rPr>
        <w:t>6</w:t>
      </w:r>
      <w:r w:rsidR="006F29B2" w:rsidRPr="0C8D27DC">
        <w:rPr>
          <w:rFonts w:asciiTheme="majorHAnsi" w:hAnsiTheme="majorHAnsi" w:cstheme="majorBidi"/>
        </w:rPr>
        <w:t>)</w:t>
      </w:r>
      <w:r w:rsidR="0030491E" w:rsidRPr="0C8D27DC">
        <w:rPr>
          <w:rFonts w:asciiTheme="majorHAnsi" w:hAnsiTheme="majorHAnsi" w:cstheme="majorBidi"/>
        </w:rPr>
        <w:t>.</w:t>
      </w:r>
      <w:r w:rsidR="004C6318" w:rsidRPr="0C8D27DC">
        <w:rPr>
          <w:rFonts w:asciiTheme="majorHAnsi" w:hAnsiTheme="majorHAnsi" w:cstheme="majorBidi"/>
        </w:rPr>
        <w:t xml:space="preserve"> Prevalence of THR in men and women was similar throughout the follow </w:t>
      </w:r>
      <w:r w:rsidR="004C6318" w:rsidRPr="0C8D27DC">
        <w:rPr>
          <w:rFonts w:asciiTheme="majorHAnsi" w:hAnsiTheme="majorHAnsi" w:cstheme="majorBidi"/>
        </w:rPr>
        <w:lastRenderedPageBreak/>
        <w:t xml:space="preserve">up in both countries </w:t>
      </w:r>
      <w:r w:rsidR="00741BB1" w:rsidRPr="0C8D27DC">
        <w:rPr>
          <w:rFonts w:asciiTheme="majorHAnsi" w:hAnsiTheme="majorHAnsi" w:cstheme="majorBidi"/>
        </w:rPr>
        <w:t>(</w:t>
      </w:r>
      <w:r w:rsidR="003B3853" w:rsidRPr="0C8D27DC">
        <w:rPr>
          <w:rFonts w:asciiTheme="majorHAnsi" w:hAnsiTheme="majorHAnsi" w:cstheme="majorBidi"/>
        </w:rPr>
        <w:t>S</w:t>
      </w:r>
      <w:r w:rsidR="004C6318" w:rsidRPr="0C8D27DC">
        <w:rPr>
          <w:rFonts w:asciiTheme="majorHAnsi" w:hAnsiTheme="majorHAnsi" w:cstheme="majorBidi"/>
        </w:rPr>
        <w:t xml:space="preserve">upplementary </w:t>
      </w:r>
      <w:r w:rsidR="003B3853" w:rsidRPr="0C8D27DC">
        <w:rPr>
          <w:rFonts w:asciiTheme="majorHAnsi" w:hAnsiTheme="majorHAnsi" w:cstheme="majorBidi"/>
        </w:rPr>
        <w:t>F</w:t>
      </w:r>
      <w:r w:rsidR="00741BB1" w:rsidRPr="0C8D27DC">
        <w:rPr>
          <w:rFonts w:asciiTheme="majorHAnsi" w:hAnsiTheme="majorHAnsi" w:cstheme="majorBidi"/>
        </w:rPr>
        <w:t>ile 1</w:t>
      </w:r>
      <w:r w:rsidR="00A414FB" w:rsidRPr="0C8D27DC">
        <w:rPr>
          <w:rFonts w:asciiTheme="majorHAnsi" w:hAnsiTheme="majorHAnsi" w:cstheme="majorBidi"/>
        </w:rPr>
        <w:t>7</w:t>
      </w:r>
      <w:r w:rsidR="008C7954">
        <w:rPr>
          <w:rFonts w:asciiTheme="majorHAnsi" w:hAnsiTheme="majorHAnsi" w:cstheme="majorBidi"/>
        </w:rPr>
        <w:t>, 18</w:t>
      </w:r>
      <w:r w:rsidR="004C6318" w:rsidRPr="0C8D27DC">
        <w:rPr>
          <w:rFonts w:asciiTheme="majorHAnsi" w:hAnsiTheme="majorHAnsi" w:cstheme="majorBidi"/>
        </w:rPr>
        <w:t xml:space="preserve">). Nevertheless, </w:t>
      </w:r>
      <w:r w:rsidR="008731F6" w:rsidRPr="0C8D27DC">
        <w:rPr>
          <w:rFonts w:asciiTheme="majorHAnsi" w:hAnsiTheme="majorHAnsi" w:cstheme="majorBidi"/>
        </w:rPr>
        <w:t xml:space="preserve">in England, </w:t>
      </w:r>
      <w:r w:rsidR="0025772C" w:rsidRPr="0C8D27DC">
        <w:rPr>
          <w:rFonts w:asciiTheme="majorHAnsi" w:hAnsiTheme="majorHAnsi" w:cstheme="majorBidi"/>
        </w:rPr>
        <w:t>women showed a higher prevalence of THR between four and two years prior to TKR.</w:t>
      </w:r>
    </w:p>
    <w:p w14:paraId="628600D7" w14:textId="77777777" w:rsidR="00366E0E" w:rsidRDefault="00366E0E" w:rsidP="002B08B9">
      <w:pPr>
        <w:spacing w:after="160" w:line="360" w:lineRule="auto"/>
        <w:jc w:val="both"/>
        <w:rPr>
          <w:rFonts w:asciiTheme="majorHAnsi" w:hAnsiTheme="majorHAnsi" w:cstheme="majorHAnsi"/>
          <w:u w:val="single"/>
        </w:rPr>
      </w:pPr>
    </w:p>
    <w:p w14:paraId="255B1BDE" w14:textId="32349B0F" w:rsidR="00900254" w:rsidRPr="00625ED9" w:rsidRDefault="00900254" w:rsidP="00625ED9">
      <w:pPr>
        <w:spacing w:line="360" w:lineRule="auto"/>
        <w:jc w:val="both"/>
        <w:rPr>
          <w:rFonts w:asciiTheme="majorHAnsi" w:hAnsiTheme="majorHAnsi" w:cstheme="majorHAnsi"/>
          <w:b/>
          <w:bCs/>
        </w:rPr>
      </w:pPr>
      <w:r w:rsidRPr="00625ED9">
        <w:rPr>
          <w:rFonts w:asciiTheme="majorHAnsi" w:hAnsiTheme="majorHAnsi" w:cstheme="majorHAnsi"/>
          <w:b/>
          <w:bCs/>
        </w:rPr>
        <w:t>Discussion</w:t>
      </w:r>
    </w:p>
    <w:p w14:paraId="66B7C634" w14:textId="7D25384B" w:rsidR="00942382" w:rsidRDefault="00900254" w:rsidP="002B08B9">
      <w:pPr>
        <w:spacing w:line="360" w:lineRule="auto"/>
        <w:jc w:val="both"/>
        <w:rPr>
          <w:rFonts w:asciiTheme="majorHAnsi" w:hAnsiTheme="majorHAnsi" w:cstheme="majorBidi"/>
        </w:rPr>
      </w:pPr>
      <w:r w:rsidRPr="0C8D27DC">
        <w:rPr>
          <w:rFonts w:asciiTheme="majorHAnsi" w:hAnsiTheme="majorHAnsi" w:cstheme="majorBidi"/>
        </w:rPr>
        <w:t xml:space="preserve">Our comparative study, set within two </w:t>
      </w:r>
      <w:r w:rsidR="006F1E15" w:rsidRPr="0C8D27DC">
        <w:rPr>
          <w:rFonts w:asciiTheme="majorHAnsi" w:hAnsiTheme="majorHAnsi" w:cstheme="majorBidi"/>
        </w:rPr>
        <w:t>high-</w:t>
      </w:r>
      <w:r w:rsidRPr="0C8D27DC">
        <w:rPr>
          <w:rFonts w:asciiTheme="majorHAnsi" w:hAnsiTheme="majorHAnsi" w:cstheme="majorBidi"/>
        </w:rPr>
        <w:t>income countries with publicly funded healthcare</w:t>
      </w:r>
      <w:r w:rsidR="007F484B" w:rsidRPr="0C8D27DC">
        <w:rPr>
          <w:rFonts w:asciiTheme="majorHAnsi" w:hAnsiTheme="majorHAnsi" w:cstheme="majorBidi"/>
        </w:rPr>
        <w:t xml:space="preserve"> systems</w:t>
      </w:r>
      <w:r w:rsidRPr="0C8D27DC">
        <w:rPr>
          <w:rFonts w:asciiTheme="majorHAnsi" w:hAnsiTheme="majorHAnsi" w:cstheme="majorBidi"/>
        </w:rPr>
        <w:t xml:space="preserve">, shows that the likelihood of </w:t>
      </w:r>
      <w:r w:rsidR="00C4266C" w:rsidRPr="0C8D27DC">
        <w:rPr>
          <w:rFonts w:asciiTheme="majorHAnsi" w:hAnsiTheme="majorHAnsi" w:cstheme="majorBidi"/>
        </w:rPr>
        <w:t xml:space="preserve">undergoing </w:t>
      </w:r>
      <w:r w:rsidR="00011D7E" w:rsidRPr="0C8D27DC">
        <w:rPr>
          <w:rFonts w:asciiTheme="majorHAnsi" w:hAnsiTheme="majorHAnsi" w:cstheme="majorBidi"/>
        </w:rPr>
        <w:t>a knee</w:t>
      </w:r>
      <w:r w:rsidRPr="0C8D27DC">
        <w:rPr>
          <w:rFonts w:asciiTheme="majorHAnsi" w:hAnsiTheme="majorHAnsi" w:cstheme="majorBidi"/>
        </w:rPr>
        <w:t xml:space="preserve"> </w:t>
      </w:r>
      <w:r w:rsidR="00C4266C" w:rsidRPr="0C8D27DC">
        <w:rPr>
          <w:rFonts w:asciiTheme="majorHAnsi" w:hAnsiTheme="majorHAnsi" w:cstheme="majorBidi"/>
        </w:rPr>
        <w:t xml:space="preserve">operation </w:t>
      </w:r>
      <w:r w:rsidRPr="0C8D27DC">
        <w:rPr>
          <w:rFonts w:asciiTheme="majorHAnsi" w:hAnsiTheme="majorHAnsi" w:cstheme="majorBidi"/>
        </w:rPr>
        <w:t>rises substantially one to two years prior to a</w:t>
      </w:r>
      <w:r w:rsidR="00011D7E" w:rsidRPr="0C8D27DC">
        <w:rPr>
          <w:rFonts w:asciiTheme="majorHAnsi" w:hAnsiTheme="majorHAnsi" w:cstheme="majorBidi"/>
        </w:rPr>
        <w:t xml:space="preserve"> primary</w:t>
      </w:r>
      <w:r w:rsidRPr="0C8D27DC">
        <w:rPr>
          <w:rFonts w:asciiTheme="majorHAnsi" w:hAnsiTheme="majorHAnsi" w:cstheme="majorBidi"/>
        </w:rPr>
        <w:t xml:space="preserve"> </w:t>
      </w:r>
      <w:r w:rsidR="00C4266C" w:rsidRPr="0C8D27DC">
        <w:rPr>
          <w:rFonts w:asciiTheme="majorHAnsi" w:hAnsiTheme="majorHAnsi" w:cstheme="majorBidi"/>
        </w:rPr>
        <w:t>T</w:t>
      </w:r>
      <w:r w:rsidR="00011D7E" w:rsidRPr="0C8D27DC">
        <w:rPr>
          <w:rFonts w:asciiTheme="majorHAnsi" w:hAnsiTheme="majorHAnsi" w:cstheme="majorBidi"/>
        </w:rPr>
        <w:t>KR</w:t>
      </w:r>
      <w:r w:rsidRPr="0C8D27DC">
        <w:rPr>
          <w:rFonts w:asciiTheme="majorHAnsi" w:hAnsiTheme="majorHAnsi" w:cstheme="majorBidi"/>
        </w:rPr>
        <w:t xml:space="preserve">. </w:t>
      </w:r>
      <w:r w:rsidR="00656B43" w:rsidRPr="0C8D27DC">
        <w:rPr>
          <w:rFonts w:asciiTheme="majorHAnsi" w:hAnsiTheme="majorHAnsi" w:cstheme="majorBidi"/>
        </w:rPr>
        <w:t xml:space="preserve">This </w:t>
      </w:r>
      <w:r w:rsidR="00011D7E" w:rsidRPr="0C8D27DC">
        <w:rPr>
          <w:rFonts w:asciiTheme="majorHAnsi" w:hAnsiTheme="majorHAnsi" w:cstheme="majorBidi"/>
        </w:rPr>
        <w:t>trend</w:t>
      </w:r>
      <w:r w:rsidR="00656B43" w:rsidRPr="0C8D27DC">
        <w:rPr>
          <w:rFonts w:asciiTheme="majorHAnsi" w:hAnsiTheme="majorHAnsi" w:cstheme="majorBidi"/>
        </w:rPr>
        <w:t xml:space="preserve"> was particularly evident for meniscus surgery. Moreover,</w:t>
      </w:r>
      <w:r w:rsidR="00011D7E" w:rsidRPr="0C8D27DC">
        <w:rPr>
          <w:rFonts w:asciiTheme="majorHAnsi" w:hAnsiTheme="majorHAnsi" w:cstheme="majorBidi"/>
        </w:rPr>
        <w:t xml:space="preserve"> stratified </w:t>
      </w:r>
      <w:proofErr w:type="gramStart"/>
      <w:r w:rsidR="00011D7E" w:rsidRPr="0C8D27DC">
        <w:rPr>
          <w:rFonts w:asciiTheme="majorHAnsi" w:hAnsiTheme="majorHAnsi" w:cstheme="majorBidi"/>
        </w:rPr>
        <w:t xml:space="preserve">analyses </w:t>
      </w:r>
      <w:r w:rsidR="00656B43" w:rsidRPr="0C8D27DC">
        <w:rPr>
          <w:rFonts w:asciiTheme="majorHAnsi" w:hAnsiTheme="majorHAnsi" w:cstheme="majorBidi"/>
        </w:rPr>
        <w:t xml:space="preserve"> showed</w:t>
      </w:r>
      <w:proofErr w:type="gramEnd"/>
      <w:r w:rsidR="00656B43" w:rsidRPr="0C8D27DC">
        <w:rPr>
          <w:rFonts w:asciiTheme="majorHAnsi" w:hAnsiTheme="majorHAnsi" w:cstheme="majorBidi"/>
        </w:rPr>
        <w:t xml:space="preserve"> a larger discrepancy in the prevalence of meniscus surgery between age groups in England with higher prevalence in people aged &lt; 65 and </w:t>
      </w:r>
      <w:r w:rsidR="006F7DF1" w:rsidRPr="0C8D27DC">
        <w:rPr>
          <w:rFonts w:asciiTheme="majorHAnsi" w:hAnsiTheme="majorHAnsi" w:cstheme="majorBidi"/>
        </w:rPr>
        <w:t xml:space="preserve">a period effect signifying a decrease in the utilisation of </w:t>
      </w:r>
      <w:r w:rsidR="009B781D" w:rsidRPr="0C8D27DC">
        <w:rPr>
          <w:rFonts w:asciiTheme="majorHAnsi" w:hAnsiTheme="majorHAnsi" w:cstheme="majorBidi"/>
        </w:rPr>
        <w:t>meniscal</w:t>
      </w:r>
      <w:r w:rsidR="006F7DF1" w:rsidRPr="0C8D27DC">
        <w:rPr>
          <w:rFonts w:asciiTheme="majorHAnsi" w:hAnsiTheme="majorHAnsi" w:cstheme="majorBidi"/>
        </w:rPr>
        <w:t xml:space="preserve"> surgery </w:t>
      </w:r>
      <w:r w:rsidR="0C8D27DC" w:rsidRPr="0C8D27DC">
        <w:rPr>
          <w:rFonts w:asciiTheme="majorHAnsi" w:hAnsiTheme="majorHAnsi" w:cstheme="majorBidi"/>
        </w:rPr>
        <w:t>in England</w:t>
      </w:r>
      <w:r w:rsidR="006F7DF1" w:rsidRPr="0C8D27DC">
        <w:rPr>
          <w:rFonts w:asciiTheme="majorHAnsi" w:hAnsiTheme="majorHAnsi" w:cstheme="majorBidi"/>
        </w:rPr>
        <w:t xml:space="preserve"> from 2014 to 2018, exclusively in the two years prior to TKR.</w:t>
      </w:r>
    </w:p>
    <w:p w14:paraId="046A2DD5" w14:textId="5932B8C2" w:rsidR="0000162B" w:rsidRDefault="0000162B" w:rsidP="002B08B9">
      <w:pPr>
        <w:spacing w:line="360" w:lineRule="auto"/>
        <w:jc w:val="both"/>
        <w:rPr>
          <w:rFonts w:asciiTheme="majorHAnsi" w:hAnsiTheme="majorHAnsi" w:cstheme="majorHAnsi"/>
        </w:rPr>
      </w:pPr>
    </w:p>
    <w:p w14:paraId="7F571AEC" w14:textId="4CE92880" w:rsidR="00462015" w:rsidRDefault="00656B43" w:rsidP="002B08B9">
      <w:pPr>
        <w:spacing w:line="360" w:lineRule="auto"/>
        <w:jc w:val="both"/>
        <w:rPr>
          <w:rFonts w:asciiTheme="majorHAnsi" w:hAnsiTheme="majorHAnsi" w:cstheme="majorHAnsi"/>
        </w:rPr>
      </w:pPr>
      <w:r>
        <w:rPr>
          <w:rFonts w:asciiTheme="majorHAnsi" w:hAnsiTheme="majorHAnsi" w:cstheme="majorHAnsi"/>
        </w:rPr>
        <w:t xml:space="preserve">These findings may have different interpretations </w:t>
      </w:r>
      <w:r w:rsidR="00271134">
        <w:rPr>
          <w:rFonts w:asciiTheme="majorHAnsi" w:hAnsiTheme="majorHAnsi" w:cstheme="majorHAnsi"/>
        </w:rPr>
        <w:t>depending on the type of surgery considered</w:t>
      </w:r>
      <w:r>
        <w:rPr>
          <w:rFonts w:asciiTheme="majorHAnsi" w:hAnsiTheme="majorHAnsi" w:cstheme="majorHAnsi"/>
        </w:rPr>
        <w:t>.</w:t>
      </w:r>
      <w:r w:rsidR="00462015">
        <w:rPr>
          <w:rFonts w:asciiTheme="majorHAnsi" w:hAnsiTheme="majorHAnsi" w:cstheme="majorHAnsi"/>
        </w:rPr>
        <w:t xml:space="preserve"> </w:t>
      </w:r>
      <w:r w:rsidR="00430FE0">
        <w:rPr>
          <w:rFonts w:asciiTheme="majorHAnsi" w:hAnsiTheme="majorHAnsi" w:cstheme="majorHAnsi"/>
        </w:rPr>
        <w:t xml:space="preserve">Meniscus surgery was the most common </w:t>
      </w:r>
      <w:r w:rsidR="0025772C">
        <w:rPr>
          <w:rFonts w:asciiTheme="majorHAnsi" w:hAnsiTheme="majorHAnsi" w:cstheme="majorHAnsi"/>
        </w:rPr>
        <w:t xml:space="preserve">knee </w:t>
      </w:r>
      <w:r w:rsidR="00430FE0">
        <w:rPr>
          <w:rFonts w:asciiTheme="majorHAnsi" w:hAnsiTheme="majorHAnsi" w:cstheme="majorHAnsi"/>
        </w:rPr>
        <w:t>procedure</w:t>
      </w:r>
      <w:r w:rsidR="0005260D">
        <w:rPr>
          <w:rFonts w:asciiTheme="majorHAnsi" w:hAnsiTheme="majorHAnsi" w:cstheme="majorHAnsi"/>
        </w:rPr>
        <w:t xml:space="preserve"> performed</w:t>
      </w:r>
      <w:r w:rsidR="0025772C">
        <w:rPr>
          <w:rFonts w:asciiTheme="majorHAnsi" w:hAnsiTheme="majorHAnsi" w:cstheme="majorHAnsi"/>
        </w:rPr>
        <w:t xml:space="preserve"> in both countries</w:t>
      </w:r>
      <w:r w:rsidR="0005260D">
        <w:rPr>
          <w:rFonts w:asciiTheme="majorHAnsi" w:hAnsiTheme="majorHAnsi" w:cstheme="majorHAnsi"/>
        </w:rPr>
        <w:t xml:space="preserve"> in the ten years prior </w:t>
      </w:r>
      <w:r w:rsidR="00011D7E">
        <w:rPr>
          <w:rFonts w:asciiTheme="majorHAnsi" w:hAnsiTheme="majorHAnsi" w:cstheme="majorHAnsi"/>
        </w:rPr>
        <w:t>to</w:t>
      </w:r>
      <w:r w:rsidR="0005260D">
        <w:rPr>
          <w:rFonts w:asciiTheme="majorHAnsi" w:hAnsiTheme="majorHAnsi" w:cstheme="majorHAnsi"/>
        </w:rPr>
        <w:t xml:space="preserve"> </w:t>
      </w:r>
      <w:r w:rsidR="00942BC9">
        <w:rPr>
          <w:rFonts w:asciiTheme="majorHAnsi" w:hAnsiTheme="majorHAnsi" w:cstheme="majorHAnsi"/>
        </w:rPr>
        <w:t>T</w:t>
      </w:r>
      <w:r w:rsidR="0005260D">
        <w:rPr>
          <w:rFonts w:asciiTheme="majorHAnsi" w:hAnsiTheme="majorHAnsi" w:cstheme="majorHAnsi"/>
        </w:rPr>
        <w:t>KR.</w:t>
      </w:r>
      <w:r w:rsidR="00505F7E">
        <w:rPr>
          <w:rFonts w:asciiTheme="majorHAnsi" w:hAnsiTheme="majorHAnsi" w:cstheme="majorHAnsi"/>
        </w:rPr>
        <w:t xml:space="preserve"> </w:t>
      </w:r>
      <w:r w:rsidR="0005260D">
        <w:rPr>
          <w:rFonts w:asciiTheme="majorHAnsi" w:hAnsiTheme="majorHAnsi" w:cstheme="majorHAnsi"/>
        </w:rPr>
        <w:t xml:space="preserve">Knee arthroscopies </w:t>
      </w:r>
      <w:r w:rsidR="00B80D14">
        <w:rPr>
          <w:rFonts w:asciiTheme="majorHAnsi" w:hAnsiTheme="majorHAnsi" w:cstheme="majorHAnsi"/>
        </w:rPr>
        <w:t>have</w:t>
      </w:r>
      <w:r w:rsidR="0005260D">
        <w:rPr>
          <w:rFonts w:asciiTheme="majorHAnsi" w:hAnsiTheme="majorHAnsi" w:cstheme="majorHAnsi"/>
        </w:rPr>
        <w:t xml:space="preserve"> been shown to be unable to </w:t>
      </w:r>
      <w:r w:rsidR="007F484B">
        <w:rPr>
          <w:rFonts w:asciiTheme="majorHAnsi" w:hAnsiTheme="majorHAnsi" w:cstheme="majorHAnsi"/>
        </w:rPr>
        <w:t>slow</w:t>
      </w:r>
      <w:r w:rsidR="007F484B" w:rsidRPr="0005260D">
        <w:rPr>
          <w:rFonts w:asciiTheme="majorHAnsi" w:hAnsiTheme="majorHAnsi" w:cstheme="majorHAnsi"/>
        </w:rPr>
        <w:t xml:space="preserve"> </w:t>
      </w:r>
      <w:r w:rsidR="0005260D" w:rsidRPr="0005260D">
        <w:rPr>
          <w:rFonts w:asciiTheme="majorHAnsi" w:hAnsiTheme="majorHAnsi" w:cstheme="majorHAnsi"/>
        </w:rPr>
        <w:t xml:space="preserve">the progression of </w:t>
      </w:r>
      <w:r w:rsidR="0005260D">
        <w:rPr>
          <w:rFonts w:asciiTheme="majorHAnsi" w:hAnsiTheme="majorHAnsi" w:cstheme="majorHAnsi"/>
        </w:rPr>
        <w:t>OA</w:t>
      </w:r>
      <w:r w:rsidR="00B80D14">
        <w:rPr>
          <w:rFonts w:asciiTheme="majorHAnsi" w:hAnsiTheme="majorHAnsi" w:cstheme="majorHAnsi"/>
        </w:rPr>
        <w:t xml:space="preserve"> or delay </w:t>
      </w:r>
      <w:r w:rsidR="0005260D" w:rsidRPr="0005260D">
        <w:rPr>
          <w:rFonts w:asciiTheme="majorHAnsi" w:hAnsiTheme="majorHAnsi" w:cstheme="majorHAnsi"/>
        </w:rPr>
        <w:t>joint replacement</w:t>
      </w:r>
      <w:r w:rsidR="0005260D">
        <w:rPr>
          <w:rFonts w:asciiTheme="majorHAnsi" w:hAnsiTheme="majorHAnsi" w:cstheme="majorHAnsi"/>
        </w:rPr>
        <w:t xml:space="preserve"> </w:t>
      </w:r>
      <w:r w:rsidR="008F75DE">
        <w:rPr>
          <w:rFonts w:asciiTheme="majorHAnsi" w:hAnsiTheme="majorHAnsi" w:cstheme="majorHAnsi"/>
        </w:rPr>
        <w:t xml:space="preserve">and may even have a negative impact </w:t>
      </w:r>
      <w:r w:rsidR="00385B63">
        <w:rPr>
          <w:rFonts w:asciiTheme="majorHAnsi" w:hAnsiTheme="majorHAnsi" w:cstheme="majorHAnsi"/>
        </w:rPr>
        <w:fldChar w:fldCharType="begin">
          <w:fldData xml:space="preserve">PEVuZE5vdGU+PENpdGU+PEF1dGhvcj5LYXR6PC9BdXRob3I+PFllYXI+MjAyMDwvWWVhcj48UmVj
TnVtPjQwMjM8L1JlY051bT48RGlzcGxheVRleHQ+KDEyLTE1LCAyOSwgMzApPC9EaXNwbGF5VGV4
dD48cmVjb3JkPjxyZWMtbnVtYmVyPjQwMjM8L3JlYy1udW1iZXI+PGZvcmVpZ24ta2V5cz48a2V5
IGFwcD0iRU4iIGRiLWlkPSJkd2R4ZDV6dDdmNXg5cWVhNXcyeHN4MDJmdjIwZHRwOTI1MHgiIHRp
bWVzdGFtcD0iMTY0NDkzMTMyOSI+NDAyMzwva2V5PjwvZm9yZWlnbi1rZXlzPjxyZWYtdHlwZSBu
YW1lPSJKb3VybmFsIEFydGljbGUiPjE3PC9yZWYtdHlwZT48Y29udHJpYnV0b3JzPjxhdXRob3Jz
PjxhdXRob3I+S2F0eiwgSi4gTi48L2F1dGhvcj48YXV0aG9yPlNocmVzdGhhLCBTLjwvYXV0aG9y
PjxhdXRob3I+TG9zaW5hLCBFLjwvYXV0aG9yPjxhdXRob3I+Sm9uZXMsIE0uIEguPC9hdXRob3I+
PGF1dGhvcj5NYXJ4LCBSLiBHLjwvYXV0aG9yPjxhdXRob3I+TWFuZGwsIEwuIEEuPC9hdXRob3I+
PGF1dGhvcj5MZXZ5LCBCLiBBLjwvYXV0aG9yPjxhdXRob3I+TWFjRmFybGFuZSwgTC4gQS48L2F1
dGhvcj48YXV0aG9yPlNwaW5kbGVyLCBLLiBQLjwvYXV0aG9yPjxhdXRob3I+U2lsdmEsIEcuIFMu
PC9hdXRob3I+PGF1dGhvcj5NZXRlb3IgSW52ZXN0aWdhdG9yczwvYXV0aG9yPjxhdXRob3I+Q29s
bGlucywgSi4gRS48L2F1dGhvcj48L2F1dGhvcnM+PC9jb250cmlidXRvcnM+PGF1dGgtYWRkcmVz
cz5CcmlnaGFtIGFuZCBXb21lbiZhcG9zO3MgSG9zcGl0YWwsIEhhcnZhcmQgTWVkaWNhbCBTY2hv
b2wsIEJvc3RvbiwgTWFzc2FjaHVzZXR0cy4mI3hEO0NsZXZlbGFuZCBDbGluaWMsIENsZXZlbGFu
ZCwgT2hpby4mI3hEO0hvc3BpdGFsIGZvciBTcGVjaWFsIFN1cmdlcnksIFdlaWxsIENvcm5lbGwg
TWVkaWNpbmUsIE5ldyBZb3JrLCBOZXcgWW9yay4mI3hEO01heW8gQ2xpbmljLCBSb2NoZXN0ZXIs
IE1pbm5lc290YS48L2F1dGgtYWRkcmVzcz48dGl0bGVzPjx0aXRsZT5GaXZlLVllYXIgT3V0Y29t
ZSBvZiBPcGVyYXRpdmUgYW5kIE5vbm9wZXJhdGl2ZSBNYW5hZ2VtZW50IG9mIE1lbmlzY2FsIFRl
YXIgaW4gUGVyc29ucyBPbGRlciBUaGFuIEZvcnR5LUZpdmUgWWVhcnM8L3RpdGxlPjxzZWNvbmRh
cnktdGl0bGU+QXJ0aHJpdGlzIFJoZXVtYXRvbDwvc2Vjb25kYXJ5LXRpdGxlPjwvdGl0bGVzPjxw
ZXJpb2RpY2FsPjxmdWxsLXRpdGxlPkFydGhyaXRpcyBSaGV1bWF0b2w8L2Z1bGwtdGl0bGU+PC9w
ZXJpb2RpY2FsPjxwYWdlcz4yNzMtMjgxPC9wYWdlcz48dm9sdW1lPjcyPC92b2x1bWU+PG51bWJl
cj4yPC9udW1iZXI+PGVkaXRpb24+MjAxOS8wOC8yMTwvZWRpdGlvbj48a2V5d29yZHM+PGtleXdv
cmQ+QWdlIEZhY3RvcnM8L2tleXdvcmQ+PGtleXdvcmQ+QWdlZDwva2V5d29yZD48a2V5d29yZD5G
ZW1hbGU8L2tleXdvcmQ+PGtleXdvcmQ+Rm9sbG93LVVwIFN0dWRpZXM8L2tleXdvcmQ+PGtleXdv
cmQ+SHVtYW5zPC9rZXl3b3JkPjxrZXl3b3JkPkludGVudGlvbiB0byBUcmVhdCBBbmFseXNpczwv
a2V5d29yZD48a2V5d29yZD5NYWxlPC9rZXl3b3JkPjxrZXl3b3JkPk1pZGRsZSBBZ2VkPC9rZXl3
b3JkPjxrZXl3b3JkPk9zdGVvYXJ0aHJpdGlzLCBLbmVlL2NvbXBsaWNhdGlvbnM8L2tleXdvcmQ+
PGtleXdvcmQ+VGliaWFsIE1lbmlzY3VzIEluanVyaWVzL2V0aW9sb2d5L3N1cmdlcnkvKnRoZXJh
cHk8L2tleXdvcmQ+PGtleXdvcmQ+VGltZSBGYWN0b3JzPC9rZXl3b3JkPjxrZXl3b3JkPlRyZWF0
bWVudCBPdXRjb21lPC9rZXl3b3JkPjwva2V5d29yZHM+PGRhdGVzPjx5ZWFyPjIwMjA8L3llYXI+
PHB1Yi1kYXRlcz48ZGF0ZT5GZWI8L2RhdGU+PC9wdWItZGF0ZXM+PC9kYXRlcz48aXNibj4yMzI2
LTUyMDUgKEVsZWN0cm9uaWMpJiN4RDsyMzI2LTUxOTEgKExpbmtpbmcpPC9pc2JuPjxhY2Nlc3Np
b24tbnVtPjMxNDI5MTk4PC9hY2Nlc3Npb24tbnVtPjx1cmxzPjxyZWxhdGVkLXVybHM+PHVybD5o
dHRwczovL3d3dy5uY2JpLm5sbS5uaWguZ292L3B1Ym1lZC8zMTQyOTE5ODwvdXJsPjx1cmw+aHR0
cHM6Ly93d3cubmNiaS5ubG0ubmloLmdvdi9wbWMvYXJ0aWNsZXMvUE1DNjk5NDMzMi9wZGYvbmlo
bXMtMTA0NjEyNC5wZGY8L3VybD48L3JlbGF0ZWQtdXJscz48L3VybHM+PGN1c3RvbTI+UE1DNjk5
NDMzMjwvY3VzdG9tMj48ZWxlY3Ryb25pYy1yZXNvdXJjZS1udW0+MTAuMTAwMi9hcnQuNDEwODI8
L2VsZWN0cm9uaWMtcmVzb3VyY2UtbnVtPjwvcmVjb3JkPjwvQ2l0ZT48Q2l0ZT48QXV0aG9yPlJv
bmdlbjwvQXV0aG9yPjxZZWFyPjIwMTc8L1llYXI+PFJlY051bT4zMjg1PC9SZWNOdW0+PHJlY29y
ZD48cmVjLW51bWJlcj4zMjg1PC9yZWMtbnVtYmVyPjxmb3JlaWduLWtleXM+PGtleSBhcHA9IkVO
IiBkYi1pZD0iZHdkeGQ1enQ3ZjV4OXFlYTV3MnhzeDAyZnYyMGR0cDkyNTB4IiB0aW1lc3RhbXA9
IjE1NjYzOTY2NTkiIGd1aWQ9ImJmOWYyMzY3LWUzYjgtNDYwMi05ZThhLWEzYmRlNjU3YWFlYyI+
MzI4NTwva2V5PjwvZm9yZWlnbi1rZXlzPjxyZWYtdHlwZSBuYW1lPSJKb3VybmFsIEFydGljbGUi
PjE3PC9yZWYtdHlwZT48Y29udHJpYnV0b3JzPjxhdXRob3JzPjxhdXRob3I+Um9uZ2VuLCBKLiBK
LjwvYXV0aG9yPjxhdXRob3I+Um92ZXJzLCBNLiBNLjwvYXV0aG9yPjxhdXRob3I+dmFuIFRpZW5l
biwgVC4gRy48L2F1dGhvcj48YXV0aG9yPkJ1bWEsIFAuPC9hdXRob3I+PGF1dGhvcj5IYW5uaW5r
LCBHLjwvYXV0aG9yPjwvYXV0aG9ycz48L2NvbnRyaWJ1dG9ycz48YXV0aC1hZGRyZXNzPlJhZGJv
dWQgVW5pdmVyc2l0eSBNZWRpY2FsIENlbnRlciwgUmFkYm91ZCBJbnN0aXR1dGUgZm9yIE1vbGVj
dWxhciBMaWZlIFNjaWVuY2VzLCBPcnRob3BhZWRpYyBSZXNlYXJjaCBMYWIsIFBPIEJveCA5MTAx
LCA2NTAwIEhCIE5pam1lZ2VuLCBUaGUgTmV0aGVybGFuZHMuIEVsZWN0cm9uaWMgYWRkcmVzczog
SmFuLlJvbmdlbkByYWRib3VkdW1jLm5sLiYjeEQ7UmFkYm91ZCBVbml2ZXJzaXR5IE1lZGljYWwg
Q2VudGVyLCBSYWRib3VkIEluc3RpdHV0ZSBmb3IgSGVhbHRoIFNjaWVuY2VzLCBEZXBhcnRtZW50
IGZvciBIZWFsdGggRXZpZGVuY2UsIFBPIEJveCA5MTAxLCA2NTAwIEhCIE5pam1lZ2VuLCBUaGUg
TmV0aGVybGFuZHMuIEVsZWN0cm9uaWMgYWRkcmVzczogTWFyb2Vza2EuUm92ZXJzQHJhZGJvdWR1
bWMubmwuJiN4RDtLbGluaWVrIFZpYXNhbmEsIFBPIEJveCA0LCA1NDUwIEFBIE1pbGwsIFRoZSBO
ZXRoZXJsYW5kcy4gRWxlY3Ryb25pYyBhZGRyZXNzOiB0b255LnZhbnRpZW5lbkByYWRib3VkdW1j
Lm5sLiYjeEQ7UmFkYm91ZCBVbml2ZXJzaXR5IE1lZGljYWwgQ2VudGVyLCBSYWRib3VkIEluc3Rp
dHV0ZSBmb3IgTW9sZWN1bGFyIExpZmUgU2NpZW5jZXMsIE9ydGhvcGFlZGljIFJlc2VhcmNoIExh
YiwgUE8gQm94IDkxMDEsIDY1MDAgSEIgTmlqbWVnZW4sIFRoZSBOZXRoZXJsYW5kcy4gRWxlY3Ry
b25pYyBhZGRyZXNzOiBQaWV0ZXIuYnVtYUByYWRib3VkdW1jLm5sLiYjeEQ7UmFkYm91ZCBVbml2
ZXJzaXR5IE1lZGljYWwgQ2VudGVyLCBSYWRib3VkIEluc3RpdHV0ZSBmb3IgSGVhbHRoIFNjaWVu
Y2VzLCBPcnRob3BhZWRpYyBSZXNlYXJjaCBMYWIsIFBPIEJveCA5MTAxLCA2NTAwIEhCIE5pam1l
Z2VuLCBUaGUgTmV0aGVybGFuZHMuIEVsZWN0cm9uaWMgYWRkcmVzczogR2Vyam9uLkhhbm5pbmtA
cmFkYm91ZHVtYy5ubC48L2F1dGgtYWRkcmVzcz48dGl0bGVzPjx0aXRsZT5JbmNyZWFzZWQgcmlz
ayBmb3Iga25lZSByZXBsYWNlbWVudCBzdXJnZXJ5IGFmdGVyIGFydGhyb3Njb3BpYyBzdXJnZXJ5
IGZvciBkZWdlbmVyYXRpdmUgbWVuaXNjYWwgdGVhcnM6IGEgbXVsdGktY2VudGVyIGxvbmdpdHVk
aW5hbCBvYnNlcnZhdGlvbmFsIHN0dWR5IHVzaW5nIGRhdGEgZnJvbSB0aGUgb3N0ZW9hcnRocml0
aXMgaW5pdGlhdGl2ZTwvdGl0bGU+PHNlY29uZGFyeS10aXRsZT5Pc3Rlb2FydGhyaXRpcyBDYXJ0
aWxhZ2U8L3NlY29uZGFyeS10aXRsZT48L3RpdGxlcz48cGVyaW9kaWNhbD48ZnVsbC10aXRsZT5P
c3Rlb2FydGhyaXRpcyBDYXJ0aWxhZ2U8L2Z1bGwtdGl0bGU+PC9wZXJpb2RpY2FsPjxwYWdlcz4y
My0yOTwvcGFnZXM+PHZvbHVtZT4yNTwvdm9sdW1lPjxudW1iZXI+MTwvbnVtYmVyPjxlZGl0aW9u
PjIwMTYvMTAvMjU8L2VkaXRpb24+PGtleXdvcmRzPjxrZXl3b3JkPkFnZWQ8L2tleXdvcmQ+PGtl
eXdvcmQ+QXJ0aHJvcGxhc3R5LCBSZXBsYWNlbWVudCwgS25lZS8qc3RhdGlzdGljcyAmYW1wOyBu
dW1lcmljYWwgZGF0YTwva2V5d29yZD48a2V5d29yZD5BcnRocm9zY29weS8qYWR2ZXJzZSBlZmZl
Y3RzL3N0YXRpc3RpY3MgJmFtcDsgbnVtZXJpY2FsIGRhdGE8L2tleXdvcmQ+PGtleXdvcmQ+RmVt
YWxlPC9rZXl3b3JkPjxrZXl3b3JkPkh1bWFuczwva2V5d29yZD48a2V5d29yZD5LbmVlIEluanVy
aWVzL2NvbXBsaWNhdGlvbnMvKnN1cmdlcnk8L2tleXdvcmQ+PGtleXdvcmQ+TG9uZ2l0dWRpbmFs
IFN0dWRpZXM8L2tleXdvcmQ+PGtleXdvcmQ+TWFsZTwva2V5d29yZD48a2V5d29yZD5NZW5pc2Nl
Y3RvbXkvYWR2ZXJzZSBlZmZlY3RzL3N0YXRpc3RpY3MgJmFtcDsgbnVtZXJpY2FsIGRhdGE8L2tl
eXdvcmQ+PGtleXdvcmQ+TWVuaXNjdXMvKmluanVyaWVzL3N1cmdlcnk8L2tleXdvcmQ+PGtleXdv
cmQ+TWlkZGxlIEFnZWQ8L2tleXdvcmQ+PGtleXdvcmQ+T3N0ZW9hcnRocml0aXMsIEtuZWUvc3Vy
Z2VyeTwva2V5d29yZD48a2V5d29yZD5SaXNrIEZhY3RvcnM8L2tleXdvcmQ+PGtleXdvcmQ+KkFy
dGhyb3BsYXN0eTwva2V5d29yZD48a2V5d29yZD4qS25lZSByZXBsYWNlbWVudDwva2V5d29yZD48
a2V5d29yZD4qTWVuaXNjZWN0b215PC9rZXl3b3JkPjxrZXl3b3JkPipNZW5pc2N1czwva2V5d29y
ZD48a2V5d29yZD4qT3N0ZW9hcnRocml0aXM8L2tleXdvcmQ+PC9rZXl3b3Jkcz48ZGF0ZXM+PHll
YXI+MjAxNzwveWVhcj48cHViLWRhdGVzPjxkYXRlPkphbjwvZGF0ZT48L3B1Yi1kYXRlcz48L2Rh
dGVzPjxpc2JuPjEwNjMtNDU4NDwvaXNibj48YWNjZXNzaW9uLW51bT4yNzcxMjk1NzwvYWNjZXNz
aW9uLW51bT48dXJscz48L3VybHM+PGVsZWN0cm9uaWMtcmVzb3VyY2UtbnVtPjEwLjEwMTYvai5q
b2NhLjIwMTYuMDkuMDEzPC9lbGVjdHJvbmljLXJlc291cmNlLW51bT48cmVtb3RlLWRhdGFiYXNl
LXByb3ZpZGVyPk5MTTwvcmVtb3RlLWRhdGFiYXNlLXByb3ZpZGVyPjxsYW5ndWFnZT5lbmc8L2xh
bmd1YWdlPjwvcmVjb3JkPjwvQ2l0ZT48Q2l0ZT48QXV0aG9yPlNpaHZvbmVuPC9BdXRob3I+PFll
YXI+MjAyMDwvWWVhcj48UmVjTnVtPjQxMDE8L1JlY051bT48cmVjb3JkPjxyZWMtbnVtYmVyPjQx
MDE8L3JlYy1udW1iZXI+PGZvcmVpZ24ta2V5cz48a2V5IGFwcD0iRU4iIGRiLWlkPSJkd2R4ZDV6
dDdmNXg5cWVhNXcyeHN4MDJmdjIwZHRwOTI1MHgiIHRpbWVzdGFtcD0iMTY0OTMyNDEwNSI+NDEw
MTwva2V5PjwvZm9yZWlnbi1rZXlzPjxyZWYtdHlwZSBuYW1lPSJKb3VybmFsIEFydGljbGUiPjE3
PC9yZWYtdHlwZT48Y29udHJpYnV0b3JzPjxhdXRob3JzPjxhdXRob3I+U2lodm9uZW4sIFJhaW5l
PC9hdXRob3I+PGF1dGhvcj5QYWF2b2xhLCBNaWthPC9hdXRob3I+PGF1dGhvcj5NYWxtaXZhYXJh
LCBBbnR0aTwvYXV0aG9yPjxhdXRob3I+SXTDpGzDpCwgQXJpPC9hdXRob3I+PGF1dGhvcj5Kb3Vr
YWluZW4sIEFudHRpPC9hdXRob3I+PGF1dGhvcj5LYWxza2UsIEp1aGE8L2F1dGhvcj48YXV0aG9y
Pk51cm1pLCBIZWlra2k8L2F1dGhvcj48YXV0aG9yPkt1bW0sIEphYW5pa2E8L2F1dGhvcj48YXV0
aG9yPlNpbGxhbnDDpMOkLCBOaWtvPC9hdXRob3I+PGF1dGhvcj5LaWVrYXJhLCBUb21taTwvYXV0
aG9yPjwvYXV0aG9ycz48L2NvbnRyaWJ1dG9ycz48dGl0bGVzPjx0aXRsZT5BcnRocm9zY29waWMg
cGFydGlhbCBtZW5pc2NlY3RvbXkgZm9yIGEgZGVnZW5lcmF0aXZlIG1lbmlzY3VzIHRlYXI6IGEg
NSB5ZWFyIGZvbGxvdy11cCBvZiB0aGUgcGxhY2Viby1zdXJnZXJ5IGNvbnRyb2xsZWQgRklERUxJ
VFkgKEZpbm5pc2ggRGVnZW5lcmF0aXZlIE1lbmlzY3VzIExlc2lvbiBTdHVkeSkgdHJpYWw8L3Rp
dGxlPjxzZWNvbmRhcnktdGl0bGU+QnJpdGlzaCBqb3VybmFsIG9mIHNwb3J0cyBtZWRpY2luZTwv
c2Vjb25kYXJ5LXRpdGxlPjwvdGl0bGVzPjxwZXJpb2RpY2FsPjxmdWxsLXRpdGxlPkJyaXRpc2gg
Sm91cm5hbCBvZiBTcG9ydHMgTWVkaWNpbmU8L2Z1bGwtdGl0bGU+PC9wZXJpb2RpY2FsPjxwYWdl
cz4xMzMyLTEzMzk8L3BhZ2VzPjx2b2x1bWU+NTQ8L3ZvbHVtZT48bnVtYmVyPjIyPC9udW1iZXI+
PGRhdGVzPjx5ZWFyPjIwMjA8L3llYXI+PC9kYXRlcz48aXNibj4wMzA2LTM2NzQ8L2lzYm4+PHVy
bHM+PC91cmxzPjwvcmVjb3JkPjwvQ2l0ZT48Q2l0ZT48QXV0aG9yPlJvZW1lcjwvQXV0aG9yPjxZ
ZWFyPjIwMTc8L1llYXI+PFJlY051bT40MTAwPC9SZWNOdW0+PHJlY29yZD48cmVjLW51bWJlcj40
MTAwPC9yZWMtbnVtYmVyPjxmb3JlaWduLWtleXM+PGtleSBhcHA9IkVOIiBkYi1pZD0iZHdkeGQ1
enQ3ZjV4OXFlYTV3MnhzeDAyZnYyMGR0cDkyNTB4IiB0aW1lc3RhbXA9IjE2NDkzMjQwNzMiPjQx
MDA8L2tleT48L2ZvcmVpZ24ta2V5cz48cmVmLXR5cGUgbmFtZT0iSm91cm5hbCBBcnRpY2xlIj4x
NzwvcmVmLXR5cGU+PGNvbnRyaWJ1dG9ycz48YXV0aG9ycz48YXV0aG9yPlJvZW1lciwgRnJhbmsg
VzwvYXV0aG9yPjxhdXRob3I+S3dvaCwgQyBLZW50PC9hdXRob3I+PGF1dGhvcj5IYW5ub24sIE1p
Y2hhZWwgSjwvYXV0aG9yPjxhdXRob3I+SHVudGVyLCBEYXZpZCBKPC9hdXRob3I+PGF1dGhvcj5F
Y2tzdGVpbiwgRmVsaXg8L2F1dGhvcj48YXV0aG9yPkdyYWdvLCBKYXNvbjwvYXV0aG9yPjxhdXRo
b3I+Qm91ZHJlYXUsIFJvYmVydCBNPC9hdXRob3I+PGF1dGhvcj5FbmdsdW5kLCBNYXJ0aW48L2F1
dGhvcj48YXV0aG9yPkd1ZXJtYXppLCBBbGk8L2F1dGhvcj48L2F1dGhvcnM+PC9jb250cmlidXRv
cnM+PHRpdGxlcz48dGl0bGU+UGFydGlhbCBtZW5pc2NlY3RvbXkgaXMgYXNzb2NpYXRlZCB3aXRo
IGluY3JlYXNlZCByaXNrIG9mIGluY2lkZW50IHJhZGlvZ3JhcGhpYyBvc3Rlb2FydGhyaXRpcyBh
bmQgd29yc2VuaW5nIGNhcnRpbGFnZSBkYW1hZ2UgaW4gdGhlIGZvbGxvd2luZyB5ZWFyPC90aXRs
ZT48c2Vjb25kYXJ5LXRpdGxlPkV1cm9wZWFuIHJhZGlvbG9neTwvc2Vjb25kYXJ5LXRpdGxlPjwv
dGl0bGVzPjxwZXJpb2RpY2FsPjxmdWxsLXRpdGxlPkV1cm9wZWFuIFJhZGlvbG9neTwvZnVsbC10
aXRsZT48L3BlcmlvZGljYWw+PHBhZ2VzPjQwNC00MTM8L3BhZ2VzPjx2b2x1bWU+Mjc8L3ZvbHVt
ZT48bnVtYmVyPjE8L251bWJlcj48ZGF0ZXM+PHllYXI+MjAxNzwveWVhcj48L2RhdGVzPjxpc2Ju
PjE0MzItMTA4NDwvaXNibj48dXJscz48L3VybHM+PC9yZWNvcmQ+PC9DaXRlPjxDaXRlPjxBdXRo
b3I+U3RlYWRtYW48L0F1dGhvcj48WWVhcj4yMDEzPC9ZZWFyPjxSZWNOdW0+Mzk5MTwvUmVjTnVt
PjxyZWNvcmQ+PHJlYy1udW1iZXI+Mzk5MTwvcmVjLW51bWJlcj48Zm9yZWlnbi1rZXlzPjxrZXkg
YXBwPSJFTiIgZGItaWQ9ImR3ZHhkNXp0N2Y1eDlxZWE1dzJ4c3gwMmZ2MjBkdHA5MjUweCIgdGlt
ZXN0YW1wPSIxNjQxODI4NDc3Ij4zOTkxPC9rZXk+PC9mb3JlaWduLWtleXM+PHJlZi10eXBlIG5h
bWU9IkpvdXJuYWwgQXJ0aWNsZSI+MTc8L3JlZi10eXBlPjxjb250cmlidXRvcnM+PGF1dGhvcnM+
PGF1dGhvcj5TdGVhZG1hbiwgSi4gUi48L2F1dGhvcj48YXV0aG9yPkJyaWdncywgSy4gSy48L2F1
dGhvcj48YXV0aG9yPk1hdGhlbnksIEwuIE0uPC9hdXRob3I+PGF1dGhvcj5FbGxpcywgSC4gQi48
L2F1dGhvcj48L2F1dGhvcnM+PC9jb250cmlidXRvcnM+PGF1dGgtYWRkcmVzcz5TdGVhZG1hbiBQ
aGlsaXBwb24gUmVzZWFyY2ggSW5zdGl0dXRlLCBWYWlsLCBDb2xvcmFkbywgVVNBLiBEcnN0ZWFk
bWFuQHNwcml2YWlsLm9yZzwvYXV0aC1hZGRyZXNzPjx0aXRsZXM+PHRpdGxlPlRlbi15ZWFyIHN1
cnZpdm9yc2hpcCBhZnRlciBrbmVlIGFydGhyb3Njb3B5IGluIHBhdGllbnRzIHdpdGggS2VsbGdy
ZW4tTGF3cmVuY2UgZ3JhZGUgMyBhbmQgZ3JhZGUgNCBvc3Rlb2FydGhyaXRpcyBvZiB0aGUga25l
ZTwvdGl0bGU+PHNlY29uZGFyeS10aXRsZT5BcnRocm9zY29weTwvc2Vjb25kYXJ5LXRpdGxlPjwv
dGl0bGVzPjxwZXJpb2RpY2FsPjxmdWxsLXRpdGxlPkFydGhyb3Njb3B5PC9mdWxsLXRpdGxlPjwv
cGVyaW9kaWNhbD48cGFnZXM+MjIwLTU8L3BhZ2VzPjx2b2x1bWU+Mjk8L3ZvbHVtZT48bnVtYmVy
PjI8L251bWJlcj48ZWRpdGlvbj4yMDEzLzAxLzAxPC9lZGl0aW9uPjxrZXl3b3Jkcz48a2V5d29y
ZD5BZHVsdDwva2V5d29yZD48a2V5d29yZD5BZ2VkPC9rZXl3b3JkPjxrZXl3b3JkPipBcnRocm9w
bGFzdHksIFJlcGxhY2VtZW50LCBLbmVlPC9rZXl3b3JkPjxrZXl3b3JkPipBcnRocm9zY29weTwv
a2V5d29yZD48a2V5d29yZD5GZW1hbGU8L2tleXdvcmQ+PGtleXdvcmQ+SHVtYW5zPC9rZXl3b3Jk
PjxrZXl3b3JkPktuZWUgSm9pbnQvcGh5c2lvcGF0aG9sb2d5LypzdXJnZXJ5PC9rZXl3b3JkPjxr
ZXl3b3JkPk1hbGU8L2tleXdvcmQ+PGtleXdvcmQ+TWlkZGxlIEFnZWQ8L2tleXdvcmQ+PGtleXdv
cmQ+T3N0ZW9hcnRocml0aXMsIEtuZWUvKnN1cmdlcnk8L2tleXdvcmQ+PGtleXdvcmQ+VGltZSBG
YWN0b3JzPC9rZXl3b3JkPjwva2V5d29yZHM+PGRhdGVzPjx5ZWFyPjIwMTM8L3llYXI+PHB1Yi1k
YXRlcz48ZGF0ZT5GZWI8L2RhdGU+PC9wdWItZGF0ZXM+PC9kYXRlcz48aXNibj4xNTI2LTMyMzEg
KEVsZWN0cm9uaWMpJiN4RDswNzQ5LTgwNjMgKExpbmtpbmcpPC9pc2JuPjxhY2Nlc3Npb24tbnVt
PjIzMjczODkzPC9hY2Nlc3Npb24tbnVtPjx1cmxzPjxyZWxhdGVkLXVybHM+PHVybD5odHRwczov
L3d3dy5uY2JpLm5sbS5uaWguZ292L3B1Ym1lZC8yMzI3Mzg5MzwvdXJsPjwvcmVsYXRlZC11cmxz
PjwvdXJscz48ZWxlY3Ryb25pYy1yZXNvdXJjZS1udW0+MTAuMTAxNi9qLmFydGhyby4yMDEyLjA4
LjAxODwvZWxlY3Ryb25pYy1yZXNvdXJjZS1udW0+PHJlbW90ZS1kYXRhYmFzZS1wcm92aWRlcj5O
TE08L3JlbW90ZS1kYXRhYmFzZS1wcm92aWRlcj48bGFuZ3VhZ2U+ZW5nPC9sYW5ndWFnZT48L3Jl
Y29yZD48L0NpdGU+PENpdGU+PEF1dGhvcj5Db2xsaW5zPC9BdXRob3I+PFllYXI+MjAyMDwvWWVh
cj48UmVjTnVtPjQwMzA8L1JlY051bT48cmVjb3JkPjxyZWMtbnVtYmVyPjQwMzA8L3JlYy1udW1i
ZXI+PGZvcmVpZ24ta2V5cz48a2V5IGFwcD0iRU4iIGRiLWlkPSJkd2R4ZDV6dDdmNXg5cWVhNXcy
eHN4MDJmdjIwZHRwOTI1MHgiIHRpbWVzdGFtcD0iMTY0NTAxMTM5MiI+NDAzMDwva2V5PjwvZm9y
ZWlnbi1rZXlzPjxyZWYtdHlwZSBuYW1lPSJKb3VybmFsIEFydGljbGUiPjE3PC9yZWYtdHlwZT48
Y29udHJpYnV0b3JzPjxhdXRob3JzPjxhdXRob3I+Q29sbGlucywgSi4gRS48L2F1dGhvcj48YXV0
aG9yPkxvc2luYSwgRS48L2F1dGhvcj48YXV0aG9yPk1hcngsIFIuIEcuPC9hdXRob3I+PGF1dGhv
cj5HdWVybWF6aSwgQS48L2F1dGhvcj48YXV0aG9yPkphcnJheWEsIE0uPC9hdXRob3I+PGF1dGhv
cj5Kb25lcywgTS4gSC48L2F1dGhvcj48YXV0aG9yPkxldnksIEIuIEEuPC9hdXRob3I+PGF1dGhv
cj5NYW5kbCwgTC4gQS48L2F1dGhvcj48YXV0aG9yPk1hcnRpbiwgUy4gRC48L2F1dGhvcj48YXV0
aG9yPldyaWdodCwgUi4gVy48L2F1dGhvcj48YXV0aG9yPlNwaW5kbGVyLCBLLiBQLjwvYXV0aG9y
PjxhdXRob3I+S2F0eiwgSi4gTi48L2F1dGhvcj48YXV0aG9yPk1lVGUsIE8uIFIuIEludmVzdGln
YXRvciBHcm91cDwvYXV0aG9yPjwvYXV0aG9ycz48L2NvbnRyaWJ1dG9ycz48YXV0aC1hZGRyZXNz
PkJyaWdoYW0gYW5kIFdvbWVuJmFwb3M7cyBIb3NwaXRhbCBhbmQgSGFydmFyZCBNZWRpY2FsIFNj
aG9vbCwgQm9zdG9uLCBNYXNzYWNodXNldHRzLiYjeEQ7V2VpbGwgQ29ybmVsbCBNZWRpY2luZSwg
SG9zcGl0YWwgZm9yIFNwZWNpYWwgU3VyZ2VyeSwgTmV3IFlvcmssIE5ldyBZb3JrLiYjeEQ7Qm9z
dG9uIFVuaXZlcnNpdHkgU2Nob29sIG9mIE1lZGljaW5lLCBCb3N0b24sIE1hc3NhY2h1c2V0dHMu
JiN4RDtCb3N0b24gVW5pdmVyc2l0eSBTY2hvb2wgb2YgTWVkaWNpbmUsIEJvc3RvbiwgTWFzc2Fj
aHVzZXR0cywgYW5kIE1lcmN5IENhdGhvbGljIE1lZGljYWwgQ2VudGVyLCBEYXJieSwgUGVubnN5
bHZhbmlhLiYjeEQ7Q2xldmVsYW5kIENsaW5pYywgQ2xldmVsYW5kLCBPaGlvLiYjeEQ7TWF5byBD
bGluaWMsIFJvY2hlc3RlciwgTWlubmVzb3RhLiYjeEQ7TWFzc2FjaHVzZXR0cyBHZW5lcmFsIEhv
c3BpdGFsLCBCb3N0b24uJiN4RDtXYXNoaW5ndG9uIFVuaXZlcnNpdHkgU2Nob29sIG9mIE1lZGlj
aW5lLCBTdC4gTG91aXMsIE1pc3NvdXJpLjwvYXV0aC1hZGRyZXNzPjx0aXRsZXM+PHRpdGxlPkVh
cmx5IE1hZ25ldGljIFJlc29uYW5jZSBJbWFnaW5nLUJhc2VkIENoYW5nZXMgaW4gUGF0aWVudHMg
V2l0aCBNZW5pc2NhbCBUZWFyIGFuZCBPc3Rlb2FydGhyaXRpczogRWlnaHRlZW4tTW9udGggRGF0
YSBGcm9tIGEgUmFuZG9taXplZCBDb250cm9sbGVkIFRyaWFsIG9mIEFydGhyb3Njb3BpYyBQYXJ0
aWFsIE1lbmlzY2VjdG9teSBWZXJzdXMgUGh5c2ljYWwgVGhlcmFweTwvdGl0bGU+PHNlY29uZGFy
eS10aXRsZT5BcnRocml0aXMgQ2FyZSBSZXMgKEhvYm9rZW4pPC9zZWNvbmRhcnktdGl0bGU+PC90
aXRsZXM+PHBlcmlvZGljYWw+PGZ1bGwtdGl0bGU+QXJ0aHJpdGlzIENhcmUgUmVzIChIb2Jva2Vu
KTwvZnVsbC10aXRsZT48L3BlcmlvZGljYWw+PHBhZ2VzPjYzMC02NDA8L3BhZ2VzPjx2b2x1bWU+
NzI8L3ZvbHVtZT48bnVtYmVyPjU8L251bWJlcj48ZWRpdGlvbj4yMDE5LzA0LzAyPC9lZGl0aW9u
PjxrZXl3b3Jkcz48a2V5d29yZD5BZ2VkPC9rZXl3b3JkPjxrZXl3b3JkPipBcnRocm9zY29weS9h
ZHZlcnNlIGVmZmVjdHM8L2tleXdvcmQ+PGtleXdvcmQ+RGlzZWFzZSBQcm9ncmVzc2lvbjwva2V5
d29yZD48a2V5d29yZD5GZW1hbGU8L2tleXdvcmQ+PGtleXdvcmQ+SHVtYW5zPC9rZXl3b3JkPjxr
ZXl3b3JkPktuZWUgSm9pbnQvZGlhZ25vc3RpYyBpbWFnaW5nL3BoeXNpb3BhdGhvbG9neS8qc3Vy
Z2VyeTwva2V5d29yZD48a2V5d29yZD4qTWFnbmV0aWMgUmVzb25hbmNlIEltYWdpbmc8L2tleXdv
cmQ+PGtleXdvcmQ+TWFsZTwva2V5d29yZD48a2V5d29yZD4qTWVuaXNjZWN0b215L2FkdmVyc2Ug
ZWZmZWN0czwva2V5d29yZD48a2V5d29yZD5NaWRkbGUgQWdlZDwva2V5d29yZD48a2V5d29yZD5P
c3Rlb2FydGhyaXRpcywgS25lZS9kaWFnbm9zdGljIGltYWdpbmcvcGh5c2lvcGF0aG9sb2d5Lyp0
aGVyYXB5PC9rZXl3b3JkPjxrZXl3b3JkPipQaHlzaWNhbCBUaGVyYXB5IE1vZGFsaXRpZXMvYWR2
ZXJzZSBlZmZlY3RzPC9rZXl3b3JkPjxrZXl3b3JkPlByZWRpY3RpdmUgVmFsdWUgb2YgVGVzdHM8
L2tleXdvcmQ+PGtleXdvcmQ+UmVjb3Zlcnkgb2YgRnVuY3Rpb248L2tleXdvcmQ+PGtleXdvcmQ+
VGliaWFsIE1lbmlzY3VzIEluanVyaWVzL2RpYWdub3N0aWMgaW1hZ2luZy9waHlzaW9wYXRob2xv
Z3kvKnRoZXJhcHk8L2tleXdvcmQ+PGtleXdvcmQ+VGltZSBGYWN0b3JzPC9rZXl3b3JkPjxrZXl3
b3JkPlRyZWF0bWVudCBPdXRjb21lPC9rZXl3b3JkPjwva2V5d29yZHM+PGRhdGVzPjx5ZWFyPjIw
MjA8L3llYXI+PHB1Yi1kYXRlcz48ZGF0ZT5NYXk8L2RhdGU+PC9wdWItZGF0ZXM+PC9kYXRlcz48
aXNibj4yMTUxLTQ2NTggKEVsZWN0cm9uaWMpJiN4RDsyMTUxLTQ2NFggKExpbmtpbmcpPC9pc2Ju
PjxhY2Nlc3Npb24tbnVtPjMwOTMyMzYwPC9hY2Nlc3Npb24tbnVtPjx1cmxzPjxyZWxhdGVkLXVy
bHM+PHVybD5odHRwczovL3d3dy5uY2JpLm5sbS5uaWguZ292L3B1Ym1lZC8zMDkzMjM2MDwvdXJs
PjwvcmVsYXRlZC11cmxzPjwvdXJscz48Y3VzdG9tMj5QTUM2NzczNTMzPC9jdXN0b20yPjxlbGVj
dHJvbmljLXJlc291cmNlLW51bT4xMC4xMDAyL2Fjci4yMzg5MTwvZWxlY3Ryb25pYy1yZXNvdXJj
ZS1udW0+PC9yZWNvcmQ+PC9DaXRlPjwvRW5kTm90ZT5=
</w:fldData>
        </w:fldChar>
      </w:r>
      <w:r w:rsidR="007D51A6">
        <w:rPr>
          <w:rFonts w:asciiTheme="majorHAnsi" w:hAnsiTheme="majorHAnsi" w:cstheme="majorHAnsi"/>
        </w:rPr>
        <w:instrText xml:space="preserve"> ADDIN EN.CITE </w:instrText>
      </w:r>
      <w:r w:rsidR="007D51A6">
        <w:rPr>
          <w:rFonts w:asciiTheme="majorHAnsi" w:hAnsiTheme="majorHAnsi" w:cstheme="majorHAnsi"/>
        </w:rPr>
        <w:fldChar w:fldCharType="begin">
          <w:fldData xml:space="preserve">PEVuZE5vdGU+PENpdGU+PEF1dGhvcj5LYXR6PC9BdXRob3I+PFllYXI+MjAyMDwvWWVhcj48UmVj
TnVtPjQwMjM8L1JlY051bT48RGlzcGxheVRleHQ+KDEyLTE1LCAyOSwgMzApPC9EaXNwbGF5VGV4
dD48cmVjb3JkPjxyZWMtbnVtYmVyPjQwMjM8L3JlYy1udW1iZXI+PGZvcmVpZ24ta2V5cz48a2V5
IGFwcD0iRU4iIGRiLWlkPSJkd2R4ZDV6dDdmNXg5cWVhNXcyeHN4MDJmdjIwZHRwOTI1MHgiIHRp
bWVzdGFtcD0iMTY0NDkzMTMyOSI+NDAyMzwva2V5PjwvZm9yZWlnbi1rZXlzPjxyZWYtdHlwZSBu
YW1lPSJKb3VybmFsIEFydGljbGUiPjE3PC9yZWYtdHlwZT48Y29udHJpYnV0b3JzPjxhdXRob3Jz
PjxhdXRob3I+S2F0eiwgSi4gTi48L2F1dGhvcj48YXV0aG9yPlNocmVzdGhhLCBTLjwvYXV0aG9y
PjxhdXRob3I+TG9zaW5hLCBFLjwvYXV0aG9yPjxhdXRob3I+Sm9uZXMsIE0uIEguPC9hdXRob3I+
PGF1dGhvcj5NYXJ4LCBSLiBHLjwvYXV0aG9yPjxhdXRob3I+TWFuZGwsIEwuIEEuPC9hdXRob3I+
PGF1dGhvcj5MZXZ5LCBCLiBBLjwvYXV0aG9yPjxhdXRob3I+TWFjRmFybGFuZSwgTC4gQS48L2F1
dGhvcj48YXV0aG9yPlNwaW5kbGVyLCBLLiBQLjwvYXV0aG9yPjxhdXRob3I+U2lsdmEsIEcuIFMu
PC9hdXRob3I+PGF1dGhvcj5NZXRlb3IgSW52ZXN0aWdhdG9yczwvYXV0aG9yPjxhdXRob3I+Q29s
bGlucywgSi4gRS48L2F1dGhvcj48L2F1dGhvcnM+PC9jb250cmlidXRvcnM+PGF1dGgtYWRkcmVz
cz5CcmlnaGFtIGFuZCBXb21lbiZhcG9zO3MgSG9zcGl0YWwsIEhhcnZhcmQgTWVkaWNhbCBTY2hv
b2wsIEJvc3RvbiwgTWFzc2FjaHVzZXR0cy4mI3hEO0NsZXZlbGFuZCBDbGluaWMsIENsZXZlbGFu
ZCwgT2hpby4mI3hEO0hvc3BpdGFsIGZvciBTcGVjaWFsIFN1cmdlcnksIFdlaWxsIENvcm5lbGwg
TWVkaWNpbmUsIE5ldyBZb3JrLCBOZXcgWW9yay4mI3hEO01heW8gQ2xpbmljLCBSb2NoZXN0ZXIs
IE1pbm5lc290YS48L2F1dGgtYWRkcmVzcz48dGl0bGVzPjx0aXRsZT5GaXZlLVllYXIgT3V0Y29t
ZSBvZiBPcGVyYXRpdmUgYW5kIE5vbm9wZXJhdGl2ZSBNYW5hZ2VtZW50IG9mIE1lbmlzY2FsIFRl
YXIgaW4gUGVyc29ucyBPbGRlciBUaGFuIEZvcnR5LUZpdmUgWWVhcnM8L3RpdGxlPjxzZWNvbmRh
cnktdGl0bGU+QXJ0aHJpdGlzIFJoZXVtYXRvbDwvc2Vjb25kYXJ5LXRpdGxlPjwvdGl0bGVzPjxw
ZXJpb2RpY2FsPjxmdWxsLXRpdGxlPkFydGhyaXRpcyBSaGV1bWF0b2w8L2Z1bGwtdGl0bGU+PC9w
ZXJpb2RpY2FsPjxwYWdlcz4yNzMtMjgxPC9wYWdlcz48dm9sdW1lPjcyPC92b2x1bWU+PG51bWJl
cj4yPC9udW1iZXI+PGVkaXRpb24+MjAxOS8wOC8yMTwvZWRpdGlvbj48a2V5d29yZHM+PGtleXdv
cmQ+QWdlIEZhY3RvcnM8L2tleXdvcmQ+PGtleXdvcmQ+QWdlZDwva2V5d29yZD48a2V5d29yZD5G
ZW1hbGU8L2tleXdvcmQ+PGtleXdvcmQ+Rm9sbG93LVVwIFN0dWRpZXM8L2tleXdvcmQ+PGtleXdv
cmQ+SHVtYW5zPC9rZXl3b3JkPjxrZXl3b3JkPkludGVudGlvbiB0byBUcmVhdCBBbmFseXNpczwv
a2V5d29yZD48a2V5d29yZD5NYWxlPC9rZXl3b3JkPjxrZXl3b3JkPk1pZGRsZSBBZ2VkPC9rZXl3
b3JkPjxrZXl3b3JkPk9zdGVvYXJ0aHJpdGlzLCBLbmVlL2NvbXBsaWNhdGlvbnM8L2tleXdvcmQ+
PGtleXdvcmQ+VGliaWFsIE1lbmlzY3VzIEluanVyaWVzL2V0aW9sb2d5L3N1cmdlcnkvKnRoZXJh
cHk8L2tleXdvcmQ+PGtleXdvcmQ+VGltZSBGYWN0b3JzPC9rZXl3b3JkPjxrZXl3b3JkPlRyZWF0
bWVudCBPdXRjb21lPC9rZXl3b3JkPjwva2V5d29yZHM+PGRhdGVzPjx5ZWFyPjIwMjA8L3llYXI+
PHB1Yi1kYXRlcz48ZGF0ZT5GZWI8L2RhdGU+PC9wdWItZGF0ZXM+PC9kYXRlcz48aXNibj4yMzI2
LTUyMDUgKEVsZWN0cm9uaWMpJiN4RDsyMzI2LTUxOTEgKExpbmtpbmcpPC9pc2JuPjxhY2Nlc3Np
b24tbnVtPjMxNDI5MTk4PC9hY2Nlc3Npb24tbnVtPjx1cmxzPjxyZWxhdGVkLXVybHM+PHVybD5o
dHRwczovL3d3dy5uY2JpLm5sbS5uaWguZ292L3B1Ym1lZC8zMTQyOTE5ODwvdXJsPjx1cmw+aHR0
cHM6Ly93d3cubmNiaS5ubG0ubmloLmdvdi9wbWMvYXJ0aWNsZXMvUE1DNjk5NDMzMi9wZGYvbmlo
bXMtMTA0NjEyNC5wZGY8L3VybD48L3JlbGF0ZWQtdXJscz48L3VybHM+PGN1c3RvbTI+UE1DNjk5
NDMzMjwvY3VzdG9tMj48ZWxlY3Ryb25pYy1yZXNvdXJjZS1udW0+MTAuMTAwMi9hcnQuNDEwODI8
L2VsZWN0cm9uaWMtcmVzb3VyY2UtbnVtPjwvcmVjb3JkPjwvQ2l0ZT48Q2l0ZT48QXV0aG9yPlJv
bmdlbjwvQXV0aG9yPjxZZWFyPjIwMTc8L1llYXI+PFJlY051bT4zMjg1PC9SZWNOdW0+PHJlY29y
ZD48cmVjLW51bWJlcj4zMjg1PC9yZWMtbnVtYmVyPjxmb3JlaWduLWtleXM+PGtleSBhcHA9IkVO
IiBkYi1pZD0iZHdkeGQ1enQ3ZjV4OXFlYTV3MnhzeDAyZnYyMGR0cDkyNTB4IiB0aW1lc3RhbXA9
IjE1NjYzOTY2NTkiIGd1aWQ9ImJmOWYyMzY3LWUzYjgtNDYwMi05ZThhLWEzYmRlNjU3YWFlYyI+
MzI4NTwva2V5PjwvZm9yZWlnbi1rZXlzPjxyZWYtdHlwZSBuYW1lPSJKb3VybmFsIEFydGljbGUi
PjE3PC9yZWYtdHlwZT48Y29udHJpYnV0b3JzPjxhdXRob3JzPjxhdXRob3I+Um9uZ2VuLCBKLiBK
LjwvYXV0aG9yPjxhdXRob3I+Um92ZXJzLCBNLiBNLjwvYXV0aG9yPjxhdXRob3I+dmFuIFRpZW5l
biwgVC4gRy48L2F1dGhvcj48YXV0aG9yPkJ1bWEsIFAuPC9hdXRob3I+PGF1dGhvcj5IYW5uaW5r
LCBHLjwvYXV0aG9yPjwvYXV0aG9ycz48L2NvbnRyaWJ1dG9ycz48YXV0aC1hZGRyZXNzPlJhZGJv
dWQgVW5pdmVyc2l0eSBNZWRpY2FsIENlbnRlciwgUmFkYm91ZCBJbnN0aXR1dGUgZm9yIE1vbGVj
dWxhciBMaWZlIFNjaWVuY2VzLCBPcnRob3BhZWRpYyBSZXNlYXJjaCBMYWIsIFBPIEJveCA5MTAx
LCA2NTAwIEhCIE5pam1lZ2VuLCBUaGUgTmV0aGVybGFuZHMuIEVsZWN0cm9uaWMgYWRkcmVzczog
SmFuLlJvbmdlbkByYWRib3VkdW1jLm5sLiYjeEQ7UmFkYm91ZCBVbml2ZXJzaXR5IE1lZGljYWwg
Q2VudGVyLCBSYWRib3VkIEluc3RpdHV0ZSBmb3IgSGVhbHRoIFNjaWVuY2VzLCBEZXBhcnRtZW50
IGZvciBIZWFsdGggRXZpZGVuY2UsIFBPIEJveCA5MTAxLCA2NTAwIEhCIE5pam1lZ2VuLCBUaGUg
TmV0aGVybGFuZHMuIEVsZWN0cm9uaWMgYWRkcmVzczogTWFyb2Vza2EuUm92ZXJzQHJhZGJvdWR1
bWMubmwuJiN4RDtLbGluaWVrIFZpYXNhbmEsIFBPIEJveCA0LCA1NDUwIEFBIE1pbGwsIFRoZSBO
ZXRoZXJsYW5kcy4gRWxlY3Ryb25pYyBhZGRyZXNzOiB0b255LnZhbnRpZW5lbkByYWRib3VkdW1j
Lm5sLiYjeEQ7UmFkYm91ZCBVbml2ZXJzaXR5IE1lZGljYWwgQ2VudGVyLCBSYWRib3VkIEluc3Rp
dHV0ZSBmb3IgTW9sZWN1bGFyIExpZmUgU2NpZW5jZXMsIE9ydGhvcGFlZGljIFJlc2VhcmNoIExh
YiwgUE8gQm94IDkxMDEsIDY1MDAgSEIgTmlqbWVnZW4sIFRoZSBOZXRoZXJsYW5kcy4gRWxlY3Ry
b25pYyBhZGRyZXNzOiBQaWV0ZXIuYnVtYUByYWRib3VkdW1jLm5sLiYjeEQ7UmFkYm91ZCBVbml2
ZXJzaXR5IE1lZGljYWwgQ2VudGVyLCBSYWRib3VkIEluc3RpdHV0ZSBmb3IgSGVhbHRoIFNjaWVu
Y2VzLCBPcnRob3BhZWRpYyBSZXNlYXJjaCBMYWIsIFBPIEJveCA5MTAxLCA2NTAwIEhCIE5pam1l
Z2VuLCBUaGUgTmV0aGVybGFuZHMuIEVsZWN0cm9uaWMgYWRkcmVzczogR2Vyam9uLkhhbm5pbmtA
cmFkYm91ZHVtYy5ubC48L2F1dGgtYWRkcmVzcz48dGl0bGVzPjx0aXRsZT5JbmNyZWFzZWQgcmlz
ayBmb3Iga25lZSByZXBsYWNlbWVudCBzdXJnZXJ5IGFmdGVyIGFydGhyb3Njb3BpYyBzdXJnZXJ5
IGZvciBkZWdlbmVyYXRpdmUgbWVuaXNjYWwgdGVhcnM6IGEgbXVsdGktY2VudGVyIGxvbmdpdHVk
aW5hbCBvYnNlcnZhdGlvbmFsIHN0dWR5IHVzaW5nIGRhdGEgZnJvbSB0aGUgb3N0ZW9hcnRocml0
aXMgaW5pdGlhdGl2ZTwvdGl0bGU+PHNlY29uZGFyeS10aXRsZT5Pc3Rlb2FydGhyaXRpcyBDYXJ0
aWxhZ2U8L3NlY29uZGFyeS10aXRsZT48L3RpdGxlcz48cGVyaW9kaWNhbD48ZnVsbC10aXRsZT5P
c3Rlb2FydGhyaXRpcyBDYXJ0aWxhZ2U8L2Z1bGwtdGl0bGU+PC9wZXJpb2RpY2FsPjxwYWdlcz4y
My0yOTwvcGFnZXM+PHZvbHVtZT4yNTwvdm9sdW1lPjxudW1iZXI+MTwvbnVtYmVyPjxlZGl0aW9u
PjIwMTYvMTAvMjU8L2VkaXRpb24+PGtleXdvcmRzPjxrZXl3b3JkPkFnZWQ8L2tleXdvcmQ+PGtl
eXdvcmQ+QXJ0aHJvcGxhc3R5LCBSZXBsYWNlbWVudCwgS25lZS8qc3RhdGlzdGljcyAmYW1wOyBu
dW1lcmljYWwgZGF0YTwva2V5d29yZD48a2V5d29yZD5BcnRocm9zY29weS8qYWR2ZXJzZSBlZmZl
Y3RzL3N0YXRpc3RpY3MgJmFtcDsgbnVtZXJpY2FsIGRhdGE8L2tleXdvcmQ+PGtleXdvcmQ+RmVt
YWxlPC9rZXl3b3JkPjxrZXl3b3JkPkh1bWFuczwva2V5d29yZD48a2V5d29yZD5LbmVlIEluanVy
aWVzL2NvbXBsaWNhdGlvbnMvKnN1cmdlcnk8L2tleXdvcmQ+PGtleXdvcmQ+TG9uZ2l0dWRpbmFs
IFN0dWRpZXM8L2tleXdvcmQ+PGtleXdvcmQ+TWFsZTwva2V5d29yZD48a2V5d29yZD5NZW5pc2Nl
Y3RvbXkvYWR2ZXJzZSBlZmZlY3RzL3N0YXRpc3RpY3MgJmFtcDsgbnVtZXJpY2FsIGRhdGE8L2tl
eXdvcmQ+PGtleXdvcmQ+TWVuaXNjdXMvKmluanVyaWVzL3N1cmdlcnk8L2tleXdvcmQ+PGtleXdv
cmQ+TWlkZGxlIEFnZWQ8L2tleXdvcmQ+PGtleXdvcmQ+T3N0ZW9hcnRocml0aXMsIEtuZWUvc3Vy
Z2VyeTwva2V5d29yZD48a2V5d29yZD5SaXNrIEZhY3RvcnM8L2tleXdvcmQ+PGtleXdvcmQ+KkFy
dGhyb3BsYXN0eTwva2V5d29yZD48a2V5d29yZD4qS25lZSByZXBsYWNlbWVudDwva2V5d29yZD48
a2V5d29yZD4qTWVuaXNjZWN0b215PC9rZXl3b3JkPjxrZXl3b3JkPipNZW5pc2N1czwva2V5d29y
ZD48a2V5d29yZD4qT3N0ZW9hcnRocml0aXM8L2tleXdvcmQ+PC9rZXl3b3Jkcz48ZGF0ZXM+PHll
YXI+MjAxNzwveWVhcj48cHViLWRhdGVzPjxkYXRlPkphbjwvZGF0ZT48L3B1Yi1kYXRlcz48L2Rh
dGVzPjxpc2JuPjEwNjMtNDU4NDwvaXNibj48YWNjZXNzaW9uLW51bT4yNzcxMjk1NzwvYWNjZXNz
aW9uLW51bT48dXJscz48L3VybHM+PGVsZWN0cm9uaWMtcmVzb3VyY2UtbnVtPjEwLjEwMTYvai5q
b2NhLjIwMTYuMDkuMDEzPC9lbGVjdHJvbmljLXJlc291cmNlLW51bT48cmVtb3RlLWRhdGFiYXNl
LXByb3ZpZGVyPk5MTTwvcmVtb3RlLWRhdGFiYXNlLXByb3ZpZGVyPjxsYW5ndWFnZT5lbmc8L2xh
bmd1YWdlPjwvcmVjb3JkPjwvQ2l0ZT48Q2l0ZT48QXV0aG9yPlNpaHZvbmVuPC9BdXRob3I+PFll
YXI+MjAyMDwvWWVhcj48UmVjTnVtPjQxMDE8L1JlY051bT48cmVjb3JkPjxyZWMtbnVtYmVyPjQx
MDE8L3JlYy1udW1iZXI+PGZvcmVpZ24ta2V5cz48a2V5IGFwcD0iRU4iIGRiLWlkPSJkd2R4ZDV6
dDdmNXg5cWVhNXcyeHN4MDJmdjIwZHRwOTI1MHgiIHRpbWVzdGFtcD0iMTY0OTMyNDEwNSI+NDEw
MTwva2V5PjwvZm9yZWlnbi1rZXlzPjxyZWYtdHlwZSBuYW1lPSJKb3VybmFsIEFydGljbGUiPjE3
PC9yZWYtdHlwZT48Y29udHJpYnV0b3JzPjxhdXRob3JzPjxhdXRob3I+U2lodm9uZW4sIFJhaW5l
PC9hdXRob3I+PGF1dGhvcj5QYWF2b2xhLCBNaWthPC9hdXRob3I+PGF1dGhvcj5NYWxtaXZhYXJh
LCBBbnR0aTwvYXV0aG9yPjxhdXRob3I+SXTDpGzDpCwgQXJpPC9hdXRob3I+PGF1dGhvcj5Kb3Vr
YWluZW4sIEFudHRpPC9hdXRob3I+PGF1dGhvcj5LYWxza2UsIEp1aGE8L2F1dGhvcj48YXV0aG9y
Pk51cm1pLCBIZWlra2k8L2F1dGhvcj48YXV0aG9yPkt1bW0sIEphYW5pa2E8L2F1dGhvcj48YXV0
aG9yPlNpbGxhbnDDpMOkLCBOaWtvPC9hdXRob3I+PGF1dGhvcj5LaWVrYXJhLCBUb21taTwvYXV0
aG9yPjwvYXV0aG9ycz48L2NvbnRyaWJ1dG9ycz48dGl0bGVzPjx0aXRsZT5BcnRocm9zY29waWMg
cGFydGlhbCBtZW5pc2NlY3RvbXkgZm9yIGEgZGVnZW5lcmF0aXZlIG1lbmlzY3VzIHRlYXI6IGEg
NSB5ZWFyIGZvbGxvdy11cCBvZiB0aGUgcGxhY2Viby1zdXJnZXJ5IGNvbnRyb2xsZWQgRklERUxJ
VFkgKEZpbm5pc2ggRGVnZW5lcmF0aXZlIE1lbmlzY3VzIExlc2lvbiBTdHVkeSkgdHJpYWw8L3Rp
dGxlPjxzZWNvbmRhcnktdGl0bGU+QnJpdGlzaCBqb3VybmFsIG9mIHNwb3J0cyBtZWRpY2luZTwv
c2Vjb25kYXJ5LXRpdGxlPjwvdGl0bGVzPjxwZXJpb2RpY2FsPjxmdWxsLXRpdGxlPkJyaXRpc2gg
Sm91cm5hbCBvZiBTcG9ydHMgTWVkaWNpbmU8L2Z1bGwtdGl0bGU+PC9wZXJpb2RpY2FsPjxwYWdl
cz4xMzMyLTEzMzk8L3BhZ2VzPjx2b2x1bWU+NTQ8L3ZvbHVtZT48bnVtYmVyPjIyPC9udW1iZXI+
PGRhdGVzPjx5ZWFyPjIwMjA8L3llYXI+PC9kYXRlcz48aXNibj4wMzA2LTM2NzQ8L2lzYm4+PHVy
bHM+PC91cmxzPjwvcmVjb3JkPjwvQ2l0ZT48Q2l0ZT48QXV0aG9yPlJvZW1lcjwvQXV0aG9yPjxZ
ZWFyPjIwMTc8L1llYXI+PFJlY051bT40MTAwPC9SZWNOdW0+PHJlY29yZD48cmVjLW51bWJlcj40
MTAwPC9yZWMtbnVtYmVyPjxmb3JlaWduLWtleXM+PGtleSBhcHA9IkVOIiBkYi1pZD0iZHdkeGQ1
enQ3ZjV4OXFlYTV3MnhzeDAyZnYyMGR0cDkyNTB4IiB0aW1lc3RhbXA9IjE2NDkzMjQwNzMiPjQx
MDA8L2tleT48L2ZvcmVpZ24ta2V5cz48cmVmLXR5cGUgbmFtZT0iSm91cm5hbCBBcnRpY2xlIj4x
NzwvcmVmLXR5cGU+PGNvbnRyaWJ1dG9ycz48YXV0aG9ycz48YXV0aG9yPlJvZW1lciwgRnJhbmsg
VzwvYXV0aG9yPjxhdXRob3I+S3dvaCwgQyBLZW50PC9hdXRob3I+PGF1dGhvcj5IYW5ub24sIE1p
Y2hhZWwgSjwvYXV0aG9yPjxhdXRob3I+SHVudGVyLCBEYXZpZCBKPC9hdXRob3I+PGF1dGhvcj5F
Y2tzdGVpbiwgRmVsaXg8L2F1dGhvcj48YXV0aG9yPkdyYWdvLCBKYXNvbjwvYXV0aG9yPjxhdXRo
b3I+Qm91ZHJlYXUsIFJvYmVydCBNPC9hdXRob3I+PGF1dGhvcj5FbmdsdW5kLCBNYXJ0aW48L2F1
dGhvcj48YXV0aG9yPkd1ZXJtYXppLCBBbGk8L2F1dGhvcj48L2F1dGhvcnM+PC9jb250cmlidXRv
cnM+PHRpdGxlcz48dGl0bGU+UGFydGlhbCBtZW5pc2NlY3RvbXkgaXMgYXNzb2NpYXRlZCB3aXRo
IGluY3JlYXNlZCByaXNrIG9mIGluY2lkZW50IHJhZGlvZ3JhcGhpYyBvc3Rlb2FydGhyaXRpcyBh
bmQgd29yc2VuaW5nIGNhcnRpbGFnZSBkYW1hZ2UgaW4gdGhlIGZvbGxvd2luZyB5ZWFyPC90aXRs
ZT48c2Vjb25kYXJ5LXRpdGxlPkV1cm9wZWFuIHJhZGlvbG9neTwvc2Vjb25kYXJ5LXRpdGxlPjwv
dGl0bGVzPjxwZXJpb2RpY2FsPjxmdWxsLXRpdGxlPkV1cm9wZWFuIFJhZGlvbG9neTwvZnVsbC10
aXRsZT48L3BlcmlvZGljYWw+PHBhZ2VzPjQwNC00MTM8L3BhZ2VzPjx2b2x1bWU+Mjc8L3ZvbHVt
ZT48bnVtYmVyPjE8L251bWJlcj48ZGF0ZXM+PHllYXI+MjAxNzwveWVhcj48L2RhdGVzPjxpc2Ju
PjE0MzItMTA4NDwvaXNibj48dXJscz48L3VybHM+PC9yZWNvcmQ+PC9DaXRlPjxDaXRlPjxBdXRo
b3I+U3RlYWRtYW48L0F1dGhvcj48WWVhcj4yMDEzPC9ZZWFyPjxSZWNOdW0+Mzk5MTwvUmVjTnVt
PjxyZWNvcmQ+PHJlYy1udW1iZXI+Mzk5MTwvcmVjLW51bWJlcj48Zm9yZWlnbi1rZXlzPjxrZXkg
YXBwPSJFTiIgZGItaWQ9ImR3ZHhkNXp0N2Y1eDlxZWE1dzJ4c3gwMmZ2MjBkdHA5MjUweCIgdGlt
ZXN0YW1wPSIxNjQxODI4NDc3Ij4zOTkxPC9rZXk+PC9mb3JlaWduLWtleXM+PHJlZi10eXBlIG5h
bWU9IkpvdXJuYWwgQXJ0aWNsZSI+MTc8L3JlZi10eXBlPjxjb250cmlidXRvcnM+PGF1dGhvcnM+
PGF1dGhvcj5TdGVhZG1hbiwgSi4gUi48L2F1dGhvcj48YXV0aG9yPkJyaWdncywgSy4gSy48L2F1
dGhvcj48YXV0aG9yPk1hdGhlbnksIEwuIE0uPC9hdXRob3I+PGF1dGhvcj5FbGxpcywgSC4gQi48
L2F1dGhvcj48L2F1dGhvcnM+PC9jb250cmlidXRvcnM+PGF1dGgtYWRkcmVzcz5TdGVhZG1hbiBQ
aGlsaXBwb24gUmVzZWFyY2ggSW5zdGl0dXRlLCBWYWlsLCBDb2xvcmFkbywgVVNBLiBEcnN0ZWFk
bWFuQHNwcml2YWlsLm9yZzwvYXV0aC1hZGRyZXNzPjx0aXRsZXM+PHRpdGxlPlRlbi15ZWFyIHN1
cnZpdm9yc2hpcCBhZnRlciBrbmVlIGFydGhyb3Njb3B5IGluIHBhdGllbnRzIHdpdGggS2VsbGdy
ZW4tTGF3cmVuY2UgZ3JhZGUgMyBhbmQgZ3JhZGUgNCBvc3Rlb2FydGhyaXRpcyBvZiB0aGUga25l
ZTwvdGl0bGU+PHNlY29uZGFyeS10aXRsZT5BcnRocm9zY29weTwvc2Vjb25kYXJ5LXRpdGxlPjwv
dGl0bGVzPjxwZXJpb2RpY2FsPjxmdWxsLXRpdGxlPkFydGhyb3Njb3B5PC9mdWxsLXRpdGxlPjwv
cGVyaW9kaWNhbD48cGFnZXM+MjIwLTU8L3BhZ2VzPjx2b2x1bWU+Mjk8L3ZvbHVtZT48bnVtYmVy
PjI8L251bWJlcj48ZWRpdGlvbj4yMDEzLzAxLzAxPC9lZGl0aW9uPjxrZXl3b3Jkcz48a2V5d29y
ZD5BZHVsdDwva2V5d29yZD48a2V5d29yZD5BZ2VkPC9rZXl3b3JkPjxrZXl3b3JkPipBcnRocm9w
bGFzdHksIFJlcGxhY2VtZW50LCBLbmVlPC9rZXl3b3JkPjxrZXl3b3JkPipBcnRocm9zY29weTwv
a2V5d29yZD48a2V5d29yZD5GZW1hbGU8L2tleXdvcmQ+PGtleXdvcmQ+SHVtYW5zPC9rZXl3b3Jk
PjxrZXl3b3JkPktuZWUgSm9pbnQvcGh5c2lvcGF0aG9sb2d5LypzdXJnZXJ5PC9rZXl3b3JkPjxr
ZXl3b3JkPk1hbGU8L2tleXdvcmQ+PGtleXdvcmQ+TWlkZGxlIEFnZWQ8L2tleXdvcmQ+PGtleXdv
cmQ+T3N0ZW9hcnRocml0aXMsIEtuZWUvKnN1cmdlcnk8L2tleXdvcmQ+PGtleXdvcmQ+VGltZSBG
YWN0b3JzPC9rZXl3b3JkPjwva2V5d29yZHM+PGRhdGVzPjx5ZWFyPjIwMTM8L3llYXI+PHB1Yi1k
YXRlcz48ZGF0ZT5GZWI8L2RhdGU+PC9wdWItZGF0ZXM+PC9kYXRlcz48aXNibj4xNTI2LTMyMzEg
KEVsZWN0cm9uaWMpJiN4RDswNzQ5LTgwNjMgKExpbmtpbmcpPC9pc2JuPjxhY2Nlc3Npb24tbnVt
PjIzMjczODkzPC9hY2Nlc3Npb24tbnVtPjx1cmxzPjxyZWxhdGVkLXVybHM+PHVybD5odHRwczov
L3d3dy5uY2JpLm5sbS5uaWguZ292L3B1Ym1lZC8yMzI3Mzg5MzwvdXJsPjwvcmVsYXRlZC11cmxz
PjwvdXJscz48ZWxlY3Ryb25pYy1yZXNvdXJjZS1udW0+MTAuMTAxNi9qLmFydGhyby4yMDEyLjA4
LjAxODwvZWxlY3Ryb25pYy1yZXNvdXJjZS1udW0+PHJlbW90ZS1kYXRhYmFzZS1wcm92aWRlcj5O
TE08L3JlbW90ZS1kYXRhYmFzZS1wcm92aWRlcj48bGFuZ3VhZ2U+ZW5nPC9sYW5ndWFnZT48L3Jl
Y29yZD48L0NpdGU+PENpdGU+PEF1dGhvcj5Db2xsaW5zPC9BdXRob3I+PFllYXI+MjAyMDwvWWVh
cj48UmVjTnVtPjQwMzA8L1JlY051bT48cmVjb3JkPjxyZWMtbnVtYmVyPjQwMzA8L3JlYy1udW1i
ZXI+PGZvcmVpZ24ta2V5cz48a2V5IGFwcD0iRU4iIGRiLWlkPSJkd2R4ZDV6dDdmNXg5cWVhNXcy
eHN4MDJmdjIwZHRwOTI1MHgiIHRpbWVzdGFtcD0iMTY0NTAxMTM5MiI+NDAzMDwva2V5PjwvZm9y
ZWlnbi1rZXlzPjxyZWYtdHlwZSBuYW1lPSJKb3VybmFsIEFydGljbGUiPjE3PC9yZWYtdHlwZT48
Y29udHJpYnV0b3JzPjxhdXRob3JzPjxhdXRob3I+Q29sbGlucywgSi4gRS48L2F1dGhvcj48YXV0
aG9yPkxvc2luYSwgRS48L2F1dGhvcj48YXV0aG9yPk1hcngsIFIuIEcuPC9hdXRob3I+PGF1dGhv
cj5HdWVybWF6aSwgQS48L2F1dGhvcj48YXV0aG9yPkphcnJheWEsIE0uPC9hdXRob3I+PGF1dGhv
cj5Kb25lcywgTS4gSC48L2F1dGhvcj48YXV0aG9yPkxldnksIEIuIEEuPC9hdXRob3I+PGF1dGhv
cj5NYW5kbCwgTC4gQS48L2F1dGhvcj48YXV0aG9yPk1hcnRpbiwgUy4gRC48L2F1dGhvcj48YXV0
aG9yPldyaWdodCwgUi4gVy48L2F1dGhvcj48YXV0aG9yPlNwaW5kbGVyLCBLLiBQLjwvYXV0aG9y
PjxhdXRob3I+S2F0eiwgSi4gTi48L2F1dGhvcj48YXV0aG9yPk1lVGUsIE8uIFIuIEludmVzdGln
YXRvciBHcm91cDwvYXV0aG9yPjwvYXV0aG9ycz48L2NvbnRyaWJ1dG9ycz48YXV0aC1hZGRyZXNz
PkJyaWdoYW0gYW5kIFdvbWVuJmFwb3M7cyBIb3NwaXRhbCBhbmQgSGFydmFyZCBNZWRpY2FsIFNj
aG9vbCwgQm9zdG9uLCBNYXNzYWNodXNldHRzLiYjeEQ7V2VpbGwgQ29ybmVsbCBNZWRpY2luZSwg
SG9zcGl0YWwgZm9yIFNwZWNpYWwgU3VyZ2VyeSwgTmV3IFlvcmssIE5ldyBZb3JrLiYjeEQ7Qm9z
dG9uIFVuaXZlcnNpdHkgU2Nob29sIG9mIE1lZGljaW5lLCBCb3N0b24sIE1hc3NhY2h1c2V0dHMu
JiN4RDtCb3N0b24gVW5pdmVyc2l0eSBTY2hvb2wgb2YgTWVkaWNpbmUsIEJvc3RvbiwgTWFzc2Fj
aHVzZXR0cywgYW5kIE1lcmN5IENhdGhvbGljIE1lZGljYWwgQ2VudGVyLCBEYXJieSwgUGVubnN5
bHZhbmlhLiYjeEQ7Q2xldmVsYW5kIENsaW5pYywgQ2xldmVsYW5kLCBPaGlvLiYjeEQ7TWF5byBD
bGluaWMsIFJvY2hlc3RlciwgTWlubmVzb3RhLiYjeEQ7TWFzc2FjaHVzZXR0cyBHZW5lcmFsIEhv
c3BpdGFsLCBCb3N0b24uJiN4RDtXYXNoaW5ndG9uIFVuaXZlcnNpdHkgU2Nob29sIG9mIE1lZGlj
aW5lLCBTdC4gTG91aXMsIE1pc3NvdXJpLjwvYXV0aC1hZGRyZXNzPjx0aXRsZXM+PHRpdGxlPkVh
cmx5IE1hZ25ldGljIFJlc29uYW5jZSBJbWFnaW5nLUJhc2VkIENoYW5nZXMgaW4gUGF0aWVudHMg
V2l0aCBNZW5pc2NhbCBUZWFyIGFuZCBPc3Rlb2FydGhyaXRpczogRWlnaHRlZW4tTW9udGggRGF0
YSBGcm9tIGEgUmFuZG9taXplZCBDb250cm9sbGVkIFRyaWFsIG9mIEFydGhyb3Njb3BpYyBQYXJ0
aWFsIE1lbmlzY2VjdG9teSBWZXJzdXMgUGh5c2ljYWwgVGhlcmFweTwvdGl0bGU+PHNlY29uZGFy
eS10aXRsZT5BcnRocml0aXMgQ2FyZSBSZXMgKEhvYm9rZW4pPC9zZWNvbmRhcnktdGl0bGU+PC90
aXRsZXM+PHBlcmlvZGljYWw+PGZ1bGwtdGl0bGU+QXJ0aHJpdGlzIENhcmUgUmVzIChIb2Jva2Vu
KTwvZnVsbC10aXRsZT48L3BlcmlvZGljYWw+PHBhZ2VzPjYzMC02NDA8L3BhZ2VzPjx2b2x1bWU+
NzI8L3ZvbHVtZT48bnVtYmVyPjU8L251bWJlcj48ZWRpdGlvbj4yMDE5LzA0LzAyPC9lZGl0aW9u
PjxrZXl3b3Jkcz48a2V5d29yZD5BZ2VkPC9rZXl3b3JkPjxrZXl3b3JkPipBcnRocm9zY29weS9h
ZHZlcnNlIGVmZmVjdHM8L2tleXdvcmQ+PGtleXdvcmQ+RGlzZWFzZSBQcm9ncmVzc2lvbjwva2V5
d29yZD48a2V5d29yZD5GZW1hbGU8L2tleXdvcmQ+PGtleXdvcmQ+SHVtYW5zPC9rZXl3b3JkPjxr
ZXl3b3JkPktuZWUgSm9pbnQvZGlhZ25vc3RpYyBpbWFnaW5nL3BoeXNpb3BhdGhvbG9neS8qc3Vy
Z2VyeTwva2V5d29yZD48a2V5d29yZD4qTWFnbmV0aWMgUmVzb25hbmNlIEltYWdpbmc8L2tleXdv
cmQ+PGtleXdvcmQ+TWFsZTwva2V5d29yZD48a2V5d29yZD4qTWVuaXNjZWN0b215L2FkdmVyc2Ug
ZWZmZWN0czwva2V5d29yZD48a2V5d29yZD5NaWRkbGUgQWdlZDwva2V5d29yZD48a2V5d29yZD5P
c3Rlb2FydGhyaXRpcywgS25lZS9kaWFnbm9zdGljIGltYWdpbmcvcGh5c2lvcGF0aG9sb2d5Lyp0
aGVyYXB5PC9rZXl3b3JkPjxrZXl3b3JkPipQaHlzaWNhbCBUaGVyYXB5IE1vZGFsaXRpZXMvYWR2
ZXJzZSBlZmZlY3RzPC9rZXl3b3JkPjxrZXl3b3JkPlByZWRpY3RpdmUgVmFsdWUgb2YgVGVzdHM8
L2tleXdvcmQ+PGtleXdvcmQ+UmVjb3Zlcnkgb2YgRnVuY3Rpb248L2tleXdvcmQ+PGtleXdvcmQ+
VGliaWFsIE1lbmlzY3VzIEluanVyaWVzL2RpYWdub3N0aWMgaW1hZ2luZy9waHlzaW9wYXRob2xv
Z3kvKnRoZXJhcHk8L2tleXdvcmQ+PGtleXdvcmQ+VGltZSBGYWN0b3JzPC9rZXl3b3JkPjxrZXl3
b3JkPlRyZWF0bWVudCBPdXRjb21lPC9rZXl3b3JkPjwva2V5d29yZHM+PGRhdGVzPjx5ZWFyPjIw
MjA8L3llYXI+PHB1Yi1kYXRlcz48ZGF0ZT5NYXk8L2RhdGU+PC9wdWItZGF0ZXM+PC9kYXRlcz48
aXNibj4yMTUxLTQ2NTggKEVsZWN0cm9uaWMpJiN4RDsyMTUxLTQ2NFggKExpbmtpbmcpPC9pc2Ju
PjxhY2Nlc3Npb24tbnVtPjMwOTMyMzYwPC9hY2Nlc3Npb24tbnVtPjx1cmxzPjxyZWxhdGVkLXVy
bHM+PHVybD5odHRwczovL3d3dy5uY2JpLm5sbS5uaWguZ292L3B1Ym1lZC8zMDkzMjM2MDwvdXJs
PjwvcmVsYXRlZC11cmxzPjwvdXJscz48Y3VzdG9tMj5QTUM2NzczNTMzPC9jdXN0b20yPjxlbGVj
dHJvbmljLXJlc291cmNlLW51bT4xMC4xMDAyL2Fjci4yMzg5MTwvZWxlY3Ryb25pYy1yZXNvdXJj
ZS1udW0+PC9yZWNvcmQ+PC9DaXRlPjwvRW5kTm90ZT5=
</w:fldData>
        </w:fldChar>
      </w:r>
      <w:r w:rsidR="007D51A6">
        <w:rPr>
          <w:rFonts w:asciiTheme="majorHAnsi" w:hAnsiTheme="majorHAnsi" w:cstheme="majorHAnsi"/>
        </w:rPr>
        <w:instrText xml:space="preserve"> ADDIN EN.CITE.DATA </w:instrText>
      </w:r>
      <w:r w:rsidR="007D51A6">
        <w:rPr>
          <w:rFonts w:asciiTheme="majorHAnsi" w:hAnsiTheme="majorHAnsi" w:cstheme="majorHAnsi"/>
        </w:rPr>
      </w:r>
      <w:r w:rsidR="007D51A6">
        <w:rPr>
          <w:rFonts w:asciiTheme="majorHAnsi" w:hAnsiTheme="majorHAnsi" w:cstheme="majorHAnsi"/>
        </w:rPr>
        <w:fldChar w:fldCharType="end"/>
      </w:r>
      <w:r w:rsidR="00385B63">
        <w:rPr>
          <w:rFonts w:asciiTheme="majorHAnsi" w:hAnsiTheme="majorHAnsi" w:cstheme="majorHAnsi"/>
        </w:rPr>
      </w:r>
      <w:r w:rsidR="00385B63">
        <w:rPr>
          <w:rFonts w:asciiTheme="majorHAnsi" w:hAnsiTheme="majorHAnsi" w:cstheme="majorHAnsi"/>
        </w:rPr>
        <w:fldChar w:fldCharType="separate"/>
      </w:r>
      <w:r w:rsidR="007D51A6">
        <w:rPr>
          <w:rFonts w:asciiTheme="majorHAnsi" w:hAnsiTheme="majorHAnsi" w:cstheme="majorHAnsi"/>
          <w:noProof/>
        </w:rPr>
        <w:t>(12-15, 29, 30)</w:t>
      </w:r>
      <w:r w:rsidR="00385B63">
        <w:rPr>
          <w:rFonts w:asciiTheme="majorHAnsi" w:hAnsiTheme="majorHAnsi" w:cstheme="majorHAnsi"/>
        </w:rPr>
        <w:fldChar w:fldCharType="end"/>
      </w:r>
      <w:r w:rsidR="008F75DE">
        <w:rPr>
          <w:rFonts w:asciiTheme="majorHAnsi" w:hAnsiTheme="majorHAnsi" w:cstheme="majorHAnsi"/>
        </w:rPr>
        <w:t>.</w:t>
      </w:r>
      <w:r w:rsidR="00903405">
        <w:rPr>
          <w:rFonts w:asciiTheme="majorHAnsi" w:hAnsiTheme="majorHAnsi" w:cstheme="majorHAnsi"/>
        </w:rPr>
        <w:t xml:space="preserve"> </w:t>
      </w:r>
      <w:r w:rsidR="00903405" w:rsidRPr="00903405">
        <w:rPr>
          <w:rFonts w:asciiTheme="majorHAnsi" w:hAnsiTheme="majorHAnsi" w:cstheme="majorHAnsi"/>
        </w:rPr>
        <w:t>There is also considerable controversy regarding the utili</w:t>
      </w:r>
      <w:r w:rsidR="00173FD5">
        <w:rPr>
          <w:rFonts w:asciiTheme="majorHAnsi" w:hAnsiTheme="majorHAnsi" w:cstheme="majorHAnsi"/>
        </w:rPr>
        <w:t>sation</w:t>
      </w:r>
      <w:r w:rsidR="00903405" w:rsidRPr="00903405">
        <w:rPr>
          <w:rFonts w:asciiTheme="majorHAnsi" w:hAnsiTheme="majorHAnsi" w:cstheme="majorHAnsi"/>
        </w:rPr>
        <w:t xml:space="preserve"> of knee arthroscopy in patients with degenerative changes in the knee, as studies have shown no benefit </w:t>
      </w:r>
      <w:r w:rsidR="00857BB6">
        <w:rPr>
          <w:rFonts w:asciiTheme="majorHAnsi" w:hAnsiTheme="majorHAnsi" w:cstheme="majorHAnsi"/>
        </w:rPr>
        <w:t>compared</w:t>
      </w:r>
      <w:r w:rsidR="00903405" w:rsidRPr="00903405">
        <w:rPr>
          <w:rFonts w:asciiTheme="majorHAnsi" w:hAnsiTheme="majorHAnsi" w:cstheme="majorHAnsi"/>
        </w:rPr>
        <w:t xml:space="preserve"> to physical therapy, or </w:t>
      </w:r>
      <w:r w:rsidR="00857BB6">
        <w:rPr>
          <w:rFonts w:asciiTheme="majorHAnsi" w:hAnsiTheme="majorHAnsi" w:cstheme="majorHAnsi"/>
        </w:rPr>
        <w:t>placebo/</w:t>
      </w:r>
      <w:r w:rsidR="00903405" w:rsidRPr="00903405">
        <w:rPr>
          <w:rFonts w:asciiTheme="majorHAnsi" w:hAnsiTheme="majorHAnsi" w:cstheme="majorHAnsi"/>
        </w:rPr>
        <w:t>sham procedures</w:t>
      </w:r>
      <w:r w:rsidR="00011D7E">
        <w:rPr>
          <w:rFonts w:asciiTheme="majorHAnsi" w:hAnsiTheme="majorHAnsi" w:cstheme="majorHAnsi"/>
        </w:rPr>
        <w:t xml:space="preserve"> </w:t>
      </w:r>
      <w:r w:rsidR="00A25324">
        <w:rPr>
          <w:rFonts w:asciiTheme="majorHAnsi" w:hAnsiTheme="majorHAnsi" w:cstheme="majorHAnsi"/>
        </w:rPr>
        <w:fldChar w:fldCharType="begin">
          <w:fldData xml:space="preserve">PEVuZE5vdGU+PENpdGU+PEF1dGhvcj5Nb3NlbGV5PC9BdXRob3I+PFllYXI+MjAwMjwvWWVhcj48
UmVjTnVtPjM4MDU8L1JlY051bT48RGlzcGxheVRleHQ+KDExLCAzMSk8L0Rpc3BsYXlUZXh0Pjxy
ZWNvcmQ+PHJlYy1udW1iZXI+MzgwNTwvcmVjLW51bWJlcj48Zm9yZWlnbi1rZXlzPjxrZXkgYXBw
PSJFTiIgZGItaWQ9ImR3ZHhkNXp0N2Y1eDlxZWE1dzJ4c3gwMmZ2MjBkdHA5MjUweCIgdGltZXN0
YW1wPSIxNjE5NTMxNTQwIj4zODA1PC9rZXk+PC9mb3JlaWduLWtleXM+PHJlZi10eXBlIG5hbWU9
IkpvdXJuYWwgQXJ0aWNsZSI+MTc8L3JlZi10eXBlPjxjb250cmlidXRvcnM+PGF1dGhvcnM+PGF1
dGhvcj5Nb3NlbGV5LCBKLiBCLjwvYXV0aG9yPjxhdXRob3I+TyZhcG9zO01hbGxleSwgSy48L2F1
dGhvcj48YXV0aG9yPlBldGVyc2VuLCBOLiBKLjwvYXV0aG9yPjxhdXRob3I+TWVua2UsIFQuIEou
PC9hdXRob3I+PGF1dGhvcj5Ccm9keSwgQi4gQS48L2F1dGhvcj48YXV0aG9yPkt1eWtlbmRhbGws
IEQuIEguPC9hdXRob3I+PGF1dGhvcj5Ib2xsaW5nc3dvcnRoLCBKLiBDLjwvYXV0aG9yPjxhdXRo
b3I+QXNodG9uLCBDLiBNLjwvYXV0aG9yPjxhdXRob3I+V3JheSwgTi4gUC48L2F1dGhvcj48L2F1
dGhvcnM+PC9jb250cmlidXRvcnM+PGF1dGgtYWRkcmVzcz5Ib3VzdG9uIFZldGVyYW5zIEFmZmFp
cnMgTWVkaWNhbCBDZW50ZXIsIEJheWxvciBDb2xsZWdlIG9mIE1lZGljaW5lLCBIb3VzdG9uLCBU
WCA3NzAzMCwgVVNBLjwvYXV0aC1hZGRyZXNzPjx0aXRsZXM+PHRpdGxlPkEgY29udHJvbGxlZCB0
cmlhbCBvZiBhcnRocm9zY29waWMgc3VyZ2VyeSBmb3Igb3N0ZW9hcnRocml0aXMgb2YgdGhlIGtu
ZWU8L3RpdGxlPjxzZWNvbmRhcnktdGl0bGU+TiBFbmdsIEogTWVkPC9zZWNvbmRhcnktdGl0bGU+
PC90aXRsZXM+PHBlcmlvZGljYWw+PGZ1bGwtdGl0bGU+TiBFbmdsIEogTWVkPC9mdWxsLXRpdGxl
PjwvcGVyaW9kaWNhbD48cGFnZXM+ODEtODwvcGFnZXM+PHZvbHVtZT4zNDc8L3ZvbHVtZT48bnVt
YmVyPjI8L251bWJlcj48ZWRpdGlvbj4yMDAyLzA3LzEyPC9lZGl0aW9uPjxrZXl3b3Jkcz48a2V5
d29yZD5BZ2VkPC9rZXl3b3JkPjxrZXl3b3JkPipBcnRocm9zY29weS9tZXRob2RzPC9rZXl3b3Jk
PjxrZXl3b3JkPkRlYnJpZGVtZW50PC9rZXl3b3JkPjxrZXl3b3JkPkRvdWJsZS1CbGluZCBNZXRo
b2Q8L2tleXdvcmQ+PGtleXdvcmQ+RmVtYWxlPC9rZXl3b3JkPjxrZXl3b3JkPkh1bWFuczwva2V5
d29yZD48a2V5d29yZD5NYWxlPC9rZXl3b3JkPjxrZXl3b3JkPk1pZGRsZSBBZ2VkPC9rZXl3b3Jk
PjxrZXl3b3JkPk9zdGVvYXJ0aHJpdGlzLCBLbmVlL3BoeXNpb3BhdGhvbG9neS8qc3VyZ2VyeTwv
a2V5d29yZD48a2V5d29yZD5QYWluL3N1cmdlcnk8L2tleXdvcmQ+PGtleXdvcmQ+UGxhY2VibyBF
ZmZlY3Q8L2tleXdvcmQ+PGtleXdvcmQ+VGhlcmFwZXV0aWMgSXJyaWdhdGlvbjwva2V5d29yZD48
a2V5d29yZD5UcmVhdG1lbnQgRmFpbHVyZTwva2V5d29yZD48a2V5d29yZD5XYWxraW5nPC9rZXl3
b3JkPjwva2V5d29yZHM+PGRhdGVzPjx5ZWFyPjIwMDI8L3llYXI+PHB1Yi1kYXRlcz48ZGF0ZT5K
dWwgMTE8L2RhdGU+PC9wdWItZGF0ZXM+PC9kYXRlcz48aXNibj4xNTMzLTQ0MDYgKEVsZWN0cm9u
aWMpJiN4RDswMDI4LTQ3OTMgKExpbmtpbmcpPC9pc2JuPjxhY2Nlc3Npb24tbnVtPjEyMTEwNzM1
PC9hY2Nlc3Npb24tbnVtPjx1cmxzPjxyZWxhdGVkLXVybHM+PHVybD5odHRwczovL3d3dy5uY2Jp
Lm5sbS5uaWguZ292L3B1Ym1lZC8xMjExMDczNTwvdXJsPjwvcmVsYXRlZC11cmxzPjwvdXJscz48
ZWxlY3Ryb25pYy1yZXNvdXJjZS1udW0+MTAuMTA1Ni9ORUpNb2EwMTMyNTk8L2VsZWN0cm9uaWMt
cmVzb3VyY2UtbnVtPjxyZW1vdGUtZGF0YWJhc2UtcHJvdmlkZXI+TkxNPC9yZW1vdGUtZGF0YWJh
c2UtcHJvdmlkZXI+PGxhbmd1YWdlPmVuZzwvbGFuZ3VhZ2U+PC9yZWNvcmQ+PC9DaXRlPjxDaXRl
PjxBdXRob3I+S2lya2xleTwvQXV0aG9yPjxZZWFyPjIwMDg8L1llYXI+PFJlY051bT40MDM1PC9S
ZWNOdW0+PHJlY29yZD48cmVjLW51bWJlcj40MDM1PC9yZWMtbnVtYmVyPjxmb3JlaWduLWtleXM+
PGtleSBhcHA9IkVOIiBkYi1pZD0iZHdkeGQ1enQ3ZjV4OXFlYTV3MnhzeDAyZnYyMGR0cDkyNTB4
IiB0aW1lc3RhbXA9IjE2NDUxNzAyNzYiPjQwMzU8L2tleT48L2ZvcmVpZ24ta2V5cz48cmVmLXR5
cGUgbmFtZT0iSm91cm5hbCBBcnRpY2xlIj4xNzwvcmVmLXR5cGU+PGNvbnRyaWJ1dG9ycz48YXV0
aG9ycz48YXV0aG9yPktpcmtsZXksIEEuPC9hdXRob3I+PGF1dGhvcj5CaXJtaW5naGFtLCBULiBC
LjwvYXV0aG9yPjxhdXRob3I+TGl0Y2hmaWVsZCwgUi4gQi48L2F1dGhvcj48YXV0aG9yPkdpZmZp
biwgSi4gUi48L2F1dGhvcj48YXV0aG9yPldpbGxpdHMsIEsuIFIuPC9hdXRob3I+PGF1dGhvcj5X
b25nLCBDLiBKLjwvYXV0aG9yPjxhdXRob3I+RmVhZ2FuLCBCLiBHLjwvYXV0aG9yPjxhdXRob3I+
RG9ubmVyLCBBLjwvYXV0aG9yPjxhdXRob3I+R3JpZmZpbiwgUy4gSC48L2F1dGhvcj48YXV0aG9y
PkQmYXBvcztBc2NhbmlvLCBMLiBNLjwvYXV0aG9yPjxhdXRob3I+UG9wZSwgSi4gRS48L2F1dGhv
cj48YXV0aG9yPkZvd2xlciwgUC4gSi48L2F1dGhvcj48L2F1dGhvcnM+PC9jb250cmlidXRvcnM+
PGF1dGgtYWRkcmVzcz5Gb3dsZXIgS2VubmVkeSBTcG9ydCBNZWRpY2luZSBDbGluaWMsIFVuaXZl
cnNpdHkgb2YgV2VzdGVybiBPbnRhcmlvLCBMb25kb24sIE9OLCBDYW5hZGEuPC9hdXRoLWFkZHJl
c3M+PHRpdGxlcz48dGl0bGU+QSByYW5kb21pemVkIHRyaWFsIG9mIGFydGhyb3Njb3BpYyBzdXJn
ZXJ5IGZvciBvc3Rlb2FydGhyaXRpcyBvZiB0aGUga25lZTwvdGl0bGU+PHNlY29uZGFyeS10aXRs
ZT5OIEVuZ2wgSiBNZWQ8L3NlY29uZGFyeS10aXRsZT48L3RpdGxlcz48cGVyaW9kaWNhbD48ZnVs
bC10aXRsZT5OIEVuZ2wgSiBNZWQ8L2Z1bGwtdGl0bGU+PC9wZXJpb2RpY2FsPjxwYWdlcz4xMDk3
LTEwNzwvcGFnZXM+PHZvbHVtZT4zNTk8L3ZvbHVtZT48bnVtYmVyPjExPC9udW1iZXI+PGVkaXRp
b24+MjAwOC8wOS8xMjwvZWRpdGlvbj48a2V5d29yZHM+PGtleXdvcmQ+QWNldGFtaW5vcGhlbi90
aGVyYXBldXRpYyB1c2U8L2tleXdvcmQ+PGtleXdvcmQ+QW5hbGdlc2ljcywgTm9uLU5hcmNvdGlj
Lyp0aGVyYXBldXRpYyB1c2U8L2tleXdvcmQ+PGtleXdvcmQ+QW50aS1JbmZsYW1tYXRvcnkgQWdl
bnRzLCBOb24tU3Rlcm9pZGFsL3RoZXJhcGV1dGljIHVzZTwva2V5d29yZD48a2V5d29yZD4qQXJ0
aHJvc2NvcHk8L2tleXdvcmQ+PGtleXdvcmQ+Q2hvbmRyb2l0aW4gU3VsZmF0ZXMvdGhlcmFwZXV0
aWMgdXNlPC9rZXl3b3JkPjxrZXl3b3JkPkNvbWJpbmVkIE1vZGFsaXR5IFRoZXJhcHk8L2tleXdv
cmQ+PGtleXdvcmQ+RHJ1ZyBUaGVyYXB5LCBDb21iaW5hdGlvbjwva2V5d29yZD48a2V5d29yZD5G
ZW1hbGU8L2tleXdvcmQ+PGtleXdvcmQ+R2x1Y29zYW1pbmUvdGhlcmFwZXV0aWMgdXNlPC9rZXl3
b3JkPjxrZXl3b3JkPkh1bWFuczwva2V5d29yZD48a2V5d29yZD5IeWFsdXJvbmljIEFjaWQvYWRt
aW5pc3RyYXRpb24gJmFtcDsgZG9zYWdlPC9rZXl3b3JkPjxrZXl3b3JkPkluamVjdGlvbnMsIElu
dHJhLUFydGljdWxhcjwva2V5d29yZD48a2V5d29yZD5NYWxlPC9rZXl3b3JkPjxrZXl3b3JkPk1p
ZGRsZSBBZ2VkPC9rZXl3b3JkPjxrZXl3b3JkPk9zdGVvYXJ0aHJpdGlzLCBLbmVlL2RydWcgdGhl
cmFweS8qc3VyZ2VyeS90aGVyYXB5PC9rZXl3b3JkPjxrZXl3b3JkPipQaHlzaWNhbCBUaGVyYXB5
IE1vZGFsaXRpZXM8L2tleXdvcmQ+PGtleXdvcmQ+U2V2ZXJpdHkgb2YgSWxsbmVzcyBJbmRleDwv
a2V5d29yZD48a2V5d29yZD5UaGVyYXBldXRpYyBJcnJpZ2F0aW9uPC9rZXl3b3JkPjxrZXl3b3Jk
PlRyZWF0bWVudCBPdXRjb21lPC9rZXl3b3JkPjwva2V5d29yZHM+PGRhdGVzPjx5ZWFyPjIwMDg8
L3llYXI+PHB1Yi1kYXRlcz48ZGF0ZT5TZXAgMTE8L2RhdGU+PC9wdWItZGF0ZXM+PC9kYXRlcz48
aXNibj4xNTMzLTQ0MDYgKEVsZWN0cm9uaWMpJiN4RDswMDI4LTQ3OTMgKExpbmtpbmcpPC9pc2Ju
PjxhY2Nlc3Npb24tbnVtPjE4Nzg0MDk5PC9hY2Nlc3Npb24tbnVtPjx1cmxzPjxyZWxhdGVkLXVy
bHM+PHVybD5odHRwczovL3d3dy5uY2JpLm5sbS5uaWguZ292L3B1Ym1lZC8xODc4NDA5OTwvdXJs
PjwvcmVsYXRlZC11cmxzPjwvdXJscz48ZWxlY3Ryb25pYy1yZXNvdXJjZS1udW0+MTAuMTA1Ni9O
RUpNb2EwNzA4MzMzPC9lbGVjdHJvbmljLXJlc291cmNlLW51bT48cmVtb3RlLWRhdGFiYXNlLXBy
b3ZpZGVyPk5MTTwvcmVtb3RlLWRhdGFiYXNlLXByb3ZpZGVyPjxsYW5ndWFnZT5lbmc8L2xhbmd1
YWdlPjwvcmVjb3JkPjwvQ2l0ZT48L0VuZE5vdGU+AG==
</w:fldData>
        </w:fldChar>
      </w:r>
      <w:r w:rsidR="007D51A6">
        <w:rPr>
          <w:rFonts w:asciiTheme="majorHAnsi" w:hAnsiTheme="majorHAnsi" w:cstheme="majorHAnsi"/>
        </w:rPr>
        <w:instrText xml:space="preserve"> ADDIN EN.CITE </w:instrText>
      </w:r>
      <w:r w:rsidR="007D51A6">
        <w:rPr>
          <w:rFonts w:asciiTheme="majorHAnsi" w:hAnsiTheme="majorHAnsi" w:cstheme="majorHAnsi"/>
        </w:rPr>
        <w:fldChar w:fldCharType="begin">
          <w:fldData xml:space="preserve">PEVuZE5vdGU+PENpdGU+PEF1dGhvcj5Nb3NlbGV5PC9BdXRob3I+PFllYXI+MjAwMjwvWWVhcj48
UmVjTnVtPjM4MDU8L1JlY051bT48RGlzcGxheVRleHQ+KDExLCAzMSk8L0Rpc3BsYXlUZXh0Pjxy
ZWNvcmQ+PHJlYy1udW1iZXI+MzgwNTwvcmVjLW51bWJlcj48Zm9yZWlnbi1rZXlzPjxrZXkgYXBw
PSJFTiIgZGItaWQ9ImR3ZHhkNXp0N2Y1eDlxZWE1dzJ4c3gwMmZ2MjBkdHA5MjUweCIgdGltZXN0
YW1wPSIxNjE5NTMxNTQwIj4zODA1PC9rZXk+PC9mb3JlaWduLWtleXM+PHJlZi10eXBlIG5hbWU9
IkpvdXJuYWwgQXJ0aWNsZSI+MTc8L3JlZi10eXBlPjxjb250cmlidXRvcnM+PGF1dGhvcnM+PGF1
dGhvcj5Nb3NlbGV5LCBKLiBCLjwvYXV0aG9yPjxhdXRob3I+TyZhcG9zO01hbGxleSwgSy48L2F1
dGhvcj48YXV0aG9yPlBldGVyc2VuLCBOLiBKLjwvYXV0aG9yPjxhdXRob3I+TWVua2UsIFQuIEou
PC9hdXRob3I+PGF1dGhvcj5Ccm9keSwgQi4gQS48L2F1dGhvcj48YXV0aG9yPkt1eWtlbmRhbGws
IEQuIEguPC9hdXRob3I+PGF1dGhvcj5Ib2xsaW5nc3dvcnRoLCBKLiBDLjwvYXV0aG9yPjxhdXRo
b3I+QXNodG9uLCBDLiBNLjwvYXV0aG9yPjxhdXRob3I+V3JheSwgTi4gUC48L2F1dGhvcj48L2F1
dGhvcnM+PC9jb250cmlidXRvcnM+PGF1dGgtYWRkcmVzcz5Ib3VzdG9uIFZldGVyYW5zIEFmZmFp
cnMgTWVkaWNhbCBDZW50ZXIsIEJheWxvciBDb2xsZWdlIG9mIE1lZGljaW5lLCBIb3VzdG9uLCBU
WCA3NzAzMCwgVVNBLjwvYXV0aC1hZGRyZXNzPjx0aXRsZXM+PHRpdGxlPkEgY29udHJvbGxlZCB0
cmlhbCBvZiBhcnRocm9zY29waWMgc3VyZ2VyeSBmb3Igb3N0ZW9hcnRocml0aXMgb2YgdGhlIGtu
ZWU8L3RpdGxlPjxzZWNvbmRhcnktdGl0bGU+TiBFbmdsIEogTWVkPC9zZWNvbmRhcnktdGl0bGU+
PC90aXRsZXM+PHBlcmlvZGljYWw+PGZ1bGwtdGl0bGU+TiBFbmdsIEogTWVkPC9mdWxsLXRpdGxl
PjwvcGVyaW9kaWNhbD48cGFnZXM+ODEtODwvcGFnZXM+PHZvbHVtZT4zNDc8L3ZvbHVtZT48bnVt
YmVyPjI8L251bWJlcj48ZWRpdGlvbj4yMDAyLzA3LzEyPC9lZGl0aW9uPjxrZXl3b3Jkcz48a2V5
d29yZD5BZ2VkPC9rZXl3b3JkPjxrZXl3b3JkPipBcnRocm9zY29weS9tZXRob2RzPC9rZXl3b3Jk
PjxrZXl3b3JkPkRlYnJpZGVtZW50PC9rZXl3b3JkPjxrZXl3b3JkPkRvdWJsZS1CbGluZCBNZXRo
b2Q8L2tleXdvcmQ+PGtleXdvcmQ+RmVtYWxlPC9rZXl3b3JkPjxrZXl3b3JkPkh1bWFuczwva2V5
d29yZD48a2V5d29yZD5NYWxlPC9rZXl3b3JkPjxrZXl3b3JkPk1pZGRsZSBBZ2VkPC9rZXl3b3Jk
PjxrZXl3b3JkPk9zdGVvYXJ0aHJpdGlzLCBLbmVlL3BoeXNpb3BhdGhvbG9neS8qc3VyZ2VyeTwv
a2V5d29yZD48a2V5d29yZD5QYWluL3N1cmdlcnk8L2tleXdvcmQ+PGtleXdvcmQ+UGxhY2VibyBF
ZmZlY3Q8L2tleXdvcmQ+PGtleXdvcmQ+VGhlcmFwZXV0aWMgSXJyaWdhdGlvbjwva2V5d29yZD48
a2V5d29yZD5UcmVhdG1lbnQgRmFpbHVyZTwva2V5d29yZD48a2V5d29yZD5XYWxraW5nPC9rZXl3
b3JkPjwva2V5d29yZHM+PGRhdGVzPjx5ZWFyPjIwMDI8L3llYXI+PHB1Yi1kYXRlcz48ZGF0ZT5K
dWwgMTE8L2RhdGU+PC9wdWItZGF0ZXM+PC9kYXRlcz48aXNibj4xNTMzLTQ0MDYgKEVsZWN0cm9u
aWMpJiN4RDswMDI4LTQ3OTMgKExpbmtpbmcpPC9pc2JuPjxhY2Nlc3Npb24tbnVtPjEyMTEwNzM1
PC9hY2Nlc3Npb24tbnVtPjx1cmxzPjxyZWxhdGVkLXVybHM+PHVybD5odHRwczovL3d3dy5uY2Jp
Lm5sbS5uaWguZ292L3B1Ym1lZC8xMjExMDczNTwvdXJsPjwvcmVsYXRlZC11cmxzPjwvdXJscz48
ZWxlY3Ryb25pYy1yZXNvdXJjZS1udW0+MTAuMTA1Ni9ORUpNb2EwMTMyNTk8L2VsZWN0cm9uaWMt
cmVzb3VyY2UtbnVtPjxyZW1vdGUtZGF0YWJhc2UtcHJvdmlkZXI+TkxNPC9yZW1vdGUtZGF0YWJh
c2UtcHJvdmlkZXI+PGxhbmd1YWdlPmVuZzwvbGFuZ3VhZ2U+PC9yZWNvcmQ+PC9DaXRlPjxDaXRl
PjxBdXRob3I+S2lya2xleTwvQXV0aG9yPjxZZWFyPjIwMDg8L1llYXI+PFJlY051bT40MDM1PC9S
ZWNOdW0+PHJlY29yZD48cmVjLW51bWJlcj40MDM1PC9yZWMtbnVtYmVyPjxmb3JlaWduLWtleXM+
PGtleSBhcHA9IkVOIiBkYi1pZD0iZHdkeGQ1enQ3ZjV4OXFlYTV3MnhzeDAyZnYyMGR0cDkyNTB4
IiB0aW1lc3RhbXA9IjE2NDUxNzAyNzYiPjQwMzU8L2tleT48L2ZvcmVpZ24ta2V5cz48cmVmLXR5
cGUgbmFtZT0iSm91cm5hbCBBcnRpY2xlIj4xNzwvcmVmLXR5cGU+PGNvbnRyaWJ1dG9ycz48YXV0
aG9ycz48YXV0aG9yPktpcmtsZXksIEEuPC9hdXRob3I+PGF1dGhvcj5CaXJtaW5naGFtLCBULiBC
LjwvYXV0aG9yPjxhdXRob3I+TGl0Y2hmaWVsZCwgUi4gQi48L2F1dGhvcj48YXV0aG9yPkdpZmZp
biwgSi4gUi48L2F1dGhvcj48YXV0aG9yPldpbGxpdHMsIEsuIFIuPC9hdXRob3I+PGF1dGhvcj5X
b25nLCBDLiBKLjwvYXV0aG9yPjxhdXRob3I+RmVhZ2FuLCBCLiBHLjwvYXV0aG9yPjxhdXRob3I+
RG9ubmVyLCBBLjwvYXV0aG9yPjxhdXRob3I+R3JpZmZpbiwgUy4gSC48L2F1dGhvcj48YXV0aG9y
PkQmYXBvcztBc2NhbmlvLCBMLiBNLjwvYXV0aG9yPjxhdXRob3I+UG9wZSwgSi4gRS48L2F1dGhv
cj48YXV0aG9yPkZvd2xlciwgUC4gSi48L2F1dGhvcj48L2F1dGhvcnM+PC9jb250cmlidXRvcnM+
PGF1dGgtYWRkcmVzcz5Gb3dsZXIgS2VubmVkeSBTcG9ydCBNZWRpY2luZSBDbGluaWMsIFVuaXZl
cnNpdHkgb2YgV2VzdGVybiBPbnRhcmlvLCBMb25kb24sIE9OLCBDYW5hZGEuPC9hdXRoLWFkZHJl
c3M+PHRpdGxlcz48dGl0bGU+QSByYW5kb21pemVkIHRyaWFsIG9mIGFydGhyb3Njb3BpYyBzdXJn
ZXJ5IGZvciBvc3Rlb2FydGhyaXRpcyBvZiB0aGUga25lZTwvdGl0bGU+PHNlY29uZGFyeS10aXRs
ZT5OIEVuZ2wgSiBNZWQ8L3NlY29uZGFyeS10aXRsZT48L3RpdGxlcz48cGVyaW9kaWNhbD48ZnVs
bC10aXRsZT5OIEVuZ2wgSiBNZWQ8L2Z1bGwtdGl0bGU+PC9wZXJpb2RpY2FsPjxwYWdlcz4xMDk3
LTEwNzwvcGFnZXM+PHZvbHVtZT4zNTk8L3ZvbHVtZT48bnVtYmVyPjExPC9udW1iZXI+PGVkaXRp
b24+MjAwOC8wOS8xMjwvZWRpdGlvbj48a2V5d29yZHM+PGtleXdvcmQ+QWNldGFtaW5vcGhlbi90
aGVyYXBldXRpYyB1c2U8L2tleXdvcmQ+PGtleXdvcmQ+QW5hbGdlc2ljcywgTm9uLU5hcmNvdGlj
Lyp0aGVyYXBldXRpYyB1c2U8L2tleXdvcmQ+PGtleXdvcmQ+QW50aS1JbmZsYW1tYXRvcnkgQWdl
bnRzLCBOb24tU3Rlcm9pZGFsL3RoZXJhcGV1dGljIHVzZTwva2V5d29yZD48a2V5d29yZD4qQXJ0
aHJvc2NvcHk8L2tleXdvcmQ+PGtleXdvcmQ+Q2hvbmRyb2l0aW4gU3VsZmF0ZXMvdGhlcmFwZXV0
aWMgdXNlPC9rZXl3b3JkPjxrZXl3b3JkPkNvbWJpbmVkIE1vZGFsaXR5IFRoZXJhcHk8L2tleXdv
cmQ+PGtleXdvcmQ+RHJ1ZyBUaGVyYXB5LCBDb21iaW5hdGlvbjwva2V5d29yZD48a2V5d29yZD5G
ZW1hbGU8L2tleXdvcmQ+PGtleXdvcmQ+R2x1Y29zYW1pbmUvdGhlcmFwZXV0aWMgdXNlPC9rZXl3
b3JkPjxrZXl3b3JkPkh1bWFuczwva2V5d29yZD48a2V5d29yZD5IeWFsdXJvbmljIEFjaWQvYWRt
aW5pc3RyYXRpb24gJmFtcDsgZG9zYWdlPC9rZXl3b3JkPjxrZXl3b3JkPkluamVjdGlvbnMsIElu
dHJhLUFydGljdWxhcjwva2V5d29yZD48a2V5d29yZD5NYWxlPC9rZXl3b3JkPjxrZXl3b3JkPk1p
ZGRsZSBBZ2VkPC9rZXl3b3JkPjxrZXl3b3JkPk9zdGVvYXJ0aHJpdGlzLCBLbmVlL2RydWcgdGhl
cmFweS8qc3VyZ2VyeS90aGVyYXB5PC9rZXl3b3JkPjxrZXl3b3JkPipQaHlzaWNhbCBUaGVyYXB5
IE1vZGFsaXRpZXM8L2tleXdvcmQ+PGtleXdvcmQ+U2V2ZXJpdHkgb2YgSWxsbmVzcyBJbmRleDwv
a2V5d29yZD48a2V5d29yZD5UaGVyYXBldXRpYyBJcnJpZ2F0aW9uPC9rZXl3b3JkPjxrZXl3b3Jk
PlRyZWF0bWVudCBPdXRjb21lPC9rZXl3b3JkPjwva2V5d29yZHM+PGRhdGVzPjx5ZWFyPjIwMDg8
L3llYXI+PHB1Yi1kYXRlcz48ZGF0ZT5TZXAgMTE8L2RhdGU+PC9wdWItZGF0ZXM+PC9kYXRlcz48
aXNibj4xNTMzLTQ0MDYgKEVsZWN0cm9uaWMpJiN4RDswMDI4LTQ3OTMgKExpbmtpbmcpPC9pc2Ju
PjxhY2Nlc3Npb24tbnVtPjE4Nzg0MDk5PC9hY2Nlc3Npb24tbnVtPjx1cmxzPjxyZWxhdGVkLXVy
bHM+PHVybD5odHRwczovL3d3dy5uY2JpLm5sbS5uaWguZ292L3B1Ym1lZC8xODc4NDA5OTwvdXJs
PjwvcmVsYXRlZC11cmxzPjwvdXJscz48ZWxlY3Ryb25pYy1yZXNvdXJjZS1udW0+MTAuMTA1Ni9O
RUpNb2EwNzA4MzMzPC9lbGVjdHJvbmljLXJlc291cmNlLW51bT48cmVtb3RlLWRhdGFiYXNlLXBy
b3ZpZGVyPk5MTTwvcmVtb3RlLWRhdGFiYXNlLXByb3ZpZGVyPjxsYW5ndWFnZT5lbmc8L2xhbmd1
YWdlPjwvcmVjb3JkPjwvQ2l0ZT48L0VuZE5vdGU+AG==
</w:fldData>
        </w:fldChar>
      </w:r>
      <w:r w:rsidR="007D51A6">
        <w:rPr>
          <w:rFonts w:asciiTheme="majorHAnsi" w:hAnsiTheme="majorHAnsi" w:cstheme="majorHAnsi"/>
        </w:rPr>
        <w:instrText xml:space="preserve"> ADDIN EN.CITE.DATA </w:instrText>
      </w:r>
      <w:r w:rsidR="007D51A6">
        <w:rPr>
          <w:rFonts w:asciiTheme="majorHAnsi" w:hAnsiTheme="majorHAnsi" w:cstheme="majorHAnsi"/>
        </w:rPr>
      </w:r>
      <w:r w:rsidR="007D51A6">
        <w:rPr>
          <w:rFonts w:asciiTheme="majorHAnsi" w:hAnsiTheme="majorHAnsi" w:cstheme="majorHAnsi"/>
        </w:rPr>
        <w:fldChar w:fldCharType="end"/>
      </w:r>
      <w:r w:rsidR="00A25324">
        <w:rPr>
          <w:rFonts w:asciiTheme="majorHAnsi" w:hAnsiTheme="majorHAnsi" w:cstheme="majorHAnsi"/>
        </w:rPr>
      </w:r>
      <w:r w:rsidR="00A25324">
        <w:rPr>
          <w:rFonts w:asciiTheme="majorHAnsi" w:hAnsiTheme="majorHAnsi" w:cstheme="majorHAnsi"/>
        </w:rPr>
        <w:fldChar w:fldCharType="separate"/>
      </w:r>
      <w:r w:rsidR="007D51A6">
        <w:rPr>
          <w:rFonts w:asciiTheme="majorHAnsi" w:hAnsiTheme="majorHAnsi" w:cstheme="majorHAnsi"/>
          <w:noProof/>
        </w:rPr>
        <w:t>(11, 31)</w:t>
      </w:r>
      <w:r w:rsidR="00A25324">
        <w:rPr>
          <w:rFonts w:asciiTheme="majorHAnsi" w:hAnsiTheme="majorHAnsi" w:cstheme="majorHAnsi"/>
        </w:rPr>
        <w:fldChar w:fldCharType="end"/>
      </w:r>
      <w:r w:rsidR="00A25324">
        <w:rPr>
          <w:rFonts w:asciiTheme="majorHAnsi" w:hAnsiTheme="majorHAnsi" w:cstheme="majorHAnsi"/>
        </w:rPr>
        <w:t>.</w:t>
      </w:r>
      <w:r w:rsidR="0005260D">
        <w:rPr>
          <w:rFonts w:asciiTheme="majorHAnsi" w:hAnsiTheme="majorHAnsi" w:cstheme="majorHAnsi"/>
        </w:rPr>
        <w:t xml:space="preserve"> </w:t>
      </w:r>
      <w:r w:rsidR="00537B55">
        <w:rPr>
          <w:rFonts w:asciiTheme="majorHAnsi" w:hAnsiTheme="majorHAnsi" w:cstheme="majorHAnsi"/>
        </w:rPr>
        <w:t xml:space="preserve">With prior studies demonstrating that close to 10% of patients undergoing arthroscopy underwent TKR within one year [10, 29], it is therefore reasonable to scrutinise the use of such procedures in </w:t>
      </w:r>
      <w:proofErr w:type="spellStart"/>
      <w:r w:rsidR="00537B55">
        <w:rPr>
          <w:rFonts w:asciiTheme="majorHAnsi" w:hAnsiTheme="majorHAnsi" w:cstheme="majorHAnsi"/>
        </w:rPr>
        <w:t>patietnts</w:t>
      </w:r>
      <w:proofErr w:type="spellEnd"/>
      <w:r w:rsidR="00537B55">
        <w:rPr>
          <w:rFonts w:asciiTheme="majorHAnsi" w:hAnsiTheme="majorHAnsi" w:cstheme="majorHAnsi"/>
        </w:rPr>
        <w:t xml:space="preserve"> with degenerative disease. Our findings further reinforce this. </w:t>
      </w:r>
    </w:p>
    <w:p w14:paraId="688B73D7" w14:textId="77777777" w:rsidR="00462015" w:rsidRDefault="00462015" w:rsidP="002B08B9">
      <w:pPr>
        <w:spacing w:line="360" w:lineRule="auto"/>
        <w:jc w:val="both"/>
        <w:rPr>
          <w:rFonts w:asciiTheme="majorHAnsi" w:hAnsiTheme="majorHAnsi" w:cstheme="majorHAnsi"/>
        </w:rPr>
      </w:pPr>
    </w:p>
    <w:p w14:paraId="7ECE9F6F" w14:textId="3C6BA7C2" w:rsidR="0005260D" w:rsidRDefault="006B3E77" w:rsidP="002B08B9">
      <w:pPr>
        <w:spacing w:line="360" w:lineRule="auto"/>
        <w:jc w:val="both"/>
        <w:rPr>
          <w:rFonts w:asciiTheme="majorHAnsi" w:hAnsiTheme="majorHAnsi" w:cstheme="majorHAnsi"/>
        </w:rPr>
      </w:pPr>
      <w:r w:rsidRPr="570BCA52">
        <w:rPr>
          <w:rFonts w:asciiTheme="majorHAnsi" w:hAnsiTheme="majorHAnsi" w:cstheme="majorBidi"/>
        </w:rPr>
        <w:t>I</w:t>
      </w:r>
      <w:r w:rsidR="0096189B" w:rsidRPr="570BCA52">
        <w:rPr>
          <w:rFonts w:asciiTheme="majorHAnsi" w:hAnsiTheme="majorHAnsi" w:cstheme="majorBidi"/>
        </w:rPr>
        <w:t>t could be argued that the use of arthroscop</w:t>
      </w:r>
      <w:r w:rsidR="00521A5F" w:rsidRPr="570BCA52">
        <w:rPr>
          <w:rFonts w:asciiTheme="majorHAnsi" w:hAnsiTheme="majorHAnsi" w:cstheme="majorBidi"/>
        </w:rPr>
        <w:t>ic surgery</w:t>
      </w:r>
      <w:r w:rsidR="0096189B" w:rsidRPr="570BCA52">
        <w:rPr>
          <w:rFonts w:asciiTheme="majorHAnsi" w:hAnsiTheme="majorHAnsi" w:cstheme="majorBidi"/>
        </w:rPr>
        <w:t xml:space="preserve"> in younger subjects may be </w:t>
      </w:r>
      <w:r w:rsidR="006975C2" w:rsidRPr="570BCA52">
        <w:rPr>
          <w:rFonts w:asciiTheme="majorHAnsi" w:hAnsiTheme="majorHAnsi" w:cstheme="majorBidi"/>
        </w:rPr>
        <w:t>advisable</w:t>
      </w:r>
      <w:r w:rsidR="0096189B" w:rsidRPr="570BCA52">
        <w:rPr>
          <w:rFonts w:asciiTheme="majorHAnsi" w:hAnsiTheme="majorHAnsi" w:cstheme="majorBidi"/>
        </w:rPr>
        <w:t xml:space="preserve"> </w:t>
      </w:r>
      <w:r w:rsidR="00F26477" w:rsidRPr="570BCA52">
        <w:rPr>
          <w:rFonts w:asciiTheme="majorHAnsi" w:hAnsiTheme="majorHAnsi" w:cstheme="majorBidi"/>
        </w:rPr>
        <w:t xml:space="preserve">if able to postpone </w:t>
      </w:r>
      <w:r w:rsidR="00942BC9" w:rsidRPr="570BCA52">
        <w:rPr>
          <w:rFonts w:asciiTheme="majorHAnsi" w:hAnsiTheme="majorHAnsi" w:cstheme="majorBidi"/>
        </w:rPr>
        <w:t>T</w:t>
      </w:r>
      <w:r w:rsidR="00F26477" w:rsidRPr="570BCA52">
        <w:rPr>
          <w:rFonts w:asciiTheme="majorHAnsi" w:hAnsiTheme="majorHAnsi" w:cstheme="majorBidi"/>
        </w:rPr>
        <w:t>KR</w:t>
      </w:r>
      <w:r w:rsidR="00FB179E" w:rsidRPr="570BCA52">
        <w:rPr>
          <w:rFonts w:asciiTheme="majorHAnsi" w:hAnsiTheme="majorHAnsi" w:cstheme="majorBidi"/>
        </w:rPr>
        <w:t>, although evidence of the clinical benefits</w:t>
      </w:r>
      <w:r w:rsidR="004F464B" w:rsidRPr="570BCA52">
        <w:rPr>
          <w:rFonts w:asciiTheme="majorHAnsi" w:hAnsiTheme="majorHAnsi" w:cstheme="majorBidi"/>
        </w:rPr>
        <w:t xml:space="preserve">, even in these age groups, is scarce </w:t>
      </w:r>
      <w:r w:rsidR="004F464B" w:rsidRPr="570BCA52">
        <w:rPr>
          <w:rFonts w:asciiTheme="majorHAnsi" w:hAnsiTheme="majorHAnsi" w:cstheme="majorBidi"/>
        </w:rPr>
        <w:fldChar w:fldCharType="begin">
          <w:fldData xml:space="preserve">PEVuZE5vdGU+PENpdGU+PEF1dGhvcj5Ta291PC9BdXRob3I+PFllYXI+MjAyMjwvWWVhcj48UmVj
TnVtPjQwNjU8L1JlY051bT48RGlzcGxheVRleHQ+KDMyLCAzMyk8L0Rpc3BsYXlUZXh0PjxyZWNv
cmQ+PHJlYy1udW1iZXI+NDA2NTwvcmVjLW51bWJlcj48Zm9yZWlnbi1rZXlzPjxrZXkgYXBwPSJF
TiIgZGItaWQ9ImR3ZHhkNXp0N2Y1eDlxZWE1dzJ4c3gwMmZ2MjBkdHA5MjUweCIgdGltZXN0YW1w
PSIxNjQ2MzAyNzk4Ij40MDY1PC9rZXk+PC9mb3JlaWduLWtleXM+PHJlZi10eXBlIG5hbWU9Ikpv
dXJuYWwgQXJ0aWNsZSI+MTc8L3JlZi10eXBlPjxjb250cmlidXRvcnM+PGF1dGhvcnM+PGF1dGhv
cj5Ta291LCBTw7hyZW4gVC48L2F1dGhvcj48YXV0aG9yPkjDtmxtaWNoLCBQZXI8L2F1dGhvcj48
YXV0aG9yPkxpbmQsIE1hcnRpbjwvYXV0aG9yPjxhdXRob3I+SmVuc2VuLCBIYW5zIFBldGVyPC9h
dXRob3I+PGF1dGhvcj5KZW5zZW4sIENhcnN0ZW48L2F1dGhvcj48YXV0aG9yPkdhcnZhbCwgTWV0
dGU8L2F1dGhvcj48YXV0aG9yPlRob3JsdW5kLCBKb25hcyBCLjwvYXV0aG9yPjwvYXV0aG9ycz48
L2NvbnRyaWJ1dG9ycz48dGl0bGVzPjx0aXRsZT5FYXJseSBTdXJnZXJ5IG9yIEV4ZXJjaXNlIGFu
ZCBFZHVjYXRpb24gZm9yIE1lbmlzY2FsIFRlYXJzIGluIFlvdW5nIEFkdWx0czwvdGl0bGU+PHNl
Y29uZGFyeS10aXRsZT5ORUpNIEV2aWRlbmNlPC9zZWNvbmRhcnktdGl0bGU+PC90aXRsZXM+PHBl
cmlvZGljYWw+PGZ1bGwtdGl0bGU+TkVKTSBFdmlkZW5jZTwvZnVsbC10aXRsZT48L3BlcmlvZGlj
YWw+PHBhZ2VzPkVWSURvYTIxMDAwMzg8L3BhZ2VzPjx2b2x1bWU+MTwvdm9sdW1lPjxudW1iZXI+
MjwvbnVtYmVyPjxkYXRlcz48eWVhcj4yMDIyPC95ZWFyPjxwdWItZGF0ZXM+PGRhdGU+MjAyMi8w
MS8yNTwvZGF0ZT48L3B1Yi1kYXRlcz48L2RhdGVzPjxwdWJsaXNoZXI+TWFzc2FjaHVzZXR0cyBN
ZWRpY2FsIFNvY2lldHk8L3B1Ymxpc2hlcj48aXNibj4yNzY2LTU1MjY8L2lzYm4+PHVybHM+PHJl
bGF0ZWQtdXJscz48dXJsPmh0dHBzOi8vZG9pLm9yZy8xMC4xMDU2L0VWSURvYTIxMDAwMzg8L3Vy
bD48L3JlbGF0ZWQtdXJscz48L3VybHM+PGVsZWN0cm9uaWMtcmVzb3VyY2UtbnVtPjEwLjEwNTYv
RVZJRG9hMjEwMDAzODwvZWxlY3Ryb25pYy1yZXNvdXJjZS1udW0+PGFjY2Vzcy1kYXRlPjIwMjIv
MDMvMDM8L2FjY2Vzcy1kYXRlPjwvcmVjb3JkPjwvQ2l0ZT48Q2l0ZT48QXV0aG9yPlNpaHZvbmVu
PC9BdXRob3I+PFllYXI+MjAxMzwvWWVhcj48UmVjTnVtPjQwNDk8L1JlY051bT48cmVjb3JkPjxy
ZWMtbnVtYmVyPjQwNDk8L3JlYy1udW1iZXI+PGZvcmVpZ24ta2V5cz48a2V5IGFwcD0iRU4iIGRi
LWlkPSJkd2R4ZDV6dDdmNXg5cWVhNXcyeHN4MDJmdjIwZHRwOTI1MHgiIHRpbWVzdGFtcD0iMTY0
NjEzMTI1MCI+NDA0OTwva2V5PjwvZm9yZWlnbi1rZXlzPjxyZWYtdHlwZSBuYW1lPSJKb3VybmFs
IEFydGljbGUiPjE3PC9yZWYtdHlwZT48Y29udHJpYnV0b3JzPjxhdXRob3JzPjxhdXRob3I+U2lo
dm9uZW4sIFIuPC9hdXRob3I+PGF1dGhvcj5QYWF2b2xhLCBNLjwvYXV0aG9yPjxhdXRob3I+TWFs
bWl2YWFyYSwgQS48L2F1dGhvcj48YXV0aG9yPkl0YWxhLCBBLjwvYXV0aG9yPjxhdXRob3I+Sm91
a2FpbmVuLCBBLjwvYXV0aG9yPjxhdXRob3I+TnVybWksIEguPC9hdXRob3I+PGF1dGhvcj5LYWxz
a2UsIEouPC9hdXRob3I+PGF1dGhvcj5KYXJ2aW5lbiwgVC4gTC48L2F1dGhvcj48YXV0aG9yPkZp
bm5pc2ggRGVnZW5lcmF0aXZlIE1lbmlzY2FsIExlc2lvbiBTdHVkeSwgR3JvdXA8L2F1dGhvcj48
L2F1dGhvcnM+PC9jb250cmlidXRvcnM+PGF1dGgtYWRkcmVzcz5Gcm9tIHRoZSBEZXBhcnRtZW50
IG9mIE9ydGhvcGVkaWNzIGFuZCBUcmF1bWF0b2xvZ3ksIEhhdGFucGFhIENpdHkgSG9zcGl0YWws
IFRhbXBlcmUgKFIuUy4pLCB0aGUgRGVwYXJ0bWVudCBvZiBPcnRob3BlZGljcyBhbmQgVHJhdW1h
dG9sb2d5LCBIZWxzaW5raSBVbml2ZXJzaXR5IENlbnRyYWwgSG9zcGl0YWwgYW5kIFVuaXZlcnNp
dHkgb2YgSGVsc2lua2kgKE0uUC4sIEouSy4sIFQuTC5OLkouKSwgYW5kIHRoZSBOYXRpb25hbCBJ
bnN0aXR1dGUgZm9yIEhlYWx0aCBhbmQgV2VsZmFyZSwgQ2VudGVyIGZvciBIZWFsdGggYW5kIFNv
Y2lhbCBFY29ub21pY3MgKEEuTS4pLCBIZWxzaW5raSwgdGhlIERlcGFydG1lbnQgb2YgT3J0aG9w
ZWRpY3MgYW5kIFRyYXVtYXRvbG9neSwgVW5pdmVyc2l0eSBvZiBUdXJrdSwgVHVya3UgKEEuSS4p
LCB0aGUgRGVwYXJ0bWVudCBvZiBPcnRob3BlZGljcywgVHJhdW1hdG9sb2d5LCBhbmQgSGFuZCBT
dXJnZXJ5LCBLdW9waW8gVW5pdmVyc2l0eSBIb3NwaXRhbCwgS3VvcGlvIChBLkouKSwgYW5kIHRo
ZSBEZXBhcnRtZW50IG9mIE9ydGhvcGVkaWNzIGFuZCBUcmF1bWF0b2xvZ3ksIENlbnRyYWwgRmlu
bGFuZCBDZW50cmFsIEhvc3BpdGFsLCBKeXZhc2t5bGEgKEguTi4pIC0gYWxsIGluIEZpbmxhbmQu
PC9hdXRoLWFkZHJlc3M+PHRpdGxlcz48dGl0bGU+QXJ0aHJvc2NvcGljIHBhcnRpYWwgbWVuaXNj
ZWN0b215IHZlcnN1cyBzaGFtIHN1cmdlcnkgZm9yIGEgZGVnZW5lcmF0aXZlIG1lbmlzY2FsIHRl
YXI8L3RpdGxlPjxzZWNvbmRhcnktdGl0bGU+TiBFbmdsIEogTWVkPC9zZWNvbmRhcnktdGl0bGU+
PC90aXRsZXM+PHBlcmlvZGljYWw+PGZ1bGwtdGl0bGU+TiBFbmdsIEogTWVkPC9mdWxsLXRpdGxl
PjwvcGVyaW9kaWNhbD48cGFnZXM+MjUxNS0yNDwvcGFnZXM+PHZvbHVtZT4zNjk8L3ZvbHVtZT48
bnVtYmVyPjI2PC9udW1iZXI+PGVkaXRpb24+MjAxMy8xMi8yNzwvZWRpdGlvbj48a2V5d29yZHM+
PGtleXdvcmQ+QWR1bHQ8L2tleXdvcmQ+PGtleXdvcmQ+QWdlZDwva2V5d29yZD48a2V5d29yZD4q
QXJ0aHJvc2NvcHkvbWV0aG9kczwva2V5d29yZD48a2V5d29yZD5Eb3VibGUtQmxpbmQgTWV0aG9k
PC9rZXl3b3JkPjxrZXl3b3JkPipFeGVyY2lzZSBUaGVyYXB5PC9rZXl3b3JkPjxrZXl3b3JkPkZl
bWFsZTwva2V5d29yZD48a2V5d29yZD5IdW1hbnM8L2tleXdvcmQ+PGtleXdvcmQ+SW50ZW50aW9u
IHRvIFRyZWF0IEFuYWx5c2lzPC9rZXl3b3JkPjxrZXl3b3JkPktuZWUgSW5qdXJpZXMvcmVoYWJp
bGl0YXRpb24vKnN1cmdlcnk8L2tleXdvcmQ+PGtleXdvcmQ+TWFsZTwva2V5d29yZD48a2V5d29y
ZD5NZW5pc2NpLCBUaWJpYWwvKnN1cmdlcnk8L2tleXdvcmQ+PGtleXdvcmQ+TWlkZGxlIEFnZWQ8
L2tleXdvcmQ+PGtleXdvcmQ+UGFpbjwva2V5d29yZD48a2V5d29yZD5QYWluIE1lYXN1cmVtZW50
PC9rZXl3b3JkPjxrZXl3b3JkPlBsYWNlYm9zPC9rZXl3b3JkPjxrZXl3b3JkPlBvc3RvcGVyYXRp
dmUgQ2FyZTwva2V5d29yZD48a2V5d29yZD4qVGliaWFsIE1lbmlzY3VzIEluanVyaWVzPC9rZXl3
b3JkPjxrZXl3b3JkPlRyZWF0bWVudCBPdXRjb21lPC9rZXl3b3JkPjwva2V5d29yZHM+PGRhdGVz
Pjx5ZWFyPjIwMTM8L3llYXI+PHB1Yi1kYXRlcz48ZGF0ZT5EZWMgMjY8L2RhdGU+PC9wdWItZGF0
ZXM+PC9kYXRlcz48aXNibj4xNTMzLTQ0MDYgKEVsZWN0cm9uaWMpJiN4RDswMDI4LTQ3OTMgKExp
bmtpbmcpPC9pc2JuPjxhY2Nlc3Npb24tbnVtPjI0MzY5MDc2PC9hY2Nlc3Npb24tbnVtPjx1cmxz
PjxyZWxhdGVkLXVybHM+PHVybD5odHRwczovL3d3dy5uY2JpLm5sbS5uaWguZ292L3B1Ym1lZC8y
NDM2OTA3NjwvdXJsPjwvcmVsYXRlZC11cmxzPjwvdXJscz48ZWxlY3Ryb25pYy1yZXNvdXJjZS1u
dW0+MTAuMTA1Ni9ORUpNb2ExMzA1MTg5PC9lbGVjdHJvbmljLXJlc291cmNlLW51bT48L3JlY29y
ZD48L0NpdGU+PC9FbmROb3RlPn==
</w:fldData>
        </w:fldChar>
      </w:r>
      <w:r w:rsidR="00AB3653">
        <w:rPr>
          <w:rFonts w:asciiTheme="majorHAnsi" w:hAnsiTheme="majorHAnsi" w:cstheme="majorBidi"/>
        </w:rPr>
        <w:instrText xml:space="preserve"> ADDIN EN.CITE </w:instrText>
      </w:r>
      <w:r w:rsidR="00AB3653">
        <w:rPr>
          <w:rFonts w:asciiTheme="majorHAnsi" w:hAnsiTheme="majorHAnsi" w:cstheme="majorBidi"/>
        </w:rPr>
        <w:fldChar w:fldCharType="begin">
          <w:fldData xml:space="preserve">PEVuZE5vdGU+PENpdGU+PEF1dGhvcj5Ta291PC9BdXRob3I+PFllYXI+MjAyMjwvWWVhcj48UmVj
TnVtPjQwNjU8L1JlY051bT48RGlzcGxheVRleHQ+KDMyLCAzMyk8L0Rpc3BsYXlUZXh0PjxyZWNv
cmQ+PHJlYy1udW1iZXI+NDA2NTwvcmVjLW51bWJlcj48Zm9yZWlnbi1rZXlzPjxrZXkgYXBwPSJF
TiIgZGItaWQ9ImR3ZHhkNXp0N2Y1eDlxZWE1dzJ4c3gwMmZ2MjBkdHA5MjUweCIgdGltZXN0YW1w
PSIxNjQ2MzAyNzk4Ij40MDY1PC9rZXk+PC9mb3JlaWduLWtleXM+PHJlZi10eXBlIG5hbWU9Ikpv
dXJuYWwgQXJ0aWNsZSI+MTc8L3JlZi10eXBlPjxjb250cmlidXRvcnM+PGF1dGhvcnM+PGF1dGhv
cj5Ta291LCBTw7hyZW4gVC48L2F1dGhvcj48YXV0aG9yPkjDtmxtaWNoLCBQZXI8L2F1dGhvcj48
YXV0aG9yPkxpbmQsIE1hcnRpbjwvYXV0aG9yPjxhdXRob3I+SmVuc2VuLCBIYW5zIFBldGVyPC9h
dXRob3I+PGF1dGhvcj5KZW5zZW4sIENhcnN0ZW48L2F1dGhvcj48YXV0aG9yPkdhcnZhbCwgTWV0
dGU8L2F1dGhvcj48YXV0aG9yPlRob3JsdW5kLCBKb25hcyBCLjwvYXV0aG9yPjwvYXV0aG9ycz48
L2NvbnRyaWJ1dG9ycz48dGl0bGVzPjx0aXRsZT5FYXJseSBTdXJnZXJ5IG9yIEV4ZXJjaXNlIGFu
ZCBFZHVjYXRpb24gZm9yIE1lbmlzY2FsIFRlYXJzIGluIFlvdW5nIEFkdWx0czwvdGl0bGU+PHNl
Y29uZGFyeS10aXRsZT5ORUpNIEV2aWRlbmNlPC9zZWNvbmRhcnktdGl0bGU+PC90aXRsZXM+PHBl
cmlvZGljYWw+PGZ1bGwtdGl0bGU+TkVKTSBFdmlkZW5jZTwvZnVsbC10aXRsZT48L3BlcmlvZGlj
YWw+PHBhZ2VzPkVWSURvYTIxMDAwMzg8L3BhZ2VzPjx2b2x1bWU+MTwvdm9sdW1lPjxudW1iZXI+
MjwvbnVtYmVyPjxkYXRlcz48eWVhcj4yMDIyPC95ZWFyPjxwdWItZGF0ZXM+PGRhdGU+MjAyMi8w
MS8yNTwvZGF0ZT48L3B1Yi1kYXRlcz48L2RhdGVzPjxwdWJsaXNoZXI+TWFzc2FjaHVzZXR0cyBN
ZWRpY2FsIFNvY2lldHk8L3B1Ymxpc2hlcj48aXNibj4yNzY2LTU1MjY8L2lzYm4+PHVybHM+PHJl
bGF0ZWQtdXJscz48dXJsPmh0dHBzOi8vZG9pLm9yZy8xMC4xMDU2L0VWSURvYTIxMDAwMzg8L3Vy
bD48L3JlbGF0ZWQtdXJscz48L3VybHM+PGVsZWN0cm9uaWMtcmVzb3VyY2UtbnVtPjEwLjEwNTYv
RVZJRG9hMjEwMDAzODwvZWxlY3Ryb25pYy1yZXNvdXJjZS1udW0+PGFjY2Vzcy1kYXRlPjIwMjIv
MDMvMDM8L2FjY2Vzcy1kYXRlPjwvcmVjb3JkPjwvQ2l0ZT48Q2l0ZT48QXV0aG9yPlNpaHZvbmVu
PC9BdXRob3I+PFllYXI+MjAxMzwvWWVhcj48UmVjTnVtPjQwNDk8L1JlY051bT48cmVjb3JkPjxy
ZWMtbnVtYmVyPjQwNDk8L3JlYy1udW1iZXI+PGZvcmVpZ24ta2V5cz48a2V5IGFwcD0iRU4iIGRi
LWlkPSJkd2R4ZDV6dDdmNXg5cWVhNXcyeHN4MDJmdjIwZHRwOTI1MHgiIHRpbWVzdGFtcD0iMTY0
NjEzMTI1MCI+NDA0OTwva2V5PjwvZm9yZWlnbi1rZXlzPjxyZWYtdHlwZSBuYW1lPSJKb3VybmFs
IEFydGljbGUiPjE3PC9yZWYtdHlwZT48Y29udHJpYnV0b3JzPjxhdXRob3JzPjxhdXRob3I+U2lo
dm9uZW4sIFIuPC9hdXRob3I+PGF1dGhvcj5QYWF2b2xhLCBNLjwvYXV0aG9yPjxhdXRob3I+TWFs
bWl2YWFyYSwgQS48L2F1dGhvcj48YXV0aG9yPkl0YWxhLCBBLjwvYXV0aG9yPjxhdXRob3I+Sm91
a2FpbmVuLCBBLjwvYXV0aG9yPjxhdXRob3I+TnVybWksIEguPC9hdXRob3I+PGF1dGhvcj5LYWxz
a2UsIEouPC9hdXRob3I+PGF1dGhvcj5KYXJ2aW5lbiwgVC4gTC48L2F1dGhvcj48YXV0aG9yPkZp
bm5pc2ggRGVnZW5lcmF0aXZlIE1lbmlzY2FsIExlc2lvbiBTdHVkeSwgR3JvdXA8L2F1dGhvcj48
L2F1dGhvcnM+PC9jb250cmlidXRvcnM+PGF1dGgtYWRkcmVzcz5Gcm9tIHRoZSBEZXBhcnRtZW50
IG9mIE9ydGhvcGVkaWNzIGFuZCBUcmF1bWF0b2xvZ3ksIEhhdGFucGFhIENpdHkgSG9zcGl0YWws
IFRhbXBlcmUgKFIuUy4pLCB0aGUgRGVwYXJ0bWVudCBvZiBPcnRob3BlZGljcyBhbmQgVHJhdW1h
dG9sb2d5LCBIZWxzaW5raSBVbml2ZXJzaXR5IENlbnRyYWwgSG9zcGl0YWwgYW5kIFVuaXZlcnNp
dHkgb2YgSGVsc2lua2kgKE0uUC4sIEouSy4sIFQuTC5OLkouKSwgYW5kIHRoZSBOYXRpb25hbCBJ
bnN0aXR1dGUgZm9yIEhlYWx0aCBhbmQgV2VsZmFyZSwgQ2VudGVyIGZvciBIZWFsdGggYW5kIFNv
Y2lhbCBFY29ub21pY3MgKEEuTS4pLCBIZWxzaW5raSwgdGhlIERlcGFydG1lbnQgb2YgT3J0aG9w
ZWRpY3MgYW5kIFRyYXVtYXRvbG9neSwgVW5pdmVyc2l0eSBvZiBUdXJrdSwgVHVya3UgKEEuSS4p
LCB0aGUgRGVwYXJ0bWVudCBvZiBPcnRob3BlZGljcywgVHJhdW1hdG9sb2d5LCBhbmQgSGFuZCBT
dXJnZXJ5LCBLdW9waW8gVW5pdmVyc2l0eSBIb3NwaXRhbCwgS3VvcGlvIChBLkouKSwgYW5kIHRo
ZSBEZXBhcnRtZW50IG9mIE9ydGhvcGVkaWNzIGFuZCBUcmF1bWF0b2xvZ3ksIENlbnRyYWwgRmlu
bGFuZCBDZW50cmFsIEhvc3BpdGFsLCBKeXZhc2t5bGEgKEguTi4pIC0gYWxsIGluIEZpbmxhbmQu
PC9hdXRoLWFkZHJlc3M+PHRpdGxlcz48dGl0bGU+QXJ0aHJvc2NvcGljIHBhcnRpYWwgbWVuaXNj
ZWN0b215IHZlcnN1cyBzaGFtIHN1cmdlcnkgZm9yIGEgZGVnZW5lcmF0aXZlIG1lbmlzY2FsIHRl
YXI8L3RpdGxlPjxzZWNvbmRhcnktdGl0bGU+TiBFbmdsIEogTWVkPC9zZWNvbmRhcnktdGl0bGU+
PC90aXRsZXM+PHBlcmlvZGljYWw+PGZ1bGwtdGl0bGU+TiBFbmdsIEogTWVkPC9mdWxsLXRpdGxl
PjwvcGVyaW9kaWNhbD48cGFnZXM+MjUxNS0yNDwvcGFnZXM+PHZvbHVtZT4zNjk8L3ZvbHVtZT48
bnVtYmVyPjI2PC9udW1iZXI+PGVkaXRpb24+MjAxMy8xMi8yNzwvZWRpdGlvbj48a2V5d29yZHM+
PGtleXdvcmQ+QWR1bHQ8L2tleXdvcmQ+PGtleXdvcmQ+QWdlZDwva2V5d29yZD48a2V5d29yZD4q
QXJ0aHJvc2NvcHkvbWV0aG9kczwva2V5d29yZD48a2V5d29yZD5Eb3VibGUtQmxpbmQgTWV0aG9k
PC9rZXl3b3JkPjxrZXl3b3JkPipFeGVyY2lzZSBUaGVyYXB5PC9rZXl3b3JkPjxrZXl3b3JkPkZl
bWFsZTwva2V5d29yZD48a2V5d29yZD5IdW1hbnM8L2tleXdvcmQ+PGtleXdvcmQ+SW50ZW50aW9u
IHRvIFRyZWF0IEFuYWx5c2lzPC9rZXl3b3JkPjxrZXl3b3JkPktuZWUgSW5qdXJpZXMvcmVoYWJp
bGl0YXRpb24vKnN1cmdlcnk8L2tleXdvcmQ+PGtleXdvcmQ+TWFsZTwva2V5d29yZD48a2V5d29y
ZD5NZW5pc2NpLCBUaWJpYWwvKnN1cmdlcnk8L2tleXdvcmQ+PGtleXdvcmQ+TWlkZGxlIEFnZWQ8
L2tleXdvcmQ+PGtleXdvcmQ+UGFpbjwva2V5d29yZD48a2V5d29yZD5QYWluIE1lYXN1cmVtZW50
PC9rZXl3b3JkPjxrZXl3b3JkPlBsYWNlYm9zPC9rZXl3b3JkPjxrZXl3b3JkPlBvc3RvcGVyYXRp
dmUgQ2FyZTwva2V5d29yZD48a2V5d29yZD4qVGliaWFsIE1lbmlzY3VzIEluanVyaWVzPC9rZXl3
b3JkPjxrZXl3b3JkPlRyZWF0bWVudCBPdXRjb21lPC9rZXl3b3JkPjwva2V5d29yZHM+PGRhdGVz
Pjx5ZWFyPjIwMTM8L3llYXI+PHB1Yi1kYXRlcz48ZGF0ZT5EZWMgMjY8L2RhdGU+PC9wdWItZGF0
ZXM+PC9kYXRlcz48aXNibj4xNTMzLTQ0MDYgKEVsZWN0cm9uaWMpJiN4RDswMDI4LTQ3OTMgKExp
bmtpbmcpPC9pc2JuPjxhY2Nlc3Npb24tbnVtPjI0MzY5MDc2PC9hY2Nlc3Npb24tbnVtPjx1cmxz
PjxyZWxhdGVkLXVybHM+PHVybD5odHRwczovL3d3dy5uY2JpLm5sbS5uaWguZ292L3B1Ym1lZC8y
NDM2OTA3NjwvdXJsPjwvcmVsYXRlZC11cmxzPjwvdXJscz48ZWxlY3Ryb25pYy1yZXNvdXJjZS1u
dW0+MTAuMTA1Ni9ORUpNb2ExMzA1MTg5PC9lbGVjdHJvbmljLXJlc291cmNlLW51bT48L3JlY29y
ZD48L0NpdGU+PC9FbmROb3RlPn==
</w:fldData>
        </w:fldChar>
      </w:r>
      <w:r w:rsidR="00AB3653">
        <w:rPr>
          <w:rFonts w:asciiTheme="majorHAnsi" w:hAnsiTheme="majorHAnsi" w:cstheme="majorBidi"/>
        </w:rPr>
        <w:instrText xml:space="preserve"> ADDIN EN.CITE.DATA </w:instrText>
      </w:r>
      <w:r w:rsidR="00AB3653">
        <w:rPr>
          <w:rFonts w:asciiTheme="majorHAnsi" w:hAnsiTheme="majorHAnsi" w:cstheme="majorBidi"/>
        </w:rPr>
      </w:r>
      <w:r w:rsidR="00AB3653">
        <w:rPr>
          <w:rFonts w:asciiTheme="majorHAnsi" w:hAnsiTheme="majorHAnsi" w:cstheme="majorBidi"/>
        </w:rPr>
        <w:fldChar w:fldCharType="end"/>
      </w:r>
      <w:r w:rsidR="004F464B" w:rsidRPr="570BCA52">
        <w:rPr>
          <w:rFonts w:asciiTheme="majorHAnsi" w:hAnsiTheme="majorHAnsi" w:cstheme="majorBidi"/>
        </w:rPr>
      </w:r>
      <w:r w:rsidR="004F464B" w:rsidRPr="570BCA52">
        <w:rPr>
          <w:rFonts w:asciiTheme="majorHAnsi" w:hAnsiTheme="majorHAnsi" w:cstheme="majorBidi"/>
        </w:rPr>
        <w:fldChar w:fldCharType="separate"/>
      </w:r>
      <w:r w:rsidR="00AB3653">
        <w:rPr>
          <w:rFonts w:asciiTheme="majorHAnsi" w:hAnsiTheme="majorHAnsi" w:cstheme="majorBidi"/>
          <w:noProof/>
        </w:rPr>
        <w:t>(32, 33)</w:t>
      </w:r>
      <w:r w:rsidR="004F464B" w:rsidRPr="570BCA52">
        <w:rPr>
          <w:rFonts w:asciiTheme="majorHAnsi" w:hAnsiTheme="majorHAnsi" w:cstheme="majorBidi"/>
        </w:rPr>
        <w:fldChar w:fldCharType="end"/>
      </w:r>
      <w:r w:rsidR="006975C2" w:rsidRPr="570BCA52">
        <w:rPr>
          <w:rFonts w:asciiTheme="majorHAnsi" w:hAnsiTheme="majorHAnsi" w:cstheme="majorBidi"/>
        </w:rPr>
        <w:t xml:space="preserve">. </w:t>
      </w:r>
      <w:r w:rsidR="00B22745" w:rsidRPr="570BCA52">
        <w:rPr>
          <w:rFonts w:asciiTheme="majorHAnsi" w:hAnsiTheme="majorHAnsi" w:cstheme="majorBidi"/>
        </w:rPr>
        <w:t xml:space="preserve">This may explain the higher </w:t>
      </w:r>
      <w:r w:rsidR="00BA58AF">
        <w:rPr>
          <w:rFonts w:asciiTheme="majorHAnsi" w:hAnsiTheme="majorHAnsi" w:cstheme="majorBidi"/>
        </w:rPr>
        <w:t>prevalence</w:t>
      </w:r>
      <w:r w:rsidR="00BA58AF" w:rsidRPr="570BCA52">
        <w:rPr>
          <w:rFonts w:asciiTheme="majorHAnsi" w:hAnsiTheme="majorHAnsi" w:cstheme="majorBidi"/>
        </w:rPr>
        <w:t xml:space="preserve"> </w:t>
      </w:r>
      <w:r w:rsidR="00B22745" w:rsidRPr="570BCA52">
        <w:rPr>
          <w:rFonts w:asciiTheme="majorHAnsi" w:hAnsiTheme="majorHAnsi" w:cstheme="majorBidi"/>
        </w:rPr>
        <w:t xml:space="preserve">of meniscal surgery in </w:t>
      </w:r>
      <w:r w:rsidR="00692DE2" w:rsidRPr="570BCA52">
        <w:rPr>
          <w:rFonts w:asciiTheme="majorHAnsi" w:hAnsiTheme="majorHAnsi" w:cstheme="majorBidi"/>
        </w:rPr>
        <w:t xml:space="preserve">patients aged &lt;65 years, a trend particularly noticeable in England. </w:t>
      </w:r>
      <w:r w:rsidR="00580361">
        <w:rPr>
          <w:rFonts w:asciiTheme="majorHAnsi" w:hAnsiTheme="majorHAnsi" w:cstheme="majorHAnsi"/>
        </w:rPr>
        <w:t xml:space="preserve">A further reason for meniscal surgery may be </w:t>
      </w:r>
      <w:r w:rsidR="007F484B">
        <w:rPr>
          <w:rFonts w:asciiTheme="majorHAnsi" w:hAnsiTheme="majorHAnsi" w:cstheme="majorHAnsi"/>
        </w:rPr>
        <w:t xml:space="preserve">acute knee </w:t>
      </w:r>
      <w:r w:rsidR="00270D77">
        <w:rPr>
          <w:rFonts w:asciiTheme="majorHAnsi" w:hAnsiTheme="majorHAnsi" w:cstheme="majorHAnsi"/>
        </w:rPr>
        <w:t xml:space="preserve">injury. Whilst previous reports have </w:t>
      </w:r>
      <w:r w:rsidR="007F484B">
        <w:rPr>
          <w:rFonts w:asciiTheme="majorHAnsi" w:hAnsiTheme="majorHAnsi" w:cstheme="majorHAnsi"/>
        </w:rPr>
        <w:t>suggested</w:t>
      </w:r>
      <w:r w:rsidR="00270D77">
        <w:rPr>
          <w:rFonts w:asciiTheme="majorHAnsi" w:hAnsiTheme="majorHAnsi" w:cstheme="majorHAnsi"/>
        </w:rPr>
        <w:t xml:space="preserve"> that arthroscopies performed due to injury progress less often and more slowly to TKR than </w:t>
      </w:r>
      <w:r w:rsidR="0025772C">
        <w:rPr>
          <w:rFonts w:asciiTheme="majorHAnsi" w:hAnsiTheme="majorHAnsi" w:cstheme="majorHAnsi"/>
        </w:rPr>
        <w:t>those performed</w:t>
      </w:r>
      <w:r w:rsidR="00270D77">
        <w:rPr>
          <w:rFonts w:asciiTheme="majorHAnsi" w:hAnsiTheme="majorHAnsi" w:cstheme="majorHAnsi"/>
        </w:rPr>
        <w:t xml:space="preserve"> </w:t>
      </w:r>
      <w:r w:rsidR="0025772C">
        <w:rPr>
          <w:rFonts w:asciiTheme="majorHAnsi" w:hAnsiTheme="majorHAnsi" w:cstheme="majorHAnsi"/>
        </w:rPr>
        <w:t xml:space="preserve">due to </w:t>
      </w:r>
      <w:r w:rsidR="00270D77">
        <w:rPr>
          <w:rFonts w:asciiTheme="majorHAnsi" w:hAnsiTheme="majorHAnsi" w:cstheme="majorHAnsi"/>
        </w:rPr>
        <w:t xml:space="preserve">OA </w:t>
      </w:r>
      <w:r w:rsidR="00270D77">
        <w:rPr>
          <w:rFonts w:asciiTheme="majorHAnsi" w:hAnsiTheme="majorHAnsi" w:cstheme="majorHAnsi"/>
        </w:rPr>
        <w:fldChar w:fldCharType="begin">
          <w:fldData xml:space="preserve">PEVuZE5vdGU+PENpdGU+PEF1dGhvcj5GZWRvcmthPC9BdXRob3I+PFllYXI+MjAxNDwvWWVhcj48
UmVjTnVtPjQwMjQ8L1JlY051bT48RGlzcGxheVRleHQ+KDM0LCAzNSk8L0Rpc3BsYXlUZXh0Pjxy
ZWNvcmQ+PHJlYy1udW1iZXI+NDAyNDwvcmVjLW51bWJlcj48Zm9yZWlnbi1rZXlzPjxrZXkgYXBw
PSJFTiIgZGItaWQ9ImR3ZHhkNXp0N2Y1eDlxZWE1dzJ4c3gwMmZ2MjBkdHA5MjUweCIgdGltZXN0
YW1wPSIxNjQ0OTM2NTE1Ij40MDI0PC9rZXk+PC9mb3JlaWduLWtleXM+PHJlZi10eXBlIG5hbWU9
IkpvdXJuYWwgQXJ0aWNsZSI+MTc8L3JlZi10eXBlPjxjb250cmlidXRvcnM+PGF1dGhvcnM+PGF1
dGhvcj5GZWRvcmthLCBDLiBKLjwvYXV0aG9yPjxhdXRob3I+Q2VyeW5paywgRC4gTC48L2F1dGhv
cj48YXV0aG9yPlRhdWJlcmcsIEIuPC9hdXRob3I+PGF1dGhvcj5Ub29zc2ksIE4uPC9hdXRob3I+
PGF1dGhvcj5Kb2hhbnNvbiwgTi4gQS48L2F1dGhvcj48L2F1dGhvcnM+PC9jb250cmlidXRvcnM+
PGF1dGgtYWRkcmVzcz5EZXBhcnRtZW50IG9mIE9ydGhvcGFlZGljIFN1cmdlcnksIERyZXhlbCBV
bml2ZXJzaXR5IENvbGxlZ2Ugb2YgTWVkaWNpbmUsIFBoaWxhZGVscGhpYSwgUGVubnN5bHZhbmlh
LjwvYXV0aC1hZGRyZXNzPjx0aXRsZXM+PHRpdGxlPlRoZSByZWxhdGlvbnNoaXAgYmV0d2VlbiBr
bmVlIGFydGhyb3Njb3B5IGFuZCBhcnRocm9wbGFzdHkgaW4gcGF0aWVudHMgdW5kZXIgNjUgeWVh
cnMgb2YgYWdlPC90aXRsZT48c2Vjb25kYXJ5LXRpdGxlPkogQXJ0aHJvcGxhc3R5PC9zZWNvbmRh
cnktdGl0bGU+PGFsdC10aXRsZT5KIEFydGhyb3BsYXN0eTwvYWx0LXRpdGxlPjwvdGl0bGVzPjxw
ZXJpb2RpY2FsPjxmdWxsLXRpdGxlPkogQXJ0aHJvcGxhc3R5PC9mdWxsLXRpdGxlPjwvcGVyaW9k
aWNhbD48YWx0LXBlcmlvZGljYWw+PGZ1bGwtdGl0bGU+SiBBcnRocm9wbGFzdHk8L2Z1bGwtdGl0
bGU+PC9hbHQtcGVyaW9kaWNhbD48cGFnZXM+MzM1LTg8L3BhZ2VzPjx2b2x1bWU+Mjk8L3ZvbHVt
ZT48bnVtYmVyPjI8L251bWJlcj48ZWRpdGlvbj4yMDEzLzA3LzAzPC9lZGl0aW9uPjxrZXl3b3Jk
cz48a2V5d29yZD5BZHVsdDwva2V5d29yZD48a2V5d29yZD4qQXJ0aHJvcGxhc3R5LCBSZXBsYWNl
bWVudCwgS25lZTwva2V5d29yZD48a2V5d29yZD4qQXJ0aHJvc2NvcHk8L2tleXdvcmQ+PGtleXdv
cmQ+RmVtYWxlPC9rZXl3b3JkPjxrZXl3b3JkPkh1bWFuczwva2V5d29yZD48a2V5d29yZD5LbmVl
IEpvaW50LypzdXJnZXJ5PC9rZXl3b3JkPjxrZXl3b3JkPk1hbGU8L2tleXdvcmQ+PGtleXdvcmQ+
TWlkZGxlIEFnZWQ8L2tleXdvcmQ+PGtleXdvcmQ+T3N0ZW9hcnRocml0aXMsIEtuZWUvKnN1cmdl
cnk8L2tleXdvcmQ+PGtleXdvcmQ+WW91bmcgQWR1bHQ8L2tleXdvcmQ+PGtleXdvcmQ+a25lZSBh
cnRocm9zY29weTwva2V5d29yZD48a2V5d29yZD5vc3Rlb2FydGhyaXRpczwva2V5d29yZD48a2V5
d29yZD50b3RhbCBrbmVlIGFydGhyb3BsYXN0eTwva2V5d29yZD48a2V5d29yZD51bmljb25keWxh
ciBrbmVlIGFydGhyb3BsYXN0eTwva2V5d29yZD48L2tleXdvcmRzPjxkYXRlcz48eWVhcj4yMDE0
PC95ZWFyPjxwdWItZGF0ZXM+PGRhdGU+RmViPC9kYXRlPjwvcHViLWRhdGVzPjwvZGF0ZXM+PGlz
Ym4+MTUzMi04NDA2IChFbGVjdHJvbmljKSYjeEQ7MDg4My01NDAzIChMaW5raW5nKTwvaXNibj48
YWNjZXNzaW9uLW51bT4yMzgwOTcwNjwvYWNjZXNzaW9uLW51bT48dXJscz48cmVsYXRlZC11cmxz
Pjx1cmw+aHR0cHM6Ly93d3cubmNiaS5ubG0ubmloLmdvdi9wdWJtZWQvMjM4MDk3MDY8L3VybD48
L3JlbGF0ZWQtdXJscz48L3VybHM+PGVsZWN0cm9uaWMtcmVzb3VyY2UtbnVtPjEwLjEwMTYvai5h
cnRoLjIwMTMuMDUuMDI0PC9lbGVjdHJvbmljLXJlc291cmNlLW51bT48bGFuZ3VhZ2U+RW5nbGlz
aDwvbGFuZ3VhZ2U+PC9yZWNvcmQ+PC9DaXRlPjxDaXRlPjxBdXRob3I+Sm9oYW5zb248L0F1dGhv
cj48WWVhcj4yMDExPC9ZZWFyPjxSZWNOdW0+NDAyNTwvUmVjTnVtPjxyZWNvcmQ+PHJlYy1udW1i
ZXI+NDAyNTwvcmVjLW51bWJlcj48Zm9yZWlnbi1rZXlzPjxrZXkgYXBwPSJFTiIgZGItaWQ9ImR3
ZHhkNXp0N2Y1eDlxZWE1dzJ4c3gwMmZ2MjBkdHA5MjUweCIgdGltZXN0YW1wPSIxNjQ0OTM2NTU0
Ij40MDI1PC9rZXk+PC9mb3JlaWduLWtleXM+PHJlZi10eXBlIG5hbWU9IkpvdXJuYWwgQXJ0aWNs
ZSI+MTc8L3JlZi10eXBlPjxjb250cmlidXRvcnM+PGF1dGhvcnM+PGF1dGhvcj5Kb2hhbnNvbiwg
Tm9ybWFuIEE8L2F1dGhvcj48YXV0aG9yPktsZWluYmFydCwgRnJlZHJpYyBBPC9hdXRob3I+PGF1
dGhvcj5DZXJ5bmlrLCBEb3VnbGFzIEw8L2F1dGhvcj48YXV0aG9yPkJyZXksIEplbm5pZmVyIE08
L2F1dGhvcj48YXV0aG9yPk9uZywgS2V2aW4gTDwvYXV0aG9yPjxhdXRob3I+S3VydHosIFN0ZXZl
biBNPC9hdXRob3I+PC9hdXRob3JzPjwvY29udHJpYnV0b3JzPjx0aXRsZXM+PHRpdGxlPlRlbXBv
cmFsIHJlbGF0aW9uc2hpcCBiZXR3ZWVuIGtuZWUgYXJ0aHJvc2NvcHkgYW5kIGFydGhyb3BsYXN0
eTogYSBxdWFsaXR5IG1lYXN1cmUgZm9yIGpvaW50IGNhcmU/PC90aXRsZT48c2Vjb25kYXJ5LXRp
dGxlPlRoZSBKb3VybmFsIG9mIEFydGhyb3BsYXN0eTwvc2Vjb25kYXJ5LXRpdGxlPjwvdGl0bGVz
PjxwZXJpb2RpY2FsPjxmdWxsLXRpdGxlPlRoZSBKb3VybmFsIG9mIEFydGhyb3BsYXN0eTwvZnVs
bC10aXRsZT48L3BlcmlvZGljYWw+PHBhZ2VzPjE4Ny0xOTE8L3BhZ2VzPjx2b2x1bWU+MjY8L3Zv
bHVtZT48bnVtYmVyPjI8L251bWJlcj48ZGF0ZXM+PHllYXI+MjAxMTwveWVhcj48L2RhdGVzPjxp
c2JuPjA4ODMtNTQwMzwvaXNibj48dXJscz48L3VybHM+PC9yZWNvcmQ+PC9DaXRlPjwvRW5kTm90
ZT4A
</w:fldData>
        </w:fldChar>
      </w:r>
      <w:r w:rsidR="00AB3653">
        <w:rPr>
          <w:rFonts w:asciiTheme="majorHAnsi" w:hAnsiTheme="majorHAnsi" w:cstheme="majorHAnsi"/>
        </w:rPr>
        <w:instrText xml:space="preserve"> ADDIN EN.CITE </w:instrText>
      </w:r>
      <w:r w:rsidR="00AB3653">
        <w:rPr>
          <w:rFonts w:asciiTheme="majorHAnsi" w:hAnsiTheme="majorHAnsi" w:cstheme="majorHAnsi"/>
        </w:rPr>
        <w:fldChar w:fldCharType="begin">
          <w:fldData xml:space="preserve">PEVuZE5vdGU+PENpdGU+PEF1dGhvcj5GZWRvcmthPC9BdXRob3I+PFllYXI+MjAxNDwvWWVhcj48
UmVjTnVtPjQwMjQ8L1JlY051bT48RGlzcGxheVRleHQ+KDM0LCAzNSk8L0Rpc3BsYXlUZXh0Pjxy
ZWNvcmQ+PHJlYy1udW1iZXI+NDAyNDwvcmVjLW51bWJlcj48Zm9yZWlnbi1rZXlzPjxrZXkgYXBw
PSJFTiIgZGItaWQ9ImR3ZHhkNXp0N2Y1eDlxZWE1dzJ4c3gwMmZ2MjBkdHA5MjUweCIgdGltZXN0
YW1wPSIxNjQ0OTM2NTE1Ij40MDI0PC9rZXk+PC9mb3JlaWduLWtleXM+PHJlZi10eXBlIG5hbWU9
IkpvdXJuYWwgQXJ0aWNsZSI+MTc8L3JlZi10eXBlPjxjb250cmlidXRvcnM+PGF1dGhvcnM+PGF1
dGhvcj5GZWRvcmthLCBDLiBKLjwvYXV0aG9yPjxhdXRob3I+Q2VyeW5paywgRC4gTC48L2F1dGhv
cj48YXV0aG9yPlRhdWJlcmcsIEIuPC9hdXRob3I+PGF1dGhvcj5Ub29zc2ksIE4uPC9hdXRob3I+
PGF1dGhvcj5Kb2hhbnNvbiwgTi4gQS48L2F1dGhvcj48L2F1dGhvcnM+PC9jb250cmlidXRvcnM+
PGF1dGgtYWRkcmVzcz5EZXBhcnRtZW50IG9mIE9ydGhvcGFlZGljIFN1cmdlcnksIERyZXhlbCBV
bml2ZXJzaXR5IENvbGxlZ2Ugb2YgTWVkaWNpbmUsIFBoaWxhZGVscGhpYSwgUGVubnN5bHZhbmlh
LjwvYXV0aC1hZGRyZXNzPjx0aXRsZXM+PHRpdGxlPlRoZSByZWxhdGlvbnNoaXAgYmV0d2VlbiBr
bmVlIGFydGhyb3Njb3B5IGFuZCBhcnRocm9wbGFzdHkgaW4gcGF0aWVudHMgdW5kZXIgNjUgeWVh
cnMgb2YgYWdlPC90aXRsZT48c2Vjb25kYXJ5LXRpdGxlPkogQXJ0aHJvcGxhc3R5PC9zZWNvbmRh
cnktdGl0bGU+PGFsdC10aXRsZT5KIEFydGhyb3BsYXN0eTwvYWx0LXRpdGxlPjwvdGl0bGVzPjxw
ZXJpb2RpY2FsPjxmdWxsLXRpdGxlPkogQXJ0aHJvcGxhc3R5PC9mdWxsLXRpdGxlPjwvcGVyaW9k
aWNhbD48YWx0LXBlcmlvZGljYWw+PGZ1bGwtdGl0bGU+SiBBcnRocm9wbGFzdHk8L2Z1bGwtdGl0
bGU+PC9hbHQtcGVyaW9kaWNhbD48cGFnZXM+MzM1LTg8L3BhZ2VzPjx2b2x1bWU+Mjk8L3ZvbHVt
ZT48bnVtYmVyPjI8L251bWJlcj48ZWRpdGlvbj4yMDEzLzA3LzAzPC9lZGl0aW9uPjxrZXl3b3Jk
cz48a2V5d29yZD5BZHVsdDwva2V5d29yZD48a2V5d29yZD4qQXJ0aHJvcGxhc3R5LCBSZXBsYWNl
bWVudCwgS25lZTwva2V5d29yZD48a2V5d29yZD4qQXJ0aHJvc2NvcHk8L2tleXdvcmQ+PGtleXdv
cmQ+RmVtYWxlPC9rZXl3b3JkPjxrZXl3b3JkPkh1bWFuczwva2V5d29yZD48a2V5d29yZD5LbmVl
IEpvaW50LypzdXJnZXJ5PC9rZXl3b3JkPjxrZXl3b3JkPk1hbGU8L2tleXdvcmQ+PGtleXdvcmQ+
TWlkZGxlIEFnZWQ8L2tleXdvcmQ+PGtleXdvcmQ+T3N0ZW9hcnRocml0aXMsIEtuZWUvKnN1cmdl
cnk8L2tleXdvcmQ+PGtleXdvcmQ+WW91bmcgQWR1bHQ8L2tleXdvcmQ+PGtleXdvcmQ+a25lZSBh
cnRocm9zY29weTwva2V5d29yZD48a2V5d29yZD5vc3Rlb2FydGhyaXRpczwva2V5d29yZD48a2V5
d29yZD50b3RhbCBrbmVlIGFydGhyb3BsYXN0eTwva2V5d29yZD48a2V5d29yZD51bmljb25keWxh
ciBrbmVlIGFydGhyb3BsYXN0eTwva2V5d29yZD48L2tleXdvcmRzPjxkYXRlcz48eWVhcj4yMDE0
PC95ZWFyPjxwdWItZGF0ZXM+PGRhdGU+RmViPC9kYXRlPjwvcHViLWRhdGVzPjwvZGF0ZXM+PGlz
Ym4+MTUzMi04NDA2IChFbGVjdHJvbmljKSYjeEQ7MDg4My01NDAzIChMaW5raW5nKTwvaXNibj48
YWNjZXNzaW9uLW51bT4yMzgwOTcwNjwvYWNjZXNzaW9uLW51bT48dXJscz48cmVsYXRlZC11cmxz
Pjx1cmw+aHR0cHM6Ly93d3cubmNiaS5ubG0ubmloLmdvdi9wdWJtZWQvMjM4MDk3MDY8L3VybD48
L3JlbGF0ZWQtdXJscz48L3VybHM+PGVsZWN0cm9uaWMtcmVzb3VyY2UtbnVtPjEwLjEwMTYvai5h
cnRoLjIwMTMuMDUuMDI0PC9lbGVjdHJvbmljLXJlc291cmNlLW51bT48bGFuZ3VhZ2U+RW5nbGlz
aDwvbGFuZ3VhZ2U+PC9yZWNvcmQ+PC9DaXRlPjxDaXRlPjxBdXRob3I+Sm9oYW5zb248L0F1dGhv
cj48WWVhcj4yMDExPC9ZZWFyPjxSZWNOdW0+NDAyNTwvUmVjTnVtPjxyZWNvcmQ+PHJlYy1udW1i
ZXI+NDAyNTwvcmVjLW51bWJlcj48Zm9yZWlnbi1rZXlzPjxrZXkgYXBwPSJFTiIgZGItaWQ9ImR3
ZHhkNXp0N2Y1eDlxZWE1dzJ4c3gwMmZ2MjBkdHA5MjUweCIgdGltZXN0YW1wPSIxNjQ0OTM2NTU0
Ij40MDI1PC9rZXk+PC9mb3JlaWduLWtleXM+PHJlZi10eXBlIG5hbWU9IkpvdXJuYWwgQXJ0aWNs
ZSI+MTc8L3JlZi10eXBlPjxjb250cmlidXRvcnM+PGF1dGhvcnM+PGF1dGhvcj5Kb2hhbnNvbiwg
Tm9ybWFuIEE8L2F1dGhvcj48YXV0aG9yPktsZWluYmFydCwgRnJlZHJpYyBBPC9hdXRob3I+PGF1
dGhvcj5DZXJ5bmlrLCBEb3VnbGFzIEw8L2F1dGhvcj48YXV0aG9yPkJyZXksIEplbm5pZmVyIE08
L2F1dGhvcj48YXV0aG9yPk9uZywgS2V2aW4gTDwvYXV0aG9yPjxhdXRob3I+S3VydHosIFN0ZXZl
biBNPC9hdXRob3I+PC9hdXRob3JzPjwvY29udHJpYnV0b3JzPjx0aXRsZXM+PHRpdGxlPlRlbXBv
cmFsIHJlbGF0aW9uc2hpcCBiZXR3ZWVuIGtuZWUgYXJ0aHJvc2NvcHkgYW5kIGFydGhyb3BsYXN0
eTogYSBxdWFsaXR5IG1lYXN1cmUgZm9yIGpvaW50IGNhcmU/PC90aXRsZT48c2Vjb25kYXJ5LXRp
dGxlPlRoZSBKb3VybmFsIG9mIEFydGhyb3BsYXN0eTwvc2Vjb25kYXJ5LXRpdGxlPjwvdGl0bGVz
PjxwZXJpb2RpY2FsPjxmdWxsLXRpdGxlPlRoZSBKb3VybmFsIG9mIEFydGhyb3BsYXN0eTwvZnVs
bC10aXRsZT48L3BlcmlvZGljYWw+PHBhZ2VzPjE4Ny0xOTE8L3BhZ2VzPjx2b2x1bWU+MjY8L3Zv
bHVtZT48bnVtYmVyPjI8L251bWJlcj48ZGF0ZXM+PHllYXI+MjAxMTwveWVhcj48L2RhdGVzPjxp
c2JuPjA4ODMtNTQwMzwvaXNibj48dXJscz48L3VybHM+PC9yZWNvcmQ+PC9DaXRlPjwvRW5kTm90
ZT4A
</w:fldData>
        </w:fldChar>
      </w:r>
      <w:r w:rsidR="00AB3653">
        <w:rPr>
          <w:rFonts w:asciiTheme="majorHAnsi" w:hAnsiTheme="majorHAnsi" w:cstheme="majorHAnsi"/>
        </w:rPr>
        <w:instrText xml:space="preserve"> ADDIN EN.CITE.DATA </w:instrText>
      </w:r>
      <w:r w:rsidR="00AB3653">
        <w:rPr>
          <w:rFonts w:asciiTheme="majorHAnsi" w:hAnsiTheme="majorHAnsi" w:cstheme="majorHAnsi"/>
        </w:rPr>
      </w:r>
      <w:r w:rsidR="00AB3653">
        <w:rPr>
          <w:rFonts w:asciiTheme="majorHAnsi" w:hAnsiTheme="majorHAnsi" w:cstheme="majorHAnsi"/>
        </w:rPr>
        <w:fldChar w:fldCharType="end"/>
      </w:r>
      <w:r w:rsidR="00270D77">
        <w:rPr>
          <w:rFonts w:asciiTheme="majorHAnsi" w:hAnsiTheme="majorHAnsi" w:cstheme="majorHAnsi"/>
        </w:rPr>
      </w:r>
      <w:r w:rsidR="00270D77">
        <w:rPr>
          <w:rFonts w:asciiTheme="majorHAnsi" w:hAnsiTheme="majorHAnsi" w:cstheme="majorHAnsi"/>
        </w:rPr>
        <w:fldChar w:fldCharType="separate"/>
      </w:r>
      <w:r w:rsidR="00AB3653">
        <w:rPr>
          <w:rFonts w:asciiTheme="majorHAnsi" w:hAnsiTheme="majorHAnsi" w:cstheme="majorHAnsi"/>
          <w:noProof/>
        </w:rPr>
        <w:t>(34, 35)</w:t>
      </w:r>
      <w:r w:rsidR="00270D77">
        <w:rPr>
          <w:rFonts w:asciiTheme="majorHAnsi" w:hAnsiTheme="majorHAnsi" w:cstheme="majorHAnsi"/>
        </w:rPr>
        <w:fldChar w:fldCharType="end"/>
      </w:r>
      <w:r w:rsidR="00270D77">
        <w:rPr>
          <w:rFonts w:asciiTheme="majorHAnsi" w:hAnsiTheme="majorHAnsi" w:cstheme="majorHAnsi"/>
        </w:rPr>
        <w:t xml:space="preserve">, </w:t>
      </w:r>
      <w:r w:rsidR="003F120D">
        <w:rPr>
          <w:rFonts w:asciiTheme="majorHAnsi" w:hAnsiTheme="majorHAnsi" w:cstheme="majorHAnsi"/>
        </w:rPr>
        <w:t>we were not able to assess the reason for which the meniscus surgery was performed due to coding limitations.</w:t>
      </w:r>
      <w:r w:rsidR="00270D77">
        <w:rPr>
          <w:rFonts w:asciiTheme="majorHAnsi" w:hAnsiTheme="majorHAnsi" w:cstheme="majorHAnsi"/>
        </w:rPr>
        <w:t xml:space="preserve"> Nonetheless, we would expect that only a minority of subjects would undergo rapid joint degeneration progressing to TKR within a few years from an injury, in </w:t>
      </w:r>
      <w:r w:rsidR="00270D77">
        <w:rPr>
          <w:rFonts w:asciiTheme="majorHAnsi" w:hAnsiTheme="majorHAnsi" w:cstheme="majorHAnsi"/>
        </w:rPr>
        <w:lastRenderedPageBreak/>
        <w:t xml:space="preserve">line with previous evidence </w:t>
      </w:r>
      <w:r w:rsidR="00270D77">
        <w:rPr>
          <w:rFonts w:asciiTheme="majorHAnsi" w:hAnsiTheme="majorHAnsi" w:cstheme="majorHAnsi"/>
        </w:rPr>
        <w:fldChar w:fldCharType="begin">
          <w:fldData xml:space="preserve">PEVuZE5vdGU+PENpdGU+PEF1dGhvcj5EcmliYW48L0F1dGhvcj48WWVhcj4yMDE0PC9ZZWFyPjxS
ZWNOdW0+MTY0NzwvUmVjTnVtPjxEaXNwbGF5VGV4dD4oMzYpPC9EaXNwbGF5VGV4dD48cmVjb3Jk
PjxyZWMtbnVtYmVyPjE2NDc8L3JlYy1udW1iZXI+PGZvcmVpZ24ta2V5cz48a2V5IGFwcD0iRU4i
IGRiLWlkPSJkd2R4ZDV6dDdmNXg5cWVhNXcyeHN4MDJmdjIwZHRwOTI1MHgiIHRpbWVzdGFtcD0i
MTUzNzM0NDk2MyIgZ3VpZD0iOWYyZTNjZGYtODgwMS00Y2RiLThjNjktYTAxODU4MDQwMjI5Ij4x
NjQ3PC9rZXk+PC9mb3JlaWduLWtleXM+PHJlZi10eXBlIG5hbWU9IkpvdXJuYWwgQXJ0aWNsZSI+
MTc8L3JlZi10eXBlPjxjb250cmlidXRvcnM+PGF1dGhvcnM+PGF1dGhvcj5EcmliYW4sIEouIEIu
PC9hdXRob3I+PGF1dGhvcj5FYXRvbiwgQy4gQi48L2F1dGhvcj48YXV0aG9yPkxvLCBHLiBILjwv
YXV0aG9yPjxhdXRob3I+V2FyZCwgUi4gSi48L2F1dGhvcj48YXV0aG9yPkx1LCBCLjwvYXV0aG9y
PjxhdXRob3I+TWNBbGluZG9uLCBULiBFLjwvYXV0aG9yPjwvYXV0aG9ycz48L2NvbnRyaWJ1dG9y
cz48YXV0aC1hZGRyZXNzPlR1ZnRzIE1lZGljYWwgQ2VudGVyLCBCb3N0b24sIE1hc3NhY2h1c2V0
dHMuPC9hdXRoLWFkZHJlc3M+PHRpdGxlcz48dGl0bGU+QXNzb2NpYXRpb24gb2Yga25lZSBpbmp1
cmllcyB3aXRoIGFjY2VsZXJhdGVkIGtuZWUgb3N0ZW9hcnRocml0aXMgcHJvZ3Jlc3Npb246IGRh
dGEgZnJvbSB0aGUgT3N0ZW9hcnRocml0aXMgSW5pdGlhdGl2ZTwvdGl0bGU+PHNlY29uZGFyeS10
aXRsZT5BcnRocml0aXMgQ2FyZSBSZXMgKEhvYm9rZW4pPC9zZWNvbmRhcnktdGl0bGU+PC90aXRs
ZXM+PHBlcmlvZGljYWw+PGZ1bGwtdGl0bGU+QXJ0aHJpdGlzIENhcmUgUmVzIChIb2Jva2VuKTwv
ZnVsbC10aXRsZT48L3BlcmlvZGljYWw+PHBhZ2VzPjE2NzMtOTwvcGFnZXM+PHZvbHVtZT42Njwv
dm9sdW1lPjxudW1iZXI+MTE8L251bWJlcj48ZWRpdGlvbj4yMDE0LzA1LzAyPC9lZGl0aW9uPjxr
ZXl3b3Jkcz48a2V5d29yZD5BZ2UgRmFjdG9yczwva2V5d29yZD48a2V5d29yZD5BZ2VkPC9rZXl3
b3JkPjxrZXl3b3JkPkJvZHkgTWFzcyBJbmRleDwva2V5d29yZD48a2V5d29yZD4qRGlzZWFzZSBQ
cm9ncmVzc2lvbjwva2V5d29yZD48a2V5d29yZD5GZW1hbGU8L2tleXdvcmQ+PGtleXdvcmQ+SHVt
YW5zPC9rZXl3b3JkPjxrZXl3b3JkPktuZWUgSW5qdXJpZXMvKmNvbXBsaWNhdGlvbnMvZGlhZ25v
c3RpYyBpbWFnaW5nPC9rZXl3b3JkPjxrZXl3b3JkPktuZWUgSm9pbnQvZGlhZ25vc3RpYyBpbWFn
aW5nL3BoeXNpb3BhdGhvbG9neTwva2V5d29yZD48a2V5d29yZD5Mb2dpc3RpYyBNb2RlbHM8L2tl
eXdvcmQ+PGtleXdvcmQ+TWFsZTwva2V5d29yZD48a2V5d29yZD5NaWRkbGUgQWdlZDwva2V5d29y
ZD48a2V5d29yZD5Pc3Rlb2FydGhyaXRpcywgS25lZS9kaWFnbm9zdGljIGltYWdpbmcvKmV0aW9s
b2d5LypwaHlzaW9wYXRob2xvZ3k8L2tleXdvcmQ+PGtleXdvcmQ+UmFkaW9ncmFwaHk8L2tleXdv
cmQ+PGtleXdvcmQ+VGltZSBGYWN0b3JzPC9rZXl3b3JkPjwva2V5d29yZHM+PGRhdGVzPjx5ZWFy
PjIwMTQ8L3llYXI+PHB1Yi1kYXRlcz48ZGF0ZT5Ob3Y8L2RhdGU+PC9wdWItZGF0ZXM+PC9kYXRl
cz48aXNibj4yMTUxLTQ2NTggKEVsZWN0cm9uaWMpJiN4RDsyMTUxLTQ2NFggKExpbmtpbmcpPC9p
c2JuPjxhY2Nlc3Npb24tbnVtPjI0NzgyNDQ2PC9hY2Nlc3Npb24tbnVtPjx1cmxzPjxyZWxhdGVk
LXVybHM+PHVybD5odHRwczovL3d3dy5uY2JpLm5sbS5uaWguZ292L3B1Ym1lZC8yNDc4MjQ0Njwv
dXJsPjwvcmVsYXRlZC11cmxzPjxwZGYtdXJscz48dXJsPmZpbGU6Ly9DOlxVc2Vyc1xhbjQzNjhk
ZVxBcHBEYXRhXExvY2FsXE1lbmRlbGV5IEx0ZC5cTWVuZGVsZXkgRGVza3RvcFxEb3dubG9hZGVk
XERyaWJhbiBldCBhbC4gLSAyMDE0IC0gQXNzb2NpYXRpb24gb2Yga25lZSBpbmp1cmllcyB3aXRo
IGFjY2VsZXJhdGVkIGtuZWUgb3N0ZW9hcnRocml0aXMgcHJvZ3Jlc3Npb24gZGF0YSBmcm9tIHRo
ZSBPc3Rlb2FydGhyaXRpcyBJbmkoMikucGRmPC91cmw+PC9wZGYtdXJscz48L3VybHM+PGN1c3Rv
bTI+UE1DNDIxMTk3OTwvY3VzdG9tMj48ZWxlY3Ryb25pYy1yZXNvdXJjZS1udW0+MTAuMTAwMi9h
Y3IuMjIzNTk8L2VsZWN0cm9uaWMtcmVzb3VyY2UtbnVtPjwvcmVjb3JkPjwvQ2l0ZT48L0VuZE5v
dGU+
</w:fldData>
        </w:fldChar>
      </w:r>
      <w:r w:rsidR="007D51A6">
        <w:rPr>
          <w:rFonts w:asciiTheme="majorHAnsi" w:hAnsiTheme="majorHAnsi" w:cstheme="majorHAnsi"/>
        </w:rPr>
        <w:instrText xml:space="preserve"> ADDIN EN.CITE </w:instrText>
      </w:r>
      <w:r w:rsidR="007D51A6">
        <w:rPr>
          <w:rFonts w:asciiTheme="majorHAnsi" w:hAnsiTheme="majorHAnsi" w:cstheme="majorHAnsi"/>
        </w:rPr>
        <w:fldChar w:fldCharType="begin">
          <w:fldData xml:space="preserve">PEVuZE5vdGU+PENpdGU+PEF1dGhvcj5EcmliYW48L0F1dGhvcj48WWVhcj4yMDE0PC9ZZWFyPjxS
ZWNOdW0+MTY0NzwvUmVjTnVtPjxEaXNwbGF5VGV4dD4oMzYpPC9EaXNwbGF5VGV4dD48cmVjb3Jk
PjxyZWMtbnVtYmVyPjE2NDc8L3JlYy1udW1iZXI+PGZvcmVpZ24ta2V5cz48a2V5IGFwcD0iRU4i
IGRiLWlkPSJkd2R4ZDV6dDdmNXg5cWVhNXcyeHN4MDJmdjIwZHRwOTI1MHgiIHRpbWVzdGFtcD0i
MTUzNzM0NDk2MyIgZ3VpZD0iOWYyZTNjZGYtODgwMS00Y2RiLThjNjktYTAxODU4MDQwMjI5Ij4x
NjQ3PC9rZXk+PC9mb3JlaWduLWtleXM+PHJlZi10eXBlIG5hbWU9IkpvdXJuYWwgQXJ0aWNsZSI+
MTc8L3JlZi10eXBlPjxjb250cmlidXRvcnM+PGF1dGhvcnM+PGF1dGhvcj5EcmliYW4sIEouIEIu
PC9hdXRob3I+PGF1dGhvcj5FYXRvbiwgQy4gQi48L2F1dGhvcj48YXV0aG9yPkxvLCBHLiBILjwv
YXV0aG9yPjxhdXRob3I+V2FyZCwgUi4gSi48L2F1dGhvcj48YXV0aG9yPkx1LCBCLjwvYXV0aG9y
PjxhdXRob3I+TWNBbGluZG9uLCBULiBFLjwvYXV0aG9yPjwvYXV0aG9ycz48L2NvbnRyaWJ1dG9y
cz48YXV0aC1hZGRyZXNzPlR1ZnRzIE1lZGljYWwgQ2VudGVyLCBCb3N0b24sIE1hc3NhY2h1c2V0
dHMuPC9hdXRoLWFkZHJlc3M+PHRpdGxlcz48dGl0bGU+QXNzb2NpYXRpb24gb2Yga25lZSBpbmp1
cmllcyB3aXRoIGFjY2VsZXJhdGVkIGtuZWUgb3N0ZW9hcnRocml0aXMgcHJvZ3Jlc3Npb246IGRh
dGEgZnJvbSB0aGUgT3N0ZW9hcnRocml0aXMgSW5pdGlhdGl2ZTwvdGl0bGU+PHNlY29uZGFyeS10
aXRsZT5BcnRocml0aXMgQ2FyZSBSZXMgKEhvYm9rZW4pPC9zZWNvbmRhcnktdGl0bGU+PC90aXRs
ZXM+PHBlcmlvZGljYWw+PGZ1bGwtdGl0bGU+QXJ0aHJpdGlzIENhcmUgUmVzIChIb2Jva2VuKTwv
ZnVsbC10aXRsZT48L3BlcmlvZGljYWw+PHBhZ2VzPjE2NzMtOTwvcGFnZXM+PHZvbHVtZT42Njwv
dm9sdW1lPjxudW1iZXI+MTE8L251bWJlcj48ZWRpdGlvbj4yMDE0LzA1LzAyPC9lZGl0aW9uPjxr
ZXl3b3Jkcz48a2V5d29yZD5BZ2UgRmFjdG9yczwva2V5d29yZD48a2V5d29yZD5BZ2VkPC9rZXl3
b3JkPjxrZXl3b3JkPkJvZHkgTWFzcyBJbmRleDwva2V5d29yZD48a2V5d29yZD4qRGlzZWFzZSBQ
cm9ncmVzc2lvbjwva2V5d29yZD48a2V5d29yZD5GZW1hbGU8L2tleXdvcmQ+PGtleXdvcmQ+SHVt
YW5zPC9rZXl3b3JkPjxrZXl3b3JkPktuZWUgSW5qdXJpZXMvKmNvbXBsaWNhdGlvbnMvZGlhZ25v
c3RpYyBpbWFnaW5nPC9rZXl3b3JkPjxrZXl3b3JkPktuZWUgSm9pbnQvZGlhZ25vc3RpYyBpbWFn
aW5nL3BoeXNpb3BhdGhvbG9neTwva2V5d29yZD48a2V5d29yZD5Mb2dpc3RpYyBNb2RlbHM8L2tl
eXdvcmQ+PGtleXdvcmQ+TWFsZTwva2V5d29yZD48a2V5d29yZD5NaWRkbGUgQWdlZDwva2V5d29y
ZD48a2V5d29yZD5Pc3Rlb2FydGhyaXRpcywgS25lZS9kaWFnbm9zdGljIGltYWdpbmcvKmV0aW9s
b2d5LypwaHlzaW9wYXRob2xvZ3k8L2tleXdvcmQ+PGtleXdvcmQ+UmFkaW9ncmFwaHk8L2tleXdv
cmQ+PGtleXdvcmQ+VGltZSBGYWN0b3JzPC9rZXl3b3JkPjwva2V5d29yZHM+PGRhdGVzPjx5ZWFy
PjIwMTQ8L3llYXI+PHB1Yi1kYXRlcz48ZGF0ZT5Ob3Y8L2RhdGU+PC9wdWItZGF0ZXM+PC9kYXRl
cz48aXNibj4yMTUxLTQ2NTggKEVsZWN0cm9uaWMpJiN4RDsyMTUxLTQ2NFggKExpbmtpbmcpPC9p
c2JuPjxhY2Nlc3Npb24tbnVtPjI0NzgyNDQ2PC9hY2Nlc3Npb24tbnVtPjx1cmxzPjxyZWxhdGVk
LXVybHM+PHVybD5odHRwczovL3d3dy5uY2JpLm5sbS5uaWguZ292L3B1Ym1lZC8yNDc4MjQ0Njwv
dXJsPjwvcmVsYXRlZC11cmxzPjxwZGYtdXJscz48dXJsPmZpbGU6Ly9DOlxVc2Vyc1xhbjQzNjhk
ZVxBcHBEYXRhXExvY2FsXE1lbmRlbGV5IEx0ZC5cTWVuZGVsZXkgRGVza3RvcFxEb3dubG9hZGVk
XERyaWJhbiBldCBhbC4gLSAyMDE0IC0gQXNzb2NpYXRpb24gb2Yga25lZSBpbmp1cmllcyB3aXRo
IGFjY2VsZXJhdGVkIGtuZWUgb3N0ZW9hcnRocml0aXMgcHJvZ3Jlc3Npb24gZGF0YSBmcm9tIHRo
ZSBPc3Rlb2FydGhyaXRpcyBJbmkoMikucGRmPC91cmw+PC9wZGYtdXJscz48L3VybHM+PGN1c3Rv
bTI+UE1DNDIxMTk3OTwvY3VzdG9tMj48ZWxlY3Ryb25pYy1yZXNvdXJjZS1udW0+MTAuMTAwMi9h
Y3IuMjIzNTk8L2VsZWN0cm9uaWMtcmVzb3VyY2UtbnVtPjwvcmVjb3JkPjwvQ2l0ZT48L0VuZE5v
dGU+
</w:fldData>
        </w:fldChar>
      </w:r>
      <w:r w:rsidR="007D51A6">
        <w:rPr>
          <w:rFonts w:asciiTheme="majorHAnsi" w:hAnsiTheme="majorHAnsi" w:cstheme="majorHAnsi"/>
        </w:rPr>
        <w:instrText xml:space="preserve"> ADDIN EN.CITE.DATA </w:instrText>
      </w:r>
      <w:r w:rsidR="007D51A6">
        <w:rPr>
          <w:rFonts w:asciiTheme="majorHAnsi" w:hAnsiTheme="majorHAnsi" w:cstheme="majorHAnsi"/>
        </w:rPr>
      </w:r>
      <w:r w:rsidR="007D51A6">
        <w:rPr>
          <w:rFonts w:asciiTheme="majorHAnsi" w:hAnsiTheme="majorHAnsi" w:cstheme="majorHAnsi"/>
        </w:rPr>
        <w:fldChar w:fldCharType="end"/>
      </w:r>
      <w:r w:rsidR="00270D77">
        <w:rPr>
          <w:rFonts w:asciiTheme="majorHAnsi" w:hAnsiTheme="majorHAnsi" w:cstheme="majorHAnsi"/>
        </w:rPr>
      </w:r>
      <w:r w:rsidR="00270D77">
        <w:rPr>
          <w:rFonts w:asciiTheme="majorHAnsi" w:hAnsiTheme="majorHAnsi" w:cstheme="majorHAnsi"/>
        </w:rPr>
        <w:fldChar w:fldCharType="separate"/>
      </w:r>
      <w:r w:rsidR="007D51A6">
        <w:rPr>
          <w:rFonts w:asciiTheme="majorHAnsi" w:hAnsiTheme="majorHAnsi" w:cstheme="majorHAnsi"/>
          <w:noProof/>
        </w:rPr>
        <w:t>(36)</w:t>
      </w:r>
      <w:r w:rsidR="00270D77">
        <w:rPr>
          <w:rFonts w:asciiTheme="majorHAnsi" w:hAnsiTheme="majorHAnsi" w:cstheme="majorHAnsi"/>
        </w:rPr>
        <w:fldChar w:fldCharType="end"/>
      </w:r>
      <w:r w:rsidR="00270D77">
        <w:rPr>
          <w:rFonts w:asciiTheme="majorHAnsi" w:hAnsiTheme="majorHAnsi" w:cstheme="majorHAnsi"/>
        </w:rPr>
        <w:t>.</w:t>
      </w:r>
      <w:r w:rsidR="005E08C8">
        <w:rPr>
          <w:rFonts w:asciiTheme="majorHAnsi" w:hAnsiTheme="majorHAnsi" w:cstheme="majorHAnsi"/>
        </w:rPr>
        <w:t xml:space="preserve"> </w:t>
      </w:r>
      <w:r w:rsidR="009A2B09">
        <w:rPr>
          <w:rFonts w:asciiTheme="majorHAnsi" w:hAnsiTheme="majorHAnsi" w:cstheme="majorHAnsi"/>
        </w:rPr>
        <w:t>Finally</w:t>
      </w:r>
      <w:r w:rsidR="005E08C8">
        <w:rPr>
          <w:rFonts w:asciiTheme="majorHAnsi" w:hAnsiTheme="majorHAnsi" w:cstheme="majorHAnsi"/>
        </w:rPr>
        <w:t xml:space="preserve">, with advances in other diagnostic modalities, such as </w:t>
      </w:r>
      <w:r w:rsidR="00E9609D">
        <w:rPr>
          <w:rFonts w:asciiTheme="majorHAnsi" w:hAnsiTheme="majorHAnsi" w:cstheme="majorHAnsi"/>
        </w:rPr>
        <w:t>m</w:t>
      </w:r>
      <w:r w:rsidR="005E08C8">
        <w:rPr>
          <w:rFonts w:asciiTheme="majorHAnsi" w:hAnsiTheme="majorHAnsi" w:cstheme="majorHAnsi"/>
        </w:rPr>
        <w:t xml:space="preserve">agnetic </w:t>
      </w:r>
      <w:r w:rsidR="00E9609D">
        <w:rPr>
          <w:rFonts w:asciiTheme="majorHAnsi" w:hAnsiTheme="majorHAnsi" w:cstheme="majorHAnsi"/>
        </w:rPr>
        <w:t>r</w:t>
      </w:r>
      <w:r w:rsidR="005E08C8">
        <w:rPr>
          <w:rFonts w:asciiTheme="majorHAnsi" w:hAnsiTheme="majorHAnsi" w:cstheme="majorHAnsi"/>
        </w:rPr>
        <w:t xml:space="preserve">esonance </w:t>
      </w:r>
      <w:r w:rsidR="00E9609D">
        <w:rPr>
          <w:rFonts w:asciiTheme="majorHAnsi" w:hAnsiTheme="majorHAnsi" w:cstheme="majorHAnsi"/>
        </w:rPr>
        <w:t>i</w:t>
      </w:r>
      <w:r w:rsidR="005E08C8">
        <w:rPr>
          <w:rFonts w:asciiTheme="majorHAnsi" w:hAnsiTheme="majorHAnsi" w:cstheme="majorHAnsi"/>
        </w:rPr>
        <w:t>maging, it is unlikely that the</w:t>
      </w:r>
      <w:r w:rsidR="009A2B09">
        <w:rPr>
          <w:rFonts w:asciiTheme="majorHAnsi" w:hAnsiTheme="majorHAnsi" w:cstheme="majorHAnsi"/>
        </w:rPr>
        <w:t xml:space="preserve"> arthroscopic</w:t>
      </w:r>
      <w:r w:rsidR="005E08C8">
        <w:rPr>
          <w:rFonts w:asciiTheme="majorHAnsi" w:hAnsiTheme="majorHAnsi" w:cstheme="majorHAnsi"/>
        </w:rPr>
        <w:t xml:space="preserve"> procedures</w:t>
      </w:r>
      <w:r w:rsidR="009A2B09">
        <w:rPr>
          <w:rFonts w:asciiTheme="majorHAnsi" w:hAnsiTheme="majorHAnsi" w:cstheme="majorHAnsi"/>
        </w:rPr>
        <w:t xml:space="preserve"> prior to TKR</w:t>
      </w:r>
      <w:r w:rsidR="005E08C8">
        <w:rPr>
          <w:rFonts w:asciiTheme="majorHAnsi" w:hAnsiTheme="majorHAnsi" w:cstheme="majorHAnsi"/>
        </w:rPr>
        <w:t xml:space="preserve"> </w:t>
      </w:r>
      <w:r w:rsidR="00462015">
        <w:rPr>
          <w:rFonts w:asciiTheme="majorHAnsi" w:hAnsiTheme="majorHAnsi" w:cstheme="majorHAnsi"/>
        </w:rPr>
        <w:t>were performed for diagnostic purposes</w:t>
      </w:r>
      <w:r w:rsidR="005E08C8">
        <w:rPr>
          <w:rFonts w:asciiTheme="majorHAnsi" w:hAnsiTheme="majorHAnsi" w:cstheme="majorHAnsi"/>
        </w:rPr>
        <w:t>, particularly in recent years.</w:t>
      </w:r>
    </w:p>
    <w:p w14:paraId="3226FCDD" w14:textId="77777777" w:rsidR="00EE4241" w:rsidRDefault="00EE4241" w:rsidP="002B08B9">
      <w:pPr>
        <w:spacing w:line="360" w:lineRule="auto"/>
        <w:jc w:val="both"/>
        <w:rPr>
          <w:rFonts w:asciiTheme="majorHAnsi" w:hAnsiTheme="majorHAnsi" w:cstheme="majorHAnsi"/>
        </w:rPr>
      </w:pPr>
    </w:p>
    <w:p w14:paraId="413ECA24" w14:textId="33546F56" w:rsidR="00337F4F" w:rsidRDefault="00337F4F" w:rsidP="002B08B9">
      <w:pPr>
        <w:spacing w:line="360" w:lineRule="auto"/>
        <w:jc w:val="both"/>
        <w:rPr>
          <w:rFonts w:asciiTheme="majorHAnsi" w:hAnsiTheme="majorHAnsi" w:cstheme="majorBidi"/>
        </w:rPr>
      </w:pPr>
      <w:r w:rsidRPr="56C47CB9">
        <w:rPr>
          <w:rFonts w:asciiTheme="majorHAnsi" w:hAnsiTheme="majorHAnsi" w:cstheme="majorBidi"/>
        </w:rPr>
        <w:t>Interestingly, the pattern of meniscus surgery</w:t>
      </w:r>
      <w:r w:rsidR="00330443" w:rsidRPr="56C47CB9">
        <w:rPr>
          <w:rFonts w:asciiTheme="majorHAnsi" w:hAnsiTheme="majorHAnsi" w:cstheme="majorBidi"/>
        </w:rPr>
        <w:t xml:space="preserve"> in England</w:t>
      </w:r>
      <w:r w:rsidRPr="56C47CB9">
        <w:rPr>
          <w:rFonts w:asciiTheme="majorHAnsi" w:hAnsiTheme="majorHAnsi" w:cstheme="majorBidi"/>
        </w:rPr>
        <w:t xml:space="preserve"> was strongly influenced by the calendar year in which the </w:t>
      </w:r>
      <w:r w:rsidR="00556471" w:rsidRPr="56C47CB9">
        <w:rPr>
          <w:rFonts w:asciiTheme="majorHAnsi" w:hAnsiTheme="majorHAnsi" w:cstheme="majorBidi"/>
        </w:rPr>
        <w:t>T</w:t>
      </w:r>
      <w:r w:rsidRPr="56C47CB9">
        <w:rPr>
          <w:rFonts w:asciiTheme="majorHAnsi" w:hAnsiTheme="majorHAnsi" w:cstheme="majorBidi"/>
        </w:rPr>
        <w:t>KR was performed. The observed pattern show</w:t>
      </w:r>
      <w:r w:rsidR="009509C5" w:rsidRPr="56C47CB9">
        <w:rPr>
          <w:rFonts w:asciiTheme="majorHAnsi" w:hAnsiTheme="majorHAnsi" w:cstheme="majorBidi"/>
        </w:rPr>
        <w:t>s</w:t>
      </w:r>
      <w:r w:rsidRPr="56C47CB9">
        <w:rPr>
          <w:rFonts w:asciiTheme="majorHAnsi" w:hAnsiTheme="majorHAnsi" w:cstheme="majorBidi"/>
        </w:rPr>
        <w:t xml:space="preserve"> a </w:t>
      </w:r>
      <w:r w:rsidR="009509C5" w:rsidRPr="56C47CB9">
        <w:rPr>
          <w:rFonts w:asciiTheme="majorHAnsi" w:hAnsiTheme="majorHAnsi" w:cstheme="majorBidi"/>
        </w:rPr>
        <w:t>decrease</w:t>
      </w:r>
      <w:r w:rsidRPr="56C47CB9">
        <w:rPr>
          <w:rFonts w:asciiTheme="majorHAnsi" w:hAnsiTheme="majorHAnsi" w:cstheme="majorBidi"/>
        </w:rPr>
        <w:t xml:space="preserve"> </w:t>
      </w:r>
      <w:r w:rsidR="009509C5" w:rsidRPr="56C47CB9">
        <w:rPr>
          <w:rFonts w:asciiTheme="majorHAnsi" w:hAnsiTheme="majorHAnsi" w:cstheme="majorBidi"/>
        </w:rPr>
        <w:t xml:space="preserve">from 2014 to 2018 </w:t>
      </w:r>
      <w:r w:rsidRPr="56C47CB9">
        <w:rPr>
          <w:rFonts w:asciiTheme="majorHAnsi" w:hAnsiTheme="majorHAnsi" w:cstheme="majorBidi"/>
        </w:rPr>
        <w:t xml:space="preserve">in the utilisation of </w:t>
      </w:r>
      <w:r w:rsidR="00330443" w:rsidRPr="56C47CB9">
        <w:rPr>
          <w:rFonts w:asciiTheme="majorHAnsi" w:hAnsiTheme="majorHAnsi" w:cstheme="majorBidi"/>
        </w:rPr>
        <w:t xml:space="preserve">meniscus surgery in the </w:t>
      </w:r>
      <w:r w:rsidR="0025772C" w:rsidRPr="56C47CB9">
        <w:rPr>
          <w:rFonts w:asciiTheme="majorHAnsi" w:hAnsiTheme="majorHAnsi" w:cstheme="majorBidi"/>
        </w:rPr>
        <w:t>four</w:t>
      </w:r>
      <w:r w:rsidR="00330443" w:rsidRPr="56C47CB9">
        <w:rPr>
          <w:rFonts w:asciiTheme="majorHAnsi" w:hAnsiTheme="majorHAnsi" w:cstheme="majorBidi"/>
        </w:rPr>
        <w:t xml:space="preserve"> years preceding a </w:t>
      </w:r>
      <w:r w:rsidR="00556471" w:rsidRPr="56C47CB9">
        <w:rPr>
          <w:rFonts w:asciiTheme="majorHAnsi" w:hAnsiTheme="majorHAnsi" w:cstheme="majorBidi"/>
        </w:rPr>
        <w:t>T</w:t>
      </w:r>
      <w:r w:rsidR="00330443" w:rsidRPr="56C47CB9">
        <w:rPr>
          <w:rFonts w:asciiTheme="majorHAnsi" w:hAnsiTheme="majorHAnsi" w:cstheme="majorBidi"/>
        </w:rPr>
        <w:t xml:space="preserve">KR. The observed reduction </w:t>
      </w:r>
      <w:r w:rsidR="004C26B5" w:rsidRPr="56C47CB9">
        <w:rPr>
          <w:rFonts w:asciiTheme="majorHAnsi" w:hAnsiTheme="majorHAnsi" w:cstheme="majorBidi"/>
        </w:rPr>
        <w:t>may coincide with growing high-quality evidence showing a lack of clinical improvement and cost-effectiveness of arthroscopies performed to treat degenerative meniscal pathology</w:t>
      </w:r>
      <w:r w:rsidR="003637F2" w:rsidRPr="56C47CB9">
        <w:rPr>
          <w:rFonts w:asciiTheme="majorHAnsi" w:hAnsiTheme="majorHAnsi" w:cstheme="majorBidi"/>
        </w:rPr>
        <w:t xml:space="preserve"> </w:t>
      </w:r>
      <w:r w:rsidR="004C26B5" w:rsidRPr="56C47CB9">
        <w:rPr>
          <w:rFonts w:asciiTheme="majorHAnsi" w:hAnsiTheme="majorHAnsi" w:cstheme="majorBidi"/>
        </w:rPr>
        <w:fldChar w:fldCharType="begin">
          <w:fldData xml:space="preserve">PEVuZE5vdGU+PENpdGU+PEF1dGhvcj5TaWh2b25lbjwvQXV0aG9yPjxZZWFyPjIwMTM8L1llYXI+
PFJlY051bT40MDQ5PC9SZWNOdW0+PERpc3BsYXlUZXh0PigxMSwgMzEsIDMzLCAzNywgMzgpPC9E
aXNwbGF5VGV4dD48cmVjb3JkPjxyZWMtbnVtYmVyPjQwNDk8L3JlYy1udW1iZXI+PGZvcmVpZ24t
a2V5cz48a2V5IGFwcD0iRU4iIGRiLWlkPSJkd2R4ZDV6dDdmNXg5cWVhNXcyeHN4MDJmdjIwZHRw
OTI1MHgiIHRpbWVzdGFtcD0iMTY0NjEzMTI1MCI+NDA0OTwva2V5PjwvZm9yZWlnbi1rZXlzPjxy
ZWYtdHlwZSBuYW1lPSJKb3VybmFsIEFydGljbGUiPjE3PC9yZWYtdHlwZT48Y29udHJpYnV0b3Jz
PjxhdXRob3JzPjxhdXRob3I+U2lodm9uZW4sIFIuPC9hdXRob3I+PGF1dGhvcj5QYWF2b2xhLCBN
LjwvYXV0aG9yPjxhdXRob3I+TWFsbWl2YWFyYSwgQS48L2F1dGhvcj48YXV0aG9yPkl0YWxhLCBB
LjwvYXV0aG9yPjxhdXRob3I+Sm91a2FpbmVuLCBBLjwvYXV0aG9yPjxhdXRob3I+TnVybWksIEgu
PC9hdXRob3I+PGF1dGhvcj5LYWxza2UsIEouPC9hdXRob3I+PGF1dGhvcj5KYXJ2aW5lbiwgVC4g
TC48L2F1dGhvcj48YXV0aG9yPkZpbm5pc2ggRGVnZW5lcmF0aXZlIE1lbmlzY2FsIExlc2lvbiBT
dHVkeSwgR3JvdXA8L2F1dGhvcj48L2F1dGhvcnM+PC9jb250cmlidXRvcnM+PGF1dGgtYWRkcmVz
cz5Gcm9tIHRoZSBEZXBhcnRtZW50IG9mIE9ydGhvcGVkaWNzIGFuZCBUcmF1bWF0b2xvZ3ksIEhh
dGFucGFhIENpdHkgSG9zcGl0YWwsIFRhbXBlcmUgKFIuUy4pLCB0aGUgRGVwYXJ0bWVudCBvZiBP
cnRob3BlZGljcyBhbmQgVHJhdW1hdG9sb2d5LCBIZWxzaW5raSBVbml2ZXJzaXR5IENlbnRyYWwg
SG9zcGl0YWwgYW5kIFVuaXZlcnNpdHkgb2YgSGVsc2lua2kgKE0uUC4sIEouSy4sIFQuTC5OLkou
KSwgYW5kIHRoZSBOYXRpb25hbCBJbnN0aXR1dGUgZm9yIEhlYWx0aCBhbmQgV2VsZmFyZSwgQ2Vu
dGVyIGZvciBIZWFsdGggYW5kIFNvY2lhbCBFY29ub21pY3MgKEEuTS4pLCBIZWxzaW5raSwgdGhl
IERlcGFydG1lbnQgb2YgT3J0aG9wZWRpY3MgYW5kIFRyYXVtYXRvbG9neSwgVW5pdmVyc2l0eSBv
ZiBUdXJrdSwgVHVya3UgKEEuSS4pLCB0aGUgRGVwYXJ0bWVudCBvZiBPcnRob3BlZGljcywgVHJh
dW1hdG9sb2d5LCBhbmQgSGFuZCBTdXJnZXJ5LCBLdW9waW8gVW5pdmVyc2l0eSBIb3NwaXRhbCwg
S3VvcGlvIChBLkouKSwgYW5kIHRoZSBEZXBhcnRtZW50IG9mIE9ydGhvcGVkaWNzIGFuZCBUcmF1
bWF0b2xvZ3ksIENlbnRyYWwgRmlubGFuZCBDZW50cmFsIEhvc3BpdGFsLCBKeXZhc2t5bGEgKEgu
Ti4pIC0gYWxsIGluIEZpbmxhbmQuPC9hdXRoLWFkZHJlc3M+PHRpdGxlcz48dGl0bGU+QXJ0aHJv
c2NvcGljIHBhcnRpYWwgbWVuaXNjZWN0b215IHZlcnN1cyBzaGFtIHN1cmdlcnkgZm9yIGEgZGVn
ZW5lcmF0aXZlIG1lbmlzY2FsIHRlYXI8L3RpdGxlPjxzZWNvbmRhcnktdGl0bGU+TiBFbmdsIEog
TWVkPC9zZWNvbmRhcnktdGl0bGU+PC90aXRsZXM+PHBlcmlvZGljYWw+PGZ1bGwtdGl0bGU+TiBF
bmdsIEogTWVkPC9mdWxsLXRpdGxlPjwvcGVyaW9kaWNhbD48cGFnZXM+MjUxNS0yNDwvcGFnZXM+
PHZvbHVtZT4zNjk8L3ZvbHVtZT48bnVtYmVyPjI2PC9udW1iZXI+PGVkaXRpb24+MjAxMy8xMi8y
NzwvZWRpdGlvbj48a2V5d29yZHM+PGtleXdvcmQ+QWR1bHQ8L2tleXdvcmQ+PGtleXdvcmQ+QWdl
ZDwva2V5d29yZD48a2V5d29yZD4qQXJ0aHJvc2NvcHkvbWV0aG9kczwva2V5d29yZD48a2V5d29y
ZD5Eb3VibGUtQmxpbmQgTWV0aG9kPC9rZXl3b3JkPjxrZXl3b3JkPipFeGVyY2lzZSBUaGVyYXB5
PC9rZXl3b3JkPjxrZXl3b3JkPkZlbWFsZTwva2V5d29yZD48a2V5d29yZD5IdW1hbnM8L2tleXdv
cmQ+PGtleXdvcmQ+SW50ZW50aW9uIHRvIFRyZWF0IEFuYWx5c2lzPC9rZXl3b3JkPjxrZXl3b3Jk
PktuZWUgSW5qdXJpZXMvcmVoYWJpbGl0YXRpb24vKnN1cmdlcnk8L2tleXdvcmQ+PGtleXdvcmQ+
TWFsZTwva2V5d29yZD48a2V5d29yZD5NZW5pc2NpLCBUaWJpYWwvKnN1cmdlcnk8L2tleXdvcmQ+
PGtleXdvcmQ+TWlkZGxlIEFnZWQ8L2tleXdvcmQ+PGtleXdvcmQ+UGFpbjwva2V5d29yZD48a2V5
d29yZD5QYWluIE1lYXN1cmVtZW50PC9rZXl3b3JkPjxrZXl3b3JkPlBsYWNlYm9zPC9rZXl3b3Jk
PjxrZXl3b3JkPlBvc3RvcGVyYXRpdmUgQ2FyZTwva2V5d29yZD48a2V5d29yZD4qVGliaWFsIE1l
bmlzY3VzIEluanVyaWVzPC9rZXl3b3JkPjxrZXl3b3JkPlRyZWF0bWVudCBPdXRjb21lPC9rZXl3
b3JkPjwva2V5d29yZHM+PGRhdGVzPjx5ZWFyPjIwMTM8L3llYXI+PHB1Yi1kYXRlcz48ZGF0ZT5E
ZWMgMjY8L2RhdGU+PC9wdWItZGF0ZXM+PC9kYXRlcz48aXNibj4xNTMzLTQ0MDYgKEVsZWN0cm9u
aWMpJiN4RDswMDI4LTQ3OTMgKExpbmtpbmcpPC9pc2JuPjxhY2Nlc3Npb24tbnVtPjI0MzY5MDc2
PC9hY2Nlc3Npb24tbnVtPjx1cmxzPjxyZWxhdGVkLXVybHM+PHVybD5odHRwczovL3d3dy5uY2Jp
Lm5sbS5uaWguZ292L3B1Ym1lZC8yNDM2OTA3NjwvdXJsPjwvcmVsYXRlZC11cmxzPjwvdXJscz48
ZWxlY3Ryb25pYy1yZXNvdXJjZS1udW0+MTAuMTA1Ni9ORUpNb2ExMzA1MTg5PC9lbGVjdHJvbmlj
LXJlc291cmNlLW51bT48L3JlY29yZD48L0NpdGU+PENpdGU+PEF1dGhvcj5LaXJrbGV5PC9BdXRo
b3I+PFllYXI+MjAwODwvWWVhcj48UmVjTnVtPjQwMzU8L1JlY051bT48cmVjb3JkPjxyZWMtbnVt
YmVyPjQwMzU8L3JlYy1udW1iZXI+PGZvcmVpZ24ta2V5cz48a2V5IGFwcD0iRU4iIGRiLWlkPSJk
d2R4ZDV6dDdmNXg5cWVhNXcyeHN4MDJmdjIwZHRwOTI1MHgiIHRpbWVzdGFtcD0iMTY0NTE3MDI3
NiI+NDAzNTwva2V5PjwvZm9yZWlnbi1rZXlzPjxyZWYtdHlwZSBuYW1lPSJKb3VybmFsIEFydGlj
bGUiPjE3PC9yZWYtdHlwZT48Y29udHJpYnV0b3JzPjxhdXRob3JzPjxhdXRob3I+S2lya2xleSwg
QS48L2F1dGhvcj48YXV0aG9yPkJpcm1pbmdoYW0sIFQuIEIuPC9hdXRob3I+PGF1dGhvcj5MaXRj
aGZpZWxkLCBSLiBCLjwvYXV0aG9yPjxhdXRob3I+R2lmZmluLCBKLiBSLjwvYXV0aG9yPjxhdXRo
b3I+V2lsbGl0cywgSy4gUi48L2F1dGhvcj48YXV0aG9yPldvbmcsIEMuIEouPC9hdXRob3I+PGF1
dGhvcj5GZWFnYW4sIEIuIEcuPC9hdXRob3I+PGF1dGhvcj5Eb25uZXIsIEEuPC9hdXRob3I+PGF1
dGhvcj5HcmlmZmluLCBTLiBILjwvYXV0aG9yPjxhdXRob3I+RCZhcG9zO0FzY2FuaW8sIEwuIE0u
PC9hdXRob3I+PGF1dGhvcj5Qb3BlLCBKLiBFLjwvYXV0aG9yPjxhdXRob3I+Rm93bGVyLCBQLiBK
LjwvYXV0aG9yPjwvYXV0aG9ycz48L2NvbnRyaWJ1dG9ycz48YXV0aC1hZGRyZXNzPkZvd2xlciBL
ZW5uZWR5IFNwb3J0IE1lZGljaW5lIENsaW5pYywgVW5pdmVyc2l0eSBvZiBXZXN0ZXJuIE9udGFy
aW8sIExvbmRvbiwgT04sIENhbmFkYS48L2F1dGgtYWRkcmVzcz48dGl0bGVzPjx0aXRsZT5BIHJh
bmRvbWl6ZWQgdHJpYWwgb2YgYXJ0aHJvc2NvcGljIHN1cmdlcnkgZm9yIG9zdGVvYXJ0aHJpdGlz
IG9mIHRoZSBrbmVlPC90aXRsZT48c2Vjb25kYXJ5LXRpdGxlPk4gRW5nbCBKIE1lZDwvc2Vjb25k
YXJ5LXRpdGxlPjwvdGl0bGVzPjxwZXJpb2RpY2FsPjxmdWxsLXRpdGxlPk4gRW5nbCBKIE1lZDwv
ZnVsbC10aXRsZT48L3BlcmlvZGljYWw+PHBhZ2VzPjEwOTctMTA3PC9wYWdlcz48dm9sdW1lPjM1
OTwvdm9sdW1lPjxudW1iZXI+MTE8L251bWJlcj48ZWRpdGlvbj4yMDA4LzA5LzEyPC9lZGl0aW9u
PjxrZXl3b3Jkcz48a2V5d29yZD5BY2V0YW1pbm9waGVuL3RoZXJhcGV1dGljIHVzZTwva2V5d29y
ZD48a2V5d29yZD5BbmFsZ2VzaWNzLCBOb24tTmFyY290aWMvKnRoZXJhcGV1dGljIHVzZTwva2V5
d29yZD48a2V5d29yZD5BbnRpLUluZmxhbW1hdG9yeSBBZ2VudHMsIE5vbi1TdGVyb2lkYWwvdGhl
cmFwZXV0aWMgdXNlPC9rZXl3b3JkPjxrZXl3b3JkPipBcnRocm9zY29weTwva2V5d29yZD48a2V5
d29yZD5DaG9uZHJvaXRpbiBTdWxmYXRlcy90aGVyYXBldXRpYyB1c2U8L2tleXdvcmQ+PGtleXdv
cmQ+Q29tYmluZWQgTW9kYWxpdHkgVGhlcmFweTwva2V5d29yZD48a2V5d29yZD5EcnVnIFRoZXJh
cHksIENvbWJpbmF0aW9uPC9rZXl3b3JkPjxrZXl3b3JkPkZlbWFsZTwva2V5d29yZD48a2V5d29y
ZD5HbHVjb3NhbWluZS90aGVyYXBldXRpYyB1c2U8L2tleXdvcmQ+PGtleXdvcmQ+SHVtYW5zPC9r
ZXl3b3JkPjxrZXl3b3JkPkh5YWx1cm9uaWMgQWNpZC9hZG1pbmlzdHJhdGlvbiAmYW1wOyBkb3Nh
Z2U8L2tleXdvcmQ+PGtleXdvcmQ+SW5qZWN0aW9ucywgSW50cmEtQXJ0aWN1bGFyPC9rZXl3b3Jk
PjxrZXl3b3JkPk1hbGU8L2tleXdvcmQ+PGtleXdvcmQ+TWlkZGxlIEFnZWQ8L2tleXdvcmQ+PGtl
eXdvcmQ+T3N0ZW9hcnRocml0aXMsIEtuZWUvZHJ1ZyB0aGVyYXB5LypzdXJnZXJ5L3RoZXJhcHk8
L2tleXdvcmQ+PGtleXdvcmQ+KlBoeXNpY2FsIFRoZXJhcHkgTW9kYWxpdGllczwva2V5d29yZD48
a2V5d29yZD5TZXZlcml0eSBvZiBJbGxuZXNzIEluZGV4PC9rZXl3b3JkPjxrZXl3b3JkPlRoZXJh
cGV1dGljIElycmlnYXRpb248L2tleXdvcmQ+PGtleXdvcmQ+VHJlYXRtZW50IE91dGNvbWU8L2tl
eXdvcmQ+PC9rZXl3b3Jkcz48ZGF0ZXM+PHllYXI+MjAwODwveWVhcj48cHViLWRhdGVzPjxkYXRl
PlNlcCAxMTwvZGF0ZT48L3B1Yi1kYXRlcz48L2RhdGVzPjxpc2JuPjE1MzMtNDQwNiAoRWxlY3Ry
b25pYykmI3hEOzAwMjgtNDc5MyAoTGlua2luZyk8L2lzYm4+PGFjY2Vzc2lvbi1udW0+MTg3ODQw
OTk8L2FjY2Vzc2lvbi1udW0+PHVybHM+PHJlbGF0ZWQtdXJscz48dXJsPmh0dHBzOi8vd3d3Lm5j
YmkubmxtLm5paC5nb3YvcHVibWVkLzE4Nzg0MDk5PC91cmw+PC9yZWxhdGVkLXVybHM+PC91cmxz
PjxlbGVjdHJvbmljLXJlc291cmNlLW51bT4xMC4xMDU2L05FSk1vYTA3MDgzMzM8L2VsZWN0cm9u
aWMtcmVzb3VyY2UtbnVtPjxyZW1vdGUtZGF0YWJhc2UtcHJvdmlkZXI+TkxNPC9yZW1vdGUtZGF0
YWJhc2UtcHJvdmlkZXI+PGxhbmd1YWdlPmVuZzwvbGFuZ3VhZ2U+PC9yZWNvcmQ+PC9DaXRlPjxD
aXRlPjxBdXRob3I+TW9zZWxleTwvQXV0aG9yPjxZZWFyPjIwMDI8L1llYXI+PFJlY051bT4zODA1
PC9SZWNOdW0+PHJlY29yZD48cmVjLW51bWJlcj4zODA1PC9yZWMtbnVtYmVyPjxmb3JlaWduLWtl
eXM+PGtleSBhcHA9IkVOIiBkYi1pZD0iZHdkeGQ1enQ3ZjV4OXFlYTV3MnhzeDAyZnYyMGR0cDky
NTB4IiB0aW1lc3RhbXA9IjE2MTk1MzE1NDAiPjM4MDU8L2tleT48L2ZvcmVpZ24ta2V5cz48cmVm
LXR5cGUgbmFtZT0iSm91cm5hbCBBcnRpY2xlIj4xNzwvcmVmLXR5cGU+PGNvbnRyaWJ1dG9ycz48
YXV0aG9ycz48YXV0aG9yPk1vc2VsZXksIEouIEIuPC9hdXRob3I+PGF1dGhvcj5PJmFwb3M7TWFs
bGV5LCBLLjwvYXV0aG9yPjxhdXRob3I+UGV0ZXJzZW4sIE4uIEouPC9hdXRob3I+PGF1dGhvcj5N
ZW5rZSwgVC4gSi48L2F1dGhvcj48YXV0aG9yPkJyb2R5LCBCLiBBLjwvYXV0aG9yPjxhdXRob3I+
S3V5a2VuZGFsbCwgRC4gSC48L2F1dGhvcj48YXV0aG9yPkhvbGxpbmdzd29ydGgsIEouIEMuPC9h
dXRob3I+PGF1dGhvcj5Bc2h0b24sIEMuIE0uPC9hdXRob3I+PGF1dGhvcj5XcmF5LCBOLiBQLjwv
YXV0aG9yPjwvYXV0aG9ycz48L2NvbnRyaWJ1dG9ycz48YXV0aC1hZGRyZXNzPkhvdXN0b24gVmV0
ZXJhbnMgQWZmYWlycyBNZWRpY2FsIENlbnRlciwgQmF5bG9yIENvbGxlZ2Ugb2YgTWVkaWNpbmUs
IEhvdXN0b24sIFRYIDc3MDMwLCBVU0EuPC9hdXRoLWFkZHJlc3M+PHRpdGxlcz48dGl0bGU+QSBj
b250cm9sbGVkIHRyaWFsIG9mIGFydGhyb3Njb3BpYyBzdXJnZXJ5IGZvciBvc3Rlb2FydGhyaXRp
cyBvZiB0aGUga25lZTwvdGl0bGU+PHNlY29uZGFyeS10aXRsZT5OIEVuZ2wgSiBNZWQ8L3NlY29u
ZGFyeS10aXRsZT48L3RpdGxlcz48cGVyaW9kaWNhbD48ZnVsbC10aXRsZT5OIEVuZ2wgSiBNZWQ8
L2Z1bGwtdGl0bGU+PC9wZXJpb2RpY2FsPjxwYWdlcz44MS04PC9wYWdlcz48dm9sdW1lPjM0Nzwv
dm9sdW1lPjxudW1iZXI+MjwvbnVtYmVyPjxlZGl0aW9uPjIwMDIvMDcvMTI8L2VkaXRpb24+PGtl
eXdvcmRzPjxrZXl3b3JkPkFnZWQ8L2tleXdvcmQ+PGtleXdvcmQ+KkFydGhyb3Njb3B5L21ldGhv
ZHM8L2tleXdvcmQ+PGtleXdvcmQ+RGVicmlkZW1lbnQ8L2tleXdvcmQ+PGtleXdvcmQ+RG91Ymxl
LUJsaW5kIE1ldGhvZDwva2V5d29yZD48a2V5d29yZD5GZW1hbGU8L2tleXdvcmQ+PGtleXdvcmQ+
SHVtYW5zPC9rZXl3b3JkPjxrZXl3b3JkPk1hbGU8L2tleXdvcmQ+PGtleXdvcmQ+TWlkZGxlIEFn
ZWQ8L2tleXdvcmQ+PGtleXdvcmQ+T3N0ZW9hcnRocml0aXMsIEtuZWUvcGh5c2lvcGF0aG9sb2d5
LypzdXJnZXJ5PC9rZXl3b3JkPjxrZXl3b3JkPlBhaW4vc3VyZ2VyeTwva2V5d29yZD48a2V5d29y
ZD5QbGFjZWJvIEVmZmVjdDwva2V5d29yZD48a2V5d29yZD5UaGVyYXBldXRpYyBJcnJpZ2F0aW9u
PC9rZXl3b3JkPjxrZXl3b3JkPlRyZWF0bWVudCBGYWlsdXJlPC9rZXl3b3JkPjxrZXl3b3JkPldh
bGtpbmc8L2tleXdvcmQ+PC9rZXl3b3Jkcz48ZGF0ZXM+PHllYXI+MjAwMjwveWVhcj48cHViLWRh
dGVzPjxkYXRlPkp1bCAxMTwvZGF0ZT48L3B1Yi1kYXRlcz48L2RhdGVzPjxpc2JuPjE1MzMtNDQw
NiAoRWxlY3Ryb25pYykmI3hEOzAwMjgtNDc5MyAoTGlua2luZyk8L2lzYm4+PGFjY2Vzc2lvbi1u
dW0+MTIxMTA3MzU8L2FjY2Vzc2lvbi1udW0+PHVybHM+PHJlbGF0ZWQtdXJscz48dXJsPmh0dHBz
Oi8vd3d3Lm5jYmkubmxtLm5paC5nb3YvcHVibWVkLzEyMTEwNzM1PC91cmw+PC9yZWxhdGVkLXVy
bHM+PC91cmxzPjxlbGVjdHJvbmljLXJlc291cmNlLW51bT4xMC4xMDU2L05FSk1vYTAxMzI1OTwv
ZWxlY3Ryb25pYy1yZXNvdXJjZS1udW0+PHJlbW90ZS1kYXRhYmFzZS1wcm92aWRlcj5OTE08L3Jl
bW90ZS1kYXRhYmFzZS1wcm92aWRlcj48bGFuZ3VhZ2U+ZW5nPC9sYW5ndWFnZT48L3JlY29yZD48
L0NpdGU+PENpdGU+PEF1dGhvcj5NYXJzaDwvQXV0aG9yPjxZZWFyPjIwMTY8L1llYXI+PFJlY051
bT40MDUwPC9SZWNOdW0+PHJlY29yZD48cmVjLW51bWJlcj40MDUwPC9yZWMtbnVtYmVyPjxmb3Jl
aWduLWtleXM+PGtleSBhcHA9IkVOIiBkYi1pZD0iZHdkeGQ1enQ3ZjV4OXFlYTV3MnhzeDAyZnYy
MGR0cDkyNTB4IiB0aW1lc3RhbXA9IjE2NDYxMzEzOTEiPjQwNTA8L2tleT48L2ZvcmVpZ24ta2V5
cz48cmVmLXR5cGUgbmFtZT0iRWxlY3Ryb25pYyBBcnRpY2xlIj40MzwvcmVmLXR5cGU+PGNvbnRy
aWJ1dG9ycz48YXV0aG9ycz48YXV0aG9yPk1hcnNoLCBKYWNxdWVseW4gRC48L2F1dGhvcj48YXV0
aG9yPkJpcm1pbmdoYW0sIFRyZXZvciBCLjwvYXV0aG9yPjxhdXRob3I+R2lmZmluLCBKLiBSb2Jl
cnQ8L2F1dGhvcj48YXV0aG9yPklzYXJhbnV3YXRjaGFpLCBXYW5ydWRlZTwvYXV0aG9yPjxhdXRo
b3I+SG9jaCwgSmVmZnJleSBTLjwvYXV0aG9yPjxhdXRob3I+RmVhZ2FuLCBCcmlhbiBHLjwvYXV0
aG9yPjxhdXRob3I+TGl0Y2hmaWVsZCwgUm9iZXJ0PC9hdXRob3I+PGF1dGhvcj5XaWxsaXRzLCBL
ZXZpbjwvYXV0aG9yPjxhdXRob3I+Rm93bGVyLCBQZXRlcjwvYXV0aG9yPjwvYXV0aG9ycz48L2Nv
bnRyaWJ1dG9ycz48YXV0aC1hZGRyZXNzPkZhY3VsdHkgb2YgSGVhbHRoIFNjaWVuY2VzOyBCb25l
IGFuZCBKb2ludCBJbnN0aXR1dGU7IFdlc3Rlcm4gVW5pdmVyc2l0eSwgTG9uZG9uLCBPbnRhcmlv
LCBDYW5hZGEuPC9hdXRoLWFkZHJlc3M+PHRpdGxlcz48dGl0bGU+Q29zdC1lZmZlY3RpdmVuZXNz
IGFuYWx5c2lzIG9mIGFydGhyb3Njb3BpYyBzdXJnZXJ5IGNvbXBhcmVkIHdpdGggbm9uLW9wZXJh
dGl2ZSBtYW5hZ2VtZW50IGZvciBvc3Rlb2FydGhyaXRpcyBvZiB0aGUga25lZTwvdGl0bGU+PHNl
Y29uZGFyeS10aXRsZT5CTUogb3Blbjwvc2Vjb25kYXJ5LXRpdGxlPjxhbHQtdGl0bGU+Qk1KIE9w
ZW48L2FsdC10aXRsZT48L3RpdGxlcz48cGVyaW9kaWNhbD48ZnVsbC10aXRsZT5CTUogT3Blbjwv
ZnVsbC10aXRsZT48L3BlcmlvZGljYWw+PGFsdC1wZXJpb2RpY2FsPjxmdWxsLXRpdGxlPkJNSiBP
cGVuPC9mdWxsLXRpdGxlPjwvYWx0LXBlcmlvZGljYWw+PHBhZ2VzPmUwMDk5NDk8L3BhZ2VzPjx2
b2x1bWU+Njwvdm9sdW1lPjxudW1iZXI+MTwvbnVtYmVyPjxkYXRlcz48eWVhcj4yMDE2PC95ZWFy
PjxwdWItZGF0ZXM+PGRhdGU+MjAxNi8wMS8vPC9kYXRlPjwvcHViLWRhdGVzPjwvZGF0ZXM+PGlz
Ym4+MjA0NC02MDU1PC9pc2JuPjxhY2Nlc3Npb24tbnVtPjI2NzU4MjY1PC9hY2Nlc3Npb24tbnVt
Pjx1cmxzPjxyZWxhdGVkLXVybHM+PHVybD5odHRwOi8vZXVyb3BlcG1jLm9yZy9hYnN0cmFjdC9N
RUQvMjY3NTgyNjU8L3VybD48dXJsPmh0dHBzOi8vZG9pLm9yZy8xMC4xMTM2L2Jtam9wZW4tMjAx
NS0wMDk5NDk8L3VybD48dXJsPmh0dHBzOi8vZXVyb3BlcG1jLm9yZy9hcnRpY2xlcy9QTUM0NzE2
MjA2PC91cmw+PHVybD5odHRwczovL2V1cm9wZXBtYy5vcmcvYXJ0aWNsZXMvUE1DNDcxNjIwNj9w
ZGY9cmVuZGVyPC91cmw+PC9yZWxhdGVkLXVybHM+PC91cmxzPjxlbGVjdHJvbmljLXJlc291cmNl
LW51bT4xMC4xMTM2L2Jtam9wZW4tMjAxNS0wMDk5NDk8L2VsZWN0cm9uaWMtcmVzb3VyY2UtbnVt
PjxyZW1vdGUtZGF0YWJhc2UtbmFtZT5QdWJNZWQ8L3JlbW90ZS1kYXRhYmFzZS1uYW1lPjxsYW5n
dWFnZT5lbmc8L2xhbmd1YWdlPjwvcmVjb3JkPjwvQ2l0ZT48Q2l0ZT48QXV0aG9yPlRob3JsdW5k
PC9BdXRob3I+PFllYXI+MjAxNTwvWWVhcj48UmVjTnVtPjM5MDg8L1JlY051bT48cmVjb3JkPjxy
ZWMtbnVtYmVyPjM5MDg8L3JlYy1udW1iZXI+PGZvcmVpZ24ta2V5cz48a2V5IGFwcD0iRU4iIGRi
LWlkPSJkd2R4ZDV6dDdmNXg5cWVhNXcyeHN4MDJmdjIwZHRwOTI1MHgiIHRpbWVzdGFtcD0iMTYz
MTI3MzA3MiI+MzkwODwva2V5PjwvZm9yZWlnbi1rZXlzPjxyZWYtdHlwZSBuYW1lPSJKb3VybmFs
IEFydGljbGUiPjE3PC9yZWYtdHlwZT48Y29udHJpYnV0b3JzPjxhdXRob3JzPjxhdXRob3I+VGhv
cmx1bmQsIEouIEIuPC9hdXRob3I+PGF1dGhvcj5KdWhsLCBDLiBCLjwvYXV0aG9yPjxhdXRob3I+
Um9vcywgRS4gTS48L2F1dGhvcj48YXV0aG9yPkxvaG1hbmRlciwgTC4gUy48L2F1dGhvcj48L2F1
dGhvcnM+PC9jb250cmlidXRvcnM+PGF1dGgtYWRkcmVzcz5Vbml2ZXJzaXR5IG9mIFNvdXRoZXJu
IERlbm1hcmssIERlcGFydG1lbnQgb2YgU3BvcnRzIFNjaWVuY2UgYW5kIENsaW5pY2FsIEJpb21l
Y2hhbmljcywgQ2FtcHVzdmVqIDU1LCA1MjMwIE9kZW5zZSBNLCBEZW5tYXJrIGp0aG9ybHVuZEBo
ZWFsdGguc2R1LmRrLiYjeEQ7VW5pdmVyc2l0eSBvZiBTb3V0aGVybiBEZW5tYXJrLCBEZXBhcnRt
ZW50IG9mIFNwb3J0cyBTY2llbmNlIGFuZCBDbGluaWNhbCBCaW9tZWNoYW5pY3MsIENhbXB1c3Zl
aiA1NSwgNTIzMCBPZGVuc2UgTSwgRGVubWFyayBEZXBhcnRtZW50IG9mIE9ydGhvcGVkaWNzLCBD
b3BlbmhhZ2VuIFVuaXZlcnNpdHkgSG9zcGl0YWwsIEdlbnRvZnRlLCBEZW5tYXJrLiYjeEQ7VW5p
dmVyc2l0eSBvZiBTb3V0aGVybiBEZW5tYXJrLCBEZXBhcnRtZW50IG9mIFNwb3J0cyBTY2llbmNl
IGFuZCBDbGluaWNhbCBCaW9tZWNoYW5pY3MsIENhbXB1c3ZlaiA1NSwgNTIzMCBPZGVuc2UgTSwg
RGVubWFyay4mI3hEO1VuaXZlcnNpdHkgb2YgU291dGhlcm4gRGVubWFyaywgRGVwYXJ0bWVudCBv
ZiBTcG9ydHMgU2NpZW5jZSBhbmQgQ2xpbmljYWwgQmlvbWVjaGFuaWNzLCBDYW1wdXN2ZWogNTUs
IDUyMzAgT2RlbnNlIE0sIERlbm1hcmsgRGVwYXJ0bWVudCBvZiBPcnRob3BlZGljcyBhbmQgVHJh
dW1hdG9sb2d5LCBPZGVuc2UgVW5pdmVyc2l0eSBIb3NwaXRhbCwgT2RlbnNlLCBEZW5tYXJrIERl
cGFydG1lbnQgb2YgT3J0aG9wZWRpY3MsIENsaW5pY2FsIFNjaWVuY2VzIEx1bmQsIFVuaXZlcnNp
dHkgb2YgTHVuZCwgU3dlZGVuLjwvYXV0aC1hZGRyZXNzPjx0aXRsZXM+PHRpdGxlPkFydGhyb3Nj
b3BpYyBzdXJnZXJ5IGZvciBkZWdlbmVyYXRpdmUga25lZTogc3lzdGVtYXRpYyByZXZpZXcgYW5k
IG1ldGEtYW5hbHlzaXMgb2YgYmVuZWZpdHMgYW5kIGhhcm1zPC90aXRsZT48c2Vjb25kYXJ5LXRp
dGxlPkJNSjwvc2Vjb25kYXJ5LXRpdGxlPjwvdGl0bGVzPjxwZXJpb2RpY2FsPjxmdWxsLXRpdGxl
PkJNSjwvZnVsbC10aXRsZT48L3BlcmlvZGljYWw+PHBhZ2VzPmgyNzQ3PC9wYWdlcz48dm9sdW1l
PjM1MDwvdm9sdW1lPjxlZGl0aW9uPjIwMTUvMDYvMTc8L2VkaXRpb24+PGtleXdvcmRzPjxrZXl3
b3JkPipBcnRocm9zY29weS9hZHZlcnNlIGVmZmVjdHMvbWV0aG9kczwva2V5d29yZD48a2V5d29y
ZD5IdW1hbnM8L2tleXdvcmQ+PGtleXdvcmQ+T3N0ZW9hcnRocml0aXMsIEtuZWUvKnN1cmdlcnk8
L2tleXdvcmQ+PGtleXdvcmQ+UmFuZG9taXplZCBDb250cm9sbGVkIFRyaWFscyBhcyBUb3BpYzwv
a2V5d29yZD48L2tleXdvcmRzPjxkYXRlcz48eWVhcj4yMDE1PC95ZWFyPjxwdWItZGF0ZXM+PGRh
dGU+SnVuIDE2PC9kYXRlPjwvcHViLWRhdGVzPjwvZGF0ZXM+PGlzYm4+MTc1Ni0xODMzIChFbGVj
dHJvbmljKSYjeEQ7MDk1OS04MTM4IChMaW5raW5nKTwvaXNibj48YWNjZXNzaW9uLW51bT4yNjA4
MDA0NTwvYWNjZXNzaW9uLW51bT48dXJscz48cmVsYXRlZC11cmxzPjx1cmw+aHR0cHM6Ly93d3cu
bmNiaS5ubG0ubmloLmdvdi9wdWJtZWQvMjYwODAwNDU8L3VybD48L3JlbGF0ZWQtdXJscz48L3Vy
bHM+PGN1c3RvbTI+UE1DNDQ2OTk3MzwvY3VzdG9tMj48ZWxlY3Ryb25pYy1yZXNvdXJjZS1udW0+
MTAuMTEzNi9ibWouaDI3NDc8L2VsZWN0cm9uaWMtcmVzb3VyY2UtbnVtPjxyZW1vdGUtZGF0YWJh
c2UtcHJvdmlkZXI+TkxNPC9yZW1vdGUtZGF0YWJhc2UtcHJvdmlkZXI+PGxhbmd1YWdlPmVuZzwv
bGFuZ3VhZ2U+PC9yZWNvcmQ+PC9DaXRlPjwvRW5kTm90ZT4A
</w:fldData>
        </w:fldChar>
      </w:r>
      <w:r w:rsidR="00AB3653">
        <w:rPr>
          <w:rFonts w:asciiTheme="majorHAnsi" w:hAnsiTheme="majorHAnsi" w:cstheme="majorBidi"/>
        </w:rPr>
        <w:instrText xml:space="preserve"> ADDIN EN.CITE </w:instrText>
      </w:r>
      <w:r w:rsidR="00AB3653">
        <w:rPr>
          <w:rFonts w:asciiTheme="majorHAnsi" w:hAnsiTheme="majorHAnsi" w:cstheme="majorBidi"/>
        </w:rPr>
        <w:fldChar w:fldCharType="begin">
          <w:fldData xml:space="preserve">PEVuZE5vdGU+PENpdGU+PEF1dGhvcj5TaWh2b25lbjwvQXV0aG9yPjxZZWFyPjIwMTM8L1llYXI+
PFJlY051bT40MDQ5PC9SZWNOdW0+PERpc3BsYXlUZXh0PigxMSwgMzEsIDMzLCAzNywgMzgpPC9E
aXNwbGF5VGV4dD48cmVjb3JkPjxyZWMtbnVtYmVyPjQwNDk8L3JlYy1udW1iZXI+PGZvcmVpZ24t
a2V5cz48a2V5IGFwcD0iRU4iIGRiLWlkPSJkd2R4ZDV6dDdmNXg5cWVhNXcyeHN4MDJmdjIwZHRw
OTI1MHgiIHRpbWVzdGFtcD0iMTY0NjEzMTI1MCI+NDA0OTwva2V5PjwvZm9yZWlnbi1rZXlzPjxy
ZWYtdHlwZSBuYW1lPSJKb3VybmFsIEFydGljbGUiPjE3PC9yZWYtdHlwZT48Y29udHJpYnV0b3Jz
PjxhdXRob3JzPjxhdXRob3I+U2lodm9uZW4sIFIuPC9hdXRob3I+PGF1dGhvcj5QYWF2b2xhLCBN
LjwvYXV0aG9yPjxhdXRob3I+TWFsbWl2YWFyYSwgQS48L2F1dGhvcj48YXV0aG9yPkl0YWxhLCBB
LjwvYXV0aG9yPjxhdXRob3I+Sm91a2FpbmVuLCBBLjwvYXV0aG9yPjxhdXRob3I+TnVybWksIEgu
PC9hdXRob3I+PGF1dGhvcj5LYWxza2UsIEouPC9hdXRob3I+PGF1dGhvcj5KYXJ2aW5lbiwgVC4g
TC48L2F1dGhvcj48YXV0aG9yPkZpbm5pc2ggRGVnZW5lcmF0aXZlIE1lbmlzY2FsIExlc2lvbiBT
dHVkeSwgR3JvdXA8L2F1dGhvcj48L2F1dGhvcnM+PC9jb250cmlidXRvcnM+PGF1dGgtYWRkcmVz
cz5Gcm9tIHRoZSBEZXBhcnRtZW50IG9mIE9ydGhvcGVkaWNzIGFuZCBUcmF1bWF0b2xvZ3ksIEhh
dGFucGFhIENpdHkgSG9zcGl0YWwsIFRhbXBlcmUgKFIuUy4pLCB0aGUgRGVwYXJ0bWVudCBvZiBP
cnRob3BlZGljcyBhbmQgVHJhdW1hdG9sb2d5LCBIZWxzaW5raSBVbml2ZXJzaXR5IENlbnRyYWwg
SG9zcGl0YWwgYW5kIFVuaXZlcnNpdHkgb2YgSGVsc2lua2kgKE0uUC4sIEouSy4sIFQuTC5OLkou
KSwgYW5kIHRoZSBOYXRpb25hbCBJbnN0aXR1dGUgZm9yIEhlYWx0aCBhbmQgV2VsZmFyZSwgQ2Vu
dGVyIGZvciBIZWFsdGggYW5kIFNvY2lhbCBFY29ub21pY3MgKEEuTS4pLCBIZWxzaW5raSwgdGhl
IERlcGFydG1lbnQgb2YgT3J0aG9wZWRpY3MgYW5kIFRyYXVtYXRvbG9neSwgVW5pdmVyc2l0eSBv
ZiBUdXJrdSwgVHVya3UgKEEuSS4pLCB0aGUgRGVwYXJ0bWVudCBvZiBPcnRob3BlZGljcywgVHJh
dW1hdG9sb2d5LCBhbmQgSGFuZCBTdXJnZXJ5LCBLdW9waW8gVW5pdmVyc2l0eSBIb3NwaXRhbCwg
S3VvcGlvIChBLkouKSwgYW5kIHRoZSBEZXBhcnRtZW50IG9mIE9ydGhvcGVkaWNzIGFuZCBUcmF1
bWF0b2xvZ3ksIENlbnRyYWwgRmlubGFuZCBDZW50cmFsIEhvc3BpdGFsLCBKeXZhc2t5bGEgKEgu
Ti4pIC0gYWxsIGluIEZpbmxhbmQuPC9hdXRoLWFkZHJlc3M+PHRpdGxlcz48dGl0bGU+QXJ0aHJv
c2NvcGljIHBhcnRpYWwgbWVuaXNjZWN0b215IHZlcnN1cyBzaGFtIHN1cmdlcnkgZm9yIGEgZGVn
ZW5lcmF0aXZlIG1lbmlzY2FsIHRlYXI8L3RpdGxlPjxzZWNvbmRhcnktdGl0bGU+TiBFbmdsIEog
TWVkPC9zZWNvbmRhcnktdGl0bGU+PC90aXRsZXM+PHBlcmlvZGljYWw+PGZ1bGwtdGl0bGU+TiBF
bmdsIEogTWVkPC9mdWxsLXRpdGxlPjwvcGVyaW9kaWNhbD48cGFnZXM+MjUxNS0yNDwvcGFnZXM+
PHZvbHVtZT4zNjk8L3ZvbHVtZT48bnVtYmVyPjI2PC9udW1iZXI+PGVkaXRpb24+MjAxMy8xMi8y
NzwvZWRpdGlvbj48a2V5d29yZHM+PGtleXdvcmQ+QWR1bHQ8L2tleXdvcmQ+PGtleXdvcmQ+QWdl
ZDwva2V5d29yZD48a2V5d29yZD4qQXJ0aHJvc2NvcHkvbWV0aG9kczwva2V5d29yZD48a2V5d29y
ZD5Eb3VibGUtQmxpbmQgTWV0aG9kPC9rZXl3b3JkPjxrZXl3b3JkPipFeGVyY2lzZSBUaGVyYXB5
PC9rZXl3b3JkPjxrZXl3b3JkPkZlbWFsZTwva2V5d29yZD48a2V5d29yZD5IdW1hbnM8L2tleXdv
cmQ+PGtleXdvcmQ+SW50ZW50aW9uIHRvIFRyZWF0IEFuYWx5c2lzPC9rZXl3b3JkPjxrZXl3b3Jk
PktuZWUgSW5qdXJpZXMvcmVoYWJpbGl0YXRpb24vKnN1cmdlcnk8L2tleXdvcmQ+PGtleXdvcmQ+
TWFsZTwva2V5d29yZD48a2V5d29yZD5NZW5pc2NpLCBUaWJpYWwvKnN1cmdlcnk8L2tleXdvcmQ+
PGtleXdvcmQ+TWlkZGxlIEFnZWQ8L2tleXdvcmQ+PGtleXdvcmQ+UGFpbjwva2V5d29yZD48a2V5
d29yZD5QYWluIE1lYXN1cmVtZW50PC9rZXl3b3JkPjxrZXl3b3JkPlBsYWNlYm9zPC9rZXl3b3Jk
PjxrZXl3b3JkPlBvc3RvcGVyYXRpdmUgQ2FyZTwva2V5d29yZD48a2V5d29yZD4qVGliaWFsIE1l
bmlzY3VzIEluanVyaWVzPC9rZXl3b3JkPjxrZXl3b3JkPlRyZWF0bWVudCBPdXRjb21lPC9rZXl3
b3JkPjwva2V5d29yZHM+PGRhdGVzPjx5ZWFyPjIwMTM8L3llYXI+PHB1Yi1kYXRlcz48ZGF0ZT5E
ZWMgMjY8L2RhdGU+PC9wdWItZGF0ZXM+PC9kYXRlcz48aXNibj4xNTMzLTQ0MDYgKEVsZWN0cm9u
aWMpJiN4RDswMDI4LTQ3OTMgKExpbmtpbmcpPC9pc2JuPjxhY2Nlc3Npb24tbnVtPjI0MzY5MDc2
PC9hY2Nlc3Npb24tbnVtPjx1cmxzPjxyZWxhdGVkLXVybHM+PHVybD5odHRwczovL3d3dy5uY2Jp
Lm5sbS5uaWguZ292L3B1Ym1lZC8yNDM2OTA3NjwvdXJsPjwvcmVsYXRlZC11cmxzPjwvdXJscz48
ZWxlY3Ryb25pYy1yZXNvdXJjZS1udW0+MTAuMTA1Ni9ORUpNb2ExMzA1MTg5PC9lbGVjdHJvbmlj
LXJlc291cmNlLW51bT48L3JlY29yZD48L0NpdGU+PENpdGU+PEF1dGhvcj5LaXJrbGV5PC9BdXRo
b3I+PFllYXI+MjAwODwvWWVhcj48UmVjTnVtPjQwMzU8L1JlY051bT48cmVjb3JkPjxyZWMtbnVt
YmVyPjQwMzU8L3JlYy1udW1iZXI+PGZvcmVpZ24ta2V5cz48a2V5IGFwcD0iRU4iIGRiLWlkPSJk
d2R4ZDV6dDdmNXg5cWVhNXcyeHN4MDJmdjIwZHRwOTI1MHgiIHRpbWVzdGFtcD0iMTY0NTE3MDI3
NiI+NDAzNTwva2V5PjwvZm9yZWlnbi1rZXlzPjxyZWYtdHlwZSBuYW1lPSJKb3VybmFsIEFydGlj
bGUiPjE3PC9yZWYtdHlwZT48Y29udHJpYnV0b3JzPjxhdXRob3JzPjxhdXRob3I+S2lya2xleSwg
QS48L2F1dGhvcj48YXV0aG9yPkJpcm1pbmdoYW0sIFQuIEIuPC9hdXRob3I+PGF1dGhvcj5MaXRj
aGZpZWxkLCBSLiBCLjwvYXV0aG9yPjxhdXRob3I+R2lmZmluLCBKLiBSLjwvYXV0aG9yPjxhdXRo
b3I+V2lsbGl0cywgSy4gUi48L2F1dGhvcj48YXV0aG9yPldvbmcsIEMuIEouPC9hdXRob3I+PGF1
dGhvcj5GZWFnYW4sIEIuIEcuPC9hdXRob3I+PGF1dGhvcj5Eb25uZXIsIEEuPC9hdXRob3I+PGF1
dGhvcj5HcmlmZmluLCBTLiBILjwvYXV0aG9yPjxhdXRob3I+RCZhcG9zO0FzY2FuaW8sIEwuIE0u
PC9hdXRob3I+PGF1dGhvcj5Qb3BlLCBKLiBFLjwvYXV0aG9yPjxhdXRob3I+Rm93bGVyLCBQLiBK
LjwvYXV0aG9yPjwvYXV0aG9ycz48L2NvbnRyaWJ1dG9ycz48YXV0aC1hZGRyZXNzPkZvd2xlciBL
ZW5uZWR5IFNwb3J0IE1lZGljaW5lIENsaW5pYywgVW5pdmVyc2l0eSBvZiBXZXN0ZXJuIE9udGFy
aW8sIExvbmRvbiwgT04sIENhbmFkYS48L2F1dGgtYWRkcmVzcz48dGl0bGVzPjx0aXRsZT5BIHJh
bmRvbWl6ZWQgdHJpYWwgb2YgYXJ0aHJvc2NvcGljIHN1cmdlcnkgZm9yIG9zdGVvYXJ0aHJpdGlz
IG9mIHRoZSBrbmVlPC90aXRsZT48c2Vjb25kYXJ5LXRpdGxlPk4gRW5nbCBKIE1lZDwvc2Vjb25k
YXJ5LXRpdGxlPjwvdGl0bGVzPjxwZXJpb2RpY2FsPjxmdWxsLXRpdGxlPk4gRW5nbCBKIE1lZDwv
ZnVsbC10aXRsZT48L3BlcmlvZGljYWw+PHBhZ2VzPjEwOTctMTA3PC9wYWdlcz48dm9sdW1lPjM1
OTwvdm9sdW1lPjxudW1iZXI+MTE8L251bWJlcj48ZWRpdGlvbj4yMDA4LzA5LzEyPC9lZGl0aW9u
PjxrZXl3b3Jkcz48a2V5d29yZD5BY2V0YW1pbm9waGVuL3RoZXJhcGV1dGljIHVzZTwva2V5d29y
ZD48a2V5d29yZD5BbmFsZ2VzaWNzLCBOb24tTmFyY290aWMvKnRoZXJhcGV1dGljIHVzZTwva2V5
d29yZD48a2V5d29yZD5BbnRpLUluZmxhbW1hdG9yeSBBZ2VudHMsIE5vbi1TdGVyb2lkYWwvdGhl
cmFwZXV0aWMgdXNlPC9rZXl3b3JkPjxrZXl3b3JkPipBcnRocm9zY29weTwva2V5d29yZD48a2V5
d29yZD5DaG9uZHJvaXRpbiBTdWxmYXRlcy90aGVyYXBldXRpYyB1c2U8L2tleXdvcmQ+PGtleXdv
cmQ+Q29tYmluZWQgTW9kYWxpdHkgVGhlcmFweTwva2V5d29yZD48a2V5d29yZD5EcnVnIFRoZXJh
cHksIENvbWJpbmF0aW9uPC9rZXl3b3JkPjxrZXl3b3JkPkZlbWFsZTwva2V5d29yZD48a2V5d29y
ZD5HbHVjb3NhbWluZS90aGVyYXBldXRpYyB1c2U8L2tleXdvcmQ+PGtleXdvcmQ+SHVtYW5zPC9r
ZXl3b3JkPjxrZXl3b3JkPkh5YWx1cm9uaWMgQWNpZC9hZG1pbmlzdHJhdGlvbiAmYW1wOyBkb3Nh
Z2U8L2tleXdvcmQ+PGtleXdvcmQ+SW5qZWN0aW9ucywgSW50cmEtQXJ0aWN1bGFyPC9rZXl3b3Jk
PjxrZXl3b3JkPk1hbGU8L2tleXdvcmQ+PGtleXdvcmQ+TWlkZGxlIEFnZWQ8L2tleXdvcmQ+PGtl
eXdvcmQ+T3N0ZW9hcnRocml0aXMsIEtuZWUvZHJ1ZyB0aGVyYXB5LypzdXJnZXJ5L3RoZXJhcHk8
L2tleXdvcmQ+PGtleXdvcmQ+KlBoeXNpY2FsIFRoZXJhcHkgTW9kYWxpdGllczwva2V5d29yZD48
a2V5d29yZD5TZXZlcml0eSBvZiBJbGxuZXNzIEluZGV4PC9rZXl3b3JkPjxrZXl3b3JkPlRoZXJh
cGV1dGljIElycmlnYXRpb248L2tleXdvcmQ+PGtleXdvcmQ+VHJlYXRtZW50IE91dGNvbWU8L2tl
eXdvcmQ+PC9rZXl3b3Jkcz48ZGF0ZXM+PHllYXI+MjAwODwveWVhcj48cHViLWRhdGVzPjxkYXRl
PlNlcCAxMTwvZGF0ZT48L3B1Yi1kYXRlcz48L2RhdGVzPjxpc2JuPjE1MzMtNDQwNiAoRWxlY3Ry
b25pYykmI3hEOzAwMjgtNDc5MyAoTGlua2luZyk8L2lzYm4+PGFjY2Vzc2lvbi1udW0+MTg3ODQw
OTk8L2FjY2Vzc2lvbi1udW0+PHVybHM+PHJlbGF0ZWQtdXJscz48dXJsPmh0dHBzOi8vd3d3Lm5j
YmkubmxtLm5paC5nb3YvcHVibWVkLzE4Nzg0MDk5PC91cmw+PC9yZWxhdGVkLXVybHM+PC91cmxz
PjxlbGVjdHJvbmljLXJlc291cmNlLW51bT4xMC4xMDU2L05FSk1vYTA3MDgzMzM8L2VsZWN0cm9u
aWMtcmVzb3VyY2UtbnVtPjxyZW1vdGUtZGF0YWJhc2UtcHJvdmlkZXI+TkxNPC9yZW1vdGUtZGF0
YWJhc2UtcHJvdmlkZXI+PGxhbmd1YWdlPmVuZzwvbGFuZ3VhZ2U+PC9yZWNvcmQ+PC9DaXRlPjxD
aXRlPjxBdXRob3I+TW9zZWxleTwvQXV0aG9yPjxZZWFyPjIwMDI8L1llYXI+PFJlY051bT4zODA1
PC9SZWNOdW0+PHJlY29yZD48cmVjLW51bWJlcj4zODA1PC9yZWMtbnVtYmVyPjxmb3JlaWduLWtl
eXM+PGtleSBhcHA9IkVOIiBkYi1pZD0iZHdkeGQ1enQ3ZjV4OXFlYTV3MnhzeDAyZnYyMGR0cDky
NTB4IiB0aW1lc3RhbXA9IjE2MTk1MzE1NDAiPjM4MDU8L2tleT48L2ZvcmVpZ24ta2V5cz48cmVm
LXR5cGUgbmFtZT0iSm91cm5hbCBBcnRpY2xlIj4xNzwvcmVmLXR5cGU+PGNvbnRyaWJ1dG9ycz48
YXV0aG9ycz48YXV0aG9yPk1vc2VsZXksIEouIEIuPC9hdXRob3I+PGF1dGhvcj5PJmFwb3M7TWFs
bGV5LCBLLjwvYXV0aG9yPjxhdXRob3I+UGV0ZXJzZW4sIE4uIEouPC9hdXRob3I+PGF1dGhvcj5N
ZW5rZSwgVC4gSi48L2F1dGhvcj48YXV0aG9yPkJyb2R5LCBCLiBBLjwvYXV0aG9yPjxhdXRob3I+
S3V5a2VuZGFsbCwgRC4gSC48L2F1dGhvcj48YXV0aG9yPkhvbGxpbmdzd29ydGgsIEouIEMuPC9h
dXRob3I+PGF1dGhvcj5Bc2h0b24sIEMuIE0uPC9hdXRob3I+PGF1dGhvcj5XcmF5LCBOLiBQLjwv
YXV0aG9yPjwvYXV0aG9ycz48L2NvbnRyaWJ1dG9ycz48YXV0aC1hZGRyZXNzPkhvdXN0b24gVmV0
ZXJhbnMgQWZmYWlycyBNZWRpY2FsIENlbnRlciwgQmF5bG9yIENvbGxlZ2Ugb2YgTWVkaWNpbmUs
IEhvdXN0b24sIFRYIDc3MDMwLCBVU0EuPC9hdXRoLWFkZHJlc3M+PHRpdGxlcz48dGl0bGU+QSBj
b250cm9sbGVkIHRyaWFsIG9mIGFydGhyb3Njb3BpYyBzdXJnZXJ5IGZvciBvc3Rlb2FydGhyaXRp
cyBvZiB0aGUga25lZTwvdGl0bGU+PHNlY29uZGFyeS10aXRsZT5OIEVuZ2wgSiBNZWQ8L3NlY29u
ZGFyeS10aXRsZT48L3RpdGxlcz48cGVyaW9kaWNhbD48ZnVsbC10aXRsZT5OIEVuZ2wgSiBNZWQ8
L2Z1bGwtdGl0bGU+PC9wZXJpb2RpY2FsPjxwYWdlcz44MS04PC9wYWdlcz48dm9sdW1lPjM0Nzwv
dm9sdW1lPjxudW1iZXI+MjwvbnVtYmVyPjxlZGl0aW9uPjIwMDIvMDcvMTI8L2VkaXRpb24+PGtl
eXdvcmRzPjxrZXl3b3JkPkFnZWQ8L2tleXdvcmQ+PGtleXdvcmQ+KkFydGhyb3Njb3B5L21ldGhv
ZHM8L2tleXdvcmQ+PGtleXdvcmQ+RGVicmlkZW1lbnQ8L2tleXdvcmQ+PGtleXdvcmQ+RG91Ymxl
LUJsaW5kIE1ldGhvZDwva2V5d29yZD48a2V5d29yZD5GZW1hbGU8L2tleXdvcmQ+PGtleXdvcmQ+
SHVtYW5zPC9rZXl3b3JkPjxrZXl3b3JkPk1hbGU8L2tleXdvcmQ+PGtleXdvcmQ+TWlkZGxlIEFn
ZWQ8L2tleXdvcmQ+PGtleXdvcmQ+T3N0ZW9hcnRocml0aXMsIEtuZWUvcGh5c2lvcGF0aG9sb2d5
LypzdXJnZXJ5PC9rZXl3b3JkPjxrZXl3b3JkPlBhaW4vc3VyZ2VyeTwva2V5d29yZD48a2V5d29y
ZD5QbGFjZWJvIEVmZmVjdDwva2V5d29yZD48a2V5d29yZD5UaGVyYXBldXRpYyBJcnJpZ2F0aW9u
PC9rZXl3b3JkPjxrZXl3b3JkPlRyZWF0bWVudCBGYWlsdXJlPC9rZXl3b3JkPjxrZXl3b3JkPldh
bGtpbmc8L2tleXdvcmQ+PC9rZXl3b3Jkcz48ZGF0ZXM+PHllYXI+MjAwMjwveWVhcj48cHViLWRh
dGVzPjxkYXRlPkp1bCAxMTwvZGF0ZT48L3B1Yi1kYXRlcz48L2RhdGVzPjxpc2JuPjE1MzMtNDQw
NiAoRWxlY3Ryb25pYykmI3hEOzAwMjgtNDc5MyAoTGlua2luZyk8L2lzYm4+PGFjY2Vzc2lvbi1u
dW0+MTIxMTA3MzU8L2FjY2Vzc2lvbi1udW0+PHVybHM+PHJlbGF0ZWQtdXJscz48dXJsPmh0dHBz
Oi8vd3d3Lm5jYmkubmxtLm5paC5nb3YvcHVibWVkLzEyMTEwNzM1PC91cmw+PC9yZWxhdGVkLXVy
bHM+PC91cmxzPjxlbGVjdHJvbmljLXJlc291cmNlLW51bT4xMC4xMDU2L05FSk1vYTAxMzI1OTwv
ZWxlY3Ryb25pYy1yZXNvdXJjZS1udW0+PHJlbW90ZS1kYXRhYmFzZS1wcm92aWRlcj5OTE08L3Jl
bW90ZS1kYXRhYmFzZS1wcm92aWRlcj48bGFuZ3VhZ2U+ZW5nPC9sYW5ndWFnZT48L3JlY29yZD48
L0NpdGU+PENpdGU+PEF1dGhvcj5NYXJzaDwvQXV0aG9yPjxZZWFyPjIwMTY8L1llYXI+PFJlY051
bT40MDUwPC9SZWNOdW0+PHJlY29yZD48cmVjLW51bWJlcj40MDUwPC9yZWMtbnVtYmVyPjxmb3Jl
aWduLWtleXM+PGtleSBhcHA9IkVOIiBkYi1pZD0iZHdkeGQ1enQ3ZjV4OXFlYTV3MnhzeDAyZnYy
MGR0cDkyNTB4IiB0aW1lc3RhbXA9IjE2NDYxMzEzOTEiPjQwNTA8L2tleT48L2ZvcmVpZ24ta2V5
cz48cmVmLXR5cGUgbmFtZT0iRWxlY3Ryb25pYyBBcnRpY2xlIj40MzwvcmVmLXR5cGU+PGNvbnRy
aWJ1dG9ycz48YXV0aG9ycz48YXV0aG9yPk1hcnNoLCBKYWNxdWVseW4gRC48L2F1dGhvcj48YXV0
aG9yPkJpcm1pbmdoYW0sIFRyZXZvciBCLjwvYXV0aG9yPjxhdXRob3I+R2lmZmluLCBKLiBSb2Jl
cnQ8L2F1dGhvcj48YXV0aG9yPklzYXJhbnV3YXRjaGFpLCBXYW5ydWRlZTwvYXV0aG9yPjxhdXRo
b3I+SG9jaCwgSmVmZnJleSBTLjwvYXV0aG9yPjxhdXRob3I+RmVhZ2FuLCBCcmlhbiBHLjwvYXV0
aG9yPjxhdXRob3I+TGl0Y2hmaWVsZCwgUm9iZXJ0PC9hdXRob3I+PGF1dGhvcj5XaWxsaXRzLCBL
ZXZpbjwvYXV0aG9yPjxhdXRob3I+Rm93bGVyLCBQZXRlcjwvYXV0aG9yPjwvYXV0aG9ycz48L2Nv
bnRyaWJ1dG9ycz48YXV0aC1hZGRyZXNzPkZhY3VsdHkgb2YgSGVhbHRoIFNjaWVuY2VzOyBCb25l
IGFuZCBKb2ludCBJbnN0aXR1dGU7IFdlc3Rlcm4gVW5pdmVyc2l0eSwgTG9uZG9uLCBPbnRhcmlv
LCBDYW5hZGEuPC9hdXRoLWFkZHJlc3M+PHRpdGxlcz48dGl0bGU+Q29zdC1lZmZlY3RpdmVuZXNz
IGFuYWx5c2lzIG9mIGFydGhyb3Njb3BpYyBzdXJnZXJ5IGNvbXBhcmVkIHdpdGggbm9uLW9wZXJh
dGl2ZSBtYW5hZ2VtZW50IGZvciBvc3Rlb2FydGhyaXRpcyBvZiB0aGUga25lZTwvdGl0bGU+PHNl
Y29uZGFyeS10aXRsZT5CTUogb3Blbjwvc2Vjb25kYXJ5LXRpdGxlPjxhbHQtdGl0bGU+Qk1KIE9w
ZW48L2FsdC10aXRsZT48L3RpdGxlcz48cGVyaW9kaWNhbD48ZnVsbC10aXRsZT5CTUogT3Blbjwv
ZnVsbC10aXRsZT48L3BlcmlvZGljYWw+PGFsdC1wZXJpb2RpY2FsPjxmdWxsLXRpdGxlPkJNSiBP
cGVuPC9mdWxsLXRpdGxlPjwvYWx0LXBlcmlvZGljYWw+PHBhZ2VzPmUwMDk5NDk8L3BhZ2VzPjx2
b2x1bWU+Njwvdm9sdW1lPjxudW1iZXI+MTwvbnVtYmVyPjxkYXRlcz48eWVhcj4yMDE2PC95ZWFy
PjxwdWItZGF0ZXM+PGRhdGU+MjAxNi8wMS8vPC9kYXRlPjwvcHViLWRhdGVzPjwvZGF0ZXM+PGlz
Ym4+MjA0NC02MDU1PC9pc2JuPjxhY2Nlc3Npb24tbnVtPjI2NzU4MjY1PC9hY2Nlc3Npb24tbnVt
Pjx1cmxzPjxyZWxhdGVkLXVybHM+PHVybD5odHRwOi8vZXVyb3BlcG1jLm9yZy9hYnN0cmFjdC9N
RUQvMjY3NTgyNjU8L3VybD48dXJsPmh0dHBzOi8vZG9pLm9yZy8xMC4xMTM2L2Jtam9wZW4tMjAx
NS0wMDk5NDk8L3VybD48dXJsPmh0dHBzOi8vZXVyb3BlcG1jLm9yZy9hcnRpY2xlcy9QTUM0NzE2
MjA2PC91cmw+PHVybD5odHRwczovL2V1cm9wZXBtYy5vcmcvYXJ0aWNsZXMvUE1DNDcxNjIwNj9w
ZGY9cmVuZGVyPC91cmw+PC9yZWxhdGVkLXVybHM+PC91cmxzPjxlbGVjdHJvbmljLXJlc291cmNl
LW51bT4xMC4xMTM2L2Jtam9wZW4tMjAxNS0wMDk5NDk8L2VsZWN0cm9uaWMtcmVzb3VyY2UtbnVt
PjxyZW1vdGUtZGF0YWJhc2UtbmFtZT5QdWJNZWQ8L3JlbW90ZS1kYXRhYmFzZS1uYW1lPjxsYW5n
dWFnZT5lbmc8L2xhbmd1YWdlPjwvcmVjb3JkPjwvQ2l0ZT48Q2l0ZT48QXV0aG9yPlRob3JsdW5k
PC9BdXRob3I+PFllYXI+MjAxNTwvWWVhcj48UmVjTnVtPjM5MDg8L1JlY051bT48cmVjb3JkPjxy
ZWMtbnVtYmVyPjM5MDg8L3JlYy1udW1iZXI+PGZvcmVpZ24ta2V5cz48a2V5IGFwcD0iRU4iIGRi
LWlkPSJkd2R4ZDV6dDdmNXg5cWVhNXcyeHN4MDJmdjIwZHRwOTI1MHgiIHRpbWVzdGFtcD0iMTYz
MTI3MzA3MiI+MzkwODwva2V5PjwvZm9yZWlnbi1rZXlzPjxyZWYtdHlwZSBuYW1lPSJKb3VybmFs
IEFydGljbGUiPjE3PC9yZWYtdHlwZT48Y29udHJpYnV0b3JzPjxhdXRob3JzPjxhdXRob3I+VGhv
cmx1bmQsIEouIEIuPC9hdXRob3I+PGF1dGhvcj5KdWhsLCBDLiBCLjwvYXV0aG9yPjxhdXRob3I+
Um9vcywgRS4gTS48L2F1dGhvcj48YXV0aG9yPkxvaG1hbmRlciwgTC4gUy48L2F1dGhvcj48L2F1
dGhvcnM+PC9jb250cmlidXRvcnM+PGF1dGgtYWRkcmVzcz5Vbml2ZXJzaXR5IG9mIFNvdXRoZXJu
IERlbm1hcmssIERlcGFydG1lbnQgb2YgU3BvcnRzIFNjaWVuY2UgYW5kIENsaW5pY2FsIEJpb21l
Y2hhbmljcywgQ2FtcHVzdmVqIDU1LCA1MjMwIE9kZW5zZSBNLCBEZW5tYXJrIGp0aG9ybHVuZEBo
ZWFsdGguc2R1LmRrLiYjeEQ7VW5pdmVyc2l0eSBvZiBTb3V0aGVybiBEZW5tYXJrLCBEZXBhcnRt
ZW50IG9mIFNwb3J0cyBTY2llbmNlIGFuZCBDbGluaWNhbCBCaW9tZWNoYW5pY3MsIENhbXB1c3Zl
aiA1NSwgNTIzMCBPZGVuc2UgTSwgRGVubWFyayBEZXBhcnRtZW50IG9mIE9ydGhvcGVkaWNzLCBD
b3BlbmhhZ2VuIFVuaXZlcnNpdHkgSG9zcGl0YWwsIEdlbnRvZnRlLCBEZW5tYXJrLiYjeEQ7VW5p
dmVyc2l0eSBvZiBTb3V0aGVybiBEZW5tYXJrLCBEZXBhcnRtZW50IG9mIFNwb3J0cyBTY2llbmNl
IGFuZCBDbGluaWNhbCBCaW9tZWNoYW5pY3MsIENhbXB1c3ZlaiA1NSwgNTIzMCBPZGVuc2UgTSwg
RGVubWFyay4mI3hEO1VuaXZlcnNpdHkgb2YgU291dGhlcm4gRGVubWFyaywgRGVwYXJ0bWVudCBv
ZiBTcG9ydHMgU2NpZW5jZSBhbmQgQ2xpbmljYWwgQmlvbWVjaGFuaWNzLCBDYW1wdXN2ZWogNTUs
IDUyMzAgT2RlbnNlIE0sIERlbm1hcmsgRGVwYXJ0bWVudCBvZiBPcnRob3BlZGljcyBhbmQgVHJh
dW1hdG9sb2d5LCBPZGVuc2UgVW5pdmVyc2l0eSBIb3NwaXRhbCwgT2RlbnNlLCBEZW5tYXJrIERl
cGFydG1lbnQgb2YgT3J0aG9wZWRpY3MsIENsaW5pY2FsIFNjaWVuY2VzIEx1bmQsIFVuaXZlcnNp
dHkgb2YgTHVuZCwgU3dlZGVuLjwvYXV0aC1hZGRyZXNzPjx0aXRsZXM+PHRpdGxlPkFydGhyb3Nj
b3BpYyBzdXJnZXJ5IGZvciBkZWdlbmVyYXRpdmUga25lZTogc3lzdGVtYXRpYyByZXZpZXcgYW5k
IG1ldGEtYW5hbHlzaXMgb2YgYmVuZWZpdHMgYW5kIGhhcm1zPC90aXRsZT48c2Vjb25kYXJ5LXRp
dGxlPkJNSjwvc2Vjb25kYXJ5LXRpdGxlPjwvdGl0bGVzPjxwZXJpb2RpY2FsPjxmdWxsLXRpdGxl
PkJNSjwvZnVsbC10aXRsZT48L3BlcmlvZGljYWw+PHBhZ2VzPmgyNzQ3PC9wYWdlcz48dm9sdW1l
PjM1MDwvdm9sdW1lPjxlZGl0aW9uPjIwMTUvMDYvMTc8L2VkaXRpb24+PGtleXdvcmRzPjxrZXl3
b3JkPipBcnRocm9zY29weS9hZHZlcnNlIGVmZmVjdHMvbWV0aG9kczwva2V5d29yZD48a2V5d29y
ZD5IdW1hbnM8L2tleXdvcmQ+PGtleXdvcmQ+T3N0ZW9hcnRocml0aXMsIEtuZWUvKnN1cmdlcnk8
L2tleXdvcmQ+PGtleXdvcmQ+UmFuZG9taXplZCBDb250cm9sbGVkIFRyaWFscyBhcyBUb3BpYzwv
a2V5d29yZD48L2tleXdvcmRzPjxkYXRlcz48eWVhcj4yMDE1PC95ZWFyPjxwdWItZGF0ZXM+PGRh
dGU+SnVuIDE2PC9kYXRlPjwvcHViLWRhdGVzPjwvZGF0ZXM+PGlzYm4+MTc1Ni0xODMzIChFbGVj
dHJvbmljKSYjeEQ7MDk1OS04MTM4IChMaW5raW5nKTwvaXNibj48YWNjZXNzaW9uLW51bT4yNjA4
MDA0NTwvYWNjZXNzaW9uLW51bT48dXJscz48cmVsYXRlZC11cmxzPjx1cmw+aHR0cHM6Ly93d3cu
bmNiaS5ubG0ubmloLmdvdi9wdWJtZWQvMjYwODAwNDU8L3VybD48L3JlbGF0ZWQtdXJscz48L3Vy
bHM+PGN1c3RvbTI+UE1DNDQ2OTk3MzwvY3VzdG9tMj48ZWxlY3Ryb25pYy1yZXNvdXJjZS1udW0+
MTAuMTEzNi9ibWouaDI3NDc8L2VsZWN0cm9uaWMtcmVzb3VyY2UtbnVtPjxyZW1vdGUtZGF0YWJh
c2UtcHJvdmlkZXI+TkxNPC9yZW1vdGUtZGF0YWJhc2UtcHJvdmlkZXI+PGxhbmd1YWdlPmVuZzwv
bGFuZ3VhZ2U+PC9yZWNvcmQ+PC9DaXRlPjwvRW5kTm90ZT4A
</w:fldData>
        </w:fldChar>
      </w:r>
      <w:r w:rsidR="00AB3653">
        <w:rPr>
          <w:rFonts w:asciiTheme="majorHAnsi" w:hAnsiTheme="majorHAnsi" w:cstheme="majorBidi"/>
        </w:rPr>
        <w:instrText xml:space="preserve"> ADDIN EN.CITE.DATA </w:instrText>
      </w:r>
      <w:r w:rsidR="00AB3653">
        <w:rPr>
          <w:rFonts w:asciiTheme="majorHAnsi" w:hAnsiTheme="majorHAnsi" w:cstheme="majorBidi"/>
        </w:rPr>
      </w:r>
      <w:r w:rsidR="00AB3653">
        <w:rPr>
          <w:rFonts w:asciiTheme="majorHAnsi" w:hAnsiTheme="majorHAnsi" w:cstheme="majorBidi"/>
        </w:rPr>
        <w:fldChar w:fldCharType="end"/>
      </w:r>
      <w:r w:rsidR="004C26B5" w:rsidRPr="56C47CB9">
        <w:rPr>
          <w:rFonts w:asciiTheme="majorHAnsi" w:hAnsiTheme="majorHAnsi" w:cstheme="majorBidi"/>
        </w:rPr>
      </w:r>
      <w:r w:rsidR="004C26B5" w:rsidRPr="56C47CB9">
        <w:rPr>
          <w:rFonts w:asciiTheme="majorHAnsi" w:hAnsiTheme="majorHAnsi" w:cstheme="majorBidi"/>
        </w:rPr>
        <w:fldChar w:fldCharType="separate"/>
      </w:r>
      <w:r w:rsidR="00AB3653">
        <w:rPr>
          <w:rFonts w:asciiTheme="majorHAnsi" w:hAnsiTheme="majorHAnsi" w:cstheme="majorBidi"/>
          <w:noProof/>
        </w:rPr>
        <w:t>(11, 31, 33, 37, 38)</w:t>
      </w:r>
      <w:r w:rsidR="004C26B5" w:rsidRPr="56C47CB9">
        <w:rPr>
          <w:rFonts w:asciiTheme="majorHAnsi" w:hAnsiTheme="majorHAnsi" w:cstheme="majorBidi"/>
        </w:rPr>
        <w:fldChar w:fldCharType="end"/>
      </w:r>
      <w:r w:rsidR="00826FF3" w:rsidRPr="56C47CB9">
        <w:rPr>
          <w:rFonts w:asciiTheme="majorHAnsi" w:hAnsiTheme="majorHAnsi" w:cstheme="majorBidi"/>
        </w:rPr>
        <w:t>.</w:t>
      </w:r>
      <w:r w:rsidR="009509C5" w:rsidRPr="56C47CB9">
        <w:rPr>
          <w:rFonts w:asciiTheme="majorHAnsi" w:hAnsiTheme="majorHAnsi" w:cstheme="majorBidi"/>
        </w:rPr>
        <w:t xml:space="preserve"> </w:t>
      </w:r>
      <w:r w:rsidR="00615BA4" w:rsidRPr="56C47CB9">
        <w:rPr>
          <w:rFonts w:asciiTheme="majorHAnsi" w:hAnsiTheme="majorHAnsi" w:cstheme="majorBidi"/>
        </w:rPr>
        <w:t xml:space="preserve">Whilst this decrease is reassuring, </w:t>
      </w:r>
      <w:r w:rsidR="00462015" w:rsidRPr="56C47CB9">
        <w:rPr>
          <w:rFonts w:asciiTheme="majorHAnsi" w:hAnsiTheme="majorHAnsi" w:cstheme="majorBidi"/>
        </w:rPr>
        <w:t xml:space="preserve">the </w:t>
      </w:r>
      <w:r w:rsidR="00DB7964" w:rsidRPr="56C47CB9">
        <w:rPr>
          <w:rFonts w:asciiTheme="majorHAnsi" w:hAnsiTheme="majorHAnsi" w:cstheme="majorBidi"/>
        </w:rPr>
        <w:t xml:space="preserve">use of meniscal surgery remains higher than in Sweden. This may </w:t>
      </w:r>
      <w:r w:rsidR="003637F2" w:rsidRPr="56C47CB9">
        <w:rPr>
          <w:rFonts w:asciiTheme="majorHAnsi" w:hAnsiTheme="majorHAnsi" w:cstheme="majorBidi"/>
        </w:rPr>
        <w:t xml:space="preserve">suggest England is </w:t>
      </w:r>
      <w:proofErr w:type="gramStart"/>
      <w:r w:rsidR="003637F2" w:rsidRPr="56C47CB9">
        <w:rPr>
          <w:rFonts w:asciiTheme="majorHAnsi" w:hAnsiTheme="majorHAnsi" w:cstheme="majorBidi"/>
        </w:rPr>
        <w:t>lagging behind</w:t>
      </w:r>
      <w:proofErr w:type="gramEnd"/>
      <w:r w:rsidR="003637F2" w:rsidRPr="56C47CB9">
        <w:rPr>
          <w:rFonts w:asciiTheme="majorHAnsi" w:hAnsiTheme="majorHAnsi" w:cstheme="majorBidi"/>
        </w:rPr>
        <w:t xml:space="preserve"> Sweden</w:t>
      </w:r>
      <w:r w:rsidR="00BA2FD1" w:rsidRPr="56C47CB9">
        <w:rPr>
          <w:rFonts w:asciiTheme="majorHAnsi" w:hAnsiTheme="majorHAnsi" w:cstheme="majorBidi"/>
        </w:rPr>
        <w:t xml:space="preserve"> where</w:t>
      </w:r>
      <w:r w:rsidR="00E66E9A">
        <w:rPr>
          <w:rFonts w:asciiTheme="majorHAnsi" w:hAnsiTheme="majorHAnsi" w:cstheme="majorBidi"/>
        </w:rPr>
        <w:t xml:space="preserve"> utilisation of meniscal surgery </w:t>
      </w:r>
      <w:r w:rsidR="003928CE">
        <w:rPr>
          <w:rFonts w:asciiTheme="majorHAnsi" w:hAnsiTheme="majorHAnsi" w:cstheme="majorBidi"/>
        </w:rPr>
        <w:t xml:space="preserve">in OA patients </w:t>
      </w:r>
      <w:r w:rsidR="00E66E9A">
        <w:rPr>
          <w:rFonts w:asciiTheme="majorHAnsi" w:hAnsiTheme="majorHAnsi" w:cstheme="majorBidi"/>
        </w:rPr>
        <w:t>has been shown to be lower than in other countries</w:t>
      </w:r>
      <w:r w:rsidR="003928CE">
        <w:rPr>
          <w:rFonts w:asciiTheme="majorHAnsi" w:hAnsiTheme="majorHAnsi" w:cstheme="majorBidi"/>
        </w:rPr>
        <w:t xml:space="preserve"> </w:t>
      </w:r>
      <w:r w:rsidR="00E66E9A">
        <w:rPr>
          <w:rFonts w:asciiTheme="majorHAnsi" w:hAnsiTheme="majorHAnsi" w:cstheme="majorBidi"/>
        </w:rPr>
        <w:fldChar w:fldCharType="begin">
          <w:fldData xml:space="preserve">PEVuZE5vdGU+PENpdGU+PEF1dGhvcj5NYXR0aWxhPC9BdXRob3I+PFllYXI+MjAxNjwvWWVhcj48
UmVjTnVtPjQxMDI8L1JlY051bT48RGlzcGxheVRleHQ+KDIxKTwvRGlzcGxheVRleHQ+PHJlY29y
ZD48cmVjLW51bWJlcj40MTAyPC9yZWMtbnVtYmVyPjxmb3JlaWduLWtleXM+PGtleSBhcHA9IkVO
IiBkYi1pZD0iZHdkeGQ1enQ3ZjV4OXFlYTV3MnhzeDAyZnYyMGR0cDkyNTB4IiB0aW1lc3RhbXA9
IjE2NDk0MjAzNTkiPjQxMDI8L2tleT48L2ZvcmVpZ24ta2V5cz48cmVmLXR5cGUgbmFtZT0iSm91
cm5hbCBBcnRpY2xlIj4xNzwvcmVmLXR5cGU+PGNvbnRyaWJ1dG9ycz48YXV0aG9ycz48YXV0aG9y
Pk1hdHRpbGEsIFZpbGxlIE0uPC9hdXRob3I+PGF1dGhvcj5TaWh2b25lbiwgUmFpbmU8L2F1dGhv
cj48YXV0aG9yPlBhbG9uZXZhLCBKdWhhPC9hdXRob3I+PGF1dGhvcj5GZWxsw6RuZGVyLVRzYWks
IExpPC9hdXRob3I+PC9hdXRob3JzPjwvY29udHJpYnV0b3JzPjx0aXRsZXM+PHRpdGxlPkNoYW5n
ZXMgaW4gcmF0ZXMgb2YgYXJ0aHJvc2NvcHkgZHVlIHRvIGRlZ2VuZXJhdGl2ZSBrbmVlIGRpc2Vh
c2UgYW5kIHRyYXVtYXRpYyBtZW5pc2NhbCB0ZWFycyBpbiBGaW5sYW5kIGFuZCBTd2VkZW48L3Rp
dGxlPjxzZWNvbmRhcnktdGl0bGU+QWN0YSBvcnRob3BhZWRpY2E8L3NlY29uZGFyeS10aXRsZT48
YWx0LXRpdGxlPkFjdGEgT3J0aG9wPC9hbHQtdGl0bGU+PC90aXRsZXM+PHBlcmlvZGljYWw+PGZ1
bGwtdGl0bGU+QWN0YSBPcnRob3BhZWRpY2E8L2Z1bGwtdGl0bGU+PC9wZXJpb2RpY2FsPjxhbHQt
cGVyaW9kaWNhbD48ZnVsbC10aXRsZT5BY3RhIE9ydGhvcDwvZnVsbC10aXRsZT48L2FsdC1wZXJp
b2RpY2FsPjxwYWdlcz41LTExPC9wYWdlcz48dm9sdW1lPjg3PC92b2x1bWU+PG51bWJlcj4xPC9u
dW1iZXI+PGVkaXRpb24+MjAxNS8wNi8yOTwvZWRpdGlvbj48a2V5d29yZHM+PGtleXdvcmQ+QWR1
bHQ8L2tleXdvcmQ+PGtleXdvcmQ+QWdlIERpc3RyaWJ1dGlvbjwva2V5d29yZD48a2V5d29yZD5B
Z2VkPC9rZXl3b3JkPjxrZXl3b3JkPkFydGhyb3Njb3B5L21ldGhvZHMvKnN0YXRpc3RpY3MgJmFt
cDsgbnVtZXJpY2FsIGRhdGE8L2tleXdvcmQ+PGtleXdvcmQ+Q29uZmlkZW5jZSBJbnRlcnZhbHM8
L2tleXdvcmQ+PGtleXdvcmQ+RmVtYWxlPC9rZXl3b3JkPjxrZXl3b3JkPkZpbmxhbmQvZXBpZGVt
aW9sb2d5PC9rZXl3b3JkPjxrZXl3b3JkPkZvbGxvdy1VcCBTdHVkaWVzPC9rZXl3b3JkPjxrZXl3
b3JkPkh1bWFuczwva2V5d29yZD48a2V5d29yZD5JbmNpZGVuY2U8L2tleXdvcmQ+PGtleXdvcmQ+
SW5qdXJ5IFNldmVyaXR5IFNjb3JlPC9rZXl3b3JkPjxrZXl3b3JkPktuZWUgSW5qdXJpZXMvZGlh
Z25vc2lzLyplcGlkZW1pb2xvZ3kvKnN1cmdlcnk8L2tleXdvcmQ+PGtleXdvcmQ+TWFsZTwva2V5
d29yZD48a2V5d29yZD5NZW5pc2NpLCBUaWJpYWwvc3VyZ2VyeTwva2V5d29yZD48a2V5d29yZD5N
aWRkbGUgQWdlZDwva2V5d29yZD48a2V5d29yZD5Pc3Rlb2FydGhyaXRpcywgS25lZS9kaWFnbm9z
aXMvKmVwaWRlbWlvbG9neS8qc3VyZ2VyeTwva2V5d29yZD48a2V5d29yZD5SZWdpc3RyaWVzPC9r
ZXl3b3JkPjxrZXl3b3JkPlNldmVyaXR5IG9mIElsbG5lc3MgSW5kZXg8L2tleXdvcmQ+PGtleXdv
cmQ+U2V4IERpc3RyaWJ1dGlvbjwva2V5d29yZD48a2V5d29yZD5Td2VkZW4vZXBpZGVtaW9sb2d5
PC9rZXl3b3JkPjxrZXl3b3JkPipUaWJpYWwgTWVuaXNjdXMgSW5qdXJpZXM8L2tleXdvcmQ+PGtl
eXdvcmQ+VHJlYXRtZW50IE91dGNvbWU8L2tleXdvcmQ+PGtleXdvcmQ+WW91bmcgQWR1bHQ8L2tl
eXdvcmQ+PC9rZXl3b3Jkcz48ZGF0ZXM+PHllYXI+MjAxNjwveWVhcj48L2RhdGVzPjxwdWJsaXNo
ZXI+VGF5bG9yICZhbXA7IEZyYW5jaXM8L3B1Ymxpc2hlcj48aXNibj4xNzQ1LTM2ODImI3hEOzE3
NDUtMzY3NDwvaXNibj48YWNjZXNzaW9uLW51bT4yNjEyMjYyMTwvYWNjZXNzaW9uLW51bT48dXJs
cz48cmVsYXRlZC11cmxzPjx1cmw+aHR0cHM6Ly9wdWJtZWQubmNiaS5ubG0ubmloLmdvdi8yNjEy
MjYyMTwvdXJsPjx1cmw+aHR0cHM6Ly93d3cubmNiaS5ubG0ubmloLmdvdi9wbWMvYXJ0aWNsZXMv
UE1DNDk0MDU5Mi88L3VybD48dXJsPmh0dHBzOi8vd3d3Lm5jYmkubmxtLm5paC5nb3YvcG1jL2Fy
dGljbGVzL1BNQzQ5NDA1OTIvcGRmL2lvcnQtODctNS5wZGY8L3VybD48L3JlbGF0ZWQtdXJscz48
L3VybHM+PGVsZWN0cm9uaWMtcmVzb3VyY2UtbnVtPjEwLjMxMDkvMTc0NTM2NzQuMjAxNS4xMDY2
MjA5PC9lbGVjdHJvbmljLXJlc291cmNlLW51bT48cmVtb3RlLWRhdGFiYXNlLW5hbWU+UHViTWVk
PC9yZW1vdGUtZGF0YWJhc2UtbmFtZT48bGFuZ3VhZ2U+ZW5nPC9sYW5ndWFnZT48L3JlY29yZD48
L0NpdGU+PC9FbmROb3RlPn==
</w:fldData>
        </w:fldChar>
      </w:r>
      <w:r w:rsidR="007D51A6">
        <w:rPr>
          <w:rFonts w:asciiTheme="majorHAnsi" w:hAnsiTheme="majorHAnsi" w:cstheme="majorBidi"/>
        </w:rPr>
        <w:instrText xml:space="preserve"> ADDIN EN.CITE </w:instrText>
      </w:r>
      <w:r w:rsidR="007D51A6">
        <w:rPr>
          <w:rFonts w:asciiTheme="majorHAnsi" w:hAnsiTheme="majorHAnsi" w:cstheme="majorBidi"/>
        </w:rPr>
        <w:fldChar w:fldCharType="begin">
          <w:fldData xml:space="preserve">PEVuZE5vdGU+PENpdGU+PEF1dGhvcj5NYXR0aWxhPC9BdXRob3I+PFllYXI+MjAxNjwvWWVhcj48
UmVjTnVtPjQxMDI8L1JlY051bT48RGlzcGxheVRleHQ+KDIxKTwvRGlzcGxheVRleHQ+PHJlY29y
ZD48cmVjLW51bWJlcj40MTAyPC9yZWMtbnVtYmVyPjxmb3JlaWduLWtleXM+PGtleSBhcHA9IkVO
IiBkYi1pZD0iZHdkeGQ1enQ3ZjV4OXFlYTV3MnhzeDAyZnYyMGR0cDkyNTB4IiB0aW1lc3RhbXA9
IjE2NDk0MjAzNTkiPjQxMDI8L2tleT48L2ZvcmVpZ24ta2V5cz48cmVmLXR5cGUgbmFtZT0iSm91
cm5hbCBBcnRpY2xlIj4xNzwvcmVmLXR5cGU+PGNvbnRyaWJ1dG9ycz48YXV0aG9ycz48YXV0aG9y
Pk1hdHRpbGEsIFZpbGxlIE0uPC9hdXRob3I+PGF1dGhvcj5TaWh2b25lbiwgUmFpbmU8L2F1dGhv
cj48YXV0aG9yPlBhbG9uZXZhLCBKdWhhPC9hdXRob3I+PGF1dGhvcj5GZWxsw6RuZGVyLVRzYWks
IExpPC9hdXRob3I+PC9hdXRob3JzPjwvY29udHJpYnV0b3JzPjx0aXRsZXM+PHRpdGxlPkNoYW5n
ZXMgaW4gcmF0ZXMgb2YgYXJ0aHJvc2NvcHkgZHVlIHRvIGRlZ2VuZXJhdGl2ZSBrbmVlIGRpc2Vh
c2UgYW5kIHRyYXVtYXRpYyBtZW5pc2NhbCB0ZWFycyBpbiBGaW5sYW5kIGFuZCBTd2VkZW48L3Rp
dGxlPjxzZWNvbmRhcnktdGl0bGU+QWN0YSBvcnRob3BhZWRpY2E8L3NlY29uZGFyeS10aXRsZT48
YWx0LXRpdGxlPkFjdGEgT3J0aG9wPC9hbHQtdGl0bGU+PC90aXRsZXM+PHBlcmlvZGljYWw+PGZ1
bGwtdGl0bGU+QWN0YSBPcnRob3BhZWRpY2E8L2Z1bGwtdGl0bGU+PC9wZXJpb2RpY2FsPjxhbHQt
cGVyaW9kaWNhbD48ZnVsbC10aXRsZT5BY3RhIE9ydGhvcDwvZnVsbC10aXRsZT48L2FsdC1wZXJp
b2RpY2FsPjxwYWdlcz41LTExPC9wYWdlcz48dm9sdW1lPjg3PC92b2x1bWU+PG51bWJlcj4xPC9u
dW1iZXI+PGVkaXRpb24+MjAxNS8wNi8yOTwvZWRpdGlvbj48a2V5d29yZHM+PGtleXdvcmQ+QWR1
bHQ8L2tleXdvcmQ+PGtleXdvcmQ+QWdlIERpc3RyaWJ1dGlvbjwva2V5d29yZD48a2V5d29yZD5B
Z2VkPC9rZXl3b3JkPjxrZXl3b3JkPkFydGhyb3Njb3B5L21ldGhvZHMvKnN0YXRpc3RpY3MgJmFt
cDsgbnVtZXJpY2FsIGRhdGE8L2tleXdvcmQ+PGtleXdvcmQ+Q29uZmlkZW5jZSBJbnRlcnZhbHM8
L2tleXdvcmQ+PGtleXdvcmQ+RmVtYWxlPC9rZXl3b3JkPjxrZXl3b3JkPkZpbmxhbmQvZXBpZGVt
aW9sb2d5PC9rZXl3b3JkPjxrZXl3b3JkPkZvbGxvdy1VcCBTdHVkaWVzPC9rZXl3b3JkPjxrZXl3
b3JkPkh1bWFuczwva2V5d29yZD48a2V5d29yZD5JbmNpZGVuY2U8L2tleXdvcmQ+PGtleXdvcmQ+
SW5qdXJ5IFNldmVyaXR5IFNjb3JlPC9rZXl3b3JkPjxrZXl3b3JkPktuZWUgSW5qdXJpZXMvZGlh
Z25vc2lzLyplcGlkZW1pb2xvZ3kvKnN1cmdlcnk8L2tleXdvcmQ+PGtleXdvcmQ+TWFsZTwva2V5
d29yZD48a2V5d29yZD5NZW5pc2NpLCBUaWJpYWwvc3VyZ2VyeTwva2V5d29yZD48a2V5d29yZD5N
aWRkbGUgQWdlZDwva2V5d29yZD48a2V5d29yZD5Pc3Rlb2FydGhyaXRpcywgS25lZS9kaWFnbm9z
aXMvKmVwaWRlbWlvbG9neS8qc3VyZ2VyeTwva2V5d29yZD48a2V5d29yZD5SZWdpc3RyaWVzPC9r
ZXl3b3JkPjxrZXl3b3JkPlNldmVyaXR5IG9mIElsbG5lc3MgSW5kZXg8L2tleXdvcmQ+PGtleXdv
cmQ+U2V4IERpc3RyaWJ1dGlvbjwva2V5d29yZD48a2V5d29yZD5Td2VkZW4vZXBpZGVtaW9sb2d5
PC9rZXl3b3JkPjxrZXl3b3JkPipUaWJpYWwgTWVuaXNjdXMgSW5qdXJpZXM8L2tleXdvcmQ+PGtl
eXdvcmQ+VHJlYXRtZW50IE91dGNvbWU8L2tleXdvcmQ+PGtleXdvcmQ+WW91bmcgQWR1bHQ8L2tl
eXdvcmQ+PC9rZXl3b3Jkcz48ZGF0ZXM+PHllYXI+MjAxNjwveWVhcj48L2RhdGVzPjxwdWJsaXNo
ZXI+VGF5bG9yICZhbXA7IEZyYW5jaXM8L3B1Ymxpc2hlcj48aXNibj4xNzQ1LTM2ODImI3hEOzE3
NDUtMzY3NDwvaXNibj48YWNjZXNzaW9uLW51bT4yNjEyMjYyMTwvYWNjZXNzaW9uLW51bT48dXJs
cz48cmVsYXRlZC11cmxzPjx1cmw+aHR0cHM6Ly9wdWJtZWQubmNiaS5ubG0ubmloLmdvdi8yNjEy
MjYyMTwvdXJsPjx1cmw+aHR0cHM6Ly93d3cubmNiaS5ubG0ubmloLmdvdi9wbWMvYXJ0aWNsZXMv
UE1DNDk0MDU5Mi88L3VybD48dXJsPmh0dHBzOi8vd3d3Lm5jYmkubmxtLm5paC5nb3YvcG1jL2Fy
dGljbGVzL1BNQzQ5NDA1OTIvcGRmL2lvcnQtODctNS5wZGY8L3VybD48L3JlbGF0ZWQtdXJscz48
L3VybHM+PGVsZWN0cm9uaWMtcmVzb3VyY2UtbnVtPjEwLjMxMDkvMTc0NTM2NzQuMjAxNS4xMDY2
MjA5PC9lbGVjdHJvbmljLXJlc291cmNlLW51bT48cmVtb3RlLWRhdGFiYXNlLW5hbWU+UHViTWVk
PC9yZW1vdGUtZGF0YWJhc2UtbmFtZT48bGFuZ3VhZ2U+ZW5nPC9sYW5ndWFnZT48L3JlY29yZD48
L0NpdGU+PC9FbmROb3RlPn==
</w:fldData>
        </w:fldChar>
      </w:r>
      <w:r w:rsidR="007D51A6">
        <w:rPr>
          <w:rFonts w:asciiTheme="majorHAnsi" w:hAnsiTheme="majorHAnsi" w:cstheme="majorBidi"/>
        </w:rPr>
        <w:instrText xml:space="preserve"> ADDIN EN.CITE.DATA </w:instrText>
      </w:r>
      <w:r w:rsidR="007D51A6">
        <w:rPr>
          <w:rFonts w:asciiTheme="majorHAnsi" w:hAnsiTheme="majorHAnsi" w:cstheme="majorBidi"/>
        </w:rPr>
      </w:r>
      <w:r w:rsidR="007D51A6">
        <w:rPr>
          <w:rFonts w:asciiTheme="majorHAnsi" w:hAnsiTheme="majorHAnsi" w:cstheme="majorBidi"/>
        </w:rPr>
        <w:fldChar w:fldCharType="end"/>
      </w:r>
      <w:r w:rsidR="00E66E9A">
        <w:rPr>
          <w:rFonts w:asciiTheme="majorHAnsi" w:hAnsiTheme="majorHAnsi" w:cstheme="majorBidi"/>
        </w:rPr>
      </w:r>
      <w:r w:rsidR="00E66E9A">
        <w:rPr>
          <w:rFonts w:asciiTheme="majorHAnsi" w:hAnsiTheme="majorHAnsi" w:cstheme="majorBidi"/>
        </w:rPr>
        <w:fldChar w:fldCharType="separate"/>
      </w:r>
      <w:r w:rsidR="007D51A6">
        <w:rPr>
          <w:rFonts w:asciiTheme="majorHAnsi" w:hAnsiTheme="majorHAnsi" w:cstheme="majorBidi"/>
          <w:noProof/>
        </w:rPr>
        <w:t>(21)</w:t>
      </w:r>
      <w:r w:rsidR="00E66E9A">
        <w:rPr>
          <w:rFonts w:asciiTheme="majorHAnsi" w:hAnsiTheme="majorHAnsi" w:cstheme="majorBidi"/>
        </w:rPr>
        <w:fldChar w:fldCharType="end"/>
      </w:r>
      <w:r w:rsidR="00E66E9A">
        <w:rPr>
          <w:rFonts w:asciiTheme="majorHAnsi" w:hAnsiTheme="majorHAnsi" w:cstheme="majorBidi"/>
        </w:rPr>
        <w:t>. I</w:t>
      </w:r>
      <w:r w:rsidR="00BA2FD1" w:rsidRPr="56C47CB9">
        <w:rPr>
          <w:rFonts w:asciiTheme="majorHAnsi" w:hAnsiTheme="majorHAnsi" w:cstheme="majorBidi"/>
        </w:rPr>
        <w:t>n 2012,</w:t>
      </w:r>
      <w:r w:rsidR="00E66E9A">
        <w:rPr>
          <w:rFonts w:asciiTheme="majorHAnsi" w:hAnsiTheme="majorHAnsi" w:cstheme="majorBidi"/>
        </w:rPr>
        <w:t xml:space="preserve"> the Swedish</w:t>
      </w:r>
      <w:r w:rsidR="00BA2FD1" w:rsidRPr="56C47CB9">
        <w:rPr>
          <w:rFonts w:asciiTheme="majorHAnsi" w:hAnsiTheme="majorHAnsi" w:cstheme="majorBidi"/>
        </w:rPr>
        <w:t xml:space="preserve"> Board of Health and Welfare issued the first national guideline </w:t>
      </w:r>
      <w:r w:rsidR="00BA2FD1" w:rsidRPr="0C8D27DC">
        <w:rPr>
          <w:rFonts w:asciiTheme="majorHAnsi" w:hAnsiTheme="majorHAnsi" w:cstheme="majorBidi"/>
        </w:rPr>
        <w:t>containing</w:t>
      </w:r>
      <w:r w:rsidR="00BA2FD1" w:rsidRPr="56C47CB9">
        <w:rPr>
          <w:rFonts w:asciiTheme="majorHAnsi" w:hAnsiTheme="majorHAnsi" w:cstheme="majorBidi"/>
        </w:rPr>
        <w:t xml:space="preserve"> recommendations against the use of arthroscopies in people with OA or degenerative meniscal lesions</w:t>
      </w:r>
      <w:r w:rsidR="00E66E9A">
        <w:rPr>
          <w:rFonts w:asciiTheme="majorHAnsi" w:hAnsiTheme="majorHAnsi" w:cstheme="majorBidi"/>
        </w:rPr>
        <w:t xml:space="preserve"> which </w:t>
      </w:r>
      <w:r w:rsidR="00BA2FD1" w:rsidRPr="56C47CB9">
        <w:rPr>
          <w:rFonts w:asciiTheme="majorHAnsi" w:hAnsiTheme="majorHAnsi" w:cstheme="majorBidi"/>
        </w:rPr>
        <w:t>resulted in a 29% and 35% reduction in knee arthroscopies, respectively</w:t>
      </w:r>
      <w:r w:rsidR="00BA2FD1" w:rsidRPr="56C47CB9">
        <w:rPr>
          <w:rFonts w:asciiTheme="majorHAnsi" w:hAnsiTheme="majorHAnsi" w:cstheme="majorBidi"/>
        </w:rPr>
        <w:fldChar w:fldCharType="begin">
          <w:fldData xml:space="preserve">PEVuZE5vdGU+PENpdGU+PEF1dGhvcj5LaWFkYWxpcmk8L0F1dGhvcj48WWVhcj4yMDE5PC9ZZWFy
PjxSZWNOdW0+MzY2MjwvUmVjTnVtPjxEaXNwbGF5VGV4dD4oMjApPC9EaXNwbGF5VGV4dD48cmVj
b3JkPjxyZWMtbnVtYmVyPjM2NjI8L3JlYy1udW1iZXI+PGZvcmVpZ24ta2V5cz48a2V5IGFwcD0i
RU4iIGRiLWlkPSJkd2R4ZDV6dDdmNXg5cWVhNXcyeHN4MDJmdjIwZHRwOTI1MHgiIHRpbWVzdGFt
cD0iMTYxMTMwNTIyMyI+MzY2Mjwva2V5PjwvZm9yZWlnbi1rZXlzPjxyZWYtdHlwZSBuYW1lPSJK
b3VybmFsIEFydGljbGUiPjE3PC9yZWYtdHlwZT48Y29udHJpYnV0b3JzPjxhdXRob3JzPjxhdXRo
b3I+S2lhZGFsaXJpLCBBLjwvYXV0aG9yPjxhdXRob3I+QmVyZ2t2aXN0LCBELjwvYXV0aG9yPjxh
dXRob3I+RGFobGJlcmcsIEwuIEUuPC9hdXRob3I+PGF1dGhvcj5FbmdsdW5kLCBNLjwvYXV0aG9y
PjwvYXV0aG9ycz48L2NvbnRyaWJ1dG9ycz48YXV0aC1hZGRyZXNzPkx1bmQgVW5pdmVyc2l0eSwg
RmFjdWx0eSBvZiBNZWRpY2luZSwgRGVwYXJ0bWVudCBvZiBDbGluaWNhbCBTY2llbmNlcyBMdW5k
LCBPcnRob3BhZWRpY3MsIENsaW5pY2FsIEVwaWRlbWlvbG9neSBVbml0LCBMdW5kLCBTd2VkZW4u
JiN4RDtMdW5kIFVuaXZlcnNpdHksIEZhY3VsdHkgb2YgTWVkaWNpbmUsIEVQSUBMVU5EIChFcGlk
ZW1pb2xvZ3ksIFBvcHVsYXRpb24gc3R1ZGllcywgYW5kIEluZnJhc3RydWN0dXJlcyBhdCBMdW5k
IFVuaXZlcnNpdHkpLCBMdW5kLCBTd2VkZW4uJiN4RDtDZW50cmUgZm9yIEVjb25vbWljIERlbW9n
cmFwaHksIEx1bmQgVW5pdmVyc2l0eSwgTHVuZCwgU3dlZGVuLiYjeEQ7THVuZCBVbml2ZXJzaXR5
LCBGYWN1bHR5IG9mIE1lZGljaW5lLCBEZXBhcnRtZW50IG9mIENsaW5pY2FsIFNjaWVuY2VzIEx1
bmQsIE9ydGhvcGFlZGljcywgTHVuZCwgU3dlZGVuLiYjeEQ7Q2xpbmljYWwgRXBpZGVtaW9sb2d5
IFJlc2VhcmNoIGFuZCBUcmFpbmluZyBVbml0LCBCb3N0b24gVW5pdmVyc2l0eSBTY2hvb2wgb2Yg
TWVkaWNpbmUsIEJvc3RvbiwgTUEsIFVTQS48L2F1dGgtYWRkcmVzcz48dGl0bGVzPjx0aXRsZT5J
bXBhY3Qgb2YgYSBuYXRpb25hbCBndWlkZWxpbmUgb24gdXNlIG9mIGtuZWUgYXJ0aHJvc2NvcHk6
IEFuIGludGVycnVwdGVkIHRpbWUtc2VyaWVzIGFuYWx5c2lzPC90aXRsZT48c2Vjb25kYXJ5LXRp
dGxlPkludCBKIFF1YWwgSGVhbHRoIENhcmU8L3NlY29uZGFyeS10aXRsZT48L3RpdGxlcz48cGVy
aW9kaWNhbD48ZnVsbC10aXRsZT5JbnQgSiBRdWFsIEhlYWx0aCBDYXJlPC9mdWxsLXRpdGxlPjwv
cGVyaW9kaWNhbD48cGFnZXM+RzExMy1HMTE4PC9wYWdlcz48dm9sdW1lPjMxPC92b2x1bWU+PG51
bWJlcj45PC9udW1iZXI+PGVkaXRpb24+MjAxOS8xMS8xNTwvZWRpdGlvbj48a2V5d29yZHM+PGtl
eXdvcmQ+QWR1bHQ8L2tleXdvcmQ+PGtleXdvcmQ+QXJ0aHJvcGxhc3R5LCBSZXBsYWNlbWVudCwg
S25lZS9zdGF0aXN0aWNzICZhbXA7IG51bWVyaWNhbCBkYXRhPC9rZXl3b3JkPjxrZXl3b3JkPkFy
dGhyb3Njb3B5LypzdGF0aXN0aWNzICZhbXA7IG51bWVyaWNhbCBkYXRhPC9rZXl3b3JkPjxrZXl3
b3JkPkd1aWRlbGluZXMgYXMgVG9waWM8L2tleXdvcmQ+PGtleXdvcmQ+SHVtYW5zPC9rZXl3b3Jk
PjxrZXl3b3JkPkludGVycnVwdGVkIFRpbWUgU2VyaWVzIEFuYWx5c2lzPC9rZXl3b3JkPjxrZXl3
b3JkPktuZWUgSm9pbnQvKnN1cmdlcnk8L2tleXdvcmQ+PGtleXdvcmQ+TWVuaXNjdXMvcGF0aG9s
b2d5L3N1cmdlcnk8L2tleXdvcmQ+PGtleXdvcmQ+TWlkZGxlIEFnZWQ8L2tleXdvcmQ+PGtleXdv
cmQ+T3N0ZW9hcnRocml0aXMsIEtuZWUvKnN1cmdlcnk8L2tleXdvcmQ+PGtleXdvcmQ+U3dlZGVu
PC9rZXl3b3JkPjxrZXl3b3JkPmRlZ2VuZXJhdGl2ZSBrbmVlIGRpc2Vhc2U8L2tleXdvcmQ+PGtl
eXdvcmQ+aW50ZXJydXB0ZWQgdGltZSBzZXJpZXM8L2tleXdvcmQ+PGtleXdvcmQ+a25lZSBhcnRo
cm9zY29weTwva2V5d29yZD48L2tleXdvcmRzPjxkYXRlcz48eWVhcj4yMDE5PC95ZWFyPjxwdWIt
ZGF0ZXM+PGRhdGU+Tm92IDMwPC9kYXRlPjwvcHViLWRhdGVzPjwvZGF0ZXM+PGlzYm4+MTQ2NC0z
Njc3IChFbGVjdHJvbmljKSYjeEQ7MTM1My00NTA1IChMaW5raW5nKTwvaXNibj48YWNjZXNzaW9u
LW51bT4zMTcyNTg3MzwvYWNjZXNzaW9uLW51bT48dXJscz48cmVsYXRlZC11cmxzPjx1cmw+aHR0
cHM6Ly93d3cubmNiaS5ubG0ubmloLmdvdi9wdWJtZWQvMzE3MjU4NzM8L3VybD48L3JlbGF0ZWQt
dXJscz48L3VybHM+PGN1c3RvbTI+UE1DNzA3NjM0OTwvY3VzdG9tMj48ZWxlY3Ryb25pYy1yZXNv
dXJjZS1udW0+MTAuMTA5My9pbnRxaGMvbXp6MDg5PC9lbGVjdHJvbmljLXJlc291cmNlLW51bT48
cmVtb3RlLWRhdGFiYXNlLXByb3ZpZGVyPk5MTTwvcmVtb3RlLWRhdGFiYXNlLXByb3ZpZGVyPjxs
YW5ndWFnZT5lbmc8L2xhbmd1YWdlPjwvcmVjb3JkPjwvQ2l0ZT48L0VuZE5vdGU+AG==
</w:fldData>
        </w:fldChar>
      </w:r>
      <w:r w:rsidR="007D51A6">
        <w:rPr>
          <w:rFonts w:asciiTheme="majorHAnsi" w:hAnsiTheme="majorHAnsi" w:cstheme="majorBidi"/>
        </w:rPr>
        <w:instrText xml:space="preserve"> ADDIN EN.CITE </w:instrText>
      </w:r>
      <w:r w:rsidR="007D51A6">
        <w:rPr>
          <w:rFonts w:asciiTheme="majorHAnsi" w:hAnsiTheme="majorHAnsi" w:cstheme="majorBidi"/>
        </w:rPr>
        <w:fldChar w:fldCharType="begin">
          <w:fldData xml:space="preserve">PEVuZE5vdGU+PENpdGU+PEF1dGhvcj5LaWFkYWxpcmk8L0F1dGhvcj48WWVhcj4yMDE5PC9ZZWFy
PjxSZWNOdW0+MzY2MjwvUmVjTnVtPjxEaXNwbGF5VGV4dD4oMjApPC9EaXNwbGF5VGV4dD48cmVj
b3JkPjxyZWMtbnVtYmVyPjM2NjI8L3JlYy1udW1iZXI+PGZvcmVpZ24ta2V5cz48a2V5IGFwcD0i
RU4iIGRiLWlkPSJkd2R4ZDV6dDdmNXg5cWVhNXcyeHN4MDJmdjIwZHRwOTI1MHgiIHRpbWVzdGFt
cD0iMTYxMTMwNTIyMyI+MzY2Mjwva2V5PjwvZm9yZWlnbi1rZXlzPjxyZWYtdHlwZSBuYW1lPSJK
b3VybmFsIEFydGljbGUiPjE3PC9yZWYtdHlwZT48Y29udHJpYnV0b3JzPjxhdXRob3JzPjxhdXRo
b3I+S2lhZGFsaXJpLCBBLjwvYXV0aG9yPjxhdXRob3I+QmVyZ2t2aXN0LCBELjwvYXV0aG9yPjxh
dXRob3I+RGFobGJlcmcsIEwuIEUuPC9hdXRob3I+PGF1dGhvcj5FbmdsdW5kLCBNLjwvYXV0aG9y
PjwvYXV0aG9ycz48L2NvbnRyaWJ1dG9ycz48YXV0aC1hZGRyZXNzPkx1bmQgVW5pdmVyc2l0eSwg
RmFjdWx0eSBvZiBNZWRpY2luZSwgRGVwYXJ0bWVudCBvZiBDbGluaWNhbCBTY2llbmNlcyBMdW5k
LCBPcnRob3BhZWRpY3MsIENsaW5pY2FsIEVwaWRlbWlvbG9neSBVbml0LCBMdW5kLCBTd2VkZW4u
JiN4RDtMdW5kIFVuaXZlcnNpdHksIEZhY3VsdHkgb2YgTWVkaWNpbmUsIEVQSUBMVU5EIChFcGlk
ZW1pb2xvZ3ksIFBvcHVsYXRpb24gc3R1ZGllcywgYW5kIEluZnJhc3RydWN0dXJlcyBhdCBMdW5k
IFVuaXZlcnNpdHkpLCBMdW5kLCBTd2VkZW4uJiN4RDtDZW50cmUgZm9yIEVjb25vbWljIERlbW9n
cmFwaHksIEx1bmQgVW5pdmVyc2l0eSwgTHVuZCwgU3dlZGVuLiYjeEQ7THVuZCBVbml2ZXJzaXR5
LCBGYWN1bHR5IG9mIE1lZGljaW5lLCBEZXBhcnRtZW50IG9mIENsaW5pY2FsIFNjaWVuY2VzIEx1
bmQsIE9ydGhvcGFlZGljcywgTHVuZCwgU3dlZGVuLiYjeEQ7Q2xpbmljYWwgRXBpZGVtaW9sb2d5
IFJlc2VhcmNoIGFuZCBUcmFpbmluZyBVbml0LCBCb3N0b24gVW5pdmVyc2l0eSBTY2hvb2wgb2Yg
TWVkaWNpbmUsIEJvc3RvbiwgTUEsIFVTQS48L2F1dGgtYWRkcmVzcz48dGl0bGVzPjx0aXRsZT5J
bXBhY3Qgb2YgYSBuYXRpb25hbCBndWlkZWxpbmUgb24gdXNlIG9mIGtuZWUgYXJ0aHJvc2NvcHk6
IEFuIGludGVycnVwdGVkIHRpbWUtc2VyaWVzIGFuYWx5c2lzPC90aXRsZT48c2Vjb25kYXJ5LXRp
dGxlPkludCBKIFF1YWwgSGVhbHRoIENhcmU8L3NlY29uZGFyeS10aXRsZT48L3RpdGxlcz48cGVy
aW9kaWNhbD48ZnVsbC10aXRsZT5JbnQgSiBRdWFsIEhlYWx0aCBDYXJlPC9mdWxsLXRpdGxlPjwv
cGVyaW9kaWNhbD48cGFnZXM+RzExMy1HMTE4PC9wYWdlcz48dm9sdW1lPjMxPC92b2x1bWU+PG51
bWJlcj45PC9udW1iZXI+PGVkaXRpb24+MjAxOS8xMS8xNTwvZWRpdGlvbj48a2V5d29yZHM+PGtl
eXdvcmQ+QWR1bHQ8L2tleXdvcmQ+PGtleXdvcmQ+QXJ0aHJvcGxhc3R5LCBSZXBsYWNlbWVudCwg
S25lZS9zdGF0aXN0aWNzICZhbXA7IG51bWVyaWNhbCBkYXRhPC9rZXl3b3JkPjxrZXl3b3JkPkFy
dGhyb3Njb3B5LypzdGF0aXN0aWNzICZhbXA7IG51bWVyaWNhbCBkYXRhPC9rZXl3b3JkPjxrZXl3
b3JkPkd1aWRlbGluZXMgYXMgVG9waWM8L2tleXdvcmQ+PGtleXdvcmQ+SHVtYW5zPC9rZXl3b3Jk
PjxrZXl3b3JkPkludGVycnVwdGVkIFRpbWUgU2VyaWVzIEFuYWx5c2lzPC9rZXl3b3JkPjxrZXl3
b3JkPktuZWUgSm9pbnQvKnN1cmdlcnk8L2tleXdvcmQ+PGtleXdvcmQ+TWVuaXNjdXMvcGF0aG9s
b2d5L3N1cmdlcnk8L2tleXdvcmQ+PGtleXdvcmQ+TWlkZGxlIEFnZWQ8L2tleXdvcmQ+PGtleXdv
cmQ+T3N0ZW9hcnRocml0aXMsIEtuZWUvKnN1cmdlcnk8L2tleXdvcmQ+PGtleXdvcmQ+U3dlZGVu
PC9rZXl3b3JkPjxrZXl3b3JkPmRlZ2VuZXJhdGl2ZSBrbmVlIGRpc2Vhc2U8L2tleXdvcmQ+PGtl
eXdvcmQ+aW50ZXJydXB0ZWQgdGltZSBzZXJpZXM8L2tleXdvcmQ+PGtleXdvcmQ+a25lZSBhcnRo
cm9zY29weTwva2V5d29yZD48L2tleXdvcmRzPjxkYXRlcz48eWVhcj4yMDE5PC95ZWFyPjxwdWIt
ZGF0ZXM+PGRhdGU+Tm92IDMwPC9kYXRlPjwvcHViLWRhdGVzPjwvZGF0ZXM+PGlzYm4+MTQ2NC0z
Njc3IChFbGVjdHJvbmljKSYjeEQ7MTM1My00NTA1IChMaW5raW5nKTwvaXNibj48YWNjZXNzaW9u
LW51bT4zMTcyNTg3MzwvYWNjZXNzaW9uLW51bT48dXJscz48cmVsYXRlZC11cmxzPjx1cmw+aHR0
cHM6Ly93d3cubmNiaS5ubG0ubmloLmdvdi9wdWJtZWQvMzE3MjU4NzM8L3VybD48L3JlbGF0ZWQt
dXJscz48L3VybHM+PGN1c3RvbTI+UE1DNzA3NjM0OTwvY3VzdG9tMj48ZWxlY3Ryb25pYy1yZXNv
dXJjZS1udW0+MTAuMTA5My9pbnRxaGMvbXp6MDg5PC9lbGVjdHJvbmljLXJlc291cmNlLW51bT48
cmVtb3RlLWRhdGFiYXNlLXByb3ZpZGVyPk5MTTwvcmVtb3RlLWRhdGFiYXNlLXByb3ZpZGVyPjxs
YW5ndWFnZT5lbmc8L2xhbmd1YWdlPjwvcmVjb3JkPjwvQ2l0ZT48L0VuZE5vdGU+AG==
</w:fldData>
        </w:fldChar>
      </w:r>
      <w:r w:rsidR="007D51A6">
        <w:rPr>
          <w:rFonts w:asciiTheme="majorHAnsi" w:hAnsiTheme="majorHAnsi" w:cstheme="majorBidi"/>
        </w:rPr>
        <w:instrText xml:space="preserve"> ADDIN EN.CITE.DATA </w:instrText>
      </w:r>
      <w:r w:rsidR="007D51A6">
        <w:rPr>
          <w:rFonts w:asciiTheme="majorHAnsi" w:hAnsiTheme="majorHAnsi" w:cstheme="majorBidi"/>
        </w:rPr>
      </w:r>
      <w:r w:rsidR="007D51A6">
        <w:rPr>
          <w:rFonts w:asciiTheme="majorHAnsi" w:hAnsiTheme="majorHAnsi" w:cstheme="majorBidi"/>
        </w:rPr>
        <w:fldChar w:fldCharType="end"/>
      </w:r>
      <w:r w:rsidR="00BA2FD1" w:rsidRPr="56C47CB9">
        <w:rPr>
          <w:rFonts w:asciiTheme="majorHAnsi" w:hAnsiTheme="majorHAnsi" w:cstheme="majorBidi"/>
        </w:rPr>
      </w:r>
      <w:r w:rsidR="00BA2FD1" w:rsidRPr="56C47CB9">
        <w:rPr>
          <w:rFonts w:asciiTheme="majorHAnsi" w:hAnsiTheme="majorHAnsi" w:cstheme="majorBidi"/>
        </w:rPr>
        <w:fldChar w:fldCharType="separate"/>
      </w:r>
      <w:r w:rsidR="007D51A6">
        <w:rPr>
          <w:rFonts w:asciiTheme="majorHAnsi" w:hAnsiTheme="majorHAnsi" w:cstheme="majorBidi"/>
          <w:noProof/>
        </w:rPr>
        <w:t>(20)</w:t>
      </w:r>
      <w:r w:rsidR="00BA2FD1" w:rsidRPr="56C47CB9">
        <w:rPr>
          <w:rFonts w:asciiTheme="majorHAnsi" w:hAnsiTheme="majorHAnsi" w:cstheme="majorBidi"/>
        </w:rPr>
        <w:fldChar w:fldCharType="end"/>
      </w:r>
      <w:r w:rsidR="00BA2FD1" w:rsidRPr="56C47CB9">
        <w:rPr>
          <w:rFonts w:asciiTheme="majorHAnsi" w:hAnsiTheme="majorHAnsi" w:cstheme="majorBidi"/>
        </w:rPr>
        <w:t>. In addition, the observed differences may</w:t>
      </w:r>
      <w:r w:rsidR="00DB7964" w:rsidRPr="56C47CB9">
        <w:rPr>
          <w:rFonts w:asciiTheme="majorHAnsi" w:hAnsiTheme="majorHAnsi" w:cstheme="majorBidi"/>
        </w:rPr>
        <w:t xml:space="preserve"> </w:t>
      </w:r>
      <w:r w:rsidR="003637F2" w:rsidRPr="56C47CB9">
        <w:rPr>
          <w:rFonts w:asciiTheme="majorHAnsi" w:hAnsiTheme="majorHAnsi" w:cstheme="majorBidi"/>
        </w:rPr>
        <w:t>potentially</w:t>
      </w:r>
      <w:r w:rsidR="00E82494" w:rsidRPr="56C47CB9">
        <w:rPr>
          <w:rFonts w:asciiTheme="majorHAnsi" w:hAnsiTheme="majorHAnsi" w:cstheme="majorBidi"/>
        </w:rPr>
        <w:t xml:space="preserve"> </w:t>
      </w:r>
      <w:r w:rsidR="003637F2" w:rsidRPr="56C47CB9">
        <w:rPr>
          <w:rFonts w:asciiTheme="majorHAnsi" w:hAnsiTheme="majorHAnsi" w:cstheme="majorBidi"/>
        </w:rPr>
        <w:t xml:space="preserve">reflect the efficacy of </w:t>
      </w:r>
      <w:proofErr w:type="gramStart"/>
      <w:r w:rsidR="003637F2" w:rsidRPr="56C47CB9">
        <w:rPr>
          <w:rFonts w:asciiTheme="majorHAnsi" w:hAnsiTheme="majorHAnsi" w:cstheme="majorBidi"/>
        </w:rPr>
        <w:t>nationally-implemented</w:t>
      </w:r>
      <w:proofErr w:type="gramEnd"/>
      <w:r w:rsidR="003637F2" w:rsidRPr="56C47CB9">
        <w:rPr>
          <w:rFonts w:asciiTheme="majorHAnsi" w:hAnsiTheme="majorHAnsi" w:cstheme="majorBidi"/>
        </w:rPr>
        <w:t xml:space="preserve"> management approaches focusing on exercise and education as first-line interventions for patients with OA in Sweden</w:t>
      </w:r>
      <w:r w:rsidR="00F55F12">
        <w:rPr>
          <w:rFonts w:asciiTheme="majorHAnsi" w:hAnsiTheme="majorHAnsi" w:cstheme="majorBidi"/>
        </w:rPr>
        <w:t xml:space="preserve"> </w:t>
      </w:r>
      <w:r w:rsidR="00462015" w:rsidRPr="56C47CB9">
        <w:rPr>
          <w:rFonts w:asciiTheme="majorHAnsi" w:hAnsiTheme="majorHAnsi" w:cstheme="majorBidi"/>
        </w:rPr>
        <w:fldChar w:fldCharType="begin">
          <w:fldData xml:space="preserve">PEVuZE5vdGU+PENpdGU+PEF1dGhvcj5EZWxsJmFwb3M7SXNvbGE8L0F1dGhvcj48WWVhcj4yMDIw
PC9ZZWFyPjxSZWNOdW0+MzI2MTwvUmVjTnVtPjxEaXNwbGF5VGV4dD4oMzktNDEpPC9EaXNwbGF5
VGV4dD48cmVjb3JkPjxyZWMtbnVtYmVyPjMyNjE8L3JlYy1udW1iZXI+PGZvcmVpZ24ta2V5cz48
a2V5IGFwcD0iRU4iIGRiLWlkPSJkd2R4ZDV6dDdmNXg5cWVhNXcyeHN4MDJmdjIwZHRwOTI1MHgi
IHRpbWVzdGFtcD0iMTU2Mzc4MzgxNSIgZ3VpZD0iYzA0YzI2ZWMtOTViZS00MGQ3LWI0ODctN2Nj
NjU0ZTIyYjcwIj4zMjYxPC9rZXk+PC9mb3JlaWduLWtleXM+PHJlZi10eXBlIG5hbWU9IkpvdXJu
YWwgQXJ0aWNsZSI+MTc8L3JlZi10eXBlPjxjb250cmlidXRvcnM+PGF1dGhvcnM+PGF1dGhvcj5E
ZWxsJmFwb3M7SXNvbGEsIEEuPC9hdXRob3I+PGF1dGhvcj5Kb25zc29uLCBULjwvYXV0aG9yPjxh
dXRob3I+UmFuc3RhbSwgSi48L2F1dGhvcj48YXV0aG9yPkRhaGxiZXJnLCBMLiBFLjwvYXV0aG9y
PjxhdXRob3I+RWt2YWxsIEhhbnNzb24sIEUuPC9hdXRob3I+PC9hdXRob3JzPjwvY29udHJpYnV0
b3JzPjxhdXRoLWFkZHJlc3M+THVuZCBVbml2ZXJzaXR5LCBMdW5kLCBTd2VkZW4uJiN4RDtMdW5k
IFVuaXZlcnNpdHksIEx1bmQsIFN3ZWRlbiwgYW5kIEJldHRlciBNYW5hZ2VtZW50IG9mIFBhdGll
bnRzIFdpdGggT3N0ZW9hcnRocml0aXMgUmVnaXN0cnksIEdvdGhlbmJ1cmcsIFN3ZWRlbi48L2F1
dGgtYWRkcmVzcz48dGl0bGVzPjx0aXRsZT5FZHVjYXRpb24sIEhvbWUgRXhlcmNpc2UsIGFuZCBT
dXBlcnZpc2VkIEV4ZXJjaXNlIGZvciBQZW9wbGUgV2l0aCBIaXAgYW5kIEtuZWUgT3N0ZW9hcnRo
cml0aXMgQXMgUGFydCBvZiBhIE5hdGlvbndpZGUgSW1wbGVtZW50YXRpb24gUHJvZ3JhbTogRGF0
YSBGcm9tIHRoZSBCZXR0ZXIgTWFuYWdlbWVudCBvZiBQYXRpZW50cyBXaXRoIE9zdGVvYXJ0aHJp
dGlzIFJlZ2lzdHJ5PC90aXRsZT48c2Vjb25kYXJ5LXRpdGxlPkFydGhyaXRpcyBDYXJlIFJlcyAo
SG9ib2tlbik8L3NlY29uZGFyeS10aXRsZT48L3RpdGxlcz48cGVyaW9kaWNhbD48ZnVsbC10aXRs
ZT5BcnRocml0aXMgQ2FyZSBSZXMgKEhvYm9rZW4pPC9mdWxsLXRpdGxlPjwvcGVyaW9kaWNhbD48
cGFnZXM+MjAxLTIwNzwvcGFnZXM+PHZvbHVtZT43Mjwvdm9sdW1lPjxudW1iZXI+MjwvbnVtYmVy
PjxlZGl0aW9uPjIwMTkvMDcvMjI8L2VkaXRpb24+PGtleXdvcmRzPjxrZXl3b3JkPkFnZWQ8L2tl
eXdvcmQ+PGtleXdvcmQ+RGF0YWJhc2VzLCBGYWN0dWFsL3RyZW5kczwva2V5d29yZD48a2V5d29y
ZD5EaXNlYXNlIE1hbmFnZW1lbnQ8L2tleXdvcmQ+PGtleXdvcmQ+RXhlcmNpc2UgVGhlcmFweS8q
bWV0aG9kcy90cmVuZHM8L2tleXdvcmQ+PGtleXdvcmQ+RmVtYWxlPC9rZXl3b3JkPjxrZXl3b3Jk
PipIb21lIENhcmUgU2VydmljZXMvdHJlbmRzPC9rZXl3b3JkPjxrZXl3b3JkPkh1bWFuczwva2V5
d29yZD48a2V5d29yZD5NYWxlPC9rZXl3b3JkPjxrZXl3b3JkPk1pZGRsZSBBZ2VkPC9rZXl3b3Jk
PjxrZXl3b3JkPk9zdGVvYXJ0aHJpdGlzLCBIaXAvZGlhZ25vc2lzLyp0aGVyYXB5PC9rZXl3b3Jk
PjxrZXl3b3JkPk9zdGVvYXJ0aHJpdGlzLCBLbmVlL2RpYWdub3Npcy8qdGhlcmFweTwva2V5d29y
ZD48a2V5d29yZD5QYWluIE1lYXN1cmVtZW50L21ldGhvZHM8L2tleXdvcmQ+PGtleXdvcmQ+UGF0
aWVudCBFZHVjYXRpb24gYXMgVG9waWMvKm1ldGhvZHMvdHJlbmRzPC9rZXl3b3JkPjxrZXl3b3Jk
PipSZWdpc3RyaWVzPC9rZXl3b3JkPjwva2V5d29yZHM+PGRhdGVzPjx5ZWFyPjIwMjA8L3llYXI+
PHB1Yi1kYXRlcz48ZGF0ZT5GZWI8L2RhdGU+PC9wdWItZGF0ZXM+PC9kYXRlcz48aXNibj4yMTUx
LTQ2NTggKEVsZWN0cm9uaWMpJiN4RDsyMTUxLTQ2NFggKExpbmtpbmcpPC9pc2JuPjxhY2Nlc3Np
b24tbnVtPjMxMzI1MjI5PC9hY2Nlc3Npb24tbnVtPjx1cmxzPjxyZWxhdGVkLXVybHM+PHVybD5o
dHRwczovL3d3dy5uY2JpLm5sbS5uaWguZ292L3B1Ym1lZC8zMTMyNTIyOTwvdXJsPjwvcmVsYXRl
ZC11cmxzPjwvdXJscz48ZWxlY3Ryb25pYy1yZXNvdXJjZS1udW0+MTAuMTAwMi9hY3IuMjQwMzM8
L2VsZWN0cm9uaWMtcmVzb3VyY2UtbnVtPjwvcmVjb3JkPjwvQ2l0ZT48Q2l0ZT48QXV0aG9yPkpv
bnNzb248L0F1dGhvcj48WWVhcj4yMDE5PC9ZZWFyPjxSZWNOdW0+MzMwODwvUmVjTnVtPjxyZWNv
cmQ+PHJlYy1udW1iZXI+MzMwODwvcmVjLW51bWJlcj48Zm9yZWlnbi1rZXlzPjxrZXkgYXBwPSJF
TiIgZGItaWQ9ImR3ZHhkNXp0N2Y1eDlxZWE1dzJ4c3gwMmZ2MjBkdHA5MjUweCIgdGltZXN0YW1w
PSIxNTcwMTg1NTU5IiBndWlkPSJkZjJjNjc4ZS1kMDNhLTQzMDAtYmJkMi1hNTk0MmM5ZWI4YmMi
PjMzMDg8L2tleT48L2ZvcmVpZ24ta2V5cz48cmVmLXR5cGUgbmFtZT0iSm91cm5hbCBBcnRpY2xl
Ij4xNzwvcmVmLXR5cGU+PGNvbnRyaWJ1dG9ycz48YXV0aG9ycz48YXV0aG9yPkpvbnNzb24sIFQu
PC9hdXRob3I+PGF1dGhvcj5FZWssIEYuPC9hdXRob3I+PGF1dGhvcj5EZWxsJmFwb3M7SXNvbGEs
IEEuPC9hdXRob3I+PGF1dGhvcj5EYWhsYmVyZywgTC4gRS48L2F1dGhvcj48YXV0aG9yPkVrdmFs
bCBIYW5zc29uLCBFLjwvYXV0aG9yPjwvYXV0aG9ycz48L2NvbnRyaWJ1dG9ycz48YXV0aC1hZGRy
ZXNzPkRlcGFydG1lbnQgb2YgQ2xpbmljYWwgU2NpZW5jZXMgTHVuZCwgT3J0b3BlZGljcywgTHVu
ZCBVbml2ZXJzaXR5LCBMdW5kLCBTd2VkZW4uJiN4RDtEZXBhcnRtZW50IG9mIEhlYWx0aCBTY2ll
bmNlcywgRGl2aXNpb24gb2YgUGh5c2lvdGhlcmFweSwgTHVuZCBVbml2ZXJzaXR5LCBMdW5kLCBT
d2VkZW4uPC9hdXRoLWFkZHJlc3M+PHRpdGxlcz48dGl0bGU+VGhlIEJldHRlciBNYW5hZ2VtZW50
IG9mIFBhdGllbnRzIHdpdGggT3N0ZW9hcnRocml0aXMgUHJvZ3JhbTogT3V0Y29tZXMgYWZ0ZXIg
ZXZpZGVuY2UtYmFzZWQgZWR1Y2F0aW9uIGFuZCBleGVyY2lzZSBkZWxpdmVyZWQgbmF0aW9ud2lk
ZSBpbiBTd2VkZW48L3RpdGxlPjxzZWNvbmRhcnktdGl0bGU+UExvUyBPbmU8L3NlY29uZGFyeS10
aXRsZT48L3RpdGxlcz48cGVyaW9kaWNhbD48ZnVsbC10aXRsZT5QTG9TIE9ORTwvZnVsbC10aXRs
ZT48L3BlcmlvZGljYWw+PHBhZ2VzPmUwMjIyNjU3PC9wYWdlcz48dm9sdW1lPjE0PC92b2x1bWU+
PG51bWJlcj45PC9udW1iZXI+PGVkaXRpb24+MjAxOS8wOS8yMDwvZWRpdGlvbj48a2V5d29yZHM+
PGtleXdvcmQ+QWRvbGVzY2VudDwva2V5d29yZD48a2V5d29yZD5BZHVsdDwva2V5d29yZD48a2V5
d29yZD5BZ2VkPC9rZXl3b3JkPjxrZXl3b3JkPkFnZWQsIDgwIGFuZCBvdmVyPC9rZXl3b3JkPjxr
ZXl3b3JkPkV4ZXJjaXNlLypwaHlzaW9sb2d5PC9rZXl3b3JkPjxrZXl3b3JkPkV4ZXJjaXNlIFRo
ZXJhcHkvbWV0aG9kczwva2V5d29yZD48a2V5d29yZD5GZW1hbGU8L2tleXdvcmQ+PGtleXdvcmQ+
SGlwL3BoeXNpb3BhdGhvbG9neTwva2V5d29yZD48a2V5d29yZD5IdW1hbnM8L2tleXdvcmQ+PGtl
eXdvcmQ+S25lZS9waHlzaW9wYXRob2xvZ3k8L2tleXdvcmQ+PGtleXdvcmQ+TWFsZTwva2V5d29y
ZD48a2V5d29yZD5NaWRkbGUgQWdlZDwva2V5d29yZD48a2V5d29yZD5Pc3Rlb2FydGhyaXRpcywg
SGlwLypwaHlzaW9wYXRob2xvZ3k8L2tleXdvcmQ+PGtleXdvcmQ+T3N0ZW9hcnRocml0aXMsIEtu
ZWUvKnBoeXNpb3BhdGhvbG9neTwva2V5d29yZD48a2V5d29yZD5PdXRjb21lIEFzc2Vzc21lbnQs
IEhlYWx0aCBDYXJlPC9rZXl3b3JkPjxrZXl3b3JkPlBhaW4vcGh5c2lvcGF0aG9sb2d5PC9rZXl3
b3JkPjxrZXl3b3JkPlF1YWxpdHkgb2YgTGlmZTwva2V5d29yZD48a2V5d29yZD5TZWxmIEVmZmlj
YWN5PC9rZXl3b3JkPjxrZXl3b3JkPlN3ZWRlbjwva2V5d29yZD48a2V5d29yZD5Zb3VuZyBBZHVs
dDwva2V5d29yZD48L2tleXdvcmRzPjxkYXRlcz48eWVhcj4yMDE5PC95ZWFyPjwvZGF0ZXM+PGlz
Ym4+MTkzMi02MjAzIChFbGVjdHJvbmljKSYjeEQ7MTkzMi02MjAzIChMaW5raW5nKTwvaXNibj48
YWNjZXNzaW9uLW51bT4zMTUzNjU1NDwvYWNjZXNzaW9uLW51bT48dXJscz48cmVsYXRlZC11cmxz
Pjx1cmw+aHR0cHM6Ly93d3cubmNiaS5ubG0ubmloLmdvdi9wdWJtZWQvMzE1MzY1NTQ8L3VybD48
L3JlbGF0ZWQtdXJscz48L3VybHM+PGN1c3RvbTI+UE1DNjc1Mjg2OSB3aGljaCBzaGUgZG9lcyBu
b3QgcmVjZWl2ZSBhbnkgY29tcGVuc2F0aW9uLiBMZWlmIERhaGxiZXJnIGlzIHRoZSBjby1mb3Vu
ZGVyIGFuZCBDaGllZiBNZWRpY2FsIE9mZmljZXIgb2YgSm9pbnQgQWNhZGVteSwgYSBjb21wYW55
IHdoaWNoIHByb3ZpZGVzIGRpZ2l0YWwgbm9uLXN1cmdpY2FsIHRyZWF0bWVudCBmb3IgcGF0aWVu
dHMgd2l0aCBoaXAgYW5kIGtuZWUgb3N0ZW9hcnRocml0aXMuIExlaWYgRGFobGJlcmcgYWxzbyBv
d25zIHN0b2NrcyBpbiwgaXMgYSBib2FyZCBtZW1iZXIgb2YsIGFuZCBpcyBhIHBhaWQgcGFydC10
aW1lIGNvbnN1bHRhbnQgb2YgSm9pbnQgQWNhZGVteS4gSm9pbnQgQWNhZGVteSBoYXMgb3RoZXJ3
aXNlIG5vdCBzdXBwb3J0ZWQgdGhpcyB3b3JrIGZpbmFuY2lhbGx5LiBUaGlzIGRvZXMgbm90IGFs
dGVyIG91ciBhZGhlcmVuY2UgdG8gUExPUyBPTkUgcG9saWNpZXMgb24gc2hhcmluZyBkYXRhIGFu
ZCBtYXRlcmlhbHMuIFRoZXJlIGFyZSBubyBwYXRlbnRzLCBwcm9kdWN0cyBpbiBkZXZlbG9wbWVu
dCwgb3IgbWFya2V0ZWQgcHJvZHVjdHMgdG8gZGVjbGFyZS48L2N1c3RvbTI+PGVsZWN0cm9uaWMt
cmVzb3VyY2UtbnVtPjEwLjEzNzEvam91cm5hbC5wb25lLjAyMjI2NTc8L2VsZWN0cm9uaWMtcmVz
b3VyY2UtbnVtPjxyZW1vdGUtZGF0YWJhc2UtcHJvdmlkZXI+TkxNPC9yZW1vdGUtZGF0YWJhc2Ut
cHJvdmlkZXI+PGxhbmd1YWdlPmVuZzwvbGFuZ3VhZ2U+PC9yZWNvcmQ+PC9DaXRlPjxDaXRlPjxB
dXRob3I+RGFobGJlcmc8L0F1dGhvcj48WWVhcj4yMDIwPC9ZZWFyPjxSZWNOdW0+MzQwNzwvUmVj
TnVtPjxyZWNvcmQ+PHJlYy1udW1iZXI+MzQwNzwvcmVjLW51bWJlcj48Zm9yZWlnbi1rZXlzPjxr
ZXkgYXBwPSJFTiIgZGItaWQ9ImR3ZHhkNXp0N2Y1eDlxZWE1dzJ4c3gwMmZ2MjBkdHA5MjUweCIg
dGltZXN0YW1wPSIxNTg1MjE4OTYyIiBndWlkPSJlNzM2MDk1NS05ZmU4LTRlMWQtYWRmMi0zNjRm
YjQwN2RkNGQiPjM0MDc8L2tleT48L2ZvcmVpZ24ta2V5cz48cmVmLXR5cGUgbmFtZT0iSm91cm5h
bCBBcnRpY2xlIj4xNzwvcmVmLXR5cGU+PGNvbnRyaWJ1dG9ycz48YXV0aG9ycz48YXV0aG9yPkRh
aGxiZXJnLCBMLiBFLjwvYXV0aG9yPjxhdXRob3I+RGVsbCZhcG9zO0lzb2xhLCBBLjwvYXV0aG9y
PjxhdXRob3I+TG9obWFuZGVyLCBMLiBTLjwvYXV0aG9yPjxhdXRob3I+TmVybywgSC48L2F1dGhv
cj48L2F1dGhvcnM+PC9jb250cmlidXRvcnM+PGF1dGgtYWRkcmVzcz5EZXBhcnRtZW50IG9mIENs
aW5pY2FsIFNjaWVuY2VzIEx1bmQsIE9ydGhvcGFlZGljcywgTHVuZCBVbml2ZXJzaXR5LCBMdW5k
LCBTd2VkZW4uJiN4RDtBcnRocm8gVGhlcmFwZXV0aWNzLCBNYWxtbywgU3dlZGVuLjwvYXV0aC1h
ZGRyZXNzPjx0aXRsZXM+PHRpdGxlPkltcHJvdmluZyBvc3Rlb2FydGhyaXRpcyBjYXJlIGJ5IGRp
Z2l0YWwgbWVhbnMgLSBFZmZlY3RzIG9mIGEgZGlnaXRhbCBzZWxmLW1hbmFnZW1lbnQgcHJvZ3Jh
bSBhZnRlciAyNC0gb3IgNDgtd2Vla3Mgb2YgdHJlYXRtZW50PC90aXRsZT48c2Vjb25kYXJ5LXRp
dGxlPlBMb1MgT25lPC9zZWNvbmRhcnktdGl0bGU+PC90aXRsZXM+PHBlcmlvZGljYWw+PGZ1bGwt
dGl0bGU+UExvUyBPTkU8L2Z1bGwtdGl0bGU+PC9wZXJpb2RpY2FsPjxwYWdlcz5lMDIyOTc4Mzwv
cGFnZXM+PHZvbHVtZT4xNTwvdm9sdW1lPjxudW1iZXI+MzwvbnVtYmVyPjxlZGl0aW9uPjIwMjAv
MDMvMDU8L2VkaXRpb24+PGtleXdvcmRzPjxrZXl3b3JkPkFnZWQ8L2tleXdvcmQ+PGtleXdvcmQ+
Q29tcHV0ZXItQXNzaXN0ZWQgSW5zdHJ1Y3Rpb24vKm1ldGhvZHM8L2tleXdvcmQ+PGtleXdvcmQ+
RmVtYWxlPC9rZXl3b3JkPjxrZXl3b3JkPkh1bWFuczwva2V5d29yZD48a2V5d29yZD5NYWxlPC9r
ZXl3b3JkPjxrZXl3b3JkPk1pZGRsZSBBZ2VkPC9rZXl3b3JkPjxrZXl3b3JkPk9zdGVvYXJ0aHJp
dGlzLCBIaXAvKnJlaGFiaWxpdGF0aW9uPC9rZXl3b3JkPjxrZXl3b3JkPk9zdGVvYXJ0aHJpdGlz
LCBLbmVlLypyZWhhYmlsaXRhdGlvbjwva2V5d29yZD48a2V5d29yZD5QYXRpZW50IEVkdWNhdGlv
biBhcyBUb3BpYy9tZXRob2RzPC9rZXl3b3JkPjxrZXl3b3JkPlNlbGYtTWFuYWdlbWVudC8qbWV0
aG9kczwva2V5d29yZD48a2V5d29yZD5UZWxlbWVkaWNpbmUvbWV0aG9kczwva2V5d29yZD48L2tl
eXdvcmRzPjxkYXRlcz48eWVhcj4yMDIwPC95ZWFyPjwvZGF0ZXM+PGlzYm4+MTkzMi02MjAzIChF
bGVjdHJvbmljKSYjeEQ7MTkzMi02MjAzIChMaW5raW5nKTwvaXNibj48YWNjZXNzaW9uLW51bT4z
MjEzMDI3NjwvYWNjZXNzaW9uLW51bT48dXJscz48cmVsYXRlZC11cmxzPjx1cmw+aHR0cHM6Ly93
d3cubmNiaS5ubG0ubmloLmdvdi9wdWJtZWQvMzIxMzAyNzY8L3VybD48L3JlbGF0ZWQtdXJscz48
L3VybHM+PGN1c3RvbTI+UE1DNzA1NjI2NSBjb21wYW55LiBIYWthbiBOZXJvIGFuZCBTdGVmYW4g
TG9obWFuZGVyIGFyZSBwYXJ0LXRpbWUgY29uc3VsdGFudHMgZm9yIEFULCBhbmQgTGVpZiBEYWhs
YmVyZyBpcyBDTU8gb2YgQVQuIFRoaXMgZG9lcyBub3QgYWx0ZXIgb3VyIGFkaGVyZW5jZSB0byBQ
TE9TIE9ORSBwb2xpY2llcyBvbiBzaGFyaW5nIGRhdGEgYW5kIG1hdGVyaWFscy4gVGhlcmUgYXJl
IG5vIG90aGVyIGNvbXBldGluZyBpbnRlcmVzdHMgdG8gcmVwb3J0LjwvY3VzdG9tMj48ZWxlY3Ry
b25pYy1yZXNvdXJjZS1udW0+MTAuMTM3MS9qb3VybmFsLnBvbmUuMDIyOTc4MzwvZWxlY3Ryb25p
Yy1yZXNvdXJjZS1udW0+PHJlbW90ZS1kYXRhYmFzZS1wcm92aWRlcj5OTE08L3JlbW90ZS1kYXRh
YmFzZS1wcm92aWRlcj48bGFuZ3VhZ2U+ZW5nPC9sYW5ndWFnZT48L3JlY29yZD48L0NpdGU+PC9F
bmROb3RlPgB=
</w:fldData>
        </w:fldChar>
      </w:r>
      <w:r w:rsidR="007D51A6">
        <w:rPr>
          <w:rFonts w:asciiTheme="majorHAnsi" w:hAnsiTheme="majorHAnsi" w:cstheme="majorBidi"/>
        </w:rPr>
        <w:instrText xml:space="preserve"> ADDIN EN.CITE </w:instrText>
      </w:r>
      <w:r w:rsidR="007D51A6">
        <w:rPr>
          <w:rFonts w:asciiTheme="majorHAnsi" w:hAnsiTheme="majorHAnsi" w:cstheme="majorBidi"/>
        </w:rPr>
        <w:fldChar w:fldCharType="begin">
          <w:fldData xml:space="preserve">PEVuZE5vdGU+PENpdGU+PEF1dGhvcj5EZWxsJmFwb3M7SXNvbGE8L0F1dGhvcj48WWVhcj4yMDIw
PC9ZZWFyPjxSZWNOdW0+MzI2MTwvUmVjTnVtPjxEaXNwbGF5VGV4dD4oMzktNDEpPC9EaXNwbGF5
VGV4dD48cmVjb3JkPjxyZWMtbnVtYmVyPjMyNjE8L3JlYy1udW1iZXI+PGZvcmVpZ24ta2V5cz48
a2V5IGFwcD0iRU4iIGRiLWlkPSJkd2R4ZDV6dDdmNXg5cWVhNXcyeHN4MDJmdjIwZHRwOTI1MHgi
IHRpbWVzdGFtcD0iMTU2Mzc4MzgxNSIgZ3VpZD0iYzA0YzI2ZWMtOTViZS00MGQ3LWI0ODctN2Nj
NjU0ZTIyYjcwIj4zMjYxPC9rZXk+PC9mb3JlaWduLWtleXM+PHJlZi10eXBlIG5hbWU9IkpvdXJu
YWwgQXJ0aWNsZSI+MTc8L3JlZi10eXBlPjxjb250cmlidXRvcnM+PGF1dGhvcnM+PGF1dGhvcj5E
ZWxsJmFwb3M7SXNvbGEsIEEuPC9hdXRob3I+PGF1dGhvcj5Kb25zc29uLCBULjwvYXV0aG9yPjxh
dXRob3I+UmFuc3RhbSwgSi48L2F1dGhvcj48YXV0aG9yPkRhaGxiZXJnLCBMLiBFLjwvYXV0aG9y
PjxhdXRob3I+RWt2YWxsIEhhbnNzb24sIEUuPC9hdXRob3I+PC9hdXRob3JzPjwvY29udHJpYnV0
b3JzPjxhdXRoLWFkZHJlc3M+THVuZCBVbml2ZXJzaXR5LCBMdW5kLCBTd2VkZW4uJiN4RDtMdW5k
IFVuaXZlcnNpdHksIEx1bmQsIFN3ZWRlbiwgYW5kIEJldHRlciBNYW5hZ2VtZW50IG9mIFBhdGll
bnRzIFdpdGggT3N0ZW9hcnRocml0aXMgUmVnaXN0cnksIEdvdGhlbmJ1cmcsIFN3ZWRlbi48L2F1
dGgtYWRkcmVzcz48dGl0bGVzPjx0aXRsZT5FZHVjYXRpb24sIEhvbWUgRXhlcmNpc2UsIGFuZCBT
dXBlcnZpc2VkIEV4ZXJjaXNlIGZvciBQZW9wbGUgV2l0aCBIaXAgYW5kIEtuZWUgT3N0ZW9hcnRo
cml0aXMgQXMgUGFydCBvZiBhIE5hdGlvbndpZGUgSW1wbGVtZW50YXRpb24gUHJvZ3JhbTogRGF0
YSBGcm9tIHRoZSBCZXR0ZXIgTWFuYWdlbWVudCBvZiBQYXRpZW50cyBXaXRoIE9zdGVvYXJ0aHJp
dGlzIFJlZ2lzdHJ5PC90aXRsZT48c2Vjb25kYXJ5LXRpdGxlPkFydGhyaXRpcyBDYXJlIFJlcyAo
SG9ib2tlbik8L3NlY29uZGFyeS10aXRsZT48L3RpdGxlcz48cGVyaW9kaWNhbD48ZnVsbC10aXRs
ZT5BcnRocml0aXMgQ2FyZSBSZXMgKEhvYm9rZW4pPC9mdWxsLXRpdGxlPjwvcGVyaW9kaWNhbD48
cGFnZXM+MjAxLTIwNzwvcGFnZXM+PHZvbHVtZT43Mjwvdm9sdW1lPjxudW1iZXI+MjwvbnVtYmVy
PjxlZGl0aW9uPjIwMTkvMDcvMjI8L2VkaXRpb24+PGtleXdvcmRzPjxrZXl3b3JkPkFnZWQ8L2tl
eXdvcmQ+PGtleXdvcmQ+RGF0YWJhc2VzLCBGYWN0dWFsL3RyZW5kczwva2V5d29yZD48a2V5d29y
ZD5EaXNlYXNlIE1hbmFnZW1lbnQ8L2tleXdvcmQ+PGtleXdvcmQ+RXhlcmNpc2UgVGhlcmFweS8q
bWV0aG9kcy90cmVuZHM8L2tleXdvcmQ+PGtleXdvcmQ+RmVtYWxlPC9rZXl3b3JkPjxrZXl3b3Jk
PipIb21lIENhcmUgU2VydmljZXMvdHJlbmRzPC9rZXl3b3JkPjxrZXl3b3JkPkh1bWFuczwva2V5
d29yZD48a2V5d29yZD5NYWxlPC9rZXl3b3JkPjxrZXl3b3JkPk1pZGRsZSBBZ2VkPC9rZXl3b3Jk
PjxrZXl3b3JkPk9zdGVvYXJ0aHJpdGlzLCBIaXAvZGlhZ25vc2lzLyp0aGVyYXB5PC9rZXl3b3Jk
PjxrZXl3b3JkPk9zdGVvYXJ0aHJpdGlzLCBLbmVlL2RpYWdub3Npcy8qdGhlcmFweTwva2V5d29y
ZD48a2V5d29yZD5QYWluIE1lYXN1cmVtZW50L21ldGhvZHM8L2tleXdvcmQ+PGtleXdvcmQ+UGF0
aWVudCBFZHVjYXRpb24gYXMgVG9waWMvKm1ldGhvZHMvdHJlbmRzPC9rZXl3b3JkPjxrZXl3b3Jk
PipSZWdpc3RyaWVzPC9rZXl3b3JkPjwva2V5d29yZHM+PGRhdGVzPjx5ZWFyPjIwMjA8L3llYXI+
PHB1Yi1kYXRlcz48ZGF0ZT5GZWI8L2RhdGU+PC9wdWItZGF0ZXM+PC9kYXRlcz48aXNibj4yMTUx
LTQ2NTggKEVsZWN0cm9uaWMpJiN4RDsyMTUxLTQ2NFggKExpbmtpbmcpPC9pc2JuPjxhY2Nlc3Np
b24tbnVtPjMxMzI1MjI5PC9hY2Nlc3Npb24tbnVtPjx1cmxzPjxyZWxhdGVkLXVybHM+PHVybD5o
dHRwczovL3d3dy5uY2JpLm5sbS5uaWguZ292L3B1Ym1lZC8zMTMyNTIyOTwvdXJsPjwvcmVsYXRl
ZC11cmxzPjwvdXJscz48ZWxlY3Ryb25pYy1yZXNvdXJjZS1udW0+MTAuMTAwMi9hY3IuMjQwMzM8
L2VsZWN0cm9uaWMtcmVzb3VyY2UtbnVtPjwvcmVjb3JkPjwvQ2l0ZT48Q2l0ZT48QXV0aG9yPkpv
bnNzb248L0F1dGhvcj48WWVhcj4yMDE5PC9ZZWFyPjxSZWNOdW0+MzMwODwvUmVjTnVtPjxyZWNv
cmQ+PHJlYy1udW1iZXI+MzMwODwvcmVjLW51bWJlcj48Zm9yZWlnbi1rZXlzPjxrZXkgYXBwPSJF
TiIgZGItaWQ9ImR3ZHhkNXp0N2Y1eDlxZWE1dzJ4c3gwMmZ2MjBkdHA5MjUweCIgdGltZXN0YW1w
PSIxNTcwMTg1NTU5IiBndWlkPSJkZjJjNjc4ZS1kMDNhLTQzMDAtYmJkMi1hNTk0MmM5ZWI4YmMi
PjMzMDg8L2tleT48L2ZvcmVpZ24ta2V5cz48cmVmLXR5cGUgbmFtZT0iSm91cm5hbCBBcnRpY2xl
Ij4xNzwvcmVmLXR5cGU+PGNvbnRyaWJ1dG9ycz48YXV0aG9ycz48YXV0aG9yPkpvbnNzb24sIFQu
PC9hdXRob3I+PGF1dGhvcj5FZWssIEYuPC9hdXRob3I+PGF1dGhvcj5EZWxsJmFwb3M7SXNvbGEs
IEEuPC9hdXRob3I+PGF1dGhvcj5EYWhsYmVyZywgTC4gRS48L2F1dGhvcj48YXV0aG9yPkVrdmFs
bCBIYW5zc29uLCBFLjwvYXV0aG9yPjwvYXV0aG9ycz48L2NvbnRyaWJ1dG9ycz48YXV0aC1hZGRy
ZXNzPkRlcGFydG1lbnQgb2YgQ2xpbmljYWwgU2NpZW5jZXMgTHVuZCwgT3J0b3BlZGljcywgTHVu
ZCBVbml2ZXJzaXR5LCBMdW5kLCBTd2VkZW4uJiN4RDtEZXBhcnRtZW50IG9mIEhlYWx0aCBTY2ll
bmNlcywgRGl2aXNpb24gb2YgUGh5c2lvdGhlcmFweSwgTHVuZCBVbml2ZXJzaXR5LCBMdW5kLCBT
d2VkZW4uPC9hdXRoLWFkZHJlc3M+PHRpdGxlcz48dGl0bGU+VGhlIEJldHRlciBNYW5hZ2VtZW50
IG9mIFBhdGllbnRzIHdpdGggT3N0ZW9hcnRocml0aXMgUHJvZ3JhbTogT3V0Y29tZXMgYWZ0ZXIg
ZXZpZGVuY2UtYmFzZWQgZWR1Y2F0aW9uIGFuZCBleGVyY2lzZSBkZWxpdmVyZWQgbmF0aW9ud2lk
ZSBpbiBTd2VkZW48L3RpdGxlPjxzZWNvbmRhcnktdGl0bGU+UExvUyBPbmU8L3NlY29uZGFyeS10
aXRsZT48L3RpdGxlcz48cGVyaW9kaWNhbD48ZnVsbC10aXRsZT5QTG9TIE9ORTwvZnVsbC10aXRs
ZT48L3BlcmlvZGljYWw+PHBhZ2VzPmUwMjIyNjU3PC9wYWdlcz48dm9sdW1lPjE0PC92b2x1bWU+
PG51bWJlcj45PC9udW1iZXI+PGVkaXRpb24+MjAxOS8wOS8yMDwvZWRpdGlvbj48a2V5d29yZHM+
PGtleXdvcmQ+QWRvbGVzY2VudDwva2V5d29yZD48a2V5d29yZD5BZHVsdDwva2V5d29yZD48a2V5
d29yZD5BZ2VkPC9rZXl3b3JkPjxrZXl3b3JkPkFnZWQsIDgwIGFuZCBvdmVyPC9rZXl3b3JkPjxr
ZXl3b3JkPkV4ZXJjaXNlLypwaHlzaW9sb2d5PC9rZXl3b3JkPjxrZXl3b3JkPkV4ZXJjaXNlIFRo
ZXJhcHkvbWV0aG9kczwva2V5d29yZD48a2V5d29yZD5GZW1hbGU8L2tleXdvcmQ+PGtleXdvcmQ+
SGlwL3BoeXNpb3BhdGhvbG9neTwva2V5d29yZD48a2V5d29yZD5IdW1hbnM8L2tleXdvcmQ+PGtl
eXdvcmQ+S25lZS9waHlzaW9wYXRob2xvZ3k8L2tleXdvcmQ+PGtleXdvcmQ+TWFsZTwva2V5d29y
ZD48a2V5d29yZD5NaWRkbGUgQWdlZDwva2V5d29yZD48a2V5d29yZD5Pc3Rlb2FydGhyaXRpcywg
SGlwLypwaHlzaW9wYXRob2xvZ3k8L2tleXdvcmQ+PGtleXdvcmQ+T3N0ZW9hcnRocml0aXMsIEtu
ZWUvKnBoeXNpb3BhdGhvbG9neTwva2V5d29yZD48a2V5d29yZD5PdXRjb21lIEFzc2Vzc21lbnQs
IEhlYWx0aCBDYXJlPC9rZXl3b3JkPjxrZXl3b3JkPlBhaW4vcGh5c2lvcGF0aG9sb2d5PC9rZXl3
b3JkPjxrZXl3b3JkPlF1YWxpdHkgb2YgTGlmZTwva2V5d29yZD48a2V5d29yZD5TZWxmIEVmZmlj
YWN5PC9rZXl3b3JkPjxrZXl3b3JkPlN3ZWRlbjwva2V5d29yZD48a2V5d29yZD5Zb3VuZyBBZHVs
dDwva2V5d29yZD48L2tleXdvcmRzPjxkYXRlcz48eWVhcj4yMDE5PC95ZWFyPjwvZGF0ZXM+PGlz
Ym4+MTkzMi02MjAzIChFbGVjdHJvbmljKSYjeEQ7MTkzMi02MjAzIChMaW5raW5nKTwvaXNibj48
YWNjZXNzaW9uLW51bT4zMTUzNjU1NDwvYWNjZXNzaW9uLW51bT48dXJscz48cmVsYXRlZC11cmxz
Pjx1cmw+aHR0cHM6Ly93d3cubmNiaS5ubG0ubmloLmdvdi9wdWJtZWQvMzE1MzY1NTQ8L3VybD48
L3JlbGF0ZWQtdXJscz48L3VybHM+PGN1c3RvbTI+UE1DNjc1Mjg2OSB3aGljaCBzaGUgZG9lcyBu
b3QgcmVjZWl2ZSBhbnkgY29tcGVuc2F0aW9uLiBMZWlmIERhaGxiZXJnIGlzIHRoZSBjby1mb3Vu
ZGVyIGFuZCBDaGllZiBNZWRpY2FsIE9mZmljZXIgb2YgSm9pbnQgQWNhZGVteSwgYSBjb21wYW55
IHdoaWNoIHByb3ZpZGVzIGRpZ2l0YWwgbm9uLXN1cmdpY2FsIHRyZWF0bWVudCBmb3IgcGF0aWVu
dHMgd2l0aCBoaXAgYW5kIGtuZWUgb3N0ZW9hcnRocml0aXMuIExlaWYgRGFobGJlcmcgYWxzbyBv
d25zIHN0b2NrcyBpbiwgaXMgYSBib2FyZCBtZW1iZXIgb2YsIGFuZCBpcyBhIHBhaWQgcGFydC10
aW1lIGNvbnN1bHRhbnQgb2YgSm9pbnQgQWNhZGVteS4gSm9pbnQgQWNhZGVteSBoYXMgb3RoZXJ3
aXNlIG5vdCBzdXBwb3J0ZWQgdGhpcyB3b3JrIGZpbmFuY2lhbGx5LiBUaGlzIGRvZXMgbm90IGFs
dGVyIG91ciBhZGhlcmVuY2UgdG8gUExPUyBPTkUgcG9saWNpZXMgb24gc2hhcmluZyBkYXRhIGFu
ZCBtYXRlcmlhbHMuIFRoZXJlIGFyZSBubyBwYXRlbnRzLCBwcm9kdWN0cyBpbiBkZXZlbG9wbWVu
dCwgb3IgbWFya2V0ZWQgcHJvZHVjdHMgdG8gZGVjbGFyZS48L2N1c3RvbTI+PGVsZWN0cm9uaWMt
cmVzb3VyY2UtbnVtPjEwLjEzNzEvam91cm5hbC5wb25lLjAyMjI2NTc8L2VsZWN0cm9uaWMtcmVz
b3VyY2UtbnVtPjxyZW1vdGUtZGF0YWJhc2UtcHJvdmlkZXI+TkxNPC9yZW1vdGUtZGF0YWJhc2Ut
cHJvdmlkZXI+PGxhbmd1YWdlPmVuZzwvbGFuZ3VhZ2U+PC9yZWNvcmQ+PC9DaXRlPjxDaXRlPjxB
dXRob3I+RGFobGJlcmc8L0F1dGhvcj48WWVhcj4yMDIwPC9ZZWFyPjxSZWNOdW0+MzQwNzwvUmVj
TnVtPjxyZWNvcmQ+PHJlYy1udW1iZXI+MzQwNzwvcmVjLW51bWJlcj48Zm9yZWlnbi1rZXlzPjxr
ZXkgYXBwPSJFTiIgZGItaWQ9ImR3ZHhkNXp0N2Y1eDlxZWE1dzJ4c3gwMmZ2MjBkdHA5MjUweCIg
dGltZXN0YW1wPSIxNTg1MjE4OTYyIiBndWlkPSJlNzM2MDk1NS05ZmU4LTRlMWQtYWRmMi0zNjRm
YjQwN2RkNGQiPjM0MDc8L2tleT48L2ZvcmVpZ24ta2V5cz48cmVmLXR5cGUgbmFtZT0iSm91cm5h
bCBBcnRpY2xlIj4xNzwvcmVmLXR5cGU+PGNvbnRyaWJ1dG9ycz48YXV0aG9ycz48YXV0aG9yPkRh
aGxiZXJnLCBMLiBFLjwvYXV0aG9yPjxhdXRob3I+RGVsbCZhcG9zO0lzb2xhLCBBLjwvYXV0aG9y
PjxhdXRob3I+TG9obWFuZGVyLCBMLiBTLjwvYXV0aG9yPjxhdXRob3I+TmVybywgSC48L2F1dGhv
cj48L2F1dGhvcnM+PC9jb250cmlidXRvcnM+PGF1dGgtYWRkcmVzcz5EZXBhcnRtZW50IG9mIENs
aW5pY2FsIFNjaWVuY2VzIEx1bmQsIE9ydGhvcGFlZGljcywgTHVuZCBVbml2ZXJzaXR5LCBMdW5k
LCBTd2VkZW4uJiN4RDtBcnRocm8gVGhlcmFwZXV0aWNzLCBNYWxtbywgU3dlZGVuLjwvYXV0aC1h
ZGRyZXNzPjx0aXRsZXM+PHRpdGxlPkltcHJvdmluZyBvc3Rlb2FydGhyaXRpcyBjYXJlIGJ5IGRp
Z2l0YWwgbWVhbnMgLSBFZmZlY3RzIG9mIGEgZGlnaXRhbCBzZWxmLW1hbmFnZW1lbnQgcHJvZ3Jh
bSBhZnRlciAyNC0gb3IgNDgtd2Vla3Mgb2YgdHJlYXRtZW50PC90aXRsZT48c2Vjb25kYXJ5LXRp
dGxlPlBMb1MgT25lPC9zZWNvbmRhcnktdGl0bGU+PC90aXRsZXM+PHBlcmlvZGljYWw+PGZ1bGwt
dGl0bGU+UExvUyBPTkU8L2Z1bGwtdGl0bGU+PC9wZXJpb2RpY2FsPjxwYWdlcz5lMDIyOTc4Mzwv
cGFnZXM+PHZvbHVtZT4xNTwvdm9sdW1lPjxudW1iZXI+MzwvbnVtYmVyPjxlZGl0aW9uPjIwMjAv
MDMvMDU8L2VkaXRpb24+PGtleXdvcmRzPjxrZXl3b3JkPkFnZWQ8L2tleXdvcmQ+PGtleXdvcmQ+
Q29tcHV0ZXItQXNzaXN0ZWQgSW5zdHJ1Y3Rpb24vKm1ldGhvZHM8L2tleXdvcmQ+PGtleXdvcmQ+
RmVtYWxlPC9rZXl3b3JkPjxrZXl3b3JkPkh1bWFuczwva2V5d29yZD48a2V5d29yZD5NYWxlPC9r
ZXl3b3JkPjxrZXl3b3JkPk1pZGRsZSBBZ2VkPC9rZXl3b3JkPjxrZXl3b3JkPk9zdGVvYXJ0aHJp
dGlzLCBIaXAvKnJlaGFiaWxpdGF0aW9uPC9rZXl3b3JkPjxrZXl3b3JkPk9zdGVvYXJ0aHJpdGlz
LCBLbmVlLypyZWhhYmlsaXRhdGlvbjwva2V5d29yZD48a2V5d29yZD5QYXRpZW50IEVkdWNhdGlv
biBhcyBUb3BpYy9tZXRob2RzPC9rZXl3b3JkPjxrZXl3b3JkPlNlbGYtTWFuYWdlbWVudC8qbWV0
aG9kczwva2V5d29yZD48a2V5d29yZD5UZWxlbWVkaWNpbmUvbWV0aG9kczwva2V5d29yZD48L2tl
eXdvcmRzPjxkYXRlcz48eWVhcj4yMDIwPC95ZWFyPjwvZGF0ZXM+PGlzYm4+MTkzMi02MjAzIChF
bGVjdHJvbmljKSYjeEQ7MTkzMi02MjAzIChMaW5raW5nKTwvaXNibj48YWNjZXNzaW9uLW51bT4z
MjEzMDI3NjwvYWNjZXNzaW9uLW51bT48dXJscz48cmVsYXRlZC11cmxzPjx1cmw+aHR0cHM6Ly93
d3cubmNiaS5ubG0ubmloLmdvdi9wdWJtZWQvMzIxMzAyNzY8L3VybD48L3JlbGF0ZWQtdXJscz48
L3VybHM+PGN1c3RvbTI+UE1DNzA1NjI2NSBjb21wYW55LiBIYWthbiBOZXJvIGFuZCBTdGVmYW4g
TG9obWFuZGVyIGFyZSBwYXJ0LXRpbWUgY29uc3VsdGFudHMgZm9yIEFULCBhbmQgTGVpZiBEYWhs
YmVyZyBpcyBDTU8gb2YgQVQuIFRoaXMgZG9lcyBub3QgYWx0ZXIgb3VyIGFkaGVyZW5jZSB0byBQ
TE9TIE9ORSBwb2xpY2llcyBvbiBzaGFyaW5nIGRhdGEgYW5kIG1hdGVyaWFscy4gVGhlcmUgYXJl
IG5vIG90aGVyIGNvbXBldGluZyBpbnRlcmVzdHMgdG8gcmVwb3J0LjwvY3VzdG9tMj48ZWxlY3Ry
b25pYy1yZXNvdXJjZS1udW0+MTAuMTM3MS9qb3VybmFsLnBvbmUuMDIyOTc4MzwvZWxlY3Ryb25p
Yy1yZXNvdXJjZS1udW0+PHJlbW90ZS1kYXRhYmFzZS1wcm92aWRlcj5OTE08L3JlbW90ZS1kYXRh
YmFzZS1wcm92aWRlcj48bGFuZ3VhZ2U+ZW5nPC9sYW5ndWFnZT48L3JlY29yZD48L0NpdGU+PC9F
bmROb3RlPgB=
</w:fldData>
        </w:fldChar>
      </w:r>
      <w:r w:rsidR="007D51A6">
        <w:rPr>
          <w:rFonts w:asciiTheme="majorHAnsi" w:hAnsiTheme="majorHAnsi" w:cstheme="majorBidi"/>
        </w:rPr>
        <w:instrText xml:space="preserve"> ADDIN EN.CITE.DATA </w:instrText>
      </w:r>
      <w:r w:rsidR="007D51A6">
        <w:rPr>
          <w:rFonts w:asciiTheme="majorHAnsi" w:hAnsiTheme="majorHAnsi" w:cstheme="majorBidi"/>
        </w:rPr>
      </w:r>
      <w:r w:rsidR="007D51A6">
        <w:rPr>
          <w:rFonts w:asciiTheme="majorHAnsi" w:hAnsiTheme="majorHAnsi" w:cstheme="majorBidi"/>
        </w:rPr>
        <w:fldChar w:fldCharType="end"/>
      </w:r>
      <w:r w:rsidR="00462015" w:rsidRPr="56C47CB9">
        <w:rPr>
          <w:rFonts w:asciiTheme="majorHAnsi" w:hAnsiTheme="majorHAnsi" w:cstheme="majorBidi"/>
        </w:rPr>
      </w:r>
      <w:r w:rsidR="00462015" w:rsidRPr="56C47CB9">
        <w:rPr>
          <w:rFonts w:asciiTheme="majorHAnsi" w:hAnsiTheme="majorHAnsi" w:cstheme="majorBidi"/>
        </w:rPr>
        <w:fldChar w:fldCharType="separate"/>
      </w:r>
      <w:r w:rsidR="007D51A6">
        <w:rPr>
          <w:rFonts w:asciiTheme="majorHAnsi" w:hAnsiTheme="majorHAnsi" w:cstheme="majorBidi"/>
          <w:noProof/>
        </w:rPr>
        <w:t>(39-41)</w:t>
      </w:r>
      <w:r w:rsidR="00462015" w:rsidRPr="56C47CB9">
        <w:rPr>
          <w:rFonts w:asciiTheme="majorHAnsi" w:hAnsiTheme="majorHAnsi" w:cstheme="majorBidi"/>
        </w:rPr>
        <w:fldChar w:fldCharType="end"/>
      </w:r>
      <w:r w:rsidR="00E82494" w:rsidRPr="56C47CB9">
        <w:rPr>
          <w:rFonts w:asciiTheme="majorHAnsi" w:hAnsiTheme="majorHAnsi" w:cstheme="majorBidi"/>
        </w:rPr>
        <w:t xml:space="preserve">. </w:t>
      </w:r>
      <w:r w:rsidR="00462015" w:rsidRPr="56C47CB9">
        <w:rPr>
          <w:rFonts w:asciiTheme="majorHAnsi" w:hAnsiTheme="majorHAnsi" w:cstheme="majorBidi"/>
        </w:rPr>
        <w:t xml:space="preserve">Despite more conclusive evidence </w:t>
      </w:r>
      <w:r w:rsidR="003637F2" w:rsidRPr="56C47CB9">
        <w:rPr>
          <w:rFonts w:asciiTheme="majorHAnsi" w:hAnsiTheme="majorHAnsi" w:cstheme="majorBidi"/>
        </w:rPr>
        <w:t xml:space="preserve">being </w:t>
      </w:r>
      <w:r w:rsidR="00462015" w:rsidRPr="56C47CB9">
        <w:rPr>
          <w:rFonts w:asciiTheme="majorHAnsi" w:hAnsiTheme="majorHAnsi" w:cstheme="majorBidi"/>
        </w:rPr>
        <w:t>needed, this exercise intervention has</w:t>
      </w:r>
      <w:r w:rsidR="006779EB" w:rsidRPr="56C47CB9">
        <w:rPr>
          <w:rFonts w:asciiTheme="majorHAnsi" w:hAnsiTheme="majorHAnsi" w:cstheme="majorBidi"/>
        </w:rPr>
        <w:t xml:space="preserve"> been </w:t>
      </w:r>
      <w:r w:rsidR="00462015" w:rsidRPr="56C47CB9">
        <w:rPr>
          <w:rFonts w:asciiTheme="majorHAnsi" w:hAnsiTheme="majorHAnsi" w:cstheme="majorBidi"/>
        </w:rPr>
        <w:t>found</w:t>
      </w:r>
      <w:r w:rsidR="006779EB" w:rsidRPr="56C47CB9">
        <w:rPr>
          <w:rFonts w:asciiTheme="majorHAnsi" w:hAnsiTheme="majorHAnsi" w:cstheme="majorBidi"/>
        </w:rPr>
        <w:t xml:space="preserve"> to be associated with a reduction in a person’s willingness to undergo surgery</w:t>
      </w:r>
      <w:r w:rsidR="00462015" w:rsidRPr="56C47CB9">
        <w:rPr>
          <w:rFonts w:asciiTheme="majorHAnsi" w:hAnsiTheme="majorHAnsi" w:cstheme="majorBidi"/>
        </w:rPr>
        <w:t xml:space="preserve"> while a similar exercise programme has been shown to be able to delay TKR up to two years in people on a waiting list for the procedure </w:t>
      </w:r>
      <w:r w:rsidR="006779EB" w:rsidRPr="56C47CB9">
        <w:rPr>
          <w:rFonts w:asciiTheme="majorHAnsi" w:hAnsiTheme="majorHAnsi" w:cstheme="majorBidi"/>
        </w:rPr>
        <w:fldChar w:fldCharType="begin">
          <w:fldData xml:space="preserve">PEVuZE5vdGU+PENpdGU+PEF1dGhvcj5EZWxsJmFwb3M7SXNvbGE8L0F1dGhvcj48WWVhcj4yMDIx
PC9ZZWFyPjxSZWNOdW0+Mzg0NTwvUmVjTnVtPjxEaXNwbGF5VGV4dD4oMSwgNDItNDQpPC9EaXNw
bGF5VGV4dD48cmVjb3JkPjxyZWMtbnVtYmVyPjM4NDU8L3JlYy1udW1iZXI+PGZvcmVpZ24ta2V5
cz48a2V5IGFwcD0iRU4iIGRiLWlkPSJkd2R4ZDV6dDdmNXg5cWVhNXcyeHN4MDJmdjIwZHRwOTI1
MHgiIHRpbWVzdGFtcD0iMTYyMjgyOTI2MyI+Mzg0NTwva2V5PjwvZm9yZWlnbi1rZXlzPjxyZWYt
dHlwZSBuYW1lPSJKb3VybmFsIEFydGljbGUiPjE3PC9yZWYtdHlwZT48Y29udHJpYnV0b3JzPjxh
dXRob3JzPjxhdXRob3I+RGVsbCZhcG9zO0lzb2xhLCBBLjwvYXV0aG9yPjxhdXRob3I+Sm9uc3Nv
biwgVC48L2F1dGhvcj48YXV0aG9yPlJvbGZzb24sIE8uPC9hdXRob3I+PGF1dGhvcj5Dcm9uc3Ry
b20sIEEuPC9hdXRob3I+PGF1dGhvcj5FbmdsdW5kLCBNLjwvYXV0aG9yPjxhdXRob3I+RGFobGJl
cmcsIEwuPC9hdXRob3I+PC9hdXRob3JzPjwvY29udHJpYnV0b3JzPjxhdXRoLWFkZHJlc3M+THVu
ZCBVbml2ZXJzaXR5LCBMdW5kLCBTd2VkZW4uJiN4RDtUaGUgU3dlZGlzaCBIaXAgQXJ0aHJvcGxh
c3R5IFJlZ2lzdGVyLCBDZW50cmUgb2YgUmVnaXN0ZXJzIFZhc3RyYSBHb3RhbGFuZCwgYW5kIFNh
aGxncmVuc2thIEFjYWRlbXksIFVuaXZlcnNpdHkgb2YgR290aGVuYnVyZywgR290aGVuYnVyZywg
U3dlZGVuLiYjeEQ7THVuZCBVbml2ZXJzaXR5LCBMdW5kLCBhbmQgVW1lYSBVbml2ZXJzaXR5LCBV
bWVhLCBTd2VkZW4uPC9hdXRoLWFkZHJlc3M+PHRpdGxlcz48dGl0bGU+V2lsbGluZ25lc3MgdG8g
VW5kZXJnbyBKb2ludCBTdXJnZXJ5IEZvbGxvd2luZyBhIEZpcnN0LUxpbmUgSW50ZXJ2ZW50aW9u
IGZvciBPc3Rlb2FydGhyaXRpczogRGF0YSBGcm9tIHRoZSBCZXR0ZXIgTWFuYWdlbWVudCBvZiBQ
ZW9wbGUgV2l0aCBPc3Rlb2FydGhyaXRpcyBSZWdpc3RlcjwvdGl0bGU+PHNlY29uZGFyeS10aXRs
ZT5BcnRocml0aXMgQ2FyZSBSZXMgKEhvYm9rZW4pPC9zZWNvbmRhcnktdGl0bGU+PC90aXRsZXM+
PHBlcmlvZGljYWw+PGZ1bGwtdGl0bGU+QXJ0aHJpdGlzIENhcmUgUmVzIChIb2Jva2VuKTwvZnVs
bC10aXRsZT48L3BlcmlvZGljYWw+PHBhZ2VzPjgxOC04Mjc8L3BhZ2VzPjx2b2x1bWU+NzM8L3Zv
bHVtZT48bnVtYmVyPjY8L251bWJlcj48ZWRpdGlvbj4yMDIwLzEwLzE1PC9lZGl0aW9uPjxrZXl3
b3Jkcz48a2V5d29yZD5BZ2VkPC9rZXl3b3JkPjxrZXl3b3JkPkFydGhyYWxnaWEvZGlhZ25vc2lz
L3BoeXNpb3BhdGhvbG9neS9wc3ljaG9sb2d5LypzdXJnZXJ5PC9rZXl3b3JkPjxrZXl3b3JkPipB
cnRocm9wbGFzdHkvYWR2ZXJzZSBlZmZlY3RzPC9rZXl3b3JkPjxrZXl3b3JkPkRpc2FiaWxpdHkg
RXZhbHVhdGlvbjwva2V5d29yZD48a2V5d29yZD5GZWFyPC9rZXl3b3JkPjxrZXl3b3JkPkZlbWFs
ZTwva2V5d29yZD48a2V5d29yZD5IZWFsdGggS25vd2xlZGdlLCBBdHRpdHVkZXMsIFByYWN0aWNl
PC9rZXl3b3JkPjxrZXl3b3JkPkh1bWFuczwva2V5d29yZD48a2V5d29yZD5Kb2ludHMvcGh5c2lv
cGF0aG9sb2d5LypzdXJnZXJ5PC9rZXl3b3JkPjxrZXl3b3JkPk1hbGU8L2tleXdvcmQ+PGtleXdv
cmQ+TWlkZGxlIEFnZWQ8L2tleXdvcmQ+PGtleXdvcmQ+TW9iaWxpdHkgTGltaXRhdGlvbjwva2V5
d29yZD48a2V5d29yZD5Pc3Rlb2FydGhyaXRpcy9kaWFnbm9zaXMvcGh5c2lvcGF0aG9sb2d5L3Bz
eWNob2xvZ3kvKnN1cmdlcnk8L2tleXdvcmQ+PGtleXdvcmQ+UGFpbiBNZWFzdXJlbWVudDwva2V5
d29yZD48a2V5d29yZD4qUGF0aWVudCBBY2NlcHRhbmNlIG9mIEhlYWx0aCBDYXJlPC9rZXl3b3Jk
PjxrZXl3b3JkPlJlZ2lzdHJpZXM8L2tleXdvcmQ+PGtleXdvcmQ+U2VsZiBFZmZpY2FjeTwva2V5
d29yZD48a2V5d29yZD5TZXZlcml0eSBvZiBJbGxuZXNzIEluZGV4PC9rZXl3b3JkPjxrZXl3b3Jk
PlN3ZWRlbjwva2V5d29yZD48a2V5d29yZD5UaW1lIEZhY3RvcnM8L2tleXdvcmQ+PGtleXdvcmQ+
VHJlYXRtZW50IE91dGNvbWU8L2tleXdvcmQ+PGtleXdvcmQ+V2Fsa2luZzwva2V5d29yZD48L2tl
eXdvcmRzPjxkYXRlcz48eWVhcj4yMDIxPC95ZWFyPjxwdWItZGF0ZXM+PGRhdGU+SnVuPC9kYXRl
PjwvcHViLWRhdGVzPjwvZGF0ZXM+PGlzYm4+MjE1MS00NjU4IChFbGVjdHJvbmljKSYjeEQ7MjE1
MS00NjRYIChMaW5raW5nKTwvaXNibj48YWNjZXNzaW9uLW51bT4zMzA1MzI3MzwvYWNjZXNzaW9u
LW51bT48dXJscz48cmVsYXRlZC11cmxzPjx1cmw+aHR0cHM6Ly93d3cubmNiaS5ubG0ubmloLmdv
di9wdWJtZWQvMzMwNTMyNzM8L3VybD48L3JlbGF0ZWQtdXJscz48L3VybHM+PGN1c3RvbTI+UE1D
ODI1MTg2MDwvY3VzdG9tMj48ZWxlY3Ryb25pYy1yZXNvdXJjZS1udW0+MTAuMTAwMi9hY3IuMjQ0
ODY8L2VsZWN0cm9uaWMtcmVzb3VyY2UtbnVtPjwvcmVjb3JkPjwvQ2l0ZT48Q2l0ZT48QXV0aG9y
PkJhbm51cnU8L0F1dGhvcj48WWVhcj4yMDE5PC9ZZWFyPjxSZWNOdW0+MzI2MzwvUmVjTnVtPjxy
ZWNvcmQ+PHJlYy1udW1iZXI+MzI2MzwvcmVjLW51bWJlcj48Zm9yZWlnbi1rZXlzPjxrZXkgYXBw
PSJFTiIgZGItaWQ9ImR3ZHhkNXp0N2Y1eDlxZWE1dzJ4c3gwMmZ2MjBkdHA5MjUweCIgdGltZXN0
YW1wPSIxNTY1MTc2ODEwIiBndWlkPSJlNWQ3ZWM4ZS1mOGYwLTRhN2QtODA5NS04MmI5MGNhNGJj
Y2EiPjMyNjM8L2tleT48L2ZvcmVpZ24ta2V5cz48cmVmLXR5cGUgbmFtZT0iSm91cm5hbCBBcnRp
Y2xlIj4xNzwvcmVmLXR5cGU+PGNvbnRyaWJ1dG9ycz48YXV0aG9ycz48YXV0aG9yPkJhbm51cnUs
IFIuIFIuPC9hdXRob3I+PGF1dGhvcj5Pc2FuaSwgTS4gQy48L2F1dGhvcj48YXV0aG9yPlZheXNi
cm90LCBFLiBFLjwvYXV0aG9yPjxhdXRob3I+QXJkZW4sIE4uIEsuPC9hdXRob3I+PGF1dGhvcj5C
ZW5uZWxsLCBLLjwvYXV0aG9yPjxhdXRob3I+Qmllcm1hLVplaW5zdHJhLCBTLiBNLiBBLjwvYXV0
aG9yPjxhdXRob3I+S3JhdXMsIFYuIEIuPC9hdXRob3I+PGF1dGhvcj5Mb2htYW5kZXIsIEwuIFMu
PC9hdXRob3I+PGF1dGhvcj5BYmJvdHQsIEouIEguPC9hdXRob3I+PGF1dGhvcj5CaGFuZGFyaSwg
TS48L2F1dGhvcj48YXV0aG9yPkJsYW5jbywgRi4gSi48L2F1dGhvcj48YXV0aG9yPkVzcGlub3Nh
LCBSLjwvYXV0aG9yPjxhdXRob3I+SGF1Z2VuLCBJLiBLLjwvYXV0aG9yPjxhdXRob3I+TGluLCBK
LjwvYXV0aG9yPjxhdXRob3I+TWFuZGwsIEwuIEEuPC9hdXRob3I+PGF1dGhvcj5Nb2lsYW5lbiwg
RS48L2F1dGhvcj48YXV0aG9yPk5ha2FtdXJhLCBOLjwvYXV0aG9yPjxhdXRob3I+U255ZGVyLU1h
Y2tsZXIsIEwuPC9hdXRob3I+PGF1dGhvcj5Ucm9qaWFuLCBULjwvYXV0aG9yPjxhdXRob3I+VW5k
ZXJ3b29kLCBNLjwvYXV0aG9yPjxhdXRob3I+TWNBbGluZG9uLCBULiBFLjwvYXV0aG9yPjwvYXV0
aG9ycz48L2NvbnRyaWJ1dG9ycz48YXV0aC1hZGRyZXNzPkNlbnRlciBmb3IgVHJlYXRtZW50IENv
bXBhcmlzb24gYW5kIEludGVncmF0aXZlIEFuYWx5c2lzIChDVENJQSksIERpdmlzaW9uIG9mIFJo
ZXVtYXRvbG9neSwgVHVmdHMgTWVkaWNhbCBDZW50ZXIsIEJvc3RvbiwgTUEsIFVTQS4gRWxlY3Ry
b25pYyBhZGRyZXNzOiByYmFubnVydUB0dWZ0c21lZGljYWxjZW50ZXIub3JnLiYjeEQ7Q2VudGVy
IGZvciBUcmVhdG1lbnQgQ29tcGFyaXNvbiBhbmQgSW50ZWdyYXRpdmUgQW5hbHlzaXMgKENUQ0lB
KSwgRGl2aXNpb24gb2YgUmhldW1hdG9sb2d5LCBUdWZ0cyBNZWRpY2FsIENlbnRlciwgQm9zdG9u
LCBNQSwgVVNBLiYjeEQ7Q2VudHJlIGZvciBTcG9ydCwgRXhlcmNpc2UgYW5kIE9zdGVvYXJ0aHJp
dGlzIFJlc2VhcmNoIFZlcnN1cyBBcnRocml0aXMsIFVuaXZlcnNpdHkgb2YgT3hmb3JkLCBOb3R0
aW5naGFtLCBVSzsgTVJDIExpZmVjb3Vyc2UgRXBpZGVtaW9sb2dpY2FsIFVuaXQsIFVuaXZlcnNp
dHkgb2YgU291dGhhbXB0b24sIFNvdXRoYW1wdG9uLCBVSy4mI3hEO0NlbnRyZSBmb3IgSGVhbHRo
LCBFeGVyY2lzZSBhbmQgU3BvcnRzIE1lZGljaW5lLCBEZXBhcnRtZW50IG9mIFBoeXNpb3RoZXJh
cHksIFVuaXZlcnNpdHkgb2YgTWVsYm91cm5lLCBDYXJsdG9uLCBWaWN0b3JpYSwgQXVzdHJhbGlh
LiYjeEQ7RGVwYXJ0bWVudCBvZiBHZW5lcmFsIFByYWN0aWNlLCBFcmFzbXVzIE1DIC0gVW5pdmVy
c2l0eSBNZWRpY2FsIENlbnRyZSBSb3R0ZXJkYW0sIFJvdHRlcmRhbSwgdGhlIE5ldGhlcmxhbmRz
OyBEZXBhcnRtZW50IG9mIE9ydGhvcGVkaWNzLCBFcmFzbXVzIE1DIC0gVW5pdmVyc2l0eSBNZWRp
Y2FsIENlbnRyZSBSb3R0ZXJkYW0sIFJvdHRlcmRhbSwgdGhlIE5ldGhlcmxhbmRzLiYjeEQ7RHVr
ZSBNb2xlY3VsYXIgUGh5c2lvbG9neSBJbnN0aXR1dGUgYW5kIERpdmlzaW9uIG9mIFJoZXVtYXRv
bG9neSwgRGVwYXJ0bWVudCBvZiBNZWRpY2luZSwgRHVrZSBVbml2ZXJzaXR5IFNjaG9vbCBvZiBN
ZWRpY2luZSwgRHVyaGFtLCBOQywgVVNBLiYjeEQ7RGVwdC4gb2YgQ2xpbmljYWwgU2NpZW5jZXMs
IE9ydGhvcGVkaWNzLCBMdW5kIFVuaXZlcnNpdHksIEx1bmQsIFN3ZWRlbi4mI3hEO0NlbnRyZSBm
b3IgTXVzY3Vsb3NrZWxldGFsIE91dGNvbWVzIFJlc2VhcmNoIChDTU9SKSwgRGVwdC4gb2YgU3Vy
Z2ljYWwgU2NpZW5jZXMsIER1bmVkaW4gU2Nob29sIG9mIE1lZGljaW5lLCBVbml2ZXJzaXR5IG9m
IE90YWdvLCBEdW5lZGluLCBOZXcgWmVhbGFuZC4mI3hEO0RlcHQuIG9mIE9ydGhvcGVkaWMgU3Vy
Z2VyeSwgTWNNYXN0ZXIgVW5pdmVyc2l0eSwgT250YXJpbywgQ2FuYWRhLiYjeEQ7R3J1cG8gZGUg
SW52ZXN0aWdhY2lvbiBkZSBSZXVtYXRvbG9naWEsIElOSUJJQy1Ib3NwaXRhbCBVbml2ZXJzaXRh
cmlvLCBBIENvcnVuYSwgTGEgQ29ydW5hLCBTcGFpbjsgQ0lDQS1JTklCSUMgVW5pdmVyc2lkYWQg
ZGUgQSBDb3J1bmEsIEEgQ29ydW5hLCBMYSBDb3J1bmEsIFNwYWluLiYjeEQ7TmF0aW9uYWwgSW5z
dGl0dXRlIG9mIFJlaGFiaWxpdGF0aW9uLCBNZXhpY28gQ2l0eSwgTWV4aWNvOyBOYXRpb25hbCBB
dXRvbm9tb3VzIFVuaXZlcnNpdHkgb2YgTWV4aWNvLCBNZXhpY28gQ2l0eSwgTWV4aWNvLiYjeEQ7
RGVwdC4gb2YgUmhldW1hdG9sb2d5LCBEaWFrb25oamVtbWV0IEhvc3BpdGFsLCBPc2xvLCBOb3J3
YXkuJiN4RDtBcnRocml0aXMgQ2xpbmljIGFuZCBSZXNlYXJjaCBDZW50ZXIsIFBla2luZyBVbml2
ZXJzaXR5IFBlb3BsZSZhcG9zO3MgSG9zcGl0YWwsIFBla2luZyBVbml2ZXJzaXR5LCBCZWlqaW5n
LCBDaGluYS4mI3hEO0hvc3BpdGFsIGZvciBTcGVjaWFsIFN1cmdlcnksIFdlaWxsIENvcm5lbGwg
TWVkaWNpbmUsIE5ldyBZb3JrLCBOWSwgVVNBLiYjeEQ7VGhlIEltbXVub3BoYXJtYWNvbG9neSBS
ZXNlYXJjaCBHcm91cCwgRmFjdWx0eSBvZiBNZWRpY2luZSBhbmQgSGVhbHRoIFRlY2hub2xvZ3ks
IFRhbXBlcmUgVW5pdmVyc2l0eSBhbmQgVGFtcGVyZSBVbml2ZXJzaXR5IEhvc3BpdGFsLCBUYW1w
ZXJlLCBGaW5sYW5kLiYjeEQ7SW5zdGl0dXRlIGZvciBNZWRpY2FsIFNjaWVuY2UgaW4gU3BvcnRz
LCBPc2FrYSBIZWFsdGggU2NpZW5jZSBVbml2ZXJzaXR5LCBPc2FrYSwgSmFwYW4uJiN4RDtEZXB0
LiBvZiBQaHlzaWNhbCBUaGVyYXB5LCBTVEFSIFVuaXZlcnNpdHkgb2YgRGVsYXdhcmUsIE5ld2Fy
aywgREUsIFVTQS4mI3hEO0RpdmlzaW9uIG9mIFNwb3J0cyBNZWRpY2luZSwgRHJleGVsIFNwb3J0
cyBNZWRpY2luZSwgUGhpbGFkZWxwaGlhLCBQQSwgVVNBLiYjeEQ7V2Fyd2ljayBDbGluaWNhbCBU
cmlhbHMgVW5pdCwgV2Fyd2ljayBNZWRpY2FsIFNjaG9vbCwgQ292ZW50cnksIFVLOyBVbml2ZXJz
aXR5IEhvc3BpdGFscyBvZiBDb3ZlbnRyeSBhbmQgV2Fyd2lja3NoaXJlLCBDb3ZlbnRyeSwgVUsu
PC9hdXRoLWFkZHJlc3M+PHRpdGxlcz48dGl0bGU+T0FSU0kgZ3VpZGVsaW5lcyBmb3IgdGhlIG5v
bi1zdXJnaWNhbCBtYW5hZ2VtZW50IG9mIGtuZWUsIGhpcCwgYW5kIHBvbHlhcnRpY3VsYXIgb3N0
ZW9hcnRocml0aXM8L3RpdGxlPjxzZWNvbmRhcnktdGl0bGU+T3N0ZW9hcnRocml0aXMgQ2FydGls
YWdlPC9zZWNvbmRhcnktdGl0bGU+PC90aXRsZXM+PHBlcmlvZGljYWw+PGZ1bGwtdGl0bGU+T3N0
ZW9hcnRocml0aXMgQ2FydGlsYWdlPC9mdWxsLXRpdGxlPjwvcGVyaW9kaWNhbD48cGFnZXM+MTU3
OC0xNTg5PC9wYWdlcz48dm9sdW1lPjI3PC92b2x1bWU+PG51bWJlcj4xMTwvbnVtYmVyPjxlZGl0
aW9uPjIwMTkvMDcvMDc8L2VkaXRpb24+PGtleXdvcmRzPjxrZXl3b3JkPkFydGhyaXRpcy8qdGhl
cmFweTwva2V5d29yZD48a2V5d29yZD4qQ29uc2Vuc3VzPC9rZXl3b3JkPjxrZXl3b3JkPkNvbnNl
cnZhdGl2ZSBUcmVhdG1lbnQvKnN0YW5kYXJkczwva2V5d29yZD48a2V5d29yZD5IdW1hbnM8L2tl
eXdvcmQ+PGtleXdvcmQ+T3N0ZW9hcnRocml0aXMsIEhpcC8qdGhlcmFweTwva2V5d29yZD48a2V5
d29yZD5Pc3Rlb2FydGhyaXRpcywgS25lZS8qdGhlcmFweTwva2V5d29yZD48a2V5d29yZD4qUHJh
Y3RpY2UgR3VpZGVsaW5lcyBhcyBUb3BpYzwva2V5d29yZD48a2V5d29yZD4qQ2xpbmljYWwgcHJh
Y3RpY2UgZ3VpZGVsaW5lczwva2V5d29yZD48a2V5d29yZD4qSGlwPC9rZXl3b3JkPjxrZXl3b3Jk
PipLbmVlPC9rZXl3b3JkPjxrZXl3b3JkPipOb24tc3VyZ2ljYWwgbWFuYWdlbWVudDwva2V5d29y
ZD48a2V5d29yZD4qT3N0ZW9hcnRocml0aXM8L2tleXdvcmQ+PC9rZXl3b3Jkcz48ZGF0ZXM+PHll
YXI+MjAxOTwveWVhcj48cHViLWRhdGVzPjxkYXRlPk5vdjwvZGF0ZT48L3B1Yi1kYXRlcz48L2Rh
dGVzPjxpc2JuPjE1MjItOTY1MyAoRWxlY3Ryb25pYykmI3hEOzEwNjMtNDU4NCAoTGlua2luZyk8
L2lzYm4+PGFjY2Vzc2lvbi1udW0+MzEyNzg5OTc8L2FjY2Vzc2lvbi1udW0+PHVybHM+PHJlbGF0
ZWQtdXJscz48dXJsPmh0dHBzOi8vd3d3Lm5jYmkubmxtLm5paC5nb3YvcHVibWVkLzMxMjc4OTk3
PC91cmw+PC9yZWxhdGVkLXVybHM+PC91cmxzPjxlbGVjdHJvbmljLXJlc291cmNlLW51bT4xMC4x
MDE2L2ouam9jYS4yMDE5LjA2LjAxMTwvZWxlY3Ryb25pYy1yZXNvdXJjZS1udW0+PHJlbW90ZS1k
YXRhYmFzZS1wcm92aWRlcj5OTE08L3JlbW90ZS1kYXRhYmFzZS1wcm92aWRlcj48bGFuZ3VhZ2U+
ZW5nPC9sYW5ndWFnZT48L3JlY29yZD48L0NpdGU+PENpdGU+PEF1dGhvcj5Ta291PC9BdXRob3I+
PFllYXI+MjAxODwvWWVhcj48UmVjTnVtPjI5NTQ8L1JlY051bT48cmVjb3JkPjxyZWMtbnVtYmVy
PjI5NTQ8L3JlYy1udW1iZXI+PGZvcmVpZ24ta2V5cz48a2V5IGFwcD0iRU4iIGRiLWlkPSJkd2R4
ZDV6dDdmNXg5cWVhNXcyeHN4MDJmdjIwZHRwOTI1MHgiIHRpbWVzdGFtcD0iMTU0NDYxOTk1NCIg
Z3VpZD0iZTNiMDhhMjItZGFkYi00MzM5LWE1YTgtNDA4MWM1NzAwOTAxIj4yOTU0PC9rZXk+PC9m
b3JlaWduLWtleXM+PHJlZi10eXBlIG5hbWU9IkpvdXJuYWwgQXJ0aWNsZSI+MTc8L3JlZi10eXBl
Pjxjb250cmlidXRvcnM+PGF1dGhvcnM+PGF1dGhvcj5Ta291LCBTLiBULjwvYXV0aG9yPjxhdXRo
b3I+Um9vcywgRS4gTS48L2F1dGhvcj48YXV0aG9yPkxhdXJzZW4sIE0uIEIuPC9hdXRob3I+PGF1
dGhvcj5SYXRobGVmZiwgTS4gUy48L2F1dGhvcj48YXV0aG9yPkFyZW5kdC1OaWVsc2VuLCBMLjwv
YXV0aG9yPjxhdXRob3I+UmFzbXVzc2VuLCBTLjwvYXV0aG9yPjxhdXRob3I+U2ltb25zZW4sIE8u
PC9hdXRob3I+PC9hdXRob3JzPjwvY29udHJpYnV0b3JzPjxhdXRoLWFkZHJlc3M+T3J0aG9wZWRp
YyBTdXJnZXJ5IFJlc2VhcmNoIFVuaXQsIEFhbGJvcmcgVW5pdmVyc2l0eSBIb3NwaXRhbCwgOTAw
MCBBYWxib3JnLCBEZW5tYXJrOyBSZXNlYXJjaCBVbml0IGZvciBNdXNjdWxvc2tlbGV0YWwgRnVu
Y3Rpb24gYW5kIFBoeXNpb3RoZXJhcHksIERlcGFydG1lbnQgb2YgU3BvcnRzIFNjaWVuY2UgYW5k
IENsaW5pY2FsIEJpb21lY2hhbmljcywgVW5pdmVyc2l0eSBvZiBTb3V0aGVybiBEZW5tYXJrLCA1
MjMwIE9kZW5zZSwgRGVubWFyazsgRGVwYXJ0bWVudCBvZiBQaHlzaW90aGVyYXB5IGFuZCBPY2N1
cGF0aW9uYWwgVGhlcmFweSwgTmFlc3R2ZWQtU2xhZ2Vsc2UtUmluZ3N0ZWQgSG9zcGl0YWxzLCBS
ZWdpb24gWmVhbGFuZCwgNDIwMCBTbGFnZWxzZSwgRGVubWFyazsgQ2VudGVyIGZvciBTZW5zb3J5
LU1vdG9yIEludGVyYWN0aW9uIChTTUkpLCBEZXBhcnRtZW50IG9mIEhlYWx0aCBTY2llbmNlIGFu
ZCBUZWNobm9sb2d5LCBGYWN1bHR5IG9mIE1lZGljaW5lLCBBYWxib3JnIFVuaXZlcnNpdHksIDky
MjAgQWFsYm9yZywgRGVubWFyay4gRWxlY3Ryb25pYyBhZGRyZXNzOiBzdHNrb3VAaGVhbHRoLnNk
dS5kay4mI3hEO1Jlc2VhcmNoIFVuaXQgZm9yIE11c2N1bG9za2VsZXRhbCBGdW5jdGlvbiBhbmQg
UGh5c2lvdGhlcmFweSwgRGVwYXJ0bWVudCBvZiBTcG9ydHMgU2NpZW5jZSBhbmQgQ2xpbmljYWwg
QmlvbWVjaGFuaWNzLCBVbml2ZXJzaXR5IG9mIFNvdXRoZXJuIERlbm1hcmssIDUyMzAgT2RlbnNl
LCBEZW5tYXJrLiYjeEQ7T3J0aG9wZWRpYyBTdXJnZXJ5IFJlc2VhcmNoIFVuaXQsIEFhbGJvcmcg
VW5pdmVyc2l0eSBIb3NwaXRhbCwgOTAwMCBBYWxib3JnLCBEZW5tYXJrOyBDZW50ZXIgZm9yIFNl
bnNvcnktTW90b3IgSW50ZXJhY3Rpb24gKFNNSSksIERlcGFydG1lbnQgb2YgSGVhbHRoIFNjaWVu
Y2UgYW5kIFRlY2hub2xvZ3ksIEZhY3VsdHkgb2YgTWVkaWNpbmUsIEFhbGJvcmcgVW5pdmVyc2l0
eSwgOTIyMCBBYWxib3JnLCBEZW5tYXJrOyBEZXBhcnRtZW50IG9mIENsaW5pY2FsIE1lZGljaW5l
LCBBYWxib3JnIFVuaXZlcnNpdHksIDkyMjAgQWFsYm9yZywgRGVubWFyay4mI3hEO0NlbnRlciBm
b3IgU2Vuc29yeS1Nb3RvciBJbnRlcmFjdGlvbiAoU01JKSwgRGVwYXJ0bWVudCBvZiBIZWFsdGgg
U2NpZW5jZSBhbmQgVGVjaG5vbG9neSwgRmFjdWx0eSBvZiBNZWRpY2luZSwgQWFsYm9yZyBVbml2
ZXJzaXR5LCA5MjIwIEFhbGJvcmcsIERlbm1hcms7IFJlc2VhcmNoIFVuaXQgZm9yIEdlbmVyYWwg
UHJhY3RpY2UgaW4gQWFsYm9yZywgRGVwYXJ0bWVudCBvZiBDbGluaWNhbCBNZWRpY2luZSwgQWFs
Ym9yZyBVbml2ZXJzaXR5LCA5MjIwIEFhbGJvcmcsIERlbm1hcmsuJiN4RDtDZW50ZXIgZm9yIFNl
bnNvcnktTW90b3IgSW50ZXJhY3Rpb24gKFNNSSksIERlcGFydG1lbnQgb2YgSGVhbHRoIFNjaWVu
Y2UgYW5kIFRlY2hub2xvZ3ksIEZhY3VsdHkgb2YgTWVkaWNpbmUsIEFhbGJvcmcgVW5pdmVyc2l0
eSwgOTIyMCBBYWxib3JnLCBEZW5tYXJrLjwvYXV0aC1hZGRyZXNzPjx0aXRsZXM+PHRpdGxlPlRv
dGFsIGtuZWUgcmVwbGFjZW1lbnQgYW5kIG5vbi1zdXJnaWNhbCB0cmVhdG1lbnQgb2Yga25lZSBv
c3Rlb2FydGhyaXRpczogMi15ZWFyIG91dGNvbWUgZnJvbSB0d28gcGFyYWxsZWwgcmFuZG9taXpl
ZCBjb250cm9sbGVkIHRyaWFsczwvdGl0bGU+PHNlY29uZGFyeS10aXRsZT5Pc3Rlb2FydGhyaXRp
cyBDYXJ0aWxhZ2U8L3NlY29uZGFyeS10aXRsZT48YWx0LXRpdGxlPk9zdGVvYXJ0aHJpdGlzIGFu
ZCBjYXJ0aWxhZ2U8L2FsdC10aXRsZT48L3RpdGxlcz48cGVyaW9kaWNhbD48ZnVsbC10aXRsZT5P
c3Rlb2FydGhyaXRpcyBDYXJ0aWxhZ2U8L2Z1bGwtdGl0bGU+PC9wZXJpb2RpY2FsPjxhbHQtcGVy
aW9kaWNhbD48ZnVsbC10aXRsZT5Pc3Rlb2FydGhyaXRpcyBhbmQgQ2FydGlsYWdlPC9mdWxsLXRp
dGxlPjwvYWx0LXBlcmlvZGljYWw+PHBhZ2VzPjExNzAtMTE4MDwvcGFnZXM+PHZvbHVtZT4yNjwv
dm9sdW1lPjxudW1iZXI+OTwvbnVtYmVyPjxlZGl0aW9uPjIwMTgvMDUvMDQ8L2VkaXRpb24+PGtl
eXdvcmRzPjxrZXl3b3JkPkFnZWQ8L2tleXdvcmQ+PGtleXdvcmQ+QXJ0aHJvcGxhc3R5LCBSZXBs
YWNlbWVudCwgS25lZS8qbWV0aG9kczwva2V5d29yZD48a2V5d29yZD5Db25zZXJ2YXRpdmUgVHJl
YXRtZW50LyptZXRob2RzPC9rZXl3b3JkPjxrZXl3b3JkPkRlbm1hcms8L2tleXdvcmQ+PGtleXdv
cmQ+RmVtYWxlPC9rZXl3b3JkPjxrZXl3b3JkPkZvbGxvdy1VcCBTdHVkaWVzPC9rZXl3b3JkPjxr
ZXl3b3JkPkh1bWFuczwva2V5d29yZD48a2V5d29yZD5NYWxlPC9rZXl3b3JkPjxrZXl3b3JkPk1p
ZGRsZSBBZ2VkPC9rZXl3b3JkPjxrZXl3b3JkPk9zdGVvYXJ0aHJpdGlzLCBLbmVlL2RpYWdub3Np
cy8qcmVoYWJpbGl0YXRpb24vKnN1cmdlcnk8L2tleXdvcmQ+PGtleXdvcmQ+UGFpbiBNZWFzdXJl
bWVudDwva2V5d29yZD48a2V5d29yZD4qUmFuZG9taXplZCBDb250cm9sbGVkIFRyaWFscyBhcyBU
b3BpYzwva2V5d29yZD48a2V5d29yZD5SYW5nZSBvZiBNb3Rpb24sIEFydGljdWxhci8qcGh5c2lv
bG9neTwva2V5d29yZD48a2V5d29yZD5SaXNrIEFzc2Vzc21lbnQ8L2tleXdvcmQ+PGtleXdvcmQ+
U2luZ2xlLUJsaW5kIE1ldGhvZDwva2V5d29yZD48a2V5d29yZD5UaW1lIEZhY3RvcnM8L2tleXdv
cmQ+PGtleXdvcmQ+VHJlYXRtZW50IE91dGNvbWU8L2tleXdvcmQ+PGtleXdvcmQ+KktuZWU8L2tl
eXdvcmQ+PGtleXdvcmQ+KktuZWUgcmVwbGFjZW1lbnQ8L2tleXdvcmQ+PGtleXdvcmQ+Kk9zdGVv
YXJ0aHJpdGlzPC9rZXl3b3JkPjxrZXl3b3JkPipSYW5kb21pemVkIGNvbnRyb2xsZWQgdHJpYWw8
L2tleXdvcmQ+PGtleXdvcmQ+KlRoZXJhcGV1dGljczwva2V5d29yZD48L2tleXdvcmRzPjxkYXRl
cz48eWVhcj4yMDE4PC95ZWFyPjxwdWItZGF0ZXM+PGRhdGU+U2VwPC9kYXRlPjwvcHViLWRhdGVz
PjwvZGF0ZXM+PGlzYm4+MTUyMi05NjUzIChFbGVjdHJvbmljKSYjeEQ7MTA2My00NTg0IChMaW5r
aW5nKTwvaXNibj48YWNjZXNzaW9uLW51bT4yOTcyMzYzNDwvYWNjZXNzaW9uLW51bT48dXJscz48
cmVsYXRlZC11cmxzPjx1cmw+aHR0cHM6Ly93d3cubmNiaS5ubG0ubmloLmdvdi9wdWJtZWQvMjk3
MjM2MzQ8L3VybD48L3JlbGF0ZWQtdXJscz48L3VybHM+PGVsZWN0cm9uaWMtcmVzb3VyY2UtbnVt
PjEwLjEwMTYvai5qb2NhLjIwMTguMDQuMDE0PC9lbGVjdHJvbmljLXJlc291cmNlLW51bT48cmVt
b3RlLWRhdGFiYXNlLXByb3ZpZGVyPk5MTTwvcmVtb3RlLWRhdGFiYXNlLXByb3ZpZGVyPjxsYW5n
dWFnZT5lbmc8L2xhbmd1YWdlPjwvcmVjb3JkPjwvQ2l0ZT48Q2l0ZT48QXV0aG9yPlNrb3U8L0F1
dGhvcj48WWVhcj4yMDE1PC9ZZWFyPjxSZWNOdW0+MTEyNDwvUmVjTnVtPjxyZWNvcmQ+PHJlYy1u
dW1iZXI+MTEyNDwvcmVjLW51bWJlcj48Zm9yZWlnbi1rZXlzPjxrZXkgYXBwPSJFTiIgZGItaWQ9
ImR3ZHhkNXp0N2Y1eDlxZWE1dzJ4c3gwMmZ2MjBkdHA5MjUweCIgdGltZXN0YW1wPSIxNTM3MzQ0
OTU3IiBndWlkPSJiOGZlZGVkNi1lMWVlLTQwMjQtYmJhYS0xZDRhMWE5NzQ4NDEiPjExMjQ8L2tl
eT48L2ZvcmVpZ24ta2V5cz48cmVmLXR5cGUgbmFtZT0iSm91cm5hbCBBcnRpY2xlIj4xNzwvcmVm
LXR5cGU+PGNvbnRyaWJ1dG9ycz48YXV0aG9ycz48YXV0aG9yPlNrb3UsIFMuIFQuPC9hdXRob3I+
PGF1dGhvcj5Sb29zLCBFLiBNLjwvYXV0aG9yPjxhdXRob3I+TGF1cnNlbiwgTS4gQi48L2F1dGhv
cj48YXV0aG9yPlJhdGhsZWZmLCBNLiBTLjwvYXV0aG9yPjxhdXRob3I+QXJlbmR0LU5pZWxzZW4s
IEwuPC9hdXRob3I+PGF1dGhvcj5TaW1vbnNlbiwgTy48L2F1dGhvcj48YXV0aG9yPlJhc211c3Nl
biwgUy48L2F1dGhvcj48L2F1dGhvcnM+PC9jb250cmlidXRvcnM+PGF1dGgtYWRkcmVzcz5Gcm9t
IHRoZSBSZXNlYXJjaCBVbml0IGZvciBNdXNjdWxvc2tlbGV0YWwgRnVuY3Rpb24gYW5kIFBoeXNp
b3RoZXJhcHksIEluc3RpdHV0ZSBvZiBTcG9ydHMgU2NpZW5jZSBhbmQgQ2xpbmljYWwgQmlvbWVj
aGFuaWNzLCBVbml2ZXJzaXR5IG9mIFNvdXRoZXJuIERlbm1hcmssIE9kZW5zZSAoUy5ULlMuLCBF
Lk0uUi4pLCBDbGluaWNhbCBOdXJzaW5nIFJlc2VhcmNoIFVuaXQgKFMuVC5TLikgYW5kIE9ydGhv
cGVkaWMgU3VyZ2VyeSBSZXNlYXJjaCBVbml0IChTLlQuUy4sIE0uQi5MLiwgTy5TLiwgUy5SLiks
IEFhbGJvcmcgVW5pdmVyc2l0eSBIb3NwaXRhbCwgYW5kIENlbnRlciBmb3IgU2Vuc29yeS1Nb3Rv
ciBJbnRlcmFjdGlvbiwgRGVwYXJ0bWVudCBvZiBIZWFsdGggU2NpZW5jZSBhbmQgVGVjaG5vbG9n
eSwgRmFjdWx0eSBvZiBNZWRpY2luZSAoUy5ULlMuLCBNLkIuTC4sIE0uUy5SLiwgTC5BLi1OLiwg
Ty5TLiwgUy5SLiksIGFuZCBEZXBhcnRtZW50IG9mIENsaW5pY2FsIE1lZGljaW5lIChNLkIuTC4s
IE8uUy4sIFMuUi4pLCBBYWxib3JnIFVuaXZlcnNpdHksIEFhbGJvcmcgLSBhbGwgaW4gRGVubWFy
ay48L2F1dGgtYWRkcmVzcz48dGl0bGVzPjx0aXRsZT5BIFJhbmRvbWl6ZWQsIENvbnRyb2xsZWQg
VHJpYWwgb2YgVG90YWwgS25lZSBSZXBsYWNlbWVudDwvdGl0bGU+PHNlY29uZGFyeS10aXRsZT5O
IEVuZ2wgSiBNZWQ8L3NlY29uZGFyeS10aXRsZT48L3RpdGxlcz48cGVyaW9kaWNhbD48ZnVsbC10
aXRsZT5OIEVuZ2wgSiBNZWQ8L2Z1bGwtdGl0bGU+PC9wZXJpb2RpY2FsPjxwYWdlcz4xNTk3LTYw
NjwvcGFnZXM+PHZvbHVtZT4zNzM8L3ZvbHVtZT48bnVtYmVyPjE3PC9udW1iZXI+PGVkaXRpb24+
MjAxNS8xMC8yMjwvZWRpdGlvbj48a2V5d29yZHM+PGtleXdvcmQ+QWN0aXZpdGllcyBvZiBEYWls
eSBMaXZpbmc8L2tleXdvcmQ+PGtleXdvcmQ+QWdlZDwva2V5d29yZD48a2V5d29yZD5BbmFsZ2Vz
aWNzL3RoZXJhcGV1dGljIHVzZTwva2V5d29yZD48a2V5d29yZD5BcnRocm9wbGFzdHksIFJlcGxh
Y2VtZW50LCBLbmVlLypyZWhhYmlsaXRhdGlvbjwva2V5d29yZD48a2V5d29yZD5Db21iaW5lZCBN
b2RhbGl0eSBUaGVyYXB5PC9rZXl3b3JkPjxrZXl3b3JkPipFeGVyY2lzZSBUaGVyYXB5PC9rZXl3
b3JkPjxrZXl3b3JkPkZlbWFsZTwva2V5d29yZD48a2V5d29yZD5Gb2xsb3ctVXAgU3R1ZGllczwv
a2V5d29yZD48a2V5d29yZD4qRm9vdCBPcnRob3Nlczwva2V5d29yZD48a2V5d29yZD5IdW1hbnM8
L2tleXdvcmQ+PGtleXdvcmQ+SW50ZW50aW9uIHRvIFRyZWF0IEFuYWx5c2lzPC9rZXl3b3JkPjxr
ZXl3b3JkPk1hbGU8L2tleXdvcmQ+PGtleXdvcmQ+TWlkZGxlIEFnZWQ8L2tleXdvcmQ+PGtleXdv
cmQ+T3N0ZW9hcnRocml0aXMsIEtuZWUvZHJ1ZyB0aGVyYXB5LypzdXJnZXJ5L3RoZXJhcHk8L2tl
eXdvcmQ+PGtleXdvcmQ+KlBvc3RvcGVyYXRpdmUgQ29tcGxpY2F0aW9uczwva2V5d29yZD48a2V5
d29yZD5RdWFsaXR5IG9mIExpZmU8L2tleXdvcmQ+PC9rZXl3b3Jkcz48ZGF0ZXM+PHllYXI+MjAx
NTwveWVhcj48cHViLWRhdGVzPjxkYXRlPk9jdCAyMjwvZGF0ZT48L3B1Yi1kYXRlcz48L2RhdGVz
Pjxpc2JuPjE1MzMtNDQwNiAoRWxlY3Ryb25pYykmI3hEOzAwMjgtNDc5MyAoTGlua2luZyk8L2lz
Ym4+PGFjY2Vzc2lvbi1udW0+MjY0ODg2OTE8L2FjY2Vzc2lvbi1udW0+PHVybHM+PHJlbGF0ZWQt
dXJscz48dXJsPmh0dHBzOi8vd3d3Lm5jYmkubmxtLm5paC5nb3YvcHVibWVkLzI2NDg4NjkxPC91
cmw+PC9yZWxhdGVkLXVybHM+PC91cmxzPjxlbGVjdHJvbmljLXJlc291cmNlLW51bT4xMC4xMDU2
L05FSk1vYTE1MDU0Njc8L2VsZWN0cm9uaWMtcmVzb3VyY2UtbnVtPjwvcmVjb3JkPjwvQ2l0ZT48
L0VuZE5vdGU+
</w:fldData>
        </w:fldChar>
      </w:r>
      <w:r w:rsidR="007D51A6">
        <w:rPr>
          <w:rFonts w:asciiTheme="majorHAnsi" w:hAnsiTheme="majorHAnsi" w:cstheme="majorBidi"/>
        </w:rPr>
        <w:instrText xml:space="preserve"> ADDIN EN.CITE </w:instrText>
      </w:r>
      <w:r w:rsidR="007D51A6">
        <w:rPr>
          <w:rFonts w:asciiTheme="majorHAnsi" w:hAnsiTheme="majorHAnsi" w:cstheme="majorBidi"/>
        </w:rPr>
        <w:fldChar w:fldCharType="begin">
          <w:fldData xml:space="preserve">PEVuZE5vdGU+PENpdGU+PEF1dGhvcj5EZWxsJmFwb3M7SXNvbGE8L0F1dGhvcj48WWVhcj4yMDIx
PC9ZZWFyPjxSZWNOdW0+Mzg0NTwvUmVjTnVtPjxEaXNwbGF5VGV4dD4oMSwgNDItNDQpPC9EaXNw
bGF5VGV4dD48cmVjb3JkPjxyZWMtbnVtYmVyPjM4NDU8L3JlYy1udW1iZXI+PGZvcmVpZ24ta2V5
cz48a2V5IGFwcD0iRU4iIGRiLWlkPSJkd2R4ZDV6dDdmNXg5cWVhNXcyeHN4MDJmdjIwZHRwOTI1
MHgiIHRpbWVzdGFtcD0iMTYyMjgyOTI2MyI+Mzg0NTwva2V5PjwvZm9yZWlnbi1rZXlzPjxyZWYt
dHlwZSBuYW1lPSJKb3VybmFsIEFydGljbGUiPjE3PC9yZWYtdHlwZT48Y29udHJpYnV0b3JzPjxh
dXRob3JzPjxhdXRob3I+RGVsbCZhcG9zO0lzb2xhLCBBLjwvYXV0aG9yPjxhdXRob3I+Sm9uc3Nv
biwgVC48L2F1dGhvcj48YXV0aG9yPlJvbGZzb24sIE8uPC9hdXRob3I+PGF1dGhvcj5Dcm9uc3Ry
b20sIEEuPC9hdXRob3I+PGF1dGhvcj5FbmdsdW5kLCBNLjwvYXV0aG9yPjxhdXRob3I+RGFobGJl
cmcsIEwuPC9hdXRob3I+PC9hdXRob3JzPjwvY29udHJpYnV0b3JzPjxhdXRoLWFkZHJlc3M+THVu
ZCBVbml2ZXJzaXR5LCBMdW5kLCBTd2VkZW4uJiN4RDtUaGUgU3dlZGlzaCBIaXAgQXJ0aHJvcGxh
c3R5IFJlZ2lzdGVyLCBDZW50cmUgb2YgUmVnaXN0ZXJzIFZhc3RyYSBHb3RhbGFuZCwgYW5kIFNh
aGxncmVuc2thIEFjYWRlbXksIFVuaXZlcnNpdHkgb2YgR290aGVuYnVyZywgR290aGVuYnVyZywg
U3dlZGVuLiYjeEQ7THVuZCBVbml2ZXJzaXR5LCBMdW5kLCBhbmQgVW1lYSBVbml2ZXJzaXR5LCBV
bWVhLCBTd2VkZW4uPC9hdXRoLWFkZHJlc3M+PHRpdGxlcz48dGl0bGU+V2lsbGluZ25lc3MgdG8g
VW5kZXJnbyBKb2ludCBTdXJnZXJ5IEZvbGxvd2luZyBhIEZpcnN0LUxpbmUgSW50ZXJ2ZW50aW9u
IGZvciBPc3Rlb2FydGhyaXRpczogRGF0YSBGcm9tIHRoZSBCZXR0ZXIgTWFuYWdlbWVudCBvZiBQ
ZW9wbGUgV2l0aCBPc3Rlb2FydGhyaXRpcyBSZWdpc3RlcjwvdGl0bGU+PHNlY29uZGFyeS10aXRs
ZT5BcnRocml0aXMgQ2FyZSBSZXMgKEhvYm9rZW4pPC9zZWNvbmRhcnktdGl0bGU+PC90aXRsZXM+
PHBlcmlvZGljYWw+PGZ1bGwtdGl0bGU+QXJ0aHJpdGlzIENhcmUgUmVzIChIb2Jva2VuKTwvZnVs
bC10aXRsZT48L3BlcmlvZGljYWw+PHBhZ2VzPjgxOC04Mjc8L3BhZ2VzPjx2b2x1bWU+NzM8L3Zv
bHVtZT48bnVtYmVyPjY8L251bWJlcj48ZWRpdGlvbj4yMDIwLzEwLzE1PC9lZGl0aW9uPjxrZXl3
b3Jkcz48a2V5d29yZD5BZ2VkPC9rZXl3b3JkPjxrZXl3b3JkPkFydGhyYWxnaWEvZGlhZ25vc2lz
L3BoeXNpb3BhdGhvbG9neS9wc3ljaG9sb2d5LypzdXJnZXJ5PC9rZXl3b3JkPjxrZXl3b3JkPipB
cnRocm9wbGFzdHkvYWR2ZXJzZSBlZmZlY3RzPC9rZXl3b3JkPjxrZXl3b3JkPkRpc2FiaWxpdHkg
RXZhbHVhdGlvbjwva2V5d29yZD48a2V5d29yZD5GZWFyPC9rZXl3b3JkPjxrZXl3b3JkPkZlbWFs
ZTwva2V5d29yZD48a2V5d29yZD5IZWFsdGggS25vd2xlZGdlLCBBdHRpdHVkZXMsIFByYWN0aWNl
PC9rZXl3b3JkPjxrZXl3b3JkPkh1bWFuczwva2V5d29yZD48a2V5d29yZD5Kb2ludHMvcGh5c2lv
cGF0aG9sb2d5LypzdXJnZXJ5PC9rZXl3b3JkPjxrZXl3b3JkPk1hbGU8L2tleXdvcmQ+PGtleXdv
cmQ+TWlkZGxlIEFnZWQ8L2tleXdvcmQ+PGtleXdvcmQ+TW9iaWxpdHkgTGltaXRhdGlvbjwva2V5
d29yZD48a2V5d29yZD5Pc3Rlb2FydGhyaXRpcy9kaWFnbm9zaXMvcGh5c2lvcGF0aG9sb2d5L3Bz
eWNob2xvZ3kvKnN1cmdlcnk8L2tleXdvcmQ+PGtleXdvcmQ+UGFpbiBNZWFzdXJlbWVudDwva2V5
d29yZD48a2V5d29yZD4qUGF0aWVudCBBY2NlcHRhbmNlIG9mIEhlYWx0aCBDYXJlPC9rZXl3b3Jk
PjxrZXl3b3JkPlJlZ2lzdHJpZXM8L2tleXdvcmQ+PGtleXdvcmQ+U2VsZiBFZmZpY2FjeTwva2V5
d29yZD48a2V5d29yZD5TZXZlcml0eSBvZiBJbGxuZXNzIEluZGV4PC9rZXl3b3JkPjxrZXl3b3Jk
PlN3ZWRlbjwva2V5d29yZD48a2V5d29yZD5UaW1lIEZhY3RvcnM8L2tleXdvcmQ+PGtleXdvcmQ+
VHJlYXRtZW50IE91dGNvbWU8L2tleXdvcmQ+PGtleXdvcmQ+V2Fsa2luZzwva2V5d29yZD48L2tl
eXdvcmRzPjxkYXRlcz48eWVhcj4yMDIxPC95ZWFyPjxwdWItZGF0ZXM+PGRhdGU+SnVuPC9kYXRl
PjwvcHViLWRhdGVzPjwvZGF0ZXM+PGlzYm4+MjE1MS00NjU4IChFbGVjdHJvbmljKSYjeEQ7MjE1
MS00NjRYIChMaW5raW5nKTwvaXNibj48YWNjZXNzaW9uLW51bT4zMzA1MzI3MzwvYWNjZXNzaW9u
LW51bT48dXJscz48cmVsYXRlZC11cmxzPjx1cmw+aHR0cHM6Ly93d3cubmNiaS5ubG0ubmloLmdv
di9wdWJtZWQvMzMwNTMyNzM8L3VybD48L3JlbGF0ZWQtdXJscz48L3VybHM+PGN1c3RvbTI+UE1D
ODI1MTg2MDwvY3VzdG9tMj48ZWxlY3Ryb25pYy1yZXNvdXJjZS1udW0+MTAuMTAwMi9hY3IuMjQ0
ODY8L2VsZWN0cm9uaWMtcmVzb3VyY2UtbnVtPjwvcmVjb3JkPjwvQ2l0ZT48Q2l0ZT48QXV0aG9y
PkJhbm51cnU8L0F1dGhvcj48WWVhcj4yMDE5PC9ZZWFyPjxSZWNOdW0+MzI2MzwvUmVjTnVtPjxy
ZWNvcmQ+PHJlYy1udW1iZXI+MzI2MzwvcmVjLW51bWJlcj48Zm9yZWlnbi1rZXlzPjxrZXkgYXBw
PSJFTiIgZGItaWQ9ImR3ZHhkNXp0N2Y1eDlxZWE1dzJ4c3gwMmZ2MjBkdHA5MjUweCIgdGltZXN0
YW1wPSIxNTY1MTc2ODEwIiBndWlkPSJlNWQ3ZWM4ZS1mOGYwLTRhN2QtODA5NS04MmI5MGNhNGJj
Y2EiPjMyNjM8L2tleT48L2ZvcmVpZ24ta2V5cz48cmVmLXR5cGUgbmFtZT0iSm91cm5hbCBBcnRp
Y2xlIj4xNzwvcmVmLXR5cGU+PGNvbnRyaWJ1dG9ycz48YXV0aG9ycz48YXV0aG9yPkJhbm51cnUs
IFIuIFIuPC9hdXRob3I+PGF1dGhvcj5Pc2FuaSwgTS4gQy48L2F1dGhvcj48YXV0aG9yPlZheXNi
cm90LCBFLiBFLjwvYXV0aG9yPjxhdXRob3I+QXJkZW4sIE4uIEsuPC9hdXRob3I+PGF1dGhvcj5C
ZW5uZWxsLCBLLjwvYXV0aG9yPjxhdXRob3I+Qmllcm1hLVplaW5zdHJhLCBTLiBNLiBBLjwvYXV0
aG9yPjxhdXRob3I+S3JhdXMsIFYuIEIuPC9hdXRob3I+PGF1dGhvcj5Mb2htYW5kZXIsIEwuIFMu
PC9hdXRob3I+PGF1dGhvcj5BYmJvdHQsIEouIEguPC9hdXRob3I+PGF1dGhvcj5CaGFuZGFyaSwg
TS48L2F1dGhvcj48YXV0aG9yPkJsYW5jbywgRi4gSi48L2F1dGhvcj48YXV0aG9yPkVzcGlub3Nh
LCBSLjwvYXV0aG9yPjxhdXRob3I+SGF1Z2VuLCBJLiBLLjwvYXV0aG9yPjxhdXRob3I+TGluLCBK
LjwvYXV0aG9yPjxhdXRob3I+TWFuZGwsIEwuIEEuPC9hdXRob3I+PGF1dGhvcj5Nb2lsYW5lbiwg
RS48L2F1dGhvcj48YXV0aG9yPk5ha2FtdXJhLCBOLjwvYXV0aG9yPjxhdXRob3I+U255ZGVyLU1h
Y2tsZXIsIEwuPC9hdXRob3I+PGF1dGhvcj5Ucm9qaWFuLCBULjwvYXV0aG9yPjxhdXRob3I+VW5k
ZXJ3b29kLCBNLjwvYXV0aG9yPjxhdXRob3I+TWNBbGluZG9uLCBULiBFLjwvYXV0aG9yPjwvYXV0
aG9ycz48L2NvbnRyaWJ1dG9ycz48YXV0aC1hZGRyZXNzPkNlbnRlciBmb3IgVHJlYXRtZW50IENv
bXBhcmlzb24gYW5kIEludGVncmF0aXZlIEFuYWx5c2lzIChDVENJQSksIERpdmlzaW9uIG9mIFJo
ZXVtYXRvbG9neSwgVHVmdHMgTWVkaWNhbCBDZW50ZXIsIEJvc3RvbiwgTUEsIFVTQS4gRWxlY3Ry
b25pYyBhZGRyZXNzOiByYmFubnVydUB0dWZ0c21lZGljYWxjZW50ZXIub3JnLiYjeEQ7Q2VudGVy
IGZvciBUcmVhdG1lbnQgQ29tcGFyaXNvbiBhbmQgSW50ZWdyYXRpdmUgQW5hbHlzaXMgKENUQ0lB
KSwgRGl2aXNpb24gb2YgUmhldW1hdG9sb2d5LCBUdWZ0cyBNZWRpY2FsIENlbnRlciwgQm9zdG9u
LCBNQSwgVVNBLiYjeEQ7Q2VudHJlIGZvciBTcG9ydCwgRXhlcmNpc2UgYW5kIE9zdGVvYXJ0aHJp
dGlzIFJlc2VhcmNoIFZlcnN1cyBBcnRocml0aXMsIFVuaXZlcnNpdHkgb2YgT3hmb3JkLCBOb3R0
aW5naGFtLCBVSzsgTVJDIExpZmVjb3Vyc2UgRXBpZGVtaW9sb2dpY2FsIFVuaXQsIFVuaXZlcnNp
dHkgb2YgU291dGhhbXB0b24sIFNvdXRoYW1wdG9uLCBVSy4mI3hEO0NlbnRyZSBmb3IgSGVhbHRo
LCBFeGVyY2lzZSBhbmQgU3BvcnRzIE1lZGljaW5lLCBEZXBhcnRtZW50IG9mIFBoeXNpb3RoZXJh
cHksIFVuaXZlcnNpdHkgb2YgTWVsYm91cm5lLCBDYXJsdG9uLCBWaWN0b3JpYSwgQXVzdHJhbGlh
LiYjeEQ7RGVwYXJ0bWVudCBvZiBHZW5lcmFsIFByYWN0aWNlLCBFcmFzbXVzIE1DIC0gVW5pdmVy
c2l0eSBNZWRpY2FsIENlbnRyZSBSb3R0ZXJkYW0sIFJvdHRlcmRhbSwgdGhlIE5ldGhlcmxhbmRz
OyBEZXBhcnRtZW50IG9mIE9ydGhvcGVkaWNzLCBFcmFzbXVzIE1DIC0gVW5pdmVyc2l0eSBNZWRp
Y2FsIENlbnRyZSBSb3R0ZXJkYW0sIFJvdHRlcmRhbSwgdGhlIE5ldGhlcmxhbmRzLiYjeEQ7RHVr
ZSBNb2xlY3VsYXIgUGh5c2lvbG9neSBJbnN0aXR1dGUgYW5kIERpdmlzaW9uIG9mIFJoZXVtYXRv
bG9neSwgRGVwYXJ0bWVudCBvZiBNZWRpY2luZSwgRHVrZSBVbml2ZXJzaXR5IFNjaG9vbCBvZiBN
ZWRpY2luZSwgRHVyaGFtLCBOQywgVVNBLiYjeEQ7RGVwdC4gb2YgQ2xpbmljYWwgU2NpZW5jZXMs
IE9ydGhvcGVkaWNzLCBMdW5kIFVuaXZlcnNpdHksIEx1bmQsIFN3ZWRlbi4mI3hEO0NlbnRyZSBm
b3IgTXVzY3Vsb3NrZWxldGFsIE91dGNvbWVzIFJlc2VhcmNoIChDTU9SKSwgRGVwdC4gb2YgU3Vy
Z2ljYWwgU2NpZW5jZXMsIER1bmVkaW4gU2Nob29sIG9mIE1lZGljaW5lLCBVbml2ZXJzaXR5IG9m
IE90YWdvLCBEdW5lZGluLCBOZXcgWmVhbGFuZC4mI3hEO0RlcHQuIG9mIE9ydGhvcGVkaWMgU3Vy
Z2VyeSwgTWNNYXN0ZXIgVW5pdmVyc2l0eSwgT250YXJpbywgQ2FuYWRhLiYjeEQ7R3J1cG8gZGUg
SW52ZXN0aWdhY2lvbiBkZSBSZXVtYXRvbG9naWEsIElOSUJJQy1Ib3NwaXRhbCBVbml2ZXJzaXRh
cmlvLCBBIENvcnVuYSwgTGEgQ29ydW5hLCBTcGFpbjsgQ0lDQS1JTklCSUMgVW5pdmVyc2lkYWQg
ZGUgQSBDb3J1bmEsIEEgQ29ydW5hLCBMYSBDb3J1bmEsIFNwYWluLiYjeEQ7TmF0aW9uYWwgSW5z
dGl0dXRlIG9mIFJlaGFiaWxpdGF0aW9uLCBNZXhpY28gQ2l0eSwgTWV4aWNvOyBOYXRpb25hbCBB
dXRvbm9tb3VzIFVuaXZlcnNpdHkgb2YgTWV4aWNvLCBNZXhpY28gQ2l0eSwgTWV4aWNvLiYjeEQ7
RGVwdC4gb2YgUmhldW1hdG9sb2d5LCBEaWFrb25oamVtbWV0IEhvc3BpdGFsLCBPc2xvLCBOb3J3
YXkuJiN4RDtBcnRocml0aXMgQ2xpbmljIGFuZCBSZXNlYXJjaCBDZW50ZXIsIFBla2luZyBVbml2
ZXJzaXR5IFBlb3BsZSZhcG9zO3MgSG9zcGl0YWwsIFBla2luZyBVbml2ZXJzaXR5LCBCZWlqaW5n
LCBDaGluYS4mI3hEO0hvc3BpdGFsIGZvciBTcGVjaWFsIFN1cmdlcnksIFdlaWxsIENvcm5lbGwg
TWVkaWNpbmUsIE5ldyBZb3JrLCBOWSwgVVNBLiYjeEQ7VGhlIEltbXVub3BoYXJtYWNvbG9neSBS
ZXNlYXJjaCBHcm91cCwgRmFjdWx0eSBvZiBNZWRpY2luZSBhbmQgSGVhbHRoIFRlY2hub2xvZ3ks
IFRhbXBlcmUgVW5pdmVyc2l0eSBhbmQgVGFtcGVyZSBVbml2ZXJzaXR5IEhvc3BpdGFsLCBUYW1w
ZXJlLCBGaW5sYW5kLiYjeEQ7SW5zdGl0dXRlIGZvciBNZWRpY2FsIFNjaWVuY2UgaW4gU3BvcnRz
LCBPc2FrYSBIZWFsdGggU2NpZW5jZSBVbml2ZXJzaXR5LCBPc2FrYSwgSmFwYW4uJiN4RDtEZXB0
LiBvZiBQaHlzaWNhbCBUaGVyYXB5LCBTVEFSIFVuaXZlcnNpdHkgb2YgRGVsYXdhcmUsIE5ld2Fy
aywgREUsIFVTQS4mI3hEO0RpdmlzaW9uIG9mIFNwb3J0cyBNZWRpY2luZSwgRHJleGVsIFNwb3J0
cyBNZWRpY2luZSwgUGhpbGFkZWxwaGlhLCBQQSwgVVNBLiYjeEQ7V2Fyd2ljayBDbGluaWNhbCBU
cmlhbHMgVW5pdCwgV2Fyd2ljayBNZWRpY2FsIFNjaG9vbCwgQ292ZW50cnksIFVLOyBVbml2ZXJz
aXR5IEhvc3BpdGFscyBvZiBDb3ZlbnRyeSBhbmQgV2Fyd2lja3NoaXJlLCBDb3ZlbnRyeSwgVUsu
PC9hdXRoLWFkZHJlc3M+PHRpdGxlcz48dGl0bGU+T0FSU0kgZ3VpZGVsaW5lcyBmb3IgdGhlIG5v
bi1zdXJnaWNhbCBtYW5hZ2VtZW50IG9mIGtuZWUsIGhpcCwgYW5kIHBvbHlhcnRpY3VsYXIgb3N0
ZW9hcnRocml0aXM8L3RpdGxlPjxzZWNvbmRhcnktdGl0bGU+T3N0ZW9hcnRocml0aXMgQ2FydGls
YWdlPC9zZWNvbmRhcnktdGl0bGU+PC90aXRsZXM+PHBlcmlvZGljYWw+PGZ1bGwtdGl0bGU+T3N0
ZW9hcnRocml0aXMgQ2FydGlsYWdlPC9mdWxsLXRpdGxlPjwvcGVyaW9kaWNhbD48cGFnZXM+MTU3
OC0xNTg5PC9wYWdlcz48dm9sdW1lPjI3PC92b2x1bWU+PG51bWJlcj4xMTwvbnVtYmVyPjxlZGl0
aW9uPjIwMTkvMDcvMDc8L2VkaXRpb24+PGtleXdvcmRzPjxrZXl3b3JkPkFydGhyaXRpcy8qdGhl
cmFweTwva2V5d29yZD48a2V5d29yZD4qQ29uc2Vuc3VzPC9rZXl3b3JkPjxrZXl3b3JkPkNvbnNl
cnZhdGl2ZSBUcmVhdG1lbnQvKnN0YW5kYXJkczwva2V5d29yZD48a2V5d29yZD5IdW1hbnM8L2tl
eXdvcmQ+PGtleXdvcmQ+T3N0ZW9hcnRocml0aXMsIEhpcC8qdGhlcmFweTwva2V5d29yZD48a2V5
d29yZD5Pc3Rlb2FydGhyaXRpcywgS25lZS8qdGhlcmFweTwva2V5d29yZD48a2V5d29yZD4qUHJh
Y3RpY2UgR3VpZGVsaW5lcyBhcyBUb3BpYzwva2V5d29yZD48a2V5d29yZD4qQ2xpbmljYWwgcHJh
Y3RpY2UgZ3VpZGVsaW5lczwva2V5d29yZD48a2V5d29yZD4qSGlwPC9rZXl3b3JkPjxrZXl3b3Jk
PipLbmVlPC9rZXl3b3JkPjxrZXl3b3JkPipOb24tc3VyZ2ljYWwgbWFuYWdlbWVudDwva2V5d29y
ZD48a2V5d29yZD4qT3N0ZW9hcnRocml0aXM8L2tleXdvcmQ+PC9rZXl3b3Jkcz48ZGF0ZXM+PHll
YXI+MjAxOTwveWVhcj48cHViLWRhdGVzPjxkYXRlPk5vdjwvZGF0ZT48L3B1Yi1kYXRlcz48L2Rh
dGVzPjxpc2JuPjE1MjItOTY1MyAoRWxlY3Ryb25pYykmI3hEOzEwNjMtNDU4NCAoTGlua2luZyk8
L2lzYm4+PGFjY2Vzc2lvbi1udW0+MzEyNzg5OTc8L2FjY2Vzc2lvbi1udW0+PHVybHM+PHJlbGF0
ZWQtdXJscz48dXJsPmh0dHBzOi8vd3d3Lm5jYmkubmxtLm5paC5nb3YvcHVibWVkLzMxMjc4OTk3
PC91cmw+PC9yZWxhdGVkLXVybHM+PC91cmxzPjxlbGVjdHJvbmljLXJlc291cmNlLW51bT4xMC4x
MDE2L2ouam9jYS4yMDE5LjA2LjAxMTwvZWxlY3Ryb25pYy1yZXNvdXJjZS1udW0+PHJlbW90ZS1k
YXRhYmFzZS1wcm92aWRlcj5OTE08L3JlbW90ZS1kYXRhYmFzZS1wcm92aWRlcj48bGFuZ3VhZ2U+
ZW5nPC9sYW5ndWFnZT48L3JlY29yZD48L0NpdGU+PENpdGU+PEF1dGhvcj5Ta291PC9BdXRob3I+
PFllYXI+MjAxODwvWWVhcj48UmVjTnVtPjI5NTQ8L1JlY051bT48cmVjb3JkPjxyZWMtbnVtYmVy
PjI5NTQ8L3JlYy1udW1iZXI+PGZvcmVpZ24ta2V5cz48a2V5IGFwcD0iRU4iIGRiLWlkPSJkd2R4
ZDV6dDdmNXg5cWVhNXcyeHN4MDJmdjIwZHRwOTI1MHgiIHRpbWVzdGFtcD0iMTU0NDYxOTk1NCIg
Z3VpZD0iZTNiMDhhMjItZGFkYi00MzM5LWE1YTgtNDA4MWM1NzAwOTAxIj4yOTU0PC9rZXk+PC9m
b3JlaWduLWtleXM+PHJlZi10eXBlIG5hbWU9IkpvdXJuYWwgQXJ0aWNsZSI+MTc8L3JlZi10eXBl
Pjxjb250cmlidXRvcnM+PGF1dGhvcnM+PGF1dGhvcj5Ta291LCBTLiBULjwvYXV0aG9yPjxhdXRo
b3I+Um9vcywgRS4gTS48L2F1dGhvcj48YXV0aG9yPkxhdXJzZW4sIE0uIEIuPC9hdXRob3I+PGF1
dGhvcj5SYXRobGVmZiwgTS4gUy48L2F1dGhvcj48YXV0aG9yPkFyZW5kdC1OaWVsc2VuLCBMLjwv
YXV0aG9yPjxhdXRob3I+UmFzbXVzc2VuLCBTLjwvYXV0aG9yPjxhdXRob3I+U2ltb25zZW4sIE8u
PC9hdXRob3I+PC9hdXRob3JzPjwvY29udHJpYnV0b3JzPjxhdXRoLWFkZHJlc3M+T3J0aG9wZWRp
YyBTdXJnZXJ5IFJlc2VhcmNoIFVuaXQsIEFhbGJvcmcgVW5pdmVyc2l0eSBIb3NwaXRhbCwgOTAw
MCBBYWxib3JnLCBEZW5tYXJrOyBSZXNlYXJjaCBVbml0IGZvciBNdXNjdWxvc2tlbGV0YWwgRnVu
Y3Rpb24gYW5kIFBoeXNpb3RoZXJhcHksIERlcGFydG1lbnQgb2YgU3BvcnRzIFNjaWVuY2UgYW5k
IENsaW5pY2FsIEJpb21lY2hhbmljcywgVW5pdmVyc2l0eSBvZiBTb3V0aGVybiBEZW5tYXJrLCA1
MjMwIE9kZW5zZSwgRGVubWFyazsgRGVwYXJ0bWVudCBvZiBQaHlzaW90aGVyYXB5IGFuZCBPY2N1
cGF0aW9uYWwgVGhlcmFweSwgTmFlc3R2ZWQtU2xhZ2Vsc2UtUmluZ3N0ZWQgSG9zcGl0YWxzLCBS
ZWdpb24gWmVhbGFuZCwgNDIwMCBTbGFnZWxzZSwgRGVubWFyazsgQ2VudGVyIGZvciBTZW5zb3J5
LU1vdG9yIEludGVyYWN0aW9uIChTTUkpLCBEZXBhcnRtZW50IG9mIEhlYWx0aCBTY2llbmNlIGFu
ZCBUZWNobm9sb2d5LCBGYWN1bHR5IG9mIE1lZGljaW5lLCBBYWxib3JnIFVuaXZlcnNpdHksIDky
MjAgQWFsYm9yZywgRGVubWFyay4gRWxlY3Ryb25pYyBhZGRyZXNzOiBzdHNrb3VAaGVhbHRoLnNk
dS5kay4mI3hEO1Jlc2VhcmNoIFVuaXQgZm9yIE11c2N1bG9za2VsZXRhbCBGdW5jdGlvbiBhbmQg
UGh5c2lvdGhlcmFweSwgRGVwYXJ0bWVudCBvZiBTcG9ydHMgU2NpZW5jZSBhbmQgQ2xpbmljYWwg
QmlvbWVjaGFuaWNzLCBVbml2ZXJzaXR5IG9mIFNvdXRoZXJuIERlbm1hcmssIDUyMzAgT2RlbnNl
LCBEZW5tYXJrLiYjeEQ7T3J0aG9wZWRpYyBTdXJnZXJ5IFJlc2VhcmNoIFVuaXQsIEFhbGJvcmcg
VW5pdmVyc2l0eSBIb3NwaXRhbCwgOTAwMCBBYWxib3JnLCBEZW5tYXJrOyBDZW50ZXIgZm9yIFNl
bnNvcnktTW90b3IgSW50ZXJhY3Rpb24gKFNNSSksIERlcGFydG1lbnQgb2YgSGVhbHRoIFNjaWVu
Y2UgYW5kIFRlY2hub2xvZ3ksIEZhY3VsdHkgb2YgTWVkaWNpbmUsIEFhbGJvcmcgVW5pdmVyc2l0
eSwgOTIyMCBBYWxib3JnLCBEZW5tYXJrOyBEZXBhcnRtZW50IG9mIENsaW5pY2FsIE1lZGljaW5l
LCBBYWxib3JnIFVuaXZlcnNpdHksIDkyMjAgQWFsYm9yZywgRGVubWFyay4mI3hEO0NlbnRlciBm
b3IgU2Vuc29yeS1Nb3RvciBJbnRlcmFjdGlvbiAoU01JKSwgRGVwYXJ0bWVudCBvZiBIZWFsdGgg
U2NpZW5jZSBhbmQgVGVjaG5vbG9neSwgRmFjdWx0eSBvZiBNZWRpY2luZSwgQWFsYm9yZyBVbml2
ZXJzaXR5LCA5MjIwIEFhbGJvcmcsIERlbm1hcms7IFJlc2VhcmNoIFVuaXQgZm9yIEdlbmVyYWwg
UHJhY3RpY2UgaW4gQWFsYm9yZywgRGVwYXJ0bWVudCBvZiBDbGluaWNhbCBNZWRpY2luZSwgQWFs
Ym9yZyBVbml2ZXJzaXR5LCA5MjIwIEFhbGJvcmcsIERlbm1hcmsuJiN4RDtDZW50ZXIgZm9yIFNl
bnNvcnktTW90b3IgSW50ZXJhY3Rpb24gKFNNSSksIERlcGFydG1lbnQgb2YgSGVhbHRoIFNjaWVu
Y2UgYW5kIFRlY2hub2xvZ3ksIEZhY3VsdHkgb2YgTWVkaWNpbmUsIEFhbGJvcmcgVW5pdmVyc2l0
eSwgOTIyMCBBYWxib3JnLCBEZW5tYXJrLjwvYXV0aC1hZGRyZXNzPjx0aXRsZXM+PHRpdGxlPlRv
dGFsIGtuZWUgcmVwbGFjZW1lbnQgYW5kIG5vbi1zdXJnaWNhbCB0cmVhdG1lbnQgb2Yga25lZSBv
c3Rlb2FydGhyaXRpczogMi15ZWFyIG91dGNvbWUgZnJvbSB0d28gcGFyYWxsZWwgcmFuZG9taXpl
ZCBjb250cm9sbGVkIHRyaWFsczwvdGl0bGU+PHNlY29uZGFyeS10aXRsZT5Pc3Rlb2FydGhyaXRp
cyBDYXJ0aWxhZ2U8L3NlY29uZGFyeS10aXRsZT48YWx0LXRpdGxlPk9zdGVvYXJ0aHJpdGlzIGFu
ZCBjYXJ0aWxhZ2U8L2FsdC10aXRsZT48L3RpdGxlcz48cGVyaW9kaWNhbD48ZnVsbC10aXRsZT5P
c3Rlb2FydGhyaXRpcyBDYXJ0aWxhZ2U8L2Z1bGwtdGl0bGU+PC9wZXJpb2RpY2FsPjxhbHQtcGVy
aW9kaWNhbD48ZnVsbC10aXRsZT5Pc3Rlb2FydGhyaXRpcyBhbmQgQ2FydGlsYWdlPC9mdWxsLXRp
dGxlPjwvYWx0LXBlcmlvZGljYWw+PHBhZ2VzPjExNzAtMTE4MDwvcGFnZXM+PHZvbHVtZT4yNjwv
dm9sdW1lPjxudW1iZXI+OTwvbnVtYmVyPjxlZGl0aW9uPjIwMTgvMDUvMDQ8L2VkaXRpb24+PGtl
eXdvcmRzPjxrZXl3b3JkPkFnZWQ8L2tleXdvcmQ+PGtleXdvcmQ+QXJ0aHJvcGxhc3R5LCBSZXBs
YWNlbWVudCwgS25lZS8qbWV0aG9kczwva2V5d29yZD48a2V5d29yZD5Db25zZXJ2YXRpdmUgVHJl
YXRtZW50LyptZXRob2RzPC9rZXl3b3JkPjxrZXl3b3JkPkRlbm1hcms8L2tleXdvcmQ+PGtleXdv
cmQ+RmVtYWxlPC9rZXl3b3JkPjxrZXl3b3JkPkZvbGxvdy1VcCBTdHVkaWVzPC9rZXl3b3JkPjxr
ZXl3b3JkPkh1bWFuczwva2V5d29yZD48a2V5d29yZD5NYWxlPC9rZXl3b3JkPjxrZXl3b3JkPk1p
ZGRsZSBBZ2VkPC9rZXl3b3JkPjxrZXl3b3JkPk9zdGVvYXJ0aHJpdGlzLCBLbmVlL2RpYWdub3Np
cy8qcmVoYWJpbGl0YXRpb24vKnN1cmdlcnk8L2tleXdvcmQ+PGtleXdvcmQ+UGFpbiBNZWFzdXJl
bWVudDwva2V5d29yZD48a2V5d29yZD4qUmFuZG9taXplZCBDb250cm9sbGVkIFRyaWFscyBhcyBU
b3BpYzwva2V5d29yZD48a2V5d29yZD5SYW5nZSBvZiBNb3Rpb24sIEFydGljdWxhci8qcGh5c2lv
bG9neTwva2V5d29yZD48a2V5d29yZD5SaXNrIEFzc2Vzc21lbnQ8L2tleXdvcmQ+PGtleXdvcmQ+
U2luZ2xlLUJsaW5kIE1ldGhvZDwva2V5d29yZD48a2V5d29yZD5UaW1lIEZhY3RvcnM8L2tleXdv
cmQ+PGtleXdvcmQ+VHJlYXRtZW50IE91dGNvbWU8L2tleXdvcmQ+PGtleXdvcmQ+KktuZWU8L2tl
eXdvcmQ+PGtleXdvcmQ+KktuZWUgcmVwbGFjZW1lbnQ8L2tleXdvcmQ+PGtleXdvcmQ+Kk9zdGVv
YXJ0aHJpdGlzPC9rZXl3b3JkPjxrZXl3b3JkPipSYW5kb21pemVkIGNvbnRyb2xsZWQgdHJpYWw8
L2tleXdvcmQ+PGtleXdvcmQ+KlRoZXJhcGV1dGljczwva2V5d29yZD48L2tleXdvcmRzPjxkYXRl
cz48eWVhcj4yMDE4PC95ZWFyPjxwdWItZGF0ZXM+PGRhdGU+U2VwPC9kYXRlPjwvcHViLWRhdGVz
PjwvZGF0ZXM+PGlzYm4+MTUyMi05NjUzIChFbGVjdHJvbmljKSYjeEQ7MTA2My00NTg0IChMaW5r
aW5nKTwvaXNibj48YWNjZXNzaW9uLW51bT4yOTcyMzYzNDwvYWNjZXNzaW9uLW51bT48dXJscz48
cmVsYXRlZC11cmxzPjx1cmw+aHR0cHM6Ly93d3cubmNiaS5ubG0ubmloLmdvdi9wdWJtZWQvMjk3
MjM2MzQ8L3VybD48L3JlbGF0ZWQtdXJscz48L3VybHM+PGVsZWN0cm9uaWMtcmVzb3VyY2UtbnVt
PjEwLjEwMTYvai5qb2NhLjIwMTguMDQuMDE0PC9lbGVjdHJvbmljLXJlc291cmNlLW51bT48cmVt
b3RlLWRhdGFiYXNlLXByb3ZpZGVyPk5MTTwvcmVtb3RlLWRhdGFiYXNlLXByb3ZpZGVyPjxsYW5n
dWFnZT5lbmc8L2xhbmd1YWdlPjwvcmVjb3JkPjwvQ2l0ZT48Q2l0ZT48QXV0aG9yPlNrb3U8L0F1
dGhvcj48WWVhcj4yMDE1PC9ZZWFyPjxSZWNOdW0+MTEyNDwvUmVjTnVtPjxyZWNvcmQ+PHJlYy1u
dW1iZXI+MTEyNDwvcmVjLW51bWJlcj48Zm9yZWlnbi1rZXlzPjxrZXkgYXBwPSJFTiIgZGItaWQ9
ImR3ZHhkNXp0N2Y1eDlxZWE1dzJ4c3gwMmZ2MjBkdHA5MjUweCIgdGltZXN0YW1wPSIxNTM3MzQ0
OTU3IiBndWlkPSJiOGZlZGVkNi1lMWVlLTQwMjQtYmJhYS0xZDRhMWE5NzQ4NDEiPjExMjQ8L2tl
eT48L2ZvcmVpZ24ta2V5cz48cmVmLXR5cGUgbmFtZT0iSm91cm5hbCBBcnRpY2xlIj4xNzwvcmVm
LXR5cGU+PGNvbnRyaWJ1dG9ycz48YXV0aG9ycz48YXV0aG9yPlNrb3UsIFMuIFQuPC9hdXRob3I+
PGF1dGhvcj5Sb29zLCBFLiBNLjwvYXV0aG9yPjxhdXRob3I+TGF1cnNlbiwgTS4gQi48L2F1dGhv
cj48YXV0aG9yPlJhdGhsZWZmLCBNLiBTLjwvYXV0aG9yPjxhdXRob3I+QXJlbmR0LU5pZWxzZW4s
IEwuPC9hdXRob3I+PGF1dGhvcj5TaW1vbnNlbiwgTy48L2F1dGhvcj48YXV0aG9yPlJhc211c3Nl
biwgUy48L2F1dGhvcj48L2F1dGhvcnM+PC9jb250cmlidXRvcnM+PGF1dGgtYWRkcmVzcz5Gcm9t
IHRoZSBSZXNlYXJjaCBVbml0IGZvciBNdXNjdWxvc2tlbGV0YWwgRnVuY3Rpb24gYW5kIFBoeXNp
b3RoZXJhcHksIEluc3RpdHV0ZSBvZiBTcG9ydHMgU2NpZW5jZSBhbmQgQ2xpbmljYWwgQmlvbWVj
aGFuaWNzLCBVbml2ZXJzaXR5IG9mIFNvdXRoZXJuIERlbm1hcmssIE9kZW5zZSAoUy5ULlMuLCBF
Lk0uUi4pLCBDbGluaWNhbCBOdXJzaW5nIFJlc2VhcmNoIFVuaXQgKFMuVC5TLikgYW5kIE9ydGhv
cGVkaWMgU3VyZ2VyeSBSZXNlYXJjaCBVbml0IChTLlQuUy4sIE0uQi5MLiwgTy5TLiwgUy5SLiks
IEFhbGJvcmcgVW5pdmVyc2l0eSBIb3NwaXRhbCwgYW5kIENlbnRlciBmb3IgU2Vuc29yeS1Nb3Rv
ciBJbnRlcmFjdGlvbiwgRGVwYXJ0bWVudCBvZiBIZWFsdGggU2NpZW5jZSBhbmQgVGVjaG5vbG9n
eSwgRmFjdWx0eSBvZiBNZWRpY2luZSAoUy5ULlMuLCBNLkIuTC4sIE0uUy5SLiwgTC5BLi1OLiwg
Ty5TLiwgUy5SLiksIGFuZCBEZXBhcnRtZW50IG9mIENsaW5pY2FsIE1lZGljaW5lIChNLkIuTC4s
IE8uUy4sIFMuUi4pLCBBYWxib3JnIFVuaXZlcnNpdHksIEFhbGJvcmcgLSBhbGwgaW4gRGVubWFy
ay48L2F1dGgtYWRkcmVzcz48dGl0bGVzPjx0aXRsZT5BIFJhbmRvbWl6ZWQsIENvbnRyb2xsZWQg
VHJpYWwgb2YgVG90YWwgS25lZSBSZXBsYWNlbWVudDwvdGl0bGU+PHNlY29uZGFyeS10aXRsZT5O
IEVuZ2wgSiBNZWQ8L3NlY29uZGFyeS10aXRsZT48L3RpdGxlcz48cGVyaW9kaWNhbD48ZnVsbC10
aXRsZT5OIEVuZ2wgSiBNZWQ8L2Z1bGwtdGl0bGU+PC9wZXJpb2RpY2FsPjxwYWdlcz4xNTk3LTYw
NjwvcGFnZXM+PHZvbHVtZT4zNzM8L3ZvbHVtZT48bnVtYmVyPjE3PC9udW1iZXI+PGVkaXRpb24+
MjAxNS8xMC8yMjwvZWRpdGlvbj48a2V5d29yZHM+PGtleXdvcmQ+QWN0aXZpdGllcyBvZiBEYWls
eSBMaXZpbmc8L2tleXdvcmQ+PGtleXdvcmQ+QWdlZDwva2V5d29yZD48a2V5d29yZD5BbmFsZ2Vz
aWNzL3RoZXJhcGV1dGljIHVzZTwva2V5d29yZD48a2V5d29yZD5BcnRocm9wbGFzdHksIFJlcGxh
Y2VtZW50LCBLbmVlLypyZWhhYmlsaXRhdGlvbjwva2V5d29yZD48a2V5d29yZD5Db21iaW5lZCBN
b2RhbGl0eSBUaGVyYXB5PC9rZXl3b3JkPjxrZXl3b3JkPipFeGVyY2lzZSBUaGVyYXB5PC9rZXl3
b3JkPjxrZXl3b3JkPkZlbWFsZTwva2V5d29yZD48a2V5d29yZD5Gb2xsb3ctVXAgU3R1ZGllczwv
a2V5d29yZD48a2V5d29yZD4qRm9vdCBPcnRob3Nlczwva2V5d29yZD48a2V5d29yZD5IdW1hbnM8
L2tleXdvcmQ+PGtleXdvcmQ+SW50ZW50aW9uIHRvIFRyZWF0IEFuYWx5c2lzPC9rZXl3b3JkPjxr
ZXl3b3JkPk1hbGU8L2tleXdvcmQ+PGtleXdvcmQ+TWlkZGxlIEFnZWQ8L2tleXdvcmQ+PGtleXdv
cmQ+T3N0ZW9hcnRocml0aXMsIEtuZWUvZHJ1ZyB0aGVyYXB5LypzdXJnZXJ5L3RoZXJhcHk8L2tl
eXdvcmQ+PGtleXdvcmQ+KlBvc3RvcGVyYXRpdmUgQ29tcGxpY2F0aW9uczwva2V5d29yZD48a2V5
d29yZD5RdWFsaXR5IG9mIExpZmU8L2tleXdvcmQ+PC9rZXl3b3Jkcz48ZGF0ZXM+PHllYXI+MjAx
NTwveWVhcj48cHViLWRhdGVzPjxkYXRlPk9jdCAyMjwvZGF0ZT48L3B1Yi1kYXRlcz48L2RhdGVz
Pjxpc2JuPjE1MzMtNDQwNiAoRWxlY3Ryb25pYykmI3hEOzAwMjgtNDc5MyAoTGlua2luZyk8L2lz
Ym4+PGFjY2Vzc2lvbi1udW0+MjY0ODg2OTE8L2FjY2Vzc2lvbi1udW0+PHVybHM+PHJlbGF0ZWQt
dXJscz48dXJsPmh0dHBzOi8vd3d3Lm5jYmkubmxtLm5paC5nb3YvcHVibWVkLzI2NDg4NjkxPC91
cmw+PC9yZWxhdGVkLXVybHM+PC91cmxzPjxlbGVjdHJvbmljLXJlc291cmNlLW51bT4xMC4xMDU2
L05FSk1vYTE1MDU0Njc8L2VsZWN0cm9uaWMtcmVzb3VyY2UtbnVtPjwvcmVjb3JkPjwvQ2l0ZT48
L0VuZE5vdGU+
</w:fldData>
        </w:fldChar>
      </w:r>
      <w:r w:rsidR="007D51A6">
        <w:rPr>
          <w:rFonts w:asciiTheme="majorHAnsi" w:hAnsiTheme="majorHAnsi" w:cstheme="majorBidi"/>
        </w:rPr>
        <w:instrText xml:space="preserve"> ADDIN EN.CITE.DATA </w:instrText>
      </w:r>
      <w:r w:rsidR="007D51A6">
        <w:rPr>
          <w:rFonts w:asciiTheme="majorHAnsi" w:hAnsiTheme="majorHAnsi" w:cstheme="majorBidi"/>
        </w:rPr>
      </w:r>
      <w:r w:rsidR="007D51A6">
        <w:rPr>
          <w:rFonts w:asciiTheme="majorHAnsi" w:hAnsiTheme="majorHAnsi" w:cstheme="majorBidi"/>
        </w:rPr>
        <w:fldChar w:fldCharType="end"/>
      </w:r>
      <w:r w:rsidR="006779EB" w:rsidRPr="56C47CB9">
        <w:rPr>
          <w:rFonts w:asciiTheme="majorHAnsi" w:hAnsiTheme="majorHAnsi" w:cstheme="majorBidi"/>
        </w:rPr>
      </w:r>
      <w:r w:rsidR="006779EB" w:rsidRPr="56C47CB9">
        <w:rPr>
          <w:rFonts w:asciiTheme="majorHAnsi" w:hAnsiTheme="majorHAnsi" w:cstheme="majorBidi"/>
        </w:rPr>
        <w:fldChar w:fldCharType="separate"/>
      </w:r>
      <w:r w:rsidR="007D51A6">
        <w:rPr>
          <w:rFonts w:asciiTheme="majorHAnsi" w:hAnsiTheme="majorHAnsi" w:cstheme="majorBidi"/>
          <w:noProof/>
        </w:rPr>
        <w:t>(1, 42-44)</w:t>
      </w:r>
      <w:r w:rsidR="006779EB" w:rsidRPr="56C47CB9">
        <w:rPr>
          <w:rFonts w:asciiTheme="majorHAnsi" w:hAnsiTheme="majorHAnsi" w:cstheme="majorBidi"/>
        </w:rPr>
        <w:fldChar w:fldCharType="end"/>
      </w:r>
      <w:r w:rsidR="006779EB" w:rsidRPr="56C47CB9">
        <w:rPr>
          <w:rFonts w:asciiTheme="majorHAnsi" w:hAnsiTheme="majorHAnsi" w:cstheme="majorBidi"/>
        </w:rPr>
        <w:t xml:space="preserve">. </w:t>
      </w:r>
      <w:r w:rsidR="008002C0" w:rsidRPr="56C47CB9">
        <w:rPr>
          <w:rFonts w:asciiTheme="majorHAnsi" w:hAnsiTheme="majorHAnsi" w:cstheme="majorBidi"/>
        </w:rPr>
        <w:t>T</w:t>
      </w:r>
      <w:r w:rsidR="006779EB" w:rsidRPr="56C47CB9">
        <w:rPr>
          <w:rFonts w:asciiTheme="majorHAnsi" w:hAnsiTheme="majorHAnsi" w:cstheme="majorBidi"/>
        </w:rPr>
        <w:t>his temporal trend</w:t>
      </w:r>
      <w:r w:rsidR="00462015" w:rsidRPr="56C47CB9">
        <w:rPr>
          <w:rFonts w:asciiTheme="majorHAnsi" w:hAnsiTheme="majorHAnsi" w:cstheme="majorBidi"/>
        </w:rPr>
        <w:t xml:space="preserve"> </w:t>
      </w:r>
      <w:r w:rsidR="006779EB" w:rsidRPr="56C47CB9">
        <w:rPr>
          <w:rFonts w:asciiTheme="majorHAnsi" w:hAnsiTheme="majorHAnsi" w:cstheme="majorBidi"/>
        </w:rPr>
        <w:t>seems to</w:t>
      </w:r>
      <w:r w:rsidR="004664CE" w:rsidRPr="56C47CB9">
        <w:rPr>
          <w:rFonts w:asciiTheme="majorHAnsi" w:hAnsiTheme="majorHAnsi" w:cstheme="majorBidi"/>
        </w:rPr>
        <w:t xml:space="preserve"> justify</w:t>
      </w:r>
      <w:r w:rsidR="00330443" w:rsidRPr="56C47CB9">
        <w:rPr>
          <w:rFonts w:asciiTheme="majorHAnsi" w:hAnsiTheme="majorHAnsi" w:cstheme="majorBidi"/>
        </w:rPr>
        <w:t xml:space="preserve"> our hypothesis that m</w:t>
      </w:r>
      <w:r w:rsidR="004664CE" w:rsidRPr="56C47CB9">
        <w:rPr>
          <w:rFonts w:asciiTheme="majorHAnsi" w:hAnsiTheme="majorHAnsi" w:cstheme="majorBidi"/>
        </w:rPr>
        <w:t>any</w:t>
      </w:r>
      <w:r w:rsidR="00330443" w:rsidRPr="56C47CB9">
        <w:rPr>
          <w:rFonts w:asciiTheme="majorHAnsi" w:hAnsiTheme="majorHAnsi" w:cstheme="majorBidi"/>
        </w:rPr>
        <w:t xml:space="preserve"> of the observed arthro</w:t>
      </w:r>
      <w:r w:rsidR="004C26B5" w:rsidRPr="56C47CB9">
        <w:rPr>
          <w:rFonts w:asciiTheme="majorHAnsi" w:hAnsiTheme="majorHAnsi" w:cstheme="majorBidi"/>
        </w:rPr>
        <w:t>sco</w:t>
      </w:r>
      <w:r w:rsidR="00330443" w:rsidRPr="56C47CB9">
        <w:rPr>
          <w:rFonts w:asciiTheme="majorHAnsi" w:hAnsiTheme="majorHAnsi" w:cstheme="majorBidi"/>
        </w:rPr>
        <w:t xml:space="preserve">pies performed </w:t>
      </w:r>
      <w:r w:rsidR="00462015" w:rsidRPr="56C47CB9">
        <w:rPr>
          <w:rFonts w:asciiTheme="majorHAnsi" w:hAnsiTheme="majorHAnsi" w:cstheme="majorBidi"/>
        </w:rPr>
        <w:t>shortly before</w:t>
      </w:r>
      <w:r w:rsidR="00330443" w:rsidRPr="56C47CB9">
        <w:rPr>
          <w:rFonts w:asciiTheme="majorHAnsi" w:hAnsiTheme="majorHAnsi" w:cstheme="majorBidi"/>
        </w:rPr>
        <w:t xml:space="preserve"> a </w:t>
      </w:r>
      <w:r w:rsidR="00FB03F9" w:rsidRPr="56C47CB9">
        <w:rPr>
          <w:rFonts w:asciiTheme="majorHAnsi" w:hAnsiTheme="majorHAnsi" w:cstheme="majorBidi"/>
        </w:rPr>
        <w:t>T</w:t>
      </w:r>
      <w:r w:rsidR="00330443" w:rsidRPr="56C47CB9">
        <w:rPr>
          <w:rFonts w:asciiTheme="majorHAnsi" w:hAnsiTheme="majorHAnsi" w:cstheme="majorBidi"/>
        </w:rPr>
        <w:t>KR may have been inappropriate.</w:t>
      </w:r>
      <w:r w:rsidR="008002C0" w:rsidRPr="56C47CB9">
        <w:rPr>
          <w:rFonts w:asciiTheme="majorHAnsi" w:hAnsiTheme="majorHAnsi" w:cstheme="majorBidi"/>
        </w:rPr>
        <w:t xml:space="preserve"> Finally, the PRR between cases and control w</w:t>
      </w:r>
      <w:r w:rsidR="00BA2FD1" w:rsidRPr="56C47CB9">
        <w:rPr>
          <w:rFonts w:asciiTheme="majorHAnsi" w:hAnsiTheme="majorHAnsi" w:cstheme="majorBidi"/>
        </w:rPr>
        <w:t>ere</w:t>
      </w:r>
      <w:r w:rsidR="008002C0" w:rsidRPr="56C47CB9">
        <w:rPr>
          <w:rFonts w:asciiTheme="majorHAnsi" w:hAnsiTheme="majorHAnsi" w:cstheme="majorBidi"/>
        </w:rPr>
        <w:t xml:space="preserve"> similar in Sweden and England both overall and for each of the years preceding TKR. The large confidence intervals associated with the estimates</w:t>
      </w:r>
      <w:r w:rsidR="00BA2FD1" w:rsidRPr="56C47CB9">
        <w:rPr>
          <w:rFonts w:asciiTheme="majorHAnsi" w:hAnsiTheme="majorHAnsi" w:cstheme="majorBidi"/>
        </w:rPr>
        <w:t xml:space="preserve"> from</w:t>
      </w:r>
      <w:r w:rsidR="008002C0" w:rsidRPr="56C47CB9">
        <w:rPr>
          <w:rFonts w:asciiTheme="majorHAnsi" w:hAnsiTheme="majorHAnsi" w:cstheme="majorBidi"/>
        </w:rPr>
        <w:t xml:space="preserve"> Sweden make </w:t>
      </w:r>
      <w:r w:rsidR="00BA2FD1" w:rsidRPr="56C47CB9">
        <w:rPr>
          <w:rFonts w:asciiTheme="majorHAnsi" w:hAnsiTheme="majorHAnsi" w:cstheme="majorBidi"/>
        </w:rPr>
        <w:t>interpretation of these findings challenging. Nevertheless, the similar PRR together with the higher prevalence of procedures in both cases and controls in England seem to suggest that the obse</w:t>
      </w:r>
      <w:r w:rsidR="00BA2FD1" w:rsidRPr="0C8D27DC">
        <w:rPr>
          <w:rFonts w:asciiTheme="majorHAnsi" w:hAnsiTheme="majorHAnsi" w:cstheme="majorBidi"/>
        </w:rPr>
        <w:t>rved trend of utilisation of surgical procedure may not be specific for OA but rather reflect</w:t>
      </w:r>
      <w:r w:rsidR="00BA2FD1" w:rsidRPr="56C47CB9">
        <w:rPr>
          <w:rFonts w:asciiTheme="majorHAnsi" w:hAnsiTheme="majorHAnsi" w:cstheme="majorBidi"/>
        </w:rPr>
        <w:t xml:space="preserve"> an overall higher use.</w:t>
      </w:r>
    </w:p>
    <w:p w14:paraId="3A23B069" w14:textId="77777777" w:rsidR="00110EC1" w:rsidRDefault="00110EC1" w:rsidP="002B08B9">
      <w:pPr>
        <w:spacing w:line="360" w:lineRule="auto"/>
        <w:jc w:val="both"/>
        <w:rPr>
          <w:rFonts w:asciiTheme="majorHAnsi" w:hAnsiTheme="majorHAnsi" w:cstheme="majorHAnsi"/>
        </w:rPr>
      </w:pPr>
    </w:p>
    <w:p w14:paraId="18D9C428" w14:textId="48440873" w:rsidR="00E513AF" w:rsidRDefault="001B399B" w:rsidP="002B08B9">
      <w:pPr>
        <w:spacing w:line="360" w:lineRule="auto"/>
        <w:jc w:val="both"/>
        <w:rPr>
          <w:rFonts w:asciiTheme="majorHAnsi" w:hAnsiTheme="majorHAnsi" w:cstheme="majorBidi"/>
        </w:rPr>
      </w:pPr>
      <w:r w:rsidRPr="0C8D27DC">
        <w:rPr>
          <w:rFonts w:asciiTheme="majorHAnsi" w:hAnsiTheme="majorHAnsi" w:cstheme="majorBidi"/>
        </w:rPr>
        <w:t>The prevalence of l</w:t>
      </w:r>
      <w:r w:rsidR="00A95F82" w:rsidRPr="0C8D27DC">
        <w:rPr>
          <w:rFonts w:asciiTheme="majorHAnsi" w:hAnsiTheme="majorHAnsi" w:cstheme="majorBidi"/>
        </w:rPr>
        <w:t>igament and synovial surger</w:t>
      </w:r>
      <w:r w:rsidR="009509C5" w:rsidRPr="0C8D27DC">
        <w:rPr>
          <w:rFonts w:asciiTheme="majorHAnsi" w:hAnsiTheme="majorHAnsi" w:cstheme="majorBidi"/>
        </w:rPr>
        <w:t>ies</w:t>
      </w:r>
      <w:r w:rsidR="00A95F82" w:rsidRPr="0C8D27DC">
        <w:rPr>
          <w:rFonts w:asciiTheme="majorHAnsi" w:hAnsiTheme="majorHAnsi" w:cstheme="majorBidi"/>
        </w:rPr>
        <w:t>, as well as osteotom</w:t>
      </w:r>
      <w:r w:rsidR="009509C5" w:rsidRPr="0C8D27DC">
        <w:rPr>
          <w:rFonts w:asciiTheme="majorHAnsi" w:hAnsiTheme="majorHAnsi" w:cstheme="majorBidi"/>
        </w:rPr>
        <w:t>y</w:t>
      </w:r>
      <w:r w:rsidR="000B10F3" w:rsidRPr="0C8D27DC">
        <w:rPr>
          <w:rFonts w:asciiTheme="majorHAnsi" w:hAnsiTheme="majorHAnsi" w:cstheme="majorBidi"/>
        </w:rPr>
        <w:t>,</w:t>
      </w:r>
      <w:r w:rsidR="00A95F82" w:rsidRPr="0C8D27DC">
        <w:rPr>
          <w:rFonts w:asciiTheme="majorHAnsi" w:hAnsiTheme="majorHAnsi" w:cstheme="majorBidi"/>
        </w:rPr>
        <w:t xml:space="preserve"> w</w:t>
      </w:r>
      <w:r w:rsidRPr="0C8D27DC">
        <w:rPr>
          <w:rFonts w:asciiTheme="majorHAnsi" w:hAnsiTheme="majorHAnsi" w:cstheme="majorBidi"/>
        </w:rPr>
        <w:t>as</w:t>
      </w:r>
      <w:r w:rsidR="00A95F82" w:rsidRPr="0C8D27DC">
        <w:rPr>
          <w:rFonts w:asciiTheme="majorHAnsi" w:hAnsiTheme="majorHAnsi" w:cstheme="majorBidi"/>
        </w:rPr>
        <w:t xml:space="preserve"> rare in the 10 years prior </w:t>
      </w:r>
      <w:r w:rsidR="000B10F3" w:rsidRPr="0C8D27DC">
        <w:rPr>
          <w:rFonts w:asciiTheme="majorHAnsi" w:hAnsiTheme="majorHAnsi" w:cstheme="majorBidi"/>
        </w:rPr>
        <w:t xml:space="preserve">to </w:t>
      </w:r>
      <w:r w:rsidR="00A95F82" w:rsidRPr="0C8D27DC">
        <w:rPr>
          <w:rFonts w:asciiTheme="majorHAnsi" w:hAnsiTheme="majorHAnsi" w:cstheme="majorBidi"/>
        </w:rPr>
        <w:t xml:space="preserve">a </w:t>
      </w:r>
      <w:r w:rsidR="00BA24F4" w:rsidRPr="0C8D27DC">
        <w:rPr>
          <w:rFonts w:asciiTheme="majorHAnsi" w:hAnsiTheme="majorHAnsi" w:cstheme="majorBidi"/>
        </w:rPr>
        <w:t>T</w:t>
      </w:r>
      <w:r w:rsidR="00A95F82" w:rsidRPr="0C8D27DC">
        <w:rPr>
          <w:rFonts w:asciiTheme="majorHAnsi" w:hAnsiTheme="majorHAnsi" w:cstheme="majorBidi"/>
        </w:rPr>
        <w:t xml:space="preserve">KR. These findings suggest that these surgeries are not part of the management process of people with </w:t>
      </w:r>
      <w:r w:rsidR="00A95F82" w:rsidRPr="0C8D27DC">
        <w:rPr>
          <w:rFonts w:asciiTheme="majorHAnsi" w:hAnsiTheme="majorHAnsi" w:cstheme="majorBidi"/>
        </w:rPr>
        <w:lastRenderedPageBreak/>
        <w:t>OA</w:t>
      </w:r>
      <w:r w:rsidR="000A299B" w:rsidRPr="0C8D27DC">
        <w:rPr>
          <w:rFonts w:asciiTheme="majorHAnsi" w:hAnsiTheme="majorHAnsi" w:cstheme="majorBidi"/>
        </w:rPr>
        <w:t xml:space="preserve"> nearing </w:t>
      </w:r>
      <w:r w:rsidR="00BA24F4" w:rsidRPr="0C8D27DC">
        <w:rPr>
          <w:rFonts w:asciiTheme="majorHAnsi" w:hAnsiTheme="majorHAnsi" w:cstheme="majorBidi"/>
        </w:rPr>
        <w:t>T</w:t>
      </w:r>
      <w:r w:rsidR="000A299B" w:rsidRPr="0C8D27DC">
        <w:rPr>
          <w:rFonts w:asciiTheme="majorHAnsi" w:hAnsiTheme="majorHAnsi" w:cstheme="majorBidi"/>
        </w:rPr>
        <w:t xml:space="preserve">KR. This is not surprising for ligament surgery which </w:t>
      </w:r>
      <w:r w:rsidR="000B10F3" w:rsidRPr="0C8D27DC">
        <w:rPr>
          <w:rFonts w:asciiTheme="majorHAnsi" w:hAnsiTheme="majorHAnsi" w:cstheme="majorBidi"/>
        </w:rPr>
        <w:t>is</w:t>
      </w:r>
      <w:r w:rsidR="000A299B" w:rsidRPr="0C8D27DC">
        <w:rPr>
          <w:rFonts w:asciiTheme="majorHAnsi" w:hAnsiTheme="majorHAnsi" w:cstheme="majorBidi"/>
        </w:rPr>
        <w:t xml:space="preserve"> more often performed after</w:t>
      </w:r>
      <w:r w:rsidR="000B10F3" w:rsidRPr="0C8D27DC">
        <w:rPr>
          <w:rFonts w:asciiTheme="majorHAnsi" w:hAnsiTheme="majorHAnsi" w:cstheme="majorBidi"/>
        </w:rPr>
        <w:t xml:space="preserve"> an</w:t>
      </w:r>
      <w:r w:rsidR="000A299B" w:rsidRPr="0C8D27DC">
        <w:rPr>
          <w:rFonts w:asciiTheme="majorHAnsi" w:hAnsiTheme="majorHAnsi" w:cstheme="majorBidi"/>
        </w:rPr>
        <w:t xml:space="preserve"> injury which we expect to be less common in people aged 45 or older. Synovial surgery w</w:t>
      </w:r>
      <w:r w:rsidR="000B10F3" w:rsidRPr="0C8D27DC">
        <w:rPr>
          <w:rFonts w:asciiTheme="majorHAnsi" w:hAnsiTheme="majorHAnsi" w:cstheme="majorBidi"/>
        </w:rPr>
        <w:t>as</w:t>
      </w:r>
      <w:r w:rsidR="000A299B" w:rsidRPr="0C8D27DC">
        <w:rPr>
          <w:rFonts w:asciiTheme="majorHAnsi" w:hAnsiTheme="majorHAnsi" w:cstheme="majorBidi"/>
        </w:rPr>
        <w:t xml:space="preserve"> </w:t>
      </w:r>
      <w:r w:rsidR="00E513AF" w:rsidRPr="0C8D27DC">
        <w:rPr>
          <w:rFonts w:asciiTheme="majorHAnsi" w:hAnsiTheme="majorHAnsi" w:cstheme="majorBidi"/>
        </w:rPr>
        <w:t>more co</w:t>
      </w:r>
      <w:r w:rsidR="000B10F3" w:rsidRPr="0C8D27DC">
        <w:rPr>
          <w:rFonts w:asciiTheme="majorHAnsi" w:hAnsiTheme="majorHAnsi" w:cstheme="majorBidi"/>
        </w:rPr>
        <w:t>mmon</w:t>
      </w:r>
      <w:r w:rsidR="00E513AF" w:rsidRPr="0C8D27DC">
        <w:rPr>
          <w:rFonts w:asciiTheme="majorHAnsi" w:hAnsiTheme="majorHAnsi" w:cstheme="majorBidi"/>
        </w:rPr>
        <w:t xml:space="preserve"> than osteotomy and ligament surgery, especially in Sweden. Conditions of the synovium (</w:t>
      </w:r>
      <w:proofErr w:type="gramStart"/>
      <w:r w:rsidR="00E513AF" w:rsidRPr="0C8D27DC">
        <w:rPr>
          <w:rFonts w:asciiTheme="majorHAnsi" w:hAnsiTheme="majorHAnsi" w:cstheme="majorBidi"/>
        </w:rPr>
        <w:t>e.g.</w:t>
      </w:r>
      <w:proofErr w:type="gramEnd"/>
      <w:r w:rsidR="00E513AF" w:rsidRPr="0C8D27DC">
        <w:rPr>
          <w:rFonts w:asciiTheme="majorHAnsi" w:hAnsiTheme="majorHAnsi" w:cstheme="majorBidi"/>
        </w:rPr>
        <w:t xml:space="preserve"> </w:t>
      </w:r>
      <w:r w:rsidR="005C5472" w:rsidRPr="0C8D27DC">
        <w:rPr>
          <w:rFonts w:asciiTheme="majorHAnsi" w:hAnsiTheme="majorHAnsi" w:cstheme="majorBidi"/>
        </w:rPr>
        <w:t xml:space="preserve">synovial plica syndrome, synovitis) can cause knee pain. Nevertheless, their surgical management is debated which may </w:t>
      </w:r>
      <w:r w:rsidR="00061849" w:rsidRPr="0C8D27DC">
        <w:rPr>
          <w:rFonts w:asciiTheme="majorHAnsi" w:hAnsiTheme="majorHAnsi" w:cstheme="majorBidi"/>
        </w:rPr>
        <w:t>explain the relatively low prevalence. Osteotomy, on the other hand, is a major surgical procedure used to re</w:t>
      </w:r>
      <w:r w:rsidR="00BA24F4" w:rsidRPr="0C8D27DC">
        <w:rPr>
          <w:rFonts w:asciiTheme="majorHAnsi" w:hAnsiTheme="majorHAnsi" w:cstheme="majorBidi"/>
        </w:rPr>
        <w:t>-</w:t>
      </w:r>
      <w:r w:rsidR="000B10F3" w:rsidRPr="0C8D27DC">
        <w:rPr>
          <w:rFonts w:asciiTheme="majorHAnsi" w:hAnsiTheme="majorHAnsi" w:cstheme="majorBidi"/>
        </w:rPr>
        <w:t>e</w:t>
      </w:r>
      <w:r w:rsidR="00061849" w:rsidRPr="0C8D27DC">
        <w:rPr>
          <w:rFonts w:asciiTheme="majorHAnsi" w:hAnsiTheme="majorHAnsi" w:cstheme="majorBidi"/>
        </w:rPr>
        <w:t>stablish correct biomechanics in case of important deformities or misalign</w:t>
      </w:r>
      <w:r w:rsidR="000B10F3" w:rsidRPr="0C8D27DC">
        <w:rPr>
          <w:rFonts w:asciiTheme="majorHAnsi" w:hAnsiTheme="majorHAnsi" w:cstheme="majorBidi"/>
        </w:rPr>
        <w:t>ment</w:t>
      </w:r>
      <w:r w:rsidR="00061849" w:rsidRPr="0C8D27DC">
        <w:rPr>
          <w:rFonts w:asciiTheme="majorHAnsi" w:hAnsiTheme="majorHAnsi" w:cstheme="majorBidi"/>
        </w:rPr>
        <w:t xml:space="preserve"> of the lower limb</w:t>
      </w:r>
      <w:r w:rsidR="00573DB6" w:rsidRPr="0C8D27DC">
        <w:rPr>
          <w:rFonts w:asciiTheme="majorHAnsi" w:hAnsiTheme="majorHAnsi" w:cstheme="majorBidi"/>
        </w:rPr>
        <w:t xml:space="preserve"> </w:t>
      </w:r>
      <w:r w:rsidR="00573DB6" w:rsidRPr="0C8D27DC">
        <w:rPr>
          <w:rFonts w:asciiTheme="majorHAnsi" w:hAnsiTheme="majorHAnsi" w:cstheme="majorBidi"/>
        </w:rPr>
        <w:fldChar w:fldCharType="begin">
          <w:fldData xml:space="preserve">PEVuZE5vdGU+PENpdGU+PEF1dGhvcj5QZW5nPC9BdXRob3I+PFllYXI+MjAyMTwvWWVhcj48UmVj
TnVtPjQxMDM8L1JlY051bT48RGlzcGxheVRleHQ+KDQ1KTwvRGlzcGxheVRleHQ+PHJlY29yZD48
cmVjLW51bWJlcj40MTAzPC9yZWMtbnVtYmVyPjxmb3JlaWduLWtleXM+PGtleSBhcHA9IkVOIiBk
Yi1pZD0iZHdkeGQ1enQ3ZjV4OXFlYTV3MnhzeDAyZnYyMGR0cDkyNTB4IiB0aW1lc3RhbXA9IjE2
NDk0MjIxMzEiPjQxMDM8L2tleT48L2ZvcmVpZ24ta2V5cz48cmVmLXR5cGUgbmFtZT0iSm91cm5h
bCBBcnRpY2xlIj4xNzwvcmVmLXR5cGU+PGNvbnRyaWJ1dG9ycz48YXV0aG9ycz48YXV0aG9yPlBl
bmcsIEguPC9hdXRob3I+PGF1dGhvcj5PdSwgQS48L2F1dGhvcj48YXV0aG9yPkh1YW5nLCBYLjwv
YXV0aG9yPjxhdXRob3I+V2FuZywgQy48L2F1dGhvcj48YXV0aG9yPldhbmcsIEwuPC9hdXRob3I+
PGF1dGhvcj5ZdSwgVC48L2F1dGhvcj48YXV0aG9yPlpoYW5nLCBZLjwvYXV0aG9yPjxhdXRob3I+
WmhhbmcsIFkuPC9hdXRob3I+PC9hdXRob3JzPjwvY29udHJpYnV0b3JzPjxhdXRoLWFkZHJlc3M+
RGVwYXJ0bWVudCBvZiBTcG9ydHMgTWVkaWNpbmUsIEFmZmlsaWF0ZWQgSG9zcGl0YWwgb2YgUWlu
Z2RhbyBVbml2ZXJzaXR5LCBRaW5nZGFvLCBDaGluYS4mI3hEO0RlcGFydG1lbnQgb2YgT3BlcmF0
aW5nIFJvb20sIEFmZmlsaWF0ZWQgSG9zcGl0YWwgb2YgUWluZ2RhbyBVbml2ZXJzaXR5LCBRaW5n
ZGFvLCBDaGluYS4mI3hEO0luc3RpdHV0ZSBvZiBOZXVyb3JlZ2VuZXJhdGlvbiBhbmQgTmV1cm9y
ZWhhYmlsaXRhdGlvbiwgUWluZ2RhbyBVbml2ZXJzaXR5LCBRaW5nZGFvLCBDaGluYS4mI3hEO0lu
c3RpdHV0ZSBvZiBTcG9ydHMgTWVkaWNpbmUgYW5kIFJlaGFiaWxpdGF0aW9uLCBRaW5nZGFvIFVu
aXZlcnNpdHksIFFpbmdkYW8sIENoaW5hLiYjeEQ7RGVwYXJ0bWVudCBvZiBPcnRob3BlZGljcywg
VGhlIFRoaXJkIEhvc3BpdGFsIG9mIEhlYmVpIE1lZGljYWwgVW5pdmVyc2l0eSwgU2hpamlhemh1
YW5nLCBDaGluYS4mI3hEO0RlcGFydG1lbnQgb2YgT3J0aG9wZWRpY3MsIEFmZmlsaWF0ZWQgSG9z
cGl0YWwgb2YgUWluZ2RhbyBVbml2ZXJzaXR5LCBRaW5nZGFvLCBDaGluYS4mI3hEO1NoYW5kb25n
IEluc3RpdHV0ZSBvZiBUcmF1bWF0aWMgT3J0aG9wZWRpY3MsIEFmZmlsaWF0ZWQgSG9zcGl0YWwg
b2YgUWluZ2RhbyBVbml2ZXJzaXR5LCBRaW5nZGFvLCBDaGluYS48L2F1dGgtYWRkcmVzcz48dGl0
bGVzPjx0aXRsZT5Pc3Rlb3RvbXkgQXJvdW5kIHRoZSBLbmVlOiBUaGUgU3VyZ2ljYWwgVHJlYXRt
ZW50IG9mIE9zdGVvYXJ0aHJpdGlzPC90aXRsZT48c2Vjb25kYXJ5LXRpdGxlPk9ydGhvcCBTdXJn
PC9zZWNvbmRhcnktdGl0bGU+PC90aXRsZXM+PHBlcmlvZGljYWw+PGZ1bGwtdGl0bGU+T3J0aG9w
IFN1cmc8L2Z1bGwtdGl0bGU+PC9wZXJpb2RpY2FsPjxwYWdlcz4xNDY1LTE0NzM8L3BhZ2VzPjx2
b2x1bWU+MTM8L3ZvbHVtZT48bnVtYmVyPjU8L251bWJlcj48ZWRpdGlvbj4yMDIxLzA2LzExPC9l
ZGl0aW9uPjxrZXl3b3Jkcz48a2V5d29yZD5IdW1hbnM8L2tleXdvcmQ+PGtleXdvcmQ+KkludGVy
bmFsIEZpeGF0b3JzPC9rZXl3b3JkPjxrZXl3b3JkPk9zdGVvYXJ0aHJpdGlzLCBLbmVlLypzdXJn
ZXJ5PC9rZXl3b3JkPjxrZXl3b3JkPk9zdGVvdG9teS8qbWV0aG9kczwva2V5d29yZD48a2V5d29y
ZD5EaXN0YWwgZmVtdXIgb3N0ZW90b215PC9rZXl3b3JkPjxrZXl3b3JkPkhpZ2ggdGliaWFsIG9z
dGVvdG9teTwva2V5d29yZD48a2V5d29yZD5LbmVlIG9zdGVvYXJ0aHJpdGlzPC9rZXl3b3JkPjxr
ZXl3b3JkPk9zdGVvdG9teSBhcm91bmQgdGhlIGtuZWUgam9pbnQ8L2tleXdvcmQ+PGtleXdvcmQ+
UHJveGltYWwgZmlidWxhciBvc3Rlb3RvbXk8L2tleXdvcmQ+PGtleXdvcmQ+bWVjaGFuaWNhbCBh
eGlzPC9rZXl3b3JkPjwva2V5d29yZHM+PGRhdGVzPjx5ZWFyPjIwMjE8L3llYXI+PHB1Yi1kYXRl
cz48ZGF0ZT5KdWw8L2RhdGU+PC9wdWItZGF0ZXM+PC9kYXRlcz48aXNibj4xNzU3LTc4NTMgKFBy
aW50KSYjeEQ7MTc1Ny03ODUzPC9pc2JuPjxhY2Nlc3Npb24tbnVtPjM0MTEwMDg4PC9hY2Nlc3Np
b24tbnVtPjx1cmxzPjwvdXJscz48Y3VzdG9tMj5QTUM4MzEzMTY1PC9jdXN0b20yPjxlbGVjdHJv
bmljLXJlc291cmNlLW51bT4xMC4xMTExL29zLjEzMDIxPC9lbGVjdHJvbmljLXJlc291cmNlLW51
bT48cmVtb3RlLWRhdGFiYXNlLXByb3ZpZGVyPk5MTTwvcmVtb3RlLWRhdGFiYXNlLXByb3ZpZGVy
PjxsYW5ndWFnZT5lbmc8L2xhbmd1YWdlPjwvcmVjb3JkPjwvQ2l0ZT48L0VuZE5vdGU+AG==
</w:fldData>
        </w:fldChar>
      </w:r>
      <w:r w:rsidR="007D51A6">
        <w:rPr>
          <w:rFonts w:asciiTheme="majorHAnsi" w:hAnsiTheme="majorHAnsi" w:cstheme="majorBidi"/>
        </w:rPr>
        <w:instrText xml:space="preserve"> ADDIN EN.CITE </w:instrText>
      </w:r>
      <w:r w:rsidR="007D51A6">
        <w:rPr>
          <w:rFonts w:asciiTheme="majorHAnsi" w:hAnsiTheme="majorHAnsi" w:cstheme="majorBidi"/>
        </w:rPr>
        <w:fldChar w:fldCharType="begin">
          <w:fldData xml:space="preserve">PEVuZE5vdGU+PENpdGU+PEF1dGhvcj5QZW5nPC9BdXRob3I+PFllYXI+MjAyMTwvWWVhcj48UmVj
TnVtPjQxMDM8L1JlY051bT48RGlzcGxheVRleHQ+KDQ1KTwvRGlzcGxheVRleHQ+PHJlY29yZD48
cmVjLW51bWJlcj40MTAzPC9yZWMtbnVtYmVyPjxmb3JlaWduLWtleXM+PGtleSBhcHA9IkVOIiBk
Yi1pZD0iZHdkeGQ1enQ3ZjV4OXFlYTV3MnhzeDAyZnYyMGR0cDkyNTB4IiB0aW1lc3RhbXA9IjE2
NDk0MjIxMzEiPjQxMDM8L2tleT48L2ZvcmVpZ24ta2V5cz48cmVmLXR5cGUgbmFtZT0iSm91cm5h
bCBBcnRpY2xlIj4xNzwvcmVmLXR5cGU+PGNvbnRyaWJ1dG9ycz48YXV0aG9ycz48YXV0aG9yPlBl
bmcsIEguPC9hdXRob3I+PGF1dGhvcj5PdSwgQS48L2F1dGhvcj48YXV0aG9yPkh1YW5nLCBYLjwv
YXV0aG9yPjxhdXRob3I+V2FuZywgQy48L2F1dGhvcj48YXV0aG9yPldhbmcsIEwuPC9hdXRob3I+
PGF1dGhvcj5ZdSwgVC48L2F1dGhvcj48YXV0aG9yPlpoYW5nLCBZLjwvYXV0aG9yPjxhdXRob3I+
WmhhbmcsIFkuPC9hdXRob3I+PC9hdXRob3JzPjwvY29udHJpYnV0b3JzPjxhdXRoLWFkZHJlc3M+
RGVwYXJ0bWVudCBvZiBTcG9ydHMgTWVkaWNpbmUsIEFmZmlsaWF0ZWQgSG9zcGl0YWwgb2YgUWlu
Z2RhbyBVbml2ZXJzaXR5LCBRaW5nZGFvLCBDaGluYS4mI3hEO0RlcGFydG1lbnQgb2YgT3BlcmF0
aW5nIFJvb20sIEFmZmlsaWF0ZWQgSG9zcGl0YWwgb2YgUWluZ2RhbyBVbml2ZXJzaXR5LCBRaW5n
ZGFvLCBDaGluYS4mI3hEO0luc3RpdHV0ZSBvZiBOZXVyb3JlZ2VuZXJhdGlvbiBhbmQgTmV1cm9y
ZWhhYmlsaXRhdGlvbiwgUWluZ2RhbyBVbml2ZXJzaXR5LCBRaW5nZGFvLCBDaGluYS4mI3hEO0lu
c3RpdHV0ZSBvZiBTcG9ydHMgTWVkaWNpbmUgYW5kIFJlaGFiaWxpdGF0aW9uLCBRaW5nZGFvIFVu
aXZlcnNpdHksIFFpbmdkYW8sIENoaW5hLiYjeEQ7RGVwYXJ0bWVudCBvZiBPcnRob3BlZGljcywg
VGhlIFRoaXJkIEhvc3BpdGFsIG9mIEhlYmVpIE1lZGljYWwgVW5pdmVyc2l0eSwgU2hpamlhemh1
YW5nLCBDaGluYS4mI3hEO0RlcGFydG1lbnQgb2YgT3J0aG9wZWRpY3MsIEFmZmlsaWF0ZWQgSG9z
cGl0YWwgb2YgUWluZ2RhbyBVbml2ZXJzaXR5LCBRaW5nZGFvLCBDaGluYS4mI3hEO1NoYW5kb25n
IEluc3RpdHV0ZSBvZiBUcmF1bWF0aWMgT3J0aG9wZWRpY3MsIEFmZmlsaWF0ZWQgSG9zcGl0YWwg
b2YgUWluZ2RhbyBVbml2ZXJzaXR5LCBRaW5nZGFvLCBDaGluYS48L2F1dGgtYWRkcmVzcz48dGl0
bGVzPjx0aXRsZT5Pc3Rlb3RvbXkgQXJvdW5kIHRoZSBLbmVlOiBUaGUgU3VyZ2ljYWwgVHJlYXRt
ZW50IG9mIE9zdGVvYXJ0aHJpdGlzPC90aXRsZT48c2Vjb25kYXJ5LXRpdGxlPk9ydGhvcCBTdXJn
PC9zZWNvbmRhcnktdGl0bGU+PC90aXRsZXM+PHBlcmlvZGljYWw+PGZ1bGwtdGl0bGU+T3J0aG9w
IFN1cmc8L2Z1bGwtdGl0bGU+PC9wZXJpb2RpY2FsPjxwYWdlcz4xNDY1LTE0NzM8L3BhZ2VzPjx2
b2x1bWU+MTM8L3ZvbHVtZT48bnVtYmVyPjU8L251bWJlcj48ZWRpdGlvbj4yMDIxLzA2LzExPC9l
ZGl0aW9uPjxrZXl3b3Jkcz48a2V5d29yZD5IdW1hbnM8L2tleXdvcmQ+PGtleXdvcmQ+KkludGVy
bmFsIEZpeGF0b3JzPC9rZXl3b3JkPjxrZXl3b3JkPk9zdGVvYXJ0aHJpdGlzLCBLbmVlLypzdXJn
ZXJ5PC9rZXl3b3JkPjxrZXl3b3JkPk9zdGVvdG9teS8qbWV0aG9kczwva2V5d29yZD48a2V5d29y
ZD5EaXN0YWwgZmVtdXIgb3N0ZW90b215PC9rZXl3b3JkPjxrZXl3b3JkPkhpZ2ggdGliaWFsIG9z
dGVvdG9teTwva2V5d29yZD48a2V5d29yZD5LbmVlIG9zdGVvYXJ0aHJpdGlzPC9rZXl3b3JkPjxr
ZXl3b3JkPk9zdGVvdG9teSBhcm91bmQgdGhlIGtuZWUgam9pbnQ8L2tleXdvcmQ+PGtleXdvcmQ+
UHJveGltYWwgZmlidWxhciBvc3Rlb3RvbXk8L2tleXdvcmQ+PGtleXdvcmQ+bWVjaGFuaWNhbCBh
eGlzPC9rZXl3b3JkPjwva2V5d29yZHM+PGRhdGVzPjx5ZWFyPjIwMjE8L3llYXI+PHB1Yi1kYXRl
cz48ZGF0ZT5KdWw8L2RhdGU+PC9wdWItZGF0ZXM+PC9kYXRlcz48aXNibj4xNzU3LTc4NTMgKFBy
aW50KSYjeEQ7MTc1Ny03ODUzPC9pc2JuPjxhY2Nlc3Npb24tbnVtPjM0MTEwMDg4PC9hY2Nlc3Np
b24tbnVtPjx1cmxzPjwvdXJscz48Y3VzdG9tMj5QTUM4MzEzMTY1PC9jdXN0b20yPjxlbGVjdHJv
bmljLXJlc291cmNlLW51bT4xMC4xMTExL29zLjEzMDIxPC9lbGVjdHJvbmljLXJlc291cmNlLW51
bT48cmVtb3RlLWRhdGFiYXNlLXByb3ZpZGVyPk5MTTwvcmVtb3RlLWRhdGFiYXNlLXByb3ZpZGVy
PjxsYW5ndWFnZT5lbmc8L2xhbmd1YWdlPjwvcmVjb3JkPjwvQ2l0ZT48L0VuZE5vdGU+AG==
</w:fldData>
        </w:fldChar>
      </w:r>
      <w:r w:rsidR="007D51A6">
        <w:rPr>
          <w:rFonts w:asciiTheme="majorHAnsi" w:hAnsiTheme="majorHAnsi" w:cstheme="majorBidi"/>
        </w:rPr>
        <w:instrText xml:space="preserve"> ADDIN EN.CITE.DATA </w:instrText>
      </w:r>
      <w:r w:rsidR="007D51A6">
        <w:rPr>
          <w:rFonts w:asciiTheme="majorHAnsi" w:hAnsiTheme="majorHAnsi" w:cstheme="majorBidi"/>
        </w:rPr>
      </w:r>
      <w:r w:rsidR="007D51A6">
        <w:rPr>
          <w:rFonts w:asciiTheme="majorHAnsi" w:hAnsiTheme="majorHAnsi" w:cstheme="majorBidi"/>
        </w:rPr>
        <w:fldChar w:fldCharType="end"/>
      </w:r>
      <w:r w:rsidR="00573DB6" w:rsidRPr="0C8D27DC">
        <w:rPr>
          <w:rFonts w:asciiTheme="majorHAnsi" w:hAnsiTheme="majorHAnsi" w:cstheme="majorBidi"/>
        </w:rPr>
      </w:r>
      <w:r w:rsidR="00573DB6" w:rsidRPr="0C8D27DC">
        <w:rPr>
          <w:rFonts w:asciiTheme="majorHAnsi" w:hAnsiTheme="majorHAnsi" w:cstheme="majorBidi"/>
        </w:rPr>
        <w:fldChar w:fldCharType="separate"/>
      </w:r>
      <w:r w:rsidR="007D51A6">
        <w:rPr>
          <w:rFonts w:asciiTheme="majorHAnsi" w:hAnsiTheme="majorHAnsi" w:cstheme="majorBidi"/>
          <w:noProof/>
        </w:rPr>
        <w:t>(45)</w:t>
      </w:r>
      <w:r w:rsidR="00573DB6" w:rsidRPr="0C8D27DC">
        <w:rPr>
          <w:rFonts w:asciiTheme="majorHAnsi" w:hAnsiTheme="majorHAnsi" w:cstheme="majorBidi"/>
        </w:rPr>
        <w:fldChar w:fldCharType="end"/>
      </w:r>
      <w:r w:rsidR="00061849" w:rsidRPr="0C8D27DC">
        <w:rPr>
          <w:rFonts w:asciiTheme="majorHAnsi" w:hAnsiTheme="majorHAnsi" w:cstheme="majorBidi"/>
        </w:rPr>
        <w:t>. For this reason, osteotom</w:t>
      </w:r>
      <w:r w:rsidR="000B10F3" w:rsidRPr="0C8D27DC">
        <w:rPr>
          <w:rFonts w:asciiTheme="majorHAnsi" w:hAnsiTheme="majorHAnsi" w:cstheme="majorBidi"/>
        </w:rPr>
        <w:t>y</w:t>
      </w:r>
      <w:r w:rsidR="00061849" w:rsidRPr="0C8D27DC">
        <w:rPr>
          <w:rFonts w:asciiTheme="majorHAnsi" w:hAnsiTheme="majorHAnsi" w:cstheme="majorBidi"/>
        </w:rPr>
        <w:t xml:space="preserve"> is also a relatively rare procedure and thus the observed </w:t>
      </w:r>
      <w:proofErr w:type="spellStart"/>
      <w:r w:rsidR="00061849" w:rsidRPr="0C8D27DC">
        <w:rPr>
          <w:rFonts w:asciiTheme="majorHAnsi" w:hAnsiTheme="majorHAnsi" w:cstheme="majorBidi"/>
        </w:rPr>
        <w:t>prevalences</w:t>
      </w:r>
      <w:proofErr w:type="spellEnd"/>
      <w:r w:rsidR="00061849" w:rsidRPr="0C8D27DC">
        <w:rPr>
          <w:rFonts w:asciiTheme="majorHAnsi" w:hAnsiTheme="majorHAnsi" w:cstheme="majorBidi"/>
        </w:rPr>
        <w:t xml:space="preserve"> appear compatible with its indication. </w:t>
      </w:r>
    </w:p>
    <w:p w14:paraId="06BABF5F" w14:textId="77777777" w:rsidR="00110EC1" w:rsidRDefault="00110EC1" w:rsidP="002B08B9">
      <w:pPr>
        <w:spacing w:line="360" w:lineRule="auto"/>
        <w:jc w:val="both"/>
        <w:rPr>
          <w:rFonts w:asciiTheme="majorHAnsi" w:hAnsiTheme="majorHAnsi" w:cstheme="majorHAnsi"/>
        </w:rPr>
      </w:pPr>
    </w:p>
    <w:p w14:paraId="64229ADD" w14:textId="46C9A90E" w:rsidR="00EE6045" w:rsidRDefault="00EE6045" w:rsidP="002B08B9">
      <w:pPr>
        <w:spacing w:line="360" w:lineRule="auto"/>
        <w:jc w:val="both"/>
        <w:rPr>
          <w:rFonts w:asciiTheme="majorHAnsi" w:hAnsiTheme="majorHAnsi" w:cstheme="majorBidi"/>
        </w:rPr>
      </w:pPr>
      <w:r w:rsidRPr="0C8D27DC">
        <w:rPr>
          <w:rFonts w:asciiTheme="majorHAnsi" w:hAnsiTheme="majorHAnsi" w:cstheme="majorBidi"/>
        </w:rPr>
        <w:t xml:space="preserve">The comparable </w:t>
      </w:r>
      <w:r w:rsidR="00BA58AF">
        <w:rPr>
          <w:rFonts w:asciiTheme="majorHAnsi" w:hAnsiTheme="majorHAnsi" w:cstheme="majorBidi"/>
        </w:rPr>
        <w:t>prevalence</w:t>
      </w:r>
      <w:r w:rsidR="00BA58AF" w:rsidRPr="0C8D27DC">
        <w:rPr>
          <w:rFonts w:asciiTheme="majorHAnsi" w:hAnsiTheme="majorHAnsi" w:cstheme="majorBidi"/>
        </w:rPr>
        <w:t xml:space="preserve"> </w:t>
      </w:r>
      <w:r w:rsidRPr="0C8D27DC">
        <w:rPr>
          <w:rFonts w:asciiTheme="majorHAnsi" w:hAnsiTheme="majorHAnsi" w:cstheme="majorBidi"/>
        </w:rPr>
        <w:t>of THR between England and Sweden s</w:t>
      </w:r>
      <w:r w:rsidR="00061CFB" w:rsidRPr="0C8D27DC">
        <w:rPr>
          <w:rFonts w:asciiTheme="majorHAnsi" w:hAnsiTheme="majorHAnsi" w:cstheme="majorBidi"/>
        </w:rPr>
        <w:t xml:space="preserve">uggest a similar approach to </w:t>
      </w:r>
      <w:r w:rsidR="00062B0F" w:rsidRPr="0C8D27DC">
        <w:rPr>
          <w:rFonts w:asciiTheme="majorHAnsi" w:hAnsiTheme="majorHAnsi" w:cstheme="majorBidi"/>
        </w:rPr>
        <w:t xml:space="preserve">OA </w:t>
      </w:r>
      <w:r w:rsidR="00061CFB" w:rsidRPr="0C8D27DC">
        <w:rPr>
          <w:rFonts w:asciiTheme="majorHAnsi" w:hAnsiTheme="majorHAnsi" w:cstheme="majorBidi"/>
        </w:rPr>
        <w:t xml:space="preserve">surgery of the lower </w:t>
      </w:r>
      <w:proofErr w:type="gramStart"/>
      <w:r w:rsidR="00061CFB" w:rsidRPr="0C8D27DC">
        <w:rPr>
          <w:rFonts w:asciiTheme="majorHAnsi" w:hAnsiTheme="majorHAnsi" w:cstheme="majorBidi"/>
        </w:rPr>
        <w:t>limb, and</w:t>
      </w:r>
      <w:proofErr w:type="gramEnd"/>
      <w:r w:rsidR="00061CFB" w:rsidRPr="0C8D27DC">
        <w:rPr>
          <w:rFonts w:asciiTheme="majorHAnsi" w:hAnsiTheme="majorHAnsi" w:cstheme="majorBidi"/>
        </w:rPr>
        <w:t xml:space="preserve"> s</w:t>
      </w:r>
      <w:r w:rsidRPr="0C8D27DC">
        <w:rPr>
          <w:rFonts w:asciiTheme="majorHAnsi" w:hAnsiTheme="majorHAnsi" w:cstheme="majorBidi"/>
        </w:rPr>
        <w:t>erve to reinforce t</w:t>
      </w:r>
      <w:r w:rsidR="00061CFB" w:rsidRPr="0C8D27DC">
        <w:rPr>
          <w:rFonts w:asciiTheme="majorHAnsi" w:hAnsiTheme="majorHAnsi" w:cstheme="majorBidi"/>
        </w:rPr>
        <w:t xml:space="preserve">he observed trends in knee procedures as being due to differences in management, rather than </w:t>
      </w:r>
      <w:r w:rsidR="008B2DFC" w:rsidRPr="0C8D27DC">
        <w:rPr>
          <w:rFonts w:asciiTheme="majorHAnsi" w:hAnsiTheme="majorHAnsi" w:cstheme="majorBidi"/>
        </w:rPr>
        <w:t>general attitudes</w:t>
      </w:r>
      <w:r w:rsidR="001167F8" w:rsidRPr="0C8D27DC">
        <w:rPr>
          <w:rFonts w:asciiTheme="majorHAnsi" w:hAnsiTheme="majorHAnsi" w:cstheme="majorBidi"/>
        </w:rPr>
        <w:t xml:space="preserve"> to surgical intervention</w:t>
      </w:r>
      <w:r w:rsidR="00061CFB" w:rsidRPr="0C8D27DC">
        <w:rPr>
          <w:rFonts w:asciiTheme="majorHAnsi" w:hAnsiTheme="majorHAnsi" w:cstheme="majorBidi"/>
        </w:rPr>
        <w:t>.</w:t>
      </w:r>
      <w:r w:rsidR="00462015" w:rsidRPr="0C8D27DC">
        <w:rPr>
          <w:rFonts w:asciiTheme="majorHAnsi" w:hAnsiTheme="majorHAnsi" w:cstheme="majorBidi"/>
        </w:rPr>
        <w:t xml:space="preserve"> OA is known to affect multiple </w:t>
      </w:r>
      <w:proofErr w:type="gramStart"/>
      <w:r w:rsidR="00462015" w:rsidRPr="0C8D27DC">
        <w:rPr>
          <w:rFonts w:asciiTheme="majorHAnsi" w:hAnsiTheme="majorHAnsi" w:cstheme="majorBidi"/>
        </w:rPr>
        <w:t>joints,</w:t>
      </w:r>
      <w:proofErr w:type="gramEnd"/>
      <w:r w:rsidR="00462015" w:rsidRPr="0C8D27DC">
        <w:rPr>
          <w:rFonts w:asciiTheme="majorHAnsi" w:hAnsiTheme="majorHAnsi" w:cstheme="majorBidi"/>
        </w:rPr>
        <w:t xml:space="preserve"> thus it is not surprising that people received a THR in the 10 years prior to TKR. </w:t>
      </w:r>
    </w:p>
    <w:p w14:paraId="3F9B17BB" w14:textId="77777777" w:rsidR="00110EC1" w:rsidRDefault="00110EC1" w:rsidP="002B08B9">
      <w:pPr>
        <w:spacing w:line="360" w:lineRule="auto"/>
        <w:jc w:val="both"/>
        <w:rPr>
          <w:rFonts w:asciiTheme="majorHAnsi" w:hAnsiTheme="majorHAnsi" w:cstheme="majorHAnsi"/>
        </w:rPr>
      </w:pPr>
    </w:p>
    <w:p w14:paraId="0134E23C" w14:textId="0CF74305" w:rsidR="00E12A23" w:rsidRDefault="00972F18" w:rsidP="002B08B9">
      <w:pPr>
        <w:spacing w:line="360" w:lineRule="auto"/>
        <w:jc w:val="both"/>
        <w:rPr>
          <w:rFonts w:asciiTheme="majorHAnsi" w:hAnsiTheme="majorHAnsi" w:cstheme="majorHAnsi"/>
        </w:rPr>
      </w:pPr>
      <w:r>
        <w:rPr>
          <w:rFonts w:asciiTheme="majorHAnsi" w:hAnsiTheme="majorHAnsi" w:cstheme="majorHAnsi"/>
        </w:rPr>
        <w:t xml:space="preserve">Other factors that may influence the observed prevalence of surgery are </w:t>
      </w:r>
      <w:r w:rsidR="00A03E3B">
        <w:rPr>
          <w:rFonts w:asciiTheme="majorHAnsi" w:hAnsiTheme="majorHAnsi" w:cstheme="majorHAnsi"/>
        </w:rPr>
        <w:t>patient</w:t>
      </w:r>
      <w:r w:rsidR="00E12A23">
        <w:rPr>
          <w:rFonts w:asciiTheme="majorHAnsi" w:hAnsiTheme="majorHAnsi" w:cstheme="majorHAnsi"/>
        </w:rPr>
        <w:t xml:space="preserve"> preference and expectation</w:t>
      </w:r>
      <w:r w:rsidR="00355480">
        <w:rPr>
          <w:rFonts w:asciiTheme="majorHAnsi" w:hAnsiTheme="majorHAnsi" w:cstheme="majorHAnsi"/>
        </w:rPr>
        <w:t>s</w:t>
      </w:r>
      <w:r>
        <w:rPr>
          <w:rFonts w:asciiTheme="majorHAnsi" w:hAnsiTheme="majorHAnsi" w:cstheme="majorHAnsi"/>
        </w:rPr>
        <w:t>.</w:t>
      </w:r>
      <w:r w:rsidR="00E12A23">
        <w:rPr>
          <w:rFonts w:asciiTheme="majorHAnsi" w:hAnsiTheme="majorHAnsi" w:cstheme="majorHAnsi"/>
        </w:rPr>
        <w:t xml:space="preserve"> Reports have shown a person</w:t>
      </w:r>
      <w:r w:rsidR="000B10F3">
        <w:rPr>
          <w:rFonts w:asciiTheme="majorHAnsi" w:hAnsiTheme="majorHAnsi" w:cstheme="majorHAnsi"/>
        </w:rPr>
        <w:t>'s</w:t>
      </w:r>
      <w:r w:rsidR="00E12A23">
        <w:rPr>
          <w:rFonts w:asciiTheme="majorHAnsi" w:hAnsiTheme="majorHAnsi" w:cstheme="majorHAnsi"/>
        </w:rPr>
        <w:t xml:space="preserve"> willingness to undergo surgery to be the strongest predictor of </w:t>
      </w:r>
      <w:r w:rsidR="00A03E3B">
        <w:rPr>
          <w:rFonts w:asciiTheme="majorHAnsi" w:hAnsiTheme="majorHAnsi" w:cstheme="majorHAnsi"/>
        </w:rPr>
        <w:t>T</w:t>
      </w:r>
      <w:r w:rsidR="00E12A23">
        <w:rPr>
          <w:rFonts w:asciiTheme="majorHAnsi" w:hAnsiTheme="majorHAnsi" w:cstheme="majorHAnsi"/>
        </w:rPr>
        <w:t>KR</w:t>
      </w:r>
      <w:r w:rsidR="00355480">
        <w:rPr>
          <w:rFonts w:asciiTheme="majorHAnsi" w:hAnsiTheme="majorHAnsi" w:cstheme="majorHAnsi"/>
        </w:rPr>
        <w:t xml:space="preserve">, </w:t>
      </w:r>
      <w:r w:rsidR="00250D99">
        <w:rPr>
          <w:rFonts w:asciiTheme="majorHAnsi" w:hAnsiTheme="majorHAnsi" w:cstheme="majorHAnsi"/>
        </w:rPr>
        <w:t>more</w:t>
      </w:r>
      <w:r w:rsidR="00462015">
        <w:rPr>
          <w:rFonts w:asciiTheme="majorHAnsi" w:hAnsiTheme="majorHAnsi" w:cstheme="majorHAnsi"/>
        </w:rPr>
        <w:t xml:space="preserve"> </w:t>
      </w:r>
      <w:r w:rsidR="00250D99">
        <w:rPr>
          <w:rFonts w:asciiTheme="majorHAnsi" w:hAnsiTheme="majorHAnsi" w:cstheme="majorHAnsi"/>
        </w:rPr>
        <w:t>so</w:t>
      </w:r>
      <w:r w:rsidR="00355480">
        <w:rPr>
          <w:rFonts w:asciiTheme="majorHAnsi" w:hAnsiTheme="majorHAnsi" w:cstheme="majorHAnsi"/>
        </w:rPr>
        <w:t xml:space="preserve"> than pain or disability</w:t>
      </w:r>
      <w:r w:rsidR="005F3C3C">
        <w:rPr>
          <w:rFonts w:asciiTheme="majorHAnsi" w:hAnsiTheme="majorHAnsi" w:cstheme="majorHAnsi"/>
        </w:rPr>
        <w:t xml:space="preserve"> </w:t>
      </w:r>
      <w:r w:rsidR="005F3C3C">
        <w:rPr>
          <w:rFonts w:asciiTheme="majorHAnsi" w:hAnsiTheme="majorHAnsi" w:cstheme="majorHAnsi"/>
        </w:rPr>
        <w:fldChar w:fldCharType="begin">
          <w:fldData xml:space="preserve">PEVuZE5vdGU+PENpdGU+PEF1dGhvcj5IYXdrZXI8L0F1dGhvcj48WWVhcj4yMDA0PC9ZZWFyPjxS
ZWNOdW0+MzMzMjwvUmVjTnVtPjxEaXNwbGF5VGV4dD4oNDYpPC9EaXNwbGF5VGV4dD48cmVjb3Jk
PjxyZWMtbnVtYmVyPjMzMzI8L3JlYy1udW1iZXI+PGZvcmVpZ24ta2V5cz48a2V5IGFwcD0iRU4i
IGRiLWlkPSJkd2R4ZDV6dDdmNXg5cWVhNXcyeHN4MDJmdjIwZHRwOTI1MHgiIHRpbWVzdGFtcD0i
MTU3MzY0NTA1MSIgZ3VpZD0iYmJlODRjMDEtNTJhZi00MTViLWIwNjQtYzAyY2U4OTIxNzExIj4z
MzMyPC9rZXk+PC9mb3JlaWduLWtleXM+PHJlZi10eXBlIG5hbWU9IkpvdXJuYWwgQXJ0aWNsZSI+
MTc8L3JlZi10eXBlPjxjb250cmlidXRvcnM+PGF1dGhvcnM+PGF1dGhvcj5IYXdrZXIsIEcuIEEu
PC9hdXRob3I+PGF1dGhvcj5XcmlnaHQsIEouIEcuPC9hdXRob3I+PGF1dGhvcj5CYWRsZXksIEUu
IE0uPC9hdXRob3I+PGF1dGhvcj5Db3l0ZSwgUC4gQy48L2F1dGhvcj48L2F1dGhvcnM+PC9jb250
cmlidXRvcnM+PGF1dGgtYWRkcmVzcz5Vbml2ZXJzaXR5IG9mIFRvcm9udG8sIFN1bm55YnJvb2sg
YW5kIFdvbWVuJmFwb3M7cyBDb2xsZWdlIEhlYWx0aCBTY2llbmNlcyBDZW50cmUsIFVuaXZlcnNp
dHkgSGVhbHRoIE5ldHdvcmsgUmVzZWFyY2ggSW5zdGl0dXRlLCBhbmQgSW5zdGl0dXRlIGZvciBD
bGluaWNhbCBFdmFsdWF0aXZlIFNjaWVuY2VzLCBUb3JvbnRvLCBPbnRhcmlvLCBDYW5hZGEuIGcu
aGF3a2VyQHV0b3JvbnRvLmNhPC9hdXRoLWFkZHJlc3M+PHRpdGxlcz48dGl0bGU+UGVyY2VwdGlv
bnMgb2YsIGFuZCB3aWxsaW5nbmVzcyB0byBjb25zaWRlciwgdG90YWwgam9pbnQgYXJ0aHJvcGxh
c3R5IGluIGEgcG9wdWxhdGlvbi1iYXNlZCBjb2hvcnQgb2YgaW5kaXZpZHVhbHMgd2l0aCBkaXNh
YmxpbmcgaGlwIGFuZCBrbmVlIGFydGhyaXRpczwvdGl0bGU+PHNlY29uZGFyeS10aXRsZT5BcnRo
cml0aXMgUmhldW08L3NlY29uZGFyeS10aXRsZT48L3RpdGxlcz48cGVyaW9kaWNhbD48ZnVsbC10
aXRsZT5BcnRocml0aXMgUmhldW08L2Z1bGwtdGl0bGU+PC9wZXJpb2RpY2FsPjxwYWdlcz42MzUt
NDE8L3BhZ2VzPjx2b2x1bWU+NTE8L3ZvbHVtZT48bnVtYmVyPjQ8L251bWJlcj48ZWRpdGlvbj4y
MDA0LzA4LzMxPC9lZGl0aW9uPjxrZXl3b3Jkcz48a2V5d29yZD5BZ2VkPC9rZXl3b3JkPjxrZXl3
b3JkPkFydGhyb3BsYXN0eSwgUmVwbGFjZW1lbnQsIEhpcC8qcHN5Y2hvbG9neTwva2V5d29yZD48
a2V5d29yZD5BcnRocm9wbGFzdHksIFJlcGxhY2VtZW50LCBLbmVlLypwc3ljaG9sb2d5PC9rZXl3
b3JkPjxrZXl3b3JkPkF0dGl0dWRlPC9rZXl3b3JkPjxrZXl3b3JkPkNvaG9ydCBTdHVkaWVzPC9r
ZXl3b3JkPjxrZXl3b3JkPkZlbWFsZTwva2V5d29yZD48a2V5d29yZD5IdW1hbnM8L2tleXdvcmQ+
PGtleXdvcmQ+TWFsZTwva2V5d29yZD48a2V5d29yZD5NaWRkbGUgQWdlZDwva2V5d29yZD48a2V5
d29yZD5NdWx0aXZhcmlhdGUgQW5hbHlzaXM8L2tleXdvcmQ+PGtleXdvcmQ+T3N0ZW9hcnRocml0
aXMsIEhpcC9wc3ljaG9sb2d5LypzdXJnZXJ5PC9rZXl3b3JkPjxrZXl3b3JkPk9zdGVvYXJ0aHJp
dGlzLCBLbmVlL3BzeWNob2xvZ3kvKnN1cmdlcnk8L2tleXdvcmQ+PGtleXdvcmQ+UGF0aWVudCBT
YXRpc2ZhY3Rpb248L2tleXdvcmQ+PGtleXdvcmQ+UGVyY2VwdGlvbjwva2V5d29yZD48L2tleXdv
cmRzPjxkYXRlcz48eWVhcj4yMDA0PC95ZWFyPjxwdWItZGF0ZXM+PGRhdGU+QXVnIDE1PC9kYXRl
PjwvcHViLWRhdGVzPjwvZGF0ZXM+PGlzYm4+MDAwNC0zNTkxIChQcmludCkmI3hEOzAwMDQtMzU5
MSAoTGlua2luZyk8L2lzYm4+PGFjY2Vzc2lvbi1udW0+MTUzMzQ0Mzg8L2FjY2Vzc2lvbi1udW0+
PHVybHM+PHJlbGF0ZWQtdXJscz48dXJsPmh0dHBzOi8vd3d3Lm5jYmkubmxtLm5paC5nb3YvcHVi
bWVkLzE1MzM0NDM4PC91cmw+PC9yZWxhdGVkLXVybHM+PC91cmxzPjxlbGVjdHJvbmljLXJlc291
cmNlLW51bT4xMC4xMDAyL2FydC4yMDUyNDwvZWxlY3Ryb25pYy1yZXNvdXJjZS1udW0+PHJlbW90
ZS1kYXRhYmFzZS1wcm92aWRlcj5OTE08L3JlbW90ZS1kYXRhYmFzZS1wcm92aWRlcj48bGFuZ3Vh
Z2U+ZW5nPC9sYW5ndWFnZT48L3JlY29yZD48L0NpdGU+PC9FbmROb3RlPn==
</w:fldData>
        </w:fldChar>
      </w:r>
      <w:r w:rsidR="00AB3653">
        <w:rPr>
          <w:rFonts w:asciiTheme="majorHAnsi" w:hAnsiTheme="majorHAnsi" w:cstheme="majorHAnsi"/>
        </w:rPr>
        <w:instrText xml:space="preserve"> ADDIN EN.CITE </w:instrText>
      </w:r>
      <w:r w:rsidR="00AB3653">
        <w:rPr>
          <w:rFonts w:asciiTheme="majorHAnsi" w:hAnsiTheme="majorHAnsi" w:cstheme="majorHAnsi"/>
        </w:rPr>
        <w:fldChar w:fldCharType="begin">
          <w:fldData xml:space="preserve">PEVuZE5vdGU+PENpdGU+PEF1dGhvcj5IYXdrZXI8L0F1dGhvcj48WWVhcj4yMDA0PC9ZZWFyPjxS
ZWNOdW0+MzMzMjwvUmVjTnVtPjxEaXNwbGF5VGV4dD4oNDYpPC9EaXNwbGF5VGV4dD48cmVjb3Jk
PjxyZWMtbnVtYmVyPjMzMzI8L3JlYy1udW1iZXI+PGZvcmVpZ24ta2V5cz48a2V5IGFwcD0iRU4i
IGRiLWlkPSJkd2R4ZDV6dDdmNXg5cWVhNXcyeHN4MDJmdjIwZHRwOTI1MHgiIHRpbWVzdGFtcD0i
MTU3MzY0NTA1MSIgZ3VpZD0iYmJlODRjMDEtNTJhZi00MTViLWIwNjQtYzAyY2U4OTIxNzExIj4z
MzMyPC9rZXk+PC9mb3JlaWduLWtleXM+PHJlZi10eXBlIG5hbWU9IkpvdXJuYWwgQXJ0aWNsZSI+
MTc8L3JlZi10eXBlPjxjb250cmlidXRvcnM+PGF1dGhvcnM+PGF1dGhvcj5IYXdrZXIsIEcuIEEu
PC9hdXRob3I+PGF1dGhvcj5XcmlnaHQsIEouIEcuPC9hdXRob3I+PGF1dGhvcj5CYWRsZXksIEUu
IE0uPC9hdXRob3I+PGF1dGhvcj5Db3l0ZSwgUC4gQy48L2F1dGhvcj48L2F1dGhvcnM+PC9jb250
cmlidXRvcnM+PGF1dGgtYWRkcmVzcz5Vbml2ZXJzaXR5IG9mIFRvcm9udG8sIFN1bm55YnJvb2sg
YW5kIFdvbWVuJmFwb3M7cyBDb2xsZWdlIEhlYWx0aCBTY2llbmNlcyBDZW50cmUsIFVuaXZlcnNp
dHkgSGVhbHRoIE5ldHdvcmsgUmVzZWFyY2ggSW5zdGl0dXRlLCBhbmQgSW5zdGl0dXRlIGZvciBD
bGluaWNhbCBFdmFsdWF0aXZlIFNjaWVuY2VzLCBUb3JvbnRvLCBPbnRhcmlvLCBDYW5hZGEuIGcu
aGF3a2VyQHV0b3JvbnRvLmNhPC9hdXRoLWFkZHJlc3M+PHRpdGxlcz48dGl0bGU+UGVyY2VwdGlv
bnMgb2YsIGFuZCB3aWxsaW5nbmVzcyB0byBjb25zaWRlciwgdG90YWwgam9pbnQgYXJ0aHJvcGxh
c3R5IGluIGEgcG9wdWxhdGlvbi1iYXNlZCBjb2hvcnQgb2YgaW5kaXZpZHVhbHMgd2l0aCBkaXNh
YmxpbmcgaGlwIGFuZCBrbmVlIGFydGhyaXRpczwvdGl0bGU+PHNlY29uZGFyeS10aXRsZT5BcnRo
cml0aXMgUmhldW08L3NlY29uZGFyeS10aXRsZT48L3RpdGxlcz48cGVyaW9kaWNhbD48ZnVsbC10
aXRsZT5BcnRocml0aXMgUmhldW08L2Z1bGwtdGl0bGU+PC9wZXJpb2RpY2FsPjxwYWdlcz42MzUt
NDE8L3BhZ2VzPjx2b2x1bWU+NTE8L3ZvbHVtZT48bnVtYmVyPjQ8L251bWJlcj48ZWRpdGlvbj4y
MDA0LzA4LzMxPC9lZGl0aW9uPjxrZXl3b3Jkcz48a2V5d29yZD5BZ2VkPC9rZXl3b3JkPjxrZXl3
b3JkPkFydGhyb3BsYXN0eSwgUmVwbGFjZW1lbnQsIEhpcC8qcHN5Y2hvbG9neTwva2V5d29yZD48
a2V5d29yZD5BcnRocm9wbGFzdHksIFJlcGxhY2VtZW50LCBLbmVlLypwc3ljaG9sb2d5PC9rZXl3
b3JkPjxrZXl3b3JkPkF0dGl0dWRlPC9rZXl3b3JkPjxrZXl3b3JkPkNvaG9ydCBTdHVkaWVzPC9r
ZXl3b3JkPjxrZXl3b3JkPkZlbWFsZTwva2V5d29yZD48a2V5d29yZD5IdW1hbnM8L2tleXdvcmQ+
PGtleXdvcmQ+TWFsZTwva2V5d29yZD48a2V5d29yZD5NaWRkbGUgQWdlZDwva2V5d29yZD48a2V5
d29yZD5NdWx0aXZhcmlhdGUgQW5hbHlzaXM8L2tleXdvcmQ+PGtleXdvcmQ+T3N0ZW9hcnRocml0
aXMsIEhpcC9wc3ljaG9sb2d5LypzdXJnZXJ5PC9rZXl3b3JkPjxrZXl3b3JkPk9zdGVvYXJ0aHJp
dGlzLCBLbmVlL3BzeWNob2xvZ3kvKnN1cmdlcnk8L2tleXdvcmQ+PGtleXdvcmQ+UGF0aWVudCBT
YXRpc2ZhY3Rpb248L2tleXdvcmQ+PGtleXdvcmQ+UGVyY2VwdGlvbjwva2V5d29yZD48L2tleXdv
cmRzPjxkYXRlcz48eWVhcj4yMDA0PC95ZWFyPjxwdWItZGF0ZXM+PGRhdGU+QXVnIDE1PC9kYXRl
PjwvcHViLWRhdGVzPjwvZGF0ZXM+PGlzYm4+MDAwNC0zNTkxIChQcmludCkmI3hEOzAwMDQtMzU5
MSAoTGlua2luZyk8L2lzYm4+PGFjY2Vzc2lvbi1udW0+MTUzMzQ0Mzg8L2FjY2Vzc2lvbi1udW0+
PHVybHM+PHJlbGF0ZWQtdXJscz48dXJsPmh0dHBzOi8vd3d3Lm5jYmkubmxtLm5paC5nb3YvcHVi
bWVkLzE1MzM0NDM4PC91cmw+PC9yZWxhdGVkLXVybHM+PC91cmxzPjxlbGVjdHJvbmljLXJlc291
cmNlLW51bT4xMC4xMDAyL2FydC4yMDUyNDwvZWxlY3Ryb25pYy1yZXNvdXJjZS1udW0+PHJlbW90
ZS1kYXRhYmFzZS1wcm92aWRlcj5OTE08L3JlbW90ZS1kYXRhYmFzZS1wcm92aWRlcj48bGFuZ3Vh
Z2U+ZW5nPC9sYW5ndWFnZT48L3JlY29yZD48L0NpdGU+PC9FbmROb3RlPn==
</w:fldData>
        </w:fldChar>
      </w:r>
      <w:r w:rsidR="00AB3653">
        <w:rPr>
          <w:rFonts w:asciiTheme="majorHAnsi" w:hAnsiTheme="majorHAnsi" w:cstheme="majorHAnsi"/>
        </w:rPr>
        <w:instrText xml:space="preserve"> ADDIN EN.CITE.DATA </w:instrText>
      </w:r>
      <w:r w:rsidR="00AB3653">
        <w:rPr>
          <w:rFonts w:asciiTheme="majorHAnsi" w:hAnsiTheme="majorHAnsi" w:cstheme="majorHAnsi"/>
        </w:rPr>
      </w:r>
      <w:r w:rsidR="00AB3653">
        <w:rPr>
          <w:rFonts w:asciiTheme="majorHAnsi" w:hAnsiTheme="majorHAnsi" w:cstheme="majorHAnsi"/>
        </w:rPr>
        <w:fldChar w:fldCharType="end"/>
      </w:r>
      <w:r w:rsidR="005F3C3C">
        <w:rPr>
          <w:rFonts w:asciiTheme="majorHAnsi" w:hAnsiTheme="majorHAnsi" w:cstheme="majorHAnsi"/>
        </w:rPr>
      </w:r>
      <w:r w:rsidR="005F3C3C">
        <w:rPr>
          <w:rFonts w:asciiTheme="majorHAnsi" w:hAnsiTheme="majorHAnsi" w:cstheme="majorHAnsi"/>
        </w:rPr>
        <w:fldChar w:fldCharType="separate"/>
      </w:r>
      <w:r w:rsidR="00AB3653">
        <w:rPr>
          <w:rFonts w:asciiTheme="majorHAnsi" w:hAnsiTheme="majorHAnsi" w:cstheme="majorHAnsi"/>
          <w:noProof/>
        </w:rPr>
        <w:t>(46)</w:t>
      </w:r>
      <w:r w:rsidR="005F3C3C">
        <w:rPr>
          <w:rFonts w:asciiTheme="majorHAnsi" w:hAnsiTheme="majorHAnsi" w:cstheme="majorHAnsi"/>
        </w:rPr>
        <w:fldChar w:fldCharType="end"/>
      </w:r>
      <w:r w:rsidR="00355480">
        <w:rPr>
          <w:rFonts w:asciiTheme="majorHAnsi" w:hAnsiTheme="majorHAnsi" w:cstheme="majorHAnsi"/>
        </w:rPr>
        <w:t xml:space="preserve">. </w:t>
      </w:r>
      <w:r w:rsidR="00250D99">
        <w:rPr>
          <w:rFonts w:asciiTheme="majorHAnsi" w:hAnsiTheme="majorHAnsi" w:cstheme="majorHAnsi"/>
        </w:rPr>
        <w:t>Furthermore</w:t>
      </w:r>
      <w:r w:rsidR="00355480">
        <w:rPr>
          <w:rFonts w:asciiTheme="majorHAnsi" w:hAnsiTheme="majorHAnsi" w:cstheme="majorHAnsi"/>
        </w:rPr>
        <w:t>, people willing to undergo surgery appear to experience less improvement after undergoing exercise for OA</w:t>
      </w:r>
      <w:r w:rsidR="005F3C3C">
        <w:rPr>
          <w:rFonts w:asciiTheme="majorHAnsi" w:hAnsiTheme="majorHAnsi" w:cstheme="majorHAnsi"/>
        </w:rPr>
        <w:t xml:space="preserve"> </w:t>
      </w:r>
      <w:r w:rsidR="005F3C3C">
        <w:rPr>
          <w:rFonts w:asciiTheme="majorHAnsi" w:hAnsiTheme="majorHAnsi" w:cstheme="majorHAnsi"/>
        </w:rPr>
        <w:fldChar w:fldCharType="begin">
          <w:fldData xml:space="preserve">PEVuZE5vdGU+PENpdGU+PEF1dGhvcj5EZWxsJmFwb3M7SXNvbGE8L0F1dGhvcj48WWVhcj4yMDIx
PC9ZZWFyPjxSZWNOdW0+Mzg0NTwvUmVjTnVtPjxEaXNwbGF5VGV4dD4oNDIsIDQ3KTwvRGlzcGxh
eVRleHQ+PHJlY29yZD48cmVjLW51bWJlcj4zODQ1PC9yZWMtbnVtYmVyPjxmb3JlaWduLWtleXM+
PGtleSBhcHA9IkVOIiBkYi1pZD0iZHdkeGQ1enQ3ZjV4OXFlYTV3MnhzeDAyZnYyMGR0cDkyNTB4
IiB0aW1lc3RhbXA9IjE2MjI4MjkyNjMiPjM4NDU8L2tleT48L2ZvcmVpZ24ta2V5cz48cmVmLXR5
cGUgbmFtZT0iSm91cm5hbCBBcnRpY2xlIj4xNzwvcmVmLXR5cGU+PGNvbnRyaWJ1dG9ycz48YXV0
aG9ycz48YXV0aG9yPkRlbGwmYXBvcztJc29sYSwgQS48L2F1dGhvcj48YXV0aG9yPkpvbnNzb24s
IFQuPC9hdXRob3I+PGF1dGhvcj5Sb2xmc29uLCBPLjwvYXV0aG9yPjxhdXRob3I+Q3JvbnN0cm9t
LCBBLjwvYXV0aG9yPjxhdXRob3I+RW5nbHVuZCwgTS48L2F1dGhvcj48YXV0aG9yPkRhaGxiZXJn
LCBMLjwvYXV0aG9yPjwvYXV0aG9ycz48L2NvbnRyaWJ1dG9ycz48YXV0aC1hZGRyZXNzPkx1bmQg
VW5pdmVyc2l0eSwgTHVuZCwgU3dlZGVuLiYjeEQ7VGhlIFN3ZWRpc2ggSGlwIEFydGhyb3BsYXN0
eSBSZWdpc3RlciwgQ2VudHJlIG9mIFJlZ2lzdGVycyBWYXN0cmEgR290YWxhbmQsIGFuZCBTYWhs
Z3JlbnNrYSBBY2FkZW15LCBVbml2ZXJzaXR5IG9mIEdvdGhlbmJ1cmcsIEdvdGhlbmJ1cmcsIFN3
ZWRlbi4mI3hEO0x1bmQgVW5pdmVyc2l0eSwgTHVuZCwgYW5kIFVtZWEgVW5pdmVyc2l0eSwgVW1l
YSwgU3dlZGVuLjwvYXV0aC1hZGRyZXNzPjx0aXRsZXM+PHRpdGxlPldpbGxpbmduZXNzIHRvIFVu
ZGVyZ28gSm9pbnQgU3VyZ2VyeSBGb2xsb3dpbmcgYSBGaXJzdC1MaW5lIEludGVydmVudGlvbiBm
b3IgT3N0ZW9hcnRocml0aXM6IERhdGEgRnJvbSB0aGUgQmV0dGVyIE1hbmFnZW1lbnQgb2YgUGVv
cGxlIFdpdGggT3N0ZW9hcnRocml0aXMgUmVnaXN0ZXI8L3RpdGxlPjxzZWNvbmRhcnktdGl0bGU+
QXJ0aHJpdGlzIENhcmUgUmVzIChIb2Jva2VuKTwvc2Vjb25kYXJ5LXRpdGxlPjwvdGl0bGVzPjxw
ZXJpb2RpY2FsPjxmdWxsLXRpdGxlPkFydGhyaXRpcyBDYXJlIFJlcyAoSG9ib2tlbik8L2Z1bGwt
dGl0bGU+PC9wZXJpb2RpY2FsPjxwYWdlcz44MTgtODI3PC9wYWdlcz48dm9sdW1lPjczPC92b2x1
bWU+PG51bWJlcj42PC9udW1iZXI+PGVkaXRpb24+MjAyMC8xMC8xNTwvZWRpdGlvbj48a2V5d29y
ZHM+PGtleXdvcmQ+QWdlZDwva2V5d29yZD48a2V5d29yZD5BcnRocmFsZ2lhL2RpYWdub3Npcy9w
aHlzaW9wYXRob2xvZ3kvcHN5Y2hvbG9neS8qc3VyZ2VyeTwva2V5d29yZD48a2V5d29yZD4qQXJ0
aHJvcGxhc3R5L2FkdmVyc2UgZWZmZWN0czwva2V5d29yZD48a2V5d29yZD5EaXNhYmlsaXR5IEV2
YWx1YXRpb248L2tleXdvcmQ+PGtleXdvcmQ+RmVhcjwva2V5d29yZD48a2V5d29yZD5GZW1hbGU8
L2tleXdvcmQ+PGtleXdvcmQ+SGVhbHRoIEtub3dsZWRnZSwgQXR0aXR1ZGVzLCBQcmFjdGljZTwv
a2V5d29yZD48a2V5d29yZD5IdW1hbnM8L2tleXdvcmQ+PGtleXdvcmQ+Sm9pbnRzL3BoeXNpb3Bh
dGhvbG9neS8qc3VyZ2VyeTwva2V5d29yZD48a2V5d29yZD5NYWxlPC9rZXl3b3JkPjxrZXl3b3Jk
Pk1pZGRsZSBBZ2VkPC9rZXl3b3JkPjxrZXl3b3JkPk1vYmlsaXR5IExpbWl0YXRpb248L2tleXdv
cmQ+PGtleXdvcmQ+T3N0ZW9hcnRocml0aXMvZGlhZ25vc2lzL3BoeXNpb3BhdGhvbG9neS9wc3lj
aG9sb2d5LypzdXJnZXJ5PC9rZXl3b3JkPjxrZXl3b3JkPlBhaW4gTWVhc3VyZW1lbnQ8L2tleXdv
cmQ+PGtleXdvcmQ+KlBhdGllbnQgQWNjZXB0YW5jZSBvZiBIZWFsdGggQ2FyZTwva2V5d29yZD48
a2V5d29yZD5SZWdpc3RyaWVzPC9rZXl3b3JkPjxrZXl3b3JkPlNlbGYgRWZmaWNhY3k8L2tleXdv
cmQ+PGtleXdvcmQ+U2V2ZXJpdHkgb2YgSWxsbmVzcyBJbmRleDwva2V5d29yZD48a2V5d29yZD5T
d2VkZW48L2tleXdvcmQ+PGtleXdvcmQ+VGltZSBGYWN0b3JzPC9rZXl3b3JkPjxrZXl3b3JkPlRy
ZWF0bWVudCBPdXRjb21lPC9rZXl3b3JkPjxrZXl3b3JkPldhbGtpbmc8L2tleXdvcmQ+PC9rZXl3
b3Jkcz48ZGF0ZXM+PHllYXI+MjAyMTwveWVhcj48cHViLWRhdGVzPjxkYXRlPkp1bjwvZGF0ZT48
L3B1Yi1kYXRlcz48L2RhdGVzPjxpc2JuPjIxNTEtNDY1OCAoRWxlY3Ryb25pYykmI3hEOzIxNTEt
NDY0WCAoTGlua2luZyk8L2lzYm4+PGFjY2Vzc2lvbi1udW0+MzMwNTMyNzM8L2FjY2Vzc2lvbi1u
dW0+PHVybHM+PHJlbGF0ZWQtdXJscz48dXJsPmh0dHBzOi8vd3d3Lm5jYmkubmxtLm5paC5nb3Yv
cHVibWVkLzMzMDUzMjczPC91cmw+PC9yZWxhdGVkLXVybHM+PC91cmxzPjxjdXN0b20yPlBNQzgy
NTE4NjA8L2N1c3RvbTI+PGVsZWN0cm9uaWMtcmVzb3VyY2UtbnVtPjEwLjEwMDIvYWNyLjI0NDg2
PC9lbGVjdHJvbmljLXJlc291cmNlLW51bT48L3JlY29yZD48L0NpdGU+PENpdGU+PEF1dGhvcj5E
ZWxsJmFwb3M7SXNvbGE8L0F1dGhvcj48WWVhcj4yMDIwPC9ZZWFyPjxSZWNOdW0+MzUwNTwvUmVj
TnVtPjxyZWNvcmQ+PHJlYy1udW1iZXI+MzUwNTwvcmVjLW51bWJlcj48Zm9yZWlnbi1rZXlzPjxr
ZXkgYXBwPSJFTiIgZGItaWQ9ImR3ZHhkNXp0N2Y1eDlxZWE1dzJ4c3gwMmZ2MjBkdHA5MjUweCIg
dGltZXN0YW1wPSIxNTk5NzQ1NTk2Ij4zNTA1PC9rZXk+PC9mb3JlaWduLWtleXM+PHJlZi10eXBl
IG5hbWU9IkpvdXJuYWwgQXJ0aWNsZSI+MTc8L3JlZi10eXBlPjxjb250cmlidXRvcnM+PGF1dGhv
cnM+PGF1dGhvcj5EZWxsJmFwb3M7SXNvbGEsIEEuPC9hdXRob3I+PGF1dGhvcj5Kb25zc29uLCBU
LjwvYXV0aG9yPjxhdXRob3I+TmVybywgSC48L2F1dGhvcj48YXV0aG9yPkVlaywgRi48L2F1dGhv
cj48YXV0aG9yPkRhaGxiZXJnLCBMLjwvYXV0aG9yPjwvYXV0aG9ycz48L2NvbnRyaWJ1dG9ycz48
YXV0aC1hZGRyZXNzPkRlcGFydG1lbnQgb2YgQ2xpbmljYWwgU2NpZW5jZXMgT3J0aG9wYWVkaWMs
IEZhY3VsdHkgb2YgTWVkaWNpbmUsIEx1bmQgVW5pdmVyc2l0eSwgRW50cmVnYXRhbiA4IEx1bmQg
MjIxMDAsIFN3ZWRlbiwgYW5kIERlcGFydG1lbnQgb2YgQ2xpbmljYWwgU2NpZW5jZXMgT3J0aG9w
YWVkaWNzLCBDbGluaWNhbCBFcGlkZW1pb2xvZ3kgVW5pdCwgTHVuZCBVbml2ZXJzaXR5LiYjeEQ7
RGVwYXJ0bWVudCBvZiBDbGluaWNhbCBTY2llbmNlcyBPcnRob3BhZWRpYywgRmFjdWx0eSBvZiBN
ZWRpY2luZSwgTHVuZCBVbml2ZXJzaXR5LiYjeEQ7RGVwYXJ0bWVudCBvZiBIZWFsdGggU2NpZW5j
ZXMsIERpdmlzaW9uIG9mIFBoeXNpb3RoZXJhcHksIEx1bmQgVW5pdmVyc2l0eS48L2F1dGgtYWRk
cmVzcz48dGl0bGVzPjx0aXRsZT5GYWN0b3JzIEFzc29jaWF0ZWQgV2l0aCB0aGUgT3V0Y29tZSBv
ZiBhIEZpcnN0LUxpbmUgSW50ZXJ2ZW50aW9uIGZvciBQYXRpZW50cyBXaXRoIEhpcCBvciBLbmVl
IE9zdGVvYXJ0aHJpdGlzIG9yIEJvdGg6IERhdGEgRnJvbSB0aGUgQk9BIFJlZ2lzdGVyPC90aXRs
ZT48c2Vjb25kYXJ5LXRpdGxlPlBoeXMgVGhlcjwvc2Vjb25kYXJ5LXRpdGxlPjwvdGl0bGVzPjxw
ZXJpb2RpY2FsPjxmdWxsLXRpdGxlPlBoeXMgVGhlcjwvZnVsbC10aXRsZT48L3BlcmlvZGljYWw+
PHBhZ2VzPjE3NzEtMTc4MTwvcGFnZXM+PHZvbHVtZT4xMDA8L3ZvbHVtZT48bnVtYmVyPjEwPC9u
dW1iZXI+PGVkaXRpb24+MjAyMC8wNi8yNzwvZWRpdGlvbj48a2V5d29yZHM+PGtleXdvcmQ+QWdl
ZDwva2V5d29yZD48a2V5d29yZD5Cb2R5IE1hc3MgSW5kZXg8L2tleXdvcmQ+PGtleXdvcmQ+Q29o
b3J0IFN0dWRpZXM8L2tleXdvcmQ+PGtleXdvcmQ+KkRpc2FiaWxpdHkgRXZhbHVhdGlvbjwva2V5
d29yZD48a2V5d29yZD5FeGVyY2lzZSBUaGVyYXB5L3BzeWNob2xvZ3k8L2tleXdvcmQ+PGtleXdv
cmQ+RmVtYWxlPC9rZXl3b3JkPjxrZXl3b3JkPipIZWFsdGggU3RhdHVzPC9rZXl3b3JkPjxrZXl3
b3JkPkh1bWFuczwva2V5d29yZD48a2V5d29yZD5NYWxlPC9rZXl3b3JkPjxrZXl3b3JkPk1pZGRs
ZSBBZ2VkPC9rZXl3b3JkPjxrZXl3b3JkPk9zdGVvYXJ0aHJpdGlzLCBIaXAvcHN5Y2hvbG9neS8q
dGhlcmFweTwva2V5d29yZD48a2V5d29yZD5Pc3Rlb2FydGhyaXRpcywgS25lZS9wc3ljaG9sb2d5
Lyp0aGVyYXB5PC9rZXl3b3JkPjxrZXl3b3JkPlF1YWxpdHkgb2YgTGlmZTwva2V5d29yZD48a2V5
d29yZD5SZWdpc3RyaWVzPC9rZXl3b3JkPjxrZXl3b3JkPipTZXZlcml0eSBvZiBJbGxuZXNzIElu
ZGV4PC9rZXl3b3JkPjwva2V5d29yZHM+PGRhdGVzPjx5ZWFyPjIwMjA8L3llYXI+PHB1Yi1kYXRl
cz48ZGF0ZT5TZXAgMjg8L2RhdGU+PC9wdWItZGF0ZXM+PC9kYXRlcz48aXNibj4xNTM4LTY3MjQg
KEVsZWN0cm9uaWMpJiN4RDswMDMxLTkwMjMgKExpbmtpbmcpPC9pc2JuPjxhY2Nlc3Npb24tbnVt
PjMyNTg5NzEzPC9hY2Nlc3Npb24tbnVtPjx1cmxzPjxyZWxhdGVkLXVybHM+PHVybD5odHRwczov
L3d3dy5uY2JpLm5sbS5uaWguZ292L3B1Ym1lZC8zMjU4OTcxMzwvdXJsPjwvcmVsYXRlZC11cmxz
PjwvdXJscz48Y3VzdG9tMT5wemFhMTEzPC9jdXN0b20xPjxjdXN0b20yPlBNQzc1NDYwOTk8L2N1
c3RvbTI+PGVsZWN0cm9uaWMtcmVzb3VyY2UtbnVtPjEwLjEwOTMvcHRqL3B6YWExMTM8L2VsZWN0
cm9uaWMtcmVzb3VyY2UtbnVtPjxhY2Nlc3MtZGF0ZT45LzEwLzIwMjA8L2FjY2Vzcy1kYXRlPjwv
cmVjb3JkPjwvQ2l0ZT48L0VuZE5vdGU+AG==
</w:fldData>
        </w:fldChar>
      </w:r>
      <w:r w:rsidR="00AB3653">
        <w:rPr>
          <w:rFonts w:asciiTheme="majorHAnsi" w:hAnsiTheme="majorHAnsi" w:cstheme="majorHAnsi"/>
        </w:rPr>
        <w:instrText xml:space="preserve"> ADDIN EN.CITE </w:instrText>
      </w:r>
      <w:r w:rsidR="00AB3653">
        <w:rPr>
          <w:rFonts w:asciiTheme="majorHAnsi" w:hAnsiTheme="majorHAnsi" w:cstheme="majorHAnsi"/>
        </w:rPr>
        <w:fldChar w:fldCharType="begin">
          <w:fldData xml:space="preserve">PEVuZE5vdGU+PENpdGU+PEF1dGhvcj5EZWxsJmFwb3M7SXNvbGE8L0F1dGhvcj48WWVhcj4yMDIx
PC9ZZWFyPjxSZWNOdW0+Mzg0NTwvUmVjTnVtPjxEaXNwbGF5VGV4dD4oNDIsIDQ3KTwvRGlzcGxh
eVRleHQ+PHJlY29yZD48cmVjLW51bWJlcj4zODQ1PC9yZWMtbnVtYmVyPjxmb3JlaWduLWtleXM+
PGtleSBhcHA9IkVOIiBkYi1pZD0iZHdkeGQ1enQ3ZjV4OXFlYTV3MnhzeDAyZnYyMGR0cDkyNTB4
IiB0aW1lc3RhbXA9IjE2MjI4MjkyNjMiPjM4NDU8L2tleT48L2ZvcmVpZ24ta2V5cz48cmVmLXR5
cGUgbmFtZT0iSm91cm5hbCBBcnRpY2xlIj4xNzwvcmVmLXR5cGU+PGNvbnRyaWJ1dG9ycz48YXV0
aG9ycz48YXV0aG9yPkRlbGwmYXBvcztJc29sYSwgQS48L2F1dGhvcj48YXV0aG9yPkpvbnNzb24s
IFQuPC9hdXRob3I+PGF1dGhvcj5Sb2xmc29uLCBPLjwvYXV0aG9yPjxhdXRob3I+Q3JvbnN0cm9t
LCBBLjwvYXV0aG9yPjxhdXRob3I+RW5nbHVuZCwgTS48L2F1dGhvcj48YXV0aG9yPkRhaGxiZXJn
LCBMLjwvYXV0aG9yPjwvYXV0aG9ycz48L2NvbnRyaWJ1dG9ycz48YXV0aC1hZGRyZXNzPkx1bmQg
VW5pdmVyc2l0eSwgTHVuZCwgU3dlZGVuLiYjeEQ7VGhlIFN3ZWRpc2ggSGlwIEFydGhyb3BsYXN0
eSBSZWdpc3RlciwgQ2VudHJlIG9mIFJlZ2lzdGVycyBWYXN0cmEgR290YWxhbmQsIGFuZCBTYWhs
Z3JlbnNrYSBBY2FkZW15LCBVbml2ZXJzaXR5IG9mIEdvdGhlbmJ1cmcsIEdvdGhlbmJ1cmcsIFN3
ZWRlbi4mI3hEO0x1bmQgVW5pdmVyc2l0eSwgTHVuZCwgYW5kIFVtZWEgVW5pdmVyc2l0eSwgVW1l
YSwgU3dlZGVuLjwvYXV0aC1hZGRyZXNzPjx0aXRsZXM+PHRpdGxlPldpbGxpbmduZXNzIHRvIFVu
ZGVyZ28gSm9pbnQgU3VyZ2VyeSBGb2xsb3dpbmcgYSBGaXJzdC1MaW5lIEludGVydmVudGlvbiBm
b3IgT3N0ZW9hcnRocml0aXM6IERhdGEgRnJvbSB0aGUgQmV0dGVyIE1hbmFnZW1lbnQgb2YgUGVv
cGxlIFdpdGggT3N0ZW9hcnRocml0aXMgUmVnaXN0ZXI8L3RpdGxlPjxzZWNvbmRhcnktdGl0bGU+
QXJ0aHJpdGlzIENhcmUgUmVzIChIb2Jva2VuKTwvc2Vjb25kYXJ5LXRpdGxlPjwvdGl0bGVzPjxw
ZXJpb2RpY2FsPjxmdWxsLXRpdGxlPkFydGhyaXRpcyBDYXJlIFJlcyAoSG9ib2tlbik8L2Z1bGwt
dGl0bGU+PC9wZXJpb2RpY2FsPjxwYWdlcz44MTgtODI3PC9wYWdlcz48dm9sdW1lPjczPC92b2x1
bWU+PG51bWJlcj42PC9udW1iZXI+PGVkaXRpb24+MjAyMC8xMC8xNTwvZWRpdGlvbj48a2V5d29y
ZHM+PGtleXdvcmQ+QWdlZDwva2V5d29yZD48a2V5d29yZD5BcnRocmFsZ2lhL2RpYWdub3Npcy9w
aHlzaW9wYXRob2xvZ3kvcHN5Y2hvbG9neS8qc3VyZ2VyeTwva2V5d29yZD48a2V5d29yZD4qQXJ0
aHJvcGxhc3R5L2FkdmVyc2UgZWZmZWN0czwva2V5d29yZD48a2V5d29yZD5EaXNhYmlsaXR5IEV2
YWx1YXRpb248L2tleXdvcmQ+PGtleXdvcmQ+RmVhcjwva2V5d29yZD48a2V5d29yZD5GZW1hbGU8
L2tleXdvcmQ+PGtleXdvcmQ+SGVhbHRoIEtub3dsZWRnZSwgQXR0aXR1ZGVzLCBQcmFjdGljZTwv
a2V5d29yZD48a2V5d29yZD5IdW1hbnM8L2tleXdvcmQ+PGtleXdvcmQ+Sm9pbnRzL3BoeXNpb3Bh
dGhvbG9neS8qc3VyZ2VyeTwva2V5d29yZD48a2V5d29yZD5NYWxlPC9rZXl3b3JkPjxrZXl3b3Jk
Pk1pZGRsZSBBZ2VkPC9rZXl3b3JkPjxrZXl3b3JkPk1vYmlsaXR5IExpbWl0YXRpb248L2tleXdv
cmQ+PGtleXdvcmQ+T3N0ZW9hcnRocml0aXMvZGlhZ25vc2lzL3BoeXNpb3BhdGhvbG9neS9wc3lj
aG9sb2d5LypzdXJnZXJ5PC9rZXl3b3JkPjxrZXl3b3JkPlBhaW4gTWVhc3VyZW1lbnQ8L2tleXdv
cmQ+PGtleXdvcmQ+KlBhdGllbnQgQWNjZXB0YW5jZSBvZiBIZWFsdGggQ2FyZTwva2V5d29yZD48
a2V5d29yZD5SZWdpc3RyaWVzPC9rZXl3b3JkPjxrZXl3b3JkPlNlbGYgRWZmaWNhY3k8L2tleXdv
cmQ+PGtleXdvcmQ+U2V2ZXJpdHkgb2YgSWxsbmVzcyBJbmRleDwva2V5d29yZD48a2V5d29yZD5T
d2VkZW48L2tleXdvcmQ+PGtleXdvcmQ+VGltZSBGYWN0b3JzPC9rZXl3b3JkPjxrZXl3b3JkPlRy
ZWF0bWVudCBPdXRjb21lPC9rZXl3b3JkPjxrZXl3b3JkPldhbGtpbmc8L2tleXdvcmQ+PC9rZXl3
b3Jkcz48ZGF0ZXM+PHllYXI+MjAyMTwveWVhcj48cHViLWRhdGVzPjxkYXRlPkp1bjwvZGF0ZT48
L3B1Yi1kYXRlcz48L2RhdGVzPjxpc2JuPjIxNTEtNDY1OCAoRWxlY3Ryb25pYykmI3hEOzIxNTEt
NDY0WCAoTGlua2luZyk8L2lzYm4+PGFjY2Vzc2lvbi1udW0+MzMwNTMyNzM8L2FjY2Vzc2lvbi1u
dW0+PHVybHM+PHJlbGF0ZWQtdXJscz48dXJsPmh0dHBzOi8vd3d3Lm5jYmkubmxtLm5paC5nb3Yv
cHVibWVkLzMzMDUzMjczPC91cmw+PC9yZWxhdGVkLXVybHM+PC91cmxzPjxjdXN0b20yPlBNQzgy
NTE4NjA8L2N1c3RvbTI+PGVsZWN0cm9uaWMtcmVzb3VyY2UtbnVtPjEwLjEwMDIvYWNyLjI0NDg2
PC9lbGVjdHJvbmljLXJlc291cmNlLW51bT48L3JlY29yZD48L0NpdGU+PENpdGU+PEF1dGhvcj5E
ZWxsJmFwb3M7SXNvbGE8L0F1dGhvcj48WWVhcj4yMDIwPC9ZZWFyPjxSZWNOdW0+MzUwNTwvUmVj
TnVtPjxyZWNvcmQ+PHJlYy1udW1iZXI+MzUwNTwvcmVjLW51bWJlcj48Zm9yZWlnbi1rZXlzPjxr
ZXkgYXBwPSJFTiIgZGItaWQ9ImR3ZHhkNXp0N2Y1eDlxZWE1dzJ4c3gwMmZ2MjBkdHA5MjUweCIg
dGltZXN0YW1wPSIxNTk5NzQ1NTk2Ij4zNTA1PC9rZXk+PC9mb3JlaWduLWtleXM+PHJlZi10eXBl
IG5hbWU9IkpvdXJuYWwgQXJ0aWNsZSI+MTc8L3JlZi10eXBlPjxjb250cmlidXRvcnM+PGF1dGhv
cnM+PGF1dGhvcj5EZWxsJmFwb3M7SXNvbGEsIEEuPC9hdXRob3I+PGF1dGhvcj5Kb25zc29uLCBU
LjwvYXV0aG9yPjxhdXRob3I+TmVybywgSC48L2F1dGhvcj48YXV0aG9yPkVlaywgRi48L2F1dGhv
cj48YXV0aG9yPkRhaGxiZXJnLCBMLjwvYXV0aG9yPjwvYXV0aG9ycz48L2NvbnRyaWJ1dG9ycz48
YXV0aC1hZGRyZXNzPkRlcGFydG1lbnQgb2YgQ2xpbmljYWwgU2NpZW5jZXMgT3J0aG9wYWVkaWMs
IEZhY3VsdHkgb2YgTWVkaWNpbmUsIEx1bmQgVW5pdmVyc2l0eSwgRW50cmVnYXRhbiA4IEx1bmQg
MjIxMDAsIFN3ZWRlbiwgYW5kIERlcGFydG1lbnQgb2YgQ2xpbmljYWwgU2NpZW5jZXMgT3J0aG9w
YWVkaWNzLCBDbGluaWNhbCBFcGlkZW1pb2xvZ3kgVW5pdCwgTHVuZCBVbml2ZXJzaXR5LiYjeEQ7
RGVwYXJ0bWVudCBvZiBDbGluaWNhbCBTY2llbmNlcyBPcnRob3BhZWRpYywgRmFjdWx0eSBvZiBN
ZWRpY2luZSwgTHVuZCBVbml2ZXJzaXR5LiYjeEQ7RGVwYXJ0bWVudCBvZiBIZWFsdGggU2NpZW5j
ZXMsIERpdmlzaW9uIG9mIFBoeXNpb3RoZXJhcHksIEx1bmQgVW5pdmVyc2l0eS48L2F1dGgtYWRk
cmVzcz48dGl0bGVzPjx0aXRsZT5GYWN0b3JzIEFzc29jaWF0ZWQgV2l0aCB0aGUgT3V0Y29tZSBv
ZiBhIEZpcnN0LUxpbmUgSW50ZXJ2ZW50aW9uIGZvciBQYXRpZW50cyBXaXRoIEhpcCBvciBLbmVl
IE9zdGVvYXJ0aHJpdGlzIG9yIEJvdGg6IERhdGEgRnJvbSB0aGUgQk9BIFJlZ2lzdGVyPC90aXRs
ZT48c2Vjb25kYXJ5LXRpdGxlPlBoeXMgVGhlcjwvc2Vjb25kYXJ5LXRpdGxlPjwvdGl0bGVzPjxw
ZXJpb2RpY2FsPjxmdWxsLXRpdGxlPlBoeXMgVGhlcjwvZnVsbC10aXRsZT48L3BlcmlvZGljYWw+
PHBhZ2VzPjE3NzEtMTc4MTwvcGFnZXM+PHZvbHVtZT4xMDA8L3ZvbHVtZT48bnVtYmVyPjEwPC9u
dW1iZXI+PGVkaXRpb24+MjAyMC8wNi8yNzwvZWRpdGlvbj48a2V5d29yZHM+PGtleXdvcmQ+QWdl
ZDwva2V5d29yZD48a2V5d29yZD5Cb2R5IE1hc3MgSW5kZXg8L2tleXdvcmQ+PGtleXdvcmQ+Q29o
b3J0IFN0dWRpZXM8L2tleXdvcmQ+PGtleXdvcmQ+KkRpc2FiaWxpdHkgRXZhbHVhdGlvbjwva2V5
d29yZD48a2V5d29yZD5FeGVyY2lzZSBUaGVyYXB5L3BzeWNob2xvZ3k8L2tleXdvcmQ+PGtleXdv
cmQ+RmVtYWxlPC9rZXl3b3JkPjxrZXl3b3JkPipIZWFsdGggU3RhdHVzPC9rZXl3b3JkPjxrZXl3
b3JkPkh1bWFuczwva2V5d29yZD48a2V5d29yZD5NYWxlPC9rZXl3b3JkPjxrZXl3b3JkPk1pZGRs
ZSBBZ2VkPC9rZXl3b3JkPjxrZXl3b3JkPk9zdGVvYXJ0aHJpdGlzLCBIaXAvcHN5Y2hvbG9neS8q
dGhlcmFweTwva2V5d29yZD48a2V5d29yZD5Pc3Rlb2FydGhyaXRpcywgS25lZS9wc3ljaG9sb2d5
Lyp0aGVyYXB5PC9rZXl3b3JkPjxrZXl3b3JkPlF1YWxpdHkgb2YgTGlmZTwva2V5d29yZD48a2V5
d29yZD5SZWdpc3RyaWVzPC9rZXl3b3JkPjxrZXl3b3JkPipTZXZlcml0eSBvZiBJbGxuZXNzIElu
ZGV4PC9rZXl3b3JkPjwva2V5d29yZHM+PGRhdGVzPjx5ZWFyPjIwMjA8L3llYXI+PHB1Yi1kYXRl
cz48ZGF0ZT5TZXAgMjg8L2RhdGU+PC9wdWItZGF0ZXM+PC9kYXRlcz48aXNibj4xNTM4LTY3MjQg
KEVsZWN0cm9uaWMpJiN4RDswMDMxLTkwMjMgKExpbmtpbmcpPC9pc2JuPjxhY2Nlc3Npb24tbnVt
PjMyNTg5NzEzPC9hY2Nlc3Npb24tbnVtPjx1cmxzPjxyZWxhdGVkLXVybHM+PHVybD5odHRwczov
L3d3dy5uY2JpLm5sbS5uaWguZ292L3B1Ym1lZC8zMjU4OTcxMzwvdXJsPjwvcmVsYXRlZC11cmxz
PjwvdXJscz48Y3VzdG9tMT5wemFhMTEzPC9jdXN0b20xPjxjdXN0b20yPlBNQzc1NDYwOTk8L2N1
c3RvbTI+PGVsZWN0cm9uaWMtcmVzb3VyY2UtbnVtPjEwLjEwOTMvcHRqL3B6YWExMTM8L2VsZWN0
cm9uaWMtcmVzb3VyY2UtbnVtPjxhY2Nlc3MtZGF0ZT45LzEwLzIwMjA8L2FjY2Vzcy1kYXRlPjwv
cmVjb3JkPjwvQ2l0ZT48L0VuZE5vdGU+AG==
</w:fldData>
        </w:fldChar>
      </w:r>
      <w:r w:rsidR="00AB3653">
        <w:rPr>
          <w:rFonts w:asciiTheme="majorHAnsi" w:hAnsiTheme="majorHAnsi" w:cstheme="majorHAnsi"/>
        </w:rPr>
        <w:instrText xml:space="preserve"> ADDIN EN.CITE.DATA </w:instrText>
      </w:r>
      <w:r w:rsidR="00AB3653">
        <w:rPr>
          <w:rFonts w:asciiTheme="majorHAnsi" w:hAnsiTheme="majorHAnsi" w:cstheme="majorHAnsi"/>
        </w:rPr>
      </w:r>
      <w:r w:rsidR="00AB3653">
        <w:rPr>
          <w:rFonts w:asciiTheme="majorHAnsi" w:hAnsiTheme="majorHAnsi" w:cstheme="majorHAnsi"/>
        </w:rPr>
        <w:fldChar w:fldCharType="end"/>
      </w:r>
      <w:r w:rsidR="005F3C3C">
        <w:rPr>
          <w:rFonts w:asciiTheme="majorHAnsi" w:hAnsiTheme="majorHAnsi" w:cstheme="majorHAnsi"/>
        </w:rPr>
      </w:r>
      <w:r w:rsidR="005F3C3C">
        <w:rPr>
          <w:rFonts w:asciiTheme="majorHAnsi" w:hAnsiTheme="majorHAnsi" w:cstheme="majorHAnsi"/>
        </w:rPr>
        <w:fldChar w:fldCharType="separate"/>
      </w:r>
      <w:r w:rsidR="00AB3653">
        <w:rPr>
          <w:rFonts w:asciiTheme="majorHAnsi" w:hAnsiTheme="majorHAnsi" w:cstheme="majorHAnsi"/>
          <w:noProof/>
        </w:rPr>
        <w:t>(42, 47)</w:t>
      </w:r>
      <w:r w:rsidR="005F3C3C">
        <w:rPr>
          <w:rFonts w:asciiTheme="majorHAnsi" w:hAnsiTheme="majorHAnsi" w:cstheme="majorHAnsi"/>
        </w:rPr>
        <w:fldChar w:fldCharType="end"/>
      </w:r>
      <w:r w:rsidR="00355480">
        <w:rPr>
          <w:rFonts w:asciiTheme="majorHAnsi" w:hAnsiTheme="majorHAnsi" w:cstheme="majorHAnsi"/>
        </w:rPr>
        <w:t xml:space="preserve">. In this context, it is possible that people undergoing surgery (either </w:t>
      </w:r>
      <w:r w:rsidR="00A03E3B">
        <w:rPr>
          <w:rFonts w:asciiTheme="majorHAnsi" w:hAnsiTheme="majorHAnsi" w:cstheme="majorHAnsi"/>
        </w:rPr>
        <w:t>T</w:t>
      </w:r>
      <w:r w:rsidR="00355480">
        <w:rPr>
          <w:rFonts w:asciiTheme="majorHAnsi" w:hAnsiTheme="majorHAnsi" w:cstheme="majorHAnsi"/>
        </w:rPr>
        <w:t xml:space="preserve">HR or meniscus surgery) </w:t>
      </w:r>
      <w:r w:rsidR="00355480" w:rsidRPr="00355480">
        <w:rPr>
          <w:rFonts w:asciiTheme="majorHAnsi" w:hAnsiTheme="majorHAnsi" w:cstheme="majorHAnsi"/>
        </w:rPr>
        <w:t xml:space="preserve">become more familiar and comfortable with the process of undergoing surgical therapy and may be more inclined to undergo </w:t>
      </w:r>
      <w:r w:rsidR="00A03E3B">
        <w:rPr>
          <w:rFonts w:asciiTheme="majorHAnsi" w:hAnsiTheme="majorHAnsi" w:cstheme="majorHAnsi"/>
        </w:rPr>
        <w:t>T</w:t>
      </w:r>
      <w:r w:rsidR="00355480" w:rsidRPr="00355480">
        <w:rPr>
          <w:rFonts w:asciiTheme="majorHAnsi" w:hAnsiTheme="majorHAnsi" w:cstheme="majorHAnsi"/>
        </w:rPr>
        <w:t>KR</w:t>
      </w:r>
      <w:r w:rsidR="00355480">
        <w:rPr>
          <w:rFonts w:asciiTheme="majorHAnsi" w:hAnsiTheme="majorHAnsi" w:cstheme="majorHAnsi"/>
        </w:rPr>
        <w:t>, potentially influencing the referral process and explaining the close occurrence of surgeries.</w:t>
      </w:r>
      <w:r w:rsidR="000B10F3">
        <w:rPr>
          <w:rFonts w:asciiTheme="majorHAnsi" w:hAnsiTheme="majorHAnsi" w:cstheme="majorHAnsi"/>
        </w:rPr>
        <w:t xml:space="preserve"> On the other hand, people that feel less ready to undergo a major surgery </w:t>
      </w:r>
      <w:r w:rsidR="00A03E3B">
        <w:rPr>
          <w:rFonts w:asciiTheme="majorHAnsi" w:hAnsiTheme="majorHAnsi" w:cstheme="majorHAnsi"/>
        </w:rPr>
        <w:t>such as</w:t>
      </w:r>
      <w:r w:rsidR="000B10F3">
        <w:rPr>
          <w:rFonts w:asciiTheme="majorHAnsi" w:hAnsiTheme="majorHAnsi" w:cstheme="majorHAnsi"/>
        </w:rPr>
        <w:t xml:space="preserve"> </w:t>
      </w:r>
      <w:r w:rsidR="00A03E3B">
        <w:rPr>
          <w:rFonts w:asciiTheme="majorHAnsi" w:hAnsiTheme="majorHAnsi" w:cstheme="majorHAnsi"/>
        </w:rPr>
        <w:t>T</w:t>
      </w:r>
      <w:r w:rsidR="000B10F3">
        <w:rPr>
          <w:rFonts w:asciiTheme="majorHAnsi" w:hAnsiTheme="majorHAnsi" w:cstheme="majorHAnsi"/>
        </w:rPr>
        <w:t>KR may request arthroscop</w:t>
      </w:r>
      <w:r w:rsidR="00A03E3B">
        <w:rPr>
          <w:rFonts w:asciiTheme="majorHAnsi" w:hAnsiTheme="majorHAnsi" w:cstheme="majorHAnsi"/>
        </w:rPr>
        <w:t>y</w:t>
      </w:r>
      <w:r w:rsidR="000B10F3">
        <w:rPr>
          <w:rFonts w:asciiTheme="majorHAnsi" w:hAnsiTheme="majorHAnsi" w:cstheme="majorHAnsi"/>
        </w:rPr>
        <w:t xml:space="preserve"> in the hope </w:t>
      </w:r>
      <w:r w:rsidR="00A03E3B">
        <w:rPr>
          <w:rFonts w:asciiTheme="majorHAnsi" w:hAnsiTheme="majorHAnsi" w:cstheme="majorHAnsi"/>
        </w:rPr>
        <w:t xml:space="preserve">of </w:t>
      </w:r>
      <w:r w:rsidR="000B10F3">
        <w:rPr>
          <w:rFonts w:asciiTheme="majorHAnsi" w:hAnsiTheme="majorHAnsi" w:cstheme="majorHAnsi"/>
        </w:rPr>
        <w:t xml:space="preserve">avoiding or delaying </w:t>
      </w:r>
      <w:r w:rsidR="00062B0F">
        <w:rPr>
          <w:rFonts w:asciiTheme="majorHAnsi" w:hAnsiTheme="majorHAnsi" w:cstheme="majorHAnsi"/>
        </w:rPr>
        <w:t xml:space="preserve">the </w:t>
      </w:r>
      <w:r w:rsidR="000B10F3">
        <w:rPr>
          <w:rFonts w:asciiTheme="majorHAnsi" w:hAnsiTheme="majorHAnsi" w:cstheme="majorHAnsi"/>
        </w:rPr>
        <w:t>replacement</w:t>
      </w:r>
      <w:r w:rsidR="00062B0F">
        <w:rPr>
          <w:rFonts w:asciiTheme="majorHAnsi" w:hAnsiTheme="majorHAnsi" w:cstheme="majorHAnsi"/>
        </w:rPr>
        <w:t xml:space="preserve"> of the joint</w:t>
      </w:r>
      <w:r w:rsidR="00A03E3B">
        <w:rPr>
          <w:rFonts w:asciiTheme="majorHAnsi" w:hAnsiTheme="majorHAnsi" w:cstheme="majorHAnsi"/>
        </w:rPr>
        <w:t>.</w:t>
      </w:r>
    </w:p>
    <w:p w14:paraId="34707BCA" w14:textId="77777777" w:rsidR="00110EC1" w:rsidRDefault="00110EC1" w:rsidP="002B08B9">
      <w:pPr>
        <w:spacing w:line="360" w:lineRule="auto"/>
        <w:jc w:val="both"/>
        <w:rPr>
          <w:rFonts w:asciiTheme="majorHAnsi" w:hAnsiTheme="majorHAnsi" w:cstheme="majorHAnsi"/>
        </w:rPr>
      </w:pPr>
    </w:p>
    <w:p w14:paraId="1327EDE9" w14:textId="471CC7C5" w:rsidR="00D67864" w:rsidRPr="00D67864" w:rsidRDefault="00D67864" w:rsidP="002B08B9">
      <w:pPr>
        <w:autoSpaceDE w:val="0"/>
        <w:autoSpaceDN w:val="0"/>
        <w:adjustRightInd w:val="0"/>
        <w:spacing w:line="360" w:lineRule="auto"/>
        <w:jc w:val="both"/>
        <w:rPr>
          <w:rFonts w:asciiTheme="majorHAnsi" w:eastAsiaTheme="minorHAnsi" w:hAnsiTheme="majorHAnsi" w:cstheme="majorHAnsi"/>
          <w:lang w:val="en-US" w:eastAsia="en-US"/>
        </w:rPr>
      </w:pPr>
      <w:r w:rsidRPr="00D67864">
        <w:rPr>
          <w:rFonts w:asciiTheme="majorHAnsi" w:eastAsiaTheme="minorHAnsi" w:hAnsiTheme="majorHAnsi" w:cstheme="majorHAnsi"/>
          <w:lang w:val="en-US" w:eastAsia="en-US"/>
        </w:rPr>
        <w:t xml:space="preserve">There are some </w:t>
      </w:r>
      <w:r w:rsidR="000A772A">
        <w:rPr>
          <w:rFonts w:asciiTheme="majorHAnsi" w:eastAsiaTheme="minorHAnsi" w:hAnsiTheme="majorHAnsi" w:cstheme="majorHAnsi"/>
          <w:lang w:val="en-US" w:eastAsia="en-US"/>
        </w:rPr>
        <w:t>notable</w:t>
      </w:r>
      <w:r w:rsidRPr="00D67864">
        <w:rPr>
          <w:rFonts w:asciiTheme="majorHAnsi" w:eastAsiaTheme="minorHAnsi" w:hAnsiTheme="majorHAnsi" w:cstheme="majorHAnsi"/>
          <w:lang w:val="en-US" w:eastAsia="en-US"/>
        </w:rPr>
        <w:t xml:space="preserve"> limitations in the current study. </w:t>
      </w:r>
      <w:r w:rsidR="00C40555">
        <w:rPr>
          <w:rFonts w:asciiTheme="majorHAnsi" w:eastAsiaTheme="minorHAnsi" w:hAnsiTheme="majorHAnsi" w:cstheme="majorHAnsi"/>
          <w:lang w:val="en-US" w:eastAsia="en-US"/>
        </w:rPr>
        <w:t>I</w:t>
      </w:r>
      <w:r w:rsidRPr="00D67864">
        <w:rPr>
          <w:rFonts w:asciiTheme="majorHAnsi" w:eastAsiaTheme="minorHAnsi" w:hAnsiTheme="majorHAnsi" w:cstheme="majorHAnsi"/>
          <w:lang w:val="en-US" w:eastAsia="en-US"/>
        </w:rPr>
        <w:t>n the English dataset we were unable</w:t>
      </w:r>
    </w:p>
    <w:p w14:paraId="7DDEC5A7" w14:textId="6EB3D2DA" w:rsidR="00D67864" w:rsidRPr="00D67864" w:rsidRDefault="00D67864" w:rsidP="002B08B9">
      <w:pPr>
        <w:autoSpaceDE w:val="0"/>
        <w:autoSpaceDN w:val="0"/>
        <w:adjustRightInd w:val="0"/>
        <w:spacing w:line="360" w:lineRule="auto"/>
        <w:jc w:val="both"/>
        <w:rPr>
          <w:rFonts w:asciiTheme="majorHAnsi" w:eastAsiaTheme="minorHAnsi" w:hAnsiTheme="majorHAnsi" w:cstheme="majorHAnsi"/>
          <w:lang w:val="en-US" w:eastAsia="en-US"/>
        </w:rPr>
      </w:pPr>
      <w:r w:rsidRPr="00D67864">
        <w:rPr>
          <w:rFonts w:asciiTheme="majorHAnsi" w:eastAsiaTheme="minorHAnsi" w:hAnsiTheme="majorHAnsi" w:cstheme="majorHAnsi"/>
          <w:lang w:val="en-US" w:eastAsia="en-US"/>
        </w:rPr>
        <w:t xml:space="preserve">to restrict </w:t>
      </w:r>
      <w:r w:rsidR="00A03E3B">
        <w:rPr>
          <w:rFonts w:asciiTheme="majorHAnsi" w:eastAsiaTheme="minorHAnsi" w:hAnsiTheme="majorHAnsi" w:cstheme="majorHAnsi"/>
          <w:lang w:val="en-US" w:eastAsia="en-US"/>
        </w:rPr>
        <w:t>T</w:t>
      </w:r>
      <w:r w:rsidRPr="00D67864">
        <w:rPr>
          <w:rFonts w:asciiTheme="majorHAnsi" w:eastAsiaTheme="minorHAnsi" w:hAnsiTheme="majorHAnsi" w:cstheme="majorHAnsi"/>
          <w:lang w:val="en-US" w:eastAsia="en-US"/>
        </w:rPr>
        <w:t>KR cases to those being performed for knee OA, but such misclassification</w:t>
      </w:r>
    </w:p>
    <w:p w14:paraId="0C55169C" w14:textId="23716A94" w:rsidR="000A299B" w:rsidRDefault="00D67864" w:rsidP="002B08B9">
      <w:pPr>
        <w:autoSpaceDE w:val="0"/>
        <w:autoSpaceDN w:val="0"/>
        <w:adjustRightInd w:val="0"/>
        <w:spacing w:line="360" w:lineRule="auto"/>
        <w:jc w:val="both"/>
        <w:rPr>
          <w:rFonts w:asciiTheme="majorHAnsi" w:eastAsiaTheme="minorHAnsi" w:hAnsiTheme="majorHAnsi" w:cstheme="majorHAnsi"/>
          <w:lang w:val="en-US" w:eastAsia="en-US"/>
        </w:rPr>
      </w:pPr>
      <w:r w:rsidRPr="00D67864">
        <w:rPr>
          <w:rFonts w:asciiTheme="majorHAnsi" w:eastAsiaTheme="minorHAnsi" w:hAnsiTheme="majorHAnsi" w:cstheme="majorHAnsi"/>
          <w:lang w:val="en-US" w:eastAsia="en-US"/>
        </w:rPr>
        <w:t>would affect less than 3%</w:t>
      </w:r>
      <w:r w:rsidR="000B10F3">
        <w:rPr>
          <w:rFonts w:asciiTheme="majorHAnsi" w:eastAsiaTheme="minorHAnsi" w:hAnsiTheme="majorHAnsi" w:cstheme="majorHAnsi"/>
          <w:lang w:val="en-US" w:eastAsia="en-US"/>
        </w:rPr>
        <w:t xml:space="preserve"> of </w:t>
      </w:r>
      <w:r w:rsidRPr="00D67864">
        <w:rPr>
          <w:rFonts w:asciiTheme="majorHAnsi" w:eastAsiaTheme="minorHAnsi" w:hAnsiTheme="majorHAnsi" w:cstheme="majorHAnsi"/>
          <w:lang w:val="en-US" w:eastAsia="en-US"/>
        </w:rPr>
        <w:t>cases</w:t>
      </w:r>
      <w:r w:rsidR="0030267D">
        <w:rPr>
          <w:rFonts w:asciiTheme="majorHAnsi" w:eastAsiaTheme="minorHAnsi" w:hAnsiTheme="majorHAnsi" w:cstheme="majorHAnsi"/>
          <w:lang w:val="en-US" w:eastAsia="en-US"/>
        </w:rPr>
        <w:t xml:space="preserve">. </w:t>
      </w:r>
      <w:r w:rsidR="003A0CAA">
        <w:rPr>
          <w:rFonts w:asciiTheme="majorHAnsi" w:eastAsiaTheme="minorHAnsi" w:hAnsiTheme="majorHAnsi" w:cstheme="majorHAnsi"/>
          <w:lang w:val="en-US" w:eastAsia="en-US"/>
        </w:rPr>
        <w:t>E</w:t>
      </w:r>
      <w:r w:rsidR="00CF7CEB">
        <w:rPr>
          <w:rFonts w:asciiTheme="majorHAnsi" w:eastAsiaTheme="minorHAnsi" w:hAnsiTheme="majorHAnsi" w:cstheme="majorHAnsi"/>
          <w:lang w:val="en-US" w:eastAsia="en-US"/>
        </w:rPr>
        <w:t xml:space="preserve">stablished </w:t>
      </w:r>
      <w:proofErr w:type="spellStart"/>
      <w:r w:rsidR="00CF7CEB">
        <w:rPr>
          <w:rFonts w:asciiTheme="majorHAnsi" w:eastAsiaTheme="minorHAnsi" w:hAnsiTheme="majorHAnsi" w:cstheme="majorHAnsi"/>
          <w:lang w:val="en-US" w:eastAsia="en-US"/>
        </w:rPr>
        <w:t>codelists</w:t>
      </w:r>
      <w:proofErr w:type="spellEnd"/>
      <w:r w:rsidR="00CF7CEB">
        <w:rPr>
          <w:rFonts w:asciiTheme="majorHAnsi" w:eastAsiaTheme="minorHAnsi" w:hAnsiTheme="majorHAnsi" w:cstheme="majorHAnsi"/>
          <w:lang w:val="en-US" w:eastAsia="en-US"/>
        </w:rPr>
        <w:t xml:space="preserve"> for TKR in England include joint resurfacing, but again this is unlikely to influence results</w:t>
      </w:r>
      <w:r w:rsidR="00062B0F">
        <w:rPr>
          <w:rFonts w:asciiTheme="majorHAnsi" w:eastAsiaTheme="minorHAnsi" w:hAnsiTheme="majorHAnsi" w:cstheme="majorHAnsi"/>
          <w:lang w:val="en-US" w:eastAsia="en-US"/>
        </w:rPr>
        <w:t xml:space="preserve">. </w:t>
      </w:r>
      <w:r>
        <w:rPr>
          <w:rFonts w:asciiTheme="majorHAnsi" w:eastAsiaTheme="minorHAnsi" w:hAnsiTheme="majorHAnsi" w:cstheme="majorHAnsi"/>
          <w:lang w:val="en-US" w:eastAsia="en-US"/>
        </w:rPr>
        <w:t xml:space="preserve">Similarly, we could </w:t>
      </w:r>
      <w:r w:rsidR="001B4973">
        <w:rPr>
          <w:rFonts w:asciiTheme="majorHAnsi" w:eastAsiaTheme="minorHAnsi" w:hAnsiTheme="majorHAnsi" w:cstheme="majorHAnsi"/>
          <w:lang w:val="en-US" w:eastAsia="en-US"/>
        </w:rPr>
        <w:t xml:space="preserve">not </w:t>
      </w:r>
      <w:r>
        <w:rPr>
          <w:rFonts w:asciiTheme="majorHAnsi" w:eastAsiaTheme="minorHAnsi" w:hAnsiTheme="majorHAnsi" w:cstheme="majorHAnsi"/>
          <w:lang w:val="en-US" w:eastAsia="en-US"/>
        </w:rPr>
        <w:t>attribute the reason for the other surgeries</w:t>
      </w:r>
      <w:r w:rsidR="001B4973">
        <w:rPr>
          <w:rFonts w:asciiTheme="majorHAnsi" w:eastAsiaTheme="minorHAnsi" w:hAnsiTheme="majorHAnsi" w:cstheme="majorHAnsi"/>
          <w:lang w:val="en-US" w:eastAsia="en-US"/>
        </w:rPr>
        <w:t xml:space="preserve"> </w:t>
      </w:r>
      <w:proofErr w:type="spellStart"/>
      <w:r w:rsidR="001B4973">
        <w:rPr>
          <w:rFonts w:asciiTheme="majorHAnsi" w:eastAsiaTheme="minorHAnsi" w:hAnsiTheme="majorHAnsi" w:cstheme="majorHAnsi"/>
          <w:lang w:val="en-US" w:eastAsia="en-US"/>
        </w:rPr>
        <w:t>analysed</w:t>
      </w:r>
      <w:proofErr w:type="spellEnd"/>
      <w:r w:rsidR="001B4973">
        <w:rPr>
          <w:rFonts w:asciiTheme="majorHAnsi" w:eastAsiaTheme="minorHAnsi" w:hAnsiTheme="majorHAnsi" w:cstheme="majorHAnsi"/>
          <w:lang w:val="en-US" w:eastAsia="en-US"/>
        </w:rPr>
        <w:t xml:space="preserve"> in this manuscript</w:t>
      </w:r>
      <w:r w:rsidRPr="00D67864">
        <w:rPr>
          <w:rFonts w:asciiTheme="majorHAnsi" w:eastAsiaTheme="minorHAnsi" w:hAnsiTheme="majorHAnsi" w:cstheme="majorHAnsi"/>
          <w:lang w:val="en-US" w:eastAsia="en-US"/>
        </w:rPr>
        <w:t xml:space="preserve">. </w:t>
      </w:r>
      <w:r w:rsidR="00C40555">
        <w:rPr>
          <w:rFonts w:asciiTheme="majorHAnsi" w:eastAsiaTheme="minorHAnsi" w:hAnsiTheme="majorHAnsi" w:cstheme="majorHAnsi"/>
          <w:lang w:val="en-US" w:eastAsia="en-US"/>
        </w:rPr>
        <w:t xml:space="preserve">Despite the extensive work done to match diagnostic and surgical codes </w:t>
      </w:r>
      <w:r w:rsidR="00C40555">
        <w:rPr>
          <w:rFonts w:asciiTheme="majorHAnsi" w:eastAsiaTheme="minorHAnsi" w:hAnsiTheme="majorHAnsi" w:cstheme="majorHAnsi"/>
          <w:lang w:val="en-US" w:eastAsia="en-US"/>
        </w:rPr>
        <w:lastRenderedPageBreak/>
        <w:t>between Sweden and England, differences in the way surger</w:t>
      </w:r>
      <w:r w:rsidR="00A03E3B">
        <w:rPr>
          <w:rFonts w:asciiTheme="majorHAnsi" w:eastAsiaTheme="minorHAnsi" w:hAnsiTheme="majorHAnsi" w:cstheme="majorHAnsi"/>
          <w:lang w:val="en-US" w:eastAsia="en-US"/>
        </w:rPr>
        <w:t>ies</w:t>
      </w:r>
      <w:r w:rsidR="00C40555">
        <w:rPr>
          <w:rFonts w:asciiTheme="majorHAnsi" w:eastAsiaTheme="minorHAnsi" w:hAnsiTheme="majorHAnsi" w:cstheme="majorHAnsi"/>
          <w:lang w:val="en-US" w:eastAsia="en-US"/>
        </w:rPr>
        <w:t xml:space="preserve"> are coded and recorded may </w:t>
      </w:r>
      <w:r w:rsidR="000B10F3">
        <w:rPr>
          <w:rFonts w:asciiTheme="majorHAnsi" w:eastAsiaTheme="minorHAnsi" w:hAnsiTheme="majorHAnsi" w:cstheme="majorHAnsi"/>
          <w:lang w:val="en-US" w:eastAsia="en-US"/>
        </w:rPr>
        <w:t>have</w:t>
      </w:r>
      <w:r w:rsidR="00C40555">
        <w:rPr>
          <w:rFonts w:asciiTheme="majorHAnsi" w:eastAsiaTheme="minorHAnsi" w:hAnsiTheme="majorHAnsi" w:cstheme="majorHAnsi"/>
          <w:lang w:val="en-US" w:eastAsia="en-US"/>
        </w:rPr>
        <w:t xml:space="preserve"> influence</w:t>
      </w:r>
      <w:r w:rsidR="000B10F3">
        <w:rPr>
          <w:rFonts w:asciiTheme="majorHAnsi" w:eastAsiaTheme="minorHAnsi" w:hAnsiTheme="majorHAnsi" w:cstheme="majorHAnsi"/>
          <w:lang w:val="en-US" w:eastAsia="en-US"/>
        </w:rPr>
        <w:t xml:space="preserve">d </w:t>
      </w:r>
      <w:r w:rsidR="00C40555">
        <w:rPr>
          <w:rFonts w:asciiTheme="majorHAnsi" w:eastAsiaTheme="minorHAnsi" w:hAnsiTheme="majorHAnsi" w:cstheme="majorHAnsi"/>
          <w:lang w:val="en-US" w:eastAsia="en-US"/>
        </w:rPr>
        <w:t>the results.</w:t>
      </w:r>
      <w:r w:rsidR="00276789">
        <w:rPr>
          <w:rFonts w:asciiTheme="majorHAnsi" w:eastAsiaTheme="minorHAnsi" w:hAnsiTheme="majorHAnsi" w:cstheme="majorHAnsi"/>
          <w:lang w:val="en-US" w:eastAsia="en-US"/>
        </w:rPr>
        <w:t xml:space="preserve"> </w:t>
      </w:r>
      <w:r w:rsidR="00276789" w:rsidRPr="00276789">
        <w:rPr>
          <w:rFonts w:asciiTheme="majorHAnsi" w:eastAsiaTheme="minorHAnsi" w:hAnsiTheme="majorHAnsi" w:cstheme="majorHAnsi"/>
          <w:lang w:val="en-US" w:eastAsia="en-US"/>
        </w:rPr>
        <w:t xml:space="preserve">Another important limitation was the inability to match the surgeries to the knee that </w:t>
      </w:r>
      <w:r w:rsidR="00276789" w:rsidRPr="002A1FA1">
        <w:rPr>
          <w:rFonts w:asciiTheme="majorHAnsi" w:eastAsiaTheme="minorHAnsi" w:hAnsiTheme="majorHAnsi" w:cstheme="majorHAnsi"/>
          <w:lang w:val="en-US" w:eastAsia="en-US"/>
        </w:rPr>
        <w:t>underwent TKR. This implies that the prevalence of surgeries performed on the knee receiving TKR may be lower than estimated. Nevertheless, we expect most of the surgery to be performed in the most symptomatic knee which is the one receiving a primary TKR.</w:t>
      </w:r>
      <w:r w:rsidR="003C1120">
        <w:rPr>
          <w:rFonts w:asciiTheme="majorHAnsi" w:eastAsiaTheme="minorHAnsi" w:hAnsiTheme="majorHAnsi" w:cstheme="majorHAnsi"/>
          <w:lang w:val="en-US" w:eastAsia="en-US"/>
        </w:rPr>
        <w:t xml:space="preserve"> </w:t>
      </w:r>
      <w:r w:rsidR="003C1120" w:rsidRPr="003C1120">
        <w:rPr>
          <w:rFonts w:asciiTheme="majorHAnsi" w:eastAsiaTheme="minorHAnsi" w:hAnsiTheme="majorHAnsi" w:cstheme="majorHAnsi"/>
          <w:lang w:val="en-US" w:eastAsia="en-US"/>
        </w:rPr>
        <w:t xml:space="preserve">Further, even the surgeries </w:t>
      </w:r>
      <w:proofErr w:type="spellStart"/>
      <w:r w:rsidR="003C1120" w:rsidRPr="003C1120">
        <w:rPr>
          <w:rFonts w:asciiTheme="majorHAnsi" w:eastAsiaTheme="minorHAnsi" w:hAnsiTheme="majorHAnsi" w:cstheme="majorHAnsi"/>
          <w:lang w:val="en-US" w:eastAsia="en-US"/>
        </w:rPr>
        <w:t>perfomed</w:t>
      </w:r>
      <w:proofErr w:type="spellEnd"/>
      <w:r w:rsidR="003C1120" w:rsidRPr="003C1120">
        <w:rPr>
          <w:rFonts w:asciiTheme="majorHAnsi" w:eastAsiaTheme="minorHAnsi" w:hAnsiTheme="majorHAnsi" w:cstheme="majorHAnsi"/>
          <w:lang w:val="en-US" w:eastAsia="en-US"/>
        </w:rPr>
        <w:t xml:space="preserve"> on the contralateral knee are part of the patient’s experience prior to TKR and contribute to the disease burden, especially when comparing with the controls from the general population.</w:t>
      </w:r>
      <w:r w:rsidR="00C40555" w:rsidRPr="00276789">
        <w:rPr>
          <w:rFonts w:asciiTheme="majorHAnsi" w:eastAsiaTheme="minorHAnsi" w:hAnsiTheme="majorHAnsi" w:cstheme="majorHAnsi"/>
          <w:lang w:val="en-US" w:eastAsia="en-US"/>
        </w:rPr>
        <w:t xml:space="preserve"> </w:t>
      </w:r>
      <w:r w:rsidR="00C40555">
        <w:rPr>
          <w:rFonts w:asciiTheme="majorHAnsi" w:eastAsiaTheme="minorHAnsi" w:hAnsiTheme="majorHAnsi" w:cstheme="majorHAnsi"/>
          <w:lang w:val="en-US" w:eastAsia="en-US"/>
        </w:rPr>
        <w:t>L</w:t>
      </w:r>
      <w:r w:rsidRPr="00D67864">
        <w:rPr>
          <w:rFonts w:asciiTheme="majorHAnsi" w:eastAsiaTheme="minorHAnsi" w:hAnsiTheme="majorHAnsi" w:cstheme="majorHAnsi"/>
          <w:lang w:val="en-US" w:eastAsia="en-US"/>
        </w:rPr>
        <w:t>imited by the study design,</w:t>
      </w:r>
      <w:r w:rsidR="00A95F82">
        <w:rPr>
          <w:rFonts w:asciiTheme="majorHAnsi" w:eastAsiaTheme="minorHAnsi" w:hAnsiTheme="majorHAnsi" w:cstheme="majorHAnsi"/>
          <w:lang w:val="en-US" w:eastAsia="en-US"/>
        </w:rPr>
        <w:t xml:space="preserve"> </w:t>
      </w:r>
      <w:r w:rsidRPr="00D67864">
        <w:rPr>
          <w:rFonts w:asciiTheme="majorHAnsi" w:eastAsiaTheme="minorHAnsi" w:hAnsiTheme="majorHAnsi" w:cstheme="majorHAnsi"/>
          <w:lang w:val="en-US" w:eastAsia="en-US"/>
        </w:rPr>
        <w:t>other individual-level confounders (such as injury or psychological disorders) were</w:t>
      </w:r>
      <w:r w:rsidR="00A95F82">
        <w:rPr>
          <w:rFonts w:asciiTheme="majorHAnsi" w:eastAsiaTheme="minorHAnsi" w:hAnsiTheme="majorHAnsi" w:cstheme="majorHAnsi"/>
          <w:lang w:val="en-US" w:eastAsia="en-US"/>
        </w:rPr>
        <w:t xml:space="preserve"> </w:t>
      </w:r>
      <w:r w:rsidRPr="00D67864">
        <w:rPr>
          <w:rFonts w:asciiTheme="majorHAnsi" w:eastAsiaTheme="minorHAnsi" w:hAnsiTheme="majorHAnsi" w:cstheme="majorHAnsi"/>
          <w:lang w:val="en-US" w:eastAsia="en-US"/>
        </w:rPr>
        <w:t xml:space="preserve">not further investigated in the study as the study was aimed to describe </w:t>
      </w:r>
      <w:r w:rsidR="00EC656C">
        <w:rPr>
          <w:rFonts w:asciiTheme="majorHAnsi" w:eastAsiaTheme="minorHAnsi" w:hAnsiTheme="majorHAnsi" w:cstheme="majorHAnsi"/>
          <w:lang w:val="en-US" w:eastAsia="en-US"/>
        </w:rPr>
        <w:t xml:space="preserve">prevalence patterns at a </w:t>
      </w:r>
      <w:r w:rsidRPr="00D67864">
        <w:rPr>
          <w:rFonts w:asciiTheme="majorHAnsi" w:eastAsiaTheme="minorHAnsi" w:hAnsiTheme="majorHAnsi" w:cstheme="majorHAnsi"/>
          <w:lang w:val="en-US" w:eastAsia="en-US"/>
        </w:rPr>
        <w:t>population-level</w:t>
      </w:r>
      <w:r w:rsidR="00A95F82">
        <w:rPr>
          <w:rFonts w:asciiTheme="majorHAnsi" w:eastAsiaTheme="minorHAnsi" w:hAnsiTheme="majorHAnsi" w:cstheme="majorHAnsi"/>
          <w:lang w:val="en-US" w:eastAsia="en-US"/>
        </w:rPr>
        <w:t>.</w:t>
      </w:r>
    </w:p>
    <w:p w14:paraId="754A6164" w14:textId="77777777" w:rsidR="000B10F3" w:rsidRDefault="000B10F3" w:rsidP="002B08B9">
      <w:pPr>
        <w:autoSpaceDE w:val="0"/>
        <w:autoSpaceDN w:val="0"/>
        <w:adjustRightInd w:val="0"/>
        <w:spacing w:line="360" w:lineRule="auto"/>
        <w:jc w:val="both"/>
        <w:rPr>
          <w:rFonts w:asciiTheme="majorHAnsi" w:eastAsiaTheme="minorHAnsi" w:hAnsiTheme="majorHAnsi" w:cstheme="majorHAnsi"/>
          <w:lang w:val="en-US" w:eastAsia="en-US"/>
        </w:rPr>
      </w:pPr>
    </w:p>
    <w:p w14:paraId="64EE638F" w14:textId="77777777" w:rsidR="00061849" w:rsidRDefault="00061849" w:rsidP="002B08B9">
      <w:pPr>
        <w:spacing w:line="360" w:lineRule="auto"/>
        <w:jc w:val="both"/>
        <w:rPr>
          <w:rFonts w:asciiTheme="majorHAnsi" w:hAnsiTheme="majorHAnsi" w:cstheme="majorHAnsi"/>
          <w:b/>
          <w:bCs/>
        </w:rPr>
      </w:pPr>
      <w:r w:rsidRPr="000076F9">
        <w:rPr>
          <w:rFonts w:asciiTheme="majorHAnsi" w:hAnsiTheme="majorHAnsi" w:cstheme="majorHAnsi"/>
          <w:b/>
          <w:bCs/>
        </w:rPr>
        <w:t>Conclusions</w:t>
      </w:r>
    </w:p>
    <w:p w14:paraId="286E4A2E" w14:textId="32466C0F" w:rsidR="00061849" w:rsidRDefault="00061849" w:rsidP="002B08B9">
      <w:pPr>
        <w:spacing w:line="360" w:lineRule="auto"/>
        <w:jc w:val="both"/>
        <w:rPr>
          <w:rFonts w:asciiTheme="majorHAnsi" w:hAnsiTheme="majorHAnsi" w:cstheme="majorBidi"/>
        </w:rPr>
      </w:pPr>
      <w:r w:rsidRPr="0C8D27DC">
        <w:rPr>
          <w:rFonts w:asciiTheme="majorHAnsi" w:hAnsiTheme="majorHAnsi" w:cstheme="majorBidi"/>
        </w:rPr>
        <w:t>Overall, we observed a higher prevalence of meniscus surger</w:t>
      </w:r>
      <w:r w:rsidR="0013562C" w:rsidRPr="0C8D27DC">
        <w:rPr>
          <w:rFonts w:asciiTheme="majorHAnsi" w:hAnsiTheme="majorHAnsi" w:cstheme="majorBidi"/>
        </w:rPr>
        <w:t>y</w:t>
      </w:r>
      <w:r w:rsidRPr="0C8D27DC">
        <w:rPr>
          <w:rFonts w:asciiTheme="majorHAnsi" w:hAnsiTheme="majorHAnsi" w:cstheme="majorBidi"/>
        </w:rPr>
        <w:t xml:space="preserve"> and </w:t>
      </w:r>
      <w:r w:rsidR="00EC656C" w:rsidRPr="0C8D27DC">
        <w:rPr>
          <w:rFonts w:asciiTheme="majorHAnsi" w:hAnsiTheme="majorHAnsi" w:cstheme="majorBidi"/>
        </w:rPr>
        <w:t>T</w:t>
      </w:r>
      <w:r w:rsidRPr="0C8D27DC">
        <w:rPr>
          <w:rFonts w:asciiTheme="majorHAnsi" w:hAnsiTheme="majorHAnsi" w:cstheme="majorBidi"/>
        </w:rPr>
        <w:t xml:space="preserve">HR when nearing a primary </w:t>
      </w:r>
      <w:r w:rsidR="00EC656C" w:rsidRPr="0C8D27DC">
        <w:rPr>
          <w:rFonts w:asciiTheme="majorHAnsi" w:hAnsiTheme="majorHAnsi" w:cstheme="majorBidi"/>
        </w:rPr>
        <w:t>T</w:t>
      </w:r>
      <w:r w:rsidRPr="0C8D27DC">
        <w:rPr>
          <w:rFonts w:asciiTheme="majorHAnsi" w:hAnsiTheme="majorHAnsi" w:cstheme="majorBidi"/>
        </w:rPr>
        <w:t>KR while ligament and synovial surger</w:t>
      </w:r>
      <w:r w:rsidR="000B10F3" w:rsidRPr="0C8D27DC">
        <w:rPr>
          <w:rFonts w:asciiTheme="majorHAnsi" w:hAnsiTheme="majorHAnsi" w:cstheme="majorBidi"/>
        </w:rPr>
        <w:t>ies</w:t>
      </w:r>
      <w:r w:rsidR="002D38EF" w:rsidRPr="0C8D27DC">
        <w:rPr>
          <w:rFonts w:asciiTheme="majorHAnsi" w:hAnsiTheme="majorHAnsi" w:cstheme="majorBidi"/>
        </w:rPr>
        <w:t>, as well as osteotomy,</w:t>
      </w:r>
      <w:r w:rsidRPr="0C8D27DC">
        <w:rPr>
          <w:rFonts w:asciiTheme="majorHAnsi" w:hAnsiTheme="majorHAnsi" w:cstheme="majorBidi"/>
        </w:rPr>
        <w:t xml:space="preserve"> were rare and stable over the study time.</w:t>
      </w:r>
      <w:r w:rsidR="005E6917" w:rsidRPr="0C8D27DC">
        <w:rPr>
          <w:rFonts w:asciiTheme="majorHAnsi" w:hAnsiTheme="majorHAnsi" w:cstheme="majorBidi"/>
        </w:rPr>
        <w:t xml:space="preserve"> In both Sweden and England, the risk of meniscal surgery increases in the years leading up to TKR, particularly for patients aged &lt; 65 years. Although decreasing over time, the </w:t>
      </w:r>
      <w:r w:rsidR="00BA58AF">
        <w:rPr>
          <w:rFonts w:asciiTheme="majorHAnsi" w:hAnsiTheme="majorHAnsi" w:cstheme="majorBidi"/>
        </w:rPr>
        <w:t>prevalence</w:t>
      </w:r>
      <w:r w:rsidR="005E6917" w:rsidRPr="0C8D27DC">
        <w:rPr>
          <w:rFonts w:asciiTheme="majorHAnsi" w:hAnsiTheme="majorHAnsi" w:cstheme="majorBidi"/>
        </w:rPr>
        <w:t xml:space="preserve"> of meniscal surgery within 12 months prior to TKR – a proposed indicator of low-value care - were higher in England than in Sweden. These differences in meniscus surgery were in stark contrast to the close similarities observed for patterns of THR prior to TKR. Our findings reinforce the need for continued efforts, particularly in England, to reduce low-value meniscus surgery, including providing access to cost-effective alternatives</w:t>
      </w:r>
      <w:r w:rsidRPr="0C8D27DC">
        <w:rPr>
          <w:rFonts w:asciiTheme="majorHAnsi" w:hAnsiTheme="majorHAnsi" w:cstheme="majorBidi"/>
        </w:rPr>
        <w:t xml:space="preserve"> </w:t>
      </w:r>
    </w:p>
    <w:p w14:paraId="65824EA8" w14:textId="365423BA" w:rsidR="00CF2DC6" w:rsidRPr="00CF2DC6" w:rsidRDefault="00AC5763" w:rsidP="002B08B9">
      <w:pPr>
        <w:autoSpaceDE w:val="0"/>
        <w:autoSpaceDN w:val="0"/>
        <w:adjustRightInd w:val="0"/>
        <w:spacing w:line="360" w:lineRule="auto"/>
        <w:jc w:val="both"/>
        <w:rPr>
          <w:rFonts w:asciiTheme="majorHAnsi" w:hAnsiTheme="majorHAnsi" w:cstheme="majorHAnsi"/>
          <w:b/>
          <w:bCs/>
        </w:rPr>
      </w:pPr>
      <w:r>
        <w:br/>
      </w:r>
      <w:r w:rsidR="00CF2DC6" w:rsidRPr="00CF2DC6">
        <w:rPr>
          <w:rFonts w:asciiTheme="majorHAnsi" w:hAnsiTheme="majorHAnsi" w:cstheme="majorHAnsi"/>
          <w:b/>
          <w:bCs/>
        </w:rPr>
        <w:t>Contributor and guarantor information</w:t>
      </w:r>
    </w:p>
    <w:p w14:paraId="07AC647D" w14:textId="778598F2" w:rsidR="00AC5763" w:rsidRDefault="00CF2DC6" w:rsidP="002B08B9">
      <w:pPr>
        <w:autoSpaceDE w:val="0"/>
        <w:autoSpaceDN w:val="0"/>
        <w:adjustRightInd w:val="0"/>
        <w:spacing w:line="360" w:lineRule="auto"/>
        <w:jc w:val="both"/>
        <w:rPr>
          <w:rFonts w:asciiTheme="majorHAnsi" w:hAnsiTheme="majorHAnsi" w:cstheme="majorHAnsi"/>
        </w:rPr>
      </w:pPr>
      <w:r>
        <w:rPr>
          <w:rFonts w:asciiTheme="majorHAnsi" w:hAnsiTheme="majorHAnsi" w:cstheme="majorHAnsi"/>
        </w:rPr>
        <w:t>AD</w:t>
      </w:r>
      <w:r w:rsidR="00AC5763">
        <w:rPr>
          <w:rFonts w:asciiTheme="majorHAnsi" w:hAnsiTheme="majorHAnsi" w:cstheme="majorHAnsi"/>
        </w:rPr>
        <w:t>: 1a, 1c, 2, 3</w:t>
      </w:r>
    </w:p>
    <w:p w14:paraId="416E75E4" w14:textId="6395BE67" w:rsidR="00AC5763" w:rsidRDefault="00AC5763" w:rsidP="002B08B9">
      <w:pPr>
        <w:autoSpaceDE w:val="0"/>
        <w:autoSpaceDN w:val="0"/>
        <w:adjustRightInd w:val="0"/>
        <w:spacing w:line="360" w:lineRule="auto"/>
        <w:jc w:val="both"/>
        <w:rPr>
          <w:rFonts w:asciiTheme="majorHAnsi" w:hAnsiTheme="majorHAnsi" w:cstheme="majorHAnsi"/>
        </w:rPr>
      </w:pPr>
      <w:r>
        <w:rPr>
          <w:rFonts w:asciiTheme="majorHAnsi" w:hAnsiTheme="majorHAnsi" w:cstheme="majorHAnsi"/>
        </w:rPr>
        <w:t>TA:</w:t>
      </w:r>
      <w:r w:rsidR="001F5194">
        <w:rPr>
          <w:rFonts w:asciiTheme="majorHAnsi" w:hAnsiTheme="majorHAnsi" w:cstheme="majorHAnsi"/>
        </w:rPr>
        <w:t xml:space="preserve"> 1a, 2, 3</w:t>
      </w:r>
    </w:p>
    <w:p w14:paraId="70B2BE36" w14:textId="0F1DCA9B" w:rsidR="00AC5763" w:rsidRDefault="00AC5763" w:rsidP="002B08B9">
      <w:pPr>
        <w:autoSpaceDE w:val="0"/>
        <w:autoSpaceDN w:val="0"/>
        <w:adjustRightInd w:val="0"/>
        <w:spacing w:line="360" w:lineRule="auto"/>
        <w:jc w:val="both"/>
        <w:rPr>
          <w:rFonts w:asciiTheme="majorHAnsi" w:hAnsiTheme="majorHAnsi" w:cstheme="majorHAnsi"/>
        </w:rPr>
      </w:pPr>
      <w:r>
        <w:rPr>
          <w:rFonts w:asciiTheme="majorHAnsi" w:hAnsiTheme="majorHAnsi" w:cstheme="majorHAnsi"/>
        </w:rPr>
        <w:t>DY: 1a, 1b, 1c, 2</w:t>
      </w:r>
      <w:r w:rsidR="001F5194">
        <w:rPr>
          <w:rFonts w:asciiTheme="majorHAnsi" w:hAnsiTheme="majorHAnsi" w:cstheme="majorHAnsi"/>
        </w:rPr>
        <w:t>C</w:t>
      </w:r>
      <w:r w:rsidR="00EE6B30">
        <w:rPr>
          <w:rFonts w:asciiTheme="majorHAnsi" w:hAnsiTheme="majorHAnsi" w:cstheme="majorHAnsi"/>
        </w:rPr>
        <w:t>, 3</w:t>
      </w:r>
    </w:p>
    <w:p w14:paraId="0925D66C" w14:textId="26930EA9" w:rsidR="001F5194" w:rsidRDefault="001F5194" w:rsidP="002B08B9">
      <w:pPr>
        <w:autoSpaceDE w:val="0"/>
        <w:autoSpaceDN w:val="0"/>
        <w:adjustRightInd w:val="0"/>
        <w:spacing w:line="360" w:lineRule="auto"/>
        <w:jc w:val="both"/>
        <w:rPr>
          <w:rFonts w:asciiTheme="majorHAnsi" w:hAnsiTheme="majorHAnsi" w:cstheme="majorHAnsi"/>
        </w:rPr>
      </w:pPr>
      <w:r>
        <w:rPr>
          <w:rFonts w:asciiTheme="majorHAnsi" w:hAnsiTheme="majorHAnsi" w:cstheme="majorHAnsi"/>
        </w:rPr>
        <w:t>CH: 1a, 2, 3</w:t>
      </w:r>
    </w:p>
    <w:p w14:paraId="72A63FDC" w14:textId="3F0271BC" w:rsidR="001F5194" w:rsidRDefault="001F5194" w:rsidP="002B08B9">
      <w:pPr>
        <w:autoSpaceDE w:val="0"/>
        <w:autoSpaceDN w:val="0"/>
        <w:adjustRightInd w:val="0"/>
        <w:spacing w:line="360" w:lineRule="auto"/>
        <w:jc w:val="both"/>
        <w:rPr>
          <w:rFonts w:asciiTheme="majorHAnsi" w:hAnsiTheme="majorHAnsi" w:cstheme="majorHAnsi"/>
        </w:rPr>
      </w:pPr>
      <w:r>
        <w:rPr>
          <w:rFonts w:asciiTheme="majorHAnsi" w:hAnsiTheme="majorHAnsi" w:cstheme="majorHAnsi"/>
        </w:rPr>
        <w:t>GT: 1a, 2, 3</w:t>
      </w:r>
    </w:p>
    <w:p w14:paraId="5BD1FDEE" w14:textId="6A50E583" w:rsidR="001F5194" w:rsidRDefault="001F5194" w:rsidP="002B08B9">
      <w:pPr>
        <w:autoSpaceDE w:val="0"/>
        <w:autoSpaceDN w:val="0"/>
        <w:adjustRightInd w:val="0"/>
        <w:spacing w:line="360" w:lineRule="auto"/>
        <w:jc w:val="both"/>
        <w:rPr>
          <w:rFonts w:asciiTheme="majorHAnsi" w:hAnsiTheme="majorHAnsi" w:cstheme="majorHAnsi"/>
        </w:rPr>
      </w:pPr>
      <w:r>
        <w:rPr>
          <w:rFonts w:asciiTheme="majorHAnsi" w:hAnsiTheme="majorHAnsi" w:cstheme="majorHAnsi"/>
        </w:rPr>
        <w:t>AT: 1a, 1b, 1c, 2, 3</w:t>
      </w:r>
    </w:p>
    <w:p w14:paraId="3C81CEE5" w14:textId="633B1B31" w:rsidR="001F5194" w:rsidRDefault="001F5194" w:rsidP="002B08B9">
      <w:pPr>
        <w:autoSpaceDE w:val="0"/>
        <w:autoSpaceDN w:val="0"/>
        <w:adjustRightInd w:val="0"/>
        <w:spacing w:line="360" w:lineRule="auto"/>
        <w:jc w:val="both"/>
        <w:rPr>
          <w:rFonts w:asciiTheme="majorHAnsi" w:hAnsiTheme="majorHAnsi" w:cstheme="majorHAnsi"/>
        </w:rPr>
      </w:pPr>
      <w:r>
        <w:rPr>
          <w:rFonts w:asciiTheme="majorHAnsi" w:hAnsiTheme="majorHAnsi" w:cstheme="majorHAnsi"/>
        </w:rPr>
        <w:t>GP: 1a, 2, 3</w:t>
      </w:r>
    </w:p>
    <w:p w14:paraId="6D8F03DD" w14:textId="7660EC5A" w:rsidR="001F5194" w:rsidRDefault="001F5194" w:rsidP="002B08B9">
      <w:pPr>
        <w:autoSpaceDE w:val="0"/>
        <w:autoSpaceDN w:val="0"/>
        <w:adjustRightInd w:val="0"/>
        <w:spacing w:line="360" w:lineRule="auto"/>
        <w:jc w:val="both"/>
        <w:rPr>
          <w:rFonts w:asciiTheme="majorHAnsi" w:hAnsiTheme="majorHAnsi" w:cstheme="majorHAnsi"/>
        </w:rPr>
      </w:pPr>
      <w:r>
        <w:rPr>
          <w:rFonts w:asciiTheme="majorHAnsi" w:hAnsiTheme="majorHAnsi" w:cstheme="majorHAnsi"/>
        </w:rPr>
        <w:t>ME: 1a, 2, 3</w:t>
      </w:r>
    </w:p>
    <w:p w14:paraId="4E368FFE" w14:textId="77777777" w:rsidR="00B11FF4" w:rsidRDefault="00B11FF4" w:rsidP="002B08B9">
      <w:pPr>
        <w:autoSpaceDE w:val="0"/>
        <w:autoSpaceDN w:val="0"/>
        <w:adjustRightInd w:val="0"/>
        <w:spacing w:line="360" w:lineRule="auto"/>
        <w:jc w:val="both"/>
        <w:rPr>
          <w:rFonts w:asciiTheme="majorHAnsi" w:eastAsiaTheme="minorHAnsi" w:hAnsiTheme="majorHAnsi" w:cstheme="majorHAnsi"/>
          <w:b/>
          <w:bCs/>
          <w:lang w:val="en-US" w:eastAsia="en-US"/>
        </w:rPr>
      </w:pPr>
    </w:p>
    <w:p w14:paraId="27EFD11C" w14:textId="1D0B1BCF" w:rsidR="00CF2DC6" w:rsidRPr="00CF2DC6" w:rsidRDefault="00CF2DC6" w:rsidP="002B08B9">
      <w:pPr>
        <w:autoSpaceDE w:val="0"/>
        <w:autoSpaceDN w:val="0"/>
        <w:adjustRightInd w:val="0"/>
        <w:spacing w:line="360" w:lineRule="auto"/>
        <w:jc w:val="both"/>
        <w:rPr>
          <w:rFonts w:asciiTheme="majorHAnsi" w:eastAsiaTheme="minorHAnsi" w:hAnsiTheme="majorHAnsi" w:cstheme="majorHAnsi"/>
          <w:b/>
          <w:bCs/>
          <w:lang w:val="en-US" w:eastAsia="en-US"/>
        </w:rPr>
      </w:pPr>
      <w:r w:rsidRPr="00CF2DC6">
        <w:rPr>
          <w:rFonts w:asciiTheme="majorHAnsi" w:eastAsiaTheme="minorHAnsi" w:hAnsiTheme="majorHAnsi" w:cstheme="majorHAnsi"/>
          <w:b/>
          <w:bCs/>
          <w:lang w:val="en-US" w:eastAsia="en-US"/>
        </w:rPr>
        <w:t>Competing interests</w:t>
      </w:r>
    </w:p>
    <w:p w14:paraId="3635E741" w14:textId="2201A6D8" w:rsidR="00CF2DC6" w:rsidRPr="00CF2DC6" w:rsidRDefault="00CF2DC6" w:rsidP="002B08B9">
      <w:pPr>
        <w:autoSpaceDE w:val="0"/>
        <w:autoSpaceDN w:val="0"/>
        <w:adjustRightInd w:val="0"/>
        <w:spacing w:line="360" w:lineRule="auto"/>
        <w:jc w:val="both"/>
        <w:rPr>
          <w:rFonts w:asciiTheme="majorHAnsi" w:eastAsiaTheme="minorHAnsi" w:hAnsiTheme="majorHAnsi" w:cstheme="majorHAnsi"/>
          <w:lang w:val="en-US" w:eastAsia="en-US"/>
        </w:rPr>
      </w:pPr>
      <w:r w:rsidRPr="00CF2DC6">
        <w:rPr>
          <w:rFonts w:asciiTheme="majorHAnsi" w:eastAsiaTheme="minorHAnsi" w:hAnsiTheme="majorHAnsi" w:cstheme="majorHAnsi"/>
          <w:lang w:val="en-US" w:eastAsia="en-US"/>
        </w:rPr>
        <w:t>This study had no financial competing interests.</w:t>
      </w:r>
    </w:p>
    <w:p w14:paraId="4CF57869" w14:textId="01BD2AA5" w:rsidR="00CF2DC6" w:rsidRPr="00CF2DC6" w:rsidRDefault="00CF2DC6" w:rsidP="002B08B9">
      <w:pPr>
        <w:autoSpaceDE w:val="0"/>
        <w:autoSpaceDN w:val="0"/>
        <w:adjustRightInd w:val="0"/>
        <w:spacing w:line="360" w:lineRule="auto"/>
        <w:jc w:val="both"/>
        <w:rPr>
          <w:rFonts w:asciiTheme="majorHAnsi" w:eastAsiaTheme="minorHAnsi" w:hAnsiTheme="majorHAnsi" w:cstheme="majorHAnsi"/>
          <w:lang w:val="en-US" w:eastAsia="en-US"/>
        </w:rPr>
      </w:pPr>
      <w:r w:rsidRPr="00CF2DC6">
        <w:rPr>
          <w:rFonts w:asciiTheme="majorHAnsi" w:eastAsiaTheme="minorHAnsi" w:hAnsiTheme="majorHAnsi" w:cstheme="majorHAnsi"/>
          <w:lang w:val="en-US" w:eastAsia="en-US"/>
        </w:rPr>
        <w:t>The authors declare that they have no conflict of interest.</w:t>
      </w:r>
    </w:p>
    <w:p w14:paraId="6471041C" w14:textId="77777777" w:rsidR="00B11FF4" w:rsidRDefault="00B11FF4" w:rsidP="002B08B9">
      <w:pPr>
        <w:autoSpaceDE w:val="0"/>
        <w:autoSpaceDN w:val="0"/>
        <w:adjustRightInd w:val="0"/>
        <w:spacing w:line="360" w:lineRule="auto"/>
        <w:jc w:val="both"/>
        <w:rPr>
          <w:rFonts w:asciiTheme="majorHAnsi" w:eastAsiaTheme="minorHAnsi" w:hAnsiTheme="majorHAnsi" w:cstheme="majorHAnsi"/>
          <w:b/>
          <w:bCs/>
          <w:lang w:val="en-US" w:eastAsia="en-US"/>
        </w:rPr>
      </w:pPr>
    </w:p>
    <w:p w14:paraId="00193F25" w14:textId="53F1204D" w:rsidR="00CF2DC6" w:rsidRPr="00CF2DC6" w:rsidRDefault="00CF2DC6" w:rsidP="002B08B9">
      <w:pPr>
        <w:autoSpaceDE w:val="0"/>
        <w:autoSpaceDN w:val="0"/>
        <w:adjustRightInd w:val="0"/>
        <w:spacing w:line="360" w:lineRule="auto"/>
        <w:jc w:val="both"/>
        <w:rPr>
          <w:rFonts w:asciiTheme="majorHAnsi" w:eastAsiaTheme="minorHAnsi" w:hAnsiTheme="majorHAnsi" w:cstheme="majorHAnsi"/>
          <w:b/>
          <w:bCs/>
          <w:lang w:val="en-US" w:eastAsia="en-US"/>
        </w:rPr>
      </w:pPr>
      <w:r w:rsidRPr="00CF2DC6">
        <w:rPr>
          <w:rFonts w:asciiTheme="majorHAnsi" w:eastAsiaTheme="minorHAnsi" w:hAnsiTheme="majorHAnsi" w:cstheme="majorHAnsi"/>
          <w:b/>
          <w:bCs/>
          <w:lang w:val="en-US" w:eastAsia="en-US"/>
        </w:rPr>
        <w:t>Funding</w:t>
      </w:r>
    </w:p>
    <w:p w14:paraId="6398309A" w14:textId="3FCCC454" w:rsidR="00CF2DC6" w:rsidRPr="00CF2DC6" w:rsidRDefault="00CF2DC6" w:rsidP="002B08B9">
      <w:pPr>
        <w:autoSpaceDE w:val="0"/>
        <w:autoSpaceDN w:val="0"/>
        <w:adjustRightInd w:val="0"/>
        <w:spacing w:line="360" w:lineRule="auto"/>
        <w:jc w:val="both"/>
        <w:rPr>
          <w:rFonts w:asciiTheme="majorHAnsi" w:eastAsiaTheme="minorHAnsi" w:hAnsiTheme="majorHAnsi" w:cstheme="majorHAnsi"/>
          <w:lang w:val="en-US" w:eastAsia="en-US"/>
        </w:rPr>
      </w:pPr>
      <w:r w:rsidRPr="00CF2DC6">
        <w:rPr>
          <w:rFonts w:asciiTheme="majorHAnsi" w:eastAsiaTheme="minorHAnsi" w:hAnsiTheme="majorHAnsi" w:cstheme="majorHAnsi"/>
          <w:lang w:val="en-US" w:eastAsia="en-US"/>
        </w:rPr>
        <w:t>DY and GP hold Honorary Academic Consultant Contracts from Public Health England. The</w:t>
      </w:r>
    </w:p>
    <w:p w14:paraId="608D6CB2" w14:textId="1BEC2C15" w:rsidR="00CF2DC6" w:rsidRPr="00CF2DC6" w:rsidRDefault="00CF2DC6" w:rsidP="002B08B9">
      <w:pPr>
        <w:autoSpaceDE w:val="0"/>
        <w:autoSpaceDN w:val="0"/>
        <w:adjustRightInd w:val="0"/>
        <w:spacing w:line="360" w:lineRule="auto"/>
        <w:jc w:val="both"/>
        <w:rPr>
          <w:rFonts w:asciiTheme="majorHAnsi" w:eastAsiaTheme="minorHAnsi" w:hAnsiTheme="majorHAnsi" w:cstheme="majorHAnsi"/>
          <w:lang w:val="en-US" w:eastAsia="en-US"/>
        </w:rPr>
      </w:pPr>
      <w:r w:rsidRPr="00CF2DC6">
        <w:rPr>
          <w:rFonts w:asciiTheme="majorHAnsi" w:eastAsiaTheme="minorHAnsi" w:hAnsiTheme="majorHAnsi" w:cstheme="majorHAnsi"/>
          <w:lang w:val="en-US" w:eastAsia="en-US"/>
        </w:rPr>
        <w:t>study was funded by the Swedish Research Council, Greta and Johan Kock Foundations, The</w:t>
      </w:r>
    </w:p>
    <w:p w14:paraId="2C8FCD98" w14:textId="4E439E5C" w:rsidR="00CF2DC6" w:rsidRPr="00CF2DC6" w:rsidRDefault="00CF2DC6" w:rsidP="002B08B9">
      <w:pPr>
        <w:autoSpaceDE w:val="0"/>
        <w:autoSpaceDN w:val="0"/>
        <w:adjustRightInd w:val="0"/>
        <w:spacing w:line="360" w:lineRule="auto"/>
        <w:jc w:val="both"/>
        <w:rPr>
          <w:rFonts w:asciiTheme="majorHAnsi" w:eastAsiaTheme="minorHAnsi" w:hAnsiTheme="majorHAnsi" w:cstheme="majorHAnsi"/>
          <w:lang w:val="en-US" w:eastAsia="en-US"/>
        </w:rPr>
      </w:pPr>
      <w:r w:rsidRPr="00CF2DC6">
        <w:rPr>
          <w:rFonts w:asciiTheme="majorHAnsi" w:eastAsiaTheme="minorHAnsi" w:hAnsiTheme="majorHAnsi" w:cstheme="majorHAnsi"/>
          <w:lang w:val="en-US" w:eastAsia="en-US"/>
        </w:rPr>
        <w:t xml:space="preserve">Swedish Rheumatism Association, </w:t>
      </w:r>
      <w:proofErr w:type="spellStart"/>
      <w:r w:rsidRPr="00CF2DC6">
        <w:rPr>
          <w:rFonts w:asciiTheme="majorHAnsi" w:eastAsiaTheme="minorHAnsi" w:hAnsiTheme="majorHAnsi" w:cstheme="majorHAnsi"/>
          <w:lang w:val="en-US" w:eastAsia="en-US"/>
        </w:rPr>
        <w:t>Österlund</w:t>
      </w:r>
      <w:proofErr w:type="spellEnd"/>
      <w:r w:rsidRPr="00CF2DC6">
        <w:rPr>
          <w:rFonts w:asciiTheme="majorHAnsi" w:eastAsiaTheme="minorHAnsi" w:hAnsiTheme="majorHAnsi" w:cstheme="majorHAnsi"/>
          <w:lang w:val="en-US" w:eastAsia="en-US"/>
        </w:rPr>
        <w:t xml:space="preserve"> Foundation, Governmental Funding of Clinical</w:t>
      </w:r>
    </w:p>
    <w:p w14:paraId="23CF0D66" w14:textId="66C49846" w:rsidR="00CF2DC6" w:rsidRPr="00CF2DC6" w:rsidRDefault="00CF2DC6" w:rsidP="002B08B9">
      <w:pPr>
        <w:autoSpaceDE w:val="0"/>
        <w:autoSpaceDN w:val="0"/>
        <w:adjustRightInd w:val="0"/>
        <w:spacing w:line="360" w:lineRule="auto"/>
        <w:jc w:val="both"/>
        <w:rPr>
          <w:rFonts w:asciiTheme="majorHAnsi" w:eastAsiaTheme="minorHAnsi" w:hAnsiTheme="majorHAnsi" w:cstheme="majorHAnsi"/>
          <w:lang w:val="en-US" w:eastAsia="en-US"/>
        </w:rPr>
      </w:pPr>
      <w:r w:rsidRPr="00CF2DC6">
        <w:rPr>
          <w:rFonts w:asciiTheme="majorHAnsi" w:eastAsiaTheme="minorHAnsi" w:hAnsiTheme="majorHAnsi" w:cstheme="majorHAnsi"/>
          <w:lang w:val="en-US" w:eastAsia="en-US"/>
        </w:rPr>
        <w:t>Research within National Health Service (ALF) and the Faculty of Medicine, Lund University,</w:t>
      </w:r>
    </w:p>
    <w:p w14:paraId="5941B8FA" w14:textId="2595667C" w:rsidR="00CF2DC6" w:rsidRPr="00CF2DC6" w:rsidRDefault="00CF2DC6" w:rsidP="002B08B9">
      <w:pPr>
        <w:autoSpaceDE w:val="0"/>
        <w:autoSpaceDN w:val="0"/>
        <w:adjustRightInd w:val="0"/>
        <w:spacing w:line="360" w:lineRule="auto"/>
        <w:jc w:val="both"/>
        <w:rPr>
          <w:rFonts w:asciiTheme="majorHAnsi" w:eastAsiaTheme="minorHAnsi" w:hAnsiTheme="majorHAnsi" w:cstheme="majorHAnsi"/>
          <w:lang w:val="en-US" w:eastAsia="en-US"/>
        </w:rPr>
      </w:pPr>
      <w:r w:rsidRPr="00CF2DC6">
        <w:rPr>
          <w:rFonts w:asciiTheme="majorHAnsi" w:eastAsiaTheme="minorHAnsi" w:hAnsiTheme="majorHAnsi" w:cstheme="majorHAnsi"/>
          <w:lang w:val="en-US" w:eastAsia="en-US"/>
        </w:rPr>
        <w:t>Sweden.</w:t>
      </w:r>
    </w:p>
    <w:p w14:paraId="44D39D59" w14:textId="77777777" w:rsidR="00B11FF4" w:rsidRDefault="00B11FF4" w:rsidP="002B08B9">
      <w:pPr>
        <w:autoSpaceDE w:val="0"/>
        <w:autoSpaceDN w:val="0"/>
        <w:adjustRightInd w:val="0"/>
        <w:spacing w:line="360" w:lineRule="auto"/>
        <w:jc w:val="both"/>
        <w:rPr>
          <w:rFonts w:asciiTheme="majorHAnsi" w:eastAsiaTheme="minorHAnsi" w:hAnsiTheme="majorHAnsi" w:cstheme="majorHAnsi"/>
          <w:b/>
          <w:bCs/>
          <w:lang w:val="en-US" w:eastAsia="en-US"/>
        </w:rPr>
      </w:pPr>
    </w:p>
    <w:p w14:paraId="49622E21" w14:textId="7D872642" w:rsidR="00CF2DC6" w:rsidRPr="00CF2DC6" w:rsidRDefault="00CF2DC6" w:rsidP="002B08B9">
      <w:pPr>
        <w:autoSpaceDE w:val="0"/>
        <w:autoSpaceDN w:val="0"/>
        <w:adjustRightInd w:val="0"/>
        <w:spacing w:line="360" w:lineRule="auto"/>
        <w:jc w:val="both"/>
        <w:rPr>
          <w:rFonts w:asciiTheme="majorHAnsi" w:eastAsiaTheme="minorHAnsi" w:hAnsiTheme="majorHAnsi" w:cstheme="majorHAnsi"/>
          <w:b/>
          <w:bCs/>
          <w:lang w:val="en-US" w:eastAsia="en-US"/>
        </w:rPr>
      </w:pPr>
      <w:r w:rsidRPr="00CF2DC6">
        <w:rPr>
          <w:rFonts w:asciiTheme="majorHAnsi" w:eastAsiaTheme="minorHAnsi" w:hAnsiTheme="majorHAnsi" w:cstheme="majorHAnsi"/>
          <w:b/>
          <w:bCs/>
          <w:lang w:val="en-US" w:eastAsia="en-US"/>
        </w:rPr>
        <w:t>Role of the funding sources</w:t>
      </w:r>
    </w:p>
    <w:p w14:paraId="54E9EDB4" w14:textId="65539BCE" w:rsidR="00CF2DC6" w:rsidRPr="00CF2DC6" w:rsidRDefault="00CF2DC6" w:rsidP="002B08B9">
      <w:pPr>
        <w:autoSpaceDE w:val="0"/>
        <w:autoSpaceDN w:val="0"/>
        <w:adjustRightInd w:val="0"/>
        <w:spacing w:line="360" w:lineRule="auto"/>
        <w:jc w:val="both"/>
        <w:rPr>
          <w:rFonts w:asciiTheme="majorHAnsi" w:eastAsiaTheme="minorHAnsi" w:hAnsiTheme="majorHAnsi" w:cstheme="majorHAnsi"/>
          <w:lang w:val="en-US" w:eastAsia="en-US"/>
        </w:rPr>
      </w:pPr>
      <w:r w:rsidRPr="00CF2DC6">
        <w:rPr>
          <w:rFonts w:asciiTheme="majorHAnsi" w:eastAsiaTheme="minorHAnsi" w:hAnsiTheme="majorHAnsi" w:cstheme="majorHAnsi"/>
          <w:lang w:val="en-US" w:eastAsia="en-US"/>
        </w:rPr>
        <w:t xml:space="preserve">The sponsors did not participate in the design and conduct of the study; collection, </w:t>
      </w:r>
      <w:r w:rsidR="000A299B">
        <w:rPr>
          <w:rFonts w:asciiTheme="majorHAnsi" w:eastAsiaTheme="minorHAnsi" w:hAnsiTheme="majorHAnsi" w:cstheme="majorHAnsi"/>
          <w:lang w:val="en-US" w:eastAsia="en-US"/>
        </w:rPr>
        <w:t>m</w:t>
      </w:r>
      <w:r w:rsidRPr="00CF2DC6">
        <w:rPr>
          <w:rFonts w:asciiTheme="majorHAnsi" w:eastAsiaTheme="minorHAnsi" w:hAnsiTheme="majorHAnsi" w:cstheme="majorHAnsi"/>
          <w:lang w:val="en-US" w:eastAsia="en-US"/>
        </w:rPr>
        <w:t>anagement,</w:t>
      </w:r>
      <w:r w:rsidR="000A299B">
        <w:rPr>
          <w:rFonts w:asciiTheme="majorHAnsi" w:eastAsiaTheme="minorHAnsi" w:hAnsiTheme="majorHAnsi" w:cstheme="majorHAnsi"/>
          <w:lang w:val="en-US" w:eastAsia="en-US"/>
        </w:rPr>
        <w:t xml:space="preserve"> </w:t>
      </w:r>
      <w:r w:rsidRPr="00CF2DC6">
        <w:rPr>
          <w:rFonts w:asciiTheme="majorHAnsi" w:eastAsiaTheme="minorHAnsi" w:hAnsiTheme="majorHAnsi" w:cstheme="majorHAnsi"/>
          <w:lang w:val="en-US" w:eastAsia="en-US"/>
        </w:rPr>
        <w:t>analysis, and interpretation of the data; or preparation, review, or approval of the manuscript and</w:t>
      </w:r>
      <w:r w:rsidR="000A299B">
        <w:rPr>
          <w:rFonts w:asciiTheme="majorHAnsi" w:eastAsiaTheme="minorHAnsi" w:hAnsiTheme="majorHAnsi" w:cstheme="majorHAnsi"/>
          <w:lang w:val="en-US" w:eastAsia="en-US"/>
        </w:rPr>
        <w:t xml:space="preserve"> </w:t>
      </w:r>
      <w:r w:rsidRPr="00CF2DC6">
        <w:rPr>
          <w:rFonts w:asciiTheme="majorHAnsi" w:eastAsiaTheme="minorHAnsi" w:hAnsiTheme="majorHAnsi" w:cstheme="majorHAnsi"/>
          <w:lang w:val="en-US" w:eastAsia="en-US"/>
        </w:rPr>
        <w:t>the decision to submit the manuscript for publication.</w:t>
      </w:r>
    </w:p>
    <w:p w14:paraId="6F65B6F6" w14:textId="77777777" w:rsidR="00B11FF4" w:rsidRDefault="00B11FF4" w:rsidP="002B08B9">
      <w:pPr>
        <w:autoSpaceDE w:val="0"/>
        <w:autoSpaceDN w:val="0"/>
        <w:adjustRightInd w:val="0"/>
        <w:spacing w:line="360" w:lineRule="auto"/>
        <w:jc w:val="both"/>
        <w:rPr>
          <w:rFonts w:asciiTheme="majorHAnsi" w:eastAsiaTheme="minorHAnsi" w:hAnsiTheme="majorHAnsi" w:cstheme="majorHAnsi"/>
          <w:b/>
          <w:bCs/>
          <w:lang w:val="en-US" w:eastAsia="en-US"/>
        </w:rPr>
      </w:pPr>
    </w:p>
    <w:p w14:paraId="2D50E99C" w14:textId="4B3C9D27" w:rsidR="00CF2DC6" w:rsidRPr="00CF2DC6" w:rsidRDefault="00CF2DC6" w:rsidP="002B08B9">
      <w:pPr>
        <w:autoSpaceDE w:val="0"/>
        <w:autoSpaceDN w:val="0"/>
        <w:adjustRightInd w:val="0"/>
        <w:spacing w:line="360" w:lineRule="auto"/>
        <w:jc w:val="both"/>
        <w:rPr>
          <w:rFonts w:asciiTheme="majorHAnsi" w:eastAsiaTheme="minorHAnsi" w:hAnsiTheme="majorHAnsi" w:cstheme="majorHAnsi"/>
          <w:b/>
          <w:bCs/>
          <w:lang w:val="en-US" w:eastAsia="en-US"/>
        </w:rPr>
      </w:pPr>
      <w:r w:rsidRPr="00CF2DC6">
        <w:rPr>
          <w:rFonts w:asciiTheme="majorHAnsi" w:eastAsiaTheme="minorHAnsi" w:hAnsiTheme="majorHAnsi" w:cstheme="majorHAnsi"/>
          <w:b/>
          <w:bCs/>
          <w:lang w:val="en-US" w:eastAsia="en-US"/>
        </w:rPr>
        <w:t>Studies involving humans or animals</w:t>
      </w:r>
    </w:p>
    <w:p w14:paraId="141ED519" w14:textId="6A2DFED6" w:rsidR="00CF2DC6" w:rsidRPr="00CF2DC6" w:rsidRDefault="00CF2DC6" w:rsidP="002B08B9">
      <w:pPr>
        <w:autoSpaceDE w:val="0"/>
        <w:autoSpaceDN w:val="0"/>
        <w:adjustRightInd w:val="0"/>
        <w:spacing w:line="360" w:lineRule="auto"/>
        <w:jc w:val="both"/>
        <w:rPr>
          <w:rFonts w:asciiTheme="majorHAnsi" w:eastAsiaTheme="minorHAnsi" w:hAnsiTheme="majorHAnsi" w:cstheme="majorHAnsi"/>
          <w:lang w:val="en-US" w:eastAsia="en-US"/>
        </w:rPr>
      </w:pPr>
      <w:r w:rsidRPr="00CF2DC6">
        <w:rPr>
          <w:rFonts w:asciiTheme="majorHAnsi" w:eastAsiaTheme="minorHAnsi" w:hAnsiTheme="majorHAnsi" w:cstheme="majorHAnsi"/>
          <w:lang w:val="en-US" w:eastAsia="en-US"/>
        </w:rPr>
        <w:t>No direct participant recruitment was done for the study. This study was approved by the</w:t>
      </w:r>
    </w:p>
    <w:p w14:paraId="7DE1E83C" w14:textId="1748A2BE" w:rsidR="00CF2DC6" w:rsidRPr="00CF2DC6" w:rsidRDefault="00CF2DC6" w:rsidP="002B08B9">
      <w:pPr>
        <w:autoSpaceDE w:val="0"/>
        <w:autoSpaceDN w:val="0"/>
        <w:adjustRightInd w:val="0"/>
        <w:spacing w:line="360" w:lineRule="auto"/>
        <w:jc w:val="both"/>
        <w:rPr>
          <w:rFonts w:asciiTheme="majorHAnsi" w:hAnsiTheme="majorHAnsi" w:cstheme="majorBidi"/>
          <w:lang w:val="en-US" w:eastAsia="en-US"/>
        </w:rPr>
      </w:pPr>
      <w:r w:rsidRPr="0C8D27DC">
        <w:rPr>
          <w:rFonts w:asciiTheme="majorHAnsi" w:hAnsiTheme="majorHAnsi" w:cstheme="majorBidi"/>
          <w:lang w:val="en-US" w:eastAsia="en-US"/>
        </w:rPr>
        <w:t>independent scientific advisory committee for CPRD research (ISAC reference: 20_000099).</w:t>
      </w:r>
    </w:p>
    <w:p w14:paraId="1973572E" w14:textId="77777777" w:rsidR="00B11FF4" w:rsidRDefault="00B11FF4" w:rsidP="002B08B9">
      <w:pPr>
        <w:autoSpaceDE w:val="0"/>
        <w:autoSpaceDN w:val="0"/>
        <w:adjustRightInd w:val="0"/>
        <w:spacing w:line="360" w:lineRule="auto"/>
        <w:jc w:val="both"/>
        <w:rPr>
          <w:rFonts w:asciiTheme="majorHAnsi" w:eastAsiaTheme="minorHAnsi" w:hAnsiTheme="majorHAnsi" w:cstheme="majorHAnsi"/>
          <w:b/>
          <w:bCs/>
          <w:lang w:val="en-US" w:eastAsia="en-US"/>
        </w:rPr>
      </w:pPr>
    </w:p>
    <w:p w14:paraId="5E9742ED" w14:textId="472CB6F3" w:rsidR="00CF2DC6" w:rsidRPr="00CF2DC6" w:rsidRDefault="00CF2DC6" w:rsidP="002B08B9">
      <w:pPr>
        <w:autoSpaceDE w:val="0"/>
        <w:autoSpaceDN w:val="0"/>
        <w:adjustRightInd w:val="0"/>
        <w:spacing w:line="360" w:lineRule="auto"/>
        <w:jc w:val="both"/>
        <w:rPr>
          <w:rFonts w:asciiTheme="majorHAnsi" w:eastAsiaTheme="minorHAnsi" w:hAnsiTheme="majorHAnsi" w:cstheme="majorHAnsi"/>
          <w:b/>
          <w:bCs/>
          <w:lang w:val="en-US" w:eastAsia="en-US"/>
        </w:rPr>
      </w:pPr>
      <w:r w:rsidRPr="00CF2DC6">
        <w:rPr>
          <w:rFonts w:asciiTheme="majorHAnsi" w:eastAsiaTheme="minorHAnsi" w:hAnsiTheme="majorHAnsi" w:cstheme="majorHAnsi"/>
          <w:b/>
          <w:bCs/>
          <w:lang w:val="en-US" w:eastAsia="en-US"/>
        </w:rPr>
        <w:t>Data sharing statement</w:t>
      </w:r>
    </w:p>
    <w:p w14:paraId="6BEF651F" w14:textId="28886378" w:rsidR="00CF2DC6" w:rsidRPr="00CF2DC6" w:rsidRDefault="00CF2DC6" w:rsidP="002B08B9">
      <w:pPr>
        <w:autoSpaceDE w:val="0"/>
        <w:autoSpaceDN w:val="0"/>
        <w:adjustRightInd w:val="0"/>
        <w:spacing w:line="360" w:lineRule="auto"/>
        <w:jc w:val="both"/>
        <w:rPr>
          <w:rFonts w:asciiTheme="majorHAnsi" w:eastAsiaTheme="minorHAnsi" w:hAnsiTheme="majorHAnsi" w:cstheme="majorHAnsi"/>
          <w:lang w:val="en-US" w:eastAsia="en-US"/>
        </w:rPr>
      </w:pPr>
      <w:r w:rsidRPr="00CF2DC6">
        <w:rPr>
          <w:rFonts w:asciiTheme="majorHAnsi" w:eastAsiaTheme="minorHAnsi" w:hAnsiTheme="majorHAnsi" w:cstheme="majorHAnsi"/>
          <w:lang w:val="en-US" w:eastAsia="en-US"/>
        </w:rPr>
        <w:t xml:space="preserve">We used </w:t>
      </w:r>
      <w:proofErr w:type="spellStart"/>
      <w:r w:rsidRPr="00CF2DC6">
        <w:rPr>
          <w:rFonts w:asciiTheme="majorHAnsi" w:eastAsiaTheme="minorHAnsi" w:hAnsiTheme="majorHAnsi" w:cstheme="majorHAnsi"/>
          <w:lang w:val="en-US" w:eastAsia="en-US"/>
        </w:rPr>
        <w:t>anonymised</w:t>
      </w:r>
      <w:proofErr w:type="spellEnd"/>
      <w:r w:rsidRPr="00CF2DC6">
        <w:rPr>
          <w:rFonts w:asciiTheme="majorHAnsi" w:eastAsiaTheme="minorHAnsi" w:hAnsiTheme="majorHAnsi" w:cstheme="majorHAnsi"/>
          <w:lang w:val="en-US" w:eastAsia="en-US"/>
        </w:rPr>
        <w:t xml:space="preserve"> data on individual patients on which the analysis, results, and conclusions</w:t>
      </w:r>
    </w:p>
    <w:p w14:paraId="5A074D19" w14:textId="351796C5" w:rsidR="00CF2DC6" w:rsidRPr="00CF2DC6" w:rsidRDefault="00CF2DC6" w:rsidP="002B08B9">
      <w:pPr>
        <w:autoSpaceDE w:val="0"/>
        <w:autoSpaceDN w:val="0"/>
        <w:adjustRightInd w:val="0"/>
        <w:spacing w:line="360" w:lineRule="auto"/>
        <w:jc w:val="both"/>
        <w:rPr>
          <w:rFonts w:asciiTheme="majorHAnsi" w:hAnsiTheme="majorHAnsi" w:cstheme="majorBidi"/>
          <w:lang w:val="en-US" w:eastAsia="en-US"/>
        </w:rPr>
      </w:pPr>
      <w:r w:rsidRPr="0C8D27DC">
        <w:rPr>
          <w:rFonts w:asciiTheme="majorHAnsi" w:hAnsiTheme="majorHAnsi" w:cstheme="majorBidi"/>
          <w:lang w:val="en-US" w:eastAsia="en-US"/>
        </w:rPr>
        <w:t>reported in the paper are based. The CPRD data is not distributable under license. However, the</w:t>
      </w:r>
    </w:p>
    <w:p w14:paraId="31B160CA" w14:textId="5FFA74BF" w:rsidR="00CF2DC6" w:rsidRPr="00CF2DC6" w:rsidRDefault="00CF2DC6" w:rsidP="002B08B9">
      <w:pPr>
        <w:autoSpaceDE w:val="0"/>
        <w:autoSpaceDN w:val="0"/>
        <w:adjustRightInd w:val="0"/>
        <w:spacing w:line="360" w:lineRule="auto"/>
        <w:jc w:val="both"/>
        <w:rPr>
          <w:rFonts w:asciiTheme="majorHAnsi" w:hAnsiTheme="majorHAnsi" w:cstheme="majorBidi"/>
          <w:sz w:val="32"/>
          <w:szCs w:val="32"/>
          <w:lang w:val="en-US"/>
        </w:rPr>
      </w:pPr>
      <w:r w:rsidRPr="0C8D27DC">
        <w:rPr>
          <w:rFonts w:asciiTheme="majorHAnsi" w:hAnsiTheme="majorHAnsi" w:cstheme="majorBidi"/>
          <w:lang w:val="en-US" w:eastAsia="en-US"/>
        </w:rPr>
        <w:t xml:space="preserve">relevant data can be obtained directly from the agency (https:// </w:t>
      </w:r>
      <w:hyperlink r:id="rId10" w:history="1">
        <w:r w:rsidRPr="0C8D27DC">
          <w:rPr>
            <w:rStyle w:val="Hyperlink"/>
            <w:rFonts w:asciiTheme="majorHAnsi" w:hAnsiTheme="majorHAnsi" w:cstheme="majorBidi"/>
            <w:lang w:val="en-US" w:eastAsia="en-US"/>
          </w:rPr>
          <w:t>www.cprd.com/</w:t>
        </w:r>
      </w:hyperlink>
      <w:r w:rsidRPr="0C8D27DC">
        <w:rPr>
          <w:rFonts w:asciiTheme="majorHAnsi" w:hAnsiTheme="majorHAnsi" w:cstheme="majorBidi"/>
          <w:lang w:val="en-US" w:eastAsia="en-US"/>
        </w:rPr>
        <w:t>).</w:t>
      </w:r>
      <w:r w:rsidR="006071F0">
        <w:rPr>
          <w:rFonts w:asciiTheme="majorHAnsi" w:hAnsiTheme="majorHAnsi" w:cstheme="majorBidi"/>
          <w:lang w:val="en-US" w:eastAsia="en-US"/>
        </w:rPr>
        <w:t xml:space="preserve"> Data from Sweden can be obtained directly from the agency (</w:t>
      </w:r>
      <w:hyperlink r:id="rId11" w:history="1">
        <w:r w:rsidR="006071F0" w:rsidRPr="007D6CB2">
          <w:rPr>
            <w:rStyle w:val="Hyperlink"/>
            <w:rFonts w:asciiTheme="majorHAnsi" w:hAnsiTheme="majorHAnsi" w:cstheme="majorBidi"/>
            <w:lang w:val="en-US" w:eastAsia="en-US"/>
          </w:rPr>
          <w:t>https://www.skane.se</w:t>
        </w:r>
      </w:hyperlink>
      <w:r w:rsidR="006071F0">
        <w:rPr>
          <w:rFonts w:asciiTheme="majorHAnsi" w:hAnsiTheme="majorHAnsi" w:cstheme="majorBidi"/>
          <w:lang w:val="en-US" w:eastAsia="en-US"/>
        </w:rPr>
        <w:t xml:space="preserve">). </w:t>
      </w:r>
    </w:p>
    <w:p w14:paraId="5F8A10A1" w14:textId="77777777" w:rsidR="00B11FF4" w:rsidRDefault="00B11FF4" w:rsidP="00942382">
      <w:pPr>
        <w:spacing w:line="360" w:lineRule="auto"/>
        <w:rPr>
          <w:rFonts w:asciiTheme="majorHAnsi" w:hAnsiTheme="majorHAnsi" w:cstheme="majorBidi"/>
          <w:b/>
          <w:bCs/>
          <w:lang w:val="en-US" w:eastAsia="en-US"/>
        </w:rPr>
      </w:pPr>
    </w:p>
    <w:p w14:paraId="3157A56A" w14:textId="505B7450" w:rsidR="0C8D27DC" w:rsidRPr="00942382" w:rsidRDefault="0C8D27DC" w:rsidP="00625ED9">
      <w:pPr>
        <w:spacing w:line="360" w:lineRule="auto"/>
        <w:jc w:val="both"/>
        <w:rPr>
          <w:rFonts w:asciiTheme="majorHAnsi" w:hAnsiTheme="majorHAnsi" w:cstheme="majorBidi"/>
          <w:b/>
          <w:bCs/>
          <w:lang w:val="en-US" w:eastAsia="en-US"/>
        </w:rPr>
      </w:pPr>
      <w:r w:rsidRPr="00942382">
        <w:rPr>
          <w:rFonts w:asciiTheme="majorHAnsi" w:hAnsiTheme="majorHAnsi" w:cstheme="majorBidi"/>
          <w:b/>
          <w:bCs/>
          <w:lang w:val="en-US" w:eastAsia="en-US"/>
        </w:rPr>
        <w:t xml:space="preserve">Acknowledgement </w:t>
      </w:r>
    </w:p>
    <w:p w14:paraId="433C1D92" w14:textId="66464C5D" w:rsidR="0C8D27DC" w:rsidRPr="00942382" w:rsidRDefault="0C8D27DC" w:rsidP="00625ED9">
      <w:pPr>
        <w:spacing w:line="360" w:lineRule="auto"/>
        <w:jc w:val="both"/>
        <w:rPr>
          <w:rFonts w:asciiTheme="majorHAnsi" w:hAnsiTheme="majorHAnsi" w:cstheme="majorBidi"/>
          <w:lang w:val="en-US" w:eastAsia="en-US"/>
        </w:rPr>
      </w:pPr>
      <w:r w:rsidRPr="00942382">
        <w:rPr>
          <w:rFonts w:asciiTheme="majorHAnsi" w:hAnsiTheme="majorHAnsi" w:cstheme="majorBidi"/>
          <w:lang w:val="en-US" w:eastAsia="en-US"/>
        </w:rPr>
        <w:lastRenderedPageBreak/>
        <w:t xml:space="preserve">This study (ISAC reference: 20_000099) is based in part on data from the Clinical Practice Research Datalink obtained under </w:t>
      </w:r>
      <w:r w:rsidRPr="0C8D27DC">
        <w:rPr>
          <w:rFonts w:asciiTheme="majorHAnsi" w:hAnsiTheme="majorHAnsi" w:cstheme="majorBidi"/>
          <w:lang w:val="en-US" w:eastAsia="en-US"/>
        </w:rPr>
        <w:t>license</w:t>
      </w:r>
      <w:r w:rsidRPr="00942382">
        <w:rPr>
          <w:rFonts w:asciiTheme="majorHAnsi" w:hAnsiTheme="majorHAnsi" w:cstheme="majorBidi"/>
          <w:lang w:val="en-US" w:eastAsia="en-US"/>
        </w:rPr>
        <w:t xml:space="preserve"> from the UK Medicines and Healthcare products Regulatory Agency. The data is provided by patients and collected by the NHS as part of their care and support. We would also like to acknowledge Region </w:t>
      </w:r>
      <w:proofErr w:type="spellStart"/>
      <w:r w:rsidRPr="00942382">
        <w:rPr>
          <w:rFonts w:asciiTheme="majorHAnsi" w:hAnsiTheme="majorHAnsi" w:cstheme="majorBidi"/>
          <w:lang w:val="en-US" w:eastAsia="en-US"/>
        </w:rPr>
        <w:t>Skåne</w:t>
      </w:r>
      <w:proofErr w:type="spellEnd"/>
      <w:r w:rsidRPr="00942382">
        <w:rPr>
          <w:rFonts w:asciiTheme="majorHAnsi" w:hAnsiTheme="majorHAnsi" w:cstheme="majorBidi"/>
          <w:lang w:val="en-US" w:eastAsia="en-US"/>
        </w:rPr>
        <w:t xml:space="preserve">, and the National Board of Health and Welfare, Sweden, for accessing their databases. The interpretation and conclusions contained in this study are those of the authors alone. </w:t>
      </w:r>
    </w:p>
    <w:p w14:paraId="5578823F" w14:textId="77777777" w:rsidR="004020D1" w:rsidRDefault="004020D1">
      <w:pPr>
        <w:spacing w:after="160" w:line="259" w:lineRule="auto"/>
        <w:rPr>
          <w:rFonts w:asciiTheme="majorHAnsi" w:hAnsiTheme="majorHAnsi" w:cstheme="majorHAnsi"/>
          <w:b/>
        </w:rPr>
      </w:pPr>
      <w:r>
        <w:rPr>
          <w:rFonts w:asciiTheme="majorHAnsi" w:hAnsiTheme="majorHAnsi" w:cstheme="majorHAnsi"/>
          <w:b/>
        </w:rPr>
        <w:br w:type="page"/>
      </w:r>
    </w:p>
    <w:p w14:paraId="6133BDD7" w14:textId="6232E498" w:rsidR="00C95BB3" w:rsidRPr="00BA2FD1" w:rsidRDefault="00C95BB3" w:rsidP="006C2F19">
      <w:pPr>
        <w:spacing w:line="360" w:lineRule="auto"/>
        <w:rPr>
          <w:rFonts w:asciiTheme="majorHAnsi" w:hAnsiTheme="majorHAnsi" w:cstheme="majorHAnsi"/>
          <w:b/>
        </w:rPr>
      </w:pPr>
      <w:r w:rsidRPr="00BA2FD1">
        <w:rPr>
          <w:rFonts w:asciiTheme="majorHAnsi" w:hAnsiTheme="majorHAnsi" w:cstheme="majorHAnsi"/>
          <w:b/>
        </w:rPr>
        <w:lastRenderedPageBreak/>
        <w:t>References</w:t>
      </w:r>
    </w:p>
    <w:p w14:paraId="6EA60BA0" w14:textId="77777777" w:rsidR="009776B5" w:rsidRPr="00BA2FD1" w:rsidRDefault="009776B5"/>
    <w:p w14:paraId="20A3375F" w14:textId="77777777" w:rsidR="009776B5" w:rsidRPr="00BA2FD1" w:rsidRDefault="009776B5"/>
    <w:p w14:paraId="01D93E65" w14:textId="77777777" w:rsidR="00AB3653" w:rsidRPr="00AB3653" w:rsidRDefault="009776B5" w:rsidP="00AB3653">
      <w:pPr>
        <w:pStyle w:val="EndNoteBibliography"/>
      </w:pPr>
      <w:r>
        <w:fldChar w:fldCharType="begin"/>
      </w:r>
      <w:r w:rsidRPr="00BA2FD1">
        <w:instrText xml:space="preserve"> ADDIN EN.REFLIST </w:instrText>
      </w:r>
      <w:r>
        <w:fldChar w:fldCharType="separate"/>
      </w:r>
      <w:r w:rsidR="00AB3653" w:rsidRPr="00AB3653">
        <w:t>1.</w:t>
      </w:r>
      <w:r w:rsidR="00AB3653" w:rsidRPr="00AB3653">
        <w:tab/>
        <w:t>Skou ST, Roos EM, Laursen MB, Rathleff MS, Arendt-Nielsen L, Simonsen O, et al. A Randomized, Controlled Trial of Total Knee Replacement. N Engl J Med. 2015;373(17):1597-606.</w:t>
      </w:r>
    </w:p>
    <w:p w14:paraId="2E264FB7" w14:textId="77777777" w:rsidR="00AB3653" w:rsidRPr="00AB3653" w:rsidRDefault="00AB3653" w:rsidP="00AB3653">
      <w:pPr>
        <w:pStyle w:val="EndNoteBibliography"/>
      </w:pPr>
      <w:r w:rsidRPr="00AB3653">
        <w:t>2.</w:t>
      </w:r>
      <w:r w:rsidRPr="00AB3653">
        <w:tab/>
        <w:t>Price AJ, Alvand A, Troelsen A, Katz JN, Hooper G, Gray A, et al. Knee replacement. Lancet. 2018;392(10158):1672-82.</w:t>
      </w:r>
    </w:p>
    <w:p w14:paraId="69388516" w14:textId="77777777" w:rsidR="00AB3653" w:rsidRPr="00AB3653" w:rsidRDefault="00AB3653" w:rsidP="00AB3653">
      <w:pPr>
        <w:pStyle w:val="EndNoteBibliography"/>
      </w:pPr>
      <w:r w:rsidRPr="00AB3653">
        <w:t>3.</w:t>
      </w:r>
      <w:r w:rsidRPr="00AB3653">
        <w:tab/>
        <w:t>Dreinhofer KE, Dieppe P, Sturmer T, Grober-Gratz D, Floren M, Gunther KP, et al. Indications for total hip replacement: comparison of assessments of orthopaedic surgeons and referring physicians. Ann Rheum Dis. 2006;65(10):1346-50.</w:t>
      </w:r>
    </w:p>
    <w:p w14:paraId="6AC2DC66" w14:textId="77777777" w:rsidR="00AB3653" w:rsidRPr="00AB3653" w:rsidRDefault="00AB3653" w:rsidP="00AB3653">
      <w:pPr>
        <w:pStyle w:val="EndNoteBibliography"/>
      </w:pPr>
      <w:r w:rsidRPr="00AB3653">
        <w:t>4.</w:t>
      </w:r>
      <w:r w:rsidRPr="00AB3653">
        <w:tab/>
        <w:t>Mandl LA. Determining who should be referred for total hip and knee replacements. Nat Rev Rheumatol. 2013;9(6):351-7.</w:t>
      </w:r>
    </w:p>
    <w:p w14:paraId="48C2680B" w14:textId="77777777" w:rsidR="00AB3653" w:rsidRPr="003F0F72" w:rsidRDefault="00AB3653" w:rsidP="00AB3653">
      <w:pPr>
        <w:pStyle w:val="EndNoteBibliography"/>
        <w:rPr>
          <w:lang w:val="sv-SE"/>
        </w:rPr>
      </w:pPr>
      <w:r w:rsidRPr="00AB3653">
        <w:t>5.</w:t>
      </w:r>
      <w:r w:rsidRPr="00AB3653">
        <w:tab/>
        <w:t xml:space="preserve">Hawker GA, Wright JG, Coyte PC, Williams JI, Harvey B, Glazier R, et al. Determining the need for hip and knee arthroplasty: the role of clinical severity and patients' preferences. </w:t>
      </w:r>
      <w:r w:rsidRPr="003F0F72">
        <w:rPr>
          <w:lang w:val="sv-SE"/>
        </w:rPr>
        <w:t>Med Care. 2001;39(3):206-16.</w:t>
      </w:r>
    </w:p>
    <w:p w14:paraId="2CB6BEA8" w14:textId="77777777" w:rsidR="00AB3653" w:rsidRPr="00AB3653" w:rsidRDefault="00AB3653" w:rsidP="00AB3653">
      <w:pPr>
        <w:pStyle w:val="EndNoteBibliography"/>
      </w:pPr>
      <w:r w:rsidRPr="003F0F72">
        <w:rPr>
          <w:lang w:val="sv-SE"/>
        </w:rPr>
        <w:t>6.</w:t>
      </w:r>
      <w:r w:rsidRPr="003F0F72">
        <w:rPr>
          <w:lang w:val="sv-SE"/>
        </w:rPr>
        <w:tab/>
        <w:t xml:space="preserve">Socialstyrelsen. Nationella riktlinjer för rörelseorganens sjukdomar. Reumatoid artrit, axial spondylartrit, psoriasisartrit, artros och osteoporos. </w:t>
      </w:r>
      <w:r w:rsidRPr="00AB3653">
        <w:t>Socialstyrelsen Stockholm; 2021.</w:t>
      </w:r>
    </w:p>
    <w:p w14:paraId="61481F5A" w14:textId="77777777" w:rsidR="00AB3653" w:rsidRPr="00AB3653" w:rsidRDefault="00AB3653" w:rsidP="00AB3653">
      <w:pPr>
        <w:pStyle w:val="EndNoteBibliography"/>
      </w:pPr>
      <w:r w:rsidRPr="00AB3653">
        <w:t>7.</w:t>
      </w:r>
      <w:r w:rsidRPr="00AB3653">
        <w:tab/>
        <w:t>National Institute of Clinical E. Osteoarthritis: care and management Clinical guideline. 2014(February):37-. Available at: nice.org.uk/guidance/cg177.</w:t>
      </w:r>
    </w:p>
    <w:p w14:paraId="37A46851" w14:textId="77777777" w:rsidR="00AB3653" w:rsidRPr="00AB3653" w:rsidRDefault="00AB3653" w:rsidP="00AB3653">
      <w:pPr>
        <w:pStyle w:val="EndNoteBibliography"/>
      </w:pPr>
      <w:r w:rsidRPr="00AB3653">
        <w:t>8.</w:t>
      </w:r>
      <w:r w:rsidRPr="00AB3653">
        <w:tab/>
        <w:t>Gore M, Tai KS, Sadosky A, Leslie D, Stacey BR. Use and costs of prescription medications and alternative treatments in patients with osteoarthritis and chronic low back pain in community-based settings. Pain Pract. 2012;12(7):550-60.</w:t>
      </w:r>
    </w:p>
    <w:p w14:paraId="71025798" w14:textId="77777777" w:rsidR="00AB3653" w:rsidRPr="00AB3653" w:rsidRDefault="00AB3653" w:rsidP="00AB3653">
      <w:pPr>
        <w:pStyle w:val="EndNoteBibliography"/>
      </w:pPr>
      <w:r w:rsidRPr="00AB3653">
        <w:t>9.</w:t>
      </w:r>
      <w:r w:rsidRPr="00AB3653">
        <w:tab/>
        <w:t>Cronstrom A, Dahlberg LE, Nero H, Hammarlund CS. "I was considering surgery because I believed that was how it was treated": a qualitative study on willingness for joint surgery after completion of a digital management program for osteoarthritis. Osteoarthritis Cartilage. 2019;27(7):1026-32.</w:t>
      </w:r>
    </w:p>
    <w:p w14:paraId="1B341023" w14:textId="77777777" w:rsidR="00AB3653" w:rsidRPr="00AB3653" w:rsidRDefault="00AB3653" w:rsidP="00AB3653">
      <w:pPr>
        <w:pStyle w:val="EndNoteBibliography"/>
      </w:pPr>
      <w:r w:rsidRPr="00AB3653">
        <w:t>10.</w:t>
      </w:r>
      <w:r w:rsidRPr="00AB3653">
        <w:tab/>
        <w:t>Hawker G, Guan J, Judge A, Dieppe P. Knee arthroscopy in England and Ontario: patterns of use, changes over time, and relationship to total knee replacement. J Bone Joint Surg Am. 2008;90(11):2337-45.</w:t>
      </w:r>
    </w:p>
    <w:p w14:paraId="428C3CB9" w14:textId="77777777" w:rsidR="00AB3653" w:rsidRPr="003F0F72" w:rsidRDefault="00AB3653" w:rsidP="00AB3653">
      <w:pPr>
        <w:pStyle w:val="EndNoteBibliography"/>
        <w:rPr>
          <w:lang w:val="sv-SE"/>
        </w:rPr>
      </w:pPr>
      <w:r w:rsidRPr="00AB3653">
        <w:t>11.</w:t>
      </w:r>
      <w:r w:rsidRPr="00AB3653">
        <w:tab/>
        <w:t xml:space="preserve">Moseley JB, O'Malley K, Petersen NJ, Menke TJ, Brody BA, Kuykendall DH, et al. A controlled trial of arthroscopic surgery for osteoarthritis of the knee. </w:t>
      </w:r>
      <w:r w:rsidRPr="003F0F72">
        <w:rPr>
          <w:lang w:val="sv-SE"/>
        </w:rPr>
        <w:t>N Engl J Med. 2002;347(2):81-8.</w:t>
      </w:r>
    </w:p>
    <w:p w14:paraId="459B000A" w14:textId="77777777" w:rsidR="00AB3653" w:rsidRPr="00AB3653" w:rsidRDefault="00AB3653" w:rsidP="00AB3653">
      <w:pPr>
        <w:pStyle w:val="EndNoteBibliography"/>
      </w:pPr>
      <w:r w:rsidRPr="003F0F72">
        <w:rPr>
          <w:lang w:val="sv-SE"/>
        </w:rPr>
        <w:t>12.</w:t>
      </w:r>
      <w:r w:rsidRPr="003F0F72">
        <w:rPr>
          <w:lang w:val="sv-SE"/>
        </w:rPr>
        <w:tab/>
        <w:t xml:space="preserve">Katz JN, Shrestha S, Losina E, Jones MH, Marx RG, Mandl LA, et al. </w:t>
      </w:r>
      <w:r w:rsidRPr="00AB3653">
        <w:t>Five-Year Outcome of Operative and Nonoperative Management of Meniscal Tear in Persons Older Than Forty-Five Years. Arthritis Rheumatol. 2020;72(2):273-81.</w:t>
      </w:r>
    </w:p>
    <w:p w14:paraId="156C6694" w14:textId="77777777" w:rsidR="00AB3653" w:rsidRPr="00AB3653" w:rsidRDefault="00AB3653" w:rsidP="00AB3653">
      <w:pPr>
        <w:pStyle w:val="EndNoteBibliography"/>
      </w:pPr>
      <w:r w:rsidRPr="00AB3653">
        <w:t>13.</w:t>
      </w:r>
      <w:r w:rsidRPr="00AB3653">
        <w:tab/>
        <w:t>Rongen JJ, Rovers MM, van Tienen TG, Buma P, Hannink G. Increased risk for knee replacement surgery after arthroscopic surgery for degenerative meniscal tears: a multi-center longitudinal observational study using data from the osteoarthritis initiative. Osteoarthritis Cartilage. 2017;25(1):23-9.</w:t>
      </w:r>
    </w:p>
    <w:p w14:paraId="5C6BF505" w14:textId="77777777" w:rsidR="00AB3653" w:rsidRPr="00AB3653" w:rsidRDefault="00AB3653" w:rsidP="00AB3653">
      <w:pPr>
        <w:pStyle w:val="EndNoteBibliography"/>
      </w:pPr>
      <w:r w:rsidRPr="00AB3653">
        <w:t>14.</w:t>
      </w:r>
      <w:r w:rsidRPr="00AB3653">
        <w:tab/>
        <w:t>Sihvonen R, Paavola M, Malmivaara A, Itälä A, Joukainen A, Kalske J, et al. Arthroscopic partial meniscectomy for a degenerative meniscus tear: a 5 year follow-up of the placebo-surgery controlled FIDELITY (Finnish Degenerative Meniscus Lesion Study) trial. British journal of sports medicine. 2020;54(22):1332-9.</w:t>
      </w:r>
    </w:p>
    <w:p w14:paraId="0E41A219" w14:textId="77777777" w:rsidR="00AB3653" w:rsidRPr="00AB3653" w:rsidRDefault="00AB3653" w:rsidP="00AB3653">
      <w:pPr>
        <w:pStyle w:val="EndNoteBibliography"/>
      </w:pPr>
      <w:r w:rsidRPr="00AB3653">
        <w:lastRenderedPageBreak/>
        <w:t>15.</w:t>
      </w:r>
      <w:r w:rsidRPr="00AB3653">
        <w:tab/>
        <w:t>Roemer FW, Kwoh CK, Hannon MJ, Hunter DJ, Eckstein F, Grago J, et al. Partial meniscectomy is associated with increased risk of incident radiographic osteoarthritis and worsening cartilage damage in the following year. European radiology. 2017;27(1):404-13.</w:t>
      </w:r>
    </w:p>
    <w:p w14:paraId="47271B96" w14:textId="77777777" w:rsidR="00AB3653" w:rsidRPr="003F0F72" w:rsidRDefault="00AB3653" w:rsidP="00AB3653">
      <w:pPr>
        <w:pStyle w:val="EndNoteBibliography"/>
        <w:rPr>
          <w:lang w:val="sv-SE"/>
        </w:rPr>
      </w:pPr>
      <w:r w:rsidRPr="00AB3653">
        <w:t>16.</w:t>
      </w:r>
      <w:r w:rsidRPr="00AB3653">
        <w:tab/>
        <w:t xml:space="preserve">Liu Q, Tian Z, Pian K, Duan H, Wang Q, Zhang H, et al. The influence of prior arthroscopy on outcomes of primary total lower extremity arthroplasty: A systematic review and meta-analysis. </w:t>
      </w:r>
      <w:r w:rsidRPr="003F0F72">
        <w:rPr>
          <w:lang w:val="sv-SE"/>
        </w:rPr>
        <w:t>Int J Surg. 2022;98:106218.</w:t>
      </w:r>
    </w:p>
    <w:p w14:paraId="52C813C1" w14:textId="77777777" w:rsidR="00AB3653" w:rsidRPr="00AB3653" w:rsidRDefault="00AB3653" w:rsidP="00AB3653">
      <w:pPr>
        <w:pStyle w:val="EndNoteBibliography"/>
      </w:pPr>
      <w:r w:rsidRPr="003F0F72">
        <w:rPr>
          <w:lang w:val="sv-SE"/>
        </w:rPr>
        <w:t>17.</w:t>
      </w:r>
      <w:r w:rsidRPr="003F0F72">
        <w:rPr>
          <w:lang w:val="sv-SE"/>
        </w:rPr>
        <w:tab/>
        <w:t xml:space="preserve">Ma JN, Li XL, Liang P, Yu SL. </w:t>
      </w:r>
      <w:r w:rsidRPr="00AB3653">
        <w:t>When can total knee arthroplasty be safely performed following prior arthroscopy? BMC Musculoskelet Disord. 2021;22(1):2.</w:t>
      </w:r>
    </w:p>
    <w:p w14:paraId="0DF0A75E" w14:textId="77777777" w:rsidR="00AB3653" w:rsidRPr="00AB3653" w:rsidRDefault="00AB3653" w:rsidP="00AB3653">
      <w:pPr>
        <w:pStyle w:val="EndNoteBibliography"/>
      </w:pPr>
      <w:r w:rsidRPr="00AB3653">
        <w:t>18.</w:t>
      </w:r>
      <w:r w:rsidRPr="00AB3653">
        <w:tab/>
        <w:t>Winter AR, Collins JE, Katz JN. The likelihood of total knee arthroplasty following arthroscopic surgery for osteoarthritis: a systematic review. BMC Musculoskelet Disord. 2017;18(1):408.</w:t>
      </w:r>
    </w:p>
    <w:p w14:paraId="5FC6CA12" w14:textId="257E8740" w:rsidR="00AB3653" w:rsidRPr="00AB3653" w:rsidRDefault="00AB3653" w:rsidP="00AB3653">
      <w:pPr>
        <w:pStyle w:val="EndNoteBibliography"/>
      </w:pPr>
      <w:r w:rsidRPr="00AB3653">
        <w:t>19.</w:t>
      </w:r>
      <w:r w:rsidRPr="00AB3653">
        <w:tab/>
        <w:t xml:space="preserve">Skåne R.  [last accessed 23/08/2022]. Available from: </w:t>
      </w:r>
      <w:hyperlink r:id="rId12" w:history="1">
        <w:r w:rsidRPr="00AB3653">
          <w:rPr>
            <w:rStyle w:val="Hyperlink"/>
          </w:rPr>
          <w:t>https://www.1177.se/en/Skane/other-languages/other-languages/soka-vard/patientavgifter-i-varden-i-skane/</w:t>
        </w:r>
      </w:hyperlink>
      <w:r w:rsidRPr="00AB3653">
        <w:t>.</w:t>
      </w:r>
    </w:p>
    <w:p w14:paraId="7B0660CD" w14:textId="77777777" w:rsidR="00AB3653" w:rsidRPr="00AB3653" w:rsidRDefault="00AB3653" w:rsidP="00AB3653">
      <w:pPr>
        <w:pStyle w:val="EndNoteBibliography"/>
      </w:pPr>
      <w:r w:rsidRPr="00AB3653">
        <w:t>20.</w:t>
      </w:r>
      <w:r w:rsidRPr="00AB3653">
        <w:tab/>
        <w:t>Kiadaliri A, Bergkvist D, Dahlberg LE, Englund M. Impact of a national guideline on use of knee arthroscopy: An interrupted time-series analysis. Int J Qual Health Care. 2019;31(9):G113-G8.</w:t>
      </w:r>
    </w:p>
    <w:p w14:paraId="46353423" w14:textId="77777777" w:rsidR="00AB3653" w:rsidRPr="00AB3653" w:rsidRDefault="00AB3653" w:rsidP="00AB3653">
      <w:pPr>
        <w:pStyle w:val="EndNoteBibliography"/>
      </w:pPr>
      <w:r w:rsidRPr="00AB3653">
        <w:t>21.</w:t>
      </w:r>
      <w:r w:rsidRPr="00AB3653">
        <w:tab/>
        <w:t>Mattila VM, Sihvonen R, Paloneva J, Felländer-Tsai L. Changes in rates of arthroscopy due to degenerative knee disease and traumatic meniscal tears in Finland and Sweden. Acta orthopaedica. 2016;87(1):5-11.</w:t>
      </w:r>
    </w:p>
    <w:p w14:paraId="33538227" w14:textId="77777777" w:rsidR="00AB3653" w:rsidRPr="003F0F72" w:rsidRDefault="00AB3653" w:rsidP="00AB3653">
      <w:pPr>
        <w:pStyle w:val="EndNoteBibliography"/>
        <w:rPr>
          <w:lang w:val="sv-SE"/>
        </w:rPr>
      </w:pPr>
      <w:r w:rsidRPr="00AB3653">
        <w:t>22.</w:t>
      </w:r>
      <w:r w:rsidRPr="00AB3653">
        <w:tab/>
        <w:t xml:space="preserve">Yu D, Hellberg C, Appleyard T, Dell'Isola A, Thomas GER, Turkiewicz A, et al. Opioid use prior to total knee replacement: comparative analysis of trends in England and Sweden. </w:t>
      </w:r>
      <w:r w:rsidRPr="003F0F72">
        <w:rPr>
          <w:lang w:val="sv-SE"/>
        </w:rPr>
        <w:t>Osteoarthritis Cartilage. 2022.</w:t>
      </w:r>
    </w:p>
    <w:p w14:paraId="24E0C7AA" w14:textId="41FE2761" w:rsidR="00AB3653" w:rsidRPr="003F0F72" w:rsidRDefault="00AB3653" w:rsidP="00AB3653">
      <w:pPr>
        <w:pStyle w:val="EndNoteBibliography"/>
        <w:rPr>
          <w:lang w:val="sv-SE"/>
        </w:rPr>
      </w:pPr>
      <w:r w:rsidRPr="003F0F72">
        <w:rPr>
          <w:lang w:val="sv-SE"/>
        </w:rPr>
        <w:t>23.</w:t>
      </w:r>
      <w:r w:rsidRPr="003F0F72">
        <w:rPr>
          <w:lang w:val="sv-SE"/>
        </w:rPr>
        <w:tab/>
        <w:t xml:space="preserve">Skåne R. Uppföljning av Skånes utveckling. Available at: </w:t>
      </w:r>
      <w:hyperlink r:id="rId13" w:history="1">
        <w:r w:rsidRPr="003F0F72">
          <w:rPr>
            <w:rStyle w:val="Hyperlink"/>
            <w:lang w:val="sv-SE"/>
          </w:rPr>
          <w:t>https://www.skane.se/organisation-politik/om-region-skane/statistik-om-skane/</w:t>
        </w:r>
      </w:hyperlink>
      <w:r w:rsidRPr="003F0F72">
        <w:rPr>
          <w:lang w:val="sv-SE"/>
        </w:rPr>
        <w:t>.</w:t>
      </w:r>
    </w:p>
    <w:p w14:paraId="5557572E" w14:textId="77777777" w:rsidR="00AB3653" w:rsidRPr="00AB3653" w:rsidRDefault="00AB3653" w:rsidP="00AB3653">
      <w:pPr>
        <w:pStyle w:val="EndNoteBibliography"/>
      </w:pPr>
      <w:r w:rsidRPr="00AB3653">
        <w:t>24.</w:t>
      </w:r>
      <w:r w:rsidRPr="00AB3653">
        <w:tab/>
        <w:t>Wolf A, Dedman D, Campbell J, Booth H, Lunn D, Chapman J, et al. Data resource profile: Clinical Practice Research Datalink (CPRD) Aurum. Int J Epidemiol. 2019;48(6):1740-g.</w:t>
      </w:r>
    </w:p>
    <w:p w14:paraId="48EAFE61" w14:textId="77777777" w:rsidR="00AB3653" w:rsidRPr="00AB3653" w:rsidRDefault="00AB3653" w:rsidP="00AB3653">
      <w:pPr>
        <w:pStyle w:val="EndNoteBibliography"/>
      </w:pPr>
      <w:r w:rsidRPr="00AB3653">
        <w:t>25.</w:t>
      </w:r>
      <w:r w:rsidRPr="00AB3653">
        <w:tab/>
        <w:t>Herbert A, Wijlaars L, Zylbersztejn A, Cromwell D, Hardelid P. Data Resource Profile: Hospital Episode Statistics Admitted Patient Care (HES APC). Int J Epidemiol. 2017;46(4):1093-i.</w:t>
      </w:r>
    </w:p>
    <w:p w14:paraId="06DD2D62" w14:textId="386E466C" w:rsidR="00AB3653" w:rsidRPr="00AB3653" w:rsidRDefault="00AB3653" w:rsidP="00AB3653">
      <w:pPr>
        <w:pStyle w:val="EndNoteBibliography"/>
      </w:pPr>
      <w:r w:rsidRPr="00AB3653">
        <w:t>26.</w:t>
      </w:r>
      <w:r w:rsidRPr="00AB3653">
        <w:tab/>
        <w:t xml:space="preserve">(NHS) NHS. Office of Population Censuses and Surveys Classification of Surgical Operations and Procedures (OPCS) NHS;  [21/03/2022]. Available from: </w:t>
      </w:r>
      <w:hyperlink r:id="rId14" w:anchor=":~:text=OPCS%2D4%20CODE%20is%20the%20same%20as%20attribute%20CLINICAL%20CLASSIFICATION,identify%20the%20CODED%20CLINICAL%20ENTRY" w:history="1">
        <w:r w:rsidRPr="00AB3653">
          <w:rPr>
            <w:rStyle w:val="Hyperlink"/>
          </w:rPr>
          <w:t>https://www.datadictionary.nhs.uk/data_elements/opcs-4_code.html#:~:text=OPCS%2D4%20CODE%20is%20the%20same%20as%20attribute%20CLINICAL%20CLASSIFICATION,identify%20the%20CODED%20CLINICAL%20ENTRY</w:t>
        </w:r>
      </w:hyperlink>
      <w:r w:rsidRPr="00AB3653">
        <w:t>.</w:t>
      </w:r>
    </w:p>
    <w:p w14:paraId="07AC0ABA" w14:textId="77777777" w:rsidR="00AB3653" w:rsidRPr="00AB3653" w:rsidRDefault="00AB3653" w:rsidP="00AB3653">
      <w:pPr>
        <w:pStyle w:val="EndNoteBibliography"/>
      </w:pPr>
      <w:r w:rsidRPr="00AB3653">
        <w:t>27.</w:t>
      </w:r>
      <w:r w:rsidRPr="00AB3653">
        <w:tab/>
        <w:t>von Elm E, Altman DG, Egger M, Pocock SJ, Gotzsche PC, Vandenbroucke JP, et al. Strengthening the Reporting of Observational Studies in Epidemiology (STROBE) statement: guidelines for reporting observational studies. BMJ. 2007;335(7624):806-8.</w:t>
      </w:r>
    </w:p>
    <w:p w14:paraId="7CFD0B93" w14:textId="77777777" w:rsidR="00AB3653" w:rsidRPr="00AB3653" w:rsidRDefault="00AB3653" w:rsidP="00AB3653">
      <w:pPr>
        <w:pStyle w:val="EndNoteBibliography"/>
      </w:pPr>
      <w:r w:rsidRPr="00AB3653">
        <w:t>28.</w:t>
      </w:r>
      <w:r w:rsidRPr="00AB3653">
        <w:tab/>
        <w:t>Wacholder S, Silverman DT, McLaughlin JK, Mandel JS. Selection of controls in case-control studies. II. Types of controls. Am J Epidemiol. 1992;135(9):1029-41.</w:t>
      </w:r>
    </w:p>
    <w:p w14:paraId="50132076" w14:textId="77777777" w:rsidR="00AB3653" w:rsidRPr="00AB3653" w:rsidRDefault="00AB3653" w:rsidP="00AB3653">
      <w:pPr>
        <w:pStyle w:val="EndNoteBibliography"/>
      </w:pPr>
      <w:r w:rsidRPr="00AB3653">
        <w:t>29.</w:t>
      </w:r>
      <w:r w:rsidRPr="00AB3653">
        <w:tab/>
        <w:t>Steadman JR, Briggs KK, Matheny LM, Ellis HB. Ten-year survivorship after knee arthroscopy in patients with Kellgren-Lawrence grade 3 and grade 4 osteoarthritis of the knee. Arthroscopy. 2013;29(2):220-5.</w:t>
      </w:r>
    </w:p>
    <w:p w14:paraId="5F5DD01F" w14:textId="77777777" w:rsidR="00AB3653" w:rsidRPr="00AB3653" w:rsidRDefault="00AB3653" w:rsidP="00AB3653">
      <w:pPr>
        <w:pStyle w:val="EndNoteBibliography"/>
      </w:pPr>
      <w:r w:rsidRPr="00AB3653">
        <w:t>30.</w:t>
      </w:r>
      <w:r w:rsidRPr="00AB3653">
        <w:tab/>
        <w:t>Collins JE, Losina E, Marx RG, Guermazi A, Jarraya M, Jones MH, et al. Early Magnetic Resonance Imaging-Based Changes in Patients With Meniscal Tear and Osteoarthritis: Eighteen-Month Data From a Randomized Controlled Trial of Arthroscopic Partial Meniscectomy Versus Physical Therapy. Arthritis Care Res (Hoboken). 2020;72(5):630-40.</w:t>
      </w:r>
    </w:p>
    <w:p w14:paraId="03EF49E3" w14:textId="77777777" w:rsidR="00AB3653" w:rsidRPr="003F0F72" w:rsidRDefault="00AB3653" w:rsidP="00AB3653">
      <w:pPr>
        <w:pStyle w:val="EndNoteBibliography"/>
        <w:rPr>
          <w:lang w:val="sv-SE"/>
        </w:rPr>
      </w:pPr>
      <w:r w:rsidRPr="00AB3653">
        <w:lastRenderedPageBreak/>
        <w:t>31.</w:t>
      </w:r>
      <w:r w:rsidRPr="00AB3653">
        <w:tab/>
        <w:t xml:space="preserve">Kirkley A, Birmingham TB, Litchfield RB, Giffin JR, Willits KR, Wong CJ, et al. A randomized trial of arthroscopic surgery for osteoarthritis of the knee. </w:t>
      </w:r>
      <w:r w:rsidRPr="003F0F72">
        <w:rPr>
          <w:lang w:val="sv-SE"/>
        </w:rPr>
        <w:t>N Engl J Med. 2008;359(11):1097-107.</w:t>
      </w:r>
    </w:p>
    <w:p w14:paraId="3CE183F2" w14:textId="77777777" w:rsidR="00AB3653" w:rsidRPr="003F0F72" w:rsidRDefault="00AB3653" w:rsidP="00AB3653">
      <w:pPr>
        <w:pStyle w:val="EndNoteBibliography"/>
        <w:rPr>
          <w:lang w:val="it-IT"/>
        </w:rPr>
      </w:pPr>
      <w:r w:rsidRPr="003F0F72">
        <w:rPr>
          <w:lang w:val="sv-SE"/>
        </w:rPr>
        <w:t>32.</w:t>
      </w:r>
      <w:r w:rsidRPr="003F0F72">
        <w:rPr>
          <w:lang w:val="sv-SE"/>
        </w:rPr>
        <w:tab/>
        <w:t xml:space="preserve">Skou ST, Hölmich P, Lind M, Jensen HP, Jensen C, Garval M, et al. </w:t>
      </w:r>
      <w:r w:rsidRPr="00AB3653">
        <w:t xml:space="preserve">Early Surgery or Exercise and Education for Meniscal Tears in Young Adults. </w:t>
      </w:r>
      <w:r w:rsidRPr="003F0F72">
        <w:rPr>
          <w:lang w:val="it-IT"/>
        </w:rPr>
        <w:t>NEJM Evidence. 2022;1(2):EVIDoa2100038.</w:t>
      </w:r>
    </w:p>
    <w:p w14:paraId="20EC0494" w14:textId="77777777" w:rsidR="00AB3653" w:rsidRPr="00AB3653" w:rsidRDefault="00AB3653" w:rsidP="00AB3653">
      <w:pPr>
        <w:pStyle w:val="EndNoteBibliography"/>
      </w:pPr>
      <w:r w:rsidRPr="003F0F72">
        <w:rPr>
          <w:lang w:val="it-IT"/>
        </w:rPr>
        <w:t>33.</w:t>
      </w:r>
      <w:r w:rsidRPr="003F0F72">
        <w:rPr>
          <w:lang w:val="it-IT"/>
        </w:rPr>
        <w:tab/>
        <w:t xml:space="preserve">Sihvonen R, Paavola M, Malmivaara A, Itala A, Joukainen A, Nurmi H, et al. </w:t>
      </w:r>
      <w:r w:rsidRPr="00AB3653">
        <w:t>Arthroscopic partial meniscectomy versus sham surgery for a degenerative meniscal tear. N Engl J Med. 2013;369(26):2515-24.</w:t>
      </w:r>
    </w:p>
    <w:p w14:paraId="395C7255" w14:textId="77777777" w:rsidR="00AB3653" w:rsidRPr="00AB3653" w:rsidRDefault="00AB3653" w:rsidP="00AB3653">
      <w:pPr>
        <w:pStyle w:val="EndNoteBibliography"/>
      </w:pPr>
      <w:r w:rsidRPr="00AB3653">
        <w:t>34.</w:t>
      </w:r>
      <w:r w:rsidRPr="00AB3653">
        <w:tab/>
        <w:t>Fedorka CJ, Cerynik DL, Tauberg B, Toossi N, Johanson NA. The relationship between knee arthroscopy and arthroplasty in patients under 65 years of age. J Arthroplasty. 2014;29(2):335-8.</w:t>
      </w:r>
    </w:p>
    <w:p w14:paraId="19648350" w14:textId="77777777" w:rsidR="00AB3653" w:rsidRPr="00AB3653" w:rsidRDefault="00AB3653" w:rsidP="00AB3653">
      <w:pPr>
        <w:pStyle w:val="EndNoteBibliography"/>
      </w:pPr>
      <w:r w:rsidRPr="00AB3653">
        <w:t>35.</w:t>
      </w:r>
      <w:r w:rsidRPr="00AB3653">
        <w:tab/>
        <w:t>Johanson NA, Kleinbart FA, Cerynik DL, Brey JM, Ong KL, Kurtz SM. Temporal relationship between knee arthroscopy and arthroplasty: a quality measure for joint care? The Journal of Arthroplasty. 2011;26(2):187-91.</w:t>
      </w:r>
    </w:p>
    <w:p w14:paraId="41420B08" w14:textId="77777777" w:rsidR="00AB3653" w:rsidRPr="00AB3653" w:rsidRDefault="00AB3653" w:rsidP="00AB3653">
      <w:pPr>
        <w:pStyle w:val="EndNoteBibliography"/>
      </w:pPr>
      <w:r w:rsidRPr="00AB3653">
        <w:t>36.</w:t>
      </w:r>
      <w:r w:rsidRPr="00AB3653">
        <w:tab/>
        <w:t>Driban JB, Eaton CB, Lo GH, Ward RJ, Lu B, McAlindon TE. Association of knee injuries with accelerated knee osteoarthritis progression: data from the Osteoarthritis Initiative. Arthritis Care Res (Hoboken). 2014;66(11):1673-9.</w:t>
      </w:r>
    </w:p>
    <w:p w14:paraId="6BE0A708" w14:textId="085F1073" w:rsidR="00AB3653" w:rsidRPr="00AB3653" w:rsidRDefault="00AB3653" w:rsidP="00044D2C">
      <w:pPr>
        <w:pStyle w:val="EndNoteBibliography"/>
      </w:pPr>
      <w:r w:rsidRPr="00AB3653">
        <w:t>37.</w:t>
      </w:r>
      <w:r w:rsidRPr="00AB3653">
        <w:tab/>
        <w:t>Marsh JD, Birmingham TB, Giffin JR, Isaranuwatchai W, Hoch JS, Feagan BG, et al. Cost-effectiveness analysis of arthroscopic surgery compared with non-operative management for osteoarthritis of the knee. BMJ open [Internet]. 2016 2016/01//; 6(1):[e009949 p.]</w:t>
      </w:r>
    </w:p>
    <w:p w14:paraId="5F0871CF" w14:textId="77777777" w:rsidR="00AB3653" w:rsidRPr="00AB3653" w:rsidRDefault="00AB3653" w:rsidP="00AB3653">
      <w:pPr>
        <w:pStyle w:val="EndNoteBibliography"/>
      </w:pPr>
      <w:r w:rsidRPr="00AB3653">
        <w:t>38.</w:t>
      </w:r>
      <w:r w:rsidRPr="00AB3653">
        <w:tab/>
        <w:t>Thorlund JB, Juhl CB, Roos EM, Lohmander LS. Arthroscopic surgery for degenerative knee: systematic review and meta-analysis of benefits and harms. BMJ. 2015;350:h2747.</w:t>
      </w:r>
    </w:p>
    <w:p w14:paraId="60E91673" w14:textId="77777777" w:rsidR="00AB3653" w:rsidRPr="00AB3653" w:rsidRDefault="00AB3653" w:rsidP="00AB3653">
      <w:pPr>
        <w:pStyle w:val="EndNoteBibliography"/>
      </w:pPr>
      <w:r w:rsidRPr="00AB3653">
        <w:t>39.</w:t>
      </w:r>
      <w:r w:rsidRPr="00AB3653">
        <w:tab/>
        <w:t>Dell'Isola A, Jonsson T, Ranstam J, Dahlberg LE, Ekvall Hansson E. Education, Home Exercise, and Supervised Exercise for People With Hip and Knee Osteoarthritis As Part of a Nationwide Implementation Program: Data From the Better Management of Patients With Osteoarthritis Registry. Arthritis Care Res (Hoboken). 2020;72(2):201-7.</w:t>
      </w:r>
    </w:p>
    <w:p w14:paraId="00E1D77F" w14:textId="77777777" w:rsidR="00AB3653" w:rsidRPr="00AB3653" w:rsidRDefault="00AB3653" w:rsidP="00AB3653">
      <w:pPr>
        <w:pStyle w:val="EndNoteBibliography"/>
      </w:pPr>
      <w:r w:rsidRPr="00AB3653">
        <w:t>40.</w:t>
      </w:r>
      <w:r w:rsidRPr="00AB3653">
        <w:tab/>
        <w:t>Jonsson T, Eek F, Dell'Isola A, Dahlberg LE, Ekvall Hansson E. The Better Management of Patients with Osteoarthritis Program: Outcomes after evidence-based education and exercise delivered nationwide in Sweden. PLoS One. 2019;14(9):e0222657.</w:t>
      </w:r>
    </w:p>
    <w:p w14:paraId="6F12F95E" w14:textId="77777777" w:rsidR="00AB3653" w:rsidRPr="00AB3653" w:rsidRDefault="00AB3653" w:rsidP="00AB3653">
      <w:pPr>
        <w:pStyle w:val="EndNoteBibliography"/>
      </w:pPr>
      <w:r w:rsidRPr="00AB3653">
        <w:t>41.</w:t>
      </w:r>
      <w:r w:rsidRPr="00AB3653">
        <w:tab/>
        <w:t>Dahlberg LE, Dell'Isola A, Lohmander LS, Nero H. Improving osteoarthritis care by digital means - Effects of a digital self-management program after 24- or 48-weeks of treatment. PLoS One. 2020;15(3):e0229783.</w:t>
      </w:r>
    </w:p>
    <w:p w14:paraId="5365FE8A" w14:textId="77777777" w:rsidR="00AB3653" w:rsidRPr="00AB3653" w:rsidRDefault="00AB3653" w:rsidP="00AB3653">
      <w:pPr>
        <w:pStyle w:val="EndNoteBibliography"/>
      </w:pPr>
      <w:r w:rsidRPr="00AB3653">
        <w:t>42.</w:t>
      </w:r>
      <w:r w:rsidRPr="00AB3653">
        <w:tab/>
        <w:t>Dell'Isola A, Jonsson T, Rolfson O, Cronstrom A, Englund M, Dahlberg L. Willingness to Undergo Joint Surgery Following a First-Line Intervention for Osteoarthritis: Data From the Better Management of People With Osteoarthritis Register. Arthritis Care Res (Hoboken). 2021;73(6):818-27.</w:t>
      </w:r>
    </w:p>
    <w:p w14:paraId="0AF3F522" w14:textId="77777777" w:rsidR="00AB3653" w:rsidRPr="00AB3653" w:rsidRDefault="00AB3653" w:rsidP="00AB3653">
      <w:pPr>
        <w:pStyle w:val="EndNoteBibliography"/>
      </w:pPr>
      <w:r w:rsidRPr="00AB3653">
        <w:t>43.</w:t>
      </w:r>
      <w:r w:rsidRPr="00AB3653">
        <w:tab/>
        <w:t>Bannuru RR, Osani MC, Vaysbrot EE, Arden NK, Bennell K, Bierma-Zeinstra SMA, et al. OARSI guidelines for the non-surgical management of knee, hip, and polyarticular osteoarthritis. Osteoarthritis Cartilage. 2019;27(11):1578-89.</w:t>
      </w:r>
    </w:p>
    <w:p w14:paraId="4C020C08" w14:textId="77777777" w:rsidR="00AB3653" w:rsidRPr="00AB3653" w:rsidRDefault="00AB3653" w:rsidP="00AB3653">
      <w:pPr>
        <w:pStyle w:val="EndNoteBibliography"/>
      </w:pPr>
      <w:r w:rsidRPr="00AB3653">
        <w:t>44.</w:t>
      </w:r>
      <w:r w:rsidRPr="00AB3653">
        <w:tab/>
        <w:t>Skou ST, Roos EM, Laursen MB, Rathleff MS, Arendt-Nielsen L, Rasmussen S, et al. Total knee replacement and non-surgical treatment of knee osteoarthritis: 2-year outcome from two parallel randomized controlled trials. Osteoarthritis Cartilage. 2018;26(9):1170-80.</w:t>
      </w:r>
    </w:p>
    <w:p w14:paraId="78747C51" w14:textId="77777777" w:rsidR="00AB3653" w:rsidRPr="00AB3653" w:rsidRDefault="00AB3653" w:rsidP="00AB3653">
      <w:pPr>
        <w:pStyle w:val="EndNoteBibliography"/>
      </w:pPr>
      <w:r w:rsidRPr="00AB3653">
        <w:t>45.</w:t>
      </w:r>
      <w:r w:rsidRPr="00AB3653">
        <w:tab/>
        <w:t>Peng H, Ou A, Huang X, Wang C, Wang L, Yu T, et al. Osteotomy Around the Knee: The Surgical Treatment of Osteoarthritis. Orthop Surg. 2021;13(5):1465-73.</w:t>
      </w:r>
    </w:p>
    <w:p w14:paraId="41A5D169" w14:textId="77777777" w:rsidR="00AB3653" w:rsidRPr="00AB3653" w:rsidRDefault="00AB3653" w:rsidP="00AB3653">
      <w:pPr>
        <w:pStyle w:val="EndNoteBibliography"/>
      </w:pPr>
      <w:r w:rsidRPr="00AB3653">
        <w:t>46.</w:t>
      </w:r>
      <w:r w:rsidRPr="00AB3653">
        <w:tab/>
        <w:t>Hawker GA, Wright JG, Badley EM, Coyte PC. Perceptions of, and willingness to consider, total joint arthroplasty in a population-based cohort of individuals with disabling hip and knee arthritis. Arthritis Rheum. 2004;51(4):635-41.</w:t>
      </w:r>
    </w:p>
    <w:p w14:paraId="4310B7B8" w14:textId="77777777" w:rsidR="00AB3653" w:rsidRPr="00AB3653" w:rsidRDefault="00AB3653" w:rsidP="00AB3653">
      <w:pPr>
        <w:pStyle w:val="EndNoteBibliography"/>
      </w:pPr>
      <w:r w:rsidRPr="00AB3653">
        <w:lastRenderedPageBreak/>
        <w:t>47.</w:t>
      </w:r>
      <w:r w:rsidRPr="00AB3653">
        <w:tab/>
        <w:t>Dell'Isola A, Jonsson T, Nero H, Eek F, Dahlberg L. Factors Associated With the Outcome of a First-Line Intervention for Patients With Hip or Knee Osteoarthritis or Both: Data From the BOA Register. Phys Ther. 2020;100(10):1771-81.</w:t>
      </w:r>
    </w:p>
    <w:p w14:paraId="71F71803" w14:textId="1816F063" w:rsidR="007B467F" w:rsidRDefault="009776B5" w:rsidP="0097696A">
      <w:r>
        <w:fldChar w:fldCharType="end"/>
      </w:r>
    </w:p>
    <w:p w14:paraId="3A9C1277" w14:textId="77777777" w:rsidR="007B467F" w:rsidRDefault="007B467F">
      <w:pPr>
        <w:spacing w:after="160" w:line="259" w:lineRule="auto"/>
      </w:pPr>
      <w:r>
        <w:br w:type="page"/>
      </w:r>
    </w:p>
    <w:p w14:paraId="372650EC" w14:textId="541C52E0" w:rsidR="00CB4BA7" w:rsidRPr="00117474" w:rsidRDefault="00CB4BA7" w:rsidP="0097696A">
      <w:pPr>
        <w:rPr>
          <w:rFonts w:asciiTheme="majorHAnsi" w:hAnsiTheme="majorHAnsi" w:cstheme="majorHAnsi"/>
        </w:rPr>
      </w:pPr>
      <w:r w:rsidRPr="00117474">
        <w:rPr>
          <w:rFonts w:asciiTheme="majorHAnsi" w:hAnsiTheme="majorHAnsi" w:cstheme="majorHAnsi"/>
          <w:b/>
          <w:bCs/>
        </w:rPr>
        <w:lastRenderedPageBreak/>
        <w:t>Table 1:</w:t>
      </w:r>
      <w:r w:rsidRPr="00117474">
        <w:rPr>
          <w:rFonts w:asciiTheme="majorHAnsi" w:hAnsiTheme="majorHAnsi" w:cstheme="majorHAnsi"/>
        </w:rPr>
        <w:t xml:space="preserve"> Basic demographic data and number of surgeries in cases and controls</w:t>
      </w:r>
    </w:p>
    <w:tbl>
      <w:tblPr>
        <w:tblStyle w:val="TableGrid"/>
        <w:tblpPr w:leftFromText="141" w:rightFromText="141" w:vertAnchor="text" w:horzAnchor="margin" w:tblpXSpec="center" w:tblpY="173"/>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601"/>
        <w:gridCol w:w="1883"/>
        <w:gridCol w:w="1993"/>
        <w:gridCol w:w="1894"/>
        <w:gridCol w:w="1884"/>
      </w:tblGrid>
      <w:tr w:rsidR="00890741" w:rsidRPr="00117474" w14:paraId="7F93F7C5" w14:textId="77777777" w:rsidTr="006D55C2">
        <w:trPr>
          <w:trHeight w:val="406"/>
        </w:trPr>
        <w:tc>
          <w:tcPr>
            <w:tcW w:w="1272" w:type="pct"/>
            <w:tcBorders>
              <w:top w:val="single" w:sz="4" w:space="0" w:color="auto"/>
              <w:bottom w:val="single" w:sz="4" w:space="0" w:color="auto"/>
            </w:tcBorders>
            <w:noWrap/>
          </w:tcPr>
          <w:p w14:paraId="53FB2F4C" w14:textId="77777777" w:rsidR="00CB4BA7" w:rsidRPr="00117474" w:rsidRDefault="00CB4BA7" w:rsidP="009A4AF6">
            <w:pPr>
              <w:rPr>
                <w:rFonts w:asciiTheme="majorHAnsi" w:hAnsiTheme="majorHAnsi" w:cstheme="majorHAnsi"/>
              </w:rPr>
            </w:pPr>
            <w:bookmarkStart w:id="4" w:name="_Hlk95461069"/>
          </w:p>
        </w:tc>
        <w:tc>
          <w:tcPr>
            <w:tcW w:w="1889" w:type="pct"/>
            <w:gridSpan w:val="2"/>
            <w:tcBorders>
              <w:top w:val="single" w:sz="8" w:space="0" w:color="auto"/>
              <w:bottom w:val="single" w:sz="4" w:space="0" w:color="auto"/>
            </w:tcBorders>
            <w:noWrap/>
            <w:vAlign w:val="center"/>
          </w:tcPr>
          <w:p w14:paraId="66524DF9" w14:textId="77777777" w:rsidR="00CB4BA7" w:rsidRPr="00117474" w:rsidRDefault="00CB4BA7" w:rsidP="006A77DA">
            <w:pPr>
              <w:jc w:val="center"/>
              <w:rPr>
                <w:rFonts w:asciiTheme="majorHAnsi" w:hAnsiTheme="majorHAnsi" w:cstheme="majorHAnsi"/>
                <w:b/>
              </w:rPr>
            </w:pPr>
            <w:r w:rsidRPr="00117474">
              <w:rPr>
                <w:rFonts w:asciiTheme="majorHAnsi" w:hAnsiTheme="majorHAnsi" w:cstheme="majorHAnsi"/>
                <w:b/>
              </w:rPr>
              <w:t>Sweden</w:t>
            </w:r>
          </w:p>
        </w:tc>
        <w:tc>
          <w:tcPr>
            <w:tcW w:w="1839" w:type="pct"/>
            <w:gridSpan w:val="2"/>
            <w:tcBorders>
              <w:top w:val="single" w:sz="8" w:space="0" w:color="auto"/>
              <w:bottom w:val="single" w:sz="4" w:space="0" w:color="auto"/>
            </w:tcBorders>
            <w:vAlign w:val="center"/>
          </w:tcPr>
          <w:p w14:paraId="7E8641B7" w14:textId="77777777" w:rsidR="00CB4BA7" w:rsidRPr="00117474" w:rsidRDefault="00CB4BA7" w:rsidP="006A77DA">
            <w:pPr>
              <w:jc w:val="center"/>
              <w:rPr>
                <w:rFonts w:asciiTheme="majorHAnsi" w:hAnsiTheme="majorHAnsi" w:cstheme="majorHAnsi"/>
                <w:b/>
                <w:bCs/>
              </w:rPr>
            </w:pPr>
            <w:r w:rsidRPr="00117474">
              <w:rPr>
                <w:rFonts w:asciiTheme="majorHAnsi" w:hAnsiTheme="majorHAnsi" w:cstheme="majorHAnsi"/>
                <w:b/>
                <w:bCs/>
              </w:rPr>
              <w:t>England</w:t>
            </w:r>
          </w:p>
        </w:tc>
      </w:tr>
      <w:tr w:rsidR="00890741" w:rsidRPr="00117474" w14:paraId="040AAE42" w14:textId="77777777" w:rsidTr="006D55C2">
        <w:trPr>
          <w:trHeight w:val="833"/>
        </w:trPr>
        <w:tc>
          <w:tcPr>
            <w:tcW w:w="1272" w:type="pct"/>
            <w:tcBorders>
              <w:top w:val="single" w:sz="4" w:space="0" w:color="auto"/>
              <w:bottom w:val="single" w:sz="4" w:space="0" w:color="auto"/>
            </w:tcBorders>
            <w:noWrap/>
            <w:vAlign w:val="center"/>
            <w:hideMark/>
          </w:tcPr>
          <w:p w14:paraId="6A954F27" w14:textId="2EF448CB" w:rsidR="00CB4BA7" w:rsidRPr="006D55C2" w:rsidRDefault="006D55C2" w:rsidP="006D55C2">
            <w:pPr>
              <w:rPr>
                <w:rFonts w:asciiTheme="majorHAnsi" w:hAnsiTheme="majorHAnsi" w:cstheme="majorHAnsi"/>
                <w:b/>
                <w:bCs/>
              </w:rPr>
            </w:pPr>
            <w:r w:rsidRPr="006D55C2">
              <w:rPr>
                <w:rFonts w:asciiTheme="majorHAnsi" w:hAnsiTheme="majorHAnsi" w:cstheme="majorHAnsi"/>
                <w:b/>
                <w:bCs/>
              </w:rPr>
              <w:t>Variables</w:t>
            </w:r>
          </w:p>
        </w:tc>
        <w:tc>
          <w:tcPr>
            <w:tcW w:w="917" w:type="pct"/>
            <w:tcBorders>
              <w:top w:val="single" w:sz="8" w:space="0" w:color="auto"/>
              <w:bottom w:val="single" w:sz="4" w:space="0" w:color="auto"/>
            </w:tcBorders>
            <w:noWrap/>
            <w:vAlign w:val="center"/>
            <w:hideMark/>
          </w:tcPr>
          <w:p w14:paraId="7D0A7E7B" w14:textId="77777777" w:rsidR="00CB4BA7" w:rsidRPr="00117474" w:rsidRDefault="00CB4BA7" w:rsidP="006A77DA">
            <w:pPr>
              <w:jc w:val="center"/>
              <w:rPr>
                <w:rFonts w:asciiTheme="majorHAnsi" w:hAnsiTheme="majorHAnsi" w:cstheme="majorHAnsi"/>
                <w:b/>
              </w:rPr>
            </w:pPr>
            <w:r w:rsidRPr="00117474">
              <w:rPr>
                <w:rFonts w:asciiTheme="majorHAnsi" w:hAnsiTheme="majorHAnsi" w:cstheme="majorHAnsi"/>
                <w:b/>
              </w:rPr>
              <w:t>Cases</w:t>
            </w:r>
          </w:p>
          <w:p w14:paraId="16A3236E" w14:textId="12674229" w:rsidR="00CB4BA7" w:rsidRPr="00117474" w:rsidRDefault="00CB4BA7" w:rsidP="006A77DA">
            <w:pPr>
              <w:jc w:val="center"/>
              <w:rPr>
                <w:rFonts w:asciiTheme="majorHAnsi" w:hAnsiTheme="majorHAnsi" w:cstheme="majorHAnsi"/>
              </w:rPr>
            </w:pPr>
            <w:r w:rsidRPr="00117474">
              <w:rPr>
                <w:rFonts w:asciiTheme="majorHAnsi" w:hAnsiTheme="majorHAnsi" w:cstheme="majorHAnsi"/>
              </w:rPr>
              <w:t>(n=</w:t>
            </w:r>
            <w:r w:rsidR="00140E53" w:rsidRPr="00117474">
              <w:rPr>
                <w:rFonts w:asciiTheme="majorHAnsi" w:hAnsiTheme="majorHAnsi" w:cstheme="majorHAnsi"/>
              </w:rPr>
              <w:t>6,308</w:t>
            </w:r>
            <w:r w:rsidRPr="00117474">
              <w:rPr>
                <w:rFonts w:asciiTheme="majorHAnsi" w:hAnsiTheme="majorHAnsi" w:cstheme="majorHAnsi"/>
              </w:rPr>
              <w:t>)</w:t>
            </w:r>
          </w:p>
        </w:tc>
        <w:tc>
          <w:tcPr>
            <w:tcW w:w="972" w:type="pct"/>
            <w:tcBorders>
              <w:top w:val="single" w:sz="8" w:space="0" w:color="auto"/>
              <w:bottom w:val="single" w:sz="4" w:space="0" w:color="auto"/>
            </w:tcBorders>
            <w:noWrap/>
            <w:vAlign w:val="center"/>
            <w:hideMark/>
          </w:tcPr>
          <w:p w14:paraId="0B92F86C" w14:textId="77777777" w:rsidR="00CB4BA7" w:rsidRPr="00117474" w:rsidRDefault="00CB4BA7" w:rsidP="006A77DA">
            <w:pPr>
              <w:jc w:val="center"/>
              <w:rPr>
                <w:rFonts w:asciiTheme="majorHAnsi" w:hAnsiTheme="majorHAnsi" w:cstheme="majorHAnsi"/>
                <w:b/>
              </w:rPr>
            </w:pPr>
            <w:r w:rsidRPr="00117474">
              <w:rPr>
                <w:rFonts w:asciiTheme="majorHAnsi" w:hAnsiTheme="majorHAnsi" w:cstheme="majorHAnsi"/>
                <w:b/>
              </w:rPr>
              <w:t>Controls</w:t>
            </w:r>
          </w:p>
          <w:p w14:paraId="20510953" w14:textId="1E61CDCD" w:rsidR="00CB4BA7" w:rsidRPr="00117474" w:rsidRDefault="00CB4BA7" w:rsidP="006A77DA">
            <w:pPr>
              <w:jc w:val="center"/>
              <w:rPr>
                <w:rFonts w:asciiTheme="majorHAnsi" w:hAnsiTheme="majorHAnsi" w:cstheme="majorHAnsi"/>
              </w:rPr>
            </w:pPr>
            <w:r w:rsidRPr="00117474">
              <w:rPr>
                <w:rFonts w:asciiTheme="majorHAnsi" w:hAnsiTheme="majorHAnsi" w:cstheme="majorHAnsi"/>
              </w:rPr>
              <w:t>(n=6,</w:t>
            </w:r>
            <w:r w:rsidR="00140E53" w:rsidRPr="00117474">
              <w:rPr>
                <w:rFonts w:asciiTheme="majorHAnsi" w:hAnsiTheme="majorHAnsi" w:cstheme="majorHAnsi"/>
              </w:rPr>
              <w:t>308</w:t>
            </w:r>
            <w:r w:rsidRPr="00117474">
              <w:rPr>
                <w:rFonts w:asciiTheme="majorHAnsi" w:hAnsiTheme="majorHAnsi" w:cstheme="majorHAnsi"/>
              </w:rPr>
              <w:t>)</w:t>
            </w:r>
          </w:p>
        </w:tc>
        <w:tc>
          <w:tcPr>
            <w:tcW w:w="922" w:type="pct"/>
            <w:tcBorders>
              <w:top w:val="single" w:sz="8" w:space="0" w:color="auto"/>
              <w:bottom w:val="single" w:sz="4" w:space="0" w:color="auto"/>
            </w:tcBorders>
            <w:vAlign w:val="center"/>
          </w:tcPr>
          <w:p w14:paraId="5FDF7092" w14:textId="77777777" w:rsidR="00CB4BA7" w:rsidRPr="00117474" w:rsidRDefault="00CB4BA7" w:rsidP="006A77DA">
            <w:pPr>
              <w:jc w:val="center"/>
              <w:rPr>
                <w:rFonts w:asciiTheme="majorHAnsi" w:hAnsiTheme="majorHAnsi" w:cstheme="majorHAnsi"/>
                <w:b/>
              </w:rPr>
            </w:pPr>
            <w:r w:rsidRPr="00117474">
              <w:rPr>
                <w:rFonts w:asciiTheme="majorHAnsi" w:hAnsiTheme="majorHAnsi" w:cstheme="majorHAnsi"/>
                <w:b/>
              </w:rPr>
              <w:t>Cases</w:t>
            </w:r>
          </w:p>
          <w:p w14:paraId="19EE6C74" w14:textId="77777777" w:rsidR="00CB4BA7" w:rsidRPr="00117474" w:rsidRDefault="00CB4BA7" w:rsidP="006A77DA">
            <w:pPr>
              <w:jc w:val="center"/>
              <w:rPr>
                <w:rFonts w:asciiTheme="majorHAnsi" w:hAnsiTheme="majorHAnsi" w:cstheme="majorHAnsi"/>
                <w:b/>
              </w:rPr>
            </w:pPr>
            <w:r w:rsidRPr="00117474">
              <w:rPr>
                <w:rFonts w:asciiTheme="majorHAnsi" w:hAnsiTheme="majorHAnsi" w:cstheme="majorHAnsi"/>
              </w:rPr>
              <w:t>(n=47,010)</w:t>
            </w:r>
          </w:p>
        </w:tc>
        <w:tc>
          <w:tcPr>
            <w:tcW w:w="917" w:type="pct"/>
            <w:tcBorders>
              <w:top w:val="single" w:sz="8" w:space="0" w:color="auto"/>
              <w:bottom w:val="single" w:sz="4" w:space="0" w:color="auto"/>
            </w:tcBorders>
            <w:vAlign w:val="center"/>
          </w:tcPr>
          <w:p w14:paraId="6AC368B1" w14:textId="77777777" w:rsidR="00CB4BA7" w:rsidRPr="00117474" w:rsidRDefault="00CB4BA7" w:rsidP="006A77DA">
            <w:pPr>
              <w:jc w:val="center"/>
              <w:rPr>
                <w:rFonts w:asciiTheme="majorHAnsi" w:hAnsiTheme="majorHAnsi" w:cstheme="majorHAnsi"/>
                <w:b/>
              </w:rPr>
            </w:pPr>
            <w:r w:rsidRPr="00117474">
              <w:rPr>
                <w:rFonts w:asciiTheme="majorHAnsi" w:hAnsiTheme="majorHAnsi" w:cstheme="majorHAnsi"/>
                <w:b/>
              </w:rPr>
              <w:t>Controls</w:t>
            </w:r>
          </w:p>
          <w:p w14:paraId="6594443C" w14:textId="77777777" w:rsidR="00CB4BA7" w:rsidRPr="00117474" w:rsidRDefault="00CB4BA7" w:rsidP="006A77DA">
            <w:pPr>
              <w:jc w:val="center"/>
              <w:rPr>
                <w:rFonts w:asciiTheme="majorHAnsi" w:hAnsiTheme="majorHAnsi" w:cstheme="majorHAnsi"/>
                <w:b/>
              </w:rPr>
            </w:pPr>
            <w:r w:rsidRPr="00117474">
              <w:rPr>
                <w:rFonts w:asciiTheme="majorHAnsi" w:hAnsiTheme="majorHAnsi" w:cstheme="majorHAnsi"/>
              </w:rPr>
              <w:t>(n=47,010)</w:t>
            </w:r>
          </w:p>
        </w:tc>
      </w:tr>
      <w:tr w:rsidR="00890741" w:rsidRPr="00117474" w14:paraId="3170E286" w14:textId="77777777" w:rsidTr="007A7643">
        <w:trPr>
          <w:trHeight w:val="290"/>
        </w:trPr>
        <w:tc>
          <w:tcPr>
            <w:tcW w:w="1272" w:type="pct"/>
            <w:tcBorders>
              <w:top w:val="single" w:sz="4" w:space="0" w:color="auto"/>
            </w:tcBorders>
            <w:noWrap/>
            <w:hideMark/>
          </w:tcPr>
          <w:p w14:paraId="28CBC224" w14:textId="1A99D7DE" w:rsidR="00CB4BA7" w:rsidRPr="00117474" w:rsidRDefault="00CB4BA7" w:rsidP="009A4AF6">
            <w:pPr>
              <w:rPr>
                <w:rFonts w:asciiTheme="majorHAnsi" w:hAnsiTheme="majorHAnsi" w:cstheme="majorHAnsi"/>
                <w:b/>
              </w:rPr>
            </w:pPr>
            <w:r w:rsidRPr="00117474">
              <w:rPr>
                <w:rFonts w:asciiTheme="majorHAnsi" w:hAnsiTheme="majorHAnsi" w:cstheme="majorHAnsi"/>
                <w:b/>
              </w:rPr>
              <w:t xml:space="preserve">Age, </w:t>
            </w:r>
            <w:r w:rsidRPr="00117474">
              <w:rPr>
                <w:rFonts w:asciiTheme="majorHAnsi" w:hAnsiTheme="majorHAnsi" w:cstheme="majorHAnsi"/>
                <w:bCs/>
              </w:rPr>
              <w:t>mean (SD)</w:t>
            </w:r>
          </w:p>
        </w:tc>
        <w:tc>
          <w:tcPr>
            <w:tcW w:w="917" w:type="pct"/>
            <w:tcBorders>
              <w:top w:val="single" w:sz="4" w:space="0" w:color="auto"/>
            </w:tcBorders>
            <w:noWrap/>
            <w:hideMark/>
          </w:tcPr>
          <w:p w14:paraId="2BE3A058" w14:textId="77777777" w:rsidR="00CB4BA7" w:rsidRPr="00117474" w:rsidRDefault="00CB4BA7" w:rsidP="00812136">
            <w:pPr>
              <w:jc w:val="center"/>
              <w:rPr>
                <w:rFonts w:asciiTheme="majorHAnsi" w:hAnsiTheme="majorHAnsi" w:cstheme="majorHAnsi"/>
              </w:rPr>
            </w:pPr>
            <w:r w:rsidRPr="00117474">
              <w:rPr>
                <w:rFonts w:asciiTheme="majorHAnsi" w:hAnsiTheme="majorHAnsi" w:cstheme="majorHAnsi"/>
              </w:rPr>
              <w:t>69.0 (8.9)</w:t>
            </w:r>
          </w:p>
        </w:tc>
        <w:tc>
          <w:tcPr>
            <w:tcW w:w="972" w:type="pct"/>
            <w:tcBorders>
              <w:top w:val="single" w:sz="4" w:space="0" w:color="auto"/>
            </w:tcBorders>
            <w:noWrap/>
            <w:hideMark/>
          </w:tcPr>
          <w:p w14:paraId="568B0B76" w14:textId="77777777" w:rsidR="00CB4BA7" w:rsidRPr="00117474" w:rsidRDefault="00CB4BA7" w:rsidP="00812136">
            <w:pPr>
              <w:jc w:val="center"/>
              <w:rPr>
                <w:rFonts w:asciiTheme="majorHAnsi" w:hAnsiTheme="majorHAnsi" w:cstheme="majorHAnsi"/>
              </w:rPr>
            </w:pPr>
            <w:r w:rsidRPr="00117474">
              <w:rPr>
                <w:rFonts w:asciiTheme="majorHAnsi" w:hAnsiTheme="majorHAnsi" w:cstheme="majorHAnsi"/>
              </w:rPr>
              <w:t>68.9 (9.1)</w:t>
            </w:r>
          </w:p>
        </w:tc>
        <w:tc>
          <w:tcPr>
            <w:tcW w:w="922" w:type="pct"/>
            <w:tcBorders>
              <w:top w:val="single" w:sz="4" w:space="0" w:color="auto"/>
            </w:tcBorders>
          </w:tcPr>
          <w:p w14:paraId="2F439040" w14:textId="4F5E0695" w:rsidR="00CB4BA7" w:rsidRPr="00117474" w:rsidRDefault="00247DCA" w:rsidP="00812136">
            <w:pPr>
              <w:jc w:val="center"/>
              <w:rPr>
                <w:rFonts w:asciiTheme="majorHAnsi" w:hAnsiTheme="majorHAnsi" w:cstheme="majorHAnsi"/>
              </w:rPr>
            </w:pPr>
            <w:r w:rsidRPr="00117474">
              <w:rPr>
                <w:rFonts w:asciiTheme="majorHAnsi" w:eastAsia="Times New Roman" w:hAnsiTheme="majorHAnsi" w:cstheme="majorHAnsi"/>
                <w:color w:val="000000"/>
              </w:rPr>
              <w:t>69.6 (9.6)</w:t>
            </w:r>
          </w:p>
        </w:tc>
        <w:tc>
          <w:tcPr>
            <w:tcW w:w="917" w:type="pct"/>
            <w:tcBorders>
              <w:top w:val="single" w:sz="4" w:space="0" w:color="auto"/>
            </w:tcBorders>
          </w:tcPr>
          <w:p w14:paraId="4E01ADAF" w14:textId="49366B67" w:rsidR="00CB4BA7" w:rsidRPr="00117474" w:rsidRDefault="00247DCA" w:rsidP="00812136">
            <w:pPr>
              <w:jc w:val="center"/>
              <w:rPr>
                <w:rFonts w:asciiTheme="majorHAnsi" w:hAnsiTheme="majorHAnsi" w:cstheme="majorHAnsi"/>
              </w:rPr>
            </w:pPr>
            <w:r w:rsidRPr="00117474">
              <w:rPr>
                <w:rFonts w:asciiTheme="majorHAnsi" w:eastAsia="Times New Roman" w:hAnsiTheme="majorHAnsi" w:cstheme="majorHAnsi"/>
                <w:color w:val="000000"/>
              </w:rPr>
              <w:t>69.6 (9.6)</w:t>
            </w:r>
          </w:p>
        </w:tc>
      </w:tr>
      <w:tr w:rsidR="0013091F" w:rsidRPr="00117474" w14:paraId="693DCD6F" w14:textId="77777777" w:rsidTr="007A7643">
        <w:trPr>
          <w:trHeight w:val="290"/>
        </w:trPr>
        <w:tc>
          <w:tcPr>
            <w:tcW w:w="1272" w:type="pct"/>
            <w:noWrap/>
          </w:tcPr>
          <w:p w14:paraId="4E0FD4AF" w14:textId="5B1369E3" w:rsidR="0013091F" w:rsidRPr="00117474" w:rsidRDefault="0013091F" w:rsidP="0013091F">
            <w:pPr>
              <w:ind w:left="321"/>
              <w:rPr>
                <w:rFonts w:asciiTheme="majorHAnsi" w:hAnsiTheme="majorHAnsi" w:cstheme="majorHAnsi"/>
              </w:rPr>
            </w:pPr>
            <w:r w:rsidRPr="00117474">
              <w:rPr>
                <w:rFonts w:asciiTheme="majorHAnsi" w:hAnsiTheme="majorHAnsi" w:cstheme="majorHAnsi"/>
              </w:rPr>
              <w:t>&lt;65 years, n (%)</w:t>
            </w:r>
          </w:p>
        </w:tc>
        <w:tc>
          <w:tcPr>
            <w:tcW w:w="917" w:type="pct"/>
            <w:noWrap/>
          </w:tcPr>
          <w:p w14:paraId="505F1CBC" w14:textId="18E1F5D3" w:rsidR="0013091F" w:rsidRPr="00117474" w:rsidRDefault="0013091F" w:rsidP="00812136">
            <w:pPr>
              <w:jc w:val="center"/>
              <w:rPr>
                <w:rFonts w:asciiTheme="majorHAnsi" w:hAnsiTheme="majorHAnsi" w:cstheme="majorHAnsi"/>
              </w:rPr>
            </w:pPr>
            <w:r w:rsidRPr="00117474">
              <w:rPr>
                <w:rFonts w:asciiTheme="majorHAnsi" w:hAnsiTheme="majorHAnsi" w:cstheme="majorHAnsi"/>
              </w:rPr>
              <w:t>1,993 (31.</w:t>
            </w:r>
            <w:r w:rsidR="00DD4812" w:rsidRPr="00117474">
              <w:rPr>
                <w:rFonts w:asciiTheme="majorHAnsi" w:hAnsiTheme="majorHAnsi" w:cstheme="majorHAnsi"/>
              </w:rPr>
              <w:t>6</w:t>
            </w:r>
            <w:r w:rsidRPr="00117474">
              <w:rPr>
                <w:rFonts w:asciiTheme="majorHAnsi" w:hAnsiTheme="majorHAnsi" w:cstheme="majorHAnsi"/>
              </w:rPr>
              <w:t>%)</w:t>
            </w:r>
          </w:p>
        </w:tc>
        <w:tc>
          <w:tcPr>
            <w:tcW w:w="972" w:type="pct"/>
            <w:noWrap/>
          </w:tcPr>
          <w:p w14:paraId="6BDE25FF" w14:textId="0EF1DC18" w:rsidR="0013091F" w:rsidRPr="00117474" w:rsidRDefault="0013091F" w:rsidP="00812136">
            <w:pPr>
              <w:jc w:val="center"/>
              <w:rPr>
                <w:rFonts w:asciiTheme="majorHAnsi" w:hAnsiTheme="majorHAnsi" w:cstheme="majorHAnsi"/>
              </w:rPr>
            </w:pPr>
            <w:r w:rsidRPr="00117474">
              <w:rPr>
                <w:rFonts w:asciiTheme="majorHAnsi" w:hAnsiTheme="majorHAnsi" w:cstheme="majorHAnsi"/>
              </w:rPr>
              <w:t>1,978 (31.</w:t>
            </w:r>
            <w:r w:rsidR="00DD4812" w:rsidRPr="00117474">
              <w:rPr>
                <w:rFonts w:asciiTheme="majorHAnsi" w:hAnsiTheme="majorHAnsi" w:cstheme="majorHAnsi"/>
              </w:rPr>
              <w:t>4</w:t>
            </w:r>
            <w:r w:rsidRPr="00117474">
              <w:rPr>
                <w:rFonts w:asciiTheme="majorHAnsi" w:hAnsiTheme="majorHAnsi" w:cstheme="majorHAnsi"/>
              </w:rPr>
              <w:t>%)</w:t>
            </w:r>
          </w:p>
        </w:tc>
        <w:tc>
          <w:tcPr>
            <w:tcW w:w="922" w:type="pct"/>
          </w:tcPr>
          <w:p w14:paraId="44648F56" w14:textId="76E131B2" w:rsidR="0013091F" w:rsidRPr="00117474" w:rsidRDefault="0013091F" w:rsidP="00812136">
            <w:pPr>
              <w:jc w:val="center"/>
              <w:rPr>
                <w:rFonts w:asciiTheme="majorHAnsi" w:hAnsiTheme="majorHAnsi" w:cstheme="majorHAnsi"/>
              </w:rPr>
            </w:pPr>
            <w:r w:rsidRPr="00117474">
              <w:rPr>
                <w:rFonts w:asciiTheme="majorHAnsi" w:hAnsiTheme="majorHAnsi" w:cstheme="majorHAnsi"/>
              </w:rPr>
              <w:t>19,954 (42.4%)</w:t>
            </w:r>
          </w:p>
        </w:tc>
        <w:tc>
          <w:tcPr>
            <w:tcW w:w="917" w:type="pct"/>
          </w:tcPr>
          <w:p w14:paraId="60DBBF11" w14:textId="2EB12A5E" w:rsidR="0013091F" w:rsidRPr="00117474" w:rsidRDefault="0013091F" w:rsidP="00812136">
            <w:pPr>
              <w:jc w:val="center"/>
              <w:rPr>
                <w:rFonts w:asciiTheme="majorHAnsi" w:hAnsiTheme="majorHAnsi" w:cstheme="majorHAnsi"/>
              </w:rPr>
            </w:pPr>
            <w:r w:rsidRPr="00117474">
              <w:rPr>
                <w:rFonts w:asciiTheme="majorHAnsi" w:hAnsiTheme="majorHAnsi" w:cstheme="majorHAnsi"/>
              </w:rPr>
              <w:t>19,954 (42.4%)</w:t>
            </w:r>
          </w:p>
        </w:tc>
      </w:tr>
      <w:tr w:rsidR="0013091F" w:rsidRPr="00117474" w14:paraId="53B24DFE" w14:textId="77777777" w:rsidTr="007A7643">
        <w:trPr>
          <w:trHeight w:val="74"/>
        </w:trPr>
        <w:tc>
          <w:tcPr>
            <w:tcW w:w="1272" w:type="pct"/>
            <w:noWrap/>
          </w:tcPr>
          <w:p w14:paraId="02FF0880" w14:textId="431FF40D" w:rsidR="0013091F" w:rsidRPr="00117474" w:rsidRDefault="0013091F" w:rsidP="0013091F">
            <w:pPr>
              <w:ind w:left="321"/>
              <w:rPr>
                <w:rFonts w:asciiTheme="majorHAnsi" w:hAnsiTheme="majorHAnsi" w:cstheme="majorHAnsi"/>
              </w:rPr>
            </w:pPr>
            <w:r w:rsidRPr="00117474">
              <w:rPr>
                <w:rFonts w:asciiTheme="majorHAnsi" w:hAnsiTheme="majorHAnsi" w:cstheme="majorHAnsi"/>
              </w:rPr>
              <w:t>≥65 years, n (%)</w:t>
            </w:r>
          </w:p>
        </w:tc>
        <w:tc>
          <w:tcPr>
            <w:tcW w:w="917" w:type="pct"/>
            <w:noWrap/>
          </w:tcPr>
          <w:p w14:paraId="0CF5BC91" w14:textId="4E25FEF8" w:rsidR="0013091F" w:rsidRPr="00117474" w:rsidRDefault="0013091F" w:rsidP="00812136">
            <w:pPr>
              <w:jc w:val="center"/>
              <w:rPr>
                <w:rFonts w:asciiTheme="majorHAnsi" w:hAnsiTheme="majorHAnsi" w:cstheme="majorHAnsi"/>
              </w:rPr>
            </w:pPr>
            <w:r w:rsidRPr="00117474">
              <w:rPr>
                <w:rFonts w:asciiTheme="majorHAnsi" w:hAnsiTheme="majorHAnsi" w:cstheme="majorHAnsi"/>
              </w:rPr>
              <w:t>4,</w:t>
            </w:r>
            <w:r w:rsidR="001D522D" w:rsidRPr="00117474">
              <w:rPr>
                <w:rFonts w:asciiTheme="majorHAnsi" w:hAnsiTheme="majorHAnsi" w:cstheme="majorHAnsi"/>
              </w:rPr>
              <w:t>3</w:t>
            </w:r>
            <w:r w:rsidR="00DD4812" w:rsidRPr="00117474">
              <w:rPr>
                <w:rFonts w:asciiTheme="majorHAnsi" w:hAnsiTheme="majorHAnsi" w:cstheme="majorHAnsi"/>
              </w:rPr>
              <w:t>15</w:t>
            </w:r>
            <w:r w:rsidRPr="00117474">
              <w:rPr>
                <w:rFonts w:asciiTheme="majorHAnsi" w:hAnsiTheme="majorHAnsi" w:cstheme="majorHAnsi"/>
              </w:rPr>
              <w:t xml:space="preserve"> (68.</w:t>
            </w:r>
            <w:r w:rsidR="00DD4812" w:rsidRPr="00117474">
              <w:rPr>
                <w:rFonts w:asciiTheme="majorHAnsi" w:hAnsiTheme="majorHAnsi" w:cstheme="majorHAnsi"/>
              </w:rPr>
              <w:t>4</w:t>
            </w:r>
            <w:r w:rsidRPr="00117474">
              <w:rPr>
                <w:rFonts w:asciiTheme="majorHAnsi" w:hAnsiTheme="majorHAnsi" w:cstheme="majorHAnsi"/>
              </w:rPr>
              <w:t>%)</w:t>
            </w:r>
          </w:p>
        </w:tc>
        <w:tc>
          <w:tcPr>
            <w:tcW w:w="972" w:type="pct"/>
            <w:noWrap/>
          </w:tcPr>
          <w:p w14:paraId="4A4FC4A5" w14:textId="1D19F9E8" w:rsidR="0013091F" w:rsidRPr="00117474" w:rsidRDefault="0013091F" w:rsidP="00812136">
            <w:pPr>
              <w:jc w:val="center"/>
              <w:rPr>
                <w:rFonts w:asciiTheme="majorHAnsi" w:hAnsiTheme="majorHAnsi" w:cstheme="majorHAnsi"/>
              </w:rPr>
            </w:pPr>
            <w:r w:rsidRPr="00117474">
              <w:rPr>
                <w:rFonts w:asciiTheme="majorHAnsi" w:hAnsiTheme="majorHAnsi" w:cstheme="majorHAnsi"/>
              </w:rPr>
              <w:t>4,330 (68.6%)</w:t>
            </w:r>
          </w:p>
        </w:tc>
        <w:tc>
          <w:tcPr>
            <w:tcW w:w="922" w:type="pct"/>
          </w:tcPr>
          <w:p w14:paraId="7137C0BA" w14:textId="44A7371B" w:rsidR="0013091F" w:rsidRPr="00117474" w:rsidRDefault="0013091F" w:rsidP="00812136">
            <w:pPr>
              <w:jc w:val="center"/>
              <w:rPr>
                <w:rFonts w:asciiTheme="majorHAnsi" w:hAnsiTheme="majorHAnsi" w:cstheme="majorHAnsi"/>
              </w:rPr>
            </w:pPr>
            <w:r w:rsidRPr="00117474">
              <w:rPr>
                <w:rFonts w:asciiTheme="majorHAnsi" w:hAnsiTheme="majorHAnsi" w:cstheme="majorHAnsi"/>
              </w:rPr>
              <w:t>27,091 (57.6%)</w:t>
            </w:r>
          </w:p>
        </w:tc>
        <w:tc>
          <w:tcPr>
            <w:tcW w:w="917" w:type="pct"/>
          </w:tcPr>
          <w:p w14:paraId="02E9857A" w14:textId="5019390C" w:rsidR="0013091F" w:rsidRPr="00117474" w:rsidRDefault="0013091F" w:rsidP="00812136">
            <w:pPr>
              <w:jc w:val="center"/>
              <w:rPr>
                <w:rFonts w:asciiTheme="majorHAnsi" w:hAnsiTheme="majorHAnsi" w:cstheme="majorHAnsi"/>
              </w:rPr>
            </w:pPr>
            <w:r w:rsidRPr="00117474">
              <w:rPr>
                <w:rFonts w:asciiTheme="majorHAnsi" w:hAnsiTheme="majorHAnsi" w:cstheme="majorHAnsi"/>
              </w:rPr>
              <w:t>27,091 (57.6%)</w:t>
            </w:r>
          </w:p>
        </w:tc>
      </w:tr>
      <w:tr w:rsidR="00890741" w:rsidRPr="00117474" w14:paraId="144F2A36" w14:textId="77777777" w:rsidTr="007A7643">
        <w:trPr>
          <w:trHeight w:val="290"/>
        </w:trPr>
        <w:tc>
          <w:tcPr>
            <w:tcW w:w="1272" w:type="pct"/>
            <w:noWrap/>
            <w:hideMark/>
          </w:tcPr>
          <w:p w14:paraId="52AF0140" w14:textId="2E2E7789" w:rsidR="00CB4BA7" w:rsidRPr="00117474" w:rsidRDefault="00CB4BA7" w:rsidP="009A4AF6">
            <w:pPr>
              <w:rPr>
                <w:rFonts w:asciiTheme="majorHAnsi" w:hAnsiTheme="majorHAnsi" w:cstheme="majorHAnsi"/>
                <w:b/>
                <w:bCs/>
              </w:rPr>
            </w:pPr>
            <w:r w:rsidRPr="00117474">
              <w:rPr>
                <w:rFonts w:asciiTheme="majorHAnsi" w:hAnsiTheme="majorHAnsi" w:cstheme="majorHAnsi"/>
                <w:b/>
                <w:bCs/>
              </w:rPr>
              <w:t xml:space="preserve">Females, </w:t>
            </w:r>
            <w:r w:rsidRPr="00117474">
              <w:rPr>
                <w:rFonts w:asciiTheme="majorHAnsi" w:hAnsiTheme="majorHAnsi" w:cstheme="majorHAnsi"/>
              </w:rPr>
              <w:t>n (%)</w:t>
            </w:r>
          </w:p>
        </w:tc>
        <w:tc>
          <w:tcPr>
            <w:tcW w:w="917" w:type="pct"/>
            <w:noWrap/>
            <w:hideMark/>
          </w:tcPr>
          <w:p w14:paraId="1ECFD489" w14:textId="60AB3105" w:rsidR="00CB4BA7" w:rsidRPr="00117474" w:rsidRDefault="00CB4BA7" w:rsidP="00812136">
            <w:pPr>
              <w:jc w:val="center"/>
              <w:rPr>
                <w:rFonts w:asciiTheme="majorHAnsi" w:hAnsiTheme="majorHAnsi" w:cstheme="majorHAnsi"/>
              </w:rPr>
            </w:pPr>
            <w:r w:rsidRPr="00117474">
              <w:rPr>
                <w:rFonts w:asciiTheme="majorHAnsi" w:hAnsiTheme="majorHAnsi" w:cstheme="majorHAnsi"/>
              </w:rPr>
              <w:t>3,</w:t>
            </w:r>
            <w:r w:rsidR="00102AEA" w:rsidRPr="00117474">
              <w:rPr>
                <w:rFonts w:asciiTheme="majorHAnsi" w:hAnsiTheme="majorHAnsi" w:cstheme="majorHAnsi"/>
              </w:rPr>
              <w:t xml:space="preserve">618 </w:t>
            </w:r>
            <w:r w:rsidRPr="00117474">
              <w:rPr>
                <w:rFonts w:asciiTheme="majorHAnsi" w:hAnsiTheme="majorHAnsi" w:cstheme="majorHAnsi"/>
              </w:rPr>
              <w:t>(5</w:t>
            </w:r>
            <w:r w:rsidR="00102AEA" w:rsidRPr="00117474">
              <w:rPr>
                <w:rFonts w:asciiTheme="majorHAnsi" w:hAnsiTheme="majorHAnsi" w:cstheme="majorHAnsi"/>
              </w:rPr>
              <w:t>7</w:t>
            </w:r>
            <w:r w:rsidRPr="00117474">
              <w:rPr>
                <w:rFonts w:asciiTheme="majorHAnsi" w:hAnsiTheme="majorHAnsi" w:cstheme="majorHAnsi"/>
              </w:rPr>
              <w:t>.</w:t>
            </w:r>
            <w:r w:rsidR="00102AEA" w:rsidRPr="00117474">
              <w:rPr>
                <w:rFonts w:asciiTheme="majorHAnsi" w:hAnsiTheme="majorHAnsi" w:cstheme="majorHAnsi"/>
              </w:rPr>
              <w:t>3</w:t>
            </w:r>
            <w:r w:rsidRPr="00117474">
              <w:rPr>
                <w:rFonts w:asciiTheme="majorHAnsi" w:hAnsiTheme="majorHAnsi" w:cstheme="majorHAnsi"/>
              </w:rPr>
              <w:t>%)</w:t>
            </w:r>
          </w:p>
        </w:tc>
        <w:tc>
          <w:tcPr>
            <w:tcW w:w="972" w:type="pct"/>
            <w:noWrap/>
            <w:hideMark/>
          </w:tcPr>
          <w:p w14:paraId="26194EE8" w14:textId="74FA76E1" w:rsidR="00CB4BA7" w:rsidRPr="00117474" w:rsidRDefault="00CB4BA7" w:rsidP="00812136">
            <w:pPr>
              <w:jc w:val="center"/>
              <w:rPr>
                <w:rFonts w:asciiTheme="majorHAnsi" w:hAnsiTheme="majorHAnsi" w:cstheme="majorHAnsi"/>
              </w:rPr>
            </w:pPr>
            <w:r w:rsidRPr="00117474">
              <w:rPr>
                <w:rFonts w:asciiTheme="majorHAnsi" w:hAnsiTheme="majorHAnsi" w:cstheme="majorHAnsi"/>
              </w:rPr>
              <w:t>3,</w:t>
            </w:r>
            <w:r w:rsidR="00102AEA" w:rsidRPr="00117474">
              <w:rPr>
                <w:rFonts w:asciiTheme="majorHAnsi" w:hAnsiTheme="majorHAnsi" w:cstheme="majorHAnsi"/>
              </w:rPr>
              <w:t xml:space="preserve">618 </w:t>
            </w:r>
            <w:r w:rsidRPr="00117474">
              <w:rPr>
                <w:rFonts w:asciiTheme="majorHAnsi" w:hAnsiTheme="majorHAnsi" w:cstheme="majorHAnsi"/>
              </w:rPr>
              <w:t>(5</w:t>
            </w:r>
            <w:r w:rsidR="00102AEA" w:rsidRPr="00117474">
              <w:rPr>
                <w:rFonts w:asciiTheme="majorHAnsi" w:hAnsiTheme="majorHAnsi" w:cstheme="majorHAnsi"/>
              </w:rPr>
              <w:t>7</w:t>
            </w:r>
            <w:r w:rsidRPr="00117474">
              <w:rPr>
                <w:rFonts w:asciiTheme="majorHAnsi" w:hAnsiTheme="majorHAnsi" w:cstheme="majorHAnsi"/>
              </w:rPr>
              <w:t>.</w:t>
            </w:r>
            <w:r w:rsidR="00102AEA" w:rsidRPr="00117474">
              <w:rPr>
                <w:rFonts w:asciiTheme="majorHAnsi" w:hAnsiTheme="majorHAnsi" w:cstheme="majorHAnsi"/>
              </w:rPr>
              <w:t>3</w:t>
            </w:r>
            <w:r w:rsidRPr="00117474">
              <w:rPr>
                <w:rFonts w:asciiTheme="majorHAnsi" w:hAnsiTheme="majorHAnsi" w:cstheme="majorHAnsi"/>
              </w:rPr>
              <w:t>%)</w:t>
            </w:r>
          </w:p>
        </w:tc>
        <w:tc>
          <w:tcPr>
            <w:tcW w:w="922" w:type="pct"/>
          </w:tcPr>
          <w:p w14:paraId="33F4EA88" w14:textId="77777777" w:rsidR="00CB4BA7" w:rsidRPr="00117474" w:rsidRDefault="00CB4BA7" w:rsidP="00812136">
            <w:pPr>
              <w:jc w:val="center"/>
              <w:rPr>
                <w:rFonts w:asciiTheme="majorHAnsi" w:hAnsiTheme="majorHAnsi" w:cstheme="majorHAnsi"/>
              </w:rPr>
            </w:pPr>
            <w:r w:rsidRPr="00117474">
              <w:rPr>
                <w:rFonts w:asciiTheme="majorHAnsi" w:hAnsiTheme="majorHAnsi" w:cstheme="majorHAnsi"/>
              </w:rPr>
              <w:t>26,154 (55.6%)</w:t>
            </w:r>
          </w:p>
        </w:tc>
        <w:tc>
          <w:tcPr>
            <w:tcW w:w="917" w:type="pct"/>
          </w:tcPr>
          <w:p w14:paraId="55D62B7C" w14:textId="77777777" w:rsidR="00CB4BA7" w:rsidRPr="00117474" w:rsidRDefault="00CB4BA7" w:rsidP="00812136">
            <w:pPr>
              <w:jc w:val="center"/>
              <w:rPr>
                <w:rFonts w:asciiTheme="majorHAnsi" w:hAnsiTheme="majorHAnsi" w:cstheme="majorHAnsi"/>
              </w:rPr>
            </w:pPr>
            <w:r w:rsidRPr="00117474">
              <w:rPr>
                <w:rFonts w:asciiTheme="majorHAnsi" w:hAnsiTheme="majorHAnsi" w:cstheme="majorHAnsi"/>
              </w:rPr>
              <w:t>26,154 (55.6%)</w:t>
            </w:r>
          </w:p>
        </w:tc>
      </w:tr>
      <w:tr w:rsidR="00890741" w:rsidRPr="00117474" w14:paraId="6BB36CF2" w14:textId="77777777" w:rsidTr="007A7643">
        <w:trPr>
          <w:trHeight w:val="290"/>
        </w:trPr>
        <w:tc>
          <w:tcPr>
            <w:tcW w:w="1272" w:type="pct"/>
            <w:noWrap/>
          </w:tcPr>
          <w:p w14:paraId="4FC95B26" w14:textId="4FA1A91E" w:rsidR="00E41937" w:rsidRPr="00117474" w:rsidRDefault="00583EEE" w:rsidP="00583EEE">
            <w:pPr>
              <w:rPr>
                <w:rFonts w:asciiTheme="majorHAnsi" w:hAnsiTheme="majorHAnsi" w:cstheme="majorHAnsi"/>
                <w:b/>
                <w:bCs/>
              </w:rPr>
            </w:pPr>
            <w:r w:rsidRPr="00117474">
              <w:rPr>
                <w:rFonts w:asciiTheme="majorHAnsi" w:hAnsiTheme="majorHAnsi" w:cstheme="majorHAnsi"/>
                <w:b/>
                <w:bCs/>
              </w:rPr>
              <w:t xml:space="preserve">TKR </w:t>
            </w:r>
            <w:r w:rsidR="00E41937" w:rsidRPr="00117474">
              <w:rPr>
                <w:rFonts w:asciiTheme="majorHAnsi" w:hAnsiTheme="majorHAnsi" w:cstheme="majorHAnsi"/>
                <w:b/>
                <w:bCs/>
              </w:rPr>
              <w:t>performed</w:t>
            </w:r>
            <w:r w:rsidR="00890741" w:rsidRPr="00117474">
              <w:rPr>
                <w:rFonts w:asciiTheme="majorHAnsi" w:hAnsiTheme="majorHAnsi" w:cstheme="majorHAnsi"/>
                <w:b/>
                <w:bCs/>
              </w:rPr>
              <w:t xml:space="preserve"> by year,</w:t>
            </w:r>
            <w:r w:rsidR="00890741" w:rsidRPr="00117474">
              <w:rPr>
                <w:rFonts w:asciiTheme="majorHAnsi" w:hAnsiTheme="majorHAnsi" w:cstheme="majorHAnsi"/>
              </w:rPr>
              <w:t xml:space="preserve"> n (%)</w:t>
            </w:r>
          </w:p>
        </w:tc>
        <w:tc>
          <w:tcPr>
            <w:tcW w:w="917" w:type="pct"/>
            <w:noWrap/>
          </w:tcPr>
          <w:p w14:paraId="7ABA9DA3" w14:textId="77777777" w:rsidR="00E41937" w:rsidRPr="00117474" w:rsidRDefault="00E41937" w:rsidP="00812136">
            <w:pPr>
              <w:jc w:val="center"/>
              <w:rPr>
                <w:rFonts w:asciiTheme="majorHAnsi" w:hAnsiTheme="majorHAnsi" w:cstheme="majorHAnsi"/>
              </w:rPr>
            </w:pPr>
          </w:p>
        </w:tc>
        <w:tc>
          <w:tcPr>
            <w:tcW w:w="972" w:type="pct"/>
            <w:noWrap/>
          </w:tcPr>
          <w:p w14:paraId="643E7870" w14:textId="77777777" w:rsidR="00E41937" w:rsidRPr="00117474" w:rsidRDefault="00E41937" w:rsidP="00812136">
            <w:pPr>
              <w:jc w:val="center"/>
              <w:rPr>
                <w:rFonts w:asciiTheme="majorHAnsi" w:hAnsiTheme="majorHAnsi" w:cstheme="majorHAnsi"/>
              </w:rPr>
            </w:pPr>
          </w:p>
        </w:tc>
        <w:tc>
          <w:tcPr>
            <w:tcW w:w="922" w:type="pct"/>
          </w:tcPr>
          <w:p w14:paraId="4B9F5533" w14:textId="77777777" w:rsidR="00E41937" w:rsidRPr="00117474" w:rsidRDefault="00E41937" w:rsidP="00812136">
            <w:pPr>
              <w:jc w:val="center"/>
              <w:rPr>
                <w:rFonts w:asciiTheme="majorHAnsi" w:hAnsiTheme="majorHAnsi" w:cstheme="majorHAnsi"/>
              </w:rPr>
            </w:pPr>
          </w:p>
        </w:tc>
        <w:tc>
          <w:tcPr>
            <w:tcW w:w="917" w:type="pct"/>
          </w:tcPr>
          <w:p w14:paraId="3A9470AD" w14:textId="77777777" w:rsidR="00E41937" w:rsidRPr="00117474" w:rsidRDefault="00E41937" w:rsidP="00812136">
            <w:pPr>
              <w:jc w:val="center"/>
              <w:rPr>
                <w:rFonts w:asciiTheme="majorHAnsi" w:hAnsiTheme="majorHAnsi" w:cstheme="majorHAnsi"/>
              </w:rPr>
            </w:pPr>
          </w:p>
        </w:tc>
      </w:tr>
      <w:tr w:rsidR="00D16B0C" w:rsidRPr="00117474" w14:paraId="69AF0B5A" w14:textId="77777777" w:rsidTr="007A7643">
        <w:trPr>
          <w:trHeight w:val="290"/>
        </w:trPr>
        <w:tc>
          <w:tcPr>
            <w:tcW w:w="1272" w:type="pct"/>
            <w:noWrap/>
          </w:tcPr>
          <w:p w14:paraId="5D67606C" w14:textId="5A6FAE27" w:rsidR="00D16B0C" w:rsidRPr="00117474" w:rsidRDefault="00D16B0C" w:rsidP="00D16B0C">
            <w:pPr>
              <w:ind w:left="321"/>
              <w:rPr>
                <w:rFonts w:asciiTheme="majorHAnsi" w:hAnsiTheme="majorHAnsi" w:cstheme="majorHAnsi"/>
              </w:rPr>
            </w:pPr>
            <w:r w:rsidRPr="00117474">
              <w:rPr>
                <w:rFonts w:asciiTheme="majorHAnsi" w:hAnsiTheme="majorHAnsi" w:cstheme="majorHAnsi"/>
              </w:rPr>
              <w:t>2015</w:t>
            </w:r>
          </w:p>
        </w:tc>
        <w:tc>
          <w:tcPr>
            <w:tcW w:w="917" w:type="pct"/>
            <w:noWrap/>
            <w:vAlign w:val="bottom"/>
          </w:tcPr>
          <w:p w14:paraId="61EAE746" w14:textId="3312D32A" w:rsidR="00D16B0C" w:rsidRPr="00117474" w:rsidRDefault="00D16B0C" w:rsidP="00812136">
            <w:pPr>
              <w:jc w:val="center"/>
              <w:rPr>
                <w:rFonts w:asciiTheme="majorHAnsi" w:hAnsiTheme="majorHAnsi" w:cstheme="majorHAnsi"/>
              </w:rPr>
            </w:pPr>
            <w:r w:rsidRPr="00117474">
              <w:rPr>
                <w:rFonts w:asciiTheme="majorHAnsi" w:hAnsiTheme="majorHAnsi" w:cstheme="majorHAnsi"/>
              </w:rPr>
              <w:t>1,1</w:t>
            </w:r>
            <w:r w:rsidR="00457E9B" w:rsidRPr="00117474">
              <w:rPr>
                <w:rFonts w:asciiTheme="majorHAnsi" w:hAnsiTheme="majorHAnsi" w:cstheme="majorHAnsi"/>
              </w:rPr>
              <w:t>65</w:t>
            </w:r>
            <w:r w:rsidRPr="00117474">
              <w:rPr>
                <w:rFonts w:asciiTheme="majorHAnsi" w:hAnsiTheme="majorHAnsi" w:cstheme="majorHAnsi"/>
              </w:rPr>
              <w:t xml:space="preserve"> (18.</w:t>
            </w:r>
            <w:r w:rsidR="00544A67" w:rsidRPr="00117474">
              <w:rPr>
                <w:rFonts w:asciiTheme="majorHAnsi" w:hAnsiTheme="majorHAnsi" w:cstheme="majorHAnsi"/>
              </w:rPr>
              <w:t>5</w:t>
            </w:r>
            <w:r w:rsidRPr="00117474">
              <w:rPr>
                <w:rFonts w:asciiTheme="majorHAnsi" w:hAnsiTheme="majorHAnsi" w:cstheme="majorHAnsi"/>
              </w:rPr>
              <w:t>%)</w:t>
            </w:r>
          </w:p>
        </w:tc>
        <w:tc>
          <w:tcPr>
            <w:tcW w:w="972" w:type="pct"/>
            <w:noWrap/>
          </w:tcPr>
          <w:p w14:paraId="0BB752AE" w14:textId="05369C9B" w:rsidR="00D16B0C" w:rsidRPr="00117474" w:rsidRDefault="00821F90" w:rsidP="00812136">
            <w:pPr>
              <w:jc w:val="center"/>
              <w:rPr>
                <w:rFonts w:asciiTheme="majorHAnsi" w:hAnsiTheme="majorHAnsi" w:cstheme="majorHAnsi"/>
              </w:rPr>
            </w:pPr>
            <w:r w:rsidRPr="00117474">
              <w:rPr>
                <w:rFonts w:asciiTheme="majorHAnsi" w:hAnsiTheme="majorHAnsi" w:cstheme="majorHAnsi"/>
              </w:rPr>
              <w:t>-</w:t>
            </w:r>
          </w:p>
        </w:tc>
        <w:tc>
          <w:tcPr>
            <w:tcW w:w="922" w:type="pct"/>
          </w:tcPr>
          <w:p w14:paraId="12EBA66B" w14:textId="07DEB8E4" w:rsidR="00D16B0C" w:rsidRPr="00117474" w:rsidRDefault="00D16B0C" w:rsidP="00812136">
            <w:pPr>
              <w:jc w:val="center"/>
              <w:rPr>
                <w:rFonts w:asciiTheme="majorHAnsi" w:hAnsiTheme="majorHAnsi" w:cstheme="majorHAnsi"/>
              </w:rPr>
            </w:pPr>
            <w:r w:rsidRPr="00117474">
              <w:rPr>
                <w:rFonts w:asciiTheme="majorHAnsi" w:hAnsiTheme="majorHAnsi" w:cstheme="majorHAnsi"/>
              </w:rPr>
              <w:t>9,160 (19.5%)</w:t>
            </w:r>
          </w:p>
        </w:tc>
        <w:tc>
          <w:tcPr>
            <w:tcW w:w="917" w:type="pct"/>
            <w:vAlign w:val="center"/>
          </w:tcPr>
          <w:p w14:paraId="755C1C1A" w14:textId="6CC4FD84" w:rsidR="00D16B0C" w:rsidRPr="00117474" w:rsidRDefault="00D16B0C" w:rsidP="00812136">
            <w:pPr>
              <w:jc w:val="center"/>
              <w:rPr>
                <w:rFonts w:asciiTheme="majorHAnsi" w:hAnsiTheme="majorHAnsi" w:cstheme="majorHAnsi"/>
              </w:rPr>
            </w:pPr>
            <w:r w:rsidRPr="00117474">
              <w:rPr>
                <w:rFonts w:asciiTheme="majorHAnsi" w:hAnsiTheme="majorHAnsi" w:cstheme="majorHAnsi"/>
              </w:rPr>
              <w:t>-</w:t>
            </w:r>
          </w:p>
        </w:tc>
      </w:tr>
      <w:tr w:rsidR="00D16B0C" w:rsidRPr="00117474" w14:paraId="1BB077CC" w14:textId="77777777" w:rsidTr="007A7643">
        <w:trPr>
          <w:trHeight w:val="290"/>
        </w:trPr>
        <w:tc>
          <w:tcPr>
            <w:tcW w:w="1272" w:type="pct"/>
            <w:noWrap/>
          </w:tcPr>
          <w:p w14:paraId="7B5369E9" w14:textId="6552182F" w:rsidR="00D16B0C" w:rsidRPr="00117474" w:rsidRDefault="00D16B0C" w:rsidP="00D16B0C">
            <w:pPr>
              <w:ind w:left="321"/>
              <w:rPr>
                <w:rFonts w:asciiTheme="majorHAnsi" w:hAnsiTheme="majorHAnsi" w:cstheme="majorHAnsi"/>
              </w:rPr>
            </w:pPr>
            <w:r w:rsidRPr="00117474">
              <w:rPr>
                <w:rFonts w:asciiTheme="majorHAnsi" w:hAnsiTheme="majorHAnsi" w:cstheme="majorHAnsi"/>
              </w:rPr>
              <w:t>2016</w:t>
            </w:r>
          </w:p>
        </w:tc>
        <w:tc>
          <w:tcPr>
            <w:tcW w:w="917" w:type="pct"/>
            <w:noWrap/>
            <w:vAlign w:val="bottom"/>
          </w:tcPr>
          <w:p w14:paraId="4A131744" w14:textId="30BEFE8C" w:rsidR="00D16B0C" w:rsidRPr="00117474" w:rsidRDefault="00D16B0C" w:rsidP="00812136">
            <w:pPr>
              <w:jc w:val="center"/>
              <w:rPr>
                <w:rFonts w:asciiTheme="majorHAnsi" w:hAnsiTheme="majorHAnsi" w:cstheme="majorHAnsi"/>
              </w:rPr>
            </w:pPr>
            <w:r w:rsidRPr="00117474">
              <w:rPr>
                <w:rFonts w:asciiTheme="majorHAnsi" w:hAnsiTheme="majorHAnsi" w:cstheme="majorHAnsi"/>
              </w:rPr>
              <w:t>1,</w:t>
            </w:r>
            <w:r w:rsidR="00457E9B" w:rsidRPr="00117474">
              <w:rPr>
                <w:rFonts w:asciiTheme="majorHAnsi" w:hAnsiTheme="majorHAnsi" w:cstheme="majorHAnsi"/>
              </w:rPr>
              <w:t>254</w:t>
            </w:r>
            <w:r w:rsidRPr="00117474">
              <w:rPr>
                <w:rFonts w:asciiTheme="majorHAnsi" w:hAnsiTheme="majorHAnsi" w:cstheme="majorHAnsi"/>
              </w:rPr>
              <w:t xml:space="preserve"> (</w:t>
            </w:r>
            <w:r w:rsidR="00544A67" w:rsidRPr="00117474">
              <w:rPr>
                <w:rFonts w:asciiTheme="majorHAnsi" w:hAnsiTheme="majorHAnsi" w:cstheme="majorHAnsi"/>
              </w:rPr>
              <w:t>19.9</w:t>
            </w:r>
            <w:r w:rsidRPr="00117474">
              <w:rPr>
                <w:rFonts w:asciiTheme="majorHAnsi" w:hAnsiTheme="majorHAnsi" w:cstheme="majorHAnsi"/>
              </w:rPr>
              <w:t>%)</w:t>
            </w:r>
          </w:p>
        </w:tc>
        <w:tc>
          <w:tcPr>
            <w:tcW w:w="972" w:type="pct"/>
            <w:noWrap/>
          </w:tcPr>
          <w:p w14:paraId="59705CD9" w14:textId="1B22A134" w:rsidR="00D16B0C" w:rsidRPr="00117474" w:rsidRDefault="00821F90" w:rsidP="00812136">
            <w:pPr>
              <w:jc w:val="center"/>
              <w:rPr>
                <w:rFonts w:asciiTheme="majorHAnsi" w:hAnsiTheme="majorHAnsi" w:cstheme="majorHAnsi"/>
              </w:rPr>
            </w:pPr>
            <w:r w:rsidRPr="00117474">
              <w:rPr>
                <w:rFonts w:asciiTheme="majorHAnsi" w:hAnsiTheme="majorHAnsi" w:cstheme="majorHAnsi"/>
              </w:rPr>
              <w:t>-</w:t>
            </w:r>
          </w:p>
        </w:tc>
        <w:tc>
          <w:tcPr>
            <w:tcW w:w="922" w:type="pct"/>
          </w:tcPr>
          <w:p w14:paraId="46A6E62B" w14:textId="07FF9C77" w:rsidR="00D16B0C" w:rsidRPr="00117474" w:rsidRDefault="00D16B0C" w:rsidP="00812136">
            <w:pPr>
              <w:jc w:val="center"/>
              <w:rPr>
                <w:rFonts w:asciiTheme="majorHAnsi" w:hAnsiTheme="majorHAnsi" w:cstheme="majorHAnsi"/>
              </w:rPr>
            </w:pPr>
            <w:r w:rsidRPr="00117474">
              <w:rPr>
                <w:rFonts w:asciiTheme="majorHAnsi" w:hAnsiTheme="majorHAnsi" w:cstheme="majorHAnsi"/>
              </w:rPr>
              <w:t>9,442 (20.0%)</w:t>
            </w:r>
          </w:p>
        </w:tc>
        <w:tc>
          <w:tcPr>
            <w:tcW w:w="917" w:type="pct"/>
            <w:vAlign w:val="center"/>
          </w:tcPr>
          <w:p w14:paraId="0BD8EAB2" w14:textId="5C3E9D73" w:rsidR="00D16B0C" w:rsidRPr="00117474" w:rsidRDefault="00D16B0C" w:rsidP="00812136">
            <w:pPr>
              <w:jc w:val="center"/>
              <w:rPr>
                <w:rFonts w:asciiTheme="majorHAnsi" w:hAnsiTheme="majorHAnsi" w:cstheme="majorHAnsi"/>
              </w:rPr>
            </w:pPr>
            <w:r w:rsidRPr="00117474">
              <w:rPr>
                <w:rFonts w:asciiTheme="majorHAnsi" w:hAnsiTheme="majorHAnsi" w:cstheme="majorHAnsi"/>
              </w:rPr>
              <w:t>-</w:t>
            </w:r>
          </w:p>
        </w:tc>
      </w:tr>
      <w:tr w:rsidR="00D16B0C" w:rsidRPr="00117474" w14:paraId="4EEACA66" w14:textId="77777777" w:rsidTr="007A7643">
        <w:trPr>
          <w:trHeight w:val="290"/>
        </w:trPr>
        <w:tc>
          <w:tcPr>
            <w:tcW w:w="1272" w:type="pct"/>
            <w:noWrap/>
          </w:tcPr>
          <w:p w14:paraId="5BF08B60" w14:textId="501F3A89" w:rsidR="00D16B0C" w:rsidRPr="00117474" w:rsidRDefault="00D16B0C" w:rsidP="00D16B0C">
            <w:pPr>
              <w:ind w:left="321"/>
              <w:rPr>
                <w:rFonts w:asciiTheme="majorHAnsi" w:hAnsiTheme="majorHAnsi" w:cstheme="majorHAnsi"/>
              </w:rPr>
            </w:pPr>
            <w:r w:rsidRPr="00117474">
              <w:rPr>
                <w:rFonts w:asciiTheme="majorHAnsi" w:hAnsiTheme="majorHAnsi" w:cstheme="majorHAnsi"/>
              </w:rPr>
              <w:t>2017</w:t>
            </w:r>
          </w:p>
        </w:tc>
        <w:tc>
          <w:tcPr>
            <w:tcW w:w="917" w:type="pct"/>
            <w:noWrap/>
            <w:vAlign w:val="bottom"/>
          </w:tcPr>
          <w:p w14:paraId="361FB98B" w14:textId="41A501E5" w:rsidR="00D16B0C" w:rsidRPr="00117474" w:rsidRDefault="00D16B0C" w:rsidP="00812136">
            <w:pPr>
              <w:jc w:val="center"/>
              <w:rPr>
                <w:rFonts w:asciiTheme="majorHAnsi" w:hAnsiTheme="majorHAnsi" w:cstheme="majorHAnsi"/>
              </w:rPr>
            </w:pPr>
            <w:r w:rsidRPr="00117474">
              <w:rPr>
                <w:rFonts w:asciiTheme="majorHAnsi" w:hAnsiTheme="majorHAnsi" w:cstheme="majorHAnsi"/>
              </w:rPr>
              <w:t>1,3</w:t>
            </w:r>
            <w:r w:rsidR="00457E9B" w:rsidRPr="00117474">
              <w:rPr>
                <w:rFonts w:asciiTheme="majorHAnsi" w:hAnsiTheme="majorHAnsi" w:cstheme="majorHAnsi"/>
              </w:rPr>
              <w:t>06</w:t>
            </w:r>
            <w:r w:rsidRPr="00117474">
              <w:rPr>
                <w:rFonts w:asciiTheme="majorHAnsi" w:hAnsiTheme="majorHAnsi" w:cstheme="majorHAnsi"/>
              </w:rPr>
              <w:t xml:space="preserve"> (2</w:t>
            </w:r>
            <w:r w:rsidR="00544A67" w:rsidRPr="00117474">
              <w:rPr>
                <w:rFonts w:asciiTheme="majorHAnsi" w:hAnsiTheme="majorHAnsi" w:cstheme="majorHAnsi"/>
              </w:rPr>
              <w:t>0.7</w:t>
            </w:r>
            <w:r w:rsidRPr="00117474">
              <w:rPr>
                <w:rFonts w:asciiTheme="majorHAnsi" w:hAnsiTheme="majorHAnsi" w:cstheme="majorHAnsi"/>
              </w:rPr>
              <w:t>%)</w:t>
            </w:r>
          </w:p>
        </w:tc>
        <w:tc>
          <w:tcPr>
            <w:tcW w:w="972" w:type="pct"/>
            <w:noWrap/>
          </w:tcPr>
          <w:p w14:paraId="7A1DD0E6" w14:textId="1A8F18E4" w:rsidR="00D16B0C" w:rsidRPr="00117474" w:rsidRDefault="00821F90" w:rsidP="00812136">
            <w:pPr>
              <w:jc w:val="center"/>
              <w:rPr>
                <w:rFonts w:asciiTheme="majorHAnsi" w:hAnsiTheme="majorHAnsi" w:cstheme="majorHAnsi"/>
              </w:rPr>
            </w:pPr>
            <w:r w:rsidRPr="00117474">
              <w:rPr>
                <w:rFonts w:asciiTheme="majorHAnsi" w:hAnsiTheme="majorHAnsi" w:cstheme="majorHAnsi"/>
              </w:rPr>
              <w:t>-</w:t>
            </w:r>
          </w:p>
        </w:tc>
        <w:tc>
          <w:tcPr>
            <w:tcW w:w="922" w:type="pct"/>
          </w:tcPr>
          <w:p w14:paraId="64E40BBA" w14:textId="798FDB28" w:rsidR="00D16B0C" w:rsidRPr="00117474" w:rsidRDefault="00D16B0C" w:rsidP="00812136">
            <w:pPr>
              <w:jc w:val="center"/>
              <w:rPr>
                <w:rFonts w:asciiTheme="majorHAnsi" w:hAnsiTheme="majorHAnsi" w:cstheme="majorHAnsi"/>
              </w:rPr>
            </w:pPr>
            <w:r w:rsidRPr="00117474">
              <w:rPr>
                <w:rFonts w:asciiTheme="majorHAnsi" w:hAnsiTheme="majorHAnsi" w:cstheme="majorHAnsi"/>
              </w:rPr>
              <w:t>9,751 (20.7%)</w:t>
            </w:r>
          </w:p>
        </w:tc>
        <w:tc>
          <w:tcPr>
            <w:tcW w:w="917" w:type="pct"/>
            <w:vAlign w:val="center"/>
          </w:tcPr>
          <w:p w14:paraId="1BA2C84C" w14:textId="692B1F37" w:rsidR="00D16B0C" w:rsidRPr="00117474" w:rsidRDefault="00D16B0C" w:rsidP="00812136">
            <w:pPr>
              <w:jc w:val="center"/>
              <w:rPr>
                <w:rFonts w:asciiTheme="majorHAnsi" w:hAnsiTheme="majorHAnsi" w:cstheme="majorHAnsi"/>
              </w:rPr>
            </w:pPr>
            <w:r w:rsidRPr="00117474">
              <w:rPr>
                <w:rFonts w:asciiTheme="majorHAnsi" w:hAnsiTheme="majorHAnsi" w:cstheme="majorHAnsi"/>
              </w:rPr>
              <w:t>-</w:t>
            </w:r>
          </w:p>
        </w:tc>
      </w:tr>
      <w:tr w:rsidR="00D16B0C" w:rsidRPr="00117474" w14:paraId="03ACE8B9" w14:textId="77777777" w:rsidTr="007A7643">
        <w:trPr>
          <w:trHeight w:val="290"/>
        </w:trPr>
        <w:tc>
          <w:tcPr>
            <w:tcW w:w="1272" w:type="pct"/>
            <w:noWrap/>
          </w:tcPr>
          <w:p w14:paraId="20638D23" w14:textId="6FF35CE4" w:rsidR="00D16B0C" w:rsidRPr="00117474" w:rsidRDefault="00D16B0C" w:rsidP="00D16B0C">
            <w:pPr>
              <w:ind w:left="321"/>
              <w:rPr>
                <w:rFonts w:asciiTheme="majorHAnsi" w:hAnsiTheme="majorHAnsi" w:cstheme="majorHAnsi"/>
              </w:rPr>
            </w:pPr>
            <w:r w:rsidRPr="00117474">
              <w:rPr>
                <w:rFonts w:asciiTheme="majorHAnsi" w:hAnsiTheme="majorHAnsi" w:cstheme="majorHAnsi"/>
              </w:rPr>
              <w:t>2018</w:t>
            </w:r>
          </w:p>
        </w:tc>
        <w:tc>
          <w:tcPr>
            <w:tcW w:w="917" w:type="pct"/>
            <w:noWrap/>
            <w:vAlign w:val="bottom"/>
          </w:tcPr>
          <w:p w14:paraId="262A48A4" w14:textId="7CE722BD" w:rsidR="00D16B0C" w:rsidRPr="00117474" w:rsidRDefault="00D16B0C" w:rsidP="00812136">
            <w:pPr>
              <w:jc w:val="center"/>
              <w:rPr>
                <w:rFonts w:asciiTheme="majorHAnsi" w:hAnsiTheme="majorHAnsi" w:cstheme="majorHAnsi"/>
              </w:rPr>
            </w:pPr>
            <w:r w:rsidRPr="00117474">
              <w:rPr>
                <w:rFonts w:asciiTheme="majorHAnsi" w:hAnsiTheme="majorHAnsi" w:cstheme="majorHAnsi"/>
              </w:rPr>
              <w:t>1,</w:t>
            </w:r>
            <w:r w:rsidR="00457E9B" w:rsidRPr="00117474">
              <w:rPr>
                <w:rFonts w:asciiTheme="majorHAnsi" w:hAnsiTheme="majorHAnsi" w:cstheme="majorHAnsi"/>
              </w:rPr>
              <w:t>273</w:t>
            </w:r>
            <w:r w:rsidRPr="00117474">
              <w:rPr>
                <w:rFonts w:asciiTheme="majorHAnsi" w:hAnsiTheme="majorHAnsi" w:cstheme="majorHAnsi"/>
              </w:rPr>
              <w:t xml:space="preserve"> (20.</w:t>
            </w:r>
            <w:r w:rsidR="00544A67" w:rsidRPr="00117474">
              <w:rPr>
                <w:rFonts w:asciiTheme="majorHAnsi" w:hAnsiTheme="majorHAnsi" w:cstheme="majorHAnsi"/>
              </w:rPr>
              <w:t>2</w:t>
            </w:r>
            <w:r w:rsidRPr="00117474">
              <w:rPr>
                <w:rFonts w:asciiTheme="majorHAnsi" w:hAnsiTheme="majorHAnsi" w:cstheme="majorHAnsi"/>
              </w:rPr>
              <w:t>%)</w:t>
            </w:r>
          </w:p>
        </w:tc>
        <w:tc>
          <w:tcPr>
            <w:tcW w:w="972" w:type="pct"/>
            <w:noWrap/>
          </w:tcPr>
          <w:p w14:paraId="3F3175A6" w14:textId="7EBAA3DD" w:rsidR="00D16B0C" w:rsidRPr="00117474" w:rsidRDefault="00821F90" w:rsidP="00812136">
            <w:pPr>
              <w:jc w:val="center"/>
              <w:rPr>
                <w:rFonts w:asciiTheme="majorHAnsi" w:hAnsiTheme="majorHAnsi" w:cstheme="majorHAnsi"/>
              </w:rPr>
            </w:pPr>
            <w:r w:rsidRPr="00117474">
              <w:rPr>
                <w:rFonts w:asciiTheme="majorHAnsi" w:hAnsiTheme="majorHAnsi" w:cstheme="majorHAnsi"/>
              </w:rPr>
              <w:t>-</w:t>
            </w:r>
          </w:p>
        </w:tc>
        <w:tc>
          <w:tcPr>
            <w:tcW w:w="922" w:type="pct"/>
          </w:tcPr>
          <w:p w14:paraId="677B3260" w14:textId="4D50D335" w:rsidR="00D16B0C" w:rsidRPr="00117474" w:rsidRDefault="00D16B0C" w:rsidP="00812136">
            <w:pPr>
              <w:jc w:val="center"/>
              <w:rPr>
                <w:rFonts w:asciiTheme="majorHAnsi" w:hAnsiTheme="majorHAnsi" w:cstheme="majorHAnsi"/>
              </w:rPr>
            </w:pPr>
            <w:r w:rsidRPr="00117474">
              <w:rPr>
                <w:rFonts w:asciiTheme="majorHAnsi" w:hAnsiTheme="majorHAnsi" w:cstheme="majorHAnsi"/>
              </w:rPr>
              <w:t>9,189 (19.5%)</w:t>
            </w:r>
          </w:p>
        </w:tc>
        <w:tc>
          <w:tcPr>
            <w:tcW w:w="917" w:type="pct"/>
            <w:vAlign w:val="center"/>
          </w:tcPr>
          <w:p w14:paraId="7C487B3E" w14:textId="36596409" w:rsidR="00D16B0C" w:rsidRPr="00117474" w:rsidRDefault="00D16B0C" w:rsidP="00812136">
            <w:pPr>
              <w:jc w:val="center"/>
              <w:rPr>
                <w:rFonts w:asciiTheme="majorHAnsi" w:hAnsiTheme="majorHAnsi" w:cstheme="majorHAnsi"/>
              </w:rPr>
            </w:pPr>
            <w:r w:rsidRPr="00117474">
              <w:rPr>
                <w:rFonts w:asciiTheme="majorHAnsi" w:hAnsiTheme="majorHAnsi" w:cstheme="majorHAnsi"/>
              </w:rPr>
              <w:t>-</w:t>
            </w:r>
          </w:p>
        </w:tc>
      </w:tr>
      <w:tr w:rsidR="00D16B0C" w:rsidRPr="00117474" w14:paraId="64DA2859" w14:textId="77777777" w:rsidTr="007A7643">
        <w:trPr>
          <w:trHeight w:val="290"/>
        </w:trPr>
        <w:tc>
          <w:tcPr>
            <w:tcW w:w="1272" w:type="pct"/>
            <w:noWrap/>
          </w:tcPr>
          <w:p w14:paraId="1B68A39A" w14:textId="62A43049" w:rsidR="00D16B0C" w:rsidRPr="00117474" w:rsidRDefault="00D16B0C" w:rsidP="00D16B0C">
            <w:pPr>
              <w:ind w:left="321"/>
              <w:rPr>
                <w:rFonts w:asciiTheme="majorHAnsi" w:hAnsiTheme="majorHAnsi" w:cstheme="majorHAnsi"/>
              </w:rPr>
            </w:pPr>
            <w:r w:rsidRPr="00117474">
              <w:rPr>
                <w:rFonts w:asciiTheme="majorHAnsi" w:hAnsiTheme="majorHAnsi" w:cstheme="majorHAnsi"/>
              </w:rPr>
              <w:t>2019</w:t>
            </w:r>
          </w:p>
        </w:tc>
        <w:tc>
          <w:tcPr>
            <w:tcW w:w="917" w:type="pct"/>
            <w:noWrap/>
            <w:vAlign w:val="bottom"/>
          </w:tcPr>
          <w:p w14:paraId="18590CBC" w14:textId="2B783412" w:rsidR="00D16B0C" w:rsidRPr="00117474" w:rsidRDefault="00D16B0C" w:rsidP="00812136">
            <w:pPr>
              <w:jc w:val="center"/>
              <w:rPr>
                <w:rFonts w:asciiTheme="majorHAnsi" w:hAnsiTheme="majorHAnsi" w:cstheme="majorHAnsi"/>
              </w:rPr>
            </w:pPr>
            <w:r w:rsidRPr="00117474">
              <w:rPr>
                <w:rFonts w:asciiTheme="majorHAnsi" w:hAnsiTheme="majorHAnsi" w:cstheme="majorHAnsi"/>
              </w:rPr>
              <w:t>1,</w:t>
            </w:r>
            <w:r w:rsidR="00457E9B" w:rsidRPr="00117474">
              <w:rPr>
                <w:rFonts w:asciiTheme="majorHAnsi" w:hAnsiTheme="majorHAnsi" w:cstheme="majorHAnsi"/>
              </w:rPr>
              <w:t>310</w:t>
            </w:r>
            <w:r w:rsidRPr="00117474">
              <w:rPr>
                <w:rFonts w:asciiTheme="majorHAnsi" w:hAnsiTheme="majorHAnsi" w:cstheme="majorHAnsi"/>
              </w:rPr>
              <w:t xml:space="preserve"> (2</w:t>
            </w:r>
            <w:r w:rsidR="00544A67" w:rsidRPr="00117474">
              <w:rPr>
                <w:rFonts w:asciiTheme="majorHAnsi" w:hAnsiTheme="majorHAnsi" w:cstheme="majorHAnsi"/>
              </w:rPr>
              <w:t>0.8</w:t>
            </w:r>
            <w:r w:rsidRPr="00117474">
              <w:rPr>
                <w:rFonts w:asciiTheme="majorHAnsi" w:hAnsiTheme="majorHAnsi" w:cstheme="majorHAnsi"/>
              </w:rPr>
              <w:t>%)</w:t>
            </w:r>
          </w:p>
        </w:tc>
        <w:tc>
          <w:tcPr>
            <w:tcW w:w="972" w:type="pct"/>
            <w:noWrap/>
          </w:tcPr>
          <w:p w14:paraId="2B4A4E35" w14:textId="592D4899" w:rsidR="00D16B0C" w:rsidRPr="00117474" w:rsidRDefault="00821F90" w:rsidP="00812136">
            <w:pPr>
              <w:jc w:val="center"/>
              <w:rPr>
                <w:rFonts w:asciiTheme="majorHAnsi" w:hAnsiTheme="majorHAnsi" w:cstheme="majorHAnsi"/>
              </w:rPr>
            </w:pPr>
            <w:r w:rsidRPr="00117474">
              <w:rPr>
                <w:rFonts w:asciiTheme="majorHAnsi" w:hAnsiTheme="majorHAnsi" w:cstheme="majorHAnsi"/>
              </w:rPr>
              <w:t>-</w:t>
            </w:r>
          </w:p>
        </w:tc>
        <w:tc>
          <w:tcPr>
            <w:tcW w:w="922" w:type="pct"/>
          </w:tcPr>
          <w:p w14:paraId="5CA70CC9" w14:textId="13CE05E4" w:rsidR="00D16B0C" w:rsidRPr="00117474" w:rsidRDefault="00D16B0C" w:rsidP="00812136">
            <w:pPr>
              <w:jc w:val="center"/>
              <w:rPr>
                <w:rFonts w:asciiTheme="majorHAnsi" w:hAnsiTheme="majorHAnsi" w:cstheme="majorHAnsi"/>
              </w:rPr>
            </w:pPr>
            <w:r w:rsidRPr="00117474">
              <w:rPr>
                <w:rFonts w:asciiTheme="majorHAnsi" w:hAnsiTheme="majorHAnsi" w:cstheme="majorHAnsi"/>
              </w:rPr>
              <w:t>9,468 (20.1%)</w:t>
            </w:r>
          </w:p>
        </w:tc>
        <w:tc>
          <w:tcPr>
            <w:tcW w:w="917" w:type="pct"/>
            <w:vAlign w:val="center"/>
          </w:tcPr>
          <w:p w14:paraId="0FA26A71" w14:textId="1E5F8C0E" w:rsidR="00D16B0C" w:rsidRPr="00117474" w:rsidRDefault="00D16B0C" w:rsidP="00812136">
            <w:pPr>
              <w:jc w:val="center"/>
              <w:rPr>
                <w:rFonts w:asciiTheme="majorHAnsi" w:hAnsiTheme="majorHAnsi" w:cstheme="majorHAnsi"/>
              </w:rPr>
            </w:pPr>
            <w:r w:rsidRPr="00117474">
              <w:rPr>
                <w:rFonts w:asciiTheme="majorHAnsi" w:hAnsiTheme="majorHAnsi" w:cstheme="majorHAnsi"/>
              </w:rPr>
              <w:t>-</w:t>
            </w:r>
          </w:p>
        </w:tc>
      </w:tr>
      <w:tr w:rsidR="00890741" w:rsidRPr="00117474" w14:paraId="3A696DAB" w14:textId="77777777" w:rsidTr="007A7643">
        <w:trPr>
          <w:trHeight w:val="290"/>
        </w:trPr>
        <w:tc>
          <w:tcPr>
            <w:tcW w:w="1272" w:type="pct"/>
            <w:noWrap/>
            <w:hideMark/>
          </w:tcPr>
          <w:p w14:paraId="3C131E41" w14:textId="4B6D2016" w:rsidR="00890741" w:rsidRPr="00117474" w:rsidRDefault="00890741" w:rsidP="00890741">
            <w:pPr>
              <w:rPr>
                <w:rFonts w:asciiTheme="majorHAnsi" w:hAnsiTheme="majorHAnsi" w:cstheme="majorHAnsi"/>
                <w:b/>
                <w:bCs/>
              </w:rPr>
            </w:pPr>
            <w:r w:rsidRPr="00117474">
              <w:rPr>
                <w:rFonts w:asciiTheme="majorHAnsi" w:hAnsiTheme="majorHAnsi" w:cstheme="majorHAnsi"/>
                <w:b/>
                <w:bCs/>
              </w:rPr>
              <w:t xml:space="preserve">Surgeries, </w:t>
            </w:r>
            <w:r w:rsidRPr="00117474">
              <w:rPr>
                <w:rFonts w:asciiTheme="majorHAnsi" w:hAnsiTheme="majorHAnsi" w:cstheme="majorHAnsi"/>
              </w:rPr>
              <w:t>n*</w:t>
            </w:r>
          </w:p>
        </w:tc>
        <w:tc>
          <w:tcPr>
            <w:tcW w:w="917" w:type="pct"/>
            <w:noWrap/>
            <w:hideMark/>
          </w:tcPr>
          <w:p w14:paraId="447C65C6" w14:textId="77777777" w:rsidR="00890741" w:rsidRPr="00117474" w:rsidRDefault="00890741" w:rsidP="00812136">
            <w:pPr>
              <w:jc w:val="center"/>
              <w:rPr>
                <w:rFonts w:asciiTheme="majorHAnsi" w:hAnsiTheme="majorHAnsi" w:cstheme="majorHAnsi"/>
              </w:rPr>
            </w:pPr>
          </w:p>
        </w:tc>
        <w:tc>
          <w:tcPr>
            <w:tcW w:w="972" w:type="pct"/>
            <w:noWrap/>
            <w:hideMark/>
          </w:tcPr>
          <w:p w14:paraId="735945AD" w14:textId="77777777" w:rsidR="00890741" w:rsidRPr="00117474" w:rsidRDefault="00890741" w:rsidP="00812136">
            <w:pPr>
              <w:jc w:val="center"/>
              <w:rPr>
                <w:rFonts w:asciiTheme="majorHAnsi" w:hAnsiTheme="majorHAnsi" w:cstheme="majorHAnsi"/>
              </w:rPr>
            </w:pPr>
          </w:p>
        </w:tc>
        <w:tc>
          <w:tcPr>
            <w:tcW w:w="922" w:type="pct"/>
          </w:tcPr>
          <w:p w14:paraId="42D2FB81" w14:textId="77777777" w:rsidR="00890741" w:rsidRPr="00117474" w:rsidRDefault="00890741" w:rsidP="00812136">
            <w:pPr>
              <w:jc w:val="center"/>
              <w:rPr>
                <w:rFonts w:asciiTheme="majorHAnsi" w:hAnsiTheme="majorHAnsi" w:cstheme="majorHAnsi"/>
              </w:rPr>
            </w:pPr>
          </w:p>
        </w:tc>
        <w:tc>
          <w:tcPr>
            <w:tcW w:w="917" w:type="pct"/>
          </w:tcPr>
          <w:p w14:paraId="33074EDE" w14:textId="77777777" w:rsidR="00890741" w:rsidRPr="00117474" w:rsidRDefault="00890741" w:rsidP="00812136">
            <w:pPr>
              <w:jc w:val="center"/>
              <w:rPr>
                <w:rFonts w:asciiTheme="majorHAnsi" w:hAnsiTheme="majorHAnsi" w:cstheme="majorHAnsi"/>
              </w:rPr>
            </w:pPr>
          </w:p>
        </w:tc>
      </w:tr>
      <w:tr w:rsidR="003B7565" w:rsidRPr="00117474" w14:paraId="75EE4ACD" w14:textId="77777777" w:rsidTr="007A7643">
        <w:trPr>
          <w:trHeight w:val="290"/>
        </w:trPr>
        <w:tc>
          <w:tcPr>
            <w:tcW w:w="1272" w:type="pct"/>
            <w:noWrap/>
          </w:tcPr>
          <w:p w14:paraId="79A11CD9" w14:textId="6DF86033" w:rsidR="003B7565" w:rsidRPr="00117474" w:rsidRDefault="00D04E50" w:rsidP="003B7565">
            <w:pPr>
              <w:ind w:left="37"/>
              <w:rPr>
                <w:rFonts w:asciiTheme="majorHAnsi" w:hAnsiTheme="majorHAnsi" w:cstheme="majorHAnsi"/>
              </w:rPr>
            </w:pPr>
            <w:r>
              <w:rPr>
                <w:rFonts w:asciiTheme="majorHAnsi" w:hAnsiTheme="majorHAnsi" w:cstheme="majorHAnsi"/>
              </w:rPr>
              <w:t xml:space="preserve">    </w:t>
            </w:r>
            <w:r w:rsidR="00D11631" w:rsidRPr="00117474">
              <w:rPr>
                <w:rFonts w:asciiTheme="majorHAnsi" w:hAnsiTheme="majorHAnsi" w:cstheme="majorHAnsi"/>
              </w:rPr>
              <w:t>Any knee surgery</w:t>
            </w:r>
          </w:p>
        </w:tc>
        <w:tc>
          <w:tcPr>
            <w:tcW w:w="917" w:type="pct"/>
            <w:noWrap/>
          </w:tcPr>
          <w:p w14:paraId="34DCA7F8" w14:textId="67B0490A" w:rsidR="003B7565" w:rsidRPr="00117474" w:rsidRDefault="00F92D8E" w:rsidP="00812136">
            <w:pPr>
              <w:jc w:val="center"/>
              <w:rPr>
                <w:rFonts w:asciiTheme="majorHAnsi" w:hAnsiTheme="majorHAnsi" w:cstheme="majorHAnsi"/>
              </w:rPr>
            </w:pPr>
            <w:r w:rsidRPr="00117474">
              <w:rPr>
                <w:rFonts w:asciiTheme="majorHAnsi" w:hAnsiTheme="majorHAnsi" w:cstheme="majorHAnsi"/>
              </w:rPr>
              <w:t>6</w:t>
            </w:r>
            <w:r w:rsidR="00D80584" w:rsidRPr="00117474">
              <w:rPr>
                <w:rFonts w:asciiTheme="majorHAnsi" w:hAnsiTheme="majorHAnsi" w:cstheme="majorHAnsi"/>
              </w:rPr>
              <w:t>39</w:t>
            </w:r>
            <w:r w:rsidRPr="00117474">
              <w:rPr>
                <w:rFonts w:asciiTheme="majorHAnsi" w:hAnsiTheme="majorHAnsi" w:cstheme="majorHAnsi"/>
              </w:rPr>
              <w:t xml:space="preserve"> (10.</w:t>
            </w:r>
            <w:r w:rsidR="00457E9B" w:rsidRPr="00117474">
              <w:rPr>
                <w:rFonts w:asciiTheme="majorHAnsi" w:hAnsiTheme="majorHAnsi" w:cstheme="majorHAnsi"/>
              </w:rPr>
              <w:t>1</w:t>
            </w:r>
            <w:r w:rsidRPr="00117474">
              <w:rPr>
                <w:rFonts w:asciiTheme="majorHAnsi" w:hAnsiTheme="majorHAnsi" w:cstheme="majorHAnsi"/>
              </w:rPr>
              <w:t>%)</w:t>
            </w:r>
          </w:p>
        </w:tc>
        <w:tc>
          <w:tcPr>
            <w:tcW w:w="972" w:type="pct"/>
            <w:noWrap/>
          </w:tcPr>
          <w:p w14:paraId="1024A7BE" w14:textId="1CB33641" w:rsidR="003B7565" w:rsidRPr="00117474" w:rsidRDefault="00F92D8E" w:rsidP="00812136">
            <w:pPr>
              <w:jc w:val="center"/>
              <w:rPr>
                <w:rFonts w:asciiTheme="majorHAnsi" w:hAnsiTheme="majorHAnsi" w:cstheme="majorHAnsi"/>
              </w:rPr>
            </w:pPr>
            <w:r w:rsidRPr="00117474">
              <w:rPr>
                <w:rFonts w:asciiTheme="majorHAnsi" w:hAnsiTheme="majorHAnsi" w:cstheme="majorHAnsi"/>
              </w:rPr>
              <w:t>5</w:t>
            </w:r>
            <w:r w:rsidR="00D80584" w:rsidRPr="00117474">
              <w:rPr>
                <w:rFonts w:asciiTheme="majorHAnsi" w:hAnsiTheme="majorHAnsi" w:cstheme="majorHAnsi"/>
              </w:rPr>
              <w:t>5</w:t>
            </w:r>
            <w:r w:rsidRPr="00117474">
              <w:rPr>
                <w:rFonts w:asciiTheme="majorHAnsi" w:hAnsiTheme="majorHAnsi" w:cstheme="majorHAnsi"/>
              </w:rPr>
              <w:t xml:space="preserve"> (0.</w:t>
            </w:r>
            <w:r w:rsidR="00457E9B" w:rsidRPr="00117474">
              <w:rPr>
                <w:rFonts w:asciiTheme="majorHAnsi" w:hAnsiTheme="majorHAnsi" w:cstheme="majorHAnsi"/>
              </w:rPr>
              <w:t>9</w:t>
            </w:r>
            <w:r w:rsidRPr="00117474">
              <w:rPr>
                <w:rFonts w:asciiTheme="majorHAnsi" w:hAnsiTheme="majorHAnsi" w:cstheme="majorHAnsi"/>
              </w:rPr>
              <w:t>)</w:t>
            </w:r>
          </w:p>
        </w:tc>
        <w:tc>
          <w:tcPr>
            <w:tcW w:w="922" w:type="pct"/>
          </w:tcPr>
          <w:p w14:paraId="6943E4E9" w14:textId="51027555" w:rsidR="003B7565" w:rsidRPr="00117474" w:rsidRDefault="00F92D8E" w:rsidP="00812136">
            <w:pPr>
              <w:jc w:val="center"/>
              <w:rPr>
                <w:rFonts w:asciiTheme="majorHAnsi" w:hAnsiTheme="majorHAnsi" w:cstheme="majorHAnsi"/>
              </w:rPr>
            </w:pPr>
            <w:r w:rsidRPr="00117474">
              <w:rPr>
                <w:rFonts w:asciiTheme="majorHAnsi" w:hAnsiTheme="majorHAnsi" w:cstheme="majorHAnsi"/>
              </w:rPr>
              <w:t>9,225 (19.6%)</w:t>
            </w:r>
          </w:p>
        </w:tc>
        <w:tc>
          <w:tcPr>
            <w:tcW w:w="917" w:type="pct"/>
          </w:tcPr>
          <w:p w14:paraId="6CB1A405" w14:textId="72B39240" w:rsidR="003B7565" w:rsidRPr="00117474" w:rsidRDefault="00F92D8E" w:rsidP="00812136">
            <w:pPr>
              <w:jc w:val="center"/>
              <w:rPr>
                <w:rFonts w:asciiTheme="majorHAnsi" w:hAnsiTheme="majorHAnsi" w:cstheme="majorHAnsi"/>
              </w:rPr>
            </w:pPr>
            <w:r w:rsidRPr="00117474">
              <w:rPr>
                <w:rFonts w:asciiTheme="majorHAnsi" w:hAnsiTheme="majorHAnsi" w:cstheme="majorHAnsi"/>
              </w:rPr>
              <w:t>879 (1.9%)</w:t>
            </w:r>
          </w:p>
        </w:tc>
      </w:tr>
      <w:tr w:rsidR="003B7565" w:rsidRPr="00117474" w14:paraId="5A9ED11A" w14:textId="77777777" w:rsidTr="007A7643">
        <w:trPr>
          <w:trHeight w:val="290"/>
        </w:trPr>
        <w:tc>
          <w:tcPr>
            <w:tcW w:w="1272" w:type="pct"/>
            <w:noWrap/>
            <w:hideMark/>
          </w:tcPr>
          <w:p w14:paraId="51B88565" w14:textId="77777777" w:rsidR="003B7565" w:rsidRPr="00117474" w:rsidRDefault="003B7565" w:rsidP="003B7565">
            <w:pPr>
              <w:ind w:left="37"/>
              <w:rPr>
                <w:rFonts w:asciiTheme="majorHAnsi" w:hAnsiTheme="majorHAnsi" w:cstheme="majorHAnsi"/>
              </w:rPr>
            </w:pPr>
            <w:r w:rsidRPr="00117474">
              <w:rPr>
                <w:rFonts w:asciiTheme="majorHAnsi" w:hAnsiTheme="majorHAnsi" w:cstheme="majorHAnsi"/>
              </w:rPr>
              <w:t xml:space="preserve">    Meniscus</w:t>
            </w:r>
          </w:p>
        </w:tc>
        <w:tc>
          <w:tcPr>
            <w:tcW w:w="917" w:type="pct"/>
            <w:noWrap/>
          </w:tcPr>
          <w:p w14:paraId="2EE25553" w14:textId="68B33579" w:rsidR="003B7565" w:rsidRPr="00117474" w:rsidRDefault="001765F0" w:rsidP="00812136">
            <w:pPr>
              <w:jc w:val="center"/>
              <w:rPr>
                <w:rFonts w:asciiTheme="majorHAnsi" w:hAnsiTheme="majorHAnsi" w:cstheme="majorHAnsi"/>
              </w:rPr>
            </w:pPr>
            <w:r w:rsidRPr="00117474">
              <w:rPr>
                <w:rFonts w:asciiTheme="majorHAnsi" w:hAnsiTheme="majorHAnsi" w:cstheme="majorHAnsi"/>
              </w:rPr>
              <w:t>3</w:t>
            </w:r>
            <w:r w:rsidR="00457E9B" w:rsidRPr="00117474">
              <w:rPr>
                <w:rFonts w:asciiTheme="majorHAnsi" w:hAnsiTheme="majorHAnsi" w:cstheme="majorHAnsi"/>
              </w:rPr>
              <w:t>68</w:t>
            </w:r>
            <w:r w:rsidRPr="00117474">
              <w:rPr>
                <w:rFonts w:asciiTheme="majorHAnsi" w:hAnsiTheme="majorHAnsi" w:cstheme="majorHAnsi"/>
              </w:rPr>
              <w:t xml:space="preserve"> (</w:t>
            </w:r>
            <w:r w:rsidR="00D80584" w:rsidRPr="00117474">
              <w:rPr>
                <w:rFonts w:asciiTheme="majorHAnsi" w:hAnsiTheme="majorHAnsi" w:cstheme="majorHAnsi"/>
              </w:rPr>
              <w:t>5.8</w:t>
            </w:r>
            <w:r w:rsidRPr="00117474">
              <w:rPr>
                <w:rFonts w:asciiTheme="majorHAnsi" w:hAnsiTheme="majorHAnsi" w:cstheme="majorHAnsi"/>
              </w:rPr>
              <w:t>%)</w:t>
            </w:r>
          </w:p>
        </w:tc>
        <w:tc>
          <w:tcPr>
            <w:tcW w:w="972" w:type="pct"/>
            <w:noWrap/>
          </w:tcPr>
          <w:p w14:paraId="3BF01EA1" w14:textId="620A7D06" w:rsidR="003B7565" w:rsidRPr="00117474" w:rsidRDefault="001765F0" w:rsidP="00812136">
            <w:pPr>
              <w:jc w:val="center"/>
              <w:rPr>
                <w:rFonts w:asciiTheme="majorHAnsi" w:hAnsiTheme="majorHAnsi" w:cstheme="majorHAnsi"/>
              </w:rPr>
            </w:pPr>
            <w:r w:rsidRPr="00117474">
              <w:rPr>
                <w:rFonts w:asciiTheme="majorHAnsi" w:hAnsiTheme="majorHAnsi" w:cstheme="majorHAnsi"/>
              </w:rPr>
              <w:t>33 (0.5%)</w:t>
            </w:r>
          </w:p>
        </w:tc>
        <w:tc>
          <w:tcPr>
            <w:tcW w:w="922" w:type="pct"/>
          </w:tcPr>
          <w:p w14:paraId="05D3D94A" w14:textId="6F9EF612" w:rsidR="003B7565" w:rsidRPr="00117474" w:rsidRDefault="003B7565" w:rsidP="00812136">
            <w:pPr>
              <w:jc w:val="center"/>
              <w:rPr>
                <w:rFonts w:asciiTheme="majorHAnsi" w:hAnsiTheme="majorHAnsi" w:cstheme="majorHAnsi"/>
              </w:rPr>
            </w:pPr>
            <w:r w:rsidRPr="00117474">
              <w:rPr>
                <w:rFonts w:asciiTheme="majorHAnsi" w:hAnsiTheme="majorHAnsi" w:cstheme="majorHAnsi"/>
              </w:rPr>
              <w:t>8,659 (18.0%)</w:t>
            </w:r>
          </w:p>
        </w:tc>
        <w:tc>
          <w:tcPr>
            <w:tcW w:w="917" w:type="pct"/>
          </w:tcPr>
          <w:p w14:paraId="2B439458" w14:textId="4052FF35" w:rsidR="003B7565" w:rsidRPr="00117474" w:rsidRDefault="003B7565" w:rsidP="00812136">
            <w:pPr>
              <w:jc w:val="center"/>
              <w:rPr>
                <w:rFonts w:asciiTheme="majorHAnsi" w:hAnsiTheme="majorHAnsi" w:cstheme="majorHAnsi"/>
              </w:rPr>
            </w:pPr>
            <w:r w:rsidRPr="00117474">
              <w:rPr>
                <w:rFonts w:asciiTheme="majorHAnsi" w:hAnsiTheme="majorHAnsi" w:cstheme="majorHAnsi"/>
              </w:rPr>
              <w:t>833 (1.8%)</w:t>
            </w:r>
          </w:p>
        </w:tc>
      </w:tr>
      <w:tr w:rsidR="003B7565" w:rsidRPr="00117474" w14:paraId="14A95842" w14:textId="77777777" w:rsidTr="007A7643">
        <w:trPr>
          <w:trHeight w:val="290"/>
        </w:trPr>
        <w:tc>
          <w:tcPr>
            <w:tcW w:w="1272" w:type="pct"/>
            <w:noWrap/>
          </w:tcPr>
          <w:p w14:paraId="19C8CA2F" w14:textId="77777777" w:rsidR="003B7565" w:rsidRPr="00117474" w:rsidRDefault="003B7565" w:rsidP="003B7565">
            <w:pPr>
              <w:ind w:left="37"/>
              <w:rPr>
                <w:rFonts w:asciiTheme="majorHAnsi" w:hAnsiTheme="majorHAnsi" w:cstheme="majorHAnsi"/>
              </w:rPr>
            </w:pPr>
            <w:r w:rsidRPr="00117474">
              <w:rPr>
                <w:rFonts w:asciiTheme="majorHAnsi" w:hAnsiTheme="majorHAnsi" w:cstheme="majorHAnsi"/>
              </w:rPr>
              <w:t xml:space="preserve">    Ligaments</w:t>
            </w:r>
          </w:p>
        </w:tc>
        <w:tc>
          <w:tcPr>
            <w:tcW w:w="917" w:type="pct"/>
            <w:noWrap/>
          </w:tcPr>
          <w:p w14:paraId="47012A97" w14:textId="3DA6A570" w:rsidR="003B7565" w:rsidRPr="00117474" w:rsidRDefault="001765F0" w:rsidP="00812136">
            <w:pPr>
              <w:jc w:val="center"/>
              <w:rPr>
                <w:rFonts w:asciiTheme="majorHAnsi" w:hAnsiTheme="majorHAnsi" w:cstheme="majorHAnsi"/>
              </w:rPr>
            </w:pPr>
            <w:r w:rsidRPr="00117474">
              <w:rPr>
                <w:rFonts w:asciiTheme="majorHAnsi" w:hAnsiTheme="majorHAnsi" w:cstheme="majorHAnsi"/>
              </w:rPr>
              <w:t>17 (0.3%)</w:t>
            </w:r>
          </w:p>
        </w:tc>
        <w:tc>
          <w:tcPr>
            <w:tcW w:w="972" w:type="pct"/>
            <w:noWrap/>
          </w:tcPr>
          <w:p w14:paraId="12CBC191" w14:textId="3409A093" w:rsidR="003B7565" w:rsidRPr="00117474" w:rsidRDefault="001765F0" w:rsidP="00812136">
            <w:pPr>
              <w:jc w:val="center"/>
              <w:rPr>
                <w:rFonts w:asciiTheme="majorHAnsi" w:hAnsiTheme="majorHAnsi" w:cstheme="majorHAnsi"/>
              </w:rPr>
            </w:pPr>
            <w:r w:rsidRPr="00117474">
              <w:rPr>
                <w:rFonts w:asciiTheme="majorHAnsi" w:hAnsiTheme="majorHAnsi" w:cstheme="majorHAnsi"/>
              </w:rPr>
              <w:t>2 (&lt;0.1%)</w:t>
            </w:r>
          </w:p>
        </w:tc>
        <w:tc>
          <w:tcPr>
            <w:tcW w:w="922" w:type="pct"/>
          </w:tcPr>
          <w:p w14:paraId="2DCDA1EE" w14:textId="4B157908" w:rsidR="003B7565" w:rsidRPr="00117474" w:rsidRDefault="003B7565" w:rsidP="00812136">
            <w:pPr>
              <w:jc w:val="center"/>
              <w:rPr>
                <w:rFonts w:asciiTheme="majorHAnsi" w:hAnsiTheme="majorHAnsi" w:cstheme="majorHAnsi"/>
              </w:rPr>
            </w:pPr>
            <w:r w:rsidRPr="00117474">
              <w:rPr>
                <w:rFonts w:asciiTheme="majorHAnsi" w:hAnsiTheme="majorHAnsi" w:cstheme="majorHAnsi"/>
              </w:rPr>
              <w:t>90 (0.1%)</w:t>
            </w:r>
          </w:p>
        </w:tc>
        <w:tc>
          <w:tcPr>
            <w:tcW w:w="917" w:type="pct"/>
          </w:tcPr>
          <w:p w14:paraId="44CA0186" w14:textId="11D10D83" w:rsidR="003B7565" w:rsidRPr="00117474" w:rsidRDefault="003B7565" w:rsidP="00812136">
            <w:pPr>
              <w:jc w:val="center"/>
              <w:rPr>
                <w:rFonts w:asciiTheme="majorHAnsi" w:hAnsiTheme="majorHAnsi" w:cstheme="majorHAnsi"/>
              </w:rPr>
            </w:pPr>
            <w:r w:rsidRPr="00117474">
              <w:rPr>
                <w:rFonts w:asciiTheme="majorHAnsi" w:hAnsiTheme="majorHAnsi" w:cstheme="majorHAnsi"/>
              </w:rPr>
              <w:t>11 (&lt;0.1%)</w:t>
            </w:r>
          </w:p>
        </w:tc>
      </w:tr>
      <w:tr w:rsidR="003B7565" w:rsidRPr="00117474" w14:paraId="3198127E" w14:textId="77777777" w:rsidTr="007A7643">
        <w:trPr>
          <w:trHeight w:val="290"/>
        </w:trPr>
        <w:tc>
          <w:tcPr>
            <w:tcW w:w="1272" w:type="pct"/>
            <w:noWrap/>
            <w:hideMark/>
          </w:tcPr>
          <w:p w14:paraId="3FABA901" w14:textId="77777777" w:rsidR="003B7565" w:rsidRPr="00117474" w:rsidRDefault="003B7565" w:rsidP="003B7565">
            <w:pPr>
              <w:ind w:left="37"/>
              <w:rPr>
                <w:rFonts w:asciiTheme="majorHAnsi" w:hAnsiTheme="majorHAnsi" w:cstheme="majorHAnsi"/>
              </w:rPr>
            </w:pPr>
            <w:r w:rsidRPr="00117474">
              <w:rPr>
                <w:rFonts w:asciiTheme="majorHAnsi" w:hAnsiTheme="majorHAnsi" w:cstheme="majorHAnsi"/>
              </w:rPr>
              <w:t xml:space="preserve">    Synovial</w:t>
            </w:r>
          </w:p>
        </w:tc>
        <w:tc>
          <w:tcPr>
            <w:tcW w:w="917" w:type="pct"/>
            <w:noWrap/>
          </w:tcPr>
          <w:p w14:paraId="377F5AB7" w14:textId="2089417C" w:rsidR="003B7565" w:rsidRPr="00117474" w:rsidRDefault="001765F0" w:rsidP="00812136">
            <w:pPr>
              <w:jc w:val="center"/>
              <w:rPr>
                <w:rFonts w:asciiTheme="majorHAnsi" w:hAnsiTheme="majorHAnsi" w:cstheme="majorHAnsi"/>
              </w:rPr>
            </w:pPr>
            <w:r w:rsidRPr="00117474">
              <w:rPr>
                <w:rFonts w:asciiTheme="majorHAnsi" w:hAnsiTheme="majorHAnsi" w:cstheme="majorHAnsi"/>
              </w:rPr>
              <w:t>1</w:t>
            </w:r>
            <w:r w:rsidR="00457E9B" w:rsidRPr="00117474">
              <w:rPr>
                <w:rFonts w:asciiTheme="majorHAnsi" w:hAnsiTheme="majorHAnsi" w:cstheme="majorHAnsi"/>
              </w:rPr>
              <w:t>58</w:t>
            </w:r>
            <w:r w:rsidRPr="00117474">
              <w:rPr>
                <w:rFonts w:asciiTheme="majorHAnsi" w:hAnsiTheme="majorHAnsi" w:cstheme="majorHAnsi"/>
              </w:rPr>
              <w:t xml:space="preserve"> (2.</w:t>
            </w:r>
            <w:r w:rsidR="00D80584" w:rsidRPr="00117474">
              <w:rPr>
                <w:rFonts w:asciiTheme="majorHAnsi" w:hAnsiTheme="majorHAnsi" w:cstheme="majorHAnsi"/>
              </w:rPr>
              <w:t>5</w:t>
            </w:r>
            <w:r w:rsidRPr="00117474">
              <w:rPr>
                <w:rFonts w:asciiTheme="majorHAnsi" w:hAnsiTheme="majorHAnsi" w:cstheme="majorHAnsi"/>
              </w:rPr>
              <w:t>%)</w:t>
            </w:r>
          </w:p>
        </w:tc>
        <w:tc>
          <w:tcPr>
            <w:tcW w:w="972" w:type="pct"/>
            <w:noWrap/>
          </w:tcPr>
          <w:p w14:paraId="2BC7DFAB" w14:textId="4CA1F9E7" w:rsidR="003B7565" w:rsidRPr="00117474" w:rsidRDefault="001765F0" w:rsidP="00812136">
            <w:pPr>
              <w:jc w:val="center"/>
              <w:rPr>
                <w:rFonts w:asciiTheme="majorHAnsi" w:hAnsiTheme="majorHAnsi" w:cstheme="majorHAnsi"/>
              </w:rPr>
            </w:pPr>
            <w:r w:rsidRPr="00117474">
              <w:rPr>
                <w:rFonts w:asciiTheme="majorHAnsi" w:hAnsiTheme="majorHAnsi" w:cstheme="majorHAnsi"/>
              </w:rPr>
              <w:t>1</w:t>
            </w:r>
            <w:r w:rsidR="00457E9B" w:rsidRPr="00117474">
              <w:rPr>
                <w:rFonts w:asciiTheme="majorHAnsi" w:hAnsiTheme="majorHAnsi" w:cstheme="majorHAnsi"/>
              </w:rPr>
              <w:t>1</w:t>
            </w:r>
            <w:r w:rsidRPr="00117474">
              <w:rPr>
                <w:rFonts w:asciiTheme="majorHAnsi" w:hAnsiTheme="majorHAnsi" w:cstheme="majorHAnsi"/>
              </w:rPr>
              <w:t xml:space="preserve"> (0.2%)</w:t>
            </w:r>
          </w:p>
        </w:tc>
        <w:tc>
          <w:tcPr>
            <w:tcW w:w="922" w:type="pct"/>
          </w:tcPr>
          <w:p w14:paraId="2DDC7E03" w14:textId="1C0019C2" w:rsidR="003B7565" w:rsidRPr="00117474" w:rsidRDefault="003B7565" w:rsidP="00812136">
            <w:pPr>
              <w:jc w:val="center"/>
              <w:rPr>
                <w:rFonts w:asciiTheme="majorHAnsi" w:hAnsiTheme="majorHAnsi" w:cstheme="majorHAnsi"/>
              </w:rPr>
            </w:pPr>
            <w:r w:rsidRPr="00117474">
              <w:rPr>
                <w:rFonts w:asciiTheme="majorHAnsi" w:hAnsiTheme="majorHAnsi" w:cstheme="majorHAnsi"/>
              </w:rPr>
              <w:t>369 (0.8%)</w:t>
            </w:r>
          </w:p>
        </w:tc>
        <w:tc>
          <w:tcPr>
            <w:tcW w:w="917" w:type="pct"/>
          </w:tcPr>
          <w:p w14:paraId="7EDAF93A" w14:textId="4AE8DFAC" w:rsidR="003B7565" w:rsidRPr="00117474" w:rsidRDefault="003B7565" w:rsidP="00812136">
            <w:pPr>
              <w:jc w:val="center"/>
              <w:rPr>
                <w:rFonts w:asciiTheme="majorHAnsi" w:hAnsiTheme="majorHAnsi" w:cstheme="majorHAnsi"/>
              </w:rPr>
            </w:pPr>
            <w:r w:rsidRPr="00117474">
              <w:rPr>
                <w:rFonts w:asciiTheme="majorHAnsi" w:hAnsiTheme="majorHAnsi" w:cstheme="majorHAnsi"/>
              </w:rPr>
              <w:t>30 (0.00%)</w:t>
            </w:r>
          </w:p>
        </w:tc>
      </w:tr>
      <w:tr w:rsidR="003B7565" w:rsidRPr="00117474" w14:paraId="4A84101A" w14:textId="77777777" w:rsidTr="007A7643">
        <w:trPr>
          <w:trHeight w:val="290"/>
        </w:trPr>
        <w:tc>
          <w:tcPr>
            <w:tcW w:w="1272" w:type="pct"/>
            <w:noWrap/>
          </w:tcPr>
          <w:p w14:paraId="7BEEA1BF" w14:textId="1F8FFA24" w:rsidR="003B7565" w:rsidRPr="00117474" w:rsidRDefault="003B7565" w:rsidP="003B7565">
            <w:pPr>
              <w:ind w:left="37"/>
              <w:rPr>
                <w:rFonts w:asciiTheme="majorHAnsi" w:hAnsiTheme="majorHAnsi" w:cstheme="majorHAnsi"/>
              </w:rPr>
            </w:pPr>
            <w:r w:rsidRPr="00117474">
              <w:rPr>
                <w:rFonts w:asciiTheme="majorHAnsi" w:hAnsiTheme="majorHAnsi" w:cstheme="majorHAnsi"/>
              </w:rPr>
              <w:t xml:space="preserve">    Osteotomy</w:t>
            </w:r>
          </w:p>
        </w:tc>
        <w:tc>
          <w:tcPr>
            <w:tcW w:w="917" w:type="pct"/>
            <w:noWrap/>
          </w:tcPr>
          <w:p w14:paraId="0CC027E8" w14:textId="7CFCF42C" w:rsidR="003B7565" w:rsidRPr="00117474" w:rsidRDefault="001765F0" w:rsidP="00812136">
            <w:pPr>
              <w:jc w:val="center"/>
              <w:rPr>
                <w:rFonts w:asciiTheme="majorHAnsi" w:hAnsiTheme="majorHAnsi" w:cstheme="majorHAnsi"/>
              </w:rPr>
            </w:pPr>
            <w:r w:rsidRPr="00117474">
              <w:rPr>
                <w:rFonts w:asciiTheme="majorHAnsi" w:hAnsiTheme="majorHAnsi" w:cstheme="majorHAnsi"/>
              </w:rPr>
              <w:t>9</w:t>
            </w:r>
            <w:r w:rsidR="00457E9B" w:rsidRPr="00117474">
              <w:rPr>
                <w:rFonts w:asciiTheme="majorHAnsi" w:hAnsiTheme="majorHAnsi" w:cstheme="majorHAnsi"/>
              </w:rPr>
              <w:t>6</w:t>
            </w:r>
            <w:r w:rsidRPr="00117474">
              <w:rPr>
                <w:rFonts w:asciiTheme="majorHAnsi" w:hAnsiTheme="majorHAnsi" w:cstheme="majorHAnsi"/>
              </w:rPr>
              <w:t xml:space="preserve"> (1.5%)</w:t>
            </w:r>
          </w:p>
        </w:tc>
        <w:tc>
          <w:tcPr>
            <w:tcW w:w="972" w:type="pct"/>
            <w:noWrap/>
          </w:tcPr>
          <w:p w14:paraId="42C7AB26" w14:textId="04C68D9C" w:rsidR="003B7565" w:rsidRPr="00117474" w:rsidRDefault="001765F0" w:rsidP="00812136">
            <w:pPr>
              <w:jc w:val="center"/>
              <w:rPr>
                <w:rFonts w:asciiTheme="majorHAnsi" w:hAnsiTheme="majorHAnsi" w:cstheme="majorHAnsi"/>
              </w:rPr>
            </w:pPr>
            <w:r w:rsidRPr="00117474">
              <w:rPr>
                <w:rFonts w:asciiTheme="majorHAnsi" w:hAnsiTheme="majorHAnsi" w:cstheme="majorHAnsi"/>
              </w:rPr>
              <w:t>9 (0.1%)</w:t>
            </w:r>
          </w:p>
        </w:tc>
        <w:tc>
          <w:tcPr>
            <w:tcW w:w="922" w:type="pct"/>
          </w:tcPr>
          <w:p w14:paraId="00FDAFAB" w14:textId="62D9AC2A" w:rsidR="003B7565" w:rsidRPr="00117474" w:rsidRDefault="003B7565" w:rsidP="00812136">
            <w:pPr>
              <w:jc w:val="center"/>
              <w:rPr>
                <w:rFonts w:asciiTheme="majorHAnsi" w:hAnsiTheme="majorHAnsi" w:cstheme="majorHAnsi"/>
              </w:rPr>
            </w:pPr>
            <w:r w:rsidRPr="00117474">
              <w:rPr>
                <w:rFonts w:asciiTheme="majorHAnsi" w:hAnsiTheme="majorHAnsi" w:cstheme="majorHAnsi"/>
              </w:rPr>
              <w:t>107 (0.2%)</w:t>
            </w:r>
          </w:p>
        </w:tc>
        <w:tc>
          <w:tcPr>
            <w:tcW w:w="917" w:type="pct"/>
          </w:tcPr>
          <w:p w14:paraId="1F48E4F3" w14:textId="53AEA990" w:rsidR="003B7565" w:rsidRPr="00117474" w:rsidRDefault="003B7565" w:rsidP="00812136">
            <w:pPr>
              <w:jc w:val="center"/>
              <w:rPr>
                <w:rFonts w:asciiTheme="majorHAnsi" w:hAnsiTheme="majorHAnsi" w:cstheme="majorHAnsi"/>
              </w:rPr>
            </w:pPr>
            <w:r w:rsidRPr="00117474">
              <w:rPr>
                <w:rFonts w:asciiTheme="majorHAnsi" w:hAnsiTheme="majorHAnsi" w:cstheme="majorHAnsi"/>
              </w:rPr>
              <w:t>5 (&lt;0.1%)</w:t>
            </w:r>
          </w:p>
        </w:tc>
      </w:tr>
      <w:tr w:rsidR="00D11631" w:rsidRPr="00117474" w14:paraId="3D6BF9E3" w14:textId="77777777" w:rsidTr="007A7643">
        <w:trPr>
          <w:trHeight w:val="290"/>
        </w:trPr>
        <w:tc>
          <w:tcPr>
            <w:tcW w:w="1272" w:type="pct"/>
            <w:noWrap/>
          </w:tcPr>
          <w:p w14:paraId="6648A854" w14:textId="005E420D" w:rsidR="00D11631" w:rsidRPr="00117474" w:rsidRDefault="00D11631" w:rsidP="00D11631">
            <w:pPr>
              <w:ind w:left="37"/>
              <w:rPr>
                <w:rFonts w:asciiTheme="majorHAnsi" w:hAnsiTheme="majorHAnsi" w:cstheme="majorHAnsi"/>
              </w:rPr>
            </w:pPr>
            <w:r w:rsidRPr="00117474">
              <w:rPr>
                <w:rFonts w:asciiTheme="majorHAnsi" w:hAnsiTheme="majorHAnsi" w:cstheme="majorHAnsi"/>
              </w:rPr>
              <w:t xml:space="preserve">    Hip replacement</w:t>
            </w:r>
          </w:p>
        </w:tc>
        <w:tc>
          <w:tcPr>
            <w:tcW w:w="917" w:type="pct"/>
            <w:noWrap/>
          </w:tcPr>
          <w:p w14:paraId="0C6E8625" w14:textId="472E9E72" w:rsidR="00D11631" w:rsidRPr="00117474" w:rsidRDefault="00D11631" w:rsidP="00812136">
            <w:pPr>
              <w:jc w:val="center"/>
              <w:rPr>
                <w:rFonts w:asciiTheme="majorHAnsi" w:hAnsiTheme="majorHAnsi" w:cstheme="majorHAnsi"/>
              </w:rPr>
            </w:pPr>
            <w:r w:rsidRPr="00117474">
              <w:rPr>
                <w:rFonts w:asciiTheme="majorHAnsi" w:hAnsiTheme="majorHAnsi" w:cstheme="majorHAnsi"/>
              </w:rPr>
              <w:t>5</w:t>
            </w:r>
            <w:r w:rsidR="00457E9B" w:rsidRPr="00117474">
              <w:rPr>
                <w:rFonts w:asciiTheme="majorHAnsi" w:hAnsiTheme="majorHAnsi" w:cstheme="majorHAnsi"/>
              </w:rPr>
              <w:t>53</w:t>
            </w:r>
            <w:r w:rsidRPr="00117474">
              <w:rPr>
                <w:rFonts w:asciiTheme="majorHAnsi" w:hAnsiTheme="majorHAnsi" w:cstheme="majorHAnsi"/>
              </w:rPr>
              <w:t xml:space="preserve"> (8.</w:t>
            </w:r>
            <w:r w:rsidR="00D80584" w:rsidRPr="00117474">
              <w:rPr>
                <w:rFonts w:asciiTheme="majorHAnsi" w:hAnsiTheme="majorHAnsi" w:cstheme="majorHAnsi"/>
              </w:rPr>
              <w:t>8</w:t>
            </w:r>
            <w:r w:rsidRPr="00117474">
              <w:rPr>
                <w:rFonts w:asciiTheme="majorHAnsi" w:hAnsiTheme="majorHAnsi" w:cstheme="majorHAnsi"/>
              </w:rPr>
              <w:t>%)</w:t>
            </w:r>
          </w:p>
        </w:tc>
        <w:tc>
          <w:tcPr>
            <w:tcW w:w="972" w:type="pct"/>
            <w:noWrap/>
          </w:tcPr>
          <w:p w14:paraId="071CF4F0" w14:textId="15CD5A81" w:rsidR="00D11631" w:rsidRPr="00117474" w:rsidRDefault="00D11631" w:rsidP="00812136">
            <w:pPr>
              <w:jc w:val="center"/>
              <w:rPr>
                <w:rFonts w:asciiTheme="majorHAnsi" w:hAnsiTheme="majorHAnsi" w:cstheme="majorHAnsi"/>
              </w:rPr>
            </w:pPr>
            <w:r w:rsidRPr="00117474">
              <w:rPr>
                <w:rFonts w:asciiTheme="majorHAnsi" w:hAnsiTheme="majorHAnsi" w:cstheme="majorHAnsi"/>
              </w:rPr>
              <w:t>3</w:t>
            </w:r>
            <w:r w:rsidR="00457E9B" w:rsidRPr="00117474">
              <w:rPr>
                <w:rFonts w:asciiTheme="majorHAnsi" w:hAnsiTheme="majorHAnsi" w:cstheme="majorHAnsi"/>
              </w:rPr>
              <w:t>03</w:t>
            </w:r>
            <w:r w:rsidRPr="00117474">
              <w:rPr>
                <w:rFonts w:asciiTheme="majorHAnsi" w:hAnsiTheme="majorHAnsi" w:cstheme="majorHAnsi"/>
              </w:rPr>
              <w:t xml:space="preserve"> (4.</w:t>
            </w:r>
            <w:r w:rsidR="00D80584" w:rsidRPr="00117474">
              <w:rPr>
                <w:rFonts w:asciiTheme="majorHAnsi" w:hAnsiTheme="majorHAnsi" w:cstheme="majorHAnsi"/>
              </w:rPr>
              <w:t>8</w:t>
            </w:r>
            <w:r w:rsidRPr="00117474">
              <w:rPr>
                <w:rFonts w:asciiTheme="majorHAnsi" w:hAnsiTheme="majorHAnsi" w:cstheme="majorHAnsi"/>
              </w:rPr>
              <w:t>%)</w:t>
            </w:r>
          </w:p>
        </w:tc>
        <w:tc>
          <w:tcPr>
            <w:tcW w:w="922" w:type="pct"/>
          </w:tcPr>
          <w:p w14:paraId="7CED5734" w14:textId="22A3CB76" w:rsidR="00D11631" w:rsidRPr="00117474" w:rsidRDefault="00D11631" w:rsidP="00812136">
            <w:pPr>
              <w:jc w:val="center"/>
              <w:rPr>
                <w:rFonts w:asciiTheme="majorHAnsi" w:hAnsiTheme="majorHAnsi" w:cstheme="majorHAnsi"/>
              </w:rPr>
            </w:pPr>
            <w:r w:rsidRPr="00117474">
              <w:rPr>
                <w:rFonts w:asciiTheme="majorHAnsi" w:hAnsiTheme="majorHAnsi" w:cstheme="majorHAnsi"/>
              </w:rPr>
              <w:t>3,933 (8.4%)</w:t>
            </w:r>
          </w:p>
        </w:tc>
        <w:tc>
          <w:tcPr>
            <w:tcW w:w="917" w:type="pct"/>
          </w:tcPr>
          <w:p w14:paraId="383752B0" w14:textId="00C1410B" w:rsidR="00D11631" w:rsidRPr="00117474" w:rsidRDefault="00D11631" w:rsidP="00812136">
            <w:pPr>
              <w:jc w:val="center"/>
              <w:rPr>
                <w:rFonts w:asciiTheme="majorHAnsi" w:hAnsiTheme="majorHAnsi" w:cstheme="majorHAnsi"/>
              </w:rPr>
            </w:pPr>
            <w:r w:rsidRPr="00117474">
              <w:rPr>
                <w:rFonts w:asciiTheme="majorHAnsi" w:hAnsiTheme="majorHAnsi" w:cstheme="majorHAnsi"/>
              </w:rPr>
              <w:t>1,889 (4.0%)</w:t>
            </w:r>
          </w:p>
        </w:tc>
      </w:tr>
      <w:tr w:rsidR="00D11631" w:rsidRPr="00117474" w14:paraId="30DCFC79" w14:textId="77777777" w:rsidTr="007A7643">
        <w:trPr>
          <w:trHeight w:val="290"/>
        </w:trPr>
        <w:tc>
          <w:tcPr>
            <w:tcW w:w="1272" w:type="pct"/>
            <w:noWrap/>
          </w:tcPr>
          <w:p w14:paraId="476A81E9" w14:textId="723D2385" w:rsidR="00D11631" w:rsidRPr="00117474" w:rsidRDefault="00D11631" w:rsidP="00D11631">
            <w:pPr>
              <w:ind w:left="37"/>
              <w:rPr>
                <w:rFonts w:asciiTheme="majorHAnsi" w:hAnsiTheme="majorHAnsi" w:cstheme="majorHAnsi"/>
                <w:b/>
                <w:bCs/>
              </w:rPr>
            </w:pPr>
            <w:r w:rsidRPr="00117474">
              <w:rPr>
                <w:rFonts w:asciiTheme="majorHAnsi" w:hAnsiTheme="majorHAnsi" w:cstheme="majorHAnsi"/>
                <w:b/>
                <w:bCs/>
              </w:rPr>
              <w:t xml:space="preserve">Comorbidities, </w:t>
            </w:r>
          </w:p>
        </w:tc>
        <w:tc>
          <w:tcPr>
            <w:tcW w:w="917" w:type="pct"/>
            <w:noWrap/>
          </w:tcPr>
          <w:p w14:paraId="5C069C50" w14:textId="77777777" w:rsidR="00D11631" w:rsidRPr="00117474" w:rsidRDefault="00D11631" w:rsidP="00812136">
            <w:pPr>
              <w:jc w:val="center"/>
              <w:rPr>
                <w:rFonts w:asciiTheme="majorHAnsi" w:hAnsiTheme="majorHAnsi" w:cstheme="majorHAnsi"/>
              </w:rPr>
            </w:pPr>
          </w:p>
        </w:tc>
        <w:tc>
          <w:tcPr>
            <w:tcW w:w="972" w:type="pct"/>
            <w:noWrap/>
          </w:tcPr>
          <w:p w14:paraId="04A78CA5" w14:textId="77777777" w:rsidR="00D11631" w:rsidRPr="00117474" w:rsidRDefault="00D11631" w:rsidP="00812136">
            <w:pPr>
              <w:jc w:val="center"/>
              <w:rPr>
                <w:rFonts w:asciiTheme="majorHAnsi" w:hAnsiTheme="majorHAnsi" w:cstheme="majorHAnsi"/>
              </w:rPr>
            </w:pPr>
          </w:p>
        </w:tc>
        <w:tc>
          <w:tcPr>
            <w:tcW w:w="922" w:type="pct"/>
          </w:tcPr>
          <w:p w14:paraId="2ACB58C7" w14:textId="77777777" w:rsidR="00D11631" w:rsidRPr="00117474" w:rsidRDefault="00D11631" w:rsidP="00812136">
            <w:pPr>
              <w:jc w:val="center"/>
              <w:rPr>
                <w:rFonts w:asciiTheme="majorHAnsi" w:hAnsiTheme="majorHAnsi" w:cstheme="majorHAnsi"/>
              </w:rPr>
            </w:pPr>
          </w:p>
        </w:tc>
        <w:tc>
          <w:tcPr>
            <w:tcW w:w="917" w:type="pct"/>
          </w:tcPr>
          <w:p w14:paraId="5619A508" w14:textId="77777777" w:rsidR="00D11631" w:rsidRPr="00117474" w:rsidRDefault="00D11631" w:rsidP="00812136">
            <w:pPr>
              <w:jc w:val="center"/>
              <w:rPr>
                <w:rFonts w:asciiTheme="majorHAnsi" w:hAnsiTheme="majorHAnsi" w:cstheme="majorHAnsi"/>
              </w:rPr>
            </w:pPr>
          </w:p>
        </w:tc>
      </w:tr>
      <w:tr w:rsidR="007A7643" w:rsidRPr="00117474" w14:paraId="5B6D3D59" w14:textId="77777777" w:rsidTr="007A7643">
        <w:trPr>
          <w:trHeight w:val="290"/>
        </w:trPr>
        <w:tc>
          <w:tcPr>
            <w:tcW w:w="1272" w:type="pct"/>
            <w:noWrap/>
            <w:vAlign w:val="bottom"/>
          </w:tcPr>
          <w:p w14:paraId="28CE7C42" w14:textId="457546C9" w:rsidR="007A7643" w:rsidRPr="00117474" w:rsidRDefault="007A7643" w:rsidP="007A7643">
            <w:pPr>
              <w:ind w:left="37"/>
              <w:rPr>
                <w:rFonts w:asciiTheme="majorHAnsi" w:hAnsiTheme="majorHAnsi" w:cstheme="majorHAnsi"/>
              </w:rPr>
            </w:pPr>
            <w:r w:rsidRPr="00117474">
              <w:rPr>
                <w:rFonts w:asciiTheme="majorHAnsi" w:hAnsiTheme="majorHAnsi" w:cstheme="majorHAnsi"/>
              </w:rPr>
              <w:t xml:space="preserve">    Cancer</w:t>
            </w:r>
          </w:p>
        </w:tc>
        <w:tc>
          <w:tcPr>
            <w:tcW w:w="917" w:type="pct"/>
            <w:noWrap/>
          </w:tcPr>
          <w:p w14:paraId="1481C2B3" w14:textId="0215CC8D" w:rsidR="007A7643" w:rsidRPr="00117474" w:rsidRDefault="007A7643" w:rsidP="00812136">
            <w:pPr>
              <w:jc w:val="center"/>
              <w:rPr>
                <w:rFonts w:asciiTheme="majorHAnsi" w:hAnsiTheme="majorHAnsi" w:cstheme="majorHAnsi"/>
              </w:rPr>
            </w:pPr>
            <w:r w:rsidRPr="00117474">
              <w:rPr>
                <w:rFonts w:asciiTheme="majorHAnsi" w:hAnsiTheme="majorHAnsi" w:cstheme="majorHAnsi"/>
              </w:rPr>
              <w:t>1,183 (18.8%)</w:t>
            </w:r>
          </w:p>
        </w:tc>
        <w:tc>
          <w:tcPr>
            <w:tcW w:w="972" w:type="pct"/>
            <w:shd w:val="clear" w:color="auto" w:fill="auto"/>
            <w:noWrap/>
          </w:tcPr>
          <w:p w14:paraId="511714E2" w14:textId="1954EDDB" w:rsidR="007A7643" w:rsidRPr="00641A3A" w:rsidRDefault="007A7643" w:rsidP="00812136">
            <w:pPr>
              <w:jc w:val="center"/>
              <w:rPr>
                <w:rFonts w:asciiTheme="majorHAnsi" w:hAnsiTheme="majorHAnsi" w:cstheme="majorHAnsi"/>
              </w:rPr>
            </w:pPr>
            <w:r w:rsidRPr="00641A3A">
              <w:rPr>
                <w:rFonts w:asciiTheme="majorHAnsi" w:hAnsiTheme="majorHAnsi" w:cstheme="majorHAnsi"/>
              </w:rPr>
              <w:t>1,159 (18.7%)</w:t>
            </w:r>
          </w:p>
        </w:tc>
        <w:tc>
          <w:tcPr>
            <w:tcW w:w="922" w:type="pct"/>
            <w:shd w:val="clear" w:color="auto" w:fill="auto"/>
          </w:tcPr>
          <w:p w14:paraId="7D89035B" w14:textId="5CC6C64B" w:rsidR="007A7643" w:rsidRPr="007A7643" w:rsidRDefault="007A7643" w:rsidP="00812136">
            <w:pPr>
              <w:jc w:val="center"/>
              <w:rPr>
                <w:rFonts w:asciiTheme="majorHAnsi" w:hAnsiTheme="majorHAnsi" w:cstheme="majorHAnsi"/>
              </w:rPr>
            </w:pPr>
            <w:r w:rsidRPr="007A7643">
              <w:rPr>
                <w:rFonts w:asciiTheme="majorHAnsi" w:hAnsiTheme="majorHAnsi" w:cstheme="majorHAnsi"/>
              </w:rPr>
              <w:t>4,514 (9.6%)</w:t>
            </w:r>
          </w:p>
        </w:tc>
        <w:tc>
          <w:tcPr>
            <w:tcW w:w="917" w:type="pct"/>
            <w:shd w:val="clear" w:color="auto" w:fill="auto"/>
          </w:tcPr>
          <w:p w14:paraId="0C52B16C" w14:textId="07278E88" w:rsidR="007A7643" w:rsidRPr="007A7643" w:rsidRDefault="007A7643" w:rsidP="00812136">
            <w:pPr>
              <w:jc w:val="center"/>
              <w:rPr>
                <w:rFonts w:asciiTheme="majorHAnsi" w:hAnsiTheme="majorHAnsi" w:cstheme="majorHAnsi"/>
              </w:rPr>
            </w:pPr>
            <w:r w:rsidRPr="007A7643">
              <w:rPr>
                <w:rFonts w:asciiTheme="majorHAnsi" w:hAnsiTheme="majorHAnsi" w:cstheme="majorHAnsi"/>
              </w:rPr>
              <w:t>5,148 (10.9%)</w:t>
            </w:r>
          </w:p>
        </w:tc>
      </w:tr>
      <w:tr w:rsidR="007A7643" w:rsidRPr="00117474" w14:paraId="228F2D22" w14:textId="77777777" w:rsidTr="007A7643">
        <w:trPr>
          <w:trHeight w:val="290"/>
        </w:trPr>
        <w:tc>
          <w:tcPr>
            <w:tcW w:w="1272" w:type="pct"/>
            <w:noWrap/>
            <w:vAlign w:val="bottom"/>
          </w:tcPr>
          <w:p w14:paraId="08D75341" w14:textId="3F2965F6" w:rsidR="007A7643" w:rsidRPr="00117474" w:rsidRDefault="007A7643" w:rsidP="007A7643">
            <w:pPr>
              <w:ind w:left="37"/>
              <w:rPr>
                <w:rFonts w:asciiTheme="majorHAnsi" w:hAnsiTheme="majorHAnsi" w:cstheme="majorHAnsi"/>
              </w:rPr>
            </w:pPr>
            <w:r w:rsidRPr="00117474">
              <w:rPr>
                <w:rFonts w:asciiTheme="majorHAnsi" w:hAnsiTheme="majorHAnsi" w:cstheme="majorHAnsi"/>
              </w:rPr>
              <w:t xml:space="preserve">    Cardiovascular</w:t>
            </w:r>
          </w:p>
        </w:tc>
        <w:tc>
          <w:tcPr>
            <w:tcW w:w="917" w:type="pct"/>
            <w:noWrap/>
          </w:tcPr>
          <w:p w14:paraId="47A1A8DF" w14:textId="6A35999D" w:rsidR="007A7643" w:rsidRPr="00117474" w:rsidRDefault="007A7643" w:rsidP="00812136">
            <w:pPr>
              <w:jc w:val="center"/>
              <w:rPr>
                <w:rFonts w:asciiTheme="majorHAnsi" w:hAnsiTheme="majorHAnsi" w:cstheme="majorHAnsi"/>
              </w:rPr>
            </w:pPr>
            <w:r w:rsidRPr="00117474">
              <w:rPr>
                <w:rFonts w:asciiTheme="majorHAnsi" w:hAnsiTheme="majorHAnsi" w:cstheme="majorHAnsi"/>
              </w:rPr>
              <w:t>1,315 (20.8%)</w:t>
            </w:r>
          </w:p>
        </w:tc>
        <w:tc>
          <w:tcPr>
            <w:tcW w:w="972" w:type="pct"/>
            <w:shd w:val="clear" w:color="auto" w:fill="auto"/>
            <w:noWrap/>
          </w:tcPr>
          <w:p w14:paraId="1FD85F10" w14:textId="25530F94" w:rsidR="007A7643" w:rsidRPr="00641A3A" w:rsidRDefault="007A7643" w:rsidP="00812136">
            <w:pPr>
              <w:jc w:val="center"/>
              <w:rPr>
                <w:rFonts w:asciiTheme="majorHAnsi" w:hAnsiTheme="majorHAnsi" w:cstheme="majorHAnsi"/>
              </w:rPr>
            </w:pPr>
            <w:r w:rsidRPr="00641A3A">
              <w:rPr>
                <w:rFonts w:asciiTheme="majorHAnsi" w:hAnsiTheme="majorHAnsi" w:cstheme="majorHAnsi"/>
              </w:rPr>
              <w:t>1,400 (22.6%)</w:t>
            </w:r>
          </w:p>
        </w:tc>
        <w:tc>
          <w:tcPr>
            <w:tcW w:w="922" w:type="pct"/>
            <w:shd w:val="clear" w:color="auto" w:fill="auto"/>
          </w:tcPr>
          <w:p w14:paraId="4AC39971" w14:textId="540BCC44" w:rsidR="007A7643" w:rsidRPr="007A7643" w:rsidRDefault="007A7643" w:rsidP="00812136">
            <w:pPr>
              <w:jc w:val="center"/>
              <w:rPr>
                <w:rFonts w:asciiTheme="majorHAnsi" w:hAnsiTheme="majorHAnsi" w:cstheme="majorHAnsi"/>
              </w:rPr>
            </w:pPr>
            <w:r w:rsidRPr="007A7643">
              <w:rPr>
                <w:rFonts w:asciiTheme="majorHAnsi" w:hAnsiTheme="majorHAnsi" w:cstheme="majorHAnsi"/>
              </w:rPr>
              <w:t>5,022 (10.2%)</w:t>
            </w:r>
          </w:p>
        </w:tc>
        <w:tc>
          <w:tcPr>
            <w:tcW w:w="917" w:type="pct"/>
            <w:shd w:val="clear" w:color="auto" w:fill="auto"/>
          </w:tcPr>
          <w:p w14:paraId="4CE25978" w14:textId="63A82B09" w:rsidR="007A7643" w:rsidRPr="007A7643" w:rsidRDefault="007A7643" w:rsidP="00812136">
            <w:pPr>
              <w:jc w:val="center"/>
              <w:rPr>
                <w:rFonts w:asciiTheme="majorHAnsi" w:hAnsiTheme="majorHAnsi" w:cstheme="majorHAnsi"/>
              </w:rPr>
            </w:pPr>
            <w:r w:rsidRPr="007A7643">
              <w:rPr>
                <w:rFonts w:asciiTheme="majorHAnsi" w:hAnsiTheme="majorHAnsi" w:cstheme="majorHAnsi"/>
              </w:rPr>
              <w:t>5,738 (11.7%)</w:t>
            </w:r>
          </w:p>
        </w:tc>
      </w:tr>
      <w:tr w:rsidR="007A7643" w:rsidRPr="00117474" w14:paraId="2F05D11B" w14:textId="77777777" w:rsidTr="007A7643">
        <w:trPr>
          <w:trHeight w:val="290"/>
        </w:trPr>
        <w:tc>
          <w:tcPr>
            <w:tcW w:w="1272" w:type="pct"/>
            <w:noWrap/>
            <w:vAlign w:val="bottom"/>
          </w:tcPr>
          <w:p w14:paraId="69C33157" w14:textId="32395926" w:rsidR="007A7643" w:rsidRPr="00117474" w:rsidRDefault="007A7643" w:rsidP="007A7643">
            <w:pPr>
              <w:ind w:left="37"/>
              <w:rPr>
                <w:rFonts w:asciiTheme="majorHAnsi" w:hAnsiTheme="majorHAnsi" w:cstheme="majorHAnsi"/>
              </w:rPr>
            </w:pPr>
            <w:r w:rsidRPr="00117474">
              <w:rPr>
                <w:rFonts w:asciiTheme="majorHAnsi" w:hAnsiTheme="majorHAnsi" w:cstheme="majorHAnsi"/>
              </w:rPr>
              <w:t xml:space="preserve">    Diabetes</w:t>
            </w:r>
          </w:p>
        </w:tc>
        <w:tc>
          <w:tcPr>
            <w:tcW w:w="917" w:type="pct"/>
            <w:noWrap/>
          </w:tcPr>
          <w:p w14:paraId="0048B518" w14:textId="7E8957AF" w:rsidR="007A7643" w:rsidRPr="00117474" w:rsidRDefault="007A7643" w:rsidP="00812136">
            <w:pPr>
              <w:jc w:val="center"/>
              <w:rPr>
                <w:rFonts w:asciiTheme="majorHAnsi" w:hAnsiTheme="majorHAnsi" w:cstheme="majorHAnsi"/>
              </w:rPr>
            </w:pPr>
            <w:r w:rsidRPr="00117474">
              <w:rPr>
                <w:rFonts w:asciiTheme="majorHAnsi" w:hAnsiTheme="majorHAnsi" w:cstheme="majorHAnsi"/>
              </w:rPr>
              <w:t>897 (14.2%)</w:t>
            </w:r>
          </w:p>
        </w:tc>
        <w:tc>
          <w:tcPr>
            <w:tcW w:w="972" w:type="pct"/>
            <w:shd w:val="clear" w:color="auto" w:fill="auto"/>
            <w:noWrap/>
          </w:tcPr>
          <w:p w14:paraId="00580F12" w14:textId="75F5DA3E" w:rsidR="007A7643" w:rsidRPr="00641A3A" w:rsidRDefault="007A7643" w:rsidP="00812136">
            <w:pPr>
              <w:jc w:val="center"/>
              <w:rPr>
                <w:rFonts w:asciiTheme="majorHAnsi" w:hAnsiTheme="majorHAnsi" w:cstheme="majorHAnsi"/>
              </w:rPr>
            </w:pPr>
            <w:r w:rsidRPr="00641A3A">
              <w:rPr>
                <w:rFonts w:asciiTheme="majorHAnsi" w:hAnsiTheme="majorHAnsi" w:cstheme="majorHAnsi"/>
              </w:rPr>
              <w:t>883 (14.3%)</w:t>
            </w:r>
          </w:p>
        </w:tc>
        <w:tc>
          <w:tcPr>
            <w:tcW w:w="922" w:type="pct"/>
            <w:shd w:val="clear" w:color="auto" w:fill="auto"/>
          </w:tcPr>
          <w:p w14:paraId="4D46E59B" w14:textId="4587EC69" w:rsidR="007A7643" w:rsidRPr="007A7643" w:rsidRDefault="007A7643" w:rsidP="00812136">
            <w:pPr>
              <w:jc w:val="center"/>
              <w:rPr>
                <w:rFonts w:asciiTheme="majorHAnsi" w:hAnsiTheme="majorHAnsi" w:cstheme="majorHAnsi"/>
              </w:rPr>
            </w:pPr>
            <w:r w:rsidRPr="007A7643">
              <w:rPr>
                <w:rFonts w:asciiTheme="majorHAnsi" w:hAnsiTheme="majorHAnsi" w:cstheme="majorHAnsi"/>
              </w:rPr>
              <w:t>6,710 (14.3%)</w:t>
            </w:r>
          </w:p>
        </w:tc>
        <w:tc>
          <w:tcPr>
            <w:tcW w:w="917" w:type="pct"/>
            <w:shd w:val="clear" w:color="auto" w:fill="auto"/>
          </w:tcPr>
          <w:p w14:paraId="33E338C6" w14:textId="72F39EFF" w:rsidR="007A7643" w:rsidRPr="007A7643" w:rsidRDefault="007A7643" w:rsidP="00812136">
            <w:pPr>
              <w:jc w:val="center"/>
              <w:rPr>
                <w:rFonts w:asciiTheme="majorHAnsi" w:hAnsiTheme="majorHAnsi" w:cstheme="majorHAnsi"/>
              </w:rPr>
            </w:pPr>
            <w:r w:rsidRPr="007A7643">
              <w:rPr>
                <w:rFonts w:asciiTheme="majorHAnsi" w:hAnsiTheme="majorHAnsi" w:cstheme="majorHAnsi"/>
              </w:rPr>
              <w:t>6,828 (14.5%)</w:t>
            </w:r>
          </w:p>
        </w:tc>
      </w:tr>
      <w:tr w:rsidR="007A7643" w:rsidRPr="00117474" w14:paraId="612DB1BA" w14:textId="77777777" w:rsidTr="007A7643">
        <w:trPr>
          <w:trHeight w:val="290"/>
        </w:trPr>
        <w:tc>
          <w:tcPr>
            <w:tcW w:w="1272" w:type="pct"/>
            <w:noWrap/>
            <w:vAlign w:val="bottom"/>
          </w:tcPr>
          <w:p w14:paraId="3FCA1F91" w14:textId="5D1DC4EB" w:rsidR="007A7643" w:rsidRPr="00117474" w:rsidRDefault="007A7643" w:rsidP="007A7643">
            <w:pPr>
              <w:ind w:left="37"/>
              <w:rPr>
                <w:rFonts w:asciiTheme="majorHAnsi" w:hAnsiTheme="majorHAnsi" w:cstheme="majorHAnsi"/>
              </w:rPr>
            </w:pPr>
            <w:r w:rsidRPr="00117474">
              <w:rPr>
                <w:rFonts w:asciiTheme="majorHAnsi" w:hAnsiTheme="majorHAnsi" w:cstheme="majorHAnsi"/>
              </w:rPr>
              <w:t xml:space="preserve">    Depression</w:t>
            </w:r>
          </w:p>
        </w:tc>
        <w:tc>
          <w:tcPr>
            <w:tcW w:w="917" w:type="pct"/>
            <w:noWrap/>
          </w:tcPr>
          <w:p w14:paraId="4829C30F" w14:textId="73C27E85" w:rsidR="007A7643" w:rsidRPr="00117474" w:rsidRDefault="007A7643" w:rsidP="00812136">
            <w:pPr>
              <w:jc w:val="center"/>
              <w:rPr>
                <w:rFonts w:asciiTheme="majorHAnsi" w:hAnsiTheme="majorHAnsi" w:cstheme="majorHAnsi"/>
              </w:rPr>
            </w:pPr>
            <w:r w:rsidRPr="00117474">
              <w:rPr>
                <w:rFonts w:asciiTheme="majorHAnsi" w:hAnsiTheme="majorHAnsi" w:cstheme="majorHAnsi"/>
              </w:rPr>
              <w:t>1,016 (16.1%)</w:t>
            </w:r>
          </w:p>
        </w:tc>
        <w:tc>
          <w:tcPr>
            <w:tcW w:w="972" w:type="pct"/>
            <w:shd w:val="clear" w:color="auto" w:fill="auto"/>
            <w:noWrap/>
          </w:tcPr>
          <w:p w14:paraId="052CF7EF" w14:textId="077CBA38" w:rsidR="007A7643" w:rsidRPr="00641A3A" w:rsidRDefault="007A7643" w:rsidP="00812136">
            <w:pPr>
              <w:jc w:val="center"/>
              <w:rPr>
                <w:rFonts w:asciiTheme="majorHAnsi" w:hAnsiTheme="majorHAnsi" w:cstheme="majorHAnsi"/>
              </w:rPr>
            </w:pPr>
            <w:r w:rsidRPr="00641A3A">
              <w:rPr>
                <w:rFonts w:asciiTheme="majorHAnsi" w:hAnsiTheme="majorHAnsi" w:cstheme="majorHAnsi"/>
              </w:rPr>
              <w:t>907 (14.7%)</w:t>
            </w:r>
          </w:p>
        </w:tc>
        <w:tc>
          <w:tcPr>
            <w:tcW w:w="922" w:type="pct"/>
            <w:shd w:val="clear" w:color="auto" w:fill="auto"/>
          </w:tcPr>
          <w:p w14:paraId="29304B5D" w14:textId="3506607B" w:rsidR="007A7643" w:rsidRPr="007A7643" w:rsidRDefault="007A7643" w:rsidP="00812136">
            <w:pPr>
              <w:jc w:val="center"/>
              <w:rPr>
                <w:rFonts w:asciiTheme="majorHAnsi" w:hAnsiTheme="majorHAnsi" w:cstheme="majorHAnsi"/>
              </w:rPr>
            </w:pPr>
            <w:r w:rsidRPr="007A7643">
              <w:rPr>
                <w:rFonts w:asciiTheme="majorHAnsi" w:hAnsiTheme="majorHAnsi" w:cstheme="majorHAnsi"/>
              </w:rPr>
              <w:t>5,365 (11.4%)</w:t>
            </w:r>
          </w:p>
        </w:tc>
        <w:tc>
          <w:tcPr>
            <w:tcW w:w="917" w:type="pct"/>
            <w:shd w:val="clear" w:color="auto" w:fill="auto"/>
          </w:tcPr>
          <w:p w14:paraId="3CC809D3" w14:textId="50B02D51" w:rsidR="007A7643" w:rsidRPr="007A7643" w:rsidRDefault="007A7643" w:rsidP="00812136">
            <w:pPr>
              <w:jc w:val="center"/>
              <w:rPr>
                <w:rFonts w:asciiTheme="majorHAnsi" w:hAnsiTheme="majorHAnsi" w:cstheme="majorHAnsi"/>
              </w:rPr>
            </w:pPr>
            <w:r w:rsidRPr="007A7643">
              <w:rPr>
                <w:rFonts w:asciiTheme="majorHAnsi" w:hAnsiTheme="majorHAnsi" w:cstheme="majorHAnsi"/>
              </w:rPr>
              <w:t>4,505 (9.6%)</w:t>
            </w:r>
          </w:p>
        </w:tc>
      </w:tr>
      <w:tr w:rsidR="007A7643" w:rsidRPr="00117474" w14:paraId="31FD114D" w14:textId="77777777" w:rsidTr="007A7643">
        <w:trPr>
          <w:trHeight w:val="290"/>
        </w:trPr>
        <w:tc>
          <w:tcPr>
            <w:tcW w:w="1272" w:type="pct"/>
            <w:noWrap/>
            <w:vAlign w:val="bottom"/>
          </w:tcPr>
          <w:p w14:paraId="310810C0" w14:textId="5A185B76" w:rsidR="007A7643" w:rsidRPr="00117474" w:rsidRDefault="007A7643" w:rsidP="007A7643">
            <w:pPr>
              <w:ind w:left="37"/>
              <w:rPr>
                <w:rFonts w:asciiTheme="majorHAnsi" w:hAnsiTheme="majorHAnsi" w:cstheme="majorHAnsi"/>
              </w:rPr>
            </w:pPr>
            <w:r w:rsidRPr="00117474">
              <w:rPr>
                <w:rFonts w:asciiTheme="majorHAnsi" w:hAnsiTheme="majorHAnsi" w:cstheme="majorHAnsi"/>
              </w:rPr>
              <w:t xml:space="preserve">    Other OA</w:t>
            </w:r>
          </w:p>
        </w:tc>
        <w:tc>
          <w:tcPr>
            <w:tcW w:w="917" w:type="pct"/>
            <w:noWrap/>
          </w:tcPr>
          <w:p w14:paraId="1D7769F9" w14:textId="57009A3C" w:rsidR="007A7643" w:rsidRPr="00117474" w:rsidRDefault="007A7643" w:rsidP="00812136">
            <w:pPr>
              <w:jc w:val="center"/>
              <w:rPr>
                <w:rFonts w:asciiTheme="majorHAnsi" w:hAnsiTheme="majorHAnsi" w:cstheme="majorHAnsi"/>
              </w:rPr>
            </w:pPr>
            <w:r w:rsidRPr="00117474">
              <w:rPr>
                <w:rFonts w:asciiTheme="majorHAnsi" w:hAnsiTheme="majorHAnsi" w:cstheme="majorHAnsi"/>
              </w:rPr>
              <w:t>2,776 (44.0%)</w:t>
            </w:r>
          </w:p>
        </w:tc>
        <w:tc>
          <w:tcPr>
            <w:tcW w:w="972" w:type="pct"/>
            <w:shd w:val="clear" w:color="auto" w:fill="auto"/>
            <w:noWrap/>
          </w:tcPr>
          <w:p w14:paraId="09292F3B" w14:textId="4D29C9DC" w:rsidR="007A7643" w:rsidRPr="00641A3A" w:rsidRDefault="007A7643" w:rsidP="00812136">
            <w:pPr>
              <w:jc w:val="center"/>
              <w:rPr>
                <w:rFonts w:asciiTheme="majorHAnsi" w:hAnsiTheme="majorHAnsi" w:cstheme="majorHAnsi"/>
              </w:rPr>
            </w:pPr>
            <w:r w:rsidRPr="00641A3A">
              <w:rPr>
                <w:rFonts w:asciiTheme="majorHAnsi" w:hAnsiTheme="majorHAnsi" w:cstheme="majorHAnsi"/>
              </w:rPr>
              <w:t>1,141 (18.5%)</w:t>
            </w:r>
          </w:p>
        </w:tc>
        <w:tc>
          <w:tcPr>
            <w:tcW w:w="922" w:type="pct"/>
            <w:shd w:val="clear" w:color="auto" w:fill="auto"/>
          </w:tcPr>
          <w:p w14:paraId="0C059FA3" w14:textId="50B2200F" w:rsidR="007A7643" w:rsidRPr="007A7643" w:rsidRDefault="007A7643" w:rsidP="00812136">
            <w:pPr>
              <w:jc w:val="center"/>
              <w:rPr>
                <w:rFonts w:asciiTheme="majorHAnsi" w:hAnsiTheme="majorHAnsi" w:cstheme="majorHAnsi"/>
              </w:rPr>
            </w:pPr>
            <w:r w:rsidRPr="007A7643">
              <w:rPr>
                <w:rFonts w:asciiTheme="majorHAnsi" w:hAnsiTheme="majorHAnsi" w:cstheme="majorHAnsi"/>
              </w:rPr>
              <w:t>20,543 (43.7%)</w:t>
            </w:r>
          </w:p>
        </w:tc>
        <w:tc>
          <w:tcPr>
            <w:tcW w:w="917" w:type="pct"/>
            <w:shd w:val="clear" w:color="auto" w:fill="auto"/>
          </w:tcPr>
          <w:p w14:paraId="4EC9E257" w14:textId="28A8E8B1" w:rsidR="007A7643" w:rsidRPr="007A7643" w:rsidRDefault="007A7643" w:rsidP="00812136">
            <w:pPr>
              <w:jc w:val="center"/>
              <w:rPr>
                <w:rFonts w:asciiTheme="majorHAnsi" w:hAnsiTheme="majorHAnsi" w:cstheme="majorHAnsi"/>
              </w:rPr>
            </w:pPr>
            <w:r w:rsidRPr="007A7643">
              <w:rPr>
                <w:rFonts w:asciiTheme="majorHAnsi" w:hAnsiTheme="majorHAnsi" w:cstheme="majorHAnsi"/>
              </w:rPr>
              <w:t>5,849 (12.4%)</w:t>
            </w:r>
          </w:p>
        </w:tc>
      </w:tr>
      <w:tr w:rsidR="007A7643" w:rsidRPr="00117474" w14:paraId="7A3BE661" w14:textId="77777777" w:rsidTr="007A7643">
        <w:trPr>
          <w:trHeight w:val="290"/>
        </w:trPr>
        <w:tc>
          <w:tcPr>
            <w:tcW w:w="1272" w:type="pct"/>
            <w:noWrap/>
            <w:vAlign w:val="bottom"/>
          </w:tcPr>
          <w:p w14:paraId="0D33D619" w14:textId="7379B3E0" w:rsidR="007A7643" w:rsidRPr="00117474" w:rsidRDefault="007A7643" w:rsidP="007A7643">
            <w:pPr>
              <w:ind w:left="37"/>
              <w:rPr>
                <w:rFonts w:asciiTheme="majorHAnsi" w:hAnsiTheme="majorHAnsi" w:cstheme="majorHAnsi"/>
              </w:rPr>
            </w:pPr>
            <w:r w:rsidRPr="00117474">
              <w:rPr>
                <w:rFonts w:asciiTheme="majorHAnsi" w:hAnsiTheme="majorHAnsi" w:cstheme="majorHAnsi"/>
              </w:rPr>
              <w:t xml:space="preserve">    Back pain</w:t>
            </w:r>
          </w:p>
        </w:tc>
        <w:tc>
          <w:tcPr>
            <w:tcW w:w="917" w:type="pct"/>
            <w:noWrap/>
          </w:tcPr>
          <w:p w14:paraId="18A93608" w14:textId="5731E37F" w:rsidR="007A7643" w:rsidRPr="00117474" w:rsidRDefault="007A7643" w:rsidP="00812136">
            <w:pPr>
              <w:jc w:val="center"/>
              <w:rPr>
                <w:rFonts w:asciiTheme="majorHAnsi" w:hAnsiTheme="majorHAnsi" w:cstheme="majorHAnsi"/>
              </w:rPr>
            </w:pPr>
            <w:r w:rsidRPr="00117474">
              <w:rPr>
                <w:rFonts w:asciiTheme="majorHAnsi" w:hAnsiTheme="majorHAnsi" w:cstheme="majorHAnsi"/>
              </w:rPr>
              <w:t>2,176 (34.5%)</w:t>
            </w:r>
          </w:p>
        </w:tc>
        <w:tc>
          <w:tcPr>
            <w:tcW w:w="972" w:type="pct"/>
            <w:shd w:val="clear" w:color="auto" w:fill="auto"/>
            <w:noWrap/>
          </w:tcPr>
          <w:p w14:paraId="2E8A862F" w14:textId="2FF17287" w:rsidR="007A7643" w:rsidRPr="00641A3A" w:rsidRDefault="007A7643" w:rsidP="00812136">
            <w:pPr>
              <w:jc w:val="center"/>
              <w:rPr>
                <w:rFonts w:asciiTheme="majorHAnsi" w:hAnsiTheme="majorHAnsi" w:cstheme="majorHAnsi"/>
              </w:rPr>
            </w:pPr>
            <w:r w:rsidRPr="00641A3A">
              <w:rPr>
                <w:rFonts w:asciiTheme="majorHAnsi" w:hAnsiTheme="majorHAnsi" w:cstheme="majorHAnsi"/>
              </w:rPr>
              <w:t>1,581 (25.6%)</w:t>
            </w:r>
          </w:p>
        </w:tc>
        <w:tc>
          <w:tcPr>
            <w:tcW w:w="922" w:type="pct"/>
            <w:shd w:val="clear" w:color="auto" w:fill="auto"/>
          </w:tcPr>
          <w:p w14:paraId="134A722C" w14:textId="5C84C01B" w:rsidR="007A7643" w:rsidRPr="007A7643" w:rsidRDefault="007A7643" w:rsidP="00812136">
            <w:pPr>
              <w:jc w:val="center"/>
              <w:rPr>
                <w:rFonts w:asciiTheme="majorHAnsi" w:hAnsiTheme="majorHAnsi" w:cstheme="majorHAnsi"/>
              </w:rPr>
            </w:pPr>
            <w:r w:rsidRPr="007A7643">
              <w:rPr>
                <w:rFonts w:asciiTheme="majorHAnsi" w:hAnsiTheme="majorHAnsi" w:cstheme="majorHAnsi"/>
              </w:rPr>
              <w:t>18,321 (38.9%)</w:t>
            </w:r>
          </w:p>
        </w:tc>
        <w:tc>
          <w:tcPr>
            <w:tcW w:w="917" w:type="pct"/>
            <w:shd w:val="clear" w:color="auto" w:fill="auto"/>
          </w:tcPr>
          <w:p w14:paraId="2A0AC532" w14:textId="31A52C80" w:rsidR="007A7643" w:rsidRPr="007A7643" w:rsidRDefault="007A7643" w:rsidP="00812136">
            <w:pPr>
              <w:jc w:val="center"/>
              <w:rPr>
                <w:rFonts w:asciiTheme="majorHAnsi" w:hAnsiTheme="majorHAnsi" w:cstheme="majorHAnsi"/>
              </w:rPr>
            </w:pPr>
            <w:r w:rsidRPr="007A7643">
              <w:rPr>
                <w:rFonts w:asciiTheme="majorHAnsi" w:hAnsiTheme="majorHAnsi" w:cstheme="majorHAnsi"/>
              </w:rPr>
              <w:t>14,498 (30.8%)</w:t>
            </w:r>
          </w:p>
        </w:tc>
      </w:tr>
      <w:tr w:rsidR="007A7643" w:rsidRPr="00117474" w14:paraId="2825BF4A" w14:textId="77777777" w:rsidTr="007A7643">
        <w:trPr>
          <w:trHeight w:val="290"/>
        </w:trPr>
        <w:tc>
          <w:tcPr>
            <w:tcW w:w="1272" w:type="pct"/>
            <w:tcBorders>
              <w:bottom w:val="single" w:sz="4" w:space="0" w:color="auto"/>
            </w:tcBorders>
            <w:noWrap/>
            <w:vAlign w:val="bottom"/>
          </w:tcPr>
          <w:p w14:paraId="320A3F52" w14:textId="46522D58" w:rsidR="007A7643" w:rsidRPr="00117474" w:rsidRDefault="007A7643" w:rsidP="007A7643">
            <w:pPr>
              <w:ind w:left="179"/>
              <w:rPr>
                <w:rFonts w:asciiTheme="majorHAnsi" w:hAnsiTheme="majorHAnsi" w:cstheme="majorHAnsi"/>
              </w:rPr>
            </w:pPr>
            <w:r>
              <w:rPr>
                <w:rFonts w:asciiTheme="majorHAnsi" w:hAnsiTheme="majorHAnsi" w:cstheme="majorHAnsi"/>
              </w:rPr>
              <w:t xml:space="preserve"> Other MSK </w:t>
            </w:r>
            <w:r w:rsidR="00D04E50">
              <w:rPr>
                <w:rFonts w:asciiTheme="majorHAnsi" w:hAnsiTheme="majorHAnsi" w:cstheme="majorHAnsi"/>
              </w:rPr>
              <w:t xml:space="preserve">         </w:t>
            </w:r>
            <w:r>
              <w:rPr>
                <w:rFonts w:asciiTheme="majorHAnsi" w:hAnsiTheme="majorHAnsi" w:cstheme="majorHAnsi"/>
              </w:rPr>
              <w:t xml:space="preserve">      </w:t>
            </w:r>
            <w:r w:rsidR="00D04E50">
              <w:rPr>
                <w:rFonts w:asciiTheme="majorHAnsi" w:hAnsiTheme="majorHAnsi" w:cstheme="majorHAnsi"/>
              </w:rPr>
              <w:t xml:space="preserve">    </w:t>
            </w:r>
            <w:r>
              <w:rPr>
                <w:rFonts w:asciiTheme="majorHAnsi" w:hAnsiTheme="majorHAnsi" w:cstheme="majorHAnsi"/>
              </w:rPr>
              <w:t>conditions</w:t>
            </w:r>
          </w:p>
        </w:tc>
        <w:tc>
          <w:tcPr>
            <w:tcW w:w="917" w:type="pct"/>
            <w:tcBorders>
              <w:bottom w:val="single" w:sz="4" w:space="0" w:color="auto"/>
            </w:tcBorders>
            <w:noWrap/>
          </w:tcPr>
          <w:p w14:paraId="4E2BF492" w14:textId="5CC37464" w:rsidR="007A7643" w:rsidRPr="00117474" w:rsidRDefault="007A7643" w:rsidP="00812136">
            <w:pPr>
              <w:jc w:val="center"/>
              <w:rPr>
                <w:rFonts w:asciiTheme="majorHAnsi" w:hAnsiTheme="majorHAnsi" w:cstheme="majorHAnsi"/>
              </w:rPr>
            </w:pPr>
            <w:r w:rsidRPr="00117474">
              <w:rPr>
                <w:rFonts w:asciiTheme="majorHAnsi" w:hAnsiTheme="majorHAnsi" w:cstheme="majorHAnsi"/>
              </w:rPr>
              <w:t>5,463 (86.6%)</w:t>
            </w:r>
          </w:p>
        </w:tc>
        <w:tc>
          <w:tcPr>
            <w:tcW w:w="972" w:type="pct"/>
            <w:tcBorders>
              <w:bottom w:val="single" w:sz="4" w:space="0" w:color="auto"/>
            </w:tcBorders>
            <w:shd w:val="clear" w:color="auto" w:fill="auto"/>
            <w:noWrap/>
          </w:tcPr>
          <w:p w14:paraId="07525F55" w14:textId="515507E1" w:rsidR="007A7643" w:rsidRPr="00641A3A" w:rsidRDefault="007A7643" w:rsidP="00812136">
            <w:pPr>
              <w:jc w:val="center"/>
              <w:rPr>
                <w:rFonts w:asciiTheme="majorHAnsi" w:hAnsiTheme="majorHAnsi" w:cstheme="majorHAnsi"/>
              </w:rPr>
            </w:pPr>
            <w:r w:rsidRPr="00641A3A">
              <w:rPr>
                <w:rFonts w:asciiTheme="majorHAnsi" w:hAnsiTheme="majorHAnsi" w:cstheme="majorHAnsi"/>
              </w:rPr>
              <w:t>4,192 (67.8%)</w:t>
            </w:r>
          </w:p>
        </w:tc>
        <w:tc>
          <w:tcPr>
            <w:tcW w:w="922" w:type="pct"/>
            <w:tcBorders>
              <w:bottom w:val="single" w:sz="4" w:space="0" w:color="auto"/>
            </w:tcBorders>
            <w:shd w:val="clear" w:color="auto" w:fill="auto"/>
          </w:tcPr>
          <w:p w14:paraId="7E1FEEA1" w14:textId="6BCAB1C9" w:rsidR="007A7643" w:rsidRPr="007A7643" w:rsidRDefault="007A7643" w:rsidP="00812136">
            <w:pPr>
              <w:jc w:val="center"/>
              <w:rPr>
                <w:rFonts w:asciiTheme="majorHAnsi" w:hAnsiTheme="majorHAnsi" w:cstheme="majorHAnsi"/>
              </w:rPr>
            </w:pPr>
            <w:r w:rsidRPr="007A7643">
              <w:rPr>
                <w:rFonts w:asciiTheme="majorHAnsi" w:hAnsiTheme="majorHAnsi" w:cstheme="majorHAnsi"/>
              </w:rPr>
              <w:t>37,922 (80.6%)</w:t>
            </w:r>
          </w:p>
        </w:tc>
        <w:tc>
          <w:tcPr>
            <w:tcW w:w="917" w:type="pct"/>
            <w:tcBorders>
              <w:bottom w:val="single" w:sz="4" w:space="0" w:color="auto"/>
            </w:tcBorders>
            <w:shd w:val="clear" w:color="auto" w:fill="auto"/>
          </w:tcPr>
          <w:p w14:paraId="2A12A3E1" w14:textId="5A134E06" w:rsidR="007A7643" w:rsidRPr="007A7643" w:rsidRDefault="007A7643" w:rsidP="00812136">
            <w:pPr>
              <w:jc w:val="center"/>
              <w:rPr>
                <w:rFonts w:asciiTheme="majorHAnsi" w:hAnsiTheme="majorHAnsi" w:cstheme="majorHAnsi"/>
              </w:rPr>
            </w:pPr>
            <w:r w:rsidRPr="007A7643">
              <w:rPr>
                <w:rFonts w:asciiTheme="majorHAnsi" w:hAnsiTheme="majorHAnsi" w:cstheme="majorHAnsi"/>
              </w:rPr>
              <w:t>29,264 (62.2%)</w:t>
            </w:r>
          </w:p>
        </w:tc>
      </w:tr>
      <w:tr w:rsidR="00D11631" w:rsidRPr="00117474" w14:paraId="77F6805D" w14:textId="77777777" w:rsidTr="0C8D27DC">
        <w:trPr>
          <w:trHeight w:val="290"/>
        </w:trPr>
        <w:tc>
          <w:tcPr>
            <w:tcW w:w="5000" w:type="pct"/>
            <w:gridSpan w:val="5"/>
            <w:tcBorders>
              <w:top w:val="single" w:sz="4" w:space="0" w:color="auto"/>
              <w:bottom w:val="nil"/>
            </w:tcBorders>
            <w:noWrap/>
          </w:tcPr>
          <w:p w14:paraId="2ACD16D4" w14:textId="4A067DF6" w:rsidR="00D11631" w:rsidRPr="00117474" w:rsidRDefault="00D11631" w:rsidP="00D11631">
            <w:pPr>
              <w:rPr>
                <w:rFonts w:asciiTheme="majorHAnsi" w:hAnsiTheme="majorHAnsi" w:cstheme="majorHAnsi"/>
              </w:rPr>
            </w:pPr>
            <w:r w:rsidRPr="00117474">
              <w:rPr>
                <w:rFonts w:asciiTheme="majorHAnsi" w:hAnsiTheme="majorHAnsi" w:cstheme="majorHAnsi"/>
              </w:rPr>
              <w:t>* Total number of surgeries per group</w:t>
            </w:r>
            <w:r w:rsidR="002F03D1" w:rsidRPr="00117474">
              <w:rPr>
                <w:rFonts w:asciiTheme="majorHAnsi" w:hAnsiTheme="majorHAnsi" w:cstheme="majorHAnsi"/>
              </w:rPr>
              <w:t xml:space="preserve"> during the whole study period</w:t>
            </w:r>
            <w:r w:rsidRPr="00117474">
              <w:rPr>
                <w:rFonts w:asciiTheme="majorHAnsi" w:hAnsiTheme="majorHAnsi" w:cstheme="majorHAnsi"/>
              </w:rPr>
              <w:t>, an individual may have received more than one surgery of the same type</w:t>
            </w:r>
            <w:r w:rsidR="00583EEE" w:rsidRPr="00117474">
              <w:rPr>
                <w:rFonts w:asciiTheme="majorHAnsi" w:hAnsiTheme="majorHAnsi" w:cstheme="majorHAnsi"/>
              </w:rPr>
              <w:t>.</w:t>
            </w:r>
          </w:p>
          <w:p w14:paraId="200842C7" w14:textId="2059A473" w:rsidR="00583EEE" w:rsidRPr="00117474" w:rsidRDefault="004020D1" w:rsidP="00D11631">
            <w:pPr>
              <w:rPr>
                <w:rFonts w:asciiTheme="majorHAnsi" w:hAnsiTheme="majorHAnsi" w:cstheme="majorHAnsi"/>
              </w:rPr>
            </w:pPr>
            <w:r w:rsidRPr="00117474">
              <w:rPr>
                <w:rFonts w:asciiTheme="majorHAnsi" w:hAnsiTheme="majorHAnsi" w:cstheme="majorHAnsi"/>
              </w:rPr>
              <w:t xml:space="preserve">n: number; SD: standard deviation; </w:t>
            </w:r>
            <w:r w:rsidR="00583EEE" w:rsidRPr="00117474">
              <w:rPr>
                <w:rFonts w:asciiTheme="majorHAnsi" w:hAnsiTheme="majorHAnsi" w:cstheme="majorHAnsi"/>
              </w:rPr>
              <w:t>TKR: Total Knee Replacement</w:t>
            </w:r>
          </w:p>
        </w:tc>
      </w:tr>
      <w:bookmarkEnd w:id="4"/>
    </w:tbl>
    <w:p w14:paraId="4B283779" w14:textId="64B460B5" w:rsidR="0097696A" w:rsidRDefault="0097696A" w:rsidP="00CB4BA7">
      <w:pPr>
        <w:rPr>
          <w:rFonts w:asciiTheme="majorHAnsi" w:hAnsiTheme="majorHAnsi" w:cstheme="majorHAnsi"/>
          <w:b/>
          <w:bCs/>
        </w:rPr>
      </w:pPr>
    </w:p>
    <w:p w14:paraId="76EEF204" w14:textId="77777777" w:rsidR="0097696A" w:rsidRDefault="0097696A">
      <w:pPr>
        <w:spacing w:after="160" w:line="259" w:lineRule="auto"/>
        <w:rPr>
          <w:rFonts w:asciiTheme="majorHAnsi" w:hAnsiTheme="majorHAnsi" w:cstheme="majorHAnsi"/>
          <w:b/>
          <w:bCs/>
        </w:rPr>
      </w:pPr>
      <w:r>
        <w:rPr>
          <w:rFonts w:asciiTheme="majorHAnsi" w:hAnsiTheme="majorHAnsi" w:cstheme="majorHAnsi"/>
          <w:b/>
          <w:bCs/>
        </w:rPr>
        <w:br w:type="page"/>
      </w:r>
    </w:p>
    <w:p w14:paraId="3824257B" w14:textId="66E2E79B" w:rsidR="00AA5A6D" w:rsidRPr="00117474" w:rsidRDefault="00AA5A6D" w:rsidP="00F20476">
      <w:pPr>
        <w:spacing w:after="160" w:line="259" w:lineRule="auto"/>
        <w:rPr>
          <w:rFonts w:asciiTheme="majorHAnsi" w:hAnsiTheme="majorHAnsi" w:cstheme="majorHAnsi"/>
          <w:b/>
          <w:bCs/>
        </w:rPr>
      </w:pPr>
      <w:r w:rsidRPr="00117474">
        <w:rPr>
          <w:rFonts w:asciiTheme="majorHAnsi" w:hAnsiTheme="majorHAnsi" w:cstheme="majorHAnsi"/>
          <w:b/>
          <w:bCs/>
        </w:rPr>
        <w:lastRenderedPageBreak/>
        <w:t xml:space="preserve">Table 2: </w:t>
      </w:r>
      <w:r w:rsidRPr="00117474">
        <w:rPr>
          <w:rFonts w:asciiTheme="majorHAnsi" w:hAnsiTheme="majorHAnsi" w:cstheme="majorHAnsi"/>
        </w:rPr>
        <w:t xml:space="preserve">Overall </w:t>
      </w:r>
      <w:r w:rsidR="007B467F" w:rsidRPr="00117474">
        <w:rPr>
          <w:rFonts w:asciiTheme="majorHAnsi" w:hAnsiTheme="majorHAnsi" w:cstheme="majorHAnsi"/>
        </w:rPr>
        <w:t>prevalence</w:t>
      </w:r>
      <w:r w:rsidRPr="00117474">
        <w:rPr>
          <w:rFonts w:asciiTheme="majorHAnsi" w:hAnsiTheme="majorHAnsi" w:cstheme="majorHAnsi"/>
        </w:rPr>
        <w:t xml:space="preserve"> of surgeries per 1,000 people over 10 years preceding TKR.</w:t>
      </w:r>
    </w:p>
    <w:tbl>
      <w:tblPr>
        <w:tblStyle w:val="TableGrid"/>
        <w:tblpPr w:leftFromText="141" w:rightFromText="141" w:vertAnchor="text" w:horzAnchor="margin" w:tblpXSpec="center" w:tblpY="173"/>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9"/>
        <w:gridCol w:w="1553"/>
        <w:gridCol w:w="1397"/>
        <w:gridCol w:w="1423"/>
        <w:gridCol w:w="1633"/>
        <w:gridCol w:w="1427"/>
        <w:gridCol w:w="1423"/>
      </w:tblGrid>
      <w:tr w:rsidR="007A546D" w:rsidRPr="00117474" w14:paraId="43D0239F" w14:textId="3BFE6E57" w:rsidTr="00F9353C">
        <w:trPr>
          <w:trHeight w:val="397"/>
        </w:trPr>
        <w:tc>
          <w:tcPr>
            <w:tcW w:w="682" w:type="pct"/>
            <w:tcBorders>
              <w:top w:val="single" w:sz="8" w:space="0" w:color="auto"/>
              <w:left w:val="nil"/>
              <w:bottom w:val="single" w:sz="4" w:space="0" w:color="auto"/>
            </w:tcBorders>
            <w:noWrap/>
          </w:tcPr>
          <w:p w14:paraId="332AE727" w14:textId="77777777" w:rsidR="007A546D" w:rsidRPr="00117474" w:rsidRDefault="007A546D" w:rsidP="00213007">
            <w:pPr>
              <w:rPr>
                <w:rFonts w:asciiTheme="majorHAnsi" w:hAnsiTheme="majorHAnsi" w:cstheme="majorHAnsi"/>
                <w:sz w:val="22"/>
                <w:szCs w:val="22"/>
              </w:rPr>
            </w:pPr>
          </w:p>
        </w:tc>
        <w:tc>
          <w:tcPr>
            <w:tcW w:w="2132" w:type="pct"/>
            <w:gridSpan w:val="3"/>
            <w:tcBorders>
              <w:top w:val="single" w:sz="8" w:space="0" w:color="auto"/>
              <w:bottom w:val="single" w:sz="8" w:space="0" w:color="auto"/>
            </w:tcBorders>
            <w:noWrap/>
            <w:vAlign w:val="center"/>
          </w:tcPr>
          <w:p w14:paraId="7FD82FDD" w14:textId="0DD12EB0" w:rsidR="007A546D" w:rsidRPr="00117474" w:rsidRDefault="007A546D" w:rsidP="00103144">
            <w:pPr>
              <w:jc w:val="center"/>
              <w:rPr>
                <w:rFonts w:asciiTheme="majorHAnsi" w:hAnsiTheme="majorHAnsi" w:cstheme="majorHAnsi"/>
                <w:b/>
                <w:bCs/>
                <w:sz w:val="22"/>
                <w:szCs w:val="22"/>
              </w:rPr>
            </w:pPr>
            <w:r w:rsidRPr="00117474">
              <w:rPr>
                <w:rFonts w:asciiTheme="majorHAnsi" w:hAnsiTheme="majorHAnsi" w:cstheme="majorHAnsi"/>
                <w:b/>
                <w:sz w:val="22"/>
                <w:szCs w:val="22"/>
              </w:rPr>
              <w:t>Sweden</w:t>
            </w:r>
          </w:p>
        </w:tc>
        <w:tc>
          <w:tcPr>
            <w:tcW w:w="2186" w:type="pct"/>
            <w:gridSpan w:val="3"/>
            <w:tcBorders>
              <w:top w:val="single" w:sz="8" w:space="0" w:color="auto"/>
              <w:bottom w:val="single" w:sz="8" w:space="0" w:color="auto"/>
              <w:right w:val="nil"/>
            </w:tcBorders>
            <w:vAlign w:val="center"/>
          </w:tcPr>
          <w:p w14:paraId="2ADBDB18" w14:textId="4F725C2B" w:rsidR="007A546D" w:rsidRPr="00117474" w:rsidRDefault="007A546D" w:rsidP="00103144">
            <w:pPr>
              <w:jc w:val="center"/>
              <w:rPr>
                <w:rFonts w:asciiTheme="majorHAnsi" w:hAnsiTheme="majorHAnsi" w:cstheme="majorHAnsi"/>
                <w:b/>
                <w:bCs/>
                <w:sz w:val="22"/>
                <w:szCs w:val="22"/>
              </w:rPr>
            </w:pPr>
            <w:r w:rsidRPr="00117474">
              <w:rPr>
                <w:rFonts w:asciiTheme="majorHAnsi" w:hAnsiTheme="majorHAnsi" w:cstheme="majorHAnsi"/>
                <w:b/>
                <w:bCs/>
                <w:sz w:val="22"/>
                <w:szCs w:val="22"/>
              </w:rPr>
              <w:t>England</w:t>
            </w:r>
          </w:p>
        </w:tc>
      </w:tr>
      <w:tr w:rsidR="00301BB8" w:rsidRPr="00117474" w14:paraId="3BD413F8" w14:textId="4F70F93D" w:rsidTr="00F9353C">
        <w:trPr>
          <w:trHeight w:val="1261"/>
        </w:trPr>
        <w:tc>
          <w:tcPr>
            <w:tcW w:w="682" w:type="pct"/>
            <w:tcBorders>
              <w:top w:val="single" w:sz="4" w:space="0" w:color="auto"/>
              <w:left w:val="nil"/>
              <w:bottom w:val="single" w:sz="4" w:space="0" w:color="auto"/>
              <w:right w:val="nil"/>
            </w:tcBorders>
            <w:noWrap/>
            <w:vAlign w:val="center"/>
            <w:hideMark/>
          </w:tcPr>
          <w:p w14:paraId="22F364AE" w14:textId="2703228D" w:rsidR="007A546D" w:rsidRPr="00F9353C" w:rsidRDefault="00C5525F" w:rsidP="00BA2FD1">
            <w:pPr>
              <w:jc w:val="center"/>
              <w:rPr>
                <w:rFonts w:asciiTheme="majorHAnsi" w:hAnsiTheme="majorHAnsi" w:cstheme="majorHAnsi"/>
                <w:b/>
                <w:bCs/>
                <w:sz w:val="22"/>
                <w:szCs w:val="22"/>
              </w:rPr>
            </w:pPr>
            <w:r w:rsidRPr="00F9353C">
              <w:rPr>
                <w:rFonts w:asciiTheme="majorHAnsi" w:hAnsiTheme="majorHAnsi" w:cstheme="majorHAnsi"/>
                <w:b/>
                <w:bCs/>
                <w:sz w:val="22"/>
                <w:szCs w:val="22"/>
              </w:rPr>
              <w:t>Surge</w:t>
            </w:r>
            <w:r w:rsidR="00F9353C" w:rsidRPr="00F9353C">
              <w:rPr>
                <w:rFonts w:asciiTheme="majorHAnsi" w:hAnsiTheme="majorHAnsi" w:cstheme="majorHAnsi"/>
                <w:b/>
                <w:bCs/>
                <w:sz w:val="22"/>
                <w:szCs w:val="22"/>
              </w:rPr>
              <w:t>ry</w:t>
            </w:r>
          </w:p>
        </w:tc>
        <w:tc>
          <w:tcPr>
            <w:tcW w:w="757" w:type="pct"/>
            <w:tcBorders>
              <w:top w:val="single" w:sz="8" w:space="0" w:color="auto"/>
              <w:left w:val="nil"/>
              <w:bottom w:val="single" w:sz="4" w:space="0" w:color="auto"/>
              <w:right w:val="nil"/>
            </w:tcBorders>
            <w:noWrap/>
            <w:vAlign w:val="center"/>
            <w:hideMark/>
          </w:tcPr>
          <w:p w14:paraId="6E6A197C" w14:textId="77777777" w:rsidR="007A546D" w:rsidRPr="00117474" w:rsidRDefault="4EDD0F37" w:rsidP="1771142B">
            <w:pPr>
              <w:jc w:val="center"/>
              <w:rPr>
                <w:rFonts w:asciiTheme="majorHAnsi" w:hAnsiTheme="majorHAnsi" w:cstheme="majorHAnsi"/>
                <w:b/>
                <w:bCs/>
                <w:sz w:val="22"/>
                <w:szCs w:val="22"/>
              </w:rPr>
            </w:pPr>
            <w:r w:rsidRPr="00117474">
              <w:rPr>
                <w:rFonts w:asciiTheme="majorHAnsi" w:hAnsiTheme="majorHAnsi" w:cstheme="majorHAnsi"/>
                <w:b/>
                <w:bCs/>
                <w:sz w:val="22"/>
                <w:szCs w:val="22"/>
              </w:rPr>
              <w:t>Cases</w:t>
            </w:r>
          </w:p>
          <w:p w14:paraId="7760A5AD" w14:textId="46E1A07A" w:rsidR="007A546D" w:rsidRPr="00117474" w:rsidRDefault="611211E9" w:rsidP="0C8D27DC">
            <w:pPr>
              <w:jc w:val="center"/>
              <w:rPr>
                <w:rFonts w:asciiTheme="majorHAnsi" w:hAnsiTheme="majorHAnsi" w:cstheme="majorHAnsi"/>
                <w:sz w:val="22"/>
                <w:szCs w:val="22"/>
              </w:rPr>
            </w:pPr>
            <w:r w:rsidRPr="00117474">
              <w:rPr>
                <w:rFonts w:asciiTheme="majorHAnsi" w:hAnsiTheme="majorHAnsi" w:cstheme="majorHAnsi"/>
                <w:sz w:val="22"/>
                <w:szCs w:val="22"/>
              </w:rPr>
              <w:t>Prevalence (95%CI)</w:t>
            </w:r>
          </w:p>
        </w:tc>
        <w:tc>
          <w:tcPr>
            <w:tcW w:w="681" w:type="pct"/>
            <w:tcBorders>
              <w:top w:val="single" w:sz="8" w:space="0" w:color="auto"/>
              <w:left w:val="nil"/>
              <w:bottom w:val="single" w:sz="4" w:space="0" w:color="auto"/>
              <w:right w:val="nil"/>
            </w:tcBorders>
            <w:noWrap/>
            <w:vAlign w:val="center"/>
            <w:hideMark/>
          </w:tcPr>
          <w:p w14:paraId="51C0D2F6" w14:textId="77777777" w:rsidR="007A546D" w:rsidRPr="00117474" w:rsidRDefault="007A546D" w:rsidP="00BA2FD1">
            <w:pPr>
              <w:jc w:val="center"/>
              <w:rPr>
                <w:rFonts w:asciiTheme="majorHAnsi" w:hAnsiTheme="majorHAnsi" w:cstheme="majorHAnsi"/>
                <w:b/>
                <w:sz w:val="22"/>
                <w:szCs w:val="22"/>
              </w:rPr>
            </w:pPr>
            <w:r w:rsidRPr="00117474">
              <w:rPr>
                <w:rFonts w:asciiTheme="majorHAnsi" w:hAnsiTheme="majorHAnsi" w:cstheme="majorHAnsi"/>
                <w:b/>
                <w:sz w:val="22"/>
                <w:szCs w:val="22"/>
              </w:rPr>
              <w:t>Controls</w:t>
            </w:r>
          </w:p>
          <w:p w14:paraId="6D69FD9B" w14:textId="6E8CECC8" w:rsidR="007A546D" w:rsidRPr="00117474" w:rsidRDefault="611211E9" w:rsidP="0C8D27DC">
            <w:pPr>
              <w:jc w:val="center"/>
              <w:rPr>
                <w:rFonts w:asciiTheme="majorHAnsi" w:hAnsiTheme="majorHAnsi" w:cstheme="majorHAnsi"/>
                <w:sz w:val="22"/>
                <w:szCs w:val="22"/>
              </w:rPr>
            </w:pPr>
            <w:proofErr w:type="gramStart"/>
            <w:r w:rsidRPr="00117474">
              <w:rPr>
                <w:rFonts w:asciiTheme="majorHAnsi" w:hAnsiTheme="majorHAnsi" w:cstheme="majorHAnsi"/>
                <w:sz w:val="22"/>
                <w:szCs w:val="22"/>
              </w:rPr>
              <w:t>Prevalence  (</w:t>
            </w:r>
            <w:proofErr w:type="gramEnd"/>
            <w:r w:rsidRPr="00117474">
              <w:rPr>
                <w:rFonts w:asciiTheme="majorHAnsi" w:hAnsiTheme="majorHAnsi" w:cstheme="majorHAnsi"/>
                <w:sz w:val="22"/>
                <w:szCs w:val="22"/>
              </w:rPr>
              <w:t>95%CI)</w:t>
            </w:r>
          </w:p>
        </w:tc>
        <w:tc>
          <w:tcPr>
            <w:tcW w:w="694" w:type="pct"/>
            <w:tcBorders>
              <w:top w:val="single" w:sz="8" w:space="0" w:color="auto"/>
              <w:left w:val="nil"/>
              <w:bottom w:val="single" w:sz="4" w:space="0" w:color="auto"/>
              <w:right w:val="nil"/>
            </w:tcBorders>
            <w:vAlign w:val="center"/>
          </w:tcPr>
          <w:p w14:paraId="2F8389C1" w14:textId="4F005CA6" w:rsidR="007A546D" w:rsidRPr="00117474" w:rsidRDefault="00D8765B" w:rsidP="0C8D27DC">
            <w:pPr>
              <w:jc w:val="center"/>
              <w:rPr>
                <w:rFonts w:asciiTheme="majorHAnsi" w:hAnsiTheme="majorHAnsi" w:cstheme="majorHAnsi"/>
                <w:b/>
                <w:bCs/>
                <w:sz w:val="22"/>
                <w:szCs w:val="22"/>
              </w:rPr>
            </w:pPr>
            <w:r w:rsidRPr="00117474">
              <w:rPr>
                <w:rFonts w:asciiTheme="majorHAnsi" w:hAnsiTheme="majorHAnsi" w:cstheme="majorHAnsi"/>
                <w:b/>
                <w:bCs/>
                <w:sz w:val="22"/>
                <w:szCs w:val="22"/>
              </w:rPr>
              <w:t>Prevalence ratio</w:t>
            </w:r>
          </w:p>
          <w:p w14:paraId="5F43000D" w14:textId="1E000023" w:rsidR="00DB2A3D" w:rsidRPr="00117474" w:rsidRDefault="00395BA4" w:rsidP="0C8D27DC">
            <w:pPr>
              <w:jc w:val="center"/>
              <w:rPr>
                <w:rFonts w:asciiTheme="majorHAnsi" w:hAnsiTheme="majorHAnsi" w:cstheme="majorHAnsi"/>
                <w:sz w:val="22"/>
                <w:szCs w:val="22"/>
              </w:rPr>
            </w:pPr>
            <w:r w:rsidRPr="00117474">
              <w:rPr>
                <w:rFonts w:asciiTheme="majorHAnsi" w:hAnsiTheme="majorHAnsi" w:cstheme="majorHAnsi"/>
                <w:sz w:val="22"/>
                <w:szCs w:val="22"/>
              </w:rPr>
              <w:t>Ratio* (95%CI)</w:t>
            </w:r>
          </w:p>
        </w:tc>
        <w:tc>
          <w:tcPr>
            <w:tcW w:w="796" w:type="pct"/>
            <w:tcBorders>
              <w:top w:val="single" w:sz="8" w:space="0" w:color="auto"/>
              <w:left w:val="nil"/>
              <w:bottom w:val="single" w:sz="4" w:space="0" w:color="auto"/>
              <w:right w:val="nil"/>
            </w:tcBorders>
            <w:vAlign w:val="center"/>
          </w:tcPr>
          <w:p w14:paraId="16332623" w14:textId="23B12E1E" w:rsidR="007A546D" w:rsidRPr="00117474" w:rsidRDefault="007A546D" w:rsidP="00BA2FD1">
            <w:pPr>
              <w:jc w:val="center"/>
              <w:rPr>
                <w:rFonts w:asciiTheme="majorHAnsi" w:hAnsiTheme="majorHAnsi" w:cstheme="majorHAnsi"/>
                <w:b/>
                <w:sz w:val="22"/>
                <w:szCs w:val="22"/>
              </w:rPr>
            </w:pPr>
            <w:r w:rsidRPr="00117474">
              <w:rPr>
                <w:rFonts w:asciiTheme="majorHAnsi" w:hAnsiTheme="majorHAnsi" w:cstheme="majorHAnsi"/>
                <w:b/>
                <w:sz w:val="22"/>
                <w:szCs w:val="22"/>
              </w:rPr>
              <w:t>Cases</w:t>
            </w:r>
          </w:p>
          <w:p w14:paraId="434AC5E3" w14:textId="006A01DB" w:rsidR="007A546D" w:rsidRPr="00117474" w:rsidRDefault="611211E9" w:rsidP="0C8D27DC">
            <w:pPr>
              <w:jc w:val="center"/>
              <w:rPr>
                <w:rFonts w:asciiTheme="majorHAnsi" w:hAnsiTheme="majorHAnsi" w:cstheme="majorHAnsi"/>
                <w:b/>
                <w:bCs/>
                <w:sz w:val="22"/>
                <w:szCs w:val="22"/>
              </w:rPr>
            </w:pPr>
            <w:r w:rsidRPr="00117474">
              <w:rPr>
                <w:rFonts w:asciiTheme="majorHAnsi" w:hAnsiTheme="majorHAnsi" w:cstheme="majorHAnsi"/>
                <w:sz w:val="22"/>
                <w:szCs w:val="22"/>
              </w:rPr>
              <w:t>Prevalence (95%CI)</w:t>
            </w:r>
          </w:p>
        </w:tc>
        <w:tc>
          <w:tcPr>
            <w:tcW w:w="696" w:type="pct"/>
            <w:tcBorders>
              <w:top w:val="single" w:sz="8" w:space="0" w:color="auto"/>
              <w:left w:val="nil"/>
              <w:bottom w:val="single" w:sz="4" w:space="0" w:color="auto"/>
              <w:right w:val="nil"/>
            </w:tcBorders>
            <w:vAlign w:val="center"/>
          </w:tcPr>
          <w:p w14:paraId="26965FA5" w14:textId="77777777" w:rsidR="007A546D" w:rsidRPr="00117474" w:rsidRDefault="007A546D" w:rsidP="00BA2FD1">
            <w:pPr>
              <w:jc w:val="center"/>
              <w:rPr>
                <w:rFonts w:asciiTheme="majorHAnsi" w:hAnsiTheme="majorHAnsi" w:cstheme="majorHAnsi"/>
                <w:b/>
                <w:sz w:val="22"/>
                <w:szCs w:val="22"/>
              </w:rPr>
            </w:pPr>
            <w:r w:rsidRPr="00117474">
              <w:rPr>
                <w:rFonts w:asciiTheme="majorHAnsi" w:hAnsiTheme="majorHAnsi" w:cstheme="majorHAnsi"/>
                <w:b/>
                <w:sz w:val="22"/>
                <w:szCs w:val="22"/>
              </w:rPr>
              <w:t>Controls</w:t>
            </w:r>
          </w:p>
          <w:p w14:paraId="71E01009" w14:textId="40BC7F0D" w:rsidR="007A546D" w:rsidRPr="00117474" w:rsidRDefault="7CF34E0A" w:rsidP="1771142B">
            <w:pPr>
              <w:jc w:val="center"/>
              <w:rPr>
                <w:rFonts w:asciiTheme="majorHAnsi" w:hAnsiTheme="majorHAnsi" w:cstheme="majorHAnsi"/>
                <w:b/>
                <w:bCs/>
                <w:sz w:val="22"/>
                <w:szCs w:val="22"/>
              </w:rPr>
            </w:pPr>
            <w:proofErr w:type="gramStart"/>
            <w:r w:rsidRPr="00117474">
              <w:rPr>
                <w:rFonts w:asciiTheme="majorHAnsi" w:hAnsiTheme="majorHAnsi" w:cstheme="majorHAnsi"/>
                <w:sz w:val="22"/>
                <w:szCs w:val="22"/>
              </w:rPr>
              <w:t>Prevalence  (</w:t>
            </w:r>
            <w:proofErr w:type="gramEnd"/>
            <w:r w:rsidRPr="00117474">
              <w:rPr>
                <w:rFonts w:asciiTheme="majorHAnsi" w:hAnsiTheme="majorHAnsi" w:cstheme="majorHAnsi"/>
                <w:sz w:val="22"/>
                <w:szCs w:val="22"/>
              </w:rPr>
              <w:t>95%CI)</w:t>
            </w:r>
          </w:p>
        </w:tc>
        <w:tc>
          <w:tcPr>
            <w:tcW w:w="694" w:type="pct"/>
            <w:tcBorders>
              <w:top w:val="single" w:sz="8" w:space="0" w:color="auto"/>
              <w:left w:val="nil"/>
              <w:bottom w:val="single" w:sz="4" w:space="0" w:color="auto"/>
              <w:right w:val="nil"/>
            </w:tcBorders>
            <w:vAlign w:val="center"/>
          </w:tcPr>
          <w:p w14:paraId="1CBC255C" w14:textId="77777777" w:rsidR="00D8765B" w:rsidRPr="00117474" w:rsidRDefault="00D8765B" w:rsidP="00D8765B">
            <w:pPr>
              <w:jc w:val="center"/>
              <w:rPr>
                <w:rFonts w:asciiTheme="majorHAnsi" w:hAnsiTheme="majorHAnsi" w:cstheme="majorHAnsi"/>
                <w:b/>
                <w:bCs/>
                <w:sz w:val="22"/>
                <w:szCs w:val="22"/>
              </w:rPr>
            </w:pPr>
            <w:r w:rsidRPr="00117474">
              <w:rPr>
                <w:rFonts w:asciiTheme="majorHAnsi" w:hAnsiTheme="majorHAnsi" w:cstheme="majorHAnsi"/>
                <w:b/>
                <w:bCs/>
                <w:sz w:val="22"/>
                <w:szCs w:val="22"/>
              </w:rPr>
              <w:t>Prevalence ratio</w:t>
            </w:r>
          </w:p>
          <w:p w14:paraId="3C168AFA" w14:textId="01120E38" w:rsidR="007A546D" w:rsidRPr="00117474" w:rsidRDefault="00395BA4" w:rsidP="0C8D27DC">
            <w:pPr>
              <w:jc w:val="center"/>
              <w:rPr>
                <w:rFonts w:asciiTheme="majorHAnsi" w:hAnsiTheme="majorHAnsi" w:cstheme="majorHAnsi"/>
                <w:b/>
                <w:bCs/>
                <w:sz w:val="22"/>
                <w:szCs w:val="22"/>
              </w:rPr>
            </w:pPr>
            <w:r w:rsidRPr="00117474">
              <w:rPr>
                <w:rFonts w:asciiTheme="majorHAnsi" w:hAnsiTheme="majorHAnsi" w:cstheme="majorHAnsi"/>
                <w:sz w:val="22"/>
                <w:szCs w:val="22"/>
              </w:rPr>
              <w:t>Ratio* (95%CI)</w:t>
            </w:r>
          </w:p>
        </w:tc>
      </w:tr>
      <w:tr w:rsidR="00301BB8" w:rsidRPr="00117474" w14:paraId="5CF6406A" w14:textId="47DE6F4A" w:rsidTr="00734EC7">
        <w:trPr>
          <w:trHeight w:val="624"/>
        </w:trPr>
        <w:tc>
          <w:tcPr>
            <w:tcW w:w="682" w:type="pct"/>
            <w:tcBorders>
              <w:top w:val="single" w:sz="4" w:space="0" w:color="auto"/>
              <w:left w:val="nil"/>
              <w:bottom w:val="nil"/>
              <w:right w:val="nil"/>
            </w:tcBorders>
            <w:noWrap/>
            <w:vAlign w:val="center"/>
          </w:tcPr>
          <w:p w14:paraId="573E6609" w14:textId="021EEB43" w:rsidR="007A546D" w:rsidRPr="00117474" w:rsidRDefault="007A546D" w:rsidP="00BA2FD1">
            <w:pPr>
              <w:jc w:val="center"/>
              <w:rPr>
                <w:rFonts w:asciiTheme="majorHAnsi" w:hAnsiTheme="majorHAnsi" w:cstheme="majorHAnsi"/>
                <w:b/>
                <w:bCs/>
                <w:sz w:val="22"/>
                <w:szCs w:val="22"/>
              </w:rPr>
            </w:pPr>
            <w:r w:rsidRPr="00117474">
              <w:rPr>
                <w:rFonts w:asciiTheme="majorHAnsi" w:hAnsiTheme="majorHAnsi" w:cstheme="majorHAnsi"/>
                <w:b/>
                <w:bCs/>
                <w:sz w:val="22"/>
                <w:szCs w:val="22"/>
              </w:rPr>
              <w:t>Any knee surgery</w:t>
            </w:r>
          </w:p>
        </w:tc>
        <w:tc>
          <w:tcPr>
            <w:tcW w:w="757" w:type="pct"/>
            <w:tcBorders>
              <w:top w:val="single" w:sz="4" w:space="0" w:color="auto"/>
              <w:left w:val="nil"/>
              <w:bottom w:val="nil"/>
              <w:right w:val="nil"/>
            </w:tcBorders>
            <w:noWrap/>
            <w:vAlign w:val="center"/>
          </w:tcPr>
          <w:p w14:paraId="485808F6" w14:textId="77777777" w:rsidR="00820258" w:rsidRDefault="005A75A5" w:rsidP="00BA2FD1">
            <w:pPr>
              <w:jc w:val="center"/>
              <w:rPr>
                <w:rFonts w:asciiTheme="majorHAnsi" w:hAnsiTheme="majorHAnsi" w:cstheme="majorHAnsi"/>
                <w:sz w:val="22"/>
                <w:szCs w:val="22"/>
              </w:rPr>
            </w:pPr>
            <w:bookmarkStart w:id="5" w:name="_Hlk98509346"/>
            <w:r w:rsidRPr="00117474">
              <w:rPr>
                <w:rFonts w:asciiTheme="majorHAnsi" w:hAnsiTheme="majorHAnsi" w:cstheme="majorHAnsi"/>
                <w:sz w:val="22"/>
                <w:szCs w:val="22"/>
              </w:rPr>
              <w:t xml:space="preserve">10.13 </w:t>
            </w:r>
          </w:p>
          <w:p w14:paraId="0FDD3C9E" w14:textId="1FEC53D0" w:rsidR="007A546D" w:rsidRPr="00117474" w:rsidRDefault="005A75A5"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(9.37, 10.95)</w:t>
            </w:r>
            <w:bookmarkEnd w:id="5"/>
          </w:p>
        </w:tc>
        <w:tc>
          <w:tcPr>
            <w:tcW w:w="681" w:type="pct"/>
            <w:tcBorders>
              <w:top w:val="single" w:sz="4" w:space="0" w:color="auto"/>
              <w:left w:val="nil"/>
              <w:bottom w:val="nil"/>
              <w:right w:val="nil"/>
            </w:tcBorders>
            <w:noWrap/>
            <w:vAlign w:val="center"/>
          </w:tcPr>
          <w:p w14:paraId="07A3C956" w14:textId="77777777" w:rsidR="00820258" w:rsidRDefault="005A75A5" w:rsidP="00BA2FD1">
            <w:pPr>
              <w:jc w:val="center"/>
              <w:rPr>
                <w:rFonts w:asciiTheme="majorHAnsi" w:hAnsiTheme="majorHAnsi" w:cstheme="majorHAnsi"/>
                <w:sz w:val="22"/>
                <w:szCs w:val="22"/>
              </w:rPr>
            </w:pPr>
            <w:r w:rsidRPr="00117474">
              <w:rPr>
                <w:rFonts w:asciiTheme="majorHAnsi" w:hAnsiTheme="majorHAnsi" w:cstheme="majorHAnsi"/>
                <w:sz w:val="22"/>
                <w:szCs w:val="22"/>
              </w:rPr>
              <w:t xml:space="preserve">0.87 </w:t>
            </w:r>
          </w:p>
          <w:p w14:paraId="356B289B" w14:textId="21EFCD4D" w:rsidR="007A546D" w:rsidRPr="00117474" w:rsidRDefault="005A75A5"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(0.67, 1.14)</w:t>
            </w:r>
          </w:p>
        </w:tc>
        <w:tc>
          <w:tcPr>
            <w:tcW w:w="694" w:type="pct"/>
            <w:tcBorders>
              <w:top w:val="single" w:sz="4" w:space="0" w:color="auto"/>
              <w:left w:val="nil"/>
              <w:bottom w:val="nil"/>
              <w:right w:val="nil"/>
            </w:tcBorders>
            <w:vAlign w:val="center"/>
          </w:tcPr>
          <w:p w14:paraId="6073B975" w14:textId="6E47A8F9" w:rsidR="00BA2FD1" w:rsidRPr="00117474" w:rsidRDefault="007E75C4" w:rsidP="0C8D27DC">
            <w:pPr>
              <w:jc w:val="center"/>
              <w:rPr>
                <w:rFonts w:asciiTheme="majorHAnsi" w:hAnsiTheme="majorHAnsi" w:cstheme="majorHAnsi"/>
                <w:sz w:val="22"/>
                <w:szCs w:val="22"/>
              </w:rPr>
            </w:pPr>
            <w:r w:rsidRPr="00117474">
              <w:rPr>
                <w:rFonts w:asciiTheme="majorHAnsi" w:hAnsiTheme="majorHAnsi" w:cstheme="majorHAnsi"/>
                <w:sz w:val="22"/>
                <w:szCs w:val="22"/>
              </w:rPr>
              <w:t>11.6</w:t>
            </w:r>
          </w:p>
          <w:p w14:paraId="657695B2" w14:textId="4E2A5AE8" w:rsidR="007A546D" w:rsidRPr="00117474" w:rsidRDefault="0B0D1F66" w:rsidP="0C8D27DC">
            <w:pPr>
              <w:jc w:val="center"/>
              <w:rPr>
                <w:rFonts w:asciiTheme="majorHAnsi" w:hAnsiTheme="majorHAnsi" w:cstheme="majorHAnsi"/>
                <w:sz w:val="22"/>
                <w:szCs w:val="22"/>
              </w:rPr>
            </w:pPr>
            <w:r w:rsidRPr="00117474">
              <w:rPr>
                <w:rFonts w:asciiTheme="majorHAnsi" w:hAnsiTheme="majorHAnsi" w:cstheme="majorHAnsi"/>
                <w:sz w:val="22"/>
                <w:szCs w:val="22"/>
              </w:rPr>
              <w:t>(</w:t>
            </w:r>
            <w:r w:rsidR="007E75C4" w:rsidRPr="00117474">
              <w:rPr>
                <w:rFonts w:asciiTheme="majorHAnsi" w:hAnsiTheme="majorHAnsi" w:cstheme="majorHAnsi"/>
                <w:sz w:val="22"/>
                <w:szCs w:val="22"/>
              </w:rPr>
              <w:t>8.8,15.3</w:t>
            </w:r>
            <w:r w:rsidRPr="00117474">
              <w:rPr>
                <w:rFonts w:asciiTheme="majorHAnsi" w:hAnsiTheme="majorHAnsi" w:cstheme="majorHAnsi"/>
                <w:sz w:val="22"/>
                <w:szCs w:val="22"/>
              </w:rPr>
              <w:t>)</w:t>
            </w:r>
          </w:p>
        </w:tc>
        <w:tc>
          <w:tcPr>
            <w:tcW w:w="796" w:type="pct"/>
            <w:tcBorders>
              <w:top w:val="single" w:sz="4" w:space="0" w:color="auto"/>
              <w:left w:val="nil"/>
              <w:bottom w:val="nil"/>
              <w:right w:val="nil"/>
            </w:tcBorders>
            <w:vAlign w:val="center"/>
          </w:tcPr>
          <w:p w14:paraId="2BB1C9CA" w14:textId="2865D3AE" w:rsidR="007A546D" w:rsidRPr="00117474" w:rsidRDefault="007A546D" w:rsidP="00BA2FD1">
            <w:pPr>
              <w:jc w:val="center"/>
              <w:rPr>
                <w:rFonts w:asciiTheme="majorHAnsi" w:hAnsiTheme="majorHAnsi" w:cstheme="majorHAnsi"/>
                <w:sz w:val="22"/>
                <w:szCs w:val="22"/>
              </w:rPr>
            </w:pPr>
            <w:r w:rsidRPr="00117474">
              <w:rPr>
                <w:rFonts w:asciiTheme="majorHAnsi" w:hAnsiTheme="majorHAnsi" w:cstheme="majorHAnsi"/>
                <w:sz w:val="22"/>
                <w:szCs w:val="22"/>
              </w:rPr>
              <w:t>19.62</w:t>
            </w:r>
          </w:p>
          <w:p w14:paraId="6B01866B" w14:textId="77845B5C" w:rsidR="007A546D" w:rsidRPr="00117474" w:rsidRDefault="007A546D" w:rsidP="00BA2FD1">
            <w:pPr>
              <w:jc w:val="center"/>
              <w:rPr>
                <w:rFonts w:asciiTheme="majorHAnsi" w:hAnsiTheme="majorHAnsi" w:cstheme="majorHAnsi"/>
                <w:sz w:val="22"/>
                <w:szCs w:val="22"/>
              </w:rPr>
            </w:pPr>
            <w:r w:rsidRPr="00117474">
              <w:rPr>
                <w:rFonts w:asciiTheme="majorHAnsi" w:hAnsiTheme="majorHAnsi" w:cstheme="majorHAnsi"/>
                <w:sz w:val="22"/>
                <w:szCs w:val="22"/>
              </w:rPr>
              <w:t>(19.23, 20.03)</w:t>
            </w:r>
          </w:p>
        </w:tc>
        <w:tc>
          <w:tcPr>
            <w:tcW w:w="696" w:type="pct"/>
            <w:tcBorders>
              <w:top w:val="single" w:sz="4" w:space="0" w:color="auto"/>
              <w:left w:val="nil"/>
              <w:bottom w:val="nil"/>
              <w:right w:val="nil"/>
            </w:tcBorders>
            <w:vAlign w:val="center"/>
          </w:tcPr>
          <w:p w14:paraId="305F2646" w14:textId="77777777" w:rsidR="007A546D" w:rsidRPr="00117474" w:rsidRDefault="007A546D" w:rsidP="00BA2FD1">
            <w:pPr>
              <w:jc w:val="center"/>
              <w:rPr>
                <w:rFonts w:asciiTheme="majorHAnsi" w:hAnsiTheme="majorHAnsi" w:cstheme="majorHAnsi"/>
                <w:sz w:val="22"/>
                <w:szCs w:val="22"/>
              </w:rPr>
            </w:pPr>
            <w:r w:rsidRPr="00117474">
              <w:rPr>
                <w:rFonts w:asciiTheme="majorHAnsi" w:hAnsiTheme="majorHAnsi" w:cstheme="majorHAnsi"/>
                <w:sz w:val="22"/>
                <w:szCs w:val="22"/>
              </w:rPr>
              <w:t>1.87</w:t>
            </w:r>
          </w:p>
          <w:p w14:paraId="348E94FB" w14:textId="6D2144F4" w:rsidR="007A546D" w:rsidRPr="00117474" w:rsidRDefault="007A546D" w:rsidP="00BA2FD1">
            <w:pPr>
              <w:jc w:val="center"/>
              <w:rPr>
                <w:rFonts w:asciiTheme="majorHAnsi" w:hAnsiTheme="majorHAnsi" w:cstheme="majorHAnsi"/>
                <w:sz w:val="22"/>
                <w:szCs w:val="22"/>
              </w:rPr>
            </w:pPr>
            <w:r w:rsidRPr="00117474">
              <w:rPr>
                <w:rFonts w:asciiTheme="majorHAnsi" w:hAnsiTheme="majorHAnsi" w:cstheme="majorHAnsi"/>
                <w:sz w:val="22"/>
                <w:szCs w:val="22"/>
              </w:rPr>
              <w:t>(1.75, 2.00)</w:t>
            </w:r>
          </w:p>
        </w:tc>
        <w:tc>
          <w:tcPr>
            <w:tcW w:w="694" w:type="pct"/>
            <w:tcBorders>
              <w:top w:val="single" w:sz="4" w:space="0" w:color="auto"/>
              <w:left w:val="nil"/>
              <w:bottom w:val="nil"/>
              <w:right w:val="nil"/>
            </w:tcBorders>
            <w:vAlign w:val="center"/>
          </w:tcPr>
          <w:p w14:paraId="1DF5DE7B" w14:textId="77777777" w:rsidR="00BA2FD1" w:rsidRPr="00117474" w:rsidRDefault="296A043E" w:rsidP="0C8D27DC">
            <w:pPr>
              <w:jc w:val="center"/>
              <w:rPr>
                <w:rFonts w:asciiTheme="majorHAnsi" w:hAnsiTheme="majorHAnsi" w:cstheme="majorHAnsi"/>
                <w:sz w:val="22"/>
                <w:szCs w:val="22"/>
              </w:rPr>
            </w:pPr>
            <w:r w:rsidRPr="00117474">
              <w:rPr>
                <w:rFonts w:asciiTheme="majorHAnsi" w:hAnsiTheme="majorHAnsi" w:cstheme="majorHAnsi"/>
                <w:sz w:val="22"/>
                <w:szCs w:val="22"/>
              </w:rPr>
              <w:t>11.7</w:t>
            </w:r>
          </w:p>
          <w:p w14:paraId="3B6034E3" w14:textId="14AF239C" w:rsidR="007A546D" w:rsidRPr="00117474" w:rsidRDefault="296A043E" w:rsidP="0C8D27DC">
            <w:pPr>
              <w:jc w:val="center"/>
              <w:rPr>
                <w:rFonts w:asciiTheme="majorHAnsi" w:hAnsiTheme="majorHAnsi" w:cstheme="majorHAnsi"/>
                <w:sz w:val="22"/>
                <w:szCs w:val="22"/>
              </w:rPr>
            </w:pPr>
            <w:r w:rsidRPr="00117474">
              <w:rPr>
                <w:rFonts w:asciiTheme="majorHAnsi" w:hAnsiTheme="majorHAnsi" w:cstheme="majorHAnsi"/>
                <w:sz w:val="22"/>
                <w:szCs w:val="22"/>
              </w:rPr>
              <w:t>(10.9, 12.5)</w:t>
            </w:r>
          </w:p>
        </w:tc>
      </w:tr>
      <w:tr w:rsidR="00301BB8" w:rsidRPr="00117474" w14:paraId="63140727" w14:textId="74D9BB7C" w:rsidTr="004020D1">
        <w:trPr>
          <w:trHeight w:val="624"/>
        </w:trPr>
        <w:tc>
          <w:tcPr>
            <w:tcW w:w="682" w:type="pct"/>
            <w:tcBorders>
              <w:top w:val="nil"/>
              <w:left w:val="nil"/>
              <w:bottom w:val="nil"/>
              <w:right w:val="nil"/>
            </w:tcBorders>
            <w:noWrap/>
            <w:vAlign w:val="center"/>
            <w:hideMark/>
          </w:tcPr>
          <w:p w14:paraId="6E121D8A" w14:textId="0A8E2BBF" w:rsidR="007A546D" w:rsidRPr="00117474" w:rsidRDefault="007A546D" w:rsidP="00BA2FD1">
            <w:pPr>
              <w:jc w:val="center"/>
              <w:rPr>
                <w:rFonts w:asciiTheme="majorHAnsi" w:hAnsiTheme="majorHAnsi" w:cstheme="majorHAnsi"/>
                <w:b/>
                <w:bCs/>
                <w:sz w:val="22"/>
                <w:szCs w:val="22"/>
              </w:rPr>
            </w:pPr>
            <w:r w:rsidRPr="00117474">
              <w:rPr>
                <w:rFonts w:asciiTheme="majorHAnsi" w:hAnsiTheme="majorHAnsi" w:cstheme="majorHAnsi"/>
                <w:b/>
                <w:bCs/>
                <w:sz w:val="22"/>
                <w:szCs w:val="22"/>
              </w:rPr>
              <w:t>Meniscus</w:t>
            </w:r>
          </w:p>
        </w:tc>
        <w:tc>
          <w:tcPr>
            <w:tcW w:w="757" w:type="pct"/>
            <w:tcBorders>
              <w:top w:val="nil"/>
              <w:left w:val="nil"/>
              <w:bottom w:val="nil"/>
              <w:right w:val="nil"/>
            </w:tcBorders>
            <w:noWrap/>
            <w:vAlign w:val="center"/>
          </w:tcPr>
          <w:p w14:paraId="1F96CE77" w14:textId="77777777" w:rsidR="00820258" w:rsidRDefault="005A75A5" w:rsidP="00BA2FD1">
            <w:pPr>
              <w:jc w:val="center"/>
              <w:rPr>
                <w:rFonts w:asciiTheme="majorHAnsi" w:hAnsiTheme="majorHAnsi" w:cstheme="majorHAnsi"/>
                <w:sz w:val="22"/>
                <w:szCs w:val="22"/>
              </w:rPr>
            </w:pPr>
            <w:r w:rsidRPr="00117474">
              <w:rPr>
                <w:rFonts w:asciiTheme="majorHAnsi" w:hAnsiTheme="majorHAnsi" w:cstheme="majorHAnsi"/>
                <w:sz w:val="22"/>
                <w:szCs w:val="22"/>
              </w:rPr>
              <w:t xml:space="preserve">5.83 </w:t>
            </w:r>
          </w:p>
          <w:p w14:paraId="48041AB6" w14:textId="745C9A42" w:rsidR="007A546D" w:rsidRPr="00117474" w:rsidRDefault="005A75A5"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(5.27, 6.46)</w:t>
            </w:r>
          </w:p>
        </w:tc>
        <w:tc>
          <w:tcPr>
            <w:tcW w:w="681" w:type="pct"/>
            <w:tcBorders>
              <w:top w:val="nil"/>
              <w:left w:val="nil"/>
              <w:bottom w:val="nil"/>
              <w:right w:val="nil"/>
            </w:tcBorders>
            <w:noWrap/>
            <w:vAlign w:val="center"/>
          </w:tcPr>
          <w:p w14:paraId="22A168EA" w14:textId="77777777" w:rsidR="00820258" w:rsidRDefault="005A75A5" w:rsidP="00BA2FD1">
            <w:pPr>
              <w:jc w:val="center"/>
              <w:rPr>
                <w:rFonts w:asciiTheme="majorHAnsi" w:hAnsiTheme="majorHAnsi" w:cstheme="majorHAnsi"/>
                <w:sz w:val="22"/>
                <w:szCs w:val="22"/>
              </w:rPr>
            </w:pPr>
            <w:r w:rsidRPr="00117474">
              <w:rPr>
                <w:rFonts w:asciiTheme="majorHAnsi" w:hAnsiTheme="majorHAnsi" w:cstheme="majorHAnsi"/>
                <w:sz w:val="22"/>
                <w:szCs w:val="22"/>
              </w:rPr>
              <w:t xml:space="preserve">0.52 </w:t>
            </w:r>
          </w:p>
          <w:p w14:paraId="6081A164" w14:textId="316FA1DD" w:rsidR="007A546D" w:rsidRPr="00117474" w:rsidRDefault="005A75A5"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(0.37, 0.74)</w:t>
            </w:r>
          </w:p>
        </w:tc>
        <w:tc>
          <w:tcPr>
            <w:tcW w:w="694" w:type="pct"/>
            <w:tcBorders>
              <w:top w:val="nil"/>
              <w:left w:val="nil"/>
              <w:bottom w:val="nil"/>
              <w:right w:val="nil"/>
            </w:tcBorders>
            <w:vAlign w:val="center"/>
          </w:tcPr>
          <w:p w14:paraId="44771F1D" w14:textId="01309E20" w:rsidR="00BA2FD1" w:rsidRPr="00117474" w:rsidRDefault="001D6401" w:rsidP="0C8D27DC">
            <w:pPr>
              <w:jc w:val="center"/>
              <w:rPr>
                <w:rFonts w:asciiTheme="majorHAnsi" w:hAnsiTheme="majorHAnsi" w:cstheme="majorHAnsi"/>
                <w:sz w:val="22"/>
                <w:szCs w:val="22"/>
              </w:rPr>
            </w:pPr>
            <w:r w:rsidRPr="00117474">
              <w:rPr>
                <w:rFonts w:asciiTheme="majorHAnsi" w:hAnsiTheme="majorHAnsi" w:cstheme="majorHAnsi"/>
                <w:sz w:val="22"/>
                <w:szCs w:val="22"/>
              </w:rPr>
              <w:t>11.2</w:t>
            </w:r>
          </w:p>
          <w:p w14:paraId="3BFC7DAD" w14:textId="412ED092" w:rsidR="007A546D" w:rsidRPr="00117474" w:rsidRDefault="0B0D1F66" w:rsidP="0C8D27DC">
            <w:pPr>
              <w:jc w:val="center"/>
              <w:rPr>
                <w:rFonts w:asciiTheme="majorHAnsi" w:hAnsiTheme="majorHAnsi" w:cstheme="majorHAnsi"/>
                <w:sz w:val="22"/>
                <w:szCs w:val="22"/>
              </w:rPr>
            </w:pPr>
            <w:r w:rsidRPr="00117474">
              <w:rPr>
                <w:rFonts w:asciiTheme="majorHAnsi" w:hAnsiTheme="majorHAnsi" w:cstheme="majorHAnsi"/>
                <w:sz w:val="22"/>
                <w:szCs w:val="22"/>
              </w:rPr>
              <w:t>(</w:t>
            </w:r>
            <w:r w:rsidR="001D6401" w:rsidRPr="00117474">
              <w:rPr>
                <w:rFonts w:asciiTheme="majorHAnsi" w:hAnsiTheme="majorHAnsi" w:cstheme="majorHAnsi"/>
                <w:sz w:val="22"/>
                <w:szCs w:val="22"/>
              </w:rPr>
              <w:t>7.8,15.9</w:t>
            </w:r>
            <w:r w:rsidRPr="00117474">
              <w:rPr>
                <w:rFonts w:asciiTheme="majorHAnsi" w:hAnsiTheme="majorHAnsi" w:cstheme="majorHAnsi"/>
                <w:sz w:val="22"/>
                <w:szCs w:val="22"/>
              </w:rPr>
              <w:t>)</w:t>
            </w:r>
          </w:p>
        </w:tc>
        <w:tc>
          <w:tcPr>
            <w:tcW w:w="796" w:type="pct"/>
            <w:tcBorders>
              <w:top w:val="nil"/>
              <w:left w:val="nil"/>
              <w:bottom w:val="nil"/>
              <w:right w:val="nil"/>
            </w:tcBorders>
            <w:vAlign w:val="center"/>
          </w:tcPr>
          <w:p w14:paraId="11ACD433" w14:textId="1159C58D" w:rsidR="007A546D" w:rsidRPr="00117474" w:rsidRDefault="007A546D" w:rsidP="00BA2FD1">
            <w:pPr>
              <w:jc w:val="center"/>
              <w:rPr>
                <w:rFonts w:asciiTheme="majorHAnsi" w:hAnsiTheme="majorHAnsi" w:cstheme="majorHAnsi"/>
                <w:sz w:val="22"/>
                <w:szCs w:val="22"/>
              </w:rPr>
            </w:pPr>
            <w:r w:rsidRPr="00117474">
              <w:rPr>
                <w:rFonts w:asciiTheme="majorHAnsi" w:hAnsiTheme="majorHAnsi" w:cstheme="majorHAnsi"/>
                <w:sz w:val="22"/>
                <w:szCs w:val="22"/>
              </w:rPr>
              <w:t>18.42</w:t>
            </w:r>
          </w:p>
          <w:p w14:paraId="68195B08" w14:textId="18CDF6AA" w:rsidR="007A546D" w:rsidRPr="00117474" w:rsidRDefault="007A546D" w:rsidP="00BA2FD1">
            <w:pPr>
              <w:jc w:val="center"/>
              <w:rPr>
                <w:rFonts w:asciiTheme="majorHAnsi" w:hAnsiTheme="majorHAnsi" w:cstheme="majorHAnsi"/>
                <w:sz w:val="22"/>
                <w:szCs w:val="22"/>
              </w:rPr>
            </w:pPr>
            <w:r w:rsidRPr="00117474">
              <w:rPr>
                <w:rFonts w:asciiTheme="majorHAnsi" w:hAnsiTheme="majorHAnsi" w:cstheme="majorHAnsi"/>
                <w:sz w:val="22"/>
                <w:szCs w:val="22"/>
              </w:rPr>
              <w:t>(18.04, 18.81)</w:t>
            </w:r>
          </w:p>
        </w:tc>
        <w:tc>
          <w:tcPr>
            <w:tcW w:w="696" w:type="pct"/>
            <w:tcBorders>
              <w:top w:val="nil"/>
              <w:left w:val="nil"/>
              <w:bottom w:val="nil"/>
              <w:right w:val="nil"/>
            </w:tcBorders>
            <w:vAlign w:val="center"/>
          </w:tcPr>
          <w:p w14:paraId="7A61BB0D" w14:textId="77777777" w:rsidR="007A546D" w:rsidRPr="00117474" w:rsidRDefault="007A546D" w:rsidP="00BA2FD1">
            <w:pPr>
              <w:jc w:val="center"/>
              <w:rPr>
                <w:rFonts w:asciiTheme="majorHAnsi" w:hAnsiTheme="majorHAnsi" w:cstheme="majorHAnsi"/>
                <w:sz w:val="22"/>
                <w:szCs w:val="22"/>
              </w:rPr>
            </w:pPr>
            <w:r w:rsidRPr="00117474">
              <w:rPr>
                <w:rFonts w:asciiTheme="majorHAnsi" w:hAnsiTheme="majorHAnsi" w:cstheme="majorHAnsi"/>
                <w:sz w:val="22"/>
                <w:szCs w:val="22"/>
              </w:rPr>
              <w:t>1.77</w:t>
            </w:r>
          </w:p>
          <w:p w14:paraId="2FC63CB7" w14:textId="0F6A418F" w:rsidR="007A546D" w:rsidRPr="00117474" w:rsidRDefault="007A546D"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(1.66, 1.90)</w:t>
            </w:r>
          </w:p>
        </w:tc>
        <w:tc>
          <w:tcPr>
            <w:tcW w:w="694" w:type="pct"/>
            <w:tcBorders>
              <w:top w:val="nil"/>
              <w:left w:val="nil"/>
              <w:bottom w:val="nil"/>
              <w:right w:val="nil"/>
            </w:tcBorders>
            <w:vAlign w:val="center"/>
          </w:tcPr>
          <w:p w14:paraId="7DEAB7BA" w14:textId="77777777" w:rsidR="00BA2FD1" w:rsidRPr="00117474" w:rsidRDefault="1642AC9B" w:rsidP="0C8D27DC">
            <w:pPr>
              <w:jc w:val="center"/>
              <w:rPr>
                <w:rFonts w:asciiTheme="majorHAnsi" w:hAnsiTheme="majorHAnsi" w:cstheme="majorHAnsi"/>
                <w:sz w:val="22"/>
                <w:szCs w:val="22"/>
              </w:rPr>
            </w:pPr>
            <w:r w:rsidRPr="00117474">
              <w:rPr>
                <w:rFonts w:asciiTheme="majorHAnsi" w:hAnsiTheme="majorHAnsi" w:cstheme="majorHAnsi"/>
                <w:sz w:val="22"/>
                <w:szCs w:val="22"/>
              </w:rPr>
              <w:t>11.4</w:t>
            </w:r>
          </w:p>
          <w:p w14:paraId="5FFA67C6" w14:textId="451CD380" w:rsidR="007A546D" w:rsidRPr="00117474" w:rsidRDefault="1642AC9B" w:rsidP="0C8D27DC">
            <w:pPr>
              <w:jc w:val="center"/>
              <w:rPr>
                <w:rFonts w:asciiTheme="majorHAnsi" w:hAnsiTheme="majorHAnsi" w:cstheme="majorHAnsi"/>
                <w:sz w:val="22"/>
                <w:szCs w:val="22"/>
              </w:rPr>
            </w:pPr>
            <w:r w:rsidRPr="00117474">
              <w:rPr>
                <w:rFonts w:asciiTheme="majorHAnsi" w:hAnsiTheme="majorHAnsi" w:cstheme="majorHAnsi"/>
                <w:sz w:val="22"/>
                <w:szCs w:val="22"/>
              </w:rPr>
              <w:t>(10.7, 12.2)</w:t>
            </w:r>
          </w:p>
        </w:tc>
      </w:tr>
      <w:tr w:rsidR="00301BB8" w:rsidRPr="00117474" w14:paraId="61375AFB" w14:textId="246C0E25" w:rsidTr="004020D1">
        <w:trPr>
          <w:trHeight w:val="624"/>
        </w:trPr>
        <w:tc>
          <w:tcPr>
            <w:tcW w:w="682" w:type="pct"/>
            <w:tcBorders>
              <w:top w:val="nil"/>
              <w:left w:val="nil"/>
              <w:bottom w:val="nil"/>
              <w:right w:val="nil"/>
            </w:tcBorders>
            <w:noWrap/>
            <w:vAlign w:val="center"/>
          </w:tcPr>
          <w:p w14:paraId="126358BC" w14:textId="32F271D1" w:rsidR="007A546D" w:rsidRPr="00117474" w:rsidRDefault="007A546D" w:rsidP="00BA2FD1">
            <w:pPr>
              <w:jc w:val="center"/>
              <w:rPr>
                <w:rFonts w:asciiTheme="majorHAnsi" w:hAnsiTheme="majorHAnsi" w:cstheme="majorHAnsi"/>
                <w:b/>
                <w:bCs/>
                <w:sz w:val="22"/>
                <w:szCs w:val="22"/>
              </w:rPr>
            </w:pPr>
            <w:r w:rsidRPr="00117474">
              <w:rPr>
                <w:rFonts w:asciiTheme="majorHAnsi" w:hAnsiTheme="majorHAnsi" w:cstheme="majorHAnsi"/>
                <w:b/>
                <w:bCs/>
                <w:sz w:val="22"/>
                <w:szCs w:val="22"/>
              </w:rPr>
              <w:t>Ligaments</w:t>
            </w:r>
          </w:p>
        </w:tc>
        <w:tc>
          <w:tcPr>
            <w:tcW w:w="757" w:type="pct"/>
            <w:tcBorders>
              <w:top w:val="nil"/>
              <w:left w:val="nil"/>
              <w:bottom w:val="nil"/>
              <w:right w:val="nil"/>
            </w:tcBorders>
            <w:noWrap/>
            <w:vAlign w:val="center"/>
          </w:tcPr>
          <w:p w14:paraId="53601240" w14:textId="77777777" w:rsidR="00820258" w:rsidRDefault="005A75A5" w:rsidP="00BA2FD1">
            <w:pPr>
              <w:jc w:val="center"/>
              <w:rPr>
                <w:rFonts w:asciiTheme="majorHAnsi" w:hAnsiTheme="majorHAnsi" w:cstheme="majorHAnsi"/>
                <w:sz w:val="22"/>
                <w:szCs w:val="22"/>
              </w:rPr>
            </w:pPr>
            <w:r w:rsidRPr="00117474">
              <w:rPr>
                <w:rFonts w:asciiTheme="majorHAnsi" w:hAnsiTheme="majorHAnsi" w:cstheme="majorHAnsi"/>
                <w:sz w:val="22"/>
                <w:szCs w:val="22"/>
              </w:rPr>
              <w:t xml:space="preserve">0.27 </w:t>
            </w:r>
          </w:p>
          <w:p w14:paraId="084FD78D" w14:textId="777B61B3" w:rsidR="007A546D" w:rsidRPr="00117474" w:rsidRDefault="005A75A5"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(0.17, 0.43)</w:t>
            </w:r>
          </w:p>
        </w:tc>
        <w:tc>
          <w:tcPr>
            <w:tcW w:w="681" w:type="pct"/>
            <w:tcBorders>
              <w:top w:val="nil"/>
              <w:left w:val="nil"/>
              <w:bottom w:val="nil"/>
              <w:right w:val="nil"/>
            </w:tcBorders>
            <w:noWrap/>
            <w:vAlign w:val="center"/>
          </w:tcPr>
          <w:p w14:paraId="061CB6D3" w14:textId="77777777" w:rsidR="00820258" w:rsidRDefault="005A75A5" w:rsidP="00BA2FD1">
            <w:pPr>
              <w:jc w:val="center"/>
              <w:rPr>
                <w:rFonts w:asciiTheme="majorHAnsi" w:hAnsiTheme="majorHAnsi" w:cstheme="majorHAnsi"/>
                <w:sz w:val="22"/>
                <w:szCs w:val="22"/>
              </w:rPr>
            </w:pPr>
            <w:r w:rsidRPr="00117474">
              <w:rPr>
                <w:rFonts w:asciiTheme="majorHAnsi" w:hAnsiTheme="majorHAnsi" w:cstheme="majorHAnsi"/>
                <w:sz w:val="22"/>
                <w:szCs w:val="22"/>
              </w:rPr>
              <w:t xml:space="preserve">0.03 </w:t>
            </w:r>
          </w:p>
          <w:p w14:paraId="7A0CF8FC" w14:textId="25429361" w:rsidR="007A546D" w:rsidRPr="00117474" w:rsidRDefault="005A75A5"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(0.01, 0.13)</w:t>
            </w:r>
          </w:p>
        </w:tc>
        <w:tc>
          <w:tcPr>
            <w:tcW w:w="694" w:type="pct"/>
            <w:tcBorders>
              <w:top w:val="nil"/>
              <w:left w:val="nil"/>
              <w:bottom w:val="nil"/>
              <w:right w:val="nil"/>
            </w:tcBorders>
            <w:vAlign w:val="center"/>
          </w:tcPr>
          <w:p w14:paraId="708B2118" w14:textId="77777777" w:rsidR="00BA2FD1" w:rsidRPr="00117474" w:rsidRDefault="0B0D1F66" w:rsidP="0C8D27DC">
            <w:pPr>
              <w:jc w:val="center"/>
              <w:rPr>
                <w:rFonts w:asciiTheme="majorHAnsi" w:hAnsiTheme="majorHAnsi" w:cstheme="majorHAnsi"/>
                <w:sz w:val="22"/>
                <w:szCs w:val="22"/>
              </w:rPr>
            </w:pPr>
            <w:r w:rsidRPr="00117474">
              <w:rPr>
                <w:rFonts w:asciiTheme="majorHAnsi" w:hAnsiTheme="majorHAnsi" w:cstheme="majorHAnsi"/>
                <w:sz w:val="22"/>
                <w:szCs w:val="22"/>
              </w:rPr>
              <w:t>8.5</w:t>
            </w:r>
          </w:p>
          <w:p w14:paraId="7DA6EA6D" w14:textId="50D2E64B" w:rsidR="007A546D" w:rsidRPr="00117474" w:rsidRDefault="0B0D1F66" w:rsidP="0C8D27DC">
            <w:pPr>
              <w:jc w:val="center"/>
              <w:rPr>
                <w:rFonts w:asciiTheme="majorHAnsi" w:hAnsiTheme="majorHAnsi" w:cstheme="majorHAnsi"/>
                <w:sz w:val="22"/>
                <w:szCs w:val="22"/>
              </w:rPr>
            </w:pPr>
            <w:r w:rsidRPr="00117474">
              <w:rPr>
                <w:rFonts w:asciiTheme="majorHAnsi" w:hAnsiTheme="majorHAnsi" w:cstheme="majorHAnsi"/>
                <w:sz w:val="22"/>
                <w:szCs w:val="22"/>
              </w:rPr>
              <w:t>(2.0, 36.</w:t>
            </w:r>
            <w:r w:rsidR="0075147A" w:rsidRPr="00117474">
              <w:rPr>
                <w:rFonts w:asciiTheme="majorHAnsi" w:hAnsiTheme="majorHAnsi" w:cstheme="majorHAnsi"/>
                <w:sz w:val="22"/>
                <w:szCs w:val="22"/>
              </w:rPr>
              <w:t>8</w:t>
            </w:r>
            <w:r w:rsidRPr="00117474">
              <w:rPr>
                <w:rFonts w:asciiTheme="majorHAnsi" w:hAnsiTheme="majorHAnsi" w:cstheme="majorHAnsi"/>
                <w:sz w:val="22"/>
                <w:szCs w:val="22"/>
              </w:rPr>
              <w:t>)</w:t>
            </w:r>
          </w:p>
        </w:tc>
        <w:tc>
          <w:tcPr>
            <w:tcW w:w="796" w:type="pct"/>
            <w:tcBorders>
              <w:top w:val="nil"/>
              <w:left w:val="nil"/>
              <w:bottom w:val="nil"/>
              <w:right w:val="nil"/>
            </w:tcBorders>
            <w:vAlign w:val="center"/>
          </w:tcPr>
          <w:p w14:paraId="31EC4D88" w14:textId="606E2C50" w:rsidR="007A546D" w:rsidRPr="00117474" w:rsidRDefault="007A546D" w:rsidP="00BA2FD1">
            <w:pPr>
              <w:jc w:val="center"/>
              <w:rPr>
                <w:rFonts w:asciiTheme="majorHAnsi" w:hAnsiTheme="majorHAnsi" w:cstheme="majorHAnsi"/>
                <w:sz w:val="22"/>
                <w:szCs w:val="22"/>
              </w:rPr>
            </w:pPr>
            <w:r w:rsidRPr="00117474">
              <w:rPr>
                <w:rFonts w:asciiTheme="majorHAnsi" w:hAnsiTheme="majorHAnsi" w:cstheme="majorHAnsi"/>
                <w:sz w:val="22"/>
                <w:szCs w:val="22"/>
              </w:rPr>
              <w:t>0.19</w:t>
            </w:r>
          </w:p>
          <w:p w14:paraId="5EB8E7A9" w14:textId="097D95E6" w:rsidR="007A546D" w:rsidRPr="00117474" w:rsidRDefault="007A546D"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(0.16, 0.24)</w:t>
            </w:r>
          </w:p>
        </w:tc>
        <w:tc>
          <w:tcPr>
            <w:tcW w:w="696" w:type="pct"/>
            <w:tcBorders>
              <w:top w:val="nil"/>
              <w:left w:val="nil"/>
              <w:bottom w:val="nil"/>
              <w:right w:val="nil"/>
            </w:tcBorders>
            <w:vAlign w:val="center"/>
          </w:tcPr>
          <w:p w14:paraId="7B8FA10A" w14:textId="77777777" w:rsidR="007A546D" w:rsidRPr="00117474" w:rsidRDefault="007A546D" w:rsidP="00BA2FD1">
            <w:pPr>
              <w:jc w:val="center"/>
              <w:rPr>
                <w:rFonts w:asciiTheme="majorHAnsi" w:hAnsiTheme="majorHAnsi" w:cstheme="majorHAnsi"/>
                <w:sz w:val="22"/>
                <w:szCs w:val="22"/>
              </w:rPr>
            </w:pPr>
            <w:r w:rsidRPr="00117474">
              <w:rPr>
                <w:rFonts w:asciiTheme="majorHAnsi" w:hAnsiTheme="majorHAnsi" w:cstheme="majorHAnsi"/>
                <w:sz w:val="22"/>
                <w:szCs w:val="22"/>
              </w:rPr>
              <w:t>0.02</w:t>
            </w:r>
          </w:p>
          <w:p w14:paraId="769C3202" w14:textId="068A1D38" w:rsidR="007A546D" w:rsidRPr="00117474" w:rsidRDefault="007A546D"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(0.01, 0.04)</w:t>
            </w:r>
          </w:p>
        </w:tc>
        <w:tc>
          <w:tcPr>
            <w:tcW w:w="694" w:type="pct"/>
            <w:tcBorders>
              <w:top w:val="nil"/>
              <w:left w:val="nil"/>
              <w:bottom w:val="nil"/>
              <w:right w:val="nil"/>
            </w:tcBorders>
            <w:vAlign w:val="center"/>
          </w:tcPr>
          <w:p w14:paraId="2EDC76C0" w14:textId="77777777" w:rsidR="00BA2FD1" w:rsidRPr="00117474" w:rsidRDefault="1642AC9B" w:rsidP="0C8D27DC">
            <w:pPr>
              <w:jc w:val="center"/>
              <w:rPr>
                <w:rFonts w:asciiTheme="majorHAnsi" w:hAnsiTheme="majorHAnsi" w:cstheme="majorHAnsi"/>
                <w:sz w:val="22"/>
                <w:szCs w:val="22"/>
              </w:rPr>
            </w:pPr>
            <w:r w:rsidRPr="00117474">
              <w:rPr>
                <w:rFonts w:asciiTheme="majorHAnsi" w:hAnsiTheme="majorHAnsi" w:cstheme="majorHAnsi"/>
                <w:sz w:val="22"/>
                <w:szCs w:val="22"/>
              </w:rPr>
              <w:t>11.6</w:t>
            </w:r>
          </w:p>
          <w:p w14:paraId="6067548A" w14:textId="31EC72AA" w:rsidR="008712F0" w:rsidRPr="00117474" w:rsidRDefault="1642AC9B" w:rsidP="0C8D27DC">
            <w:pPr>
              <w:jc w:val="center"/>
              <w:rPr>
                <w:rFonts w:asciiTheme="majorHAnsi" w:hAnsiTheme="majorHAnsi" w:cstheme="majorHAnsi"/>
                <w:sz w:val="22"/>
                <w:szCs w:val="22"/>
              </w:rPr>
            </w:pPr>
            <w:r w:rsidRPr="00117474">
              <w:rPr>
                <w:rFonts w:asciiTheme="majorHAnsi" w:hAnsiTheme="majorHAnsi" w:cstheme="majorHAnsi"/>
                <w:sz w:val="22"/>
                <w:szCs w:val="22"/>
              </w:rPr>
              <w:t>(6.3, 21.5)</w:t>
            </w:r>
          </w:p>
        </w:tc>
      </w:tr>
      <w:tr w:rsidR="00301BB8" w:rsidRPr="00117474" w14:paraId="681591B0" w14:textId="77232DB0" w:rsidTr="004020D1">
        <w:trPr>
          <w:trHeight w:val="624"/>
        </w:trPr>
        <w:tc>
          <w:tcPr>
            <w:tcW w:w="682" w:type="pct"/>
            <w:tcBorders>
              <w:top w:val="nil"/>
              <w:left w:val="nil"/>
              <w:bottom w:val="nil"/>
              <w:right w:val="nil"/>
            </w:tcBorders>
            <w:noWrap/>
            <w:vAlign w:val="center"/>
            <w:hideMark/>
          </w:tcPr>
          <w:p w14:paraId="23AA2A86" w14:textId="5633265F" w:rsidR="007A546D" w:rsidRPr="00117474" w:rsidRDefault="007A546D" w:rsidP="00BA2FD1">
            <w:pPr>
              <w:jc w:val="center"/>
              <w:rPr>
                <w:rFonts w:asciiTheme="majorHAnsi" w:hAnsiTheme="majorHAnsi" w:cstheme="majorHAnsi"/>
                <w:b/>
                <w:bCs/>
                <w:sz w:val="22"/>
                <w:szCs w:val="22"/>
              </w:rPr>
            </w:pPr>
            <w:r w:rsidRPr="00117474">
              <w:rPr>
                <w:rFonts w:asciiTheme="majorHAnsi" w:hAnsiTheme="majorHAnsi" w:cstheme="majorHAnsi"/>
                <w:b/>
                <w:bCs/>
                <w:sz w:val="22"/>
                <w:szCs w:val="22"/>
              </w:rPr>
              <w:t>Synovial</w:t>
            </w:r>
          </w:p>
        </w:tc>
        <w:tc>
          <w:tcPr>
            <w:tcW w:w="757" w:type="pct"/>
            <w:tcBorders>
              <w:top w:val="nil"/>
              <w:left w:val="nil"/>
              <w:bottom w:val="nil"/>
              <w:right w:val="nil"/>
            </w:tcBorders>
            <w:noWrap/>
            <w:vAlign w:val="center"/>
          </w:tcPr>
          <w:p w14:paraId="1CB4C4FD" w14:textId="77777777" w:rsidR="00820258" w:rsidRDefault="00A154D4" w:rsidP="00BA2FD1">
            <w:pPr>
              <w:jc w:val="center"/>
              <w:rPr>
                <w:rFonts w:asciiTheme="majorHAnsi" w:hAnsiTheme="majorHAnsi" w:cstheme="majorHAnsi"/>
                <w:sz w:val="22"/>
                <w:szCs w:val="22"/>
              </w:rPr>
            </w:pPr>
            <w:r w:rsidRPr="00117474">
              <w:rPr>
                <w:rFonts w:asciiTheme="majorHAnsi" w:hAnsiTheme="majorHAnsi" w:cstheme="majorHAnsi"/>
                <w:sz w:val="22"/>
                <w:szCs w:val="22"/>
              </w:rPr>
              <w:t xml:space="preserve">2.50 </w:t>
            </w:r>
          </w:p>
          <w:p w14:paraId="522E1A44" w14:textId="27A915C4" w:rsidR="007A546D" w:rsidRPr="00117474" w:rsidRDefault="00A154D4"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(2.14, 2.93)</w:t>
            </w:r>
          </w:p>
        </w:tc>
        <w:tc>
          <w:tcPr>
            <w:tcW w:w="681" w:type="pct"/>
            <w:tcBorders>
              <w:top w:val="nil"/>
              <w:left w:val="nil"/>
              <w:bottom w:val="nil"/>
              <w:right w:val="nil"/>
            </w:tcBorders>
            <w:noWrap/>
            <w:vAlign w:val="center"/>
          </w:tcPr>
          <w:p w14:paraId="57DBACAD" w14:textId="77777777" w:rsidR="00820258" w:rsidRDefault="00A154D4" w:rsidP="00BA2FD1">
            <w:pPr>
              <w:jc w:val="center"/>
              <w:rPr>
                <w:rFonts w:asciiTheme="majorHAnsi" w:hAnsiTheme="majorHAnsi" w:cstheme="majorHAnsi"/>
                <w:sz w:val="22"/>
                <w:szCs w:val="22"/>
              </w:rPr>
            </w:pPr>
            <w:r w:rsidRPr="00117474">
              <w:rPr>
                <w:rFonts w:asciiTheme="majorHAnsi" w:hAnsiTheme="majorHAnsi" w:cstheme="majorHAnsi"/>
                <w:sz w:val="22"/>
                <w:szCs w:val="22"/>
              </w:rPr>
              <w:t xml:space="preserve">0.17 </w:t>
            </w:r>
          </w:p>
          <w:p w14:paraId="4DB27666" w14:textId="169E742D" w:rsidR="007A546D" w:rsidRPr="00117474" w:rsidRDefault="00A154D4"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(0.10, 0.31)</w:t>
            </w:r>
          </w:p>
        </w:tc>
        <w:tc>
          <w:tcPr>
            <w:tcW w:w="694" w:type="pct"/>
            <w:tcBorders>
              <w:top w:val="nil"/>
              <w:left w:val="nil"/>
              <w:bottom w:val="nil"/>
              <w:right w:val="nil"/>
            </w:tcBorders>
            <w:vAlign w:val="center"/>
          </w:tcPr>
          <w:p w14:paraId="63E582BC" w14:textId="25FD574E" w:rsidR="00BA2FD1" w:rsidRPr="00117474" w:rsidRDefault="0B0D1F66" w:rsidP="0C8D27DC">
            <w:pPr>
              <w:jc w:val="center"/>
              <w:rPr>
                <w:rFonts w:asciiTheme="majorHAnsi" w:hAnsiTheme="majorHAnsi" w:cstheme="majorHAnsi"/>
                <w:sz w:val="22"/>
                <w:szCs w:val="22"/>
              </w:rPr>
            </w:pPr>
            <w:r w:rsidRPr="00117474">
              <w:rPr>
                <w:rFonts w:asciiTheme="majorHAnsi" w:hAnsiTheme="majorHAnsi" w:cstheme="majorHAnsi"/>
                <w:sz w:val="22"/>
                <w:szCs w:val="22"/>
              </w:rPr>
              <w:t>14.</w:t>
            </w:r>
            <w:r w:rsidR="0075147A" w:rsidRPr="00117474">
              <w:rPr>
                <w:rFonts w:asciiTheme="majorHAnsi" w:hAnsiTheme="majorHAnsi" w:cstheme="majorHAnsi"/>
                <w:sz w:val="22"/>
                <w:szCs w:val="22"/>
              </w:rPr>
              <w:t>4</w:t>
            </w:r>
          </w:p>
          <w:p w14:paraId="473B90EA" w14:textId="5B3C9C6F" w:rsidR="007A546D" w:rsidRPr="00117474" w:rsidRDefault="0B0D1F66" w:rsidP="0C8D27DC">
            <w:pPr>
              <w:jc w:val="center"/>
              <w:rPr>
                <w:rFonts w:asciiTheme="majorHAnsi" w:hAnsiTheme="majorHAnsi" w:cstheme="majorHAnsi"/>
                <w:sz w:val="22"/>
                <w:szCs w:val="22"/>
              </w:rPr>
            </w:pPr>
            <w:r w:rsidRPr="00117474">
              <w:rPr>
                <w:rFonts w:asciiTheme="majorHAnsi" w:hAnsiTheme="majorHAnsi" w:cstheme="majorHAnsi"/>
                <w:sz w:val="22"/>
                <w:szCs w:val="22"/>
              </w:rPr>
              <w:t>(7.</w:t>
            </w:r>
            <w:r w:rsidR="0075147A" w:rsidRPr="00117474">
              <w:rPr>
                <w:rFonts w:asciiTheme="majorHAnsi" w:hAnsiTheme="majorHAnsi" w:cstheme="majorHAnsi"/>
                <w:sz w:val="22"/>
                <w:szCs w:val="22"/>
              </w:rPr>
              <w:t>8</w:t>
            </w:r>
            <w:r w:rsidRPr="00117474">
              <w:rPr>
                <w:rFonts w:asciiTheme="majorHAnsi" w:hAnsiTheme="majorHAnsi" w:cstheme="majorHAnsi"/>
                <w:sz w:val="22"/>
                <w:szCs w:val="22"/>
              </w:rPr>
              <w:t>, 2</w:t>
            </w:r>
            <w:r w:rsidR="0075147A" w:rsidRPr="00117474">
              <w:rPr>
                <w:rFonts w:asciiTheme="majorHAnsi" w:hAnsiTheme="majorHAnsi" w:cstheme="majorHAnsi"/>
                <w:sz w:val="22"/>
                <w:szCs w:val="22"/>
              </w:rPr>
              <w:t>6.5</w:t>
            </w:r>
            <w:r w:rsidRPr="00117474">
              <w:rPr>
                <w:rFonts w:asciiTheme="majorHAnsi" w:hAnsiTheme="majorHAnsi" w:cstheme="majorHAnsi"/>
                <w:sz w:val="22"/>
                <w:szCs w:val="22"/>
              </w:rPr>
              <w:t>)</w:t>
            </w:r>
          </w:p>
        </w:tc>
        <w:tc>
          <w:tcPr>
            <w:tcW w:w="796" w:type="pct"/>
            <w:tcBorders>
              <w:top w:val="nil"/>
              <w:left w:val="nil"/>
              <w:bottom w:val="nil"/>
              <w:right w:val="nil"/>
            </w:tcBorders>
            <w:vAlign w:val="center"/>
          </w:tcPr>
          <w:p w14:paraId="0773F81F" w14:textId="077C50FC" w:rsidR="007A546D" w:rsidRPr="00117474" w:rsidRDefault="007A546D" w:rsidP="00BA2FD1">
            <w:pPr>
              <w:jc w:val="center"/>
              <w:rPr>
                <w:rFonts w:asciiTheme="majorHAnsi" w:hAnsiTheme="majorHAnsi" w:cstheme="majorHAnsi"/>
                <w:sz w:val="22"/>
                <w:szCs w:val="22"/>
              </w:rPr>
            </w:pPr>
            <w:r w:rsidRPr="00117474">
              <w:rPr>
                <w:rFonts w:asciiTheme="majorHAnsi" w:hAnsiTheme="majorHAnsi" w:cstheme="majorHAnsi"/>
                <w:sz w:val="22"/>
                <w:szCs w:val="22"/>
              </w:rPr>
              <w:t>0.78</w:t>
            </w:r>
          </w:p>
          <w:p w14:paraId="5274FCC6" w14:textId="7A617289" w:rsidR="007A546D" w:rsidRPr="00117474" w:rsidRDefault="007A546D"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(0.71, 0.87)</w:t>
            </w:r>
          </w:p>
        </w:tc>
        <w:tc>
          <w:tcPr>
            <w:tcW w:w="696" w:type="pct"/>
            <w:tcBorders>
              <w:top w:val="nil"/>
              <w:left w:val="nil"/>
              <w:bottom w:val="nil"/>
              <w:right w:val="nil"/>
            </w:tcBorders>
            <w:vAlign w:val="center"/>
          </w:tcPr>
          <w:p w14:paraId="53648DF1" w14:textId="77777777" w:rsidR="007A546D" w:rsidRPr="00117474" w:rsidRDefault="007A546D" w:rsidP="00BA2FD1">
            <w:pPr>
              <w:jc w:val="center"/>
              <w:rPr>
                <w:rFonts w:asciiTheme="majorHAnsi" w:hAnsiTheme="majorHAnsi" w:cstheme="majorHAnsi"/>
                <w:sz w:val="22"/>
                <w:szCs w:val="22"/>
              </w:rPr>
            </w:pPr>
            <w:r w:rsidRPr="00117474">
              <w:rPr>
                <w:rFonts w:asciiTheme="majorHAnsi" w:hAnsiTheme="majorHAnsi" w:cstheme="majorHAnsi"/>
                <w:sz w:val="22"/>
                <w:szCs w:val="22"/>
              </w:rPr>
              <w:t>0.06</w:t>
            </w:r>
          </w:p>
          <w:p w14:paraId="6D1209F9" w14:textId="161C3687" w:rsidR="007A546D" w:rsidRPr="00117474" w:rsidRDefault="007A546D"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(0.04, 0.09)</w:t>
            </w:r>
          </w:p>
        </w:tc>
        <w:tc>
          <w:tcPr>
            <w:tcW w:w="694" w:type="pct"/>
            <w:tcBorders>
              <w:top w:val="nil"/>
              <w:left w:val="nil"/>
              <w:bottom w:val="nil"/>
              <w:right w:val="nil"/>
            </w:tcBorders>
            <w:vAlign w:val="center"/>
          </w:tcPr>
          <w:p w14:paraId="78BD97C7" w14:textId="77777777" w:rsidR="00BA2FD1" w:rsidRPr="00117474" w:rsidRDefault="1642AC9B" w:rsidP="0C8D27DC">
            <w:pPr>
              <w:jc w:val="center"/>
              <w:rPr>
                <w:rFonts w:asciiTheme="majorHAnsi" w:hAnsiTheme="majorHAnsi" w:cstheme="majorHAnsi"/>
                <w:sz w:val="22"/>
                <w:szCs w:val="22"/>
              </w:rPr>
            </w:pPr>
            <w:r w:rsidRPr="00117474">
              <w:rPr>
                <w:rFonts w:asciiTheme="majorHAnsi" w:hAnsiTheme="majorHAnsi" w:cstheme="majorHAnsi"/>
                <w:sz w:val="22"/>
                <w:szCs w:val="22"/>
              </w:rPr>
              <w:t>16.9</w:t>
            </w:r>
          </w:p>
          <w:p w14:paraId="1B9CA6EF" w14:textId="3FDC127A" w:rsidR="007A546D" w:rsidRPr="00117474" w:rsidRDefault="1642AC9B" w:rsidP="0C8D27DC">
            <w:pPr>
              <w:jc w:val="center"/>
              <w:rPr>
                <w:rFonts w:asciiTheme="majorHAnsi" w:hAnsiTheme="majorHAnsi" w:cstheme="majorHAnsi"/>
                <w:sz w:val="22"/>
                <w:szCs w:val="22"/>
              </w:rPr>
            </w:pPr>
            <w:r w:rsidRPr="00117474">
              <w:rPr>
                <w:rFonts w:asciiTheme="majorHAnsi" w:hAnsiTheme="majorHAnsi" w:cstheme="majorHAnsi"/>
                <w:sz w:val="22"/>
                <w:szCs w:val="22"/>
              </w:rPr>
              <w:t>(11.9, 24.0)</w:t>
            </w:r>
          </w:p>
        </w:tc>
      </w:tr>
      <w:tr w:rsidR="00301BB8" w:rsidRPr="00117474" w14:paraId="61D5B360" w14:textId="63BCEB2D" w:rsidTr="004020D1">
        <w:trPr>
          <w:trHeight w:val="624"/>
        </w:trPr>
        <w:tc>
          <w:tcPr>
            <w:tcW w:w="682" w:type="pct"/>
            <w:tcBorders>
              <w:top w:val="nil"/>
              <w:left w:val="nil"/>
              <w:bottom w:val="nil"/>
              <w:right w:val="nil"/>
            </w:tcBorders>
            <w:noWrap/>
            <w:vAlign w:val="center"/>
          </w:tcPr>
          <w:p w14:paraId="1E82ED13" w14:textId="0C9EB3F4" w:rsidR="007A546D" w:rsidRPr="00117474" w:rsidRDefault="007A546D" w:rsidP="00BA2FD1">
            <w:pPr>
              <w:jc w:val="center"/>
              <w:rPr>
                <w:rFonts w:asciiTheme="majorHAnsi" w:hAnsiTheme="majorHAnsi" w:cstheme="majorHAnsi"/>
                <w:b/>
                <w:bCs/>
                <w:sz w:val="22"/>
                <w:szCs w:val="22"/>
              </w:rPr>
            </w:pPr>
            <w:r w:rsidRPr="00117474">
              <w:rPr>
                <w:rFonts w:asciiTheme="majorHAnsi" w:hAnsiTheme="majorHAnsi" w:cstheme="majorHAnsi"/>
                <w:b/>
                <w:bCs/>
                <w:sz w:val="22"/>
                <w:szCs w:val="22"/>
              </w:rPr>
              <w:t>Osteotomy</w:t>
            </w:r>
          </w:p>
        </w:tc>
        <w:tc>
          <w:tcPr>
            <w:tcW w:w="757" w:type="pct"/>
            <w:tcBorders>
              <w:top w:val="nil"/>
              <w:left w:val="nil"/>
              <w:bottom w:val="nil"/>
              <w:right w:val="nil"/>
            </w:tcBorders>
            <w:noWrap/>
            <w:vAlign w:val="center"/>
          </w:tcPr>
          <w:p w14:paraId="3EB8A33C" w14:textId="77777777" w:rsidR="00820258" w:rsidRDefault="00A154D4" w:rsidP="00BA2FD1">
            <w:pPr>
              <w:jc w:val="center"/>
              <w:rPr>
                <w:rFonts w:asciiTheme="majorHAnsi" w:hAnsiTheme="majorHAnsi" w:cstheme="majorHAnsi"/>
                <w:sz w:val="22"/>
                <w:szCs w:val="22"/>
              </w:rPr>
            </w:pPr>
            <w:r w:rsidRPr="00117474">
              <w:rPr>
                <w:rFonts w:asciiTheme="majorHAnsi" w:hAnsiTheme="majorHAnsi" w:cstheme="majorHAnsi"/>
                <w:sz w:val="22"/>
                <w:szCs w:val="22"/>
              </w:rPr>
              <w:t xml:space="preserve">1.52 </w:t>
            </w:r>
          </w:p>
          <w:p w14:paraId="1FCDA71B" w14:textId="5DF5EE02" w:rsidR="007A546D" w:rsidRPr="00117474" w:rsidRDefault="00A154D4"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(1.25, 1.86)</w:t>
            </w:r>
          </w:p>
        </w:tc>
        <w:tc>
          <w:tcPr>
            <w:tcW w:w="681" w:type="pct"/>
            <w:tcBorders>
              <w:top w:val="nil"/>
              <w:left w:val="nil"/>
              <w:bottom w:val="nil"/>
              <w:right w:val="nil"/>
            </w:tcBorders>
            <w:noWrap/>
            <w:vAlign w:val="center"/>
          </w:tcPr>
          <w:p w14:paraId="382B1F32" w14:textId="77777777" w:rsidR="00820258" w:rsidRDefault="00A154D4" w:rsidP="00BA2FD1">
            <w:pPr>
              <w:jc w:val="center"/>
              <w:rPr>
                <w:rFonts w:asciiTheme="majorHAnsi" w:hAnsiTheme="majorHAnsi" w:cstheme="majorHAnsi"/>
                <w:sz w:val="22"/>
                <w:szCs w:val="22"/>
              </w:rPr>
            </w:pPr>
            <w:r w:rsidRPr="00117474">
              <w:rPr>
                <w:rFonts w:asciiTheme="majorHAnsi" w:hAnsiTheme="majorHAnsi" w:cstheme="majorHAnsi"/>
                <w:sz w:val="22"/>
                <w:szCs w:val="22"/>
              </w:rPr>
              <w:t xml:space="preserve">0.14 </w:t>
            </w:r>
          </w:p>
          <w:p w14:paraId="2F9068F0" w14:textId="217C49E2" w:rsidR="007A546D" w:rsidRPr="00117474" w:rsidRDefault="00A154D4"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(0.07, 0.27)</w:t>
            </w:r>
          </w:p>
        </w:tc>
        <w:tc>
          <w:tcPr>
            <w:tcW w:w="694" w:type="pct"/>
            <w:tcBorders>
              <w:top w:val="nil"/>
              <w:left w:val="nil"/>
              <w:bottom w:val="nil"/>
              <w:right w:val="nil"/>
            </w:tcBorders>
            <w:vAlign w:val="center"/>
          </w:tcPr>
          <w:p w14:paraId="6342C329" w14:textId="44C40CDD" w:rsidR="00BA2FD1" w:rsidRPr="00117474" w:rsidRDefault="0B0D1F66" w:rsidP="0C8D27DC">
            <w:pPr>
              <w:jc w:val="center"/>
              <w:rPr>
                <w:rFonts w:asciiTheme="majorHAnsi" w:hAnsiTheme="majorHAnsi" w:cstheme="majorHAnsi"/>
                <w:sz w:val="22"/>
                <w:szCs w:val="22"/>
              </w:rPr>
            </w:pPr>
            <w:r w:rsidRPr="00117474">
              <w:rPr>
                <w:rFonts w:asciiTheme="majorHAnsi" w:hAnsiTheme="majorHAnsi" w:cstheme="majorHAnsi"/>
                <w:sz w:val="22"/>
                <w:szCs w:val="22"/>
              </w:rPr>
              <w:t>10.</w:t>
            </w:r>
            <w:r w:rsidR="0075147A" w:rsidRPr="00117474">
              <w:rPr>
                <w:rFonts w:asciiTheme="majorHAnsi" w:hAnsiTheme="majorHAnsi" w:cstheme="majorHAnsi"/>
                <w:sz w:val="22"/>
                <w:szCs w:val="22"/>
              </w:rPr>
              <w:t>7</w:t>
            </w:r>
          </w:p>
          <w:p w14:paraId="6E099826" w14:textId="7B7DEB62" w:rsidR="007A546D" w:rsidRPr="00117474" w:rsidRDefault="0B0D1F66" w:rsidP="0C8D27DC">
            <w:pPr>
              <w:jc w:val="center"/>
              <w:rPr>
                <w:rFonts w:asciiTheme="majorHAnsi" w:hAnsiTheme="majorHAnsi" w:cstheme="majorHAnsi"/>
                <w:sz w:val="22"/>
                <w:szCs w:val="22"/>
              </w:rPr>
            </w:pPr>
            <w:r w:rsidRPr="00117474">
              <w:rPr>
                <w:rFonts w:asciiTheme="majorHAnsi" w:hAnsiTheme="majorHAnsi" w:cstheme="majorHAnsi"/>
                <w:sz w:val="22"/>
                <w:szCs w:val="22"/>
              </w:rPr>
              <w:t>(5.</w:t>
            </w:r>
            <w:r w:rsidR="0075147A" w:rsidRPr="00117474">
              <w:rPr>
                <w:rFonts w:asciiTheme="majorHAnsi" w:hAnsiTheme="majorHAnsi" w:cstheme="majorHAnsi"/>
                <w:sz w:val="22"/>
                <w:szCs w:val="22"/>
              </w:rPr>
              <w:t>4</w:t>
            </w:r>
            <w:r w:rsidRPr="00117474">
              <w:rPr>
                <w:rFonts w:asciiTheme="majorHAnsi" w:hAnsiTheme="majorHAnsi" w:cstheme="majorHAnsi"/>
                <w:sz w:val="22"/>
                <w:szCs w:val="22"/>
              </w:rPr>
              <w:t>, 21.</w:t>
            </w:r>
            <w:r w:rsidR="0075147A" w:rsidRPr="00117474">
              <w:rPr>
                <w:rFonts w:asciiTheme="majorHAnsi" w:hAnsiTheme="majorHAnsi" w:cstheme="majorHAnsi"/>
                <w:sz w:val="22"/>
                <w:szCs w:val="22"/>
              </w:rPr>
              <w:t>1</w:t>
            </w:r>
            <w:r w:rsidRPr="00117474">
              <w:rPr>
                <w:rFonts w:asciiTheme="majorHAnsi" w:hAnsiTheme="majorHAnsi" w:cstheme="majorHAnsi"/>
                <w:sz w:val="22"/>
                <w:szCs w:val="22"/>
              </w:rPr>
              <w:t>)</w:t>
            </w:r>
          </w:p>
        </w:tc>
        <w:tc>
          <w:tcPr>
            <w:tcW w:w="796" w:type="pct"/>
            <w:tcBorders>
              <w:top w:val="nil"/>
              <w:left w:val="nil"/>
              <w:bottom w:val="nil"/>
              <w:right w:val="nil"/>
            </w:tcBorders>
            <w:vAlign w:val="center"/>
          </w:tcPr>
          <w:p w14:paraId="759B416E" w14:textId="533331C8" w:rsidR="007A546D" w:rsidRPr="00117474" w:rsidRDefault="007A546D" w:rsidP="00BA2FD1">
            <w:pPr>
              <w:jc w:val="center"/>
              <w:rPr>
                <w:rFonts w:asciiTheme="majorHAnsi" w:hAnsiTheme="majorHAnsi" w:cstheme="majorHAnsi"/>
                <w:sz w:val="22"/>
                <w:szCs w:val="22"/>
              </w:rPr>
            </w:pPr>
            <w:r w:rsidRPr="00117474">
              <w:rPr>
                <w:rFonts w:asciiTheme="majorHAnsi" w:hAnsiTheme="majorHAnsi" w:cstheme="majorHAnsi"/>
                <w:sz w:val="22"/>
                <w:szCs w:val="22"/>
              </w:rPr>
              <w:t>0.23</w:t>
            </w:r>
          </w:p>
          <w:p w14:paraId="52168685" w14:textId="51063139" w:rsidR="007A546D" w:rsidRPr="00117474" w:rsidRDefault="007A546D"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(0.19, 0.28)</w:t>
            </w:r>
          </w:p>
        </w:tc>
        <w:tc>
          <w:tcPr>
            <w:tcW w:w="696" w:type="pct"/>
            <w:tcBorders>
              <w:top w:val="nil"/>
              <w:left w:val="nil"/>
              <w:bottom w:val="nil"/>
              <w:right w:val="nil"/>
            </w:tcBorders>
            <w:vAlign w:val="center"/>
          </w:tcPr>
          <w:p w14:paraId="19FABD83" w14:textId="77777777" w:rsidR="007A546D" w:rsidRPr="00117474" w:rsidRDefault="007A546D" w:rsidP="00BA2FD1">
            <w:pPr>
              <w:jc w:val="center"/>
              <w:rPr>
                <w:rFonts w:asciiTheme="majorHAnsi" w:hAnsiTheme="majorHAnsi" w:cstheme="majorHAnsi"/>
                <w:sz w:val="22"/>
                <w:szCs w:val="22"/>
              </w:rPr>
            </w:pPr>
            <w:r w:rsidRPr="00117474">
              <w:rPr>
                <w:rFonts w:asciiTheme="majorHAnsi" w:hAnsiTheme="majorHAnsi" w:cstheme="majorHAnsi"/>
                <w:sz w:val="22"/>
                <w:szCs w:val="22"/>
              </w:rPr>
              <w:t>0.01</w:t>
            </w:r>
          </w:p>
          <w:p w14:paraId="45337329" w14:textId="73AB9EDF" w:rsidR="007A546D" w:rsidRPr="00117474" w:rsidRDefault="007A546D"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(0.00, 0.03)</w:t>
            </w:r>
          </w:p>
        </w:tc>
        <w:tc>
          <w:tcPr>
            <w:tcW w:w="694" w:type="pct"/>
            <w:tcBorders>
              <w:top w:val="nil"/>
              <w:left w:val="nil"/>
              <w:bottom w:val="nil"/>
              <w:right w:val="nil"/>
            </w:tcBorders>
            <w:vAlign w:val="center"/>
          </w:tcPr>
          <w:p w14:paraId="311D28FE" w14:textId="77777777" w:rsidR="00BA2FD1" w:rsidRPr="00117474" w:rsidRDefault="1642AC9B" w:rsidP="0C8D27DC">
            <w:pPr>
              <w:jc w:val="center"/>
              <w:rPr>
                <w:rFonts w:asciiTheme="majorHAnsi" w:hAnsiTheme="majorHAnsi" w:cstheme="majorHAnsi"/>
                <w:sz w:val="22"/>
                <w:szCs w:val="22"/>
              </w:rPr>
            </w:pPr>
            <w:r w:rsidRPr="00117474">
              <w:rPr>
                <w:rFonts w:asciiTheme="majorHAnsi" w:hAnsiTheme="majorHAnsi" w:cstheme="majorHAnsi"/>
                <w:sz w:val="22"/>
                <w:szCs w:val="22"/>
              </w:rPr>
              <w:t>19.7</w:t>
            </w:r>
          </w:p>
          <w:p w14:paraId="6196FAB5" w14:textId="3FA17BF4" w:rsidR="007A546D" w:rsidRPr="00117474" w:rsidRDefault="1642AC9B" w:rsidP="0C8D27DC">
            <w:pPr>
              <w:jc w:val="center"/>
              <w:rPr>
                <w:rFonts w:asciiTheme="majorHAnsi" w:hAnsiTheme="majorHAnsi" w:cstheme="majorHAnsi"/>
                <w:sz w:val="22"/>
                <w:szCs w:val="22"/>
              </w:rPr>
            </w:pPr>
            <w:r w:rsidRPr="00117474">
              <w:rPr>
                <w:rFonts w:asciiTheme="majorHAnsi" w:hAnsiTheme="majorHAnsi" w:cstheme="majorHAnsi"/>
                <w:sz w:val="22"/>
                <w:szCs w:val="22"/>
              </w:rPr>
              <w:t>(8.7, 44.7)</w:t>
            </w:r>
          </w:p>
        </w:tc>
      </w:tr>
      <w:tr w:rsidR="00301BB8" w:rsidRPr="00117474" w14:paraId="2A2C31C4" w14:textId="781CD807" w:rsidTr="004020D1">
        <w:trPr>
          <w:trHeight w:val="624"/>
        </w:trPr>
        <w:tc>
          <w:tcPr>
            <w:tcW w:w="682" w:type="pct"/>
            <w:tcBorders>
              <w:top w:val="nil"/>
              <w:left w:val="nil"/>
              <w:bottom w:val="single" w:sz="8" w:space="0" w:color="auto"/>
              <w:right w:val="nil"/>
            </w:tcBorders>
            <w:noWrap/>
            <w:vAlign w:val="center"/>
          </w:tcPr>
          <w:p w14:paraId="5E4F4EA7" w14:textId="4982E37E" w:rsidR="007A546D" w:rsidRPr="00117474" w:rsidRDefault="007A546D" w:rsidP="00BA2FD1">
            <w:pPr>
              <w:jc w:val="center"/>
              <w:rPr>
                <w:rFonts w:asciiTheme="majorHAnsi" w:hAnsiTheme="majorHAnsi" w:cstheme="majorHAnsi"/>
                <w:b/>
                <w:bCs/>
                <w:sz w:val="22"/>
                <w:szCs w:val="22"/>
              </w:rPr>
            </w:pPr>
            <w:r w:rsidRPr="00117474">
              <w:rPr>
                <w:rFonts w:asciiTheme="majorHAnsi" w:hAnsiTheme="majorHAnsi" w:cstheme="majorHAnsi"/>
                <w:b/>
                <w:bCs/>
                <w:sz w:val="22"/>
                <w:szCs w:val="22"/>
              </w:rPr>
              <w:t>THR</w:t>
            </w:r>
          </w:p>
        </w:tc>
        <w:tc>
          <w:tcPr>
            <w:tcW w:w="757" w:type="pct"/>
            <w:tcBorders>
              <w:top w:val="nil"/>
              <w:left w:val="nil"/>
              <w:bottom w:val="single" w:sz="8" w:space="0" w:color="auto"/>
              <w:right w:val="nil"/>
            </w:tcBorders>
            <w:noWrap/>
            <w:vAlign w:val="center"/>
          </w:tcPr>
          <w:p w14:paraId="5C0857FD" w14:textId="77777777" w:rsidR="00820258" w:rsidRDefault="00A154D4" w:rsidP="00BA2FD1">
            <w:pPr>
              <w:jc w:val="center"/>
              <w:rPr>
                <w:rFonts w:asciiTheme="majorHAnsi" w:hAnsiTheme="majorHAnsi" w:cstheme="majorHAnsi"/>
                <w:sz w:val="22"/>
                <w:szCs w:val="22"/>
              </w:rPr>
            </w:pPr>
            <w:r w:rsidRPr="00117474">
              <w:rPr>
                <w:rFonts w:asciiTheme="majorHAnsi" w:hAnsiTheme="majorHAnsi" w:cstheme="majorHAnsi"/>
                <w:sz w:val="22"/>
                <w:szCs w:val="22"/>
              </w:rPr>
              <w:t xml:space="preserve">8.77 </w:t>
            </w:r>
          </w:p>
          <w:p w14:paraId="23894246" w14:textId="4C5B0CD6" w:rsidR="007A546D" w:rsidRPr="00117474" w:rsidRDefault="00A154D4"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(8.07, 9.53)</w:t>
            </w:r>
          </w:p>
        </w:tc>
        <w:tc>
          <w:tcPr>
            <w:tcW w:w="681" w:type="pct"/>
            <w:tcBorders>
              <w:top w:val="nil"/>
              <w:left w:val="nil"/>
              <w:bottom w:val="single" w:sz="8" w:space="0" w:color="auto"/>
              <w:right w:val="nil"/>
            </w:tcBorders>
            <w:noWrap/>
            <w:vAlign w:val="center"/>
          </w:tcPr>
          <w:p w14:paraId="05621C82" w14:textId="77777777" w:rsidR="00820258" w:rsidRDefault="00A154D4" w:rsidP="00BA2FD1">
            <w:pPr>
              <w:jc w:val="center"/>
              <w:rPr>
                <w:rFonts w:asciiTheme="majorHAnsi" w:hAnsiTheme="majorHAnsi" w:cstheme="majorHAnsi"/>
                <w:sz w:val="22"/>
                <w:szCs w:val="22"/>
              </w:rPr>
            </w:pPr>
            <w:r w:rsidRPr="00117474">
              <w:rPr>
                <w:rFonts w:asciiTheme="majorHAnsi" w:hAnsiTheme="majorHAnsi" w:cstheme="majorHAnsi"/>
                <w:sz w:val="22"/>
                <w:szCs w:val="22"/>
              </w:rPr>
              <w:t xml:space="preserve">4.80 </w:t>
            </w:r>
          </w:p>
          <w:p w14:paraId="63C03698" w14:textId="69588E90" w:rsidR="007A546D" w:rsidRPr="00117474" w:rsidRDefault="00A154D4"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(4.29, 5.38)</w:t>
            </w:r>
          </w:p>
        </w:tc>
        <w:tc>
          <w:tcPr>
            <w:tcW w:w="694" w:type="pct"/>
            <w:tcBorders>
              <w:top w:val="nil"/>
              <w:left w:val="nil"/>
              <w:bottom w:val="single" w:sz="8" w:space="0" w:color="auto"/>
              <w:right w:val="nil"/>
            </w:tcBorders>
            <w:vAlign w:val="center"/>
          </w:tcPr>
          <w:p w14:paraId="61C5DC2A" w14:textId="77777777" w:rsidR="00BA2FD1" w:rsidRPr="00117474" w:rsidRDefault="0B0D1F66" w:rsidP="0C8D27DC">
            <w:pPr>
              <w:jc w:val="center"/>
              <w:rPr>
                <w:rFonts w:asciiTheme="majorHAnsi" w:hAnsiTheme="majorHAnsi" w:cstheme="majorHAnsi"/>
                <w:sz w:val="22"/>
                <w:szCs w:val="22"/>
              </w:rPr>
            </w:pPr>
            <w:r w:rsidRPr="00117474">
              <w:rPr>
                <w:rFonts w:asciiTheme="majorHAnsi" w:hAnsiTheme="majorHAnsi" w:cstheme="majorHAnsi"/>
                <w:sz w:val="22"/>
                <w:szCs w:val="22"/>
              </w:rPr>
              <w:t xml:space="preserve">1.8 </w:t>
            </w:r>
          </w:p>
          <w:p w14:paraId="19F0014E" w14:textId="4FB4AFB7" w:rsidR="007A546D" w:rsidRPr="00117474" w:rsidRDefault="0B0D1F66" w:rsidP="0C8D27DC">
            <w:pPr>
              <w:jc w:val="center"/>
              <w:rPr>
                <w:rFonts w:asciiTheme="majorHAnsi" w:hAnsiTheme="majorHAnsi" w:cstheme="majorHAnsi"/>
                <w:sz w:val="22"/>
                <w:szCs w:val="22"/>
              </w:rPr>
            </w:pPr>
            <w:r w:rsidRPr="00117474">
              <w:rPr>
                <w:rFonts w:asciiTheme="majorHAnsi" w:hAnsiTheme="majorHAnsi" w:cstheme="majorHAnsi"/>
                <w:sz w:val="22"/>
                <w:szCs w:val="22"/>
              </w:rPr>
              <w:t>(1.6, 2.1)</w:t>
            </w:r>
          </w:p>
        </w:tc>
        <w:tc>
          <w:tcPr>
            <w:tcW w:w="796" w:type="pct"/>
            <w:tcBorders>
              <w:top w:val="nil"/>
              <w:left w:val="nil"/>
              <w:bottom w:val="single" w:sz="8" w:space="0" w:color="auto"/>
              <w:right w:val="nil"/>
            </w:tcBorders>
            <w:vAlign w:val="center"/>
          </w:tcPr>
          <w:p w14:paraId="40D08160" w14:textId="011EE97D" w:rsidR="007A546D" w:rsidRPr="00117474" w:rsidRDefault="007A546D" w:rsidP="00BA2FD1">
            <w:pPr>
              <w:jc w:val="center"/>
              <w:rPr>
                <w:rFonts w:asciiTheme="majorHAnsi" w:hAnsiTheme="majorHAnsi" w:cstheme="majorHAnsi"/>
                <w:sz w:val="22"/>
                <w:szCs w:val="22"/>
              </w:rPr>
            </w:pPr>
            <w:r w:rsidRPr="00117474">
              <w:rPr>
                <w:rFonts w:asciiTheme="majorHAnsi" w:hAnsiTheme="majorHAnsi" w:cstheme="majorHAnsi"/>
                <w:sz w:val="22"/>
                <w:szCs w:val="22"/>
              </w:rPr>
              <w:t>8.37</w:t>
            </w:r>
          </w:p>
          <w:p w14:paraId="5FFB43C7" w14:textId="34BFE567" w:rsidR="007A546D" w:rsidRPr="00117474" w:rsidRDefault="007A546D"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(8.11, 8.63)</w:t>
            </w:r>
          </w:p>
        </w:tc>
        <w:tc>
          <w:tcPr>
            <w:tcW w:w="696" w:type="pct"/>
            <w:tcBorders>
              <w:top w:val="nil"/>
              <w:left w:val="nil"/>
              <w:bottom w:val="single" w:sz="8" w:space="0" w:color="auto"/>
              <w:right w:val="nil"/>
            </w:tcBorders>
            <w:vAlign w:val="center"/>
          </w:tcPr>
          <w:p w14:paraId="7C990419" w14:textId="77777777" w:rsidR="007A546D" w:rsidRPr="00117474" w:rsidRDefault="007A546D" w:rsidP="00BA2FD1">
            <w:pPr>
              <w:jc w:val="center"/>
              <w:rPr>
                <w:rFonts w:asciiTheme="majorHAnsi" w:hAnsiTheme="majorHAnsi" w:cstheme="majorHAnsi"/>
                <w:sz w:val="22"/>
                <w:szCs w:val="22"/>
              </w:rPr>
            </w:pPr>
            <w:r w:rsidRPr="00117474">
              <w:rPr>
                <w:rFonts w:asciiTheme="majorHAnsi" w:hAnsiTheme="majorHAnsi" w:cstheme="majorHAnsi"/>
                <w:sz w:val="22"/>
                <w:szCs w:val="22"/>
              </w:rPr>
              <w:t>4.02</w:t>
            </w:r>
          </w:p>
          <w:p w14:paraId="45640BF9" w14:textId="3149F06B" w:rsidR="007A546D" w:rsidRPr="00117474" w:rsidRDefault="007A546D" w:rsidP="00BA2FD1">
            <w:pPr>
              <w:jc w:val="center"/>
              <w:rPr>
                <w:rFonts w:asciiTheme="majorHAnsi" w:eastAsia="Times New Roman" w:hAnsiTheme="majorHAnsi" w:cstheme="majorHAnsi"/>
                <w:sz w:val="22"/>
                <w:szCs w:val="22"/>
                <w:lang w:eastAsia="sv-SE"/>
              </w:rPr>
            </w:pPr>
            <w:r w:rsidRPr="00117474">
              <w:rPr>
                <w:rFonts w:asciiTheme="majorHAnsi" w:hAnsiTheme="majorHAnsi" w:cstheme="majorHAnsi"/>
                <w:sz w:val="22"/>
                <w:szCs w:val="22"/>
              </w:rPr>
              <w:t>(3.84, 4.20)</w:t>
            </w:r>
          </w:p>
        </w:tc>
        <w:tc>
          <w:tcPr>
            <w:tcW w:w="694" w:type="pct"/>
            <w:tcBorders>
              <w:top w:val="nil"/>
              <w:left w:val="nil"/>
              <w:bottom w:val="single" w:sz="8" w:space="0" w:color="auto"/>
              <w:right w:val="nil"/>
            </w:tcBorders>
            <w:vAlign w:val="center"/>
          </w:tcPr>
          <w:p w14:paraId="1A30579E" w14:textId="77777777" w:rsidR="00BA2FD1" w:rsidRPr="00117474" w:rsidRDefault="1642AC9B" w:rsidP="0C8D27DC">
            <w:pPr>
              <w:jc w:val="center"/>
              <w:rPr>
                <w:rFonts w:asciiTheme="majorHAnsi" w:hAnsiTheme="majorHAnsi" w:cstheme="majorHAnsi"/>
                <w:sz w:val="22"/>
                <w:szCs w:val="22"/>
              </w:rPr>
            </w:pPr>
            <w:r w:rsidRPr="00117474">
              <w:rPr>
                <w:rFonts w:asciiTheme="majorHAnsi" w:hAnsiTheme="majorHAnsi" w:cstheme="majorHAnsi"/>
                <w:sz w:val="22"/>
                <w:szCs w:val="22"/>
              </w:rPr>
              <w:t>2.3</w:t>
            </w:r>
          </w:p>
          <w:p w14:paraId="0598826D" w14:textId="4995FDA4" w:rsidR="007A546D" w:rsidRPr="00117474" w:rsidRDefault="1642AC9B" w:rsidP="0C8D27DC">
            <w:pPr>
              <w:jc w:val="center"/>
              <w:rPr>
                <w:rFonts w:asciiTheme="majorHAnsi" w:hAnsiTheme="majorHAnsi" w:cstheme="majorHAnsi"/>
                <w:sz w:val="22"/>
                <w:szCs w:val="22"/>
              </w:rPr>
            </w:pPr>
            <w:r w:rsidRPr="00117474">
              <w:rPr>
                <w:rFonts w:asciiTheme="majorHAnsi" w:hAnsiTheme="majorHAnsi" w:cstheme="majorHAnsi"/>
                <w:sz w:val="22"/>
                <w:szCs w:val="22"/>
              </w:rPr>
              <w:t>(2.2, 2.4)</w:t>
            </w:r>
          </w:p>
        </w:tc>
      </w:tr>
      <w:tr w:rsidR="00DB2A3D" w:rsidRPr="00117474" w14:paraId="5361757A" w14:textId="46D04911" w:rsidTr="0C8D27DC">
        <w:trPr>
          <w:trHeight w:val="290"/>
        </w:trPr>
        <w:tc>
          <w:tcPr>
            <w:tcW w:w="5000" w:type="pct"/>
            <w:gridSpan w:val="7"/>
            <w:tcBorders>
              <w:top w:val="single" w:sz="4" w:space="0" w:color="auto"/>
              <w:bottom w:val="nil"/>
            </w:tcBorders>
            <w:vAlign w:val="center"/>
          </w:tcPr>
          <w:p w14:paraId="3F8FF73A" w14:textId="3181CD68" w:rsidR="00DB2A3D" w:rsidRPr="00117474" w:rsidRDefault="0B0D1F66" w:rsidP="0C8D27DC">
            <w:pPr>
              <w:rPr>
                <w:rFonts w:asciiTheme="majorHAnsi" w:hAnsiTheme="majorHAnsi" w:cstheme="majorHAnsi"/>
                <w:sz w:val="22"/>
                <w:szCs w:val="22"/>
              </w:rPr>
            </w:pPr>
            <w:r w:rsidRPr="00117474">
              <w:rPr>
                <w:rFonts w:asciiTheme="majorHAnsi" w:hAnsiTheme="majorHAnsi" w:cstheme="majorHAnsi"/>
                <w:sz w:val="22"/>
                <w:szCs w:val="22"/>
              </w:rPr>
              <w:t xml:space="preserve">CI: Confidence Interval, THR: Total </w:t>
            </w:r>
            <w:r w:rsidR="004020D1" w:rsidRPr="00117474">
              <w:rPr>
                <w:rFonts w:asciiTheme="majorHAnsi" w:hAnsiTheme="majorHAnsi" w:cstheme="majorHAnsi"/>
                <w:sz w:val="22"/>
                <w:szCs w:val="22"/>
              </w:rPr>
              <w:t>hip</w:t>
            </w:r>
            <w:r w:rsidRPr="00117474">
              <w:rPr>
                <w:rFonts w:asciiTheme="majorHAnsi" w:hAnsiTheme="majorHAnsi" w:cstheme="majorHAnsi"/>
                <w:sz w:val="22"/>
                <w:szCs w:val="22"/>
              </w:rPr>
              <w:t xml:space="preserve"> replacement</w:t>
            </w:r>
            <w:r w:rsidR="00395BA4" w:rsidRPr="00117474">
              <w:rPr>
                <w:rFonts w:asciiTheme="majorHAnsi" w:hAnsiTheme="majorHAnsi" w:cstheme="majorHAnsi"/>
                <w:sz w:val="22"/>
                <w:szCs w:val="22"/>
              </w:rPr>
              <w:t>, * controls are used as reference</w:t>
            </w:r>
            <w:r w:rsidR="00634CC2" w:rsidRPr="00117474">
              <w:rPr>
                <w:rFonts w:asciiTheme="majorHAnsi" w:hAnsiTheme="majorHAnsi" w:cstheme="majorHAnsi"/>
                <w:sz w:val="22"/>
                <w:szCs w:val="22"/>
              </w:rPr>
              <w:t xml:space="preserve"> with numbers &gt;</w:t>
            </w:r>
            <w:r w:rsidR="008B446D" w:rsidRPr="00117474">
              <w:rPr>
                <w:rFonts w:asciiTheme="majorHAnsi" w:hAnsiTheme="majorHAnsi" w:cstheme="majorHAnsi"/>
                <w:sz w:val="22"/>
                <w:szCs w:val="22"/>
              </w:rPr>
              <w:t xml:space="preserve"> 1 </w:t>
            </w:r>
            <w:r w:rsidR="00634CC2" w:rsidRPr="00117474">
              <w:rPr>
                <w:rFonts w:asciiTheme="majorHAnsi" w:hAnsiTheme="majorHAnsi" w:cstheme="majorHAnsi"/>
                <w:sz w:val="22"/>
                <w:szCs w:val="22"/>
              </w:rPr>
              <w:t>indicating a higher prevalence among the cases</w:t>
            </w:r>
          </w:p>
        </w:tc>
      </w:tr>
    </w:tbl>
    <w:p w14:paraId="74A3B1A2" w14:textId="77777777" w:rsidR="0097696A" w:rsidRDefault="0097696A">
      <w:pPr>
        <w:spacing w:after="160" w:line="259" w:lineRule="auto"/>
        <w:rPr>
          <w:b/>
          <w:bCs/>
        </w:rPr>
      </w:pPr>
    </w:p>
    <w:p w14:paraId="7A994E63" w14:textId="77777777" w:rsidR="0097696A" w:rsidRDefault="0097696A">
      <w:pPr>
        <w:spacing w:after="160" w:line="259" w:lineRule="auto"/>
        <w:rPr>
          <w:b/>
          <w:bCs/>
        </w:rPr>
      </w:pPr>
      <w:r>
        <w:rPr>
          <w:b/>
          <w:bCs/>
        </w:rPr>
        <w:br w:type="page"/>
      </w:r>
    </w:p>
    <w:p w14:paraId="556BE769" w14:textId="34007BDA" w:rsidR="00C0059D" w:rsidRPr="00103144" w:rsidRDefault="00C0059D" w:rsidP="0097696A">
      <w:pPr>
        <w:spacing w:after="160" w:line="259" w:lineRule="auto"/>
        <w:rPr>
          <w:rFonts w:asciiTheme="majorHAnsi" w:hAnsiTheme="majorHAnsi" w:cstheme="majorHAnsi"/>
          <w:b/>
          <w:bCs/>
          <w:noProof/>
        </w:rPr>
      </w:pPr>
      <w:r w:rsidRPr="00103144">
        <w:rPr>
          <w:rFonts w:asciiTheme="majorHAnsi" w:hAnsiTheme="majorHAnsi" w:cstheme="majorHAnsi"/>
          <w:b/>
          <w:bCs/>
          <w:noProof/>
        </w:rPr>
        <w:lastRenderedPageBreak/>
        <w:t>Figure Legends</w:t>
      </w:r>
    </w:p>
    <w:p w14:paraId="119C1D8F" w14:textId="77777777" w:rsidR="00797D85" w:rsidRPr="00103144" w:rsidRDefault="00797D85" w:rsidP="0097696A">
      <w:pPr>
        <w:spacing w:after="160" w:line="259" w:lineRule="auto"/>
        <w:rPr>
          <w:rFonts w:asciiTheme="majorHAnsi" w:hAnsiTheme="majorHAnsi" w:cstheme="majorHAnsi"/>
          <w:b/>
          <w:bCs/>
          <w:noProof/>
        </w:rPr>
      </w:pPr>
    </w:p>
    <w:p w14:paraId="6E794B67" w14:textId="7965E76B" w:rsidR="00FB4A34" w:rsidRPr="00103144" w:rsidRDefault="00F36B2B" w:rsidP="0097696A">
      <w:pPr>
        <w:spacing w:after="160" w:line="259" w:lineRule="auto"/>
        <w:rPr>
          <w:rFonts w:asciiTheme="majorHAnsi" w:hAnsiTheme="majorHAnsi" w:cstheme="majorHAnsi"/>
          <w:b/>
          <w:bCs/>
        </w:rPr>
      </w:pPr>
      <w:r w:rsidRPr="00103144">
        <w:rPr>
          <w:rFonts w:asciiTheme="majorHAnsi" w:hAnsiTheme="majorHAnsi" w:cstheme="majorHAnsi"/>
          <w:b/>
          <w:bCs/>
        </w:rPr>
        <w:t>Figure 1</w:t>
      </w:r>
      <w:r w:rsidRPr="00103144">
        <w:rPr>
          <w:rFonts w:asciiTheme="majorHAnsi" w:hAnsiTheme="majorHAnsi" w:cstheme="majorHAnsi"/>
        </w:rPr>
        <w:t xml:space="preserve">: </w:t>
      </w:r>
      <w:r w:rsidR="008454CE" w:rsidRPr="00103144">
        <w:rPr>
          <w:rFonts w:asciiTheme="majorHAnsi" w:hAnsiTheme="majorHAnsi" w:cstheme="majorHAnsi"/>
        </w:rPr>
        <w:t>P</w:t>
      </w:r>
      <w:r w:rsidRPr="00103144">
        <w:rPr>
          <w:rFonts w:asciiTheme="majorHAnsi" w:hAnsiTheme="majorHAnsi" w:cstheme="majorHAnsi"/>
        </w:rPr>
        <w:t xml:space="preserve">revalence of </w:t>
      </w:r>
      <w:r w:rsidR="00C60637" w:rsidRPr="00103144">
        <w:rPr>
          <w:rFonts w:asciiTheme="majorHAnsi" w:hAnsiTheme="majorHAnsi" w:cstheme="majorHAnsi"/>
        </w:rPr>
        <w:t>knee surgeries</w:t>
      </w:r>
      <w:r w:rsidRPr="00103144">
        <w:rPr>
          <w:rFonts w:asciiTheme="majorHAnsi" w:hAnsiTheme="majorHAnsi" w:cstheme="majorHAnsi"/>
        </w:rPr>
        <w:t xml:space="preserve"> in the ten year</w:t>
      </w:r>
      <w:r w:rsidR="008454CE" w:rsidRPr="00103144">
        <w:rPr>
          <w:rFonts w:asciiTheme="majorHAnsi" w:hAnsiTheme="majorHAnsi" w:cstheme="majorHAnsi"/>
        </w:rPr>
        <w:t>s</w:t>
      </w:r>
      <w:r w:rsidRPr="00103144">
        <w:rPr>
          <w:rFonts w:asciiTheme="majorHAnsi" w:hAnsiTheme="majorHAnsi" w:cstheme="majorHAnsi"/>
        </w:rPr>
        <w:t xml:space="preserve"> prior to </w:t>
      </w:r>
      <w:r w:rsidR="0097696A" w:rsidRPr="00103144">
        <w:rPr>
          <w:rFonts w:asciiTheme="majorHAnsi" w:hAnsiTheme="majorHAnsi" w:cstheme="majorHAnsi"/>
        </w:rPr>
        <w:t xml:space="preserve">total </w:t>
      </w:r>
      <w:r w:rsidR="008454CE" w:rsidRPr="00103144">
        <w:rPr>
          <w:rFonts w:asciiTheme="majorHAnsi" w:hAnsiTheme="majorHAnsi" w:cstheme="majorHAnsi"/>
        </w:rPr>
        <w:t xml:space="preserve">knee </w:t>
      </w:r>
      <w:r w:rsidRPr="00103144">
        <w:rPr>
          <w:rFonts w:asciiTheme="majorHAnsi" w:hAnsiTheme="majorHAnsi" w:cstheme="majorHAnsi"/>
        </w:rPr>
        <w:t>replacement.</w:t>
      </w:r>
      <w:r w:rsidR="00E80BD6" w:rsidRPr="00103144">
        <w:rPr>
          <w:rFonts w:asciiTheme="majorHAnsi" w:hAnsiTheme="majorHAnsi" w:cstheme="majorHAnsi"/>
          <w:noProof/>
        </w:rPr>
        <w:t xml:space="preserve"> </w:t>
      </w:r>
      <w:r w:rsidR="00155554" w:rsidRPr="00103144">
        <w:rPr>
          <w:rFonts w:asciiTheme="majorHAnsi" w:hAnsiTheme="majorHAnsi" w:cstheme="majorHAnsi"/>
        </w:rPr>
        <w:t xml:space="preserve"> </w:t>
      </w:r>
    </w:p>
    <w:p w14:paraId="1DA4E8C6" w14:textId="77777777" w:rsidR="000B4906" w:rsidRDefault="000B4906" w:rsidP="000B4906">
      <w:pPr>
        <w:spacing w:after="160" w:line="259" w:lineRule="auto"/>
        <w:rPr>
          <w:b/>
          <w:bCs/>
        </w:rPr>
      </w:pPr>
      <w:bookmarkStart w:id="6" w:name="_Hlk106269343"/>
      <w:r>
        <w:rPr>
          <w:noProof/>
        </w:rPr>
        <w:drawing>
          <wp:anchor distT="0" distB="0" distL="114300" distR="114300" simplePos="0" relativeHeight="251659264" behindDoc="0" locked="0" layoutInCell="1" allowOverlap="1" wp14:anchorId="615A3295" wp14:editId="5C535BA3">
            <wp:simplePos x="0" y="0"/>
            <wp:positionH relativeFrom="column">
              <wp:posOffset>361950</wp:posOffset>
            </wp:positionH>
            <wp:positionV relativeFrom="paragraph">
              <wp:posOffset>0</wp:posOffset>
            </wp:positionV>
            <wp:extent cx="5174615" cy="7096125"/>
            <wp:effectExtent l="0" t="0" r="6985" b="9525"/>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96DAC541-7B7A-43D3-8B79-37D633B846F1}">
                          <asvg:svgBlip xmlns:asvg="http://schemas.microsoft.com/office/drawing/2016/SVG/main" r:embed="rId16"/>
                        </a:ext>
                      </a:extLst>
                    </a:blip>
                    <a:srcRect l="15202" r="14210" b="21078"/>
                    <a:stretch/>
                  </pic:blipFill>
                  <pic:spPr bwMode="auto">
                    <a:xfrm>
                      <a:off x="0" y="0"/>
                      <a:ext cx="5174615" cy="7096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28042322" w14:textId="069C4F99" w:rsidR="00C0059D" w:rsidRPr="00103144" w:rsidRDefault="00FB4A34" w:rsidP="0097696A">
      <w:pPr>
        <w:spacing w:after="160" w:line="259" w:lineRule="auto"/>
        <w:rPr>
          <w:rFonts w:asciiTheme="majorHAnsi" w:hAnsiTheme="majorHAnsi" w:cstheme="majorHAnsi"/>
        </w:rPr>
      </w:pPr>
      <w:r w:rsidRPr="00103144">
        <w:rPr>
          <w:rFonts w:asciiTheme="majorHAnsi" w:hAnsiTheme="majorHAnsi" w:cstheme="majorHAnsi"/>
          <w:b/>
          <w:bCs/>
        </w:rPr>
        <w:lastRenderedPageBreak/>
        <w:t xml:space="preserve">Figure </w:t>
      </w:r>
      <w:r w:rsidR="00C4202E" w:rsidRPr="00103144">
        <w:rPr>
          <w:rFonts w:asciiTheme="majorHAnsi" w:hAnsiTheme="majorHAnsi" w:cstheme="majorHAnsi"/>
          <w:b/>
          <w:bCs/>
        </w:rPr>
        <w:t>2</w:t>
      </w:r>
      <w:r w:rsidRPr="00103144">
        <w:rPr>
          <w:rFonts w:asciiTheme="majorHAnsi" w:hAnsiTheme="majorHAnsi" w:cstheme="majorHAnsi"/>
        </w:rPr>
        <w:t xml:space="preserve">: </w:t>
      </w:r>
      <w:r w:rsidR="009C0D57" w:rsidRPr="00103144">
        <w:rPr>
          <w:rFonts w:asciiTheme="majorHAnsi" w:hAnsiTheme="majorHAnsi" w:cstheme="majorHAnsi"/>
        </w:rPr>
        <w:t>Prevalence of m</w:t>
      </w:r>
      <w:r w:rsidRPr="00103144">
        <w:rPr>
          <w:rFonts w:asciiTheme="majorHAnsi" w:hAnsiTheme="majorHAnsi" w:cstheme="majorHAnsi"/>
        </w:rPr>
        <w:t xml:space="preserve">eniscus surgery in the ten years prior </w:t>
      </w:r>
      <w:r w:rsidR="008454CE" w:rsidRPr="00103144">
        <w:rPr>
          <w:rFonts w:asciiTheme="majorHAnsi" w:hAnsiTheme="majorHAnsi" w:cstheme="majorHAnsi"/>
        </w:rPr>
        <w:t xml:space="preserve">to </w:t>
      </w:r>
      <w:r w:rsidRPr="00103144">
        <w:rPr>
          <w:rFonts w:asciiTheme="majorHAnsi" w:hAnsiTheme="majorHAnsi" w:cstheme="majorHAnsi"/>
        </w:rPr>
        <w:t xml:space="preserve">primary </w:t>
      </w:r>
      <w:r w:rsidR="008454CE" w:rsidRPr="00103144">
        <w:rPr>
          <w:rFonts w:asciiTheme="majorHAnsi" w:hAnsiTheme="majorHAnsi" w:cstheme="majorHAnsi"/>
        </w:rPr>
        <w:t xml:space="preserve">total </w:t>
      </w:r>
      <w:r w:rsidRPr="00103144">
        <w:rPr>
          <w:rFonts w:asciiTheme="majorHAnsi" w:hAnsiTheme="majorHAnsi" w:cstheme="majorHAnsi"/>
        </w:rPr>
        <w:t>knee replacement in Sweden and England</w:t>
      </w:r>
      <w:r w:rsidR="008454CE" w:rsidRPr="00103144">
        <w:rPr>
          <w:rFonts w:asciiTheme="majorHAnsi" w:hAnsiTheme="majorHAnsi" w:cstheme="majorHAnsi"/>
        </w:rPr>
        <w:t>, stratified by age group</w:t>
      </w:r>
      <w:bookmarkStart w:id="7" w:name="_Hlk106269378"/>
      <w:bookmarkEnd w:id="6"/>
    </w:p>
    <w:p w14:paraId="5A667086" w14:textId="77777777" w:rsidR="000B4906" w:rsidRPr="004D00E2" w:rsidRDefault="000B4906" w:rsidP="000B4906">
      <w:r>
        <w:rPr>
          <w:noProof/>
        </w:rPr>
        <w:drawing>
          <wp:anchor distT="0" distB="0" distL="114300" distR="114300" simplePos="0" relativeHeight="251661312" behindDoc="0" locked="0" layoutInCell="1" allowOverlap="1" wp14:anchorId="04CB4305" wp14:editId="04D6B7CA">
            <wp:simplePos x="0" y="0"/>
            <wp:positionH relativeFrom="column">
              <wp:posOffset>-466725</wp:posOffset>
            </wp:positionH>
            <wp:positionV relativeFrom="paragraph">
              <wp:posOffset>0</wp:posOffset>
            </wp:positionV>
            <wp:extent cx="6667500" cy="5085080"/>
            <wp:effectExtent l="0" t="0" r="0" b="1270"/>
            <wp:wrapTopAndBottom/>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96DAC541-7B7A-43D3-8B79-37D633B846F1}">
                          <asvg:svgBlip xmlns:asvg="http://schemas.microsoft.com/office/drawing/2016/SVG/main" r:embed="rId18"/>
                        </a:ext>
                      </a:extLst>
                    </a:blip>
                    <a:srcRect b="37794"/>
                    <a:stretch/>
                  </pic:blipFill>
                  <pic:spPr bwMode="auto">
                    <a:xfrm>
                      <a:off x="0" y="0"/>
                      <a:ext cx="6667500" cy="5085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F7A03E" w14:textId="77777777" w:rsidR="000B4906" w:rsidRDefault="000B4906" w:rsidP="000B4906">
      <w:pPr>
        <w:spacing w:after="160" w:line="259" w:lineRule="auto"/>
      </w:pPr>
    </w:p>
    <w:p w14:paraId="1F5464EE" w14:textId="77777777" w:rsidR="00C0059D" w:rsidRPr="00103144" w:rsidRDefault="00C0059D" w:rsidP="0097696A">
      <w:pPr>
        <w:spacing w:after="160" w:line="259" w:lineRule="auto"/>
        <w:rPr>
          <w:rFonts w:asciiTheme="majorHAnsi" w:hAnsiTheme="majorHAnsi" w:cstheme="majorHAnsi"/>
          <w:b/>
          <w:bCs/>
          <w:noProof/>
        </w:rPr>
      </w:pPr>
    </w:p>
    <w:p w14:paraId="1022E1E2" w14:textId="77777777" w:rsidR="000B4906" w:rsidRDefault="000B4906" w:rsidP="0097696A">
      <w:pPr>
        <w:spacing w:after="160" w:line="259" w:lineRule="auto"/>
        <w:rPr>
          <w:rFonts w:asciiTheme="majorHAnsi" w:hAnsiTheme="majorHAnsi" w:cstheme="majorHAnsi"/>
          <w:b/>
          <w:bCs/>
          <w:noProof/>
        </w:rPr>
      </w:pPr>
    </w:p>
    <w:p w14:paraId="2E611D75" w14:textId="77777777" w:rsidR="000B4906" w:rsidRDefault="000B4906" w:rsidP="0097696A">
      <w:pPr>
        <w:spacing w:after="160" w:line="259" w:lineRule="auto"/>
        <w:rPr>
          <w:rFonts w:asciiTheme="majorHAnsi" w:hAnsiTheme="majorHAnsi" w:cstheme="majorHAnsi"/>
          <w:b/>
          <w:bCs/>
          <w:noProof/>
        </w:rPr>
      </w:pPr>
    </w:p>
    <w:p w14:paraId="3552F7EC" w14:textId="77777777" w:rsidR="000B4906" w:rsidRDefault="000B4906" w:rsidP="0097696A">
      <w:pPr>
        <w:spacing w:after="160" w:line="259" w:lineRule="auto"/>
        <w:rPr>
          <w:rFonts w:asciiTheme="majorHAnsi" w:hAnsiTheme="majorHAnsi" w:cstheme="majorHAnsi"/>
          <w:b/>
          <w:bCs/>
          <w:noProof/>
        </w:rPr>
      </w:pPr>
    </w:p>
    <w:p w14:paraId="076D2FD3" w14:textId="77777777" w:rsidR="000B4906" w:rsidRDefault="000B4906" w:rsidP="0097696A">
      <w:pPr>
        <w:spacing w:after="160" w:line="259" w:lineRule="auto"/>
        <w:rPr>
          <w:rFonts w:asciiTheme="majorHAnsi" w:hAnsiTheme="majorHAnsi" w:cstheme="majorHAnsi"/>
          <w:b/>
          <w:bCs/>
          <w:noProof/>
        </w:rPr>
      </w:pPr>
    </w:p>
    <w:p w14:paraId="10AA6A51" w14:textId="77777777" w:rsidR="000B4906" w:rsidRDefault="000B4906" w:rsidP="0097696A">
      <w:pPr>
        <w:spacing w:after="160" w:line="259" w:lineRule="auto"/>
        <w:rPr>
          <w:rFonts w:asciiTheme="majorHAnsi" w:hAnsiTheme="majorHAnsi" w:cstheme="majorHAnsi"/>
          <w:b/>
          <w:bCs/>
          <w:noProof/>
        </w:rPr>
      </w:pPr>
    </w:p>
    <w:p w14:paraId="214D2479" w14:textId="77777777" w:rsidR="000B4906" w:rsidRDefault="000B4906" w:rsidP="0097696A">
      <w:pPr>
        <w:spacing w:after="160" w:line="259" w:lineRule="auto"/>
        <w:rPr>
          <w:rFonts w:asciiTheme="majorHAnsi" w:hAnsiTheme="majorHAnsi" w:cstheme="majorHAnsi"/>
          <w:b/>
          <w:bCs/>
          <w:noProof/>
        </w:rPr>
      </w:pPr>
    </w:p>
    <w:p w14:paraId="7E64955F" w14:textId="77777777" w:rsidR="000B4906" w:rsidRDefault="000B4906" w:rsidP="0097696A">
      <w:pPr>
        <w:spacing w:after="160" w:line="259" w:lineRule="auto"/>
        <w:rPr>
          <w:rFonts w:asciiTheme="majorHAnsi" w:hAnsiTheme="majorHAnsi" w:cstheme="majorHAnsi"/>
          <w:b/>
          <w:bCs/>
          <w:noProof/>
        </w:rPr>
      </w:pPr>
    </w:p>
    <w:p w14:paraId="2966C07F" w14:textId="277CEB88" w:rsidR="0097696A" w:rsidRPr="00103144" w:rsidRDefault="0097696A" w:rsidP="0097696A">
      <w:pPr>
        <w:spacing w:after="160" w:line="259" w:lineRule="auto"/>
        <w:rPr>
          <w:rFonts w:asciiTheme="majorHAnsi" w:hAnsiTheme="majorHAnsi" w:cstheme="majorHAnsi"/>
        </w:rPr>
      </w:pPr>
      <w:r w:rsidRPr="00103144">
        <w:rPr>
          <w:rFonts w:asciiTheme="majorHAnsi" w:hAnsiTheme="majorHAnsi" w:cstheme="majorHAnsi"/>
          <w:b/>
          <w:bCs/>
          <w:noProof/>
        </w:rPr>
        <w:t>Figure 3</w:t>
      </w:r>
      <w:r w:rsidRPr="00103144">
        <w:rPr>
          <w:rFonts w:asciiTheme="majorHAnsi" w:hAnsiTheme="majorHAnsi" w:cstheme="majorHAnsi"/>
          <w:noProof/>
        </w:rPr>
        <w:t>:</w:t>
      </w:r>
      <w:r w:rsidRPr="00103144">
        <w:rPr>
          <w:rFonts w:asciiTheme="majorHAnsi" w:hAnsiTheme="majorHAnsi" w:cstheme="majorHAnsi"/>
        </w:rPr>
        <w:t xml:space="preserve"> </w:t>
      </w:r>
      <w:r w:rsidR="009C0D57" w:rsidRPr="00103144">
        <w:rPr>
          <w:rFonts w:asciiTheme="majorHAnsi" w:hAnsiTheme="majorHAnsi" w:cstheme="majorHAnsi"/>
        </w:rPr>
        <w:t>P</w:t>
      </w:r>
      <w:r w:rsidRPr="00103144">
        <w:rPr>
          <w:rFonts w:asciiTheme="majorHAnsi" w:hAnsiTheme="majorHAnsi" w:cstheme="majorHAnsi"/>
        </w:rPr>
        <w:t xml:space="preserve">revalence of meniscus surgery in the ten years prior to </w:t>
      </w:r>
      <w:r w:rsidR="00C04355" w:rsidRPr="00103144">
        <w:rPr>
          <w:rFonts w:asciiTheme="majorHAnsi" w:hAnsiTheme="majorHAnsi" w:cstheme="majorHAnsi"/>
        </w:rPr>
        <w:t>total knee replacement, stratified</w:t>
      </w:r>
      <w:r w:rsidRPr="00103144">
        <w:rPr>
          <w:rFonts w:asciiTheme="majorHAnsi" w:hAnsiTheme="majorHAnsi" w:cstheme="majorHAnsi"/>
        </w:rPr>
        <w:t xml:space="preserve"> by sex.</w:t>
      </w:r>
    </w:p>
    <w:bookmarkEnd w:id="7"/>
    <w:p w14:paraId="1F3E4B2A" w14:textId="1B7166B1" w:rsidR="000B4906" w:rsidRPr="00B12671" w:rsidRDefault="000B4906" w:rsidP="000B4906">
      <w:pPr>
        <w:spacing w:after="160" w:line="259" w:lineRule="auto"/>
      </w:pPr>
      <w:r>
        <w:rPr>
          <w:noProof/>
        </w:rPr>
        <w:drawing>
          <wp:anchor distT="0" distB="0" distL="114300" distR="114300" simplePos="0" relativeHeight="251671552" behindDoc="1" locked="0" layoutInCell="1" allowOverlap="1" wp14:anchorId="687D477A" wp14:editId="292BEF7C">
            <wp:simplePos x="0" y="0"/>
            <wp:positionH relativeFrom="margin">
              <wp:posOffset>0</wp:posOffset>
            </wp:positionH>
            <wp:positionV relativeFrom="paragraph">
              <wp:posOffset>296545</wp:posOffset>
            </wp:positionV>
            <wp:extent cx="5173200" cy="7124339"/>
            <wp:effectExtent l="0" t="0" r="8890" b="635"/>
            <wp:wrapTight wrapText="bothSides">
              <wp:wrapPolygon edited="0">
                <wp:start x="0" y="0"/>
                <wp:lineTo x="0" y="21544"/>
                <wp:lineTo x="21558" y="21544"/>
                <wp:lineTo x="21558" y="0"/>
                <wp:lineTo x="0" y="0"/>
              </wp:wrapPolygon>
            </wp:wrapTight>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l="25759" t="17618" r="26213" b="28443"/>
                    <a:stretch/>
                  </pic:blipFill>
                  <pic:spPr bwMode="auto">
                    <a:xfrm>
                      <a:off x="0" y="0"/>
                      <a:ext cx="5173200" cy="71243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64C58" w14:textId="77777777" w:rsidR="000B4906" w:rsidRDefault="000B4906" w:rsidP="000B4906"/>
    <w:p w14:paraId="59AD236B" w14:textId="6DEBD06B" w:rsidR="00797D85" w:rsidRDefault="00797D85" w:rsidP="00797D85">
      <w:pPr>
        <w:spacing w:after="160" w:line="259" w:lineRule="auto"/>
        <w:rPr>
          <w:rFonts w:asciiTheme="majorHAnsi" w:hAnsiTheme="majorHAnsi" w:cstheme="majorHAnsi"/>
          <w:b/>
          <w:bCs/>
          <w:noProof/>
        </w:rPr>
      </w:pPr>
    </w:p>
    <w:p w14:paraId="0AA77D6E" w14:textId="77777777" w:rsidR="000B4906" w:rsidRPr="00103144" w:rsidRDefault="000B4906" w:rsidP="00797D85">
      <w:pPr>
        <w:spacing w:after="160" w:line="259" w:lineRule="auto"/>
        <w:rPr>
          <w:rFonts w:asciiTheme="majorHAnsi" w:hAnsiTheme="majorHAnsi" w:cstheme="majorHAnsi"/>
          <w:b/>
          <w:bCs/>
          <w:noProof/>
        </w:rPr>
      </w:pPr>
    </w:p>
    <w:p w14:paraId="28D24886" w14:textId="77777777" w:rsidR="000B4906" w:rsidRDefault="000B4906" w:rsidP="00797D85">
      <w:pPr>
        <w:spacing w:after="160" w:line="259" w:lineRule="auto"/>
        <w:rPr>
          <w:rFonts w:asciiTheme="majorHAnsi" w:hAnsiTheme="majorHAnsi" w:cstheme="majorHAnsi"/>
          <w:b/>
          <w:bCs/>
          <w:noProof/>
        </w:rPr>
      </w:pPr>
    </w:p>
    <w:p w14:paraId="59582FE8" w14:textId="77777777" w:rsidR="000B4906" w:rsidRDefault="000B4906" w:rsidP="00797D85">
      <w:pPr>
        <w:spacing w:after="160" w:line="259" w:lineRule="auto"/>
        <w:rPr>
          <w:rFonts w:asciiTheme="majorHAnsi" w:hAnsiTheme="majorHAnsi" w:cstheme="majorHAnsi"/>
          <w:b/>
          <w:bCs/>
          <w:noProof/>
        </w:rPr>
      </w:pPr>
    </w:p>
    <w:p w14:paraId="615CA5EE" w14:textId="77777777" w:rsidR="000B4906" w:rsidRDefault="000B4906" w:rsidP="00797D85">
      <w:pPr>
        <w:spacing w:after="160" w:line="259" w:lineRule="auto"/>
        <w:rPr>
          <w:rFonts w:asciiTheme="majorHAnsi" w:hAnsiTheme="majorHAnsi" w:cstheme="majorHAnsi"/>
          <w:b/>
          <w:bCs/>
          <w:noProof/>
        </w:rPr>
      </w:pPr>
    </w:p>
    <w:p w14:paraId="22409840" w14:textId="77777777" w:rsidR="000B4906" w:rsidRDefault="000B4906" w:rsidP="00797D85">
      <w:pPr>
        <w:spacing w:after="160" w:line="259" w:lineRule="auto"/>
        <w:rPr>
          <w:rFonts w:asciiTheme="majorHAnsi" w:hAnsiTheme="majorHAnsi" w:cstheme="majorHAnsi"/>
          <w:b/>
          <w:bCs/>
          <w:noProof/>
        </w:rPr>
      </w:pPr>
    </w:p>
    <w:p w14:paraId="401B5500" w14:textId="77777777" w:rsidR="000B4906" w:rsidRDefault="000B4906" w:rsidP="00797D85">
      <w:pPr>
        <w:spacing w:after="160" w:line="259" w:lineRule="auto"/>
        <w:rPr>
          <w:rFonts w:asciiTheme="majorHAnsi" w:hAnsiTheme="majorHAnsi" w:cstheme="majorHAnsi"/>
          <w:b/>
          <w:bCs/>
          <w:noProof/>
        </w:rPr>
      </w:pPr>
    </w:p>
    <w:p w14:paraId="4275FC1C" w14:textId="77777777" w:rsidR="000B4906" w:rsidRDefault="000B4906" w:rsidP="00797D85">
      <w:pPr>
        <w:spacing w:after="160" w:line="259" w:lineRule="auto"/>
        <w:rPr>
          <w:rFonts w:asciiTheme="majorHAnsi" w:hAnsiTheme="majorHAnsi" w:cstheme="majorHAnsi"/>
          <w:b/>
          <w:bCs/>
          <w:noProof/>
        </w:rPr>
      </w:pPr>
    </w:p>
    <w:p w14:paraId="44CF871C" w14:textId="77777777" w:rsidR="000B4906" w:rsidRDefault="000B4906" w:rsidP="00797D85">
      <w:pPr>
        <w:spacing w:after="160" w:line="259" w:lineRule="auto"/>
        <w:rPr>
          <w:rFonts w:asciiTheme="majorHAnsi" w:hAnsiTheme="majorHAnsi" w:cstheme="majorHAnsi"/>
          <w:b/>
          <w:bCs/>
          <w:noProof/>
        </w:rPr>
      </w:pPr>
    </w:p>
    <w:p w14:paraId="6C3B7B6F" w14:textId="77777777" w:rsidR="000B4906" w:rsidRDefault="000B4906" w:rsidP="00797D85">
      <w:pPr>
        <w:spacing w:after="160" w:line="259" w:lineRule="auto"/>
        <w:rPr>
          <w:rFonts w:asciiTheme="majorHAnsi" w:hAnsiTheme="majorHAnsi" w:cstheme="majorHAnsi"/>
          <w:b/>
          <w:bCs/>
          <w:noProof/>
        </w:rPr>
      </w:pPr>
    </w:p>
    <w:p w14:paraId="0450FB58" w14:textId="77777777" w:rsidR="000B4906" w:rsidRDefault="000B4906" w:rsidP="00797D85">
      <w:pPr>
        <w:spacing w:after="160" w:line="259" w:lineRule="auto"/>
        <w:rPr>
          <w:rFonts w:asciiTheme="majorHAnsi" w:hAnsiTheme="majorHAnsi" w:cstheme="majorHAnsi"/>
          <w:b/>
          <w:bCs/>
          <w:noProof/>
        </w:rPr>
      </w:pPr>
    </w:p>
    <w:p w14:paraId="3FBEF2B2" w14:textId="77777777" w:rsidR="000B4906" w:rsidRDefault="000B4906" w:rsidP="00797D85">
      <w:pPr>
        <w:spacing w:after="160" w:line="259" w:lineRule="auto"/>
        <w:rPr>
          <w:rFonts w:asciiTheme="majorHAnsi" w:hAnsiTheme="majorHAnsi" w:cstheme="majorHAnsi"/>
          <w:b/>
          <w:bCs/>
          <w:noProof/>
        </w:rPr>
      </w:pPr>
    </w:p>
    <w:p w14:paraId="489D33CC" w14:textId="0D1E7BC9" w:rsidR="000B4906" w:rsidRPr="004D00E2" w:rsidRDefault="000B4906" w:rsidP="000B4906">
      <w:pPr>
        <w:tabs>
          <w:tab w:val="left" w:pos="9214"/>
        </w:tabs>
      </w:pPr>
    </w:p>
    <w:p w14:paraId="51D8F4E5" w14:textId="77777777" w:rsidR="000B4906" w:rsidRDefault="000B4906" w:rsidP="000B4906"/>
    <w:p w14:paraId="48AAFC8F" w14:textId="1E29F416" w:rsidR="00494A27" w:rsidRDefault="00494A27">
      <w:pPr>
        <w:spacing w:after="160" w:line="259" w:lineRule="auto"/>
      </w:pPr>
    </w:p>
    <w:p w14:paraId="4A85BF31" w14:textId="0804946B" w:rsidR="000B4906" w:rsidRDefault="000B4906">
      <w:pPr>
        <w:spacing w:after="160" w:line="259" w:lineRule="auto"/>
      </w:pPr>
    </w:p>
    <w:p w14:paraId="32BE89A4" w14:textId="52B317F7" w:rsidR="000B4906" w:rsidRDefault="000B4906">
      <w:pPr>
        <w:spacing w:after="160" w:line="259" w:lineRule="auto"/>
      </w:pPr>
    </w:p>
    <w:p w14:paraId="3BAB5232" w14:textId="367D1E7B" w:rsidR="000B4906" w:rsidRDefault="000B4906">
      <w:pPr>
        <w:spacing w:after="160" w:line="259" w:lineRule="auto"/>
      </w:pPr>
    </w:p>
    <w:p w14:paraId="7907381C" w14:textId="657F931A" w:rsidR="000B4906" w:rsidRDefault="000B4906">
      <w:pPr>
        <w:spacing w:after="160" w:line="259" w:lineRule="auto"/>
      </w:pPr>
    </w:p>
    <w:p w14:paraId="6A3B386A" w14:textId="378CD42C" w:rsidR="000B4906" w:rsidRDefault="000B4906">
      <w:pPr>
        <w:spacing w:after="160" w:line="259" w:lineRule="auto"/>
      </w:pPr>
    </w:p>
    <w:p w14:paraId="30B46677" w14:textId="13CBABD7" w:rsidR="000B4906" w:rsidRDefault="000B4906">
      <w:pPr>
        <w:spacing w:after="160" w:line="259" w:lineRule="auto"/>
      </w:pPr>
    </w:p>
    <w:p w14:paraId="078C0AF6" w14:textId="228D2728" w:rsidR="000B4906" w:rsidRDefault="000B4906">
      <w:pPr>
        <w:spacing w:after="160" w:line="259" w:lineRule="auto"/>
      </w:pPr>
    </w:p>
    <w:p w14:paraId="1C23EE51" w14:textId="297A6987" w:rsidR="000B4906" w:rsidRDefault="000B4906">
      <w:pPr>
        <w:spacing w:after="160" w:line="259" w:lineRule="auto"/>
      </w:pPr>
    </w:p>
    <w:p w14:paraId="582F1A30" w14:textId="220C7B7B" w:rsidR="000B4906" w:rsidRDefault="000B4906">
      <w:pPr>
        <w:spacing w:after="160" w:line="259" w:lineRule="auto"/>
      </w:pPr>
    </w:p>
    <w:p w14:paraId="2D87D466" w14:textId="77777777" w:rsidR="000B4906" w:rsidRPr="00103144" w:rsidRDefault="000B4906" w:rsidP="000B4906">
      <w:pPr>
        <w:spacing w:after="160" w:line="259" w:lineRule="auto"/>
        <w:rPr>
          <w:rFonts w:asciiTheme="majorHAnsi" w:hAnsiTheme="majorHAnsi" w:cstheme="majorHAnsi"/>
          <w:b/>
          <w:bCs/>
          <w:noProof/>
        </w:rPr>
      </w:pPr>
      <w:r w:rsidRPr="00103144">
        <w:rPr>
          <w:rFonts w:asciiTheme="majorHAnsi" w:hAnsiTheme="majorHAnsi" w:cstheme="majorHAnsi"/>
          <w:b/>
          <w:bCs/>
          <w:noProof/>
        </w:rPr>
        <w:lastRenderedPageBreak/>
        <w:t>Figure 4</w:t>
      </w:r>
      <w:r w:rsidRPr="00103144">
        <w:rPr>
          <w:rFonts w:asciiTheme="majorHAnsi" w:hAnsiTheme="majorHAnsi" w:cstheme="majorHAnsi"/>
          <w:noProof/>
        </w:rPr>
        <w:t>:</w:t>
      </w:r>
      <w:r w:rsidRPr="00103144">
        <w:rPr>
          <w:rFonts w:asciiTheme="majorHAnsi" w:hAnsiTheme="majorHAnsi" w:cstheme="majorHAnsi"/>
        </w:rPr>
        <w:t xml:space="preserve"> Prevalence of meniscus surgery for each calendar year by index year (year of primary total knee replacement) in Sweden and England</w:t>
      </w:r>
    </w:p>
    <w:p w14:paraId="53E9E191" w14:textId="4E4787FC" w:rsidR="000B4906" w:rsidRDefault="000B4906">
      <w:pPr>
        <w:spacing w:after="160" w:line="259" w:lineRule="auto"/>
      </w:pPr>
      <w:r>
        <w:rPr>
          <w:noProof/>
        </w:rPr>
        <w:drawing>
          <wp:anchor distT="0" distB="0" distL="114300" distR="114300" simplePos="0" relativeHeight="251673600" behindDoc="1" locked="0" layoutInCell="1" allowOverlap="1" wp14:anchorId="2938A876" wp14:editId="7DA38F81">
            <wp:simplePos x="0" y="0"/>
            <wp:positionH relativeFrom="column">
              <wp:posOffset>0</wp:posOffset>
            </wp:positionH>
            <wp:positionV relativeFrom="paragraph">
              <wp:posOffset>304800</wp:posOffset>
            </wp:positionV>
            <wp:extent cx="5162049" cy="7095600"/>
            <wp:effectExtent l="0" t="0" r="635" b="0"/>
            <wp:wrapTight wrapText="bothSides">
              <wp:wrapPolygon edited="0">
                <wp:start x="0" y="0"/>
                <wp:lineTo x="0" y="21515"/>
                <wp:lineTo x="21523" y="21515"/>
                <wp:lineTo x="21523" y="0"/>
                <wp:lineTo x="0" y="0"/>
              </wp:wrapPolygon>
            </wp:wrapTight>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l="25260" t="10517" r="26379" b="33392"/>
                    <a:stretch/>
                  </pic:blipFill>
                  <pic:spPr bwMode="auto">
                    <a:xfrm>
                      <a:off x="0" y="0"/>
                      <a:ext cx="5162049" cy="7095600"/>
                    </a:xfrm>
                    <a:prstGeom prst="rect">
                      <a:avLst/>
                    </a:prstGeom>
                    <a:ln>
                      <a:noFill/>
                    </a:ln>
                    <a:extLst>
                      <a:ext uri="{53640926-AAD7-44D8-BBD7-CCE9431645EC}">
                        <a14:shadowObscured xmlns:a14="http://schemas.microsoft.com/office/drawing/2010/main"/>
                      </a:ext>
                    </a:extLst>
                  </pic:spPr>
                </pic:pic>
              </a:graphicData>
            </a:graphic>
          </wp:anchor>
        </w:drawing>
      </w:r>
    </w:p>
    <w:p w14:paraId="5166D5DA" w14:textId="77777777" w:rsidR="000B4906" w:rsidRDefault="000B4906">
      <w:pPr>
        <w:spacing w:after="160" w:line="259" w:lineRule="auto"/>
      </w:pPr>
    </w:p>
    <w:p w14:paraId="08A8A120" w14:textId="20DA4658" w:rsidR="000B4906" w:rsidRDefault="000B4906">
      <w:pPr>
        <w:spacing w:after="160" w:line="259" w:lineRule="auto"/>
      </w:pPr>
    </w:p>
    <w:p w14:paraId="20FFF43E" w14:textId="6FCA2611" w:rsidR="000B4906" w:rsidRDefault="000B4906">
      <w:pPr>
        <w:spacing w:after="160" w:line="259" w:lineRule="auto"/>
      </w:pPr>
    </w:p>
    <w:p w14:paraId="23A1B71C" w14:textId="6FCA2611" w:rsidR="000B4906" w:rsidRDefault="000B4906">
      <w:pPr>
        <w:spacing w:after="160" w:line="259" w:lineRule="auto"/>
      </w:pPr>
    </w:p>
    <w:p w14:paraId="5E9335D7" w14:textId="6CEF5B53" w:rsidR="000B4906" w:rsidRDefault="000B4906">
      <w:pPr>
        <w:spacing w:after="160" w:line="259" w:lineRule="auto"/>
      </w:pPr>
    </w:p>
    <w:p w14:paraId="26027D21" w14:textId="66A644FB" w:rsidR="000B4906" w:rsidRDefault="000B4906">
      <w:pPr>
        <w:spacing w:after="160" w:line="259" w:lineRule="auto"/>
      </w:pPr>
    </w:p>
    <w:p w14:paraId="05B4DE2F" w14:textId="6BD3C6E3" w:rsidR="000B4906" w:rsidRDefault="000B4906">
      <w:pPr>
        <w:spacing w:after="160" w:line="259" w:lineRule="auto"/>
      </w:pPr>
    </w:p>
    <w:p w14:paraId="03C66E45" w14:textId="6E8104CF" w:rsidR="000B4906" w:rsidRDefault="000B4906">
      <w:pPr>
        <w:spacing w:after="160" w:line="259" w:lineRule="auto"/>
      </w:pPr>
    </w:p>
    <w:p w14:paraId="66A27ECB" w14:textId="02E72CDB" w:rsidR="000B4906" w:rsidRDefault="000B4906">
      <w:pPr>
        <w:spacing w:after="160" w:line="259" w:lineRule="auto"/>
      </w:pPr>
    </w:p>
    <w:p w14:paraId="79B091BD" w14:textId="05D40B1C" w:rsidR="000B4906" w:rsidRDefault="000B4906">
      <w:pPr>
        <w:spacing w:after="160" w:line="259" w:lineRule="auto"/>
      </w:pPr>
    </w:p>
    <w:p w14:paraId="32BAD690" w14:textId="44C61E4A" w:rsidR="000B4906" w:rsidRDefault="000B4906">
      <w:pPr>
        <w:spacing w:after="160" w:line="259" w:lineRule="auto"/>
      </w:pPr>
    </w:p>
    <w:p w14:paraId="7F84DDC3" w14:textId="273C7CB9" w:rsidR="000B4906" w:rsidRDefault="000B4906">
      <w:pPr>
        <w:spacing w:after="160" w:line="259" w:lineRule="auto"/>
      </w:pPr>
    </w:p>
    <w:p w14:paraId="56899AD9" w14:textId="78066845" w:rsidR="000B4906" w:rsidRDefault="000B4906">
      <w:pPr>
        <w:spacing w:after="160" w:line="259" w:lineRule="auto"/>
      </w:pPr>
    </w:p>
    <w:p w14:paraId="28DB1F6C" w14:textId="79512B8D" w:rsidR="000B4906" w:rsidRDefault="000B4906">
      <w:pPr>
        <w:spacing w:after="160" w:line="259" w:lineRule="auto"/>
      </w:pPr>
    </w:p>
    <w:p w14:paraId="3A00BEB4" w14:textId="49A0CA3E" w:rsidR="000B4906" w:rsidRDefault="000B4906">
      <w:pPr>
        <w:spacing w:after="160" w:line="259" w:lineRule="auto"/>
      </w:pPr>
    </w:p>
    <w:p w14:paraId="387B97F9" w14:textId="7881F110" w:rsidR="000B4906" w:rsidRDefault="000B4906">
      <w:pPr>
        <w:spacing w:after="160" w:line="259" w:lineRule="auto"/>
      </w:pPr>
    </w:p>
    <w:p w14:paraId="2C09E933" w14:textId="13442312" w:rsidR="000B4906" w:rsidRDefault="000B4906">
      <w:pPr>
        <w:spacing w:after="160" w:line="259" w:lineRule="auto"/>
      </w:pPr>
    </w:p>
    <w:p w14:paraId="38021F57" w14:textId="4479101E" w:rsidR="000B4906" w:rsidRDefault="000B4906">
      <w:pPr>
        <w:spacing w:after="160" w:line="259" w:lineRule="auto"/>
      </w:pPr>
    </w:p>
    <w:p w14:paraId="736C1B9F" w14:textId="156CA2F8" w:rsidR="000B4906" w:rsidRDefault="000B4906">
      <w:pPr>
        <w:spacing w:after="160" w:line="259" w:lineRule="auto"/>
      </w:pPr>
    </w:p>
    <w:p w14:paraId="03B4AF7B" w14:textId="45BCBBAE" w:rsidR="000B4906" w:rsidRDefault="000B4906">
      <w:pPr>
        <w:spacing w:after="160" w:line="259" w:lineRule="auto"/>
      </w:pPr>
    </w:p>
    <w:p w14:paraId="7478CC50" w14:textId="59430B8D" w:rsidR="000B4906" w:rsidRDefault="000B4906">
      <w:pPr>
        <w:spacing w:after="160" w:line="259" w:lineRule="auto"/>
      </w:pPr>
    </w:p>
    <w:p w14:paraId="7C1F0F0A" w14:textId="4E90E546" w:rsidR="000B4906" w:rsidRDefault="000B4906">
      <w:pPr>
        <w:spacing w:after="160" w:line="259" w:lineRule="auto"/>
      </w:pPr>
    </w:p>
    <w:p w14:paraId="27B884F9" w14:textId="0F3AB920" w:rsidR="000B4906" w:rsidRDefault="000B4906">
      <w:pPr>
        <w:spacing w:after="160" w:line="259" w:lineRule="auto"/>
      </w:pPr>
    </w:p>
    <w:p w14:paraId="52B348DC" w14:textId="42FF041A" w:rsidR="000B4906" w:rsidRDefault="000B4906">
      <w:pPr>
        <w:spacing w:after="160" w:line="259" w:lineRule="auto"/>
      </w:pPr>
    </w:p>
    <w:p w14:paraId="55465E0D" w14:textId="77777777" w:rsidR="002562A7" w:rsidRDefault="002562A7" w:rsidP="000B4906">
      <w:pPr>
        <w:ind w:left="-993"/>
        <w:rPr>
          <w:b/>
        </w:rPr>
        <w:sectPr w:rsidR="002562A7" w:rsidSect="000B4906">
          <w:footerReference w:type="default" r:id="rId23"/>
          <w:pgSz w:w="12240" w:h="15840"/>
          <w:pgMar w:top="1440" w:right="851" w:bottom="1440" w:left="1134" w:header="426" w:footer="708" w:gutter="0"/>
          <w:cols w:space="708"/>
          <w:docGrid w:linePitch="360"/>
        </w:sectPr>
      </w:pPr>
    </w:p>
    <w:p w14:paraId="47DDB2E4" w14:textId="77777777" w:rsidR="000B4906" w:rsidRDefault="000B4906" w:rsidP="000B4906">
      <w:pPr>
        <w:ind w:left="-993"/>
        <w:rPr>
          <w:b/>
        </w:rPr>
      </w:pPr>
      <w:r>
        <w:rPr>
          <w:b/>
        </w:rPr>
        <w:lastRenderedPageBreak/>
        <w:t xml:space="preserve">Supplementary file 1: </w:t>
      </w:r>
      <w:r w:rsidRPr="00104023">
        <w:t>Comparison of selected characteristics of population and healthcare in England and Sweden</w:t>
      </w:r>
    </w:p>
    <w:tbl>
      <w:tblPr>
        <w:tblStyle w:val="PlainTable3"/>
        <w:tblW w:w="14885" w:type="dxa"/>
        <w:tblInd w:w="-993" w:type="dxa"/>
        <w:tblLook w:val="04A0" w:firstRow="1" w:lastRow="0" w:firstColumn="1" w:lastColumn="0" w:noHBand="0" w:noVBand="1"/>
      </w:tblPr>
      <w:tblGrid>
        <w:gridCol w:w="3687"/>
        <w:gridCol w:w="2266"/>
        <w:gridCol w:w="2438"/>
        <w:gridCol w:w="6494"/>
      </w:tblGrid>
      <w:tr w:rsidR="000B4906" w:rsidRPr="00CD16FC" w14:paraId="1AE10EDE" w14:textId="77777777" w:rsidTr="00270F2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687" w:type="dxa"/>
            <w:tcBorders>
              <w:top w:val="single" w:sz="8" w:space="0" w:color="auto"/>
              <w:bottom w:val="single" w:sz="8" w:space="0" w:color="auto"/>
            </w:tcBorders>
            <w:hideMark/>
          </w:tcPr>
          <w:p w14:paraId="1F24B065" w14:textId="77777777" w:rsidR="000B4906" w:rsidRPr="00CD16FC" w:rsidRDefault="000B4906" w:rsidP="00270F29">
            <w:pPr>
              <w:rPr>
                <w:rFonts w:cstheme="minorHAnsi"/>
                <w:b w:val="0"/>
                <w:sz w:val="20"/>
                <w:szCs w:val="20"/>
              </w:rPr>
            </w:pPr>
          </w:p>
        </w:tc>
        <w:tc>
          <w:tcPr>
            <w:tcW w:w="2266" w:type="dxa"/>
            <w:tcBorders>
              <w:top w:val="single" w:sz="8" w:space="0" w:color="auto"/>
              <w:bottom w:val="single" w:sz="8" w:space="0" w:color="auto"/>
            </w:tcBorders>
            <w:hideMark/>
          </w:tcPr>
          <w:p w14:paraId="5D8FC4D1" w14:textId="77777777" w:rsidR="000B4906" w:rsidRPr="00CD16FC" w:rsidRDefault="000B4906" w:rsidP="00270F2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b w:val="0"/>
                <w:bCs w:val="0"/>
                <w:color w:val="000000"/>
                <w:sz w:val="20"/>
                <w:szCs w:val="20"/>
                <w:lang w:eastAsia="en-GB"/>
              </w:rPr>
              <w:t>England (UK)</w:t>
            </w:r>
          </w:p>
        </w:tc>
        <w:tc>
          <w:tcPr>
            <w:tcW w:w="2438" w:type="dxa"/>
            <w:tcBorders>
              <w:top w:val="single" w:sz="8" w:space="0" w:color="auto"/>
              <w:bottom w:val="single" w:sz="8" w:space="0" w:color="auto"/>
            </w:tcBorders>
            <w:hideMark/>
          </w:tcPr>
          <w:p w14:paraId="6F7E739E" w14:textId="77777777" w:rsidR="000B4906" w:rsidRPr="00CD16FC" w:rsidRDefault="000B4906" w:rsidP="00270F2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eastAsia="en-GB"/>
              </w:rPr>
            </w:pPr>
            <w:r w:rsidRPr="00CD16FC">
              <w:rPr>
                <w:rFonts w:eastAsia="Times New Roman" w:cstheme="minorHAnsi"/>
                <w:b w:val="0"/>
                <w:bCs w:val="0"/>
                <w:color w:val="000000"/>
                <w:sz w:val="20"/>
                <w:szCs w:val="20"/>
                <w:lang w:eastAsia="en-GB"/>
              </w:rPr>
              <w:t>Sweden</w:t>
            </w:r>
          </w:p>
        </w:tc>
        <w:tc>
          <w:tcPr>
            <w:tcW w:w="6494" w:type="dxa"/>
            <w:tcBorders>
              <w:top w:val="single" w:sz="8" w:space="0" w:color="auto"/>
              <w:bottom w:val="single" w:sz="8" w:space="0" w:color="auto"/>
            </w:tcBorders>
            <w:hideMark/>
          </w:tcPr>
          <w:p w14:paraId="6126719A" w14:textId="77777777" w:rsidR="000B4906" w:rsidRPr="00CD16FC" w:rsidRDefault="000B4906" w:rsidP="00270F29">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eastAsia="en-GB"/>
              </w:rPr>
            </w:pPr>
            <w:r w:rsidRPr="00CD16FC">
              <w:rPr>
                <w:rFonts w:eastAsia="Times New Roman" w:cstheme="minorHAnsi"/>
                <w:b w:val="0"/>
                <w:bCs w:val="0"/>
                <w:color w:val="000000"/>
                <w:sz w:val="20"/>
                <w:szCs w:val="20"/>
                <w:lang w:eastAsia="en-GB"/>
              </w:rPr>
              <w:t>Source</w:t>
            </w:r>
          </w:p>
        </w:tc>
      </w:tr>
      <w:tr w:rsidR="000B4906" w:rsidRPr="00CD16FC" w14:paraId="407BC803"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7" w:type="dxa"/>
            <w:tcBorders>
              <w:top w:val="single" w:sz="8" w:space="0" w:color="auto"/>
              <w:right w:val="none" w:sz="0" w:space="0" w:color="auto"/>
            </w:tcBorders>
            <w:hideMark/>
          </w:tcPr>
          <w:p w14:paraId="47042008" w14:textId="77777777" w:rsidR="000B4906" w:rsidRPr="00CD16FC" w:rsidRDefault="000B4906" w:rsidP="00270F29">
            <w:pPr>
              <w:rPr>
                <w:rFonts w:eastAsia="Times New Roman" w:cstheme="minorHAnsi"/>
                <w:b w:val="0"/>
                <w:bCs w:val="0"/>
                <w:color w:val="000000"/>
                <w:sz w:val="20"/>
                <w:szCs w:val="20"/>
                <w:lang w:eastAsia="en-GB"/>
              </w:rPr>
            </w:pPr>
            <w:r w:rsidRPr="00CD16FC">
              <w:rPr>
                <w:rFonts w:eastAsia="Times New Roman" w:cstheme="minorHAnsi"/>
                <w:color w:val="000000"/>
                <w:sz w:val="20"/>
                <w:szCs w:val="20"/>
                <w:lang w:eastAsia="en-GB"/>
              </w:rPr>
              <w:t>Population (millions) - 2019</w:t>
            </w:r>
          </w:p>
        </w:tc>
        <w:tc>
          <w:tcPr>
            <w:tcW w:w="2266" w:type="dxa"/>
            <w:tcBorders>
              <w:top w:val="single" w:sz="8" w:space="0" w:color="auto"/>
              <w:left w:val="nil"/>
            </w:tcBorders>
            <w:hideMark/>
          </w:tcPr>
          <w:p w14:paraId="044DB464" w14:textId="77777777" w:rsidR="000B4906" w:rsidRPr="00CD16FC" w:rsidRDefault="000B4906" w:rsidP="00270F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56.3</w:t>
            </w:r>
          </w:p>
        </w:tc>
        <w:tc>
          <w:tcPr>
            <w:tcW w:w="2438" w:type="dxa"/>
            <w:tcBorders>
              <w:top w:val="single" w:sz="8" w:space="0" w:color="auto"/>
            </w:tcBorders>
            <w:hideMark/>
          </w:tcPr>
          <w:p w14:paraId="340E1FDE" w14:textId="77777777" w:rsidR="000B4906" w:rsidRPr="00CD16FC" w:rsidRDefault="000B4906" w:rsidP="00270F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10.3</w:t>
            </w:r>
          </w:p>
        </w:tc>
        <w:tc>
          <w:tcPr>
            <w:tcW w:w="6494" w:type="dxa"/>
            <w:tcBorders>
              <w:top w:val="single" w:sz="8" w:space="0" w:color="auto"/>
            </w:tcBorders>
            <w:hideMark/>
          </w:tcPr>
          <w:p w14:paraId="1CE962B0" w14:textId="77777777" w:rsidR="000B4906" w:rsidRPr="00CD16FC"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Office for National Statistics; Statistics Sweden</w:t>
            </w:r>
          </w:p>
        </w:tc>
      </w:tr>
      <w:tr w:rsidR="000B4906" w:rsidRPr="00CD16FC" w14:paraId="11101FED"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3687" w:type="dxa"/>
            <w:tcBorders>
              <w:right w:val="none" w:sz="0" w:space="0" w:color="auto"/>
            </w:tcBorders>
            <w:hideMark/>
          </w:tcPr>
          <w:p w14:paraId="67B4FF44" w14:textId="77777777" w:rsidR="000B4906" w:rsidRPr="00CD16FC" w:rsidRDefault="000B4906" w:rsidP="00270F29">
            <w:pPr>
              <w:rPr>
                <w:rFonts w:eastAsia="Times New Roman" w:cstheme="minorHAnsi"/>
                <w:color w:val="000000"/>
                <w:sz w:val="20"/>
                <w:szCs w:val="20"/>
                <w:lang w:eastAsia="en-GB"/>
              </w:rPr>
            </w:pPr>
            <w:r w:rsidRPr="00CD16FC">
              <w:rPr>
                <w:rFonts w:eastAsia="Times New Roman" w:cstheme="minorHAnsi"/>
                <w:color w:val="000000"/>
                <w:sz w:val="20"/>
                <w:szCs w:val="20"/>
                <w:lang w:eastAsia="en-GB"/>
              </w:rPr>
              <w:t>Population over 65 years, %</w:t>
            </w:r>
          </w:p>
        </w:tc>
        <w:tc>
          <w:tcPr>
            <w:tcW w:w="2266" w:type="dxa"/>
            <w:tcBorders>
              <w:left w:val="nil"/>
            </w:tcBorders>
            <w:hideMark/>
          </w:tcPr>
          <w:p w14:paraId="25B1CE4A" w14:textId="77777777" w:rsidR="000B4906" w:rsidRPr="00CD16FC" w:rsidRDefault="000B4906" w:rsidP="00270F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19%</w:t>
            </w:r>
          </w:p>
        </w:tc>
        <w:tc>
          <w:tcPr>
            <w:tcW w:w="2438" w:type="dxa"/>
            <w:hideMark/>
          </w:tcPr>
          <w:p w14:paraId="3143A6A7" w14:textId="77777777" w:rsidR="000B4906" w:rsidRPr="00CD16FC" w:rsidRDefault="000B4906" w:rsidP="00270F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20%</w:t>
            </w:r>
          </w:p>
        </w:tc>
        <w:tc>
          <w:tcPr>
            <w:tcW w:w="6494" w:type="dxa"/>
            <w:hideMark/>
          </w:tcPr>
          <w:p w14:paraId="0B5D303C" w14:textId="77777777" w:rsidR="000B4906" w:rsidRPr="00CD16FC"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Office for National Statistics; Statistics Sweden</w:t>
            </w:r>
          </w:p>
        </w:tc>
      </w:tr>
      <w:tr w:rsidR="000B4906" w:rsidRPr="00CD16FC" w14:paraId="4E1D767E" w14:textId="77777777" w:rsidTr="00270F2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687" w:type="dxa"/>
            <w:tcBorders>
              <w:right w:val="none" w:sz="0" w:space="0" w:color="auto"/>
            </w:tcBorders>
            <w:hideMark/>
          </w:tcPr>
          <w:p w14:paraId="32A58E6E" w14:textId="77777777" w:rsidR="000B4906" w:rsidRPr="00CD16FC" w:rsidRDefault="000B4906" w:rsidP="00270F29">
            <w:pPr>
              <w:rPr>
                <w:rFonts w:eastAsia="Times New Roman" w:cstheme="minorHAnsi"/>
                <w:color w:val="000000"/>
                <w:sz w:val="20"/>
                <w:szCs w:val="20"/>
                <w:lang w:eastAsia="en-GB"/>
              </w:rPr>
            </w:pPr>
            <w:r w:rsidRPr="00CD16FC">
              <w:rPr>
                <w:rFonts w:eastAsia="Times New Roman" w:cstheme="minorHAnsi"/>
                <w:color w:val="000000"/>
                <w:sz w:val="20"/>
                <w:szCs w:val="20"/>
                <w:lang w:eastAsia="en-GB"/>
              </w:rPr>
              <w:t>Life expectancy at birth (2016): male/female</w:t>
            </w:r>
          </w:p>
        </w:tc>
        <w:tc>
          <w:tcPr>
            <w:tcW w:w="2266" w:type="dxa"/>
            <w:tcBorders>
              <w:left w:val="nil"/>
            </w:tcBorders>
            <w:hideMark/>
          </w:tcPr>
          <w:p w14:paraId="1455E8CE" w14:textId="77777777" w:rsidR="000B4906" w:rsidRPr="00CD16FC" w:rsidRDefault="000B4906" w:rsidP="00270F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79.4/83.0</w:t>
            </w:r>
          </w:p>
        </w:tc>
        <w:tc>
          <w:tcPr>
            <w:tcW w:w="2438" w:type="dxa"/>
            <w:hideMark/>
          </w:tcPr>
          <w:p w14:paraId="3ED0EE51" w14:textId="77777777" w:rsidR="000B4906" w:rsidRPr="00CD16FC" w:rsidRDefault="000B4906" w:rsidP="00270F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80.6/84.1</w:t>
            </w:r>
          </w:p>
        </w:tc>
        <w:tc>
          <w:tcPr>
            <w:tcW w:w="6494" w:type="dxa"/>
            <w:hideMark/>
          </w:tcPr>
          <w:p w14:paraId="70537E34" w14:textId="77777777" w:rsidR="000B4906" w:rsidRPr="00CD16FC"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sz w:val="20"/>
                <w:szCs w:val="20"/>
                <w:u w:val="single"/>
                <w:lang w:eastAsia="en-GB"/>
              </w:rPr>
            </w:pPr>
            <w:hyperlink r:id="rId24" w:history="1">
              <w:r w:rsidRPr="00CD16FC">
                <w:rPr>
                  <w:rStyle w:val="Hyperlink"/>
                  <w:rFonts w:eastAsia="Times New Roman" w:cstheme="minorHAnsi"/>
                  <w:sz w:val="20"/>
                  <w:szCs w:val="20"/>
                  <w:lang w:eastAsia="en-GB"/>
                </w:rPr>
                <w:t>Trends in life expectancy and healthy life years at birth and age 65 in the UK, 2008–2016, and other countries of the EU28: An observational cross-sectional study - The Lancet Regional Health – Europe</w:t>
              </w:r>
            </w:hyperlink>
          </w:p>
        </w:tc>
      </w:tr>
      <w:tr w:rsidR="000B4906" w:rsidRPr="00CD16FC" w14:paraId="35CA2070" w14:textId="77777777" w:rsidTr="00270F29">
        <w:trPr>
          <w:trHeight w:val="825"/>
        </w:trPr>
        <w:tc>
          <w:tcPr>
            <w:cnfStyle w:val="001000000000" w:firstRow="0" w:lastRow="0" w:firstColumn="1" w:lastColumn="0" w:oddVBand="0" w:evenVBand="0" w:oddHBand="0" w:evenHBand="0" w:firstRowFirstColumn="0" w:firstRowLastColumn="0" w:lastRowFirstColumn="0" w:lastRowLastColumn="0"/>
            <w:tcW w:w="3687" w:type="dxa"/>
            <w:tcBorders>
              <w:right w:val="none" w:sz="0" w:space="0" w:color="auto"/>
            </w:tcBorders>
            <w:hideMark/>
          </w:tcPr>
          <w:p w14:paraId="5B57A54D" w14:textId="77777777" w:rsidR="000B4906" w:rsidRPr="00CD16FC" w:rsidRDefault="000B4906" w:rsidP="00270F29">
            <w:pPr>
              <w:rPr>
                <w:rFonts w:eastAsia="Times New Roman" w:cstheme="minorHAnsi"/>
                <w:color w:val="000000"/>
                <w:sz w:val="20"/>
                <w:szCs w:val="20"/>
                <w:lang w:eastAsia="en-GB"/>
              </w:rPr>
            </w:pPr>
            <w:r w:rsidRPr="00CD16FC">
              <w:rPr>
                <w:rFonts w:eastAsia="Times New Roman" w:cstheme="minorHAnsi"/>
                <w:color w:val="000000"/>
                <w:sz w:val="20"/>
                <w:szCs w:val="20"/>
                <w:lang w:eastAsia="en-GB"/>
              </w:rPr>
              <w:t>Healthy life expectancy at birth (2016): male/female</w:t>
            </w:r>
          </w:p>
        </w:tc>
        <w:tc>
          <w:tcPr>
            <w:tcW w:w="2266" w:type="dxa"/>
            <w:tcBorders>
              <w:left w:val="nil"/>
            </w:tcBorders>
            <w:hideMark/>
          </w:tcPr>
          <w:p w14:paraId="4C6D5988" w14:textId="77777777" w:rsidR="000B4906" w:rsidRPr="00CD16FC" w:rsidRDefault="000B4906" w:rsidP="00270F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63.1/63.1</w:t>
            </w:r>
          </w:p>
        </w:tc>
        <w:tc>
          <w:tcPr>
            <w:tcW w:w="2438" w:type="dxa"/>
            <w:hideMark/>
          </w:tcPr>
          <w:p w14:paraId="1A109917" w14:textId="77777777" w:rsidR="000B4906" w:rsidRPr="00CD16FC" w:rsidRDefault="000B4906" w:rsidP="00270F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73.1/73.4</w:t>
            </w:r>
          </w:p>
        </w:tc>
        <w:tc>
          <w:tcPr>
            <w:tcW w:w="6494" w:type="dxa"/>
            <w:hideMark/>
          </w:tcPr>
          <w:p w14:paraId="09CDC34D" w14:textId="77777777" w:rsidR="000B4906" w:rsidRPr="00CD16FC"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sz w:val="20"/>
                <w:szCs w:val="20"/>
                <w:u w:val="single"/>
                <w:lang w:eastAsia="en-GB"/>
              </w:rPr>
            </w:pPr>
            <w:hyperlink r:id="rId25" w:history="1">
              <w:r w:rsidRPr="00CD16FC">
                <w:rPr>
                  <w:rStyle w:val="Hyperlink"/>
                  <w:rFonts w:eastAsia="Times New Roman" w:cstheme="minorHAnsi"/>
                  <w:sz w:val="20"/>
                  <w:szCs w:val="20"/>
                  <w:lang w:eastAsia="en-GB"/>
                </w:rPr>
                <w:t>Trends in life expectancy and healthy life years at birth and age 65 in the UK, 2008–2016, and other countries of the EU28: An observational cross-sectional study - The Lancet Regional Health – Europe</w:t>
              </w:r>
            </w:hyperlink>
          </w:p>
        </w:tc>
      </w:tr>
      <w:tr w:rsidR="000B4906" w:rsidRPr="00CD16FC" w14:paraId="6989287F" w14:textId="77777777" w:rsidTr="00270F2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87" w:type="dxa"/>
            <w:tcBorders>
              <w:right w:val="none" w:sz="0" w:space="0" w:color="auto"/>
            </w:tcBorders>
            <w:hideMark/>
          </w:tcPr>
          <w:p w14:paraId="264B3CC2" w14:textId="77777777" w:rsidR="000B4906" w:rsidRPr="00CD16FC" w:rsidRDefault="000B4906" w:rsidP="00270F29">
            <w:pPr>
              <w:rPr>
                <w:rFonts w:eastAsia="Times New Roman" w:cstheme="minorHAnsi"/>
                <w:color w:val="000000"/>
                <w:sz w:val="20"/>
                <w:szCs w:val="20"/>
                <w:lang w:eastAsia="en-GB"/>
              </w:rPr>
            </w:pPr>
            <w:r w:rsidRPr="00CD16FC">
              <w:rPr>
                <w:rFonts w:eastAsia="Times New Roman" w:cstheme="minorHAnsi"/>
                <w:color w:val="000000"/>
                <w:sz w:val="20"/>
                <w:szCs w:val="20"/>
                <w:lang w:eastAsia="en-GB"/>
              </w:rPr>
              <w:t>Healthcare spending (%GDP), 2017</w:t>
            </w:r>
          </w:p>
        </w:tc>
        <w:tc>
          <w:tcPr>
            <w:tcW w:w="2266" w:type="dxa"/>
            <w:tcBorders>
              <w:left w:val="nil"/>
            </w:tcBorders>
            <w:hideMark/>
          </w:tcPr>
          <w:p w14:paraId="2F66B0AD" w14:textId="77777777" w:rsidR="000B4906" w:rsidRPr="00CD16FC" w:rsidRDefault="000B4906" w:rsidP="00270F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9.6</w:t>
            </w:r>
          </w:p>
        </w:tc>
        <w:tc>
          <w:tcPr>
            <w:tcW w:w="2438" w:type="dxa"/>
            <w:hideMark/>
          </w:tcPr>
          <w:p w14:paraId="11949A4B" w14:textId="77777777" w:rsidR="000B4906" w:rsidRPr="00CD16FC" w:rsidRDefault="000B4906" w:rsidP="00270F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11.0</w:t>
            </w:r>
          </w:p>
        </w:tc>
        <w:tc>
          <w:tcPr>
            <w:tcW w:w="6494" w:type="dxa"/>
            <w:hideMark/>
          </w:tcPr>
          <w:p w14:paraId="0CEFE0A1" w14:textId="77777777" w:rsidR="000B4906" w:rsidRPr="00CD16FC"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 xml:space="preserve">Commonwealth Fund https://www.commonwealthfund.org/international-health-policy-center/system-stats/percentage-gdp-spent-health-care </w:t>
            </w:r>
          </w:p>
        </w:tc>
      </w:tr>
      <w:tr w:rsidR="000B4906" w:rsidRPr="00CD16FC" w14:paraId="174E77FD" w14:textId="77777777" w:rsidTr="00270F29">
        <w:trPr>
          <w:trHeight w:val="450"/>
        </w:trPr>
        <w:tc>
          <w:tcPr>
            <w:cnfStyle w:val="001000000000" w:firstRow="0" w:lastRow="0" w:firstColumn="1" w:lastColumn="0" w:oddVBand="0" w:evenVBand="0" w:oddHBand="0" w:evenHBand="0" w:firstRowFirstColumn="0" w:firstRowLastColumn="0" w:lastRowFirstColumn="0" w:lastRowLastColumn="0"/>
            <w:tcW w:w="3687" w:type="dxa"/>
            <w:tcBorders>
              <w:right w:val="none" w:sz="0" w:space="0" w:color="auto"/>
            </w:tcBorders>
            <w:hideMark/>
          </w:tcPr>
          <w:p w14:paraId="4DE39030" w14:textId="77777777" w:rsidR="000B4906" w:rsidRPr="00CD16FC" w:rsidRDefault="000B4906" w:rsidP="00270F29">
            <w:pPr>
              <w:rPr>
                <w:rFonts w:eastAsia="Times New Roman" w:cstheme="minorHAnsi"/>
                <w:color w:val="000000"/>
                <w:sz w:val="20"/>
                <w:szCs w:val="20"/>
                <w:lang w:eastAsia="en-GB"/>
              </w:rPr>
            </w:pPr>
            <w:r w:rsidRPr="00CD16FC">
              <w:rPr>
                <w:rFonts w:eastAsia="Times New Roman" w:cstheme="minorHAnsi"/>
                <w:color w:val="000000"/>
                <w:sz w:val="20"/>
                <w:szCs w:val="20"/>
                <w:lang w:eastAsia="en-GB"/>
              </w:rPr>
              <w:t>Type of public coverage</w:t>
            </w:r>
          </w:p>
        </w:tc>
        <w:tc>
          <w:tcPr>
            <w:tcW w:w="2266" w:type="dxa"/>
            <w:tcBorders>
              <w:left w:val="nil"/>
            </w:tcBorders>
            <w:hideMark/>
          </w:tcPr>
          <w:p w14:paraId="2E1F6B8A" w14:textId="77777777" w:rsidR="000B4906" w:rsidRPr="00CD16FC" w:rsidRDefault="000B4906" w:rsidP="00270F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National health service</w:t>
            </w:r>
          </w:p>
        </w:tc>
        <w:tc>
          <w:tcPr>
            <w:tcW w:w="2438" w:type="dxa"/>
            <w:hideMark/>
          </w:tcPr>
          <w:p w14:paraId="066D4868" w14:textId="77777777" w:rsidR="000B4906" w:rsidRPr="00CD16FC" w:rsidRDefault="000B4906" w:rsidP="00270F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National health service</w:t>
            </w:r>
          </w:p>
        </w:tc>
        <w:tc>
          <w:tcPr>
            <w:tcW w:w="6494" w:type="dxa"/>
            <w:hideMark/>
          </w:tcPr>
          <w:p w14:paraId="297F64E5" w14:textId="77777777" w:rsidR="000B4906" w:rsidRPr="00CD16FC"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sz w:val="20"/>
                <w:szCs w:val="20"/>
                <w:u w:val="single"/>
                <w:lang w:eastAsia="en-GB"/>
              </w:rPr>
            </w:pPr>
            <w:hyperlink r:id="rId26" w:history="1">
              <w:r w:rsidRPr="00CD16FC">
                <w:rPr>
                  <w:rStyle w:val="Hyperlink"/>
                  <w:rFonts w:eastAsia="Times New Roman" w:cstheme="minorHAnsi"/>
                  <w:sz w:val="20"/>
                  <w:szCs w:val="20"/>
                  <w:lang w:eastAsia="en-GB"/>
                </w:rPr>
                <w:t>The social care and health systems of nine countries (kingsfund.org.uk)</w:t>
              </w:r>
            </w:hyperlink>
          </w:p>
        </w:tc>
      </w:tr>
      <w:tr w:rsidR="000B4906" w:rsidRPr="00CD16FC" w14:paraId="6034DE47" w14:textId="77777777" w:rsidTr="00270F2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87" w:type="dxa"/>
            <w:tcBorders>
              <w:right w:val="none" w:sz="0" w:space="0" w:color="auto"/>
            </w:tcBorders>
            <w:hideMark/>
          </w:tcPr>
          <w:p w14:paraId="385DF3BC" w14:textId="77777777" w:rsidR="000B4906" w:rsidRPr="00CD16FC" w:rsidRDefault="000B4906" w:rsidP="00270F29">
            <w:pPr>
              <w:rPr>
                <w:rFonts w:eastAsia="Times New Roman" w:cstheme="minorHAnsi"/>
                <w:color w:val="000000"/>
                <w:sz w:val="20"/>
                <w:szCs w:val="20"/>
                <w:lang w:eastAsia="en-GB"/>
              </w:rPr>
            </w:pPr>
            <w:r w:rsidRPr="00CD16FC">
              <w:rPr>
                <w:rFonts w:eastAsia="Times New Roman" w:cstheme="minorHAnsi"/>
                <w:color w:val="000000"/>
                <w:sz w:val="20"/>
                <w:szCs w:val="20"/>
                <w:lang w:eastAsia="en-GB"/>
              </w:rPr>
              <w:t>Universal?</w:t>
            </w:r>
          </w:p>
        </w:tc>
        <w:tc>
          <w:tcPr>
            <w:tcW w:w="2266" w:type="dxa"/>
            <w:tcBorders>
              <w:left w:val="nil"/>
            </w:tcBorders>
            <w:hideMark/>
          </w:tcPr>
          <w:p w14:paraId="075C5070" w14:textId="77777777" w:rsidR="000B4906" w:rsidRPr="00CD16FC" w:rsidRDefault="000B4906" w:rsidP="00270F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Yes</w:t>
            </w:r>
          </w:p>
        </w:tc>
        <w:tc>
          <w:tcPr>
            <w:tcW w:w="2438" w:type="dxa"/>
            <w:hideMark/>
          </w:tcPr>
          <w:p w14:paraId="7B8683B1" w14:textId="77777777" w:rsidR="000B4906" w:rsidRPr="00CD16FC" w:rsidRDefault="000B4906" w:rsidP="00270F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Yes</w:t>
            </w:r>
          </w:p>
        </w:tc>
        <w:tc>
          <w:tcPr>
            <w:tcW w:w="6494" w:type="dxa"/>
            <w:hideMark/>
          </w:tcPr>
          <w:p w14:paraId="7277278A" w14:textId="77777777" w:rsidR="000B4906" w:rsidRPr="00CD16FC"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sz w:val="20"/>
                <w:szCs w:val="20"/>
                <w:u w:val="single"/>
                <w:lang w:eastAsia="en-GB"/>
              </w:rPr>
            </w:pPr>
            <w:hyperlink r:id="rId27" w:history="1">
              <w:r w:rsidRPr="00CD16FC">
                <w:rPr>
                  <w:rStyle w:val="Hyperlink"/>
                  <w:rFonts w:eastAsia="Times New Roman" w:cstheme="minorHAnsi"/>
                  <w:sz w:val="20"/>
                  <w:szCs w:val="20"/>
                  <w:lang w:eastAsia="en-GB"/>
                </w:rPr>
                <w:t>The social care and health systems of nine countries (kingsfund.org.uk)</w:t>
              </w:r>
            </w:hyperlink>
          </w:p>
        </w:tc>
      </w:tr>
      <w:tr w:rsidR="000B4906" w:rsidRPr="00CD16FC" w14:paraId="7D5668F6" w14:textId="77777777" w:rsidTr="00270F29">
        <w:trPr>
          <w:trHeight w:val="900"/>
        </w:trPr>
        <w:tc>
          <w:tcPr>
            <w:cnfStyle w:val="001000000000" w:firstRow="0" w:lastRow="0" w:firstColumn="1" w:lastColumn="0" w:oddVBand="0" w:evenVBand="0" w:oddHBand="0" w:evenHBand="0" w:firstRowFirstColumn="0" w:firstRowLastColumn="0" w:lastRowFirstColumn="0" w:lastRowLastColumn="0"/>
            <w:tcW w:w="3687" w:type="dxa"/>
            <w:tcBorders>
              <w:right w:val="none" w:sz="0" w:space="0" w:color="auto"/>
            </w:tcBorders>
            <w:hideMark/>
          </w:tcPr>
          <w:p w14:paraId="67404174" w14:textId="77777777" w:rsidR="000B4906" w:rsidRPr="00CD16FC" w:rsidRDefault="000B4906" w:rsidP="00270F29">
            <w:pPr>
              <w:rPr>
                <w:rFonts w:eastAsia="Times New Roman" w:cstheme="minorHAnsi"/>
                <w:color w:val="000000"/>
                <w:sz w:val="20"/>
                <w:szCs w:val="20"/>
                <w:lang w:eastAsia="en-GB"/>
              </w:rPr>
            </w:pPr>
            <w:r w:rsidRPr="00CD16FC">
              <w:rPr>
                <w:rFonts w:eastAsia="Times New Roman" w:cstheme="minorHAnsi"/>
                <w:color w:val="000000"/>
                <w:sz w:val="20"/>
                <w:szCs w:val="20"/>
                <w:lang w:eastAsia="en-GB"/>
              </w:rPr>
              <w:t>Main funding source</w:t>
            </w:r>
          </w:p>
        </w:tc>
        <w:tc>
          <w:tcPr>
            <w:tcW w:w="2266" w:type="dxa"/>
            <w:tcBorders>
              <w:left w:val="nil"/>
            </w:tcBorders>
            <w:hideMark/>
          </w:tcPr>
          <w:p w14:paraId="271BDC0E" w14:textId="77777777" w:rsidR="000B4906" w:rsidRPr="00CD16FC" w:rsidRDefault="000B4906" w:rsidP="00270F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General taxation (</w:t>
            </w:r>
            <w:proofErr w:type="spellStart"/>
            <w:r w:rsidRPr="00CD16FC">
              <w:rPr>
                <w:rFonts w:eastAsia="Times New Roman" w:cstheme="minorHAnsi"/>
                <w:color w:val="000000"/>
                <w:sz w:val="20"/>
                <w:szCs w:val="20"/>
                <w:lang w:eastAsia="en-GB"/>
              </w:rPr>
              <w:t>inc</w:t>
            </w:r>
            <w:proofErr w:type="spellEnd"/>
            <w:r w:rsidRPr="00CD16FC">
              <w:rPr>
                <w:rFonts w:eastAsia="Times New Roman" w:cstheme="minorHAnsi"/>
                <w:color w:val="000000"/>
                <w:sz w:val="20"/>
                <w:szCs w:val="20"/>
                <w:lang w:eastAsia="en-GB"/>
              </w:rPr>
              <w:t xml:space="preserve"> employment-based national insurance contributions)</w:t>
            </w:r>
          </w:p>
        </w:tc>
        <w:tc>
          <w:tcPr>
            <w:tcW w:w="2438" w:type="dxa"/>
            <w:hideMark/>
          </w:tcPr>
          <w:p w14:paraId="72D5C18D" w14:textId="77777777" w:rsidR="000B4906" w:rsidRPr="00CD16FC" w:rsidRDefault="000B4906" w:rsidP="00270F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General taxation</w:t>
            </w:r>
          </w:p>
        </w:tc>
        <w:tc>
          <w:tcPr>
            <w:tcW w:w="6494" w:type="dxa"/>
            <w:hideMark/>
          </w:tcPr>
          <w:p w14:paraId="0D6F2E78" w14:textId="77777777" w:rsidR="000B4906" w:rsidRPr="00CD16FC"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sz w:val="20"/>
                <w:szCs w:val="20"/>
                <w:u w:val="single"/>
                <w:lang w:eastAsia="en-GB"/>
              </w:rPr>
            </w:pPr>
            <w:hyperlink r:id="rId28" w:history="1">
              <w:r w:rsidRPr="00CD16FC">
                <w:rPr>
                  <w:rStyle w:val="Hyperlink"/>
                  <w:rFonts w:eastAsia="Times New Roman" w:cstheme="minorHAnsi"/>
                  <w:sz w:val="20"/>
                  <w:szCs w:val="20"/>
                  <w:lang w:eastAsia="en-GB"/>
                </w:rPr>
                <w:t>The social care and health systems of nine countries (kingsfund.org.uk)</w:t>
              </w:r>
            </w:hyperlink>
          </w:p>
        </w:tc>
      </w:tr>
      <w:tr w:rsidR="000B4906" w:rsidRPr="00CD16FC" w14:paraId="4671601A" w14:textId="77777777" w:rsidTr="00270F2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87" w:type="dxa"/>
            <w:tcBorders>
              <w:right w:val="none" w:sz="0" w:space="0" w:color="auto"/>
            </w:tcBorders>
            <w:hideMark/>
          </w:tcPr>
          <w:p w14:paraId="7705AE7C" w14:textId="77777777" w:rsidR="000B4906" w:rsidRPr="00CD16FC" w:rsidRDefault="000B4906" w:rsidP="00270F29">
            <w:pPr>
              <w:rPr>
                <w:rFonts w:eastAsia="Times New Roman" w:cstheme="minorHAnsi"/>
                <w:color w:val="000000"/>
                <w:sz w:val="20"/>
                <w:szCs w:val="20"/>
                <w:lang w:eastAsia="en-GB"/>
              </w:rPr>
            </w:pPr>
            <w:r w:rsidRPr="00CD16FC">
              <w:rPr>
                <w:rFonts w:eastAsia="Times New Roman" w:cstheme="minorHAnsi"/>
                <w:color w:val="000000"/>
                <w:sz w:val="20"/>
                <w:szCs w:val="20"/>
                <w:lang w:eastAsia="en-GB"/>
              </w:rPr>
              <w:t>Spending on pharmaceuticals per capita ($), 2017</w:t>
            </w:r>
          </w:p>
        </w:tc>
        <w:tc>
          <w:tcPr>
            <w:tcW w:w="2266" w:type="dxa"/>
            <w:tcBorders>
              <w:left w:val="nil"/>
            </w:tcBorders>
            <w:hideMark/>
          </w:tcPr>
          <w:p w14:paraId="3003B479" w14:textId="77777777" w:rsidR="000B4906" w:rsidRPr="00CD16FC" w:rsidRDefault="000B4906" w:rsidP="00270F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469</w:t>
            </w:r>
          </w:p>
        </w:tc>
        <w:tc>
          <w:tcPr>
            <w:tcW w:w="2438" w:type="dxa"/>
            <w:hideMark/>
          </w:tcPr>
          <w:p w14:paraId="192F4F51" w14:textId="77777777" w:rsidR="000B4906" w:rsidRPr="00CD16FC" w:rsidRDefault="000B4906" w:rsidP="00270F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515</w:t>
            </w:r>
          </w:p>
        </w:tc>
        <w:tc>
          <w:tcPr>
            <w:tcW w:w="6494" w:type="dxa"/>
            <w:hideMark/>
          </w:tcPr>
          <w:p w14:paraId="4702833C" w14:textId="77777777" w:rsidR="000B4906" w:rsidRPr="00CD16FC"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sz w:val="20"/>
                <w:szCs w:val="20"/>
                <w:u w:val="single"/>
                <w:lang w:eastAsia="en-GB"/>
              </w:rPr>
            </w:pPr>
            <w:hyperlink r:id="rId29" w:history="1">
              <w:r w:rsidRPr="00CD16FC">
                <w:rPr>
                  <w:rStyle w:val="Hyperlink"/>
                  <w:rFonts w:eastAsia="Times New Roman" w:cstheme="minorHAnsi"/>
                  <w:sz w:val="20"/>
                  <w:szCs w:val="20"/>
                  <w:lang w:eastAsia="en-GB"/>
                </w:rPr>
                <w:t>Spending on Pharmaceuticals per Capita | Commonwealth Fund</w:t>
              </w:r>
            </w:hyperlink>
          </w:p>
        </w:tc>
      </w:tr>
      <w:tr w:rsidR="000B4906" w:rsidRPr="00CD16FC" w14:paraId="19EA620F" w14:textId="77777777" w:rsidTr="00270F29">
        <w:trPr>
          <w:trHeight w:val="465"/>
        </w:trPr>
        <w:tc>
          <w:tcPr>
            <w:cnfStyle w:val="001000000000" w:firstRow="0" w:lastRow="0" w:firstColumn="1" w:lastColumn="0" w:oddVBand="0" w:evenVBand="0" w:oddHBand="0" w:evenHBand="0" w:firstRowFirstColumn="0" w:firstRowLastColumn="0" w:lastRowFirstColumn="0" w:lastRowLastColumn="0"/>
            <w:tcW w:w="3687" w:type="dxa"/>
            <w:tcBorders>
              <w:right w:val="none" w:sz="0" w:space="0" w:color="auto"/>
            </w:tcBorders>
            <w:hideMark/>
          </w:tcPr>
          <w:p w14:paraId="06808DFB" w14:textId="77777777" w:rsidR="000B4906" w:rsidRPr="00CD16FC" w:rsidRDefault="000B4906" w:rsidP="00270F29">
            <w:pPr>
              <w:rPr>
                <w:rFonts w:eastAsia="Times New Roman" w:cstheme="minorHAnsi"/>
                <w:color w:val="000000"/>
                <w:sz w:val="20"/>
                <w:szCs w:val="20"/>
                <w:lang w:eastAsia="en-GB"/>
              </w:rPr>
            </w:pPr>
            <w:r w:rsidRPr="00CD16FC">
              <w:rPr>
                <w:rFonts w:eastAsia="Times New Roman" w:cstheme="minorHAnsi"/>
                <w:color w:val="000000"/>
                <w:sz w:val="20"/>
                <w:szCs w:val="20"/>
                <w:lang w:eastAsia="en-GB"/>
              </w:rPr>
              <w:t>Prevalence of obesity (%), 2017</w:t>
            </w:r>
          </w:p>
        </w:tc>
        <w:tc>
          <w:tcPr>
            <w:tcW w:w="2266" w:type="dxa"/>
            <w:tcBorders>
              <w:left w:val="nil"/>
            </w:tcBorders>
            <w:hideMark/>
          </w:tcPr>
          <w:p w14:paraId="0CD38312" w14:textId="77777777" w:rsidR="000B4906" w:rsidRPr="00CD16FC" w:rsidRDefault="000B4906" w:rsidP="00270F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28.7</w:t>
            </w:r>
          </w:p>
        </w:tc>
        <w:tc>
          <w:tcPr>
            <w:tcW w:w="2438" w:type="dxa"/>
            <w:hideMark/>
          </w:tcPr>
          <w:p w14:paraId="2957F573" w14:textId="77777777" w:rsidR="000B4906" w:rsidRPr="00CD16FC" w:rsidRDefault="000B4906" w:rsidP="00270F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13.0*</w:t>
            </w:r>
          </w:p>
        </w:tc>
        <w:tc>
          <w:tcPr>
            <w:tcW w:w="6494" w:type="dxa"/>
            <w:hideMark/>
          </w:tcPr>
          <w:p w14:paraId="2E700130" w14:textId="77777777" w:rsidR="000B4906" w:rsidRPr="00CD16FC"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sz w:val="20"/>
                <w:szCs w:val="20"/>
                <w:u w:val="single"/>
                <w:lang w:eastAsia="en-GB"/>
              </w:rPr>
            </w:pPr>
            <w:hyperlink r:id="rId30" w:history="1">
              <w:r w:rsidRPr="00CD16FC">
                <w:rPr>
                  <w:rStyle w:val="Hyperlink"/>
                  <w:rFonts w:eastAsia="Times New Roman" w:cstheme="minorHAnsi"/>
                  <w:sz w:val="20"/>
                  <w:szCs w:val="20"/>
                  <w:lang w:eastAsia="en-GB"/>
                </w:rPr>
                <w:t>Prevalence of Obesity (BMI&gt;30) | Commonwealth Fund</w:t>
              </w:r>
            </w:hyperlink>
          </w:p>
        </w:tc>
      </w:tr>
      <w:tr w:rsidR="000B4906" w:rsidRPr="00CD16FC" w14:paraId="6E0CF17F" w14:textId="77777777" w:rsidTr="00270F2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87" w:type="dxa"/>
            <w:tcBorders>
              <w:right w:val="none" w:sz="0" w:space="0" w:color="auto"/>
            </w:tcBorders>
            <w:hideMark/>
          </w:tcPr>
          <w:p w14:paraId="4FC0A833" w14:textId="77777777" w:rsidR="000B4906" w:rsidRPr="00CD16FC" w:rsidRDefault="000B4906" w:rsidP="00270F29">
            <w:pPr>
              <w:rPr>
                <w:rFonts w:eastAsia="Times New Roman" w:cstheme="minorHAnsi"/>
                <w:color w:val="000000"/>
                <w:sz w:val="20"/>
                <w:szCs w:val="20"/>
                <w:lang w:eastAsia="en-GB"/>
              </w:rPr>
            </w:pPr>
            <w:r w:rsidRPr="00CD16FC">
              <w:rPr>
                <w:rFonts w:eastAsia="Times New Roman" w:cstheme="minorHAnsi"/>
                <w:color w:val="000000"/>
                <w:sz w:val="20"/>
                <w:szCs w:val="20"/>
                <w:lang w:eastAsia="en-GB"/>
              </w:rPr>
              <w:t>Waited 4 months or more for elective surgery (%), 2016</w:t>
            </w:r>
          </w:p>
        </w:tc>
        <w:tc>
          <w:tcPr>
            <w:tcW w:w="2266" w:type="dxa"/>
            <w:tcBorders>
              <w:left w:val="nil"/>
            </w:tcBorders>
            <w:hideMark/>
          </w:tcPr>
          <w:p w14:paraId="2D0182B2" w14:textId="77777777" w:rsidR="000B4906" w:rsidRPr="00CD16FC" w:rsidRDefault="000B4906" w:rsidP="00270F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12</w:t>
            </w:r>
          </w:p>
        </w:tc>
        <w:tc>
          <w:tcPr>
            <w:tcW w:w="2438" w:type="dxa"/>
            <w:hideMark/>
          </w:tcPr>
          <w:p w14:paraId="2DFFBC29" w14:textId="77777777" w:rsidR="000B4906" w:rsidRPr="00CD16FC" w:rsidRDefault="000B4906" w:rsidP="00270F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12</w:t>
            </w:r>
          </w:p>
        </w:tc>
        <w:tc>
          <w:tcPr>
            <w:tcW w:w="6494" w:type="dxa"/>
            <w:hideMark/>
          </w:tcPr>
          <w:p w14:paraId="46E22E09" w14:textId="77777777" w:rsidR="000B4906" w:rsidRPr="00CD16FC"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sz w:val="20"/>
                <w:szCs w:val="20"/>
                <w:u w:val="single"/>
                <w:lang w:eastAsia="en-GB"/>
              </w:rPr>
            </w:pPr>
            <w:hyperlink r:id="rId31" w:history="1">
              <w:r w:rsidRPr="00CD16FC">
                <w:rPr>
                  <w:rStyle w:val="Hyperlink"/>
                  <w:rFonts w:eastAsia="Times New Roman" w:cstheme="minorHAnsi"/>
                  <w:sz w:val="20"/>
                  <w:szCs w:val="20"/>
                  <w:lang w:eastAsia="en-GB"/>
                </w:rPr>
                <w:t>Waited Four Months or More for Elective Surgery | Commonwealth Fund</w:t>
              </w:r>
            </w:hyperlink>
          </w:p>
        </w:tc>
      </w:tr>
      <w:tr w:rsidR="000B4906" w:rsidRPr="00CD16FC" w14:paraId="7C98E602" w14:textId="77777777" w:rsidTr="00270F29">
        <w:trPr>
          <w:trHeight w:val="600"/>
        </w:trPr>
        <w:tc>
          <w:tcPr>
            <w:cnfStyle w:val="001000000000" w:firstRow="0" w:lastRow="0" w:firstColumn="1" w:lastColumn="0" w:oddVBand="0" w:evenVBand="0" w:oddHBand="0" w:evenHBand="0" w:firstRowFirstColumn="0" w:firstRowLastColumn="0" w:lastRowFirstColumn="0" w:lastRowLastColumn="0"/>
            <w:tcW w:w="3687" w:type="dxa"/>
            <w:tcBorders>
              <w:right w:val="none" w:sz="0" w:space="0" w:color="auto"/>
            </w:tcBorders>
            <w:hideMark/>
          </w:tcPr>
          <w:p w14:paraId="01999A5D" w14:textId="77777777" w:rsidR="000B4906" w:rsidRPr="00CD16FC" w:rsidRDefault="000B4906" w:rsidP="00270F29">
            <w:pPr>
              <w:rPr>
                <w:rFonts w:eastAsia="Times New Roman" w:cstheme="minorHAnsi"/>
                <w:color w:val="000000"/>
                <w:sz w:val="20"/>
                <w:szCs w:val="20"/>
                <w:lang w:eastAsia="en-GB"/>
              </w:rPr>
            </w:pPr>
            <w:r w:rsidRPr="00CD16FC">
              <w:rPr>
                <w:rFonts w:eastAsia="Times New Roman" w:cstheme="minorHAnsi"/>
                <w:color w:val="000000"/>
                <w:sz w:val="20"/>
                <w:szCs w:val="20"/>
                <w:lang w:eastAsia="en-GB"/>
              </w:rPr>
              <w:t>Availability of analgesic opioids (S-DDD per million inhabitants per day), 2014-2016</w:t>
            </w:r>
          </w:p>
        </w:tc>
        <w:tc>
          <w:tcPr>
            <w:tcW w:w="2266" w:type="dxa"/>
            <w:tcBorders>
              <w:left w:val="nil"/>
            </w:tcBorders>
            <w:hideMark/>
          </w:tcPr>
          <w:p w14:paraId="7CC393C2" w14:textId="77777777" w:rsidR="000B4906" w:rsidRPr="00CD16FC" w:rsidRDefault="000B4906" w:rsidP="00270F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8771</w:t>
            </w:r>
          </w:p>
        </w:tc>
        <w:tc>
          <w:tcPr>
            <w:tcW w:w="2438" w:type="dxa"/>
            <w:hideMark/>
          </w:tcPr>
          <w:p w14:paraId="76087F99" w14:textId="77777777" w:rsidR="000B4906" w:rsidRPr="00CD16FC" w:rsidRDefault="000B4906" w:rsidP="00270F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9174</w:t>
            </w:r>
          </w:p>
        </w:tc>
        <w:tc>
          <w:tcPr>
            <w:tcW w:w="6494" w:type="dxa"/>
            <w:hideMark/>
          </w:tcPr>
          <w:p w14:paraId="3F13FB35" w14:textId="77777777" w:rsidR="000B4906" w:rsidRPr="00CD16FC"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sz w:val="20"/>
                <w:szCs w:val="20"/>
                <w:u w:val="single"/>
                <w:lang w:eastAsia="en-GB"/>
              </w:rPr>
            </w:pPr>
            <w:hyperlink r:id="rId32" w:history="1">
              <w:r w:rsidRPr="00CD16FC">
                <w:rPr>
                  <w:rStyle w:val="Hyperlink"/>
                  <w:rFonts w:eastAsia="Times New Roman" w:cstheme="minorHAnsi"/>
                  <w:sz w:val="20"/>
                  <w:szCs w:val="20"/>
                  <w:lang w:eastAsia="en-GB"/>
                </w:rPr>
                <w:t xml:space="preserve">Health at a Glance </w:t>
              </w:r>
              <w:proofErr w:type="gramStart"/>
              <w:r w:rsidRPr="00CD16FC">
                <w:rPr>
                  <w:rStyle w:val="Hyperlink"/>
                  <w:rFonts w:eastAsia="Times New Roman" w:cstheme="minorHAnsi"/>
                  <w:sz w:val="20"/>
                  <w:szCs w:val="20"/>
                  <w:lang w:eastAsia="en-GB"/>
                </w:rPr>
                <w:t>2019 :</w:t>
              </w:r>
              <w:proofErr w:type="gramEnd"/>
              <w:r w:rsidRPr="00CD16FC">
                <w:rPr>
                  <w:rStyle w:val="Hyperlink"/>
                  <w:rFonts w:eastAsia="Times New Roman" w:cstheme="minorHAnsi"/>
                  <w:sz w:val="20"/>
                  <w:szCs w:val="20"/>
                  <w:lang w:eastAsia="en-GB"/>
                </w:rPr>
                <w:t xml:space="preserve"> OECD Indicators | OECD </w:t>
              </w:r>
              <w:proofErr w:type="spellStart"/>
              <w:r w:rsidRPr="00CD16FC">
                <w:rPr>
                  <w:rStyle w:val="Hyperlink"/>
                  <w:rFonts w:eastAsia="Times New Roman" w:cstheme="minorHAnsi"/>
                  <w:sz w:val="20"/>
                  <w:szCs w:val="20"/>
                  <w:lang w:eastAsia="en-GB"/>
                </w:rPr>
                <w:t>iLibrary</w:t>
              </w:r>
              <w:proofErr w:type="spellEnd"/>
              <w:r w:rsidRPr="00CD16FC">
                <w:rPr>
                  <w:rStyle w:val="Hyperlink"/>
                  <w:rFonts w:eastAsia="Times New Roman" w:cstheme="minorHAnsi"/>
                  <w:sz w:val="20"/>
                  <w:szCs w:val="20"/>
                  <w:lang w:eastAsia="en-GB"/>
                </w:rPr>
                <w:t xml:space="preserve"> (oecd-ilibrary.org)</w:t>
              </w:r>
            </w:hyperlink>
          </w:p>
        </w:tc>
      </w:tr>
      <w:tr w:rsidR="000B4906" w:rsidRPr="00CD16FC" w14:paraId="5E7FB2B4" w14:textId="77777777" w:rsidTr="00270F2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87" w:type="dxa"/>
            <w:tcBorders>
              <w:right w:val="none" w:sz="0" w:space="0" w:color="auto"/>
            </w:tcBorders>
            <w:hideMark/>
          </w:tcPr>
          <w:p w14:paraId="10BCDF0E" w14:textId="77777777" w:rsidR="000B4906" w:rsidRPr="00CD16FC" w:rsidRDefault="000B4906" w:rsidP="00270F29">
            <w:pPr>
              <w:rPr>
                <w:rFonts w:eastAsia="Times New Roman" w:cstheme="minorHAnsi"/>
                <w:color w:val="000000"/>
                <w:sz w:val="20"/>
                <w:szCs w:val="20"/>
                <w:lang w:eastAsia="en-GB"/>
              </w:rPr>
            </w:pPr>
            <w:r w:rsidRPr="00CD16FC">
              <w:rPr>
                <w:rFonts w:eastAsia="Times New Roman" w:cstheme="minorHAnsi"/>
                <w:color w:val="000000"/>
                <w:sz w:val="20"/>
                <w:szCs w:val="20"/>
                <w:lang w:eastAsia="en-GB"/>
              </w:rPr>
              <w:t>Knee replacement surgery (per 1000 population), 2017</w:t>
            </w:r>
          </w:p>
        </w:tc>
        <w:tc>
          <w:tcPr>
            <w:tcW w:w="2266" w:type="dxa"/>
            <w:tcBorders>
              <w:left w:val="nil"/>
            </w:tcBorders>
            <w:noWrap/>
            <w:hideMark/>
          </w:tcPr>
          <w:p w14:paraId="38C5C72C" w14:textId="77777777" w:rsidR="000B4906" w:rsidRPr="00CD16FC" w:rsidRDefault="000B4906" w:rsidP="00270F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145</w:t>
            </w:r>
          </w:p>
        </w:tc>
        <w:tc>
          <w:tcPr>
            <w:tcW w:w="2438" w:type="dxa"/>
            <w:noWrap/>
            <w:hideMark/>
          </w:tcPr>
          <w:p w14:paraId="1676A779" w14:textId="77777777" w:rsidR="000B4906" w:rsidRPr="00CD16FC" w:rsidRDefault="000B4906" w:rsidP="00270F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132</w:t>
            </w:r>
          </w:p>
        </w:tc>
        <w:tc>
          <w:tcPr>
            <w:tcW w:w="6494" w:type="dxa"/>
            <w:hideMark/>
          </w:tcPr>
          <w:p w14:paraId="6103812E" w14:textId="77777777" w:rsidR="000B4906" w:rsidRPr="00CD16FC"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sz w:val="20"/>
                <w:szCs w:val="20"/>
                <w:u w:val="single"/>
                <w:lang w:eastAsia="en-GB"/>
              </w:rPr>
            </w:pPr>
            <w:hyperlink r:id="rId33" w:history="1">
              <w:r w:rsidRPr="00CD16FC">
                <w:rPr>
                  <w:rStyle w:val="Hyperlink"/>
                  <w:rFonts w:eastAsia="Times New Roman" w:cstheme="minorHAnsi"/>
                  <w:sz w:val="20"/>
                  <w:szCs w:val="20"/>
                  <w:lang w:eastAsia="en-GB"/>
                </w:rPr>
                <w:t xml:space="preserve">Health at a Glance </w:t>
              </w:r>
              <w:proofErr w:type="gramStart"/>
              <w:r w:rsidRPr="00CD16FC">
                <w:rPr>
                  <w:rStyle w:val="Hyperlink"/>
                  <w:rFonts w:eastAsia="Times New Roman" w:cstheme="minorHAnsi"/>
                  <w:sz w:val="20"/>
                  <w:szCs w:val="20"/>
                  <w:lang w:eastAsia="en-GB"/>
                </w:rPr>
                <w:t>2019 :</w:t>
              </w:r>
              <w:proofErr w:type="gramEnd"/>
              <w:r w:rsidRPr="00CD16FC">
                <w:rPr>
                  <w:rStyle w:val="Hyperlink"/>
                  <w:rFonts w:eastAsia="Times New Roman" w:cstheme="minorHAnsi"/>
                  <w:sz w:val="20"/>
                  <w:szCs w:val="20"/>
                  <w:lang w:eastAsia="en-GB"/>
                </w:rPr>
                <w:t xml:space="preserve"> OECD Indicators | OECD </w:t>
              </w:r>
              <w:proofErr w:type="spellStart"/>
              <w:r w:rsidRPr="00CD16FC">
                <w:rPr>
                  <w:rStyle w:val="Hyperlink"/>
                  <w:rFonts w:eastAsia="Times New Roman" w:cstheme="minorHAnsi"/>
                  <w:sz w:val="20"/>
                  <w:szCs w:val="20"/>
                  <w:lang w:eastAsia="en-GB"/>
                </w:rPr>
                <w:t>iLibrary</w:t>
              </w:r>
              <w:proofErr w:type="spellEnd"/>
              <w:r w:rsidRPr="00CD16FC">
                <w:rPr>
                  <w:rStyle w:val="Hyperlink"/>
                  <w:rFonts w:eastAsia="Times New Roman" w:cstheme="minorHAnsi"/>
                  <w:sz w:val="20"/>
                  <w:szCs w:val="20"/>
                  <w:lang w:eastAsia="en-GB"/>
                </w:rPr>
                <w:t xml:space="preserve"> (oecd-ilibrary.org)</w:t>
              </w:r>
            </w:hyperlink>
          </w:p>
        </w:tc>
      </w:tr>
      <w:tr w:rsidR="000B4906" w:rsidRPr="00CD16FC" w14:paraId="79FF44A0" w14:textId="77777777" w:rsidTr="00270F29">
        <w:trPr>
          <w:trHeight w:val="600"/>
        </w:trPr>
        <w:tc>
          <w:tcPr>
            <w:cnfStyle w:val="001000000000" w:firstRow="0" w:lastRow="0" w:firstColumn="1" w:lastColumn="0" w:oddVBand="0" w:evenVBand="0" w:oddHBand="0" w:evenHBand="0" w:firstRowFirstColumn="0" w:firstRowLastColumn="0" w:lastRowFirstColumn="0" w:lastRowLastColumn="0"/>
            <w:tcW w:w="3687" w:type="dxa"/>
            <w:tcBorders>
              <w:bottom w:val="single" w:sz="8" w:space="0" w:color="auto"/>
              <w:right w:val="none" w:sz="0" w:space="0" w:color="auto"/>
            </w:tcBorders>
            <w:hideMark/>
          </w:tcPr>
          <w:p w14:paraId="63F779EE" w14:textId="77777777" w:rsidR="000B4906" w:rsidRPr="00CD16FC" w:rsidRDefault="000B4906" w:rsidP="00270F29">
            <w:pPr>
              <w:rPr>
                <w:rFonts w:eastAsia="Times New Roman" w:cstheme="minorHAnsi"/>
                <w:color w:val="000000"/>
                <w:sz w:val="20"/>
                <w:szCs w:val="20"/>
                <w:lang w:eastAsia="en-GB"/>
              </w:rPr>
            </w:pPr>
            <w:r w:rsidRPr="00CD16FC">
              <w:rPr>
                <w:rFonts w:eastAsia="Times New Roman" w:cstheme="minorHAnsi"/>
                <w:color w:val="000000"/>
                <w:sz w:val="20"/>
                <w:szCs w:val="20"/>
                <w:lang w:eastAsia="en-GB"/>
              </w:rPr>
              <w:t>Annual primary care consultation prevalence for osteoarthritis (per 10000 registered population, all ages), 2010</w:t>
            </w:r>
          </w:p>
        </w:tc>
        <w:tc>
          <w:tcPr>
            <w:tcW w:w="2266" w:type="dxa"/>
            <w:tcBorders>
              <w:left w:val="nil"/>
              <w:bottom w:val="single" w:sz="8" w:space="0" w:color="auto"/>
            </w:tcBorders>
            <w:noWrap/>
            <w:hideMark/>
          </w:tcPr>
          <w:p w14:paraId="280D97CC" w14:textId="77777777" w:rsidR="000B4906" w:rsidRPr="00CD16FC" w:rsidRDefault="000B4906" w:rsidP="00270F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176</w:t>
            </w:r>
          </w:p>
        </w:tc>
        <w:tc>
          <w:tcPr>
            <w:tcW w:w="2438" w:type="dxa"/>
            <w:tcBorders>
              <w:bottom w:val="single" w:sz="8" w:space="0" w:color="auto"/>
            </w:tcBorders>
            <w:noWrap/>
            <w:hideMark/>
          </w:tcPr>
          <w:p w14:paraId="2C853C03" w14:textId="77777777" w:rsidR="000B4906" w:rsidRPr="00CD16FC" w:rsidRDefault="000B4906" w:rsidP="00270F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D16FC">
              <w:rPr>
                <w:rFonts w:eastAsia="Times New Roman" w:cstheme="minorHAnsi"/>
                <w:color w:val="000000"/>
                <w:sz w:val="20"/>
                <w:szCs w:val="20"/>
                <w:lang w:eastAsia="en-GB"/>
              </w:rPr>
              <w:t>196</w:t>
            </w:r>
          </w:p>
        </w:tc>
        <w:tc>
          <w:tcPr>
            <w:tcW w:w="6494" w:type="dxa"/>
            <w:tcBorders>
              <w:bottom w:val="single" w:sz="8" w:space="0" w:color="auto"/>
            </w:tcBorders>
            <w:hideMark/>
          </w:tcPr>
          <w:p w14:paraId="0E5BFCD6" w14:textId="77777777" w:rsidR="000B4906" w:rsidRPr="00CD16FC"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sz w:val="20"/>
                <w:szCs w:val="20"/>
                <w:u w:val="single"/>
                <w:lang w:eastAsia="en-GB"/>
              </w:rPr>
            </w:pPr>
            <w:hyperlink r:id="rId34" w:history="1">
              <w:r w:rsidRPr="00CD16FC">
                <w:rPr>
                  <w:rStyle w:val="Hyperlink"/>
                  <w:rFonts w:cstheme="minorHAnsi"/>
                  <w:sz w:val="20"/>
                  <w:szCs w:val="20"/>
                </w:rPr>
                <w:t>Extended report: International comparisons of the consultation prevalence of musculoskeletal conditions using population-based healthcare data from England and Sweden (nih.gov)</w:t>
              </w:r>
            </w:hyperlink>
          </w:p>
        </w:tc>
      </w:tr>
      <w:tr w:rsidR="000B4906" w:rsidRPr="00CD16FC" w14:paraId="70D42C5C" w14:textId="77777777" w:rsidTr="00270F29">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885" w:type="dxa"/>
            <w:gridSpan w:val="4"/>
            <w:tcBorders>
              <w:top w:val="single" w:sz="8" w:space="0" w:color="auto"/>
            </w:tcBorders>
            <w:shd w:val="clear" w:color="auto" w:fill="auto"/>
            <w:hideMark/>
          </w:tcPr>
          <w:p w14:paraId="50F8B8BE" w14:textId="77777777" w:rsidR="000B4906" w:rsidRPr="00CD16FC" w:rsidRDefault="000B4906" w:rsidP="00270F29">
            <w:pPr>
              <w:rPr>
                <w:rFonts w:cstheme="minorHAnsi"/>
                <w:b w:val="0"/>
                <w:sz w:val="20"/>
                <w:szCs w:val="20"/>
              </w:rPr>
            </w:pPr>
            <w:r w:rsidRPr="00CD16FC">
              <w:rPr>
                <w:rFonts w:eastAsia="Times New Roman" w:cstheme="minorHAnsi"/>
                <w:b w:val="0"/>
                <w:color w:val="000000"/>
                <w:sz w:val="20"/>
                <w:szCs w:val="20"/>
                <w:lang w:eastAsia="en-GB"/>
              </w:rPr>
              <w:t xml:space="preserve">* </w:t>
            </w:r>
            <w:r w:rsidRPr="00CD16FC">
              <w:rPr>
                <w:rFonts w:cstheme="minorHAnsi"/>
                <w:b w:val="0"/>
                <w:caps w:val="0"/>
                <w:sz w:val="20"/>
                <w:szCs w:val="20"/>
              </w:rPr>
              <w:t>Self-reported, rather than measured</w:t>
            </w:r>
          </w:p>
        </w:tc>
      </w:tr>
    </w:tbl>
    <w:p w14:paraId="079306DF" w14:textId="77777777" w:rsidR="002562A7" w:rsidRDefault="002562A7" w:rsidP="000B4906">
      <w:pPr>
        <w:sectPr w:rsidR="002562A7" w:rsidSect="002562A7">
          <w:pgSz w:w="15840" w:h="12240" w:orient="landscape"/>
          <w:pgMar w:top="851" w:right="1440" w:bottom="1134" w:left="1440" w:header="425" w:footer="709" w:gutter="0"/>
          <w:cols w:space="708"/>
          <w:docGrid w:linePitch="360"/>
        </w:sectPr>
      </w:pPr>
    </w:p>
    <w:p w14:paraId="16B6AF60" w14:textId="77777777" w:rsidR="000B4906" w:rsidRDefault="000B4906" w:rsidP="000B4906"/>
    <w:p w14:paraId="3DF1BDB7" w14:textId="77777777" w:rsidR="000B4906" w:rsidRPr="000E3153" w:rsidRDefault="000B4906" w:rsidP="000B4906">
      <w:pPr>
        <w:rPr>
          <w:rFonts w:cstheme="minorHAnsi"/>
        </w:rPr>
      </w:pPr>
      <w:r w:rsidRPr="000E3153">
        <w:rPr>
          <w:rFonts w:cstheme="minorHAnsi"/>
          <w:b/>
        </w:rPr>
        <w:t xml:space="preserve">Supplementary file </w:t>
      </w:r>
      <w:r>
        <w:rPr>
          <w:rFonts w:cstheme="minorHAnsi"/>
          <w:b/>
        </w:rPr>
        <w:t>2</w:t>
      </w:r>
      <w:r w:rsidRPr="000E3153">
        <w:rPr>
          <w:rFonts w:cstheme="minorHAnsi"/>
          <w:b/>
        </w:rPr>
        <w:t>A</w:t>
      </w:r>
      <w:r w:rsidRPr="000E3153">
        <w:rPr>
          <w:rFonts w:cstheme="minorHAnsi"/>
        </w:rPr>
        <w:t xml:space="preserve">: codes used to identify </w:t>
      </w:r>
      <w:r w:rsidRPr="000E3153">
        <w:rPr>
          <w:rFonts w:cstheme="minorHAnsi"/>
          <w:b/>
        </w:rPr>
        <w:t>knee replacement</w:t>
      </w:r>
      <w:r w:rsidRPr="000E3153">
        <w:rPr>
          <w:rFonts w:cstheme="minorHAnsi"/>
        </w:rPr>
        <w:t xml:space="preserve"> in Sweden </w:t>
      </w:r>
    </w:p>
    <w:tbl>
      <w:tblPr>
        <w:tblStyle w:val="PlainTable4"/>
        <w:tblpPr w:leftFromText="141" w:rightFromText="141" w:vertAnchor="page" w:horzAnchor="margin" w:tblpY="2071"/>
        <w:tblW w:w="9470" w:type="dxa"/>
        <w:tblLook w:val="04A0" w:firstRow="1" w:lastRow="0" w:firstColumn="1" w:lastColumn="0" w:noHBand="0" w:noVBand="1"/>
      </w:tblPr>
      <w:tblGrid>
        <w:gridCol w:w="1418"/>
        <w:gridCol w:w="8052"/>
      </w:tblGrid>
      <w:tr w:rsidR="000B4906" w:rsidRPr="000E3153" w14:paraId="0F1389E2" w14:textId="77777777" w:rsidTr="00270F2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470" w:type="dxa"/>
            <w:gridSpan w:val="2"/>
            <w:tcBorders>
              <w:top w:val="single" w:sz="4" w:space="0" w:color="auto"/>
              <w:bottom w:val="single" w:sz="4" w:space="0" w:color="auto"/>
            </w:tcBorders>
            <w:noWrap/>
          </w:tcPr>
          <w:p w14:paraId="7E07DF6E" w14:textId="77777777" w:rsidR="000B4906" w:rsidRPr="000E3153" w:rsidRDefault="000B4906" w:rsidP="00270F29">
            <w:pPr>
              <w:jc w:val="center"/>
              <w:rPr>
                <w:rFonts w:eastAsia="Times New Roman" w:cstheme="minorHAnsi"/>
                <w:bCs w:val="0"/>
                <w:color w:val="000000"/>
                <w:lang w:eastAsia="en-GB"/>
              </w:rPr>
            </w:pPr>
            <w:r w:rsidRPr="000E3153">
              <w:rPr>
                <w:rFonts w:eastAsia="Times New Roman" w:cstheme="minorHAnsi"/>
                <w:color w:val="000000"/>
                <w:lang w:eastAsia="en-GB"/>
              </w:rPr>
              <w:t>Sweden</w:t>
            </w:r>
          </w:p>
        </w:tc>
      </w:tr>
      <w:tr w:rsidR="000B4906" w:rsidRPr="000E3153" w14:paraId="58B32859"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right w:val="single" w:sz="4" w:space="0" w:color="auto"/>
            </w:tcBorders>
            <w:noWrap/>
            <w:vAlign w:val="center"/>
          </w:tcPr>
          <w:p w14:paraId="7B9D4D95" w14:textId="77777777" w:rsidR="000B4906" w:rsidRPr="000E3153" w:rsidRDefault="000B4906" w:rsidP="00270F29">
            <w:pPr>
              <w:rPr>
                <w:rFonts w:eastAsia="Times New Roman" w:cstheme="minorHAnsi"/>
                <w:color w:val="000000"/>
                <w:lang w:eastAsia="en-GB"/>
              </w:rPr>
            </w:pPr>
            <w:r w:rsidRPr="000E3153">
              <w:rPr>
                <w:rFonts w:eastAsia="Times New Roman" w:cstheme="minorHAnsi"/>
                <w:color w:val="000000"/>
                <w:lang w:eastAsia="en-GB"/>
              </w:rPr>
              <w:t>KVÅ Code</w:t>
            </w:r>
          </w:p>
        </w:tc>
        <w:tc>
          <w:tcPr>
            <w:tcW w:w="8052" w:type="dxa"/>
            <w:tcBorders>
              <w:top w:val="single" w:sz="4" w:space="0" w:color="auto"/>
              <w:left w:val="single" w:sz="4" w:space="0" w:color="auto"/>
            </w:tcBorders>
            <w:noWrap/>
          </w:tcPr>
          <w:p w14:paraId="5CB64CF5"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r>
      <w:tr w:rsidR="000B4906" w:rsidRPr="000E3153" w14:paraId="5CDB0FBA"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6C1FB3E6" w14:textId="77777777" w:rsidR="000B4906" w:rsidRPr="000E3153" w:rsidRDefault="000B4906" w:rsidP="00270F29">
            <w:pPr>
              <w:rPr>
                <w:rFonts w:eastAsia="Times New Roman" w:cstheme="minorHAnsi"/>
                <w:b w:val="0"/>
                <w:color w:val="000000"/>
                <w:lang w:eastAsia="en-GB"/>
              </w:rPr>
            </w:pPr>
            <w:r w:rsidRPr="000E3153">
              <w:rPr>
                <w:rFonts w:cstheme="minorHAnsi"/>
                <w:b w:val="0"/>
                <w:color w:val="000000"/>
              </w:rPr>
              <w:t>NGB39</w:t>
            </w:r>
          </w:p>
        </w:tc>
        <w:tc>
          <w:tcPr>
            <w:tcW w:w="8052" w:type="dxa"/>
            <w:tcBorders>
              <w:left w:val="single" w:sz="4" w:space="0" w:color="auto"/>
            </w:tcBorders>
            <w:noWrap/>
            <w:vAlign w:val="bottom"/>
            <w:hideMark/>
          </w:tcPr>
          <w:p w14:paraId="17456908"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cstheme="minorHAnsi"/>
                <w:color w:val="000000"/>
              </w:rPr>
              <w:t>Primary total prosthetic replacement with hybrid technique</w:t>
            </w:r>
          </w:p>
        </w:tc>
      </w:tr>
      <w:tr w:rsidR="000B4906" w:rsidRPr="000E3153" w14:paraId="00693047"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5AF738C5" w14:textId="77777777" w:rsidR="000B4906" w:rsidRPr="000E3153" w:rsidRDefault="000B4906" w:rsidP="00270F29">
            <w:pPr>
              <w:rPr>
                <w:rFonts w:eastAsia="Times New Roman" w:cstheme="minorHAnsi"/>
                <w:b w:val="0"/>
                <w:color w:val="000000"/>
                <w:lang w:eastAsia="en-GB"/>
              </w:rPr>
            </w:pPr>
            <w:r w:rsidRPr="000E3153">
              <w:rPr>
                <w:rFonts w:cstheme="minorHAnsi"/>
                <w:b w:val="0"/>
                <w:color w:val="000000"/>
              </w:rPr>
              <w:t>NGB49</w:t>
            </w:r>
          </w:p>
        </w:tc>
        <w:tc>
          <w:tcPr>
            <w:tcW w:w="8052" w:type="dxa"/>
            <w:tcBorders>
              <w:left w:val="single" w:sz="4" w:space="0" w:color="auto"/>
            </w:tcBorders>
            <w:noWrap/>
            <w:vAlign w:val="bottom"/>
            <w:hideMark/>
          </w:tcPr>
          <w:p w14:paraId="5949D47A"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cstheme="minorHAnsi"/>
                <w:color w:val="000000"/>
              </w:rPr>
              <w:t>Primary total prosthetic replacement with cement</w:t>
            </w:r>
          </w:p>
        </w:tc>
      </w:tr>
      <w:tr w:rsidR="000B4906" w:rsidRPr="000E3153" w14:paraId="1B145C2A"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5E6DD31B" w14:textId="77777777" w:rsidR="000B4906" w:rsidRPr="000E3153" w:rsidRDefault="000B4906" w:rsidP="00270F29">
            <w:pPr>
              <w:rPr>
                <w:rFonts w:eastAsia="Times New Roman" w:cstheme="minorHAnsi"/>
                <w:b w:val="0"/>
                <w:color w:val="000000"/>
                <w:lang w:eastAsia="en-GB"/>
              </w:rPr>
            </w:pPr>
            <w:r w:rsidRPr="000E3153">
              <w:rPr>
                <w:rFonts w:cstheme="minorHAnsi"/>
                <w:b w:val="0"/>
                <w:color w:val="000000"/>
              </w:rPr>
              <w:t>NGB29</w:t>
            </w:r>
          </w:p>
        </w:tc>
        <w:tc>
          <w:tcPr>
            <w:tcW w:w="8052" w:type="dxa"/>
            <w:tcBorders>
              <w:left w:val="single" w:sz="4" w:space="0" w:color="auto"/>
            </w:tcBorders>
            <w:noWrap/>
            <w:vAlign w:val="bottom"/>
            <w:hideMark/>
          </w:tcPr>
          <w:p w14:paraId="36489F4F"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cstheme="minorHAnsi"/>
                <w:color w:val="000000"/>
              </w:rPr>
              <w:t>Primary total prosthetic replacement without cement</w:t>
            </w:r>
          </w:p>
        </w:tc>
      </w:tr>
      <w:tr w:rsidR="000B4906" w:rsidRPr="000E3153" w14:paraId="05938E1C"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77206F27" w14:textId="77777777" w:rsidR="000B4906" w:rsidRPr="000E3153" w:rsidRDefault="000B4906" w:rsidP="00270F29">
            <w:pPr>
              <w:rPr>
                <w:rFonts w:eastAsia="Times New Roman" w:cstheme="minorHAnsi"/>
                <w:b w:val="0"/>
                <w:color w:val="000000"/>
                <w:lang w:eastAsia="en-GB"/>
              </w:rPr>
            </w:pPr>
            <w:r w:rsidRPr="000E3153">
              <w:rPr>
                <w:rFonts w:cstheme="minorHAnsi"/>
                <w:b w:val="0"/>
                <w:color w:val="000000"/>
              </w:rPr>
              <w:t>NGB53</w:t>
            </w:r>
          </w:p>
        </w:tc>
        <w:tc>
          <w:tcPr>
            <w:tcW w:w="8052" w:type="dxa"/>
            <w:tcBorders>
              <w:left w:val="single" w:sz="4" w:space="0" w:color="auto"/>
            </w:tcBorders>
            <w:noWrap/>
            <w:vAlign w:val="bottom"/>
            <w:hideMark/>
          </w:tcPr>
          <w:p w14:paraId="32551857"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cstheme="minorHAnsi"/>
                <w:color w:val="000000"/>
              </w:rPr>
              <w:t>Primary prosthetic replacement of the patella</w:t>
            </w:r>
          </w:p>
        </w:tc>
      </w:tr>
      <w:tr w:rsidR="000B4906" w:rsidRPr="000E3153" w14:paraId="6F6690BB"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08BF8D1C" w14:textId="77777777" w:rsidR="000B4906" w:rsidRPr="000E3153" w:rsidRDefault="000B4906" w:rsidP="00270F29">
            <w:pPr>
              <w:rPr>
                <w:rFonts w:eastAsia="Times New Roman" w:cstheme="minorHAnsi"/>
                <w:b w:val="0"/>
                <w:color w:val="000000"/>
                <w:lang w:eastAsia="en-GB"/>
              </w:rPr>
            </w:pPr>
            <w:r w:rsidRPr="000E3153">
              <w:rPr>
                <w:rFonts w:cstheme="minorHAnsi"/>
                <w:b w:val="0"/>
                <w:color w:val="000000"/>
              </w:rPr>
              <w:t>NGB59</w:t>
            </w:r>
          </w:p>
        </w:tc>
        <w:tc>
          <w:tcPr>
            <w:tcW w:w="8052" w:type="dxa"/>
            <w:tcBorders>
              <w:left w:val="single" w:sz="4" w:space="0" w:color="auto"/>
            </w:tcBorders>
            <w:noWrap/>
            <w:vAlign w:val="bottom"/>
            <w:hideMark/>
          </w:tcPr>
          <w:p w14:paraId="379522D8"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cstheme="minorHAnsi"/>
                <w:color w:val="000000"/>
              </w:rPr>
              <w:t>Primary prosthetic replacement of the patella with primary total knee replacement</w:t>
            </w:r>
          </w:p>
        </w:tc>
      </w:tr>
      <w:tr w:rsidR="000B4906" w:rsidRPr="000E3153" w14:paraId="2B591AC2"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right w:val="single" w:sz="4" w:space="0" w:color="auto"/>
            </w:tcBorders>
            <w:noWrap/>
            <w:vAlign w:val="center"/>
            <w:hideMark/>
          </w:tcPr>
          <w:p w14:paraId="4CCB5516" w14:textId="77777777" w:rsidR="000B4906" w:rsidRPr="000E3153" w:rsidRDefault="000B4906" w:rsidP="00270F29">
            <w:pPr>
              <w:rPr>
                <w:rFonts w:eastAsia="Times New Roman" w:cstheme="minorHAnsi"/>
                <w:b w:val="0"/>
                <w:color w:val="000000"/>
                <w:lang w:eastAsia="en-GB"/>
              </w:rPr>
            </w:pPr>
            <w:r w:rsidRPr="000E3153">
              <w:rPr>
                <w:rFonts w:cstheme="minorHAnsi"/>
                <w:b w:val="0"/>
                <w:color w:val="000000"/>
              </w:rPr>
              <w:t>NGB99</w:t>
            </w:r>
          </w:p>
        </w:tc>
        <w:tc>
          <w:tcPr>
            <w:tcW w:w="8052" w:type="dxa"/>
            <w:tcBorders>
              <w:left w:val="single" w:sz="4" w:space="0" w:color="auto"/>
              <w:bottom w:val="single" w:sz="4" w:space="0" w:color="auto"/>
            </w:tcBorders>
            <w:noWrap/>
            <w:vAlign w:val="bottom"/>
            <w:hideMark/>
          </w:tcPr>
          <w:p w14:paraId="2F8C1046"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cstheme="minorHAnsi"/>
                <w:color w:val="000000"/>
              </w:rPr>
              <w:t>Other primary total prosthetic replacement of the knee</w:t>
            </w:r>
          </w:p>
        </w:tc>
      </w:tr>
    </w:tbl>
    <w:p w14:paraId="14644957" w14:textId="77777777" w:rsidR="000B4906" w:rsidRPr="000E3153" w:rsidRDefault="000B4906" w:rsidP="000B4906">
      <w:pPr>
        <w:tabs>
          <w:tab w:val="left" w:pos="6285"/>
        </w:tabs>
        <w:rPr>
          <w:rFonts w:cstheme="minorHAnsi"/>
        </w:rPr>
      </w:pPr>
      <w:r w:rsidRPr="000E3153">
        <w:rPr>
          <w:rFonts w:cstheme="minorHAnsi"/>
        </w:rPr>
        <w:tab/>
      </w:r>
    </w:p>
    <w:p w14:paraId="665E3F4F" w14:textId="77777777" w:rsidR="000B4906" w:rsidRPr="000E3153" w:rsidRDefault="000B4906" w:rsidP="000B4906">
      <w:pPr>
        <w:rPr>
          <w:rFonts w:cstheme="minorHAnsi"/>
        </w:rPr>
      </w:pPr>
      <w:r w:rsidRPr="000E3153">
        <w:rPr>
          <w:rFonts w:cstheme="minorHAnsi"/>
        </w:rPr>
        <w:br w:type="page"/>
      </w:r>
    </w:p>
    <w:p w14:paraId="48AF9616" w14:textId="77777777" w:rsidR="000B4906" w:rsidRPr="000E3153" w:rsidRDefault="000B4906" w:rsidP="000B4906">
      <w:pPr>
        <w:rPr>
          <w:rFonts w:cstheme="minorHAnsi"/>
        </w:rPr>
      </w:pPr>
      <w:r w:rsidRPr="000E3153">
        <w:rPr>
          <w:rFonts w:cstheme="minorHAnsi"/>
          <w:b/>
        </w:rPr>
        <w:lastRenderedPageBreak/>
        <w:t xml:space="preserve">Supplementary file </w:t>
      </w:r>
      <w:r>
        <w:rPr>
          <w:rFonts w:cstheme="minorHAnsi"/>
          <w:b/>
        </w:rPr>
        <w:t>2</w:t>
      </w:r>
      <w:r w:rsidRPr="000E3153">
        <w:rPr>
          <w:rFonts w:cstheme="minorHAnsi"/>
          <w:b/>
        </w:rPr>
        <w:t>B</w:t>
      </w:r>
      <w:r w:rsidRPr="000E3153">
        <w:rPr>
          <w:rFonts w:cstheme="minorHAnsi"/>
        </w:rPr>
        <w:t xml:space="preserve">: codes used to identify </w:t>
      </w:r>
      <w:r w:rsidRPr="000E3153">
        <w:rPr>
          <w:rFonts w:cstheme="minorHAnsi"/>
          <w:b/>
        </w:rPr>
        <w:t>knee replacement</w:t>
      </w:r>
      <w:r w:rsidRPr="000E3153">
        <w:rPr>
          <w:rFonts w:cstheme="minorHAnsi"/>
        </w:rPr>
        <w:t xml:space="preserve"> in England </w:t>
      </w:r>
    </w:p>
    <w:tbl>
      <w:tblPr>
        <w:tblStyle w:val="PlainTable4"/>
        <w:tblpPr w:leftFromText="141" w:rightFromText="141" w:horzAnchor="margin" w:tblpY="450"/>
        <w:tblW w:w="9470" w:type="dxa"/>
        <w:tblLook w:val="04A0" w:firstRow="1" w:lastRow="0" w:firstColumn="1" w:lastColumn="0" w:noHBand="0" w:noVBand="1"/>
      </w:tblPr>
      <w:tblGrid>
        <w:gridCol w:w="1418"/>
        <w:gridCol w:w="8052"/>
      </w:tblGrid>
      <w:tr w:rsidR="000B4906" w:rsidRPr="000E3153" w14:paraId="72EC5681" w14:textId="77777777" w:rsidTr="00270F2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470" w:type="dxa"/>
            <w:gridSpan w:val="2"/>
            <w:tcBorders>
              <w:top w:val="single" w:sz="4" w:space="0" w:color="auto"/>
              <w:bottom w:val="single" w:sz="4" w:space="0" w:color="auto"/>
            </w:tcBorders>
            <w:noWrap/>
          </w:tcPr>
          <w:p w14:paraId="131DA269" w14:textId="77777777" w:rsidR="000B4906" w:rsidRPr="000E3153" w:rsidRDefault="000B4906" w:rsidP="00270F29">
            <w:pPr>
              <w:jc w:val="center"/>
              <w:rPr>
                <w:rFonts w:eastAsia="Times New Roman" w:cstheme="minorHAnsi"/>
                <w:bCs w:val="0"/>
                <w:color w:val="000000"/>
                <w:lang w:eastAsia="en-GB"/>
              </w:rPr>
            </w:pPr>
            <w:r w:rsidRPr="000E3153">
              <w:rPr>
                <w:rFonts w:eastAsia="Times New Roman" w:cstheme="minorHAnsi"/>
                <w:color w:val="000000"/>
                <w:lang w:eastAsia="en-GB"/>
              </w:rPr>
              <w:t>England</w:t>
            </w:r>
          </w:p>
        </w:tc>
      </w:tr>
      <w:tr w:rsidR="000B4906" w:rsidRPr="000E3153" w14:paraId="07A78667"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right w:val="single" w:sz="4" w:space="0" w:color="auto"/>
            </w:tcBorders>
            <w:noWrap/>
            <w:vAlign w:val="center"/>
          </w:tcPr>
          <w:p w14:paraId="6FBF9430" w14:textId="77777777" w:rsidR="000B4906" w:rsidRPr="000E3153" w:rsidRDefault="000B4906" w:rsidP="00270F29">
            <w:pPr>
              <w:rPr>
                <w:rFonts w:eastAsia="Times New Roman" w:cstheme="minorHAnsi"/>
                <w:color w:val="000000"/>
                <w:lang w:eastAsia="en-GB"/>
              </w:rPr>
            </w:pPr>
            <w:r w:rsidRPr="000E3153">
              <w:rPr>
                <w:rFonts w:eastAsia="Times New Roman" w:cstheme="minorHAnsi"/>
                <w:color w:val="000000"/>
                <w:lang w:eastAsia="en-GB"/>
              </w:rPr>
              <w:t>OPCS Code</w:t>
            </w:r>
          </w:p>
        </w:tc>
        <w:tc>
          <w:tcPr>
            <w:tcW w:w="8052" w:type="dxa"/>
            <w:tcBorders>
              <w:top w:val="single" w:sz="4" w:space="0" w:color="auto"/>
              <w:left w:val="single" w:sz="4" w:space="0" w:color="auto"/>
            </w:tcBorders>
            <w:noWrap/>
            <w:vAlign w:val="center"/>
          </w:tcPr>
          <w:p w14:paraId="23A4E30F"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r>
      <w:tr w:rsidR="000B4906" w:rsidRPr="000E3153" w14:paraId="16D18248"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40DBC9A0"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O181</w:t>
            </w:r>
          </w:p>
        </w:tc>
        <w:tc>
          <w:tcPr>
            <w:tcW w:w="8052" w:type="dxa"/>
            <w:tcBorders>
              <w:left w:val="single" w:sz="4" w:space="0" w:color="auto"/>
            </w:tcBorders>
            <w:noWrap/>
            <w:vAlign w:val="center"/>
            <w:hideMark/>
          </w:tcPr>
          <w:p w14:paraId="4AD2DF68"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Primary hybrid prosthetic replacement of knee joint using cement</w:t>
            </w:r>
          </w:p>
        </w:tc>
      </w:tr>
      <w:tr w:rsidR="000B4906" w:rsidRPr="000E3153" w14:paraId="082B2B3D"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7E7FD467"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O188</w:t>
            </w:r>
          </w:p>
        </w:tc>
        <w:tc>
          <w:tcPr>
            <w:tcW w:w="8052" w:type="dxa"/>
            <w:tcBorders>
              <w:left w:val="single" w:sz="4" w:space="0" w:color="auto"/>
            </w:tcBorders>
            <w:noWrap/>
            <w:vAlign w:val="center"/>
            <w:hideMark/>
          </w:tcPr>
          <w:p w14:paraId="090461DE"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Other specified hybrid prosthetic replacement of knee joint using cement</w:t>
            </w:r>
          </w:p>
        </w:tc>
      </w:tr>
      <w:tr w:rsidR="000B4906" w:rsidRPr="000E3153" w14:paraId="568CEA89"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7B266F5D"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O189</w:t>
            </w:r>
          </w:p>
        </w:tc>
        <w:tc>
          <w:tcPr>
            <w:tcW w:w="8052" w:type="dxa"/>
            <w:tcBorders>
              <w:left w:val="single" w:sz="4" w:space="0" w:color="auto"/>
            </w:tcBorders>
            <w:noWrap/>
            <w:vAlign w:val="center"/>
            <w:hideMark/>
          </w:tcPr>
          <w:p w14:paraId="0C8B496F"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Unspecified hybrid prosthetic replacement of knee joint using cement</w:t>
            </w:r>
          </w:p>
        </w:tc>
      </w:tr>
      <w:tr w:rsidR="000B4906" w:rsidRPr="000E3153" w14:paraId="396E7443"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770E60FC"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W401</w:t>
            </w:r>
          </w:p>
        </w:tc>
        <w:tc>
          <w:tcPr>
            <w:tcW w:w="8052" w:type="dxa"/>
            <w:tcBorders>
              <w:left w:val="single" w:sz="4" w:space="0" w:color="auto"/>
            </w:tcBorders>
            <w:noWrap/>
            <w:vAlign w:val="center"/>
            <w:hideMark/>
          </w:tcPr>
          <w:p w14:paraId="7DAB8DDE"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Primary total prosthetic replacement of knee joint using cement</w:t>
            </w:r>
          </w:p>
        </w:tc>
      </w:tr>
      <w:tr w:rsidR="000B4906" w:rsidRPr="000E3153" w14:paraId="027450CC"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5D6EF67F"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W408</w:t>
            </w:r>
          </w:p>
        </w:tc>
        <w:tc>
          <w:tcPr>
            <w:tcW w:w="8052" w:type="dxa"/>
            <w:tcBorders>
              <w:left w:val="single" w:sz="4" w:space="0" w:color="auto"/>
            </w:tcBorders>
            <w:noWrap/>
            <w:vAlign w:val="center"/>
            <w:hideMark/>
          </w:tcPr>
          <w:p w14:paraId="04F33CE8"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Other specified total prosthetic replacement of knee joint using cement</w:t>
            </w:r>
          </w:p>
        </w:tc>
      </w:tr>
      <w:tr w:rsidR="000B4906" w:rsidRPr="000E3153" w14:paraId="6626B8AC"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434C64A5"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W409</w:t>
            </w:r>
          </w:p>
        </w:tc>
        <w:tc>
          <w:tcPr>
            <w:tcW w:w="8052" w:type="dxa"/>
            <w:tcBorders>
              <w:left w:val="single" w:sz="4" w:space="0" w:color="auto"/>
            </w:tcBorders>
            <w:noWrap/>
            <w:vAlign w:val="center"/>
            <w:hideMark/>
          </w:tcPr>
          <w:p w14:paraId="64BDF32C"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Unspecified total prosthetic replacement of knee joint using cement</w:t>
            </w:r>
          </w:p>
        </w:tc>
      </w:tr>
      <w:tr w:rsidR="000B4906" w:rsidRPr="000E3153" w14:paraId="48A40F64"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76878894"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W411</w:t>
            </w:r>
          </w:p>
        </w:tc>
        <w:tc>
          <w:tcPr>
            <w:tcW w:w="8052" w:type="dxa"/>
            <w:tcBorders>
              <w:left w:val="single" w:sz="4" w:space="0" w:color="auto"/>
            </w:tcBorders>
            <w:noWrap/>
            <w:vAlign w:val="center"/>
            <w:hideMark/>
          </w:tcPr>
          <w:p w14:paraId="488F9DC3"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Primary total prosthetic replacement of knee joint not using cement</w:t>
            </w:r>
          </w:p>
        </w:tc>
      </w:tr>
      <w:tr w:rsidR="000B4906" w:rsidRPr="000E3153" w14:paraId="528854BE"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58EF4917"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W418</w:t>
            </w:r>
          </w:p>
        </w:tc>
        <w:tc>
          <w:tcPr>
            <w:tcW w:w="8052" w:type="dxa"/>
            <w:tcBorders>
              <w:left w:val="single" w:sz="4" w:space="0" w:color="auto"/>
            </w:tcBorders>
            <w:noWrap/>
            <w:vAlign w:val="center"/>
            <w:hideMark/>
          </w:tcPr>
          <w:p w14:paraId="6ED3E86B"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Other specified total prosthetic replacement of knee joint not using cement</w:t>
            </w:r>
          </w:p>
        </w:tc>
      </w:tr>
      <w:tr w:rsidR="000B4906" w:rsidRPr="000E3153" w14:paraId="4A7202E8"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5327F13D"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W419</w:t>
            </w:r>
          </w:p>
        </w:tc>
        <w:tc>
          <w:tcPr>
            <w:tcW w:w="8052" w:type="dxa"/>
            <w:tcBorders>
              <w:left w:val="single" w:sz="4" w:space="0" w:color="auto"/>
            </w:tcBorders>
            <w:noWrap/>
            <w:vAlign w:val="center"/>
            <w:hideMark/>
          </w:tcPr>
          <w:p w14:paraId="3E5E806F"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Unspecified total prosthetic replacement of knee joint not using cement</w:t>
            </w:r>
          </w:p>
        </w:tc>
      </w:tr>
      <w:tr w:rsidR="000B4906" w:rsidRPr="000E3153" w14:paraId="4EDA2AAB"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12E65D4B"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W421</w:t>
            </w:r>
          </w:p>
        </w:tc>
        <w:tc>
          <w:tcPr>
            <w:tcW w:w="8052" w:type="dxa"/>
            <w:tcBorders>
              <w:left w:val="single" w:sz="4" w:space="0" w:color="auto"/>
            </w:tcBorders>
            <w:noWrap/>
            <w:vAlign w:val="center"/>
            <w:hideMark/>
          </w:tcPr>
          <w:p w14:paraId="2A95C603"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Primary total prosthetic replacement of knee joint NEC</w:t>
            </w:r>
          </w:p>
        </w:tc>
      </w:tr>
      <w:tr w:rsidR="000B4906" w:rsidRPr="000E3153" w14:paraId="4CF4563F"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22A3CA33"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W428</w:t>
            </w:r>
          </w:p>
        </w:tc>
        <w:tc>
          <w:tcPr>
            <w:tcW w:w="8052" w:type="dxa"/>
            <w:tcBorders>
              <w:left w:val="single" w:sz="4" w:space="0" w:color="auto"/>
            </w:tcBorders>
            <w:noWrap/>
            <w:vAlign w:val="center"/>
            <w:hideMark/>
          </w:tcPr>
          <w:p w14:paraId="0090C579"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Other specified other total prosthetic replacement of knee joint</w:t>
            </w:r>
          </w:p>
        </w:tc>
      </w:tr>
      <w:tr w:rsidR="000B4906" w:rsidRPr="000E3153" w14:paraId="21CB1430"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549D9DEE"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W429</w:t>
            </w:r>
          </w:p>
        </w:tc>
        <w:tc>
          <w:tcPr>
            <w:tcW w:w="8052" w:type="dxa"/>
            <w:tcBorders>
              <w:left w:val="single" w:sz="4" w:space="0" w:color="auto"/>
            </w:tcBorders>
            <w:noWrap/>
            <w:vAlign w:val="center"/>
            <w:hideMark/>
          </w:tcPr>
          <w:p w14:paraId="3DC0A01B"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Unspecified other total prosthetic replacement of knee joint</w:t>
            </w:r>
          </w:p>
        </w:tc>
      </w:tr>
      <w:tr w:rsidR="000B4906" w:rsidRPr="000E3153" w14:paraId="0B34CF2F"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06D229E4"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W431</w:t>
            </w:r>
          </w:p>
        </w:tc>
        <w:tc>
          <w:tcPr>
            <w:tcW w:w="8052" w:type="dxa"/>
            <w:tcBorders>
              <w:left w:val="single" w:sz="4" w:space="0" w:color="auto"/>
            </w:tcBorders>
            <w:noWrap/>
            <w:vAlign w:val="center"/>
            <w:hideMark/>
          </w:tcPr>
          <w:p w14:paraId="479DC900"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Primary total prosthetic replacement of joint using cement NEC</w:t>
            </w:r>
          </w:p>
        </w:tc>
      </w:tr>
      <w:tr w:rsidR="000B4906" w:rsidRPr="000E3153" w14:paraId="6A35136B"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03FCEACF"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W438</w:t>
            </w:r>
          </w:p>
        </w:tc>
        <w:tc>
          <w:tcPr>
            <w:tcW w:w="8052" w:type="dxa"/>
            <w:tcBorders>
              <w:left w:val="single" w:sz="4" w:space="0" w:color="auto"/>
            </w:tcBorders>
            <w:noWrap/>
            <w:vAlign w:val="center"/>
            <w:hideMark/>
          </w:tcPr>
          <w:p w14:paraId="18C8CB89"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Other specified total prosthetic replacement of other joint using cement</w:t>
            </w:r>
          </w:p>
        </w:tc>
      </w:tr>
      <w:tr w:rsidR="000B4906" w:rsidRPr="000E3153" w14:paraId="56CD9AF6"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1136E91C"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W439</w:t>
            </w:r>
          </w:p>
        </w:tc>
        <w:tc>
          <w:tcPr>
            <w:tcW w:w="8052" w:type="dxa"/>
            <w:tcBorders>
              <w:left w:val="single" w:sz="4" w:space="0" w:color="auto"/>
            </w:tcBorders>
            <w:noWrap/>
            <w:vAlign w:val="center"/>
            <w:hideMark/>
          </w:tcPr>
          <w:p w14:paraId="0299869B"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Unspecified total prosthetic replacement of other joint using cement</w:t>
            </w:r>
          </w:p>
        </w:tc>
      </w:tr>
      <w:tr w:rsidR="000B4906" w:rsidRPr="000E3153" w14:paraId="5BBC5497"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28BEA11E"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W441</w:t>
            </w:r>
          </w:p>
        </w:tc>
        <w:tc>
          <w:tcPr>
            <w:tcW w:w="8052" w:type="dxa"/>
            <w:tcBorders>
              <w:left w:val="single" w:sz="4" w:space="0" w:color="auto"/>
            </w:tcBorders>
            <w:noWrap/>
            <w:vAlign w:val="center"/>
            <w:hideMark/>
          </w:tcPr>
          <w:p w14:paraId="3437CCE6"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Primary total prosthetic replacement of joint not using cement NEC</w:t>
            </w:r>
          </w:p>
        </w:tc>
      </w:tr>
      <w:tr w:rsidR="000B4906" w:rsidRPr="000E3153" w14:paraId="78E59374"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6306182B"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W448</w:t>
            </w:r>
          </w:p>
        </w:tc>
        <w:tc>
          <w:tcPr>
            <w:tcW w:w="8052" w:type="dxa"/>
            <w:tcBorders>
              <w:left w:val="single" w:sz="4" w:space="0" w:color="auto"/>
            </w:tcBorders>
            <w:noWrap/>
            <w:vAlign w:val="center"/>
            <w:hideMark/>
          </w:tcPr>
          <w:p w14:paraId="7BDA185D"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Other specified total prosthetic replacement of other joint not using cement</w:t>
            </w:r>
          </w:p>
        </w:tc>
      </w:tr>
      <w:tr w:rsidR="000B4906" w:rsidRPr="000E3153" w14:paraId="56099DBE"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1A56CA18"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W449</w:t>
            </w:r>
          </w:p>
        </w:tc>
        <w:tc>
          <w:tcPr>
            <w:tcW w:w="8052" w:type="dxa"/>
            <w:tcBorders>
              <w:left w:val="single" w:sz="4" w:space="0" w:color="auto"/>
            </w:tcBorders>
            <w:noWrap/>
            <w:vAlign w:val="center"/>
            <w:hideMark/>
          </w:tcPr>
          <w:p w14:paraId="0E93C56D"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Unspecified total prosthetic replacement of other joint not using cement</w:t>
            </w:r>
          </w:p>
        </w:tc>
      </w:tr>
      <w:tr w:rsidR="000B4906" w:rsidRPr="000E3153" w14:paraId="08006FE9"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49F5763D"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W451</w:t>
            </w:r>
          </w:p>
        </w:tc>
        <w:tc>
          <w:tcPr>
            <w:tcW w:w="8052" w:type="dxa"/>
            <w:tcBorders>
              <w:left w:val="single" w:sz="4" w:space="0" w:color="auto"/>
            </w:tcBorders>
            <w:noWrap/>
            <w:vAlign w:val="center"/>
            <w:hideMark/>
          </w:tcPr>
          <w:p w14:paraId="68C5D16F"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Primary total prosthetic replacement of joint NEC</w:t>
            </w:r>
          </w:p>
        </w:tc>
      </w:tr>
      <w:tr w:rsidR="000B4906" w:rsidRPr="000E3153" w14:paraId="1ECA4BAC"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13D1F64B"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W458</w:t>
            </w:r>
          </w:p>
        </w:tc>
        <w:tc>
          <w:tcPr>
            <w:tcW w:w="8052" w:type="dxa"/>
            <w:tcBorders>
              <w:left w:val="single" w:sz="4" w:space="0" w:color="auto"/>
            </w:tcBorders>
            <w:noWrap/>
            <w:vAlign w:val="center"/>
            <w:hideMark/>
          </w:tcPr>
          <w:p w14:paraId="78E25B02"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Other specified other total prosthetic replacement of other joint</w:t>
            </w:r>
          </w:p>
        </w:tc>
      </w:tr>
      <w:tr w:rsidR="000B4906" w:rsidRPr="000E3153" w14:paraId="05F9CF09"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51C5C758"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W459</w:t>
            </w:r>
          </w:p>
        </w:tc>
        <w:tc>
          <w:tcPr>
            <w:tcW w:w="8052" w:type="dxa"/>
            <w:tcBorders>
              <w:left w:val="single" w:sz="4" w:space="0" w:color="auto"/>
            </w:tcBorders>
            <w:noWrap/>
            <w:vAlign w:val="center"/>
            <w:hideMark/>
          </w:tcPr>
          <w:p w14:paraId="2B7D6E36"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Unspecified other total prosthetic replacement of other joint</w:t>
            </w:r>
          </w:p>
        </w:tc>
      </w:tr>
      <w:tr w:rsidR="000B4906" w:rsidRPr="000E3153" w14:paraId="3F2306C9"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5B882F56"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W521</w:t>
            </w:r>
          </w:p>
        </w:tc>
        <w:tc>
          <w:tcPr>
            <w:tcW w:w="8052" w:type="dxa"/>
            <w:tcBorders>
              <w:left w:val="single" w:sz="4" w:space="0" w:color="auto"/>
            </w:tcBorders>
            <w:noWrap/>
            <w:vAlign w:val="center"/>
            <w:hideMark/>
          </w:tcPr>
          <w:p w14:paraId="128CD062"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Primary prosthetic replacement of articulation of bone using cement NEC</w:t>
            </w:r>
          </w:p>
        </w:tc>
      </w:tr>
      <w:tr w:rsidR="000B4906" w:rsidRPr="000E3153" w14:paraId="0CA60052"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3DC815ED"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W528</w:t>
            </w:r>
          </w:p>
        </w:tc>
        <w:tc>
          <w:tcPr>
            <w:tcW w:w="8052" w:type="dxa"/>
            <w:tcBorders>
              <w:left w:val="single" w:sz="4" w:space="0" w:color="auto"/>
            </w:tcBorders>
            <w:noWrap/>
            <w:vAlign w:val="center"/>
            <w:hideMark/>
          </w:tcPr>
          <w:p w14:paraId="3FFDF4D2"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Other specified prosthetic replacement of articulation of other bone using cement</w:t>
            </w:r>
          </w:p>
        </w:tc>
      </w:tr>
      <w:tr w:rsidR="000B4906" w:rsidRPr="000E3153" w14:paraId="67726DD2"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57671012"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W529</w:t>
            </w:r>
          </w:p>
        </w:tc>
        <w:tc>
          <w:tcPr>
            <w:tcW w:w="8052" w:type="dxa"/>
            <w:tcBorders>
              <w:left w:val="single" w:sz="4" w:space="0" w:color="auto"/>
            </w:tcBorders>
            <w:noWrap/>
            <w:vAlign w:val="center"/>
            <w:hideMark/>
          </w:tcPr>
          <w:p w14:paraId="27E06AEA"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Unspecified prosthetic replacement of articulation of other bone using cement</w:t>
            </w:r>
          </w:p>
        </w:tc>
      </w:tr>
      <w:tr w:rsidR="000B4906" w:rsidRPr="000E3153" w14:paraId="4E2DF679"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2BEBF0D3"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W531</w:t>
            </w:r>
          </w:p>
        </w:tc>
        <w:tc>
          <w:tcPr>
            <w:tcW w:w="8052" w:type="dxa"/>
            <w:tcBorders>
              <w:left w:val="single" w:sz="4" w:space="0" w:color="auto"/>
            </w:tcBorders>
            <w:noWrap/>
            <w:vAlign w:val="center"/>
            <w:hideMark/>
          </w:tcPr>
          <w:p w14:paraId="158298D6"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Primary prosthetic replacement of articulation of bone not using cement NEC</w:t>
            </w:r>
          </w:p>
        </w:tc>
      </w:tr>
      <w:tr w:rsidR="000B4906" w:rsidRPr="000E3153" w14:paraId="773ABB71"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54556AA7"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W538</w:t>
            </w:r>
          </w:p>
        </w:tc>
        <w:tc>
          <w:tcPr>
            <w:tcW w:w="8052" w:type="dxa"/>
            <w:tcBorders>
              <w:left w:val="single" w:sz="4" w:space="0" w:color="auto"/>
            </w:tcBorders>
            <w:noWrap/>
            <w:vAlign w:val="center"/>
            <w:hideMark/>
          </w:tcPr>
          <w:p w14:paraId="6BE97BAE"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Other specified prosthetic replacement of articulation of other bone not using cement</w:t>
            </w:r>
          </w:p>
        </w:tc>
      </w:tr>
      <w:tr w:rsidR="000B4906" w:rsidRPr="000E3153" w14:paraId="716A6876"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2335DA5C"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W539</w:t>
            </w:r>
          </w:p>
        </w:tc>
        <w:tc>
          <w:tcPr>
            <w:tcW w:w="8052" w:type="dxa"/>
            <w:tcBorders>
              <w:left w:val="single" w:sz="4" w:space="0" w:color="auto"/>
            </w:tcBorders>
            <w:noWrap/>
            <w:vAlign w:val="center"/>
            <w:hideMark/>
          </w:tcPr>
          <w:p w14:paraId="6406BC15"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Unspecified prosthetic replacement of articulation of other bone not using cement</w:t>
            </w:r>
          </w:p>
        </w:tc>
      </w:tr>
      <w:tr w:rsidR="000B4906" w:rsidRPr="000E3153" w14:paraId="687E9348"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1A367A38"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W541</w:t>
            </w:r>
          </w:p>
        </w:tc>
        <w:tc>
          <w:tcPr>
            <w:tcW w:w="8052" w:type="dxa"/>
            <w:tcBorders>
              <w:left w:val="single" w:sz="4" w:space="0" w:color="auto"/>
            </w:tcBorders>
            <w:noWrap/>
            <w:vAlign w:val="center"/>
            <w:hideMark/>
          </w:tcPr>
          <w:p w14:paraId="36FB79DB"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Primary prosthetic replacement of articulation of bone NEC</w:t>
            </w:r>
          </w:p>
        </w:tc>
      </w:tr>
      <w:tr w:rsidR="000B4906" w:rsidRPr="000E3153" w14:paraId="08DD3A1D"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5AE5315B"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W548</w:t>
            </w:r>
          </w:p>
        </w:tc>
        <w:tc>
          <w:tcPr>
            <w:tcW w:w="8052" w:type="dxa"/>
            <w:tcBorders>
              <w:left w:val="single" w:sz="4" w:space="0" w:color="auto"/>
            </w:tcBorders>
            <w:noWrap/>
            <w:vAlign w:val="center"/>
            <w:hideMark/>
          </w:tcPr>
          <w:p w14:paraId="25A36818"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Other specified other prosthetic replacement of articulation of other bone</w:t>
            </w:r>
          </w:p>
        </w:tc>
      </w:tr>
      <w:tr w:rsidR="000B4906" w:rsidRPr="000E3153" w14:paraId="3C52372D"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center"/>
            <w:hideMark/>
          </w:tcPr>
          <w:p w14:paraId="2A0B1266"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W549</w:t>
            </w:r>
          </w:p>
        </w:tc>
        <w:tc>
          <w:tcPr>
            <w:tcW w:w="8052" w:type="dxa"/>
            <w:tcBorders>
              <w:left w:val="single" w:sz="4" w:space="0" w:color="auto"/>
            </w:tcBorders>
            <w:noWrap/>
            <w:vAlign w:val="center"/>
            <w:hideMark/>
          </w:tcPr>
          <w:p w14:paraId="05CD9ED0"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Unspecified other prosthetic replacement of articulation of other bone</w:t>
            </w:r>
          </w:p>
        </w:tc>
      </w:tr>
      <w:tr w:rsidR="000B4906" w:rsidRPr="000E3153" w14:paraId="46D06F49"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right w:val="single" w:sz="4" w:space="0" w:color="auto"/>
            </w:tcBorders>
            <w:noWrap/>
            <w:vAlign w:val="center"/>
            <w:hideMark/>
          </w:tcPr>
          <w:p w14:paraId="391B9A3B"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W581</w:t>
            </w:r>
          </w:p>
        </w:tc>
        <w:tc>
          <w:tcPr>
            <w:tcW w:w="8052" w:type="dxa"/>
            <w:tcBorders>
              <w:left w:val="single" w:sz="4" w:space="0" w:color="auto"/>
              <w:bottom w:val="single" w:sz="4" w:space="0" w:color="auto"/>
            </w:tcBorders>
            <w:noWrap/>
            <w:vAlign w:val="center"/>
            <w:hideMark/>
          </w:tcPr>
          <w:p w14:paraId="72F89DF3"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Primary resurfacing arthroplasty of joint</w:t>
            </w:r>
          </w:p>
        </w:tc>
      </w:tr>
    </w:tbl>
    <w:p w14:paraId="454A0EAC" w14:textId="77777777" w:rsidR="000B4906" w:rsidRPr="000E3153" w:rsidRDefault="000B4906" w:rsidP="000B4906">
      <w:pPr>
        <w:tabs>
          <w:tab w:val="left" w:pos="6285"/>
        </w:tabs>
        <w:rPr>
          <w:rFonts w:cstheme="minorHAnsi"/>
        </w:rPr>
      </w:pPr>
    </w:p>
    <w:p w14:paraId="4521BD71" w14:textId="77777777" w:rsidR="000B4906" w:rsidRPr="000E3153" w:rsidRDefault="000B4906" w:rsidP="000B4906">
      <w:pPr>
        <w:rPr>
          <w:rFonts w:cstheme="minorHAnsi"/>
        </w:rPr>
      </w:pPr>
    </w:p>
    <w:p w14:paraId="3A6D738A" w14:textId="77777777" w:rsidR="000B4906" w:rsidRPr="000E3153" w:rsidRDefault="000B4906" w:rsidP="000B4906">
      <w:pPr>
        <w:rPr>
          <w:rFonts w:cstheme="minorHAnsi"/>
        </w:rPr>
      </w:pPr>
    </w:p>
    <w:tbl>
      <w:tblPr>
        <w:tblStyle w:val="PlainTable4"/>
        <w:tblpPr w:leftFromText="141" w:rightFromText="141" w:horzAnchor="margin" w:tblpY="600"/>
        <w:tblW w:w="9470" w:type="dxa"/>
        <w:tblLook w:val="04A0" w:firstRow="1" w:lastRow="0" w:firstColumn="1" w:lastColumn="0" w:noHBand="0" w:noVBand="1"/>
      </w:tblPr>
      <w:tblGrid>
        <w:gridCol w:w="1418"/>
        <w:gridCol w:w="8052"/>
      </w:tblGrid>
      <w:tr w:rsidR="000B4906" w:rsidRPr="000E3153" w14:paraId="6A01667B" w14:textId="77777777" w:rsidTr="00270F2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470" w:type="dxa"/>
            <w:gridSpan w:val="2"/>
            <w:tcBorders>
              <w:top w:val="single" w:sz="4" w:space="0" w:color="auto"/>
              <w:bottom w:val="single" w:sz="4" w:space="0" w:color="auto"/>
            </w:tcBorders>
            <w:noWrap/>
          </w:tcPr>
          <w:p w14:paraId="13F646A8" w14:textId="77777777" w:rsidR="000B4906" w:rsidRPr="000E3153" w:rsidRDefault="000B4906" w:rsidP="00270F29">
            <w:pPr>
              <w:jc w:val="center"/>
              <w:rPr>
                <w:rFonts w:eastAsia="Times New Roman" w:cstheme="minorHAnsi"/>
                <w:bCs w:val="0"/>
                <w:color w:val="000000"/>
                <w:lang w:eastAsia="en-GB"/>
              </w:rPr>
            </w:pPr>
            <w:r w:rsidRPr="000E3153">
              <w:rPr>
                <w:rFonts w:eastAsia="Times New Roman" w:cstheme="minorHAnsi"/>
                <w:color w:val="000000"/>
                <w:lang w:eastAsia="en-GB"/>
              </w:rPr>
              <w:lastRenderedPageBreak/>
              <w:t>Sweden</w:t>
            </w:r>
          </w:p>
        </w:tc>
      </w:tr>
      <w:tr w:rsidR="000B4906" w:rsidRPr="000E3153" w14:paraId="5A139506"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right w:val="single" w:sz="4" w:space="0" w:color="auto"/>
            </w:tcBorders>
            <w:noWrap/>
            <w:vAlign w:val="center"/>
          </w:tcPr>
          <w:p w14:paraId="52C57983" w14:textId="77777777" w:rsidR="000B4906" w:rsidRPr="000E3153" w:rsidRDefault="000B4906" w:rsidP="00270F29">
            <w:pPr>
              <w:rPr>
                <w:rFonts w:eastAsia="Times New Roman" w:cstheme="minorHAnsi"/>
                <w:color w:val="000000"/>
                <w:lang w:eastAsia="en-GB"/>
              </w:rPr>
            </w:pPr>
            <w:r w:rsidRPr="000E3153">
              <w:rPr>
                <w:rFonts w:eastAsia="Times New Roman" w:cstheme="minorHAnsi"/>
                <w:color w:val="000000"/>
                <w:lang w:eastAsia="en-GB"/>
              </w:rPr>
              <w:t>KVÅ Code</w:t>
            </w:r>
          </w:p>
        </w:tc>
        <w:tc>
          <w:tcPr>
            <w:tcW w:w="8052" w:type="dxa"/>
            <w:tcBorders>
              <w:top w:val="single" w:sz="4" w:space="0" w:color="auto"/>
              <w:left w:val="single" w:sz="4" w:space="0" w:color="auto"/>
            </w:tcBorders>
            <w:noWrap/>
          </w:tcPr>
          <w:p w14:paraId="7CD387F4"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r>
      <w:tr w:rsidR="000B4906" w:rsidRPr="000E3153" w14:paraId="5137845E"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3C48EAE9" w14:textId="77777777" w:rsidR="000B4906" w:rsidRPr="000E3153" w:rsidRDefault="000B4906" w:rsidP="00270F29">
            <w:pPr>
              <w:rPr>
                <w:rFonts w:eastAsia="Times New Roman" w:cstheme="minorHAnsi"/>
                <w:b w:val="0"/>
                <w:color w:val="000000"/>
                <w:lang w:eastAsia="en-GB"/>
              </w:rPr>
            </w:pPr>
            <w:r w:rsidRPr="000E3153">
              <w:rPr>
                <w:rFonts w:cstheme="minorHAnsi"/>
                <w:b w:val="0"/>
                <w:color w:val="000000"/>
              </w:rPr>
              <w:t>NGD0</w:t>
            </w:r>
          </w:p>
        </w:tc>
        <w:tc>
          <w:tcPr>
            <w:tcW w:w="8052" w:type="dxa"/>
            <w:tcBorders>
              <w:left w:val="single" w:sz="4" w:space="0" w:color="auto"/>
            </w:tcBorders>
            <w:noWrap/>
            <w:hideMark/>
          </w:tcPr>
          <w:p w14:paraId="5468BD6B"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382ADA">
              <w:t xml:space="preserve">Total excision of the meniscus </w:t>
            </w:r>
          </w:p>
        </w:tc>
      </w:tr>
      <w:tr w:rsidR="000B4906" w:rsidRPr="000E3153" w14:paraId="3D347249"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59DDE376" w14:textId="77777777" w:rsidR="000B4906" w:rsidRPr="000E3153" w:rsidRDefault="000B4906" w:rsidP="00270F29">
            <w:pPr>
              <w:rPr>
                <w:rFonts w:eastAsia="Times New Roman" w:cstheme="minorHAnsi"/>
                <w:b w:val="0"/>
                <w:color w:val="000000"/>
                <w:lang w:eastAsia="en-GB"/>
              </w:rPr>
            </w:pPr>
            <w:r w:rsidRPr="000E3153">
              <w:rPr>
                <w:rFonts w:cstheme="minorHAnsi"/>
                <w:b w:val="0"/>
                <w:color w:val="000000"/>
              </w:rPr>
              <w:t>NGD1</w:t>
            </w:r>
          </w:p>
        </w:tc>
        <w:tc>
          <w:tcPr>
            <w:tcW w:w="8052" w:type="dxa"/>
            <w:tcBorders>
              <w:left w:val="single" w:sz="4" w:space="0" w:color="auto"/>
            </w:tcBorders>
            <w:noWrap/>
            <w:hideMark/>
          </w:tcPr>
          <w:p w14:paraId="306C137D"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382ADA">
              <w:t xml:space="preserve">Partial excision of the meniscus </w:t>
            </w:r>
          </w:p>
        </w:tc>
      </w:tr>
      <w:tr w:rsidR="000B4906" w:rsidRPr="000E3153" w14:paraId="3B5FFDE2"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20112620" w14:textId="77777777" w:rsidR="000B4906" w:rsidRPr="000E3153" w:rsidRDefault="000B4906" w:rsidP="00270F29">
            <w:pPr>
              <w:rPr>
                <w:rFonts w:eastAsia="Times New Roman" w:cstheme="minorHAnsi"/>
                <w:b w:val="0"/>
                <w:color w:val="000000"/>
                <w:lang w:eastAsia="en-GB"/>
              </w:rPr>
            </w:pPr>
            <w:r w:rsidRPr="000E3153">
              <w:rPr>
                <w:rFonts w:cstheme="minorHAnsi"/>
                <w:b w:val="0"/>
                <w:color w:val="000000"/>
              </w:rPr>
              <w:t>NGD2</w:t>
            </w:r>
          </w:p>
        </w:tc>
        <w:tc>
          <w:tcPr>
            <w:tcW w:w="8052" w:type="dxa"/>
            <w:tcBorders>
              <w:left w:val="single" w:sz="4" w:space="0" w:color="auto"/>
            </w:tcBorders>
            <w:noWrap/>
            <w:hideMark/>
          </w:tcPr>
          <w:p w14:paraId="4CF057AA"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382ADA">
              <w:t xml:space="preserve">Suture and replantation of the knee meniscus </w:t>
            </w:r>
          </w:p>
        </w:tc>
      </w:tr>
      <w:tr w:rsidR="000B4906" w:rsidRPr="000E3153" w14:paraId="665F5607"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right w:val="single" w:sz="4" w:space="0" w:color="auto"/>
            </w:tcBorders>
            <w:noWrap/>
            <w:vAlign w:val="bottom"/>
            <w:hideMark/>
          </w:tcPr>
          <w:p w14:paraId="6C9B9ADE" w14:textId="77777777" w:rsidR="000B4906" w:rsidRPr="000E3153" w:rsidRDefault="000B4906" w:rsidP="00270F29">
            <w:pPr>
              <w:rPr>
                <w:rFonts w:eastAsia="Times New Roman" w:cstheme="minorHAnsi"/>
                <w:b w:val="0"/>
                <w:color w:val="000000"/>
                <w:lang w:eastAsia="en-GB"/>
              </w:rPr>
            </w:pPr>
            <w:r w:rsidRPr="000E3153">
              <w:rPr>
                <w:rFonts w:cstheme="minorHAnsi"/>
                <w:b w:val="0"/>
                <w:color w:val="000000"/>
              </w:rPr>
              <w:t>NGD9</w:t>
            </w:r>
          </w:p>
        </w:tc>
        <w:tc>
          <w:tcPr>
            <w:tcW w:w="8052" w:type="dxa"/>
            <w:tcBorders>
              <w:left w:val="single" w:sz="4" w:space="0" w:color="auto"/>
              <w:bottom w:val="single" w:sz="4" w:space="0" w:color="auto"/>
            </w:tcBorders>
            <w:noWrap/>
            <w:hideMark/>
          </w:tcPr>
          <w:p w14:paraId="289139B3"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382ADA">
              <w:t xml:space="preserve">Other operations on the meniscus  </w:t>
            </w:r>
          </w:p>
        </w:tc>
      </w:tr>
    </w:tbl>
    <w:p w14:paraId="727427C0" w14:textId="77777777" w:rsidR="000B4906" w:rsidRPr="000E3153" w:rsidRDefault="000B4906" w:rsidP="000B4906">
      <w:pPr>
        <w:rPr>
          <w:rFonts w:cstheme="minorHAnsi"/>
        </w:rPr>
      </w:pPr>
      <w:r w:rsidRPr="000E3153">
        <w:rPr>
          <w:rFonts w:cstheme="minorHAnsi"/>
          <w:b/>
        </w:rPr>
        <w:t xml:space="preserve">Supplementary file </w:t>
      </w:r>
      <w:r>
        <w:rPr>
          <w:rFonts w:cstheme="minorHAnsi"/>
          <w:b/>
        </w:rPr>
        <w:t>3</w:t>
      </w:r>
      <w:r w:rsidRPr="000E3153">
        <w:rPr>
          <w:rFonts w:cstheme="minorHAnsi"/>
          <w:b/>
        </w:rPr>
        <w:t>A</w:t>
      </w:r>
      <w:r w:rsidRPr="000E3153">
        <w:rPr>
          <w:rFonts w:cstheme="minorHAnsi"/>
        </w:rPr>
        <w:t xml:space="preserve">: codes used to identify </w:t>
      </w:r>
      <w:r w:rsidRPr="000E3153">
        <w:rPr>
          <w:rFonts w:cstheme="minorHAnsi"/>
          <w:b/>
        </w:rPr>
        <w:t xml:space="preserve">meniscus surgeries </w:t>
      </w:r>
      <w:r w:rsidRPr="000E3153">
        <w:rPr>
          <w:rFonts w:cstheme="minorHAnsi"/>
        </w:rPr>
        <w:t xml:space="preserve">in Sweden </w:t>
      </w:r>
    </w:p>
    <w:p w14:paraId="6D25EF74" w14:textId="77777777" w:rsidR="000B4906" w:rsidRPr="000E3153" w:rsidRDefault="000B4906" w:rsidP="000B4906">
      <w:pPr>
        <w:rPr>
          <w:rFonts w:cstheme="minorHAnsi"/>
        </w:rPr>
      </w:pPr>
    </w:p>
    <w:p w14:paraId="636014F9" w14:textId="77777777" w:rsidR="000B4906" w:rsidRPr="000E3153" w:rsidRDefault="000B4906" w:rsidP="000B4906">
      <w:pPr>
        <w:rPr>
          <w:rFonts w:cstheme="minorHAnsi"/>
        </w:rPr>
      </w:pPr>
      <w:r w:rsidRPr="000E3153">
        <w:rPr>
          <w:rFonts w:cstheme="minorHAnsi"/>
          <w:b/>
        </w:rPr>
        <w:t xml:space="preserve">Supplementary file </w:t>
      </w:r>
      <w:r>
        <w:rPr>
          <w:rFonts w:cstheme="minorHAnsi"/>
          <w:b/>
        </w:rPr>
        <w:t>3</w:t>
      </w:r>
      <w:r w:rsidRPr="000E3153">
        <w:rPr>
          <w:rFonts w:cstheme="minorHAnsi"/>
          <w:b/>
        </w:rPr>
        <w:t>B</w:t>
      </w:r>
      <w:r w:rsidRPr="000E3153">
        <w:rPr>
          <w:rFonts w:cstheme="minorHAnsi"/>
        </w:rPr>
        <w:t xml:space="preserve">: codes used to identify </w:t>
      </w:r>
      <w:r w:rsidRPr="000E3153">
        <w:rPr>
          <w:rFonts w:cstheme="minorHAnsi"/>
          <w:b/>
        </w:rPr>
        <w:t>meniscus surgeries</w:t>
      </w:r>
      <w:r w:rsidRPr="000E3153">
        <w:rPr>
          <w:rFonts w:cstheme="minorHAnsi"/>
        </w:rPr>
        <w:t xml:space="preserve"> in England </w:t>
      </w:r>
    </w:p>
    <w:tbl>
      <w:tblPr>
        <w:tblStyle w:val="PlainTable4"/>
        <w:tblW w:w="9470" w:type="dxa"/>
        <w:tblLook w:val="04A0" w:firstRow="1" w:lastRow="0" w:firstColumn="1" w:lastColumn="0" w:noHBand="0" w:noVBand="1"/>
      </w:tblPr>
      <w:tblGrid>
        <w:gridCol w:w="1418"/>
        <w:gridCol w:w="8052"/>
      </w:tblGrid>
      <w:tr w:rsidR="000B4906" w:rsidRPr="000E3153" w14:paraId="51989612" w14:textId="77777777" w:rsidTr="00270F2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470" w:type="dxa"/>
            <w:gridSpan w:val="2"/>
            <w:tcBorders>
              <w:top w:val="single" w:sz="4" w:space="0" w:color="auto"/>
              <w:bottom w:val="single" w:sz="4" w:space="0" w:color="auto"/>
            </w:tcBorders>
            <w:noWrap/>
          </w:tcPr>
          <w:p w14:paraId="78117A95" w14:textId="77777777" w:rsidR="000B4906" w:rsidRPr="000E3153" w:rsidRDefault="000B4906" w:rsidP="00270F29">
            <w:pPr>
              <w:jc w:val="center"/>
              <w:rPr>
                <w:rFonts w:eastAsia="Times New Roman" w:cstheme="minorHAnsi"/>
                <w:bCs w:val="0"/>
                <w:color w:val="000000"/>
                <w:lang w:eastAsia="en-GB"/>
              </w:rPr>
            </w:pPr>
            <w:r w:rsidRPr="000E3153">
              <w:rPr>
                <w:rFonts w:eastAsia="Times New Roman" w:cstheme="minorHAnsi"/>
                <w:color w:val="000000"/>
                <w:lang w:eastAsia="en-GB"/>
              </w:rPr>
              <w:t>England</w:t>
            </w:r>
          </w:p>
        </w:tc>
      </w:tr>
      <w:tr w:rsidR="000B4906" w:rsidRPr="000E3153" w14:paraId="5506BB0A"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right w:val="single" w:sz="4" w:space="0" w:color="auto"/>
            </w:tcBorders>
            <w:noWrap/>
            <w:vAlign w:val="center"/>
          </w:tcPr>
          <w:p w14:paraId="65C218C3" w14:textId="77777777" w:rsidR="000B4906" w:rsidRPr="000E3153" w:rsidRDefault="000B4906" w:rsidP="00270F29">
            <w:pPr>
              <w:rPr>
                <w:rFonts w:eastAsia="Times New Roman" w:cstheme="minorHAnsi"/>
                <w:color w:val="000000"/>
                <w:lang w:eastAsia="en-GB"/>
              </w:rPr>
            </w:pPr>
            <w:r w:rsidRPr="000E3153">
              <w:rPr>
                <w:rFonts w:eastAsia="Times New Roman" w:cstheme="minorHAnsi"/>
                <w:color w:val="000000"/>
                <w:lang w:eastAsia="en-GB"/>
              </w:rPr>
              <w:t>OPCS Code</w:t>
            </w:r>
          </w:p>
        </w:tc>
        <w:tc>
          <w:tcPr>
            <w:tcW w:w="8052" w:type="dxa"/>
            <w:tcBorders>
              <w:top w:val="single" w:sz="4" w:space="0" w:color="auto"/>
              <w:left w:val="single" w:sz="4" w:space="0" w:color="auto"/>
            </w:tcBorders>
            <w:noWrap/>
            <w:vAlign w:val="center"/>
          </w:tcPr>
          <w:p w14:paraId="623CE414"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r>
      <w:tr w:rsidR="000B4906" w:rsidRPr="000E3153" w14:paraId="0D3EFAEC"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7E425E6C"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W701</w:t>
            </w:r>
          </w:p>
        </w:tc>
        <w:tc>
          <w:tcPr>
            <w:tcW w:w="8052" w:type="dxa"/>
            <w:tcBorders>
              <w:left w:val="single" w:sz="4" w:space="0" w:color="auto"/>
            </w:tcBorders>
            <w:noWrap/>
            <w:hideMark/>
          </w:tcPr>
          <w:p w14:paraId="532D55BC"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cstheme="minorHAnsi"/>
              </w:rPr>
              <w:t>Open total excision of semilunar cartilage</w:t>
            </w:r>
          </w:p>
        </w:tc>
      </w:tr>
      <w:tr w:rsidR="000B4906" w:rsidRPr="000E3153" w14:paraId="4986CCD0"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442CD93F"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W702</w:t>
            </w:r>
          </w:p>
        </w:tc>
        <w:tc>
          <w:tcPr>
            <w:tcW w:w="8052" w:type="dxa"/>
            <w:tcBorders>
              <w:left w:val="single" w:sz="4" w:space="0" w:color="auto"/>
            </w:tcBorders>
            <w:noWrap/>
            <w:hideMark/>
          </w:tcPr>
          <w:p w14:paraId="0797117E"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cstheme="minorHAnsi"/>
              </w:rPr>
              <w:t>Open excision of semilunar cartilage NEC</w:t>
            </w:r>
          </w:p>
        </w:tc>
      </w:tr>
      <w:tr w:rsidR="000B4906" w:rsidRPr="000E3153" w14:paraId="79593370"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536C30B0"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W821</w:t>
            </w:r>
          </w:p>
        </w:tc>
        <w:tc>
          <w:tcPr>
            <w:tcW w:w="8052" w:type="dxa"/>
            <w:tcBorders>
              <w:left w:val="single" w:sz="4" w:space="0" w:color="auto"/>
            </w:tcBorders>
            <w:noWrap/>
            <w:hideMark/>
          </w:tcPr>
          <w:p w14:paraId="7894A3B4"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cstheme="minorHAnsi"/>
              </w:rPr>
              <w:t>Endoscopic total excision of semilunar cartilage</w:t>
            </w:r>
          </w:p>
        </w:tc>
      </w:tr>
      <w:tr w:rsidR="000B4906" w:rsidRPr="000E3153" w14:paraId="7BC7201B"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6E17440C"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W822</w:t>
            </w:r>
          </w:p>
        </w:tc>
        <w:tc>
          <w:tcPr>
            <w:tcW w:w="8052" w:type="dxa"/>
            <w:tcBorders>
              <w:left w:val="single" w:sz="4" w:space="0" w:color="auto"/>
            </w:tcBorders>
            <w:noWrap/>
            <w:hideMark/>
          </w:tcPr>
          <w:p w14:paraId="0D9A8403"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cstheme="minorHAnsi"/>
              </w:rPr>
              <w:t>Endoscopic resection of semilunar cartilage NEC</w:t>
            </w:r>
          </w:p>
        </w:tc>
      </w:tr>
      <w:tr w:rsidR="000B4906" w:rsidRPr="000E3153" w14:paraId="7364376F"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2127B4C8"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W703</w:t>
            </w:r>
          </w:p>
        </w:tc>
        <w:tc>
          <w:tcPr>
            <w:tcW w:w="8052" w:type="dxa"/>
            <w:tcBorders>
              <w:left w:val="single" w:sz="4" w:space="0" w:color="auto"/>
            </w:tcBorders>
            <w:noWrap/>
            <w:hideMark/>
          </w:tcPr>
          <w:p w14:paraId="0B4F11A2"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cstheme="minorHAnsi"/>
              </w:rPr>
              <w:t>Open repair of semilunar cartilage</w:t>
            </w:r>
          </w:p>
        </w:tc>
      </w:tr>
      <w:tr w:rsidR="000B4906" w:rsidRPr="000E3153" w14:paraId="7531DBB4"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66AF9761"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W823</w:t>
            </w:r>
          </w:p>
        </w:tc>
        <w:tc>
          <w:tcPr>
            <w:tcW w:w="8052" w:type="dxa"/>
            <w:tcBorders>
              <w:left w:val="single" w:sz="4" w:space="0" w:color="auto"/>
            </w:tcBorders>
            <w:noWrap/>
            <w:hideMark/>
          </w:tcPr>
          <w:p w14:paraId="794F6064"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cstheme="minorHAnsi"/>
              </w:rPr>
              <w:t>Endoscopic repair of semilunar cartilage</w:t>
            </w:r>
          </w:p>
        </w:tc>
      </w:tr>
      <w:tr w:rsidR="000B4906" w:rsidRPr="000E3153" w14:paraId="144437E6"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14C68081"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W828</w:t>
            </w:r>
          </w:p>
        </w:tc>
        <w:tc>
          <w:tcPr>
            <w:tcW w:w="8052" w:type="dxa"/>
            <w:tcBorders>
              <w:left w:val="single" w:sz="4" w:space="0" w:color="auto"/>
            </w:tcBorders>
            <w:noWrap/>
            <w:hideMark/>
          </w:tcPr>
          <w:p w14:paraId="1E3C8EEF"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cstheme="minorHAnsi"/>
              </w:rPr>
              <w:t>Other specified therapeutic endoscopic operations on semilunar cartilage</w:t>
            </w:r>
          </w:p>
        </w:tc>
      </w:tr>
      <w:tr w:rsidR="000B4906" w:rsidRPr="000E3153" w14:paraId="5044A732"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right w:val="single" w:sz="4" w:space="0" w:color="auto"/>
            </w:tcBorders>
            <w:noWrap/>
            <w:vAlign w:val="bottom"/>
            <w:hideMark/>
          </w:tcPr>
          <w:p w14:paraId="18213A90" w14:textId="77777777" w:rsidR="000B4906" w:rsidRPr="000E3153" w:rsidRDefault="000B4906" w:rsidP="00270F29">
            <w:pPr>
              <w:rPr>
                <w:rFonts w:eastAsia="Times New Roman" w:cstheme="minorHAnsi"/>
                <w:b w:val="0"/>
                <w:color w:val="000000"/>
                <w:lang w:eastAsia="en-GB"/>
              </w:rPr>
            </w:pPr>
            <w:r w:rsidRPr="000E3153">
              <w:rPr>
                <w:rFonts w:eastAsia="Times New Roman" w:cstheme="minorHAnsi"/>
                <w:b w:val="0"/>
                <w:color w:val="000000"/>
                <w:lang w:eastAsia="en-GB"/>
              </w:rPr>
              <w:t>W829</w:t>
            </w:r>
          </w:p>
        </w:tc>
        <w:tc>
          <w:tcPr>
            <w:tcW w:w="8052" w:type="dxa"/>
            <w:tcBorders>
              <w:left w:val="single" w:sz="4" w:space="0" w:color="auto"/>
              <w:bottom w:val="single" w:sz="4" w:space="0" w:color="auto"/>
            </w:tcBorders>
            <w:noWrap/>
            <w:hideMark/>
          </w:tcPr>
          <w:p w14:paraId="4DD06F24"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cstheme="minorHAnsi"/>
              </w:rPr>
              <w:t>Unspecified therapeutic endoscopic operations on semilunar cartilage</w:t>
            </w:r>
          </w:p>
        </w:tc>
      </w:tr>
    </w:tbl>
    <w:p w14:paraId="74CF1150" w14:textId="77777777" w:rsidR="000B4906" w:rsidRPr="000E3153" w:rsidRDefault="000B4906" w:rsidP="000B4906">
      <w:pPr>
        <w:rPr>
          <w:rFonts w:cstheme="minorHAnsi"/>
        </w:rPr>
      </w:pPr>
    </w:p>
    <w:p w14:paraId="46D81655" w14:textId="77777777" w:rsidR="000B4906" w:rsidRPr="000E3153" w:rsidRDefault="000B4906" w:rsidP="000B4906">
      <w:pPr>
        <w:rPr>
          <w:rFonts w:cstheme="minorHAnsi"/>
          <w:b/>
        </w:rPr>
      </w:pPr>
      <w:r w:rsidRPr="000E3153">
        <w:rPr>
          <w:rFonts w:cstheme="minorHAnsi"/>
          <w:b/>
        </w:rPr>
        <w:br w:type="page"/>
      </w:r>
    </w:p>
    <w:p w14:paraId="6ADDA6D9" w14:textId="77777777" w:rsidR="000B4906" w:rsidRPr="000E3153" w:rsidRDefault="000B4906" w:rsidP="000B4906">
      <w:pPr>
        <w:rPr>
          <w:rFonts w:cstheme="minorHAnsi"/>
        </w:rPr>
      </w:pPr>
      <w:r w:rsidRPr="000E3153">
        <w:rPr>
          <w:rFonts w:cstheme="minorHAnsi"/>
          <w:b/>
        </w:rPr>
        <w:lastRenderedPageBreak/>
        <w:t xml:space="preserve">Supplementary file </w:t>
      </w:r>
      <w:r>
        <w:rPr>
          <w:rFonts w:cstheme="minorHAnsi"/>
          <w:b/>
        </w:rPr>
        <w:t>4</w:t>
      </w:r>
      <w:r w:rsidRPr="000E3153">
        <w:rPr>
          <w:rFonts w:cstheme="minorHAnsi"/>
          <w:b/>
        </w:rPr>
        <w:t>A</w:t>
      </w:r>
      <w:r w:rsidRPr="000E3153">
        <w:rPr>
          <w:rFonts w:cstheme="minorHAnsi"/>
        </w:rPr>
        <w:t xml:space="preserve">: codes used to identify </w:t>
      </w:r>
      <w:r w:rsidRPr="000E3153">
        <w:rPr>
          <w:rFonts w:cstheme="minorHAnsi"/>
          <w:b/>
        </w:rPr>
        <w:t xml:space="preserve">ligament surgeries </w:t>
      </w:r>
      <w:r w:rsidRPr="000E3153">
        <w:rPr>
          <w:rFonts w:cstheme="minorHAnsi"/>
        </w:rPr>
        <w:t xml:space="preserve">in Sweden </w:t>
      </w:r>
    </w:p>
    <w:tbl>
      <w:tblPr>
        <w:tblStyle w:val="PlainTable4"/>
        <w:tblW w:w="9470" w:type="dxa"/>
        <w:tblLook w:val="04A0" w:firstRow="1" w:lastRow="0" w:firstColumn="1" w:lastColumn="0" w:noHBand="0" w:noVBand="1"/>
      </w:tblPr>
      <w:tblGrid>
        <w:gridCol w:w="1418"/>
        <w:gridCol w:w="8052"/>
      </w:tblGrid>
      <w:tr w:rsidR="000B4906" w:rsidRPr="000E3153" w14:paraId="207242E3" w14:textId="77777777" w:rsidTr="00270F2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470" w:type="dxa"/>
            <w:gridSpan w:val="2"/>
            <w:tcBorders>
              <w:top w:val="single" w:sz="4" w:space="0" w:color="auto"/>
              <w:bottom w:val="single" w:sz="4" w:space="0" w:color="auto"/>
            </w:tcBorders>
            <w:noWrap/>
          </w:tcPr>
          <w:p w14:paraId="5456C938" w14:textId="77777777" w:rsidR="000B4906" w:rsidRPr="000E3153" w:rsidRDefault="000B4906" w:rsidP="00270F29">
            <w:pPr>
              <w:jc w:val="center"/>
              <w:rPr>
                <w:rFonts w:eastAsia="Times New Roman" w:cstheme="minorHAnsi"/>
                <w:bCs w:val="0"/>
                <w:color w:val="000000"/>
                <w:lang w:eastAsia="en-GB"/>
              </w:rPr>
            </w:pPr>
            <w:r w:rsidRPr="000E3153">
              <w:rPr>
                <w:rFonts w:eastAsia="Times New Roman" w:cstheme="minorHAnsi"/>
                <w:color w:val="000000"/>
                <w:lang w:eastAsia="en-GB"/>
              </w:rPr>
              <w:t>Sweden</w:t>
            </w:r>
          </w:p>
        </w:tc>
      </w:tr>
      <w:tr w:rsidR="000B4906" w:rsidRPr="000E3153" w14:paraId="437102B5"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right w:val="single" w:sz="4" w:space="0" w:color="auto"/>
            </w:tcBorders>
            <w:noWrap/>
            <w:vAlign w:val="center"/>
          </w:tcPr>
          <w:p w14:paraId="5A7CB443" w14:textId="77777777" w:rsidR="000B4906" w:rsidRPr="000E3153" w:rsidRDefault="000B4906" w:rsidP="00270F29">
            <w:pPr>
              <w:rPr>
                <w:rFonts w:eastAsia="Times New Roman" w:cstheme="minorHAnsi"/>
                <w:color w:val="000000"/>
                <w:lang w:eastAsia="en-GB"/>
              </w:rPr>
            </w:pPr>
            <w:r w:rsidRPr="000E3153">
              <w:rPr>
                <w:rFonts w:eastAsia="Times New Roman" w:cstheme="minorHAnsi"/>
                <w:color w:val="000000"/>
                <w:lang w:eastAsia="en-GB"/>
              </w:rPr>
              <w:t>KVÅ Code</w:t>
            </w:r>
          </w:p>
        </w:tc>
        <w:tc>
          <w:tcPr>
            <w:tcW w:w="8052" w:type="dxa"/>
            <w:tcBorders>
              <w:top w:val="single" w:sz="4" w:space="0" w:color="auto"/>
              <w:left w:val="single" w:sz="4" w:space="0" w:color="auto"/>
            </w:tcBorders>
            <w:noWrap/>
          </w:tcPr>
          <w:p w14:paraId="7D1C5836"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r>
      <w:tr w:rsidR="000B4906" w:rsidRPr="000E3153" w14:paraId="1CA9C738"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hideMark/>
          </w:tcPr>
          <w:p w14:paraId="6181B397" w14:textId="77777777" w:rsidR="000B4906" w:rsidRPr="000E3153" w:rsidRDefault="000B4906" w:rsidP="00270F29">
            <w:pPr>
              <w:rPr>
                <w:rFonts w:eastAsia="Times New Roman" w:cstheme="minorHAnsi"/>
                <w:b w:val="0"/>
                <w:color w:val="000000"/>
                <w:lang w:eastAsia="en-GB"/>
              </w:rPr>
            </w:pPr>
            <w:r w:rsidRPr="000E3153">
              <w:rPr>
                <w:rFonts w:cstheme="minorHAnsi"/>
                <w:b w:val="0"/>
              </w:rPr>
              <w:t>NGE4</w:t>
            </w:r>
          </w:p>
        </w:tc>
        <w:tc>
          <w:tcPr>
            <w:tcW w:w="8052" w:type="dxa"/>
            <w:tcBorders>
              <w:left w:val="single" w:sz="4" w:space="0" w:color="auto"/>
            </w:tcBorders>
            <w:noWrap/>
            <w:hideMark/>
          </w:tcPr>
          <w:p w14:paraId="47D39FE4"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Pr>
                <w:rFonts w:cstheme="minorHAnsi"/>
              </w:rPr>
              <w:t>R</w:t>
            </w:r>
            <w:r w:rsidRPr="000E3153">
              <w:rPr>
                <w:rFonts w:cstheme="minorHAnsi"/>
              </w:rPr>
              <w:t xml:space="preserve">econstruction of knee ligaments with foreign material  </w:t>
            </w:r>
          </w:p>
        </w:tc>
      </w:tr>
      <w:tr w:rsidR="000B4906" w:rsidRPr="000E3153" w14:paraId="0BA2D8BA"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hideMark/>
          </w:tcPr>
          <w:p w14:paraId="384C7D92" w14:textId="77777777" w:rsidR="000B4906" w:rsidRPr="000E3153" w:rsidRDefault="000B4906" w:rsidP="00270F29">
            <w:pPr>
              <w:rPr>
                <w:rFonts w:eastAsia="Times New Roman" w:cstheme="minorHAnsi"/>
                <w:b w:val="0"/>
                <w:color w:val="000000"/>
                <w:lang w:eastAsia="en-GB"/>
              </w:rPr>
            </w:pPr>
            <w:r w:rsidRPr="000E3153">
              <w:rPr>
                <w:rFonts w:cstheme="minorHAnsi"/>
                <w:b w:val="0"/>
              </w:rPr>
              <w:t>NGE2</w:t>
            </w:r>
          </w:p>
        </w:tc>
        <w:tc>
          <w:tcPr>
            <w:tcW w:w="8052" w:type="dxa"/>
            <w:tcBorders>
              <w:left w:val="single" w:sz="4" w:space="0" w:color="auto"/>
            </w:tcBorders>
            <w:noWrap/>
            <w:hideMark/>
          </w:tcPr>
          <w:p w14:paraId="697A15CA"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Pr>
                <w:rFonts w:cstheme="minorHAnsi"/>
              </w:rPr>
              <w:t>S</w:t>
            </w:r>
            <w:r w:rsidRPr="000E3153">
              <w:rPr>
                <w:rFonts w:cstheme="minorHAnsi"/>
              </w:rPr>
              <w:t xml:space="preserve">uture or replantation of knee ligaments </w:t>
            </w:r>
          </w:p>
        </w:tc>
      </w:tr>
      <w:tr w:rsidR="000B4906" w:rsidRPr="000E3153" w14:paraId="07FCF706"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hideMark/>
          </w:tcPr>
          <w:p w14:paraId="01611218" w14:textId="77777777" w:rsidR="000B4906" w:rsidRPr="000E3153" w:rsidRDefault="000B4906" w:rsidP="00270F29">
            <w:pPr>
              <w:rPr>
                <w:rFonts w:eastAsia="Times New Roman" w:cstheme="minorHAnsi"/>
                <w:b w:val="0"/>
                <w:color w:val="000000"/>
                <w:lang w:eastAsia="en-GB"/>
              </w:rPr>
            </w:pPr>
            <w:r w:rsidRPr="000E3153">
              <w:rPr>
                <w:rFonts w:cstheme="minorHAnsi"/>
                <w:b w:val="0"/>
              </w:rPr>
              <w:t>NGE3</w:t>
            </w:r>
          </w:p>
        </w:tc>
        <w:tc>
          <w:tcPr>
            <w:tcW w:w="8052" w:type="dxa"/>
            <w:tcBorders>
              <w:left w:val="single" w:sz="4" w:space="0" w:color="auto"/>
            </w:tcBorders>
            <w:noWrap/>
            <w:hideMark/>
          </w:tcPr>
          <w:p w14:paraId="03FFD0E1"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cstheme="minorHAnsi"/>
              </w:rPr>
              <w:t xml:space="preserve">Transposition of knee ligaments </w:t>
            </w:r>
          </w:p>
        </w:tc>
      </w:tr>
      <w:tr w:rsidR="000B4906" w:rsidRPr="000E3153" w14:paraId="2458D5E9"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hideMark/>
          </w:tcPr>
          <w:p w14:paraId="0E9D5165" w14:textId="77777777" w:rsidR="000B4906" w:rsidRPr="000E3153" w:rsidRDefault="000B4906" w:rsidP="00270F29">
            <w:pPr>
              <w:rPr>
                <w:rFonts w:eastAsia="Times New Roman" w:cstheme="minorHAnsi"/>
                <w:b w:val="0"/>
                <w:color w:val="000000"/>
                <w:lang w:eastAsia="en-GB"/>
              </w:rPr>
            </w:pPr>
            <w:r w:rsidRPr="000E3153">
              <w:rPr>
                <w:rFonts w:cstheme="minorHAnsi"/>
                <w:b w:val="0"/>
              </w:rPr>
              <w:t>NGE9</w:t>
            </w:r>
          </w:p>
        </w:tc>
        <w:tc>
          <w:tcPr>
            <w:tcW w:w="8052" w:type="dxa"/>
            <w:tcBorders>
              <w:left w:val="single" w:sz="4" w:space="0" w:color="auto"/>
            </w:tcBorders>
            <w:noWrap/>
            <w:hideMark/>
          </w:tcPr>
          <w:p w14:paraId="44484A57"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cstheme="minorHAnsi"/>
              </w:rPr>
              <w:t xml:space="preserve">Other operation on knee ligaments </w:t>
            </w:r>
          </w:p>
        </w:tc>
      </w:tr>
      <w:tr w:rsidR="000B4906" w:rsidRPr="000E3153" w14:paraId="4B739A02"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hideMark/>
          </w:tcPr>
          <w:p w14:paraId="7F1323AF" w14:textId="77777777" w:rsidR="000B4906" w:rsidRPr="000E3153" w:rsidRDefault="000B4906" w:rsidP="00270F29">
            <w:pPr>
              <w:rPr>
                <w:rFonts w:eastAsia="Times New Roman" w:cstheme="minorHAnsi"/>
                <w:b w:val="0"/>
                <w:color w:val="000000"/>
                <w:lang w:eastAsia="en-GB"/>
              </w:rPr>
            </w:pPr>
            <w:r w:rsidRPr="000E3153">
              <w:rPr>
                <w:rFonts w:cstheme="minorHAnsi"/>
                <w:b w:val="0"/>
              </w:rPr>
              <w:t>MGE0</w:t>
            </w:r>
          </w:p>
        </w:tc>
        <w:tc>
          <w:tcPr>
            <w:tcW w:w="8052" w:type="dxa"/>
            <w:tcBorders>
              <w:left w:val="single" w:sz="4" w:space="0" w:color="auto"/>
            </w:tcBorders>
            <w:noWrap/>
            <w:hideMark/>
          </w:tcPr>
          <w:p w14:paraId="1C4CDAD3"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cstheme="minorHAnsi"/>
              </w:rPr>
              <w:t xml:space="preserve">Incision or suture of the joint capsule </w:t>
            </w:r>
          </w:p>
        </w:tc>
      </w:tr>
      <w:tr w:rsidR="000B4906" w:rsidRPr="000E3153" w14:paraId="44E71374"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right w:val="single" w:sz="4" w:space="0" w:color="auto"/>
            </w:tcBorders>
            <w:noWrap/>
            <w:hideMark/>
          </w:tcPr>
          <w:p w14:paraId="2CE811E6" w14:textId="77777777" w:rsidR="000B4906" w:rsidRPr="000E3153" w:rsidRDefault="000B4906" w:rsidP="00270F29">
            <w:pPr>
              <w:rPr>
                <w:rFonts w:eastAsia="Times New Roman" w:cstheme="minorHAnsi"/>
                <w:b w:val="0"/>
                <w:color w:val="000000"/>
                <w:lang w:eastAsia="en-GB"/>
              </w:rPr>
            </w:pPr>
            <w:r w:rsidRPr="000E3153">
              <w:rPr>
                <w:rFonts w:cstheme="minorHAnsi"/>
                <w:b w:val="0"/>
              </w:rPr>
              <w:t>MGE1</w:t>
            </w:r>
          </w:p>
        </w:tc>
        <w:tc>
          <w:tcPr>
            <w:tcW w:w="8052" w:type="dxa"/>
            <w:tcBorders>
              <w:left w:val="single" w:sz="4" w:space="0" w:color="auto"/>
              <w:bottom w:val="single" w:sz="4" w:space="0" w:color="auto"/>
            </w:tcBorders>
            <w:noWrap/>
            <w:hideMark/>
          </w:tcPr>
          <w:p w14:paraId="5E036FDB"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cstheme="minorHAnsi"/>
              </w:rPr>
              <w:t xml:space="preserve">Transection or incision of knee joint ligaments </w:t>
            </w:r>
          </w:p>
        </w:tc>
      </w:tr>
    </w:tbl>
    <w:p w14:paraId="6FE21C62" w14:textId="77777777" w:rsidR="000B4906" w:rsidRPr="000E3153" w:rsidRDefault="000B4906" w:rsidP="000B4906">
      <w:pPr>
        <w:rPr>
          <w:rFonts w:cstheme="minorHAnsi"/>
        </w:rPr>
      </w:pPr>
    </w:p>
    <w:p w14:paraId="5067D43C" w14:textId="77777777" w:rsidR="000B4906" w:rsidRPr="000E3153" w:rsidRDefault="000B4906" w:rsidP="000B4906">
      <w:pPr>
        <w:rPr>
          <w:rFonts w:cstheme="minorHAnsi"/>
        </w:rPr>
      </w:pPr>
      <w:r w:rsidRPr="000E3153">
        <w:rPr>
          <w:rFonts w:cstheme="minorHAnsi"/>
          <w:b/>
        </w:rPr>
        <w:t xml:space="preserve">Supplementary file </w:t>
      </w:r>
      <w:r>
        <w:rPr>
          <w:rFonts w:cstheme="minorHAnsi"/>
          <w:b/>
        </w:rPr>
        <w:t>4</w:t>
      </w:r>
      <w:r w:rsidRPr="000E3153">
        <w:rPr>
          <w:rFonts w:cstheme="minorHAnsi"/>
          <w:b/>
        </w:rPr>
        <w:t>B</w:t>
      </w:r>
      <w:r w:rsidRPr="000E3153">
        <w:rPr>
          <w:rFonts w:cstheme="minorHAnsi"/>
        </w:rPr>
        <w:t xml:space="preserve">: codes used to identify </w:t>
      </w:r>
      <w:r w:rsidRPr="000E3153">
        <w:rPr>
          <w:rFonts w:cstheme="minorHAnsi"/>
          <w:b/>
        </w:rPr>
        <w:t xml:space="preserve">ligament surgeries </w:t>
      </w:r>
      <w:r w:rsidRPr="000E3153">
        <w:rPr>
          <w:rFonts w:cstheme="minorHAnsi"/>
        </w:rPr>
        <w:t xml:space="preserve">in England </w:t>
      </w:r>
    </w:p>
    <w:tbl>
      <w:tblPr>
        <w:tblStyle w:val="PlainTable4"/>
        <w:tblW w:w="9470" w:type="dxa"/>
        <w:tblLook w:val="04A0" w:firstRow="1" w:lastRow="0" w:firstColumn="1" w:lastColumn="0" w:noHBand="0" w:noVBand="1"/>
      </w:tblPr>
      <w:tblGrid>
        <w:gridCol w:w="1418"/>
        <w:gridCol w:w="8052"/>
      </w:tblGrid>
      <w:tr w:rsidR="000B4906" w:rsidRPr="000E3153" w14:paraId="27973067" w14:textId="77777777" w:rsidTr="00270F2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470" w:type="dxa"/>
            <w:gridSpan w:val="2"/>
            <w:tcBorders>
              <w:top w:val="single" w:sz="4" w:space="0" w:color="auto"/>
              <w:bottom w:val="single" w:sz="4" w:space="0" w:color="auto"/>
            </w:tcBorders>
            <w:noWrap/>
          </w:tcPr>
          <w:p w14:paraId="3A45ECB8" w14:textId="77777777" w:rsidR="000B4906" w:rsidRPr="000E3153" w:rsidRDefault="000B4906" w:rsidP="00270F29">
            <w:pPr>
              <w:jc w:val="center"/>
              <w:rPr>
                <w:rFonts w:eastAsia="Times New Roman" w:cstheme="minorHAnsi"/>
                <w:bCs w:val="0"/>
                <w:color w:val="000000"/>
                <w:lang w:eastAsia="en-GB"/>
              </w:rPr>
            </w:pPr>
            <w:r w:rsidRPr="000E3153">
              <w:rPr>
                <w:rFonts w:eastAsia="Times New Roman" w:cstheme="minorHAnsi"/>
                <w:color w:val="000000"/>
                <w:lang w:eastAsia="en-GB"/>
              </w:rPr>
              <w:t>England</w:t>
            </w:r>
          </w:p>
        </w:tc>
      </w:tr>
      <w:tr w:rsidR="000B4906" w:rsidRPr="000E3153" w14:paraId="43DB03E7"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right w:val="single" w:sz="4" w:space="0" w:color="auto"/>
            </w:tcBorders>
            <w:noWrap/>
            <w:vAlign w:val="center"/>
          </w:tcPr>
          <w:p w14:paraId="6E28A5EC" w14:textId="77777777" w:rsidR="000B4906" w:rsidRPr="000E3153" w:rsidRDefault="000B4906" w:rsidP="00270F29">
            <w:pPr>
              <w:rPr>
                <w:rFonts w:eastAsia="Times New Roman" w:cstheme="minorHAnsi"/>
                <w:color w:val="000000"/>
                <w:lang w:eastAsia="en-GB"/>
              </w:rPr>
            </w:pPr>
            <w:r w:rsidRPr="000E3153">
              <w:rPr>
                <w:rFonts w:eastAsia="Times New Roman" w:cstheme="minorHAnsi"/>
                <w:color w:val="000000"/>
                <w:lang w:eastAsia="en-GB"/>
              </w:rPr>
              <w:t>OPCS Code</w:t>
            </w:r>
          </w:p>
        </w:tc>
        <w:tc>
          <w:tcPr>
            <w:tcW w:w="8052" w:type="dxa"/>
            <w:tcBorders>
              <w:top w:val="single" w:sz="4" w:space="0" w:color="auto"/>
              <w:left w:val="single" w:sz="4" w:space="0" w:color="auto"/>
            </w:tcBorders>
            <w:noWrap/>
            <w:vAlign w:val="center"/>
          </w:tcPr>
          <w:p w14:paraId="28724C04"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r>
      <w:tr w:rsidR="000B4906" w:rsidRPr="000E3153" w14:paraId="76E8813E"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44319593"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W723</w:t>
            </w:r>
          </w:p>
        </w:tc>
        <w:tc>
          <w:tcPr>
            <w:tcW w:w="8052" w:type="dxa"/>
            <w:tcBorders>
              <w:left w:val="single" w:sz="4" w:space="0" w:color="auto"/>
            </w:tcBorders>
            <w:noWrap/>
            <w:vAlign w:val="bottom"/>
            <w:hideMark/>
          </w:tcPr>
          <w:p w14:paraId="3D440E61"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Primary prosthetic replacement of intra-articular ligament</w:t>
            </w:r>
          </w:p>
        </w:tc>
      </w:tr>
      <w:tr w:rsidR="000B4906" w:rsidRPr="000E3153" w14:paraId="6A4C3EF6"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50B317D7"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W724</w:t>
            </w:r>
          </w:p>
        </w:tc>
        <w:tc>
          <w:tcPr>
            <w:tcW w:w="8052" w:type="dxa"/>
            <w:tcBorders>
              <w:left w:val="single" w:sz="4" w:space="0" w:color="auto"/>
            </w:tcBorders>
            <w:noWrap/>
            <w:vAlign w:val="bottom"/>
            <w:hideMark/>
          </w:tcPr>
          <w:p w14:paraId="01A677BD"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Prosthetic replacement of intra-articular ligament NEC</w:t>
            </w:r>
          </w:p>
        </w:tc>
      </w:tr>
      <w:tr w:rsidR="000B4906" w:rsidRPr="000E3153" w14:paraId="72798F9D"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0A185124"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W731</w:t>
            </w:r>
          </w:p>
        </w:tc>
        <w:tc>
          <w:tcPr>
            <w:tcW w:w="8052" w:type="dxa"/>
            <w:tcBorders>
              <w:left w:val="single" w:sz="4" w:space="0" w:color="auto"/>
            </w:tcBorders>
            <w:noWrap/>
            <w:vAlign w:val="bottom"/>
            <w:hideMark/>
          </w:tcPr>
          <w:p w14:paraId="61ED94FD"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Primary extra-articular prosthetic augmentation of intra-articular ligament NEC</w:t>
            </w:r>
          </w:p>
        </w:tc>
      </w:tr>
      <w:tr w:rsidR="000B4906" w:rsidRPr="000E3153" w14:paraId="422AA783"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3C8774D8"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W732</w:t>
            </w:r>
          </w:p>
        </w:tc>
        <w:tc>
          <w:tcPr>
            <w:tcW w:w="8052" w:type="dxa"/>
            <w:tcBorders>
              <w:left w:val="single" w:sz="4" w:space="0" w:color="auto"/>
            </w:tcBorders>
            <w:noWrap/>
            <w:vAlign w:val="bottom"/>
            <w:hideMark/>
          </w:tcPr>
          <w:p w14:paraId="339A5138"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Extra-articular prosthetic augmentation of intra-articular ligament NEC</w:t>
            </w:r>
          </w:p>
        </w:tc>
      </w:tr>
      <w:tr w:rsidR="000B4906" w:rsidRPr="000E3153" w14:paraId="20E0F196"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79692214"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W733</w:t>
            </w:r>
          </w:p>
        </w:tc>
        <w:tc>
          <w:tcPr>
            <w:tcW w:w="8052" w:type="dxa"/>
            <w:tcBorders>
              <w:left w:val="single" w:sz="4" w:space="0" w:color="auto"/>
            </w:tcBorders>
            <w:noWrap/>
            <w:vAlign w:val="bottom"/>
            <w:hideMark/>
          </w:tcPr>
          <w:p w14:paraId="514D6322"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Primary prosthetic reinforcement of intra-articular ligament NEC</w:t>
            </w:r>
          </w:p>
        </w:tc>
      </w:tr>
      <w:tr w:rsidR="000B4906" w:rsidRPr="000E3153" w14:paraId="21862858"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70A0BFFC"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W734</w:t>
            </w:r>
          </w:p>
        </w:tc>
        <w:tc>
          <w:tcPr>
            <w:tcW w:w="8052" w:type="dxa"/>
            <w:tcBorders>
              <w:left w:val="single" w:sz="4" w:space="0" w:color="auto"/>
            </w:tcBorders>
            <w:noWrap/>
            <w:vAlign w:val="bottom"/>
            <w:hideMark/>
          </w:tcPr>
          <w:p w14:paraId="61F22519"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Prosthetic reinforcement of intra-articular ligament NEC</w:t>
            </w:r>
          </w:p>
        </w:tc>
      </w:tr>
      <w:tr w:rsidR="000B4906" w:rsidRPr="000E3153" w14:paraId="2E16FF89"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32C67FE7"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W742</w:t>
            </w:r>
          </w:p>
        </w:tc>
        <w:tc>
          <w:tcPr>
            <w:tcW w:w="8052" w:type="dxa"/>
            <w:tcBorders>
              <w:left w:val="single" w:sz="4" w:space="0" w:color="auto"/>
            </w:tcBorders>
            <w:noWrap/>
            <w:vAlign w:val="bottom"/>
            <w:hideMark/>
          </w:tcPr>
          <w:p w14:paraId="042582C9"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Reconstruction of intra-articular ligament</w:t>
            </w:r>
          </w:p>
        </w:tc>
      </w:tr>
      <w:tr w:rsidR="000B4906" w:rsidRPr="000E3153" w14:paraId="447E7F01"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4355EC2F"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W752</w:t>
            </w:r>
          </w:p>
        </w:tc>
        <w:tc>
          <w:tcPr>
            <w:tcW w:w="8052" w:type="dxa"/>
            <w:tcBorders>
              <w:left w:val="single" w:sz="4" w:space="0" w:color="auto"/>
            </w:tcBorders>
            <w:noWrap/>
            <w:vAlign w:val="bottom"/>
            <w:hideMark/>
          </w:tcPr>
          <w:p w14:paraId="52529081"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E3153">
              <w:rPr>
                <w:rFonts w:eastAsia="Times New Roman" w:cstheme="minorHAnsi"/>
                <w:color w:val="000000"/>
                <w:lang w:eastAsia="en-GB"/>
              </w:rPr>
              <w:t>Open repair of intra-articular ligament NEC</w:t>
            </w:r>
          </w:p>
        </w:tc>
      </w:tr>
      <w:tr w:rsidR="000B4906" w:rsidRPr="000E3153" w14:paraId="6B2F95ED"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43DB108C"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W841</w:t>
            </w:r>
          </w:p>
        </w:tc>
        <w:tc>
          <w:tcPr>
            <w:tcW w:w="8052" w:type="dxa"/>
            <w:tcBorders>
              <w:left w:val="single" w:sz="4" w:space="0" w:color="auto"/>
            </w:tcBorders>
            <w:noWrap/>
            <w:vAlign w:val="bottom"/>
          </w:tcPr>
          <w:p w14:paraId="461693C4"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cstheme="minorHAnsi"/>
              </w:rPr>
            </w:pPr>
            <w:r w:rsidRPr="000E3153">
              <w:rPr>
                <w:rFonts w:eastAsia="Times New Roman" w:cstheme="minorHAnsi"/>
                <w:color w:val="000000"/>
                <w:lang w:eastAsia="en-GB"/>
              </w:rPr>
              <w:t>Endoscopic repair of intra-articular ligament</w:t>
            </w:r>
          </w:p>
        </w:tc>
      </w:tr>
      <w:tr w:rsidR="000B4906" w:rsidRPr="000E3153" w14:paraId="52F98850"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1B978921"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W842</w:t>
            </w:r>
          </w:p>
        </w:tc>
        <w:tc>
          <w:tcPr>
            <w:tcW w:w="8052" w:type="dxa"/>
            <w:tcBorders>
              <w:left w:val="single" w:sz="4" w:space="0" w:color="auto"/>
            </w:tcBorders>
            <w:noWrap/>
            <w:vAlign w:val="bottom"/>
          </w:tcPr>
          <w:p w14:paraId="1F747D59"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cstheme="minorHAnsi"/>
              </w:rPr>
            </w:pPr>
            <w:r w:rsidRPr="000E3153">
              <w:rPr>
                <w:rFonts w:eastAsia="Times New Roman" w:cstheme="minorHAnsi"/>
                <w:color w:val="000000"/>
                <w:lang w:eastAsia="en-GB"/>
              </w:rPr>
              <w:t>Endoscopic reattachment of intra-articular ligament</w:t>
            </w:r>
          </w:p>
        </w:tc>
      </w:tr>
      <w:tr w:rsidR="000B4906" w:rsidRPr="000E3153" w14:paraId="5DE91BD6"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49EF3BC1"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O271</w:t>
            </w:r>
          </w:p>
        </w:tc>
        <w:tc>
          <w:tcPr>
            <w:tcW w:w="8052" w:type="dxa"/>
            <w:tcBorders>
              <w:left w:val="single" w:sz="4" w:space="0" w:color="auto"/>
            </w:tcBorders>
            <w:noWrap/>
            <w:vAlign w:val="bottom"/>
          </w:tcPr>
          <w:p w14:paraId="79D43B05"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cstheme="minorHAnsi"/>
              </w:rPr>
            </w:pPr>
            <w:r w:rsidRPr="000E3153">
              <w:rPr>
                <w:rFonts w:eastAsia="Times New Roman" w:cstheme="minorHAnsi"/>
                <w:color w:val="000000"/>
                <w:lang w:eastAsia="en-GB"/>
              </w:rPr>
              <w:t>Extra-articular ligament reconstruction for stabilisation of joint</w:t>
            </w:r>
          </w:p>
        </w:tc>
      </w:tr>
      <w:tr w:rsidR="000B4906" w:rsidRPr="000E3153" w14:paraId="778C44AD"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52DDC5AB"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W725</w:t>
            </w:r>
          </w:p>
        </w:tc>
        <w:tc>
          <w:tcPr>
            <w:tcW w:w="8052" w:type="dxa"/>
            <w:tcBorders>
              <w:left w:val="single" w:sz="4" w:space="0" w:color="auto"/>
            </w:tcBorders>
            <w:noWrap/>
            <w:vAlign w:val="bottom"/>
          </w:tcPr>
          <w:p w14:paraId="20F524AA"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cstheme="minorHAnsi"/>
              </w:rPr>
            </w:pPr>
            <w:r w:rsidRPr="000E3153">
              <w:rPr>
                <w:rFonts w:eastAsia="Times New Roman" w:cstheme="minorHAnsi"/>
                <w:color w:val="000000"/>
                <w:lang w:eastAsia="en-GB"/>
              </w:rPr>
              <w:t>Primary prosthetic replacement of extra-articular ligament</w:t>
            </w:r>
          </w:p>
        </w:tc>
      </w:tr>
      <w:tr w:rsidR="000B4906" w:rsidRPr="000E3153" w14:paraId="6B0BCB19"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5B33A685"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W726</w:t>
            </w:r>
          </w:p>
        </w:tc>
        <w:tc>
          <w:tcPr>
            <w:tcW w:w="8052" w:type="dxa"/>
            <w:tcBorders>
              <w:left w:val="single" w:sz="4" w:space="0" w:color="auto"/>
            </w:tcBorders>
            <w:noWrap/>
            <w:vAlign w:val="bottom"/>
          </w:tcPr>
          <w:p w14:paraId="678817F4"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cstheme="minorHAnsi"/>
              </w:rPr>
            </w:pPr>
            <w:r w:rsidRPr="000E3153">
              <w:rPr>
                <w:rFonts w:eastAsia="Times New Roman" w:cstheme="minorHAnsi"/>
                <w:color w:val="000000"/>
                <w:lang w:eastAsia="en-GB"/>
              </w:rPr>
              <w:t>Prosthetic replacement of extra-articular ligament NEC</w:t>
            </w:r>
          </w:p>
        </w:tc>
      </w:tr>
      <w:tr w:rsidR="000B4906" w:rsidRPr="000E3153" w14:paraId="1F6F8E15"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3E7B67A8"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W743</w:t>
            </w:r>
          </w:p>
        </w:tc>
        <w:tc>
          <w:tcPr>
            <w:tcW w:w="8052" w:type="dxa"/>
            <w:tcBorders>
              <w:left w:val="single" w:sz="4" w:space="0" w:color="auto"/>
            </w:tcBorders>
            <w:noWrap/>
            <w:vAlign w:val="bottom"/>
          </w:tcPr>
          <w:p w14:paraId="1F446F53"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cstheme="minorHAnsi"/>
              </w:rPr>
            </w:pPr>
            <w:r w:rsidRPr="000E3153">
              <w:rPr>
                <w:rFonts w:eastAsia="Times New Roman" w:cstheme="minorHAnsi"/>
                <w:color w:val="000000"/>
                <w:lang w:eastAsia="en-GB"/>
              </w:rPr>
              <w:t>Reconstruction of extra-articular ligament NEC</w:t>
            </w:r>
          </w:p>
        </w:tc>
      </w:tr>
      <w:tr w:rsidR="000B4906" w:rsidRPr="000E3153" w14:paraId="63096435"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15AA87AF"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W753</w:t>
            </w:r>
          </w:p>
        </w:tc>
        <w:tc>
          <w:tcPr>
            <w:tcW w:w="8052" w:type="dxa"/>
            <w:tcBorders>
              <w:left w:val="single" w:sz="4" w:space="0" w:color="auto"/>
            </w:tcBorders>
            <w:noWrap/>
            <w:vAlign w:val="bottom"/>
          </w:tcPr>
          <w:p w14:paraId="4A240610"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cstheme="minorHAnsi"/>
              </w:rPr>
            </w:pPr>
            <w:r w:rsidRPr="000E3153">
              <w:rPr>
                <w:rFonts w:eastAsia="Times New Roman" w:cstheme="minorHAnsi"/>
                <w:color w:val="000000"/>
                <w:lang w:eastAsia="en-GB"/>
              </w:rPr>
              <w:t>Open repair of extra-articular ligament NEC</w:t>
            </w:r>
          </w:p>
        </w:tc>
      </w:tr>
      <w:tr w:rsidR="000B4906" w:rsidRPr="000E3153" w14:paraId="381C5E64"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7A5641A2"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W721</w:t>
            </w:r>
          </w:p>
        </w:tc>
        <w:tc>
          <w:tcPr>
            <w:tcW w:w="8052" w:type="dxa"/>
            <w:tcBorders>
              <w:left w:val="single" w:sz="4" w:space="0" w:color="auto"/>
            </w:tcBorders>
            <w:noWrap/>
            <w:vAlign w:val="bottom"/>
          </w:tcPr>
          <w:p w14:paraId="5A20D1C5"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cstheme="minorHAnsi"/>
              </w:rPr>
            </w:pPr>
            <w:r w:rsidRPr="000E3153">
              <w:rPr>
                <w:rFonts w:eastAsia="Times New Roman" w:cstheme="minorHAnsi"/>
                <w:color w:val="000000"/>
                <w:lang w:eastAsia="en-GB"/>
              </w:rPr>
              <w:t>Primary prosthetic replacement of multiple ligaments</w:t>
            </w:r>
          </w:p>
        </w:tc>
      </w:tr>
      <w:tr w:rsidR="000B4906" w:rsidRPr="000E3153" w14:paraId="7BAF2A4B"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335DE46A"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W722</w:t>
            </w:r>
          </w:p>
        </w:tc>
        <w:tc>
          <w:tcPr>
            <w:tcW w:w="8052" w:type="dxa"/>
            <w:tcBorders>
              <w:left w:val="single" w:sz="4" w:space="0" w:color="auto"/>
            </w:tcBorders>
            <w:noWrap/>
            <w:vAlign w:val="bottom"/>
          </w:tcPr>
          <w:p w14:paraId="3410984A"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cstheme="minorHAnsi"/>
              </w:rPr>
            </w:pPr>
            <w:r w:rsidRPr="000E3153">
              <w:rPr>
                <w:rFonts w:eastAsia="Times New Roman" w:cstheme="minorHAnsi"/>
                <w:color w:val="000000"/>
                <w:lang w:eastAsia="en-GB"/>
              </w:rPr>
              <w:t>Prosthetic replacement of multiple ligaments NEC</w:t>
            </w:r>
          </w:p>
        </w:tc>
      </w:tr>
      <w:tr w:rsidR="000B4906" w:rsidRPr="000E3153" w14:paraId="1A2A0358"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09F6702B"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W728</w:t>
            </w:r>
          </w:p>
        </w:tc>
        <w:tc>
          <w:tcPr>
            <w:tcW w:w="8052" w:type="dxa"/>
            <w:tcBorders>
              <w:left w:val="single" w:sz="4" w:space="0" w:color="auto"/>
            </w:tcBorders>
            <w:noWrap/>
            <w:vAlign w:val="bottom"/>
          </w:tcPr>
          <w:p w14:paraId="4E39CAE8"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cstheme="minorHAnsi"/>
              </w:rPr>
            </w:pPr>
            <w:r w:rsidRPr="000E3153">
              <w:rPr>
                <w:rFonts w:eastAsia="Times New Roman" w:cstheme="minorHAnsi"/>
                <w:color w:val="000000"/>
                <w:lang w:eastAsia="en-GB"/>
              </w:rPr>
              <w:t>Other specified prosthetic replacement of ligament</w:t>
            </w:r>
          </w:p>
        </w:tc>
      </w:tr>
      <w:tr w:rsidR="000B4906" w:rsidRPr="000E3153" w14:paraId="4475ECED"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58CF115F"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W729</w:t>
            </w:r>
          </w:p>
        </w:tc>
        <w:tc>
          <w:tcPr>
            <w:tcW w:w="8052" w:type="dxa"/>
            <w:tcBorders>
              <w:left w:val="single" w:sz="4" w:space="0" w:color="auto"/>
            </w:tcBorders>
            <w:noWrap/>
            <w:vAlign w:val="bottom"/>
          </w:tcPr>
          <w:p w14:paraId="1ADA5184"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cstheme="minorHAnsi"/>
              </w:rPr>
            </w:pPr>
            <w:r w:rsidRPr="000E3153">
              <w:rPr>
                <w:rFonts w:eastAsia="Times New Roman" w:cstheme="minorHAnsi"/>
                <w:color w:val="000000"/>
                <w:lang w:eastAsia="en-GB"/>
              </w:rPr>
              <w:t>Unspecified prosthetic replacement of ligament</w:t>
            </w:r>
          </w:p>
        </w:tc>
      </w:tr>
      <w:tr w:rsidR="000B4906" w:rsidRPr="000E3153" w14:paraId="4A9D81FD"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7B0F0DDF"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W738</w:t>
            </w:r>
          </w:p>
        </w:tc>
        <w:tc>
          <w:tcPr>
            <w:tcW w:w="8052" w:type="dxa"/>
            <w:tcBorders>
              <w:left w:val="single" w:sz="4" w:space="0" w:color="auto"/>
            </w:tcBorders>
            <w:noWrap/>
            <w:vAlign w:val="bottom"/>
          </w:tcPr>
          <w:p w14:paraId="0B9412AF"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cstheme="minorHAnsi"/>
              </w:rPr>
            </w:pPr>
            <w:r w:rsidRPr="000E3153">
              <w:rPr>
                <w:rFonts w:eastAsia="Times New Roman" w:cstheme="minorHAnsi"/>
                <w:color w:val="000000"/>
                <w:lang w:eastAsia="en-GB"/>
              </w:rPr>
              <w:t>Other specified prosthetic reinforcement of ligament</w:t>
            </w:r>
          </w:p>
        </w:tc>
      </w:tr>
      <w:tr w:rsidR="000B4906" w:rsidRPr="000E3153" w14:paraId="6D7F7475"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1790AC84"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W739</w:t>
            </w:r>
          </w:p>
        </w:tc>
        <w:tc>
          <w:tcPr>
            <w:tcW w:w="8052" w:type="dxa"/>
            <w:tcBorders>
              <w:left w:val="single" w:sz="4" w:space="0" w:color="auto"/>
            </w:tcBorders>
            <w:noWrap/>
            <w:vAlign w:val="bottom"/>
          </w:tcPr>
          <w:p w14:paraId="2437031F"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cstheme="minorHAnsi"/>
              </w:rPr>
            </w:pPr>
            <w:r w:rsidRPr="000E3153">
              <w:rPr>
                <w:rFonts w:eastAsia="Times New Roman" w:cstheme="minorHAnsi"/>
                <w:color w:val="000000"/>
                <w:lang w:eastAsia="en-GB"/>
              </w:rPr>
              <w:t xml:space="preserve">Unspecified prosthetic reinforcement of ligament </w:t>
            </w:r>
          </w:p>
        </w:tc>
      </w:tr>
      <w:tr w:rsidR="000B4906" w:rsidRPr="000E3153" w14:paraId="4D87AEF0"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4DA38F2F"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W741</w:t>
            </w:r>
          </w:p>
        </w:tc>
        <w:tc>
          <w:tcPr>
            <w:tcW w:w="8052" w:type="dxa"/>
            <w:tcBorders>
              <w:left w:val="single" w:sz="4" w:space="0" w:color="auto"/>
            </w:tcBorders>
            <w:noWrap/>
            <w:vAlign w:val="bottom"/>
          </w:tcPr>
          <w:p w14:paraId="16B8E075"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cstheme="minorHAnsi"/>
              </w:rPr>
            </w:pPr>
            <w:r w:rsidRPr="000E3153">
              <w:rPr>
                <w:rFonts w:eastAsia="Times New Roman" w:cstheme="minorHAnsi"/>
                <w:color w:val="000000"/>
                <w:lang w:eastAsia="en-GB"/>
              </w:rPr>
              <w:t>Reconstruction of multiple ligaments NEC</w:t>
            </w:r>
          </w:p>
        </w:tc>
      </w:tr>
      <w:tr w:rsidR="000B4906" w:rsidRPr="000E3153" w14:paraId="61FBA2CD"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694EFD22"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W748</w:t>
            </w:r>
          </w:p>
        </w:tc>
        <w:tc>
          <w:tcPr>
            <w:tcW w:w="8052" w:type="dxa"/>
            <w:tcBorders>
              <w:left w:val="single" w:sz="4" w:space="0" w:color="auto"/>
            </w:tcBorders>
            <w:noWrap/>
            <w:vAlign w:val="bottom"/>
          </w:tcPr>
          <w:p w14:paraId="1651FA4A"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cstheme="minorHAnsi"/>
              </w:rPr>
            </w:pPr>
            <w:r w:rsidRPr="000E3153">
              <w:rPr>
                <w:rFonts w:eastAsia="Times New Roman" w:cstheme="minorHAnsi"/>
                <w:color w:val="000000"/>
                <w:lang w:eastAsia="en-GB"/>
              </w:rPr>
              <w:t>Other specified other reconstruction of ligament</w:t>
            </w:r>
          </w:p>
        </w:tc>
      </w:tr>
      <w:tr w:rsidR="000B4906" w:rsidRPr="000E3153" w14:paraId="1DB61AD6"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0DA17BFA"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W749</w:t>
            </w:r>
          </w:p>
        </w:tc>
        <w:tc>
          <w:tcPr>
            <w:tcW w:w="8052" w:type="dxa"/>
            <w:tcBorders>
              <w:left w:val="single" w:sz="4" w:space="0" w:color="auto"/>
            </w:tcBorders>
            <w:noWrap/>
            <w:vAlign w:val="bottom"/>
          </w:tcPr>
          <w:p w14:paraId="071DCFB6"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cstheme="minorHAnsi"/>
              </w:rPr>
            </w:pPr>
            <w:r w:rsidRPr="000E3153">
              <w:rPr>
                <w:rFonts w:eastAsia="Times New Roman" w:cstheme="minorHAnsi"/>
                <w:color w:val="000000"/>
                <w:lang w:eastAsia="en-GB"/>
              </w:rPr>
              <w:t>Unspecified other reconstruction of ligament</w:t>
            </w:r>
          </w:p>
        </w:tc>
      </w:tr>
      <w:tr w:rsidR="000B4906" w:rsidRPr="000E3153" w14:paraId="11349A84"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6E30538A"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W751</w:t>
            </w:r>
          </w:p>
        </w:tc>
        <w:tc>
          <w:tcPr>
            <w:tcW w:w="8052" w:type="dxa"/>
            <w:tcBorders>
              <w:left w:val="single" w:sz="4" w:space="0" w:color="auto"/>
            </w:tcBorders>
            <w:noWrap/>
            <w:vAlign w:val="bottom"/>
          </w:tcPr>
          <w:p w14:paraId="4F01C021"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cstheme="minorHAnsi"/>
              </w:rPr>
            </w:pPr>
            <w:r w:rsidRPr="000E3153">
              <w:rPr>
                <w:rFonts w:eastAsia="Times New Roman" w:cstheme="minorHAnsi"/>
                <w:color w:val="000000"/>
                <w:lang w:eastAsia="en-GB"/>
              </w:rPr>
              <w:t>Open repair of multiple ligaments NEC</w:t>
            </w:r>
          </w:p>
        </w:tc>
      </w:tr>
      <w:tr w:rsidR="000B4906" w:rsidRPr="000E3153" w14:paraId="6F9AFE7B"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2A187C57"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W777</w:t>
            </w:r>
          </w:p>
        </w:tc>
        <w:tc>
          <w:tcPr>
            <w:tcW w:w="8052" w:type="dxa"/>
            <w:tcBorders>
              <w:left w:val="single" w:sz="4" w:space="0" w:color="auto"/>
            </w:tcBorders>
            <w:noWrap/>
            <w:vAlign w:val="bottom"/>
          </w:tcPr>
          <w:p w14:paraId="0866ECE7"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cstheme="minorHAnsi"/>
              </w:rPr>
            </w:pPr>
            <w:r w:rsidRPr="000E3153">
              <w:rPr>
                <w:rFonts w:eastAsia="Times New Roman" w:cstheme="minorHAnsi"/>
                <w:color w:val="000000"/>
                <w:lang w:eastAsia="en-GB"/>
              </w:rPr>
              <w:t>Transposition of ligament for stabilisation of joint</w:t>
            </w:r>
          </w:p>
        </w:tc>
      </w:tr>
      <w:tr w:rsidR="000B4906" w:rsidRPr="000E3153" w14:paraId="5C9AEE17"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right w:val="single" w:sz="4" w:space="0" w:color="auto"/>
            </w:tcBorders>
            <w:noWrap/>
            <w:vAlign w:val="bottom"/>
          </w:tcPr>
          <w:p w14:paraId="2821A71A"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W778</w:t>
            </w:r>
          </w:p>
        </w:tc>
        <w:tc>
          <w:tcPr>
            <w:tcW w:w="8052" w:type="dxa"/>
            <w:tcBorders>
              <w:left w:val="single" w:sz="4" w:space="0" w:color="auto"/>
              <w:bottom w:val="single" w:sz="4" w:space="0" w:color="auto"/>
            </w:tcBorders>
            <w:noWrap/>
            <w:vAlign w:val="bottom"/>
          </w:tcPr>
          <w:p w14:paraId="2E145202"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cstheme="minorHAnsi"/>
              </w:rPr>
            </w:pPr>
            <w:r w:rsidRPr="000E3153">
              <w:rPr>
                <w:rFonts w:eastAsia="Times New Roman" w:cstheme="minorHAnsi"/>
                <w:color w:val="000000"/>
                <w:lang w:eastAsia="en-GB"/>
              </w:rPr>
              <w:t>Other specified stabilising operations on joint</w:t>
            </w:r>
          </w:p>
        </w:tc>
      </w:tr>
    </w:tbl>
    <w:p w14:paraId="3EACE09E" w14:textId="77777777" w:rsidR="000B4906" w:rsidRPr="000E3153" w:rsidRDefault="000B4906" w:rsidP="000B4906">
      <w:pPr>
        <w:rPr>
          <w:rFonts w:cstheme="minorHAnsi"/>
        </w:rPr>
      </w:pPr>
      <w:r w:rsidRPr="000E3153">
        <w:rPr>
          <w:rFonts w:cstheme="minorHAnsi"/>
          <w:b/>
        </w:rPr>
        <w:t xml:space="preserve">Supplementary file </w:t>
      </w:r>
      <w:r>
        <w:rPr>
          <w:rFonts w:cstheme="minorHAnsi"/>
          <w:b/>
        </w:rPr>
        <w:t>5</w:t>
      </w:r>
      <w:r w:rsidRPr="000E3153">
        <w:rPr>
          <w:rFonts w:cstheme="minorHAnsi"/>
          <w:b/>
        </w:rPr>
        <w:t>A</w:t>
      </w:r>
      <w:r w:rsidRPr="000E3153">
        <w:rPr>
          <w:rFonts w:cstheme="minorHAnsi"/>
        </w:rPr>
        <w:t xml:space="preserve">: codes used to identify </w:t>
      </w:r>
      <w:r>
        <w:rPr>
          <w:rFonts w:cstheme="minorHAnsi"/>
          <w:b/>
        </w:rPr>
        <w:t>osteotomy</w:t>
      </w:r>
      <w:r w:rsidRPr="000E3153">
        <w:rPr>
          <w:rFonts w:cstheme="minorHAnsi"/>
          <w:b/>
        </w:rPr>
        <w:t xml:space="preserve"> </w:t>
      </w:r>
      <w:r w:rsidRPr="000E3153">
        <w:rPr>
          <w:rFonts w:cstheme="minorHAnsi"/>
        </w:rPr>
        <w:t xml:space="preserve">in Sweden </w:t>
      </w:r>
    </w:p>
    <w:tbl>
      <w:tblPr>
        <w:tblStyle w:val="PlainTable4"/>
        <w:tblW w:w="9470" w:type="dxa"/>
        <w:tblLook w:val="04A0" w:firstRow="1" w:lastRow="0" w:firstColumn="1" w:lastColumn="0" w:noHBand="0" w:noVBand="1"/>
      </w:tblPr>
      <w:tblGrid>
        <w:gridCol w:w="1418"/>
        <w:gridCol w:w="8052"/>
      </w:tblGrid>
      <w:tr w:rsidR="000B4906" w:rsidRPr="000E3153" w14:paraId="57D1DFBD" w14:textId="77777777" w:rsidTr="00270F2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470" w:type="dxa"/>
            <w:gridSpan w:val="2"/>
            <w:tcBorders>
              <w:top w:val="single" w:sz="4" w:space="0" w:color="auto"/>
              <w:bottom w:val="single" w:sz="4" w:space="0" w:color="auto"/>
            </w:tcBorders>
            <w:noWrap/>
          </w:tcPr>
          <w:p w14:paraId="0931D555" w14:textId="77777777" w:rsidR="000B4906" w:rsidRPr="000E3153" w:rsidRDefault="000B4906" w:rsidP="00270F29">
            <w:pPr>
              <w:jc w:val="center"/>
              <w:rPr>
                <w:rFonts w:eastAsia="Times New Roman" w:cstheme="minorHAnsi"/>
                <w:bCs w:val="0"/>
                <w:color w:val="000000"/>
                <w:lang w:eastAsia="en-GB"/>
              </w:rPr>
            </w:pPr>
            <w:r w:rsidRPr="000E3153">
              <w:rPr>
                <w:rFonts w:eastAsia="Times New Roman" w:cstheme="minorHAnsi"/>
                <w:color w:val="000000"/>
                <w:lang w:eastAsia="en-GB"/>
              </w:rPr>
              <w:lastRenderedPageBreak/>
              <w:t>Sweden</w:t>
            </w:r>
          </w:p>
        </w:tc>
      </w:tr>
      <w:tr w:rsidR="000B4906" w:rsidRPr="000E3153" w14:paraId="4412914F"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right w:val="single" w:sz="4" w:space="0" w:color="auto"/>
            </w:tcBorders>
            <w:noWrap/>
            <w:vAlign w:val="center"/>
          </w:tcPr>
          <w:p w14:paraId="298148E7" w14:textId="77777777" w:rsidR="000B4906" w:rsidRPr="000E3153" w:rsidRDefault="000B4906" w:rsidP="00270F29">
            <w:pPr>
              <w:rPr>
                <w:rFonts w:eastAsia="Times New Roman" w:cstheme="minorHAnsi"/>
                <w:color w:val="000000"/>
                <w:lang w:eastAsia="en-GB"/>
              </w:rPr>
            </w:pPr>
            <w:r w:rsidRPr="000E3153">
              <w:rPr>
                <w:rFonts w:eastAsia="Times New Roman" w:cstheme="minorHAnsi"/>
                <w:color w:val="000000"/>
                <w:lang w:eastAsia="en-GB"/>
              </w:rPr>
              <w:t>KVÅ Code</w:t>
            </w:r>
          </w:p>
        </w:tc>
        <w:tc>
          <w:tcPr>
            <w:tcW w:w="8052" w:type="dxa"/>
            <w:tcBorders>
              <w:top w:val="single" w:sz="4" w:space="0" w:color="auto"/>
              <w:left w:val="single" w:sz="4" w:space="0" w:color="auto"/>
            </w:tcBorders>
            <w:noWrap/>
          </w:tcPr>
          <w:p w14:paraId="5FD68754"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r>
      <w:tr w:rsidR="000B4906" w:rsidRPr="000E3153" w14:paraId="514187CA"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hideMark/>
          </w:tcPr>
          <w:p w14:paraId="175D5DD7" w14:textId="77777777" w:rsidR="000B4906" w:rsidRPr="002A6F8A" w:rsidRDefault="000B4906" w:rsidP="00270F29">
            <w:pPr>
              <w:rPr>
                <w:rFonts w:eastAsia="Times New Roman" w:cstheme="minorHAnsi"/>
                <w:b w:val="0"/>
                <w:color w:val="000000"/>
                <w:sz w:val="20"/>
                <w:szCs w:val="20"/>
                <w:lang w:eastAsia="en-GB"/>
              </w:rPr>
            </w:pPr>
            <w:r w:rsidRPr="002A6F8A">
              <w:rPr>
                <w:b w:val="0"/>
                <w:sz w:val="20"/>
                <w:szCs w:val="20"/>
              </w:rPr>
              <w:t>NGK59</w:t>
            </w:r>
          </w:p>
        </w:tc>
        <w:tc>
          <w:tcPr>
            <w:tcW w:w="8052" w:type="dxa"/>
            <w:tcBorders>
              <w:left w:val="single" w:sz="4" w:space="0" w:color="auto"/>
            </w:tcBorders>
            <w:noWrap/>
            <w:hideMark/>
          </w:tcPr>
          <w:p w14:paraId="73E5C849" w14:textId="77777777" w:rsidR="000B4906" w:rsidRPr="009A2FC2"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bookmarkStart w:id="8" w:name="_Hlk94521233"/>
            <w:r w:rsidRPr="009A2FC2">
              <w:rPr>
                <w:sz w:val="20"/>
                <w:szCs w:val="20"/>
              </w:rPr>
              <w:t>Angle, rotational or displacement osteotomy of the knee or lower leg</w:t>
            </w:r>
            <w:bookmarkEnd w:id="8"/>
          </w:p>
        </w:tc>
      </w:tr>
      <w:tr w:rsidR="000B4906" w:rsidRPr="000E3153" w14:paraId="3D285B48"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right w:val="single" w:sz="4" w:space="0" w:color="auto"/>
            </w:tcBorders>
            <w:noWrap/>
            <w:hideMark/>
          </w:tcPr>
          <w:p w14:paraId="5A03202E" w14:textId="77777777" w:rsidR="000B4906" w:rsidRPr="002A6F8A" w:rsidRDefault="000B4906" w:rsidP="00270F29">
            <w:pPr>
              <w:rPr>
                <w:rFonts w:eastAsia="Times New Roman" w:cstheme="minorHAnsi"/>
                <w:b w:val="0"/>
                <w:color w:val="000000"/>
                <w:sz w:val="20"/>
                <w:szCs w:val="20"/>
                <w:lang w:eastAsia="en-GB"/>
              </w:rPr>
            </w:pPr>
            <w:r w:rsidRPr="002A6F8A">
              <w:rPr>
                <w:b w:val="0"/>
                <w:sz w:val="20"/>
                <w:szCs w:val="20"/>
              </w:rPr>
              <w:t>NGK69</w:t>
            </w:r>
          </w:p>
        </w:tc>
        <w:tc>
          <w:tcPr>
            <w:tcW w:w="8052" w:type="dxa"/>
            <w:tcBorders>
              <w:left w:val="single" w:sz="4" w:space="0" w:color="auto"/>
              <w:bottom w:val="single" w:sz="4" w:space="0" w:color="auto"/>
            </w:tcBorders>
            <w:noWrap/>
            <w:hideMark/>
          </w:tcPr>
          <w:p w14:paraId="44F66FB5" w14:textId="77777777" w:rsidR="000B4906" w:rsidRPr="009A2FC2"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9A2FC2">
              <w:rPr>
                <w:sz w:val="20"/>
                <w:szCs w:val="20"/>
              </w:rPr>
              <w:t>Shortening or lengthening osteotomy of the knee or lower leg</w:t>
            </w:r>
          </w:p>
        </w:tc>
      </w:tr>
    </w:tbl>
    <w:p w14:paraId="50429B8B" w14:textId="77777777" w:rsidR="000B4906" w:rsidRPr="00B54276" w:rsidRDefault="000B4906" w:rsidP="000B4906"/>
    <w:p w14:paraId="2655FACA" w14:textId="77777777" w:rsidR="000B4906" w:rsidRPr="000E3153" w:rsidRDefault="000B4906" w:rsidP="000B4906">
      <w:pPr>
        <w:rPr>
          <w:rFonts w:cstheme="minorHAnsi"/>
        </w:rPr>
      </w:pPr>
      <w:r w:rsidRPr="000E3153">
        <w:rPr>
          <w:rFonts w:cstheme="minorHAnsi"/>
          <w:b/>
        </w:rPr>
        <w:t xml:space="preserve">Supplementary file </w:t>
      </w:r>
      <w:r>
        <w:rPr>
          <w:rFonts w:cstheme="minorHAnsi"/>
          <w:b/>
        </w:rPr>
        <w:t>5</w:t>
      </w:r>
      <w:r w:rsidRPr="000E3153">
        <w:rPr>
          <w:rFonts w:cstheme="minorHAnsi"/>
          <w:b/>
        </w:rPr>
        <w:t>B</w:t>
      </w:r>
      <w:r w:rsidRPr="000E3153">
        <w:rPr>
          <w:rFonts w:cstheme="minorHAnsi"/>
        </w:rPr>
        <w:t xml:space="preserve">: codes used to identify </w:t>
      </w:r>
      <w:r>
        <w:rPr>
          <w:rFonts w:cstheme="minorHAnsi"/>
          <w:b/>
        </w:rPr>
        <w:t>osteotomy</w:t>
      </w:r>
      <w:r w:rsidRPr="000E3153">
        <w:rPr>
          <w:rFonts w:cstheme="minorHAnsi"/>
          <w:b/>
        </w:rPr>
        <w:t xml:space="preserve"> </w:t>
      </w:r>
      <w:r w:rsidRPr="000E3153">
        <w:rPr>
          <w:rFonts w:cstheme="minorHAnsi"/>
        </w:rPr>
        <w:t xml:space="preserve">in England </w:t>
      </w:r>
    </w:p>
    <w:tbl>
      <w:tblPr>
        <w:tblStyle w:val="PlainTable4"/>
        <w:tblW w:w="9470" w:type="dxa"/>
        <w:tblLook w:val="04A0" w:firstRow="1" w:lastRow="0" w:firstColumn="1" w:lastColumn="0" w:noHBand="0" w:noVBand="1"/>
      </w:tblPr>
      <w:tblGrid>
        <w:gridCol w:w="1418"/>
        <w:gridCol w:w="8052"/>
      </w:tblGrid>
      <w:tr w:rsidR="000B4906" w:rsidRPr="000E3153" w14:paraId="7730E31D" w14:textId="77777777" w:rsidTr="00270F2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470" w:type="dxa"/>
            <w:gridSpan w:val="2"/>
            <w:tcBorders>
              <w:top w:val="single" w:sz="4" w:space="0" w:color="auto"/>
              <w:bottom w:val="single" w:sz="4" w:space="0" w:color="auto"/>
            </w:tcBorders>
            <w:noWrap/>
          </w:tcPr>
          <w:p w14:paraId="4B82E250" w14:textId="77777777" w:rsidR="000B4906" w:rsidRPr="000E3153" w:rsidRDefault="000B4906" w:rsidP="00270F29">
            <w:pPr>
              <w:jc w:val="center"/>
              <w:rPr>
                <w:rFonts w:eastAsia="Times New Roman" w:cstheme="minorHAnsi"/>
                <w:bCs w:val="0"/>
                <w:color w:val="000000"/>
                <w:lang w:eastAsia="en-GB"/>
              </w:rPr>
            </w:pPr>
            <w:r w:rsidRPr="000E3153">
              <w:rPr>
                <w:rFonts w:eastAsia="Times New Roman" w:cstheme="minorHAnsi"/>
                <w:color w:val="000000"/>
                <w:lang w:eastAsia="en-GB"/>
              </w:rPr>
              <w:t>England</w:t>
            </w:r>
          </w:p>
        </w:tc>
      </w:tr>
      <w:tr w:rsidR="000B4906" w:rsidRPr="000E3153" w14:paraId="69E7828B"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right w:val="single" w:sz="4" w:space="0" w:color="auto"/>
            </w:tcBorders>
            <w:noWrap/>
            <w:vAlign w:val="center"/>
          </w:tcPr>
          <w:p w14:paraId="2985B763" w14:textId="77777777" w:rsidR="000B4906" w:rsidRPr="000E3153" w:rsidRDefault="000B4906" w:rsidP="00270F29">
            <w:pPr>
              <w:rPr>
                <w:rFonts w:eastAsia="Times New Roman" w:cstheme="minorHAnsi"/>
                <w:color w:val="000000"/>
                <w:lang w:eastAsia="en-GB"/>
              </w:rPr>
            </w:pPr>
            <w:r w:rsidRPr="000E3153">
              <w:rPr>
                <w:rFonts w:eastAsia="Times New Roman" w:cstheme="minorHAnsi"/>
                <w:color w:val="000000"/>
                <w:lang w:eastAsia="en-GB"/>
              </w:rPr>
              <w:t>OPCS Code</w:t>
            </w:r>
          </w:p>
        </w:tc>
        <w:tc>
          <w:tcPr>
            <w:tcW w:w="8052" w:type="dxa"/>
            <w:tcBorders>
              <w:top w:val="single" w:sz="4" w:space="0" w:color="auto"/>
              <w:left w:val="single" w:sz="4" w:space="0" w:color="auto"/>
            </w:tcBorders>
            <w:noWrap/>
            <w:vAlign w:val="center"/>
          </w:tcPr>
          <w:p w14:paraId="09D92184"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r>
      <w:tr w:rsidR="000B4906" w:rsidRPr="000E3153" w14:paraId="65B0D11F"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7187F42C"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sz w:val="20"/>
                <w:lang w:eastAsia="en-GB"/>
              </w:rPr>
              <w:t>W121</w:t>
            </w:r>
          </w:p>
        </w:tc>
        <w:tc>
          <w:tcPr>
            <w:tcW w:w="8052" w:type="dxa"/>
            <w:tcBorders>
              <w:left w:val="single" w:sz="4" w:space="0" w:color="auto"/>
            </w:tcBorders>
            <w:noWrap/>
            <w:vAlign w:val="bottom"/>
            <w:hideMark/>
          </w:tcPr>
          <w:p w14:paraId="07AF287C"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proofErr w:type="spellStart"/>
            <w:r w:rsidRPr="00995B3A">
              <w:rPr>
                <w:rFonts w:eastAsia="Times New Roman" w:cstheme="minorHAnsi"/>
                <w:color w:val="000000"/>
                <w:sz w:val="20"/>
                <w:lang w:eastAsia="en-GB"/>
              </w:rPr>
              <w:t>Biosseus</w:t>
            </w:r>
            <w:proofErr w:type="spellEnd"/>
            <w:r w:rsidRPr="00995B3A">
              <w:rPr>
                <w:rFonts w:eastAsia="Times New Roman" w:cstheme="minorHAnsi"/>
                <w:color w:val="000000"/>
                <w:sz w:val="20"/>
                <w:lang w:eastAsia="en-GB"/>
              </w:rPr>
              <w:t xml:space="preserve"> angulation periarticular osteotomy and internal fixation HFQ</w:t>
            </w:r>
          </w:p>
        </w:tc>
      </w:tr>
      <w:tr w:rsidR="000B4906" w:rsidRPr="000E3153" w14:paraId="365E7FD7"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4B537551"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sz w:val="20"/>
                <w:lang w:eastAsia="en-GB"/>
              </w:rPr>
              <w:t>W122</w:t>
            </w:r>
          </w:p>
        </w:tc>
        <w:tc>
          <w:tcPr>
            <w:tcW w:w="8052" w:type="dxa"/>
            <w:tcBorders>
              <w:left w:val="single" w:sz="4" w:space="0" w:color="auto"/>
            </w:tcBorders>
            <w:noWrap/>
            <w:vAlign w:val="bottom"/>
            <w:hideMark/>
          </w:tcPr>
          <w:p w14:paraId="5BC88335"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995B3A">
              <w:rPr>
                <w:rFonts w:eastAsia="Times New Roman" w:cstheme="minorHAnsi"/>
                <w:color w:val="000000"/>
                <w:sz w:val="20"/>
                <w:lang w:eastAsia="en-GB"/>
              </w:rPr>
              <w:t>Angulation periarticular osteotomy and internal fixation NEC</w:t>
            </w:r>
          </w:p>
        </w:tc>
      </w:tr>
      <w:tr w:rsidR="000B4906" w:rsidRPr="000E3153" w14:paraId="39C84691"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625B310C"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sz w:val="20"/>
                <w:lang w:eastAsia="en-GB"/>
              </w:rPr>
              <w:t>W123</w:t>
            </w:r>
          </w:p>
        </w:tc>
        <w:tc>
          <w:tcPr>
            <w:tcW w:w="8052" w:type="dxa"/>
            <w:tcBorders>
              <w:left w:val="single" w:sz="4" w:space="0" w:color="auto"/>
            </w:tcBorders>
            <w:noWrap/>
            <w:vAlign w:val="bottom"/>
            <w:hideMark/>
          </w:tcPr>
          <w:p w14:paraId="5F75804F"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proofErr w:type="spellStart"/>
            <w:r w:rsidRPr="00995B3A">
              <w:rPr>
                <w:rFonts w:eastAsia="Times New Roman" w:cstheme="minorHAnsi"/>
                <w:color w:val="000000"/>
                <w:sz w:val="20"/>
                <w:lang w:eastAsia="en-GB"/>
              </w:rPr>
              <w:t>Biosseus</w:t>
            </w:r>
            <w:proofErr w:type="spellEnd"/>
            <w:r w:rsidRPr="00995B3A">
              <w:rPr>
                <w:rFonts w:eastAsia="Times New Roman" w:cstheme="minorHAnsi"/>
                <w:color w:val="000000"/>
                <w:sz w:val="20"/>
                <w:lang w:eastAsia="en-GB"/>
              </w:rPr>
              <w:t xml:space="preserve"> angulation periarticular osteotomy and external fixation HFQ</w:t>
            </w:r>
          </w:p>
        </w:tc>
      </w:tr>
      <w:tr w:rsidR="000B4906" w:rsidRPr="000E3153" w14:paraId="206419E9"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534809C8"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sz w:val="20"/>
                <w:lang w:eastAsia="en-GB"/>
              </w:rPr>
              <w:t>W124</w:t>
            </w:r>
          </w:p>
        </w:tc>
        <w:tc>
          <w:tcPr>
            <w:tcW w:w="8052" w:type="dxa"/>
            <w:tcBorders>
              <w:left w:val="single" w:sz="4" w:space="0" w:color="auto"/>
            </w:tcBorders>
            <w:noWrap/>
            <w:vAlign w:val="bottom"/>
            <w:hideMark/>
          </w:tcPr>
          <w:p w14:paraId="0DAC2715"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995B3A">
              <w:rPr>
                <w:rFonts w:eastAsia="Times New Roman" w:cstheme="minorHAnsi"/>
                <w:color w:val="000000"/>
                <w:sz w:val="20"/>
                <w:lang w:eastAsia="en-GB"/>
              </w:rPr>
              <w:t>Angulation periarticular osteotomy and external fixation NEC</w:t>
            </w:r>
          </w:p>
        </w:tc>
      </w:tr>
      <w:tr w:rsidR="000B4906" w:rsidRPr="000E3153" w14:paraId="01569323"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3B42CBD9"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sz w:val="20"/>
                <w:lang w:eastAsia="en-GB"/>
              </w:rPr>
              <w:t>W125</w:t>
            </w:r>
          </w:p>
        </w:tc>
        <w:tc>
          <w:tcPr>
            <w:tcW w:w="8052" w:type="dxa"/>
            <w:tcBorders>
              <w:left w:val="single" w:sz="4" w:space="0" w:color="auto"/>
            </w:tcBorders>
            <w:noWrap/>
            <w:vAlign w:val="bottom"/>
            <w:hideMark/>
          </w:tcPr>
          <w:p w14:paraId="0C931342"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proofErr w:type="spellStart"/>
            <w:r w:rsidRPr="00995B3A">
              <w:rPr>
                <w:rFonts w:eastAsia="Times New Roman" w:cstheme="minorHAnsi"/>
                <w:color w:val="000000"/>
                <w:sz w:val="20"/>
                <w:lang w:eastAsia="en-GB"/>
              </w:rPr>
              <w:t>Biosseus</w:t>
            </w:r>
            <w:proofErr w:type="spellEnd"/>
            <w:r w:rsidRPr="00995B3A">
              <w:rPr>
                <w:rFonts w:eastAsia="Times New Roman" w:cstheme="minorHAnsi"/>
                <w:color w:val="000000"/>
                <w:sz w:val="20"/>
                <w:lang w:eastAsia="en-GB"/>
              </w:rPr>
              <w:t xml:space="preserve"> angulation periarticular osteotomy NEC</w:t>
            </w:r>
          </w:p>
        </w:tc>
      </w:tr>
      <w:tr w:rsidR="000B4906" w:rsidRPr="000E3153" w14:paraId="278AD772"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7157561E"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sz w:val="20"/>
                <w:lang w:eastAsia="en-GB"/>
              </w:rPr>
              <w:t>W131</w:t>
            </w:r>
          </w:p>
        </w:tc>
        <w:tc>
          <w:tcPr>
            <w:tcW w:w="8052" w:type="dxa"/>
            <w:tcBorders>
              <w:left w:val="single" w:sz="4" w:space="0" w:color="auto"/>
            </w:tcBorders>
            <w:noWrap/>
            <w:vAlign w:val="bottom"/>
            <w:hideMark/>
          </w:tcPr>
          <w:p w14:paraId="3E8FA3C7"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995B3A">
              <w:rPr>
                <w:rFonts w:eastAsia="Times New Roman" w:cstheme="minorHAnsi"/>
                <w:color w:val="000000"/>
                <w:sz w:val="20"/>
                <w:lang w:eastAsia="en-GB"/>
              </w:rPr>
              <w:t>Rotation periarticular osteotomy</w:t>
            </w:r>
          </w:p>
        </w:tc>
      </w:tr>
      <w:tr w:rsidR="000B4906" w:rsidRPr="000E3153" w14:paraId="67DB5BA1"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1477F534"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sz w:val="20"/>
                <w:lang w:eastAsia="en-GB"/>
              </w:rPr>
              <w:t>W132</w:t>
            </w:r>
          </w:p>
        </w:tc>
        <w:tc>
          <w:tcPr>
            <w:tcW w:w="8052" w:type="dxa"/>
            <w:tcBorders>
              <w:left w:val="single" w:sz="4" w:space="0" w:color="auto"/>
            </w:tcBorders>
            <w:noWrap/>
            <w:vAlign w:val="bottom"/>
            <w:hideMark/>
          </w:tcPr>
          <w:p w14:paraId="590675A0"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995B3A">
              <w:rPr>
                <w:rFonts w:eastAsia="Times New Roman" w:cstheme="minorHAnsi"/>
                <w:color w:val="000000"/>
                <w:sz w:val="20"/>
                <w:lang w:eastAsia="en-GB"/>
              </w:rPr>
              <w:t>Displacement osteotomy</w:t>
            </w:r>
          </w:p>
        </w:tc>
      </w:tr>
      <w:tr w:rsidR="000B4906" w:rsidRPr="000E3153" w14:paraId="78F3BE78"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65572DE4"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sz w:val="20"/>
                <w:lang w:eastAsia="en-GB"/>
              </w:rPr>
              <w:t>W134</w:t>
            </w:r>
          </w:p>
        </w:tc>
        <w:tc>
          <w:tcPr>
            <w:tcW w:w="8052" w:type="dxa"/>
            <w:tcBorders>
              <w:left w:val="single" w:sz="4" w:space="0" w:color="auto"/>
            </w:tcBorders>
            <w:noWrap/>
            <w:vAlign w:val="bottom"/>
            <w:hideMark/>
          </w:tcPr>
          <w:p w14:paraId="5C886E13"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995B3A">
              <w:rPr>
                <w:rFonts w:eastAsia="Times New Roman" w:cstheme="minorHAnsi"/>
                <w:color w:val="000000"/>
                <w:sz w:val="20"/>
                <w:lang w:eastAsia="en-GB"/>
              </w:rPr>
              <w:t xml:space="preserve">Relocation and </w:t>
            </w:r>
            <w:proofErr w:type="spellStart"/>
            <w:r w:rsidRPr="00995B3A">
              <w:rPr>
                <w:rFonts w:eastAsia="Times New Roman" w:cstheme="minorHAnsi"/>
                <w:color w:val="000000"/>
                <w:sz w:val="20"/>
                <w:lang w:eastAsia="en-GB"/>
              </w:rPr>
              <w:t>derotation</w:t>
            </w:r>
            <w:proofErr w:type="spellEnd"/>
            <w:r w:rsidRPr="00995B3A">
              <w:rPr>
                <w:rFonts w:eastAsia="Times New Roman" w:cstheme="minorHAnsi"/>
                <w:color w:val="000000"/>
                <w:sz w:val="20"/>
                <w:lang w:eastAsia="en-GB"/>
              </w:rPr>
              <w:t xml:space="preserve"> osteotomy</w:t>
            </w:r>
          </w:p>
        </w:tc>
      </w:tr>
      <w:tr w:rsidR="000B4906" w:rsidRPr="000E3153" w14:paraId="47D0D21D"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39DEED31"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sz w:val="20"/>
                <w:lang w:eastAsia="en-GB"/>
              </w:rPr>
              <w:t>W161</w:t>
            </w:r>
          </w:p>
        </w:tc>
        <w:tc>
          <w:tcPr>
            <w:tcW w:w="8052" w:type="dxa"/>
            <w:tcBorders>
              <w:left w:val="single" w:sz="4" w:space="0" w:color="auto"/>
            </w:tcBorders>
            <w:noWrap/>
            <w:vAlign w:val="bottom"/>
          </w:tcPr>
          <w:p w14:paraId="383E4459"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cstheme="minorHAnsi"/>
              </w:rPr>
            </w:pPr>
            <w:r w:rsidRPr="00995B3A">
              <w:rPr>
                <w:rFonts w:eastAsia="Times New Roman" w:cstheme="minorHAnsi"/>
                <w:color w:val="000000"/>
                <w:sz w:val="20"/>
                <w:lang w:eastAsia="en-GB"/>
              </w:rPr>
              <w:t>Multiple osteotomy and internal fixation HFQ</w:t>
            </w:r>
          </w:p>
        </w:tc>
      </w:tr>
      <w:tr w:rsidR="000B4906" w:rsidRPr="000E3153" w14:paraId="74F08F97"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31197CD3"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sz w:val="20"/>
                <w:lang w:eastAsia="en-GB"/>
              </w:rPr>
              <w:t>W162</w:t>
            </w:r>
          </w:p>
        </w:tc>
        <w:tc>
          <w:tcPr>
            <w:tcW w:w="8052" w:type="dxa"/>
            <w:tcBorders>
              <w:left w:val="single" w:sz="4" w:space="0" w:color="auto"/>
            </w:tcBorders>
            <w:noWrap/>
            <w:vAlign w:val="bottom"/>
          </w:tcPr>
          <w:p w14:paraId="39D67FC6"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cstheme="minorHAnsi"/>
              </w:rPr>
            </w:pPr>
            <w:r w:rsidRPr="00995B3A">
              <w:rPr>
                <w:rFonts w:eastAsia="Times New Roman" w:cstheme="minorHAnsi"/>
                <w:color w:val="000000"/>
                <w:sz w:val="20"/>
                <w:lang w:eastAsia="en-GB"/>
              </w:rPr>
              <w:t>Multiple osteotomy and external fixation HFQ</w:t>
            </w:r>
          </w:p>
        </w:tc>
      </w:tr>
      <w:tr w:rsidR="000B4906" w:rsidRPr="000E3153" w14:paraId="24F5EB10"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4BC18AB1"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sz w:val="20"/>
                <w:lang w:eastAsia="en-GB"/>
              </w:rPr>
              <w:t>W163</w:t>
            </w:r>
          </w:p>
        </w:tc>
        <w:tc>
          <w:tcPr>
            <w:tcW w:w="8052" w:type="dxa"/>
            <w:tcBorders>
              <w:left w:val="single" w:sz="4" w:space="0" w:color="auto"/>
            </w:tcBorders>
            <w:noWrap/>
            <w:vAlign w:val="bottom"/>
          </w:tcPr>
          <w:p w14:paraId="5AF2856F"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cstheme="minorHAnsi"/>
              </w:rPr>
            </w:pPr>
            <w:r w:rsidRPr="00995B3A">
              <w:rPr>
                <w:rFonts w:eastAsia="Times New Roman" w:cstheme="minorHAnsi"/>
                <w:color w:val="000000"/>
                <w:sz w:val="20"/>
                <w:lang w:eastAsia="en-GB"/>
              </w:rPr>
              <w:t>Multiple osteotomy NEC</w:t>
            </w:r>
          </w:p>
        </w:tc>
      </w:tr>
      <w:tr w:rsidR="000B4906" w:rsidRPr="000E3153" w14:paraId="4CD20E53"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09478255"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sz w:val="20"/>
                <w:lang w:eastAsia="en-GB"/>
              </w:rPr>
              <w:t>W164</w:t>
            </w:r>
          </w:p>
        </w:tc>
        <w:tc>
          <w:tcPr>
            <w:tcW w:w="8052" w:type="dxa"/>
            <w:tcBorders>
              <w:left w:val="single" w:sz="4" w:space="0" w:color="auto"/>
            </w:tcBorders>
            <w:noWrap/>
            <w:vAlign w:val="bottom"/>
          </w:tcPr>
          <w:p w14:paraId="175FAF3A"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cstheme="minorHAnsi"/>
              </w:rPr>
            </w:pPr>
            <w:r w:rsidRPr="00995B3A">
              <w:rPr>
                <w:rFonts w:eastAsia="Times New Roman" w:cstheme="minorHAnsi"/>
                <w:color w:val="000000"/>
                <w:sz w:val="20"/>
                <w:lang w:eastAsia="en-GB"/>
              </w:rPr>
              <w:t>Osteotomy and internal fixation NEC</w:t>
            </w:r>
          </w:p>
        </w:tc>
      </w:tr>
      <w:tr w:rsidR="000B4906" w:rsidRPr="000E3153" w14:paraId="62AFAEF9"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317C6038"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sz w:val="20"/>
                <w:lang w:eastAsia="en-GB"/>
              </w:rPr>
              <w:t>W165</w:t>
            </w:r>
          </w:p>
        </w:tc>
        <w:tc>
          <w:tcPr>
            <w:tcW w:w="8052" w:type="dxa"/>
            <w:tcBorders>
              <w:left w:val="single" w:sz="4" w:space="0" w:color="auto"/>
            </w:tcBorders>
            <w:noWrap/>
            <w:vAlign w:val="bottom"/>
          </w:tcPr>
          <w:p w14:paraId="0B840490" w14:textId="77777777" w:rsidR="000B4906" w:rsidRPr="000E3153" w:rsidRDefault="000B4906" w:rsidP="00270F29">
            <w:pPr>
              <w:cnfStyle w:val="000000000000" w:firstRow="0" w:lastRow="0" w:firstColumn="0" w:lastColumn="0" w:oddVBand="0" w:evenVBand="0" w:oddHBand="0" w:evenHBand="0" w:firstRowFirstColumn="0" w:firstRowLastColumn="0" w:lastRowFirstColumn="0" w:lastRowLastColumn="0"/>
              <w:rPr>
                <w:rFonts w:cstheme="minorHAnsi"/>
              </w:rPr>
            </w:pPr>
            <w:r w:rsidRPr="00995B3A">
              <w:rPr>
                <w:rFonts w:eastAsia="Times New Roman" w:cstheme="minorHAnsi"/>
                <w:color w:val="000000"/>
                <w:sz w:val="20"/>
                <w:lang w:eastAsia="en-GB"/>
              </w:rPr>
              <w:t>Osteotomy and external fixation NEC</w:t>
            </w:r>
          </w:p>
        </w:tc>
      </w:tr>
      <w:tr w:rsidR="000B4906" w:rsidRPr="000E3153" w14:paraId="19D623E0"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right w:val="single" w:sz="4" w:space="0" w:color="auto"/>
            </w:tcBorders>
            <w:noWrap/>
            <w:vAlign w:val="bottom"/>
          </w:tcPr>
          <w:p w14:paraId="08D87C2C"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sz w:val="20"/>
                <w:lang w:eastAsia="en-GB"/>
              </w:rPr>
              <w:t>W775</w:t>
            </w:r>
          </w:p>
        </w:tc>
        <w:tc>
          <w:tcPr>
            <w:tcW w:w="8052" w:type="dxa"/>
            <w:tcBorders>
              <w:left w:val="single" w:sz="4" w:space="0" w:color="auto"/>
              <w:bottom w:val="single" w:sz="4" w:space="0" w:color="auto"/>
            </w:tcBorders>
            <w:noWrap/>
            <w:vAlign w:val="bottom"/>
          </w:tcPr>
          <w:p w14:paraId="7420652B" w14:textId="77777777" w:rsidR="000B4906" w:rsidRPr="000E3153" w:rsidRDefault="000B4906" w:rsidP="00270F29">
            <w:pPr>
              <w:cnfStyle w:val="000000100000" w:firstRow="0" w:lastRow="0" w:firstColumn="0" w:lastColumn="0" w:oddVBand="0" w:evenVBand="0" w:oddHBand="1" w:evenHBand="0" w:firstRowFirstColumn="0" w:firstRowLastColumn="0" w:lastRowFirstColumn="0" w:lastRowLastColumn="0"/>
              <w:rPr>
                <w:rFonts w:cstheme="minorHAnsi"/>
              </w:rPr>
            </w:pPr>
            <w:r w:rsidRPr="00995B3A">
              <w:rPr>
                <w:rFonts w:eastAsia="Times New Roman" w:cstheme="minorHAnsi"/>
                <w:color w:val="000000"/>
                <w:sz w:val="20"/>
                <w:lang w:eastAsia="en-GB"/>
              </w:rPr>
              <w:t>Periarticular osteotomy for stabilisation of joint</w:t>
            </w:r>
          </w:p>
        </w:tc>
      </w:tr>
    </w:tbl>
    <w:p w14:paraId="472B0897" w14:textId="77777777" w:rsidR="000B4906" w:rsidRPr="00B54276" w:rsidRDefault="000B4906" w:rsidP="000B4906"/>
    <w:p w14:paraId="58F555E1" w14:textId="77777777" w:rsidR="000B4906" w:rsidRDefault="000B4906" w:rsidP="000B4906">
      <w:r>
        <w:br w:type="page"/>
      </w:r>
    </w:p>
    <w:p w14:paraId="56EC8E73" w14:textId="77777777" w:rsidR="000B4906" w:rsidRPr="000E3153" w:rsidRDefault="000B4906" w:rsidP="000B4906">
      <w:pPr>
        <w:rPr>
          <w:rFonts w:cstheme="minorHAnsi"/>
        </w:rPr>
      </w:pPr>
      <w:r w:rsidRPr="000E3153">
        <w:rPr>
          <w:rFonts w:cstheme="minorHAnsi"/>
          <w:b/>
        </w:rPr>
        <w:lastRenderedPageBreak/>
        <w:t xml:space="preserve">Supplementary file </w:t>
      </w:r>
      <w:r>
        <w:rPr>
          <w:rFonts w:cstheme="minorHAnsi"/>
          <w:b/>
        </w:rPr>
        <w:t>6</w:t>
      </w:r>
      <w:r w:rsidRPr="000E3153">
        <w:rPr>
          <w:rFonts w:cstheme="minorHAnsi"/>
          <w:b/>
        </w:rPr>
        <w:t>A</w:t>
      </w:r>
      <w:r w:rsidRPr="000E3153">
        <w:rPr>
          <w:rFonts w:cstheme="minorHAnsi"/>
        </w:rPr>
        <w:t xml:space="preserve">: codes used to identify </w:t>
      </w:r>
      <w:r>
        <w:rPr>
          <w:rFonts w:cstheme="minorHAnsi"/>
          <w:b/>
        </w:rPr>
        <w:t>synovial surgery</w:t>
      </w:r>
      <w:r w:rsidRPr="000E3153">
        <w:rPr>
          <w:rFonts w:cstheme="minorHAnsi"/>
          <w:b/>
        </w:rPr>
        <w:t xml:space="preserve"> </w:t>
      </w:r>
      <w:r w:rsidRPr="000E3153">
        <w:rPr>
          <w:rFonts w:cstheme="minorHAnsi"/>
        </w:rPr>
        <w:t xml:space="preserve">in Sweden </w:t>
      </w:r>
    </w:p>
    <w:tbl>
      <w:tblPr>
        <w:tblStyle w:val="PlainTable4"/>
        <w:tblpPr w:leftFromText="141" w:rightFromText="141" w:vertAnchor="text" w:horzAnchor="margin" w:tblpY="-43"/>
        <w:tblW w:w="9470" w:type="dxa"/>
        <w:tblLook w:val="04A0" w:firstRow="1" w:lastRow="0" w:firstColumn="1" w:lastColumn="0" w:noHBand="0" w:noVBand="1"/>
      </w:tblPr>
      <w:tblGrid>
        <w:gridCol w:w="1418"/>
        <w:gridCol w:w="8052"/>
      </w:tblGrid>
      <w:tr w:rsidR="000B4906" w:rsidRPr="0023506A" w14:paraId="44CFA667" w14:textId="77777777" w:rsidTr="00270F2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470" w:type="dxa"/>
            <w:gridSpan w:val="2"/>
            <w:tcBorders>
              <w:top w:val="single" w:sz="4" w:space="0" w:color="auto"/>
              <w:bottom w:val="single" w:sz="4" w:space="0" w:color="auto"/>
            </w:tcBorders>
            <w:noWrap/>
          </w:tcPr>
          <w:p w14:paraId="4C21B954" w14:textId="77777777" w:rsidR="000B4906" w:rsidRPr="0023506A" w:rsidRDefault="000B4906" w:rsidP="00270F29">
            <w:pPr>
              <w:jc w:val="center"/>
              <w:rPr>
                <w:rFonts w:eastAsia="Times New Roman" w:cstheme="minorHAnsi"/>
                <w:bCs w:val="0"/>
                <w:color w:val="000000"/>
                <w:lang w:eastAsia="en-GB"/>
              </w:rPr>
            </w:pPr>
            <w:r w:rsidRPr="0023506A">
              <w:rPr>
                <w:rFonts w:eastAsia="Times New Roman" w:cstheme="minorHAnsi"/>
                <w:color w:val="000000"/>
                <w:lang w:eastAsia="en-GB"/>
              </w:rPr>
              <w:t>Sweden</w:t>
            </w:r>
          </w:p>
        </w:tc>
      </w:tr>
      <w:tr w:rsidR="000B4906" w:rsidRPr="0023506A" w14:paraId="2397F14B"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right w:val="single" w:sz="4" w:space="0" w:color="auto"/>
            </w:tcBorders>
            <w:noWrap/>
            <w:vAlign w:val="center"/>
          </w:tcPr>
          <w:p w14:paraId="6D2FA3EB" w14:textId="77777777" w:rsidR="000B4906" w:rsidRPr="0023506A" w:rsidRDefault="000B4906" w:rsidP="00270F29">
            <w:pPr>
              <w:rPr>
                <w:rFonts w:eastAsia="Times New Roman" w:cstheme="minorHAnsi"/>
                <w:color w:val="000000"/>
                <w:lang w:eastAsia="en-GB"/>
              </w:rPr>
            </w:pPr>
            <w:r w:rsidRPr="0023506A">
              <w:rPr>
                <w:rFonts w:eastAsia="Times New Roman" w:cstheme="minorHAnsi"/>
                <w:color w:val="000000"/>
                <w:lang w:eastAsia="en-GB"/>
              </w:rPr>
              <w:t>KVÅ Code</w:t>
            </w:r>
          </w:p>
        </w:tc>
        <w:tc>
          <w:tcPr>
            <w:tcW w:w="8052" w:type="dxa"/>
            <w:tcBorders>
              <w:top w:val="single" w:sz="4" w:space="0" w:color="auto"/>
              <w:left w:val="single" w:sz="4" w:space="0" w:color="auto"/>
            </w:tcBorders>
            <w:noWrap/>
          </w:tcPr>
          <w:p w14:paraId="57B05ACB" w14:textId="77777777" w:rsidR="000B4906" w:rsidRPr="0023506A"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r>
      <w:tr w:rsidR="000B4906" w:rsidRPr="0023506A" w14:paraId="4529F07F"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hideMark/>
          </w:tcPr>
          <w:p w14:paraId="17109208" w14:textId="77777777" w:rsidR="000B4906" w:rsidRPr="002A6F8A" w:rsidRDefault="000B4906" w:rsidP="00270F29">
            <w:pPr>
              <w:rPr>
                <w:rFonts w:eastAsia="Times New Roman" w:cstheme="minorHAnsi"/>
                <w:b w:val="0"/>
                <w:bCs w:val="0"/>
                <w:color w:val="000000"/>
                <w:sz w:val="20"/>
                <w:szCs w:val="20"/>
                <w:lang w:val="sv-SE" w:eastAsia="en-GB"/>
              </w:rPr>
            </w:pPr>
            <w:r w:rsidRPr="002A6F8A">
              <w:rPr>
                <w:b w:val="0"/>
                <w:bCs w:val="0"/>
                <w:sz w:val="20"/>
                <w:szCs w:val="20"/>
              </w:rPr>
              <w:t>NGF0</w:t>
            </w:r>
          </w:p>
        </w:tc>
        <w:tc>
          <w:tcPr>
            <w:tcW w:w="8052" w:type="dxa"/>
            <w:tcBorders>
              <w:left w:val="single" w:sz="4" w:space="0" w:color="auto"/>
            </w:tcBorders>
            <w:noWrap/>
            <w:hideMark/>
          </w:tcPr>
          <w:p w14:paraId="71BEF0D4" w14:textId="77777777" w:rsidR="000B4906" w:rsidRPr="000A5FF5"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en-GB"/>
              </w:rPr>
            </w:pPr>
            <w:r w:rsidRPr="000A5FF5">
              <w:rPr>
                <w:sz w:val="20"/>
                <w:szCs w:val="20"/>
              </w:rPr>
              <w:t>Total Synovectomy</w:t>
            </w:r>
          </w:p>
        </w:tc>
      </w:tr>
      <w:tr w:rsidR="000B4906" w:rsidRPr="0023506A" w14:paraId="64F30911"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hideMark/>
          </w:tcPr>
          <w:p w14:paraId="74FC1F29" w14:textId="77777777" w:rsidR="000B4906" w:rsidRPr="002A6F8A" w:rsidRDefault="000B4906" w:rsidP="00270F29">
            <w:pPr>
              <w:rPr>
                <w:rFonts w:eastAsia="Times New Roman" w:cstheme="minorHAnsi"/>
                <w:b w:val="0"/>
                <w:bCs w:val="0"/>
                <w:color w:val="000000"/>
                <w:sz w:val="20"/>
                <w:szCs w:val="20"/>
                <w:lang w:val="sv-SE" w:eastAsia="en-GB"/>
              </w:rPr>
            </w:pPr>
            <w:r w:rsidRPr="002A6F8A">
              <w:rPr>
                <w:b w:val="0"/>
                <w:bCs w:val="0"/>
                <w:sz w:val="20"/>
                <w:szCs w:val="20"/>
              </w:rPr>
              <w:t>NGF1</w:t>
            </w:r>
          </w:p>
        </w:tc>
        <w:tc>
          <w:tcPr>
            <w:tcW w:w="8052" w:type="dxa"/>
            <w:tcBorders>
              <w:left w:val="single" w:sz="4" w:space="0" w:color="auto"/>
            </w:tcBorders>
            <w:noWrap/>
            <w:hideMark/>
          </w:tcPr>
          <w:p w14:paraId="07445EBC" w14:textId="77777777" w:rsidR="000B4906" w:rsidRPr="000A5FF5"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en-GB"/>
              </w:rPr>
            </w:pPr>
            <w:r w:rsidRPr="000A5FF5">
              <w:rPr>
                <w:sz w:val="20"/>
                <w:szCs w:val="20"/>
              </w:rPr>
              <w:t xml:space="preserve">Partial synovectomy </w:t>
            </w:r>
          </w:p>
        </w:tc>
      </w:tr>
      <w:tr w:rsidR="000B4906" w:rsidRPr="0023506A" w14:paraId="46BED164"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right w:val="single" w:sz="4" w:space="0" w:color="auto"/>
            </w:tcBorders>
            <w:noWrap/>
            <w:hideMark/>
          </w:tcPr>
          <w:p w14:paraId="5AAFC8E9" w14:textId="77777777" w:rsidR="000B4906" w:rsidRPr="002A6F8A" w:rsidRDefault="000B4906" w:rsidP="00270F29">
            <w:pPr>
              <w:rPr>
                <w:rFonts w:eastAsia="Times New Roman" w:cstheme="minorHAnsi"/>
                <w:b w:val="0"/>
                <w:bCs w:val="0"/>
                <w:color w:val="000000"/>
                <w:sz w:val="20"/>
                <w:szCs w:val="20"/>
                <w:lang w:val="sv-SE" w:eastAsia="en-GB"/>
              </w:rPr>
            </w:pPr>
            <w:r w:rsidRPr="002A6F8A">
              <w:rPr>
                <w:b w:val="0"/>
                <w:bCs w:val="0"/>
                <w:sz w:val="20"/>
                <w:szCs w:val="20"/>
              </w:rPr>
              <w:t>NGF9</w:t>
            </w:r>
          </w:p>
        </w:tc>
        <w:tc>
          <w:tcPr>
            <w:tcW w:w="8052" w:type="dxa"/>
            <w:tcBorders>
              <w:left w:val="single" w:sz="4" w:space="0" w:color="auto"/>
              <w:bottom w:val="single" w:sz="4" w:space="0" w:color="auto"/>
            </w:tcBorders>
            <w:noWrap/>
            <w:hideMark/>
          </w:tcPr>
          <w:p w14:paraId="24BB7687" w14:textId="77777777" w:rsidR="000B4906" w:rsidRPr="000A5FF5"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en-GB"/>
              </w:rPr>
            </w:pPr>
            <w:r w:rsidRPr="000A5FF5">
              <w:rPr>
                <w:sz w:val="20"/>
                <w:szCs w:val="20"/>
              </w:rPr>
              <w:t>Other operation to the synovial capsule or joint surface</w:t>
            </w:r>
          </w:p>
        </w:tc>
      </w:tr>
    </w:tbl>
    <w:p w14:paraId="2173B396" w14:textId="77777777" w:rsidR="000B4906" w:rsidRDefault="000B4906" w:rsidP="000B4906"/>
    <w:p w14:paraId="6EBD3531" w14:textId="77777777" w:rsidR="000B4906" w:rsidRPr="000E3153" w:rsidRDefault="000B4906" w:rsidP="000B4906">
      <w:pPr>
        <w:rPr>
          <w:rFonts w:cstheme="minorHAnsi"/>
        </w:rPr>
      </w:pPr>
      <w:r w:rsidRPr="000E3153">
        <w:rPr>
          <w:rFonts w:cstheme="minorHAnsi"/>
          <w:b/>
        </w:rPr>
        <w:t xml:space="preserve">Supplementary file </w:t>
      </w:r>
      <w:r>
        <w:rPr>
          <w:rFonts w:cstheme="minorHAnsi"/>
          <w:b/>
        </w:rPr>
        <w:t>6B</w:t>
      </w:r>
      <w:r w:rsidRPr="000E3153">
        <w:rPr>
          <w:rFonts w:cstheme="minorHAnsi"/>
        </w:rPr>
        <w:t xml:space="preserve">: codes used to identify </w:t>
      </w:r>
      <w:r>
        <w:rPr>
          <w:rFonts w:cstheme="minorHAnsi"/>
          <w:b/>
        </w:rPr>
        <w:t>synovial surgery</w:t>
      </w:r>
      <w:r w:rsidRPr="000E3153">
        <w:rPr>
          <w:rFonts w:cstheme="minorHAnsi"/>
          <w:b/>
        </w:rPr>
        <w:t xml:space="preserve"> </w:t>
      </w:r>
      <w:r w:rsidRPr="000E3153">
        <w:rPr>
          <w:rFonts w:cstheme="minorHAnsi"/>
        </w:rPr>
        <w:t xml:space="preserve">in </w:t>
      </w:r>
      <w:r>
        <w:rPr>
          <w:rFonts w:cstheme="minorHAnsi"/>
        </w:rPr>
        <w:t>England</w:t>
      </w:r>
    </w:p>
    <w:tbl>
      <w:tblPr>
        <w:tblStyle w:val="PlainTable4"/>
        <w:tblpPr w:leftFromText="141" w:rightFromText="141" w:vertAnchor="text" w:horzAnchor="margin" w:tblpY="-43"/>
        <w:tblW w:w="9470" w:type="dxa"/>
        <w:tblLook w:val="04A0" w:firstRow="1" w:lastRow="0" w:firstColumn="1" w:lastColumn="0" w:noHBand="0" w:noVBand="1"/>
      </w:tblPr>
      <w:tblGrid>
        <w:gridCol w:w="1418"/>
        <w:gridCol w:w="8052"/>
      </w:tblGrid>
      <w:tr w:rsidR="000B4906" w:rsidRPr="0023506A" w14:paraId="20597957" w14:textId="77777777" w:rsidTr="00270F2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470" w:type="dxa"/>
            <w:gridSpan w:val="2"/>
            <w:tcBorders>
              <w:top w:val="single" w:sz="4" w:space="0" w:color="auto"/>
              <w:bottom w:val="single" w:sz="4" w:space="0" w:color="auto"/>
            </w:tcBorders>
            <w:noWrap/>
          </w:tcPr>
          <w:p w14:paraId="6BAE7F60" w14:textId="77777777" w:rsidR="000B4906" w:rsidRPr="0023506A" w:rsidRDefault="000B4906" w:rsidP="00270F29">
            <w:pPr>
              <w:jc w:val="center"/>
              <w:rPr>
                <w:rFonts w:eastAsia="Times New Roman" w:cstheme="minorHAnsi"/>
                <w:bCs w:val="0"/>
                <w:color w:val="000000"/>
                <w:lang w:eastAsia="en-GB"/>
              </w:rPr>
            </w:pPr>
            <w:r w:rsidRPr="0023506A">
              <w:rPr>
                <w:rFonts w:eastAsia="Times New Roman" w:cstheme="minorHAnsi"/>
                <w:color w:val="000000"/>
                <w:lang w:eastAsia="en-GB"/>
              </w:rPr>
              <w:t>Sweden</w:t>
            </w:r>
          </w:p>
        </w:tc>
      </w:tr>
      <w:tr w:rsidR="000B4906" w:rsidRPr="0023506A" w14:paraId="18C1A16A"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right w:val="single" w:sz="4" w:space="0" w:color="auto"/>
            </w:tcBorders>
            <w:noWrap/>
            <w:vAlign w:val="center"/>
          </w:tcPr>
          <w:p w14:paraId="2390D500" w14:textId="77777777" w:rsidR="000B4906" w:rsidRPr="0023506A" w:rsidRDefault="000B4906" w:rsidP="00270F29">
            <w:pPr>
              <w:rPr>
                <w:rFonts w:eastAsia="Times New Roman" w:cstheme="minorHAnsi"/>
                <w:color w:val="000000"/>
                <w:lang w:eastAsia="en-GB"/>
              </w:rPr>
            </w:pPr>
            <w:r w:rsidRPr="000E3153">
              <w:rPr>
                <w:rFonts w:eastAsia="Times New Roman" w:cstheme="minorHAnsi"/>
                <w:color w:val="000000"/>
                <w:lang w:eastAsia="en-GB"/>
              </w:rPr>
              <w:t>OPCS Code</w:t>
            </w:r>
          </w:p>
        </w:tc>
        <w:tc>
          <w:tcPr>
            <w:tcW w:w="8052" w:type="dxa"/>
            <w:tcBorders>
              <w:top w:val="single" w:sz="4" w:space="0" w:color="auto"/>
              <w:left w:val="single" w:sz="4" w:space="0" w:color="auto"/>
            </w:tcBorders>
            <w:noWrap/>
          </w:tcPr>
          <w:p w14:paraId="0648250A" w14:textId="77777777" w:rsidR="000B4906" w:rsidRPr="0023506A"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r>
      <w:tr w:rsidR="000B4906" w:rsidRPr="0023506A" w14:paraId="368408D9"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hideMark/>
          </w:tcPr>
          <w:p w14:paraId="575A1C80" w14:textId="77777777" w:rsidR="000B4906" w:rsidRPr="002A6F8A" w:rsidRDefault="000B4906" w:rsidP="00270F29">
            <w:pPr>
              <w:rPr>
                <w:rFonts w:eastAsia="Times New Roman" w:cstheme="minorHAnsi"/>
                <w:b w:val="0"/>
                <w:bCs w:val="0"/>
                <w:color w:val="000000"/>
                <w:lang w:val="sv-SE" w:eastAsia="en-GB"/>
              </w:rPr>
            </w:pPr>
            <w:r w:rsidRPr="002A6F8A">
              <w:rPr>
                <w:b w:val="0"/>
                <w:bCs w:val="0"/>
              </w:rPr>
              <w:t>W691</w:t>
            </w:r>
          </w:p>
        </w:tc>
        <w:tc>
          <w:tcPr>
            <w:tcW w:w="8052" w:type="dxa"/>
            <w:tcBorders>
              <w:left w:val="single" w:sz="4" w:space="0" w:color="auto"/>
            </w:tcBorders>
            <w:noWrap/>
            <w:vAlign w:val="bottom"/>
            <w:hideMark/>
          </w:tcPr>
          <w:p w14:paraId="37042ECC" w14:textId="77777777" w:rsidR="000B4906" w:rsidRPr="0023506A"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995B3A">
              <w:rPr>
                <w:rFonts w:eastAsia="Times New Roman" w:cstheme="minorHAnsi"/>
                <w:color w:val="000000"/>
                <w:sz w:val="20"/>
                <w:lang w:eastAsia="en-GB"/>
              </w:rPr>
              <w:t>Total synovectomy</w:t>
            </w:r>
          </w:p>
        </w:tc>
      </w:tr>
      <w:tr w:rsidR="000B4906" w:rsidRPr="0023506A" w14:paraId="2FB3C96C"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hideMark/>
          </w:tcPr>
          <w:p w14:paraId="02544447" w14:textId="77777777" w:rsidR="000B4906" w:rsidRPr="002A6F8A" w:rsidRDefault="000B4906" w:rsidP="00270F29">
            <w:pPr>
              <w:rPr>
                <w:rFonts w:eastAsia="Times New Roman" w:cstheme="minorHAnsi"/>
                <w:b w:val="0"/>
                <w:bCs w:val="0"/>
                <w:color w:val="000000"/>
                <w:lang w:val="sv-SE" w:eastAsia="en-GB"/>
              </w:rPr>
            </w:pPr>
            <w:r w:rsidRPr="002A6F8A">
              <w:rPr>
                <w:b w:val="0"/>
                <w:bCs w:val="0"/>
              </w:rPr>
              <w:t>W692</w:t>
            </w:r>
          </w:p>
        </w:tc>
        <w:tc>
          <w:tcPr>
            <w:tcW w:w="8052" w:type="dxa"/>
            <w:tcBorders>
              <w:left w:val="single" w:sz="4" w:space="0" w:color="auto"/>
            </w:tcBorders>
            <w:noWrap/>
            <w:vAlign w:val="bottom"/>
            <w:hideMark/>
          </w:tcPr>
          <w:p w14:paraId="75CC0A4B" w14:textId="77777777" w:rsidR="000B4906" w:rsidRPr="0023506A"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995B3A">
              <w:rPr>
                <w:rFonts w:eastAsia="Times New Roman" w:cstheme="minorHAnsi"/>
                <w:color w:val="000000"/>
                <w:sz w:val="20"/>
                <w:lang w:eastAsia="en-GB"/>
              </w:rPr>
              <w:t>Subtotal synovectomy</w:t>
            </w:r>
          </w:p>
        </w:tc>
      </w:tr>
      <w:tr w:rsidR="000B4906" w:rsidRPr="0023506A" w14:paraId="4FD851AA"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tcPr>
          <w:p w14:paraId="1F430D7A" w14:textId="77777777" w:rsidR="000B4906" w:rsidRPr="002A6F8A" w:rsidRDefault="000B4906" w:rsidP="00270F29">
            <w:pPr>
              <w:rPr>
                <w:b w:val="0"/>
                <w:bCs w:val="0"/>
              </w:rPr>
            </w:pPr>
            <w:r w:rsidRPr="002A6F8A">
              <w:rPr>
                <w:b w:val="0"/>
                <w:bCs w:val="0"/>
              </w:rPr>
              <w:t>W693</w:t>
            </w:r>
          </w:p>
        </w:tc>
        <w:tc>
          <w:tcPr>
            <w:tcW w:w="8052" w:type="dxa"/>
            <w:tcBorders>
              <w:left w:val="single" w:sz="4" w:space="0" w:color="auto"/>
            </w:tcBorders>
            <w:noWrap/>
            <w:vAlign w:val="bottom"/>
          </w:tcPr>
          <w:p w14:paraId="6A68C19B" w14:textId="77777777" w:rsidR="000B4906" w:rsidRPr="00E21173" w:rsidRDefault="000B4906" w:rsidP="00270F29">
            <w:pPr>
              <w:cnfStyle w:val="000000000000" w:firstRow="0" w:lastRow="0" w:firstColumn="0" w:lastColumn="0" w:oddVBand="0" w:evenVBand="0" w:oddHBand="0" w:evenHBand="0" w:firstRowFirstColumn="0" w:firstRowLastColumn="0" w:lastRowFirstColumn="0" w:lastRowLastColumn="0"/>
            </w:pPr>
            <w:r w:rsidRPr="00995B3A">
              <w:rPr>
                <w:rFonts w:eastAsia="Times New Roman" w:cstheme="minorHAnsi"/>
                <w:color w:val="000000"/>
                <w:sz w:val="20"/>
                <w:lang w:eastAsia="en-GB"/>
              </w:rPr>
              <w:t>Partial synovectomy (includes Synovectomy NEC)</w:t>
            </w:r>
          </w:p>
        </w:tc>
      </w:tr>
      <w:tr w:rsidR="000B4906" w:rsidRPr="0023506A" w14:paraId="2D7DD958"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tcPr>
          <w:p w14:paraId="38C1D85A" w14:textId="77777777" w:rsidR="000B4906" w:rsidRPr="002A6F8A" w:rsidRDefault="000B4906" w:rsidP="00270F29">
            <w:pPr>
              <w:rPr>
                <w:b w:val="0"/>
                <w:bCs w:val="0"/>
              </w:rPr>
            </w:pPr>
            <w:r w:rsidRPr="002A6F8A">
              <w:rPr>
                <w:b w:val="0"/>
                <w:bCs w:val="0"/>
              </w:rPr>
              <w:t>W698</w:t>
            </w:r>
          </w:p>
        </w:tc>
        <w:tc>
          <w:tcPr>
            <w:tcW w:w="8052" w:type="dxa"/>
            <w:tcBorders>
              <w:left w:val="single" w:sz="4" w:space="0" w:color="auto"/>
            </w:tcBorders>
            <w:noWrap/>
            <w:vAlign w:val="bottom"/>
          </w:tcPr>
          <w:p w14:paraId="7F95B641" w14:textId="77777777" w:rsidR="000B4906" w:rsidRPr="00E21173" w:rsidRDefault="000B4906" w:rsidP="00270F29">
            <w:pPr>
              <w:cnfStyle w:val="000000100000" w:firstRow="0" w:lastRow="0" w:firstColumn="0" w:lastColumn="0" w:oddVBand="0" w:evenVBand="0" w:oddHBand="1" w:evenHBand="0" w:firstRowFirstColumn="0" w:firstRowLastColumn="0" w:lastRowFirstColumn="0" w:lastRowLastColumn="0"/>
            </w:pPr>
            <w:r w:rsidRPr="00995B3A">
              <w:rPr>
                <w:rFonts w:eastAsia="Times New Roman" w:cstheme="minorHAnsi"/>
                <w:color w:val="000000"/>
                <w:sz w:val="20"/>
                <w:lang w:eastAsia="en-GB"/>
              </w:rPr>
              <w:t>Other specified open operations on synovial membrane of joint</w:t>
            </w:r>
          </w:p>
        </w:tc>
      </w:tr>
      <w:tr w:rsidR="000B4906" w:rsidRPr="0023506A" w14:paraId="76574BC5"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right w:val="single" w:sz="4" w:space="0" w:color="auto"/>
            </w:tcBorders>
            <w:noWrap/>
            <w:hideMark/>
          </w:tcPr>
          <w:p w14:paraId="5007D704" w14:textId="77777777" w:rsidR="000B4906" w:rsidRPr="002A6F8A" w:rsidRDefault="000B4906" w:rsidP="00270F29">
            <w:pPr>
              <w:rPr>
                <w:rFonts w:eastAsia="Times New Roman" w:cstheme="minorHAnsi"/>
                <w:b w:val="0"/>
                <w:bCs w:val="0"/>
                <w:color w:val="000000"/>
                <w:lang w:val="sv-SE" w:eastAsia="en-GB"/>
              </w:rPr>
            </w:pPr>
            <w:r w:rsidRPr="002A6F8A">
              <w:rPr>
                <w:b w:val="0"/>
                <w:bCs w:val="0"/>
              </w:rPr>
              <w:t>W699</w:t>
            </w:r>
          </w:p>
        </w:tc>
        <w:tc>
          <w:tcPr>
            <w:tcW w:w="8052" w:type="dxa"/>
            <w:tcBorders>
              <w:left w:val="single" w:sz="4" w:space="0" w:color="auto"/>
              <w:bottom w:val="single" w:sz="4" w:space="0" w:color="auto"/>
            </w:tcBorders>
            <w:noWrap/>
            <w:vAlign w:val="bottom"/>
            <w:hideMark/>
          </w:tcPr>
          <w:p w14:paraId="57D08A52" w14:textId="77777777" w:rsidR="000B4906" w:rsidRPr="0023506A"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995B3A">
              <w:rPr>
                <w:rFonts w:eastAsia="Times New Roman" w:cstheme="minorHAnsi"/>
                <w:color w:val="000000"/>
                <w:sz w:val="20"/>
                <w:lang w:eastAsia="en-GB"/>
              </w:rPr>
              <w:t>Unspecified open operations on synovial membrane of joint</w:t>
            </w:r>
          </w:p>
        </w:tc>
      </w:tr>
    </w:tbl>
    <w:p w14:paraId="0E02B88F" w14:textId="77777777" w:rsidR="000B4906" w:rsidRDefault="000B4906" w:rsidP="000B4906">
      <w:r>
        <w:br w:type="page"/>
      </w:r>
    </w:p>
    <w:p w14:paraId="196F0052" w14:textId="77777777" w:rsidR="000B4906" w:rsidRPr="000E3153" w:rsidRDefault="000B4906" w:rsidP="000B4906">
      <w:pPr>
        <w:rPr>
          <w:rFonts w:cstheme="minorHAnsi"/>
        </w:rPr>
      </w:pPr>
      <w:r w:rsidRPr="000E3153">
        <w:rPr>
          <w:rFonts w:cstheme="minorHAnsi"/>
          <w:b/>
        </w:rPr>
        <w:lastRenderedPageBreak/>
        <w:t xml:space="preserve">Supplementary file </w:t>
      </w:r>
      <w:r>
        <w:rPr>
          <w:rFonts w:cstheme="minorHAnsi"/>
          <w:b/>
        </w:rPr>
        <w:t>7</w:t>
      </w:r>
      <w:r w:rsidRPr="000E3153">
        <w:rPr>
          <w:rFonts w:cstheme="minorHAnsi"/>
          <w:b/>
        </w:rPr>
        <w:t>A</w:t>
      </w:r>
      <w:r w:rsidRPr="000E3153">
        <w:rPr>
          <w:rFonts w:cstheme="minorHAnsi"/>
        </w:rPr>
        <w:t xml:space="preserve">: codes used to identify </w:t>
      </w:r>
      <w:r>
        <w:rPr>
          <w:rFonts w:cstheme="minorHAnsi"/>
          <w:b/>
        </w:rPr>
        <w:t>hip replacement</w:t>
      </w:r>
      <w:r w:rsidRPr="000E3153">
        <w:rPr>
          <w:rFonts w:cstheme="minorHAnsi"/>
          <w:b/>
        </w:rPr>
        <w:t xml:space="preserve"> </w:t>
      </w:r>
      <w:r w:rsidRPr="000E3153">
        <w:rPr>
          <w:rFonts w:cstheme="minorHAnsi"/>
        </w:rPr>
        <w:t xml:space="preserve">in Sweden </w:t>
      </w:r>
    </w:p>
    <w:tbl>
      <w:tblPr>
        <w:tblStyle w:val="PlainTable4"/>
        <w:tblpPr w:leftFromText="141" w:rightFromText="141" w:vertAnchor="text" w:horzAnchor="margin" w:tblpY="-43"/>
        <w:tblW w:w="9470" w:type="dxa"/>
        <w:tblLook w:val="04A0" w:firstRow="1" w:lastRow="0" w:firstColumn="1" w:lastColumn="0" w:noHBand="0" w:noVBand="1"/>
      </w:tblPr>
      <w:tblGrid>
        <w:gridCol w:w="1418"/>
        <w:gridCol w:w="8052"/>
      </w:tblGrid>
      <w:tr w:rsidR="000B4906" w:rsidRPr="0023506A" w14:paraId="16BCEA66" w14:textId="77777777" w:rsidTr="00270F2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470" w:type="dxa"/>
            <w:gridSpan w:val="2"/>
            <w:tcBorders>
              <w:top w:val="single" w:sz="4" w:space="0" w:color="auto"/>
              <w:bottom w:val="single" w:sz="4" w:space="0" w:color="auto"/>
            </w:tcBorders>
            <w:noWrap/>
          </w:tcPr>
          <w:p w14:paraId="526C105F" w14:textId="77777777" w:rsidR="000B4906" w:rsidRPr="0023506A" w:rsidRDefault="000B4906" w:rsidP="00270F29">
            <w:pPr>
              <w:jc w:val="center"/>
              <w:rPr>
                <w:rFonts w:eastAsia="Times New Roman" w:cstheme="minorHAnsi"/>
                <w:bCs w:val="0"/>
                <w:color w:val="000000"/>
                <w:lang w:eastAsia="en-GB"/>
              </w:rPr>
            </w:pPr>
            <w:r w:rsidRPr="0023506A">
              <w:rPr>
                <w:rFonts w:eastAsia="Times New Roman" w:cstheme="minorHAnsi"/>
                <w:color w:val="000000"/>
                <w:lang w:eastAsia="en-GB"/>
              </w:rPr>
              <w:t>Sweden</w:t>
            </w:r>
          </w:p>
        </w:tc>
      </w:tr>
      <w:tr w:rsidR="000B4906" w:rsidRPr="0023506A" w14:paraId="221AF64F"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right w:val="single" w:sz="4" w:space="0" w:color="auto"/>
            </w:tcBorders>
            <w:noWrap/>
            <w:vAlign w:val="center"/>
          </w:tcPr>
          <w:p w14:paraId="68791562" w14:textId="77777777" w:rsidR="000B4906" w:rsidRPr="0023506A" w:rsidRDefault="000B4906" w:rsidP="00270F29">
            <w:pPr>
              <w:rPr>
                <w:rFonts w:eastAsia="Times New Roman" w:cstheme="minorHAnsi"/>
                <w:color w:val="000000"/>
                <w:lang w:eastAsia="en-GB"/>
              </w:rPr>
            </w:pPr>
            <w:r w:rsidRPr="0023506A">
              <w:rPr>
                <w:rFonts w:eastAsia="Times New Roman" w:cstheme="minorHAnsi"/>
                <w:color w:val="000000"/>
                <w:lang w:eastAsia="en-GB"/>
              </w:rPr>
              <w:t>KVÅ Code</w:t>
            </w:r>
          </w:p>
        </w:tc>
        <w:tc>
          <w:tcPr>
            <w:tcW w:w="8052" w:type="dxa"/>
            <w:tcBorders>
              <w:top w:val="single" w:sz="4" w:space="0" w:color="auto"/>
              <w:left w:val="single" w:sz="4" w:space="0" w:color="auto"/>
            </w:tcBorders>
            <w:noWrap/>
          </w:tcPr>
          <w:p w14:paraId="083631A3" w14:textId="77777777" w:rsidR="000B4906" w:rsidRPr="0023506A"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r>
      <w:tr w:rsidR="000B4906" w:rsidRPr="0023506A" w14:paraId="3A912F60"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hideMark/>
          </w:tcPr>
          <w:p w14:paraId="7F680219" w14:textId="77777777" w:rsidR="000B4906" w:rsidRPr="002A6F8A" w:rsidRDefault="000B4906" w:rsidP="00270F29">
            <w:pPr>
              <w:rPr>
                <w:rFonts w:eastAsia="Times New Roman" w:cstheme="minorHAnsi"/>
                <w:b w:val="0"/>
                <w:bCs w:val="0"/>
                <w:color w:val="000000"/>
                <w:lang w:val="sv-SE" w:eastAsia="en-GB"/>
              </w:rPr>
            </w:pPr>
            <w:r w:rsidRPr="002A6F8A">
              <w:rPr>
                <w:b w:val="0"/>
                <w:bCs w:val="0"/>
                <w:color w:val="000000"/>
                <w:lang w:val="sv-SE"/>
              </w:rPr>
              <w:t xml:space="preserve">NFB09 </w:t>
            </w:r>
          </w:p>
        </w:tc>
        <w:tc>
          <w:tcPr>
            <w:tcW w:w="8052" w:type="dxa"/>
            <w:tcBorders>
              <w:left w:val="single" w:sz="4" w:space="0" w:color="auto"/>
            </w:tcBorders>
            <w:noWrap/>
            <w:hideMark/>
          </w:tcPr>
          <w:p w14:paraId="54256B46" w14:textId="77777777" w:rsidR="000B4906" w:rsidRPr="0023506A"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23506A">
              <w:rPr>
                <w:color w:val="000000"/>
                <w:lang w:val="en"/>
              </w:rPr>
              <w:t>Primary hip semi- or partial prosthesis without cement</w:t>
            </w:r>
          </w:p>
        </w:tc>
      </w:tr>
      <w:tr w:rsidR="000B4906" w:rsidRPr="0023506A" w14:paraId="34DB605F"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hideMark/>
          </w:tcPr>
          <w:p w14:paraId="6ED352A2" w14:textId="77777777" w:rsidR="000B4906" w:rsidRPr="002A6F8A" w:rsidRDefault="000B4906" w:rsidP="00270F29">
            <w:pPr>
              <w:rPr>
                <w:rFonts w:eastAsia="Times New Roman" w:cstheme="minorHAnsi"/>
                <w:b w:val="0"/>
                <w:bCs w:val="0"/>
                <w:color w:val="000000"/>
                <w:lang w:val="sv-SE" w:eastAsia="en-GB"/>
              </w:rPr>
            </w:pPr>
            <w:r w:rsidRPr="002A6F8A">
              <w:rPr>
                <w:b w:val="0"/>
                <w:bCs w:val="0"/>
                <w:color w:val="000000"/>
                <w:lang w:val="sv-SE"/>
              </w:rPr>
              <w:t xml:space="preserve">NFB19 </w:t>
            </w:r>
          </w:p>
        </w:tc>
        <w:tc>
          <w:tcPr>
            <w:tcW w:w="8052" w:type="dxa"/>
            <w:tcBorders>
              <w:left w:val="single" w:sz="4" w:space="0" w:color="auto"/>
            </w:tcBorders>
            <w:noWrap/>
            <w:hideMark/>
          </w:tcPr>
          <w:p w14:paraId="3C160C1C" w14:textId="77777777" w:rsidR="000B4906" w:rsidRPr="0023506A"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23506A">
              <w:rPr>
                <w:color w:val="000000"/>
                <w:lang w:val="en"/>
              </w:rPr>
              <w:t>Primary hip semi- or partial prosthesis with cement</w:t>
            </w:r>
          </w:p>
        </w:tc>
      </w:tr>
      <w:tr w:rsidR="000B4906" w:rsidRPr="0023506A" w14:paraId="55C9A6FA"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hideMark/>
          </w:tcPr>
          <w:p w14:paraId="5F0CD9F4" w14:textId="77777777" w:rsidR="000B4906" w:rsidRPr="002A6F8A" w:rsidRDefault="000B4906" w:rsidP="00270F29">
            <w:pPr>
              <w:rPr>
                <w:rFonts w:eastAsia="Times New Roman" w:cstheme="minorHAnsi"/>
                <w:b w:val="0"/>
                <w:bCs w:val="0"/>
                <w:color w:val="000000"/>
                <w:lang w:val="sv-SE" w:eastAsia="en-GB"/>
              </w:rPr>
            </w:pPr>
            <w:r w:rsidRPr="002A6F8A">
              <w:rPr>
                <w:b w:val="0"/>
                <w:bCs w:val="0"/>
                <w:color w:val="000000"/>
                <w:lang w:val="sv-SE"/>
              </w:rPr>
              <w:t xml:space="preserve">NFB29 </w:t>
            </w:r>
          </w:p>
        </w:tc>
        <w:tc>
          <w:tcPr>
            <w:tcW w:w="8052" w:type="dxa"/>
            <w:tcBorders>
              <w:left w:val="single" w:sz="4" w:space="0" w:color="auto"/>
            </w:tcBorders>
            <w:noWrap/>
            <w:hideMark/>
          </w:tcPr>
          <w:p w14:paraId="0B123D63" w14:textId="77777777" w:rsidR="000B4906" w:rsidRPr="0023506A"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23506A">
              <w:rPr>
                <w:color w:val="000000"/>
                <w:lang w:val="en"/>
              </w:rPr>
              <w:t>Primary total hip replacement without cement</w:t>
            </w:r>
          </w:p>
        </w:tc>
      </w:tr>
      <w:tr w:rsidR="000B4906" w:rsidRPr="0023506A" w14:paraId="7D0D10C8"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hideMark/>
          </w:tcPr>
          <w:p w14:paraId="34179E83" w14:textId="77777777" w:rsidR="000B4906" w:rsidRPr="002A6F8A" w:rsidRDefault="000B4906" w:rsidP="00270F29">
            <w:pPr>
              <w:rPr>
                <w:rFonts w:eastAsia="Times New Roman" w:cstheme="minorHAnsi"/>
                <w:b w:val="0"/>
                <w:bCs w:val="0"/>
                <w:color w:val="000000"/>
                <w:lang w:val="sv-SE" w:eastAsia="en-GB"/>
              </w:rPr>
            </w:pPr>
            <w:r w:rsidRPr="002A6F8A">
              <w:rPr>
                <w:b w:val="0"/>
                <w:bCs w:val="0"/>
                <w:color w:val="000000"/>
                <w:lang w:val="sv-SE"/>
              </w:rPr>
              <w:t xml:space="preserve">NFB39 </w:t>
            </w:r>
          </w:p>
        </w:tc>
        <w:tc>
          <w:tcPr>
            <w:tcW w:w="8052" w:type="dxa"/>
            <w:tcBorders>
              <w:left w:val="single" w:sz="4" w:space="0" w:color="auto"/>
            </w:tcBorders>
            <w:noWrap/>
            <w:hideMark/>
          </w:tcPr>
          <w:p w14:paraId="0928CB54" w14:textId="77777777" w:rsidR="000B4906" w:rsidRPr="0023506A"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23506A">
              <w:rPr>
                <w:color w:val="000000"/>
                <w:lang w:val="en"/>
              </w:rPr>
              <w:t>Primary total hip replacement with hybrid technique</w:t>
            </w:r>
          </w:p>
        </w:tc>
      </w:tr>
      <w:tr w:rsidR="000B4906" w:rsidRPr="0023506A" w14:paraId="1ED52D78"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hideMark/>
          </w:tcPr>
          <w:p w14:paraId="7949BC7E" w14:textId="77777777" w:rsidR="000B4906" w:rsidRPr="002A6F8A" w:rsidRDefault="000B4906" w:rsidP="00270F29">
            <w:pPr>
              <w:rPr>
                <w:rFonts w:eastAsia="Times New Roman" w:cstheme="minorHAnsi"/>
                <w:b w:val="0"/>
                <w:bCs w:val="0"/>
                <w:color w:val="000000"/>
                <w:lang w:val="sv-SE" w:eastAsia="en-GB"/>
              </w:rPr>
            </w:pPr>
            <w:r w:rsidRPr="002A6F8A">
              <w:rPr>
                <w:b w:val="0"/>
                <w:bCs w:val="0"/>
                <w:color w:val="000000"/>
                <w:lang w:val="sv-SE"/>
              </w:rPr>
              <w:t xml:space="preserve">NFB49 </w:t>
            </w:r>
          </w:p>
        </w:tc>
        <w:tc>
          <w:tcPr>
            <w:tcW w:w="8052" w:type="dxa"/>
            <w:tcBorders>
              <w:left w:val="single" w:sz="4" w:space="0" w:color="auto"/>
            </w:tcBorders>
            <w:noWrap/>
            <w:hideMark/>
          </w:tcPr>
          <w:p w14:paraId="1CD12716" w14:textId="77777777" w:rsidR="000B4906" w:rsidRPr="0023506A"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23506A">
              <w:rPr>
                <w:color w:val="000000"/>
                <w:lang w:val="en"/>
              </w:rPr>
              <w:t>Primary total hip replacement with cement</w:t>
            </w:r>
          </w:p>
        </w:tc>
      </w:tr>
      <w:tr w:rsidR="000B4906" w:rsidRPr="0023506A" w14:paraId="1E595822"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right w:val="single" w:sz="4" w:space="0" w:color="auto"/>
            </w:tcBorders>
            <w:noWrap/>
          </w:tcPr>
          <w:p w14:paraId="733E0A17" w14:textId="77777777" w:rsidR="000B4906" w:rsidRPr="002A6F8A" w:rsidRDefault="000B4906" w:rsidP="00270F29">
            <w:pPr>
              <w:rPr>
                <w:b w:val="0"/>
                <w:bCs w:val="0"/>
                <w:color w:val="000000"/>
                <w:lang w:val="sv-SE"/>
              </w:rPr>
            </w:pPr>
            <w:r w:rsidRPr="002A6F8A">
              <w:rPr>
                <w:b w:val="0"/>
                <w:bCs w:val="0"/>
                <w:color w:val="000000"/>
                <w:lang w:val="sv-SE"/>
              </w:rPr>
              <w:t>NFB99</w:t>
            </w:r>
          </w:p>
        </w:tc>
        <w:tc>
          <w:tcPr>
            <w:tcW w:w="8052" w:type="dxa"/>
            <w:tcBorders>
              <w:left w:val="single" w:sz="4" w:space="0" w:color="auto"/>
              <w:bottom w:val="single" w:sz="4" w:space="0" w:color="auto"/>
            </w:tcBorders>
            <w:noWrap/>
          </w:tcPr>
          <w:p w14:paraId="2E1608B8" w14:textId="77777777" w:rsidR="000B4906" w:rsidRPr="0023506A" w:rsidRDefault="000B4906" w:rsidP="00270F29">
            <w:pP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23506A">
              <w:rPr>
                <w:color w:val="000000"/>
                <w:lang w:val="en"/>
              </w:rPr>
              <w:t xml:space="preserve">Other primary hip replacement </w:t>
            </w:r>
          </w:p>
        </w:tc>
      </w:tr>
    </w:tbl>
    <w:p w14:paraId="6496C94C" w14:textId="77777777" w:rsidR="000B4906" w:rsidRDefault="000B4906" w:rsidP="000B4906">
      <w:pPr>
        <w:rPr>
          <w:rFonts w:cstheme="minorHAnsi"/>
          <w:b/>
        </w:rPr>
      </w:pPr>
    </w:p>
    <w:p w14:paraId="07B54440" w14:textId="77777777" w:rsidR="000B4906" w:rsidRPr="000E3153" w:rsidRDefault="000B4906" w:rsidP="000B4906">
      <w:pPr>
        <w:rPr>
          <w:rFonts w:cstheme="minorHAnsi"/>
        </w:rPr>
      </w:pPr>
      <w:r w:rsidRPr="000E3153">
        <w:rPr>
          <w:rFonts w:cstheme="minorHAnsi"/>
          <w:b/>
        </w:rPr>
        <w:t xml:space="preserve">Supplementary file </w:t>
      </w:r>
      <w:r>
        <w:rPr>
          <w:rFonts w:cstheme="minorHAnsi"/>
          <w:b/>
        </w:rPr>
        <w:t>7</w:t>
      </w:r>
      <w:r w:rsidRPr="000E3153">
        <w:rPr>
          <w:rFonts w:cstheme="minorHAnsi"/>
          <w:b/>
        </w:rPr>
        <w:t>B</w:t>
      </w:r>
      <w:r w:rsidRPr="000E3153">
        <w:rPr>
          <w:rFonts w:cstheme="minorHAnsi"/>
        </w:rPr>
        <w:t xml:space="preserve">: codes used to identify </w:t>
      </w:r>
      <w:r>
        <w:rPr>
          <w:rFonts w:cstheme="minorHAnsi"/>
          <w:b/>
        </w:rPr>
        <w:t>hip replacement</w:t>
      </w:r>
      <w:r w:rsidRPr="000E3153">
        <w:rPr>
          <w:rFonts w:cstheme="minorHAnsi"/>
          <w:b/>
        </w:rPr>
        <w:t xml:space="preserve"> </w:t>
      </w:r>
      <w:r w:rsidRPr="000E3153">
        <w:rPr>
          <w:rFonts w:cstheme="minorHAnsi"/>
        </w:rPr>
        <w:t xml:space="preserve">in England </w:t>
      </w:r>
    </w:p>
    <w:tbl>
      <w:tblPr>
        <w:tblStyle w:val="PlainTable4"/>
        <w:tblW w:w="9470" w:type="dxa"/>
        <w:tblLook w:val="04A0" w:firstRow="1" w:lastRow="0" w:firstColumn="1" w:lastColumn="0" w:noHBand="0" w:noVBand="1"/>
      </w:tblPr>
      <w:tblGrid>
        <w:gridCol w:w="1418"/>
        <w:gridCol w:w="8052"/>
      </w:tblGrid>
      <w:tr w:rsidR="000B4906" w:rsidRPr="008935D2" w14:paraId="5E9B8D8B" w14:textId="77777777" w:rsidTr="00270F2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470" w:type="dxa"/>
            <w:gridSpan w:val="2"/>
            <w:tcBorders>
              <w:top w:val="single" w:sz="4" w:space="0" w:color="auto"/>
              <w:bottom w:val="single" w:sz="4" w:space="0" w:color="auto"/>
            </w:tcBorders>
            <w:noWrap/>
          </w:tcPr>
          <w:p w14:paraId="50080458" w14:textId="77777777" w:rsidR="000B4906" w:rsidRPr="008935D2" w:rsidRDefault="000B4906" w:rsidP="00270F29">
            <w:pPr>
              <w:jc w:val="center"/>
              <w:rPr>
                <w:rFonts w:eastAsia="Times New Roman" w:cstheme="minorHAnsi"/>
                <w:bCs w:val="0"/>
                <w:color w:val="000000"/>
                <w:lang w:eastAsia="en-GB"/>
              </w:rPr>
            </w:pPr>
            <w:r w:rsidRPr="008935D2">
              <w:rPr>
                <w:rFonts w:eastAsia="Times New Roman" w:cstheme="minorHAnsi"/>
                <w:color w:val="000000"/>
                <w:lang w:eastAsia="en-GB"/>
              </w:rPr>
              <w:t>England</w:t>
            </w:r>
          </w:p>
        </w:tc>
      </w:tr>
      <w:tr w:rsidR="000B4906" w:rsidRPr="008935D2" w14:paraId="43B73339"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right w:val="single" w:sz="4" w:space="0" w:color="auto"/>
            </w:tcBorders>
            <w:noWrap/>
            <w:vAlign w:val="center"/>
          </w:tcPr>
          <w:p w14:paraId="1091E4B7" w14:textId="77777777" w:rsidR="000B4906" w:rsidRPr="008935D2" w:rsidRDefault="000B4906" w:rsidP="00270F29">
            <w:pPr>
              <w:rPr>
                <w:rFonts w:eastAsia="Times New Roman" w:cstheme="minorHAnsi"/>
                <w:color w:val="000000"/>
                <w:lang w:eastAsia="en-GB"/>
              </w:rPr>
            </w:pPr>
            <w:r w:rsidRPr="008935D2">
              <w:rPr>
                <w:rFonts w:eastAsia="Times New Roman" w:cstheme="minorHAnsi"/>
                <w:color w:val="000000"/>
                <w:lang w:eastAsia="en-GB"/>
              </w:rPr>
              <w:t>OPCS Code</w:t>
            </w:r>
          </w:p>
        </w:tc>
        <w:tc>
          <w:tcPr>
            <w:tcW w:w="8052" w:type="dxa"/>
            <w:tcBorders>
              <w:top w:val="single" w:sz="4" w:space="0" w:color="auto"/>
              <w:left w:val="single" w:sz="4" w:space="0" w:color="auto"/>
            </w:tcBorders>
            <w:noWrap/>
            <w:vAlign w:val="center"/>
          </w:tcPr>
          <w:p w14:paraId="48000471" w14:textId="77777777" w:rsidR="000B4906" w:rsidRPr="008935D2"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en-GB"/>
              </w:rPr>
            </w:pPr>
          </w:p>
        </w:tc>
      </w:tr>
      <w:tr w:rsidR="000B4906" w:rsidRPr="008935D2" w14:paraId="06CB21E6"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6634F92E"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W371</w:t>
            </w:r>
          </w:p>
        </w:tc>
        <w:tc>
          <w:tcPr>
            <w:tcW w:w="8052" w:type="dxa"/>
            <w:tcBorders>
              <w:left w:val="single" w:sz="4" w:space="0" w:color="auto"/>
            </w:tcBorders>
            <w:noWrap/>
            <w:hideMark/>
          </w:tcPr>
          <w:p w14:paraId="194853FF" w14:textId="77777777" w:rsidR="000B4906" w:rsidRPr="008935D2"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35D2">
              <w:rPr>
                <w:rFonts w:eastAsia="Times New Roman" w:cstheme="minorHAnsi"/>
                <w:color w:val="000000"/>
                <w:lang w:eastAsia="en-GB"/>
              </w:rPr>
              <w:t>Primary total prosthetic replacement of hip joint using cement</w:t>
            </w:r>
          </w:p>
        </w:tc>
      </w:tr>
      <w:tr w:rsidR="000B4906" w:rsidRPr="008935D2" w14:paraId="77306695"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39E03A3D"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W378</w:t>
            </w:r>
          </w:p>
        </w:tc>
        <w:tc>
          <w:tcPr>
            <w:tcW w:w="8052" w:type="dxa"/>
            <w:tcBorders>
              <w:left w:val="single" w:sz="4" w:space="0" w:color="auto"/>
            </w:tcBorders>
            <w:noWrap/>
            <w:vAlign w:val="bottom"/>
            <w:hideMark/>
          </w:tcPr>
          <w:p w14:paraId="6A270D26" w14:textId="77777777" w:rsidR="000B4906" w:rsidRPr="008935D2"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35D2">
              <w:rPr>
                <w:rFonts w:eastAsia="Times New Roman" w:cstheme="minorHAnsi"/>
                <w:color w:val="000000"/>
                <w:lang w:eastAsia="en-GB"/>
              </w:rPr>
              <w:t>Total prosthetic replacement of hip joint using cement, Other specified</w:t>
            </w:r>
          </w:p>
        </w:tc>
      </w:tr>
      <w:tr w:rsidR="000B4906" w:rsidRPr="008935D2" w14:paraId="05CB468D"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16DC6508"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W379</w:t>
            </w:r>
          </w:p>
        </w:tc>
        <w:tc>
          <w:tcPr>
            <w:tcW w:w="8052" w:type="dxa"/>
            <w:tcBorders>
              <w:left w:val="single" w:sz="4" w:space="0" w:color="auto"/>
            </w:tcBorders>
            <w:noWrap/>
            <w:vAlign w:val="bottom"/>
            <w:hideMark/>
          </w:tcPr>
          <w:p w14:paraId="201CA3F9" w14:textId="77777777" w:rsidR="000B4906" w:rsidRPr="008935D2"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35D2">
              <w:rPr>
                <w:rFonts w:eastAsia="Times New Roman" w:cstheme="minorHAnsi"/>
                <w:color w:val="000000"/>
                <w:lang w:eastAsia="en-GB"/>
              </w:rPr>
              <w:t>Total prosthetic replacement of hip joint using cement, Unspecified</w:t>
            </w:r>
          </w:p>
        </w:tc>
      </w:tr>
      <w:tr w:rsidR="000B4906" w:rsidRPr="008935D2" w14:paraId="7F61A9B1"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625E4073"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W381</w:t>
            </w:r>
          </w:p>
        </w:tc>
        <w:tc>
          <w:tcPr>
            <w:tcW w:w="8052" w:type="dxa"/>
            <w:tcBorders>
              <w:left w:val="single" w:sz="4" w:space="0" w:color="auto"/>
            </w:tcBorders>
            <w:noWrap/>
            <w:vAlign w:val="bottom"/>
            <w:hideMark/>
          </w:tcPr>
          <w:p w14:paraId="54DB6294" w14:textId="77777777" w:rsidR="000B4906" w:rsidRPr="008935D2"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35D2">
              <w:rPr>
                <w:rFonts w:eastAsia="Times New Roman" w:cstheme="minorHAnsi"/>
                <w:color w:val="000000"/>
                <w:lang w:eastAsia="en-GB"/>
              </w:rPr>
              <w:t>Primary total prosthetic replacement of hip joint not using cement</w:t>
            </w:r>
          </w:p>
        </w:tc>
      </w:tr>
      <w:tr w:rsidR="000B4906" w:rsidRPr="008935D2" w14:paraId="744F1144"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60B7FB03"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W388</w:t>
            </w:r>
          </w:p>
        </w:tc>
        <w:tc>
          <w:tcPr>
            <w:tcW w:w="8052" w:type="dxa"/>
            <w:tcBorders>
              <w:left w:val="single" w:sz="4" w:space="0" w:color="auto"/>
            </w:tcBorders>
            <w:noWrap/>
            <w:vAlign w:val="bottom"/>
            <w:hideMark/>
          </w:tcPr>
          <w:p w14:paraId="0D258AEB" w14:textId="77777777" w:rsidR="000B4906" w:rsidRPr="008935D2"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35D2">
              <w:rPr>
                <w:rFonts w:eastAsia="Times New Roman" w:cstheme="minorHAnsi"/>
                <w:color w:val="000000"/>
                <w:lang w:eastAsia="en-GB"/>
              </w:rPr>
              <w:t>Total prosthetic replacement of hip joint not using cement, Other specified</w:t>
            </w:r>
          </w:p>
        </w:tc>
      </w:tr>
      <w:tr w:rsidR="000B4906" w:rsidRPr="008935D2" w14:paraId="63365FAC"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18564AE0"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W389</w:t>
            </w:r>
          </w:p>
        </w:tc>
        <w:tc>
          <w:tcPr>
            <w:tcW w:w="8052" w:type="dxa"/>
            <w:tcBorders>
              <w:left w:val="single" w:sz="4" w:space="0" w:color="auto"/>
            </w:tcBorders>
            <w:noWrap/>
            <w:vAlign w:val="bottom"/>
            <w:hideMark/>
          </w:tcPr>
          <w:p w14:paraId="41833FE1" w14:textId="77777777" w:rsidR="000B4906" w:rsidRPr="008935D2"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35D2">
              <w:rPr>
                <w:rFonts w:eastAsia="Times New Roman" w:cstheme="minorHAnsi"/>
                <w:color w:val="000000"/>
                <w:lang w:eastAsia="en-GB"/>
              </w:rPr>
              <w:t>Total prosthetic replacement of hip joint not using cement, Unspecified</w:t>
            </w:r>
          </w:p>
        </w:tc>
      </w:tr>
      <w:tr w:rsidR="000B4906" w:rsidRPr="008935D2" w14:paraId="3F21B9EB"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38012785"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W391</w:t>
            </w:r>
          </w:p>
        </w:tc>
        <w:tc>
          <w:tcPr>
            <w:tcW w:w="8052" w:type="dxa"/>
            <w:tcBorders>
              <w:left w:val="single" w:sz="4" w:space="0" w:color="auto"/>
            </w:tcBorders>
            <w:noWrap/>
            <w:vAlign w:val="bottom"/>
            <w:hideMark/>
          </w:tcPr>
          <w:p w14:paraId="1F55F196" w14:textId="77777777" w:rsidR="000B4906" w:rsidRPr="008935D2"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35D2">
              <w:rPr>
                <w:rFonts w:eastAsia="Times New Roman" w:cstheme="minorHAnsi"/>
                <w:color w:val="000000"/>
                <w:lang w:eastAsia="en-GB"/>
              </w:rPr>
              <w:t>Primary total prosthetic replacement of hip joint NE</w:t>
            </w:r>
          </w:p>
        </w:tc>
      </w:tr>
      <w:tr w:rsidR="000B4906" w:rsidRPr="008935D2" w14:paraId="78233F9A"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hideMark/>
          </w:tcPr>
          <w:p w14:paraId="0BE64F94"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W398</w:t>
            </w:r>
          </w:p>
        </w:tc>
        <w:tc>
          <w:tcPr>
            <w:tcW w:w="8052" w:type="dxa"/>
            <w:tcBorders>
              <w:left w:val="single" w:sz="4" w:space="0" w:color="auto"/>
            </w:tcBorders>
            <w:noWrap/>
            <w:vAlign w:val="bottom"/>
            <w:hideMark/>
          </w:tcPr>
          <w:p w14:paraId="1D87A720" w14:textId="77777777" w:rsidR="000B4906" w:rsidRPr="008935D2"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35D2">
              <w:rPr>
                <w:rFonts w:eastAsia="Times New Roman" w:cstheme="minorHAnsi"/>
                <w:color w:val="000000"/>
                <w:lang w:eastAsia="en-GB"/>
              </w:rPr>
              <w:t>Other specified hybrid prosthetic replacement of hip joint using cemented acetabular component</w:t>
            </w:r>
          </w:p>
        </w:tc>
      </w:tr>
      <w:tr w:rsidR="000B4906" w:rsidRPr="008935D2" w14:paraId="45C0283F"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7B4BF3FF"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W399</w:t>
            </w:r>
          </w:p>
        </w:tc>
        <w:tc>
          <w:tcPr>
            <w:tcW w:w="8052" w:type="dxa"/>
            <w:tcBorders>
              <w:left w:val="single" w:sz="4" w:space="0" w:color="auto"/>
            </w:tcBorders>
            <w:noWrap/>
            <w:vAlign w:val="bottom"/>
          </w:tcPr>
          <w:p w14:paraId="2BDC83FC" w14:textId="77777777" w:rsidR="000B4906" w:rsidRPr="008935D2" w:rsidRDefault="000B4906" w:rsidP="00270F29">
            <w:pPr>
              <w:cnfStyle w:val="000000000000" w:firstRow="0" w:lastRow="0" w:firstColumn="0" w:lastColumn="0" w:oddVBand="0" w:evenVBand="0" w:oddHBand="0" w:evenHBand="0" w:firstRowFirstColumn="0" w:firstRowLastColumn="0" w:lastRowFirstColumn="0" w:lastRowLastColumn="0"/>
              <w:rPr>
                <w:rFonts w:cstheme="minorHAnsi"/>
              </w:rPr>
            </w:pPr>
            <w:r w:rsidRPr="008935D2">
              <w:rPr>
                <w:rFonts w:eastAsia="Times New Roman" w:cstheme="minorHAnsi"/>
                <w:color w:val="000000"/>
                <w:lang w:eastAsia="en-GB"/>
              </w:rPr>
              <w:t>Unspecified hybrid prosthetic replacement of hip joint using cemented acetabular component</w:t>
            </w:r>
          </w:p>
        </w:tc>
      </w:tr>
      <w:tr w:rsidR="000B4906" w:rsidRPr="008935D2" w14:paraId="1729D8C3"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77D4E096"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W521</w:t>
            </w:r>
          </w:p>
        </w:tc>
        <w:tc>
          <w:tcPr>
            <w:tcW w:w="8052" w:type="dxa"/>
            <w:tcBorders>
              <w:left w:val="single" w:sz="4" w:space="0" w:color="auto"/>
            </w:tcBorders>
            <w:noWrap/>
            <w:vAlign w:val="bottom"/>
          </w:tcPr>
          <w:p w14:paraId="3CB8C351" w14:textId="77777777" w:rsidR="000B4906" w:rsidRPr="008935D2" w:rsidRDefault="000B4906" w:rsidP="00270F29">
            <w:pPr>
              <w:cnfStyle w:val="000000100000" w:firstRow="0" w:lastRow="0" w:firstColumn="0" w:lastColumn="0" w:oddVBand="0" w:evenVBand="0" w:oddHBand="1" w:evenHBand="0" w:firstRowFirstColumn="0" w:firstRowLastColumn="0" w:lastRowFirstColumn="0" w:lastRowLastColumn="0"/>
              <w:rPr>
                <w:rFonts w:cstheme="minorHAnsi"/>
              </w:rPr>
            </w:pPr>
            <w:r w:rsidRPr="008935D2">
              <w:rPr>
                <w:rFonts w:eastAsia="Times New Roman" w:cstheme="minorHAnsi"/>
                <w:color w:val="000000"/>
                <w:lang w:eastAsia="en-GB"/>
              </w:rPr>
              <w:t>Primary prosthetic replacement of articulation of bone using cement NEC</w:t>
            </w:r>
          </w:p>
        </w:tc>
      </w:tr>
      <w:tr w:rsidR="000B4906" w:rsidRPr="008935D2" w14:paraId="61C24D18"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3B6D7E9E"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W531</w:t>
            </w:r>
          </w:p>
        </w:tc>
        <w:tc>
          <w:tcPr>
            <w:tcW w:w="8052" w:type="dxa"/>
            <w:tcBorders>
              <w:left w:val="single" w:sz="4" w:space="0" w:color="auto"/>
            </w:tcBorders>
            <w:noWrap/>
            <w:vAlign w:val="bottom"/>
          </w:tcPr>
          <w:p w14:paraId="729F3BB4" w14:textId="77777777" w:rsidR="000B4906" w:rsidRPr="008935D2" w:rsidRDefault="000B4906" w:rsidP="00270F29">
            <w:pPr>
              <w:cnfStyle w:val="000000000000" w:firstRow="0" w:lastRow="0" w:firstColumn="0" w:lastColumn="0" w:oddVBand="0" w:evenVBand="0" w:oddHBand="0" w:evenHBand="0" w:firstRowFirstColumn="0" w:firstRowLastColumn="0" w:lastRowFirstColumn="0" w:lastRowLastColumn="0"/>
              <w:rPr>
                <w:rFonts w:cstheme="minorHAnsi"/>
              </w:rPr>
            </w:pPr>
            <w:r w:rsidRPr="008935D2">
              <w:rPr>
                <w:rFonts w:eastAsia="Times New Roman" w:cstheme="minorHAnsi"/>
                <w:color w:val="000000"/>
                <w:lang w:eastAsia="en-GB"/>
              </w:rPr>
              <w:t>Primary prosthetic replacement of articulation of bone not using cement NEC</w:t>
            </w:r>
          </w:p>
        </w:tc>
      </w:tr>
      <w:tr w:rsidR="000B4906" w:rsidRPr="008935D2" w14:paraId="3B910C4E"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7614705A"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W541</w:t>
            </w:r>
          </w:p>
        </w:tc>
        <w:tc>
          <w:tcPr>
            <w:tcW w:w="8052" w:type="dxa"/>
            <w:tcBorders>
              <w:left w:val="single" w:sz="4" w:space="0" w:color="auto"/>
            </w:tcBorders>
            <w:noWrap/>
            <w:vAlign w:val="bottom"/>
          </w:tcPr>
          <w:p w14:paraId="09271659" w14:textId="77777777" w:rsidR="000B4906" w:rsidRPr="008935D2" w:rsidRDefault="000B4906" w:rsidP="00270F29">
            <w:pPr>
              <w:cnfStyle w:val="000000100000" w:firstRow="0" w:lastRow="0" w:firstColumn="0" w:lastColumn="0" w:oddVBand="0" w:evenVBand="0" w:oddHBand="1" w:evenHBand="0" w:firstRowFirstColumn="0" w:firstRowLastColumn="0" w:lastRowFirstColumn="0" w:lastRowLastColumn="0"/>
              <w:rPr>
                <w:rFonts w:cstheme="minorHAnsi"/>
              </w:rPr>
            </w:pPr>
            <w:r w:rsidRPr="008935D2">
              <w:rPr>
                <w:rFonts w:eastAsia="Times New Roman" w:cstheme="minorHAnsi"/>
                <w:color w:val="000000"/>
                <w:lang w:eastAsia="en-GB"/>
              </w:rPr>
              <w:t>Primary prosthetic replacement of articulation of bone NEC</w:t>
            </w:r>
          </w:p>
        </w:tc>
      </w:tr>
      <w:tr w:rsidR="000B4906" w:rsidRPr="008935D2" w14:paraId="379BE6CF"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4691DA1D"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W581</w:t>
            </w:r>
          </w:p>
        </w:tc>
        <w:tc>
          <w:tcPr>
            <w:tcW w:w="8052" w:type="dxa"/>
            <w:tcBorders>
              <w:left w:val="single" w:sz="4" w:space="0" w:color="auto"/>
            </w:tcBorders>
            <w:noWrap/>
            <w:vAlign w:val="bottom"/>
          </w:tcPr>
          <w:p w14:paraId="646952D7" w14:textId="77777777" w:rsidR="000B4906" w:rsidRPr="008935D2" w:rsidRDefault="000B4906" w:rsidP="00270F29">
            <w:pPr>
              <w:cnfStyle w:val="000000000000" w:firstRow="0" w:lastRow="0" w:firstColumn="0" w:lastColumn="0" w:oddVBand="0" w:evenVBand="0" w:oddHBand="0" w:evenHBand="0" w:firstRowFirstColumn="0" w:firstRowLastColumn="0" w:lastRowFirstColumn="0" w:lastRowLastColumn="0"/>
              <w:rPr>
                <w:rFonts w:cstheme="minorHAnsi"/>
              </w:rPr>
            </w:pPr>
            <w:r w:rsidRPr="008935D2">
              <w:rPr>
                <w:rFonts w:eastAsia="Times New Roman" w:cstheme="minorHAnsi"/>
                <w:color w:val="000000"/>
                <w:lang w:eastAsia="en-GB"/>
              </w:rPr>
              <w:t>Primary resurfacing arthroplasty of joint</w:t>
            </w:r>
          </w:p>
        </w:tc>
      </w:tr>
      <w:tr w:rsidR="000B4906" w:rsidRPr="008935D2" w14:paraId="2EBD04E1"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72F271D5"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W931</w:t>
            </w:r>
          </w:p>
        </w:tc>
        <w:tc>
          <w:tcPr>
            <w:tcW w:w="8052" w:type="dxa"/>
            <w:tcBorders>
              <w:left w:val="single" w:sz="4" w:space="0" w:color="auto"/>
            </w:tcBorders>
            <w:noWrap/>
            <w:vAlign w:val="bottom"/>
          </w:tcPr>
          <w:p w14:paraId="5A05E207" w14:textId="77777777" w:rsidR="000B4906" w:rsidRPr="008935D2"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35D2">
              <w:rPr>
                <w:rFonts w:eastAsia="Times New Roman" w:cstheme="minorHAnsi"/>
                <w:color w:val="000000"/>
                <w:lang w:eastAsia="en-GB"/>
              </w:rPr>
              <w:t>Primary hybrid prosthetic replacement of hip joint using cemented acetabular component</w:t>
            </w:r>
          </w:p>
        </w:tc>
      </w:tr>
      <w:tr w:rsidR="000B4906" w:rsidRPr="008935D2" w14:paraId="16D399AF"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2470F984"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W938</w:t>
            </w:r>
          </w:p>
        </w:tc>
        <w:tc>
          <w:tcPr>
            <w:tcW w:w="8052" w:type="dxa"/>
            <w:tcBorders>
              <w:left w:val="single" w:sz="4" w:space="0" w:color="auto"/>
            </w:tcBorders>
            <w:noWrap/>
            <w:vAlign w:val="bottom"/>
          </w:tcPr>
          <w:p w14:paraId="1D210543" w14:textId="77777777" w:rsidR="000B4906" w:rsidRPr="008935D2"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35D2">
              <w:rPr>
                <w:rFonts w:eastAsia="Times New Roman" w:cstheme="minorHAnsi"/>
                <w:color w:val="000000"/>
                <w:lang w:eastAsia="en-GB"/>
              </w:rPr>
              <w:t>Other specified hybrid prosthetic replacement of hip joint using cemented acetabular component</w:t>
            </w:r>
          </w:p>
        </w:tc>
      </w:tr>
      <w:tr w:rsidR="000B4906" w:rsidRPr="008935D2" w14:paraId="705EBB15"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4EBB86D8"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W939</w:t>
            </w:r>
          </w:p>
        </w:tc>
        <w:tc>
          <w:tcPr>
            <w:tcW w:w="8052" w:type="dxa"/>
            <w:tcBorders>
              <w:left w:val="single" w:sz="4" w:space="0" w:color="auto"/>
            </w:tcBorders>
            <w:noWrap/>
            <w:vAlign w:val="bottom"/>
          </w:tcPr>
          <w:p w14:paraId="0B30F61F" w14:textId="77777777" w:rsidR="000B4906" w:rsidRPr="008935D2"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35D2">
              <w:rPr>
                <w:rFonts w:eastAsia="Times New Roman" w:cstheme="minorHAnsi"/>
                <w:color w:val="000000"/>
                <w:lang w:eastAsia="en-GB"/>
              </w:rPr>
              <w:t>Unspecified hybrid prosthetic replacement of hip joint using cemented acetabular component</w:t>
            </w:r>
          </w:p>
        </w:tc>
      </w:tr>
      <w:tr w:rsidR="000B4906" w:rsidRPr="008935D2" w14:paraId="3FDBA121"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7D3BFAD4"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W941</w:t>
            </w:r>
          </w:p>
        </w:tc>
        <w:tc>
          <w:tcPr>
            <w:tcW w:w="8052" w:type="dxa"/>
            <w:tcBorders>
              <w:left w:val="single" w:sz="4" w:space="0" w:color="auto"/>
            </w:tcBorders>
            <w:noWrap/>
            <w:vAlign w:val="bottom"/>
          </w:tcPr>
          <w:p w14:paraId="01128DEE" w14:textId="77777777" w:rsidR="000B4906" w:rsidRPr="008935D2"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35D2">
              <w:rPr>
                <w:rFonts w:eastAsia="Times New Roman" w:cstheme="minorHAnsi"/>
                <w:color w:val="000000"/>
                <w:lang w:eastAsia="en-GB"/>
              </w:rPr>
              <w:t>Primary hybrid prosthetic replacement of hip joint using cemented femoral component</w:t>
            </w:r>
          </w:p>
        </w:tc>
      </w:tr>
      <w:tr w:rsidR="000B4906" w:rsidRPr="008935D2" w14:paraId="0D751615"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67C13545"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W948</w:t>
            </w:r>
          </w:p>
        </w:tc>
        <w:tc>
          <w:tcPr>
            <w:tcW w:w="8052" w:type="dxa"/>
            <w:tcBorders>
              <w:left w:val="single" w:sz="4" w:space="0" w:color="auto"/>
            </w:tcBorders>
            <w:noWrap/>
            <w:vAlign w:val="bottom"/>
          </w:tcPr>
          <w:p w14:paraId="7A258BE7" w14:textId="77777777" w:rsidR="000B4906" w:rsidRPr="008935D2"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35D2">
              <w:rPr>
                <w:rFonts w:eastAsia="Times New Roman" w:cstheme="minorHAnsi"/>
                <w:color w:val="000000"/>
                <w:lang w:eastAsia="en-GB"/>
              </w:rPr>
              <w:t>Other specified hybrid prosthetic replacement of hip joint using cemented femoral component</w:t>
            </w:r>
          </w:p>
        </w:tc>
      </w:tr>
      <w:tr w:rsidR="000B4906" w:rsidRPr="008935D2" w14:paraId="4504FC09"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5FDCCC2A"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W949</w:t>
            </w:r>
          </w:p>
        </w:tc>
        <w:tc>
          <w:tcPr>
            <w:tcW w:w="8052" w:type="dxa"/>
            <w:tcBorders>
              <w:left w:val="single" w:sz="4" w:space="0" w:color="auto"/>
            </w:tcBorders>
            <w:noWrap/>
            <w:vAlign w:val="bottom"/>
          </w:tcPr>
          <w:p w14:paraId="34914B5D" w14:textId="77777777" w:rsidR="000B4906" w:rsidRPr="008935D2"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35D2">
              <w:rPr>
                <w:rFonts w:eastAsia="Times New Roman" w:cstheme="minorHAnsi"/>
                <w:color w:val="000000"/>
                <w:lang w:eastAsia="en-GB"/>
              </w:rPr>
              <w:t>Unspecified hybrid prosthetic replacement of hip joint using cemented femoral component</w:t>
            </w:r>
          </w:p>
        </w:tc>
      </w:tr>
      <w:tr w:rsidR="000B4906" w:rsidRPr="008935D2" w14:paraId="0FCEC4BD"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6B45C985"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W951</w:t>
            </w:r>
          </w:p>
        </w:tc>
        <w:tc>
          <w:tcPr>
            <w:tcW w:w="8052" w:type="dxa"/>
            <w:tcBorders>
              <w:left w:val="single" w:sz="4" w:space="0" w:color="auto"/>
            </w:tcBorders>
            <w:noWrap/>
            <w:vAlign w:val="bottom"/>
          </w:tcPr>
          <w:p w14:paraId="6F50F4DD" w14:textId="77777777" w:rsidR="000B4906" w:rsidRPr="008935D2" w:rsidRDefault="000B4906" w:rsidP="00270F2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935D2">
              <w:rPr>
                <w:rFonts w:eastAsia="Times New Roman" w:cstheme="minorHAnsi"/>
                <w:color w:val="000000"/>
                <w:lang w:eastAsia="en-GB"/>
              </w:rPr>
              <w:t>Primary hybrid prosthetic replacement of hip joint using cement NEC</w:t>
            </w:r>
          </w:p>
        </w:tc>
      </w:tr>
      <w:tr w:rsidR="000B4906" w:rsidRPr="008935D2" w14:paraId="27678004" w14:textId="77777777" w:rsidTr="00270F29">
        <w:trPr>
          <w:trHeight w:val="30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noWrap/>
            <w:vAlign w:val="bottom"/>
          </w:tcPr>
          <w:p w14:paraId="0A5E4348"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lastRenderedPageBreak/>
              <w:t>W958</w:t>
            </w:r>
          </w:p>
        </w:tc>
        <w:tc>
          <w:tcPr>
            <w:tcW w:w="8052" w:type="dxa"/>
            <w:tcBorders>
              <w:left w:val="single" w:sz="4" w:space="0" w:color="auto"/>
            </w:tcBorders>
            <w:noWrap/>
            <w:vAlign w:val="bottom"/>
          </w:tcPr>
          <w:p w14:paraId="5D47D29C" w14:textId="77777777" w:rsidR="000B4906" w:rsidRPr="008935D2" w:rsidRDefault="000B4906" w:rsidP="00270F2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935D2">
              <w:rPr>
                <w:rFonts w:eastAsia="Times New Roman" w:cstheme="minorHAnsi"/>
                <w:color w:val="000000"/>
                <w:lang w:eastAsia="en-GB"/>
              </w:rPr>
              <w:t>Other specified hybrid prosthetic replacement of hip joint using cement</w:t>
            </w:r>
          </w:p>
        </w:tc>
      </w:tr>
      <w:tr w:rsidR="000B4906" w:rsidRPr="008935D2" w14:paraId="10CF5DFF" w14:textId="77777777" w:rsidTr="00270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right w:val="single" w:sz="4" w:space="0" w:color="auto"/>
            </w:tcBorders>
            <w:noWrap/>
            <w:vAlign w:val="bottom"/>
          </w:tcPr>
          <w:p w14:paraId="48A6EF05" w14:textId="77777777" w:rsidR="000B4906" w:rsidRPr="002A6F8A" w:rsidRDefault="000B4906" w:rsidP="00270F29">
            <w:pPr>
              <w:rPr>
                <w:rFonts w:eastAsia="Times New Roman" w:cstheme="minorHAnsi"/>
                <w:b w:val="0"/>
                <w:bCs w:val="0"/>
                <w:color w:val="000000"/>
                <w:lang w:eastAsia="en-GB"/>
              </w:rPr>
            </w:pPr>
            <w:r w:rsidRPr="002A6F8A">
              <w:rPr>
                <w:rFonts w:eastAsia="Times New Roman" w:cstheme="minorHAnsi"/>
                <w:b w:val="0"/>
                <w:bCs w:val="0"/>
                <w:color w:val="000000"/>
                <w:lang w:eastAsia="en-GB"/>
              </w:rPr>
              <w:t>W959</w:t>
            </w:r>
          </w:p>
        </w:tc>
        <w:tc>
          <w:tcPr>
            <w:tcW w:w="8052" w:type="dxa"/>
            <w:tcBorders>
              <w:left w:val="single" w:sz="4" w:space="0" w:color="auto"/>
              <w:bottom w:val="single" w:sz="4" w:space="0" w:color="auto"/>
            </w:tcBorders>
            <w:noWrap/>
            <w:vAlign w:val="bottom"/>
          </w:tcPr>
          <w:p w14:paraId="472C7D4A" w14:textId="77777777" w:rsidR="000B4906" w:rsidRPr="008935D2" w:rsidRDefault="000B4906" w:rsidP="00270F29">
            <w:pPr>
              <w:cnfStyle w:val="000000100000" w:firstRow="0" w:lastRow="0" w:firstColumn="0" w:lastColumn="0" w:oddVBand="0" w:evenVBand="0" w:oddHBand="1" w:evenHBand="0" w:firstRowFirstColumn="0" w:firstRowLastColumn="0" w:lastRowFirstColumn="0" w:lastRowLastColumn="0"/>
              <w:rPr>
                <w:rFonts w:cstheme="minorHAnsi"/>
              </w:rPr>
            </w:pPr>
            <w:r w:rsidRPr="008935D2">
              <w:rPr>
                <w:rFonts w:eastAsia="Times New Roman" w:cstheme="minorHAnsi"/>
                <w:color w:val="000000"/>
                <w:lang w:eastAsia="en-GB"/>
              </w:rPr>
              <w:t>Unspecified hybrid prosthetic replacement of hip joint using cement</w:t>
            </w:r>
          </w:p>
        </w:tc>
      </w:tr>
    </w:tbl>
    <w:p w14:paraId="7E55B881" w14:textId="77777777" w:rsidR="000B4906" w:rsidRDefault="000B4906" w:rsidP="000B4906">
      <w:r w:rsidRPr="006F2534">
        <w:rPr>
          <w:b/>
          <w:bCs/>
        </w:rPr>
        <w:t xml:space="preserve">Supplementary file </w:t>
      </w:r>
      <w:r>
        <w:rPr>
          <w:b/>
          <w:bCs/>
        </w:rPr>
        <w:t>8</w:t>
      </w:r>
      <w:r>
        <w:t>: prevalence of surgeries per 1,000 people in the ten years prior to primary total knee replacement</w:t>
      </w:r>
    </w:p>
    <w:tbl>
      <w:tblPr>
        <w:tblStyle w:val="TableGrid"/>
        <w:tblpPr w:leftFromText="141" w:rightFromText="141" w:vertAnchor="text" w:horzAnchor="margin" w:tblpY="102"/>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022"/>
        <w:gridCol w:w="2022"/>
        <w:gridCol w:w="2022"/>
        <w:gridCol w:w="2018"/>
      </w:tblGrid>
      <w:tr w:rsidR="000B4906" w:rsidRPr="00FD1877" w14:paraId="23459ABA" w14:textId="77777777" w:rsidTr="00270F29">
        <w:trPr>
          <w:trHeight w:val="406"/>
        </w:trPr>
        <w:tc>
          <w:tcPr>
            <w:tcW w:w="682" w:type="pct"/>
            <w:tcBorders>
              <w:top w:val="single" w:sz="8" w:space="0" w:color="auto"/>
              <w:bottom w:val="single" w:sz="4" w:space="0" w:color="auto"/>
            </w:tcBorders>
            <w:noWrap/>
          </w:tcPr>
          <w:p w14:paraId="399427E5" w14:textId="77777777" w:rsidR="000B4906" w:rsidRPr="00FD1877" w:rsidRDefault="000B4906" w:rsidP="00270F29"/>
        </w:tc>
        <w:tc>
          <w:tcPr>
            <w:tcW w:w="2160" w:type="pct"/>
            <w:gridSpan w:val="2"/>
            <w:tcBorders>
              <w:top w:val="single" w:sz="8" w:space="0" w:color="auto"/>
              <w:bottom w:val="single" w:sz="4" w:space="0" w:color="auto"/>
            </w:tcBorders>
            <w:noWrap/>
          </w:tcPr>
          <w:p w14:paraId="03CB5FED" w14:textId="77777777" w:rsidR="000B4906" w:rsidRPr="00EA1FA9" w:rsidRDefault="000B4906" w:rsidP="00270F29">
            <w:pPr>
              <w:jc w:val="center"/>
              <w:rPr>
                <w:b/>
              </w:rPr>
            </w:pPr>
            <w:r>
              <w:rPr>
                <w:b/>
              </w:rPr>
              <w:t>Sweden</w:t>
            </w:r>
          </w:p>
        </w:tc>
        <w:tc>
          <w:tcPr>
            <w:tcW w:w="2158" w:type="pct"/>
            <w:gridSpan w:val="2"/>
            <w:tcBorders>
              <w:top w:val="single" w:sz="8" w:space="0" w:color="auto"/>
              <w:bottom w:val="single" w:sz="4" w:space="0" w:color="auto"/>
            </w:tcBorders>
          </w:tcPr>
          <w:p w14:paraId="2C2BB182" w14:textId="77777777" w:rsidR="000B4906" w:rsidRPr="00EA1FA9" w:rsidRDefault="000B4906" w:rsidP="00270F29">
            <w:pPr>
              <w:jc w:val="center"/>
              <w:rPr>
                <w:b/>
                <w:bCs/>
              </w:rPr>
            </w:pPr>
            <w:r w:rsidRPr="6FE88D06">
              <w:rPr>
                <w:b/>
                <w:bCs/>
              </w:rPr>
              <w:t>England</w:t>
            </w:r>
          </w:p>
        </w:tc>
      </w:tr>
      <w:tr w:rsidR="000B4906" w:rsidRPr="00FD1877" w14:paraId="47C225BE" w14:textId="77777777" w:rsidTr="00270F29">
        <w:trPr>
          <w:trHeight w:val="590"/>
        </w:trPr>
        <w:tc>
          <w:tcPr>
            <w:tcW w:w="682" w:type="pct"/>
            <w:tcBorders>
              <w:top w:val="single" w:sz="8" w:space="0" w:color="auto"/>
              <w:bottom w:val="single" w:sz="4" w:space="0" w:color="auto"/>
            </w:tcBorders>
            <w:noWrap/>
            <w:hideMark/>
          </w:tcPr>
          <w:p w14:paraId="404D8486" w14:textId="77777777" w:rsidR="000B4906" w:rsidRPr="00FD1877" w:rsidRDefault="000B4906" w:rsidP="00270F29">
            <w:r>
              <w:t>Years prior TKR</w:t>
            </w:r>
          </w:p>
        </w:tc>
        <w:tc>
          <w:tcPr>
            <w:tcW w:w="1080" w:type="pct"/>
            <w:tcBorders>
              <w:top w:val="single" w:sz="8" w:space="0" w:color="auto"/>
              <w:bottom w:val="single" w:sz="4" w:space="0" w:color="auto"/>
            </w:tcBorders>
            <w:noWrap/>
            <w:hideMark/>
          </w:tcPr>
          <w:p w14:paraId="78E1CFEF" w14:textId="77777777" w:rsidR="000B4906" w:rsidRDefault="000B4906" w:rsidP="00270F29">
            <w:r w:rsidRPr="00EA1FA9">
              <w:rPr>
                <w:b/>
              </w:rPr>
              <w:t>Cases</w:t>
            </w:r>
            <w:r>
              <w:rPr>
                <w:bCs/>
              </w:rPr>
              <w:t>;</w:t>
            </w:r>
            <w:r>
              <w:rPr>
                <w:b/>
              </w:rPr>
              <w:t xml:space="preserve"> </w:t>
            </w:r>
            <w:r w:rsidRPr="00FD1877">
              <w:t>n=</w:t>
            </w:r>
            <w:r>
              <w:t>6,337</w:t>
            </w:r>
          </w:p>
          <w:p w14:paraId="09F2FA11" w14:textId="77777777" w:rsidR="000B4906" w:rsidRPr="00FD1877" w:rsidRDefault="000B4906" w:rsidP="00270F29">
            <w:r>
              <w:t>Prevalence (95%CI)</w:t>
            </w:r>
          </w:p>
        </w:tc>
        <w:tc>
          <w:tcPr>
            <w:tcW w:w="1080" w:type="pct"/>
            <w:tcBorders>
              <w:top w:val="single" w:sz="8" w:space="0" w:color="auto"/>
              <w:bottom w:val="single" w:sz="4" w:space="0" w:color="auto"/>
            </w:tcBorders>
            <w:noWrap/>
            <w:hideMark/>
          </w:tcPr>
          <w:p w14:paraId="49700391" w14:textId="77777777" w:rsidR="000B4906" w:rsidRPr="00FD1877" w:rsidRDefault="000B4906" w:rsidP="00270F29">
            <w:r w:rsidRPr="00EA1FA9">
              <w:rPr>
                <w:b/>
              </w:rPr>
              <w:t>Controls</w:t>
            </w:r>
            <w:r>
              <w:rPr>
                <w:bCs/>
              </w:rPr>
              <w:t>;</w:t>
            </w:r>
            <w:r>
              <w:rPr>
                <w:b/>
              </w:rPr>
              <w:t xml:space="preserve"> </w:t>
            </w:r>
            <w:r w:rsidRPr="00FD1877">
              <w:t>n=</w:t>
            </w:r>
            <w:r>
              <w:t>6,337 Prevalence (95%CI)</w:t>
            </w:r>
          </w:p>
        </w:tc>
        <w:tc>
          <w:tcPr>
            <w:tcW w:w="1080" w:type="pct"/>
            <w:tcBorders>
              <w:top w:val="single" w:sz="8" w:space="0" w:color="auto"/>
              <w:bottom w:val="single" w:sz="4" w:space="0" w:color="auto"/>
            </w:tcBorders>
          </w:tcPr>
          <w:p w14:paraId="69459DA7" w14:textId="77777777" w:rsidR="000B4906" w:rsidRPr="00EA1FA9" w:rsidRDefault="000B4906" w:rsidP="00270F29">
            <w:pPr>
              <w:rPr>
                <w:b/>
              </w:rPr>
            </w:pPr>
            <w:r w:rsidRPr="00EA1FA9">
              <w:rPr>
                <w:b/>
              </w:rPr>
              <w:t>Cases</w:t>
            </w:r>
            <w:r>
              <w:rPr>
                <w:bCs/>
              </w:rPr>
              <w:t>;</w:t>
            </w:r>
            <w:r>
              <w:rPr>
                <w:b/>
              </w:rPr>
              <w:t xml:space="preserve"> </w:t>
            </w:r>
            <w:r w:rsidRPr="00FD1877">
              <w:t>n=</w:t>
            </w:r>
            <w:r>
              <w:t>47,010 Prevalence (95%CI)</w:t>
            </w:r>
          </w:p>
        </w:tc>
        <w:tc>
          <w:tcPr>
            <w:tcW w:w="1078" w:type="pct"/>
            <w:tcBorders>
              <w:top w:val="single" w:sz="8" w:space="0" w:color="auto"/>
              <w:bottom w:val="single" w:sz="4" w:space="0" w:color="auto"/>
            </w:tcBorders>
          </w:tcPr>
          <w:p w14:paraId="2EBDF08D" w14:textId="77777777" w:rsidR="000B4906" w:rsidRPr="00EA1FA9" w:rsidRDefault="000B4906" w:rsidP="00270F29">
            <w:pPr>
              <w:rPr>
                <w:b/>
              </w:rPr>
            </w:pPr>
            <w:r w:rsidRPr="00EA1FA9">
              <w:rPr>
                <w:b/>
              </w:rPr>
              <w:t>Controls</w:t>
            </w:r>
            <w:r>
              <w:rPr>
                <w:bCs/>
              </w:rPr>
              <w:t xml:space="preserve">; </w:t>
            </w:r>
            <w:r w:rsidRPr="00FD1877">
              <w:t>n=</w:t>
            </w:r>
            <w:r>
              <w:t>47,010 Prevalence (95%CI)</w:t>
            </w:r>
          </w:p>
        </w:tc>
      </w:tr>
      <w:tr w:rsidR="000B4906" w:rsidRPr="00FD1877" w14:paraId="42A254AB" w14:textId="77777777" w:rsidTr="00270F29">
        <w:trPr>
          <w:trHeight w:val="229"/>
        </w:trPr>
        <w:tc>
          <w:tcPr>
            <w:tcW w:w="682" w:type="pct"/>
            <w:tcBorders>
              <w:top w:val="single" w:sz="8" w:space="0" w:color="auto"/>
              <w:bottom w:val="single" w:sz="4" w:space="0" w:color="auto"/>
            </w:tcBorders>
            <w:noWrap/>
          </w:tcPr>
          <w:p w14:paraId="7E2EBFAA" w14:textId="77777777" w:rsidR="000B4906" w:rsidRDefault="000B4906" w:rsidP="00270F29"/>
        </w:tc>
        <w:tc>
          <w:tcPr>
            <w:tcW w:w="4318" w:type="pct"/>
            <w:gridSpan w:val="4"/>
            <w:tcBorders>
              <w:top w:val="single" w:sz="8" w:space="0" w:color="auto"/>
              <w:bottom w:val="single" w:sz="4" w:space="0" w:color="auto"/>
            </w:tcBorders>
            <w:noWrap/>
          </w:tcPr>
          <w:p w14:paraId="627BCE33" w14:textId="77777777" w:rsidR="000B4906" w:rsidRPr="004D00E2" w:rsidRDefault="000B4906" w:rsidP="00270F29">
            <w:pPr>
              <w:jc w:val="center"/>
              <w:rPr>
                <w:b/>
              </w:rPr>
            </w:pPr>
            <w:r>
              <w:rPr>
                <w:b/>
              </w:rPr>
              <w:t>Any knee surgery</w:t>
            </w:r>
          </w:p>
        </w:tc>
      </w:tr>
      <w:tr w:rsidR="000B4906" w:rsidRPr="00FD1877" w14:paraId="3D203213" w14:textId="77777777" w:rsidTr="00270F29">
        <w:trPr>
          <w:trHeight w:val="290"/>
        </w:trPr>
        <w:tc>
          <w:tcPr>
            <w:tcW w:w="682" w:type="pct"/>
            <w:tcBorders>
              <w:top w:val="single" w:sz="4" w:space="0" w:color="auto"/>
            </w:tcBorders>
            <w:noWrap/>
          </w:tcPr>
          <w:p w14:paraId="6896EB4D" w14:textId="77777777" w:rsidR="000B4906" w:rsidRPr="004D00E2" w:rsidRDefault="000B4906" w:rsidP="00270F29">
            <w:pPr>
              <w:jc w:val="center"/>
              <w:rPr>
                <w:b/>
              </w:rPr>
            </w:pPr>
            <w:r w:rsidRPr="004D00E2">
              <w:rPr>
                <w:b/>
              </w:rPr>
              <w:t>-10</w:t>
            </w:r>
          </w:p>
        </w:tc>
        <w:tc>
          <w:tcPr>
            <w:tcW w:w="1080" w:type="pct"/>
            <w:tcBorders>
              <w:top w:val="single" w:sz="4" w:space="0" w:color="auto"/>
            </w:tcBorders>
            <w:noWrap/>
          </w:tcPr>
          <w:p w14:paraId="00CDD83F" w14:textId="77777777" w:rsidR="000B4906" w:rsidRPr="00FD1877" w:rsidRDefault="000B4906" w:rsidP="00270F29">
            <w:r w:rsidRPr="00CC0960">
              <w:t>10.78 (8.50, 13.67)</w:t>
            </w:r>
          </w:p>
        </w:tc>
        <w:tc>
          <w:tcPr>
            <w:tcW w:w="1080" w:type="pct"/>
            <w:tcBorders>
              <w:top w:val="single" w:sz="4" w:space="0" w:color="auto"/>
            </w:tcBorders>
            <w:noWrap/>
          </w:tcPr>
          <w:p w14:paraId="73ED923F" w14:textId="77777777" w:rsidR="000B4906" w:rsidRPr="00FD1877" w:rsidRDefault="000B4906" w:rsidP="00270F29">
            <w:r w:rsidRPr="00753C14">
              <w:t>0.95 (0.43, 2.12)</w:t>
            </w:r>
          </w:p>
        </w:tc>
        <w:tc>
          <w:tcPr>
            <w:tcW w:w="1080" w:type="pct"/>
            <w:tcBorders>
              <w:top w:val="single" w:sz="4" w:space="0" w:color="auto"/>
            </w:tcBorders>
            <w:vAlign w:val="bottom"/>
          </w:tcPr>
          <w:p w14:paraId="7C105EEA" w14:textId="77777777" w:rsidR="000B4906" w:rsidRPr="00FD1877" w:rsidRDefault="000B4906" w:rsidP="00270F29">
            <w:r>
              <w:rPr>
                <w:rFonts w:ascii="Arial" w:hAnsi="Arial" w:cs="Arial"/>
                <w:sz w:val="20"/>
                <w:szCs w:val="20"/>
              </w:rPr>
              <w:t>11.34 (10.42, 12.34)</w:t>
            </w:r>
          </w:p>
        </w:tc>
        <w:tc>
          <w:tcPr>
            <w:tcW w:w="1078" w:type="pct"/>
            <w:tcBorders>
              <w:top w:val="single" w:sz="4" w:space="0" w:color="auto"/>
            </w:tcBorders>
            <w:vAlign w:val="bottom"/>
          </w:tcPr>
          <w:p w14:paraId="1B162F45" w14:textId="77777777" w:rsidR="000B4906" w:rsidRPr="00FD1877" w:rsidRDefault="000B4906" w:rsidP="00270F29">
            <w:r>
              <w:rPr>
                <w:rFonts w:ascii="Arial" w:hAnsi="Arial" w:cs="Arial"/>
                <w:sz w:val="20"/>
                <w:szCs w:val="20"/>
              </w:rPr>
              <w:t>1.70 (1.37, 2.12)</w:t>
            </w:r>
          </w:p>
        </w:tc>
      </w:tr>
      <w:tr w:rsidR="000B4906" w:rsidRPr="00FD1877" w14:paraId="15638525" w14:textId="77777777" w:rsidTr="00270F29">
        <w:trPr>
          <w:trHeight w:val="290"/>
        </w:trPr>
        <w:tc>
          <w:tcPr>
            <w:tcW w:w="682" w:type="pct"/>
            <w:noWrap/>
          </w:tcPr>
          <w:p w14:paraId="172DCBBC" w14:textId="77777777" w:rsidR="000B4906" w:rsidRPr="004D00E2" w:rsidRDefault="000B4906" w:rsidP="00270F29">
            <w:pPr>
              <w:jc w:val="center"/>
              <w:rPr>
                <w:b/>
              </w:rPr>
            </w:pPr>
            <w:r w:rsidRPr="004D00E2">
              <w:rPr>
                <w:b/>
              </w:rPr>
              <w:t>-9</w:t>
            </w:r>
          </w:p>
        </w:tc>
        <w:tc>
          <w:tcPr>
            <w:tcW w:w="1080" w:type="pct"/>
            <w:noWrap/>
          </w:tcPr>
          <w:p w14:paraId="52EDB40D" w14:textId="77777777" w:rsidR="000B4906" w:rsidRDefault="000B4906" w:rsidP="00270F29">
            <w:r w:rsidRPr="00CC0960">
              <w:t>11.10 (8.78, 14.03)</w:t>
            </w:r>
          </w:p>
        </w:tc>
        <w:tc>
          <w:tcPr>
            <w:tcW w:w="1080" w:type="pct"/>
            <w:noWrap/>
          </w:tcPr>
          <w:p w14:paraId="04213EE1" w14:textId="77777777" w:rsidR="000B4906" w:rsidRDefault="000B4906" w:rsidP="00270F29">
            <w:r w:rsidRPr="00753C14">
              <w:t>1.11 (0.53, 2.33)</w:t>
            </w:r>
          </w:p>
        </w:tc>
        <w:tc>
          <w:tcPr>
            <w:tcW w:w="1080" w:type="pct"/>
            <w:vAlign w:val="bottom"/>
          </w:tcPr>
          <w:p w14:paraId="0A75DD49" w14:textId="77777777" w:rsidR="000B4906" w:rsidRDefault="000B4906" w:rsidP="00270F29">
            <w:r>
              <w:rPr>
                <w:rFonts w:ascii="Arial" w:hAnsi="Arial" w:cs="Arial"/>
                <w:sz w:val="20"/>
                <w:szCs w:val="20"/>
              </w:rPr>
              <w:t>14.08 (13.05, 15.20)</w:t>
            </w:r>
          </w:p>
        </w:tc>
        <w:tc>
          <w:tcPr>
            <w:tcW w:w="1078" w:type="pct"/>
            <w:vAlign w:val="bottom"/>
          </w:tcPr>
          <w:p w14:paraId="66B6FF0D" w14:textId="77777777" w:rsidR="000B4906" w:rsidRDefault="000B4906" w:rsidP="00270F29">
            <w:r>
              <w:rPr>
                <w:rFonts w:ascii="Arial" w:hAnsi="Arial" w:cs="Arial"/>
                <w:sz w:val="20"/>
                <w:szCs w:val="20"/>
              </w:rPr>
              <w:t>1.79 (1.44, 2.21)</w:t>
            </w:r>
          </w:p>
        </w:tc>
      </w:tr>
      <w:tr w:rsidR="000B4906" w:rsidRPr="00FD1877" w14:paraId="3A5619CB" w14:textId="77777777" w:rsidTr="00270F29">
        <w:trPr>
          <w:trHeight w:val="290"/>
        </w:trPr>
        <w:tc>
          <w:tcPr>
            <w:tcW w:w="682" w:type="pct"/>
            <w:noWrap/>
          </w:tcPr>
          <w:p w14:paraId="25F793BE" w14:textId="77777777" w:rsidR="000B4906" w:rsidRPr="004D00E2" w:rsidRDefault="000B4906" w:rsidP="00270F29">
            <w:pPr>
              <w:jc w:val="center"/>
              <w:rPr>
                <w:b/>
              </w:rPr>
            </w:pPr>
            <w:r w:rsidRPr="004D00E2">
              <w:rPr>
                <w:b/>
              </w:rPr>
              <w:t>-8</w:t>
            </w:r>
          </w:p>
        </w:tc>
        <w:tc>
          <w:tcPr>
            <w:tcW w:w="1080" w:type="pct"/>
            <w:noWrap/>
          </w:tcPr>
          <w:p w14:paraId="25EB9573" w14:textId="77777777" w:rsidR="000B4906" w:rsidRDefault="000B4906" w:rsidP="00270F29">
            <w:r w:rsidRPr="00CC0960">
              <w:t>11.57 (9.20, 14.56)</w:t>
            </w:r>
          </w:p>
        </w:tc>
        <w:tc>
          <w:tcPr>
            <w:tcW w:w="1080" w:type="pct"/>
            <w:noWrap/>
          </w:tcPr>
          <w:p w14:paraId="59D123CF" w14:textId="77777777" w:rsidR="000B4906" w:rsidRDefault="000B4906" w:rsidP="00270F29">
            <w:r w:rsidRPr="00753C14">
              <w:t>1.11 (0.53, 2.33)</w:t>
            </w:r>
          </w:p>
        </w:tc>
        <w:tc>
          <w:tcPr>
            <w:tcW w:w="1080" w:type="pct"/>
            <w:vAlign w:val="bottom"/>
          </w:tcPr>
          <w:p w14:paraId="47579D88" w14:textId="77777777" w:rsidR="000B4906" w:rsidRDefault="000B4906" w:rsidP="00270F29">
            <w:r>
              <w:rPr>
                <w:rFonts w:ascii="Arial" w:hAnsi="Arial" w:cs="Arial"/>
                <w:sz w:val="20"/>
                <w:szCs w:val="20"/>
              </w:rPr>
              <w:t>13.95 (12.93, 15.06)</w:t>
            </w:r>
          </w:p>
        </w:tc>
        <w:tc>
          <w:tcPr>
            <w:tcW w:w="1078" w:type="pct"/>
            <w:vAlign w:val="bottom"/>
          </w:tcPr>
          <w:p w14:paraId="07434260" w14:textId="77777777" w:rsidR="000B4906" w:rsidRDefault="000B4906" w:rsidP="00270F29">
            <w:r>
              <w:rPr>
                <w:rFonts w:ascii="Arial" w:hAnsi="Arial" w:cs="Arial"/>
                <w:sz w:val="20"/>
                <w:szCs w:val="20"/>
              </w:rPr>
              <w:t>2.06 (1.69, 2.52)</w:t>
            </w:r>
          </w:p>
        </w:tc>
      </w:tr>
      <w:tr w:rsidR="000B4906" w:rsidRPr="00FD1877" w14:paraId="167C5480" w14:textId="77777777" w:rsidTr="00270F29">
        <w:trPr>
          <w:trHeight w:val="290"/>
        </w:trPr>
        <w:tc>
          <w:tcPr>
            <w:tcW w:w="682" w:type="pct"/>
            <w:noWrap/>
          </w:tcPr>
          <w:p w14:paraId="14284E13" w14:textId="77777777" w:rsidR="000B4906" w:rsidRPr="004D00E2" w:rsidRDefault="000B4906" w:rsidP="00270F29">
            <w:pPr>
              <w:jc w:val="center"/>
              <w:rPr>
                <w:b/>
              </w:rPr>
            </w:pPr>
            <w:r w:rsidRPr="004D00E2">
              <w:rPr>
                <w:b/>
              </w:rPr>
              <w:t>-7</w:t>
            </w:r>
          </w:p>
        </w:tc>
        <w:tc>
          <w:tcPr>
            <w:tcW w:w="1080" w:type="pct"/>
            <w:noWrap/>
          </w:tcPr>
          <w:p w14:paraId="6947F3C2" w14:textId="77777777" w:rsidR="000B4906" w:rsidRPr="00FD1877" w:rsidRDefault="000B4906" w:rsidP="00270F29">
            <w:r w:rsidRPr="00CC0960">
              <w:t>10.78 (8.50, 13.67)</w:t>
            </w:r>
          </w:p>
        </w:tc>
        <w:tc>
          <w:tcPr>
            <w:tcW w:w="1080" w:type="pct"/>
            <w:noWrap/>
          </w:tcPr>
          <w:p w14:paraId="085F56E9" w14:textId="77777777" w:rsidR="000B4906" w:rsidRPr="00FD1877" w:rsidRDefault="000B4906" w:rsidP="00270F29">
            <w:r w:rsidRPr="00753C14">
              <w:t>1.43 (0.74, 2.74)</w:t>
            </w:r>
          </w:p>
        </w:tc>
        <w:tc>
          <w:tcPr>
            <w:tcW w:w="1080" w:type="pct"/>
            <w:vAlign w:val="bottom"/>
          </w:tcPr>
          <w:p w14:paraId="4C95DEAB" w14:textId="77777777" w:rsidR="000B4906" w:rsidRPr="00FD1877" w:rsidRDefault="000B4906" w:rsidP="00270F29">
            <w:r>
              <w:rPr>
                <w:rFonts w:ascii="Arial" w:hAnsi="Arial" w:cs="Arial"/>
                <w:sz w:val="20"/>
                <w:szCs w:val="20"/>
              </w:rPr>
              <w:t>15.15 (14.07, 16.30)</w:t>
            </w:r>
          </w:p>
        </w:tc>
        <w:tc>
          <w:tcPr>
            <w:tcW w:w="1078" w:type="pct"/>
            <w:vAlign w:val="bottom"/>
          </w:tcPr>
          <w:p w14:paraId="2C8C1E8A" w14:textId="77777777" w:rsidR="000B4906" w:rsidRPr="00FD1877" w:rsidRDefault="000B4906" w:rsidP="00270F29">
            <w:r>
              <w:rPr>
                <w:rFonts w:ascii="Arial" w:hAnsi="Arial" w:cs="Arial"/>
                <w:sz w:val="20"/>
                <w:szCs w:val="20"/>
              </w:rPr>
              <w:t>1.83 (1.48, 2.26)</w:t>
            </w:r>
          </w:p>
        </w:tc>
      </w:tr>
      <w:tr w:rsidR="000B4906" w:rsidRPr="00FD1877" w14:paraId="0E24C0EC" w14:textId="77777777" w:rsidTr="00270F29">
        <w:trPr>
          <w:trHeight w:val="290"/>
        </w:trPr>
        <w:tc>
          <w:tcPr>
            <w:tcW w:w="682" w:type="pct"/>
            <w:noWrap/>
          </w:tcPr>
          <w:p w14:paraId="3AC2671A" w14:textId="77777777" w:rsidR="000B4906" w:rsidRPr="004D00E2" w:rsidRDefault="000B4906" w:rsidP="00270F29">
            <w:pPr>
              <w:jc w:val="center"/>
              <w:rPr>
                <w:b/>
              </w:rPr>
            </w:pPr>
            <w:r w:rsidRPr="004D00E2">
              <w:rPr>
                <w:b/>
              </w:rPr>
              <w:t>-6</w:t>
            </w:r>
          </w:p>
        </w:tc>
        <w:tc>
          <w:tcPr>
            <w:tcW w:w="1080" w:type="pct"/>
            <w:noWrap/>
          </w:tcPr>
          <w:p w14:paraId="4EFA178D" w14:textId="77777777" w:rsidR="000B4906" w:rsidRPr="00FD1877" w:rsidRDefault="000B4906" w:rsidP="00270F29">
            <w:r w:rsidRPr="00CC0960">
              <w:t>9.04 (6.97, 11.71)</w:t>
            </w:r>
          </w:p>
        </w:tc>
        <w:tc>
          <w:tcPr>
            <w:tcW w:w="1080" w:type="pct"/>
            <w:noWrap/>
          </w:tcPr>
          <w:p w14:paraId="6B666485" w14:textId="77777777" w:rsidR="000B4906" w:rsidRPr="00FD1877" w:rsidRDefault="000B4906" w:rsidP="00270F29">
            <w:r w:rsidRPr="00753C14">
              <w:t>1.27 (0.63, 2.54)</w:t>
            </w:r>
          </w:p>
        </w:tc>
        <w:tc>
          <w:tcPr>
            <w:tcW w:w="1080" w:type="pct"/>
            <w:vAlign w:val="bottom"/>
          </w:tcPr>
          <w:p w14:paraId="522B3C86" w14:textId="77777777" w:rsidR="000B4906" w:rsidRPr="00FD1877" w:rsidRDefault="000B4906" w:rsidP="00270F29">
            <w:r>
              <w:rPr>
                <w:rFonts w:ascii="Arial" w:hAnsi="Arial" w:cs="Arial"/>
                <w:sz w:val="20"/>
                <w:szCs w:val="20"/>
              </w:rPr>
              <w:t>16.04 (14.93, 17.23)</w:t>
            </w:r>
          </w:p>
        </w:tc>
        <w:tc>
          <w:tcPr>
            <w:tcW w:w="1078" w:type="pct"/>
            <w:vAlign w:val="bottom"/>
          </w:tcPr>
          <w:p w14:paraId="5FBDC468" w14:textId="77777777" w:rsidR="000B4906" w:rsidRPr="00FD1877" w:rsidRDefault="000B4906" w:rsidP="00270F29">
            <w:r>
              <w:rPr>
                <w:rFonts w:ascii="Arial" w:hAnsi="Arial" w:cs="Arial"/>
                <w:sz w:val="20"/>
                <w:szCs w:val="20"/>
              </w:rPr>
              <w:t>2.34 (1.94, 2.82)</w:t>
            </w:r>
          </w:p>
        </w:tc>
      </w:tr>
      <w:tr w:rsidR="000B4906" w:rsidRPr="00FD1877" w14:paraId="04A4AF2B" w14:textId="77777777" w:rsidTr="00270F29">
        <w:trPr>
          <w:trHeight w:val="290"/>
        </w:trPr>
        <w:tc>
          <w:tcPr>
            <w:tcW w:w="682" w:type="pct"/>
            <w:noWrap/>
          </w:tcPr>
          <w:p w14:paraId="3309C9DE" w14:textId="77777777" w:rsidR="000B4906" w:rsidRPr="004D00E2" w:rsidRDefault="000B4906" w:rsidP="00270F29">
            <w:pPr>
              <w:jc w:val="center"/>
              <w:rPr>
                <w:b/>
              </w:rPr>
            </w:pPr>
            <w:r w:rsidRPr="004D00E2">
              <w:rPr>
                <w:b/>
              </w:rPr>
              <w:t>-5</w:t>
            </w:r>
          </w:p>
        </w:tc>
        <w:tc>
          <w:tcPr>
            <w:tcW w:w="1080" w:type="pct"/>
            <w:noWrap/>
          </w:tcPr>
          <w:p w14:paraId="199222F7" w14:textId="77777777" w:rsidR="000B4906" w:rsidRPr="00FD1877" w:rsidRDefault="000B4906" w:rsidP="00270F29">
            <w:r w:rsidRPr="00CC0960">
              <w:t>7.13 (5.33, 9.55)</w:t>
            </w:r>
          </w:p>
        </w:tc>
        <w:tc>
          <w:tcPr>
            <w:tcW w:w="1080" w:type="pct"/>
            <w:noWrap/>
          </w:tcPr>
          <w:p w14:paraId="165424FD" w14:textId="77777777" w:rsidR="000B4906" w:rsidRPr="00FD1877" w:rsidRDefault="000B4906" w:rsidP="00270F29">
            <w:r w:rsidRPr="00753C14">
              <w:t>0.63 (0.24, 1.69)</w:t>
            </w:r>
          </w:p>
        </w:tc>
        <w:tc>
          <w:tcPr>
            <w:tcW w:w="1080" w:type="pct"/>
            <w:vAlign w:val="bottom"/>
          </w:tcPr>
          <w:p w14:paraId="351BCDC9" w14:textId="77777777" w:rsidR="000B4906" w:rsidRPr="00FD1877" w:rsidRDefault="000B4906" w:rsidP="00270F29">
            <w:r>
              <w:rPr>
                <w:rFonts w:ascii="Arial" w:hAnsi="Arial" w:cs="Arial"/>
                <w:sz w:val="20"/>
                <w:szCs w:val="20"/>
              </w:rPr>
              <w:t>17.55 (16.39, 18.79)</w:t>
            </w:r>
          </w:p>
        </w:tc>
        <w:tc>
          <w:tcPr>
            <w:tcW w:w="1078" w:type="pct"/>
            <w:vAlign w:val="bottom"/>
          </w:tcPr>
          <w:p w14:paraId="06B263A0" w14:textId="77777777" w:rsidR="000B4906" w:rsidRPr="00FD1877" w:rsidRDefault="000B4906" w:rsidP="00270F29">
            <w:r>
              <w:rPr>
                <w:rFonts w:ascii="Arial" w:hAnsi="Arial" w:cs="Arial"/>
                <w:sz w:val="20"/>
                <w:szCs w:val="20"/>
              </w:rPr>
              <w:t>2.04 (1.67, 2.49)</w:t>
            </w:r>
          </w:p>
        </w:tc>
      </w:tr>
      <w:tr w:rsidR="000B4906" w:rsidRPr="00FD1877" w14:paraId="6C141110" w14:textId="77777777" w:rsidTr="00270F29">
        <w:trPr>
          <w:trHeight w:val="290"/>
        </w:trPr>
        <w:tc>
          <w:tcPr>
            <w:tcW w:w="682" w:type="pct"/>
            <w:noWrap/>
          </w:tcPr>
          <w:p w14:paraId="3CE0C762" w14:textId="77777777" w:rsidR="000B4906" w:rsidRPr="004D00E2" w:rsidRDefault="000B4906" w:rsidP="00270F29">
            <w:pPr>
              <w:jc w:val="center"/>
              <w:rPr>
                <w:b/>
              </w:rPr>
            </w:pPr>
            <w:r w:rsidRPr="004D00E2">
              <w:rPr>
                <w:b/>
              </w:rPr>
              <w:t>-4</w:t>
            </w:r>
          </w:p>
        </w:tc>
        <w:tc>
          <w:tcPr>
            <w:tcW w:w="1080" w:type="pct"/>
            <w:noWrap/>
          </w:tcPr>
          <w:p w14:paraId="164DCE60" w14:textId="77777777" w:rsidR="000B4906" w:rsidRPr="00FD1877" w:rsidRDefault="000B4906" w:rsidP="00270F29">
            <w:r w:rsidRPr="00CC0960">
              <w:t>8.72 (6.69, 11.36)</w:t>
            </w:r>
          </w:p>
        </w:tc>
        <w:tc>
          <w:tcPr>
            <w:tcW w:w="1080" w:type="pct"/>
            <w:noWrap/>
          </w:tcPr>
          <w:p w14:paraId="41F2EF33" w14:textId="77777777" w:rsidR="000B4906" w:rsidRPr="00FD1877" w:rsidRDefault="000B4906" w:rsidP="00270F29">
            <w:r w:rsidRPr="00753C14">
              <w:t>0.79 (0.33, 1.90)</w:t>
            </w:r>
          </w:p>
        </w:tc>
        <w:tc>
          <w:tcPr>
            <w:tcW w:w="1080" w:type="pct"/>
            <w:vAlign w:val="bottom"/>
          </w:tcPr>
          <w:p w14:paraId="1FCF4574" w14:textId="77777777" w:rsidR="000B4906" w:rsidRPr="00FD1877" w:rsidRDefault="000B4906" w:rsidP="00270F29">
            <w:r>
              <w:rPr>
                <w:rFonts w:ascii="Arial" w:hAnsi="Arial" w:cs="Arial"/>
                <w:sz w:val="20"/>
                <w:szCs w:val="20"/>
              </w:rPr>
              <w:t>16.87 (15.73, 18.08)</w:t>
            </w:r>
          </w:p>
        </w:tc>
        <w:tc>
          <w:tcPr>
            <w:tcW w:w="1078" w:type="pct"/>
            <w:vAlign w:val="bottom"/>
          </w:tcPr>
          <w:p w14:paraId="6DA84961" w14:textId="77777777" w:rsidR="000B4906" w:rsidRPr="00FD1877" w:rsidRDefault="000B4906" w:rsidP="00270F29">
            <w:r>
              <w:rPr>
                <w:rFonts w:ascii="Arial" w:hAnsi="Arial" w:cs="Arial"/>
                <w:sz w:val="20"/>
                <w:szCs w:val="20"/>
              </w:rPr>
              <w:t>2.08 (1.71, 2.54)</w:t>
            </w:r>
          </w:p>
        </w:tc>
      </w:tr>
      <w:tr w:rsidR="000B4906" w:rsidRPr="00FD1877" w14:paraId="7D7CE3DD" w14:textId="77777777" w:rsidTr="00270F29">
        <w:trPr>
          <w:trHeight w:val="290"/>
        </w:trPr>
        <w:tc>
          <w:tcPr>
            <w:tcW w:w="682" w:type="pct"/>
            <w:noWrap/>
          </w:tcPr>
          <w:p w14:paraId="58DF7258" w14:textId="77777777" w:rsidR="000B4906" w:rsidRPr="004D00E2" w:rsidRDefault="000B4906" w:rsidP="00270F29">
            <w:pPr>
              <w:jc w:val="center"/>
              <w:rPr>
                <w:b/>
              </w:rPr>
            </w:pPr>
            <w:r w:rsidRPr="004D00E2">
              <w:rPr>
                <w:b/>
              </w:rPr>
              <w:t>-3</w:t>
            </w:r>
          </w:p>
        </w:tc>
        <w:tc>
          <w:tcPr>
            <w:tcW w:w="1080" w:type="pct"/>
            <w:noWrap/>
          </w:tcPr>
          <w:p w14:paraId="0F328A97" w14:textId="77777777" w:rsidR="000B4906" w:rsidRPr="00FD1877" w:rsidRDefault="000B4906" w:rsidP="00270F29">
            <w:r w:rsidRPr="00CC0960">
              <w:t>8.56 (6.56, 11.18)</w:t>
            </w:r>
          </w:p>
        </w:tc>
        <w:tc>
          <w:tcPr>
            <w:tcW w:w="1080" w:type="pct"/>
            <w:noWrap/>
          </w:tcPr>
          <w:p w14:paraId="20FB768F" w14:textId="77777777" w:rsidR="000B4906" w:rsidRPr="00FD1877" w:rsidRDefault="000B4906" w:rsidP="00270F29">
            <w:r w:rsidRPr="00753C14">
              <w:t>0.63 (0.24, 1.69)</w:t>
            </w:r>
          </w:p>
        </w:tc>
        <w:tc>
          <w:tcPr>
            <w:tcW w:w="1080" w:type="pct"/>
            <w:vAlign w:val="bottom"/>
          </w:tcPr>
          <w:p w14:paraId="6A000C29" w14:textId="77777777" w:rsidR="000B4906" w:rsidRPr="00FD1877" w:rsidRDefault="000B4906" w:rsidP="00270F29">
            <w:r>
              <w:rPr>
                <w:rFonts w:ascii="Arial" w:hAnsi="Arial" w:cs="Arial"/>
                <w:sz w:val="20"/>
                <w:szCs w:val="20"/>
              </w:rPr>
              <w:t>21.65 (20.36, 23.03)</w:t>
            </w:r>
          </w:p>
        </w:tc>
        <w:tc>
          <w:tcPr>
            <w:tcW w:w="1078" w:type="pct"/>
            <w:vAlign w:val="bottom"/>
          </w:tcPr>
          <w:p w14:paraId="1EDF7449" w14:textId="77777777" w:rsidR="000B4906" w:rsidRPr="00FD1877" w:rsidRDefault="000B4906" w:rsidP="00270F29">
            <w:r>
              <w:rPr>
                <w:rFonts w:ascii="Arial" w:hAnsi="Arial" w:cs="Arial"/>
                <w:sz w:val="20"/>
                <w:szCs w:val="20"/>
              </w:rPr>
              <w:t>1.96 (1.60, 2.40)</w:t>
            </w:r>
          </w:p>
        </w:tc>
      </w:tr>
      <w:tr w:rsidR="000B4906" w:rsidRPr="00FD1877" w14:paraId="2EF27C20" w14:textId="77777777" w:rsidTr="00270F29">
        <w:trPr>
          <w:trHeight w:val="290"/>
        </w:trPr>
        <w:tc>
          <w:tcPr>
            <w:tcW w:w="682" w:type="pct"/>
            <w:noWrap/>
          </w:tcPr>
          <w:p w14:paraId="3B3EA333" w14:textId="77777777" w:rsidR="000B4906" w:rsidRPr="004D00E2" w:rsidRDefault="000B4906" w:rsidP="00270F29">
            <w:pPr>
              <w:jc w:val="center"/>
              <w:rPr>
                <w:b/>
              </w:rPr>
            </w:pPr>
            <w:r w:rsidRPr="004D00E2">
              <w:rPr>
                <w:b/>
              </w:rPr>
              <w:t>-2</w:t>
            </w:r>
          </w:p>
        </w:tc>
        <w:tc>
          <w:tcPr>
            <w:tcW w:w="1080" w:type="pct"/>
            <w:noWrap/>
          </w:tcPr>
          <w:p w14:paraId="6D07B690" w14:textId="77777777" w:rsidR="000B4906" w:rsidRPr="00FD1877" w:rsidRDefault="000B4906" w:rsidP="00270F29">
            <w:r w:rsidRPr="00CC0960">
              <w:t>9.67 (7.52, 12.43)</w:t>
            </w:r>
          </w:p>
        </w:tc>
        <w:tc>
          <w:tcPr>
            <w:tcW w:w="1080" w:type="pct"/>
            <w:noWrap/>
          </w:tcPr>
          <w:p w14:paraId="5BF3A6C0" w14:textId="77777777" w:rsidR="000B4906" w:rsidRPr="00FD1877" w:rsidRDefault="000B4906" w:rsidP="00270F29">
            <w:r w:rsidRPr="00753C14">
              <w:t>0.32 (0.08, 1.27)</w:t>
            </w:r>
          </w:p>
        </w:tc>
        <w:tc>
          <w:tcPr>
            <w:tcW w:w="1080" w:type="pct"/>
            <w:vAlign w:val="bottom"/>
          </w:tcPr>
          <w:p w14:paraId="2D50F815" w14:textId="77777777" w:rsidR="000B4906" w:rsidRPr="00FD1877" w:rsidRDefault="000B4906" w:rsidP="00270F29">
            <w:r>
              <w:rPr>
                <w:rFonts w:ascii="Arial" w:hAnsi="Arial" w:cs="Arial"/>
                <w:sz w:val="20"/>
                <w:szCs w:val="20"/>
              </w:rPr>
              <w:t>31.40 (29.84, 33.04)</w:t>
            </w:r>
          </w:p>
        </w:tc>
        <w:tc>
          <w:tcPr>
            <w:tcW w:w="1078" w:type="pct"/>
            <w:vAlign w:val="bottom"/>
          </w:tcPr>
          <w:p w14:paraId="1649F96D" w14:textId="77777777" w:rsidR="000B4906" w:rsidRPr="00FD1877" w:rsidRDefault="000B4906" w:rsidP="00270F29">
            <w:r>
              <w:rPr>
                <w:rFonts w:ascii="Arial" w:hAnsi="Arial" w:cs="Arial"/>
                <w:sz w:val="20"/>
                <w:szCs w:val="20"/>
              </w:rPr>
              <w:t>1.47 (1.16, 1.86)</w:t>
            </w:r>
          </w:p>
        </w:tc>
      </w:tr>
      <w:tr w:rsidR="000B4906" w:rsidRPr="00FD1877" w14:paraId="48411804" w14:textId="77777777" w:rsidTr="00270F29">
        <w:trPr>
          <w:trHeight w:val="290"/>
        </w:trPr>
        <w:tc>
          <w:tcPr>
            <w:tcW w:w="682" w:type="pct"/>
            <w:tcBorders>
              <w:bottom w:val="single" w:sz="4" w:space="0" w:color="auto"/>
            </w:tcBorders>
            <w:noWrap/>
          </w:tcPr>
          <w:p w14:paraId="2790B3F0" w14:textId="77777777" w:rsidR="000B4906" w:rsidRPr="004D00E2" w:rsidRDefault="000B4906" w:rsidP="00270F29">
            <w:pPr>
              <w:jc w:val="center"/>
              <w:rPr>
                <w:b/>
              </w:rPr>
            </w:pPr>
            <w:r w:rsidRPr="004D00E2">
              <w:rPr>
                <w:b/>
              </w:rPr>
              <w:t>-1</w:t>
            </w:r>
          </w:p>
        </w:tc>
        <w:tc>
          <w:tcPr>
            <w:tcW w:w="1080" w:type="pct"/>
            <w:tcBorders>
              <w:bottom w:val="single" w:sz="4" w:space="0" w:color="auto"/>
            </w:tcBorders>
            <w:noWrap/>
          </w:tcPr>
          <w:p w14:paraId="7553CFA2" w14:textId="77777777" w:rsidR="000B4906" w:rsidRPr="00FD1877" w:rsidRDefault="000B4906" w:rsidP="00270F29">
            <w:r w:rsidRPr="00CC0960">
              <w:t>13.95 (11.32, 17.19)</w:t>
            </w:r>
          </w:p>
        </w:tc>
        <w:tc>
          <w:tcPr>
            <w:tcW w:w="1080" w:type="pct"/>
            <w:tcBorders>
              <w:bottom w:val="single" w:sz="4" w:space="0" w:color="auto"/>
            </w:tcBorders>
            <w:noWrap/>
          </w:tcPr>
          <w:p w14:paraId="2B5164B3" w14:textId="77777777" w:rsidR="000B4906" w:rsidRPr="00FD1877" w:rsidRDefault="000B4906" w:rsidP="00270F29">
            <w:r w:rsidRPr="00753C14">
              <w:t>0.48 (0.15, 1.47)</w:t>
            </w:r>
          </w:p>
        </w:tc>
        <w:tc>
          <w:tcPr>
            <w:tcW w:w="1080" w:type="pct"/>
            <w:tcBorders>
              <w:bottom w:val="single" w:sz="4" w:space="0" w:color="auto"/>
            </w:tcBorders>
            <w:vAlign w:val="bottom"/>
          </w:tcPr>
          <w:p w14:paraId="6C9101C3" w14:textId="77777777" w:rsidR="000B4906" w:rsidRPr="00FD1877" w:rsidRDefault="000B4906" w:rsidP="00270F29">
            <w:r>
              <w:rPr>
                <w:rFonts w:ascii="Arial" w:hAnsi="Arial" w:cs="Arial"/>
                <w:sz w:val="20"/>
                <w:szCs w:val="20"/>
              </w:rPr>
              <w:t>38.20 (36.48, 40.01)</w:t>
            </w:r>
          </w:p>
        </w:tc>
        <w:tc>
          <w:tcPr>
            <w:tcW w:w="1078" w:type="pct"/>
            <w:tcBorders>
              <w:bottom w:val="single" w:sz="4" w:space="0" w:color="auto"/>
            </w:tcBorders>
            <w:vAlign w:val="bottom"/>
          </w:tcPr>
          <w:p w14:paraId="11FD94C6" w14:textId="77777777" w:rsidR="000B4906" w:rsidRPr="00FD1877" w:rsidRDefault="000B4906" w:rsidP="00270F29">
            <w:r>
              <w:rPr>
                <w:rFonts w:ascii="Arial" w:hAnsi="Arial" w:cs="Arial"/>
                <w:sz w:val="20"/>
                <w:szCs w:val="20"/>
              </w:rPr>
              <w:t>1.43 (1.12, 1.81)</w:t>
            </w:r>
          </w:p>
        </w:tc>
      </w:tr>
      <w:tr w:rsidR="000B4906" w:rsidRPr="00FD1877" w14:paraId="3C848DD0" w14:textId="77777777" w:rsidTr="00270F29">
        <w:trPr>
          <w:trHeight w:val="290"/>
        </w:trPr>
        <w:tc>
          <w:tcPr>
            <w:tcW w:w="682" w:type="pct"/>
            <w:tcBorders>
              <w:top w:val="single" w:sz="4" w:space="0" w:color="auto"/>
              <w:bottom w:val="single" w:sz="4" w:space="0" w:color="auto"/>
            </w:tcBorders>
            <w:noWrap/>
          </w:tcPr>
          <w:p w14:paraId="0443321D" w14:textId="77777777" w:rsidR="000B4906" w:rsidRPr="00EA1FA9" w:rsidRDefault="000B4906" w:rsidP="00270F29">
            <w:pPr>
              <w:rPr>
                <w:b/>
                <w:bCs/>
              </w:rPr>
            </w:pPr>
          </w:p>
        </w:tc>
        <w:tc>
          <w:tcPr>
            <w:tcW w:w="4318" w:type="pct"/>
            <w:gridSpan w:val="4"/>
            <w:tcBorders>
              <w:top w:val="single" w:sz="4" w:space="0" w:color="auto"/>
              <w:bottom w:val="single" w:sz="4" w:space="0" w:color="auto"/>
            </w:tcBorders>
            <w:noWrap/>
            <w:hideMark/>
          </w:tcPr>
          <w:p w14:paraId="20E64227" w14:textId="77777777" w:rsidR="000B4906" w:rsidRPr="004D00E2" w:rsidRDefault="000B4906" w:rsidP="00270F29">
            <w:pPr>
              <w:jc w:val="center"/>
              <w:rPr>
                <w:b/>
                <w:bCs/>
              </w:rPr>
            </w:pPr>
            <w:r>
              <w:rPr>
                <w:b/>
                <w:bCs/>
              </w:rPr>
              <w:t>Meniscus surgery</w:t>
            </w:r>
          </w:p>
        </w:tc>
      </w:tr>
      <w:tr w:rsidR="000B4906" w:rsidRPr="00FD1877" w14:paraId="13E8F633" w14:textId="77777777" w:rsidTr="00270F29">
        <w:trPr>
          <w:trHeight w:val="290"/>
        </w:trPr>
        <w:tc>
          <w:tcPr>
            <w:tcW w:w="682" w:type="pct"/>
            <w:tcBorders>
              <w:top w:val="single" w:sz="4" w:space="0" w:color="auto"/>
            </w:tcBorders>
            <w:noWrap/>
          </w:tcPr>
          <w:p w14:paraId="44412E84" w14:textId="77777777" w:rsidR="000B4906" w:rsidRPr="00FD1877" w:rsidRDefault="000B4906" w:rsidP="00270F29">
            <w:pPr>
              <w:ind w:left="37"/>
              <w:jc w:val="center"/>
            </w:pPr>
            <w:r w:rsidRPr="004D00E2">
              <w:rPr>
                <w:b/>
              </w:rPr>
              <w:t>-10</w:t>
            </w:r>
          </w:p>
        </w:tc>
        <w:tc>
          <w:tcPr>
            <w:tcW w:w="1080" w:type="pct"/>
            <w:tcBorders>
              <w:top w:val="single" w:sz="4" w:space="0" w:color="auto"/>
            </w:tcBorders>
            <w:noWrap/>
          </w:tcPr>
          <w:p w14:paraId="13A26283" w14:textId="77777777" w:rsidR="000B4906" w:rsidRPr="00FD1877" w:rsidRDefault="000B4906" w:rsidP="00270F29">
            <w:r w:rsidRPr="0073655F">
              <w:t>6.34 (4.65, 8.64)</w:t>
            </w:r>
          </w:p>
        </w:tc>
        <w:tc>
          <w:tcPr>
            <w:tcW w:w="1080" w:type="pct"/>
            <w:tcBorders>
              <w:top w:val="single" w:sz="4" w:space="0" w:color="auto"/>
            </w:tcBorders>
            <w:noWrap/>
          </w:tcPr>
          <w:p w14:paraId="57A9E5EC" w14:textId="77777777" w:rsidR="000B4906" w:rsidRPr="00FD1877" w:rsidRDefault="000B4906" w:rsidP="00270F29">
            <w:r w:rsidRPr="00242EF5">
              <w:t>0.63 (0.24, 1.69)</w:t>
            </w:r>
          </w:p>
        </w:tc>
        <w:tc>
          <w:tcPr>
            <w:tcW w:w="1080" w:type="pct"/>
            <w:tcBorders>
              <w:top w:val="single" w:sz="4" w:space="0" w:color="auto"/>
            </w:tcBorders>
            <w:vAlign w:val="bottom"/>
          </w:tcPr>
          <w:p w14:paraId="2BE680A0" w14:textId="77777777" w:rsidR="000B4906" w:rsidRPr="00F14AD6" w:rsidRDefault="000B4906" w:rsidP="00270F29">
            <w:r>
              <w:rPr>
                <w:rFonts w:ascii="Calibri" w:hAnsi="Calibri" w:cs="Calibri"/>
                <w:color w:val="000000"/>
              </w:rPr>
              <w:t>10.89 (9.95, 11.83)</w:t>
            </w:r>
          </w:p>
        </w:tc>
        <w:tc>
          <w:tcPr>
            <w:tcW w:w="1078" w:type="pct"/>
            <w:tcBorders>
              <w:top w:val="single" w:sz="4" w:space="0" w:color="auto"/>
            </w:tcBorders>
            <w:vAlign w:val="bottom"/>
          </w:tcPr>
          <w:p w14:paraId="44E15790" w14:textId="77777777" w:rsidR="000B4906" w:rsidRPr="00F14AD6" w:rsidRDefault="000B4906" w:rsidP="00270F29">
            <w:r>
              <w:rPr>
                <w:rFonts w:ascii="Calibri" w:hAnsi="Calibri" w:cs="Calibri"/>
                <w:color w:val="000000"/>
              </w:rPr>
              <w:t>1.64 (1.27, 2)</w:t>
            </w:r>
          </w:p>
        </w:tc>
      </w:tr>
      <w:tr w:rsidR="000B4906" w:rsidRPr="00FD1877" w14:paraId="26C5B60E" w14:textId="77777777" w:rsidTr="00270F29">
        <w:trPr>
          <w:trHeight w:val="290"/>
        </w:trPr>
        <w:tc>
          <w:tcPr>
            <w:tcW w:w="682" w:type="pct"/>
            <w:noWrap/>
          </w:tcPr>
          <w:p w14:paraId="6B39AF8F" w14:textId="77777777" w:rsidR="000B4906" w:rsidRPr="00FD1877" w:rsidRDefault="000B4906" w:rsidP="00270F29">
            <w:pPr>
              <w:ind w:left="37"/>
              <w:jc w:val="center"/>
            </w:pPr>
            <w:r w:rsidRPr="004D00E2">
              <w:rPr>
                <w:b/>
              </w:rPr>
              <w:t>-9</w:t>
            </w:r>
          </w:p>
        </w:tc>
        <w:tc>
          <w:tcPr>
            <w:tcW w:w="1080" w:type="pct"/>
            <w:noWrap/>
          </w:tcPr>
          <w:p w14:paraId="1F10E129" w14:textId="77777777" w:rsidR="000B4906" w:rsidRPr="00FD1877" w:rsidRDefault="000B4906" w:rsidP="00270F29">
            <w:r w:rsidRPr="0073655F">
              <w:t>4.91 (3.46, 6.99)</w:t>
            </w:r>
          </w:p>
        </w:tc>
        <w:tc>
          <w:tcPr>
            <w:tcW w:w="1080" w:type="pct"/>
            <w:noWrap/>
          </w:tcPr>
          <w:p w14:paraId="659A9E0F" w14:textId="77777777" w:rsidR="000B4906" w:rsidRPr="00FD1877" w:rsidRDefault="000B4906" w:rsidP="00270F29">
            <w:r w:rsidRPr="00242EF5">
              <w:t>0.95 (0.43, 2.12)</w:t>
            </w:r>
          </w:p>
        </w:tc>
        <w:tc>
          <w:tcPr>
            <w:tcW w:w="1080" w:type="pct"/>
            <w:vAlign w:val="bottom"/>
          </w:tcPr>
          <w:p w14:paraId="77AEA02E" w14:textId="77777777" w:rsidR="000B4906" w:rsidRPr="00F14AD6" w:rsidRDefault="000B4906" w:rsidP="00270F29">
            <w:r>
              <w:rPr>
                <w:rFonts w:ascii="Calibri" w:hAnsi="Calibri" w:cs="Calibri"/>
                <w:color w:val="000000"/>
              </w:rPr>
              <w:t>13.53 (12.48, 14.58)</w:t>
            </w:r>
          </w:p>
        </w:tc>
        <w:tc>
          <w:tcPr>
            <w:tcW w:w="1078" w:type="pct"/>
            <w:vAlign w:val="bottom"/>
          </w:tcPr>
          <w:p w14:paraId="0143F2C9" w14:textId="77777777" w:rsidR="000B4906" w:rsidRPr="00F14AD6" w:rsidRDefault="000B4906" w:rsidP="00270F29">
            <w:r>
              <w:rPr>
                <w:rFonts w:ascii="Calibri" w:hAnsi="Calibri" w:cs="Calibri"/>
                <w:color w:val="000000"/>
              </w:rPr>
              <w:t>1.6 (1.23, 1.96)</w:t>
            </w:r>
          </w:p>
        </w:tc>
      </w:tr>
      <w:tr w:rsidR="000B4906" w:rsidRPr="00FD1877" w14:paraId="299A01A3" w14:textId="77777777" w:rsidTr="00270F29">
        <w:trPr>
          <w:trHeight w:val="290"/>
        </w:trPr>
        <w:tc>
          <w:tcPr>
            <w:tcW w:w="682" w:type="pct"/>
            <w:noWrap/>
          </w:tcPr>
          <w:p w14:paraId="09E5F0EF" w14:textId="77777777" w:rsidR="000B4906" w:rsidRPr="00FD1877" w:rsidRDefault="000B4906" w:rsidP="00270F29">
            <w:pPr>
              <w:ind w:left="37"/>
              <w:jc w:val="center"/>
            </w:pPr>
            <w:r w:rsidRPr="004D00E2">
              <w:rPr>
                <w:b/>
              </w:rPr>
              <w:t>-8</w:t>
            </w:r>
          </w:p>
        </w:tc>
        <w:tc>
          <w:tcPr>
            <w:tcW w:w="1080" w:type="pct"/>
            <w:noWrap/>
          </w:tcPr>
          <w:p w14:paraId="5558C87E" w14:textId="77777777" w:rsidR="000B4906" w:rsidRPr="00F14AD6" w:rsidRDefault="000B4906" w:rsidP="00270F29">
            <w:r w:rsidRPr="0073655F">
              <w:t>6.02 (4.38, 8.28)</w:t>
            </w:r>
          </w:p>
        </w:tc>
        <w:tc>
          <w:tcPr>
            <w:tcW w:w="1080" w:type="pct"/>
            <w:noWrap/>
          </w:tcPr>
          <w:p w14:paraId="4A106CCA" w14:textId="77777777" w:rsidR="000B4906" w:rsidRPr="00F14AD6" w:rsidRDefault="000B4906" w:rsidP="00270F29">
            <w:r w:rsidRPr="00242EF5">
              <w:t>0.63 (0.24, 1.69)</w:t>
            </w:r>
          </w:p>
        </w:tc>
        <w:tc>
          <w:tcPr>
            <w:tcW w:w="1080" w:type="pct"/>
            <w:vAlign w:val="bottom"/>
          </w:tcPr>
          <w:p w14:paraId="732A6FD3" w14:textId="77777777" w:rsidR="000B4906" w:rsidRDefault="000B4906" w:rsidP="00270F29">
            <w:r>
              <w:rPr>
                <w:rFonts w:ascii="Calibri" w:hAnsi="Calibri" w:cs="Calibri"/>
                <w:color w:val="000000"/>
              </w:rPr>
              <w:t>13.42 (12.38, 14.47)</w:t>
            </w:r>
          </w:p>
        </w:tc>
        <w:tc>
          <w:tcPr>
            <w:tcW w:w="1078" w:type="pct"/>
            <w:vAlign w:val="bottom"/>
          </w:tcPr>
          <w:p w14:paraId="3E10E7D1" w14:textId="77777777" w:rsidR="000B4906" w:rsidRDefault="000B4906" w:rsidP="00270F29">
            <w:r>
              <w:rPr>
                <w:rFonts w:ascii="Calibri" w:hAnsi="Calibri" w:cs="Calibri"/>
                <w:color w:val="000000"/>
              </w:rPr>
              <w:t>2 (1.6, 2.4)</w:t>
            </w:r>
          </w:p>
        </w:tc>
      </w:tr>
      <w:tr w:rsidR="000B4906" w:rsidRPr="00FD1877" w14:paraId="5D56D5D4" w14:textId="77777777" w:rsidTr="00270F29">
        <w:trPr>
          <w:trHeight w:val="290"/>
        </w:trPr>
        <w:tc>
          <w:tcPr>
            <w:tcW w:w="682" w:type="pct"/>
            <w:noWrap/>
          </w:tcPr>
          <w:p w14:paraId="143D9359" w14:textId="77777777" w:rsidR="000B4906" w:rsidRPr="00FD1877" w:rsidRDefault="000B4906" w:rsidP="00270F29">
            <w:pPr>
              <w:ind w:left="37"/>
              <w:jc w:val="center"/>
            </w:pPr>
            <w:r w:rsidRPr="004D00E2">
              <w:rPr>
                <w:b/>
              </w:rPr>
              <w:t>-7</w:t>
            </w:r>
          </w:p>
        </w:tc>
        <w:tc>
          <w:tcPr>
            <w:tcW w:w="1080" w:type="pct"/>
            <w:noWrap/>
          </w:tcPr>
          <w:p w14:paraId="194A7B9A" w14:textId="77777777" w:rsidR="000B4906" w:rsidRPr="00FD1877" w:rsidRDefault="000B4906" w:rsidP="00270F29">
            <w:r w:rsidRPr="0073655F">
              <w:t>6.34 (4.65, 8.64)</w:t>
            </w:r>
          </w:p>
        </w:tc>
        <w:tc>
          <w:tcPr>
            <w:tcW w:w="1080" w:type="pct"/>
            <w:noWrap/>
          </w:tcPr>
          <w:p w14:paraId="5974743F" w14:textId="77777777" w:rsidR="000B4906" w:rsidRPr="00FD1877" w:rsidRDefault="000B4906" w:rsidP="00270F29">
            <w:r w:rsidRPr="00242EF5">
              <w:t>0.63 (0.24, 1.69)</w:t>
            </w:r>
          </w:p>
        </w:tc>
        <w:tc>
          <w:tcPr>
            <w:tcW w:w="1080" w:type="pct"/>
            <w:vAlign w:val="bottom"/>
          </w:tcPr>
          <w:p w14:paraId="639C82A8" w14:textId="77777777" w:rsidR="000B4906" w:rsidRPr="00F14AD6" w:rsidRDefault="000B4906" w:rsidP="00270F29">
            <w:r>
              <w:rPr>
                <w:rFonts w:ascii="Calibri" w:hAnsi="Calibri" w:cs="Calibri"/>
                <w:color w:val="000000"/>
              </w:rPr>
              <w:t>14.4 (13.32, 15.49)</w:t>
            </w:r>
          </w:p>
        </w:tc>
        <w:tc>
          <w:tcPr>
            <w:tcW w:w="1078" w:type="pct"/>
            <w:vAlign w:val="bottom"/>
          </w:tcPr>
          <w:p w14:paraId="064D44D8" w14:textId="77777777" w:rsidR="000B4906" w:rsidRPr="00F14AD6" w:rsidRDefault="000B4906" w:rsidP="00270F29">
            <w:r>
              <w:rPr>
                <w:rFonts w:ascii="Calibri" w:hAnsi="Calibri" w:cs="Calibri"/>
                <w:color w:val="000000"/>
              </w:rPr>
              <w:t>1.7 (1.33, 2.07)</w:t>
            </w:r>
          </w:p>
        </w:tc>
      </w:tr>
      <w:tr w:rsidR="000B4906" w:rsidRPr="00FD1877" w14:paraId="660A1D9F" w14:textId="77777777" w:rsidTr="00270F29">
        <w:trPr>
          <w:trHeight w:val="290"/>
        </w:trPr>
        <w:tc>
          <w:tcPr>
            <w:tcW w:w="682" w:type="pct"/>
            <w:noWrap/>
          </w:tcPr>
          <w:p w14:paraId="67560B2B" w14:textId="77777777" w:rsidR="000B4906" w:rsidRPr="00FD1877" w:rsidRDefault="000B4906" w:rsidP="00270F29">
            <w:pPr>
              <w:ind w:left="37"/>
              <w:jc w:val="center"/>
            </w:pPr>
            <w:r w:rsidRPr="004D00E2">
              <w:rPr>
                <w:b/>
              </w:rPr>
              <w:t>-6</w:t>
            </w:r>
          </w:p>
        </w:tc>
        <w:tc>
          <w:tcPr>
            <w:tcW w:w="1080" w:type="pct"/>
            <w:noWrap/>
          </w:tcPr>
          <w:p w14:paraId="6AF752B3" w14:textId="77777777" w:rsidR="000B4906" w:rsidRDefault="000B4906" w:rsidP="00270F29">
            <w:r w:rsidRPr="0073655F">
              <w:t>5.71 (4.12, 7.91)</w:t>
            </w:r>
          </w:p>
        </w:tc>
        <w:tc>
          <w:tcPr>
            <w:tcW w:w="1080" w:type="pct"/>
            <w:noWrap/>
          </w:tcPr>
          <w:p w14:paraId="2D2C9451" w14:textId="77777777" w:rsidR="000B4906" w:rsidRDefault="000B4906" w:rsidP="00270F29">
            <w:r w:rsidRPr="00242EF5">
              <w:t>0.48 (0.15, 1.47)</w:t>
            </w:r>
          </w:p>
        </w:tc>
        <w:tc>
          <w:tcPr>
            <w:tcW w:w="1080" w:type="pct"/>
            <w:vAlign w:val="bottom"/>
          </w:tcPr>
          <w:p w14:paraId="2242A17F" w14:textId="77777777" w:rsidR="000B4906" w:rsidRDefault="000B4906" w:rsidP="00270F29">
            <w:r>
              <w:rPr>
                <w:rFonts w:ascii="Calibri" w:hAnsi="Calibri" w:cs="Calibri"/>
                <w:color w:val="000000"/>
              </w:rPr>
              <w:t>15.4 (14.28, 16.52)</w:t>
            </w:r>
          </w:p>
        </w:tc>
        <w:tc>
          <w:tcPr>
            <w:tcW w:w="1078" w:type="pct"/>
            <w:vAlign w:val="bottom"/>
          </w:tcPr>
          <w:p w14:paraId="713A5635" w14:textId="77777777" w:rsidR="000B4906" w:rsidRDefault="000B4906" w:rsidP="00270F29">
            <w:r>
              <w:rPr>
                <w:rFonts w:ascii="Calibri" w:hAnsi="Calibri" w:cs="Calibri"/>
                <w:color w:val="000000"/>
              </w:rPr>
              <w:t>2.25 (1.83, 2.68)</w:t>
            </w:r>
          </w:p>
        </w:tc>
      </w:tr>
      <w:tr w:rsidR="000B4906" w:rsidRPr="00FD1877" w14:paraId="284558D2" w14:textId="77777777" w:rsidTr="00270F29">
        <w:trPr>
          <w:trHeight w:val="290"/>
        </w:trPr>
        <w:tc>
          <w:tcPr>
            <w:tcW w:w="682" w:type="pct"/>
            <w:noWrap/>
          </w:tcPr>
          <w:p w14:paraId="2D1F4C08" w14:textId="77777777" w:rsidR="000B4906" w:rsidRPr="00785F11" w:rsidRDefault="000B4906" w:rsidP="00270F29">
            <w:pPr>
              <w:ind w:left="37"/>
              <w:jc w:val="center"/>
              <w:rPr>
                <w:b/>
                <w:bCs/>
              </w:rPr>
            </w:pPr>
            <w:r w:rsidRPr="004D00E2">
              <w:rPr>
                <w:b/>
              </w:rPr>
              <w:t>-5</w:t>
            </w:r>
          </w:p>
        </w:tc>
        <w:tc>
          <w:tcPr>
            <w:tcW w:w="1080" w:type="pct"/>
            <w:noWrap/>
          </w:tcPr>
          <w:p w14:paraId="24B49EA2" w14:textId="77777777" w:rsidR="000B4906" w:rsidRDefault="000B4906" w:rsidP="00270F29">
            <w:r w:rsidRPr="0073655F">
              <w:t>3.49 (2.30, 5.30)</w:t>
            </w:r>
          </w:p>
        </w:tc>
        <w:tc>
          <w:tcPr>
            <w:tcW w:w="1080" w:type="pct"/>
            <w:noWrap/>
          </w:tcPr>
          <w:p w14:paraId="40366A85" w14:textId="77777777" w:rsidR="000B4906" w:rsidRDefault="000B4906" w:rsidP="00270F29">
            <w:r w:rsidRPr="00242EF5">
              <w:t>0.63 (0.24, 1.69)</w:t>
            </w:r>
          </w:p>
        </w:tc>
        <w:tc>
          <w:tcPr>
            <w:tcW w:w="1080" w:type="pct"/>
            <w:vAlign w:val="bottom"/>
          </w:tcPr>
          <w:p w14:paraId="02A1369A" w14:textId="77777777" w:rsidR="000B4906" w:rsidRDefault="000B4906" w:rsidP="00270F29">
            <w:r>
              <w:rPr>
                <w:rFonts w:ascii="Calibri" w:hAnsi="Calibri" w:cs="Calibri"/>
                <w:color w:val="000000"/>
              </w:rPr>
              <w:t>16.74 (15.57, 17.91)</w:t>
            </w:r>
          </w:p>
        </w:tc>
        <w:tc>
          <w:tcPr>
            <w:tcW w:w="1078" w:type="pct"/>
            <w:vAlign w:val="bottom"/>
          </w:tcPr>
          <w:p w14:paraId="7DB873F4" w14:textId="77777777" w:rsidR="000B4906" w:rsidRDefault="000B4906" w:rsidP="00270F29">
            <w:r>
              <w:rPr>
                <w:rFonts w:ascii="Calibri" w:hAnsi="Calibri" w:cs="Calibri"/>
                <w:color w:val="000000"/>
              </w:rPr>
              <w:t>1.98 (1.58, 2.38)</w:t>
            </w:r>
          </w:p>
        </w:tc>
      </w:tr>
      <w:tr w:rsidR="000B4906" w:rsidRPr="00FD1877" w14:paraId="10465D89" w14:textId="77777777" w:rsidTr="00270F29">
        <w:trPr>
          <w:trHeight w:val="290"/>
        </w:trPr>
        <w:tc>
          <w:tcPr>
            <w:tcW w:w="682" w:type="pct"/>
            <w:noWrap/>
          </w:tcPr>
          <w:p w14:paraId="076D408B" w14:textId="77777777" w:rsidR="000B4906" w:rsidRPr="00FD1877" w:rsidRDefault="000B4906" w:rsidP="00270F29">
            <w:pPr>
              <w:ind w:left="37"/>
              <w:jc w:val="center"/>
            </w:pPr>
            <w:r w:rsidRPr="004D00E2">
              <w:rPr>
                <w:b/>
              </w:rPr>
              <w:t>-4</w:t>
            </w:r>
          </w:p>
        </w:tc>
        <w:tc>
          <w:tcPr>
            <w:tcW w:w="1080" w:type="pct"/>
            <w:noWrap/>
          </w:tcPr>
          <w:p w14:paraId="0551B638" w14:textId="77777777" w:rsidR="000B4906" w:rsidRDefault="000B4906" w:rsidP="00270F29">
            <w:r w:rsidRPr="0073655F">
              <w:t>4.76 (3.33, 6.80)</w:t>
            </w:r>
          </w:p>
        </w:tc>
        <w:tc>
          <w:tcPr>
            <w:tcW w:w="1080" w:type="pct"/>
            <w:noWrap/>
          </w:tcPr>
          <w:p w14:paraId="2AC82BC8" w14:textId="77777777" w:rsidR="000B4906" w:rsidRDefault="000B4906" w:rsidP="00270F29">
            <w:r w:rsidRPr="00242EF5">
              <w:t>0.32 (0.08, 1.27)</w:t>
            </w:r>
          </w:p>
        </w:tc>
        <w:tc>
          <w:tcPr>
            <w:tcW w:w="1080" w:type="pct"/>
            <w:vAlign w:val="bottom"/>
          </w:tcPr>
          <w:p w14:paraId="5C445C4A" w14:textId="77777777" w:rsidR="000B4906" w:rsidRPr="00167751" w:rsidRDefault="000B4906" w:rsidP="00270F29">
            <w:pPr>
              <w:rPr>
                <w:rFonts w:cstheme="minorHAnsi"/>
              </w:rPr>
            </w:pPr>
            <w:r>
              <w:rPr>
                <w:rFonts w:ascii="Calibri" w:hAnsi="Calibri" w:cs="Calibri"/>
                <w:color w:val="000000"/>
              </w:rPr>
              <w:t>16.12 (14.98, 17.27)</w:t>
            </w:r>
          </w:p>
        </w:tc>
        <w:tc>
          <w:tcPr>
            <w:tcW w:w="1078" w:type="pct"/>
            <w:vAlign w:val="bottom"/>
          </w:tcPr>
          <w:p w14:paraId="45956B68" w14:textId="77777777" w:rsidR="000B4906" w:rsidRPr="00167751" w:rsidRDefault="000B4906" w:rsidP="00270F29">
            <w:pPr>
              <w:rPr>
                <w:rFonts w:cstheme="minorHAnsi"/>
              </w:rPr>
            </w:pPr>
            <w:r>
              <w:rPr>
                <w:rFonts w:ascii="Calibri" w:hAnsi="Calibri" w:cs="Calibri"/>
                <w:color w:val="000000"/>
              </w:rPr>
              <w:t>1.94 (1.54, 2.33)</w:t>
            </w:r>
          </w:p>
        </w:tc>
      </w:tr>
      <w:tr w:rsidR="000B4906" w:rsidRPr="00FD1877" w14:paraId="1E0610BA" w14:textId="77777777" w:rsidTr="00270F29">
        <w:trPr>
          <w:trHeight w:val="290"/>
        </w:trPr>
        <w:tc>
          <w:tcPr>
            <w:tcW w:w="682" w:type="pct"/>
            <w:noWrap/>
          </w:tcPr>
          <w:p w14:paraId="767F01B2" w14:textId="77777777" w:rsidR="000B4906" w:rsidRPr="00FD1877" w:rsidRDefault="000B4906" w:rsidP="00270F29">
            <w:pPr>
              <w:ind w:left="37"/>
              <w:jc w:val="center"/>
            </w:pPr>
            <w:r w:rsidRPr="004D00E2">
              <w:rPr>
                <w:b/>
              </w:rPr>
              <w:t>-3</w:t>
            </w:r>
          </w:p>
        </w:tc>
        <w:tc>
          <w:tcPr>
            <w:tcW w:w="1080" w:type="pct"/>
            <w:noWrap/>
          </w:tcPr>
          <w:p w14:paraId="0170FAF6" w14:textId="77777777" w:rsidR="000B4906" w:rsidRDefault="000B4906" w:rsidP="00270F29">
            <w:r w:rsidRPr="0073655F">
              <w:t>4.60 (3.19, 6.62)</w:t>
            </w:r>
          </w:p>
        </w:tc>
        <w:tc>
          <w:tcPr>
            <w:tcW w:w="1080" w:type="pct"/>
            <w:noWrap/>
          </w:tcPr>
          <w:p w14:paraId="6658550E" w14:textId="77777777" w:rsidR="000B4906" w:rsidRDefault="000B4906" w:rsidP="00270F29">
            <w:r w:rsidRPr="00242EF5">
              <w:t>0.32 (0.08, 1.27)</w:t>
            </w:r>
          </w:p>
        </w:tc>
        <w:tc>
          <w:tcPr>
            <w:tcW w:w="1080" w:type="pct"/>
            <w:vAlign w:val="bottom"/>
          </w:tcPr>
          <w:p w14:paraId="65C3E1F0" w14:textId="77777777" w:rsidR="000B4906" w:rsidRPr="00167751" w:rsidRDefault="000B4906" w:rsidP="00270F29">
            <w:pPr>
              <w:rPr>
                <w:rFonts w:cstheme="minorHAnsi"/>
              </w:rPr>
            </w:pPr>
            <w:r>
              <w:rPr>
                <w:rFonts w:ascii="Calibri" w:hAnsi="Calibri" w:cs="Calibri"/>
                <w:color w:val="000000"/>
              </w:rPr>
              <w:t>20.36 (19.07, 21.65)</w:t>
            </w:r>
          </w:p>
        </w:tc>
        <w:tc>
          <w:tcPr>
            <w:tcW w:w="1078" w:type="pct"/>
            <w:vAlign w:val="bottom"/>
          </w:tcPr>
          <w:p w14:paraId="26BF900D" w14:textId="77777777" w:rsidR="000B4906" w:rsidRPr="00167751" w:rsidRDefault="000B4906" w:rsidP="00270F29">
            <w:pPr>
              <w:rPr>
                <w:rFonts w:cstheme="minorHAnsi"/>
              </w:rPr>
            </w:pPr>
            <w:r>
              <w:rPr>
                <w:rFonts w:ascii="Calibri" w:hAnsi="Calibri" w:cs="Calibri"/>
                <w:color w:val="000000"/>
              </w:rPr>
              <w:t>1.85 (1.46, 2.24)</w:t>
            </w:r>
          </w:p>
        </w:tc>
      </w:tr>
      <w:tr w:rsidR="000B4906" w:rsidRPr="00FD1877" w14:paraId="0E31ED8F" w14:textId="77777777" w:rsidTr="00270F29">
        <w:trPr>
          <w:trHeight w:val="290"/>
        </w:trPr>
        <w:tc>
          <w:tcPr>
            <w:tcW w:w="682" w:type="pct"/>
            <w:noWrap/>
          </w:tcPr>
          <w:p w14:paraId="69BC666A" w14:textId="77777777" w:rsidR="000B4906" w:rsidRPr="00FD1877" w:rsidRDefault="000B4906" w:rsidP="00270F29">
            <w:pPr>
              <w:ind w:left="37"/>
              <w:jc w:val="center"/>
            </w:pPr>
            <w:r w:rsidRPr="004D00E2">
              <w:rPr>
                <w:b/>
              </w:rPr>
              <w:lastRenderedPageBreak/>
              <w:t>-2</w:t>
            </w:r>
          </w:p>
        </w:tc>
        <w:tc>
          <w:tcPr>
            <w:tcW w:w="1080" w:type="pct"/>
            <w:noWrap/>
          </w:tcPr>
          <w:p w14:paraId="7BB1EF35" w14:textId="77777777" w:rsidR="000B4906" w:rsidRDefault="000B4906" w:rsidP="00270F29">
            <w:r w:rsidRPr="0073655F">
              <w:t>6.34 (4.65, 8.64)</w:t>
            </w:r>
          </w:p>
        </w:tc>
        <w:tc>
          <w:tcPr>
            <w:tcW w:w="1080" w:type="pct"/>
            <w:noWrap/>
          </w:tcPr>
          <w:p w14:paraId="7432CA5F" w14:textId="77777777" w:rsidR="000B4906" w:rsidRDefault="000B4906" w:rsidP="00270F29">
            <w:r w:rsidRPr="00242EF5">
              <w:t>0.32 (0.08, 1.27)</w:t>
            </w:r>
          </w:p>
        </w:tc>
        <w:tc>
          <w:tcPr>
            <w:tcW w:w="1080" w:type="pct"/>
            <w:vAlign w:val="bottom"/>
          </w:tcPr>
          <w:p w14:paraId="5B8AA41C" w14:textId="77777777" w:rsidR="000B4906" w:rsidRPr="00167751" w:rsidRDefault="000B4906" w:rsidP="00270F29">
            <w:pPr>
              <w:rPr>
                <w:rFonts w:cstheme="minorHAnsi"/>
              </w:rPr>
            </w:pPr>
            <w:r>
              <w:rPr>
                <w:rFonts w:ascii="Calibri" w:hAnsi="Calibri" w:cs="Calibri"/>
                <w:color w:val="000000"/>
              </w:rPr>
              <w:t>30.08 (28.51, 31.65)</w:t>
            </w:r>
          </w:p>
        </w:tc>
        <w:tc>
          <w:tcPr>
            <w:tcW w:w="1078" w:type="pct"/>
            <w:vAlign w:val="bottom"/>
          </w:tcPr>
          <w:p w14:paraId="70C69AEA" w14:textId="77777777" w:rsidR="000B4906" w:rsidRPr="00167751" w:rsidRDefault="000B4906" w:rsidP="00270F29">
            <w:pPr>
              <w:rPr>
                <w:rFonts w:cstheme="minorHAnsi"/>
              </w:rPr>
            </w:pPr>
            <w:r>
              <w:rPr>
                <w:rFonts w:ascii="Calibri" w:hAnsi="Calibri" w:cs="Calibri"/>
                <w:color w:val="000000"/>
              </w:rPr>
              <w:t>1.43 (1.08, 1.77)</w:t>
            </w:r>
          </w:p>
        </w:tc>
      </w:tr>
      <w:tr w:rsidR="000B4906" w:rsidRPr="00FD1877" w14:paraId="02BEDD50" w14:textId="77777777" w:rsidTr="00270F29">
        <w:trPr>
          <w:trHeight w:val="290"/>
        </w:trPr>
        <w:tc>
          <w:tcPr>
            <w:tcW w:w="682" w:type="pct"/>
            <w:tcBorders>
              <w:bottom w:val="single" w:sz="4" w:space="0" w:color="auto"/>
            </w:tcBorders>
            <w:noWrap/>
          </w:tcPr>
          <w:p w14:paraId="2C7345D1" w14:textId="77777777" w:rsidR="000B4906" w:rsidRPr="00FD1877" w:rsidRDefault="000B4906" w:rsidP="00270F29">
            <w:pPr>
              <w:ind w:left="37"/>
              <w:jc w:val="center"/>
            </w:pPr>
            <w:r w:rsidRPr="004D00E2">
              <w:rPr>
                <w:b/>
              </w:rPr>
              <w:t>-1</w:t>
            </w:r>
          </w:p>
        </w:tc>
        <w:tc>
          <w:tcPr>
            <w:tcW w:w="1080" w:type="pct"/>
            <w:tcBorders>
              <w:bottom w:val="single" w:sz="4" w:space="0" w:color="auto"/>
            </w:tcBorders>
            <w:noWrap/>
          </w:tcPr>
          <w:p w14:paraId="5D4A259C" w14:textId="77777777" w:rsidR="000B4906" w:rsidRDefault="000B4906" w:rsidP="00270F29">
            <w:bookmarkStart w:id="9" w:name="_Hlk112157662"/>
            <w:r w:rsidRPr="0073655F">
              <w:t>9.83 (7.66, 12.61)</w:t>
            </w:r>
            <w:bookmarkEnd w:id="9"/>
          </w:p>
        </w:tc>
        <w:tc>
          <w:tcPr>
            <w:tcW w:w="1080" w:type="pct"/>
            <w:tcBorders>
              <w:bottom w:val="single" w:sz="4" w:space="0" w:color="auto"/>
            </w:tcBorders>
            <w:noWrap/>
          </w:tcPr>
          <w:p w14:paraId="0091C4D7" w14:textId="77777777" w:rsidR="000B4906" w:rsidRDefault="000B4906" w:rsidP="00270F29">
            <w:r w:rsidRPr="00242EF5">
              <w:t>0.32 (0.08, 1.27)</w:t>
            </w:r>
          </w:p>
        </w:tc>
        <w:tc>
          <w:tcPr>
            <w:tcW w:w="1080" w:type="pct"/>
            <w:tcBorders>
              <w:bottom w:val="single" w:sz="4" w:space="0" w:color="auto"/>
            </w:tcBorders>
            <w:vAlign w:val="bottom"/>
          </w:tcPr>
          <w:p w14:paraId="7339268C" w14:textId="77777777" w:rsidR="000B4906" w:rsidRPr="00167751" w:rsidRDefault="000B4906" w:rsidP="00270F29">
            <w:pPr>
              <w:rPr>
                <w:rFonts w:cstheme="minorHAnsi"/>
              </w:rPr>
            </w:pPr>
            <w:r>
              <w:rPr>
                <w:rFonts w:ascii="Calibri" w:hAnsi="Calibri" w:cs="Calibri"/>
                <w:color w:val="000000"/>
              </w:rPr>
              <w:t>33.25 (31.6, 34.9)</w:t>
            </w:r>
          </w:p>
        </w:tc>
        <w:tc>
          <w:tcPr>
            <w:tcW w:w="1078" w:type="pct"/>
            <w:tcBorders>
              <w:bottom w:val="single" w:sz="4" w:space="0" w:color="auto"/>
            </w:tcBorders>
            <w:vAlign w:val="bottom"/>
          </w:tcPr>
          <w:p w14:paraId="7288BCC6" w14:textId="77777777" w:rsidR="000B4906" w:rsidRPr="00167751" w:rsidRDefault="000B4906" w:rsidP="00270F29">
            <w:pPr>
              <w:rPr>
                <w:rFonts w:cstheme="minorHAnsi"/>
              </w:rPr>
            </w:pPr>
            <w:r>
              <w:rPr>
                <w:rFonts w:ascii="Calibri" w:hAnsi="Calibri" w:cs="Calibri"/>
                <w:color w:val="000000"/>
              </w:rPr>
              <w:t>1.34 (1.01, 1.67)</w:t>
            </w:r>
          </w:p>
        </w:tc>
      </w:tr>
      <w:tr w:rsidR="000B4906" w:rsidRPr="00CB4BA7" w14:paraId="0FDF4497" w14:textId="77777777" w:rsidTr="00270F29">
        <w:trPr>
          <w:trHeight w:val="290"/>
        </w:trPr>
        <w:tc>
          <w:tcPr>
            <w:tcW w:w="5000" w:type="pct"/>
            <w:gridSpan w:val="5"/>
            <w:tcBorders>
              <w:top w:val="single" w:sz="4" w:space="0" w:color="auto"/>
              <w:bottom w:val="nil"/>
            </w:tcBorders>
            <w:noWrap/>
          </w:tcPr>
          <w:p w14:paraId="6F3CF065" w14:textId="77777777" w:rsidR="000B4906" w:rsidRPr="00CB4BA7" w:rsidRDefault="000B4906" w:rsidP="00270F29">
            <w:pPr>
              <w:rPr>
                <w:sz w:val="20"/>
                <w:szCs w:val="20"/>
              </w:rPr>
            </w:pPr>
            <w:r>
              <w:rPr>
                <w:sz w:val="20"/>
                <w:szCs w:val="20"/>
              </w:rPr>
              <w:t>TKR: total k</w:t>
            </w:r>
            <w:r w:rsidRPr="0081451A">
              <w:rPr>
                <w:sz w:val="20"/>
                <w:szCs w:val="20"/>
              </w:rPr>
              <w:t>nee replacement</w:t>
            </w:r>
          </w:p>
        </w:tc>
      </w:tr>
    </w:tbl>
    <w:p w14:paraId="0356FCA5" w14:textId="77777777" w:rsidR="000B4906" w:rsidRDefault="000B4906" w:rsidP="000B4906"/>
    <w:p w14:paraId="3B270ABA" w14:textId="77777777" w:rsidR="000B4906" w:rsidRDefault="000B4906" w:rsidP="000B4906">
      <w:pPr>
        <w:rPr>
          <w:b/>
          <w:bCs/>
        </w:rPr>
      </w:pPr>
      <w:r>
        <w:rPr>
          <w:b/>
          <w:bCs/>
        </w:rPr>
        <w:br w:type="page"/>
      </w:r>
    </w:p>
    <w:p w14:paraId="63D351AB" w14:textId="77777777" w:rsidR="000B4906" w:rsidRDefault="000B4906" w:rsidP="000B4906">
      <w:r w:rsidRPr="006F2534">
        <w:rPr>
          <w:b/>
          <w:bCs/>
        </w:rPr>
        <w:lastRenderedPageBreak/>
        <w:t xml:space="preserve">Supplementary file </w:t>
      </w:r>
      <w:r>
        <w:rPr>
          <w:b/>
          <w:bCs/>
        </w:rPr>
        <w:t>9</w:t>
      </w:r>
      <w:r>
        <w:t>: prevalence of surgeries per 1,000 people in the ten years prior to primary total knee replacement</w:t>
      </w:r>
    </w:p>
    <w:tbl>
      <w:tblPr>
        <w:tblStyle w:val="TableGrid"/>
        <w:tblpPr w:leftFromText="141" w:rightFromText="141" w:vertAnchor="text" w:horzAnchor="margin" w:tblpY="197"/>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020"/>
        <w:gridCol w:w="2022"/>
        <w:gridCol w:w="2022"/>
        <w:gridCol w:w="2020"/>
      </w:tblGrid>
      <w:tr w:rsidR="000B4906" w:rsidRPr="00FD1877" w14:paraId="459BD074" w14:textId="77777777" w:rsidTr="00270F29">
        <w:trPr>
          <w:trHeight w:val="406"/>
        </w:trPr>
        <w:tc>
          <w:tcPr>
            <w:tcW w:w="682" w:type="pct"/>
            <w:tcBorders>
              <w:top w:val="single" w:sz="8" w:space="0" w:color="auto"/>
              <w:bottom w:val="single" w:sz="4" w:space="0" w:color="auto"/>
            </w:tcBorders>
            <w:noWrap/>
          </w:tcPr>
          <w:p w14:paraId="3CF0EDA1" w14:textId="77777777" w:rsidR="000B4906" w:rsidRPr="00FD1877" w:rsidRDefault="000B4906" w:rsidP="00270F29"/>
        </w:tc>
        <w:tc>
          <w:tcPr>
            <w:tcW w:w="2159" w:type="pct"/>
            <w:gridSpan w:val="2"/>
            <w:tcBorders>
              <w:top w:val="single" w:sz="8" w:space="0" w:color="auto"/>
              <w:bottom w:val="single" w:sz="4" w:space="0" w:color="auto"/>
            </w:tcBorders>
            <w:noWrap/>
          </w:tcPr>
          <w:p w14:paraId="01D91188" w14:textId="77777777" w:rsidR="000B4906" w:rsidRPr="00EA1FA9" w:rsidRDefault="000B4906" w:rsidP="00270F29">
            <w:pPr>
              <w:jc w:val="center"/>
              <w:rPr>
                <w:b/>
              </w:rPr>
            </w:pPr>
            <w:r>
              <w:rPr>
                <w:b/>
              </w:rPr>
              <w:t>Sweden</w:t>
            </w:r>
          </w:p>
        </w:tc>
        <w:tc>
          <w:tcPr>
            <w:tcW w:w="2159" w:type="pct"/>
            <w:gridSpan w:val="2"/>
            <w:tcBorders>
              <w:top w:val="single" w:sz="8" w:space="0" w:color="auto"/>
              <w:bottom w:val="single" w:sz="4" w:space="0" w:color="auto"/>
            </w:tcBorders>
          </w:tcPr>
          <w:p w14:paraId="7F82524A" w14:textId="77777777" w:rsidR="000B4906" w:rsidRPr="00EA1FA9" w:rsidRDefault="000B4906" w:rsidP="00270F29">
            <w:pPr>
              <w:jc w:val="center"/>
              <w:rPr>
                <w:b/>
                <w:bCs/>
              </w:rPr>
            </w:pPr>
            <w:r w:rsidRPr="6FE88D06">
              <w:rPr>
                <w:b/>
                <w:bCs/>
              </w:rPr>
              <w:t>England</w:t>
            </w:r>
          </w:p>
        </w:tc>
      </w:tr>
      <w:tr w:rsidR="000B4906" w:rsidRPr="00FD1877" w14:paraId="3D79E8B3" w14:textId="77777777" w:rsidTr="00270F29">
        <w:trPr>
          <w:trHeight w:val="590"/>
        </w:trPr>
        <w:tc>
          <w:tcPr>
            <w:tcW w:w="682" w:type="pct"/>
            <w:tcBorders>
              <w:top w:val="single" w:sz="8" w:space="0" w:color="auto"/>
              <w:bottom w:val="single" w:sz="4" w:space="0" w:color="auto"/>
            </w:tcBorders>
            <w:noWrap/>
            <w:hideMark/>
          </w:tcPr>
          <w:p w14:paraId="0598CE62" w14:textId="77777777" w:rsidR="000B4906" w:rsidRPr="00FD1877" w:rsidRDefault="000B4906" w:rsidP="00270F29">
            <w:r>
              <w:t>Years prior TKR</w:t>
            </w:r>
          </w:p>
        </w:tc>
        <w:tc>
          <w:tcPr>
            <w:tcW w:w="1079" w:type="pct"/>
            <w:tcBorders>
              <w:top w:val="single" w:sz="8" w:space="0" w:color="auto"/>
              <w:bottom w:val="single" w:sz="4" w:space="0" w:color="auto"/>
            </w:tcBorders>
            <w:noWrap/>
            <w:hideMark/>
          </w:tcPr>
          <w:p w14:paraId="523229B7" w14:textId="77777777" w:rsidR="000B4906" w:rsidRDefault="000B4906" w:rsidP="00270F29">
            <w:r w:rsidRPr="00EA1FA9">
              <w:rPr>
                <w:b/>
              </w:rPr>
              <w:t>Cases</w:t>
            </w:r>
            <w:r>
              <w:rPr>
                <w:bCs/>
              </w:rPr>
              <w:t>;</w:t>
            </w:r>
            <w:r>
              <w:rPr>
                <w:b/>
              </w:rPr>
              <w:t xml:space="preserve"> </w:t>
            </w:r>
            <w:r w:rsidRPr="00FD1877">
              <w:t>n=</w:t>
            </w:r>
            <w:r>
              <w:t>6,337</w:t>
            </w:r>
          </w:p>
          <w:p w14:paraId="69774072" w14:textId="77777777" w:rsidR="000B4906" w:rsidRPr="00FD1877" w:rsidRDefault="000B4906" w:rsidP="00270F29">
            <w:r>
              <w:t>Prevalence (95%CI)</w:t>
            </w:r>
          </w:p>
        </w:tc>
        <w:tc>
          <w:tcPr>
            <w:tcW w:w="1080" w:type="pct"/>
            <w:tcBorders>
              <w:top w:val="single" w:sz="8" w:space="0" w:color="auto"/>
              <w:bottom w:val="single" w:sz="4" w:space="0" w:color="auto"/>
            </w:tcBorders>
            <w:noWrap/>
            <w:hideMark/>
          </w:tcPr>
          <w:p w14:paraId="1EF055FE" w14:textId="77777777" w:rsidR="000B4906" w:rsidRPr="00FD1877" w:rsidRDefault="000B4906" w:rsidP="00270F29">
            <w:r w:rsidRPr="00EA1FA9">
              <w:rPr>
                <w:b/>
              </w:rPr>
              <w:t>Controls</w:t>
            </w:r>
            <w:r>
              <w:rPr>
                <w:bCs/>
              </w:rPr>
              <w:t>;</w:t>
            </w:r>
            <w:r>
              <w:rPr>
                <w:b/>
              </w:rPr>
              <w:t xml:space="preserve"> </w:t>
            </w:r>
            <w:r w:rsidRPr="00FD1877">
              <w:t>n=</w:t>
            </w:r>
            <w:proofErr w:type="gramStart"/>
            <w:r>
              <w:t>6,337  Prevalence</w:t>
            </w:r>
            <w:proofErr w:type="gramEnd"/>
            <w:r>
              <w:t xml:space="preserve"> (95%CI)</w:t>
            </w:r>
          </w:p>
        </w:tc>
        <w:tc>
          <w:tcPr>
            <w:tcW w:w="1080" w:type="pct"/>
            <w:tcBorders>
              <w:top w:val="single" w:sz="8" w:space="0" w:color="auto"/>
              <w:bottom w:val="single" w:sz="4" w:space="0" w:color="auto"/>
            </w:tcBorders>
          </w:tcPr>
          <w:p w14:paraId="051FBF6D" w14:textId="77777777" w:rsidR="000B4906" w:rsidRPr="00EA1FA9" w:rsidRDefault="000B4906" w:rsidP="00270F29">
            <w:pPr>
              <w:rPr>
                <w:b/>
              </w:rPr>
            </w:pPr>
            <w:r w:rsidRPr="00EA1FA9">
              <w:rPr>
                <w:b/>
              </w:rPr>
              <w:t>Cases</w:t>
            </w:r>
            <w:r>
              <w:rPr>
                <w:bCs/>
              </w:rPr>
              <w:t>;</w:t>
            </w:r>
            <w:r>
              <w:rPr>
                <w:b/>
              </w:rPr>
              <w:t xml:space="preserve"> </w:t>
            </w:r>
            <w:r w:rsidRPr="00FD1877">
              <w:t>n=</w:t>
            </w:r>
            <w:proofErr w:type="gramStart"/>
            <w:r>
              <w:t>47,010  Prevalence</w:t>
            </w:r>
            <w:proofErr w:type="gramEnd"/>
            <w:r>
              <w:t xml:space="preserve"> (95%CI)</w:t>
            </w:r>
          </w:p>
        </w:tc>
        <w:tc>
          <w:tcPr>
            <w:tcW w:w="1079" w:type="pct"/>
            <w:tcBorders>
              <w:top w:val="single" w:sz="8" w:space="0" w:color="auto"/>
              <w:bottom w:val="single" w:sz="4" w:space="0" w:color="auto"/>
            </w:tcBorders>
          </w:tcPr>
          <w:p w14:paraId="2DFF7D62" w14:textId="77777777" w:rsidR="000B4906" w:rsidRPr="00EA1FA9" w:rsidRDefault="000B4906" w:rsidP="00270F29">
            <w:pPr>
              <w:rPr>
                <w:b/>
              </w:rPr>
            </w:pPr>
            <w:r w:rsidRPr="00EA1FA9">
              <w:rPr>
                <w:b/>
              </w:rPr>
              <w:t>Controls</w:t>
            </w:r>
            <w:r>
              <w:rPr>
                <w:bCs/>
              </w:rPr>
              <w:t xml:space="preserve">; </w:t>
            </w:r>
            <w:r w:rsidRPr="00FD1877">
              <w:t>n=</w:t>
            </w:r>
            <w:proofErr w:type="gramStart"/>
            <w:r>
              <w:t>47,010  Prevalence</w:t>
            </w:r>
            <w:proofErr w:type="gramEnd"/>
            <w:r>
              <w:t xml:space="preserve"> (95%CI)</w:t>
            </w:r>
          </w:p>
        </w:tc>
      </w:tr>
      <w:tr w:rsidR="000B4906" w:rsidRPr="00FD1877" w14:paraId="41598573" w14:textId="77777777" w:rsidTr="00270F29">
        <w:trPr>
          <w:trHeight w:val="229"/>
        </w:trPr>
        <w:tc>
          <w:tcPr>
            <w:tcW w:w="682" w:type="pct"/>
            <w:tcBorders>
              <w:top w:val="single" w:sz="8" w:space="0" w:color="auto"/>
              <w:bottom w:val="single" w:sz="4" w:space="0" w:color="auto"/>
            </w:tcBorders>
            <w:noWrap/>
          </w:tcPr>
          <w:p w14:paraId="08E0FB8A" w14:textId="77777777" w:rsidR="000B4906" w:rsidRDefault="000B4906" w:rsidP="00270F29"/>
        </w:tc>
        <w:tc>
          <w:tcPr>
            <w:tcW w:w="4318" w:type="pct"/>
            <w:gridSpan w:val="4"/>
            <w:tcBorders>
              <w:top w:val="single" w:sz="8" w:space="0" w:color="auto"/>
              <w:bottom w:val="single" w:sz="4" w:space="0" w:color="auto"/>
            </w:tcBorders>
            <w:noWrap/>
          </w:tcPr>
          <w:p w14:paraId="3A1E8ED0" w14:textId="77777777" w:rsidR="000B4906" w:rsidRPr="004D00E2" w:rsidRDefault="000B4906" w:rsidP="00270F29">
            <w:pPr>
              <w:jc w:val="center"/>
              <w:rPr>
                <w:b/>
              </w:rPr>
            </w:pPr>
            <w:r>
              <w:rPr>
                <w:b/>
              </w:rPr>
              <w:t>Synovium surgery</w:t>
            </w:r>
          </w:p>
        </w:tc>
      </w:tr>
      <w:tr w:rsidR="000B4906" w:rsidRPr="00FD1877" w14:paraId="4D99F80C" w14:textId="77777777" w:rsidTr="00270F29">
        <w:trPr>
          <w:trHeight w:val="290"/>
        </w:trPr>
        <w:tc>
          <w:tcPr>
            <w:tcW w:w="682" w:type="pct"/>
            <w:tcBorders>
              <w:top w:val="single" w:sz="4" w:space="0" w:color="auto"/>
            </w:tcBorders>
            <w:noWrap/>
          </w:tcPr>
          <w:p w14:paraId="226155FC" w14:textId="77777777" w:rsidR="000B4906" w:rsidRPr="004D00E2" w:rsidRDefault="000B4906" w:rsidP="00270F29">
            <w:pPr>
              <w:jc w:val="center"/>
              <w:rPr>
                <w:b/>
              </w:rPr>
            </w:pPr>
            <w:r w:rsidRPr="004D00E2">
              <w:rPr>
                <w:b/>
              </w:rPr>
              <w:t>-10</w:t>
            </w:r>
          </w:p>
        </w:tc>
        <w:tc>
          <w:tcPr>
            <w:tcW w:w="1079" w:type="pct"/>
            <w:tcBorders>
              <w:top w:val="single" w:sz="4" w:space="0" w:color="auto"/>
            </w:tcBorders>
            <w:noWrap/>
          </w:tcPr>
          <w:p w14:paraId="0B2C69C9" w14:textId="77777777" w:rsidR="000B4906" w:rsidRPr="00FD1877" w:rsidRDefault="000B4906" w:rsidP="00270F29">
            <w:r w:rsidRPr="0013202B">
              <w:t>1.27 (0.63, 2.54)</w:t>
            </w:r>
          </w:p>
        </w:tc>
        <w:tc>
          <w:tcPr>
            <w:tcW w:w="1080" w:type="pct"/>
            <w:tcBorders>
              <w:top w:val="single" w:sz="4" w:space="0" w:color="auto"/>
            </w:tcBorders>
            <w:noWrap/>
          </w:tcPr>
          <w:p w14:paraId="41E2F134" w14:textId="77777777" w:rsidR="000B4906" w:rsidRPr="00FD1877" w:rsidRDefault="000B4906" w:rsidP="00270F29">
            <w:r w:rsidRPr="00D60F3C">
              <w:t>0.00 (0.00, .)</w:t>
            </w:r>
          </w:p>
        </w:tc>
        <w:tc>
          <w:tcPr>
            <w:tcW w:w="1080" w:type="pct"/>
            <w:tcBorders>
              <w:top w:val="single" w:sz="4" w:space="0" w:color="auto"/>
            </w:tcBorders>
            <w:vAlign w:val="bottom"/>
          </w:tcPr>
          <w:p w14:paraId="3A4C1FAC" w14:textId="77777777" w:rsidR="000B4906" w:rsidRPr="00FD1877" w:rsidRDefault="000B4906" w:rsidP="00270F29">
            <w:r>
              <w:rPr>
                <w:rFonts w:ascii="Calibri" w:hAnsi="Calibri" w:cs="Calibri"/>
                <w:color w:val="000000"/>
              </w:rPr>
              <w:t>0.19 (0.07, 0.32)</w:t>
            </w:r>
          </w:p>
        </w:tc>
        <w:tc>
          <w:tcPr>
            <w:tcW w:w="1079" w:type="pct"/>
            <w:tcBorders>
              <w:top w:val="single" w:sz="4" w:space="0" w:color="auto"/>
            </w:tcBorders>
            <w:vAlign w:val="bottom"/>
          </w:tcPr>
          <w:p w14:paraId="1567E3C7" w14:textId="77777777" w:rsidR="000B4906" w:rsidRPr="00FD1877" w:rsidRDefault="000B4906" w:rsidP="00270F29">
            <w:r>
              <w:rPr>
                <w:rFonts w:ascii="Calibri" w:hAnsi="Calibri" w:cs="Calibri"/>
                <w:color w:val="000000"/>
              </w:rPr>
              <w:t>0.04 (-0.02, 0.1)</w:t>
            </w:r>
          </w:p>
        </w:tc>
      </w:tr>
      <w:tr w:rsidR="000B4906" w:rsidRPr="00FD1877" w14:paraId="617A7DC0" w14:textId="77777777" w:rsidTr="00270F29">
        <w:trPr>
          <w:trHeight w:val="290"/>
        </w:trPr>
        <w:tc>
          <w:tcPr>
            <w:tcW w:w="682" w:type="pct"/>
            <w:noWrap/>
          </w:tcPr>
          <w:p w14:paraId="26CDCB63" w14:textId="77777777" w:rsidR="000B4906" w:rsidRPr="004D00E2" w:rsidRDefault="000B4906" w:rsidP="00270F29">
            <w:pPr>
              <w:jc w:val="center"/>
              <w:rPr>
                <w:b/>
              </w:rPr>
            </w:pPr>
            <w:r w:rsidRPr="004D00E2">
              <w:rPr>
                <w:b/>
              </w:rPr>
              <w:t>-9</w:t>
            </w:r>
          </w:p>
        </w:tc>
        <w:tc>
          <w:tcPr>
            <w:tcW w:w="1079" w:type="pct"/>
            <w:noWrap/>
          </w:tcPr>
          <w:p w14:paraId="40006570" w14:textId="77777777" w:rsidR="000B4906" w:rsidRDefault="000B4906" w:rsidP="00270F29">
            <w:r w:rsidRPr="0013202B">
              <w:t>3.80 (2.55, 5.68)</w:t>
            </w:r>
          </w:p>
        </w:tc>
        <w:tc>
          <w:tcPr>
            <w:tcW w:w="1080" w:type="pct"/>
            <w:noWrap/>
          </w:tcPr>
          <w:p w14:paraId="6A4056AC" w14:textId="77777777" w:rsidR="000B4906" w:rsidRDefault="000B4906" w:rsidP="00270F29">
            <w:r w:rsidRPr="00D60F3C">
              <w:t>0.00 (0.00, .)</w:t>
            </w:r>
          </w:p>
        </w:tc>
        <w:tc>
          <w:tcPr>
            <w:tcW w:w="1080" w:type="pct"/>
            <w:vAlign w:val="bottom"/>
          </w:tcPr>
          <w:p w14:paraId="4149EE49" w14:textId="77777777" w:rsidR="000B4906" w:rsidRDefault="000B4906" w:rsidP="00270F29">
            <w:r>
              <w:rPr>
                <w:rFonts w:ascii="Calibri" w:hAnsi="Calibri" w:cs="Calibri"/>
                <w:color w:val="000000"/>
              </w:rPr>
              <w:t>0.34 (0.17, 0.51)</w:t>
            </w:r>
          </w:p>
        </w:tc>
        <w:tc>
          <w:tcPr>
            <w:tcW w:w="1079" w:type="pct"/>
            <w:vAlign w:val="bottom"/>
          </w:tcPr>
          <w:p w14:paraId="4C472C47" w14:textId="77777777" w:rsidR="000B4906" w:rsidRDefault="000B4906" w:rsidP="00270F29">
            <w:r>
              <w:rPr>
                <w:rFonts w:ascii="Calibri" w:hAnsi="Calibri" w:cs="Calibri"/>
                <w:color w:val="000000"/>
              </w:rPr>
              <w:t>0.09 (0, 0.17)</w:t>
            </w:r>
          </w:p>
        </w:tc>
      </w:tr>
      <w:tr w:rsidR="000B4906" w:rsidRPr="00FD1877" w14:paraId="6E41914D" w14:textId="77777777" w:rsidTr="00270F29">
        <w:trPr>
          <w:trHeight w:val="290"/>
        </w:trPr>
        <w:tc>
          <w:tcPr>
            <w:tcW w:w="682" w:type="pct"/>
            <w:noWrap/>
          </w:tcPr>
          <w:p w14:paraId="33372669" w14:textId="77777777" w:rsidR="000B4906" w:rsidRPr="004D00E2" w:rsidRDefault="000B4906" w:rsidP="00270F29">
            <w:pPr>
              <w:jc w:val="center"/>
              <w:rPr>
                <w:b/>
              </w:rPr>
            </w:pPr>
            <w:r w:rsidRPr="004D00E2">
              <w:rPr>
                <w:b/>
              </w:rPr>
              <w:t>-8</w:t>
            </w:r>
          </w:p>
        </w:tc>
        <w:tc>
          <w:tcPr>
            <w:tcW w:w="1079" w:type="pct"/>
            <w:noWrap/>
          </w:tcPr>
          <w:p w14:paraId="65C9670E" w14:textId="77777777" w:rsidR="000B4906" w:rsidRDefault="000B4906" w:rsidP="00270F29">
            <w:r w:rsidRPr="0013202B">
              <w:t>2.85 (1.80, 4.53)</w:t>
            </w:r>
          </w:p>
        </w:tc>
        <w:tc>
          <w:tcPr>
            <w:tcW w:w="1080" w:type="pct"/>
            <w:noWrap/>
          </w:tcPr>
          <w:p w14:paraId="7A8366EA" w14:textId="77777777" w:rsidR="000B4906" w:rsidRDefault="000B4906" w:rsidP="00270F29">
            <w:r w:rsidRPr="00D60F3C">
              <w:t>0.16 (0.02, 1.13)</w:t>
            </w:r>
          </w:p>
        </w:tc>
        <w:tc>
          <w:tcPr>
            <w:tcW w:w="1080" w:type="pct"/>
            <w:vAlign w:val="bottom"/>
          </w:tcPr>
          <w:p w14:paraId="1E100F41" w14:textId="77777777" w:rsidR="000B4906" w:rsidRDefault="000B4906" w:rsidP="00270F29">
            <w:r>
              <w:rPr>
                <w:rFonts w:ascii="Calibri" w:hAnsi="Calibri" w:cs="Calibri"/>
                <w:color w:val="000000"/>
              </w:rPr>
              <w:t>0.26 (0.11, 0.4)</w:t>
            </w:r>
          </w:p>
        </w:tc>
        <w:tc>
          <w:tcPr>
            <w:tcW w:w="1079" w:type="pct"/>
            <w:vAlign w:val="bottom"/>
          </w:tcPr>
          <w:p w14:paraId="6925E7FC" w14:textId="77777777" w:rsidR="000B4906" w:rsidRDefault="000B4906" w:rsidP="00270F29">
            <w:r>
              <w:rPr>
                <w:rFonts w:ascii="Calibri" w:hAnsi="Calibri" w:cs="Calibri"/>
                <w:color w:val="000000"/>
              </w:rPr>
              <w:t>0.04 (-0.02, 0.1)</w:t>
            </w:r>
          </w:p>
        </w:tc>
      </w:tr>
      <w:tr w:rsidR="000B4906" w:rsidRPr="00FD1877" w14:paraId="2BBEF3AA" w14:textId="77777777" w:rsidTr="00270F29">
        <w:trPr>
          <w:trHeight w:val="290"/>
        </w:trPr>
        <w:tc>
          <w:tcPr>
            <w:tcW w:w="682" w:type="pct"/>
            <w:noWrap/>
          </w:tcPr>
          <w:p w14:paraId="6470203F" w14:textId="77777777" w:rsidR="000B4906" w:rsidRPr="004D00E2" w:rsidRDefault="000B4906" w:rsidP="00270F29">
            <w:pPr>
              <w:jc w:val="center"/>
              <w:rPr>
                <w:b/>
              </w:rPr>
            </w:pPr>
            <w:r w:rsidRPr="004D00E2">
              <w:rPr>
                <w:b/>
              </w:rPr>
              <w:t>-7</w:t>
            </w:r>
          </w:p>
        </w:tc>
        <w:tc>
          <w:tcPr>
            <w:tcW w:w="1079" w:type="pct"/>
            <w:noWrap/>
          </w:tcPr>
          <w:p w14:paraId="3C91F2AB" w14:textId="77777777" w:rsidR="000B4906" w:rsidRPr="00FD1877" w:rsidRDefault="000B4906" w:rsidP="00270F29">
            <w:r w:rsidRPr="0013202B">
              <w:t>2.54 (1.55, 4.14)</w:t>
            </w:r>
          </w:p>
        </w:tc>
        <w:tc>
          <w:tcPr>
            <w:tcW w:w="1080" w:type="pct"/>
            <w:noWrap/>
          </w:tcPr>
          <w:p w14:paraId="46176589" w14:textId="77777777" w:rsidR="000B4906" w:rsidRPr="00FD1877" w:rsidRDefault="000B4906" w:rsidP="00270F29">
            <w:r w:rsidRPr="00D60F3C">
              <w:t>0.32 (0.08, 1.27)</w:t>
            </w:r>
          </w:p>
        </w:tc>
        <w:tc>
          <w:tcPr>
            <w:tcW w:w="1080" w:type="pct"/>
            <w:vAlign w:val="bottom"/>
          </w:tcPr>
          <w:p w14:paraId="0A9F0354" w14:textId="77777777" w:rsidR="000B4906" w:rsidRPr="00FD1877" w:rsidRDefault="000B4906" w:rsidP="00270F29">
            <w:r>
              <w:rPr>
                <w:rFonts w:ascii="Calibri" w:hAnsi="Calibri" w:cs="Calibri"/>
                <w:color w:val="000000"/>
              </w:rPr>
              <w:t>0.28 (0.13, 0.43)</w:t>
            </w:r>
          </w:p>
        </w:tc>
        <w:tc>
          <w:tcPr>
            <w:tcW w:w="1079" w:type="pct"/>
            <w:vAlign w:val="bottom"/>
          </w:tcPr>
          <w:p w14:paraId="114F56BB" w14:textId="77777777" w:rsidR="000B4906" w:rsidRPr="00FD1877" w:rsidRDefault="000B4906" w:rsidP="00270F29">
            <w:r>
              <w:rPr>
                <w:rFonts w:ascii="Calibri" w:hAnsi="Calibri" w:cs="Calibri"/>
                <w:color w:val="000000"/>
              </w:rPr>
              <w:t>0.06 (-0.01, 0.14)</w:t>
            </w:r>
          </w:p>
        </w:tc>
      </w:tr>
      <w:tr w:rsidR="000B4906" w:rsidRPr="00FD1877" w14:paraId="45FDF9C7" w14:textId="77777777" w:rsidTr="00270F29">
        <w:trPr>
          <w:trHeight w:val="290"/>
        </w:trPr>
        <w:tc>
          <w:tcPr>
            <w:tcW w:w="682" w:type="pct"/>
            <w:noWrap/>
          </w:tcPr>
          <w:p w14:paraId="57968F48" w14:textId="77777777" w:rsidR="000B4906" w:rsidRPr="004D00E2" w:rsidRDefault="000B4906" w:rsidP="00270F29">
            <w:pPr>
              <w:jc w:val="center"/>
              <w:rPr>
                <w:b/>
              </w:rPr>
            </w:pPr>
            <w:r w:rsidRPr="004D00E2">
              <w:rPr>
                <w:b/>
              </w:rPr>
              <w:t>-6</w:t>
            </w:r>
          </w:p>
        </w:tc>
        <w:tc>
          <w:tcPr>
            <w:tcW w:w="1079" w:type="pct"/>
            <w:noWrap/>
          </w:tcPr>
          <w:p w14:paraId="4603A4C8" w14:textId="77777777" w:rsidR="000B4906" w:rsidRPr="00FD1877" w:rsidRDefault="000B4906" w:rsidP="00270F29">
            <w:r w:rsidRPr="0013202B">
              <w:t>1.90 (1.08, 3.35)</w:t>
            </w:r>
          </w:p>
        </w:tc>
        <w:tc>
          <w:tcPr>
            <w:tcW w:w="1080" w:type="pct"/>
            <w:noWrap/>
          </w:tcPr>
          <w:p w14:paraId="14D56E84" w14:textId="77777777" w:rsidR="000B4906" w:rsidRPr="00FD1877" w:rsidRDefault="000B4906" w:rsidP="00270F29">
            <w:r w:rsidRPr="00D60F3C">
              <w:t>0.63 (0.24, 1.69)</w:t>
            </w:r>
          </w:p>
        </w:tc>
        <w:tc>
          <w:tcPr>
            <w:tcW w:w="1080" w:type="pct"/>
            <w:vAlign w:val="bottom"/>
          </w:tcPr>
          <w:p w14:paraId="5AFD79F8" w14:textId="77777777" w:rsidR="000B4906" w:rsidRPr="00FD1877" w:rsidRDefault="000B4906" w:rsidP="00270F29">
            <w:r>
              <w:rPr>
                <w:rFonts w:ascii="Calibri" w:hAnsi="Calibri" w:cs="Calibri"/>
                <w:color w:val="000000"/>
              </w:rPr>
              <w:t>0.34 (0.17, 0.51)</w:t>
            </w:r>
          </w:p>
        </w:tc>
        <w:tc>
          <w:tcPr>
            <w:tcW w:w="1079" w:type="pct"/>
            <w:vAlign w:val="bottom"/>
          </w:tcPr>
          <w:p w14:paraId="493D0BE4" w14:textId="77777777" w:rsidR="000B4906" w:rsidRPr="00FD1877" w:rsidRDefault="000B4906" w:rsidP="00270F29">
            <w:r>
              <w:rPr>
                <w:rFonts w:ascii="Calibri" w:hAnsi="Calibri" w:cs="Calibri"/>
                <w:color w:val="000000"/>
              </w:rPr>
              <w:t>0.09 (0, 0.17)</w:t>
            </w:r>
          </w:p>
        </w:tc>
      </w:tr>
      <w:tr w:rsidR="000B4906" w:rsidRPr="00FD1877" w14:paraId="19C31F6E" w14:textId="77777777" w:rsidTr="00270F29">
        <w:trPr>
          <w:trHeight w:val="290"/>
        </w:trPr>
        <w:tc>
          <w:tcPr>
            <w:tcW w:w="682" w:type="pct"/>
            <w:noWrap/>
          </w:tcPr>
          <w:p w14:paraId="3B6419DD" w14:textId="77777777" w:rsidR="000B4906" w:rsidRPr="004D00E2" w:rsidRDefault="000B4906" w:rsidP="00270F29">
            <w:pPr>
              <w:jc w:val="center"/>
              <w:rPr>
                <w:b/>
              </w:rPr>
            </w:pPr>
            <w:r w:rsidRPr="004D00E2">
              <w:rPr>
                <w:b/>
              </w:rPr>
              <w:t>-5</w:t>
            </w:r>
          </w:p>
        </w:tc>
        <w:tc>
          <w:tcPr>
            <w:tcW w:w="1079" w:type="pct"/>
            <w:noWrap/>
          </w:tcPr>
          <w:p w14:paraId="0A411392" w14:textId="77777777" w:rsidR="000B4906" w:rsidRPr="00FD1877" w:rsidRDefault="000B4906" w:rsidP="00270F29">
            <w:r w:rsidRPr="0013202B">
              <w:t>1.90 (1.08, 3.35)</w:t>
            </w:r>
          </w:p>
        </w:tc>
        <w:tc>
          <w:tcPr>
            <w:tcW w:w="1080" w:type="pct"/>
            <w:noWrap/>
          </w:tcPr>
          <w:p w14:paraId="7D988B2C" w14:textId="77777777" w:rsidR="000B4906" w:rsidRPr="00FD1877" w:rsidRDefault="000B4906" w:rsidP="00270F29">
            <w:r w:rsidRPr="00D60F3C">
              <w:t>0.00 (0.00, .)</w:t>
            </w:r>
          </w:p>
        </w:tc>
        <w:tc>
          <w:tcPr>
            <w:tcW w:w="1080" w:type="pct"/>
            <w:vAlign w:val="bottom"/>
          </w:tcPr>
          <w:p w14:paraId="60200D98" w14:textId="77777777" w:rsidR="000B4906" w:rsidRPr="00FD1877" w:rsidRDefault="000B4906" w:rsidP="00270F29">
            <w:r>
              <w:rPr>
                <w:rFonts w:ascii="Calibri" w:hAnsi="Calibri" w:cs="Calibri"/>
                <w:color w:val="000000"/>
              </w:rPr>
              <w:t>0.47 (0.27, 0.66)</w:t>
            </w:r>
          </w:p>
        </w:tc>
        <w:tc>
          <w:tcPr>
            <w:tcW w:w="1079" w:type="pct"/>
            <w:vAlign w:val="bottom"/>
          </w:tcPr>
          <w:p w14:paraId="48B66EBD" w14:textId="77777777" w:rsidR="000B4906" w:rsidRPr="00FD1877" w:rsidRDefault="000B4906" w:rsidP="00270F29">
            <w:r>
              <w:rPr>
                <w:rFonts w:ascii="Calibri" w:hAnsi="Calibri" w:cs="Calibri"/>
                <w:color w:val="000000"/>
              </w:rPr>
              <w:t>0.06 (-0.01, 0.14)</w:t>
            </w:r>
          </w:p>
        </w:tc>
      </w:tr>
      <w:tr w:rsidR="000B4906" w:rsidRPr="00FD1877" w14:paraId="7216A069" w14:textId="77777777" w:rsidTr="00270F29">
        <w:trPr>
          <w:trHeight w:val="290"/>
        </w:trPr>
        <w:tc>
          <w:tcPr>
            <w:tcW w:w="682" w:type="pct"/>
            <w:noWrap/>
          </w:tcPr>
          <w:p w14:paraId="6D997F79" w14:textId="77777777" w:rsidR="000B4906" w:rsidRPr="004D00E2" w:rsidRDefault="000B4906" w:rsidP="00270F29">
            <w:pPr>
              <w:jc w:val="center"/>
              <w:rPr>
                <w:b/>
              </w:rPr>
            </w:pPr>
            <w:r w:rsidRPr="004D00E2">
              <w:rPr>
                <w:b/>
              </w:rPr>
              <w:t>-4</w:t>
            </w:r>
          </w:p>
        </w:tc>
        <w:tc>
          <w:tcPr>
            <w:tcW w:w="1079" w:type="pct"/>
            <w:noWrap/>
          </w:tcPr>
          <w:p w14:paraId="34BC2DDC" w14:textId="77777777" w:rsidR="000B4906" w:rsidRPr="00FD1877" w:rsidRDefault="000B4906" w:rsidP="00270F29">
            <w:r w:rsidRPr="0013202B">
              <w:t>1.59 (0.85, 2.95)</w:t>
            </w:r>
          </w:p>
        </w:tc>
        <w:tc>
          <w:tcPr>
            <w:tcW w:w="1080" w:type="pct"/>
            <w:noWrap/>
          </w:tcPr>
          <w:p w14:paraId="32380FCA" w14:textId="77777777" w:rsidR="000B4906" w:rsidRPr="00FD1877" w:rsidRDefault="000B4906" w:rsidP="00270F29">
            <w:r w:rsidRPr="00D60F3C">
              <w:t>0.32 (0.08, 1.27)</w:t>
            </w:r>
          </w:p>
        </w:tc>
        <w:tc>
          <w:tcPr>
            <w:tcW w:w="1080" w:type="pct"/>
            <w:vAlign w:val="bottom"/>
          </w:tcPr>
          <w:p w14:paraId="2BC27B12" w14:textId="77777777" w:rsidR="000B4906" w:rsidRPr="00FD1877" w:rsidRDefault="000B4906" w:rsidP="00270F29">
            <w:r>
              <w:rPr>
                <w:rFonts w:ascii="Calibri" w:hAnsi="Calibri" w:cs="Calibri"/>
                <w:color w:val="000000"/>
              </w:rPr>
              <w:t>0.21 (0.08, 0.34)</w:t>
            </w:r>
          </w:p>
        </w:tc>
        <w:tc>
          <w:tcPr>
            <w:tcW w:w="1079" w:type="pct"/>
            <w:vAlign w:val="bottom"/>
          </w:tcPr>
          <w:p w14:paraId="5EF82E57" w14:textId="77777777" w:rsidR="000B4906" w:rsidRPr="00FD1877" w:rsidRDefault="000B4906" w:rsidP="00270F29">
            <w:r>
              <w:rPr>
                <w:rFonts w:ascii="Calibri" w:hAnsi="Calibri" w:cs="Calibri"/>
                <w:color w:val="000000"/>
              </w:rPr>
              <w:t>0.09 (0, 0.17)</w:t>
            </w:r>
          </w:p>
        </w:tc>
      </w:tr>
      <w:tr w:rsidR="000B4906" w:rsidRPr="00FD1877" w14:paraId="7A194A1C" w14:textId="77777777" w:rsidTr="00270F29">
        <w:trPr>
          <w:trHeight w:val="290"/>
        </w:trPr>
        <w:tc>
          <w:tcPr>
            <w:tcW w:w="682" w:type="pct"/>
            <w:noWrap/>
          </w:tcPr>
          <w:p w14:paraId="6914D00E" w14:textId="77777777" w:rsidR="000B4906" w:rsidRPr="004D00E2" w:rsidRDefault="000B4906" w:rsidP="00270F29">
            <w:pPr>
              <w:jc w:val="center"/>
              <w:rPr>
                <w:b/>
              </w:rPr>
            </w:pPr>
            <w:r w:rsidRPr="004D00E2">
              <w:rPr>
                <w:b/>
              </w:rPr>
              <w:t>-3</w:t>
            </w:r>
          </w:p>
        </w:tc>
        <w:tc>
          <w:tcPr>
            <w:tcW w:w="1079" w:type="pct"/>
            <w:noWrap/>
          </w:tcPr>
          <w:p w14:paraId="5E7EA949" w14:textId="77777777" w:rsidR="000B4906" w:rsidRPr="00FD1877" w:rsidRDefault="000B4906" w:rsidP="00270F29">
            <w:r w:rsidRPr="0013202B">
              <w:t>3.01 (1.92, 4.72)</w:t>
            </w:r>
          </w:p>
        </w:tc>
        <w:tc>
          <w:tcPr>
            <w:tcW w:w="1080" w:type="pct"/>
            <w:noWrap/>
          </w:tcPr>
          <w:p w14:paraId="3C314D8E" w14:textId="77777777" w:rsidR="000B4906" w:rsidRPr="00FD1877" w:rsidRDefault="000B4906" w:rsidP="00270F29">
            <w:r w:rsidRPr="00D60F3C">
              <w:t>0.16 (0.02, 1.13)</w:t>
            </w:r>
          </w:p>
        </w:tc>
        <w:tc>
          <w:tcPr>
            <w:tcW w:w="1080" w:type="pct"/>
            <w:vAlign w:val="bottom"/>
          </w:tcPr>
          <w:p w14:paraId="4A7919FA" w14:textId="77777777" w:rsidR="000B4906" w:rsidRPr="00FD1877" w:rsidRDefault="000B4906" w:rsidP="00270F29">
            <w:r>
              <w:rPr>
                <w:rFonts w:ascii="Calibri" w:hAnsi="Calibri" w:cs="Calibri"/>
                <w:color w:val="000000"/>
              </w:rPr>
              <w:t>0.87 (0.61, 1.14)</w:t>
            </w:r>
          </w:p>
        </w:tc>
        <w:tc>
          <w:tcPr>
            <w:tcW w:w="1079" w:type="pct"/>
            <w:vAlign w:val="bottom"/>
          </w:tcPr>
          <w:p w14:paraId="22E65A0C" w14:textId="77777777" w:rsidR="000B4906" w:rsidRPr="00FD1877" w:rsidRDefault="000B4906" w:rsidP="00270F29">
            <w:r>
              <w:rPr>
                <w:rFonts w:ascii="Calibri" w:hAnsi="Calibri" w:cs="Calibri"/>
                <w:color w:val="000000"/>
              </w:rPr>
              <w:t>0.09 (0, 0.17)</w:t>
            </w:r>
          </w:p>
        </w:tc>
      </w:tr>
      <w:tr w:rsidR="000B4906" w:rsidRPr="00FD1877" w14:paraId="5079A6ED" w14:textId="77777777" w:rsidTr="00270F29">
        <w:trPr>
          <w:trHeight w:val="290"/>
        </w:trPr>
        <w:tc>
          <w:tcPr>
            <w:tcW w:w="682" w:type="pct"/>
            <w:noWrap/>
          </w:tcPr>
          <w:p w14:paraId="373D0683" w14:textId="77777777" w:rsidR="000B4906" w:rsidRPr="004D00E2" w:rsidRDefault="000B4906" w:rsidP="00270F29">
            <w:pPr>
              <w:jc w:val="center"/>
              <w:rPr>
                <w:b/>
              </w:rPr>
            </w:pPr>
            <w:r w:rsidRPr="004D00E2">
              <w:rPr>
                <w:b/>
              </w:rPr>
              <w:t>-2</w:t>
            </w:r>
          </w:p>
        </w:tc>
        <w:tc>
          <w:tcPr>
            <w:tcW w:w="1079" w:type="pct"/>
            <w:noWrap/>
          </w:tcPr>
          <w:p w14:paraId="3B2FB09F" w14:textId="77777777" w:rsidR="000B4906" w:rsidRPr="00FD1877" w:rsidRDefault="000B4906" w:rsidP="00270F29">
            <w:r w:rsidRPr="0013202B">
              <w:t>2.22 (1.31, 3.75)</w:t>
            </w:r>
          </w:p>
        </w:tc>
        <w:tc>
          <w:tcPr>
            <w:tcW w:w="1080" w:type="pct"/>
            <w:noWrap/>
          </w:tcPr>
          <w:p w14:paraId="2F97A638" w14:textId="77777777" w:rsidR="000B4906" w:rsidRPr="00FD1877" w:rsidRDefault="000B4906" w:rsidP="00270F29">
            <w:r w:rsidRPr="00D60F3C">
              <w:t>0.00 (0.00, .)</w:t>
            </w:r>
          </w:p>
        </w:tc>
        <w:tc>
          <w:tcPr>
            <w:tcW w:w="1080" w:type="pct"/>
            <w:vAlign w:val="bottom"/>
          </w:tcPr>
          <w:p w14:paraId="67D07FBE" w14:textId="77777777" w:rsidR="000B4906" w:rsidRPr="00FD1877" w:rsidRDefault="000B4906" w:rsidP="00270F29">
            <w:r>
              <w:rPr>
                <w:rFonts w:ascii="Calibri" w:hAnsi="Calibri" w:cs="Calibri"/>
                <w:color w:val="000000"/>
              </w:rPr>
              <w:t>0.98 (0.7, 1.26)</w:t>
            </w:r>
          </w:p>
        </w:tc>
        <w:tc>
          <w:tcPr>
            <w:tcW w:w="1079" w:type="pct"/>
            <w:vAlign w:val="bottom"/>
          </w:tcPr>
          <w:p w14:paraId="44C18E37" w14:textId="77777777" w:rsidR="000B4906" w:rsidRPr="00FD1877" w:rsidRDefault="000B4906" w:rsidP="00270F29">
            <w:r>
              <w:rPr>
                <w:rFonts w:ascii="Calibri" w:hAnsi="Calibri" w:cs="Calibri"/>
                <w:color w:val="000000"/>
              </w:rPr>
              <w:t>0.02 (-0.02, 0.06)</w:t>
            </w:r>
          </w:p>
        </w:tc>
      </w:tr>
      <w:tr w:rsidR="000B4906" w:rsidRPr="00FD1877" w14:paraId="53070BD7" w14:textId="77777777" w:rsidTr="00270F29">
        <w:trPr>
          <w:trHeight w:val="290"/>
        </w:trPr>
        <w:tc>
          <w:tcPr>
            <w:tcW w:w="682" w:type="pct"/>
            <w:tcBorders>
              <w:bottom w:val="single" w:sz="4" w:space="0" w:color="auto"/>
            </w:tcBorders>
            <w:noWrap/>
          </w:tcPr>
          <w:p w14:paraId="6605AEDB" w14:textId="77777777" w:rsidR="000B4906" w:rsidRPr="004D00E2" w:rsidRDefault="000B4906" w:rsidP="00270F29">
            <w:pPr>
              <w:jc w:val="center"/>
              <w:rPr>
                <w:b/>
              </w:rPr>
            </w:pPr>
            <w:r w:rsidRPr="004D00E2">
              <w:rPr>
                <w:b/>
              </w:rPr>
              <w:t>-1</w:t>
            </w:r>
          </w:p>
        </w:tc>
        <w:tc>
          <w:tcPr>
            <w:tcW w:w="1079" w:type="pct"/>
            <w:tcBorders>
              <w:bottom w:val="single" w:sz="4" w:space="0" w:color="auto"/>
            </w:tcBorders>
            <w:noWrap/>
          </w:tcPr>
          <w:p w14:paraId="031202D2" w14:textId="77777777" w:rsidR="000B4906" w:rsidRPr="00FD1877" w:rsidRDefault="000B4906" w:rsidP="00270F29">
            <w:r w:rsidRPr="0013202B">
              <w:t>3.96 (2.68, 5.87)</w:t>
            </w:r>
          </w:p>
        </w:tc>
        <w:tc>
          <w:tcPr>
            <w:tcW w:w="1080" w:type="pct"/>
            <w:tcBorders>
              <w:bottom w:val="single" w:sz="4" w:space="0" w:color="auto"/>
            </w:tcBorders>
            <w:noWrap/>
          </w:tcPr>
          <w:p w14:paraId="6502DE0C" w14:textId="77777777" w:rsidR="000B4906" w:rsidRPr="00FD1877" w:rsidRDefault="000B4906" w:rsidP="00270F29">
            <w:r w:rsidRPr="00D60F3C">
              <w:t>0.16 (0.02, 1.13)</w:t>
            </w:r>
          </w:p>
        </w:tc>
        <w:tc>
          <w:tcPr>
            <w:tcW w:w="1080" w:type="pct"/>
            <w:tcBorders>
              <w:bottom w:val="single" w:sz="4" w:space="0" w:color="auto"/>
            </w:tcBorders>
            <w:vAlign w:val="bottom"/>
          </w:tcPr>
          <w:p w14:paraId="3A0D4F33" w14:textId="77777777" w:rsidR="000B4906" w:rsidRPr="00FD1877" w:rsidRDefault="000B4906" w:rsidP="00270F29">
            <w:r>
              <w:rPr>
                <w:rFonts w:ascii="Calibri" w:hAnsi="Calibri" w:cs="Calibri"/>
                <w:color w:val="000000"/>
              </w:rPr>
              <w:t>3.91 (3.35, 4.48)</w:t>
            </w:r>
          </w:p>
        </w:tc>
        <w:tc>
          <w:tcPr>
            <w:tcW w:w="1079" w:type="pct"/>
            <w:tcBorders>
              <w:bottom w:val="single" w:sz="4" w:space="0" w:color="auto"/>
            </w:tcBorders>
            <w:vAlign w:val="bottom"/>
          </w:tcPr>
          <w:p w14:paraId="2BA42408" w14:textId="77777777" w:rsidR="000B4906" w:rsidRPr="00FD1877" w:rsidRDefault="000B4906" w:rsidP="00270F29">
            <w:r>
              <w:rPr>
                <w:rFonts w:ascii="Calibri" w:hAnsi="Calibri" w:cs="Calibri"/>
                <w:color w:val="000000"/>
              </w:rPr>
              <w:t>0.06 (-0.01, 0.14)</w:t>
            </w:r>
          </w:p>
        </w:tc>
      </w:tr>
      <w:tr w:rsidR="000B4906" w:rsidRPr="00FD1877" w14:paraId="6027AEC2" w14:textId="77777777" w:rsidTr="00270F29">
        <w:trPr>
          <w:trHeight w:val="290"/>
        </w:trPr>
        <w:tc>
          <w:tcPr>
            <w:tcW w:w="682" w:type="pct"/>
            <w:tcBorders>
              <w:bottom w:val="single" w:sz="4" w:space="0" w:color="auto"/>
            </w:tcBorders>
            <w:noWrap/>
          </w:tcPr>
          <w:p w14:paraId="505E1524" w14:textId="77777777" w:rsidR="000B4906" w:rsidRPr="004D00E2" w:rsidRDefault="000B4906" w:rsidP="00270F29">
            <w:pPr>
              <w:ind w:left="37"/>
              <w:jc w:val="center"/>
              <w:rPr>
                <w:b/>
              </w:rPr>
            </w:pPr>
          </w:p>
        </w:tc>
        <w:tc>
          <w:tcPr>
            <w:tcW w:w="4318" w:type="pct"/>
            <w:gridSpan w:val="4"/>
            <w:tcBorders>
              <w:bottom w:val="single" w:sz="4" w:space="0" w:color="auto"/>
            </w:tcBorders>
            <w:noWrap/>
          </w:tcPr>
          <w:p w14:paraId="445DDE58" w14:textId="77777777" w:rsidR="000B4906" w:rsidRDefault="000B4906" w:rsidP="00270F29">
            <w:pPr>
              <w:jc w:val="center"/>
              <w:rPr>
                <w:rFonts w:ascii="Calibri" w:hAnsi="Calibri" w:cs="Calibri"/>
                <w:color w:val="000000"/>
              </w:rPr>
            </w:pPr>
            <w:r w:rsidRPr="004D00E2">
              <w:rPr>
                <w:b/>
              </w:rPr>
              <w:t>Hip replacement</w:t>
            </w:r>
          </w:p>
        </w:tc>
      </w:tr>
      <w:tr w:rsidR="000B4906" w:rsidRPr="00FD1877" w14:paraId="61403180" w14:textId="77777777" w:rsidTr="00270F29">
        <w:trPr>
          <w:trHeight w:val="290"/>
        </w:trPr>
        <w:tc>
          <w:tcPr>
            <w:tcW w:w="682" w:type="pct"/>
            <w:tcBorders>
              <w:top w:val="single" w:sz="4" w:space="0" w:color="auto"/>
              <w:bottom w:val="nil"/>
            </w:tcBorders>
            <w:noWrap/>
          </w:tcPr>
          <w:p w14:paraId="6D682BAE" w14:textId="77777777" w:rsidR="000B4906" w:rsidRPr="004D00E2" w:rsidRDefault="000B4906" w:rsidP="00270F29">
            <w:pPr>
              <w:ind w:left="37"/>
              <w:jc w:val="center"/>
              <w:rPr>
                <w:b/>
              </w:rPr>
            </w:pPr>
            <w:r w:rsidRPr="004D00E2">
              <w:rPr>
                <w:b/>
              </w:rPr>
              <w:t>-10</w:t>
            </w:r>
          </w:p>
        </w:tc>
        <w:tc>
          <w:tcPr>
            <w:tcW w:w="1079" w:type="pct"/>
            <w:tcBorders>
              <w:top w:val="single" w:sz="4" w:space="0" w:color="auto"/>
              <w:bottom w:val="nil"/>
            </w:tcBorders>
            <w:noWrap/>
            <w:vAlign w:val="bottom"/>
          </w:tcPr>
          <w:p w14:paraId="50609EEE" w14:textId="77777777" w:rsidR="000B4906" w:rsidRDefault="000B4906" w:rsidP="00270F29">
            <w:pPr>
              <w:rPr>
                <w:rFonts w:ascii="Arial" w:hAnsi="Arial" w:cs="Arial"/>
                <w:sz w:val="20"/>
                <w:szCs w:val="20"/>
              </w:rPr>
            </w:pPr>
            <w:r>
              <w:rPr>
                <w:rFonts w:ascii="Arial" w:hAnsi="Arial" w:cs="Arial"/>
                <w:sz w:val="20"/>
                <w:szCs w:val="20"/>
              </w:rPr>
              <w:t>5.38 (4.19, 6.90)</w:t>
            </w:r>
          </w:p>
        </w:tc>
        <w:tc>
          <w:tcPr>
            <w:tcW w:w="1080" w:type="pct"/>
            <w:tcBorders>
              <w:top w:val="single" w:sz="4" w:space="0" w:color="auto"/>
              <w:bottom w:val="nil"/>
            </w:tcBorders>
            <w:noWrap/>
            <w:vAlign w:val="bottom"/>
          </w:tcPr>
          <w:p w14:paraId="25BDFFE2" w14:textId="77777777" w:rsidR="000B4906" w:rsidRDefault="000B4906" w:rsidP="00270F29">
            <w:pPr>
              <w:rPr>
                <w:rFonts w:ascii="Arial" w:hAnsi="Arial" w:cs="Arial"/>
                <w:sz w:val="20"/>
                <w:szCs w:val="20"/>
              </w:rPr>
            </w:pPr>
            <w:r>
              <w:rPr>
                <w:rFonts w:ascii="Arial" w:hAnsi="Arial" w:cs="Arial"/>
                <w:sz w:val="20"/>
                <w:szCs w:val="20"/>
              </w:rPr>
              <w:t>3.64 (2.69, 4.93)</w:t>
            </w:r>
          </w:p>
        </w:tc>
        <w:tc>
          <w:tcPr>
            <w:tcW w:w="1080" w:type="pct"/>
            <w:tcBorders>
              <w:top w:val="single" w:sz="4" w:space="0" w:color="auto"/>
              <w:bottom w:val="nil"/>
            </w:tcBorders>
            <w:vAlign w:val="bottom"/>
          </w:tcPr>
          <w:p w14:paraId="050E3867" w14:textId="77777777" w:rsidR="000B4906" w:rsidRDefault="000B4906" w:rsidP="00270F29">
            <w:pPr>
              <w:rPr>
                <w:rFonts w:ascii="Calibri" w:hAnsi="Calibri" w:cs="Calibri"/>
                <w:color w:val="000000"/>
              </w:rPr>
            </w:pPr>
            <w:r>
              <w:rPr>
                <w:rFonts w:ascii="Calibri" w:hAnsi="Calibri" w:cs="Calibri"/>
                <w:color w:val="000000"/>
              </w:rPr>
              <w:t>4.19 (3.61, 4.78)</w:t>
            </w:r>
          </w:p>
        </w:tc>
        <w:tc>
          <w:tcPr>
            <w:tcW w:w="1079" w:type="pct"/>
            <w:tcBorders>
              <w:top w:val="single" w:sz="4" w:space="0" w:color="auto"/>
              <w:bottom w:val="nil"/>
            </w:tcBorders>
            <w:vAlign w:val="bottom"/>
          </w:tcPr>
          <w:p w14:paraId="0D967CD8" w14:textId="77777777" w:rsidR="000B4906" w:rsidRDefault="000B4906" w:rsidP="00270F29">
            <w:pPr>
              <w:rPr>
                <w:rFonts w:ascii="Calibri" w:hAnsi="Calibri" w:cs="Calibri"/>
                <w:color w:val="000000"/>
              </w:rPr>
            </w:pPr>
            <w:r>
              <w:rPr>
                <w:rFonts w:ascii="Calibri" w:hAnsi="Calibri" w:cs="Calibri"/>
                <w:color w:val="000000"/>
              </w:rPr>
              <w:t>2.74 (2.27, 3.22)</w:t>
            </w:r>
          </w:p>
        </w:tc>
      </w:tr>
      <w:tr w:rsidR="000B4906" w:rsidRPr="00FD1877" w14:paraId="2CE51DAC" w14:textId="77777777" w:rsidTr="00270F29">
        <w:trPr>
          <w:trHeight w:val="290"/>
        </w:trPr>
        <w:tc>
          <w:tcPr>
            <w:tcW w:w="682" w:type="pct"/>
            <w:tcBorders>
              <w:top w:val="nil"/>
              <w:bottom w:val="nil"/>
            </w:tcBorders>
            <w:noWrap/>
          </w:tcPr>
          <w:p w14:paraId="76B7DCD4" w14:textId="77777777" w:rsidR="000B4906" w:rsidRPr="004D00E2" w:rsidRDefault="000B4906" w:rsidP="00270F29">
            <w:pPr>
              <w:ind w:left="37"/>
              <w:jc w:val="center"/>
              <w:rPr>
                <w:b/>
              </w:rPr>
            </w:pPr>
            <w:r w:rsidRPr="004D00E2">
              <w:rPr>
                <w:b/>
              </w:rPr>
              <w:t>-9</w:t>
            </w:r>
          </w:p>
        </w:tc>
        <w:tc>
          <w:tcPr>
            <w:tcW w:w="1079" w:type="pct"/>
            <w:tcBorders>
              <w:top w:val="nil"/>
              <w:bottom w:val="nil"/>
            </w:tcBorders>
            <w:noWrap/>
            <w:vAlign w:val="bottom"/>
          </w:tcPr>
          <w:p w14:paraId="069FAF59" w14:textId="77777777" w:rsidR="000B4906" w:rsidRDefault="000B4906" w:rsidP="00270F29">
            <w:pPr>
              <w:rPr>
                <w:rFonts w:ascii="Arial" w:hAnsi="Arial" w:cs="Arial"/>
                <w:sz w:val="20"/>
                <w:szCs w:val="20"/>
              </w:rPr>
            </w:pPr>
            <w:r>
              <w:rPr>
                <w:rFonts w:ascii="Arial" w:hAnsi="Arial" w:cs="Arial"/>
                <w:sz w:val="20"/>
                <w:szCs w:val="20"/>
              </w:rPr>
              <w:t>5.99 (4.73, 7.58)</w:t>
            </w:r>
          </w:p>
        </w:tc>
        <w:tc>
          <w:tcPr>
            <w:tcW w:w="1080" w:type="pct"/>
            <w:tcBorders>
              <w:top w:val="nil"/>
              <w:bottom w:val="nil"/>
            </w:tcBorders>
            <w:noWrap/>
            <w:vAlign w:val="bottom"/>
          </w:tcPr>
          <w:p w14:paraId="3716A666" w14:textId="77777777" w:rsidR="000B4906" w:rsidRDefault="000B4906" w:rsidP="00270F29">
            <w:pPr>
              <w:rPr>
                <w:rFonts w:ascii="Arial" w:hAnsi="Arial" w:cs="Arial"/>
                <w:sz w:val="20"/>
                <w:szCs w:val="20"/>
              </w:rPr>
            </w:pPr>
            <w:r>
              <w:rPr>
                <w:rFonts w:ascii="Arial" w:hAnsi="Arial" w:cs="Arial"/>
                <w:sz w:val="20"/>
                <w:szCs w:val="20"/>
              </w:rPr>
              <w:t>5.90 (4.65, 7.48)</w:t>
            </w:r>
          </w:p>
        </w:tc>
        <w:tc>
          <w:tcPr>
            <w:tcW w:w="1080" w:type="pct"/>
            <w:tcBorders>
              <w:top w:val="nil"/>
              <w:bottom w:val="nil"/>
            </w:tcBorders>
            <w:vAlign w:val="bottom"/>
          </w:tcPr>
          <w:p w14:paraId="7AFA7250" w14:textId="77777777" w:rsidR="000B4906" w:rsidRDefault="000B4906" w:rsidP="00270F29">
            <w:pPr>
              <w:rPr>
                <w:rFonts w:ascii="Calibri" w:hAnsi="Calibri" w:cs="Calibri"/>
                <w:color w:val="000000"/>
              </w:rPr>
            </w:pPr>
            <w:r>
              <w:rPr>
                <w:rFonts w:ascii="Calibri" w:hAnsi="Calibri" w:cs="Calibri"/>
                <w:color w:val="000000"/>
              </w:rPr>
              <w:t>4.7 (4.08, 5.32)</w:t>
            </w:r>
          </w:p>
        </w:tc>
        <w:tc>
          <w:tcPr>
            <w:tcW w:w="1079" w:type="pct"/>
            <w:tcBorders>
              <w:top w:val="nil"/>
              <w:bottom w:val="nil"/>
            </w:tcBorders>
            <w:vAlign w:val="bottom"/>
          </w:tcPr>
          <w:p w14:paraId="75007067" w14:textId="77777777" w:rsidR="000B4906" w:rsidRDefault="000B4906" w:rsidP="00270F29">
            <w:pPr>
              <w:rPr>
                <w:rFonts w:ascii="Calibri" w:hAnsi="Calibri" w:cs="Calibri"/>
                <w:color w:val="000000"/>
              </w:rPr>
            </w:pPr>
            <w:r>
              <w:rPr>
                <w:rFonts w:ascii="Calibri" w:hAnsi="Calibri" w:cs="Calibri"/>
                <w:color w:val="000000"/>
              </w:rPr>
              <w:t>3.15 (2.64, 3.66)</w:t>
            </w:r>
          </w:p>
        </w:tc>
      </w:tr>
      <w:tr w:rsidR="000B4906" w:rsidRPr="00FD1877" w14:paraId="21CA0DBE" w14:textId="77777777" w:rsidTr="00270F29">
        <w:trPr>
          <w:trHeight w:val="290"/>
        </w:trPr>
        <w:tc>
          <w:tcPr>
            <w:tcW w:w="682" w:type="pct"/>
            <w:tcBorders>
              <w:top w:val="nil"/>
              <w:bottom w:val="nil"/>
            </w:tcBorders>
            <w:noWrap/>
          </w:tcPr>
          <w:p w14:paraId="6CB02BDE" w14:textId="77777777" w:rsidR="000B4906" w:rsidRPr="004D00E2" w:rsidRDefault="000B4906" w:rsidP="00270F29">
            <w:pPr>
              <w:ind w:left="37"/>
              <w:jc w:val="center"/>
              <w:rPr>
                <w:b/>
              </w:rPr>
            </w:pPr>
            <w:r w:rsidRPr="004D00E2">
              <w:rPr>
                <w:b/>
              </w:rPr>
              <w:t>-8</w:t>
            </w:r>
          </w:p>
        </w:tc>
        <w:tc>
          <w:tcPr>
            <w:tcW w:w="1079" w:type="pct"/>
            <w:tcBorders>
              <w:top w:val="nil"/>
              <w:bottom w:val="nil"/>
            </w:tcBorders>
            <w:noWrap/>
            <w:vAlign w:val="bottom"/>
          </w:tcPr>
          <w:p w14:paraId="3D8FE26D" w14:textId="77777777" w:rsidR="000B4906" w:rsidRDefault="000B4906" w:rsidP="00270F29">
            <w:pPr>
              <w:rPr>
                <w:rFonts w:ascii="Arial" w:hAnsi="Arial" w:cs="Arial"/>
                <w:sz w:val="20"/>
                <w:szCs w:val="20"/>
              </w:rPr>
            </w:pPr>
            <w:r>
              <w:rPr>
                <w:rFonts w:ascii="Arial" w:hAnsi="Arial" w:cs="Arial"/>
                <w:sz w:val="20"/>
                <w:szCs w:val="20"/>
              </w:rPr>
              <w:t>5.81 (4.58, 7.39)</w:t>
            </w:r>
          </w:p>
        </w:tc>
        <w:tc>
          <w:tcPr>
            <w:tcW w:w="1080" w:type="pct"/>
            <w:tcBorders>
              <w:top w:val="nil"/>
              <w:bottom w:val="nil"/>
            </w:tcBorders>
            <w:noWrap/>
            <w:vAlign w:val="bottom"/>
          </w:tcPr>
          <w:p w14:paraId="53EE5653" w14:textId="77777777" w:rsidR="000B4906" w:rsidRDefault="000B4906" w:rsidP="00270F29">
            <w:pPr>
              <w:rPr>
                <w:rFonts w:ascii="Arial" w:hAnsi="Arial" w:cs="Arial"/>
                <w:sz w:val="20"/>
                <w:szCs w:val="20"/>
              </w:rPr>
            </w:pPr>
            <w:r>
              <w:rPr>
                <w:rFonts w:ascii="Arial" w:hAnsi="Arial" w:cs="Arial"/>
                <w:sz w:val="20"/>
                <w:szCs w:val="20"/>
              </w:rPr>
              <w:t>4.34 (3.29, 5.72)</w:t>
            </w:r>
          </w:p>
        </w:tc>
        <w:tc>
          <w:tcPr>
            <w:tcW w:w="1080" w:type="pct"/>
            <w:tcBorders>
              <w:top w:val="nil"/>
              <w:bottom w:val="nil"/>
            </w:tcBorders>
            <w:vAlign w:val="bottom"/>
          </w:tcPr>
          <w:p w14:paraId="7972891D" w14:textId="77777777" w:rsidR="000B4906" w:rsidRDefault="000B4906" w:rsidP="00270F29">
            <w:pPr>
              <w:rPr>
                <w:rFonts w:ascii="Calibri" w:hAnsi="Calibri" w:cs="Calibri"/>
                <w:color w:val="000000"/>
              </w:rPr>
            </w:pPr>
            <w:r>
              <w:rPr>
                <w:rFonts w:ascii="Calibri" w:hAnsi="Calibri" w:cs="Calibri"/>
                <w:color w:val="000000"/>
              </w:rPr>
              <w:t>5.59 (4.92, 6.27)</w:t>
            </w:r>
          </w:p>
        </w:tc>
        <w:tc>
          <w:tcPr>
            <w:tcW w:w="1079" w:type="pct"/>
            <w:tcBorders>
              <w:top w:val="nil"/>
              <w:bottom w:val="nil"/>
            </w:tcBorders>
            <w:vAlign w:val="bottom"/>
          </w:tcPr>
          <w:p w14:paraId="3A030B02" w14:textId="77777777" w:rsidR="000B4906" w:rsidRDefault="000B4906" w:rsidP="00270F29">
            <w:pPr>
              <w:rPr>
                <w:rFonts w:ascii="Calibri" w:hAnsi="Calibri" w:cs="Calibri"/>
                <w:color w:val="000000"/>
              </w:rPr>
            </w:pPr>
            <w:r>
              <w:rPr>
                <w:rFonts w:ascii="Calibri" w:hAnsi="Calibri" w:cs="Calibri"/>
                <w:color w:val="000000"/>
              </w:rPr>
              <w:t>3.62 (3.07, 4.16)</w:t>
            </w:r>
          </w:p>
        </w:tc>
      </w:tr>
      <w:tr w:rsidR="000B4906" w:rsidRPr="00FD1877" w14:paraId="4031A612" w14:textId="77777777" w:rsidTr="00270F29">
        <w:trPr>
          <w:trHeight w:val="290"/>
        </w:trPr>
        <w:tc>
          <w:tcPr>
            <w:tcW w:w="682" w:type="pct"/>
            <w:tcBorders>
              <w:top w:val="nil"/>
              <w:bottom w:val="nil"/>
            </w:tcBorders>
            <w:noWrap/>
          </w:tcPr>
          <w:p w14:paraId="5F7DE679" w14:textId="77777777" w:rsidR="000B4906" w:rsidRPr="004D00E2" w:rsidRDefault="000B4906" w:rsidP="00270F29">
            <w:pPr>
              <w:ind w:left="37"/>
              <w:jc w:val="center"/>
              <w:rPr>
                <w:b/>
              </w:rPr>
            </w:pPr>
            <w:r w:rsidRPr="004D00E2">
              <w:rPr>
                <w:b/>
              </w:rPr>
              <w:t>-7</w:t>
            </w:r>
          </w:p>
        </w:tc>
        <w:tc>
          <w:tcPr>
            <w:tcW w:w="1079" w:type="pct"/>
            <w:tcBorders>
              <w:top w:val="nil"/>
              <w:bottom w:val="nil"/>
            </w:tcBorders>
            <w:noWrap/>
            <w:vAlign w:val="bottom"/>
          </w:tcPr>
          <w:p w14:paraId="7BFF8F7D" w14:textId="77777777" w:rsidR="000B4906" w:rsidRDefault="000B4906" w:rsidP="00270F29">
            <w:pPr>
              <w:rPr>
                <w:rFonts w:ascii="Arial" w:hAnsi="Arial" w:cs="Arial"/>
                <w:sz w:val="20"/>
                <w:szCs w:val="20"/>
              </w:rPr>
            </w:pPr>
            <w:r>
              <w:rPr>
                <w:rFonts w:ascii="Arial" w:hAnsi="Arial" w:cs="Arial"/>
                <w:sz w:val="20"/>
                <w:szCs w:val="20"/>
              </w:rPr>
              <w:t>6.85 (5.50, 8.55)</w:t>
            </w:r>
          </w:p>
        </w:tc>
        <w:tc>
          <w:tcPr>
            <w:tcW w:w="1080" w:type="pct"/>
            <w:tcBorders>
              <w:top w:val="nil"/>
              <w:bottom w:val="nil"/>
            </w:tcBorders>
            <w:noWrap/>
            <w:vAlign w:val="bottom"/>
          </w:tcPr>
          <w:p w14:paraId="16309EF5" w14:textId="77777777" w:rsidR="000B4906" w:rsidRDefault="000B4906" w:rsidP="00270F29">
            <w:pPr>
              <w:rPr>
                <w:rFonts w:ascii="Arial" w:hAnsi="Arial" w:cs="Arial"/>
                <w:sz w:val="20"/>
                <w:szCs w:val="20"/>
              </w:rPr>
            </w:pPr>
            <w:r>
              <w:rPr>
                <w:rFonts w:ascii="Arial" w:hAnsi="Arial" w:cs="Arial"/>
                <w:sz w:val="20"/>
                <w:szCs w:val="20"/>
              </w:rPr>
              <w:t>4.77 (3.66, 6.22)</w:t>
            </w:r>
          </w:p>
        </w:tc>
        <w:tc>
          <w:tcPr>
            <w:tcW w:w="1080" w:type="pct"/>
            <w:tcBorders>
              <w:top w:val="nil"/>
              <w:bottom w:val="nil"/>
            </w:tcBorders>
            <w:vAlign w:val="bottom"/>
          </w:tcPr>
          <w:p w14:paraId="624EC9E2" w14:textId="77777777" w:rsidR="000B4906" w:rsidRDefault="000B4906" w:rsidP="00270F29">
            <w:pPr>
              <w:rPr>
                <w:rFonts w:ascii="Calibri" w:hAnsi="Calibri" w:cs="Calibri"/>
                <w:color w:val="000000"/>
              </w:rPr>
            </w:pPr>
            <w:r>
              <w:rPr>
                <w:rFonts w:ascii="Calibri" w:hAnsi="Calibri" w:cs="Calibri"/>
                <w:color w:val="000000"/>
              </w:rPr>
              <w:t>6.08 (5.38, 6.79)</w:t>
            </w:r>
          </w:p>
        </w:tc>
        <w:tc>
          <w:tcPr>
            <w:tcW w:w="1079" w:type="pct"/>
            <w:tcBorders>
              <w:top w:val="nil"/>
              <w:bottom w:val="nil"/>
            </w:tcBorders>
            <w:vAlign w:val="bottom"/>
          </w:tcPr>
          <w:p w14:paraId="03A3DBBD" w14:textId="77777777" w:rsidR="000B4906" w:rsidRDefault="000B4906" w:rsidP="00270F29">
            <w:pPr>
              <w:rPr>
                <w:rFonts w:ascii="Calibri" w:hAnsi="Calibri" w:cs="Calibri"/>
                <w:color w:val="000000"/>
              </w:rPr>
            </w:pPr>
            <w:r>
              <w:rPr>
                <w:rFonts w:ascii="Calibri" w:hAnsi="Calibri" w:cs="Calibri"/>
                <w:color w:val="000000"/>
              </w:rPr>
              <w:t>3.53 (2.99, 4.07)</w:t>
            </w:r>
          </w:p>
        </w:tc>
      </w:tr>
      <w:tr w:rsidR="000B4906" w:rsidRPr="00FD1877" w14:paraId="4157AB92" w14:textId="77777777" w:rsidTr="00270F29">
        <w:trPr>
          <w:trHeight w:val="290"/>
        </w:trPr>
        <w:tc>
          <w:tcPr>
            <w:tcW w:w="682" w:type="pct"/>
            <w:tcBorders>
              <w:top w:val="nil"/>
              <w:bottom w:val="nil"/>
            </w:tcBorders>
            <w:noWrap/>
          </w:tcPr>
          <w:p w14:paraId="4BBCD429" w14:textId="77777777" w:rsidR="000B4906" w:rsidRPr="004D00E2" w:rsidRDefault="000B4906" w:rsidP="00270F29">
            <w:pPr>
              <w:ind w:left="37"/>
              <w:jc w:val="center"/>
              <w:rPr>
                <w:b/>
              </w:rPr>
            </w:pPr>
            <w:r w:rsidRPr="004D00E2">
              <w:rPr>
                <w:b/>
              </w:rPr>
              <w:t>-6</w:t>
            </w:r>
          </w:p>
        </w:tc>
        <w:tc>
          <w:tcPr>
            <w:tcW w:w="1079" w:type="pct"/>
            <w:tcBorders>
              <w:top w:val="nil"/>
              <w:bottom w:val="nil"/>
            </w:tcBorders>
            <w:noWrap/>
            <w:vAlign w:val="bottom"/>
          </w:tcPr>
          <w:p w14:paraId="2623F7A5" w14:textId="77777777" w:rsidR="000B4906" w:rsidRDefault="000B4906" w:rsidP="00270F29">
            <w:pPr>
              <w:rPr>
                <w:rFonts w:ascii="Arial" w:hAnsi="Arial" w:cs="Arial"/>
                <w:sz w:val="20"/>
                <w:szCs w:val="20"/>
              </w:rPr>
            </w:pPr>
            <w:r>
              <w:rPr>
                <w:rFonts w:ascii="Arial" w:hAnsi="Arial" w:cs="Arial"/>
                <w:sz w:val="20"/>
                <w:szCs w:val="20"/>
              </w:rPr>
              <w:t>6.94 (5.58, 8.64)</w:t>
            </w:r>
          </w:p>
        </w:tc>
        <w:tc>
          <w:tcPr>
            <w:tcW w:w="1080" w:type="pct"/>
            <w:tcBorders>
              <w:top w:val="nil"/>
              <w:bottom w:val="nil"/>
            </w:tcBorders>
            <w:noWrap/>
            <w:vAlign w:val="bottom"/>
          </w:tcPr>
          <w:p w14:paraId="4CE04B1C" w14:textId="77777777" w:rsidR="000B4906" w:rsidRDefault="000B4906" w:rsidP="00270F29">
            <w:pPr>
              <w:rPr>
                <w:rFonts w:ascii="Arial" w:hAnsi="Arial" w:cs="Arial"/>
                <w:sz w:val="20"/>
                <w:szCs w:val="20"/>
              </w:rPr>
            </w:pPr>
            <w:r>
              <w:rPr>
                <w:rFonts w:ascii="Arial" w:hAnsi="Arial" w:cs="Arial"/>
                <w:sz w:val="20"/>
                <w:szCs w:val="20"/>
              </w:rPr>
              <w:t>3.73 (2.77, 5.03)</w:t>
            </w:r>
          </w:p>
        </w:tc>
        <w:tc>
          <w:tcPr>
            <w:tcW w:w="1080" w:type="pct"/>
            <w:tcBorders>
              <w:top w:val="nil"/>
              <w:bottom w:val="nil"/>
            </w:tcBorders>
            <w:vAlign w:val="bottom"/>
          </w:tcPr>
          <w:p w14:paraId="53AE46AA" w14:textId="77777777" w:rsidR="000B4906" w:rsidRDefault="000B4906" w:rsidP="00270F29">
            <w:pPr>
              <w:rPr>
                <w:rFonts w:ascii="Calibri" w:hAnsi="Calibri" w:cs="Calibri"/>
                <w:color w:val="000000"/>
              </w:rPr>
            </w:pPr>
            <w:r>
              <w:rPr>
                <w:rFonts w:ascii="Calibri" w:hAnsi="Calibri" w:cs="Calibri"/>
                <w:color w:val="000000"/>
              </w:rPr>
              <w:t>6.64 (5.9, 7.37)</w:t>
            </w:r>
          </w:p>
        </w:tc>
        <w:tc>
          <w:tcPr>
            <w:tcW w:w="1079" w:type="pct"/>
            <w:tcBorders>
              <w:top w:val="nil"/>
              <w:bottom w:val="nil"/>
            </w:tcBorders>
            <w:vAlign w:val="bottom"/>
          </w:tcPr>
          <w:p w14:paraId="5FD9CB43" w14:textId="77777777" w:rsidR="000B4906" w:rsidRDefault="000B4906" w:rsidP="00270F29">
            <w:pPr>
              <w:rPr>
                <w:rFonts w:ascii="Calibri" w:hAnsi="Calibri" w:cs="Calibri"/>
                <w:color w:val="000000"/>
              </w:rPr>
            </w:pPr>
            <w:r>
              <w:rPr>
                <w:rFonts w:ascii="Calibri" w:hAnsi="Calibri" w:cs="Calibri"/>
                <w:color w:val="000000"/>
              </w:rPr>
              <w:t>3.83 (3.27, 4.39)</w:t>
            </w:r>
          </w:p>
        </w:tc>
      </w:tr>
      <w:tr w:rsidR="000B4906" w:rsidRPr="00FD1877" w14:paraId="09F16931" w14:textId="77777777" w:rsidTr="00270F29">
        <w:trPr>
          <w:trHeight w:val="290"/>
        </w:trPr>
        <w:tc>
          <w:tcPr>
            <w:tcW w:w="682" w:type="pct"/>
            <w:tcBorders>
              <w:top w:val="nil"/>
              <w:bottom w:val="nil"/>
            </w:tcBorders>
            <w:noWrap/>
          </w:tcPr>
          <w:p w14:paraId="5B5DDEE6" w14:textId="77777777" w:rsidR="000B4906" w:rsidRPr="004D00E2" w:rsidRDefault="000B4906" w:rsidP="00270F29">
            <w:pPr>
              <w:ind w:left="37"/>
              <w:jc w:val="center"/>
              <w:rPr>
                <w:b/>
              </w:rPr>
            </w:pPr>
            <w:r w:rsidRPr="004D00E2">
              <w:rPr>
                <w:b/>
              </w:rPr>
              <w:t>-5</w:t>
            </w:r>
          </w:p>
        </w:tc>
        <w:tc>
          <w:tcPr>
            <w:tcW w:w="1079" w:type="pct"/>
            <w:tcBorders>
              <w:top w:val="nil"/>
              <w:bottom w:val="nil"/>
            </w:tcBorders>
            <w:noWrap/>
            <w:vAlign w:val="bottom"/>
          </w:tcPr>
          <w:p w14:paraId="3B3CF5BF" w14:textId="77777777" w:rsidR="000B4906" w:rsidRDefault="000B4906" w:rsidP="00270F29">
            <w:pPr>
              <w:rPr>
                <w:rFonts w:ascii="Arial" w:hAnsi="Arial" w:cs="Arial"/>
                <w:sz w:val="20"/>
                <w:szCs w:val="20"/>
              </w:rPr>
            </w:pPr>
            <w:r>
              <w:rPr>
                <w:rFonts w:ascii="Arial" w:hAnsi="Arial" w:cs="Arial"/>
                <w:sz w:val="20"/>
                <w:szCs w:val="20"/>
              </w:rPr>
              <w:t>7.72 (6.27, 9.51)</w:t>
            </w:r>
          </w:p>
        </w:tc>
        <w:tc>
          <w:tcPr>
            <w:tcW w:w="1080" w:type="pct"/>
            <w:tcBorders>
              <w:top w:val="nil"/>
              <w:bottom w:val="nil"/>
            </w:tcBorders>
            <w:noWrap/>
            <w:vAlign w:val="bottom"/>
          </w:tcPr>
          <w:p w14:paraId="2CAC7236" w14:textId="77777777" w:rsidR="000B4906" w:rsidRDefault="000B4906" w:rsidP="00270F29">
            <w:pPr>
              <w:rPr>
                <w:rFonts w:ascii="Arial" w:hAnsi="Arial" w:cs="Arial"/>
                <w:sz w:val="20"/>
                <w:szCs w:val="20"/>
              </w:rPr>
            </w:pPr>
            <w:r>
              <w:rPr>
                <w:rFonts w:ascii="Arial" w:hAnsi="Arial" w:cs="Arial"/>
                <w:sz w:val="20"/>
                <w:szCs w:val="20"/>
              </w:rPr>
              <w:t>5.47 (4.27, 7.00)</w:t>
            </w:r>
          </w:p>
        </w:tc>
        <w:tc>
          <w:tcPr>
            <w:tcW w:w="1080" w:type="pct"/>
            <w:tcBorders>
              <w:top w:val="nil"/>
              <w:bottom w:val="nil"/>
            </w:tcBorders>
            <w:vAlign w:val="bottom"/>
          </w:tcPr>
          <w:p w14:paraId="6EA64294" w14:textId="77777777" w:rsidR="000B4906" w:rsidRDefault="000B4906" w:rsidP="00270F29">
            <w:pPr>
              <w:rPr>
                <w:rFonts w:ascii="Calibri" w:hAnsi="Calibri" w:cs="Calibri"/>
                <w:color w:val="000000"/>
              </w:rPr>
            </w:pPr>
            <w:r>
              <w:rPr>
                <w:rFonts w:ascii="Calibri" w:hAnsi="Calibri" w:cs="Calibri"/>
                <w:color w:val="000000"/>
              </w:rPr>
              <w:t>6.66 (5.92, 7.4)</w:t>
            </w:r>
          </w:p>
        </w:tc>
        <w:tc>
          <w:tcPr>
            <w:tcW w:w="1079" w:type="pct"/>
            <w:tcBorders>
              <w:top w:val="nil"/>
              <w:bottom w:val="nil"/>
            </w:tcBorders>
            <w:vAlign w:val="bottom"/>
          </w:tcPr>
          <w:p w14:paraId="7B55141C" w14:textId="77777777" w:rsidR="000B4906" w:rsidRDefault="000B4906" w:rsidP="00270F29">
            <w:pPr>
              <w:rPr>
                <w:rFonts w:ascii="Calibri" w:hAnsi="Calibri" w:cs="Calibri"/>
                <w:color w:val="000000"/>
              </w:rPr>
            </w:pPr>
            <w:r>
              <w:rPr>
                <w:rFonts w:ascii="Calibri" w:hAnsi="Calibri" w:cs="Calibri"/>
                <w:color w:val="000000"/>
              </w:rPr>
              <w:t>4.04 (3.47, 4.62)</w:t>
            </w:r>
          </w:p>
        </w:tc>
      </w:tr>
      <w:tr w:rsidR="000B4906" w:rsidRPr="00FD1877" w14:paraId="7E97BF57" w14:textId="77777777" w:rsidTr="00270F29">
        <w:trPr>
          <w:trHeight w:val="290"/>
        </w:trPr>
        <w:tc>
          <w:tcPr>
            <w:tcW w:w="682" w:type="pct"/>
            <w:tcBorders>
              <w:top w:val="nil"/>
              <w:bottom w:val="nil"/>
            </w:tcBorders>
            <w:noWrap/>
          </w:tcPr>
          <w:p w14:paraId="0D5D2963" w14:textId="77777777" w:rsidR="000B4906" w:rsidRPr="004D00E2" w:rsidRDefault="000B4906" w:rsidP="00270F29">
            <w:pPr>
              <w:ind w:left="37"/>
              <w:jc w:val="center"/>
              <w:rPr>
                <w:b/>
              </w:rPr>
            </w:pPr>
            <w:r w:rsidRPr="004D00E2">
              <w:rPr>
                <w:b/>
              </w:rPr>
              <w:t>-4</w:t>
            </w:r>
          </w:p>
        </w:tc>
        <w:tc>
          <w:tcPr>
            <w:tcW w:w="1079" w:type="pct"/>
            <w:tcBorders>
              <w:top w:val="nil"/>
              <w:bottom w:val="nil"/>
            </w:tcBorders>
            <w:noWrap/>
            <w:vAlign w:val="bottom"/>
          </w:tcPr>
          <w:p w14:paraId="4A09715D" w14:textId="77777777" w:rsidR="000B4906" w:rsidRDefault="000B4906" w:rsidP="00270F29">
            <w:pPr>
              <w:rPr>
                <w:rFonts w:ascii="Arial" w:hAnsi="Arial" w:cs="Arial"/>
                <w:sz w:val="20"/>
                <w:szCs w:val="20"/>
              </w:rPr>
            </w:pPr>
            <w:r>
              <w:rPr>
                <w:rFonts w:ascii="Arial" w:hAnsi="Arial" w:cs="Arial"/>
                <w:sz w:val="20"/>
                <w:szCs w:val="20"/>
              </w:rPr>
              <w:t>9.37 (7.76, 11.32)</w:t>
            </w:r>
          </w:p>
        </w:tc>
        <w:tc>
          <w:tcPr>
            <w:tcW w:w="1080" w:type="pct"/>
            <w:tcBorders>
              <w:top w:val="nil"/>
              <w:bottom w:val="nil"/>
            </w:tcBorders>
            <w:noWrap/>
            <w:vAlign w:val="bottom"/>
          </w:tcPr>
          <w:p w14:paraId="674ED1AD" w14:textId="77777777" w:rsidR="000B4906" w:rsidRDefault="000B4906" w:rsidP="00270F29">
            <w:pPr>
              <w:rPr>
                <w:rFonts w:ascii="Arial" w:hAnsi="Arial" w:cs="Arial"/>
                <w:sz w:val="20"/>
                <w:szCs w:val="20"/>
              </w:rPr>
            </w:pPr>
            <w:r>
              <w:rPr>
                <w:rFonts w:ascii="Arial" w:hAnsi="Arial" w:cs="Arial"/>
                <w:sz w:val="20"/>
                <w:szCs w:val="20"/>
              </w:rPr>
              <w:t>5.47 (4.27, 7.00)</w:t>
            </w:r>
          </w:p>
        </w:tc>
        <w:tc>
          <w:tcPr>
            <w:tcW w:w="1080" w:type="pct"/>
            <w:tcBorders>
              <w:top w:val="nil"/>
              <w:bottom w:val="nil"/>
            </w:tcBorders>
            <w:vAlign w:val="bottom"/>
          </w:tcPr>
          <w:p w14:paraId="55CED255" w14:textId="77777777" w:rsidR="000B4906" w:rsidRDefault="000B4906" w:rsidP="00270F29">
            <w:pPr>
              <w:rPr>
                <w:rFonts w:ascii="Calibri" w:hAnsi="Calibri" w:cs="Calibri"/>
                <w:color w:val="000000"/>
              </w:rPr>
            </w:pPr>
            <w:r>
              <w:rPr>
                <w:rFonts w:ascii="Calibri" w:hAnsi="Calibri" w:cs="Calibri"/>
                <w:color w:val="000000"/>
              </w:rPr>
              <w:t>7.91 (7.11, 8.72)</w:t>
            </w:r>
          </w:p>
        </w:tc>
        <w:tc>
          <w:tcPr>
            <w:tcW w:w="1079" w:type="pct"/>
            <w:tcBorders>
              <w:top w:val="nil"/>
              <w:bottom w:val="nil"/>
            </w:tcBorders>
            <w:vAlign w:val="bottom"/>
          </w:tcPr>
          <w:p w14:paraId="7A67E3B6" w14:textId="77777777" w:rsidR="000B4906" w:rsidRDefault="000B4906" w:rsidP="00270F29">
            <w:pPr>
              <w:rPr>
                <w:rFonts w:ascii="Calibri" w:hAnsi="Calibri" w:cs="Calibri"/>
                <w:color w:val="000000"/>
              </w:rPr>
            </w:pPr>
            <w:r>
              <w:rPr>
                <w:rFonts w:ascii="Calibri" w:hAnsi="Calibri" w:cs="Calibri"/>
                <w:color w:val="000000"/>
              </w:rPr>
              <w:t>4.49 (3.88, 5.09)</w:t>
            </w:r>
          </w:p>
        </w:tc>
      </w:tr>
      <w:tr w:rsidR="000B4906" w:rsidRPr="00FD1877" w14:paraId="18B1A67B" w14:textId="77777777" w:rsidTr="00270F29">
        <w:trPr>
          <w:trHeight w:val="290"/>
        </w:trPr>
        <w:tc>
          <w:tcPr>
            <w:tcW w:w="682" w:type="pct"/>
            <w:tcBorders>
              <w:top w:val="nil"/>
              <w:bottom w:val="nil"/>
            </w:tcBorders>
            <w:noWrap/>
          </w:tcPr>
          <w:p w14:paraId="1E94611F" w14:textId="77777777" w:rsidR="000B4906" w:rsidRPr="004D00E2" w:rsidRDefault="000B4906" w:rsidP="00270F29">
            <w:pPr>
              <w:ind w:left="37"/>
              <w:jc w:val="center"/>
              <w:rPr>
                <w:b/>
              </w:rPr>
            </w:pPr>
            <w:r w:rsidRPr="004D00E2">
              <w:rPr>
                <w:b/>
              </w:rPr>
              <w:t>-3</w:t>
            </w:r>
          </w:p>
        </w:tc>
        <w:tc>
          <w:tcPr>
            <w:tcW w:w="1079" w:type="pct"/>
            <w:tcBorders>
              <w:top w:val="nil"/>
              <w:bottom w:val="nil"/>
            </w:tcBorders>
            <w:noWrap/>
            <w:vAlign w:val="bottom"/>
          </w:tcPr>
          <w:p w14:paraId="3D5EA71F" w14:textId="77777777" w:rsidR="000B4906" w:rsidRDefault="000B4906" w:rsidP="00270F29">
            <w:pPr>
              <w:rPr>
                <w:rFonts w:ascii="Arial" w:hAnsi="Arial" w:cs="Arial"/>
                <w:sz w:val="20"/>
                <w:szCs w:val="20"/>
              </w:rPr>
            </w:pPr>
            <w:r>
              <w:rPr>
                <w:rFonts w:ascii="Arial" w:hAnsi="Arial" w:cs="Arial"/>
                <w:sz w:val="20"/>
                <w:szCs w:val="20"/>
              </w:rPr>
              <w:t>9.20 (7.60, 11.13)</w:t>
            </w:r>
          </w:p>
        </w:tc>
        <w:tc>
          <w:tcPr>
            <w:tcW w:w="1080" w:type="pct"/>
            <w:tcBorders>
              <w:top w:val="nil"/>
              <w:bottom w:val="nil"/>
            </w:tcBorders>
            <w:noWrap/>
            <w:vAlign w:val="bottom"/>
          </w:tcPr>
          <w:p w14:paraId="733E2753" w14:textId="77777777" w:rsidR="000B4906" w:rsidRDefault="000B4906" w:rsidP="00270F29">
            <w:pPr>
              <w:rPr>
                <w:rFonts w:ascii="Arial" w:hAnsi="Arial" w:cs="Arial"/>
                <w:sz w:val="20"/>
                <w:szCs w:val="20"/>
              </w:rPr>
            </w:pPr>
            <w:r>
              <w:rPr>
                <w:rFonts w:ascii="Arial" w:hAnsi="Arial" w:cs="Arial"/>
                <w:sz w:val="20"/>
                <w:szCs w:val="20"/>
              </w:rPr>
              <w:t>5.38 (4.19, 6.90)</w:t>
            </w:r>
          </w:p>
        </w:tc>
        <w:tc>
          <w:tcPr>
            <w:tcW w:w="1080" w:type="pct"/>
            <w:tcBorders>
              <w:top w:val="nil"/>
              <w:bottom w:val="nil"/>
            </w:tcBorders>
            <w:vAlign w:val="bottom"/>
          </w:tcPr>
          <w:p w14:paraId="32779DE7" w14:textId="77777777" w:rsidR="000B4906" w:rsidRDefault="000B4906" w:rsidP="00270F29">
            <w:pPr>
              <w:rPr>
                <w:rFonts w:ascii="Calibri" w:hAnsi="Calibri" w:cs="Calibri"/>
                <w:color w:val="000000"/>
              </w:rPr>
            </w:pPr>
            <w:r>
              <w:rPr>
                <w:rFonts w:ascii="Calibri" w:hAnsi="Calibri" w:cs="Calibri"/>
                <w:color w:val="000000"/>
              </w:rPr>
              <w:t>9.15 (8.28, 10.01)</w:t>
            </w:r>
          </w:p>
        </w:tc>
        <w:tc>
          <w:tcPr>
            <w:tcW w:w="1079" w:type="pct"/>
            <w:tcBorders>
              <w:top w:val="nil"/>
              <w:bottom w:val="nil"/>
            </w:tcBorders>
            <w:vAlign w:val="bottom"/>
          </w:tcPr>
          <w:p w14:paraId="31F17F69" w14:textId="77777777" w:rsidR="000B4906" w:rsidRDefault="000B4906" w:rsidP="00270F29">
            <w:pPr>
              <w:rPr>
                <w:rFonts w:ascii="Calibri" w:hAnsi="Calibri" w:cs="Calibri"/>
                <w:color w:val="000000"/>
              </w:rPr>
            </w:pPr>
            <w:r>
              <w:rPr>
                <w:rFonts w:ascii="Calibri" w:hAnsi="Calibri" w:cs="Calibri"/>
                <w:color w:val="000000"/>
              </w:rPr>
              <w:t>4.66 (4.04, 5.28)</w:t>
            </w:r>
          </w:p>
        </w:tc>
      </w:tr>
      <w:tr w:rsidR="000B4906" w:rsidRPr="00FD1877" w14:paraId="1A407D01" w14:textId="77777777" w:rsidTr="00270F29">
        <w:trPr>
          <w:trHeight w:val="290"/>
        </w:trPr>
        <w:tc>
          <w:tcPr>
            <w:tcW w:w="682" w:type="pct"/>
            <w:tcBorders>
              <w:top w:val="nil"/>
              <w:bottom w:val="nil"/>
            </w:tcBorders>
            <w:noWrap/>
          </w:tcPr>
          <w:p w14:paraId="724C6D29" w14:textId="77777777" w:rsidR="000B4906" w:rsidRPr="004D00E2" w:rsidRDefault="000B4906" w:rsidP="00270F29">
            <w:pPr>
              <w:ind w:left="37"/>
              <w:jc w:val="center"/>
              <w:rPr>
                <w:b/>
              </w:rPr>
            </w:pPr>
            <w:r w:rsidRPr="004D00E2">
              <w:rPr>
                <w:b/>
              </w:rPr>
              <w:t>-2</w:t>
            </w:r>
          </w:p>
        </w:tc>
        <w:tc>
          <w:tcPr>
            <w:tcW w:w="1079" w:type="pct"/>
            <w:tcBorders>
              <w:top w:val="nil"/>
              <w:bottom w:val="nil"/>
            </w:tcBorders>
            <w:noWrap/>
            <w:vAlign w:val="bottom"/>
          </w:tcPr>
          <w:p w14:paraId="7904ABBC" w14:textId="77777777" w:rsidR="000B4906" w:rsidRDefault="000B4906" w:rsidP="00270F29">
            <w:pPr>
              <w:rPr>
                <w:rFonts w:ascii="Arial" w:hAnsi="Arial" w:cs="Arial"/>
                <w:sz w:val="20"/>
                <w:szCs w:val="20"/>
              </w:rPr>
            </w:pPr>
            <w:r>
              <w:rPr>
                <w:rFonts w:ascii="Arial" w:hAnsi="Arial" w:cs="Arial"/>
                <w:sz w:val="20"/>
                <w:szCs w:val="20"/>
              </w:rPr>
              <w:t>13.36 (11.41, 15.65)</w:t>
            </w:r>
          </w:p>
        </w:tc>
        <w:tc>
          <w:tcPr>
            <w:tcW w:w="1080" w:type="pct"/>
            <w:tcBorders>
              <w:top w:val="nil"/>
              <w:bottom w:val="nil"/>
            </w:tcBorders>
            <w:noWrap/>
            <w:vAlign w:val="bottom"/>
          </w:tcPr>
          <w:p w14:paraId="433D5697" w14:textId="77777777" w:rsidR="000B4906" w:rsidRDefault="000B4906" w:rsidP="00270F29">
            <w:pPr>
              <w:rPr>
                <w:rFonts w:ascii="Arial" w:hAnsi="Arial" w:cs="Arial"/>
                <w:sz w:val="20"/>
                <w:szCs w:val="20"/>
              </w:rPr>
            </w:pPr>
            <w:r>
              <w:rPr>
                <w:rFonts w:ascii="Arial" w:hAnsi="Arial" w:cs="Arial"/>
                <w:sz w:val="20"/>
                <w:szCs w:val="20"/>
              </w:rPr>
              <w:t>6.94 (5.58, 8.64)</w:t>
            </w:r>
          </w:p>
        </w:tc>
        <w:tc>
          <w:tcPr>
            <w:tcW w:w="1080" w:type="pct"/>
            <w:tcBorders>
              <w:top w:val="nil"/>
              <w:bottom w:val="nil"/>
            </w:tcBorders>
            <w:vAlign w:val="bottom"/>
          </w:tcPr>
          <w:p w14:paraId="232FAC1C" w14:textId="77777777" w:rsidR="000B4906" w:rsidRDefault="000B4906" w:rsidP="00270F29">
            <w:pPr>
              <w:rPr>
                <w:rFonts w:ascii="Calibri" w:hAnsi="Calibri" w:cs="Calibri"/>
                <w:color w:val="000000"/>
              </w:rPr>
            </w:pPr>
            <w:r>
              <w:rPr>
                <w:rFonts w:ascii="Calibri" w:hAnsi="Calibri" w:cs="Calibri"/>
                <w:color w:val="000000"/>
              </w:rPr>
              <w:t>12.08 (11.09, 13.08)</w:t>
            </w:r>
          </w:p>
        </w:tc>
        <w:tc>
          <w:tcPr>
            <w:tcW w:w="1079" w:type="pct"/>
            <w:tcBorders>
              <w:top w:val="nil"/>
              <w:bottom w:val="nil"/>
            </w:tcBorders>
            <w:vAlign w:val="bottom"/>
          </w:tcPr>
          <w:p w14:paraId="76EA6C0F" w14:textId="77777777" w:rsidR="000B4906" w:rsidRDefault="000B4906" w:rsidP="00270F29">
            <w:pPr>
              <w:rPr>
                <w:rFonts w:ascii="Calibri" w:hAnsi="Calibri" w:cs="Calibri"/>
                <w:color w:val="000000"/>
              </w:rPr>
            </w:pPr>
            <w:r>
              <w:rPr>
                <w:rFonts w:ascii="Calibri" w:hAnsi="Calibri" w:cs="Calibri"/>
                <w:color w:val="000000"/>
              </w:rPr>
              <w:t>5.32 (4.66, 5.98)</w:t>
            </w:r>
          </w:p>
        </w:tc>
      </w:tr>
      <w:tr w:rsidR="000B4906" w:rsidRPr="00FD1877" w14:paraId="62359150" w14:textId="77777777" w:rsidTr="00270F29">
        <w:trPr>
          <w:trHeight w:val="290"/>
        </w:trPr>
        <w:tc>
          <w:tcPr>
            <w:tcW w:w="682" w:type="pct"/>
            <w:tcBorders>
              <w:top w:val="nil"/>
              <w:bottom w:val="single" w:sz="4" w:space="0" w:color="auto"/>
            </w:tcBorders>
            <w:noWrap/>
          </w:tcPr>
          <w:p w14:paraId="37084516" w14:textId="77777777" w:rsidR="000B4906" w:rsidRPr="004D00E2" w:rsidRDefault="000B4906" w:rsidP="00270F29">
            <w:pPr>
              <w:ind w:left="37"/>
              <w:jc w:val="center"/>
              <w:rPr>
                <w:b/>
              </w:rPr>
            </w:pPr>
            <w:r w:rsidRPr="004D00E2">
              <w:rPr>
                <w:b/>
              </w:rPr>
              <w:t>-1</w:t>
            </w:r>
          </w:p>
        </w:tc>
        <w:tc>
          <w:tcPr>
            <w:tcW w:w="1079" w:type="pct"/>
            <w:tcBorders>
              <w:top w:val="nil"/>
              <w:bottom w:val="single" w:sz="4" w:space="0" w:color="auto"/>
            </w:tcBorders>
            <w:noWrap/>
            <w:vAlign w:val="bottom"/>
          </w:tcPr>
          <w:p w14:paraId="534F3FE6" w14:textId="77777777" w:rsidR="000B4906" w:rsidRDefault="000B4906" w:rsidP="00270F29">
            <w:pPr>
              <w:rPr>
                <w:rFonts w:ascii="Arial" w:hAnsi="Arial" w:cs="Arial"/>
                <w:sz w:val="20"/>
                <w:szCs w:val="20"/>
              </w:rPr>
            </w:pPr>
            <w:r>
              <w:rPr>
                <w:rFonts w:ascii="Arial" w:hAnsi="Arial" w:cs="Arial"/>
                <w:sz w:val="20"/>
                <w:szCs w:val="20"/>
              </w:rPr>
              <w:t>16.92 (14.70, 19.47)</w:t>
            </w:r>
          </w:p>
        </w:tc>
        <w:tc>
          <w:tcPr>
            <w:tcW w:w="1080" w:type="pct"/>
            <w:tcBorders>
              <w:top w:val="nil"/>
              <w:bottom w:val="single" w:sz="4" w:space="0" w:color="auto"/>
            </w:tcBorders>
            <w:noWrap/>
            <w:vAlign w:val="bottom"/>
          </w:tcPr>
          <w:p w14:paraId="22532B68" w14:textId="77777777" w:rsidR="000B4906" w:rsidRDefault="000B4906" w:rsidP="00270F29">
            <w:pPr>
              <w:rPr>
                <w:rFonts w:ascii="Arial" w:hAnsi="Arial" w:cs="Arial"/>
                <w:sz w:val="20"/>
                <w:szCs w:val="20"/>
              </w:rPr>
            </w:pPr>
            <w:r>
              <w:rPr>
                <w:rFonts w:ascii="Arial" w:hAnsi="Arial" w:cs="Arial"/>
                <w:sz w:val="20"/>
                <w:szCs w:val="20"/>
              </w:rPr>
              <w:t>6.42 (5.11, 8.06)</w:t>
            </w:r>
          </w:p>
        </w:tc>
        <w:tc>
          <w:tcPr>
            <w:tcW w:w="1080" w:type="pct"/>
            <w:tcBorders>
              <w:top w:val="nil"/>
              <w:bottom w:val="single" w:sz="4" w:space="0" w:color="auto"/>
            </w:tcBorders>
            <w:vAlign w:val="bottom"/>
          </w:tcPr>
          <w:p w14:paraId="6BB4E7E1" w14:textId="77777777" w:rsidR="000B4906" w:rsidRDefault="000B4906" w:rsidP="00270F29">
            <w:pPr>
              <w:rPr>
                <w:rFonts w:ascii="Calibri" w:hAnsi="Calibri" w:cs="Calibri"/>
                <w:color w:val="000000"/>
              </w:rPr>
            </w:pPr>
            <w:r>
              <w:rPr>
                <w:rFonts w:ascii="Calibri" w:hAnsi="Calibri" w:cs="Calibri"/>
                <w:color w:val="000000"/>
              </w:rPr>
              <w:t>20.66 (19.36, 21.95)</w:t>
            </w:r>
          </w:p>
        </w:tc>
        <w:tc>
          <w:tcPr>
            <w:tcW w:w="1079" w:type="pct"/>
            <w:tcBorders>
              <w:top w:val="nil"/>
              <w:bottom w:val="single" w:sz="4" w:space="0" w:color="auto"/>
            </w:tcBorders>
            <w:vAlign w:val="bottom"/>
          </w:tcPr>
          <w:p w14:paraId="16309E4C" w14:textId="77777777" w:rsidR="000B4906" w:rsidRDefault="000B4906" w:rsidP="00270F29">
            <w:pPr>
              <w:rPr>
                <w:rFonts w:ascii="Calibri" w:hAnsi="Calibri" w:cs="Calibri"/>
                <w:color w:val="000000"/>
              </w:rPr>
            </w:pPr>
            <w:r>
              <w:rPr>
                <w:rFonts w:ascii="Calibri" w:hAnsi="Calibri" w:cs="Calibri"/>
                <w:color w:val="000000"/>
              </w:rPr>
              <w:t>4.81 (4.18, 5.43)</w:t>
            </w:r>
          </w:p>
        </w:tc>
      </w:tr>
      <w:tr w:rsidR="000B4906" w:rsidRPr="00CB4BA7" w14:paraId="7EDAAF9F" w14:textId="77777777" w:rsidTr="00270F29">
        <w:trPr>
          <w:trHeight w:val="290"/>
        </w:trPr>
        <w:tc>
          <w:tcPr>
            <w:tcW w:w="5000" w:type="pct"/>
            <w:gridSpan w:val="5"/>
            <w:tcBorders>
              <w:top w:val="single" w:sz="4" w:space="0" w:color="auto"/>
              <w:bottom w:val="nil"/>
            </w:tcBorders>
            <w:noWrap/>
          </w:tcPr>
          <w:p w14:paraId="3C14A3BF" w14:textId="77777777" w:rsidR="000B4906" w:rsidRPr="00CB4BA7" w:rsidRDefault="000B4906" w:rsidP="00270F29">
            <w:pPr>
              <w:rPr>
                <w:sz w:val="20"/>
                <w:szCs w:val="20"/>
              </w:rPr>
            </w:pPr>
            <w:r>
              <w:rPr>
                <w:sz w:val="20"/>
                <w:szCs w:val="20"/>
              </w:rPr>
              <w:t>TKR: total k</w:t>
            </w:r>
            <w:r w:rsidRPr="0081451A">
              <w:rPr>
                <w:sz w:val="20"/>
                <w:szCs w:val="20"/>
              </w:rPr>
              <w:t>nee replacement</w:t>
            </w:r>
          </w:p>
        </w:tc>
      </w:tr>
    </w:tbl>
    <w:p w14:paraId="269073C7" w14:textId="77777777" w:rsidR="000B4906" w:rsidRPr="004D00E2" w:rsidRDefault="000B4906" w:rsidP="000B4906"/>
    <w:p w14:paraId="0EB66D71" w14:textId="77777777" w:rsidR="000B4906" w:rsidRDefault="000B4906" w:rsidP="000B4906">
      <w:r>
        <w:br w:type="page"/>
      </w:r>
    </w:p>
    <w:p w14:paraId="07913ADB" w14:textId="77777777" w:rsidR="000B4906" w:rsidRDefault="000B4906" w:rsidP="000B4906">
      <w:r w:rsidRPr="009658F4">
        <w:rPr>
          <w:b/>
          <w:bCs/>
        </w:rPr>
        <w:lastRenderedPageBreak/>
        <w:t xml:space="preserve">Supplementary file </w:t>
      </w:r>
      <w:r>
        <w:rPr>
          <w:b/>
          <w:bCs/>
        </w:rPr>
        <w:t>10</w:t>
      </w:r>
      <w:r>
        <w:t xml:space="preserve">: prevalence ratio of </w:t>
      </w:r>
      <w:r>
        <w:rPr>
          <w:b/>
          <w:bCs/>
        </w:rPr>
        <w:t xml:space="preserve">any </w:t>
      </w:r>
      <w:proofErr w:type="gramStart"/>
      <w:r>
        <w:rPr>
          <w:b/>
          <w:bCs/>
        </w:rPr>
        <w:t xml:space="preserve">surgery </w:t>
      </w:r>
      <w:r>
        <w:t xml:space="preserve"> and</w:t>
      </w:r>
      <w:proofErr w:type="gramEnd"/>
      <w:r>
        <w:t xml:space="preserve"> </w:t>
      </w:r>
      <w:r w:rsidRPr="00AC5130">
        <w:rPr>
          <w:b/>
          <w:bCs/>
        </w:rPr>
        <w:t>meniscus surgery</w:t>
      </w:r>
      <w:r>
        <w:t xml:space="preserve"> between cases and controls </w:t>
      </w:r>
      <w:r w:rsidRPr="0C8D27DC">
        <w:rPr>
          <w:rFonts w:asciiTheme="majorHAnsi" w:hAnsiTheme="majorHAnsi" w:cstheme="majorBidi"/>
        </w:rPr>
        <w:t>(reference group: prevalence in control group)</w:t>
      </w:r>
      <w:r>
        <w:t xml:space="preserve"> in the ten years prior to primary total knee replacement</w:t>
      </w:r>
    </w:p>
    <w:tbl>
      <w:tblPr>
        <w:tblStyle w:val="TableGrid"/>
        <w:tblpPr w:leftFromText="141" w:rightFromText="141" w:vertAnchor="text" w:horzAnchor="margin" w:tblpY="35"/>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127"/>
        <w:gridCol w:w="1775"/>
        <w:gridCol w:w="2052"/>
        <w:gridCol w:w="1705"/>
      </w:tblGrid>
      <w:tr w:rsidR="000B4906" w:rsidRPr="00FD1877" w14:paraId="5D91A697" w14:textId="77777777" w:rsidTr="00270F29">
        <w:trPr>
          <w:trHeight w:val="406"/>
        </w:trPr>
        <w:tc>
          <w:tcPr>
            <w:tcW w:w="909" w:type="pct"/>
            <w:tcBorders>
              <w:top w:val="single" w:sz="8" w:space="0" w:color="auto"/>
              <w:bottom w:val="single" w:sz="4" w:space="0" w:color="auto"/>
            </w:tcBorders>
            <w:noWrap/>
          </w:tcPr>
          <w:p w14:paraId="698B9CE0" w14:textId="77777777" w:rsidR="000B4906" w:rsidRPr="00FD1877" w:rsidRDefault="000B4906" w:rsidP="00270F29"/>
        </w:tc>
        <w:tc>
          <w:tcPr>
            <w:tcW w:w="2084" w:type="pct"/>
            <w:gridSpan w:val="2"/>
            <w:tcBorders>
              <w:top w:val="single" w:sz="8" w:space="0" w:color="auto"/>
              <w:bottom w:val="single" w:sz="4" w:space="0" w:color="auto"/>
            </w:tcBorders>
            <w:noWrap/>
          </w:tcPr>
          <w:p w14:paraId="2C0E3BDB" w14:textId="77777777" w:rsidR="000B4906" w:rsidRPr="00EA1FA9" w:rsidRDefault="000B4906" w:rsidP="00270F29">
            <w:pPr>
              <w:jc w:val="center"/>
              <w:rPr>
                <w:b/>
              </w:rPr>
            </w:pPr>
            <w:r>
              <w:rPr>
                <w:b/>
              </w:rPr>
              <w:t>Sweden</w:t>
            </w:r>
          </w:p>
        </w:tc>
        <w:tc>
          <w:tcPr>
            <w:tcW w:w="2007" w:type="pct"/>
            <w:gridSpan w:val="2"/>
            <w:tcBorders>
              <w:top w:val="single" w:sz="8" w:space="0" w:color="auto"/>
              <w:bottom w:val="single" w:sz="4" w:space="0" w:color="auto"/>
            </w:tcBorders>
          </w:tcPr>
          <w:p w14:paraId="391B0B6A" w14:textId="77777777" w:rsidR="000B4906" w:rsidRPr="00EA1FA9" w:rsidRDefault="000B4906" w:rsidP="00270F29">
            <w:pPr>
              <w:jc w:val="center"/>
              <w:rPr>
                <w:b/>
                <w:bCs/>
              </w:rPr>
            </w:pPr>
            <w:r w:rsidRPr="6FE88D06">
              <w:rPr>
                <w:b/>
                <w:bCs/>
              </w:rPr>
              <w:t>England</w:t>
            </w:r>
          </w:p>
        </w:tc>
      </w:tr>
      <w:tr w:rsidR="000B4906" w:rsidRPr="00FD1877" w14:paraId="78E0B554" w14:textId="77777777" w:rsidTr="00270F29">
        <w:trPr>
          <w:trHeight w:val="590"/>
        </w:trPr>
        <w:tc>
          <w:tcPr>
            <w:tcW w:w="909" w:type="pct"/>
            <w:tcBorders>
              <w:top w:val="single" w:sz="8" w:space="0" w:color="auto"/>
              <w:bottom w:val="single" w:sz="4" w:space="0" w:color="auto"/>
            </w:tcBorders>
            <w:noWrap/>
            <w:hideMark/>
          </w:tcPr>
          <w:p w14:paraId="37B0DAD4" w14:textId="77777777" w:rsidR="000B4906" w:rsidRDefault="000B4906" w:rsidP="00270F29">
            <w:r>
              <w:t xml:space="preserve">Years prior primary </w:t>
            </w:r>
          </w:p>
          <w:p w14:paraId="16C7C70B" w14:textId="77777777" w:rsidR="000B4906" w:rsidRPr="00FD1877" w:rsidRDefault="000B4906" w:rsidP="00270F29">
            <w:r>
              <w:t>TKR</w:t>
            </w:r>
          </w:p>
        </w:tc>
        <w:tc>
          <w:tcPr>
            <w:tcW w:w="1136" w:type="pct"/>
            <w:tcBorders>
              <w:top w:val="single" w:sz="8" w:space="0" w:color="auto"/>
              <w:bottom w:val="single" w:sz="4" w:space="0" w:color="auto"/>
            </w:tcBorders>
            <w:noWrap/>
            <w:hideMark/>
          </w:tcPr>
          <w:p w14:paraId="092BA42D" w14:textId="77777777" w:rsidR="000B4906" w:rsidRDefault="000B4906" w:rsidP="00270F29">
            <w:pPr>
              <w:rPr>
                <w:b/>
              </w:rPr>
            </w:pPr>
            <w:r>
              <w:rPr>
                <w:b/>
              </w:rPr>
              <w:t>Any knee surgery</w:t>
            </w:r>
          </w:p>
          <w:p w14:paraId="6A460825" w14:textId="77777777" w:rsidR="000B4906" w:rsidRPr="00FD1877" w:rsidRDefault="000B4906" w:rsidP="00270F29">
            <w:r>
              <w:t>Prevalence Ratio (95%CI)</w:t>
            </w:r>
          </w:p>
        </w:tc>
        <w:tc>
          <w:tcPr>
            <w:tcW w:w="948" w:type="pct"/>
            <w:tcBorders>
              <w:top w:val="single" w:sz="8" w:space="0" w:color="auto"/>
              <w:bottom w:val="single" w:sz="4" w:space="0" w:color="auto"/>
            </w:tcBorders>
            <w:noWrap/>
            <w:hideMark/>
          </w:tcPr>
          <w:p w14:paraId="1BB35D51" w14:textId="77777777" w:rsidR="000B4906" w:rsidRDefault="000B4906" w:rsidP="00270F29">
            <w:pPr>
              <w:rPr>
                <w:b/>
              </w:rPr>
            </w:pPr>
            <w:r>
              <w:rPr>
                <w:b/>
              </w:rPr>
              <w:t>Meniscus</w:t>
            </w:r>
          </w:p>
          <w:p w14:paraId="4B0FB927" w14:textId="77777777" w:rsidR="000B4906" w:rsidRPr="00FD1877" w:rsidRDefault="000B4906" w:rsidP="00270F29">
            <w:r>
              <w:t>Prevalence Ratio (95%CI)</w:t>
            </w:r>
          </w:p>
        </w:tc>
        <w:tc>
          <w:tcPr>
            <w:tcW w:w="1096" w:type="pct"/>
            <w:tcBorders>
              <w:top w:val="single" w:sz="8" w:space="0" w:color="auto"/>
              <w:bottom w:val="single" w:sz="4" w:space="0" w:color="auto"/>
            </w:tcBorders>
          </w:tcPr>
          <w:p w14:paraId="353EE702" w14:textId="77777777" w:rsidR="000B4906" w:rsidRDefault="000B4906" w:rsidP="00270F29">
            <w:pPr>
              <w:rPr>
                <w:b/>
              </w:rPr>
            </w:pPr>
            <w:r>
              <w:rPr>
                <w:b/>
              </w:rPr>
              <w:t>Any knee surgery</w:t>
            </w:r>
          </w:p>
          <w:p w14:paraId="49310966" w14:textId="77777777" w:rsidR="000B4906" w:rsidRPr="00EA1FA9" w:rsidRDefault="000B4906" w:rsidP="00270F29">
            <w:pPr>
              <w:rPr>
                <w:b/>
              </w:rPr>
            </w:pPr>
            <w:r>
              <w:t>Prevalence Ratio (95%CI)</w:t>
            </w:r>
          </w:p>
        </w:tc>
        <w:tc>
          <w:tcPr>
            <w:tcW w:w="911" w:type="pct"/>
            <w:tcBorders>
              <w:top w:val="single" w:sz="8" w:space="0" w:color="auto"/>
              <w:bottom w:val="single" w:sz="4" w:space="0" w:color="auto"/>
            </w:tcBorders>
          </w:tcPr>
          <w:p w14:paraId="79426771" w14:textId="77777777" w:rsidR="000B4906" w:rsidRDefault="000B4906" w:rsidP="00270F29">
            <w:pPr>
              <w:rPr>
                <w:b/>
              </w:rPr>
            </w:pPr>
            <w:r>
              <w:rPr>
                <w:b/>
              </w:rPr>
              <w:t>Meniscus</w:t>
            </w:r>
          </w:p>
          <w:p w14:paraId="03874EA5" w14:textId="77777777" w:rsidR="000B4906" w:rsidRPr="00EA1FA9" w:rsidRDefault="000B4906" w:rsidP="00270F29">
            <w:pPr>
              <w:rPr>
                <w:b/>
              </w:rPr>
            </w:pPr>
            <w:r>
              <w:t>Prevalence Ratio (95%CI)</w:t>
            </w:r>
          </w:p>
        </w:tc>
      </w:tr>
      <w:tr w:rsidR="000B4906" w:rsidRPr="00FD1877" w14:paraId="0D2B7F45" w14:textId="77777777" w:rsidTr="00270F29">
        <w:trPr>
          <w:trHeight w:val="290"/>
        </w:trPr>
        <w:tc>
          <w:tcPr>
            <w:tcW w:w="909" w:type="pct"/>
            <w:tcBorders>
              <w:top w:val="single" w:sz="4" w:space="0" w:color="auto"/>
            </w:tcBorders>
            <w:noWrap/>
          </w:tcPr>
          <w:p w14:paraId="5F9949DB" w14:textId="77777777" w:rsidR="000B4906" w:rsidRPr="004D00E2" w:rsidRDefault="000B4906" w:rsidP="00270F29">
            <w:pPr>
              <w:jc w:val="center"/>
              <w:rPr>
                <w:b/>
              </w:rPr>
            </w:pPr>
            <w:r w:rsidRPr="004D00E2">
              <w:rPr>
                <w:b/>
              </w:rPr>
              <w:t>-10</w:t>
            </w:r>
          </w:p>
        </w:tc>
        <w:tc>
          <w:tcPr>
            <w:tcW w:w="1136" w:type="pct"/>
            <w:tcBorders>
              <w:top w:val="single" w:sz="4" w:space="0" w:color="auto"/>
            </w:tcBorders>
            <w:noWrap/>
            <w:vAlign w:val="bottom"/>
          </w:tcPr>
          <w:p w14:paraId="16B33798" w14:textId="77777777" w:rsidR="000B4906" w:rsidRPr="00FD1877" w:rsidRDefault="000B4906" w:rsidP="00270F29">
            <w:r>
              <w:rPr>
                <w:rFonts w:ascii="Calibri" w:hAnsi="Calibri" w:cs="Calibri"/>
                <w:color w:val="000000"/>
              </w:rPr>
              <w:t>11.6 (5.0, 26.7)</w:t>
            </w:r>
          </w:p>
        </w:tc>
        <w:tc>
          <w:tcPr>
            <w:tcW w:w="948" w:type="pct"/>
            <w:tcBorders>
              <w:top w:val="single" w:sz="4" w:space="0" w:color="auto"/>
            </w:tcBorders>
            <w:noWrap/>
          </w:tcPr>
          <w:p w14:paraId="74687E4F" w14:textId="77777777" w:rsidR="000B4906" w:rsidRPr="00FD1877" w:rsidRDefault="000B4906" w:rsidP="00270F29">
            <w:r w:rsidRPr="007E2039">
              <w:t>10.2 (3.6, 28.4)</w:t>
            </w:r>
          </w:p>
        </w:tc>
        <w:tc>
          <w:tcPr>
            <w:tcW w:w="1096" w:type="pct"/>
            <w:tcBorders>
              <w:top w:val="single" w:sz="4" w:space="0" w:color="auto"/>
            </w:tcBorders>
            <w:vAlign w:val="center"/>
          </w:tcPr>
          <w:p w14:paraId="67C29076" w14:textId="77777777" w:rsidR="000B4906" w:rsidRPr="00FD1877" w:rsidRDefault="000B4906" w:rsidP="00270F29">
            <w:r>
              <w:rPr>
                <w:rFonts w:ascii="Calibri" w:hAnsi="Calibri" w:cs="Calibri"/>
                <w:color w:val="000000"/>
              </w:rPr>
              <w:t>6.7 (5.3, 8.4)</w:t>
            </w:r>
          </w:p>
        </w:tc>
        <w:tc>
          <w:tcPr>
            <w:tcW w:w="911" w:type="pct"/>
            <w:tcBorders>
              <w:top w:val="single" w:sz="4" w:space="0" w:color="auto"/>
            </w:tcBorders>
            <w:vAlign w:val="center"/>
          </w:tcPr>
          <w:p w14:paraId="2E2CF122" w14:textId="77777777" w:rsidR="000B4906" w:rsidRPr="00FD1877" w:rsidRDefault="000B4906" w:rsidP="00270F29">
            <w:r>
              <w:rPr>
                <w:rFonts w:ascii="Calibri" w:hAnsi="Calibri" w:cs="Calibri"/>
                <w:color w:val="000000"/>
              </w:rPr>
              <w:t>6.6 (5.2, 8.4)</w:t>
            </w:r>
          </w:p>
        </w:tc>
      </w:tr>
      <w:tr w:rsidR="000B4906" w:rsidRPr="00FD1877" w14:paraId="67F40442" w14:textId="77777777" w:rsidTr="00270F29">
        <w:trPr>
          <w:trHeight w:val="290"/>
        </w:trPr>
        <w:tc>
          <w:tcPr>
            <w:tcW w:w="909" w:type="pct"/>
            <w:noWrap/>
          </w:tcPr>
          <w:p w14:paraId="58BE2C58" w14:textId="77777777" w:rsidR="000B4906" w:rsidRPr="004D00E2" w:rsidRDefault="000B4906" w:rsidP="00270F29">
            <w:pPr>
              <w:jc w:val="center"/>
              <w:rPr>
                <w:b/>
              </w:rPr>
            </w:pPr>
            <w:r w:rsidRPr="004D00E2">
              <w:rPr>
                <w:b/>
              </w:rPr>
              <w:t>-9</w:t>
            </w:r>
          </w:p>
        </w:tc>
        <w:tc>
          <w:tcPr>
            <w:tcW w:w="1136" w:type="pct"/>
            <w:noWrap/>
            <w:vAlign w:val="bottom"/>
          </w:tcPr>
          <w:p w14:paraId="12B8013E" w14:textId="77777777" w:rsidR="000B4906" w:rsidRDefault="000B4906" w:rsidP="00270F29">
            <w:r>
              <w:rPr>
                <w:rFonts w:ascii="Calibri" w:hAnsi="Calibri" w:cs="Calibri"/>
                <w:color w:val="000000"/>
              </w:rPr>
              <w:t>10.3 (4.7, 22.4)</w:t>
            </w:r>
          </w:p>
        </w:tc>
        <w:tc>
          <w:tcPr>
            <w:tcW w:w="948" w:type="pct"/>
            <w:noWrap/>
          </w:tcPr>
          <w:p w14:paraId="38144FC3" w14:textId="77777777" w:rsidR="000B4906" w:rsidRDefault="000B4906" w:rsidP="00270F29">
            <w:r w:rsidRPr="007E2039">
              <w:t>5.3 (2.2, 12.7)</w:t>
            </w:r>
          </w:p>
        </w:tc>
        <w:tc>
          <w:tcPr>
            <w:tcW w:w="1096" w:type="pct"/>
            <w:vAlign w:val="center"/>
          </w:tcPr>
          <w:p w14:paraId="7E44B411" w14:textId="77777777" w:rsidR="000B4906" w:rsidRDefault="000B4906" w:rsidP="00270F29">
            <w:r>
              <w:rPr>
                <w:rFonts w:ascii="Calibri" w:hAnsi="Calibri" w:cs="Calibri"/>
                <w:color w:val="000000"/>
              </w:rPr>
              <w:t>7.9 (6.3, 9.9)</w:t>
            </w:r>
          </w:p>
        </w:tc>
        <w:tc>
          <w:tcPr>
            <w:tcW w:w="911" w:type="pct"/>
            <w:vAlign w:val="center"/>
          </w:tcPr>
          <w:p w14:paraId="2CBCF447" w14:textId="77777777" w:rsidR="000B4906" w:rsidRDefault="000B4906" w:rsidP="00270F29">
            <w:r>
              <w:rPr>
                <w:rFonts w:ascii="Calibri" w:hAnsi="Calibri" w:cs="Calibri"/>
                <w:color w:val="000000"/>
              </w:rPr>
              <w:t>8.5 (6.7, 10.8)</w:t>
            </w:r>
          </w:p>
        </w:tc>
      </w:tr>
      <w:tr w:rsidR="000B4906" w:rsidRPr="00FD1877" w14:paraId="4761B485" w14:textId="77777777" w:rsidTr="00270F29">
        <w:trPr>
          <w:trHeight w:val="290"/>
        </w:trPr>
        <w:tc>
          <w:tcPr>
            <w:tcW w:w="909" w:type="pct"/>
            <w:noWrap/>
          </w:tcPr>
          <w:p w14:paraId="17544839" w14:textId="77777777" w:rsidR="000B4906" w:rsidRPr="004D00E2" w:rsidRDefault="000B4906" w:rsidP="00270F29">
            <w:pPr>
              <w:jc w:val="center"/>
              <w:rPr>
                <w:b/>
              </w:rPr>
            </w:pPr>
            <w:r w:rsidRPr="004D00E2">
              <w:rPr>
                <w:b/>
              </w:rPr>
              <w:t>-8</w:t>
            </w:r>
          </w:p>
        </w:tc>
        <w:tc>
          <w:tcPr>
            <w:tcW w:w="1136" w:type="pct"/>
            <w:noWrap/>
            <w:vAlign w:val="bottom"/>
          </w:tcPr>
          <w:p w14:paraId="176369EF" w14:textId="77777777" w:rsidR="000B4906" w:rsidRDefault="000B4906" w:rsidP="00270F29">
            <w:r>
              <w:rPr>
                <w:rFonts w:ascii="Calibri" w:hAnsi="Calibri" w:cs="Calibri"/>
                <w:color w:val="000000"/>
              </w:rPr>
              <w:t>10.7 (4.9, 23.2)</w:t>
            </w:r>
          </w:p>
        </w:tc>
        <w:tc>
          <w:tcPr>
            <w:tcW w:w="948" w:type="pct"/>
            <w:noWrap/>
          </w:tcPr>
          <w:p w14:paraId="5BE3A447" w14:textId="77777777" w:rsidR="000B4906" w:rsidRDefault="000B4906" w:rsidP="00270F29">
            <w:r w:rsidRPr="007E2039">
              <w:t>9.7 (3.4, 27.1)</w:t>
            </w:r>
          </w:p>
        </w:tc>
        <w:tc>
          <w:tcPr>
            <w:tcW w:w="1096" w:type="pct"/>
            <w:vAlign w:val="center"/>
          </w:tcPr>
          <w:p w14:paraId="4722294F" w14:textId="77777777" w:rsidR="000B4906" w:rsidRDefault="000B4906" w:rsidP="00270F29">
            <w:r>
              <w:rPr>
                <w:rFonts w:ascii="Calibri" w:hAnsi="Calibri" w:cs="Calibri"/>
                <w:color w:val="000000"/>
              </w:rPr>
              <w:t>6.8 (5.5, 8.4)</w:t>
            </w:r>
          </w:p>
        </w:tc>
        <w:tc>
          <w:tcPr>
            <w:tcW w:w="911" w:type="pct"/>
            <w:vAlign w:val="center"/>
          </w:tcPr>
          <w:p w14:paraId="04979CA9" w14:textId="77777777" w:rsidR="000B4906" w:rsidRDefault="000B4906" w:rsidP="00270F29">
            <w:r>
              <w:rPr>
                <w:rFonts w:ascii="Calibri" w:hAnsi="Calibri" w:cs="Calibri"/>
                <w:color w:val="000000"/>
              </w:rPr>
              <w:t>6.7 (5.4, 8.3)</w:t>
            </w:r>
          </w:p>
        </w:tc>
      </w:tr>
      <w:tr w:rsidR="000B4906" w:rsidRPr="00FD1877" w14:paraId="3B56336C" w14:textId="77777777" w:rsidTr="00270F29">
        <w:trPr>
          <w:trHeight w:val="290"/>
        </w:trPr>
        <w:tc>
          <w:tcPr>
            <w:tcW w:w="909" w:type="pct"/>
            <w:noWrap/>
          </w:tcPr>
          <w:p w14:paraId="0A5723D8" w14:textId="77777777" w:rsidR="000B4906" w:rsidRPr="004D00E2" w:rsidRDefault="000B4906" w:rsidP="00270F29">
            <w:pPr>
              <w:jc w:val="center"/>
              <w:rPr>
                <w:b/>
              </w:rPr>
            </w:pPr>
            <w:r w:rsidRPr="004D00E2">
              <w:rPr>
                <w:b/>
              </w:rPr>
              <w:t>-7</w:t>
            </w:r>
          </w:p>
        </w:tc>
        <w:tc>
          <w:tcPr>
            <w:tcW w:w="1136" w:type="pct"/>
            <w:noWrap/>
            <w:vAlign w:val="bottom"/>
          </w:tcPr>
          <w:p w14:paraId="4C06BA8F" w14:textId="77777777" w:rsidR="000B4906" w:rsidRPr="00FD1877" w:rsidRDefault="000B4906" w:rsidP="00270F29">
            <w:r>
              <w:rPr>
                <w:rFonts w:ascii="Calibri" w:hAnsi="Calibri" w:cs="Calibri"/>
                <w:color w:val="000000"/>
              </w:rPr>
              <w:t>7.7 (3.9, 15.5)</w:t>
            </w:r>
          </w:p>
        </w:tc>
        <w:tc>
          <w:tcPr>
            <w:tcW w:w="948" w:type="pct"/>
            <w:noWrap/>
          </w:tcPr>
          <w:p w14:paraId="392FD66B" w14:textId="77777777" w:rsidR="000B4906" w:rsidRPr="00FD1877" w:rsidRDefault="000B4906" w:rsidP="00270F29">
            <w:r w:rsidRPr="007E2039">
              <w:t>10.3 (3.7, 28.7)</w:t>
            </w:r>
          </w:p>
        </w:tc>
        <w:tc>
          <w:tcPr>
            <w:tcW w:w="1096" w:type="pct"/>
            <w:vAlign w:val="center"/>
          </w:tcPr>
          <w:p w14:paraId="7B4191DF" w14:textId="77777777" w:rsidR="000B4906" w:rsidRPr="00FD1877" w:rsidRDefault="000B4906" w:rsidP="00270F29">
            <w:r>
              <w:rPr>
                <w:rFonts w:ascii="Calibri" w:hAnsi="Calibri" w:cs="Calibri"/>
                <w:color w:val="000000"/>
              </w:rPr>
              <w:t>8.3 (6.6, 10.4)</w:t>
            </w:r>
          </w:p>
        </w:tc>
        <w:tc>
          <w:tcPr>
            <w:tcW w:w="911" w:type="pct"/>
            <w:vAlign w:val="center"/>
          </w:tcPr>
          <w:p w14:paraId="1D861166" w14:textId="77777777" w:rsidR="000B4906" w:rsidRPr="00FD1877" w:rsidRDefault="000B4906" w:rsidP="00270F29">
            <w:r>
              <w:rPr>
                <w:rFonts w:ascii="Calibri" w:hAnsi="Calibri" w:cs="Calibri"/>
                <w:color w:val="000000"/>
              </w:rPr>
              <w:t>8.5 (6.7, 10.7)</w:t>
            </w:r>
          </w:p>
        </w:tc>
      </w:tr>
      <w:tr w:rsidR="000B4906" w:rsidRPr="00FD1877" w14:paraId="66A2FB1E" w14:textId="77777777" w:rsidTr="00270F29">
        <w:trPr>
          <w:trHeight w:val="290"/>
        </w:trPr>
        <w:tc>
          <w:tcPr>
            <w:tcW w:w="909" w:type="pct"/>
            <w:noWrap/>
          </w:tcPr>
          <w:p w14:paraId="74FF8701" w14:textId="77777777" w:rsidR="000B4906" w:rsidRPr="004D00E2" w:rsidRDefault="000B4906" w:rsidP="00270F29">
            <w:pPr>
              <w:jc w:val="center"/>
              <w:rPr>
                <w:b/>
              </w:rPr>
            </w:pPr>
            <w:r w:rsidRPr="004D00E2">
              <w:rPr>
                <w:b/>
              </w:rPr>
              <w:t>-6</w:t>
            </w:r>
          </w:p>
        </w:tc>
        <w:tc>
          <w:tcPr>
            <w:tcW w:w="1136" w:type="pct"/>
            <w:noWrap/>
            <w:vAlign w:val="bottom"/>
          </w:tcPr>
          <w:p w14:paraId="09EB2A3A" w14:textId="77777777" w:rsidR="000B4906" w:rsidRPr="00FD1877" w:rsidRDefault="000B4906" w:rsidP="00270F29">
            <w:r>
              <w:rPr>
                <w:rFonts w:ascii="Calibri" w:hAnsi="Calibri" w:cs="Calibri"/>
                <w:color w:val="000000"/>
              </w:rPr>
              <w:t>7.4 (3.5, 15.5)</w:t>
            </w:r>
          </w:p>
        </w:tc>
        <w:tc>
          <w:tcPr>
            <w:tcW w:w="948" w:type="pct"/>
            <w:noWrap/>
          </w:tcPr>
          <w:p w14:paraId="1DBFA619" w14:textId="77777777" w:rsidR="000B4906" w:rsidRPr="00FD1877" w:rsidRDefault="000B4906" w:rsidP="00270F29">
            <w:r w:rsidRPr="007E2039">
              <w:t>12.4 (3.8, 40.2)</w:t>
            </w:r>
          </w:p>
        </w:tc>
        <w:tc>
          <w:tcPr>
            <w:tcW w:w="1096" w:type="pct"/>
            <w:vAlign w:val="center"/>
          </w:tcPr>
          <w:p w14:paraId="5C53DB4E" w14:textId="77777777" w:rsidR="000B4906" w:rsidRPr="00FD1877" w:rsidRDefault="000B4906" w:rsidP="00270F29">
            <w:r>
              <w:rPr>
                <w:rFonts w:ascii="Calibri" w:hAnsi="Calibri" w:cs="Calibri"/>
                <w:color w:val="000000"/>
              </w:rPr>
              <w:t>6.9 (5.6, 8.4)</w:t>
            </w:r>
          </w:p>
        </w:tc>
        <w:tc>
          <w:tcPr>
            <w:tcW w:w="911" w:type="pct"/>
            <w:vAlign w:val="center"/>
          </w:tcPr>
          <w:p w14:paraId="18113174" w14:textId="77777777" w:rsidR="000B4906" w:rsidRPr="00FD1877" w:rsidRDefault="000B4906" w:rsidP="00270F29">
            <w:r>
              <w:rPr>
                <w:rFonts w:ascii="Calibri" w:hAnsi="Calibri" w:cs="Calibri"/>
                <w:color w:val="000000"/>
              </w:rPr>
              <w:t>6.8 (5.6, 8.4)</w:t>
            </w:r>
          </w:p>
        </w:tc>
      </w:tr>
      <w:tr w:rsidR="000B4906" w:rsidRPr="00FD1877" w14:paraId="6578BBEC" w14:textId="77777777" w:rsidTr="00270F29">
        <w:trPr>
          <w:trHeight w:val="290"/>
        </w:trPr>
        <w:tc>
          <w:tcPr>
            <w:tcW w:w="909" w:type="pct"/>
            <w:noWrap/>
          </w:tcPr>
          <w:p w14:paraId="15888EC9" w14:textId="77777777" w:rsidR="000B4906" w:rsidRPr="004D00E2" w:rsidRDefault="000B4906" w:rsidP="00270F29">
            <w:pPr>
              <w:jc w:val="center"/>
              <w:rPr>
                <w:b/>
              </w:rPr>
            </w:pPr>
            <w:r w:rsidRPr="004D00E2">
              <w:rPr>
                <w:b/>
              </w:rPr>
              <w:t>-5</w:t>
            </w:r>
          </w:p>
        </w:tc>
        <w:tc>
          <w:tcPr>
            <w:tcW w:w="1136" w:type="pct"/>
            <w:noWrap/>
            <w:vAlign w:val="bottom"/>
          </w:tcPr>
          <w:p w14:paraId="32DA632D" w14:textId="77777777" w:rsidR="000B4906" w:rsidRPr="00FD1877" w:rsidRDefault="000B4906" w:rsidP="00270F29">
            <w:r>
              <w:rPr>
                <w:rFonts w:ascii="Calibri" w:hAnsi="Calibri" w:cs="Calibri"/>
                <w:color w:val="000000"/>
              </w:rPr>
              <w:t>11.5 (4.1, 32.1)</w:t>
            </w:r>
          </w:p>
        </w:tc>
        <w:tc>
          <w:tcPr>
            <w:tcW w:w="948" w:type="pct"/>
            <w:noWrap/>
          </w:tcPr>
          <w:p w14:paraId="7F1B8AFD" w14:textId="77777777" w:rsidR="000B4906" w:rsidRPr="00FD1877" w:rsidRDefault="000B4906" w:rsidP="00270F29">
            <w:r w:rsidRPr="007E2039">
              <w:t>5.6 (1.9, 16.2)</w:t>
            </w:r>
          </w:p>
        </w:tc>
        <w:tc>
          <w:tcPr>
            <w:tcW w:w="1096" w:type="pct"/>
            <w:vAlign w:val="center"/>
          </w:tcPr>
          <w:p w14:paraId="5EAFFD5A" w14:textId="77777777" w:rsidR="000B4906" w:rsidRPr="00FD1877" w:rsidRDefault="000B4906" w:rsidP="00270F29">
            <w:r>
              <w:rPr>
                <w:rFonts w:ascii="Calibri" w:hAnsi="Calibri" w:cs="Calibri"/>
                <w:color w:val="000000"/>
              </w:rPr>
              <w:t>8.6 (7.0, 10.6)</w:t>
            </w:r>
          </w:p>
        </w:tc>
        <w:tc>
          <w:tcPr>
            <w:tcW w:w="911" w:type="pct"/>
            <w:vAlign w:val="center"/>
          </w:tcPr>
          <w:p w14:paraId="20973FD6" w14:textId="77777777" w:rsidR="000B4906" w:rsidRPr="00FD1877" w:rsidRDefault="000B4906" w:rsidP="00270F29">
            <w:pPr>
              <w:jc w:val="center"/>
            </w:pPr>
            <w:r>
              <w:rPr>
                <w:rFonts w:ascii="Calibri" w:hAnsi="Calibri" w:cs="Calibri"/>
                <w:color w:val="000000"/>
              </w:rPr>
              <w:t>8.5 (6.8, 10.5)</w:t>
            </w:r>
          </w:p>
        </w:tc>
      </w:tr>
      <w:tr w:rsidR="000B4906" w:rsidRPr="00FD1877" w14:paraId="02F8C83B" w14:textId="77777777" w:rsidTr="00270F29">
        <w:trPr>
          <w:trHeight w:val="290"/>
        </w:trPr>
        <w:tc>
          <w:tcPr>
            <w:tcW w:w="909" w:type="pct"/>
            <w:noWrap/>
          </w:tcPr>
          <w:p w14:paraId="63CE3C00" w14:textId="77777777" w:rsidR="000B4906" w:rsidRPr="004D00E2" w:rsidRDefault="000B4906" w:rsidP="00270F29">
            <w:pPr>
              <w:jc w:val="center"/>
              <w:rPr>
                <w:b/>
              </w:rPr>
            </w:pPr>
            <w:r w:rsidRPr="004D00E2">
              <w:rPr>
                <w:b/>
              </w:rPr>
              <w:t>-4</w:t>
            </w:r>
          </w:p>
        </w:tc>
        <w:tc>
          <w:tcPr>
            <w:tcW w:w="1136" w:type="pct"/>
            <w:noWrap/>
            <w:vAlign w:val="bottom"/>
          </w:tcPr>
          <w:p w14:paraId="79E0C215" w14:textId="77777777" w:rsidR="000B4906" w:rsidRPr="00FD1877" w:rsidRDefault="000B4906" w:rsidP="00270F29">
            <w:r>
              <w:rPr>
                <w:rFonts w:ascii="Calibri" w:hAnsi="Calibri" w:cs="Calibri"/>
                <w:color w:val="000000"/>
              </w:rPr>
              <w:t>11.3 (4.5, 28.3)</w:t>
            </w:r>
          </w:p>
        </w:tc>
        <w:tc>
          <w:tcPr>
            <w:tcW w:w="948" w:type="pct"/>
            <w:noWrap/>
          </w:tcPr>
          <w:p w14:paraId="3E82AA06" w14:textId="77777777" w:rsidR="000B4906" w:rsidRPr="00FD1877" w:rsidRDefault="000B4906" w:rsidP="00270F29">
            <w:r w:rsidRPr="007E2039">
              <w:t>15.3 (3.7, 64.2)</w:t>
            </w:r>
          </w:p>
        </w:tc>
        <w:tc>
          <w:tcPr>
            <w:tcW w:w="1096" w:type="pct"/>
            <w:vAlign w:val="center"/>
          </w:tcPr>
          <w:p w14:paraId="35C16E8A" w14:textId="77777777" w:rsidR="000B4906" w:rsidRPr="00FD1877" w:rsidRDefault="000B4906" w:rsidP="00270F29">
            <w:r>
              <w:rPr>
                <w:rFonts w:ascii="Calibri" w:hAnsi="Calibri" w:cs="Calibri"/>
                <w:color w:val="000000"/>
              </w:rPr>
              <w:t>8.1 (6.6, 10.0)</w:t>
            </w:r>
          </w:p>
        </w:tc>
        <w:tc>
          <w:tcPr>
            <w:tcW w:w="911" w:type="pct"/>
            <w:vAlign w:val="center"/>
          </w:tcPr>
          <w:p w14:paraId="58BA6D1D" w14:textId="77777777" w:rsidR="000B4906" w:rsidRPr="00FD1877" w:rsidRDefault="000B4906" w:rsidP="00270F29">
            <w:pPr>
              <w:jc w:val="center"/>
            </w:pPr>
            <w:r>
              <w:rPr>
                <w:rFonts w:ascii="Calibri" w:hAnsi="Calibri" w:cs="Calibri"/>
                <w:color w:val="000000"/>
              </w:rPr>
              <w:t>8.3 (6.7, 10.4)</w:t>
            </w:r>
          </w:p>
        </w:tc>
      </w:tr>
      <w:tr w:rsidR="000B4906" w:rsidRPr="00FD1877" w14:paraId="07598C63" w14:textId="77777777" w:rsidTr="00270F29">
        <w:trPr>
          <w:trHeight w:val="290"/>
        </w:trPr>
        <w:tc>
          <w:tcPr>
            <w:tcW w:w="909" w:type="pct"/>
            <w:noWrap/>
          </w:tcPr>
          <w:p w14:paraId="1D2638FB" w14:textId="77777777" w:rsidR="000B4906" w:rsidRPr="004D00E2" w:rsidRDefault="000B4906" w:rsidP="00270F29">
            <w:pPr>
              <w:jc w:val="center"/>
              <w:rPr>
                <w:b/>
              </w:rPr>
            </w:pPr>
            <w:r w:rsidRPr="004D00E2">
              <w:rPr>
                <w:b/>
              </w:rPr>
              <w:t>-3</w:t>
            </w:r>
          </w:p>
        </w:tc>
        <w:tc>
          <w:tcPr>
            <w:tcW w:w="1136" w:type="pct"/>
            <w:noWrap/>
            <w:vAlign w:val="bottom"/>
          </w:tcPr>
          <w:p w14:paraId="5E64BBD7" w14:textId="77777777" w:rsidR="000B4906" w:rsidRPr="00FD1877" w:rsidRDefault="000B4906" w:rsidP="00270F29">
            <w:r>
              <w:rPr>
                <w:rFonts w:ascii="Calibri" w:hAnsi="Calibri" w:cs="Calibri"/>
                <w:color w:val="000000"/>
              </w:rPr>
              <w:t>14 (5.1, 38.6)</w:t>
            </w:r>
          </w:p>
        </w:tc>
        <w:tc>
          <w:tcPr>
            <w:tcW w:w="948" w:type="pct"/>
            <w:noWrap/>
          </w:tcPr>
          <w:p w14:paraId="598722F6" w14:textId="77777777" w:rsidR="000B4906" w:rsidRPr="00FD1877" w:rsidRDefault="000B4906" w:rsidP="00270F29">
            <w:r w:rsidRPr="007E2039">
              <w:t>14.7 (3.5, 61.6)</w:t>
            </w:r>
          </w:p>
        </w:tc>
        <w:tc>
          <w:tcPr>
            <w:tcW w:w="1096" w:type="pct"/>
            <w:vAlign w:val="center"/>
          </w:tcPr>
          <w:p w14:paraId="30551AE0" w14:textId="77777777" w:rsidR="000B4906" w:rsidRPr="00FD1877" w:rsidRDefault="000B4906" w:rsidP="00270F29">
            <w:r>
              <w:rPr>
                <w:rFonts w:ascii="Calibri" w:hAnsi="Calibri" w:cs="Calibri"/>
                <w:color w:val="000000"/>
              </w:rPr>
              <w:t>11.1 (8.9, 13.7)</w:t>
            </w:r>
          </w:p>
        </w:tc>
        <w:tc>
          <w:tcPr>
            <w:tcW w:w="911" w:type="pct"/>
            <w:vAlign w:val="center"/>
          </w:tcPr>
          <w:p w14:paraId="4BF4BF3E" w14:textId="77777777" w:rsidR="000B4906" w:rsidRPr="00FD1877" w:rsidRDefault="000B4906" w:rsidP="00270F29">
            <w:pPr>
              <w:jc w:val="center"/>
            </w:pPr>
            <w:r>
              <w:rPr>
                <w:rFonts w:ascii="Calibri" w:hAnsi="Calibri" w:cs="Calibri"/>
                <w:color w:val="000000"/>
              </w:rPr>
              <w:t>11.0 (8.8, 13.7)</w:t>
            </w:r>
          </w:p>
        </w:tc>
      </w:tr>
      <w:tr w:rsidR="000B4906" w:rsidRPr="00FD1877" w14:paraId="474C1AAD" w14:textId="77777777" w:rsidTr="00270F29">
        <w:trPr>
          <w:trHeight w:val="290"/>
        </w:trPr>
        <w:tc>
          <w:tcPr>
            <w:tcW w:w="909" w:type="pct"/>
            <w:noWrap/>
          </w:tcPr>
          <w:p w14:paraId="116B63CC" w14:textId="77777777" w:rsidR="000B4906" w:rsidRPr="004D00E2" w:rsidRDefault="000B4906" w:rsidP="00270F29">
            <w:pPr>
              <w:jc w:val="center"/>
              <w:rPr>
                <w:b/>
              </w:rPr>
            </w:pPr>
            <w:r w:rsidRPr="004D00E2">
              <w:rPr>
                <w:b/>
              </w:rPr>
              <w:t>-2</w:t>
            </w:r>
          </w:p>
        </w:tc>
        <w:tc>
          <w:tcPr>
            <w:tcW w:w="1136" w:type="pct"/>
            <w:noWrap/>
            <w:vAlign w:val="bottom"/>
          </w:tcPr>
          <w:p w14:paraId="5FE03491" w14:textId="77777777" w:rsidR="000B4906" w:rsidRPr="00FD1877" w:rsidRDefault="000B4906" w:rsidP="00270F29">
            <w:r>
              <w:rPr>
                <w:rFonts w:ascii="Calibri" w:hAnsi="Calibri" w:cs="Calibri"/>
                <w:color w:val="000000"/>
              </w:rPr>
              <w:t>31.3 (7.6, 127.9)</w:t>
            </w:r>
          </w:p>
        </w:tc>
        <w:tc>
          <w:tcPr>
            <w:tcW w:w="948" w:type="pct"/>
            <w:noWrap/>
          </w:tcPr>
          <w:p w14:paraId="374D8601" w14:textId="77777777" w:rsidR="000B4906" w:rsidRPr="00FD1877" w:rsidRDefault="000B4906" w:rsidP="00270F29">
            <w:r w:rsidRPr="007E2039">
              <w:t>20.3 (4.9, 84)</w:t>
            </w:r>
          </w:p>
        </w:tc>
        <w:tc>
          <w:tcPr>
            <w:tcW w:w="1096" w:type="pct"/>
            <w:vAlign w:val="center"/>
          </w:tcPr>
          <w:p w14:paraId="341A9A59" w14:textId="77777777" w:rsidR="000B4906" w:rsidRPr="00FD1877" w:rsidRDefault="000B4906" w:rsidP="00270F29">
            <w:r>
              <w:rPr>
                <w:rFonts w:ascii="Calibri" w:hAnsi="Calibri" w:cs="Calibri"/>
                <w:color w:val="000000"/>
              </w:rPr>
              <w:t>21.4 (16.8, 27.2)</w:t>
            </w:r>
          </w:p>
        </w:tc>
        <w:tc>
          <w:tcPr>
            <w:tcW w:w="911" w:type="pct"/>
            <w:vAlign w:val="center"/>
          </w:tcPr>
          <w:p w14:paraId="7BA014D5" w14:textId="77777777" w:rsidR="000B4906" w:rsidRPr="00FD1877" w:rsidRDefault="000B4906" w:rsidP="00270F29">
            <w:pPr>
              <w:jc w:val="center"/>
            </w:pPr>
            <w:r>
              <w:rPr>
                <w:rFonts w:ascii="Calibri" w:hAnsi="Calibri" w:cs="Calibri"/>
                <w:color w:val="000000"/>
              </w:rPr>
              <w:t>21.1 (16.5, 27.0)</w:t>
            </w:r>
          </w:p>
        </w:tc>
      </w:tr>
      <w:tr w:rsidR="000B4906" w:rsidRPr="00FD1877" w14:paraId="59B852C7" w14:textId="77777777" w:rsidTr="00270F29">
        <w:trPr>
          <w:trHeight w:val="290"/>
        </w:trPr>
        <w:tc>
          <w:tcPr>
            <w:tcW w:w="909" w:type="pct"/>
            <w:tcBorders>
              <w:bottom w:val="single" w:sz="4" w:space="0" w:color="auto"/>
            </w:tcBorders>
            <w:noWrap/>
          </w:tcPr>
          <w:p w14:paraId="4DA83CE2" w14:textId="77777777" w:rsidR="000B4906" w:rsidRPr="004D00E2" w:rsidRDefault="000B4906" w:rsidP="00270F29">
            <w:pPr>
              <w:jc w:val="center"/>
              <w:rPr>
                <w:b/>
              </w:rPr>
            </w:pPr>
            <w:r w:rsidRPr="004D00E2">
              <w:rPr>
                <w:b/>
              </w:rPr>
              <w:t>-1</w:t>
            </w:r>
          </w:p>
        </w:tc>
        <w:tc>
          <w:tcPr>
            <w:tcW w:w="1136" w:type="pct"/>
            <w:tcBorders>
              <w:bottom w:val="single" w:sz="4" w:space="0" w:color="auto"/>
            </w:tcBorders>
            <w:noWrap/>
            <w:vAlign w:val="bottom"/>
          </w:tcPr>
          <w:p w14:paraId="4A34825E" w14:textId="77777777" w:rsidR="000B4906" w:rsidRPr="00FD1877" w:rsidRDefault="000B4906" w:rsidP="00270F29">
            <w:r>
              <w:rPr>
                <w:rFonts w:ascii="Calibri" w:hAnsi="Calibri" w:cs="Calibri"/>
                <w:color w:val="000000"/>
              </w:rPr>
              <w:t>29.9 (9.4, 94.4)</w:t>
            </w:r>
          </w:p>
        </w:tc>
        <w:tc>
          <w:tcPr>
            <w:tcW w:w="948" w:type="pct"/>
            <w:tcBorders>
              <w:bottom w:val="single" w:sz="4" w:space="0" w:color="auto"/>
            </w:tcBorders>
            <w:noWrap/>
          </w:tcPr>
          <w:p w14:paraId="5B7A28F0" w14:textId="77777777" w:rsidR="000B4906" w:rsidRPr="00FD1877" w:rsidRDefault="000B4906" w:rsidP="00270F29">
            <w:r w:rsidRPr="007E2039">
              <w:t>31.5 (7.7, 128.6)</w:t>
            </w:r>
          </w:p>
        </w:tc>
        <w:tc>
          <w:tcPr>
            <w:tcW w:w="1096" w:type="pct"/>
            <w:tcBorders>
              <w:bottom w:val="single" w:sz="4" w:space="0" w:color="auto"/>
            </w:tcBorders>
            <w:vAlign w:val="center"/>
          </w:tcPr>
          <w:p w14:paraId="78816264" w14:textId="77777777" w:rsidR="000B4906" w:rsidRPr="00FD1877" w:rsidRDefault="000B4906" w:rsidP="00270F29">
            <w:r>
              <w:rPr>
                <w:rFonts w:ascii="Calibri" w:hAnsi="Calibri" w:cs="Calibri"/>
                <w:color w:val="000000"/>
              </w:rPr>
              <w:t>26.8 (21.0, 34.2)</w:t>
            </w:r>
          </w:p>
        </w:tc>
        <w:tc>
          <w:tcPr>
            <w:tcW w:w="911" w:type="pct"/>
            <w:tcBorders>
              <w:bottom w:val="single" w:sz="4" w:space="0" w:color="auto"/>
            </w:tcBorders>
            <w:vAlign w:val="center"/>
          </w:tcPr>
          <w:p w14:paraId="16A8830D" w14:textId="77777777" w:rsidR="000B4906" w:rsidRPr="00FD1877" w:rsidRDefault="000B4906" w:rsidP="00270F29">
            <w:pPr>
              <w:jc w:val="center"/>
            </w:pPr>
            <w:r>
              <w:rPr>
                <w:rFonts w:ascii="Calibri" w:hAnsi="Calibri" w:cs="Calibri"/>
                <w:color w:val="000000"/>
              </w:rPr>
              <w:t>24.8 (19.3, 31.9)</w:t>
            </w:r>
          </w:p>
        </w:tc>
      </w:tr>
    </w:tbl>
    <w:p w14:paraId="0F4C79F5" w14:textId="77777777" w:rsidR="000B4906" w:rsidRDefault="000B4906" w:rsidP="000B4906">
      <w:pPr>
        <w:rPr>
          <w:sz w:val="20"/>
          <w:szCs w:val="20"/>
        </w:rPr>
      </w:pPr>
      <w:r>
        <w:rPr>
          <w:sz w:val="20"/>
          <w:szCs w:val="20"/>
        </w:rPr>
        <w:t>TKR: total k</w:t>
      </w:r>
      <w:r w:rsidRPr="0081451A">
        <w:rPr>
          <w:sz w:val="20"/>
          <w:szCs w:val="20"/>
        </w:rPr>
        <w:t>nee replacement</w:t>
      </w:r>
    </w:p>
    <w:p w14:paraId="03EF616F" w14:textId="77777777" w:rsidR="000B4906" w:rsidRDefault="000B4906" w:rsidP="000B4906">
      <w:pPr>
        <w:rPr>
          <w:b/>
          <w:bCs/>
        </w:rPr>
      </w:pPr>
      <w:r>
        <w:rPr>
          <w:b/>
          <w:bCs/>
        </w:rPr>
        <w:br w:type="page"/>
      </w:r>
    </w:p>
    <w:p w14:paraId="11797FFF" w14:textId="77777777" w:rsidR="000B4906" w:rsidRDefault="000B4906" w:rsidP="000B4906">
      <w:r>
        <w:rPr>
          <w:noProof/>
        </w:rPr>
        <w:lastRenderedPageBreak/>
        <w:drawing>
          <wp:anchor distT="0" distB="0" distL="114300" distR="114300" simplePos="0" relativeHeight="251668480" behindDoc="0" locked="0" layoutInCell="1" allowOverlap="1" wp14:anchorId="30DED509" wp14:editId="6F9F9A7A">
            <wp:simplePos x="0" y="0"/>
            <wp:positionH relativeFrom="column">
              <wp:posOffset>-219075</wp:posOffset>
            </wp:positionH>
            <wp:positionV relativeFrom="paragraph">
              <wp:posOffset>0</wp:posOffset>
            </wp:positionV>
            <wp:extent cx="6477000" cy="4343400"/>
            <wp:effectExtent l="0" t="0" r="0" b="0"/>
            <wp:wrapTopAndBottom/>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96DAC541-7B7A-43D3-8B79-37D633B846F1}">
                          <asvg:svgBlip xmlns:asvg="http://schemas.microsoft.com/office/drawing/2016/SVG/main" r:embed="rId36"/>
                        </a:ext>
                      </a:extLst>
                    </a:blip>
                    <a:srcRect t="14468" r="4167" b="31308"/>
                    <a:stretch/>
                  </pic:blipFill>
                  <pic:spPr bwMode="auto">
                    <a:xfrm>
                      <a:off x="0" y="0"/>
                      <a:ext cx="6477000" cy="434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58F4">
        <w:rPr>
          <w:b/>
          <w:bCs/>
        </w:rPr>
        <w:t>Supplementary file 1</w:t>
      </w:r>
      <w:r>
        <w:rPr>
          <w:b/>
          <w:bCs/>
        </w:rPr>
        <w:t>1</w:t>
      </w:r>
      <w:r>
        <w:t xml:space="preserve">: Prevalence rates ratio (PRR) between cases and controls (reference category) of </w:t>
      </w:r>
      <w:r>
        <w:rPr>
          <w:b/>
          <w:bCs/>
        </w:rPr>
        <w:t>any knee surgery, meniscus surgery</w:t>
      </w:r>
      <w:r>
        <w:t xml:space="preserve"> and </w:t>
      </w:r>
      <w:r>
        <w:rPr>
          <w:b/>
          <w:bCs/>
        </w:rPr>
        <w:t>total hip replacement</w:t>
      </w:r>
      <w:r>
        <w:t xml:space="preserve"> in the ten years prior to primary total knee replacement.</w:t>
      </w:r>
    </w:p>
    <w:p w14:paraId="7D30149A" w14:textId="77777777" w:rsidR="000B4906" w:rsidRDefault="000B4906" w:rsidP="000B4906">
      <w:pPr>
        <w:rPr>
          <w:b/>
          <w:bCs/>
        </w:rPr>
      </w:pPr>
      <w:r>
        <w:rPr>
          <w:b/>
          <w:bCs/>
        </w:rPr>
        <w:br w:type="page"/>
      </w:r>
    </w:p>
    <w:p w14:paraId="38935646" w14:textId="77777777" w:rsidR="000B4906" w:rsidRDefault="000B4906" w:rsidP="000B4906">
      <w:r w:rsidRPr="009658F4">
        <w:rPr>
          <w:b/>
          <w:bCs/>
        </w:rPr>
        <w:lastRenderedPageBreak/>
        <w:t>Supplementary file 1</w:t>
      </w:r>
      <w:r>
        <w:rPr>
          <w:b/>
          <w:bCs/>
        </w:rPr>
        <w:t>2</w:t>
      </w:r>
      <w:r>
        <w:t xml:space="preserve">: prevalence ratio of </w:t>
      </w:r>
      <w:r>
        <w:rPr>
          <w:b/>
          <w:bCs/>
        </w:rPr>
        <w:t xml:space="preserve">total hip replacement </w:t>
      </w:r>
      <w:r>
        <w:t xml:space="preserve">between cases and controls </w:t>
      </w:r>
      <w:r w:rsidRPr="0C8D27DC">
        <w:rPr>
          <w:rFonts w:asciiTheme="majorHAnsi" w:hAnsiTheme="majorHAnsi" w:cstheme="majorBidi"/>
        </w:rPr>
        <w:t>(reference group: prevalence in control group)</w:t>
      </w:r>
      <w:r>
        <w:t xml:space="preserve"> in the ten years prior a primary knee replacement </w:t>
      </w:r>
    </w:p>
    <w:tbl>
      <w:tblPr>
        <w:tblStyle w:val="TableGrid"/>
        <w:tblpPr w:leftFromText="141" w:rightFromText="141" w:vertAnchor="text" w:horzAnchor="margin" w:tblpY="35"/>
        <w:tblW w:w="3181"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3"/>
        <w:gridCol w:w="2127"/>
        <w:gridCol w:w="2125"/>
      </w:tblGrid>
      <w:tr w:rsidR="000B4906" w:rsidRPr="00FD1877" w14:paraId="21BA27E7" w14:textId="77777777" w:rsidTr="00270F29">
        <w:trPr>
          <w:trHeight w:val="406"/>
        </w:trPr>
        <w:tc>
          <w:tcPr>
            <w:tcW w:w="1430" w:type="pct"/>
            <w:tcBorders>
              <w:top w:val="single" w:sz="8" w:space="0" w:color="auto"/>
              <w:bottom w:val="single" w:sz="4" w:space="0" w:color="auto"/>
            </w:tcBorders>
            <w:noWrap/>
          </w:tcPr>
          <w:p w14:paraId="07619EDD" w14:textId="77777777" w:rsidR="000B4906" w:rsidRPr="00FD1877" w:rsidRDefault="000B4906" w:rsidP="00270F29"/>
        </w:tc>
        <w:tc>
          <w:tcPr>
            <w:tcW w:w="1786" w:type="pct"/>
            <w:tcBorders>
              <w:top w:val="single" w:sz="8" w:space="0" w:color="auto"/>
              <w:bottom w:val="single" w:sz="4" w:space="0" w:color="auto"/>
            </w:tcBorders>
            <w:noWrap/>
          </w:tcPr>
          <w:p w14:paraId="4718392F" w14:textId="77777777" w:rsidR="000B4906" w:rsidRPr="00EA1FA9" w:rsidRDefault="000B4906" w:rsidP="00270F29">
            <w:pPr>
              <w:jc w:val="center"/>
              <w:rPr>
                <w:b/>
              </w:rPr>
            </w:pPr>
            <w:r>
              <w:rPr>
                <w:b/>
              </w:rPr>
              <w:t>Sweden</w:t>
            </w:r>
          </w:p>
        </w:tc>
        <w:tc>
          <w:tcPr>
            <w:tcW w:w="1784" w:type="pct"/>
            <w:tcBorders>
              <w:top w:val="single" w:sz="8" w:space="0" w:color="auto"/>
              <w:bottom w:val="single" w:sz="4" w:space="0" w:color="auto"/>
            </w:tcBorders>
          </w:tcPr>
          <w:p w14:paraId="0756A30F" w14:textId="77777777" w:rsidR="000B4906" w:rsidRPr="00EA1FA9" w:rsidRDefault="000B4906" w:rsidP="00270F29">
            <w:pPr>
              <w:jc w:val="center"/>
              <w:rPr>
                <w:b/>
                <w:bCs/>
              </w:rPr>
            </w:pPr>
            <w:r w:rsidRPr="6FE88D06">
              <w:rPr>
                <w:b/>
                <w:bCs/>
              </w:rPr>
              <w:t>England</w:t>
            </w:r>
          </w:p>
        </w:tc>
      </w:tr>
      <w:tr w:rsidR="000B4906" w:rsidRPr="00FD1877" w14:paraId="689B0CA0" w14:textId="77777777" w:rsidTr="00270F29">
        <w:trPr>
          <w:trHeight w:val="590"/>
        </w:trPr>
        <w:tc>
          <w:tcPr>
            <w:tcW w:w="1430" w:type="pct"/>
            <w:tcBorders>
              <w:top w:val="single" w:sz="8" w:space="0" w:color="auto"/>
              <w:bottom w:val="single" w:sz="4" w:space="0" w:color="auto"/>
            </w:tcBorders>
            <w:noWrap/>
            <w:hideMark/>
          </w:tcPr>
          <w:p w14:paraId="7D999E42" w14:textId="77777777" w:rsidR="000B4906" w:rsidRPr="00FD1877" w:rsidRDefault="000B4906" w:rsidP="00270F29">
            <w:r>
              <w:t>Years prior TKR</w:t>
            </w:r>
          </w:p>
        </w:tc>
        <w:tc>
          <w:tcPr>
            <w:tcW w:w="1786" w:type="pct"/>
            <w:tcBorders>
              <w:top w:val="single" w:sz="8" w:space="0" w:color="auto"/>
              <w:bottom w:val="single" w:sz="4" w:space="0" w:color="auto"/>
            </w:tcBorders>
            <w:noWrap/>
          </w:tcPr>
          <w:p w14:paraId="095945E9" w14:textId="77777777" w:rsidR="000B4906" w:rsidRDefault="000B4906" w:rsidP="00270F29">
            <w:pPr>
              <w:rPr>
                <w:b/>
              </w:rPr>
            </w:pPr>
            <w:r>
              <w:rPr>
                <w:b/>
              </w:rPr>
              <w:t>Hip replacement</w:t>
            </w:r>
          </w:p>
          <w:p w14:paraId="40DBBFE8" w14:textId="77777777" w:rsidR="000B4906" w:rsidRPr="00FD1877" w:rsidRDefault="000B4906" w:rsidP="00270F29">
            <w:r>
              <w:t>Prevalence Ratio (95%CI)</w:t>
            </w:r>
          </w:p>
        </w:tc>
        <w:tc>
          <w:tcPr>
            <w:tcW w:w="1784" w:type="pct"/>
            <w:tcBorders>
              <w:top w:val="single" w:sz="8" w:space="0" w:color="auto"/>
              <w:bottom w:val="single" w:sz="4" w:space="0" w:color="auto"/>
            </w:tcBorders>
          </w:tcPr>
          <w:p w14:paraId="495DECF7" w14:textId="77777777" w:rsidR="000B4906" w:rsidRDefault="000B4906" w:rsidP="00270F29">
            <w:pPr>
              <w:rPr>
                <w:b/>
              </w:rPr>
            </w:pPr>
            <w:r>
              <w:rPr>
                <w:b/>
              </w:rPr>
              <w:t>Hip replacement</w:t>
            </w:r>
          </w:p>
          <w:p w14:paraId="335896B9" w14:textId="77777777" w:rsidR="000B4906" w:rsidRPr="00EA1FA9" w:rsidRDefault="000B4906" w:rsidP="00270F29">
            <w:pPr>
              <w:rPr>
                <w:b/>
              </w:rPr>
            </w:pPr>
            <w:r>
              <w:t>Prevalence Ratio (95%CI)</w:t>
            </w:r>
          </w:p>
        </w:tc>
      </w:tr>
      <w:tr w:rsidR="000B4906" w:rsidRPr="00FD1877" w14:paraId="2B376ACD" w14:textId="77777777" w:rsidTr="00270F29">
        <w:trPr>
          <w:trHeight w:val="290"/>
        </w:trPr>
        <w:tc>
          <w:tcPr>
            <w:tcW w:w="1430" w:type="pct"/>
            <w:tcBorders>
              <w:top w:val="single" w:sz="4" w:space="0" w:color="auto"/>
            </w:tcBorders>
            <w:noWrap/>
          </w:tcPr>
          <w:p w14:paraId="1F4032AA" w14:textId="77777777" w:rsidR="000B4906" w:rsidRPr="004D00E2" w:rsidRDefault="000B4906" w:rsidP="00270F29">
            <w:pPr>
              <w:jc w:val="center"/>
              <w:rPr>
                <w:b/>
              </w:rPr>
            </w:pPr>
            <w:r w:rsidRPr="004D00E2">
              <w:rPr>
                <w:b/>
              </w:rPr>
              <w:t>-10</w:t>
            </w:r>
          </w:p>
        </w:tc>
        <w:tc>
          <w:tcPr>
            <w:tcW w:w="1786" w:type="pct"/>
            <w:tcBorders>
              <w:top w:val="single" w:sz="4" w:space="0" w:color="auto"/>
            </w:tcBorders>
            <w:noWrap/>
            <w:vAlign w:val="bottom"/>
          </w:tcPr>
          <w:p w14:paraId="7CE463BE" w14:textId="77777777" w:rsidR="000B4906" w:rsidRPr="00FD1877" w:rsidRDefault="000B4906" w:rsidP="00270F29">
            <w:r>
              <w:rPr>
                <w:rFonts w:ascii="Calibri" w:hAnsi="Calibri" w:cs="Calibri"/>
                <w:color w:val="000000"/>
              </w:rPr>
              <w:t>1.2 (0.7, 2.0)</w:t>
            </w:r>
          </w:p>
        </w:tc>
        <w:tc>
          <w:tcPr>
            <w:tcW w:w="1784" w:type="pct"/>
            <w:tcBorders>
              <w:top w:val="single" w:sz="4" w:space="0" w:color="auto"/>
            </w:tcBorders>
            <w:vAlign w:val="bottom"/>
          </w:tcPr>
          <w:p w14:paraId="60D374DF" w14:textId="77777777" w:rsidR="000B4906" w:rsidRPr="00FD1877" w:rsidRDefault="000B4906" w:rsidP="00270F29">
            <w:r>
              <w:rPr>
                <w:rFonts w:ascii="Calibri" w:hAnsi="Calibri" w:cs="Calibri"/>
                <w:color w:val="000000"/>
              </w:rPr>
              <w:t>1.5 (1.2, 1.9)</w:t>
            </w:r>
          </w:p>
        </w:tc>
      </w:tr>
      <w:tr w:rsidR="000B4906" w:rsidRPr="00FD1877" w14:paraId="58567E44" w14:textId="77777777" w:rsidTr="00270F29">
        <w:trPr>
          <w:trHeight w:val="290"/>
        </w:trPr>
        <w:tc>
          <w:tcPr>
            <w:tcW w:w="1430" w:type="pct"/>
            <w:noWrap/>
          </w:tcPr>
          <w:p w14:paraId="08090182" w14:textId="77777777" w:rsidR="000B4906" w:rsidRPr="004D00E2" w:rsidRDefault="000B4906" w:rsidP="00270F29">
            <w:pPr>
              <w:jc w:val="center"/>
              <w:rPr>
                <w:b/>
              </w:rPr>
            </w:pPr>
            <w:r w:rsidRPr="004D00E2">
              <w:rPr>
                <w:b/>
              </w:rPr>
              <w:t>-9</w:t>
            </w:r>
          </w:p>
        </w:tc>
        <w:tc>
          <w:tcPr>
            <w:tcW w:w="1786" w:type="pct"/>
            <w:noWrap/>
            <w:vAlign w:val="bottom"/>
          </w:tcPr>
          <w:p w14:paraId="5C8B9332" w14:textId="77777777" w:rsidR="000B4906" w:rsidRDefault="000B4906" w:rsidP="00270F29">
            <w:r>
              <w:rPr>
                <w:rFonts w:ascii="Calibri" w:hAnsi="Calibri" w:cs="Calibri"/>
                <w:color w:val="000000"/>
              </w:rPr>
              <w:t>1.6 (1, 2.8)</w:t>
            </w:r>
          </w:p>
        </w:tc>
        <w:tc>
          <w:tcPr>
            <w:tcW w:w="1784" w:type="pct"/>
            <w:vAlign w:val="bottom"/>
          </w:tcPr>
          <w:p w14:paraId="719ABD21" w14:textId="77777777" w:rsidR="000B4906" w:rsidRDefault="000B4906" w:rsidP="00270F29">
            <w:r>
              <w:rPr>
                <w:rFonts w:ascii="Calibri" w:hAnsi="Calibri" w:cs="Calibri"/>
                <w:color w:val="000000"/>
              </w:rPr>
              <w:t>1.5 (1.2, 1.8)</w:t>
            </w:r>
          </w:p>
        </w:tc>
      </w:tr>
      <w:tr w:rsidR="000B4906" w:rsidRPr="00FD1877" w14:paraId="32E14C79" w14:textId="77777777" w:rsidTr="00270F29">
        <w:trPr>
          <w:trHeight w:val="290"/>
        </w:trPr>
        <w:tc>
          <w:tcPr>
            <w:tcW w:w="1430" w:type="pct"/>
            <w:noWrap/>
          </w:tcPr>
          <w:p w14:paraId="0936EA79" w14:textId="77777777" w:rsidR="000B4906" w:rsidRPr="004D00E2" w:rsidRDefault="000B4906" w:rsidP="00270F29">
            <w:pPr>
              <w:jc w:val="center"/>
              <w:rPr>
                <w:b/>
              </w:rPr>
            </w:pPr>
            <w:r w:rsidRPr="004D00E2">
              <w:rPr>
                <w:b/>
              </w:rPr>
              <w:t>-8</w:t>
            </w:r>
          </w:p>
        </w:tc>
        <w:tc>
          <w:tcPr>
            <w:tcW w:w="1786" w:type="pct"/>
            <w:noWrap/>
            <w:vAlign w:val="bottom"/>
          </w:tcPr>
          <w:p w14:paraId="1ACDC96C" w14:textId="77777777" w:rsidR="000B4906" w:rsidRDefault="000B4906" w:rsidP="00270F29">
            <w:r>
              <w:rPr>
                <w:rFonts w:ascii="Calibri" w:hAnsi="Calibri" w:cs="Calibri"/>
                <w:color w:val="000000"/>
              </w:rPr>
              <w:t>1.5 (0.8, 2.7)</w:t>
            </w:r>
          </w:p>
        </w:tc>
        <w:tc>
          <w:tcPr>
            <w:tcW w:w="1784" w:type="pct"/>
            <w:vAlign w:val="bottom"/>
          </w:tcPr>
          <w:p w14:paraId="63B5072E" w14:textId="77777777" w:rsidR="000B4906" w:rsidRDefault="000B4906" w:rsidP="00270F29">
            <w:r>
              <w:rPr>
                <w:rFonts w:ascii="Calibri" w:hAnsi="Calibri" w:cs="Calibri"/>
                <w:color w:val="000000"/>
              </w:rPr>
              <w:t>1.5 (1.3, 1.9)</w:t>
            </w:r>
          </w:p>
        </w:tc>
      </w:tr>
      <w:tr w:rsidR="000B4906" w:rsidRPr="00FD1877" w14:paraId="0179E535" w14:textId="77777777" w:rsidTr="00270F29">
        <w:trPr>
          <w:trHeight w:val="290"/>
        </w:trPr>
        <w:tc>
          <w:tcPr>
            <w:tcW w:w="1430" w:type="pct"/>
            <w:noWrap/>
          </w:tcPr>
          <w:p w14:paraId="083F92DB" w14:textId="77777777" w:rsidR="000B4906" w:rsidRPr="004D00E2" w:rsidRDefault="000B4906" w:rsidP="00270F29">
            <w:pPr>
              <w:jc w:val="center"/>
              <w:rPr>
                <w:b/>
              </w:rPr>
            </w:pPr>
            <w:r w:rsidRPr="004D00E2">
              <w:rPr>
                <w:b/>
              </w:rPr>
              <w:t>-7</w:t>
            </w:r>
          </w:p>
        </w:tc>
        <w:tc>
          <w:tcPr>
            <w:tcW w:w="1786" w:type="pct"/>
            <w:noWrap/>
            <w:vAlign w:val="bottom"/>
          </w:tcPr>
          <w:p w14:paraId="09F18752" w14:textId="77777777" w:rsidR="000B4906" w:rsidRPr="00FD1877" w:rsidRDefault="000B4906" w:rsidP="00270F29">
            <w:r>
              <w:rPr>
                <w:rFonts w:ascii="Calibri" w:hAnsi="Calibri" w:cs="Calibri"/>
                <w:color w:val="000000"/>
              </w:rPr>
              <w:t>1.4 (0.9, 2.2)</w:t>
            </w:r>
          </w:p>
        </w:tc>
        <w:tc>
          <w:tcPr>
            <w:tcW w:w="1784" w:type="pct"/>
            <w:vAlign w:val="bottom"/>
          </w:tcPr>
          <w:p w14:paraId="11E10B44" w14:textId="77777777" w:rsidR="000B4906" w:rsidRPr="00FD1877" w:rsidRDefault="000B4906" w:rsidP="00270F29">
            <w:r>
              <w:rPr>
                <w:rFonts w:ascii="Calibri" w:hAnsi="Calibri" w:cs="Calibri"/>
                <w:color w:val="000000"/>
              </w:rPr>
              <w:t>1.7 (1.4, 2.1)</w:t>
            </w:r>
          </w:p>
        </w:tc>
      </w:tr>
      <w:tr w:rsidR="000B4906" w:rsidRPr="00FD1877" w14:paraId="60ACCC6E" w14:textId="77777777" w:rsidTr="00270F29">
        <w:trPr>
          <w:trHeight w:val="290"/>
        </w:trPr>
        <w:tc>
          <w:tcPr>
            <w:tcW w:w="1430" w:type="pct"/>
            <w:noWrap/>
          </w:tcPr>
          <w:p w14:paraId="3C5AC9E4" w14:textId="77777777" w:rsidR="000B4906" w:rsidRPr="004D00E2" w:rsidRDefault="000B4906" w:rsidP="00270F29">
            <w:pPr>
              <w:jc w:val="center"/>
              <w:rPr>
                <w:b/>
              </w:rPr>
            </w:pPr>
            <w:r w:rsidRPr="004D00E2">
              <w:rPr>
                <w:b/>
              </w:rPr>
              <w:t>-6</w:t>
            </w:r>
          </w:p>
        </w:tc>
        <w:tc>
          <w:tcPr>
            <w:tcW w:w="1786" w:type="pct"/>
            <w:noWrap/>
            <w:vAlign w:val="bottom"/>
          </w:tcPr>
          <w:p w14:paraId="02000D0B" w14:textId="77777777" w:rsidR="000B4906" w:rsidRPr="00FD1877" w:rsidRDefault="000B4906" w:rsidP="00270F29">
            <w:r>
              <w:rPr>
                <w:rFonts w:ascii="Calibri" w:hAnsi="Calibri" w:cs="Calibri"/>
                <w:color w:val="000000"/>
              </w:rPr>
              <w:t>1.6 (1, 2.5)</w:t>
            </w:r>
          </w:p>
        </w:tc>
        <w:tc>
          <w:tcPr>
            <w:tcW w:w="1784" w:type="pct"/>
            <w:vAlign w:val="bottom"/>
          </w:tcPr>
          <w:p w14:paraId="57011C70" w14:textId="77777777" w:rsidR="000B4906" w:rsidRPr="00FD1877" w:rsidRDefault="000B4906" w:rsidP="00270F29">
            <w:r>
              <w:rPr>
                <w:rFonts w:ascii="Calibri" w:hAnsi="Calibri" w:cs="Calibri"/>
                <w:color w:val="000000"/>
              </w:rPr>
              <w:t>1.7 (1.4, 2.1)</w:t>
            </w:r>
          </w:p>
        </w:tc>
      </w:tr>
      <w:tr w:rsidR="000B4906" w:rsidRPr="00FD1877" w14:paraId="0BCDDBE9" w14:textId="77777777" w:rsidTr="00270F29">
        <w:trPr>
          <w:trHeight w:val="290"/>
        </w:trPr>
        <w:tc>
          <w:tcPr>
            <w:tcW w:w="1430" w:type="pct"/>
            <w:noWrap/>
          </w:tcPr>
          <w:p w14:paraId="602B7D56" w14:textId="77777777" w:rsidR="000B4906" w:rsidRPr="004D00E2" w:rsidRDefault="000B4906" w:rsidP="00270F29">
            <w:pPr>
              <w:jc w:val="center"/>
              <w:rPr>
                <w:b/>
              </w:rPr>
            </w:pPr>
            <w:r w:rsidRPr="004D00E2">
              <w:rPr>
                <w:b/>
              </w:rPr>
              <w:t>-5</w:t>
            </w:r>
          </w:p>
        </w:tc>
        <w:tc>
          <w:tcPr>
            <w:tcW w:w="1786" w:type="pct"/>
            <w:noWrap/>
            <w:vAlign w:val="bottom"/>
          </w:tcPr>
          <w:p w14:paraId="7F74433A" w14:textId="77777777" w:rsidR="000B4906" w:rsidRPr="00FD1877" w:rsidRDefault="000B4906" w:rsidP="00270F29">
            <w:r>
              <w:rPr>
                <w:rFonts w:ascii="Calibri" w:hAnsi="Calibri" w:cs="Calibri"/>
                <w:color w:val="000000"/>
              </w:rPr>
              <w:t>1.6 (1, 2.5)</w:t>
            </w:r>
          </w:p>
        </w:tc>
        <w:tc>
          <w:tcPr>
            <w:tcW w:w="1784" w:type="pct"/>
            <w:vAlign w:val="bottom"/>
          </w:tcPr>
          <w:p w14:paraId="2A43F2FF" w14:textId="77777777" w:rsidR="000B4906" w:rsidRPr="00FD1877" w:rsidRDefault="000B4906" w:rsidP="00270F29">
            <w:r>
              <w:rPr>
                <w:rFonts w:ascii="Calibri" w:hAnsi="Calibri" w:cs="Calibri"/>
                <w:color w:val="000000"/>
              </w:rPr>
              <w:t>1.6 (1.4, 2.0)</w:t>
            </w:r>
          </w:p>
        </w:tc>
      </w:tr>
      <w:tr w:rsidR="000B4906" w:rsidRPr="00FD1877" w14:paraId="0F3083A0" w14:textId="77777777" w:rsidTr="00270F29">
        <w:trPr>
          <w:trHeight w:val="290"/>
        </w:trPr>
        <w:tc>
          <w:tcPr>
            <w:tcW w:w="1430" w:type="pct"/>
            <w:noWrap/>
          </w:tcPr>
          <w:p w14:paraId="737A20C1" w14:textId="77777777" w:rsidR="000B4906" w:rsidRPr="004D00E2" w:rsidRDefault="000B4906" w:rsidP="00270F29">
            <w:pPr>
              <w:jc w:val="center"/>
              <w:rPr>
                <w:b/>
              </w:rPr>
            </w:pPr>
            <w:r w:rsidRPr="004D00E2">
              <w:rPr>
                <w:b/>
              </w:rPr>
              <w:t>-4</w:t>
            </w:r>
          </w:p>
        </w:tc>
        <w:tc>
          <w:tcPr>
            <w:tcW w:w="1786" w:type="pct"/>
            <w:noWrap/>
            <w:vAlign w:val="bottom"/>
          </w:tcPr>
          <w:p w14:paraId="2F478546" w14:textId="77777777" w:rsidR="000B4906" w:rsidRPr="00FD1877" w:rsidRDefault="000B4906" w:rsidP="00270F29">
            <w:r>
              <w:rPr>
                <w:rFonts w:ascii="Calibri" w:hAnsi="Calibri" w:cs="Calibri"/>
                <w:color w:val="000000"/>
              </w:rPr>
              <w:t>2.1 (1.3, 3.2)</w:t>
            </w:r>
          </w:p>
        </w:tc>
        <w:tc>
          <w:tcPr>
            <w:tcW w:w="1784" w:type="pct"/>
            <w:vAlign w:val="bottom"/>
          </w:tcPr>
          <w:p w14:paraId="65D09D54" w14:textId="77777777" w:rsidR="000B4906" w:rsidRPr="00FD1877" w:rsidRDefault="000B4906" w:rsidP="00270F29">
            <w:r>
              <w:rPr>
                <w:rFonts w:ascii="Calibri" w:hAnsi="Calibri" w:cs="Calibri"/>
                <w:color w:val="000000"/>
              </w:rPr>
              <w:t>1.8 (1.5, 2.1)</w:t>
            </w:r>
          </w:p>
        </w:tc>
      </w:tr>
      <w:tr w:rsidR="000B4906" w:rsidRPr="00FD1877" w14:paraId="74AE408A" w14:textId="77777777" w:rsidTr="00270F29">
        <w:trPr>
          <w:trHeight w:val="290"/>
        </w:trPr>
        <w:tc>
          <w:tcPr>
            <w:tcW w:w="1430" w:type="pct"/>
            <w:noWrap/>
          </w:tcPr>
          <w:p w14:paraId="53363803" w14:textId="77777777" w:rsidR="000B4906" w:rsidRPr="004D00E2" w:rsidRDefault="000B4906" w:rsidP="00270F29">
            <w:pPr>
              <w:jc w:val="center"/>
              <w:rPr>
                <w:b/>
              </w:rPr>
            </w:pPr>
            <w:r w:rsidRPr="004D00E2">
              <w:rPr>
                <w:b/>
              </w:rPr>
              <w:t>-3</w:t>
            </w:r>
          </w:p>
        </w:tc>
        <w:tc>
          <w:tcPr>
            <w:tcW w:w="1786" w:type="pct"/>
            <w:noWrap/>
            <w:vAlign w:val="bottom"/>
          </w:tcPr>
          <w:p w14:paraId="620FAF58" w14:textId="77777777" w:rsidR="000B4906" w:rsidRPr="00FD1877" w:rsidRDefault="000B4906" w:rsidP="00270F29">
            <w:r>
              <w:rPr>
                <w:rFonts w:ascii="Calibri" w:hAnsi="Calibri" w:cs="Calibri"/>
                <w:color w:val="000000"/>
              </w:rPr>
              <w:t>1.5 (1, 2.2)</w:t>
            </w:r>
          </w:p>
        </w:tc>
        <w:tc>
          <w:tcPr>
            <w:tcW w:w="1784" w:type="pct"/>
            <w:vAlign w:val="bottom"/>
          </w:tcPr>
          <w:p w14:paraId="0EC69E29" w14:textId="77777777" w:rsidR="000B4906" w:rsidRPr="00FD1877" w:rsidRDefault="000B4906" w:rsidP="00270F29">
            <w:r>
              <w:rPr>
                <w:rFonts w:ascii="Calibri" w:hAnsi="Calibri" w:cs="Calibri"/>
                <w:color w:val="000000"/>
              </w:rPr>
              <w:t>2.0 (1.7, 2.3)</w:t>
            </w:r>
          </w:p>
        </w:tc>
      </w:tr>
      <w:tr w:rsidR="000B4906" w:rsidRPr="00FD1877" w14:paraId="0F8C4300" w14:textId="77777777" w:rsidTr="00270F29">
        <w:trPr>
          <w:trHeight w:val="290"/>
        </w:trPr>
        <w:tc>
          <w:tcPr>
            <w:tcW w:w="1430" w:type="pct"/>
            <w:noWrap/>
          </w:tcPr>
          <w:p w14:paraId="5BEEF06F" w14:textId="77777777" w:rsidR="000B4906" w:rsidRPr="004D00E2" w:rsidRDefault="000B4906" w:rsidP="00270F29">
            <w:pPr>
              <w:jc w:val="center"/>
              <w:rPr>
                <w:b/>
              </w:rPr>
            </w:pPr>
            <w:r w:rsidRPr="004D00E2">
              <w:rPr>
                <w:b/>
              </w:rPr>
              <w:t>-2</w:t>
            </w:r>
          </w:p>
        </w:tc>
        <w:tc>
          <w:tcPr>
            <w:tcW w:w="1786" w:type="pct"/>
            <w:noWrap/>
            <w:vAlign w:val="bottom"/>
          </w:tcPr>
          <w:p w14:paraId="788AA75D" w14:textId="77777777" w:rsidR="000B4906" w:rsidRPr="00FD1877" w:rsidRDefault="000B4906" w:rsidP="00270F29">
            <w:r>
              <w:rPr>
                <w:rFonts w:ascii="Calibri" w:hAnsi="Calibri" w:cs="Calibri"/>
                <w:color w:val="000000"/>
              </w:rPr>
              <w:t>2.3 (1.6, 3.5)</w:t>
            </w:r>
          </w:p>
        </w:tc>
        <w:tc>
          <w:tcPr>
            <w:tcW w:w="1784" w:type="pct"/>
            <w:vAlign w:val="bottom"/>
          </w:tcPr>
          <w:p w14:paraId="7A43A134" w14:textId="77777777" w:rsidR="000B4906" w:rsidRPr="00FD1877" w:rsidRDefault="000B4906" w:rsidP="00270F29">
            <w:r>
              <w:rPr>
                <w:rFonts w:ascii="Calibri" w:hAnsi="Calibri" w:cs="Calibri"/>
                <w:color w:val="000000"/>
              </w:rPr>
              <w:t>2.3 (2.0, 2.6)</w:t>
            </w:r>
          </w:p>
        </w:tc>
      </w:tr>
      <w:tr w:rsidR="000B4906" w:rsidRPr="00FD1877" w14:paraId="526FED67" w14:textId="77777777" w:rsidTr="00270F29">
        <w:trPr>
          <w:trHeight w:val="290"/>
        </w:trPr>
        <w:tc>
          <w:tcPr>
            <w:tcW w:w="1430" w:type="pct"/>
            <w:tcBorders>
              <w:bottom w:val="single" w:sz="4" w:space="0" w:color="auto"/>
            </w:tcBorders>
            <w:noWrap/>
          </w:tcPr>
          <w:p w14:paraId="12F31B43" w14:textId="77777777" w:rsidR="000B4906" w:rsidRPr="004D00E2" w:rsidRDefault="000B4906" w:rsidP="00270F29">
            <w:pPr>
              <w:jc w:val="center"/>
              <w:rPr>
                <w:b/>
              </w:rPr>
            </w:pPr>
            <w:r w:rsidRPr="004D00E2">
              <w:rPr>
                <w:b/>
              </w:rPr>
              <w:t>-1</w:t>
            </w:r>
          </w:p>
        </w:tc>
        <w:tc>
          <w:tcPr>
            <w:tcW w:w="1786" w:type="pct"/>
            <w:tcBorders>
              <w:bottom w:val="single" w:sz="4" w:space="0" w:color="auto"/>
            </w:tcBorders>
            <w:noWrap/>
            <w:vAlign w:val="bottom"/>
          </w:tcPr>
          <w:p w14:paraId="13699F07" w14:textId="77777777" w:rsidR="000B4906" w:rsidRPr="00FD1877" w:rsidRDefault="000B4906" w:rsidP="00270F29">
            <w:r>
              <w:rPr>
                <w:rFonts w:ascii="Calibri" w:hAnsi="Calibri" w:cs="Calibri"/>
                <w:color w:val="000000"/>
              </w:rPr>
              <w:t>2.9 (2.0, 4.2)</w:t>
            </w:r>
          </w:p>
        </w:tc>
        <w:tc>
          <w:tcPr>
            <w:tcW w:w="1784" w:type="pct"/>
            <w:tcBorders>
              <w:bottom w:val="single" w:sz="4" w:space="0" w:color="auto"/>
            </w:tcBorders>
            <w:vAlign w:val="bottom"/>
          </w:tcPr>
          <w:p w14:paraId="5606802C" w14:textId="77777777" w:rsidR="000B4906" w:rsidRPr="00FD1877" w:rsidRDefault="000B4906" w:rsidP="00270F29">
            <w:r>
              <w:rPr>
                <w:rFonts w:ascii="Calibri" w:hAnsi="Calibri" w:cs="Calibri"/>
                <w:color w:val="000000"/>
              </w:rPr>
              <w:t>4.3 (3.7, 5.0)</w:t>
            </w:r>
          </w:p>
        </w:tc>
      </w:tr>
      <w:tr w:rsidR="000B4906" w:rsidRPr="00FD1877" w14:paraId="5674CAFE" w14:textId="77777777" w:rsidTr="00270F29">
        <w:trPr>
          <w:trHeight w:val="290"/>
        </w:trPr>
        <w:tc>
          <w:tcPr>
            <w:tcW w:w="5000" w:type="pct"/>
            <w:gridSpan w:val="3"/>
            <w:tcBorders>
              <w:top w:val="single" w:sz="4" w:space="0" w:color="auto"/>
              <w:bottom w:val="nil"/>
            </w:tcBorders>
            <w:noWrap/>
          </w:tcPr>
          <w:p w14:paraId="2AF364F5" w14:textId="77777777" w:rsidR="000B4906" w:rsidRDefault="000B4906" w:rsidP="00270F29">
            <w:pPr>
              <w:rPr>
                <w:rFonts w:ascii="Calibri" w:hAnsi="Calibri" w:cs="Calibri"/>
                <w:color w:val="000000"/>
              </w:rPr>
            </w:pPr>
            <w:r>
              <w:rPr>
                <w:sz w:val="20"/>
                <w:szCs w:val="20"/>
              </w:rPr>
              <w:t>TKR: total k</w:t>
            </w:r>
            <w:r w:rsidRPr="0081451A">
              <w:rPr>
                <w:sz w:val="20"/>
                <w:szCs w:val="20"/>
              </w:rPr>
              <w:t>nee replacement</w:t>
            </w:r>
          </w:p>
        </w:tc>
      </w:tr>
    </w:tbl>
    <w:p w14:paraId="599C50C2" w14:textId="77777777" w:rsidR="000B4906" w:rsidRDefault="000B4906" w:rsidP="000B4906">
      <w:pPr>
        <w:rPr>
          <w:b/>
          <w:bCs/>
        </w:rPr>
      </w:pPr>
      <w:r>
        <w:rPr>
          <w:b/>
          <w:bCs/>
        </w:rPr>
        <w:br w:type="page"/>
      </w:r>
    </w:p>
    <w:p w14:paraId="5CD2FE30" w14:textId="77777777" w:rsidR="000B4906" w:rsidRDefault="000B4906" w:rsidP="000B4906">
      <w:r w:rsidRPr="009658F4">
        <w:rPr>
          <w:b/>
          <w:bCs/>
        </w:rPr>
        <w:lastRenderedPageBreak/>
        <w:t>Supplementary file 1</w:t>
      </w:r>
      <w:r>
        <w:rPr>
          <w:b/>
          <w:bCs/>
        </w:rPr>
        <w:t>3</w:t>
      </w:r>
      <w:r>
        <w:t xml:space="preserve">: prevalence of </w:t>
      </w:r>
      <w:r w:rsidRPr="00AC5130">
        <w:rPr>
          <w:b/>
          <w:bCs/>
        </w:rPr>
        <w:t>meniscus surgery</w:t>
      </w:r>
      <w:r>
        <w:t xml:space="preserve"> in the ten years prior to primary total knee replacement by age group</w:t>
      </w:r>
    </w:p>
    <w:tbl>
      <w:tblPr>
        <w:tblStyle w:val="TableGrid"/>
        <w:tblpPr w:leftFromText="141" w:rightFromText="141" w:vertAnchor="text" w:horzAnchor="margin" w:tblpY="35"/>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127"/>
        <w:gridCol w:w="1775"/>
        <w:gridCol w:w="2052"/>
        <w:gridCol w:w="1705"/>
      </w:tblGrid>
      <w:tr w:rsidR="000B4906" w:rsidRPr="00FD1877" w14:paraId="3C6DEC0D" w14:textId="77777777" w:rsidTr="00270F29">
        <w:trPr>
          <w:trHeight w:val="406"/>
        </w:trPr>
        <w:tc>
          <w:tcPr>
            <w:tcW w:w="909" w:type="pct"/>
            <w:tcBorders>
              <w:top w:val="single" w:sz="8" w:space="0" w:color="auto"/>
              <w:bottom w:val="single" w:sz="4" w:space="0" w:color="auto"/>
            </w:tcBorders>
            <w:noWrap/>
          </w:tcPr>
          <w:p w14:paraId="256E5DDE" w14:textId="77777777" w:rsidR="000B4906" w:rsidRPr="00FD1877" w:rsidRDefault="000B4906" w:rsidP="00270F29"/>
        </w:tc>
        <w:tc>
          <w:tcPr>
            <w:tcW w:w="2084" w:type="pct"/>
            <w:gridSpan w:val="2"/>
            <w:tcBorders>
              <w:top w:val="single" w:sz="8" w:space="0" w:color="auto"/>
              <w:bottom w:val="single" w:sz="4" w:space="0" w:color="auto"/>
            </w:tcBorders>
            <w:noWrap/>
          </w:tcPr>
          <w:p w14:paraId="1613CCBE" w14:textId="77777777" w:rsidR="000B4906" w:rsidRPr="00EA1FA9" w:rsidRDefault="000B4906" w:rsidP="00270F29">
            <w:pPr>
              <w:jc w:val="center"/>
              <w:rPr>
                <w:b/>
              </w:rPr>
            </w:pPr>
            <w:r>
              <w:rPr>
                <w:b/>
              </w:rPr>
              <w:t>Sweden</w:t>
            </w:r>
          </w:p>
        </w:tc>
        <w:tc>
          <w:tcPr>
            <w:tcW w:w="2007" w:type="pct"/>
            <w:gridSpan w:val="2"/>
            <w:tcBorders>
              <w:top w:val="single" w:sz="8" w:space="0" w:color="auto"/>
              <w:bottom w:val="single" w:sz="4" w:space="0" w:color="auto"/>
            </w:tcBorders>
          </w:tcPr>
          <w:p w14:paraId="10A24641" w14:textId="77777777" w:rsidR="000B4906" w:rsidRPr="00EA1FA9" w:rsidRDefault="000B4906" w:rsidP="00270F29">
            <w:pPr>
              <w:jc w:val="center"/>
              <w:rPr>
                <w:b/>
                <w:bCs/>
              </w:rPr>
            </w:pPr>
            <w:r w:rsidRPr="6FE88D06">
              <w:rPr>
                <w:b/>
                <w:bCs/>
              </w:rPr>
              <w:t>England</w:t>
            </w:r>
          </w:p>
        </w:tc>
      </w:tr>
      <w:tr w:rsidR="000B4906" w:rsidRPr="00FD1877" w14:paraId="54D1C668" w14:textId="77777777" w:rsidTr="00270F29">
        <w:trPr>
          <w:trHeight w:val="590"/>
        </w:trPr>
        <w:tc>
          <w:tcPr>
            <w:tcW w:w="909" w:type="pct"/>
            <w:tcBorders>
              <w:top w:val="single" w:sz="8" w:space="0" w:color="auto"/>
              <w:bottom w:val="single" w:sz="4" w:space="0" w:color="auto"/>
            </w:tcBorders>
            <w:noWrap/>
            <w:hideMark/>
          </w:tcPr>
          <w:p w14:paraId="600590A7" w14:textId="77777777" w:rsidR="000B4906" w:rsidRPr="00FD1877" w:rsidRDefault="000B4906" w:rsidP="00270F29">
            <w:r>
              <w:t>Years prior TKT</w:t>
            </w:r>
          </w:p>
        </w:tc>
        <w:tc>
          <w:tcPr>
            <w:tcW w:w="1136" w:type="pct"/>
            <w:tcBorders>
              <w:top w:val="single" w:sz="8" w:space="0" w:color="auto"/>
              <w:bottom w:val="single" w:sz="4" w:space="0" w:color="auto"/>
            </w:tcBorders>
            <w:noWrap/>
            <w:hideMark/>
          </w:tcPr>
          <w:p w14:paraId="508B4004" w14:textId="77777777" w:rsidR="000B4906" w:rsidRPr="00EA1FA9" w:rsidRDefault="000B4906" w:rsidP="00270F29">
            <w:pPr>
              <w:rPr>
                <w:b/>
              </w:rPr>
            </w:pPr>
            <w:r w:rsidRPr="00EA1FA9">
              <w:rPr>
                <w:b/>
              </w:rPr>
              <w:t>Cases</w:t>
            </w:r>
          </w:p>
          <w:p w14:paraId="0923C222" w14:textId="77777777" w:rsidR="000B4906" w:rsidRPr="00FD1877" w:rsidRDefault="000B4906" w:rsidP="00270F29">
            <w:r>
              <w:t>Prevalence (95%CI)</w:t>
            </w:r>
          </w:p>
        </w:tc>
        <w:tc>
          <w:tcPr>
            <w:tcW w:w="948" w:type="pct"/>
            <w:tcBorders>
              <w:top w:val="single" w:sz="8" w:space="0" w:color="auto"/>
              <w:bottom w:val="single" w:sz="4" w:space="0" w:color="auto"/>
            </w:tcBorders>
            <w:noWrap/>
            <w:hideMark/>
          </w:tcPr>
          <w:p w14:paraId="3BDB3C50" w14:textId="77777777" w:rsidR="000B4906" w:rsidRPr="00EA1FA9" w:rsidRDefault="000B4906" w:rsidP="00270F29">
            <w:pPr>
              <w:rPr>
                <w:b/>
              </w:rPr>
            </w:pPr>
            <w:r w:rsidRPr="00EA1FA9">
              <w:rPr>
                <w:b/>
              </w:rPr>
              <w:t>Controls</w:t>
            </w:r>
          </w:p>
          <w:p w14:paraId="64A5981C" w14:textId="77777777" w:rsidR="000B4906" w:rsidRPr="00FD1877" w:rsidRDefault="000B4906" w:rsidP="00270F29">
            <w:r>
              <w:t>Prevalence (95%CI)</w:t>
            </w:r>
          </w:p>
        </w:tc>
        <w:tc>
          <w:tcPr>
            <w:tcW w:w="1096" w:type="pct"/>
            <w:tcBorders>
              <w:top w:val="single" w:sz="8" w:space="0" w:color="auto"/>
              <w:bottom w:val="single" w:sz="4" w:space="0" w:color="auto"/>
            </w:tcBorders>
          </w:tcPr>
          <w:p w14:paraId="3FC95C37" w14:textId="77777777" w:rsidR="000B4906" w:rsidRPr="00EA1FA9" w:rsidRDefault="000B4906" w:rsidP="00270F29">
            <w:pPr>
              <w:rPr>
                <w:b/>
              </w:rPr>
            </w:pPr>
            <w:r w:rsidRPr="00EA1FA9">
              <w:rPr>
                <w:b/>
              </w:rPr>
              <w:t>Cases</w:t>
            </w:r>
          </w:p>
          <w:p w14:paraId="2AE36EFE" w14:textId="77777777" w:rsidR="000B4906" w:rsidRPr="00EA1FA9" w:rsidRDefault="000B4906" w:rsidP="00270F29">
            <w:pPr>
              <w:rPr>
                <w:b/>
              </w:rPr>
            </w:pPr>
            <w:r>
              <w:t>Prevalence (95%CI)</w:t>
            </w:r>
          </w:p>
        </w:tc>
        <w:tc>
          <w:tcPr>
            <w:tcW w:w="911" w:type="pct"/>
            <w:tcBorders>
              <w:top w:val="single" w:sz="8" w:space="0" w:color="auto"/>
              <w:bottom w:val="single" w:sz="4" w:space="0" w:color="auto"/>
            </w:tcBorders>
          </w:tcPr>
          <w:p w14:paraId="7225C4E9" w14:textId="77777777" w:rsidR="000B4906" w:rsidRPr="00EA1FA9" w:rsidRDefault="000B4906" w:rsidP="00270F29">
            <w:pPr>
              <w:rPr>
                <w:b/>
              </w:rPr>
            </w:pPr>
            <w:r w:rsidRPr="00EA1FA9">
              <w:rPr>
                <w:b/>
              </w:rPr>
              <w:t>Controls</w:t>
            </w:r>
          </w:p>
          <w:p w14:paraId="2E001927" w14:textId="77777777" w:rsidR="000B4906" w:rsidRPr="00EA1FA9" w:rsidRDefault="000B4906" w:rsidP="00270F29">
            <w:pPr>
              <w:rPr>
                <w:b/>
              </w:rPr>
            </w:pPr>
            <w:r>
              <w:t>Prevalence (95%CI)</w:t>
            </w:r>
          </w:p>
        </w:tc>
      </w:tr>
      <w:tr w:rsidR="000B4906" w:rsidRPr="00FD1877" w14:paraId="66032D04" w14:textId="77777777" w:rsidTr="00270F29">
        <w:trPr>
          <w:trHeight w:val="229"/>
        </w:trPr>
        <w:tc>
          <w:tcPr>
            <w:tcW w:w="909" w:type="pct"/>
            <w:tcBorders>
              <w:top w:val="single" w:sz="8" w:space="0" w:color="auto"/>
              <w:bottom w:val="single" w:sz="4" w:space="0" w:color="auto"/>
            </w:tcBorders>
            <w:noWrap/>
          </w:tcPr>
          <w:p w14:paraId="0EB56A70" w14:textId="77777777" w:rsidR="000B4906" w:rsidRDefault="000B4906" w:rsidP="00270F29"/>
        </w:tc>
        <w:tc>
          <w:tcPr>
            <w:tcW w:w="4091" w:type="pct"/>
            <w:gridSpan w:val="4"/>
            <w:tcBorders>
              <w:top w:val="single" w:sz="8" w:space="0" w:color="auto"/>
              <w:bottom w:val="single" w:sz="4" w:space="0" w:color="auto"/>
            </w:tcBorders>
            <w:noWrap/>
          </w:tcPr>
          <w:p w14:paraId="60C0F851" w14:textId="77777777" w:rsidR="000B4906" w:rsidRPr="004D00E2" w:rsidRDefault="000B4906" w:rsidP="00270F29">
            <w:pPr>
              <w:jc w:val="center"/>
              <w:rPr>
                <w:b/>
              </w:rPr>
            </w:pPr>
            <w:r>
              <w:rPr>
                <w:rFonts w:cstheme="minorHAnsi"/>
                <w:b/>
              </w:rPr>
              <w:t>&lt; 65 years</w:t>
            </w:r>
          </w:p>
        </w:tc>
      </w:tr>
      <w:tr w:rsidR="000B4906" w:rsidRPr="00FD1877" w14:paraId="36B3B6BE" w14:textId="77777777" w:rsidTr="00270F29">
        <w:trPr>
          <w:trHeight w:val="290"/>
        </w:trPr>
        <w:tc>
          <w:tcPr>
            <w:tcW w:w="909" w:type="pct"/>
            <w:tcBorders>
              <w:top w:val="single" w:sz="4" w:space="0" w:color="auto"/>
            </w:tcBorders>
            <w:noWrap/>
          </w:tcPr>
          <w:p w14:paraId="22E2DA61" w14:textId="77777777" w:rsidR="000B4906" w:rsidRPr="004D00E2" w:rsidRDefault="000B4906" w:rsidP="00270F29">
            <w:pPr>
              <w:jc w:val="center"/>
              <w:rPr>
                <w:b/>
              </w:rPr>
            </w:pPr>
            <w:r w:rsidRPr="004D00E2">
              <w:rPr>
                <w:b/>
              </w:rPr>
              <w:t>-10</w:t>
            </w:r>
          </w:p>
        </w:tc>
        <w:tc>
          <w:tcPr>
            <w:tcW w:w="1136" w:type="pct"/>
            <w:tcBorders>
              <w:top w:val="single" w:sz="4" w:space="0" w:color="auto"/>
            </w:tcBorders>
            <w:noWrap/>
            <w:vAlign w:val="bottom"/>
          </w:tcPr>
          <w:p w14:paraId="73E0929A" w14:textId="77777777" w:rsidR="000B4906" w:rsidRPr="00FD1877" w:rsidRDefault="000B4906" w:rsidP="00270F29">
            <w:r>
              <w:rPr>
                <w:rFonts w:ascii="Arial" w:hAnsi="Arial" w:cs="Arial"/>
                <w:sz w:val="20"/>
                <w:szCs w:val="20"/>
              </w:rPr>
              <w:t>12.04 (8.07, 17.97)</w:t>
            </w:r>
          </w:p>
        </w:tc>
        <w:tc>
          <w:tcPr>
            <w:tcW w:w="948" w:type="pct"/>
            <w:tcBorders>
              <w:top w:val="single" w:sz="4" w:space="0" w:color="auto"/>
            </w:tcBorders>
            <w:noWrap/>
            <w:vAlign w:val="bottom"/>
          </w:tcPr>
          <w:p w14:paraId="09651635" w14:textId="77777777" w:rsidR="000B4906" w:rsidRPr="00FD1877" w:rsidRDefault="000B4906" w:rsidP="00270F29">
            <w:r>
              <w:rPr>
                <w:rFonts w:ascii="Arial" w:hAnsi="Arial" w:cs="Arial"/>
                <w:sz w:val="20"/>
                <w:szCs w:val="20"/>
              </w:rPr>
              <w:t>1.01 (0.25, 4.04)</w:t>
            </w:r>
          </w:p>
        </w:tc>
        <w:tc>
          <w:tcPr>
            <w:tcW w:w="1096" w:type="pct"/>
            <w:tcBorders>
              <w:top w:val="single" w:sz="4" w:space="0" w:color="auto"/>
            </w:tcBorders>
            <w:vAlign w:val="bottom"/>
          </w:tcPr>
          <w:p w14:paraId="0611B744" w14:textId="77777777" w:rsidR="000B4906" w:rsidRPr="00FD1877" w:rsidRDefault="000B4906" w:rsidP="00270F29">
            <w:r>
              <w:rPr>
                <w:rFonts w:ascii="Arial" w:hAnsi="Arial" w:cs="Arial"/>
                <w:sz w:val="20"/>
                <w:szCs w:val="20"/>
              </w:rPr>
              <w:t>16.91 (14.87, 19.23)</w:t>
            </w:r>
          </w:p>
        </w:tc>
        <w:tc>
          <w:tcPr>
            <w:tcW w:w="911" w:type="pct"/>
            <w:tcBorders>
              <w:top w:val="single" w:sz="4" w:space="0" w:color="auto"/>
            </w:tcBorders>
            <w:vAlign w:val="bottom"/>
          </w:tcPr>
          <w:p w14:paraId="70B04E2B" w14:textId="77777777" w:rsidR="000B4906" w:rsidRPr="00FD1877" w:rsidRDefault="000B4906" w:rsidP="00270F29">
            <w:r>
              <w:rPr>
                <w:rFonts w:ascii="Arial" w:hAnsi="Arial" w:cs="Arial"/>
                <w:sz w:val="20"/>
                <w:szCs w:val="20"/>
              </w:rPr>
              <w:t>2.04 (1.41, 2.96)</w:t>
            </w:r>
          </w:p>
        </w:tc>
      </w:tr>
      <w:tr w:rsidR="000B4906" w:rsidRPr="00FD1877" w14:paraId="37BC73B6" w14:textId="77777777" w:rsidTr="00270F29">
        <w:trPr>
          <w:trHeight w:val="290"/>
        </w:trPr>
        <w:tc>
          <w:tcPr>
            <w:tcW w:w="909" w:type="pct"/>
            <w:noWrap/>
          </w:tcPr>
          <w:p w14:paraId="277658E3" w14:textId="77777777" w:rsidR="000B4906" w:rsidRPr="004D00E2" w:rsidRDefault="000B4906" w:rsidP="00270F29">
            <w:pPr>
              <w:jc w:val="center"/>
              <w:rPr>
                <w:b/>
              </w:rPr>
            </w:pPr>
            <w:r w:rsidRPr="004D00E2">
              <w:rPr>
                <w:b/>
              </w:rPr>
              <w:t>-9</w:t>
            </w:r>
          </w:p>
        </w:tc>
        <w:tc>
          <w:tcPr>
            <w:tcW w:w="1136" w:type="pct"/>
            <w:noWrap/>
            <w:vAlign w:val="bottom"/>
          </w:tcPr>
          <w:p w14:paraId="023CC958" w14:textId="77777777" w:rsidR="000B4906" w:rsidRDefault="000B4906" w:rsidP="00270F29">
            <w:r>
              <w:rPr>
                <w:rFonts w:ascii="Arial" w:hAnsi="Arial" w:cs="Arial"/>
                <w:sz w:val="20"/>
                <w:szCs w:val="20"/>
              </w:rPr>
              <w:t>12.54 (8.48, 18.56)</w:t>
            </w:r>
          </w:p>
        </w:tc>
        <w:tc>
          <w:tcPr>
            <w:tcW w:w="948" w:type="pct"/>
            <w:noWrap/>
            <w:vAlign w:val="bottom"/>
          </w:tcPr>
          <w:p w14:paraId="7104F661" w14:textId="77777777" w:rsidR="000B4906" w:rsidRDefault="000B4906" w:rsidP="00270F29">
            <w:r>
              <w:rPr>
                <w:rFonts w:ascii="Arial" w:hAnsi="Arial" w:cs="Arial"/>
                <w:sz w:val="20"/>
                <w:szCs w:val="20"/>
              </w:rPr>
              <w:t>1.01 (0.25, 4.04)</w:t>
            </w:r>
          </w:p>
        </w:tc>
        <w:tc>
          <w:tcPr>
            <w:tcW w:w="1096" w:type="pct"/>
            <w:vAlign w:val="bottom"/>
          </w:tcPr>
          <w:p w14:paraId="666CD708" w14:textId="77777777" w:rsidR="000B4906" w:rsidRDefault="000B4906" w:rsidP="00270F29">
            <w:r>
              <w:rPr>
                <w:rFonts w:ascii="Arial" w:hAnsi="Arial" w:cs="Arial"/>
                <w:sz w:val="20"/>
                <w:szCs w:val="20"/>
              </w:rPr>
              <w:t>22.89 (20.49, 25.56)</w:t>
            </w:r>
          </w:p>
        </w:tc>
        <w:tc>
          <w:tcPr>
            <w:tcW w:w="911" w:type="pct"/>
            <w:vAlign w:val="bottom"/>
          </w:tcPr>
          <w:p w14:paraId="78823F1F" w14:textId="77777777" w:rsidR="000B4906" w:rsidRDefault="000B4906" w:rsidP="00270F29">
            <w:r>
              <w:rPr>
                <w:rFonts w:ascii="Arial" w:hAnsi="Arial" w:cs="Arial"/>
                <w:sz w:val="20"/>
                <w:szCs w:val="20"/>
              </w:rPr>
              <w:t>2.26 (1.59, 3.21)</w:t>
            </w:r>
          </w:p>
        </w:tc>
      </w:tr>
      <w:tr w:rsidR="000B4906" w:rsidRPr="00FD1877" w14:paraId="6948A6E5" w14:textId="77777777" w:rsidTr="00270F29">
        <w:trPr>
          <w:trHeight w:val="290"/>
        </w:trPr>
        <w:tc>
          <w:tcPr>
            <w:tcW w:w="909" w:type="pct"/>
            <w:noWrap/>
          </w:tcPr>
          <w:p w14:paraId="53AFD2E0" w14:textId="77777777" w:rsidR="000B4906" w:rsidRPr="004D00E2" w:rsidRDefault="000B4906" w:rsidP="00270F29">
            <w:pPr>
              <w:jc w:val="center"/>
              <w:rPr>
                <w:b/>
              </w:rPr>
            </w:pPr>
            <w:r w:rsidRPr="004D00E2">
              <w:rPr>
                <w:b/>
              </w:rPr>
              <w:t>-8</w:t>
            </w:r>
          </w:p>
        </w:tc>
        <w:tc>
          <w:tcPr>
            <w:tcW w:w="1136" w:type="pct"/>
            <w:noWrap/>
            <w:vAlign w:val="bottom"/>
          </w:tcPr>
          <w:p w14:paraId="1B39B956" w14:textId="77777777" w:rsidR="000B4906" w:rsidRDefault="000B4906" w:rsidP="00270F29">
            <w:r>
              <w:rPr>
                <w:rFonts w:ascii="Arial" w:hAnsi="Arial" w:cs="Arial"/>
                <w:sz w:val="20"/>
                <w:szCs w:val="20"/>
              </w:rPr>
              <w:t>13.05 (8.88, 19.16)</w:t>
            </w:r>
          </w:p>
        </w:tc>
        <w:tc>
          <w:tcPr>
            <w:tcW w:w="948" w:type="pct"/>
            <w:noWrap/>
            <w:vAlign w:val="bottom"/>
          </w:tcPr>
          <w:p w14:paraId="1087E98B" w14:textId="77777777" w:rsidR="000B4906" w:rsidRDefault="000B4906" w:rsidP="00270F29">
            <w:r>
              <w:rPr>
                <w:rFonts w:ascii="Arial" w:hAnsi="Arial" w:cs="Arial"/>
                <w:sz w:val="20"/>
                <w:szCs w:val="20"/>
              </w:rPr>
              <w:t>0.51 (0.07, 3.59)</w:t>
            </w:r>
          </w:p>
        </w:tc>
        <w:tc>
          <w:tcPr>
            <w:tcW w:w="1096" w:type="pct"/>
            <w:vAlign w:val="bottom"/>
          </w:tcPr>
          <w:p w14:paraId="4917300B" w14:textId="77777777" w:rsidR="000B4906" w:rsidRDefault="000B4906" w:rsidP="00270F29">
            <w:r>
              <w:rPr>
                <w:rFonts w:ascii="Arial" w:hAnsi="Arial" w:cs="Arial"/>
                <w:sz w:val="20"/>
                <w:szCs w:val="20"/>
              </w:rPr>
              <w:t>22.01 (19.67, 24.64)</w:t>
            </w:r>
          </w:p>
        </w:tc>
        <w:tc>
          <w:tcPr>
            <w:tcW w:w="911" w:type="pct"/>
            <w:vAlign w:val="bottom"/>
          </w:tcPr>
          <w:p w14:paraId="199AF8D4" w14:textId="77777777" w:rsidR="000B4906" w:rsidRDefault="000B4906" w:rsidP="00270F29">
            <w:r>
              <w:rPr>
                <w:rFonts w:ascii="Arial" w:hAnsi="Arial" w:cs="Arial"/>
                <w:sz w:val="20"/>
                <w:szCs w:val="20"/>
              </w:rPr>
              <w:t>2.33 (1.65, 3.30)</w:t>
            </w:r>
          </w:p>
        </w:tc>
      </w:tr>
      <w:tr w:rsidR="000B4906" w:rsidRPr="00FD1877" w14:paraId="2407B27A" w14:textId="77777777" w:rsidTr="00270F29">
        <w:trPr>
          <w:trHeight w:val="290"/>
        </w:trPr>
        <w:tc>
          <w:tcPr>
            <w:tcW w:w="909" w:type="pct"/>
            <w:noWrap/>
          </w:tcPr>
          <w:p w14:paraId="23377CC7" w14:textId="77777777" w:rsidR="000B4906" w:rsidRPr="004D00E2" w:rsidRDefault="000B4906" w:rsidP="00270F29">
            <w:pPr>
              <w:jc w:val="center"/>
              <w:rPr>
                <w:b/>
              </w:rPr>
            </w:pPr>
            <w:r w:rsidRPr="004D00E2">
              <w:rPr>
                <w:b/>
              </w:rPr>
              <w:t>-7</w:t>
            </w:r>
          </w:p>
        </w:tc>
        <w:tc>
          <w:tcPr>
            <w:tcW w:w="1136" w:type="pct"/>
            <w:noWrap/>
            <w:vAlign w:val="bottom"/>
          </w:tcPr>
          <w:p w14:paraId="22BAB31D" w14:textId="77777777" w:rsidR="000B4906" w:rsidRPr="00FD1877" w:rsidRDefault="000B4906" w:rsidP="00270F29">
            <w:r>
              <w:rPr>
                <w:rFonts w:ascii="Arial" w:hAnsi="Arial" w:cs="Arial"/>
                <w:sz w:val="20"/>
                <w:szCs w:val="20"/>
              </w:rPr>
              <w:t>15.55 (10.94, 22.12)</w:t>
            </w:r>
          </w:p>
        </w:tc>
        <w:tc>
          <w:tcPr>
            <w:tcW w:w="948" w:type="pct"/>
            <w:noWrap/>
            <w:vAlign w:val="bottom"/>
          </w:tcPr>
          <w:p w14:paraId="6F762AB0" w14:textId="77777777" w:rsidR="000B4906" w:rsidRPr="00FD1877" w:rsidRDefault="000B4906" w:rsidP="00270F29">
            <w:r>
              <w:rPr>
                <w:rFonts w:ascii="Arial" w:hAnsi="Arial" w:cs="Arial"/>
                <w:sz w:val="20"/>
                <w:szCs w:val="20"/>
              </w:rPr>
              <w:t>1.01 (0.25, 4.04)</w:t>
            </w:r>
          </w:p>
        </w:tc>
        <w:tc>
          <w:tcPr>
            <w:tcW w:w="1096" w:type="pct"/>
            <w:vAlign w:val="bottom"/>
          </w:tcPr>
          <w:p w14:paraId="235082E6" w14:textId="77777777" w:rsidR="000B4906" w:rsidRPr="00FD1877" w:rsidRDefault="000B4906" w:rsidP="00270F29">
            <w:r>
              <w:rPr>
                <w:rFonts w:ascii="Arial" w:hAnsi="Arial" w:cs="Arial"/>
                <w:sz w:val="20"/>
                <w:szCs w:val="20"/>
              </w:rPr>
              <w:t>24.86 (22.35, 27.64)</w:t>
            </w:r>
          </w:p>
        </w:tc>
        <w:tc>
          <w:tcPr>
            <w:tcW w:w="911" w:type="pct"/>
            <w:vAlign w:val="bottom"/>
          </w:tcPr>
          <w:p w14:paraId="62BA66D4" w14:textId="77777777" w:rsidR="000B4906" w:rsidRPr="00FD1877" w:rsidRDefault="000B4906" w:rsidP="00270F29">
            <w:r>
              <w:rPr>
                <w:rFonts w:ascii="Arial" w:hAnsi="Arial" w:cs="Arial"/>
                <w:sz w:val="20"/>
                <w:szCs w:val="20"/>
              </w:rPr>
              <w:t>2.11 (1.47, 3.04)</w:t>
            </w:r>
          </w:p>
        </w:tc>
      </w:tr>
      <w:tr w:rsidR="000B4906" w:rsidRPr="00FD1877" w14:paraId="4DE02537" w14:textId="77777777" w:rsidTr="00270F29">
        <w:trPr>
          <w:trHeight w:val="290"/>
        </w:trPr>
        <w:tc>
          <w:tcPr>
            <w:tcW w:w="909" w:type="pct"/>
            <w:noWrap/>
          </w:tcPr>
          <w:p w14:paraId="5656B588" w14:textId="77777777" w:rsidR="000B4906" w:rsidRPr="004D00E2" w:rsidRDefault="000B4906" w:rsidP="00270F29">
            <w:pPr>
              <w:jc w:val="center"/>
              <w:rPr>
                <w:b/>
              </w:rPr>
            </w:pPr>
            <w:r w:rsidRPr="004D00E2">
              <w:rPr>
                <w:b/>
              </w:rPr>
              <w:t>-6</w:t>
            </w:r>
          </w:p>
        </w:tc>
        <w:tc>
          <w:tcPr>
            <w:tcW w:w="1136" w:type="pct"/>
            <w:noWrap/>
            <w:vAlign w:val="bottom"/>
          </w:tcPr>
          <w:p w14:paraId="577EF99F" w14:textId="77777777" w:rsidR="000B4906" w:rsidRPr="00FD1877" w:rsidRDefault="000B4906" w:rsidP="00270F29">
            <w:r>
              <w:rPr>
                <w:rFonts w:ascii="Arial" w:hAnsi="Arial" w:cs="Arial"/>
                <w:sz w:val="20"/>
                <w:szCs w:val="20"/>
              </w:rPr>
              <w:t>14.55 (10.11, 20.94)</w:t>
            </w:r>
          </w:p>
        </w:tc>
        <w:tc>
          <w:tcPr>
            <w:tcW w:w="948" w:type="pct"/>
            <w:noWrap/>
            <w:vAlign w:val="bottom"/>
          </w:tcPr>
          <w:p w14:paraId="3D3B3316" w14:textId="77777777" w:rsidR="000B4906" w:rsidRPr="00FD1877" w:rsidRDefault="000B4906" w:rsidP="00270F29">
            <w:r>
              <w:rPr>
                <w:rFonts w:ascii="Arial" w:hAnsi="Arial" w:cs="Arial"/>
                <w:sz w:val="20"/>
                <w:szCs w:val="20"/>
              </w:rPr>
              <w:t>1.52 (0.49, 4.70)</w:t>
            </w:r>
          </w:p>
        </w:tc>
        <w:tc>
          <w:tcPr>
            <w:tcW w:w="1096" w:type="pct"/>
            <w:vAlign w:val="bottom"/>
          </w:tcPr>
          <w:p w14:paraId="2323A32B" w14:textId="77777777" w:rsidR="000B4906" w:rsidRPr="00FD1877" w:rsidRDefault="000B4906" w:rsidP="00270F29">
            <w:r>
              <w:rPr>
                <w:rFonts w:ascii="Arial" w:hAnsi="Arial" w:cs="Arial"/>
                <w:sz w:val="20"/>
                <w:szCs w:val="20"/>
              </w:rPr>
              <w:t>26.46 (23.87, 29.33)</w:t>
            </w:r>
          </w:p>
        </w:tc>
        <w:tc>
          <w:tcPr>
            <w:tcW w:w="911" w:type="pct"/>
            <w:vAlign w:val="bottom"/>
          </w:tcPr>
          <w:p w14:paraId="293769BC" w14:textId="77777777" w:rsidR="000B4906" w:rsidRPr="00FD1877" w:rsidRDefault="000B4906" w:rsidP="00270F29">
            <w:r>
              <w:rPr>
                <w:rFonts w:ascii="Arial" w:hAnsi="Arial" w:cs="Arial"/>
                <w:sz w:val="20"/>
                <w:szCs w:val="20"/>
              </w:rPr>
              <w:t>2.62 (1.89, 3.64)</w:t>
            </w:r>
          </w:p>
        </w:tc>
      </w:tr>
      <w:tr w:rsidR="000B4906" w:rsidRPr="00FD1877" w14:paraId="3B8B6276" w14:textId="77777777" w:rsidTr="00270F29">
        <w:trPr>
          <w:trHeight w:val="290"/>
        </w:trPr>
        <w:tc>
          <w:tcPr>
            <w:tcW w:w="909" w:type="pct"/>
            <w:noWrap/>
          </w:tcPr>
          <w:p w14:paraId="2B00999B" w14:textId="77777777" w:rsidR="000B4906" w:rsidRPr="004D00E2" w:rsidRDefault="000B4906" w:rsidP="00270F29">
            <w:pPr>
              <w:jc w:val="center"/>
              <w:rPr>
                <w:b/>
              </w:rPr>
            </w:pPr>
            <w:r w:rsidRPr="004D00E2">
              <w:rPr>
                <w:b/>
              </w:rPr>
              <w:t>-5</w:t>
            </w:r>
          </w:p>
        </w:tc>
        <w:tc>
          <w:tcPr>
            <w:tcW w:w="1136" w:type="pct"/>
            <w:noWrap/>
            <w:vAlign w:val="bottom"/>
          </w:tcPr>
          <w:p w14:paraId="511194FE" w14:textId="77777777" w:rsidR="000B4906" w:rsidRPr="00FD1877" w:rsidRDefault="000B4906" w:rsidP="00270F29">
            <w:r>
              <w:rPr>
                <w:rFonts w:ascii="Arial" w:hAnsi="Arial" w:cs="Arial"/>
                <w:sz w:val="20"/>
                <w:szCs w:val="20"/>
              </w:rPr>
              <w:t>7.02 (4.16, 11.86)</w:t>
            </w:r>
          </w:p>
        </w:tc>
        <w:tc>
          <w:tcPr>
            <w:tcW w:w="948" w:type="pct"/>
            <w:noWrap/>
            <w:vAlign w:val="bottom"/>
          </w:tcPr>
          <w:p w14:paraId="2A8DAB44" w14:textId="77777777" w:rsidR="000B4906" w:rsidRPr="00FD1877" w:rsidRDefault="000B4906" w:rsidP="00270F29">
            <w:r>
              <w:rPr>
                <w:rFonts w:ascii="Arial" w:hAnsi="Arial" w:cs="Arial"/>
                <w:sz w:val="20"/>
                <w:szCs w:val="20"/>
              </w:rPr>
              <w:t>1.01 (0.25, 4.04)</w:t>
            </w:r>
          </w:p>
        </w:tc>
        <w:tc>
          <w:tcPr>
            <w:tcW w:w="1096" w:type="pct"/>
            <w:vAlign w:val="bottom"/>
          </w:tcPr>
          <w:p w14:paraId="17F02520" w14:textId="77777777" w:rsidR="000B4906" w:rsidRPr="00FD1877" w:rsidRDefault="000B4906" w:rsidP="00270F29">
            <w:r>
              <w:rPr>
                <w:rFonts w:ascii="Arial" w:hAnsi="Arial" w:cs="Arial"/>
                <w:sz w:val="20"/>
                <w:szCs w:val="20"/>
              </w:rPr>
              <w:t>30.91 (28.10, 33.99)</w:t>
            </w:r>
          </w:p>
        </w:tc>
        <w:tc>
          <w:tcPr>
            <w:tcW w:w="911" w:type="pct"/>
            <w:vAlign w:val="bottom"/>
          </w:tcPr>
          <w:p w14:paraId="72CCF2CC" w14:textId="77777777" w:rsidR="000B4906" w:rsidRPr="00FD1877" w:rsidRDefault="000B4906" w:rsidP="00270F29">
            <w:pPr>
              <w:jc w:val="center"/>
            </w:pPr>
            <w:r>
              <w:rPr>
                <w:rFonts w:ascii="Arial" w:hAnsi="Arial" w:cs="Arial"/>
                <w:sz w:val="20"/>
                <w:szCs w:val="20"/>
              </w:rPr>
              <w:t>2.62 (1.89, 3.64)</w:t>
            </w:r>
          </w:p>
        </w:tc>
      </w:tr>
      <w:tr w:rsidR="000B4906" w:rsidRPr="00FD1877" w14:paraId="5F715CFD" w14:textId="77777777" w:rsidTr="00270F29">
        <w:trPr>
          <w:trHeight w:val="290"/>
        </w:trPr>
        <w:tc>
          <w:tcPr>
            <w:tcW w:w="909" w:type="pct"/>
            <w:noWrap/>
          </w:tcPr>
          <w:p w14:paraId="6D4D2780" w14:textId="77777777" w:rsidR="000B4906" w:rsidRPr="004D00E2" w:rsidRDefault="000B4906" w:rsidP="00270F29">
            <w:pPr>
              <w:jc w:val="center"/>
              <w:rPr>
                <w:b/>
              </w:rPr>
            </w:pPr>
            <w:r w:rsidRPr="004D00E2">
              <w:rPr>
                <w:b/>
              </w:rPr>
              <w:t>-4</w:t>
            </w:r>
          </w:p>
        </w:tc>
        <w:tc>
          <w:tcPr>
            <w:tcW w:w="1136" w:type="pct"/>
            <w:noWrap/>
            <w:vAlign w:val="bottom"/>
          </w:tcPr>
          <w:p w14:paraId="43F14326" w14:textId="77777777" w:rsidR="000B4906" w:rsidRPr="00FD1877" w:rsidRDefault="000B4906" w:rsidP="00270F29">
            <w:r>
              <w:rPr>
                <w:rFonts w:ascii="Arial" w:hAnsi="Arial" w:cs="Arial"/>
                <w:sz w:val="20"/>
                <w:szCs w:val="20"/>
              </w:rPr>
              <w:t>11.54 (7.67, 17.37)</w:t>
            </w:r>
          </w:p>
        </w:tc>
        <w:tc>
          <w:tcPr>
            <w:tcW w:w="948" w:type="pct"/>
            <w:noWrap/>
            <w:vAlign w:val="bottom"/>
          </w:tcPr>
          <w:p w14:paraId="19A9E724" w14:textId="77777777" w:rsidR="000B4906" w:rsidRPr="00FD1877" w:rsidRDefault="000B4906" w:rsidP="00270F29">
            <w:r>
              <w:rPr>
                <w:rFonts w:ascii="Arial" w:hAnsi="Arial" w:cs="Arial"/>
                <w:sz w:val="20"/>
                <w:szCs w:val="20"/>
              </w:rPr>
              <w:t>0.51 (0.07, 3.59)</w:t>
            </w:r>
          </w:p>
        </w:tc>
        <w:tc>
          <w:tcPr>
            <w:tcW w:w="1096" w:type="pct"/>
            <w:vAlign w:val="bottom"/>
          </w:tcPr>
          <w:p w14:paraId="26151DDB" w14:textId="77777777" w:rsidR="000B4906" w:rsidRPr="00FD1877" w:rsidRDefault="000B4906" w:rsidP="00270F29">
            <w:r>
              <w:rPr>
                <w:rFonts w:ascii="Arial" w:hAnsi="Arial" w:cs="Arial"/>
                <w:sz w:val="20"/>
                <w:szCs w:val="20"/>
              </w:rPr>
              <w:t>31.56 (28.72, 34.68)</w:t>
            </w:r>
          </w:p>
        </w:tc>
        <w:tc>
          <w:tcPr>
            <w:tcW w:w="911" w:type="pct"/>
            <w:vAlign w:val="bottom"/>
          </w:tcPr>
          <w:p w14:paraId="132722DE" w14:textId="77777777" w:rsidR="000B4906" w:rsidRPr="00FD1877" w:rsidRDefault="000B4906" w:rsidP="00270F29">
            <w:pPr>
              <w:jc w:val="center"/>
            </w:pPr>
            <w:r>
              <w:rPr>
                <w:rFonts w:ascii="Arial" w:hAnsi="Arial" w:cs="Arial"/>
                <w:sz w:val="20"/>
                <w:szCs w:val="20"/>
              </w:rPr>
              <w:t>3.28 (2.45, 4.39)</w:t>
            </w:r>
          </w:p>
        </w:tc>
      </w:tr>
      <w:tr w:rsidR="000B4906" w:rsidRPr="00FD1877" w14:paraId="71FEE3C4" w14:textId="77777777" w:rsidTr="00270F29">
        <w:trPr>
          <w:trHeight w:val="290"/>
        </w:trPr>
        <w:tc>
          <w:tcPr>
            <w:tcW w:w="909" w:type="pct"/>
            <w:noWrap/>
          </w:tcPr>
          <w:p w14:paraId="1B09348C" w14:textId="77777777" w:rsidR="000B4906" w:rsidRPr="004D00E2" w:rsidRDefault="000B4906" w:rsidP="00270F29">
            <w:pPr>
              <w:jc w:val="center"/>
              <w:rPr>
                <w:b/>
              </w:rPr>
            </w:pPr>
            <w:r w:rsidRPr="004D00E2">
              <w:rPr>
                <w:b/>
              </w:rPr>
              <w:t>-3</w:t>
            </w:r>
          </w:p>
        </w:tc>
        <w:tc>
          <w:tcPr>
            <w:tcW w:w="1136" w:type="pct"/>
            <w:noWrap/>
            <w:vAlign w:val="bottom"/>
          </w:tcPr>
          <w:p w14:paraId="4B31A225" w14:textId="77777777" w:rsidR="000B4906" w:rsidRPr="00FD1877" w:rsidRDefault="000B4906" w:rsidP="00270F29">
            <w:r>
              <w:rPr>
                <w:rFonts w:ascii="Arial" w:hAnsi="Arial" w:cs="Arial"/>
                <w:sz w:val="20"/>
                <w:szCs w:val="20"/>
              </w:rPr>
              <w:t>8.03 (4.92, 13.10)</w:t>
            </w:r>
          </w:p>
        </w:tc>
        <w:tc>
          <w:tcPr>
            <w:tcW w:w="948" w:type="pct"/>
            <w:noWrap/>
            <w:vAlign w:val="bottom"/>
          </w:tcPr>
          <w:p w14:paraId="4A2643A0" w14:textId="77777777" w:rsidR="000B4906" w:rsidRPr="00FD1877" w:rsidRDefault="000B4906" w:rsidP="00270F29">
            <w:r>
              <w:rPr>
                <w:rFonts w:ascii="Arial" w:hAnsi="Arial" w:cs="Arial"/>
                <w:sz w:val="20"/>
                <w:szCs w:val="20"/>
              </w:rPr>
              <w:t>0.51 (0.07, 3.59)</w:t>
            </w:r>
          </w:p>
        </w:tc>
        <w:tc>
          <w:tcPr>
            <w:tcW w:w="1096" w:type="pct"/>
            <w:vAlign w:val="bottom"/>
          </w:tcPr>
          <w:p w14:paraId="38FD3754" w14:textId="77777777" w:rsidR="000B4906" w:rsidRPr="00FD1877" w:rsidRDefault="000B4906" w:rsidP="00270F29">
            <w:r>
              <w:rPr>
                <w:rFonts w:ascii="Arial" w:hAnsi="Arial" w:cs="Arial"/>
                <w:sz w:val="20"/>
                <w:szCs w:val="20"/>
              </w:rPr>
              <w:t>40.97 (37.71, 44.50)</w:t>
            </w:r>
          </w:p>
        </w:tc>
        <w:tc>
          <w:tcPr>
            <w:tcW w:w="911" w:type="pct"/>
            <w:vAlign w:val="bottom"/>
          </w:tcPr>
          <w:p w14:paraId="65406210" w14:textId="77777777" w:rsidR="000B4906" w:rsidRPr="00FD1877" w:rsidRDefault="000B4906" w:rsidP="00270F29">
            <w:pPr>
              <w:jc w:val="center"/>
            </w:pPr>
            <w:r>
              <w:rPr>
                <w:rFonts w:ascii="Arial" w:hAnsi="Arial" w:cs="Arial"/>
                <w:sz w:val="20"/>
                <w:szCs w:val="20"/>
              </w:rPr>
              <w:t>3.64 (2.76, 4.81)</w:t>
            </w:r>
          </w:p>
        </w:tc>
      </w:tr>
      <w:tr w:rsidR="000B4906" w:rsidRPr="00FD1877" w14:paraId="74E325C6" w14:textId="77777777" w:rsidTr="00270F29">
        <w:trPr>
          <w:trHeight w:val="290"/>
        </w:trPr>
        <w:tc>
          <w:tcPr>
            <w:tcW w:w="909" w:type="pct"/>
            <w:noWrap/>
          </w:tcPr>
          <w:p w14:paraId="5A74BBE1" w14:textId="77777777" w:rsidR="000B4906" w:rsidRPr="004D00E2" w:rsidRDefault="000B4906" w:rsidP="00270F29">
            <w:pPr>
              <w:jc w:val="center"/>
              <w:rPr>
                <w:b/>
              </w:rPr>
            </w:pPr>
            <w:r w:rsidRPr="004D00E2">
              <w:rPr>
                <w:b/>
              </w:rPr>
              <w:t>-2</w:t>
            </w:r>
          </w:p>
        </w:tc>
        <w:tc>
          <w:tcPr>
            <w:tcW w:w="1136" w:type="pct"/>
            <w:noWrap/>
            <w:vAlign w:val="bottom"/>
          </w:tcPr>
          <w:p w14:paraId="4B58934F" w14:textId="77777777" w:rsidR="000B4906" w:rsidRPr="00FD1877" w:rsidRDefault="000B4906" w:rsidP="00270F29">
            <w:r>
              <w:rPr>
                <w:rFonts w:ascii="Arial" w:hAnsi="Arial" w:cs="Arial"/>
                <w:sz w:val="20"/>
                <w:szCs w:val="20"/>
              </w:rPr>
              <w:t>12.04 (8.07, 17.97)</w:t>
            </w:r>
          </w:p>
        </w:tc>
        <w:tc>
          <w:tcPr>
            <w:tcW w:w="948" w:type="pct"/>
            <w:noWrap/>
            <w:vAlign w:val="bottom"/>
          </w:tcPr>
          <w:p w14:paraId="20181F1C" w14:textId="77777777" w:rsidR="000B4906" w:rsidRPr="00FD1877" w:rsidRDefault="000B4906" w:rsidP="00270F29">
            <w:r>
              <w:rPr>
                <w:rFonts w:ascii="Arial" w:hAnsi="Arial" w:cs="Arial"/>
                <w:sz w:val="20"/>
                <w:szCs w:val="20"/>
              </w:rPr>
              <w:t>0.00 (0.00, .)</w:t>
            </w:r>
          </w:p>
        </w:tc>
        <w:tc>
          <w:tcPr>
            <w:tcW w:w="1096" w:type="pct"/>
            <w:vAlign w:val="bottom"/>
          </w:tcPr>
          <w:p w14:paraId="586E2DBE" w14:textId="77777777" w:rsidR="000B4906" w:rsidRPr="00FD1877" w:rsidRDefault="000B4906" w:rsidP="00270F29">
            <w:r>
              <w:rPr>
                <w:rFonts w:ascii="Arial" w:hAnsi="Arial" w:cs="Arial"/>
                <w:sz w:val="20"/>
                <w:szCs w:val="20"/>
              </w:rPr>
              <w:t>58.39 (54.48, 62.57)</w:t>
            </w:r>
          </w:p>
        </w:tc>
        <w:tc>
          <w:tcPr>
            <w:tcW w:w="911" w:type="pct"/>
            <w:vAlign w:val="bottom"/>
          </w:tcPr>
          <w:p w14:paraId="15DDB12F" w14:textId="77777777" w:rsidR="000B4906" w:rsidRPr="00FD1877" w:rsidRDefault="000B4906" w:rsidP="00270F29">
            <w:pPr>
              <w:jc w:val="center"/>
            </w:pPr>
            <w:r>
              <w:rPr>
                <w:rFonts w:ascii="Arial" w:hAnsi="Arial" w:cs="Arial"/>
                <w:sz w:val="20"/>
                <w:szCs w:val="20"/>
              </w:rPr>
              <w:t>2.48 (1.77, 3.47)</w:t>
            </w:r>
          </w:p>
        </w:tc>
      </w:tr>
      <w:tr w:rsidR="000B4906" w:rsidRPr="00FD1877" w14:paraId="32016F14" w14:textId="77777777" w:rsidTr="00270F29">
        <w:trPr>
          <w:trHeight w:val="290"/>
        </w:trPr>
        <w:tc>
          <w:tcPr>
            <w:tcW w:w="909" w:type="pct"/>
            <w:tcBorders>
              <w:bottom w:val="single" w:sz="4" w:space="0" w:color="auto"/>
            </w:tcBorders>
            <w:noWrap/>
          </w:tcPr>
          <w:p w14:paraId="492D04A1" w14:textId="77777777" w:rsidR="000B4906" w:rsidRPr="004D00E2" w:rsidRDefault="000B4906" w:rsidP="00270F29">
            <w:pPr>
              <w:jc w:val="center"/>
              <w:rPr>
                <w:b/>
              </w:rPr>
            </w:pPr>
            <w:r w:rsidRPr="004D00E2">
              <w:rPr>
                <w:b/>
              </w:rPr>
              <w:t>-1</w:t>
            </w:r>
          </w:p>
        </w:tc>
        <w:tc>
          <w:tcPr>
            <w:tcW w:w="1136" w:type="pct"/>
            <w:tcBorders>
              <w:bottom w:val="single" w:sz="4" w:space="0" w:color="auto"/>
            </w:tcBorders>
            <w:noWrap/>
            <w:vAlign w:val="bottom"/>
          </w:tcPr>
          <w:p w14:paraId="5F177D50" w14:textId="77777777" w:rsidR="000B4906" w:rsidRPr="00FD1877" w:rsidRDefault="000B4906" w:rsidP="00270F29">
            <w:r>
              <w:rPr>
                <w:rFonts w:ascii="Arial" w:hAnsi="Arial" w:cs="Arial"/>
                <w:sz w:val="20"/>
                <w:szCs w:val="20"/>
              </w:rPr>
              <w:t>16.56 (11.77, 23.29)</w:t>
            </w:r>
          </w:p>
        </w:tc>
        <w:tc>
          <w:tcPr>
            <w:tcW w:w="948" w:type="pct"/>
            <w:tcBorders>
              <w:bottom w:val="single" w:sz="4" w:space="0" w:color="auto"/>
            </w:tcBorders>
            <w:noWrap/>
            <w:vAlign w:val="bottom"/>
          </w:tcPr>
          <w:p w14:paraId="232F4453" w14:textId="77777777" w:rsidR="000B4906" w:rsidRPr="00FD1877" w:rsidRDefault="000B4906" w:rsidP="00270F29">
            <w:r>
              <w:rPr>
                <w:rFonts w:ascii="Arial" w:hAnsi="Arial" w:cs="Arial"/>
                <w:sz w:val="20"/>
                <w:szCs w:val="20"/>
              </w:rPr>
              <w:t>1.01 (0.25, 4.04)</w:t>
            </w:r>
          </w:p>
        </w:tc>
        <w:tc>
          <w:tcPr>
            <w:tcW w:w="1096" w:type="pct"/>
            <w:tcBorders>
              <w:bottom w:val="single" w:sz="4" w:space="0" w:color="auto"/>
            </w:tcBorders>
            <w:vAlign w:val="bottom"/>
          </w:tcPr>
          <w:p w14:paraId="675CEAF5" w14:textId="77777777" w:rsidR="000B4906" w:rsidRPr="00FD1877" w:rsidRDefault="000B4906" w:rsidP="00270F29">
            <w:r>
              <w:rPr>
                <w:rFonts w:ascii="Arial" w:hAnsi="Arial" w:cs="Arial"/>
                <w:sz w:val="20"/>
                <w:szCs w:val="20"/>
              </w:rPr>
              <w:t>58.17 (54.27, 62.35)</w:t>
            </w:r>
          </w:p>
        </w:tc>
        <w:tc>
          <w:tcPr>
            <w:tcW w:w="911" w:type="pct"/>
            <w:tcBorders>
              <w:bottom w:val="single" w:sz="4" w:space="0" w:color="auto"/>
            </w:tcBorders>
            <w:vAlign w:val="bottom"/>
          </w:tcPr>
          <w:p w14:paraId="72AEABCB" w14:textId="77777777" w:rsidR="000B4906" w:rsidRPr="00FD1877" w:rsidRDefault="000B4906" w:rsidP="00270F29">
            <w:pPr>
              <w:jc w:val="center"/>
            </w:pPr>
            <w:r>
              <w:rPr>
                <w:rFonts w:ascii="Arial" w:hAnsi="Arial" w:cs="Arial"/>
                <w:sz w:val="20"/>
                <w:szCs w:val="20"/>
              </w:rPr>
              <w:t>2.26 (1.59, 3.21)</w:t>
            </w:r>
          </w:p>
        </w:tc>
      </w:tr>
      <w:tr w:rsidR="000B4906" w:rsidRPr="00FD1877" w14:paraId="126DA8F6" w14:textId="77777777" w:rsidTr="00270F29">
        <w:trPr>
          <w:trHeight w:val="290"/>
        </w:trPr>
        <w:tc>
          <w:tcPr>
            <w:tcW w:w="909" w:type="pct"/>
            <w:tcBorders>
              <w:top w:val="single" w:sz="4" w:space="0" w:color="auto"/>
              <w:bottom w:val="single" w:sz="4" w:space="0" w:color="auto"/>
            </w:tcBorders>
            <w:noWrap/>
          </w:tcPr>
          <w:p w14:paraId="7C0F0E21" w14:textId="77777777" w:rsidR="000B4906" w:rsidRPr="00EA1FA9" w:rsidRDefault="000B4906" w:rsidP="00270F29">
            <w:pPr>
              <w:rPr>
                <w:b/>
                <w:bCs/>
              </w:rPr>
            </w:pPr>
          </w:p>
        </w:tc>
        <w:tc>
          <w:tcPr>
            <w:tcW w:w="4091" w:type="pct"/>
            <w:gridSpan w:val="4"/>
            <w:tcBorders>
              <w:top w:val="single" w:sz="4" w:space="0" w:color="auto"/>
              <w:bottom w:val="single" w:sz="4" w:space="0" w:color="auto"/>
            </w:tcBorders>
            <w:noWrap/>
            <w:hideMark/>
          </w:tcPr>
          <w:p w14:paraId="689E0D35" w14:textId="77777777" w:rsidR="000B4906" w:rsidRPr="004D00E2" w:rsidRDefault="000B4906" w:rsidP="00270F29">
            <w:pPr>
              <w:jc w:val="center"/>
              <w:rPr>
                <w:b/>
                <w:bCs/>
              </w:rPr>
            </w:pPr>
            <w:r>
              <w:rPr>
                <w:rFonts w:cstheme="minorHAnsi"/>
                <w:b/>
                <w:bCs/>
              </w:rPr>
              <w:t>≥</w:t>
            </w:r>
            <w:r>
              <w:rPr>
                <w:b/>
                <w:bCs/>
              </w:rPr>
              <w:t xml:space="preserve"> 65 years</w:t>
            </w:r>
          </w:p>
        </w:tc>
      </w:tr>
      <w:tr w:rsidR="000B4906" w:rsidRPr="00FD1877" w14:paraId="4031BA95" w14:textId="77777777" w:rsidTr="00270F29">
        <w:trPr>
          <w:trHeight w:val="290"/>
        </w:trPr>
        <w:tc>
          <w:tcPr>
            <w:tcW w:w="909" w:type="pct"/>
            <w:tcBorders>
              <w:top w:val="single" w:sz="4" w:space="0" w:color="auto"/>
            </w:tcBorders>
            <w:noWrap/>
          </w:tcPr>
          <w:p w14:paraId="13F79EC4" w14:textId="77777777" w:rsidR="000B4906" w:rsidRPr="00FD1877" w:rsidRDefault="000B4906" w:rsidP="00270F29">
            <w:pPr>
              <w:ind w:left="37"/>
              <w:jc w:val="center"/>
            </w:pPr>
            <w:r w:rsidRPr="004D00E2">
              <w:rPr>
                <w:b/>
              </w:rPr>
              <w:t>-10</w:t>
            </w:r>
          </w:p>
        </w:tc>
        <w:tc>
          <w:tcPr>
            <w:tcW w:w="1136" w:type="pct"/>
            <w:tcBorders>
              <w:top w:val="single" w:sz="4" w:space="0" w:color="auto"/>
            </w:tcBorders>
            <w:noWrap/>
            <w:vAlign w:val="bottom"/>
          </w:tcPr>
          <w:p w14:paraId="1D927DED" w14:textId="77777777" w:rsidR="000B4906" w:rsidRPr="00FD1877" w:rsidRDefault="000B4906" w:rsidP="00270F29">
            <w:r>
              <w:rPr>
                <w:rFonts w:ascii="Arial" w:hAnsi="Arial" w:cs="Arial"/>
                <w:sz w:val="20"/>
                <w:szCs w:val="20"/>
              </w:rPr>
              <w:t>3.71 (2.27, 6.05)</w:t>
            </w:r>
          </w:p>
        </w:tc>
        <w:tc>
          <w:tcPr>
            <w:tcW w:w="948" w:type="pct"/>
            <w:tcBorders>
              <w:top w:val="single" w:sz="4" w:space="0" w:color="auto"/>
            </w:tcBorders>
            <w:noWrap/>
            <w:vAlign w:val="bottom"/>
          </w:tcPr>
          <w:p w14:paraId="17F5B3D5" w14:textId="77777777" w:rsidR="000B4906" w:rsidRPr="00FD1877" w:rsidRDefault="000B4906" w:rsidP="00270F29">
            <w:r>
              <w:rPr>
                <w:rFonts w:ascii="Arial" w:hAnsi="Arial" w:cs="Arial"/>
                <w:sz w:val="20"/>
                <w:szCs w:val="20"/>
              </w:rPr>
              <w:t>0.46 (0.12, 1.85)</w:t>
            </w:r>
          </w:p>
        </w:tc>
        <w:tc>
          <w:tcPr>
            <w:tcW w:w="1096" w:type="pct"/>
            <w:tcBorders>
              <w:top w:val="single" w:sz="4" w:space="0" w:color="auto"/>
            </w:tcBorders>
            <w:vAlign w:val="bottom"/>
          </w:tcPr>
          <w:p w14:paraId="4800B7D6" w14:textId="77777777" w:rsidR="000B4906" w:rsidRPr="00F14AD6" w:rsidRDefault="000B4906" w:rsidP="00270F29">
            <w:r>
              <w:rPr>
                <w:rFonts w:ascii="Arial" w:hAnsi="Arial" w:cs="Arial"/>
                <w:sz w:val="20"/>
                <w:szCs w:val="20"/>
              </w:rPr>
              <w:t>8.41 (7.48, 9.46)</w:t>
            </w:r>
          </w:p>
        </w:tc>
        <w:tc>
          <w:tcPr>
            <w:tcW w:w="911" w:type="pct"/>
            <w:tcBorders>
              <w:top w:val="single" w:sz="4" w:space="0" w:color="auto"/>
            </w:tcBorders>
            <w:vAlign w:val="bottom"/>
          </w:tcPr>
          <w:p w14:paraId="5E997531" w14:textId="77777777" w:rsidR="000B4906" w:rsidRPr="00F14AD6" w:rsidRDefault="000B4906" w:rsidP="00270F29">
            <w:r>
              <w:rPr>
                <w:rFonts w:ascii="Arial" w:hAnsi="Arial" w:cs="Arial"/>
                <w:sz w:val="20"/>
                <w:szCs w:val="20"/>
              </w:rPr>
              <w:t>1.47 (1.11, 1.95)</w:t>
            </w:r>
          </w:p>
        </w:tc>
      </w:tr>
      <w:tr w:rsidR="000B4906" w:rsidRPr="00FD1877" w14:paraId="479E4AA2" w14:textId="77777777" w:rsidTr="00270F29">
        <w:trPr>
          <w:trHeight w:val="290"/>
        </w:trPr>
        <w:tc>
          <w:tcPr>
            <w:tcW w:w="909" w:type="pct"/>
            <w:noWrap/>
          </w:tcPr>
          <w:p w14:paraId="4ECFC18A" w14:textId="77777777" w:rsidR="000B4906" w:rsidRPr="00FD1877" w:rsidRDefault="000B4906" w:rsidP="00270F29">
            <w:pPr>
              <w:ind w:left="37"/>
              <w:jc w:val="center"/>
            </w:pPr>
            <w:r w:rsidRPr="004D00E2">
              <w:rPr>
                <w:b/>
              </w:rPr>
              <w:t>-9</w:t>
            </w:r>
          </w:p>
        </w:tc>
        <w:tc>
          <w:tcPr>
            <w:tcW w:w="1136" w:type="pct"/>
            <w:noWrap/>
            <w:vAlign w:val="bottom"/>
          </w:tcPr>
          <w:p w14:paraId="1340BC0E" w14:textId="77777777" w:rsidR="000B4906" w:rsidRPr="00FD1877" w:rsidRDefault="000B4906" w:rsidP="00270F29">
            <w:r>
              <w:rPr>
                <w:rFonts w:ascii="Arial" w:hAnsi="Arial" w:cs="Arial"/>
                <w:sz w:val="20"/>
                <w:szCs w:val="20"/>
              </w:rPr>
              <w:t>1.39 (0.62, 3.10)</w:t>
            </w:r>
          </w:p>
        </w:tc>
        <w:tc>
          <w:tcPr>
            <w:tcW w:w="948" w:type="pct"/>
            <w:noWrap/>
            <w:vAlign w:val="bottom"/>
          </w:tcPr>
          <w:p w14:paraId="357B0E4C" w14:textId="77777777" w:rsidR="000B4906" w:rsidRPr="00FD1877" w:rsidRDefault="000B4906" w:rsidP="00270F29">
            <w:r>
              <w:rPr>
                <w:rFonts w:ascii="Arial" w:hAnsi="Arial" w:cs="Arial"/>
                <w:sz w:val="20"/>
                <w:szCs w:val="20"/>
              </w:rPr>
              <w:t>0.92 (0.35, 2.46)</w:t>
            </w:r>
          </w:p>
        </w:tc>
        <w:tc>
          <w:tcPr>
            <w:tcW w:w="1096" w:type="pct"/>
            <w:vAlign w:val="bottom"/>
          </w:tcPr>
          <w:p w14:paraId="4CE04FB4" w14:textId="77777777" w:rsidR="000B4906" w:rsidRPr="00F14AD6" w:rsidRDefault="000B4906" w:rsidP="00270F29">
            <w:r>
              <w:rPr>
                <w:rFonts w:ascii="Arial" w:hAnsi="Arial" w:cs="Arial"/>
                <w:sz w:val="20"/>
                <w:szCs w:val="20"/>
              </w:rPr>
              <w:t>9.67 (8.67, 10.79)</w:t>
            </w:r>
          </w:p>
        </w:tc>
        <w:tc>
          <w:tcPr>
            <w:tcW w:w="911" w:type="pct"/>
            <w:vAlign w:val="bottom"/>
          </w:tcPr>
          <w:p w14:paraId="545E7AEA" w14:textId="77777777" w:rsidR="000B4906" w:rsidRPr="00F14AD6" w:rsidRDefault="000B4906" w:rsidP="00270F29">
            <w:r>
              <w:rPr>
                <w:rFonts w:ascii="Arial" w:hAnsi="Arial" w:cs="Arial"/>
                <w:sz w:val="20"/>
                <w:szCs w:val="20"/>
              </w:rPr>
              <w:t>1.32 (0.98, 1.78)</w:t>
            </w:r>
          </w:p>
        </w:tc>
      </w:tr>
      <w:tr w:rsidR="000B4906" w:rsidRPr="00FD1877" w14:paraId="3B5E65DC" w14:textId="77777777" w:rsidTr="00270F29">
        <w:trPr>
          <w:trHeight w:val="290"/>
        </w:trPr>
        <w:tc>
          <w:tcPr>
            <w:tcW w:w="909" w:type="pct"/>
            <w:noWrap/>
          </w:tcPr>
          <w:p w14:paraId="1EA20AB6" w14:textId="77777777" w:rsidR="000B4906" w:rsidRPr="00FD1877" w:rsidRDefault="000B4906" w:rsidP="00270F29">
            <w:pPr>
              <w:ind w:left="37"/>
              <w:jc w:val="center"/>
            </w:pPr>
            <w:r w:rsidRPr="004D00E2">
              <w:rPr>
                <w:b/>
              </w:rPr>
              <w:t>-8</w:t>
            </w:r>
          </w:p>
        </w:tc>
        <w:tc>
          <w:tcPr>
            <w:tcW w:w="1136" w:type="pct"/>
            <w:noWrap/>
            <w:vAlign w:val="bottom"/>
          </w:tcPr>
          <w:p w14:paraId="4981A422" w14:textId="77777777" w:rsidR="000B4906" w:rsidRPr="00F14AD6" w:rsidRDefault="000B4906" w:rsidP="00270F29">
            <w:r>
              <w:rPr>
                <w:rFonts w:ascii="Arial" w:hAnsi="Arial" w:cs="Arial"/>
                <w:sz w:val="20"/>
                <w:szCs w:val="20"/>
              </w:rPr>
              <w:t>2.78 (1.58, 4.90)</w:t>
            </w:r>
          </w:p>
        </w:tc>
        <w:tc>
          <w:tcPr>
            <w:tcW w:w="948" w:type="pct"/>
            <w:noWrap/>
            <w:vAlign w:val="bottom"/>
          </w:tcPr>
          <w:p w14:paraId="0D829927" w14:textId="77777777" w:rsidR="000B4906" w:rsidRPr="00F14AD6" w:rsidRDefault="000B4906" w:rsidP="00270F29">
            <w:r>
              <w:rPr>
                <w:rFonts w:ascii="Arial" w:hAnsi="Arial" w:cs="Arial"/>
                <w:sz w:val="20"/>
                <w:szCs w:val="20"/>
              </w:rPr>
              <w:t>0.69 (0.22, 2.15)</w:t>
            </w:r>
          </w:p>
        </w:tc>
        <w:tc>
          <w:tcPr>
            <w:tcW w:w="1096" w:type="pct"/>
            <w:vAlign w:val="bottom"/>
          </w:tcPr>
          <w:p w14:paraId="663A16C0" w14:textId="77777777" w:rsidR="000B4906" w:rsidRDefault="000B4906" w:rsidP="00270F29">
            <w:r>
              <w:rPr>
                <w:rFonts w:ascii="Arial" w:hAnsi="Arial" w:cs="Arial"/>
                <w:sz w:val="20"/>
                <w:szCs w:val="20"/>
              </w:rPr>
              <w:t>9.88 (8.87, 11.01)</w:t>
            </w:r>
          </w:p>
        </w:tc>
        <w:tc>
          <w:tcPr>
            <w:tcW w:w="911" w:type="pct"/>
            <w:vAlign w:val="bottom"/>
          </w:tcPr>
          <w:p w14:paraId="5D87BCAF" w14:textId="77777777" w:rsidR="000B4906" w:rsidRDefault="000B4906" w:rsidP="00270F29">
            <w:r>
              <w:rPr>
                <w:rFonts w:ascii="Arial" w:hAnsi="Arial" w:cs="Arial"/>
                <w:sz w:val="20"/>
                <w:szCs w:val="20"/>
              </w:rPr>
              <w:t>1.86 (1.45, 2.39)</w:t>
            </w:r>
          </w:p>
        </w:tc>
      </w:tr>
      <w:tr w:rsidR="000B4906" w:rsidRPr="00FD1877" w14:paraId="652ABA88" w14:textId="77777777" w:rsidTr="00270F29">
        <w:trPr>
          <w:trHeight w:val="290"/>
        </w:trPr>
        <w:tc>
          <w:tcPr>
            <w:tcW w:w="909" w:type="pct"/>
            <w:noWrap/>
          </w:tcPr>
          <w:p w14:paraId="2F766C0F" w14:textId="77777777" w:rsidR="000B4906" w:rsidRPr="00FD1877" w:rsidRDefault="000B4906" w:rsidP="00270F29">
            <w:pPr>
              <w:ind w:left="37"/>
              <w:jc w:val="center"/>
            </w:pPr>
            <w:r w:rsidRPr="004D00E2">
              <w:rPr>
                <w:b/>
              </w:rPr>
              <w:t>-7</w:t>
            </w:r>
          </w:p>
        </w:tc>
        <w:tc>
          <w:tcPr>
            <w:tcW w:w="1136" w:type="pct"/>
            <w:noWrap/>
            <w:vAlign w:val="bottom"/>
          </w:tcPr>
          <w:p w14:paraId="6D1C4BB2" w14:textId="77777777" w:rsidR="000B4906" w:rsidRPr="00FD1877" w:rsidRDefault="000B4906" w:rsidP="00270F29">
            <w:r>
              <w:rPr>
                <w:rFonts w:ascii="Arial" w:hAnsi="Arial" w:cs="Arial"/>
                <w:sz w:val="20"/>
                <w:szCs w:val="20"/>
              </w:rPr>
              <w:t>2.09 (1.09, 4.01)</w:t>
            </w:r>
          </w:p>
        </w:tc>
        <w:tc>
          <w:tcPr>
            <w:tcW w:w="948" w:type="pct"/>
            <w:noWrap/>
            <w:vAlign w:val="bottom"/>
          </w:tcPr>
          <w:p w14:paraId="7190DA1B" w14:textId="77777777" w:rsidR="000B4906" w:rsidRPr="00FD1877" w:rsidRDefault="000B4906" w:rsidP="00270F29">
            <w:r>
              <w:rPr>
                <w:rFonts w:ascii="Arial" w:hAnsi="Arial" w:cs="Arial"/>
                <w:sz w:val="20"/>
                <w:szCs w:val="20"/>
              </w:rPr>
              <w:t>0.46 (0.12, 1.85)</w:t>
            </w:r>
          </w:p>
        </w:tc>
        <w:tc>
          <w:tcPr>
            <w:tcW w:w="1096" w:type="pct"/>
            <w:vAlign w:val="bottom"/>
          </w:tcPr>
          <w:p w14:paraId="5D0C341E" w14:textId="77777777" w:rsidR="000B4906" w:rsidRPr="00F14AD6" w:rsidRDefault="000B4906" w:rsidP="00270F29">
            <w:r>
              <w:rPr>
                <w:rFonts w:ascii="Arial" w:hAnsi="Arial" w:cs="Arial"/>
                <w:sz w:val="20"/>
                <w:szCs w:val="20"/>
              </w:rPr>
              <w:t>10.09 (9.07, 11.23)</w:t>
            </w:r>
          </w:p>
        </w:tc>
        <w:tc>
          <w:tcPr>
            <w:tcW w:w="911" w:type="pct"/>
            <w:vAlign w:val="bottom"/>
          </w:tcPr>
          <w:p w14:paraId="38385BE9" w14:textId="77777777" w:rsidR="000B4906" w:rsidRPr="00F14AD6" w:rsidRDefault="000B4906" w:rsidP="00270F29">
            <w:r>
              <w:rPr>
                <w:rFonts w:ascii="Arial" w:hAnsi="Arial" w:cs="Arial"/>
                <w:sz w:val="20"/>
                <w:szCs w:val="20"/>
              </w:rPr>
              <w:t>1.53 (1.16, 2.02)</w:t>
            </w:r>
          </w:p>
        </w:tc>
      </w:tr>
      <w:tr w:rsidR="000B4906" w:rsidRPr="00FD1877" w14:paraId="6E447BEB" w14:textId="77777777" w:rsidTr="00270F29">
        <w:trPr>
          <w:trHeight w:val="290"/>
        </w:trPr>
        <w:tc>
          <w:tcPr>
            <w:tcW w:w="909" w:type="pct"/>
            <w:noWrap/>
          </w:tcPr>
          <w:p w14:paraId="3342D8C9" w14:textId="77777777" w:rsidR="000B4906" w:rsidRPr="00FD1877" w:rsidRDefault="000B4906" w:rsidP="00270F29">
            <w:pPr>
              <w:ind w:left="37"/>
              <w:jc w:val="center"/>
            </w:pPr>
            <w:r w:rsidRPr="004D00E2">
              <w:rPr>
                <w:b/>
              </w:rPr>
              <w:t>-6</w:t>
            </w:r>
          </w:p>
        </w:tc>
        <w:tc>
          <w:tcPr>
            <w:tcW w:w="1136" w:type="pct"/>
            <w:noWrap/>
            <w:vAlign w:val="bottom"/>
          </w:tcPr>
          <w:p w14:paraId="268367A5" w14:textId="77777777" w:rsidR="000B4906" w:rsidRDefault="000B4906" w:rsidP="00270F29">
            <w:r>
              <w:rPr>
                <w:rFonts w:ascii="Arial" w:hAnsi="Arial" w:cs="Arial"/>
                <w:sz w:val="20"/>
                <w:szCs w:val="20"/>
              </w:rPr>
              <w:t>1.62 (0.77, 3.40)</w:t>
            </w:r>
          </w:p>
        </w:tc>
        <w:tc>
          <w:tcPr>
            <w:tcW w:w="948" w:type="pct"/>
            <w:noWrap/>
            <w:vAlign w:val="bottom"/>
          </w:tcPr>
          <w:p w14:paraId="1A2BE981" w14:textId="77777777" w:rsidR="000B4906" w:rsidRDefault="000B4906" w:rsidP="00270F29">
            <w:r>
              <w:rPr>
                <w:rFonts w:ascii="Arial" w:hAnsi="Arial" w:cs="Arial"/>
                <w:sz w:val="20"/>
                <w:szCs w:val="20"/>
              </w:rPr>
              <w:t>0.00 (0.00, .)</w:t>
            </w:r>
          </w:p>
        </w:tc>
        <w:tc>
          <w:tcPr>
            <w:tcW w:w="1096" w:type="pct"/>
            <w:vAlign w:val="bottom"/>
          </w:tcPr>
          <w:p w14:paraId="21A9B50F" w14:textId="77777777" w:rsidR="000B4906" w:rsidRDefault="000B4906" w:rsidP="00270F29">
            <w:r>
              <w:rPr>
                <w:rFonts w:ascii="Arial" w:hAnsi="Arial" w:cs="Arial"/>
                <w:sz w:val="20"/>
                <w:szCs w:val="20"/>
              </w:rPr>
              <w:t>10.84 (9.78, 12.02)</w:t>
            </w:r>
          </w:p>
        </w:tc>
        <w:tc>
          <w:tcPr>
            <w:tcW w:w="911" w:type="pct"/>
            <w:vAlign w:val="bottom"/>
          </w:tcPr>
          <w:p w14:paraId="0693C6F6" w14:textId="77777777" w:rsidR="000B4906" w:rsidRDefault="000B4906" w:rsidP="00270F29">
            <w:r>
              <w:rPr>
                <w:rFonts w:ascii="Arial" w:hAnsi="Arial" w:cs="Arial"/>
                <w:sz w:val="20"/>
                <w:szCs w:val="20"/>
              </w:rPr>
              <w:t>2.10 (1.66, 2.66)</w:t>
            </w:r>
          </w:p>
        </w:tc>
      </w:tr>
      <w:tr w:rsidR="000B4906" w:rsidRPr="00FD1877" w14:paraId="64427CAF" w14:textId="77777777" w:rsidTr="00270F29">
        <w:trPr>
          <w:trHeight w:val="290"/>
        </w:trPr>
        <w:tc>
          <w:tcPr>
            <w:tcW w:w="909" w:type="pct"/>
            <w:noWrap/>
          </w:tcPr>
          <w:p w14:paraId="5452DB2F" w14:textId="77777777" w:rsidR="000B4906" w:rsidRPr="00785F11" w:rsidRDefault="000B4906" w:rsidP="00270F29">
            <w:pPr>
              <w:ind w:left="37"/>
              <w:jc w:val="center"/>
              <w:rPr>
                <w:b/>
                <w:bCs/>
              </w:rPr>
            </w:pPr>
            <w:r w:rsidRPr="004D00E2">
              <w:rPr>
                <w:b/>
              </w:rPr>
              <w:t>-5</w:t>
            </w:r>
          </w:p>
        </w:tc>
        <w:tc>
          <w:tcPr>
            <w:tcW w:w="1136" w:type="pct"/>
            <w:noWrap/>
            <w:vAlign w:val="bottom"/>
          </w:tcPr>
          <w:p w14:paraId="09AF7ACF" w14:textId="77777777" w:rsidR="000B4906" w:rsidRDefault="000B4906" w:rsidP="00270F29">
            <w:r>
              <w:rPr>
                <w:rFonts w:ascii="Arial" w:hAnsi="Arial" w:cs="Arial"/>
                <w:sz w:val="20"/>
                <w:szCs w:val="20"/>
              </w:rPr>
              <w:t>1.85 (0.93, 3.71)</w:t>
            </w:r>
          </w:p>
        </w:tc>
        <w:tc>
          <w:tcPr>
            <w:tcW w:w="948" w:type="pct"/>
            <w:noWrap/>
            <w:vAlign w:val="bottom"/>
          </w:tcPr>
          <w:p w14:paraId="2C071DC9" w14:textId="77777777" w:rsidR="000B4906" w:rsidRDefault="000B4906" w:rsidP="00270F29">
            <w:r>
              <w:rPr>
                <w:rFonts w:ascii="Arial" w:hAnsi="Arial" w:cs="Arial"/>
                <w:sz w:val="20"/>
                <w:szCs w:val="20"/>
              </w:rPr>
              <w:t>0.46 (0.12, 1.85)</w:t>
            </w:r>
          </w:p>
        </w:tc>
        <w:tc>
          <w:tcPr>
            <w:tcW w:w="1096" w:type="pct"/>
            <w:vAlign w:val="bottom"/>
          </w:tcPr>
          <w:p w14:paraId="280E5F8B" w14:textId="77777777" w:rsidR="000B4906" w:rsidRDefault="000B4906" w:rsidP="00270F29">
            <w:r>
              <w:rPr>
                <w:rFonts w:ascii="Arial" w:hAnsi="Arial" w:cs="Arial"/>
                <w:sz w:val="20"/>
                <w:szCs w:val="20"/>
              </w:rPr>
              <w:t>10.90 (9.84, 12.09)</w:t>
            </w:r>
          </w:p>
        </w:tc>
        <w:tc>
          <w:tcPr>
            <w:tcW w:w="911" w:type="pct"/>
            <w:vAlign w:val="bottom"/>
          </w:tcPr>
          <w:p w14:paraId="4A7421D3" w14:textId="77777777" w:rsidR="000B4906" w:rsidRDefault="000B4906" w:rsidP="00270F29">
            <w:r>
              <w:rPr>
                <w:rFonts w:ascii="Arial" w:hAnsi="Arial" w:cs="Arial"/>
                <w:sz w:val="20"/>
                <w:szCs w:val="20"/>
              </w:rPr>
              <w:t>1.71 (1.32, 2.22)</w:t>
            </w:r>
          </w:p>
        </w:tc>
      </w:tr>
      <w:tr w:rsidR="000B4906" w:rsidRPr="00FD1877" w14:paraId="1004F088" w14:textId="77777777" w:rsidTr="00270F29">
        <w:trPr>
          <w:trHeight w:val="290"/>
        </w:trPr>
        <w:tc>
          <w:tcPr>
            <w:tcW w:w="909" w:type="pct"/>
            <w:noWrap/>
          </w:tcPr>
          <w:p w14:paraId="65B62807" w14:textId="77777777" w:rsidR="000B4906" w:rsidRPr="00FD1877" w:rsidRDefault="000B4906" w:rsidP="00270F29">
            <w:pPr>
              <w:ind w:left="37"/>
              <w:jc w:val="center"/>
            </w:pPr>
            <w:r w:rsidRPr="004D00E2">
              <w:rPr>
                <w:b/>
              </w:rPr>
              <w:t>-4</w:t>
            </w:r>
          </w:p>
        </w:tc>
        <w:tc>
          <w:tcPr>
            <w:tcW w:w="1136" w:type="pct"/>
            <w:noWrap/>
            <w:vAlign w:val="bottom"/>
          </w:tcPr>
          <w:p w14:paraId="182A884F" w14:textId="77777777" w:rsidR="000B4906" w:rsidRDefault="000B4906" w:rsidP="00270F29">
            <w:r>
              <w:rPr>
                <w:rFonts w:ascii="Arial" w:hAnsi="Arial" w:cs="Arial"/>
                <w:sz w:val="20"/>
                <w:szCs w:val="20"/>
              </w:rPr>
              <w:t>1.62 (0.77, 3.40)</w:t>
            </w:r>
          </w:p>
        </w:tc>
        <w:tc>
          <w:tcPr>
            <w:tcW w:w="948" w:type="pct"/>
            <w:noWrap/>
            <w:vAlign w:val="bottom"/>
          </w:tcPr>
          <w:p w14:paraId="32BC0A87" w14:textId="77777777" w:rsidR="000B4906" w:rsidRDefault="000B4906" w:rsidP="00270F29">
            <w:r>
              <w:rPr>
                <w:rFonts w:ascii="Arial" w:hAnsi="Arial" w:cs="Arial"/>
                <w:sz w:val="20"/>
                <w:szCs w:val="20"/>
              </w:rPr>
              <w:t>0.23 (0.03, 1.64)</w:t>
            </w:r>
          </w:p>
        </w:tc>
        <w:tc>
          <w:tcPr>
            <w:tcW w:w="1096" w:type="pct"/>
            <w:vAlign w:val="bottom"/>
          </w:tcPr>
          <w:p w14:paraId="72ECAFFC" w14:textId="77777777" w:rsidR="000B4906" w:rsidRPr="00167751" w:rsidRDefault="000B4906" w:rsidP="00270F29">
            <w:pPr>
              <w:jc w:val="center"/>
              <w:rPr>
                <w:rFonts w:cstheme="minorHAnsi"/>
              </w:rPr>
            </w:pPr>
            <w:r>
              <w:rPr>
                <w:rFonts w:ascii="Arial" w:hAnsi="Arial" w:cs="Arial"/>
                <w:sz w:val="20"/>
                <w:szCs w:val="20"/>
              </w:rPr>
              <w:t>9.76 (8.76, 10.88)</w:t>
            </w:r>
          </w:p>
        </w:tc>
        <w:tc>
          <w:tcPr>
            <w:tcW w:w="911" w:type="pct"/>
            <w:vAlign w:val="bottom"/>
          </w:tcPr>
          <w:p w14:paraId="7D2859AB" w14:textId="77777777" w:rsidR="000B4906" w:rsidRPr="00167751" w:rsidRDefault="000B4906" w:rsidP="00270F29">
            <w:pPr>
              <w:rPr>
                <w:rFonts w:cstheme="minorHAnsi"/>
              </w:rPr>
            </w:pPr>
            <w:r>
              <w:rPr>
                <w:rFonts w:ascii="Arial" w:hAnsi="Arial" w:cs="Arial"/>
                <w:sz w:val="20"/>
                <w:szCs w:val="20"/>
              </w:rPr>
              <w:t>1.38 (1.03, 1.84)</w:t>
            </w:r>
          </w:p>
        </w:tc>
      </w:tr>
      <w:tr w:rsidR="000B4906" w:rsidRPr="00FD1877" w14:paraId="5EF7A65F" w14:textId="77777777" w:rsidTr="00270F29">
        <w:trPr>
          <w:trHeight w:val="290"/>
        </w:trPr>
        <w:tc>
          <w:tcPr>
            <w:tcW w:w="909" w:type="pct"/>
            <w:noWrap/>
          </w:tcPr>
          <w:p w14:paraId="288C4B2D" w14:textId="77777777" w:rsidR="000B4906" w:rsidRPr="00FD1877" w:rsidRDefault="000B4906" w:rsidP="00270F29">
            <w:pPr>
              <w:ind w:left="37"/>
              <w:jc w:val="center"/>
            </w:pPr>
            <w:r w:rsidRPr="004D00E2">
              <w:rPr>
                <w:b/>
              </w:rPr>
              <w:t>-3</w:t>
            </w:r>
          </w:p>
        </w:tc>
        <w:tc>
          <w:tcPr>
            <w:tcW w:w="1136" w:type="pct"/>
            <w:noWrap/>
            <w:vAlign w:val="bottom"/>
          </w:tcPr>
          <w:p w14:paraId="292CD8E9" w14:textId="77777777" w:rsidR="000B4906" w:rsidRDefault="000B4906" w:rsidP="00270F29">
            <w:r>
              <w:rPr>
                <w:rFonts w:ascii="Arial" w:hAnsi="Arial" w:cs="Arial"/>
                <w:sz w:val="20"/>
                <w:szCs w:val="20"/>
              </w:rPr>
              <w:t>3.01 (1.75, 5.19)</w:t>
            </w:r>
          </w:p>
        </w:tc>
        <w:tc>
          <w:tcPr>
            <w:tcW w:w="948" w:type="pct"/>
            <w:noWrap/>
            <w:vAlign w:val="bottom"/>
          </w:tcPr>
          <w:p w14:paraId="388A3B23" w14:textId="77777777" w:rsidR="000B4906" w:rsidRDefault="000B4906" w:rsidP="00270F29">
            <w:r>
              <w:rPr>
                <w:rFonts w:ascii="Arial" w:hAnsi="Arial" w:cs="Arial"/>
                <w:sz w:val="20"/>
                <w:szCs w:val="20"/>
              </w:rPr>
              <w:t>0.23 (0.03, 1.64)</w:t>
            </w:r>
          </w:p>
        </w:tc>
        <w:tc>
          <w:tcPr>
            <w:tcW w:w="1096" w:type="pct"/>
            <w:vAlign w:val="bottom"/>
          </w:tcPr>
          <w:p w14:paraId="2A0B750C" w14:textId="77777777" w:rsidR="000B4906" w:rsidRPr="00167751" w:rsidRDefault="000B4906" w:rsidP="00270F29">
            <w:pPr>
              <w:rPr>
                <w:rFonts w:cstheme="minorHAnsi"/>
              </w:rPr>
            </w:pPr>
            <w:r>
              <w:rPr>
                <w:rFonts w:ascii="Arial" w:hAnsi="Arial" w:cs="Arial"/>
                <w:sz w:val="20"/>
                <w:szCs w:val="20"/>
              </w:rPr>
              <w:t>11.87 (10.75, 13.09)</w:t>
            </w:r>
          </w:p>
        </w:tc>
        <w:tc>
          <w:tcPr>
            <w:tcW w:w="911" w:type="pct"/>
            <w:vAlign w:val="bottom"/>
          </w:tcPr>
          <w:p w14:paraId="14962434" w14:textId="77777777" w:rsidR="000B4906" w:rsidRPr="00167751" w:rsidRDefault="000B4906" w:rsidP="00270F29">
            <w:pPr>
              <w:rPr>
                <w:rFonts w:cstheme="minorHAnsi"/>
              </w:rPr>
            </w:pPr>
            <w:r>
              <w:rPr>
                <w:rFonts w:ascii="Arial" w:hAnsi="Arial" w:cs="Arial"/>
                <w:sz w:val="20"/>
                <w:szCs w:val="20"/>
              </w:rPr>
              <w:t>1.11 (0.81, 1.53)</w:t>
            </w:r>
          </w:p>
        </w:tc>
      </w:tr>
      <w:tr w:rsidR="000B4906" w:rsidRPr="00FD1877" w14:paraId="6A671CBD" w14:textId="77777777" w:rsidTr="00270F29">
        <w:trPr>
          <w:trHeight w:val="290"/>
        </w:trPr>
        <w:tc>
          <w:tcPr>
            <w:tcW w:w="909" w:type="pct"/>
            <w:noWrap/>
          </w:tcPr>
          <w:p w14:paraId="5DB66F4A" w14:textId="77777777" w:rsidR="000B4906" w:rsidRPr="00FD1877" w:rsidRDefault="000B4906" w:rsidP="00270F29">
            <w:pPr>
              <w:ind w:left="37"/>
              <w:jc w:val="center"/>
            </w:pPr>
            <w:r w:rsidRPr="004D00E2">
              <w:rPr>
                <w:b/>
              </w:rPr>
              <w:t>-2</w:t>
            </w:r>
          </w:p>
        </w:tc>
        <w:tc>
          <w:tcPr>
            <w:tcW w:w="1136" w:type="pct"/>
            <w:noWrap/>
            <w:vAlign w:val="bottom"/>
          </w:tcPr>
          <w:p w14:paraId="3AD84F7C" w14:textId="77777777" w:rsidR="000B4906" w:rsidRDefault="000B4906" w:rsidP="00270F29">
            <w:r>
              <w:rPr>
                <w:rFonts w:ascii="Arial" w:hAnsi="Arial" w:cs="Arial"/>
                <w:sz w:val="20"/>
                <w:szCs w:val="20"/>
              </w:rPr>
              <w:t>3.71 (2.27, 6.05)</w:t>
            </w:r>
          </w:p>
        </w:tc>
        <w:tc>
          <w:tcPr>
            <w:tcW w:w="948" w:type="pct"/>
            <w:noWrap/>
            <w:vAlign w:val="bottom"/>
          </w:tcPr>
          <w:p w14:paraId="176E2D94" w14:textId="77777777" w:rsidR="000B4906" w:rsidRDefault="000B4906" w:rsidP="00270F29">
            <w:r>
              <w:rPr>
                <w:rFonts w:ascii="Arial" w:hAnsi="Arial" w:cs="Arial"/>
                <w:sz w:val="20"/>
                <w:szCs w:val="20"/>
              </w:rPr>
              <w:t>0.46 (0.12, 1.85)</w:t>
            </w:r>
          </w:p>
        </w:tc>
        <w:tc>
          <w:tcPr>
            <w:tcW w:w="1096" w:type="pct"/>
            <w:vAlign w:val="bottom"/>
          </w:tcPr>
          <w:p w14:paraId="78D73EF5" w14:textId="77777777" w:rsidR="000B4906" w:rsidRPr="00167751" w:rsidRDefault="000B4906" w:rsidP="00270F29">
            <w:pPr>
              <w:rPr>
                <w:rFonts w:cstheme="minorHAnsi"/>
              </w:rPr>
            </w:pPr>
            <w:r>
              <w:rPr>
                <w:rFonts w:ascii="Arial" w:hAnsi="Arial" w:cs="Arial"/>
                <w:sz w:val="20"/>
                <w:szCs w:val="20"/>
              </w:rPr>
              <w:t>18.41 (17.01, 19.93)</w:t>
            </w:r>
          </w:p>
        </w:tc>
        <w:tc>
          <w:tcPr>
            <w:tcW w:w="911" w:type="pct"/>
            <w:vAlign w:val="bottom"/>
          </w:tcPr>
          <w:p w14:paraId="7497460B" w14:textId="77777777" w:rsidR="000B4906" w:rsidRPr="00167751" w:rsidRDefault="000B4906" w:rsidP="00270F29">
            <w:pPr>
              <w:rPr>
                <w:rFonts w:cstheme="minorHAnsi"/>
              </w:rPr>
            </w:pPr>
            <w:r>
              <w:rPr>
                <w:rFonts w:ascii="Arial" w:hAnsi="Arial" w:cs="Arial"/>
                <w:sz w:val="20"/>
                <w:szCs w:val="20"/>
              </w:rPr>
              <w:t>0.99 (0.70, 1.39)</w:t>
            </w:r>
          </w:p>
        </w:tc>
      </w:tr>
      <w:tr w:rsidR="000B4906" w:rsidRPr="00FD1877" w14:paraId="0A7045BF" w14:textId="77777777" w:rsidTr="00270F29">
        <w:trPr>
          <w:trHeight w:val="290"/>
        </w:trPr>
        <w:tc>
          <w:tcPr>
            <w:tcW w:w="909" w:type="pct"/>
            <w:tcBorders>
              <w:bottom w:val="single" w:sz="4" w:space="0" w:color="auto"/>
            </w:tcBorders>
            <w:noWrap/>
          </w:tcPr>
          <w:p w14:paraId="10C66B89" w14:textId="77777777" w:rsidR="000B4906" w:rsidRPr="00FD1877" w:rsidRDefault="000B4906" w:rsidP="00270F29">
            <w:pPr>
              <w:ind w:left="37"/>
              <w:jc w:val="center"/>
            </w:pPr>
            <w:r w:rsidRPr="004D00E2">
              <w:rPr>
                <w:b/>
              </w:rPr>
              <w:t>-1</w:t>
            </w:r>
          </w:p>
        </w:tc>
        <w:tc>
          <w:tcPr>
            <w:tcW w:w="1136" w:type="pct"/>
            <w:tcBorders>
              <w:bottom w:val="single" w:sz="4" w:space="0" w:color="auto"/>
            </w:tcBorders>
            <w:noWrap/>
            <w:vAlign w:val="bottom"/>
          </w:tcPr>
          <w:p w14:paraId="27181753" w14:textId="77777777" w:rsidR="000B4906" w:rsidRDefault="000B4906" w:rsidP="00270F29">
            <w:r>
              <w:rPr>
                <w:rFonts w:ascii="Arial" w:hAnsi="Arial" w:cs="Arial"/>
                <w:sz w:val="20"/>
                <w:szCs w:val="20"/>
              </w:rPr>
              <w:t>6.72 (4.67, 9.67)</w:t>
            </w:r>
          </w:p>
        </w:tc>
        <w:tc>
          <w:tcPr>
            <w:tcW w:w="948" w:type="pct"/>
            <w:tcBorders>
              <w:bottom w:val="single" w:sz="4" w:space="0" w:color="auto"/>
            </w:tcBorders>
            <w:noWrap/>
            <w:vAlign w:val="bottom"/>
          </w:tcPr>
          <w:p w14:paraId="6243999A" w14:textId="77777777" w:rsidR="000B4906" w:rsidRDefault="000B4906" w:rsidP="00270F29">
            <w:r>
              <w:rPr>
                <w:rFonts w:ascii="Arial" w:hAnsi="Arial" w:cs="Arial"/>
                <w:sz w:val="20"/>
                <w:szCs w:val="20"/>
              </w:rPr>
              <w:t>0.00 (0.00, .)</w:t>
            </w:r>
          </w:p>
        </w:tc>
        <w:tc>
          <w:tcPr>
            <w:tcW w:w="1096" w:type="pct"/>
            <w:tcBorders>
              <w:bottom w:val="single" w:sz="4" w:space="0" w:color="auto"/>
            </w:tcBorders>
            <w:vAlign w:val="bottom"/>
          </w:tcPr>
          <w:p w14:paraId="5668899A" w14:textId="77777777" w:rsidR="000B4906" w:rsidRPr="00167751" w:rsidRDefault="000B4906" w:rsidP="00270F29">
            <w:pPr>
              <w:rPr>
                <w:rFonts w:cstheme="minorHAnsi"/>
              </w:rPr>
            </w:pPr>
            <w:r>
              <w:rPr>
                <w:rFonts w:ascii="Arial" w:hAnsi="Arial" w:cs="Arial"/>
                <w:sz w:val="20"/>
                <w:szCs w:val="20"/>
              </w:rPr>
              <w:t>22.98 (21.41, 24.67)</w:t>
            </w:r>
          </w:p>
        </w:tc>
        <w:tc>
          <w:tcPr>
            <w:tcW w:w="911" w:type="pct"/>
            <w:tcBorders>
              <w:bottom w:val="single" w:sz="4" w:space="0" w:color="auto"/>
            </w:tcBorders>
            <w:vAlign w:val="bottom"/>
          </w:tcPr>
          <w:p w14:paraId="0373BEED" w14:textId="77777777" w:rsidR="000B4906" w:rsidRPr="00167751" w:rsidRDefault="000B4906" w:rsidP="00270F29">
            <w:pPr>
              <w:rPr>
                <w:rFonts w:cstheme="minorHAnsi"/>
              </w:rPr>
            </w:pPr>
            <w:r>
              <w:rPr>
                <w:rFonts w:ascii="Arial" w:hAnsi="Arial" w:cs="Arial"/>
                <w:sz w:val="20"/>
                <w:szCs w:val="20"/>
              </w:rPr>
              <w:t>0.96 (0.68, 1.36)</w:t>
            </w:r>
          </w:p>
        </w:tc>
      </w:tr>
      <w:tr w:rsidR="000B4906" w:rsidRPr="00CB4BA7" w14:paraId="46206D93" w14:textId="77777777" w:rsidTr="00270F29">
        <w:trPr>
          <w:trHeight w:val="290"/>
        </w:trPr>
        <w:tc>
          <w:tcPr>
            <w:tcW w:w="5000" w:type="pct"/>
            <w:gridSpan w:val="5"/>
            <w:tcBorders>
              <w:top w:val="single" w:sz="4" w:space="0" w:color="auto"/>
              <w:bottom w:val="nil"/>
            </w:tcBorders>
            <w:noWrap/>
          </w:tcPr>
          <w:p w14:paraId="103053FB" w14:textId="77777777" w:rsidR="000B4906" w:rsidRDefault="000B4906" w:rsidP="00270F29">
            <w:pPr>
              <w:rPr>
                <w:sz w:val="20"/>
                <w:szCs w:val="20"/>
              </w:rPr>
            </w:pPr>
            <w:r w:rsidRPr="00CB4BA7">
              <w:rPr>
                <w:sz w:val="20"/>
                <w:szCs w:val="20"/>
              </w:rPr>
              <w:t>* Total number of surgeries per group, an individual may have received more than one surgery of the same type</w:t>
            </w:r>
          </w:p>
          <w:p w14:paraId="29128260" w14:textId="77777777" w:rsidR="000B4906" w:rsidRPr="00CB4BA7" w:rsidRDefault="000B4906" w:rsidP="00270F29">
            <w:pPr>
              <w:rPr>
                <w:sz w:val="20"/>
                <w:szCs w:val="20"/>
              </w:rPr>
            </w:pPr>
            <w:r>
              <w:rPr>
                <w:sz w:val="20"/>
                <w:szCs w:val="20"/>
              </w:rPr>
              <w:t>TKR: total k</w:t>
            </w:r>
            <w:r w:rsidRPr="0081451A">
              <w:rPr>
                <w:sz w:val="20"/>
                <w:szCs w:val="20"/>
              </w:rPr>
              <w:t>nee replacement</w:t>
            </w:r>
          </w:p>
        </w:tc>
      </w:tr>
    </w:tbl>
    <w:p w14:paraId="65186BEE" w14:textId="77777777" w:rsidR="000B4906" w:rsidRDefault="000B4906" w:rsidP="000B4906"/>
    <w:p w14:paraId="74F166E5" w14:textId="77777777" w:rsidR="000B4906" w:rsidRDefault="000B4906" w:rsidP="000B4906">
      <w:r>
        <w:br w:type="page"/>
      </w:r>
    </w:p>
    <w:p w14:paraId="6C054C6F" w14:textId="77777777" w:rsidR="000B4906" w:rsidRPr="003832A7" w:rsidRDefault="000B4906" w:rsidP="000B4906">
      <w:r w:rsidRPr="00A6583C">
        <w:rPr>
          <w:b/>
          <w:bCs/>
        </w:rPr>
        <w:lastRenderedPageBreak/>
        <w:t xml:space="preserve">Supplementary </w:t>
      </w:r>
      <w:r>
        <w:rPr>
          <w:b/>
          <w:bCs/>
        </w:rPr>
        <w:t>file</w:t>
      </w:r>
      <w:r w:rsidRPr="00A6583C">
        <w:rPr>
          <w:b/>
          <w:bCs/>
        </w:rPr>
        <w:t xml:space="preserve"> </w:t>
      </w:r>
      <w:r>
        <w:rPr>
          <w:b/>
          <w:bCs/>
        </w:rPr>
        <w:t>14</w:t>
      </w:r>
      <w:r>
        <w:t xml:space="preserve">: prevalence of </w:t>
      </w:r>
      <w:r w:rsidRPr="006B0B58">
        <w:rPr>
          <w:b/>
          <w:bCs/>
        </w:rPr>
        <w:t>meniscus surgery in</w:t>
      </w:r>
      <w:r>
        <w:t xml:space="preserve"> the ten years prior to primary total knee replacement </w:t>
      </w:r>
      <w:r w:rsidRPr="009F54F4">
        <w:t xml:space="preserve">in </w:t>
      </w:r>
      <w:r>
        <w:t>men and women</w:t>
      </w:r>
    </w:p>
    <w:tbl>
      <w:tblPr>
        <w:tblStyle w:val="TableGrid"/>
        <w:tblpPr w:leftFromText="141" w:rightFromText="141" w:vertAnchor="text" w:horzAnchor="margin" w:tblpXSpec="center" w:tblpY="638"/>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984"/>
        <w:gridCol w:w="1917"/>
        <w:gridCol w:w="2052"/>
        <w:gridCol w:w="1705"/>
      </w:tblGrid>
      <w:tr w:rsidR="000B4906" w:rsidRPr="00FD1877" w14:paraId="79230518" w14:textId="77777777" w:rsidTr="00270F29">
        <w:trPr>
          <w:trHeight w:val="406"/>
        </w:trPr>
        <w:tc>
          <w:tcPr>
            <w:tcW w:w="909" w:type="pct"/>
            <w:tcBorders>
              <w:top w:val="single" w:sz="8" w:space="0" w:color="auto"/>
              <w:bottom w:val="single" w:sz="4" w:space="0" w:color="auto"/>
            </w:tcBorders>
            <w:noWrap/>
          </w:tcPr>
          <w:p w14:paraId="2252383C" w14:textId="77777777" w:rsidR="000B4906" w:rsidRPr="00FD1877" w:rsidRDefault="000B4906" w:rsidP="00270F29"/>
        </w:tc>
        <w:tc>
          <w:tcPr>
            <w:tcW w:w="2084" w:type="pct"/>
            <w:gridSpan w:val="2"/>
            <w:tcBorders>
              <w:top w:val="single" w:sz="8" w:space="0" w:color="auto"/>
              <w:bottom w:val="single" w:sz="4" w:space="0" w:color="auto"/>
            </w:tcBorders>
            <w:noWrap/>
          </w:tcPr>
          <w:p w14:paraId="47441DA7" w14:textId="77777777" w:rsidR="000B4906" w:rsidRPr="00EA1FA9" w:rsidRDefault="000B4906" w:rsidP="00270F29">
            <w:pPr>
              <w:jc w:val="center"/>
              <w:rPr>
                <w:b/>
              </w:rPr>
            </w:pPr>
            <w:r>
              <w:rPr>
                <w:b/>
              </w:rPr>
              <w:t>Sweden</w:t>
            </w:r>
          </w:p>
        </w:tc>
        <w:tc>
          <w:tcPr>
            <w:tcW w:w="2007" w:type="pct"/>
            <w:gridSpan w:val="2"/>
            <w:tcBorders>
              <w:top w:val="single" w:sz="8" w:space="0" w:color="auto"/>
              <w:bottom w:val="single" w:sz="4" w:space="0" w:color="auto"/>
            </w:tcBorders>
          </w:tcPr>
          <w:p w14:paraId="1B3270ED" w14:textId="77777777" w:rsidR="000B4906" w:rsidRPr="00EA1FA9" w:rsidRDefault="000B4906" w:rsidP="00270F29">
            <w:pPr>
              <w:jc w:val="center"/>
              <w:rPr>
                <w:b/>
                <w:bCs/>
              </w:rPr>
            </w:pPr>
            <w:r w:rsidRPr="6FE88D06">
              <w:rPr>
                <w:b/>
                <w:bCs/>
              </w:rPr>
              <w:t>England</w:t>
            </w:r>
          </w:p>
        </w:tc>
      </w:tr>
      <w:tr w:rsidR="000B4906" w:rsidRPr="00FD1877" w14:paraId="1713CB8D" w14:textId="77777777" w:rsidTr="00270F29">
        <w:trPr>
          <w:trHeight w:val="590"/>
        </w:trPr>
        <w:tc>
          <w:tcPr>
            <w:tcW w:w="909" w:type="pct"/>
            <w:tcBorders>
              <w:top w:val="single" w:sz="8" w:space="0" w:color="auto"/>
              <w:bottom w:val="single" w:sz="4" w:space="0" w:color="auto"/>
            </w:tcBorders>
            <w:noWrap/>
            <w:hideMark/>
          </w:tcPr>
          <w:p w14:paraId="4F87511F" w14:textId="77777777" w:rsidR="000B4906" w:rsidRPr="00FD1877" w:rsidRDefault="000B4906" w:rsidP="00270F29">
            <w:r>
              <w:t>Years prior TKR</w:t>
            </w:r>
          </w:p>
        </w:tc>
        <w:tc>
          <w:tcPr>
            <w:tcW w:w="1060" w:type="pct"/>
            <w:tcBorders>
              <w:top w:val="single" w:sz="8" w:space="0" w:color="auto"/>
              <w:bottom w:val="single" w:sz="4" w:space="0" w:color="auto"/>
            </w:tcBorders>
            <w:noWrap/>
            <w:hideMark/>
          </w:tcPr>
          <w:p w14:paraId="153FDF37" w14:textId="77777777" w:rsidR="000B4906" w:rsidRPr="00EA1FA9" w:rsidRDefault="000B4906" w:rsidP="00270F29">
            <w:pPr>
              <w:rPr>
                <w:b/>
              </w:rPr>
            </w:pPr>
            <w:r w:rsidRPr="00EA1FA9">
              <w:rPr>
                <w:b/>
              </w:rPr>
              <w:t>Cases</w:t>
            </w:r>
          </w:p>
          <w:p w14:paraId="4E63095C" w14:textId="77777777" w:rsidR="000B4906" w:rsidRPr="00FD1877" w:rsidRDefault="000B4906" w:rsidP="00270F29">
            <w:r w:rsidRPr="00FD1877">
              <w:t>(n=</w:t>
            </w:r>
            <w:r>
              <w:t>6,337</w:t>
            </w:r>
            <w:r w:rsidRPr="00FD1877">
              <w:t>)</w:t>
            </w:r>
          </w:p>
        </w:tc>
        <w:tc>
          <w:tcPr>
            <w:tcW w:w="1024" w:type="pct"/>
            <w:tcBorders>
              <w:top w:val="single" w:sz="8" w:space="0" w:color="auto"/>
              <w:bottom w:val="single" w:sz="4" w:space="0" w:color="auto"/>
            </w:tcBorders>
            <w:noWrap/>
            <w:hideMark/>
          </w:tcPr>
          <w:p w14:paraId="486AFA18" w14:textId="77777777" w:rsidR="000B4906" w:rsidRPr="00EA1FA9" w:rsidRDefault="000B4906" w:rsidP="00270F29">
            <w:pPr>
              <w:rPr>
                <w:b/>
              </w:rPr>
            </w:pPr>
            <w:r w:rsidRPr="00EA1FA9">
              <w:rPr>
                <w:b/>
              </w:rPr>
              <w:t>Controls</w:t>
            </w:r>
          </w:p>
          <w:p w14:paraId="4B09453B" w14:textId="77777777" w:rsidR="000B4906" w:rsidRPr="00FD1877" w:rsidRDefault="000B4906" w:rsidP="00270F29">
            <w:r w:rsidRPr="00FD1877">
              <w:t>(n=</w:t>
            </w:r>
            <w:r>
              <w:t>6,337</w:t>
            </w:r>
            <w:r w:rsidRPr="00FD1877">
              <w:t>)</w:t>
            </w:r>
          </w:p>
        </w:tc>
        <w:tc>
          <w:tcPr>
            <w:tcW w:w="1096" w:type="pct"/>
            <w:tcBorders>
              <w:top w:val="single" w:sz="8" w:space="0" w:color="auto"/>
              <w:bottom w:val="single" w:sz="4" w:space="0" w:color="auto"/>
            </w:tcBorders>
          </w:tcPr>
          <w:p w14:paraId="3DB1D275" w14:textId="77777777" w:rsidR="000B4906" w:rsidRPr="00EA1FA9" w:rsidRDefault="000B4906" w:rsidP="00270F29">
            <w:pPr>
              <w:rPr>
                <w:b/>
              </w:rPr>
            </w:pPr>
            <w:r w:rsidRPr="00EA1FA9">
              <w:rPr>
                <w:b/>
              </w:rPr>
              <w:t>Cases</w:t>
            </w:r>
          </w:p>
          <w:p w14:paraId="69E3AD2A" w14:textId="77777777" w:rsidR="000B4906" w:rsidRPr="00EA1FA9" w:rsidRDefault="000B4906" w:rsidP="00270F29">
            <w:pPr>
              <w:rPr>
                <w:b/>
              </w:rPr>
            </w:pPr>
            <w:r w:rsidRPr="00FD1877">
              <w:t>(n=</w:t>
            </w:r>
            <w:r>
              <w:t>47,010</w:t>
            </w:r>
            <w:r w:rsidRPr="00FD1877">
              <w:t>)</w:t>
            </w:r>
          </w:p>
        </w:tc>
        <w:tc>
          <w:tcPr>
            <w:tcW w:w="911" w:type="pct"/>
            <w:tcBorders>
              <w:top w:val="single" w:sz="8" w:space="0" w:color="auto"/>
              <w:bottom w:val="single" w:sz="4" w:space="0" w:color="auto"/>
            </w:tcBorders>
          </w:tcPr>
          <w:p w14:paraId="5E771C37" w14:textId="77777777" w:rsidR="000B4906" w:rsidRPr="00EA1FA9" w:rsidRDefault="000B4906" w:rsidP="00270F29">
            <w:pPr>
              <w:rPr>
                <w:b/>
              </w:rPr>
            </w:pPr>
            <w:r w:rsidRPr="00EA1FA9">
              <w:rPr>
                <w:b/>
              </w:rPr>
              <w:t>Controls</w:t>
            </w:r>
          </w:p>
          <w:p w14:paraId="1A8262C4" w14:textId="77777777" w:rsidR="000B4906" w:rsidRPr="00EA1FA9" w:rsidRDefault="000B4906" w:rsidP="00270F29">
            <w:pPr>
              <w:rPr>
                <w:b/>
              </w:rPr>
            </w:pPr>
            <w:r w:rsidRPr="00FD1877">
              <w:t>(n=</w:t>
            </w:r>
            <w:r>
              <w:t>47,010</w:t>
            </w:r>
            <w:r w:rsidRPr="00FD1877">
              <w:t>)</w:t>
            </w:r>
          </w:p>
        </w:tc>
      </w:tr>
      <w:tr w:rsidR="000B4906" w:rsidRPr="00FD1877" w14:paraId="72B29E9C" w14:textId="77777777" w:rsidTr="00270F29">
        <w:trPr>
          <w:trHeight w:val="229"/>
        </w:trPr>
        <w:tc>
          <w:tcPr>
            <w:tcW w:w="909" w:type="pct"/>
            <w:tcBorders>
              <w:top w:val="single" w:sz="8" w:space="0" w:color="auto"/>
              <w:bottom w:val="single" w:sz="4" w:space="0" w:color="auto"/>
            </w:tcBorders>
            <w:noWrap/>
          </w:tcPr>
          <w:p w14:paraId="6D74AB99" w14:textId="77777777" w:rsidR="000B4906" w:rsidRDefault="000B4906" w:rsidP="00270F29"/>
        </w:tc>
        <w:tc>
          <w:tcPr>
            <w:tcW w:w="4091" w:type="pct"/>
            <w:gridSpan w:val="4"/>
            <w:tcBorders>
              <w:top w:val="single" w:sz="8" w:space="0" w:color="auto"/>
              <w:bottom w:val="single" w:sz="4" w:space="0" w:color="auto"/>
            </w:tcBorders>
            <w:noWrap/>
          </w:tcPr>
          <w:p w14:paraId="2FE80272" w14:textId="77777777" w:rsidR="000B4906" w:rsidRPr="004D00E2" w:rsidRDefault="000B4906" w:rsidP="00270F29">
            <w:pPr>
              <w:jc w:val="center"/>
              <w:rPr>
                <w:b/>
              </w:rPr>
            </w:pPr>
            <w:r>
              <w:rPr>
                <w:b/>
              </w:rPr>
              <w:t>Men</w:t>
            </w:r>
          </w:p>
        </w:tc>
      </w:tr>
      <w:tr w:rsidR="000B4906" w:rsidRPr="00FD1877" w14:paraId="7E0CC9A8" w14:textId="77777777" w:rsidTr="00270F29">
        <w:trPr>
          <w:trHeight w:val="290"/>
        </w:trPr>
        <w:tc>
          <w:tcPr>
            <w:tcW w:w="909" w:type="pct"/>
            <w:tcBorders>
              <w:top w:val="single" w:sz="4" w:space="0" w:color="auto"/>
            </w:tcBorders>
            <w:noWrap/>
          </w:tcPr>
          <w:p w14:paraId="497BC6A6" w14:textId="77777777" w:rsidR="000B4906" w:rsidRPr="004D00E2" w:rsidRDefault="000B4906" w:rsidP="00270F29">
            <w:pPr>
              <w:jc w:val="center"/>
              <w:rPr>
                <w:b/>
              </w:rPr>
            </w:pPr>
            <w:r w:rsidRPr="004D00E2">
              <w:rPr>
                <w:b/>
              </w:rPr>
              <w:t>-10</w:t>
            </w:r>
          </w:p>
        </w:tc>
        <w:tc>
          <w:tcPr>
            <w:tcW w:w="1060" w:type="pct"/>
            <w:tcBorders>
              <w:top w:val="single" w:sz="4" w:space="0" w:color="auto"/>
            </w:tcBorders>
            <w:noWrap/>
            <w:vAlign w:val="bottom"/>
          </w:tcPr>
          <w:p w14:paraId="2C80B170" w14:textId="77777777" w:rsidR="000B4906" w:rsidRPr="00FD1877" w:rsidRDefault="000B4906" w:rsidP="00270F29">
            <w:r>
              <w:rPr>
                <w:rFonts w:ascii="Arial" w:hAnsi="Arial" w:cs="Arial"/>
                <w:sz w:val="20"/>
                <w:szCs w:val="20"/>
              </w:rPr>
              <w:t>7.06 (4.51, 11.07)</w:t>
            </w:r>
          </w:p>
        </w:tc>
        <w:tc>
          <w:tcPr>
            <w:tcW w:w="1024" w:type="pct"/>
            <w:tcBorders>
              <w:top w:val="single" w:sz="4" w:space="0" w:color="auto"/>
            </w:tcBorders>
            <w:noWrap/>
            <w:vAlign w:val="bottom"/>
          </w:tcPr>
          <w:p w14:paraId="6023D513" w14:textId="77777777" w:rsidR="000B4906" w:rsidRPr="00FD1877" w:rsidRDefault="000B4906" w:rsidP="00270F29">
            <w:r>
              <w:rPr>
                <w:rFonts w:ascii="Arial" w:hAnsi="Arial" w:cs="Arial"/>
                <w:sz w:val="20"/>
                <w:szCs w:val="20"/>
              </w:rPr>
              <w:t>1.49 (0.56, 3.96)</w:t>
            </w:r>
          </w:p>
        </w:tc>
        <w:tc>
          <w:tcPr>
            <w:tcW w:w="1096" w:type="pct"/>
            <w:tcBorders>
              <w:top w:val="single" w:sz="4" w:space="0" w:color="auto"/>
            </w:tcBorders>
            <w:vAlign w:val="bottom"/>
          </w:tcPr>
          <w:p w14:paraId="59B22D5E" w14:textId="77777777" w:rsidR="000B4906" w:rsidRPr="00FD1877" w:rsidRDefault="000B4906" w:rsidP="00270F29">
            <w:bookmarkStart w:id="10" w:name="_Hlk98423436"/>
            <w:r>
              <w:rPr>
                <w:rFonts w:ascii="Arial" w:hAnsi="Arial" w:cs="Arial"/>
                <w:sz w:val="20"/>
                <w:szCs w:val="20"/>
              </w:rPr>
              <w:t>14.05 (12.53, 15.75)</w:t>
            </w:r>
            <w:bookmarkEnd w:id="10"/>
          </w:p>
        </w:tc>
        <w:tc>
          <w:tcPr>
            <w:tcW w:w="911" w:type="pct"/>
            <w:tcBorders>
              <w:top w:val="single" w:sz="4" w:space="0" w:color="auto"/>
            </w:tcBorders>
            <w:vAlign w:val="bottom"/>
          </w:tcPr>
          <w:p w14:paraId="23834578" w14:textId="77777777" w:rsidR="000B4906" w:rsidRPr="00FD1877" w:rsidRDefault="000B4906" w:rsidP="00270F29">
            <w:r>
              <w:rPr>
                <w:rFonts w:ascii="Arial" w:hAnsi="Arial" w:cs="Arial"/>
                <w:sz w:val="20"/>
                <w:szCs w:val="20"/>
              </w:rPr>
              <w:t>1.77 (1.29, 2.45)</w:t>
            </w:r>
          </w:p>
        </w:tc>
      </w:tr>
      <w:tr w:rsidR="000B4906" w:rsidRPr="00FD1877" w14:paraId="138EA4D0" w14:textId="77777777" w:rsidTr="00270F29">
        <w:trPr>
          <w:trHeight w:val="290"/>
        </w:trPr>
        <w:tc>
          <w:tcPr>
            <w:tcW w:w="909" w:type="pct"/>
            <w:noWrap/>
          </w:tcPr>
          <w:p w14:paraId="4BA133A8" w14:textId="77777777" w:rsidR="000B4906" w:rsidRPr="004D00E2" w:rsidRDefault="000B4906" w:rsidP="00270F29">
            <w:pPr>
              <w:jc w:val="center"/>
              <w:rPr>
                <w:b/>
              </w:rPr>
            </w:pPr>
            <w:r w:rsidRPr="004D00E2">
              <w:rPr>
                <w:b/>
              </w:rPr>
              <w:t>-9</w:t>
            </w:r>
          </w:p>
        </w:tc>
        <w:tc>
          <w:tcPr>
            <w:tcW w:w="1060" w:type="pct"/>
            <w:noWrap/>
            <w:vAlign w:val="bottom"/>
          </w:tcPr>
          <w:p w14:paraId="0247972A" w14:textId="77777777" w:rsidR="000B4906" w:rsidRDefault="000B4906" w:rsidP="00270F29">
            <w:r>
              <w:rPr>
                <w:rFonts w:ascii="Arial" w:hAnsi="Arial" w:cs="Arial"/>
                <w:sz w:val="20"/>
                <w:szCs w:val="20"/>
              </w:rPr>
              <w:t>5.20 (3.08, 8.79)</w:t>
            </w:r>
          </w:p>
        </w:tc>
        <w:tc>
          <w:tcPr>
            <w:tcW w:w="1024" w:type="pct"/>
            <w:noWrap/>
            <w:vAlign w:val="bottom"/>
          </w:tcPr>
          <w:p w14:paraId="0F7EE5A7" w14:textId="77777777" w:rsidR="000B4906" w:rsidRDefault="000B4906" w:rsidP="00270F29">
            <w:r>
              <w:rPr>
                <w:rFonts w:ascii="Arial" w:hAnsi="Arial" w:cs="Arial"/>
                <w:sz w:val="20"/>
                <w:szCs w:val="20"/>
              </w:rPr>
              <w:t>1.49 (0.56, 3.96)</w:t>
            </w:r>
          </w:p>
        </w:tc>
        <w:tc>
          <w:tcPr>
            <w:tcW w:w="1096" w:type="pct"/>
            <w:vAlign w:val="bottom"/>
          </w:tcPr>
          <w:p w14:paraId="123CDE69" w14:textId="77777777" w:rsidR="000B4906" w:rsidRDefault="000B4906" w:rsidP="00270F29">
            <w:r>
              <w:rPr>
                <w:rFonts w:ascii="Arial" w:hAnsi="Arial" w:cs="Arial"/>
                <w:sz w:val="20"/>
                <w:szCs w:val="20"/>
              </w:rPr>
              <w:t>16.59 (14.93, 18.43)</w:t>
            </w:r>
          </w:p>
        </w:tc>
        <w:tc>
          <w:tcPr>
            <w:tcW w:w="911" w:type="pct"/>
            <w:vAlign w:val="bottom"/>
          </w:tcPr>
          <w:p w14:paraId="442D291A" w14:textId="77777777" w:rsidR="000B4906" w:rsidRDefault="000B4906" w:rsidP="00270F29">
            <w:r>
              <w:rPr>
                <w:rFonts w:ascii="Arial" w:hAnsi="Arial" w:cs="Arial"/>
                <w:sz w:val="20"/>
                <w:szCs w:val="20"/>
              </w:rPr>
              <w:t>1.82 (1.33, 2.50)</w:t>
            </w:r>
          </w:p>
        </w:tc>
      </w:tr>
      <w:tr w:rsidR="000B4906" w:rsidRPr="00FD1877" w14:paraId="5DBAA474" w14:textId="77777777" w:rsidTr="00270F29">
        <w:trPr>
          <w:trHeight w:val="290"/>
        </w:trPr>
        <w:tc>
          <w:tcPr>
            <w:tcW w:w="909" w:type="pct"/>
            <w:noWrap/>
          </w:tcPr>
          <w:p w14:paraId="62557549" w14:textId="77777777" w:rsidR="000B4906" w:rsidRPr="004D00E2" w:rsidRDefault="000B4906" w:rsidP="00270F29">
            <w:pPr>
              <w:jc w:val="center"/>
              <w:rPr>
                <w:b/>
              </w:rPr>
            </w:pPr>
            <w:r w:rsidRPr="004D00E2">
              <w:rPr>
                <w:b/>
              </w:rPr>
              <w:t>-8</w:t>
            </w:r>
          </w:p>
        </w:tc>
        <w:tc>
          <w:tcPr>
            <w:tcW w:w="1060" w:type="pct"/>
            <w:noWrap/>
            <w:vAlign w:val="bottom"/>
          </w:tcPr>
          <w:p w14:paraId="0381546E" w14:textId="77777777" w:rsidR="000B4906" w:rsidRDefault="000B4906" w:rsidP="00270F29">
            <w:r>
              <w:rPr>
                <w:rFonts w:ascii="Arial" w:hAnsi="Arial" w:cs="Arial"/>
                <w:sz w:val="20"/>
                <w:szCs w:val="20"/>
              </w:rPr>
              <w:t>5.95 (3.64, 9.71)</w:t>
            </w:r>
          </w:p>
        </w:tc>
        <w:tc>
          <w:tcPr>
            <w:tcW w:w="1024" w:type="pct"/>
            <w:noWrap/>
            <w:vAlign w:val="bottom"/>
          </w:tcPr>
          <w:p w14:paraId="1390AA73" w14:textId="77777777" w:rsidR="000B4906" w:rsidRDefault="000B4906" w:rsidP="00270F29">
            <w:r>
              <w:rPr>
                <w:rFonts w:ascii="Arial" w:hAnsi="Arial" w:cs="Arial"/>
                <w:sz w:val="20"/>
                <w:szCs w:val="20"/>
              </w:rPr>
              <w:t>0.74 (0.19, 2.97)</w:t>
            </w:r>
          </w:p>
        </w:tc>
        <w:tc>
          <w:tcPr>
            <w:tcW w:w="1096" w:type="pct"/>
            <w:vAlign w:val="bottom"/>
          </w:tcPr>
          <w:p w14:paraId="2FE7B0E1" w14:textId="77777777" w:rsidR="000B4906" w:rsidRDefault="000B4906" w:rsidP="00270F29">
            <w:r>
              <w:rPr>
                <w:rFonts w:ascii="Arial" w:hAnsi="Arial" w:cs="Arial"/>
                <w:sz w:val="20"/>
                <w:szCs w:val="20"/>
              </w:rPr>
              <w:t>15.92 (14.30, 17.73)</w:t>
            </w:r>
          </w:p>
        </w:tc>
        <w:tc>
          <w:tcPr>
            <w:tcW w:w="911" w:type="pct"/>
            <w:vAlign w:val="bottom"/>
          </w:tcPr>
          <w:p w14:paraId="66797CEE" w14:textId="77777777" w:rsidR="000B4906" w:rsidRDefault="000B4906" w:rsidP="00270F29">
            <w:r>
              <w:rPr>
                <w:rFonts w:ascii="Arial" w:hAnsi="Arial" w:cs="Arial"/>
                <w:sz w:val="20"/>
                <w:szCs w:val="20"/>
              </w:rPr>
              <w:t>2.30 (1.73, 3.05)</w:t>
            </w:r>
          </w:p>
        </w:tc>
      </w:tr>
      <w:tr w:rsidR="000B4906" w:rsidRPr="00FD1877" w14:paraId="11189951" w14:textId="77777777" w:rsidTr="00270F29">
        <w:trPr>
          <w:trHeight w:val="290"/>
        </w:trPr>
        <w:tc>
          <w:tcPr>
            <w:tcW w:w="909" w:type="pct"/>
            <w:noWrap/>
          </w:tcPr>
          <w:p w14:paraId="5C43E8DB" w14:textId="77777777" w:rsidR="000B4906" w:rsidRPr="004D00E2" w:rsidRDefault="000B4906" w:rsidP="00270F29">
            <w:pPr>
              <w:jc w:val="center"/>
              <w:rPr>
                <w:b/>
              </w:rPr>
            </w:pPr>
            <w:r w:rsidRPr="004D00E2">
              <w:rPr>
                <w:b/>
              </w:rPr>
              <w:t>-7</w:t>
            </w:r>
          </w:p>
        </w:tc>
        <w:tc>
          <w:tcPr>
            <w:tcW w:w="1060" w:type="pct"/>
            <w:noWrap/>
            <w:vAlign w:val="bottom"/>
          </w:tcPr>
          <w:p w14:paraId="3448F6EC" w14:textId="77777777" w:rsidR="000B4906" w:rsidRPr="00FD1877" w:rsidRDefault="000B4906" w:rsidP="00270F29">
            <w:r>
              <w:rPr>
                <w:rFonts w:ascii="Arial" w:hAnsi="Arial" w:cs="Arial"/>
                <w:sz w:val="20"/>
                <w:szCs w:val="20"/>
              </w:rPr>
              <w:t>5.95 (3.64, 9.71)</w:t>
            </w:r>
          </w:p>
        </w:tc>
        <w:tc>
          <w:tcPr>
            <w:tcW w:w="1024" w:type="pct"/>
            <w:noWrap/>
            <w:vAlign w:val="bottom"/>
          </w:tcPr>
          <w:p w14:paraId="6E357BA5" w14:textId="77777777" w:rsidR="000B4906" w:rsidRPr="00FD1877" w:rsidRDefault="000B4906" w:rsidP="00270F29">
            <w:r>
              <w:rPr>
                <w:rFonts w:ascii="Arial" w:hAnsi="Arial" w:cs="Arial"/>
                <w:sz w:val="20"/>
                <w:szCs w:val="20"/>
              </w:rPr>
              <w:t>1.12 (0.36, 3.46)</w:t>
            </w:r>
          </w:p>
        </w:tc>
        <w:tc>
          <w:tcPr>
            <w:tcW w:w="1096" w:type="pct"/>
            <w:vAlign w:val="bottom"/>
          </w:tcPr>
          <w:p w14:paraId="14D566D3" w14:textId="77777777" w:rsidR="000B4906" w:rsidRPr="00FD1877" w:rsidRDefault="000B4906" w:rsidP="00270F29">
            <w:r>
              <w:rPr>
                <w:rFonts w:ascii="Arial" w:hAnsi="Arial" w:cs="Arial"/>
                <w:sz w:val="20"/>
                <w:szCs w:val="20"/>
              </w:rPr>
              <w:t>17.17 (15.48, 19.04)</w:t>
            </w:r>
          </w:p>
        </w:tc>
        <w:tc>
          <w:tcPr>
            <w:tcW w:w="911" w:type="pct"/>
            <w:vAlign w:val="bottom"/>
          </w:tcPr>
          <w:p w14:paraId="59D6661F" w14:textId="77777777" w:rsidR="000B4906" w:rsidRPr="00FD1877" w:rsidRDefault="000B4906" w:rsidP="00270F29">
            <w:r>
              <w:rPr>
                <w:rFonts w:ascii="Arial" w:hAnsi="Arial" w:cs="Arial"/>
                <w:sz w:val="20"/>
                <w:szCs w:val="20"/>
              </w:rPr>
              <w:t>1.77 (1.29, 2.45)</w:t>
            </w:r>
          </w:p>
        </w:tc>
      </w:tr>
      <w:tr w:rsidR="000B4906" w:rsidRPr="00FD1877" w14:paraId="2E9C08B4" w14:textId="77777777" w:rsidTr="00270F29">
        <w:trPr>
          <w:trHeight w:val="290"/>
        </w:trPr>
        <w:tc>
          <w:tcPr>
            <w:tcW w:w="909" w:type="pct"/>
            <w:noWrap/>
          </w:tcPr>
          <w:p w14:paraId="77BE7B09" w14:textId="77777777" w:rsidR="000B4906" w:rsidRPr="004D00E2" w:rsidRDefault="000B4906" w:rsidP="00270F29">
            <w:pPr>
              <w:jc w:val="center"/>
              <w:rPr>
                <w:b/>
              </w:rPr>
            </w:pPr>
            <w:r w:rsidRPr="004D00E2">
              <w:rPr>
                <w:b/>
              </w:rPr>
              <w:t>-6</w:t>
            </w:r>
          </w:p>
        </w:tc>
        <w:tc>
          <w:tcPr>
            <w:tcW w:w="1060" w:type="pct"/>
            <w:noWrap/>
            <w:vAlign w:val="bottom"/>
          </w:tcPr>
          <w:p w14:paraId="6182F477" w14:textId="77777777" w:rsidR="000B4906" w:rsidRPr="00FD1877" w:rsidRDefault="000B4906" w:rsidP="00270F29">
            <w:r>
              <w:rPr>
                <w:rFonts w:ascii="Arial" w:hAnsi="Arial" w:cs="Arial"/>
                <w:sz w:val="20"/>
                <w:szCs w:val="20"/>
              </w:rPr>
              <w:t>7.06 (4.51, 11.07)</w:t>
            </w:r>
          </w:p>
        </w:tc>
        <w:tc>
          <w:tcPr>
            <w:tcW w:w="1024" w:type="pct"/>
            <w:noWrap/>
            <w:vAlign w:val="bottom"/>
          </w:tcPr>
          <w:p w14:paraId="77E95E28" w14:textId="77777777" w:rsidR="000B4906" w:rsidRPr="00FD1877" w:rsidRDefault="000B4906" w:rsidP="00270F29">
            <w:r>
              <w:rPr>
                <w:rFonts w:ascii="Arial" w:hAnsi="Arial" w:cs="Arial"/>
                <w:sz w:val="20"/>
                <w:szCs w:val="20"/>
              </w:rPr>
              <w:t>1.12 (0.36, 3.46)</w:t>
            </w:r>
          </w:p>
        </w:tc>
        <w:tc>
          <w:tcPr>
            <w:tcW w:w="1096" w:type="pct"/>
            <w:vAlign w:val="bottom"/>
          </w:tcPr>
          <w:p w14:paraId="4ECE1812" w14:textId="77777777" w:rsidR="000B4906" w:rsidRPr="00FD1877" w:rsidRDefault="000B4906" w:rsidP="00270F29">
            <w:r>
              <w:rPr>
                <w:rFonts w:ascii="Arial" w:hAnsi="Arial" w:cs="Arial"/>
                <w:sz w:val="20"/>
                <w:szCs w:val="20"/>
              </w:rPr>
              <w:t>17.02 (15.34, 18.89)</w:t>
            </w:r>
          </w:p>
        </w:tc>
        <w:tc>
          <w:tcPr>
            <w:tcW w:w="911" w:type="pct"/>
            <w:vAlign w:val="bottom"/>
          </w:tcPr>
          <w:p w14:paraId="537E47F9" w14:textId="77777777" w:rsidR="000B4906" w:rsidRPr="00FD1877" w:rsidRDefault="000B4906" w:rsidP="00270F29">
            <w:r>
              <w:rPr>
                <w:rFonts w:ascii="Arial" w:hAnsi="Arial" w:cs="Arial"/>
                <w:sz w:val="20"/>
                <w:szCs w:val="20"/>
              </w:rPr>
              <w:t>2.92 (2.28, 3.76)</w:t>
            </w:r>
          </w:p>
        </w:tc>
      </w:tr>
      <w:tr w:rsidR="000B4906" w:rsidRPr="00FD1877" w14:paraId="76D624AB" w14:textId="77777777" w:rsidTr="00270F29">
        <w:trPr>
          <w:trHeight w:val="290"/>
        </w:trPr>
        <w:tc>
          <w:tcPr>
            <w:tcW w:w="909" w:type="pct"/>
            <w:noWrap/>
          </w:tcPr>
          <w:p w14:paraId="3306B4C9" w14:textId="77777777" w:rsidR="000B4906" w:rsidRPr="004D00E2" w:rsidRDefault="000B4906" w:rsidP="00270F29">
            <w:pPr>
              <w:jc w:val="center"/>
              <w:rPr>
                <w:b/>
              </w:rPr>
            </w:pPr>
            <w:r w:rsidRPr="004D00E2">
              <w:rPr>
                <w:b/>
              </w:rPr>
              <w:t>-5</w:t>
            </w:r>
          </w:p>
        </w:tc>
        <w:tc>
          <w:tcPr>
            <w:tcW w:w="1060" w:type="pct"/>
            <w:noWrap/>
            <w:vAlign w:val="bottom"/>
          </w:tcPr>
          <w:p w14:paraId="2352633B" w14:textId="77777777" w:rsidR="000B4906" w:rsidRPr="00FD1877" w:rsidRDefault="000B4906" w:rsidP="00270F29">
            <w:r>
              <w:rPr>
                <w:rFonts w:ascii="Arial" w:hAnsi="Arial" w:cs="Arial"/>
                <w:sz w:val="20"/>
                <w:szCs w:val="20"/>
              </w:rPr>
              <w:t>3.35 (1.74, 6.43)</w:t>
            </w:r>
          </w:p>
        </w:tc>
        <w:tc>
          <w:tcPr>
            <w:tcW w:w="1024" w:type="pct"/>
            <w:noWrap/>
            <w:vAlign w:val="bottom"/>
          </w:tcPr>
          <w:p w14:paraId="2AB58A9A" w14:textId="77777777" w:rsidR="000B4906" w:rsidRPr="00FD1877" w:rsidRDefault="000B4906" w:rsidP="00270F29">
            <w:r>
              <w:rPr>
                <w:rFonts w:ascii="Arial" w:hAnsi="Arial" w:cs="Arial"/>
                <w:sz w:val="20"/>
                <w:szCs w:val="20"/>
              </w:rPr>
              <w:t>1.49 (0.56, 3.96)</w:t>
            </w:r>
          </w:p>
        </w:tc>
        <w:tc>
          <w:tcPr>
            <w:tcW w:w="1096" w:type="pct"/>
            <w:vAlign w:val="bottom"/>
          </w:tcPr>
          <w:p w14:paraId="11930A51" w14:textId="77777777" w:rsidR="000B4906" w:rsidRPr="00FD1877" w:rsidRDefault="000B4906" w:rsidP="00270F29">
            <w:r>
              <w:rPr>
                <w:rFonts w:ascii="Arial" w:hAnsi="Arial" w:cs="Arial"/>
                <w:sz w:val="20"/>
                <w:szCs w:val="20"/>
              </w:rPr>
              <w:t>17.69 (15.98, 19.59)</w:t>
            </w:r>
          </w:p>
        </w:tc>
        <w:tc>
          <w:tcPr>
            <w:tcW w:w="911" w:type="pct"/>
            <w:vAlign w:val="bottom"/>
          </w:tcPr>
          <w:p w14:paraId="50FF8D22" w14:textId="77777777" w:rsidR="000B4906" w:rsidRPr="00FD1877" w:rsidRDefault="000B4906" w:rsidP="00270F29">
            <w:pPr>
              <w:jc w:val="center"/>
            </w:pPr>
            <w:r>
              <w:rPr>
                <w:rFonts w:ascii="Arial" w:hAnsi="Arial" w:cs="Arial"/>
                <w:sz w:val="20"/>
                <w:szCs w:val="20"/>
              </w:rPr>
              <w:t>2.11 (1.57, 2.83)</w:t>
            </w:r>
          </w:p>
        </w:tc>
      </w:tr>
      <w:tr w:rsidR="000B4906" w:rsidRPr="00FD1877" w14:paraId="556A6DBE" w14:textId="77777777" w:rsidTr="00270F29">
        <w:trPr>
          <w:trHeight w:val="290"/>
        </w:trPr>
        <w:tc>
          <w:tcPr>
            <w:tcW w:w="909" w:type="pct"/>
            <w:noWrap/>
          </w:tcPr>
          <w:p w14:paraId="1049B3BA" w14:textId="77777777" w:rsidR="000B4906" w:rsidRPr="004D00E2" w:rsidRDefault="000B4906" w:rsidP="00270F29">
            <w:pPr>
              <w:jc w:val="center"/>
              <w:rPr>
                <w:b/>
              </w:rPr>
            </w:pPr>
            <w:r w:rsidRPr="004D00E2">
              <w:rPr>
                <w:b/>
              </w:rPr>
              <w:t>-4</w:t>
            </w:r>
          </w:p>
        </w:tc>
        <w:tc>
          <w:tcPr>
            <w:tcW w:w="1060" w:type="pct"/>
            <w:noWrap/>
            <w:vAlign w:val="bottom"/>
          </w:tcPr>
          <w:p w14:paraId="7680A6EE" w14:textId="77777777" w:rsidR="000B4906" w:rsidRPr="00FD1877" w:rsidRDefault="000B4906" w:rsidP="00270F29">
            <w:r>
              <w:rPr>
                <w:rFonts w:ascii="Arial" w:hAnsi="Arial" w:cs="Arial"/>
                <w:sz w:val="20"/>
                <w:szCs w:val="20"/>
              </w:rPr>
              <w:t>4.09 (2.26, 7.38)</w:t>
            </w:r>
          </w:p>
        </w:tc>
        <w:tc>
          <w:tcPr>
            <w:tcW w:w="1024" w:type="pct"/>
            <w:noWrap/>
            <w:vAlign w:val="bottom"/>
          </w:tcPr>
          <w:p w14:paraId="4090F9CA" w14:textId="77777777" w:rsidR="000B4906" w:rsidRPr="00FD1877" w:rsidRDefault="000B4906" w:rsidP="00270F29">
            <w:r>
              <w:rPr>
                <w:rFonts w:ascii="Arial" w:hAnsi="Arial" w:cs="Arial"/>
                <w:sz w:val="20"/>
                <w:szCs w:val="20"/>
              </w:rPr>
              <w:t>0.37 (0.05, 2.64)</w:t>
            </w:r>
          </w:p>
        </w:tc>
        <w:tc>
          <w:tcPr>
            <w:tcW w:w="1096" w:type="pct"/>
            <w:vAlign w:val="bottom"/>
          </w:tcPr>
          <w:p w14:paraId="14CB81A5" w14:textId="77777777" w:rsidR="000B4906" w:rsidRPr="00FD1877" w:rsidRDefault="000B4906" w:rsidP="00270F29">
            <w:r>
              <w:rPr>
                <w:rFonts w:ascii="Arial" w:hAnsi="Arial" w:cs="Arial"/>
                <w:sz w:val="20"/>
                <w:szCs w:val="20"/>
              </w:rPr>
              <w:t>17.69 (15.98, 19.59)</w:t>
            </w:r>
          </w:p>
        </w:tc>
        <w:tc>
          <w:tcPr>
            <w:tcW w:w="911" w:type="pct"/>
            <w:vAlign w:val="bottom"/>
          </w:tcPr>
          <w:p w14:paraId="5E394073" w14:textId="77777777" w:rsidR="000B4906" w:rsidRPr="00FD1877" w:rsidRDefault="000B4906" w:rsidP="00270F29">
            <w:pPr>
              <w:jc w:val="center"/>
            </w:pPr>
            <w:r>
              <w:rPr>
                <w:rFonts w:ascii="Arial" w:hAnsi="Arial" w:cs="Arial"/>
                <w:sz w:val="20"/>
                <w:szCs w:val="20"/>
              </w:rPr>
              <w:t>2.25 (1.69, 3.00)</w:t>
            </w:r>
          </w:p>
        </w:tc>
      </w:tr>
      <w:tr w:rsidR="000B4906" w:rsidRPr="00FD1877" w14:paraId="1F41C69E" w14:textId="77777777" w:rsidTr="00270F29">
        <w:trPr>
          <w:trHeight w:val="290"/>
        </w:trPr>
        <w:tc>
          <w:tcPr>
            <w:tcW w:w="909" w:type="pct"/>
            <w:noWrap/>
          </w:tcPr>
          <w:p w14:paraId="6F00F66D" w14:textId="77777777" w:rsidR="000B4906" w:rsidRPr="004D00E2" w:rsidRDefault="000B4906" w:rsidP="00270F29">
            <w:pPr>
              <w:jc w:val="center"/>
              <w:rPr>
                <w:b/>
              </w:rPr>
            </w:pPr>
            <w:r w:rsidRPr="004D00E2">
              <w:rPr>
                <w:b/>
              </w:rPr>
              <w:t>-3</w:t>
            </w:r>
          </w:p>
        </w:tc>
        <w:tc>
          <w:tcPr>
            <w:tcW w:w="1060" w:type="pct"/>
            <w:noWrap/>
            <w:vAlign w:val="bottom"/>
          </w:tcPr>
          <w:p w14:paraId="12FA9CBA" w14:textId="77777777" w:rsidR="000B4906" w:rsidRPr="00FD1877" w:rsidRDefault="000B4906" w:rsidP="00270F29">
            <w:r>
              <w:rPr>
                <w:rFonts w:ascii="Arial" w:hAnsi="Arial" w:cs="Arial"/>
                <w:sz w:val="20"/>
                <w:szCs w:val="20"/>
              </w:rPr>
              <w:t>5.58 (3.36, 9.25)</w:t>
            </w:r>
          </w:p>
        </w:tc>
        <w:tc>
          <w:tcPr>
            <w:tcW w:w="1024" w:type="pct"/>
            <w:noWrap/>
            <w:vAlign w:val="bottom"/>
          </w:tcPr>
          <w:p w14:paraId="335B390E" w14:textId="77777777" w:rsidR="000B4906" w:rsidRPr="00FD1877" w:rsidRDefault="000B4906" w:rsidP="00270F29">
            <w:r>
              <w:rPr>
                <w:rFonts w:ascii="Arial" w:hAnsi="Arial" w:cs="Arial"/>
                <w:sz w:val="20"/>
                <w:szCs w:val="20"/>
              </w:rPr>
              <w:t>0.00 (0.00, .)</w:t>
            </w:r>
          </w:p>
        </w:tc>
        <w:tc>
          <w:tcPr>
            <w:tcW w:w="1096" w:type="pct"/>
            <w:vAlign w:val="bottom"/>
          </w:tcPr>
          <w:p w14:paraId="4DA88B60" w14:textId="77777777" w:rsidR="000B4906" w:rsidRPr="00FD1877" w:rsidRDefault="000B4906" w:rsidP="00270F29">
            <w:r>
              <w:rPr>
                <w:rFonts w:ascii="Arial" w:hAnsi="Arial" w:cs="Arial"/>
                <w:sz w:val="20"/>
                <w:szCs w:val="20"/>
              </w:rPr>
              <w:t>21.05 (19.17, 23.11)</w:t>
            </w:r>
          </w:p>
        </w:tc>
        <w:tc>
          <w:tcPr>
            <w:tcW w:w="911" w:type="pct"/>
            <w:vAlign w:val="bottom"/>
          </w:tcPr>
          <w:p w14:paraId="55F7D20B" w14:textId="77777777" w:rsidR="000B4906" w:rsidRPr="00FD1877" w:rsidRDefault="000B4906" w:rsidP="00270F29">
            <w:pPr>
              <w:jc w:val="center"/>
            </w:pPr>
            <w:r>
              <w:rPr>
                <w:rFonts w:ascii="Arial" w:hAnsi="Arial" w:cs="Arial"/>
                <w:sz w:val="20"/>
                <w:szCs w:val="20"/>
              </w:rPr>
              <w:t>2.11 (1.57, 2.83)</w:t>
            </w:r>
          </w:p>
        </w:tc>
      </w:tr>
      <w:tr w:rsidR="000B4906" w:rsidRPr="00FD1877" w14:paraId="64EF5780" w14:textId="77777777" w:rsidTr="00270F29">
        <w:trPr>
          <w:trHeight w:val="290"/>
        </w:trPr>
        <w:tc>
          <w:tcPr>
            <w:tcW w:w="909" w:type="pct"/>
            <w:noWrap/>
          </w:tcPr>
          <w:p w14:paraId="396D4DFA" w14:textId="77777777" w:rsidR="000B4906" w:rsidRPr="004D00E2" w:rsidRDefault="000B4906" w:rsidP="00270F29">
            <w:pPr>
              <w:jc w:val="center"/>
              <w:rPr>
                <w:b/>
              </w:rPr>
            </w:pPr>
            <w:r w:rsidRPr="004D00E2">
              <w:rPr>
                <w:b/>
              </w:rPr>
              <w:t>-2</w:t>
            </w:r>
          </w:p>
        </w:tc>
        <w:tc>
          <w:tcPr>
            <w:tcW w:w="1060" w:type="pct"/>
            <w:noWrap/>
            <w:vAlign w:val="bottom"/>
          </w:tcPr>
          <w:p w14:paraId="31553A9A" w14:textId="77777777" w:rsidR="000B4906" w:rsidRPr="00FD1877" w:rsidRDefault="000B4906" w:rsidP="00270F29">
            <w:r>
              <w:rPr>
                <w:rFonts w:ascii="Arial" w:hAnsi="Arial" w:cs="Arial"/>
                <w:sz w:val="20"/>
                <w:szCs w:val="20"/>
              </w:rPr>
              <w:t>4.83 (2.81, 8.32)</w:t>
            </w:r>
          </w:p>
        </w:tc>
        <w:tc>
          <w:tcPr>
            <w:tcW w:w="1024" w:type="pct"/>
            <w:noWrap/>
            <w:vAlign w:val="bottom"/>
          </w:tcPr>
          <w:p w14:paraId="2DB5E410" w14:textId="77777777" w:rsidR="000B4906" w:rsidRPr="00FD1877" w:rsidRDefault="000B4906" w:rsidP="00270F29">
            <w:r>
              <w:rPr>
                <w:rFonts w:ascii="Arial" w:hAnsi="Arial" w:cs="Arial"/>
                <w:sz w:val="20"/>
                <w:szCs w:val="20"/>
              </w:rPr>
              <w:t>0.37 (0.05, 2.64)</w:t>
            </w:r>
          </w:p>
        </w:tc>
        <w:tc>
          <w:tcPr>
            <w:tcW w:w="1096" w:type="pct"/>
            <w:vAlign w:val="bottom"/>
          </w:tcPr>
          <w:p w14:paraId="35FB038B" w14:textId="77777777" w:rsidR="000B4906" w:rsidRPr="00FD1877" w:rsidRDefault="000B4906" w:rsidP="00270F29">
            <w:r>
              <w:rPr>
                <w:rFonts w:ascii="Arial" w:hAnsi="Arial" w:cs="Arial"/>
                <w:sz w:val="20"/>
                <w:szCs w:val="20"/>
              </w:rPr>
              <w:t>29.49 (27.25, 31.91)</w:t>
            </w:r>
          </w:p>
        </w:tc>
        <w:tc>
          <w:tcPr>
            <w:tcW w:w="911" w:type="pct"/>
            <w:vAlign w:val="bottom"/>
          </w:tcPr>
          <w:p w14:paraId="79C3BB24" w14:textId="77777777" w:rsidR="000B4906" w:rsidRPr="00FD1877" w:rsidRDefault="000B4906" w:rsidP="00270F29">
            <w:pPr>
              <w:jc w:val="center"/>
            </w:pPr>
            <w:r>
              <w:rPr>
                <w:rFonts w:ascii="Arial" w:hAnsi="Arial" w:cs="Arial"/>
                <w:sz w:val="20"/>
                <w:szCs w:val="20"/>
              </w:rPr>
              <w:t>1.25 (0.85, 1.83)</w:t>
            </w:r>
          </w:p>
        </w:tc>
      </w:tr>
      <w:tr w:rsidR="000B4906" w:rsidRPr="00FD1877" w14:paraId="625D8FBB" w14:textId="77777777" w:rsidTr="00270F29">
        <w:trPr>
          <w:trHeight w:val="290"/>
        </w:trPr>
        <w:tc>
          <w:tcPr>
            <w:tcW w:w="909" w:type="pct"/>
            <w:tcBorders>
              <w:bottom w:val="single" w:sz="4" w:space="0" w:color="auto"/>
            </w:tcBorders>
            <w:noWrap/>
          </w:tcPr>
          <w:p w14:paraId="4CFCBA6B" w14:textId="77777777" w:rsidR="000B4906" w:rsidRPr="004D00E2" w:rsidRDefault="000B4906" w:rsidP="00270F29">
            <w:pPr>
              <w:jc w:val="center"/>
              <w:rPr>
                <w:b/>
              </w:rPr>
            </w:pPr>
            <w:r w:rsidRPr="004D00E2">
              <w:rPr>
                <w:b/>
              </w:rPr>
              <w:t>-1</w:t>
            </w:r>
          </w:p>
        </w:tc>
        <w:tc>
          <w:tcPr>
            <w:tcW w:w="1060" w:type="pct"/>
            <w:tcBorders>
              <w:bottom w:val="single" w:sz="4" w:space="0" w:color="auto"/>
            </w:tcBorders>
            <w:noWrap/>
            <w:vAlign w:val="bottom"/>
          </w:tcPr>
          <w:p w14:paraId="16886A73" w14:textId="77777777" w:rsidR="000B4906" w:rsidRPr="00FD1877" w:rsidRDefault="000B4906" w:rsidP="00270F29">
            <w:r>
              <w:rPr>
                <w:rFonts w:ascii="Arial" w:hAnsi="Arial" w:cs="Arial"/>
                <w:sz w:val="20"/>
                <w:szCs w:val="20"/>
              </w:rPr>
              <w:t>10.78 (7.49, 15.51)</w:t>
            </w:r>
          </w:p>
        </w:tc>
        <w:tc>
          <w:tcPr>
            <w:tcW w:w="1024" w:type="pct"/>
            <w:tcBorders>
              <w:bottom w:val="single" w:sz="4" w:space="0" w:color="auto"/>
            </w:tcBorders>
            <w:noWrap/>
            <w:vAlign w:val="bottom"/>
          </w:tcPr>
          <w:p w14:paraId="0A686D83" w14:textId="77777777" w:rsidR="000B4906" w:rsidRPr="00FD1877" w:rsidRDefault="000B4906" w:rsidP="00270F29">
            <w:r>
              <w:rPr>
                <w:rFonts w:ascii="Arial" w:hAnsi="Arial" w:cs="Arial"/>
                <w:sz w:val="20"/>
                <w:szCs w:val="20"/>
              </w:rPr>
              <w:t>0.00 (0.00, .)</w:t>
            </w:r>
          </w:p>
        </w:tc>
        <w:tc>
          <w:tcPr>
            <w:tcW w:w="1096" w:type="pct"/>
            <w:tcBorders>
              <w:bottom w:val="single" w:sz="4" w:space="0" w:color="auto"/>
            </w:tcBorders>
            <w:vAlign w:val="bottom"/>
          </w:tcPr>
          <w:p w14:paraId="633DE2C0" w14:textId="77777777" w:rsidR="000B4906" w:rsidRPr="00FD1877" w:rsidRDefault="000B4906" w:rsidP="00270F29">
            <w:r>
              <w:rPr>
                <w:rFonts w:ascii="Arial" w:hAnsi="Arial" w:cs="Arial"/>
                <w:sz w:val="20"/>
                <w:szCs w:val="20"/>
              </w:rPr>
              <w:t>32.94 (30.57, 35.50)</w:t>
            </w:r>
          </w:p>
        </w:tc>
        <w:tc>
          <w:tcPr>
            <w:tcW w:w="911" w:type="pct"/>
            <w:tcBorders>
              <w:bottom w:val="single" w:sz="4" w:space="0" w:color="auto"/>
            </w:tcBorders>
            <w:vAlign w:val="bottom"/>
          </w:tcPr>
          <w:p w14:paraId="5830C760" w14:textId="77777777" w:rsidR="000B4906" w:rsidRPr="00FD1877" w:rsidRDefault="000B4906" w:rsidP="00270F29">
            <w:pPr>
              <w:jc w:val="center"/>
            </w:pPr>
            <w:r>
              <w:rPr>
                <w:rFonts w:ascii="Arial" w:hAnsi="Arial" w:cs="Arial"/>
                <w:sz w:val="20"/>
                <w:szCs w:val="20"/>
              </w:rPr>
              <w:t>1.49 (1.05, 2.11)</w:t>
            </w:r>
          </w:p>
        </w:tc>
      </w:tr>
      <w:tr w:rsidR="000B4906" w:rsidRPr="00FD1877" w14:paraId="24C25FDF" w14:textId="77777777" w:rsidTr="00270F29">
        <w:trPr>
          <w:trHeight w:val="290"/>
        </w:trPr>
        <w:tc>
          <w:tcPr>
            <w:tcW w:w="909" w:type="pct"/>
            <w:tcBorders>
              <w:top w:val="single" w:sz="4" w:space="0" w:color="auto"/>
              <w:bottom w:val="single" w:sz="4" w:space="0" w:color="auto"/>
            </w:tcBorders>
            <w:noWrap/>
          </w:tcPr>
          <w:p w14:paraId="3A5FDB51" w14:textId="77777777" w:rsidR="000B4906" w:rsidRPr="00EA1FA9" w:rsidRDefault="000B4906" w:rsidP="00270F29">
            <w:pPr>
              <w:rPr>
                <w:b/>
                <w:bCs/>
              </w:rPr>
            </w:pPr>
          </w:p>
        </w:tc>
        <w:tc>
          <w:tcPr>
            <w:tcW w:w="4091" w:type="pct"/>
            <w:gridSpan w:val="4"/>
            <w:tcBorders>
              <w:top w:val="single" w:sz="4" w:space="0" w:color="auto"/>
              <w:bottom w:val="single" w:sz="4" w:space="0" w:color="auto"/>
            </w:tcBorders>
            <w:noWrap/>
            <w:hideMark/>
          </w:tcPr>
          <w:p w14:paraId="0A6D78DD" w14:textId="77777777" w:rsidR="000B4906" w:rsidRPr="004D00E2" w:rsidRDefault="000B4906" w:rsidP="00270F29">
            <w:pPr>
              <w:jc w:val="center"/>
              <w:rPr>
                <w:b/>
                <w:bCs/>
              </w:rPr>
            </w:pPr>
            <w:r>
              <w:rPr>
                <w:b/>
                <w:bCs/>
              </w:rPr>
              <w:t>Women</w:t>
            </w:r>
          </w:p>
        </w:tc>
      </w:tr>
      <w:tr w:rsidR="000B4906" w:rsidRPr="00FD1877" w14:paraId="1859B7E7" w14:textId="77777777" w:rsidTr="00270F29">
        <w:trPr>
          <w:trHeight w:val="290"/>
        </w:trPr>
        <w:tc>
          <w:tcPr>
            <w:tcW w:w="909" w:type="pct"/>
            <w:tcBorders>
              <w:top w:val="single" w:sz="4" w:space="0" w:color="auto"/>
            </w:tcBorders>
            <w:noWrap/>
          </w:tcPr>
          <w:p w14:paraId="4FE4C095" w14:textId="77777777" w:rsidR="000B4906" w:rsidRPr="00FD1877" w:rsidRDefault="000B4906" w:rsidP="00270F29">
            <w:pPr>
              <w:ind w:left="37"/>
              <w:jc w:val="center"/>
            </w:pPr>
            <w:r w:rsidRPr="004D00E2">
              <w:rPr>
                <w:b/>
              </w:rPr>
              <w:t>-10</w:t>
            </w:r>
          </w:p>
        </w:tc>
        <w:tc>
          <w:tcPr>
            <w:tcW w:w="1060" w:type="pct"/>
            <w:tcBorders>
              <w:top w:val="single" w:sz="4" w:space="0" w:color="auto"/>
            </w:tcBorders>
            <w:noWrap/>
            <w:vAlign w:val="bottom"/>
          </w:tcPr>
          <w:p w14:paraId="15BCF46A" w14:textId="77777777" w:rsidR="000B4906" w:rsidRPr="00FD1877" w:rsidRDefault="000B4906" w:rsidP="00270F29">
            <w:r>
              <w:rPr>
                <w:rFonts w:ascii="Arial" w:hAnsi="Arial" w:cs="Arial"/>
                <w:sz w:val="20"/>
                <w:szCs w:val="20"/>
              </w:rPr>
              <w:t>5.80 (3.78, 8.90)</w:t>
            </w:r>
          </w:p>
        </w:tc>
        <w:tc>
          <w:tcPr>
            <w:tcW w:w="1024" w:type="pct"/>
            <w:tcBorders>
              <w:top w:val="single" w:sz="4" w:space="0" w:color="auto"/>
            </w:tcBorders>
            <w:noWrap/>
            <w:vAlign w:val="bottom"/>
          </w:tcPr>
          <w:p w14:paraId="0CF949A6" w14:textId="77777777" w:rsidR="000B4906" w:rsidRPr="00FD1877" w:rsidRDefault="000B4906" w:rsidP="00270F29">
            <w:r>
              <w:rPr>
                <w:rFonts w:ascii="Arial" w:hAnsi="Arial" w:cs="Arial"/>
                <w:sz w:val="20"/>
                <w:szCs w:val="20"/>
              </w:rPr>
              <w:t>0.00 (0.00, .)</w:t>
            </w:r>
          </w:p>
        </w:tc>
        <w:tc>
          <w:tcPr>
            <w:tcW w:w="1096" w:type="pct"/>
            <w:tcBorders>
              <w:top w:val="single" w:sz="4" w:space="0" w:color="auto"/>
            </w:tcBorders>
            <w:vAlign w:val="bottom"/>
          </w:tcPr>
          <w:p w14:paraId="528B0F30" w14:textId="77777777" w:rsidR="000B4906" w:rsidRPr="00F14AD6" w:rsidRDefault="000B4906" w:rsidP="00270F29">
            <w:bookmarkStart w:id="11" w:name="_Hlk98423459"/>
            <w:r>
              <w:rPr>
                <w:rFonts w:ascii="Arial" w:hAnsi="Arial" w:cs="Arial"/>
                <w:sz w:val="20"/>
                <w:szCs w:val="20"/>
              </w:rPr>
              <w:t>8.37 (7.33, 9.56)</w:t>
            </w:r>
            <w:bookmarkEnd w:id="11"/>
          </w:p>
        </w:tc>
        <w:tc>
          <w:tcPr>
            <w:tcW w:w="911" w:type="pct"/>
            <w:tcBorders>
              <w:top w:val="single" w:sz="4" w:space="0" w:color="auto"/>
            </w:tcBorders>
            <w:vAlign w:val="bottom"/>
          </w:tcPr>
          <w:p w14:paraId="3BD292E2" w14:textId="77777777" w:rsidR="000B4906" w:rsidRPr="00F14AD6" w:rsidRDefault="000B4906" w:rsidP="00270F29">
            <w:r>
              <w:rPr>
                <w:rFonts w:ascii="Arial" w:hAnsi="Arial" w:cs="Arial"/>
                <w:sz w:val="20"/>
                <w:szCs w:val="20"/>
              </w:rPr>
              <w:t>1.53 (1.12, 2.09)</w:t>
            </w:r>
          </w:p>
        </w:tc>
      </w:tr>
      <w:tr w:rsidR="000B4906" w:rsidRPr="00FD1877" w14:paraId="5B833415" w14:textId="77777777" w:rsidTr="00270F29">
        <w:trPr>
          <w:trHeight w:val="290"/>
        </w:trPr>
        <w:tc>
          <w:tcPr>
            <w:tcW w:w="909" w:type="pct"/>
            <w:noWrap/>
          </w:tcPr>
          <w:p w14:paraId="44F0DD8D" w14:textId="77777777" w:rsidR="000B4906" w:rsidRPr="00FD1877" w:rsidRDefault="000B4906" w:rsidP="00270F29">
            <w:pPr>
              <w:ind w:left="37"/>
              <w:jc w:val="center"/>
            </w:pPr>
            <w:r w:rsidRPr="004D00E2">
              <w:rPr>
                <w:b/>
              </w:rPr>
              <w:t>-9</w:t>
            </w:r>
          </w:p>
        </w:tc>
        <w:tc>
          <w:tcPr>
            <w:tcW w:w="1060" w:type="pct"/>
            <w:noWrap/>
            <w:vAlign w:val="bottom"/>
          </w:tcPr>
          <w:p w14:paraId="677052BF" w14:textId="77777777" w:rsidR="000B4906" w:rsidRPr="00FD1877" w:rsidRDefault="000B4906" w:rsidP="00270F29">
            <w:r>
              <w:rPr>
                <w:rFonts w:ascii="Arial" w:hAnsi="Arial" w:cs="Arial"/>
                <w:sz w:val="20"/>
                <w:szCs w:val="20"/>
              </w:rPr>
              <w:t>4.70 (2.92, 7.56)</w:t>
            </w:r>
          </w:p>
        </w:tc>
        <w:tc>
          <w:tcPr>
            <w:tcW w:w="1024" w:type="pct"/>
            <w:noWrap/>
            <w:vAlign w:val="bottom"/>
          </w:tcPr>
          <w:p w14:paraId="5B235223" w14:textId="77777777" w:rsidR="000B4906" w:rsidRPr="00FD1877" w:rsidRDefault="000B4906" w:rsidP="00270F29">
            <w:r>
              <w:rPr>
                <w:rFonts w:ascii="Arial" w:hAnsi="Arial" w:cs="Arial"/>
                <w:sz w:val="20"/>
                <w:szCs w:val="20"/>
              </w:rPr>
              <w:t>0.55 (0.14, 2.21)</w:t>
            </w:r>
          </w:p>
        </w:tc>
        <w:tc>
          <w:tcPr>
            <w:tcW w:w="1096" w:type="pct"/>
            <w:vAlign w:val="bottom"/>
          </w:tcPr>
          <w:p w14:paraId="7512E001" w14:textId="77777777" w:rsidR="000B4906" w:rsidRPr="00F14AD6" w:rsidRDefault="000B4906" w:rsidP="00270F29">
            <w:r>
              <w:rPr>
                <w:rFonts w:ascii="Arial" w:hAnsi="Arial" w:cs="Arial"/>
                <w:sz w:val="20"/>
                <w:szCs w:val="20"/>
              </w:rPr>
              <w:t>11.09 (9.88, 12.44)</w:t>
            </w:r>
          </w:p>
        </w:tc>
        <w:tc>
          <w:tcPr>
            <w:tcW w:w="911" w:type="pct"/>
            <w:vAlign w:val="bottom"/>
          </w:tcPr>
          <w:p w14:paraId="702877A7" w14:textId="77777777" w:rsidR="000B4906" w:rsidRPr="00F14AD6" w:rsidRDefault="000B4906" w:rsidP="00270F29">
            <w:r>
              <w:rPr>
                <w:rFonts w:ascii="Arial" w:hAnsi="Arial" w:cs="Arial"/>
                <w:sz w:val="20"/>
                <w:szCs w:val="20"/>
              </w:rPr>
              <w:t>1.41 (1.03, 1.95)</w:t>
            </w:r>
          </w:p>
        </w:tc>
      </w:tr>
      <w:tr w:rsidR="000B4906" w:rsidRPr="00FD1877" w14:paraId="7F80CD95" w14:textId="77777777" w:rsidTr="00270F29">
        <w:trPr>
          <w:trHeight w:val="290"/>
        </w:trPr>
        <w:tc>
          <w:tcPr>
            <w:tcW w:w="909" w:type="pct"/>
            <w:noWrap/>
          </w:tcPr>
          <w:p w14:paraId="5371F18E" w14:textId="77777777" w:rsidR="000B4906" w:rsidRPr="00FD1877" w:rsidRDefault="000B4906" w:rsidP="00270F29">
            <w:pPr>
              <w:ind w:left="37"/>
              <w:jc w:val="center"/>
            </w:pPr>
            <w:r w:rsidRPr="004D00E2">
              <w:rPr>
                <w:b/>
              </w:rPr>
              <w:t>-8</w:t>
            </w:r>
          </w:p>
        </w:tc>
        <w:tc>
          <w:tcPr>
            <w:tcW w:w="1060" w:type="pct"/>
            <w:noWrap/>
            <w:vAlign w:val="bottom"/>
          </w:tcPr>
          <w:p w14:paraId="554CABF4" w14:textId="77777777" w:rsidR="000B4906" w:rsidRPr="00F14AD6" w:rsidRDefault="000B4906" w:rsidP="00270F29">
            <w:r>
              <w:rPr>
                <w:rFonts w:ascii="Arial" w:hAnsi="Arial" w:cs="Arial"/>
                <w:sz w:val="20"/>
                <w:szCs w:val="20"/>
              </w:rPr>
              <w:t>6.08 (4.00, 9.23)</w:t>
            </w:r>
          </w:p>
        </w:tc>
        <w:tc>
          <w:tcPr>
            <w:tcW w:w="1024" w:type="pct"/>
            <w:noWrap/>
            <w:vAlign w:val="bottom"/>
          </w:tcPr>
          <w:p w14:paraId="796D8189" w14:textId="77777777" w:rsidR="000B4906" w:rsidRPr="00F14AD6" w:rsidRDefault="000B4906" w:rsidP="00270F29">
            <w:r>
              <w:rPr>
                <w:rFonts w:ascii="Arial" w:hAnsi="Arial" w:cs="Arial"/>
                <w:sz w:val="20"/>
                <w:szCs w:val="20"/>
              </w:rPr>
              <w:t>0.55 (0.14, 2.21)</w:t>
            </w:r>
          </w:p>
        </w:tc>
        <w:tc>
          <w:tcPr>
            <w:tcW w:w="1096" w:type="pct"/>
            <w:vAlign w:val="bottom"/>
          </w:tcPr>
          <w:p w14:paraId="790F5310" w14:textId="77777777" w:rsidR="000B4906" w:rsidRDefault="000B4906" w:rsidP="00270F29">
            <w:r>
              <w:rPr>
                <w:rFonts w:ascii="Arial" w:hAnsi="Arial" w:cs="Arial"/>
                <w:sz w:val="20"/>
                <w:szCs w:val="20"/>
              </w:rPr>
              <w:t>11.43 (10.21, 12.80)</w:t>
            </w:r>
          </w:p>
        </w:tc>
        <w:tc>
          <w:tcPr>
            <w:tcW w:w="911" w:type="pct"/>
            <w:vAlign w:val="bottom"/>
          </w:tcPr>
          <w:p w14:paraId="5BF27509" w14:textId="77777777" w:rsidR="000B4906" w:rsidRDefault="000B4906" w:rsidP="00270F29">
            <w:r>
              <w:rPr>
                <w:rFonts w:ascii="Arial" w:hAnsi="Arial" w:cs="Arial"/>
                <w:sz w:val="20"/>
                <w:szCs w:val="20"/>
              </w:rPr>
              <w:t>1.76 (1.32, 2.35)</w:t>
            </w:r>
          </w:p>
        </w:tc>
      </w:tr>
      <w:tr w:rsidR="000B4906" w:rsidRPr="00FD1877" w14:paraId="1918423C" w14:textId="77777777" w:rsidTr="00270F29">
        <w:trPr>
          <w:trHeight w:val="290"/>
        </w:trPr>
        <w:tc>
          <w:tcPr>
            <w:tcW w:w="909" w:type="pct"/>
            <w:noWrap/>
          </w:tcPr>
          <w:p w14:paraId="0B5BBBE0" w14:textId="77777777" w:rsidR="000B4906" w:rsidRPr="00FD1877" w:rsidRDefault="000B4906" w:rsidP="00270F29">
            <w:pPr>
              <w:ind w:left="37"/>
              <w:jc w:val="center"/>
            </w:pPr>
            <w:r w:rsidRPr="004D00E2">
              <w:rPr>
                <w:b/>
              </w:rPr>
              <w:t>-7</w:t>
            </w:r>
          </w:p>
        </w:tc>
        <w:tc>
          <w:tcPr>
            <w:tcW w:w="1060" w:type="pct"/>
            <w:noWrap/>
            <w:vAlign w:val="bottom"/>
          </w:tcPr>
          <w:p w14:paraId="594345D5" w14:textId="77777777" w:rsidR="000B4906" w:rsidRPr="00FD1877" w:rsidRDefault="000B4906" w:rsidP="00270F29">
            <w:r>
              <w:rPr>
                <w:rFonts w:ascii="Arial" w:hAnsi="Arial" w:cs="Arial"/>
                <w:sz w:val="20"/>
                <w:szCs w:val="20"/>
              </w:rPr>
              <w:t>6.63 (4.45, 9.90)</w:t>
            </w:r>
          </w:p>
        </w:tc>
        <w:tc>
          <w:tcPr>
            <w:tcW w:w="1024" w:type="pct"/>
            <w:noWrap/>
            <w:vAlign w:val="bottom"/>
          </w:tcPr>
          <w:p w14:paraId="04DAE4D5" w14:textId="77777777" w:rsidR="000B4906" w:rsidRPr="00FD1877" w:rsidRDefault="000B4906" w:rsidP="00270F29">
            <w:r>
              <w:rPr>
                <w:rFonts w:ascii="Arial" w:hAnsi="Arial" w:cs="Arial"/>
                <w:sz w:val="20"/>
                <w:szCs w:val="20"/>
              </w:rPr>
              <w:t>0.28 (0.04, 1.96)</w:t>
            </w:r>
          </w:p>
        </w:tc>
        <w:tc>
          <w:tcPr>
            <w:tcW w:w="1096" w:type="pct"/>
            <w:vAlign w:val="bottom"/>
          </w:tcPr>
          <w:p w14:paraId="5C897ACC" w14:textId="77777777" w:rsidR="000B4906" w:rsidRPr="00F14AD6" w:rsidRDefault="000B4906" w:rsidP="00270F29">
            <w:r>
              <w:rPr>
                <w:rFonts w:ascii="Arial" w:hAnsi="Arial" w:cs="Arial"/>
                <w:sz w:val="20"/>
                <w:szCs w:val="20"/>
              </w:rPr>
              <w:t>12.20 (10.93, 13.61)</w:t>
            </w:r>
          </w:p>
        </w:tc>
        <w:tc>
          <w:tcPr>
            <w:tcW w:w="911" w:type="pct"/>
            <w:vAlign w:val="bottom"/>
          </w:tcPr>
          <w:p w14:paraId="2138BF86" w14:textId="77777777" w:rsidR="000B4906" w:rsidRPr="00F14AD6" w:rsidRDefault="000B4906" w:rsidP="00270F29">
            <w:r>
              <w:rPr>
                <w:rFonts w:ascii="Arial" w:hAnsi="Arial" w:cs="Arial"/>
                <w:sz w:val="20"/>
                <w:szCs w:val="20"/>
              </w:rPr>
              <w:t>1.64 (1.22, 2.22)</w:t>
            </w:r>
          </w:p>
        </w:tc>
      </w:tr>
      <w:tr w:rsidR="000B4906" w:rsidRPr="00FD1877" w14:paraId="22FEEEBA" w14:textId="77777777" w:rsidTr="00270F29">
        <w:trPr>
          <w:trHeight w:val="290"/>
        </w:trPr>
        <w:tc>
          <w:tcPr>
            <w:tcW w:w="909" w:type="pct"/>
            <w:noWrap/>
          </w:tcPr>
          <w:p w14:paraId="52B1C75F" w14:textId="77777777" w:rsidR="000B4906" w:rsidRPr="00FD1877" w:rsidRDefault="000B4906" w:rsidP="00270F29">
            <w:pPr>
              <w:ind w:left="37"/>
              <w:jc w:val="center"/>
            </w:pPr>
            <w:r w:rsidRPr="004D00E2">
              <w:rPr>
                <w:b/>
              </w:rPr>
              <w:t>-6</w:t>
            </w:r>
          </w:p>
        </w:tc>
        <w:tc>
          <w:tcPr>
            <w:tcW w:w="1060" w:type="pct"/>
            <w:noWrap/>
            <w:vAlign w:val="bottom"/>
          </w:tcPr>
          <w:p w14:paraId="093A5D9C" w14:textId="77777777" w:rsidR="000B4906" w:rsidRDefault="000B4906" w:rsidP="00270F29">
            <w:r>
              <w:rPr>
                <w:rFonts w:ascii="Arial" w:hAnsi="Arial" w:cs="Arial"/>
                <w:sz w:val="20"/>
                <w:szCs w:val="20"/>
              </w:rPr>
              <w:t>4.70 (2.92, 7.56)</w:t>
            </w:r>
          </w:p>
        </w:tc>
        <w:tc>
          <w:tcPr>
            <w:tcW w:w="1024" w:type="pct"/>
            <w:noWrap/>
            <w:vAlign w:val="bottom"/>
          </w:tcPr>
          <w:p w14:paraId="1F25D1D6" w14:textId="77777777" w:rsidR="000B4906" w:rsidRDefault="000B4906" w:rsidP="00270F29">
            <w:r>
              <w:rPr>
                <w:rFonts w:ascii="Arial" w:hAnsi="Arial" w:cs="Arial"/>
                <w:sz w:val="20"/>
                <w:szCs w:val="20"/>
              </w:rPr>
              <w:t>0.00 (0.00, .)</w:t>
            </w:r>
          </w:p>
        </w:tc>
        <w:tc>
          <w:tcPr>
            <w:tcW w:w="1096" w:type="pct"/>
            <w:vAlign w:val="bottom"/>
          </w:tcPr>
          <w:p w14:paraId="08EFC002" w14:textId="77777777" w:rsidR="000B4906" w:rsidRDefault="000B4906" w:rsidP="00270F29">
            <w:r>
              <w:rPr>
                <w:rFonts w:ascii="Arial" w:hAnsi="Arial" w:cs="Arial"/>
                <w:sz w:val="20"/>
                <w:szCs w:val="20"/>
              </w:rPr>
              <w:t>14.11 (12.74, 15.62)</w:t>
            </w:r>
          </w:p>
        </w:tc>
        <w:tc>
          <w:tcPr>
            <w:tcW w:w="911" w:type="pct"/>
            <w:vAlign w:val="bottom"/>
          </w:tcPr>
          <w:p w14:paraId="70A5C838" w14:textId="77777777" w:rsidR="000B4906" w:rsidRDefault="000B4906" w:rsidP="00270F29">
            <w:r>
              <w:rPr>
                <w:rFonts w:ascii="Arial" w:hAnsi="Arial" w:cs="Arial"/>
                <w:sz w:val="20"/>
                <w:szCs w:val="20"/>
              </w:rPr>
              <w:t>1.72 (1.28, 2.30)</w:t>
            </w:r>
          </w:p>
        </w:tc>
      </w:tr>
      <w:tr w:rsidR="000B4906" w:rsidRPr="00FD1877" w14:paraId="53D2472A" w14:textId="77777777" w:rsidTr="00270F29">
        <w:trPr>
          <w:trHeight w:val="290"/>
        </w:trPr>
        <w:tc>
          <w:tcPr>
            <w:tcW w:w="909" w:type="pct"/>
            <w:noWrap/>
          </w:tcPr>
          <w:p w14:paraId="29191C14" w14:textId="77777777" w:rsidR="000B4906" w:rsidRPr="00785F11" w:rsidRDefault="000B4906" w:rsidP="00270F29">
            <w:pPr>
              <w:ind w:left="37"/>
              <w:jc w:val="center"/>
              <w:rPr>
                <w:b/>
                <w:bCs/>
              </w:rPr>
            </w:pPr>
            <w:r w:rsidRPr="004D00E2">
              <w:rPr>
                <w:b/>
              </w:rPr>
              <w:t>-5</w:t>
            </w:r>
          </w:p>
        </w:tc>
        <w:tc>
          <w:tcPr>
            <w:tcW w:w="1060" w:type="pct"/>
            <w:noWrap/>
            <w:vAlign w:val="bottom"/>
          </w:tcPr>
          <w:p w14:paraId="4357022F" w14:textId="77777777" w:rsidR="000B4906" w:rsidRDefault="000B4906" w:rsidP="00270F29">
            <w:r>
              <w:rPr>
                <w:rFonts w:ascii="Arial" w:hAnsi="Arial" w:cs="Arial"/>
                <w:sz w:val="20"/>
                <w:szCs w:val="20"/>
              </w:rPr>
              <w:t>3.59 (2.09, 6.19)</w:t>
            </w:r>
          </w:p>
        </w:tc>
        <w:tc>
          <w:tcPr>
            <w:tcW w:w="1024" w:type="pct"/>
            <w:noWrap/>
            <w:vAlign w:val="bottom"/>
          </w:tcPr>
          <w:p w14:paraId="7BFB9385" w14:textId="77777777" w:rsidR="000B4906" w:rsidRDefault="000B4906" w:rsidP="00270F29">
            <w:r>
              <w:rPr>
                <w:rFonts w:ascii="Arial" w:hAnsi="Arial" w:cs="Arial"/>
                <w:sz w:val="20"/>
                <w:szCs w:val="20"/>
              </w:rPr>
              <w:t>0.00 (0.00, .)</w:t>
            </w:r>
          </w:p>
        </w:tc>
        <w:tc>
          <w:tcPr>
            <w:tcW w:w="1096" w:type="pct"/>
            <w:vAlign w:val="bottom"/>
          </w:tcPr>
          <w:p w14:paraId="7D575C55" w14:textId="77777777" w:rsidR="000B4906" w:rsidRDefault="000B4906" w:rsidP="00270F29">
            <w:r>
              <w:rPr>
                <w:rFonts w:ascii="Arial" w:hAnsi="Arial" w:cs="Arial"/>
                <w:sz w:val="20"/>
                <w:szCs w:val="20"/>
              </w:rPr>
              <w:t>15.98 (14.52, 17.59)</w:t>
            </w:r>
          </w:p>
        </w:tc>
        <w:tc>
          <w:tcPr>
            <w:tcW w:w="911" w:type="pct"/>
            <w:vAlign w:val="bottom"/>
          </w:tcPr>
          <w:p w14:paraId="1B7E355F" w14:textId="77777777" w:rsidR="000B4906" w:rsidRDefault="000B4906" w:rsidP="00270F29">
            <w:r>
              <w:rPr>
                <w:rFonts w:ascii="Arial" w:hAnsi="Arial" w:cs="Arial"/>
                <w:sz w:val="20"/>
                <w:szCs w:val="20"/>
              </w:rPr>
              <w:t>1.87 (1.42, 2.48)</w:t>
            </w:r>
          </w:p>
        </w:tc>
      </w:tr>
      <w:tr w:rsidR="000B4906" w:rsidRPr="00FD1877" w14:paraId="02968EAD" w14:textId="77777777" w:rsidTr="00270F29">
        <w:trPr>
          <w:trHeight w:val="290"/>
        </w:trPr>
        <w:tc>
          <w:tcPr>
            <w:tcW w:w="909" w:type="pct"/>
            <w:noWrap/>
          </w:tcPr>
          <w:p w14:paraId="4501054D" w14:textId="77777777" w:rsidR="000B4906" w:rsidRPr="00FD1877" w:rsidRDefault="000B4906" w:rsidP="00270F29">
            <w:pPr>
              <w:ind w:left="37"/>
              <w:jc w:val="center"/>
            </w:pPr>
            <w:r w:rsidRPr="004D00E2">
              <w:rPr>
                <w:b/>
              </w:rPr>
              <w:t>-4</w:t>
            </w:r>
          </w:p>
        </w:tc>
        <w:tc>
          <w:tcPr>
            <w:tcW w:w="1060" w:type="pct"/>
            <w:noWrap/>
            <w:vAlign w:val="bottom"/>
          </w:tcPr>
          <w:p w14:paraId="53353C27" w14:textId="77777777" w:rsidR="000B4906" w:rsidRDefault="000B4906" w:rsidP="00270F29">
            <w:r>
              <w:rPr>
                <w:rFonts w:ascii="Arial" w:hAnsi="Arial" w:cs="Arial"/>
                <w:sz w:val="20"/>
                <w:szCs w:val="20"/>
              </w:rPr>
              <w:t>5.25 (3.35, 8.23)</w:t>
            </w:r>
          </w:p>
        </w:tc>
        <w:tc>
          <w:tcPr>
            <w:tcW w:w="1024" w:type="pct"/>
            <w:noWrap/>
            <w:vAlign w:val="bottom"/>
          </w:tcPr>
          <w:p w14:paraId="3C519490" w14:textId="77777777" w:rsidR="000B4906" w:rsidRDefault="000B4906" w:rsidP="00270F29">
            <w:r>
              <w:rPr>
                <w:rFonts w:ascii="Arial" w:hAnsi="Arial" w:cs="Arial"/>
                <w:sz w:val="20"/>
                <w:szCs w:val="20"/>
              </w:rPr>
              <w:t>0.28 (0.04, 1.96)</w:t>
            </w:r>
          </w:p>
        </w:tc>
        <w:tc>
          <w:tcPr>
            <w:tcW w:w="1096" w:type="pct"/>
            <w:vAlign w:val="bottom"/>
          </w:tcPr>
          <w:p w14:paraId="20BD1D79" w14:textId="77777777" w:rsidR="000B4906" w:rsidRPr="00167751" w:rsidRDefault="000B4906" w:rsidP="00270F29">
            <w:pPr>
              <w:jc w:val="center"/>
              <w:rPr>
                <w:rFonts w:cstheme="minorHAnsi"/>
              </w:rPr>
            </w:pPr>
            <w:r>
              <w:rPr>
                <w:rFonts w:ascii="Arial" w:hAnsi="Arial" w:cs="Arial"/>
                <w:sz w:val="20"/>
                <w:szCs w:val="20"/>
              </w:rPr>
              <w:t>14.87 (13.47, 16.43)</w:t>
            </w:r>
          </w:p>
        </w:tc>
        <w:tc>
          <w:tcPr>
            <w:tcW w:w="911" w:type="pct"/>
            <w:vAlign w:val="bottom"/>
          </w:tcPr>
          <w:p w14:paraId="12207789" w14:textId="77777777" w:rsidR="000B4906" w:rsidRPr="00167751" w:rsidRDefault="000B4906" w:rsidP="00270F29">
            <w:pPr>
              <w:rPr>
                <w:rFonts w:cstheme="minorHAnsi"/>
              </w:rPr>
            </w:pPr>
            <w:r>
              <w:rPr>
                <w:rFonts w:ascii="Arial" w:hAnsi="Arial" w:cs="Arial"/>
                <w:sz w:val="20"/>
                <w:szCs w:val="20"/>
              </w:rPr>
              <w:t>1.68 (1.25, 2.26)</w:t>
            </w:r>
          </w:p>
        </w:tc>
      </w:tr>
      <w:tr w:rsidR="000B4906" w:rsidRPr="00FD1877" w14:paraId="0043A501" w14:textId="77777777" w:rsidTr="00270F29">
        <w:trPr>
          <w:trHeight w:val="290"/>
        </w:trPr>
        <w:tc>
          <w:tcPr>
            <w:tcW w:w="909" w:type="pct"/>
            <w:noWrap/>
          </w:tcPr>
          <w:p w14:paraId="64EC3665" w14:textId="77777777" w:rsidR="000B4906" w:rsidRPr="00FD1877" w:rsidRDefault="000B4906" w:rsidP="00270F29">
            <w:pPr>
              <w:ind w:left="37"/>
              <w:jc w:val="center"/>
            </w:pPr>
            <w:r w:rsidRPr="004D00E2">
              <w:rPr>
                <w:b/>
              </w:rPr>
              <w:t>-3</w:t>
            </w:r>
          </w:p>
        </w:tc>
        <w:tc>
          <w:tcPr>
            <w:tcW w:w="1060" w:type="pct"/>
            <w:noWrap/>
            <w:vAlign w:val="bottom"/>
          </w:tcPr>
          <w:p w14:paraId="54EFBFB2" w14:textId="77777777" w:rsidR="000B4906" w:rsidRDefault="000B4906" w:rsidP="00270F29">
            <w:r>
              <w:rPr>
                <w:rFonts w:ascii="Arial" w:hAnsi="Arial" w:cs="Arial"/>
                <w:sz w:val="20"/>
                <w:szCs w:val="20"/>
              </w:rPr>
              <w:t>3.87 (2.29, 6.53)</w:t>
            </w:r>
          </w:p>
        </w:tc>
        <w:tc>
          <w:tcPr>
            <w:tcW w:w="1024" w:type="pct"/>
            <w:noWrap/>
            <w:vAlign w:val="bottom"/>
          </w:tcPr>
          <w:p w14:paraId="0C99FBF0" w14:textId="77777777" w:rsidR="000B4906" w:rsidRDefault="000B4906" w:rsidP="00270F29">
            <w:r>
              <w:rPr>
                <w:rFonts w:ascii="Arial" w:hAnsi="Arial" w:cs="Arial"/>
                <w:sz w:val="20"/>
                <w:szCs w:val="20"/>
              </w:rPr>
              <w:t>0.55 (0.14, 2.21)</w:t>
            </w:r>
          </w:p>
        </w:tc>
        <w:tc>
          <w:tcPr>
            <w:tcW w:w="1096" w:type="pct"/>
            <w:vAlign w:val="bottom"/>
          </w:tcPr>
          <w:p w14:paraId="0A62EBB9" w14:textId="77777777" w:rsidR="000B4906" w:rsidRPr="00167751" w:rsidRDefault="000B4906" w:rsidP="00270F29">
            <w:pPr>
              <w:rPr>
                <w:rFonts w:cstheme="minorHAnsi"/>
              </w:rPr>
            </w:pPr>
            <w:r>
              <w:rPr>
                <w:rFonts w:ascii="Arial" w:hAnsi="Arial" w:cs="Arial"/>
                <w:sz w:val="20"/>
                <w:szCs w:val="20"/>
              </w:rPr>
              <w:t>19.81 (18.17, 21.59)</w:t>
            </w:r>
          </w:p>
        </w:tc>
        <w:tc>
          <w:tcPr>
            <w:tcW w:w="911" w:type="pct"/>
            <w:vAlign w:val="bottom"/>
          </w:tcPr>
          <w:p w14:paraId="0FF9E144" w14:textId="77777777" w:rsidR="000B4906" w:rsidRPr="00167751" w:rsidRDefault="000B4906" w:rsidP="00270F29">
            <w:pPr>
              <w:rPr>
                <w:rFonts w:cstheme="minorHAnsi"/>
              </w:rPr>
            </w:pPr>
            <w:r>
              <w:rPr>
                <w:rFonts w:ascii="Arial" w:hAnsi="Arial" w:cs="Arial"/>
                <w:sz w:val="20"/>
                <w:szCs w:val="20"/>
              </w:rPr>
              <w:t>1.64 (1.22, 2.22)</w:t>
            </w:r>
          </w:p>
        </w:tc>
      </w:tr>
      <w:tr w:rsidR="000B4906" w:rsidRPr="00FD1877" w14:paraId="08A794A0" w14:textId="77777777" w:rsidTr="00270F29">
        <w:trPr>
          <w:trHeight w:val="290"/>
        </w:trPr>
        <w:tc>
          <w:tcPr>
            <w:tcW w:w="909" w:type="pct"/>
            <w:noWrap/>
          </w:tcPr>
          <w:p w14:paraId="3E1DCCCA" w14:textId="77777777" w:rsidR="000B4906" w:rsidRPr="00FD1877" w:rsidRDefault="000B4906" w:rsidP="00270F29">
            <w:pPr>
              <w:ind w:left="37"/>
              <w:jc w:val="center"/>
            </w:pPr>
            <w:r w:rsidRPr="004D00E2">
              <w:rPr>
                <w:b/>
              </w:rPr>
              <w:t>-2</w:t>
            </w:r>
          </w:p>
        </w:tc>
        <w:tc>
          <w:tcPr>
            <w:tcW w:w="1060" w:type="pct"/>
            <w:noWrap/>
            <w:vAlign w:val="bottom"/>
          </w:tcPr>
          <w:p w14:paraId="1846286B" w14:textId="77777777" w:rsidR="000B4906" w:rsidRDefault="000B4906" w:rsidP="00270F29">
            <w:r>
              <w:rPr>
                <w:rFonts w:ascii="Arial" w:hAnsi="Arial" w:cs="Arial"/>
                <w:sz w:val="20"/>
                <w:szCs w:val="20"/>
              </w:rPr>
              <w:t>7.46 (5.12, 10.88)</w:t>
            </w:r>
          </w:p>
        </w:tc>
        <w:tc>
          <w:tcPr>
            <w:tcW w:w="1024" w:type="pct"/>
            <w:noWrap/>
            <w:vAlign w:val="bottom"/>
          </w:tcPr>
          <w:p w14:paraId="56895A3A" w14:textId="77777777" w:rsidR="000B4906" w:rsidRDefault="000B4906" w:rsidP="00270F29">
            <w:r>
              <w:rPr>
                <w:rFonts w:ascii="Arial" w:hAnsi="Arial" w:cs="Arial"/>
                <w:sz w:val="20"/>
                <w:szCs w:val="20"/>
              </w:rPr>
              <w:t>0.28 (0.04, 1.96)</w:t>
            </w:r>
          </w:p>
        </w:tc>
        <w:tc>
          <w:tcPr>
            <w:tcW w:w="1096" w:type="pct"/>
            <w:vAlign w:val="bottom"/>
          </w:tcPr>
          <w:p w14:paraId="6E57363D" w14:textId="77777777" w:rsidR="000B4906" w:rsidRPr="00167751" w:rsidRDefault="000B4906" w:rsidP="00270F29">
            <w:pPr>
              <w:rPr>
                <w:rFonts w:cstheme="minorHAnsi"/>
              </w:rPr>
            </w:pPr>
            <w:r>
              <w:rPr>
                <w:rFonts w:ascii="Arial" w:hAnsi="Arial" w:cs="Arial"/>
                <w:sz w:val="20"/>
                <w:szCs w:val="20"/>
              </w:rPr>
              <w:t>30.55 (28.50, 32.74)</w:t>
            </w:r>
          </w:p>
        </w:tc>
        <w:tc>
          <w:tcPr>
            <w:tcW w:w="911" w:type="pct"/>
            <w:vAlign w:val="bottom"/>
          </w:tcPr>
          <w:p w14:paraId="22C8B3D4" w14:textId="77777777" w:rsidR="000B4906" w:rsidRPr="00167751" w:rsidRDefault="000B4906" w:rsidP="00270F29">
            <w:pPr>
              <w:rPr>
                <w:rFonts w:cstheme="minorHAnsi"/>
              </w:rPr>
            </w:pPr>
            <w:r>
              <w:rPr>
                <w:rFonts w:ascii="Arial" w:hAnsi="Arial" w:cs="Arial"/>
                <w:sz w:val="20"/>
                <w:szCs w:val="20"/>
              </w:rPr>
              <w:t>1.57 (1.15, 2.13)</w:t>
            </w:r>
          </w:p>
        </w:tc>
      </w:tr>
      <w:tr w:rsidR="000B4906" w:rsidRPr="00FD1877" w14:paraId="551966FA" w14:textId="77777777" w:rsidTr="00270F29">
        <w:trPr>
          <w:trHeight w:val="290"/>
        </w:trPr>
        <w:tc>
          <w:tcPr>
            <w:tcW w:w="909" w:type="pct"/>
            <w:tcBorders>
              <w:bottom w:val="single" w:sz="4" w:space="0" w:color="auto"/>
            </w:tcBorders>
            <w:noWrap/>
          </w:tcPr>
          <w:p w14:paraId="1FFD71FA" w14:textId="77777777" w:rsidR="000B4906" w:rsidRPr="00FD1877" w:rsidRDefault="000B4906" w:rsidP="00270F29">
            <w:pPr>
              <w:ind w:left="37"/>
              <w:jc w:val="center"/>
            </w:pPr>
            <w:r w:rsidRPr="004D00E2">
              <w:rPr>
                <w:b/>
              </w:rPr>
              <w:t>-1</w:t>
            </w:r>
          </w:p>
        </w:tc>
        <w:tc>
          <w:tcPr>
            <w:tcW w:w="1060" w:type="pct"/>
            <w:tcBorders>
              <w:bottom w:val="single" w:sz="4" w:space="0" w:color="auto"/>
            </w:tcBorders>
            <w:noWrap/>
            <w:vAlign w:val="bottom"/>
          </w:tcPr>
          <w:p w14:paraId="590A51F8" w14:textId="77777777" w:rsidR="000B4906" w:rsidRDefault="000B4906" w:rsidP="00270F29">
            <w:r>
              <w:rPr>
                <w:rFonts w:ascii="Arial" w:hAnsi="Arial" w:cs="Arial"/>
                <w:sz w:val="20"/>
                <w:szCs w:val="20"/>
              </w:rPr>
              <w:t>9.12 (6.48, 12.83)</w:t>
            </w:r>
          </w:p>
        </w:tc>
        <w:tc>
          <w:tcPr>
            <w:tcW w:w="1024" w:type="pct"/>
            <w:tcBorders>
              <w:bottom w:val="single" w:sz="4" w:space="0" w:color="auto"/>
            </w:tcBorders>
            <w:noWrap/>
            <w:vAlign w:val="bottom"/>
          </w:tcPr>
          <w:p w14:paraId="7BF7823D" w14:textId="77777777" w:rsidR="000B4906" w:rsidRDefault="000B4906" w:rsidP="00270F29">
            <w:r>
              <w:rPr>
                <w:rFonts w:ascii="Arial" w:hAnsi="Arial" w:cs="Arial"/>
                <w:sz w:val="20"/>
                <w:szCs w:val="20"/>
              </w:rPr>
              <w:t>0.55 (0.14, 2.21)</w:t>
            </w:r>
          </w:p>
        </w:tc>
        <w:tc>
          <w:tcPr>
            <w:tcW w:w="1096" w:type="pct"/>
            <w:tcBorders>
              <w:bottom w:val="single" w:sz="4" w:space="0" w:color="auto"/>
            </w:tcBorders>
            <w:vAlign w:val="bottom"/>
          </w:tcPr>
          <w:p w14:paraId="614C549F" w14:textId="77777777" w:rsidR="000B4906" w:rsidRPr="00167751" w:rsidRDefault="000B4906" w:rsidP="00270F29">
            <w:pPr>
              <w:rPr>
                <w:rFonts w:cstheme="minorHAnsi"/>
              </w:rPr>
            </w:pPr>
            <w:r>
              <w:rPr>
                <w:rFonts w:ascii="Arial" w:hAnsi="Arial" w:cs="Arial"/>
                <w:sz w:val="20"/>
                <w:szCs w:val="20"/>
              </w:rPr>
              <w:t>33.49 (31.35, 35.79)</w:t>
            </w:r>
          </w:p>
        </w:tc>
        <w:tc>
          <w:tcPr>
            <w:tcW w:w="911" w:type="pct"/>
            <w:tcBorders>
              <w:bottom w:val="single" w:sz="4" w:space="0" w:color="auto"/>
            </w:tcBorders>
            <w:vAlign w:val="bottom"/>
          </w:tcPr>
          <w:p w14:paraId="48573858" w14:textId="77777777" w:rsidR="000B4906" w:rsidRPr="00167751" w:rsidRDefault="000B4906" w:rsidP="00270F29">
            <w:pPr>
              <w:rPr>
                <w:rFonts w:cstheme="minorHAnsi"/>
              </w:rPr>
            </w:pPr>
            <w:r>
              <w:rPr>
                <w:rFonts w:ascii="Arial" w:hAnsi="Arial" w:cs="Arial"/>
                <w:sz w:val="20"/>
                <w:szCs w:val="20"/>
              </w:rPr>
              <w:t>1.22 (0.87, 1.73)</w:t>
            </w:r>
          </w:p>
        </w:tc>
      </w:tr>
      <w:tr w:rsidR="000B4906" w:rsidRPr="00CB4BA7" w14:paraId="09447AA3" w14:textId="77777777" w:rsidTr="00270F29">
        <w:trPr>
          <w:trHeight w:val="290"/>
        </w:trPr>
        <w:tc>
          <w:tcPr>
            <w:tcW w:w="5000" w:type="pct"/>
            <w:gridSpan w:val="5"/>
            <w:tcBorders>
              <w:top w:val="single" w:sz="4" w:space="0" w:color="auto"/>
              <w:bottom w:val="nil"/>
            </w:tcBorders>
            <w:noWrap/>
          </w:tcPr>
          <w:p w14:paraId="4A906AF2" w14:textId="77777777" w:rsidR="000B4906" w:rsidRDefault="000B4906" w:rsidP="00270F29">
            <w:pPr>
              <w:rPr>
                <w:sz w:val="20"/>
                <w:szCs w:val="20"/>
              </w:rPr>
            </w:pPr>
            <w:r w:rsidRPr="00CB4BA7">
              <w:rPr>
                <w:sz w:val="20"/>
                <w:szCs w:val="20"/>
              </w:rPr>
              <w:t>* Total number of surgeries per group, an individual may have received more than one surgery of the same type</w:t>
            </w:r>
          </w:p>
          <w:p w14:paraId="2163B5DC" w14:textId="77777777" w:rsidR="000B4906" w:rsidRPr="00CB4BA7" w:rsidRDefault="000B4906" w:rsidP="00270F29">
            <w:pPr>
              <w:rPr>
                <w:sz w:val="20"/>
                <w:szCs w:val="20"/>
              </w:rPr>
            </w:pPr>
            <w:r>
              <w:rPr>
                <w:sz w:val="20"/>
                <w:szCs w:val="20"/>
              </w:rPr>
              <w:t>TKR: total k</w:t>
            </w:r>
            <w:r w:rsidRPr="0081451A">
              <w:rPr>
                <w:sz w:val="20"/>
                <w:szCs w:val="20"/>
              </w:rPr>
              <w:t>nee replacement</w:t>
            </w:r>
          </w:p>
        </w:tc>
      </w:tr>
    </w:tbl>
    <w:p w14:paraId="23217E28" w14:textId="77777777" w:rsidR="000B4906" w:rsidRDefault="000B4906" w:rsidP="000B4906"/>
    <w:p w14:paraId="56F18E2F" w14:textId="77777777" w:rsidR="000B4906" w:rsidRDefault="000B4906" w:rsidP="000B4906">
      <w:r>
        <w:br w:type="page"/>
      </w:r>
    </w:p>
    <w:p w14:paraId="0BE8901F" w14:textId="77777777" w:rsidR="000B4906" w:rsidRDefault="000B4906" w:rsidP="000B4906">
      <w:r w:rsidRPr="009658F4">
        <w:rPr>
          <w:b/>
          <w:bCs/>
        </w:rPr>
        <w:lastRenderedPageBreak/>
        <w:t>Supplementary file 1</w:t>
      </w:r>
      <w:r>
        <w:rPr>
          <w:b/>
          <w:bCs/>
        </w:rPr>
        <w:t>5</w:t>
      </w:r>
      <w:r>
        <w:t xml:space="preserve">: prevalence of </w:t>
      </w:r>
      <w:r>
        <w:rPr>
          <w:b/>
          <w:bCs/>
        </w:rPr>
        <w:t>total hip replacement (THR)</w:t>
      </w:r>
      <w:r>
        <w:t xml:space="preserve"> in the ten years prior a primary knee replacement by age group</w:t>
      </w:r>
    </w:p>
    <w:tbl>
      <w:tblPr>
        <w:tblStyle w:val="TableGrid"/>
        <w:tblpPr w:leftFromText="141" w:rightFromText="141" w:vertAnchor="text" w:horzAnchor="margin" w:tblpY="638"/>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42"/>
        <w:gridCol w:w="1984"/>
        <w:gridCol w:w="1917"/>
        <w:gridCol w:w="2052"/>
        <w:gridCol w:w="1705"/>
      </w:tblGrid>
      <w:tr w:rsidR="000B4906" w:rsidRPr="00FD1877" w14:paraId="78A2E329" w14:textId="77777777" w:rsidTr="00270F29">
        <w:trPr>
          <w:trHeight w:val="406"/>
        </w:trPr>
        <w:tc>
          <w:tcPr>
            <w:tcW w:w="909" w:type="pct"/>
            <w:gridSpan w:val="2"/>
            <w:tcBorders>
              <w:top w:val="single" w:sz="8" w:space="0" w:color="auto"/>
              <w:bottom w:val="single" w:sz="4" w:space="0" w:color="auto"/>
            </w:tcBorders>
            <w:noWrap/>
          </w:tcPr>
          <w:p w14:paraId="73EDB014" w14:textId="77777777" w:rsidR="000B4906" w:rsidRPr="00FD1877" w:rsidRDefault="000B4906" w:rsidP="00270F29"/>
        </w:tc>
        <w:tc>
          <w:tcPr>
            <w:tcW w:w="2084" w:type="pct"/>
            <w:gridSpan w:val="2"/>
            <w:tcBorders>
              <w:top w:val="single" w:sz="8" w:space="0" w:color="auto"/>
              <w:bottom w:val="single" w:sz="4" w:space="0" w:color="auto"/>
            </w:tcBorders>
            <w:noWrap/>
          </w:tcPr>
          <w:p w14:paraId="0088DFAA" w14:textId="77777777" w:rsidR="000B4906" w:rsidRPr="00EA1FA9" w:rsidRDefault="000B4906" w:rsidP="00270F29">
            <w:pPr>
              <w:jc w:val="center"/>
              <w:rPr>
                <w:b/>
              </w:rPr>
            </w:pPr>
            <w:r>
              <w:rPr>
                <w:b/>
              </w:rPr>
              <w:t>Sweden</w:t>
            </w:r>
          </w:p>
        </w:tc>
        <w:tc>
          <w:tcPr>
            <w:tcW w:w="2007" w:type="pct"/>
            <w:gridSpan w:val="2"/>
            <w:tcBorders>
              <w:top w:val="single" w:sz="8" w:space="0" w:color="auto"/>
              <w:bottom w:val="single" w:sz="4" w:space="0" w:color="auto"/>
            </w:tcBorders>
          </w:tcPr>
          <w:p w14:paraId="1DF91B8E" w14:textId="77777777" w:rsidR="000B4906" w:rsidRPr="00EA1FA9" w:rsidRDefault="000B4906" w:rsidP="00270F29">
            <w:pPr>
              <w:jc w:val="center"/>
              <w:rPr>
                <w:b/>
                <w:bCs/>
              </w:rPr>
            </w:pPr>
            <w:r w:rsidRPr="6FE88D06">
              <w:rPr>
                <w:b/>
                <w:bCs/>
              </w:rPr>
              <w:t>England</w:t>
            </w:r>
          </w:p>
        </w:tc>
      </w:tr>
      <w:tr w:rsidR="000B4906" w:rsidRPr="00FD1877" w14:paraId="7691B0F5" w14:textId="77777777" w:rsidTr="00270F29">
        <w:trPr>
          <w:trHeight w:val="590"/>
        </w:trPr>
        <w:tc>
          <w:tcPr>
            <w:tcW w:w="833" w:type="pct"/>
            <w:tcBorders>
              <w:top w:val="single" w:sz="8" w:space="0" w:color="auto"/>
              <w:bottom w:val="single" w:sz="4" w:space="0" w:color="auto"/>
            </w:tcBorders>
            <w:noWrap/>
            <w:hideMark/>
          </w:tcPr>
          <w:p w14:paraId="1BF199AA" w14:textId="77777777" w:rsidR="000B4906" w:rsidRPr="00FD1877" w:rsidRDefault="000B4906" w:rsidP="00270F29">
            <w:r>
              <w:t>Years prior TKR</w:t>
            </w:r>
          </w:p>
        </w:tc>
        <w:tc>
          <w:tcPr>
            <w:tcW w:w="1136" w:type="pct"/>
            <w:gridSpan w:val="2"/>
            <w:tcBorders>
              <w:top w:val="single" w:sz="8" w:space="0" w:color="auto"/>
              <w:bottom w:val="single" w:sz="4" w:space="0" w:color="auto"/>
            </w:tcBorders>
            <w:noWrap/>
            <w:hideMark/>
          </w:tcPr>
          <w:p w14:paraId="1EA0D112" w14:textId="77777777" w:rsidR="000B4906" w:rsidRPr="00EA1FA9" w:rsidRDefault="000B4906" w:rsidP="00270F29">
            <w:pPr>
              <w:rPr>
                <w:b/>
              </w:rPr>
            </w:pPr>
            <w:r w:rsidRPr="00EA1FA9">
              <w:rPr>
                <w:b/>
              </w:rPr>
              <w:t>Cases</w:t>
            </w:r>
          </w:p>
          <w:p w14:paraId="1A816FDD" w14:textId="77777777" w:rsidR="000B4906" w:rsidRPr="00FD1877" w:rsidRDefault="000B4906" w:rsidP="00270F29">
            <w:r w:rsidRPr="00FD1877">
              <w:t>(n=</w:t>
            </w:r>
            <w:r>
              <w:t>6,337</w:t>
            </w:r>
            <w:r w:rsidRPr="00FD1877">
              <w:t>)</w:t>
            </w:r>
          </w:p>
        </w:tc>
        <w:tc>
          <w:tcPr>
            <w:tcW w:w="1024" w:type="pct"/>
            <w:tcBorders>
              <w:top w:val="single" w:sz="8" w:space="0" w:color="auto"/>
              <w:bottom w:val="single" w:sz="4" w:space="0" w:color="auto"/>
            </w:tcBorders>
            <w:noWrap/>
            <w:hideMark/>
          </w:tcPr>
          <w:p w14:paraId="72AD4055" w14:textId="77777777" w:rsidR="000B4906" w:rsidRPr="00EA1FA9" w:rsidRDefault="000B4906" w:rsidP="00270F29">
            <w:pPr>
              <w:rPr>
                <w:b/>
              </w:rPr>
            </w:pPr>
            <w:r w:rsidRPr="00EA1FA9">
              <w:rPr>
                <w:b/>
              </w:rPr>
              <w:t>Controls</w:t>
            </w:r>
          </w:p>
          <w:p w14:paraId="7B89EEEB" w14:textId="77777777" w:rsidR="000B4906" w:rsidRPr="00FD1877" w:rsidRDefault="000B4906" w:rsidP="00270F29">
            <w:r w:rsidRPr="00FD1877">
              <w:t>(n=</w:t>
            </w:r>
            <w:r>
              <w:t>6,337</w:t>
            </w:r>
            <w:r w:rsidRPr="00FD1877">
              <w:t>)</w:t>
            </w:r>
          </w:p>
        </w:tc>
        <w:tc>
          <w:tcPr>
            <w:tcW w:w="1096" w:type="pct"/>
            <w:tcBorders>
              <w:top w:val="single" w:sz="8" w:space="0" w:color="auto"/>
              <w:bottom w:val="single" w:sz="4" w:space="0" w:color="auto"/>
            </w:tcBorders>
          </w:tcPr>
          <w:p w14:paraId="759F98E4" w14:textId="77777777" w:rsidR="000B4906" w:rsidRPr="00EA1FA9" w:rsidRDefault="000B4906" w:rsidP="00270F29">
            <w:pPr>
              <w:rPr>
                <w:b/>
              </w:rPr>
            </w:pPr>
            <w:r w:rsidRPr="00EA1FA9">
              <w:rPr>
                <w:b/>
              </w:rPr>
              <w:t>Cases</w:t>
            </w:r>
          </w:p>
          <w:p w14:paraId="06B955D9" w14:textId="77777777" w:rsidR="000B4906" w:rsidRPr="00EA1FA9" w:rsidRDefault="000B4906" w:rsidP="00270F29">
            <w:pPr>
              <w:rPr>
                <w:b/>
              </w:rPr>
            </w:pPr>
            <w:r w:rsidRPr="00FD1877">
              <w:t>(n=</w:t>
            </w:r>
            <w:r>
              <w:t>47,010</w:t>
            </w:r>
            <w:r w:rsidRPr="00FD1877">
              <w:t>)</w:t>
            </w:r>
          </w:p>
        </w:tc>
        <w:tc>
          <w:tcPr>
            <w:tcW w:w="911" w:type="pct"/>
            <w:tcBorders>
              <w:top w:val="single" w:sz="8" w:space="0" w:color="auto"/>
              <w:bottom w:val="single" w:sz="4" w:space="0" w:color="auto"/>
            </w:tcBorders>
          </w:tcPr>
          <w:p w14:paraId="0F1F126B" w14:textId="77777777" w:rsidR="000B4906" w:rsidRPr="00EA1FA9" w:rsidRDefault="000B4906" w:rsidP="00270F29">
            <w:pPr>
              <w:rPr>
                <w:b/>
              </w:rPr>
            </w:pPr>
            <w:r w:rsidRPr="00EA1FA9">
              <w:rPr>
                <w:b/>
              </w:rPr>
              <w:t>Controls</w:t>
            </w:r>
          </w:p>
          <w:p w14:paraId="36124945" w14:textId="77777777" w:rsidR="000B4906" w:rsidRPr="00EA1FA9" w:rsidRDefault="000B4906" w:rsidP="00270F29">
            <w:pPr>
              <w:rPr>
                <w:b/>
              </w:rPr>
            </w:pPr>
            <w:r w:rsidRPr="00FD1877">
              <w:t>(n=</w:t>
            </w:r>
            <w:r>
              <w:t>47,010</w:t>
            </w:r>
            <w:r w:rsidRPr="00FD1877">
              <w:t>)</w:t>
            </w:r>
          </w:p>
        </w:tc>
      </w:tr>
      <w:tr w:rsidR="000B4906" w:rsidRPr="00FD1877" w14:paraId="71AE5BBF" w14:textId="77777777" w:rsidTr="00270F29">
        <w:trPr>
          <w:trHeight w:val="229"/>
        </w:trPr>
        <w:tc>
          <w:tcPr>
            <w:tcW w:w="833" w:type="pct"/>
            <w:tcBorders>
              <w:top w:val="single" w:sz="8" w:space="0" w:color="auto"/>
              <w:bottom w:val="single" w:sz="4" w:space="0" w:color="auto"/>
            </w:tcBorders>
            <w:noWrap/>
          </w:tcPr>
          <w:p w14:paraId="4E3E9F7D" w14:textId="77777777" w:rsidR="000B4906" w:rsidRDefault="000B4906" w:rsidP="00270F29"/>
        </w:tc>
        <w:tc>
          <w:tcPr>
            <w:tcW w:w="4167" w:type="pct"/>
            <w:gridSpan w:val="5"/>
            <w:tcBorders>
              <w:top w:val="single" w:sz="8" w:space="0" w:color="auto"/>
              <w:bottom w:val="single" w:sz="4" w:space="0" w:color="auto"/>
            </w:tcBorders>
            <w:noWrap/>
          </w:tcPr>
          <w:p w14:paraId="53795B3F" w14:textId="77777777" w:rsidR="000B4906" w:rsidRPr="004D00E2" w:rsidRDefault="000B4906" w:rsidP="00270F29">
            <w:pPr>
              <w:jc w:val="center"/>
              <w:rPr>
                <w:b/>
              </w:rPr>
            </w:pPr>
            <w:r>
              <w:rPr>
                <w:rFonts w:cstheme="minorHAnsi"/>
                <w:b/>
                <w:bCs/>
              </w:rPr>
              <w:t xml:space="preserve">&lt; </w:t>
            </w:r>
            <w:r>
              <w:rPr>
                <w:b/>
                <w:bCs/>
              </w:rPr>
              <w:t>65 years</w:t>
            </w:r>
          </w:p>
        </w:tc>
      </w:tr>
      <w:tr w:rsidR="000B4906" w:rsidRPr="00FD1877" w14:paraId="463406F3" w14:textId="77777777" w:rsidTr="00270F29">
        <w:trPr>
          <w:trHeight w:val="290"/>
        </w:trPr>
        <w:tc>
          <w:tcPr>
            <w:tcW w:w="833" w:type="pct"/>
            <w:tcBorders>
              <w:top w:val="single" w:sz="4" w:space="0" w:color="auto"/>
            </w:tcBorders>
            <w:noWrap/>
          </w:tcPr>
          <w:p w14:paraId="4902A2C0" w14:textId="77777777" w:rsidR="000B4906" w:rsidRPr="004D00E2" w:rsidRDefault="000B4906" w:rsidP="00270F29">
            <w:pPr>
              <w:jc w:val="center"/>
              <w:rPr>
                <w:b/>
              </w:rPr>
            </w:pPr>
            <w:r w:rsidRPr="004D00E2">
              <w:rPr>
                <w:b/>
              </w:rPr>
              <w:t>-10</w:t>
            </w:r>
          </w:p>
        </w:tc>
        <w:tc>
          <w:tcPr>
            <w:tcW w:w="1136" w:type="pct"/>
            <w:gridSpan w:val="2"/>
            <w:tcBorders>
              <w:top w:val="single" w:sz="4" w:space="0" w:color="auto"/>
            </w:tcBorders>
            <w:noWrap/>
            <w:vAlign w:val="bottom"/>
          </w:tcPr>
          <w:p w14:paraId="052A7D0A" w14:textId="77777777" w:rsidR="000B4906" w:rsidRPr="00FD1877" w:rsidRDefault="000B4906" w:rsidP="00270F29">
            <w:r>
              <w:rPr>
                <w:rFonts w:ascii="Arial" w:hAnsi="Arial" w:cs="Arial"/>
                <w:sz w:val="20"/>
                <w:szCs w:val="20"/>
              </w:rPr>
              <w:t>3.01 (1.35, 6.70)</w:t>
            </w:r>
          </w:p>
        </w:tc>
        <w:tc>
          <w:tcPr>
            <w:tcW w:w="1024" w:type="pct"/>
            <w:tcBorders>
              <w:top w:val="single" w:sz="4" w:space="0" w:color="auto"/>
            </w:tcBorders>
            <w:noWrap/>
            <w:vAlign w:val="bottom"/>
          </w:tcPr>
          <w:p w14:paraId="4A0BA194" w14:textId="77777777" w:rsidR="000B4906" w:rsidRPr="00FD1877" w:rsidRDefault="000B4906" w:rsidP="00270F29">
            <w:r>
              <w:rPr>
                <w:rFonts w:ascii="Arial" w:hAnsi="Arial" w:cs="Arial"/>
                <w:sz w:val="20"/>
                <w:szCs w:val="20"/>
              </w:rPr>
              <w:t>1.01 (0.25, 4.04)</w:t>
            </w:r>
          </w:p>
        </w:tc>
        <w:tc>
          <w:tcPr>
            <w:tcW w:w="1096" w:type="pct"/>
            <w:tcBorders>
              <w:top w:val="single" w:sz="4" w:space="0" w:color="auto"/>
            </w:tcBorders>
            <w:vAlign w:val="bottom"/>
          </w:tcPr>
          <w:p w14:paraId="3B428667" w14:textId="77777777" w:rsidR="000B4906" w:rsidRPr="00FD1877" w:rsidRDefault="000B4906" w:rsidP="00270F29">
            <w:r>
              <w:rPr>
                <w:rFonts w:ascii="Arial" w:hAnsi="Arial" w:cs="Arial"/>
                <w:sz w:val="20"/>
                <w:szCs w:val="20"/>
              </w:rPr>
              <w:t>1.97 (1.35, 2.87)</w:t>
            </w:r>
          </w:p>
        </w:tc>
        <w:tc>
          <w:tcPr>
            <w:tcW w:w="911" w:type="pct"/>
            <w:tcBorders>
              <w:top w:val="single" w:sz="4" w:space="0" w:color="auto"/>
            </w:tcBorders>
            <w:vAlign w:val="bottom"/>
          </w:tcPr>
          <w:p w14:paraId="022AFCE1" w14:textId="77777777" w:rsidR="000B4906" w:rsidRPr="00FD1877" w:rsidRDefault="000B4906" w:rsidP="00270F29">
            <w:r>
              <w:rPr>
                <w:rFonts w:ascii="Arial" w:hAnsi="Arial" w:cs="Arial"/>
                <w:sz w:val="20"/>
                <w:szCs w:val="20"/>
              </w:rPr>
              <w:t>1.02 (0.60, 1.72)</w:t>
            </w:r>
          </w:p>
        </w:tc>
      </w:tr>
      <w:tr w:rsidR="000B4906" w:rsidRPr="00FD1877" w14:paraId="6D3DC355" w14:textId="77777777" w:rsidTr="00270F29">
        <w:trPr>
          <w:trHeight w:val="290"/>
        </w:trPr>
        <w:tc>
          <w:tcPr>
            <w:tcW w:w="833" w:type="pct"/>
            <w:noWrap/>
          </w:tcPr>
          <w:p w14:paraId="54FB6F7F" w14:textId="77777777" w:rsidR="000B4906" w:rsidRPr="004D00E2" w:rsidRDefault="000B4906" w:rsidP="00270F29">
            <w:pPr>
              <w:jc w:val="center"/>
              <w:rPr>
                <w:b/>
              </w:rPr>
            </w:pPr>
            <w:r w:rsidRPr="004D00E2">
              <w:rPr>
                <w:b/>
              </w:rPr>
              <w:t>-9</w:t>
            </w:r>
          </w:p>
        </w:tc>
        <w:tc>
          <w:tcPr>
            <w:tcW w:w="1136" w:type="pct"/>
            <w:gridSpan w:val="2"/>
            <w:noWrap/>
            <w:vAlign w:val="bottom"/>
          </w:tcPr>
          <w:p w14:paraId="4CF13619" w14:textId="77777777" w:rsidR="000B4906" w:rsidRDefault="000B4906" w:rsidP="00270F29">
            <w:r>
              <w:rPr>
                <w:rFonts w:ascii="Arial" w:hAnsi="Arial" w:cs="Arial"/>
                <w:sz w:val="20"/>
                <w:szCs w:val="20"/>
              </w:rPr>
              <w:t>2.01 (0.75, 5.35)</w:t>
            </w:r>
          </w:p>
        </w:tc>
        <w:tc>
          <w:tcPr>
            <w:tcW w:w="1024" w:type="pct"/>
            <w:noWrap/>
            <w:vAlign w:val="bottom"/>
          </w:tcPr>
          <w:p w14:paraId="5CB54A8D" w14:textId="77777777" w:rsidR="000B4906" w:rsidRDefault="000B4906" w:rsidP="00270F29">
            <w:r>
              <w:rPr>
                <w:rFonts w:ascii="Arial" w:hAnsi="Arial" w:cs="Arial"/>
                <w:sz w:val="20"/>
                <w:szCs w:val="20"/>
              </w:rPr>
              <w:t>0.00 (0.00, .)</w:t>
            </w:r>
          </w:p>
        </w:tc>
        <w:tc>
          <w:tcPr>
            <w:tcW w:w="1096" w:type="pct"/>
            <w:vAlign w:val="bottom"/>
          </w:tcPr>
          <w:p w14:paraId="31F9EB86" w14:textId="77777777" w:rsidR="000B4906" w:rsidRDefault="000B4906" w:rsidP="00270F29">
            <w:r>
              <w:rPr>
                <w:rFonts w:ascii="Arial" w:hAnsi="Arial" w:cs="Arial"/>
                <w:sz w:val="20"/>
                <w:szCs w:val="20"/>
              </w:rPr>
              <w:t>2.26 (1.59, 3.21)</w:t>
            </w:r>
          </w:p>
        </w:tc>
        <w:tc>
          <w:tcPr>
            <w:tcW w:w="911" w:type="pct"/>
            <w:vAlign w:val="bottom"/>
          </w:tcPr>
          <w:p w14:paraId="5BCD4786" w14:textId="77777777" w:rsidR="000B4906" w:rsidRDefault="000B4906" w:rsidP="00270F29">
            <w:r>
              <w:rPr>
                <w:rFonts w:ascii="Arial" w:hAnsi="Arial" w:cs="Arial"/>
                <w:sz w:val="20"/>
                <w:szCs w:val="20"/>
              </w:rPr>
              <w:t>0.80 (0.44, 1.45)</w:t>
            </w:r>
          </w:p>
        </w:tc>
      </w:tr>
      <w:tr w:rsidR="000B4906" w:rsidRPr="00FD1877" w14:paraId="613AB20A" w14:textId="77777777" w:rsidTr="00270F29">
        <w:trPr>
          <w:trHeight w:val="290"/>
        </w:trPr>
        <w:tc>
          <w:tcPr>
            <w:tcW w:w="833" w:type="pct"/>
            <w:noWrap/>
          </w:tcPr>
          <w:p w14:paraId="757B840B" w14:textId="77777777" w:rsidR="000B4906" w:rsidRPr="004D00E2" w:rsidRDefault="000B4906" w:rsidP="00270F29">
            <w:pPr>
              <w:jc w:val="center"/>
              <w:rPr>
                <w:b/>
              </w:rPr>
            </w:pPr>
            <w:r w:rsidRPr="004D00E2">
              <w:rPr>
                <w:b/>
              </w:rPr>
              <w:t>-8</w:t>
            </w:r>
          </w:p>
        </w:tc>
        <w:tc>
          <w:tcPr>
            <w:tcW w:w="1136" w:type="pct"/>
            <w:gridSpan w:val="2"/>
            <w:noWrap/>
            <w:vAlign w:val="bottom"/>
          </w:tcPr>
          <w:p w14:paraId="1E85970E" w14:textId="77777777" w:rsidR="000B4906" w:rsidRDefault="000B4906" w:rsidP="00270F29">
            <w:r>
              <w:rPr>
                <w:rFonts w:ascii="Arial" w:hAnsi="Arial" w:cs="Arial"/>
                <w:sz w:val="20"/>
                <w:szCs w:val="20"/>
              </w:rPr>
              <w:t>0.50 (0.07, 3.56)</w:t>
            </w:r>
          </w:p>
        </w:tc>
        <w:tc>
          <w:tcPr>
            <w:tcW w:w="1024" w:type="pct"/>
            <w:noWrap/>
            <w:vAlign w:val="bottom"/>
          </w:tcPr>
          <w:p w14:paraId="0600ADB6" w14:textId="77777777" w:rsidR="000B4906" w:rsidRDefault="000B4906" w:rsidP="00270F29">
            <w:r>
              <w:rPr>
                <w:rFonts w:ascii="Arial" w:hAnsi="Arial" w:cs="Arial"/>
                <w:sz w:val="20"/>
                <w:szCs w:val="20"/>
              </w:rPr>
              <w:t>0.51 (0.07, 3.59)</w:t>
            </w:r>
          </w:p>
        </w:tc>
        <w:tc>
          <w:tcPr>
            <w:tcW w:w="1096" w:type="pct"/>
            <w:vAlign w:val="bottom"/>
          </w:tcPr>
          <w:p w14:paraId="6314C661" w14:textId="77777777" w:rsidR="000B4906" w:rsidRDefault="000B4906" w:rsidP="00270F29">
            <w:r>
              <w:rPr>
                <w:rFonts w:ascii="Arial" w:hAnsi="Arial" w:cs="Arial"/>
                <w:sz w:val="20"/>
                <w:szCs w:val="20"/>
              </w:rPr>
              <w:t>2.84 (2.08, 3.89)</w:t>
            </w:r>
          </w:p>
        </w:tc>
        <w:tc>
          <w:tcPr>
            <w:tcW w:w="911" w:type="pct"/>
            <w:vAlign w:val="bottom"/>
          </w:tcPr>
          <w:p w14:paraId="2F0B57F9" w14:textId="77777777" w:rsidR="000B4906" w:rsidRDefault="000B4906" w:rsidP="00270F29">
            <w:r>
              <w:rPr>
                <w:rFonts w:ascii="Arial" w:hAnsi="Arial" w:cs="Arial"/>
                <w:sz w:val="20"/>
                <w:szCs w:val="20"/>
              </w:rPr>
              <w:t>0.87 (0.50, 1.54)</w:t>
            </w:r>
          </w:p>
        </w:tc>
      </w:tr>
      <w:tr w:rsidR="000B4906" w:rsidRPr="00FD1877" w14:paraId="6B85250B" w14:textId="77777777" w:rsidTr="00270F29">
        <w:trPr>
          <w:trHeight w:val="290"/>
        </w:trPr>
        <w:tc>
          <w:tcPr>
            <w:tcW w:w="833" w:type="pct"/>
            <w:noWrap/>
          </w:tcPr>
          <w:p w14:paraId="23CD0785" w14:textId="77777777" w:rsidR="000B4906" w:rsidRPr="004D00E2" w:rsidRDefault="000B4906" w:rsidP="00270F29">
            <w:pPr>
              <w:jc w:val="center"/>
              <w:rPr>
                <w:b/>
              </w:rPr>
            </w:pPr>
            <w:r w:rsidRPr="004D00E2">
              <w:rPr>
                <w:b/>
              </w:rPr>
              <w:t>-7</w:t>
            </w:r>
          </w:p>
        </w:tc>
        <w:tc>
          <w:tcPr>
            <w:tcW w:w="1136" w:type="pct"/>
            <w:gridSpan w:val="2"/>
            <w:noWrap/>
            <w:vAlign w:val="bottom"/>
          </w:tcPr>
          <w:p w14:paraId="0BA643A6" w14:textId="77777777" w:rsidR="000B4906" w:rsidRPr="00FD1877" w:rsidRDefault="000B4906" w:rsidP="00270F29">
            <w:r>
              <w:rPr>
                <w:rFonts w:ascii="Arial" w:hAnsi="Arial" w:cs="Arial"/>
                <w:sz w:val="20"/>
                <w:szCs w:val="20"/>
              </w:rPr>
              <w:t>1.51 (0.49, 4.67)</w:t>
            </w:r>
          </w:p>
        </w:tc>
        <w:tc>
          <w:tcPr>
            <w:tcW w:w="1024" w:type="pct"/>
            <w:noWrap/>
            <w:vAlign w:val="bottom"/>
          </w:tcPr>
          <w:p w14:paraId="047DF1FA" w14:textId="77777777" w:rsidR="000B4906" w:rsidRPr="00FD1877" w:rsidRDefault="000B4906" w:rsidP="00270F29">
            <w:r>
              <w:rPr>
                <w:rFonts w:ascii="Arial" w:hAnsi="Arial" w:cs="Arial"/>
                <w:sz w:val="20"/>
                <w:szCs w:val="20"/>
              </w:rPr>
              <w:t>0.51 (0.07, 3.59)</w:t>
            </w:r>
          </w:p>
        </w:tc>
        <w:tc>
          <w:tcPr>
            <w:tcW w:w="1096" w:type="pct"/>
            <w:vAlign w:val="bottom"/>
          </w:tcPr>
          <w:p w14:paraId="6EB8BFE9" w14:textId="77777777" w:rsidR="000B4906" w:rsidRPr="00FD1877" w:rsidRDefault="000B4906" w:rsidP="00270F29">
            <w:r>
              <w:rPr>
                <w:rFonts w:ascii="Arial" w:hAnsi="Arial" w:cs="Arial"/>
                <w:sz w:val="20"/>
                <w:szCs w:val="20"/>
              </w:rPr>
              <w:t>2.70 (1.95, 3.72)</w:t>
            </w:r>
          </w:p>
        </w:tc>
        <w:tc>
          <w:tcPr>
            <w:tcW w:w="911" w:type="pct"/>
            <w:vAlign w:val="bottom"/>
          </w:tcPr>
          <w:p w14:paraId="40A74169" w14:textId="77777777" w:rsidR="000B4906" w:rsidRPr="00FD1877" w:rsidRDefault="000B4906" w:rsidP="00270F29">
            <w:r>
              <w:rPr>
                <w:rFonts w:ascii="Arial" w:hAnsi="Arial" w:cs="Arial"/>
                <w:sz w:val="20"/>
                <w:szCs w:val="20"/>
              </w:rPr>
              <w:t>1.75 (1.17, 2.61)</w:t>
            </w:r>
          </w:p>
        </w:tc>
      </w:tr>
      <w:tr w:rsidR="000B4906" w:rsidRPr="00FD1877" w14:paraId="36AFC017" w14:textId="77777777" w:rsidTr="00270F29">
        <w:trPr>
          <w:trHeight w:val="290"/>
        </w:trPr>
        <w:tc>
          <w:tcPr>
            <w:tcW w:w="833" w:type="pct"/>
            <w:noWrap/>
          </w:tcPr>
          <w:p w14:paraId="6DEB1745" w14:textId="77777777" w:rsidR="000B4906" w:rsidRPr="004D00E2" w:rsidRDefault="000B4906" w:rsidP="00270F29">
            <w:pPr>
              <w:jc w:val="center"/>
              <w:rPr>
                <w:b/>
              </w:rPr>
            </w:pPr>
            <w:r w:rsidRPr="004D00E2">
              <w:rPr>
                <w:b/>
              </w:rPr>
              <w:t>-6</w:t>
            </w:r>
          </w:p>
        </w:tc>
        <w:tc>
          <w:tcPr>
            <w:tcW w:w="1136" w:type="pct"/>
            <w:gridSpan w:val="2"/>
            <w:noWrap/>
            <w:vAlign w:val="bottom"/>
          </w:tcPr>
          <w:p w14:paraId="6EE8B111" w14:textId="77777777" w:rsidR="000B4906" w:rsidRPr="00FD1877" w:rsidRDefault="000B4906" w:rsidP="00270F29">
            <w:r>
              <w:rPr>
                <w:rFonts w:ascii="Arial" w:hAnsi="Arial" w:cs="Arial"/>
                <w:sz w:val="20"/>
                <w:szCs w:val="20"/>
              </w:rPr>
              <w:t>1.51 (0.49, 4.67)</w:t>
            </w:r>
          </w:p>
        </w:tc>
        <w:tc>
          <w:tcPr>
            <w:tcW w:w="1024" w:type="pct"/>
            <w:noWrap/>
            <w:vAlign w:val="bottom"/>
          </w:tcPr>
          <w:p w14:paraId="6FDDD4E1" w14:textId="77777777" w:rsidR="000B4906" w:rsidRPr="00FD1877" w:rsidRDefault="000B4906" w:rsidP="00270F29">
            <w:r>
              <w:rPr>
                <w:rFonts w:ascii="Arial" w:hAnsi="Arial" w:cs="Arial"/>
                <w:sz w:val="20"/>
                <w:szCs w:val="20"/>
              </w:rPr>
              <w:t>0.00 (0.00, .)</w:t>
            </w:r>
          </w:p>
        </w:tc>
        <w:tc>
          <w:tcPr>
            <w:tcW w:w="1096" w:type="pct"/>
            <w:vAlign w:val="bottom"/>
          </w:tcPr>
          <w:p w14:paraId="2C3CB7BF" w14:textId="77777777" w:rsidR="000B4906" w:rsidRPr="00FD1877" w:rsidRDefault="000B4906" w:rsidP="00270F29">
            <w:r>
              <w:rPr>
                <w:rFonts w:ascii="Arial" w:hAnsi="Arial" w:cs="Arial"/>
                <w:sz w:val="20"/>
                <w:szCs w:val="20"/>
              </w:rPr>
              <w:t>3.86 (2.95, 5.06)</w:t>
            </w:r>
          </w:p>
        </w:tc>
        <w:tc>
          <w:tcPr>
            <w:tcW w:w="911" w:type="pct"/>
            <w:vAlign w:val="bottom"/>
          </w:tcPr>
          <w:p w14:paraId="3061E58B" w14:textId="77777777" w:rsidR="000B4906" w:rsidRPr="00FD1877" w:rsidRDefault="000B4906" w:rsidP="00270F29">
            <w:r>
              <w:rPr>
                <w:rFonts w:ascii="Arial" w:hAnsi="Arial" w:cs="Arial"/>
                <w:sz w:val="20"/>
                <w:szCs w:val="20"/>
              </w:rPr>
              <w:t>0.80 (0.44, 1.45)</w:t>
            </w:r>
          </w:p>
        </w:tc>
      </w:tr>
      <w:tr w:rsidR="000B4906" w:rsidRPr="00FD1877" w14:paraId="7B56B73B" w14:textId="77777777" w:rsidTr="00270F29">
        <w:trPr>
          <w:trHeight w:val="290"/>
        </w:trPr>
        <w:tc>
          <w:tcPr>
            <w:tcW w:w="833" w:type="pct"/>
            <w:noWrap/>
          </w:tcPr>
          <w:p w14:paraId="0F690DD9" w14:textId="77777777" w:rsidR="000B4906" w:rsidRPr="004D00E2" w:rsidRDefault="000B4906" w:rsidP="00270F29">
            <w:pPr>
              <w:jc w:val="center"/>
              <w:rPr>
                <w:b/>
              </w:rPr>
            </w:pPr>
            <w:r w:rsidRPr="004D00E2">
              <w:rPr>
                <w:b/>
              </w:rPr>
              <w:t>-5</w:t>
            </w:r>
          </w:p>
        </w:tc>
        <w:tc>
          <w:tcPr>
            <w:tcW w:w="1136" w:type="pct"/>
            <w:gridSpan w:val="2"/>
            <w:noWrap/>
            <w:vAlign w:val="bottom"/>
          </w:tcPr>
          <w:p w14:paraId="4C44E8FE" w14:textId="77777777" w:rsidR="000B4906" w:rsidRPr="00FD1877" w:rsidRDefault="000B4906" w:rsidP="00270F29">
            <w:r>
              <w:rPr>
                <w:rFonts w:ascii="Arial" w:hAnsi="Arial" w:cs="Arial"/>
                <w:sz w:val="20"/>
                <w:szCs w:val="20"/>
              </w:rPr>
              <w:t>3.51 (1.67, 7.37)</w:t>
            </w:r>
          </w:p>
        </w:tc>
        <w:tc>
          <w:tcPr>
            <w:tcW w:w="1024" w:type="pct"/>
            <w:noWrap/>
            <w:vAlign w:val="bottom"/>
          </w:tcPr>
          <w:p w14:paraId="0AAB23BB" w14:textId="77777777" w:rsidR="000B4906" w:rsidRPr="00FD1877" w:rsidRDefault="000B4906" w:rsidP="00270F29">
            <w:r>
              <w:rPr>
                <w:rFonts w:ascii="Arial" w:hAnsi="Arial" w:cs="Arial"/>
                <w:sz w:val="20"/>
                <w:szCs w:val="20"/>
              </w:rPr>
              <w:t>2.02 (0.76, 5.39)</w:t>
            </w:r>
          </w:p>
        </w:tc>
        <w:tc>
          <w:tcPr>
            <w:tcW w:w="1096" w:type="pct"/>
            <w:vAlign w:val="bottom"/>
          </w:tcPr>
          <w:p w14:paraId="62866D09" w14:textId="77777777" w:rsidR="000B4906" w:rsidRPr="00FD1877" w:rsidRDefault="000B4906" w:rsidP="00270F29">
            <w:r>
              <w:rPr>
                <w:rFonts w:ascii="Arial" w:hAnsi="Arial" w:cs="Arial"/>
                <w:sz w:val="20"/>
                <w:szCs w:val="20"/>
              </w:rPr>
              <w:t>3.72 (2.83, 4.89)</w:t>
            </w:r>
          </w:p>
        </w:tc>
        <w:tc>
          <w:tcPr>
            <w:tcW w:w="911" w:type="pct"/>
            <w:vAlign w:val="bottom"/>
          </w:tcPr>
          <w:p w14:paraId="5A11E3A3" w14:textId="77777777" w:rsidR="000B4906" w:rsidRPr="00FD1877" w:rsidRDefault="000B4906" w:rsidP="00270F29">
            <w:pPr>
              <w:jc w:val="center"/>
            </w:pPr>
            <w:r>
              <w:rPr>
                <w:rFonts w:ascii="Arial" w:hAnsi="Arial" w:cs="Arial"/>
                <w:sz w:val="20"/>
                <w:szCs w:val="20"/>
              </w:rPr>
              <w:t>1.53 (1.00, 2.35)</w:t>
            </w:r>
          </w:p>
        </w:tc>
      </w:tr>
      <w:tr w:rsidR="000B4906" w:rsidRPr="00FD1877" w14:paraId="5D3D80ED" w14:textId="77777777" w:rsidTr="00270F29">
        <w:trPr>
          <w:trHeight w:val="290"/>
        </w:trPr>
        <w:tc>
          <w:tcPr>
            <w:tcW w:w="833" w:type="pct"/>
            <w:noWrap/>
          </w:tcPr>
          <w:p w14:paraId="48C05C87" w14:textId="77777777" w:rsidR="000B4906" w:rsidRPr="004D00E2" w:rsidRDefault="000B4906" w:rsidP="00270F29">
            <w:pPr>
              <w:jc w:val="center"/>
              <w:rPr>
                <w:b/>
              </w:rPr>
            </w:pPr>
            <w:r w:rsidRPr="004D00E2">
              <w:rPr>
                <w:b/>
              </w:rPr>
              <w:t>-4</w:t>
            </w:r>
          </w:p>
        </w:tc>
        <w:tc>
          <w:tcPr>
            <w:tcW w:w="1136" w:type="pct"/>
            <w:gridSpan w:val="2"/>
            <w:noWrap/>
            <w:vAlign w:val="bottom"/>
          </w:tcPr>
          <w:p w14:paraId="16AA77E5" w14:textId="77777777" w:rsidR="000B4906" w:rsidRPr="00FD1877" w:rsidRDefault="000B4906" w:rsidP="00270F29">
            <w:r>
              <w:rPr>
                <w:rFonts w:ascii="Arial" w:hAnsi="Arial" w:cs="Arial"/>
                <w:sz w:val="20"/>
                <w:szCs w:val="20"/>
              </w:rPr>
              <w:t>3.51 (1.67, 7.37)</w:t>
            </w:r>
          </w:p>
        </w:tc>
        <w:tc>
          <w:tcPr>
            <w:tcW w:w="1024" w:type="pct"/>
            <w:noWrap/>
            <w:vAlign w:val="bottom"/>
          </w:tcPr>
          <w:p w14:paraId="24C63F4B" w14:textId="77777777" w:rsidR="000B4906" w:rsidRPr="00FD1877" w:rsidRDefault="000B4906" w:rsidP="00270F29">
            <w:r>
              <w:rPr>
                <w:rFonts w:ascii="Arial" w:hAnsi="Arial" w:cs="Arial"/>
                <w:sz w:val="20"/>
                <w:szCs w:val="20"/>
              </w:rPr>
              <w:t>0.51 (0.07, 3.59)</w:t>
            </w:r>
          </w:p>
        </w:tc>
        <w:tc>
          <w:tcPr>
            <w:tcW w:w="1096" w:type="pct"/>
            <w:vAlign w:val="bottom"/>
          </w:tcPr>
          <w:p w14:paraId="6476F570" w14:textId="77777777" w:rsidR="000B4906" w:rsidRPr="00FD1877" w:rsidRDefault="000B4906" w:rsidP="00270F29">
            <w:r>
              <w:rPr>
                <w:rFonts w:ascii="Arial" w:hAnsi="Arial" w:cs="Arial"/>
                <w:sz w:val="20"/>
                <w:szCs w:val="20"/>
              </w:rPr>
              <w:t>4.23 (3.27, 5.47)</w:t>
            </w:r>
          </w:p>
        </w:tc>
        <w:tc>
          <w:tcPr>
            <w:tcW w:w="911" w:type="pct"/>
            <w:vAlign w:val="bottom"/>
          </w:tcPr>
          <w:p w14:paraId="42B2B7AF" w14:textId="77777777" w:rsidR="000B4906" w:rsidRPr="00FD1877" w:rsidRDefault="000B4906" w:rsidP="00270F29">
            <w:pPr>
              <w:jc w:val="center"/>
            </w:pPr>
            <w:r>
              <w:rPr>
                <w:rFonts w:ascii="Arial" w:hAnsi="Arial" w:cs="Arial"/>
                <w:sz w:val="20"/>
                <w:szCs w:val="20"/>
              </w:rPr>
              <w:t>1.90 (1.29, 2.78)</w:t>
            </w:r>
          </w:p>
        </w:tc>
      </w:tr>
      <w:tr w:rsidR="000B4906" w:rsidRPr="00FD1877" w14:paraId="3506F4CC" w14:textId="77777777" w:rsidTr="00270F29">
        <w:trPr>
          <w:trHeight w:val="290"/>
        </w:trPr>
        <w:tc>
          <w:tcPr>
            <w:tcW w:w="833" w:type="pct"/>
            <w:noWrap/>
          </w:tcPr>
          <w:p w14:paraId="1B87E176" w14:textId="77777777" w:rsidR="000B4906" w:rsidRPr="004D00E2" w:rsidRDefault="000B4906" w:rsidP="00270F29">
            <w:pPr>
              <w:jc w:val="center"/>
              <w:rPr>
                <w:b/>
              </w:rPr>
            </w:pPr>
            <w:r w:rsidRPr="004D00E2">
              <w:rPr>
                <w:b/>
              </w:rPr>
              <w:t>-3</w:t>
            </w:r>
          </w:p>
        </w:tc>
        <w:tc>
          <w:tcPr>
            <w:tcW w:w="1136" w:type="pct"/>
            <w:gridSpan w:val="2"/>
            <w:noWrap/>
            <w:vAlign w:val="bottom"/>
          </w:tcPr>
          <w:p w14:paraId="46E12BC8" w14:textId="77777777" w:rsidR="000B4906" w:rsidRPr="00FD1877" w:rsidRDefault="000B4906" w:rsidP="00270F29">
            <w:r>
              <w:rPr>
                <w:rFonts w:ascii="Arial" w:hAnsi="Arial" w:cs="Arial"/>
                <w:sz w:val="20"/>
                <w:szCs w:val="20"/>
              </w:rPr>
              <w:t>6.52 (3.79, 11.23)</w:t>
            </w:r>
          </w:p>
        </w:tc>
        <w:tc>
          <w:tcPr>
            <w:tcW w:w="1024" w:type="pct"/>
            <w:noWrap/>
            <w:vAlign w:val="bottom"/>
          </w:tcPr>
          <w:p w14:paraId="47596F2C" w14:textId="77777777" w:rsidR="000B4906" w:rsidRPr="00FD1877" w:rsidRDefault="000B4906" w:rsidP="00270F29">
            <w:r>
              <w:rPr>
                <w:rFonts w:ascii="Arial" w:hAnsi="Arial" w:cs="Arial"/>
                <w:sz w:val="20"/>
                <w:szCs w:val="20"/>
              </w:rPr>
              <w:t>0.51 (0.07, 3.59)</w:t>
            </w:r>
          </w:p>
        </w:tc>
        <w:tc>
          <w:tcPr>
            <w:tcW w:w="1096" w:type="pct"/>
            <w:vAlign w:val="bottom"/>
          </w:tcPr>
          <w:p w14:paraId="4D0ACAD1" w14:textId="77777777" w:rsidR="000B4906" w:rsidRPr="00FD1877" w:rsidRDefault="000B4906" w:rsidP="00270F29">
            <w:r>
              <w:rPr>
                <w:rFonts w:ascii="Arial" w:hAnsi="Arial" w:cs="Arial"/>
                <w:sz w:val="20"/>
                <w:szCs w:val="20"/>
              </w:rPr>
              <w:t>5.03 (3.97, 6.37)</w:t>
            </w:r>
          </w:p>
        </w:tc>
        <w:tc>
          <w:tcPr>
            <w:tcW w:w="911" w:type="pct"/>
            <w:vAlign w:val="bottom"/>
          </w:tcPr>
          <w:p w14:paraId="321399FB" w14:textId="77777777" w:rsidR="000B4906" w:rsidRPr="00FD1877" w:rsidRDefault="000B4906" w:rsidP="00270F29">
            <w:pPr>
              <w:jc w:val="center"/>
            </w:pPr>
            <w:r>
              <w:rPr>
                <w:rFonts w:ascii="Arial" w:hAnsi="Arial" w:cs="Arial"/>
                <w:sz w:val="20"/>
                <w:szCs w:val="20"/>
              </w:rPr>
              <w:t>2.26 (1.59, 3.21)</w:t>
            </w:r>
          </w:p>
        </w:tc>
      </w:tr>
      <w:tr w:rsidR="000B4906" w:rsidRPr="00FD1877" w14:paraId="0F4564F4" w14:textId="77777777" w:rsidTr="00270F29">
        <w:trPr>
          <w:trHeight w:val="290"/>
        </w:trPr>
        <w:tc>
          <w:tcPr>
            <w:tcW w:w="833" w:type="pct"/>
            <w:noWrap/>
          </w:tcPr>
          <w:p w14:paraId="66E9FBF1" w14:textId="77777777" w:rsidR="000B4906" w:rsidRPr="004D00E2" w:rsidRDefault="000B4906" w:rsidP="00270F29">
            <w:pPr>
              <w:jc w:val="center"/>
              <w:rPr>
                <w:b/>
              </w:rPr>
            </w:pPr>
            <w:r w:rsidRPr="004D00E2">
              <w:rPr>
                <w:b/>
              </w:rPr>
              <w:t>-2</w:t>
            </w:r>
          </w:p>
        </w:tc>
        <w:tc>
          <w:tcPr>
            <w:tcW w:w="1136" w:type="pct"/>
            <w:gridSpan w:val="2"/>
            <w:noWrap/>
            <w:vAlign w:val="bottom"/>
          </w:tcPr>
          <w:p w14:paraId="3973317B" w14:textId="77777777" w:rsidR="000B4906" w:rsidRPr="00FD1877" w:rsidRDefault="000B4906" w:rsidP="00270F29">
            <w:r>
              <w:rPr>
                <w:rFonts w:ascii="Arial" w:hAnsi="Arial" w:cs="Arial"/>
                <w:sz w:val="20"/>
                <w:szCs w:val="20"/>
              </w:rPr>
              <w:t>5.52 (3.06, 9.97)</w:t>
            </w:r>
          </w:p>
        </w:tc>
        <w:tc>
          <w:tcPr>
            <w:tcW w:w="1024" w:type="pct"/>
            <w:noWrap/>
            <w:vAlign w:val="bottom"/>
          </w:tcPr>
          <w:p w14:paraId="133E08DD" w14:textId="77777777" w:rsidR="000B4906" w:rsidRPr="00FD1877" w:rsidRDefault="000B4906" w:rsidP="00270F29">
            <w:r>
              <w:rPr>
                <w:rFonts w:ascii="Arial" w:hAnsi="Arial" w:cs="Arial"/>
                <w:sz w:val="20"/>
                <w:szCs w:val="20"/>
              </w:rPr>
              <w:t>1.52 (0.49, 4.70)</w:t>
            </w:r>
          </w:p>
        </w:tc>
        <w:tc>
          <w:tcPr>
            <w:tcW w:w="1096" w:type="pct"/>
            <w:vAlign w:val="bottom"/>
          </w:tcPr>
          <w:p w14:paraId="4DE6BD35" w14:textId="77777777" w:rsidR="000B4906" w:rsidRPr="00FD1877" w:rsidRDefault="000B4906" w:rsidP="00270F29">
            <w:r>
              <w:rPr>
                <w:rFonts w:ascii="Arial" w:hAnsi="Arial" w:cs="Arial"/>
                <w:sz w:val="20"/>
                <w:szCs w:val="20"/>
              </w:rPr>
              <w:t>6.49 (5.27, 7.99)</w:t>
            </w:r>
          </w:p>
        </w:tc>
        <w:tc>
          <w:tcPr>
            <w:tcW w:w="911" w:type="pct"/>
            <w:vAlign w:val="bottom"/>
          </w:tcPr>
          <w:p w14:paraId="27F57991" w14:textId="77777777" w:rsidR="000B4906" w:rsidRPr="00FD1877" w:rsidRDefault="000B4906" w:rsidP="00270F29">
            <w:pPr>
              <w:jc w:val="center"/>
            </w:pPr>
            <w:r>
              <w:rPr>
                <w:rFonts w:ascii="Arial" w:hAnsi="Arial" w:cs="Arial"/>
                <w:sz w:val="20"/>
                <w:szCs w:val="20"/>
              </w:rPr>
              <w:t>2.41 (1.71, 3.38)</w:t>
            </w:r>
          </w:p>
        </w:tc>
      </w:tr>
      <w:tr w:rsidR="000B4906" w:rsidRPr="00FD1877" w14:paraId="2EAABAF7" w14:textId="77777777" w:rsidTr="00270F29">
        <w:trPr>
          <w:trHeight w:val="290"/>
        </w:trPr>
        <w:tc>
          <w:tcPr>
            <w:tcW w:w="833" w:type="pct"/>
            <w:tcBorders>
              <w:bottom w:val="single" w:sz="4" w:space="0" w:color="auto"/>
            </w:tcBorders>
            <w:noWrap/>
          </w:tcPr>
          <w:p w14:paraId="743E9DBC" w14:textId="77777777" w:rsidR="000B4906" w:rsidRPr="004D00E2" w:rsidRDefault="000B4906" w:rsidP="00270F29">
            <w:pPr>
              <w:jc w:val="center"/>
              <w:rPr>
                <w:b/>
              </w:rPr>
            </w:pPr>
            <w:r w:rsidRPr="004D00E2">
              <w:rPr>
                <w:b/>
              </w:rPr>
              <w:t>-1</w:t>
            </w:r>
          </w:p>
        </w:tc>
        <w:tc>
          <w:tcPr>
            <w:tcW w:w="1136" w:type="pct"/>
            <w:gridSpan w:val="2"/>
            <w:tcBorders>
              <w:bottom w:val="single" w:sz="4" w:space="0" w:color="auto"/>
            </w:tcBorders>
            <w:noWrap/>
            <w:vAlign w:val="bottom"/>
          </w:tcPr>
          <w:p w14:paraId="21361EE0" w14:textId="77777777" w:rsidR="000B4906" w:rsidRPr="00FD1877" w:rsidRDefault="000B4906" w:rsidP="00270F29">
            <w:r>
              <w:rPr>
                <w:rFonts w:ascii="Arial" w:hAnsi="Arial" w:cs="Arial"/>
                <w:sz w:val="20"/>
                <w:szCs w:val="20"/>
              </w:rPr>
              <w:t>10.04 (6.47, 15.55)</w:t>
            </w:r>
          </w:p>
        </w:tc>
        <w:tc>
          <w:tcPr>
            <w:tcW w:w="1024" w:type="pct"/>
            <w:tcBorders>
              <w:bottom w:val="single" w:sz="4" w:space="0" w:color="auto"/>
            </w:tcBorders>
            <w:noWrap/>
            <w:vAlign w:val="bottom"/>
          </w:tcPr>
          <w:p w14:paraId="344B284E" w14:textId="77777777" w:rsidR="000B4906" w:rsidRPr="00FD1877" w:rsidRDefault="000B4906" w:rsidP="00270F29">
            <w:r>
              <w:rPr>
                <w:rFonts w:ascii="Arial" w:hAnsi="Arial" w:cs="Arial"/>
                <w:sz w:val="20"/>
                <w:szCs w:val="20"/>
              </w:rPr>
              <w:t>1.01 (0.25, 4.04)</w:t>
            </w:r>
          </w:p>
        </w:tc>
        <w:tc>
          <w:tcPr>
            <w:tcW w:w="1096" w:type="pct"/>
            <w:tcBorders>
              <w:bottom w:val="single" w:sz="4" w:space="0" w:color="auto"/>
            </w:tcBorders>
            <w:vAlign w:val="bottom"/>
          </w:tcPr>
          <w:p w14:paraId="42560344" w14:textId="77777777" w:rsidR="000B4906" w:rsidRPr="00FD1877" w:rsidRDefault="000B4906" w:rsidP="00270F29">
            <w:r>
              <w:rPr>
                <w:rFonts w:ascii="Arial" w:hAnsi="Arial" w:cs="Arial"/>
                <w:sz w:val="20"/>
                <w:szCs w:val="20"/>
              </w:rPr>
              <w:t>15.89 (13.92, 18.15)</w:t>
            </w:r>
          </w:p>
        </w:tc>
        <w:tc>
          <w:tcPr>
            <w:tcW w:w="911" w:type="pct"/>
            <w:tcBorders>
              <w:bottom w:val="single" w:sz="4" w:space="0" w:color="auto"/>
            </w:tcBorders>
            <w:vAlign w:val="bottom"/>
          </w:tcPr>
          <w:p w14:paraId="78C813C1" w14:textId="77777777" w:rsidR="000B4906" w:rsidRPr="00FD1877" w:rsidRDefault="000B4906" w:rsidP="00270F29">
            <w:pPr>
              <w:jc w:val="center"/>
            </w:pPr>
            <w:r>
              <w:rPr>
                <w:rFonts w:ascii="Arial" w:hAnsi="Arial" w:cs="Arial"/>
                <w:sz w:val="20"/>
                <w:szCs w:val="20"/>
              </w:rPr>
              <w:t>2.26 (1.59, 3.21)</w:t>
            </w:r>
          </w:p>
        </w:tc>
      </w:tr>
      <w:tr w:rsidR="000B4906" w:rsidRPr="00FD1877" w14:paraId="5908A610" w14:textId="77777777" w:rsidTr="00270F29">
        <w:trPr>
          <w:trHeight w:val="290"/>
        </w:trPr>
        <w:tc>
          <w:tcPr>
            <w:tcW w:w="833" w:type="pct"/>
            <w:tcBorders>
              <w:top w:val="single" w:sz="4" w:space="0" w:color="auto"/>
              <w:bottom w:val="single" w:sz="4" w:space="0" w:color="auto"/>
            </w:tcBorders>
            <w:noWrap/>
          </w:tcPr>
          <w:p w14:paraId="66D36647" w14:textId="77777777" w:rsidR="000B4906" w:rsidRPr="00EA1FA9" w:rsidRDefault="000B4906" w:rsidP="00270F29">
            <w:pPr>
              <w:rPr>
                <w:b/>
                <w:bCs/>
              </w:rPr>
            </w:pPr>
          </w:p>
        </w:tc>
        <w:tc>
          <w:tcPr>
            <w:tcW w:w="4167" w:type="pct"/>
            <w:gridSpan w:val="5"/>
            <w:tcBorders>
              <w:top w:val="single" w:sz="4" w:space="0" w:color="auto"/>
              <w:bottom w:val="single" w:sz="4" w:space="0" w:color="auto"/>
            </w:tcBorders>
            <w:noWrap/>
            <w:hideMark/>
          </w:tcPr>
          <w:p w14:paraId="570795BF" w14:textId="77777777" w:rsidR="000B4906" w:rsidRPr="004D00E2" w:rsidRDefault="000B4906" w:rsidP="00270F29">
            <w:pPr>
              <w:jc w:val="center"/>
              <w:rPr>
                <w:b/>
                <w:bCs/>
              </w:rPr>
            </w:pPr>
            <w:r>
              <w:rPr>
                <w:rFonts w:cstheme="minorHAnsi"/>
                <w:b/>
                <w:bCs/>
              </w:rPr>
              <w:t>≥</w:t>
            </w:r>
            <w:r>
              <w:rPr>
                <w:b/>
                <w:bCs/>
              </w:rPr>
              <w:t xml:space="preserve"> 65 years</w:t>
            </w:r>
          </w:p>
        </w:tc>
      </w:tr>
      <w:tr w:rsidR="000B4906" w:rsidRPr="00FD1877" w14:paraId="29E9D051" w14:textId="77777777" w:rsidTr="00270F29">
        <w:trPr>
          <w:trHeight w:val="290"/>
        </w:trPr>
        <w:tc>
          <w:tcPr>
            <w:tcW w:w="833" w:type="pct"/>
            <w:tcBorders>
              <w:top w:val="single" w:sz="4" w:space="0" w:color="auto"/>
            </w:tcBorders>
            <w:noWrap/>
          </w:tcPr>
          <w:p w14:paraId="3BD7A04F" w14:textId="77777777" w:rsidR="000B4906" w:rsidRPr="00FD1877" w:rsidRDefault="000B4906" w:rsidP="00270F29">
            <w:pPr>
              <w:ind w:left="37"/>
              <w:jc w:val="center"/>
            </w:pPr>
            <w:r w:rsidRPr="004D00E2">
              <w:rPr>
                <w:b/>
              </w:rPr>
              <w:t>-10</w:t>
            </w:r>
          </w:p>
        </w:tc>
        <w:tc>
          <w:tcPr>
            <w:tcW w:w="1136" w:type="pct"/>
            <w:gridSpan w:val="2"/>
            <w:tcBorders>
              <w:top w:val="single" w:sz="4" w:space="0" w:color="auto"/>
            </w:tcBorders>
            <w:noWrap/>
            <w:vAlign w:val="bottom"/>
          </w:tcPr>
          <w:p w14:paraId="5A2DD123" w14:textId="77777777" w:rsidR="000B4906" w:rsidRPr="00FD1877" w:rsidRDefault="000B4906" w:rsidP="00270F29">
            <w:r>
              <w:rPr>
                <w:rFonts w:ascii="Arial" w:hAnsi="Arial" w:cs="Arial"/>
                <w:sz w:val="20"/>
                <w:szCs w:val="20"/>
              </w:rPr>
              <w:t>5.56 (3.73, 8.30)</w:t>
            </w:r>
          </w:p>
        </w:tc>
        <w:tc>
          <w:tcPr>
            <w:tcW w:w="1024" w:type="pct"/>
            <w:tcBorders>
              <w:top w:val="single" w:sz="4" w:space="0" w:color="auto"/>
            </w:tcBorders>
            <w:noWrap/>
            <w:vAlign w:val="bottom"/>
          </w:tcPr>
          <w:p w14:paraId="2ABD0EC6" w14:textId="77777777" w:rsidR="000B4906" w:rsidRPr="00FD1877" w:rsidRDefault="000B4906" w:rsidP="00270F29">
            <w:r>
              <w:rPr>
                <w:rFonts w:ascii="Arial" w:hAnsi="Arial" w:cs="Arial"/>
                <w:sz w:val="20"/>
                <w:szCs w:val="20"/>
              </w:rPr>
              <w:t>5.31 (3.53, 7.99)</w:t>
            </w:r>
          </w:p>
        </w:tc>
        <w:tc>
          <w:tcPr>
            <w:tcW w:w="1096" w:type="pct"/>
            <w:tcBorders>
              <w:top w:val="single" w:sz="4" w:space="0" w:color="auto"/>
            </w:tcBorders>
            <w:vAlign w:val="bottom"/>
          </w:tcPr>
          <w:p w14:paraId="31EC7A5A" w14:textId="77777777" w:rsidR="000B4906" w:rsidRPr="00F14AD6" w:rsidRDefault="000B4906" w:rsidP="00270F29">
            <w:r>
              <w:rPr>
                <w:rFonts w:ascii="Arial" w:hAnsi="Arial" w:cs="Arial"/>
                <w:sz w:val="20"/>
                <w:szCs w:val="20"/>
              </w:rPr>
              <w:t>5.11 (4.39, 5.93)</w:t>
            </w:r>
          </w:p>
        </w:tc>
        <w:tc>
          <w:tcPr>
            <w:tcW w:w="911" w:type="pct"/>
            <w:tcBorders>
              <w:top w:val="single" w:sz="4" w:space="0" w:color="auto"/>
            </w:tcBorders>
            <w:vAlign w:val="bottom"/>
          </w:tcPr>
          <w:p w14:paraId="581E9FEB" w14:textId="77777777" w:rsidR="000B4906" w:rsidRPr="00F14AD6" w:rsidRDefault="000B4906" w:rsidP="00270F29">
            <w:r>
              <w:rPr>
                <w:rFonts w:ascii="Arial" w:hAnsi="Arial" w:cs="Arial"/>
                <w:sz w:val="20"/>
                <w:szCs w:val="20"/>
              </w:rPr>
              <w:t>3.45 (2.88, 4.15)</w:t>
            </w:r>
          </w:p>
        </w:tc>
      </w:tr>
      <w:tr w:rsidR="000B4906" w:rsidRPr="00FD1877" w14:paraId="07EB997E" w14:textId="77777777" w:rsidTr="00270F29">
        <w:trPr>
          <w:trHeight w:val="290"/>
        </w:trPr>
        <w:tc>
          <w:tcPr>
            <w:tcW w:w="833" w:type="pct"/>
            <w:noWrap/>
          </w:tcPr>
          <w:p w14:paraId="09E97405" w14:textId="77777777" w:rsidR="000B4906" w:rsidRPr="00FD1877" w:rsidRDefault="000B4906" w:rsidP="00270F29">
            <w:pPr>
              <w:ind w:left="37"/>
              <w:jc w:val="center"/>
            </w:pPr>
            <w:r w:rsidRPr="004D00E2">
              <w:rPr>
                <w:b/>
              </w:rPr>
              <w:t>-9</w:t>
            </w:r>
          </w:p>
        </w:tc>
        <w:tc>
          <w:tcPr>
            <w:tcW w:w="1136" w:type="pct"/>
            <w:gridSpan w:val="2"/>
            <w:noWrap/>
            <w:vAlign w:val="bottom"/>
          </w:tcPr>
          <w:p w14:paraId="5C1486F5" w14:textId="77777777" w:rsidR="000B4906" w:rsidRPr="00FD1877" w:rsidRDefault="000B4906" w:rsidP="00270F29">
            <w:r>
              <w:rPr>
                <w:rFonts w:ascii="Arial" w:hAnsi="Arial" w:cs="Arial"/>
                <w:sz w:val="20"/>
                <w:szCs w:val="20"/>
              </w:rPr>
              <w:t>7.42 (5.24, 10.49)</w:t>
            </w:r>
          </w:p>
        </w:tc>
        <w:tc>
          <w:tcPr>
            <w:tcW w:w="1024" w:type="pct"/>
            <w:noWrap/>
            <w:vAlign w:val="bottom"/>
          </w:tcPr>
          <w:p w14:paraId="1A8A461D" w14:textId="77777777" w:rsidR="000B4906" w:rsidRPr="00FD1877" w:rsidRDefault="000B4906" w:rsidP="00270F29">
            <w:r>
              <w:rPr>
                <w:rFonts w:ascii="Arial" w:hAnsi="Arial" w:cs="Arial"/>
                <w:sz w:val="20"/>
                <w:szCs w:val="20"/>
              </w:rPr>
              <w:t>5.08 (3.35, 7.72)</w:t>
            </w:r>
          </w:p>
        </w:tc>
        <w:tc>
          <w:tcPr>
            <w:tcW w:w="1096" w:type="pct"/>
            <w:vAlign w:val="bottom"/>
          </w:tcPr>
          <w:p w14:paraId="45B08999" w14:textId="77777777" w:rsidR="000B4906" w:rsidRPr="00F14AD6" w:rsidRDefault="000B4906" w:rsidP="00270F29">
            <w:r>
              <w:rPr>
                <w:rFonts w:ascii="Arial" w:hAnsi="Arial" w:cs="Arial"/>
                <w:sz w:val="20"/>
                <w:szCs w:val="20"/>
              </w:rPr>
              <w:t>5.71 (4.95, 6.58)</w:t>
            </w:r>
          </w:p>
        </w:tc>
        <w:tc>
          <w:tcPr>
            <w:tcW w:w="911" w:type="pct"/>
            <w:vAlign w:val="bottom"/>
          </w:tcPr>
          <w:p w14:paraId="209B7BDD" w14:textId="77777777" w:rsidR="000B4906" w:rsidRPr="00F14AD6" w:rsidRDefault="000B4906" w:rsidP="00270F29">
            <w:r>
              <w:rPr>
                <w:rFonts w:ascii="Arial" w:hAnsi="Arial" w:cs="Arial"/>
                <w:sz w:val="20"/>
                <w:szCs w:val="20"/>
              </w:rPr>
              <w:t>4.12 (3.48, 4.87)</w:t>
            </w:r>
          </w:p>
        </w:tc>
      </w:tr>
      <w:tr w:rsidR="000B4906" w:rsidRPr="00FD1877" w14:paraId="2E15583A" w14:textId="77777777" w:rsidTr="00270F29">
        <w:trPr>
          <w:trHeight w:val="290"/>
        </w:trPr>
        <w:tc>
          <w:tcPr>
            <w:tcW w:w="833" w:type="pct"/>
            <w:noWrap/>
          </w:tcPr>
          <w:p w14:paraId="746C1FD5" w14:textId="77777777" w:rsidR="000B4906" w:rsidRPr="00FD1877" w:rsidRDefault="000B4906" w:rsidP="00270F29">
            <w:pPr>
              <w:ind w:left="37"/>
              <w:jc w:val="center"/>
            </w:pPr>
            <w:r w:rsidRPr="004D00E2">
              <w:rPr>
                <w:b/>
              </w:rPr>
              <w:t>-8</w:t>
            </w:r>
          </w:p>
        </w:tc>
        <w:tc>
          <w:tcPr>
            <w:tcW w:w="1136" w:type="pct"/>
            <w:gridSpan w:val="2"/>
            <w:noWrap/>
            <w:vAlign w:val="bottom"/>
          </w:tcPr>
          <w:p w14:paraId="730E1CE5" w14:textId="77777777" w:rsidR="000B4906" w:rsidRPr="00F14AD6" w:rsidRDefault="000B4906" w:rsidP="00270F29">
            <w:r>
              <w:rPr>
                <w:rFonts w:ascii="Arial" w:hAnsi="Arial" w:cs="Arial"/>
                <w:sz w:val="20"/>
                <w:szCs w:val="20"/>
              </w:rPr>
              <w:t>6.26 (4.29, 9.12)</w:t>
            </w:r>
          </w:p>
        </w:tc>
        <w:tc>
          <w:tcPr>
            <w:tcW w:w="1024" w:type="pct"/>
            <w:noWrap/>
            <w:vAlign w:val="bottom"/>
          </w:tcPr>
          <w:p w14:paraId="7F777A65" w14:textId="77777777" w:rsidR="000B4906" w:rsidRPr="00F14AD6" w:rsidRDefault="000B4906" w:rsidP="00270F29">
            <w:r>
              <w:rPr>
                <w:rFonts w:ascii="Arial" w:hAnsi="Arial" w:cs="Arial"/>
                <w:sz w:val="20"/>
                <w:szCs w:val="20"/>
              </w:rPr>
              <w:t>4.16 (2.62, 6.60)</w:t>
            </w:r>
          </w:p>
        </w:tc>
        <w:tc>
          <w:tcPr>
            <w:tcW w:w="1096" w:type="pct"/>
            <w:vAlign w:val="bottom"/>
          </w:tcPr>
          <w:p w14:paraId="259F629D" w14:textId="77777777" w:rsidR="000B4906" w:rsidRDefault="000B4906" w:rsidP="00270F29">
            <w:r>
              <w:rPr>
                <w:rFonts w:ascii="Arial" w:hAnsi="Arial" w:cs="Arial"/>
                <w:sz w:val="20"/>
                <w:szCs w:val="20"/>
              </w:rPr>
              <w:t>6.73 (5.90, 7.67)</w:t>
            </w:r>
          </w:p>
        </w:tc>
        <w:tc>
          <w:tcPr>
            <w:tcW w:w="911" w:type="pct"/>
            <w:vAlign w:val="bottom"/>
          </w:tcPr>
          <w:p w14:paraId="6E96E67E" w14:textId="77777777" w:rsidR="000B4906" w:rsidRDefault="000B4906" w:rsidP="00270F29">
            <w:r>
              <w:rPr>
                <w:rFonts w:ascii="Arial" w:hAnsi="Arial" w:cs="Arial"/>
                <w:sz w:val="20"/>
                <w:szCs w:val="20"/>
              </w:rPr>
              <w:t>4.75 (4.06, 5.55)</w:t>
            </w:r>
          </w:p>
        </w:tc>
      </w:tr>
      <w:tr w:rsidR="000B4906" w:rsidRPr="00FD1877" w14:paraId="23E2AC83" w14:textId="77777777" w:rsidTr="00270F29">
        <w:trPr>
          <w:trHeight w:val="290"/>
        </w:trPr>
        <w:tc>
          <w:tcPr>
            <w:tcW w:w="833" w:type="pct"/>
            <w:noWrap/>
          </w:tcPr>
          <w:p w14:paraId="03E664A4" w14:textId="77777777" w:rsidR="000B4906" w:rsidRPr="00FD1877" w:rsidRDefault="000B4906" w:rsidP="00270F29">
            <w:pPr>
              <w:ind w:left="37"/>
              <w:jc w:val="center"/>
            </w:pPr>
            <w:r w:rsidRPr="004D00E2">
              <w:rPr>
                <w:b/>
              </w:rPr>
              <w:t>-7</w:t>
            </w:r>
          </w:p>
        </w:tc>
        <w:tc>
          <w:tcPr>
            <w:tcW w:w="1136" w:type="pct"/>
            <w:gridSpan w:val="2"/>
            <w:noWrap/>
            <w:vAlign w:val="bottom"/>
          </w:tcPr>
          <w:p w14:paraId="38AFAA91" w14:textId="77777777" w:rsidR="000B4906" w:rsidRPr="00FD1877" w:rsidRDefault="000B4906" w:rsidP="00270F29">
            <w:r>
              <w:rPr>
                <w:rFonts w:ascii="Arial" w:hAnsi="Arial" w:cs="Arial"/>
                <w:sz w:val="20"/>
                <w:szCs w:val="20"/>
              </w:rPr>
              <w:t>10.20 (7.59, 13.70)</w:t>
            </w:r>
          </w:p>
        </w:tc>
        <w:tc>
          <w:tcPr>
            <w:tcW w:w="1024" w:type="pct"/>
            <w:noWrap/>
            <w:vAlign w:val="bottom"/>
          </w:tcPr>
          <w:p w14:paraId="462F3EFD" w14:textId="77777777" w:rsidR="000B4906" w:rsidRPr="00FD1877" w:rsidRDefault="000B4906" w:rsidP="00270F29">
            <w:r>
              <w:rPr>
                <w:rFonts w:ascii="Arial" w:hAnsi="Arial" w:cs="Arial"/>
                <w:sz w:val="20"/>
                <w:szCs w:val="20"/>
              </w:rPr>
              <w:t>7.39 (5.23, 10.45)</w:t>
            </w:r>
          </w:p>
        </w:tc>
        <w:tc>
          <w:tcPr>
            <w:tcW w:w="1096" w:type="pct"/>
            <w:vAlign w:val="bottom"/>
          </w:tcPr>
          <w:p w14:paraId="1D90403C" w14:textId="77777777" w:rsidR="000B4906" w:rsidRPr="00F14AD6" w:rsidRDefault="000B4906" w:rsidP="00270F29">
            <w:r>
              <w:rPr>
                <w:rFonts w:ascii="Arial" w:hAnsi="Arial" w:cs="Arial"/>
                <w:sz w:val="20"/>
                <w:szCs w:val="20"/>
              </w:rPr>
              <w:t>7.48 (6.61, 8.47)</w:t>
            </w:r>
          </w:p>
        </w:tc>
        <w:tc>
          <w:tcPr>
            <w:tcW w:w="911" w:type="pct"/>
            <w:vAlign w:val="bottom"/>
          </w:tcPr>
          <w:p w14:paraId="41FD0CD9" w14:textId="77777777" w:rsidR="000B4906" w:rsidRPr="00F14AD6" w:rsidRDefault="000B4906" w:rsidP="00270F29">
            <w:r>
              <w:rPr>
                <w:rFonts w:ascii="Arial" w:hAnsi="Arial" w:cs="Arial"/>
                <w:sz w:val="20"/>
                <w:szCs w:val="20"/>
              </w:rPr>
              <w:t>4.27 (3.62, 5.03)</w:t>
            </w:r>
          </w:p>
        </w:tc>
      </w:tr>
      <w:tr w:rsidR="000B4906" w:rsidRPr="00FD1877" w14:paraId="11AD25DA" w14:textId="77777777" w:rsidTr="00270F29">
        <w:trPr>
          <w:trHeight w:val="290"/>
        </w:trPr>
        <w:tc>
          <w:tcPr>
            <w:tcW w:w="833" w:type="pct"/>
            <w:noWrap/>
          </w:tcPr>
          <w:p w14:paraId="4A00E299" w14:textId="77777777" w:rsidR="000B4906" w:rsidRPr="00FD1877" w:rsidRDefault="000B4906" w:rsidP="00270F29">
            <w:pPr>
              <w:ind w:left="37"/>
              <w:jc w:val="center"/>
            </w:pPr>
            <w:r w:rsidRPr="004D00E2">
              <w:rPr>
                <w:b/>
              </w:rPr>
              <w:t>-6</w:t>
            </w:r>
          </w:p>
        </w:tc>
        <w:tc>
          <w:tcPr>
            <w:tcW w:w="1136" w:type="pct"/>
            <w:gridSpan w:val="2"/>
            <w:noWrap/>
            <w:vAlign w:val="bottom"/>
          </w:tcPr>
          <w:p w14:paraId="1F01EC96" w14:textId="77777777" w:rsidR="000B4906" w:rsidRDefault="000B4906" w:rsidP="00270F29">
            <w:r>
              <w:rPr>
                <w:rFonts w:ascii="Arial" w:hAnsi="Arial" w:cs="Arial"/>
                <w:sz w:val="20"/>
                <w:szCs w:val="20"/>
              </w:rPr>
              <w:t>10.43 (7.79, 13.97)</w:t>
            </w:r>
          </w:p>
        </w:tc>
        <w:tc>
          <w:tcPr>
            <w:tcW w:w="1024" w:type="pct"/>
            <w:noWrap/>
            <w:vAlign w:val="bottom"/>
          </w:tcPr>
          <w:p w14:paraId="27DE0AA3" w14:textId="77777777" w:rsidR="000B4906" w:rsidRDefault="000B4906" w:rsidP="00270F29">
            <w:r>
              <w:rPr>
                <w:rFonts w:ascii="Arial" w:hAnsi="Arial" w:cs="Arial"/>
                <w:sz w:val="20"/>
                <w:szCs w:val="20"/>
              </w:rPr>
              <w:t>6.93 (4.84, 9.91)</w:t>
            </w:r>
          </w:p>
        </w:tc>
        <w:tc>
          <w:tcPr>
            <w:tcW w:w="1096" w:type="pct"/>
            <w:vAlign w:val="bottom"/>
          </w:tcPr>
          <w:p w14:paraId="0C4AE862" w14:textId="77777777" w:rsidR="000B4906" w:rsidRDefault="000B4906" w:rsidP="00270F29">
            <w:r>
              <w:rPr>
                <w:rFonts w:ascii="Arial" w:hAnsi="Arial" w:cs="Arial"/>
                <w:sz w:val="20"/>
                <w:szCs w:val="20"/>
              </w:rPr>
              <w:t>7.78 (6.89, 8.79)</w:t>
            </w:r>
          </w:p>
        </w:tc>
        <w:tc>
          <w:tcPr>
            <w:tcW w:w="911" w:type="pct"/>
            <w:vAlign w:val="bottom"/>
          </w:tcPr>
          <w:p w14:paraId="30C1B0EC" w14:textId="77777777" w:rsidR="000B4906" w:rsidRDefault="000B4906" w:rsidP="00270F29">
            <w:r>
              <w:rPr>
                <w:rFonts w:ascii="Arial" w:hAnsi="Arial" w:cs="Arial"/>
                <w:sz w:val="20"/>
                <w:szCs w:val="20"/>
              </w:rPr>
              <w:t>5.08 (4.37, 5.90)</w:t>
            </w:r>
          </w:p>
        </w:tc>
      </w:tr>
      <w:tr w:rsidR="000B4906" w:rsidRPr="00FD1877" w14:paraId="3A65120D" w14:textId="77777777" w:rsidTr="00270F29">
        <w:trPr>
          <w:trHeight w:val="290"/>
        </w:trPr>
        <w:tc>
          <w:tcPr>
            <w:tcW w:w="833" w:type="pct"/>
            <w:noWrap/>
          </w:tcPr>
          <w:p w14:paraId="3A91E70D" w14:textId="77777777" w:rsidR="000B4906" w:rsidRPr="00785F11" w:rsidRDefault="000B4906" w:rsidP="00270F29">
            <w:pPr>
              <w:ind w:left="37"/>
              <w:jc w:val="center"/>
              <w:rPr>
                <w:b/>
                <w:bCs/>
              </w:rPr>
            </w:pPr>
            <w:r w:rsidRPr="004D00E2">
              <w:rPr>
                <w:b/>
              </w:rPr>
              <w:t>-5</w:t>
            </w:r>
          </w:p>
        </w:tc>
        <w:tc>
          <w:tcPr>
            <w:tcW w:w="1136" w:type="pct"/>
            <w:gridSpan w:val="2"/>
            <w:noWrap/>
            <w:vAlign w:val="bottom"/>
          </w:tcPr>
          <w:p w14:paraId="0A59A2CF" w14:textId="77777777" w:rsidR="000B4906" w:rsidRDefault="000B4906" w:rsidP="00270F29">
            <w:r>
              <w:rPr>
                <w:rFonts w:ascii="Arial" w:hAnsi="Arial" w:cs="Arial"/>
                <w:sz w:val="20"/>
                <w:szCs w:val="20"/>
              </w:rPr>
              <w:t>8.81 (6.41, 12.10)</w:t>
            </w:r>
          </w:p>
        </w:tc>
        <w:tc>
          <w:tcPr>
            <w:tcW w:w="1024" w:type="pct"/>
            <w:noWrap/>
            <w:vAlign w:val="bottom"/>
          </w:tcPr>
          <w:p w14:paraId="2BC7A4CF" w14:textId="77777777" w:rsidR="000B4906" w:rsidRDefault="000B4906" w:rsidP="00270F29">
            <w:r>
              <w:rPr>
                <w:rFonts w:ascii="Arial" w:hAnsi="Arial" w:cs="Arial"/>
                <w:sz w:val="20"/>
                <w:szCs w:val="20"/>
              </w:rPr>
              <w:t>5.77 (3.90, 8.54)</w:t>
            </w:r>
          </w:p>
        </w:tc>
        <w:tc>
          <w:tcPr>
            <w:tcW w:w="1096" w:type="pct"/>
            <w:vAlign w:val="bottom"/>
          </w:tcPr>
          <w:p w14:paraId="250A6939" w14:textId="77777777" w:rsidR="000B4906" w:rsidRDefault="000B4906" w:rsidP="00270F29">
            <w:r>
              <w:rPr>
                <w:rFonts w:ascii="Arial" w:hAnsi="Arial" w:cs="Arial"/>
                <w:sz w:val="20"/>
                <w:szCs w:val="20"/>
              </w:rPr>
              <w:t>7.87 (6.97, 8.88)</w:t>
            </w:r>
          </w:p>
        </w:tc>
        <w:tc>
          <w:tcPr>
            <w:tcW w:w="911" w:type="pct"/>
            <w:vAlign w:val="bottom"/>
          </w:tcPr>
          <w:p w14:paraId="1B738940" w14:textId="77777777" w:rsidR="000B4906" w:rsidRDefault="000B4906" w:rsidP="00270F29">
            <w:r>
              <w:rPr>
                <w:rFonts w:ascii="Arial" w:hAnsi="Arial" w:cs="Arial"/>
                <w:sz w:val="20"/>
                <w:szCs w:val="20"/>
              </w:rPr>
              <w:t>5.08 (4.37, 5.90)</w:t>
            </w:r>
          </w:p>
        </w:tc>
      </w:tr>
      <w:tr w:rsidR="000B4906" w:rsidRPr="00FD1877" w14:paraId="479E0D31" w14:textId="77777777" w:rsidTr="00270F29">
        <w:trPr>
          <w:trHeight w:val="290"/>
        </w:trPr>
        <w:tc>
          <w:tcPr>
            <w:tcW w:w="833" w:type="pct"/>
            <w:noWrap/>
          </w:tcPr>
          <w:p w14:paraId="5272403B" w14:textId="77777777" w:rsidR="000B4906" w:rsidRPr="00FD1877" w:rsidRDefault="000B4906" w:rsidP="00270F29">
            <w:pPr>
              <w:ind w:left="37"/>
              <w:jc w:val="center"/>
            </w:pPr>
            <w:r w:rsidRPr="004D00E2">
              <w:rPr>
                <w:b/>
              </w:rPr>
              <w:t>-4</w:t>
            </w:r>
          </w:p>
        </w:tc>
        <w:tc>
          <w:tcPr>
            <w:tcW w:w="1136" w:type="pct"/>
            <w:gridSpan w:val="2"/>
            <w:noWrap/>
            <w:vAlign w:val="bottom"/>
          </w:tcPr>
          <w:p w14:paraId="04170A87" w14:textId="77777777" w:rsidR="000B4906" w:rsidRDefault="000B4906" w:rsidP="00270F29">
            <w:r>
              <w:rPr>
                <w:rFonts w:ascii="Arial" w:hAnsi="Arial" w:cs="Arial"/>
                <w:sz w:val="20"/>
                <w:szCs w:val="20"/>
              </w:rPr>
              <w:t>12.75 (9.79, 16.60)</w:t>
            </w:r>
          </w:p>
        </w:tc>
        <w:tc>
          <w:tcPr>
            <w:tcW w:w="1024" w:type="pct"/>
            <w:noWrap/>
            <w:vAlign w:val="bottom"/>
          </w:tcPr>
          <w:p w14:paraId="02FB9086" w14:textId="77777777" w:rsidR="000B4906" w:rsidRDefault="000B4906" w:rsidP="00270F29">
            <w:r>
              <w:rPr>
                <w:rFonts w:ascii="Arial" w:hAnsi="Arial" w:cs="Arial"/>
                <w:sz w:val="20"/>
                <w:szCs w:val="20"/>
              </w:rPr>
              <w:t>6.70 (4.65, 9.64)</w:t>
            </w:r>
          </w:p>
        </w:tc>
        <w:tc>
          <w:tcPr>
            <w:tcW w:w="1096" w:type="pct"/>
            <w:vAlign w:val="bottom"/>
          </w:tcPr>
          <w:p w14:paraId="07E40FFE" w14:textId="77777777" w:rsidR="000B4906" w:rsidRPr="00167751" w:rsidRDefault="000B4906" w:rsidP="00270F29">
            <w:pPr>
              <w:jc w:val="center"/>
              <w:rPr>
                <w:rFonts w:cstheme="minorHAnsi"/>
              </w:rPr>
            </w:pPr>
            <w:r>
              <w:rPr>
                <w:rFonts w:ascii="Arial" w:hAnsi="Arial" w:cs="Arial"/>
                <w:sz w:val="20"/>
                <w:szCs w:val="20"/>
              </w:rPr>
              <w:t>9.43 (8.44, 10.54)</w:t>
            </w:r>
          </w:p>
        </w:tc>
        <w:tc>
          <w:tcPr>
            <w:tcW w:w="911" w:type="pct"/>
            <w:vAlign w:val="bottom"/>
          </w:tcPr>
          <w:p w14:paraId="5346364D" w14:textId="77777777" w:rsidR="000B4906" w:rsidRPr="00167751" w:rsidRDefault="000B4906" w:rsidP="00270F29">
            <w:pPr>
              <w:rPr>
                <w:rFonts w:cstheme="minorHAnsi"/>
              </w:rPr>
            </w:pPr>
            <w:r>
              <w:rPr>
                <w:rFonts w:ascii="Arial" w:hAnsi="Arial" w:cs="Arial"/>
                <w:sz w:val="20"/>
                <w:szCs w:val="20"/>
              </w:rPr>
              <w:t>5.56 (4.81, 6.42)</w:t>
            </w:r>
          </w:p>
        </w:tc>
      </w:tr>
      <w:tr w:rsidR="000B4906" w:rsidRPr="00FD1877" w14:paraId="06935BEE" w14:textId="77777777" w:rsidTr="00270F29">
        <w:trPr>
          <w:trHeight w:val="290"/>
        </w:trPr>
        <w:tc>
          <w:tcPr>
            <w:tcW w:w="833" w:type="pct"/>
            <w:noWrap/>
          </w:tcPr>
          <w:p w14:paraId="156CEA91" w14:textId="77777777" w:rsidR="000B4906" w:rsidRPr="00FD1877" w:rsidRDefault="000B4906" w:rsidP="00270F29">
            <w:pPr>
              <w:ind w:left="37"/>
              <w:jc w:val="center"/>
            </w:pPr>
            <w:r w:rsidRPr="004D00E2">
              <w:rPr>
                <w:b/>
              </w:rPr>
              <w:t>-3</w:t>
            </w:r>
          </w:p>
        </w:tc>
        <w:tc>
          <w:tcPr>
            <w:tcW w:w="1136" w:type="pct"/>
            <w:gridSpan w:val="2"/>
            <w:noWrap/>
            <w:vAlign w:val="bottom"/>
          </w:tcPr>
          <w:p w14:paraId="0E6F8762" w14:textId="77777777" w:rsidR="000B4906" w:rsidRDefault="000B4906" w:rsidP="00270F29">
            <w:r>
              <w:rPr>
                <w:rFonts w:ascii="Arial" w:hAnsi="Arial" w:cs="Arial"/>
                <w:sz w:val="20"/>
                <w:szCs w:val="20"/>
              </w:rPr>
              <w:t>10.43 (7.79, 13.97)</w:t>
            </w:r>
          </w:p>
        </w:tc>
        <w:tc>
          <w:tcPr>
            <w:tcW w:w="1024" w:type="pct"/>
            <w:noWrap/>
            <w:vAlign w:val="bottom"/>
          </w:tcPr>
          <w:p w14:paraId="67A971BF" w14:textId="77777777" w:rsidR="000B4906" w:rsidRDefault="000B4906" w:rsidP="00270F29">
            <w:r>
              <w:rPr>
                <w:rFonts w:ascii="Arial" w:hAnsi="Arial" w:cs="Arial"/>
                <w:sz w:val="20"/>
                <w:szCs w:val="20"/>
              </w:rPr>
              <w:t>9.01 (6.58, 12.33)</w:t>
            </w:r>
          </w:p>
        </w:tc>
        <w:tc>
          <w:tcPr>
            <w:tcW w:w="1096" w:type="pct"/>
            <w:vAlign w:val="bottom"/>
          </w:tcPr>
          <w:p w14:paraId="6A7DA099" w14:textId="77777777" w:rsidR="000B4906" w:rsidRPr="00167751" w:rsidRDefault="000B4906" w:rsidP="00270F29">
            <w:pPr>
              <w:rPr>
                <w:rFonts w:cstheme="minorHAnsi"/>
              </w:rPr>
            </w:pPr>
            <w:r>
              <w:rPr>
                <w:rFonts w:ascii="Arial" w:hAnsi="Arial" w:cs="Arial"/>
                <w:sz w:val="20"/>
                <w:szCs w:val="20"/>
              </w:rPr>
              <w:t>10.84 (9.78, 12.02)</w:t>
            </w:r>
          </w:p>
        </w:tc>
        <w:tc>
          <w:tcPr>
            <w:tcW w:w="911" w:type="pct"/>
            <w:vAlign w:val="bottom"/>
          </w:tcPr>
          <w:p w14:paraId="70870338" w14:textId="77777777" w:rsidR="000B4906" w:rsidRPr="00167751" w:rsidRDefault="000B4906" w:rsidP="00270F29">
            <w:pPr>
              <w:rPr>
                <w:rFonts w:cstheme="minorHAnsi"/>
              </w:rPr>
            </w:pPr>
            <w:r>
              <w:rPr>
                <w:rFonts w:ascii="Arial" w:hAnsi="Arial" w:cs="Arial"/>
                <w:sz w:val="20"/>
                <w:szCs w:val="20"/>
              </w:rPr>
              <w:t>5.65 (4.89, 6.51)</w:t>
            </w:r>
          </w:p>
        </w:tc>
      </w:tr>
      <w:tr w:rsidR="000B4906" w:rsidRPr="00FD1877" w14:paraId="4BFBD2F1" w14:textId="77777777" w:rsidTr="00270F29">
        <w:trPr>
          <w:trHeight w:val="290"/>
        </w:trPr>
        <w:tc>
          <w:tcPr>
            <w:tcW w:w="833" w:type="pct"/>
            <w:noWrap/>
          </w:tcPr>
          <w:p w14:paraId="5E3A722E" w14:textId="77777777" w:rsidR="000B4906" w:rsidRPr="00FD1877" w:rsidRDefault="000B4906" w:rsidP="00270F29">
            <w:pPr>
              <w:ind w:left="37"/>
              <w:jc w:val="center"/>
            </w:pPr>
            <w:r w:rsidRPr="004D00E2">
              <w:rPr>
                <w:b/>
              </w:rPr>
              <w:t>-2</w:t>
            </w:r>
          </w:p>
        </w:tc>
        <w:tc>
          <w:tcPr>
            <w:tcW w:w="1136" w:type="pct"/>
            <w:gridSpan w:val="2"/>
            <w:noWrap/>
            <w:vAlign w:val="bottom"/>
          </w:tcPr>
          <w:p w14:paraId="033B3BD0" w14:textId="77777777" w:rsidR="000B4906" w:rsidRDefault="000B4906" w:rsidP="00270F29">
            <w:r>
              <w:rPr>
                <w:rFonts w:ascii="Arial" w:hAnsi="Arial" w:cs="Arial"/>
                <w:sz w:val="20"/>
                <w:szCs w:val="20"/>
              </w:rPr>
              <w:t>16.45 (13.04, 20.76)</w:t>
            </w:r>
          </w:p>
        </w:tc>
        <w:tc>
          <w:tcPr>
            <w:tcW w:w="1024" w:type="pct"/>
            <w:noWrap/>
            <w:vAlign w:val="bottom"/>
          </w:tcPr>
          <w:p w14:paraId="127239A9" w14:textId="77777777" w:rsidR="000B4906" w:rsidRDefault="000B4906" w:rsidP="00270F29">
            <w:r>
              <w:rPr>
                <w:rFonts w:ascii="Arial" w:hAnsi="Arial" w:cs="Arial"/>
                <w:sz w:val="20"/>
                <w:szCs w:val="20"/>
              </w:rPr>
              <w:t>7.39 (5.23, 10.45)</w:t>
            </w:r>
          </w:p>
        </w:tc>
        <w:tc>
          <w:tcPr>
            <w:tcW w:w="1096" w:type="pct"/>
            <w:vAlign w:val="bottom"/>
          </w:tcPr>
          <w:p w14:paraId="431ACA7C" w14:textId="77777777" w:rsidR="000B4906" w:rsidRPr="00167751" w:rsidRDefault="000B4906" w:rsidP="00270F29">
            <w:pPr>
              <w:rPr>
                <w:rFonts w:cstheme="minorHAnsi"/>
              </w:rPr>
            </w:pPr>
            <w:r>
              <w:rPr>
                <w:rFonts w:ascii="Arial" w:hAnsi="Arial" w:cs="Arial"/>
                <w:sz w:val="20"/>
                <w:szCs w:val="20"/>
              </w:rPr>
              <w:t>14.39 (13.16, 15.74)</w:t>
            </w:r>
          </w:p>
        </w:tc>
        <w:tc>
          <w:tcPr>
            <w:tcW w:w="911" w:type="pct"/>
            <w:vAlign w:val="bottom"/>
          </w:tcPr>
          <w:p w14:paraId="75D6C977" w14:textId="77777777" w:rsidR="000B4906" w:rsidRPr="00167751" w:rsidRDefault="000B4906" w:rsidP="00270F29">
            <w:pPr>
              <w:rPr>
                <w:rFonts w:cstheme="minorHAnsi"/>
              </w:rPr>
            </w:pPr>
            <w:r>
              <w:rPr>
                <w:rFonts w:ascii="Arial" w:hAnsi="Arial" w:cs="Arial"/>
                <w:sz w:val="20"/>
                <w:szCs w:val="20"/>
              </w:rPr>
              <w:t>6.52 (5.71, 7.45)</w:t>
            </w:r>
          </w:p>
        </w:tc>
      </w:tr>
      <w:tr w:rsidR="000B4906" w:rsidRPr="00FD1877" w14:paraId="4B250A4F" w14:textId="77777777" w:rsidTr="00270F29">
        <w:trPr>
          <w:trHeight w:val="290"/>
        </w:trPr>
        <w:tc>
          <w:tcPr>
            <w:tcW w:w="833" w:type="pct"/>
            <w:tcBorders>
              <w:bottom w:val="single" w:sz="4" w:space="0" w:color="auto"/>
            </w:tcBorders>
            <w:noWrap/>
          </w:tcPr>
          <w:p w14:paraId="16D83302" w14:textId="77777777" w:rsidR="000B4906" w:rsidRPr="00FD1877" w:rsidRDefault="000B4906" w:rsidP="00270F29">
            <w:pPr>
              <w:ind w:left="37"/>
              <w:jc w:val="center"/>
            </w:pPr>
            <w:r w:rsidRPr="004D00E2">
              <w:rPr>
                <w:b/>
              </w:rPr>
              <w:t>-1</w:t>
            </w:r>
          </w:p>
        </w:tc>
        <w:tc>
          <w:tcPr>
            <w:tcW w:w="1136" w:type="pct"/>
            <w:gridSpan w:val="2"/>
            <w:tcBorders>
              <w:bottom w:val="single" w:sz="4" w:space="0" w:color="auto"/>
            </w:tcBorders>
            <w:noWrap/>
            <w:vAlign w:val="bottom"/>
          </w:tcPr>
          <w:p w14:paraId="7F2983D4" w14:textId="77777777" w:rsidR="000B4906" w:rsidRDefault="000B4906" w:rsidP="00270F29">
            <w:r>
              <w:rPr>
                <w:rFonts w:ascii="Arial" w:hAnsi="Arial" w:cs="Arial"/>
                <w:sz w:val="20"/>
                <w:szCs w:val="20"/>
              </w:rPr>
              <w:t>22.48 (18.42, 27.43)</w:t>
            </w:r>
          </w:p>
        </w:tc>
        <w:tc>
          <w:tcPr>
            <w:tcW w:w="1024" w:type="pct"/>
            <w:tcBorders>
              <w:bottom w:val="single" w:sz="4" w:space="0" w:color="auto"/>
            </w:tcBorders>
            <w:noWrap/>
            <w:vAlign w:val="bottom"/>
          </w:tcPr>
          <w:p w14:paraId="76B34D61" w14:textId="77777777" w:rsidR="000B4906" w:rsidRDefault="000B4906" w:rsidP="00270F29">
            <w:r>
              <w:rPr>
                <w:rFonts w:ascii="Arial" w:hAnsi="Arial" w:cs="Arial"/>
                <w:sz w:val="20"/>
                <w:szCs w:val="20"/>
              </w:rPr>
              <w:t>8.78 (6.39, 12.06)</w:t>
            </w:r>
          </w:p>
        </w:tc>
        <w:tc>
          <w:tcPr>
            <w:tcW w:w="1096" w:type="pct"/>
            <w:tcBorders>
              <w:bottom w:val="single" w:sz="4" w:space="0" w:color="auto"/>
            </w:tcBorders>
            <w:vAlign w:val="bottom"/>
          </w:tcPr>
          <w:p w14:paraId="57AC7BB2" w14:textId="77777777" w:rsidR="000B4906" w:rsidRPr="00167751" w:rsidRDefault="000B4906" w:rsidP="00270F29">
            <w:pPr>
              <w:rPr>
                <w:rFonts w:cstheme="minorHAnsi"/>
              </w:rPr>
            </w:pPr>
            <w:r>
              <w:rPr>
                <w:rFonts w:ascii="Arial" w:hAnsi="Arial" w:cs="Arial"/>
                <w:sz w:val="20"/>
                <w:szCs w:val="20"/>
              </w:rPr>
              <w:t>22.62 (21.06, 24.29)</w:t>
            </w:r>
          </w:p>
        </w:tc>
        <w:tc>
          <w:tcPr>
            <w:tcW w:w="911" w:type="pct"/>
            <w:tcBorders>
              <w:bottom w:val="single" w:sz="4" w:space="0" w:color="auto"/>
            </w:tcBorders>
            <w:vAlign w:val="bottom"/>
          </w:tcPr>
          <w:p w14:paraId="0F124671" w14:textId="77777777" w:rsidR="000B4906" w:rsidRPr="00167751" w:rsidRDefault="000B4906" w:rsidP="00270F29">
            <w:pPr>
              <w:rPr>
                <w:rFonts w:cstheme="minorHAnsi"/>
              </w:rPr>
            </w:pPr>
            <w:r>
              <w:rPr>
                <w:rFonts w:ascii="Arial" w:hAnsi="Arial" w:cs="Arial"/>
                <w:sz w:val="20"/>
                <w:szCs w:val="20"/>
              </w:rPr>
              <w:t>5.86 (5.09, 6.74)</w:t>
            </w:r>
          </w:p>
        </w:tc>
      </w:tr>
      <w:tr w:rsidR="000B4906" w:rsidRPr="00CB4BA7" w14:paraId="24570569" w14:textId="77777777" w:rsidTr="00270F29">
        <w:trPr>
          <w:trHeight w:val="290"/>
        </w:trPr>
        <w:tc>
          <w:tcPr>
            <w:tcW w:w="5000" w:type="pct"/>
            <w:gridSpan w:val="6"/>
            <w:tcBorders>
              <w:top w:val="single" w:sz="4" w:space="0" w:color="auto"/>
              <w:bottom w:val="nil"/>
            </w:tcBorders>
            <w:noWrap/>
          </w:tcPr>
          <w:p w14:paraId="67094772" w14:textId="77777777" w:rsidR="000B4906" w:rsidRDefault="000B4906" w:rsidP="00270F29">
            <w:pPr>
              <w:rPr>
                <w:sz w:val="20"/>
                <w:szCs w:val="20"/>
              </w:rPr>
            </w:pPr>
            <w:r w:rsidRPr="00CB4BA7">
              <w:rPr>
                <w:sz w:val="20"/>
                <w:szCs w:val="20"/>
              </w:rPr>
              <w:t>* Total number of surgeries per group, an individual may have received more than one surgery of the same type</w:t>
            </w:r>
          </w:p>
          <w:p w14:paraId="6A06DCF1" w14:textId="77777777" w:rsidR="000B4906" w:rsidRPr="00CB4BA7" w:rsidRDefault="000B4906" w:rsidP="00270F29">
            <w:pPr>
              <w:rPr>
                <w:sz w:val="20"/>
                <w:szCs w:val="20"/>
              </w:rPr>
            </w:pPr>
            <w:r>
              <w:rPr>
                <w:sz w:val="20"/>
                <w:szCs w:val="20"/>
              </w:rPr>
              <w:t>TKR: total k</w:t>
            </w:r>
            <w:r w:rsidRPr="0081451A">
              <w:rPr>
                <w:sz w:val="20"/>
                <w:szCs w:val="20"/>
              </w:rPr>
              <w:t>nee replacement</w:t>
            </w:r>
          </w:p>
        </w:tc>
      </w:tr>
    </w:tbl>
    <w:p w14:paraId="39774A49" w14:textId="77777777" w:rsidR="000B4906" w:rsidRDefault="000B4906" w:rsidP="000B4906"/>
    <w:p w14:paraId="3069B4C0" w14:textId="77777777" w:rsidR="000B4906" w:rsidRDefault="000B4906" w:rsidP="000B4906">
      <w:r>
        <w:br w:type="page"/>
      </w:r>
    </w:p>
    <w:p w14:paraId="6248089C" w14:textId="77777777" w:rsidR="000B4906" w:rsidRDefault="000B4906" w:rsidP="000B4906">
      <w:r>
        <w:rPr>
          <w:noProof/>
        </w:rPr>
        <w:lastRenderedPageBreak/>
        <w:drawing>
          <wp:anchor distT="0" distB="0" distL="114300" distR="114300" simplePos="0" relativeHeight="251669504" behindDoc="0" locked="0" layoutInCell="1" allowOverlap="1" wp14:anchorId="58F61CDA" wp14:editId="74BDABA3">
            <wp:simplePos x="0" y="0"/>
            <wp:positionH relativeFrom="column">
              <wp:posOffset>-11430</wp:posOffset>
            </wp:positionH>
            <wp:positionV relativeFrom="paragraph">
              <wp:posOffset>618490</wp:posOffset>
            </wp:positionV>
            <wp:extent cx="5840095" cy="4276725"/>
            <wp:effectExtent l="0" t="0" r="8255" b="9525"/>
            <wp:wrapTopAndBottom/>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96DAC541-7B7A-43D3-8B79-37D633B846F1}">
                          <asvg:svgBlip xmlns:asvg="http://schemas.microsoft.com/office/drawing/2016/SVG/main" r:embed="rId38"/>
                        </a:ext>
                      </a:extLst>
                    </a:blip>
                    <a:srcRect l="962" t="5358" r="3846" b="37794"/>
                    <a:stretch/>
                  </pic:blipFill>
                  <pic:spPr bwMode="auto">
                    <a:xfrm>
                      <a:off x="0" y="0"/>
                      <a:ext cx="5840095" cy="427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58F4">
        <w:rPr>
          <w:b/>
          <w:bCs/>
        </w:rPr>
        <w:t>Supplementary file 1</w:t>
      </w:r>
      <w:r>
        <w:rPr>
          <w:b/>
          <w:bCs/>
        </w:rPr>
        <w:t>6</w:t>
      </w:r>
      <w:r>
        <w:t xml:space="preserve">: prevalence of </w:t>
      </w:r>
      <w:r>
        <w:rPr>
          <w:b/>
          <w:bCs/>
        </w:rPr>
        <w:t>total hip replacement (THR)</w:t>
      </w:r>
      <w:r>
        <w:t xml:space="preserve"> in the ten years prior a primary knee replacement by age group</w:t>
      </w:r>
    </w:p>
    <w:p w14:paraId="007F20DE" w14:textId="77777777" w:rsidR="000B4906" w:rsidRDefault="000B4906" w:rsidP="000B4906">
      <w:r>
        <w:br w:type="page"/>
      </w:r>
    </w:p>
    <w:p w14:paraId="281C901C" w14:textId="77777777" w:rsidR="000B4906" w:rsidRDefault="000B4906" w:rsidP="000B4906">
      <w:r w:rsidRPr="00A6583C">
        <w:rPr>
          <w:b/>
          <w:bCs/>
        </w:rPr>
        <w:lastRenderedPageBreak/>
        <w:t xml:space="preserve">Supplementary </w:t>
      </w:r>
      <w:r>
        <w:rPr>
          <w:b/>
          <w:bCs/>
        </w:rPr>
        <w:t>file</w:t>
      </w:r>
      <w:r w:rsidRPr="00A6583C">
        <w:rPr>
          <w:b/>
          <w:bCs/>
        </w:rPr>
        <w:t xml:space="preserve"> </w:t>
      </w:r>
      <w:r>
        <w:rPr>
          <w:b/>
          <w:bCs/>
        </w:rPr>
        <w:t>17</w:t>
      </w:r>
      <w:r>
        <w:t xml:space="preserve">: prevalence of </w:t>
      </w:r>
      <w:r w:rsidRPr="008B2D8B">
        <w:rPr>
          <w:b/>
          <w:bCs/>
        </w:rPr>
        <w:t>total hip replacement</w:t>
      </w:r>
      <w:r>
        <w:t xml:space="preserve"> </w:t>
      </w:r>
      <w:r>
        <w:rPr>
          <w:b/>
          <w:bCs/>
        </w:rPr>
        <w:t>(</w:t>
      </w:r>
      <w:r w:rsidRPr="00A6583C">
        <w:rPr>
          <w:b/>
          <w:bCs/>
        </w:rPr>
        <w:t>THR</w:t>
      </w:r>
      <w:r>
        <w:rPr>
          <w:b/>
          <w:bCs/>
        </w:rPr>
        <w:t>)</w:t>
      </w:r>
      <w:r>
        <w:t xml:space="preserve"> in the ten years prior a primary knee replacement </w:t>
      </w:r>
      <w:r w:rsidRPr="009F54F4">
        <w:t xml:space="preserve">in </w:t>
      </w:r>
      <w:r>
        <w:t>men and women</w:t>
      </w:r>
    </w:p>
    <w:tbl>
      <w:tblPr>
        <w:tblStyle w:val="TableGrid"/>
        <w:tblpPr w:leftFromText="141" w:rightFromText="141" w:vertAnchor="text" w:horzAnchor="margin" w:tblpY="638"/>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2269"/>
        <w:gridCol w:w="1917"/>
        <w:gridCol w:w="2052"/>
        <w:gridCol w:w="1705"/>
      </w:tblGrid>
      <w:tr w:rsidR="000B4906" w:rsidRPr="00FD1877" w14:paraId="4EE14A91" w14:textId="77777777" w:rsidTr="00270F29">
        <w:trPr>
          <w:trHeight w:val="406"/>
        </w:trPr>
        <w:tc>
          <w:tcPr>
            <w:tcW w:w="757" w:type="pct"/>
            <w:tcBorders>
              <w:top w:val="single" w:sz="8" w:space="0" w:color="auto"/>
              <w:bottom w:val="single" w:sz="4" w:space="0" w:color="auto"/>
            </w:tcBorders>
            <w:noWrap/>
          </w:tcPr>
          <w:p w14:paraId="6AD14322" w14:textId="77777777" w:rsidR="000B4906" w:rsidRPr="00FD1877" w:rsidRDefault="000B4906" w:rsidP="00270F29"/>
        </w:tc>
        <w:tc>
          <w:tcPr>
            <w:tcW w:w="2236" w:type="pct"/>
            <w:gridSpan w:val="2"/>
            <w:tcBorders>
              <w:top w:val="single" w:sz="8" w:space="0" w:color="auto"/>
              <w:bottom w:val="single" w:sz="4" w:space="0" w:color="auto"/>
            </w:tcBorders>
            <w:noWrap/>
          </w:tcPr>
          <w:p w14:paraId="79096732" w14:textId="77777777" w:rsidR="000B4906" w:rsidRPr="00EA1FA9" w:rsidRDefault="000B4906" w:rsidP="00270F29">
            <w:pPr>
              <w:jc w:val="center"/>
              <w:rPr>
                <w:b/>
              </w:rPr>
            </w:pPr>
            <w:r>
              <w:rPr>
                <w:b/>
              </w:rPr>
              <w:t>Sweden</w:t>
            </w:r>
          </w:p>
        </w:tc>
        <w:tc>
          <w:tcPr>
            <w:tcW w:w="2007" w:type="pct"/>
            <w:gridSpan w:val="2"/>
            <w:tcBorders>
              <w:top w:val="single" w:sz="8" w:space="0" w:color="auto"/>
              <w:bottom w:val="single" w:sz="4" w:space="0" w:color="auto"/>
            </w:tcBorders>
          </w:tcPr>
          <w:p w14:paraId="78C8EAB6" w14:textId="77777777" w:rsidR="000B4906" w:rsidRPr="00EA1FA9" w:rsidRDefault="000B4906" w:rsidP="00270F29">
            <w:pPr>
              <w:jc w:val="center"/>
              <w:rPr>
                <w:b/>
                <w:bCs/>
              </w:rPr>
            </w:pPr>
            <w:r w:rsidRPr="6FE88D06">
              <w:rPr>
                <w:b/>
                <w:bCs/>
              </w:rPr>
              <w:t>England</w:t>
            </w:r>
          </w:p>
        </w:tc>
      </w:tr>
      <w:tr w:rsidR="000B4906" w:rsidRPr="00FD1877" w14:paraId="59400521" w14:textId="77777777" w:rsidTr="00270F29">
        <w:trPr>
          <w:trHeight w:val="590"/>
        </w:trPr>
        <w:tc>
          <w:tcPr>
            <w:tcW w:w="757" w:type="pct"/>
            <w:tcBorders>
              <w:top w:val="single" w:sz="8" w:space="0" w:color="auto"/>
              <w:bottom w:val="single" w:sz="4" w:space="0" w:color="auto"/>
            </w:tcBorders>
            <w:noWrap/>
            <w:hideMark/>
          </w:tcPr>
          <w:p w14:paraId="33F67FA8" w14:textId="77777777" w:rsidR="000B4906" w:rsidRPr="00FD1877" w:rsidRDefault="000B4906" w:rsidP="00270F29">
            <w:r>
              <w:t>Years prior TKR</w:t>
            </w:r>
          </w:p>
        </w:tc>
        <w:tc>
          <w:tcPr>
            <w:tcW w:w="1212" w:type="pct"/>
            <w:tcBorders>
              <w:top w:val="single" w:sz="8" w:space="0" w:color="auto"/>
              <w:bottom w:val="single" w:sz="4" w:space="0" w:color="auto"/>
            </w:tcBorders>
            <w:noWrap/>
            <w:hideMark/>
          </w:tcPr>
          <w:p w14:paraId="128C27DA" w14:textId="77777777" w:rsidR="000B4906" w:rsidRPr="00EA1FA9" w:rsidRDefault="000B4906" w:rsidP="00270F29">
            <w:pPr>
              <w:rPr>
                <w:b/>
              </w:rPr>
            </w:pPr>
            <w:r w:rsidRPr="00EA1FA9">
              <w:rPr>
                <w:b/>
              </w:rPr>
              <w:t>Cases</w:t>
            </w:r>
          </w:p>
          <w:p w14:paraId="25E1852D" w14:textId="77777777" w:rsidR="000B4906" w:rsidRPr="00FD1877" w:rsidRDefault="000B4906" w:rsidP="00270F29">
            <w:r w:rsidRPr="00FD1877">
              <w:t>(n=</w:t>
            </w:r>
            <w:r>
              <w:t>6,337</w:t>
            </w:r>
            <w:r w:rsidRPr="00FD1877">
              <w:t>)</w:t>
            </w:r>
          </w:p>
        </w:tc>
        <w:tc>
          <w:tcPr>
            <w:tcW w:w="1024" w:type="pct"/>
            <w:tcBorders>
              <w:top w:val="single" w:sz="8" w:space="0" w:color="auto"/>
              <w:bottom w:val="single" w:sz="4" w:space="0" w:color="auto"/>
            </w:tcBorders>
            <w:noWrap/>
            <w:hideMark/>
          </w:tcPr>
          <w:p w14:paraId="57BEE4EA" w14:textId="77777777" w:rsidR="000B4906" w:rsidRPr="00EA1FA9" w:rsidRDefault="000B4906" w:rsidP="00270F29">
            <w:pPr>
              <w:rPr>
                <w:b/>
              </w:rPr>
            </w:pPr>
            <w:r w:rsidRPr="00EA1FA9">
              <w:rPr>
                <w:b/>
              </w:rPr>
              <w:t>Controls</w:t>
            </w:r>
          </w:p>
          <w:p w14:paraId="5160CF7B" w14:textId="77777777" w:rsidR="000B4906" w:rsidRPr="00FD1877" w:rsidRDefault="000B4906" w:rsidP="00270F29">
            <w:r w:rsidRPr="00FD1877">
              <w:t>(n=</w:t>
            </w:r>
            <w:r>
              <w:t>6,337</w:t>
            </w:r>
            <w:r w:rsidRPr="00FD1877">
              <w:t>)</w:t>
            </w:r>
          </w:p>
        </w:tc>
        <w:tc>
          <w:tcPr>
            <w:tcW w:w="1096" w:type="pct"/>
            <w:tcBorders>
              <w:top w:val="single" w:sz="8" w:space="0" w:color="auto"/>
              <w:bottom w:val="single" w:sz="4" w:space="0" w:color="auto"/>
            </w:tcBorders>
          </w:tcPr>
          <w:p w14:paraId="0A047FCC" w14:textId="77777777" w:rsidR="000B4906" w:rsidRPr="00EA1FA9" w:rsidRDefault="000B4906" w:rsidP="00270F29">
            <w:pPr>
              <w:rPr>
                <w:b/>
              </w:rPr>
            </w:pPr>
            <w:r w:rsidRPr="00EA1FA9">
              <w:rPr>
                <w:b/>
              </w:rPr>
              <w:t>Cases</w:t>
            </w:r>
          </w:p>
          <w:p w14:paraId="69A76DFA" w14:textId="77777777" w:rsidR="000B4906" w:rsidRPr="00EA1FA9" w:rsidRDefault="000B4906" w:rsidP="00270F29">
            <w:pPr>
              <w:rPr>
                <w:b/>
              </w:rPr>
            </w:pPr>
            <w:r w:rsidRPr="00FD1877">
              <w:t>(n=</w:t>
            </w:r>
            <w:r>
              <w:t>47,010</w:t>
            </w:r>
            <w:r w:rsidRPr="00FD1877">
              <w:t>)</w:t>
            </w:r>
          </w:p>
        </w:tc>
        <w:tc>
          <w:tcPr>
            <w:tcW w:w="911" w:type="pct"/>
            <w:tcBorders>
              <w:top w:val="single" w:sz="8" w:space="0" w:color="auto"/>
              <w:bottom w:val="single" w:sz="4" w:space="0" w:color="auto"/>
            </w:tcBorders>
          </w:tcPr>
          <w:p w14:paraId="57330ADA" w14:textId="77777777" w:rsidR="000B4906" w:rsidRPr="00EA1FA9" w:rsidRDefault="000B4906" w:rsidP="00270F29">
            <w:pPr>
              <w:rPr>
                <w:b/>
              </w:rPr>
            </w:pPr>
            <w:r w:rsidRPr="00EA1FA9">
              <w:rPr>
                <w:b/>
              </w:rPr>
              <w:t>Controls</w:t>
            </w:r>
          </w:p>
          <w:p w14:paraId="5C3430C6" w14:textId="77777777" w:rsidR="000B4906" w:rsidRPr="00EA1FA9" w:rsidRDefault="000B4906" w:rsidP="00270F29">
            <w:pPr>
              <w:rPr>
                <w:b/>
              </w:rPr>
            </w:pPr>
            <w:r w:rsidRPr="00FD1877">
              <w:t>(n=</w:t>
            </w:r>
            <w:r>
              <w:t>47,010</w:t>
            </w:r>
            <w:r w:rsidRPr="00FD1877">
              <w:t>)</w:t>
            </w:r>
          </w:p>
        </w:tc>
      </w:tr>
      <w:tr w:rsidR="000B4906" w:rsidRPr="00FD1877" w14:paraId="7DEA2A03" w14:textId="77777777" w:rsidTr="00270F29">
        <w:trPr>
          <w:trHeight w:val="229"/>
        </w:trPr>
        <w:tc>
          <w:tcPr>
            <w:tcW w:w="757" w:type="pct"/>
            <w:tcBorders>
              <w:top w:val="single" w:sz="8" w:space="0" w:color="auto"/>
              <w:bottom w:val="single" w:sz="4" w:space="0" w:color="auto"/>
            </w:tcBorders>
            <w:noWrap/>
          </w:tcPr>
          <w:p w14:paraId="08119DBB" w14:textId="77777777" w:rsidR="000B4906" w:rsidRDefault="000B4906" w:rsidP="00270F29"/>
        </w:tc>
        <w:tc>
          <w:tcPr>
            <w:tcW w:w="4243" w:type="pct"/>
            <w:gridSpan w:val="4"/>
            <w:tcBorders>
              <w:top w:val="single" w:sz="8" w:space="0" w:color="auto"/>
              <w:bottom w:val="single" w:sz="4" w:space="0" w:color="auto"/>
            </w:tcBorders>
            <w:noWrap/>
          </w:tcPr>
          <w:p w14:paraId="26DCC123" w14:textId="77777777" w:rsidR="000B4906" w:rsidRPr="004D00E2" w:rsidRDefault="000B4906" w:rsidP="00270F29">
            <w:pPr>
              <w:jc w:val="center"/>
              <w:rPr>
                <w:b/>
              </w:rPr>
            </w:pPr>
            <w:r>
              <w:rPr>
                <w:b/>
              </w:rPr>
              <w:t>Men</w:t>
            </w:r>
          </w:p>
        </w:tc>
      </w:tr>
      <w:tr w:rsidR="000B4906" w:rsidRPr="00FD1877" w14:paraId="35394783" w14:textId="77777777" w:rsidTr="00270F29">
        <w:trPr>
          <w:trHeight w:val="290"/>
        </w:trPr>
        <w:tc>
          <w:tcPr>
            <w:tcW w:w="757" w:type="pct"/>
            <w:tcBorders>
              <w:top w:val="single" w:sz="4" w:space="0" w:color="auto"/>
            </w:tcBorders>
            <w:noWrap/>
          </w:tcPr>
          <w:p w14:paraId="1B5AAE2D" w14:textId="77777777" w:rsidR="000B4906" w:rsidRPr="004D00E2" w:rsidRDefault="000B4906" w:rsidP="00270F29">
            <w:pPr>
              <w:jc w:val="center"/>
              <w:rPr>
                <w:b/>
              </w:rPr>
            </w:pPr>
            <w:r w:rsidRPr="004D00E2">
              <w:rPr>
                <w:b/>
              </w:rPr>
              <w:t>-10</w:t>
            </w:r>
          </w:p>
        </w:tc>
        <w:tc>
          <w:tcPr>
            <w:tcW w:w="1212" w:type="pct"/>
            <w:tcBorders>
              <w:top w:val="single" w:sz="4" w:space="0" w:color="auto"/>
            </w:tcBorders>
            <w:noWrap/>
            <w:vAlign w:val="bottom"/>
          </w:tcPr>
          <w:p w14:paraId="00D8BC35" w14:textId="77777777" w:rsidR="000B4906" w:rsidRPr="00FD1877" w:rsidRDefault="000B4906" w:rsidP="00270F29">
            <w:r>
              <w:rPr>
                <w:rFonts w:ascii="Arial" w:hAnsi="Arial" w:cs="Arial"/>
                <w:sz w:val="20"/>
                <w:szCs w:val="20"/>
              </w:rPr>
              <w:t>5.20 (3.08, 8.79)</w:t>
            </w:r>
          </w:p>
        </w:tc>
        <w:tc>
          <w:tcPr>
            <w:tcW w:w="1024" w:type="pct"/>
            <w:tcBorders>
              <w:top w:val="single" w:sz="4" w:space="0" w:color="auto"/>
            </w:tcBorders>
            <w:noWrap/>
            <w:vAlign w:val="bottom"/>
          </w:tcPr>
          <w:p w14:paraId="15B8F827" w14:textId="77777777" w:rsidR="000B4906" w:rsidRPr="00FD1877" w:rsidRDefault="000B4906" w:rsidP="00270F29">
            <w:r>
              <w:rPr>
                <w:rFonts w:ascii="Arial" w:hAnsi="Arial" w:cs="Arial"/>
                <w:sz w:val="20"/>
                <w:szCs w:val="20"/>
              </w:rPr>
              <w:t>1.86 (0.77, 4.47)</w:t>
            </w:r>
          </w:p>
        </w:tc>
        <w:tc>
          <w:tcPr>
            <w:tcW w:w="1096" w:type="pct"/>
            <w:tcBorders>
              <w:top w:val="single" w:sz="4" w:space="0" w:color="auto"/>
            </w:tcBorders>
            <w:vAlign w:val="bottom"/>
          </w:tcPr>
          <w:p w14:paraId="74149ACD" w14:textId="77777777" w:rsidR="000B4906" w:rsidRPr="00FD1877" w:rsidRDefault="000B4906" w:rsidP="00270F29">
            <w:r>
              <w:rPr>
                <w:rFonts w:ascii="Arial" w:hAnsi="Arial" w:cs="Arial"/>
                <w:sz w:val="20"/>
                <w:szCs w:val="20"/>
              </w:rPr>
              <w:t>3.55 (2.83, 4.46)</w:t>
            </w:r>
          </w:p>
        </w:tc>
        <w:tc>
          <w:tcPr>
            <w:tcW w:w="911" w:type="pct"/>
            <w:tcBorders>
              <w:top w:val="single" w:sz="4" w:space="0" w:color="auto"/>
            </w:tcBorders>
            <w:vAlign w:val="bottom"/>
          </w:tcPr>
          <w:p w14:paraId="55839D60" w14:textId="77777777" w:rsidR="000B4906" w:rsidRPr="00FD1877" w:rsidRDefault="000B4906" w:rsidP="00270F29">
            <w:r>
              <w:rPr>
                <w:rFonts w:ascii="Arial" w:hAnsi="Arial" w:cs="Arial"/>
                <w:sz w:val="20"/>
                <w:szCs w:val="20"/>
              </w:rPr>
              <w:t>2.06 (1.53, 2.78)</w:t>
            </w:r>
          </w:p>
        </w:tc>
      </w:tr>
      <w:tr w:rsidR="000B4906" w:rsidRPr="00FD1877" w14:paraId="0060DB1B" w14:textId="77777777" w:rsidTr="00270F29">
        <w:trPr>
          <w:trHeight w:val="290"/>
        </w:trPr>
        <w:tc>
          <w:tcPr>
            <w:tcW w:w="757" w:type="pct"/>
            <w:noWrap/>
          </w:tcPr>
          <w:p w14:paraId="71794C0C" w14:textId="77777777" w:rsidR="000B4906" w:rsidRPr="004D00E2" w:rsidRDefault="000B4906" w:rsidP="00270F29">
            <w:pPr>
              <w:jc w:val="center"/>
              <w:rPr>
                <w:b/>
              </w:rPr>
            </w:pPr>
            <w:r w:rsidRPr="004D00E2">
              <w:rPr>
                <w:b/>
              </w:rPr>
              <w:t>-9</w:t>
            </w:r>
          </w:p>
        </w:tc>
        <w:tc>
          <w:tcPr>
            <w:tcW w:w="1212" w:type="pct"/>
            <w:noWrap/>
            <w:vAlign w:val="bottom"/>
          </w:tcPr>
          <w:p w14:paraId="556751EF" w14:textId="77777777" w:rsidR="000B4906" w:rsidRDefault="000B4906" w:rsidP="00270F29">
            <w:r>
              <w:rPr>
                <w:rFonts w:ascii="Arial" w:hAnsi="Arial" w:cs="Arial"/>
                <w:sz w:val="20"/>
                <w:szCs w:val="20"/>
              </w:rPr>
              <w:t>4.09 (2.26, 7.38)</w:t>
            </w:r>
          </w:p>
        </w:tc>
        <w:tc>
          <w:tcPr>
            <w:tcW w:w="1024" w:type="pct"/>
            <w:noWrap/>
            <w:vAlign w:val="bottom"/>
          </w:tcPr>
          <w:p w14:paraId="77BF151D" w14:textId="77777777" w:rsidR="000B4906" w:rsidRDefault="000B4906" w:rsidP="00270F29">
            <w:r>
              <w:rPr>
                <w:rFonts w:ascii="Arial" w:hAnsi="Arial" w:cs="Arial"/>
                <w:sz w:val="20"/>
                <w:szCs w:val="20"/>
              </w:rPr>
              <w:t>1.86 (0.77, 4.47)</w:t>
            </w:r>
          </w:p>
        </w:tc>
        <w:tc>
          <w:tcPr>
            <w:tcW w:w="1096" w:type="pct"/>
            <w:vAlign w:val="bottom"/>
          </w:tcPr>
          <w:p w14:paraId="7899EAD3" w14:textId="77777777" w:rsidR="000B4906" w:rsidRDefault="000B4906" w:rsidP="00270F29">
            <w:r>
              <w:rPr>
                <w:rFonts w:ascii="Arial" w:hAnsi="Arial" w:cs="Arial"/>
                <w:sz w:val="20"/>
                <w:szCs w:val="20"/>
              </w:rPr>
              <w:t>3.69 (2.95, 4.62)</w:t>
            </w:r>
          </w:p>
        </w:tc>
        <w:tc>
          <w:tcPr>
            <w:tcW w:w="911" w:type="pct"/>
            <w:vAlign w:val="bottom"/>
          </w:tcPr>
          <w:p w14:paraId="43D29311" w14:textId="77777777" w:rsidR="000B4906" w:rsidRDefault="000B4906" w:rsidP="00270F29">
            <w:r>
              <w:rPr>
                <w:rFonts w:ascii="Arial" w:hAnsi="Arial" w:cs="Arial"/>
                <w:sz w:val="20"/>
                <w:szCs w:val="20"/>
              </w:rPr>
              <w:t>2.69 (2.07, 3.49)</w:t>
            </w:r>
          </w:p>
        </w:tc>
      </w:tr>
      <w:tr w:rsidR="000B4906" w:rsidRPr="00FD1877" w14:paraId="6B67919A" w14:textId="77777777" w:rsidTr="00270F29">
        <w:trPr>
          <w:trHeight w:val="290"/>
        </w:trPr>
        <w:tc>
          <w:tcPr>
            <w:tcW w:w="757" w:type="pct"/>
            <w:noWrap/>
          </w:tcPr>
          <w:p w14:paraId="1EC24BD0" w14:textId="77777777" w:rsidR="000B4906" w:rsidRPr="004D00E2" w:rsidRDefault="000B4906" w:rsidP="00270F29">
            <w:pPr>
              <w:jc w:val="center"/>
              <w:rPr>
                <w:b/>
              </w:rPr>
            </w:pPr>
            <w:r w:rsidRPr="004D00E2">
              <w:rPr>
                <w:b/>
              </w:rPr>
              <w:t>-8</w:t>
            </w:r>
          </w:p>
        </w:tc>
        <w:tc>
          <w:tcPr>
            <w:tcW w:w="1212" w:type="pct"/>
            <w:noWrap/>
            <w:vAlign w:val="bottom"/>
          </w:tcPr>
          <w:p w14:paraId="1EE33C77" w14:textId="77777777" w:rsidR="000B4906" w:rsidRDefault="000B4906" w:rsidP="00270F29">
            <w:r>
              <w:rPr>
                <w:rFonts w:ascii="Arial" w:hAnsi="Arial" w:cs="Arial"/>
                <w:sz w:val="20"/>
                <w:szCs w:val="20"/>
              </w:rPr>
              <w:t>3.72 (2.00, 6.91)</w:t>
            </w:r>
          </w:p>
        </w:tc>
        <w:tc>
          <w:tcPr>
            <w:tcW w:w="1024" w:type="pct"/>
            <w:noWrap/>
            <w:vAlign w:val="bottom"/>
          </w:tcPr>
          <w:p w14:paraId="0E935130" w14:textId="77777777" w:rsidR="000B4906" w:rsidRDefault="000B4906" w:rsidP="00270F29">
            <w:r>
              <w:rPr>
                <w:rFonts w:ascii="Arial" w:hAnsi="Arial" w:cs="Arial"/>
                <w:sz w:val="20"/>
                <w:szCs w:val="20"/>
              </w:rPr>
              <w:t>2.97 (1.49, 5.95)</w:t>
            </w:r>
          </w:p>
        </w:tc>
        <w:tc>
          <w:tcPr>
            <w:tcW w:w="1096" w:type="pct"/>
            <w:vAlign w:val="bottom"/>
          </w:tcPr>
          <w:p w14:paraId="449E5B81" w14:textId="77777777" w:rsidR="000B4906" w:rsidRDefault="000B4906" w:rsidP="00270F29">
            <w:r>
              <w:rPr>
                <w:rFonts w:ascii="Arial" w:hAnsi="Arial" w:cs="Arial"/>
                <w:sz w:val="20"/>
                <w:szCs w:val="20"/>
              </w:rPr>
              <w:t>3.36 (2.66, 4.24)</w:t>
            </w:r>
          </w:p>
        </w:tc>
        <w:tc>
          <w:tcPr>
            <w:tcW w:w="911" w:type="pct"/>
            <w:vAlign w:val="bottom"/>
          </w:tcPr>
          <w:p w14:paraId="0A293F21" w14:textId="77777777" w:rsidR="000B4906" w:rsidRDefault="000B4906" w:rsidP="00270F29">
            <w:r>
              <w:rPr>
                <w:rFonts w:ascii="Arial" w:hAnsi="Arial" w:cs="Arial"/>
                <w:sz w:val="20"/>
                <w:szCs w:val="20"/>
              </w:rPr>
              <w:t>3.02 (2.36, 3.87)</w:t>
            </w:r>
          </w:p>
        </w:tc>
      </w:tr>
      <w:tr w:rsidR="000B4906" w:rsidRPr="00FD1877" w14:paraId="2CD8AEA8" w14:textId="77777777" w:rsidTr="00270F29">
        <w:trPr>
          <w:trHeight w:val="290"/>
        </w:trPr>
        <w:tc>
          <w:tcPr>
            <w:tcW w:w="757" w:type="pct"/>
            <w:noWrap/>
          </w:tcPr>
          <w:p w14:paraId="7F49BF1F" w14:textId="77777777" w:rsidR="000B4906" w:rsidRPr="004D00E2" w:rsidRDefault="000B4906" w:rsidP="00270F29">
            <w:pPr>
              <w:jc w:val="center"/>
              <w:rPr>
                <w:b/>
              </w:rPr>
            </w:pPr>
            <w:r w:rsidRPr="004D00E2">
              <w:rPr>
                <w:b/>
              </w:rPr>
              <w:t>-7</w:t>
            </w:r>
          </w:p>
        </w:tc>
        <w:tc>
          <w:tcPr>
            <w:tcW w:w="1212" w:type="pct"/>
            <w:noWrap/>
            <w:vAlign w:val="bottom"/>
          </w:tcPr>
          <w:p w14:paraId="4B3603F8" w14:textId="77777777" w:rsidR="000B4906" w:rsidRPr="00FD1877" w:rsidRDefault="000B4906" w:rsidP="00270F29">
            <w:r>
              <w:rPr>
                <w:rFonts w:ascii="Arial" w:hAnsi="Arial" w:cs="Arial"/>
                <w:sz w:val="20"/>
                <w:szCs w:val="20"/>
              </w:rPr>
              <w:t>4.83 (2.81, 8.32)</w:t>
            </w:r>
          </w:p>
        </w:tc>
        <w:tc>
          <w:tcPr>
            <w:tcW w:w="1024" w:type="pct"/>
            <w:noWrap/>
            <w:vAlign w:val="bottom"/>
          </w:tcPr>
          <w:p w14:paraId="724316BC" w14:textId="77777777" w:rsidR="000B4906" w:rsidRPr="00FD1877" w:rsidRDefault="000B4906" w:rsidP="00270F29">
            <w:r>
              <w:rPr>
                <w:rFonts w:ascii="Arial" w:hAnsi="Arial" w:cs="Arial"/>
                <w:sz w:val="20"/>
                <w:szCs w:val="20"/>
              </w:rPr>
              <w:t>4.83 (2.81, 8.32)</w:t>
            </w:r>
          </w:p>
        </w:tc>
        <w:tc>
          <w:tcPr>
            <w:tcW w:w="1096" w:type="pct"/>
            <w:vAlign w:val="bottom"/>
          </w:tcPr>
          <w:p w14:paraId="12CC1BBE" w14:textId="77777777" w:rsidR="000B4906" w:rsidRPr="00FD1877" w:rsidRDefault="000B4906" w:rsidP="00270F29">
            <w:r>
              <w:rPr>
                <w:rFonts w:ascii="Arial" w:hAnsi="Arial" w:cs="Arial"/>
                <w:sz w:val="20"/>
                <w:szCs w:val="20"/>
              </w:rPr>
              <w:t>4.32 (3.51, 5.31)</w:t>
            </w:r>
          </w:p>
        </w:tc>
        <w:tc>
          <w:tcPr>
            <w:tcW w:w="911" w:type="pct"/>
            <w:vAlign w:val="bottom"/>
          </w:tcPr>
          <w:p w14:paraId="3B50FBCD" w14:textId="77777777" w:rsidR="000B4906" w:rsidRPr="00FD1877" w:rsidRDefault="000B4906" w:rsidP="00270F29">
            <w:r>
              <w:rPr>
                <w:rFonts w:ascii="Arial" w:hAnsi="Arial" w:cs="Arial"/>
                <w:sz w:val="20"/>
                <w:szCs w:val="20"/>
              </w:rPr>
              <w:t>3.26 (2.57, 4.14)</w:t>
            </w:r>
          </w:p>
        </w:tc>
      </w:tr>
      <w:tr w:rsidR="000B4906" w:rsidRPr="00FD1877" w14:paraId="2175C257" w14:textId="77777777" w:rsidTr="00270F29">
        <w:trPr>
          <w:trHeight w:val="290"/>
        </w:trPr>
        <w:tc>
          <w:tcPr>
            <w:tcW w:w="757" w:type="pct"/>
            <w:noWrap/>
          </w:tcPr>
          <w:p w14:paraId="0FB12BF1" w14:textId="77777777" w:rsidR="000B4906" w:rsidRPr="004D00E2" w:rsidRDefault="000B4906" w:rsidP="00270F29">
            <w:pPr>
              <w:jc w:val="center"/>
              <w:rPr>
                <w:b/>
              </w:rPr>
            </w:pPr>
            <w:r w:rsidRPr="004D00E2">
              <w:rPr>
                <w:b/>
              </w:rPr>
              <w:t>-6</w:t>
            </w:r>
          </w:p>
        </w:tc>
        <w:tc>
          <w:tcPr>
            <w:tcW w:w="1212" w:type="pct"/>
            <w:noWrap/>
            <w:vAlign w:val="bottom"/>
          </w:tcPr>
          <w:p w14:paraId="1AEF65EA" w14:textId="77777777" w:rsidR="000B4906" w:rsidRPr="00FD1877" w:rsidRDefault="000B4906" w:rsidP="00270F29">
            <w:r>
              <w:rPr>
                <w:rFonts w:ascii="Arial" w:hAnsi="Arial" w:cs="Arial"/>
                <w:sz w:val="20"/>
                <w:szCs w:val="20"/>
              </w:rPr>
              <w:t>7.43 (4.80, 11.52)</w:t>
            </w:r>
          </w:p>
        </w:tc>
        <w:tc>
          <w:tcPr>
            <w:tcW w:w="1024" w:type="pct"/>
            <w:noWrap/>
            <w:vAlign w:val="bottom"/>
          </w:tcPr>
          <w:p w14:paraId="6D257FAC" w14:textId="77777777" w:rsidR="000B4906" w:rsidRPr="00FD1877" w:rsidRDefault="000B4906" w:rsidP="00270F29">
            <w:r>
              <w:rPr>
                <w:rFonts w:ascii="Arial" w:hAnsi="Arial" w:cs="Arial"/>
                <w:sz w:val="20"/>
                <w:szCs w:val="20"/>
              </w:rPr>
              <w:t>4.83 (2.81, 8.32)</w:t>
            </w:r>
          </w:p>
        </w:tc>
        <w:tc>
          <w:tcPr>
            <w:tcW w:w="1096" w:type="pct"/>
            <w:vAlign w:val="bottom"/>
          </w:tcPr>
          <w:p w14:paraId="529FD621" w14:textId="77777777" w:rsidR="000B4906" w:rsidRPr="00FD1877" w:rsidRDefault="000B4906" w:rsidP="00270F29">
            <w:r>
              <w:rPr>
                <w:rFonts w:ascii="Arial" w:hAnsi="Arial" w:cs="Arial"/>
                <w:sz w:val="20"/>
                <w:szCs w:val="20"/>
              </w:rPr>
              <w:t>5.27 (4.38, 6.36)</w:t>
            </w:r>
          </w:p>
        </w:tc>
        <w:tc>
          <w:tcPr>
            <w:tcW w:w="911" w:type="pct"/>
            <w:vAlign w:val="bottom"/>
          </w:tcPr>
          <w:p w14:paraId="58E69883" w14:textId="77777777" w:rsidR="000B4906" w:rsidRPr="00FD1877" w:rsidRDefault="000B4906" w:rsidP="00270F29">
            <w:r>
              <w:rPr>
                <w:rFonts w:ascii="Arial" w:hAnsi="Arial" w:cs="Arial"/>
                <w:sz w:val="20"/>
                <w:szCs w:val="20"/>
              </w:rPr>
              <w:t>3.16 (2.49, 4.03)</w:t>
            </w:r>
          </w:p>
        </w:tc>
      </w:tr>
      <w:tr w:rsidR="000B4906" w:rsidRPr="00FD1877" w14:paraId="1F624CBA" w14:textId="77777777" w:rsidTr="00270F29">
        <w:trPr>
          <w:trHeight w:val="290"/>
        </w:trPr>
        <w:tc>
          <w:tcPr>
            <w:tcW w:w="757" w:type="pct"/>
            <w:noWrap/>
          </w:tcPr>
          <w:p w14:paraId="3DAD5AE6" w14:textId="77777777" w:rsidR="000B4906" w:rsidRPr="004D00E2" w:rsidRDefault="000B4906" w:rsidP="00270F29">
            <w:pPr>
              <w:jc w:val="center"/>
              <w:rPr>
                <w:b/>
              </w:rPr>
            </w:pPr>
            <w:r w:rsidRPr="004D00E2">
              <w:rPr>
                <w:b/>
              </w:rPr>
              <w:t>-5</w:t>
            </w:r>
          </w:p>
        </w:tc>
        <w:tc>
          <w:tcPr>
            <w:tcW w:w="1212" w:type="pct"/>
            <w:noWrap/>
            <w:vAlign w:val="bottom"/>
          </w:tcPr>
          <w:p w14:paraId="3E84F47C" w14:textId="77777777" w:rsidR="000B4906" w:rsidRPr="00FD1877" w:rsidRDefault="000B4906" w:rsidP="00270F29">
            <w:r>
              <w:rPr>
                <w:rFonts w:ascii="Arial" w:hAnsi="Arial" w:cs="Arial"/>
                <w:sz w:val="20"/>
                <w:szCs w:val="20"/>
              </w:rPr>
              <w:t>3.35 (1.74, 6.43)</w:t>
            </w:r>
          </w:p>
        </w:tc>
        <w:tc>
          <w:tcPr>
            <w:tcW w:w="1024" w:type="pct"/>
            <w:noWrap/>
            <w:vAlign w:val="bottom"/>
          </w:tcPr>
          <w:p w14:paraId="0DA4051A" w14:textId="77777777" w:rsidR="000B4906" w:rsidRPr="00FD1877" w:rsidRDefault="000B4906" w:rsidP="00270F29">
            <w:r>
              <w:rPr>
                <w:rFonts w:ascii="Arial" w:hAnsi="Arial" w:cs="Arial"/>
                <w:sz w:val="20"/>
                <w:szCs w:val="20"/>
              </w:rPr>
              <w:t>4.46 (2.53, 7.86)</w:t>
            </w:r>
          </w:p>
        </w:tc>
        <w:tc>
          <w:tcPr>
            <w:tcW w:w="1096" w:type="pct"/>
            <w:vAlign w:val="bottom"/>
          </w:tcPr>
          <w:p w14:paraId="686477EE" w14:textId="77777777" w:rsidR="000B4906" w:rsidRPr="00FD1877" w:rsidRDefault="000B4906" w:rsidP="00270F29">
            <w:r>
              <w:rPr>
                <w:rFonts w:ascii="Arial" w:hAnsi="Arial" w:cs="Arial"/>
                <w:sz w:val="20"/>
                <w:szCs w:val="20"/>
              </w:rPr>
              <w:t>5.37 (4.46, 6.46)</w:t>
            </w:r>
          </w:p>
        </w:tc>
        <w:tc>
          <w:tcPr>
            <w:tcW w:w="911" w:type="pct"/>
            <w:vAlign w:val="bottom"/>
          </w:tcPr>
          <w:p w14:paraId="7159DC38" w14:textId="77777777" w:rsidR="000B4906" w:rsidRPr="00FD1877" w:rsidRDefault="000B4906" w:rsidP="00270F29">
            <w:pPr>
              <w:jc w:val="center"/>
            </w:pPr>
            <w:r>
              <w:rPr>
                <w:rFonts w:ascii="Arial" w:hAnsi="Arial" w:cs="Arial"/>
                <w:sz w:val="20"/>
                <w:szCs w:val="20"/>
              </w:rPr>
              <w:t>3.16 (2.49, 4.03)</w:t>
            </w:r>
          </w:p>
        </w:tc>
      </w:tr>
      <w:tr w:rsidR="000B4906" w:rsidRPr="00FD1877" w14:paraId="6FBEC7EE" w14:textId="77777777" w:rsidTr="00270F29">
        <w:trPr>
          <w:trHeight w:val="290"/>
        </w:trPr>
        <w:tc>
          <w:tcPr>
            <w:tcW w:w="757" w:type="pct"/>
            <w:noWrap/>
          </w:tcPr>
          <w:p w14:paraId="19264321" w14:textId="77777777" w:rsidR="000B4906" w:rsidRPr="004D00E2" w:rsidRDefault="000B4906" w:rsidP="00270F29">
            <w:pPr>
              <w:jc w:val="center"/>
              <w:rPr>
                <w:b/>
              </w:rPr>
            </w:pPr>
            <w:r w:rsidRPr="004D00E2">
              <w:rPr>
                <w:b/>
              </w:rPr>
              <w:t>-4</w:t>
            </w:r>
          </w:p>
        </w:tc>
        <w:tc>
          <w:tcPr>
            <w:tcW w:w="1212" w:type="pct"/>
            <w:noWrap/>
            <w:vAlign w:val="bottom"/>
          </w:tcPr>
          <w:p w14:paraId="6BEA0E5F" w14:textId="77777777" w:rsidR="000B4906" w:rsidRPr="00FD1877" w:rsidRDefault="000B4906" w:rsidP="00270F29">
            <w:r>
              <w:rPr>
                <w:rFonts w:ascii="Arial" w:hAnsi="Arial" w:cs="Arial"/>
                <w:sz w:val="20"/>
                <w:szCs w:val="20"/>
              </w:rPr>
              <w:t>7.06 (4.51, 11.07)</w:t>
            </w:r>
          </w:p>
        </w:tc>
        <w:tc>
          <w:tcPr>
            <w:tcW w:w="1024" w:type="pct"/>
            <w:noWrap/>
            <w:vAlign w:val="bottom"/>
          </w:tcPr>
          <w:p w14:paraId="0D3633FF" w14:textId="77777777" w:rsidR="000B4906" w:rsidRPr="00FD1877" w:rsidRDefault="000B4906" w:rsidP="00270F29">
            <w:r>
              <w:rPr>
                <w:rFonts w:ascii="Arial" w:hAnsi="Arial" w:cs="Arial"/>
                <w:sz w:val="20"/>
                <w:szCs w:val="20"/>
              </w:rPr>
              <w:t>6.32 (3.93, 10.17)</w:t>
            </w:r>
          </w:p>
        </w:tc>
        <w:tc>
          <w:tcPr>
            <w:tcW w:w="1096" w:type="pct"/>
            <w:vAlign w:val="bottom"/>
          </w:tcPr>
          <w:p w14:paraId="73757D3F" w14:textId="77777777" w:rsidR="000B4906" w:rsidRPr="00FD1877" w:rsidRDefault="000B4906" w:rsidP="00270F29">
            <w:r>
              <w:rPr>
                <w:rFonts w:ascii="Arial" w:hAnsi="Arial" w:cs="Arial"/>
                <w:sz w:val="20"/>
                <w:szCs w:val="20"/>
              </w:rPr>
              <w:t>5.95 (4.99, 7.09)</w:t>
            </w:r>
          </w:p>
        </w:tc>
        <w:tc>
          <w:tcPr>
            <w:tcW w:w="911" w:type="pct"/>
            <w:vAlign w:val="bottom"/>
          </w:tcPr>
          <w:p w14:paraId="7D52E241" w14:textId="77777777" w:rsidR="000B4906" w:rsidRPr="00FD1877" w:rsidRDefault="000B4906" w:rsidP="00270F29">
            <w:pPr>
              <w:jc w:val="center"/>
            </w:pPr>
            <w:r>
              <w:rPr>
                <w:rFonts w:ascii="Arial" w:hAnsi="Arial" w:cs="Arial"/>
                <w:sz w:val="20"/>
                <w:szCs w:val="20"/>
              </w:rPr>
              <w:t>3.79 (3.04, 4.72)</w:t>
            </w:r>
          </w:p>
        </w:tc>
      </w:tr>
      <w:tr w:rsidR="000B4906" w:rsidRPr="00FD1877" w14:paraId="323FC50F" w14:textId="77777777" w:rsidTr="00270F29">
        <w:trPr>
          <w:trHeight w:val="290"/>
        </w:trPr>
        <w:tc>
          <w:tcPr>
            <w:tcW w:w="757" w:type="pct"/>
            <w:noWrap/>
          </w:tcPr>
          <w:p w14:paraId="0508DA18" w14:textId="77777777" w:rsidR="000B4906" w:rsidRPr="004D00E2" w:rsidRDefault="000B4906" w:rsidP="00270F29">
            <w:pPr>
              <w:jc w:val="center"/>
              <w:rPr>
                <w:b/>
              </w:rPr>
            </w:pPr>
            <w:r w:rsidRPr="004D00E2">
              <w:rPr>
                <w:b/>
              </w:rPr>
              <w:t>-3</w:t>
            </w:r>
          </w:p>
        </w:tc>
        <w:tc>
          <w:tcPr>
            <w:tcW w:w="1212" w:type="pct"/>
            <w:noWrap/>
            <w:vAlign w:val="bottom"/>
          </w:tcPr>
          <w:p w14:paraId="3FA37C19" w14:textId="77777777" w:rsidR="000B4906" w:rsidRPr="00FD1877" w:rsidRDefault="000B4906" w:rsidP="00270F29">
            <w:r>
              <w:rPr>
                <w:rFonts w:ascii="Arial" w:hAnsi="Arial" w:cs="Arial"/>
                <w:sz w:val="20"/>
                <w:szCs w:val="20"/>
              </w:rPr>
              <w:t>7.06 (4.51, 11.07)</w:t>
            </w:r>
          </w:p>
        </w:tc>
        <w:tc>
          <w:tcPr>
            <w:tcW w:w="1024" w:type="pct"/>
            <w:noWrap/>
            <w:vAlign w:val="bottom"/>
          </w:tcPr>
          <w:p w14:paraId="7DDC9974" w14:textId="77777777" w:rsidR="000B4906" w:rsidRPr="00FD1877" w:rsidRDefault="000B4906" w:rsidP="00270F29">
            <w:r>
              <w:rPr>
                <w:rFonts w:ascii="Arial" w:hAnsi="Arial" w:cs="Arial"/>
                <w:sz w:val="20"/>
                <w:szCs w:val="20"/>
              </w:rPr>
              <w:t>7.43 (4.80, 11.52)</w:t>
            </w:r>
          </w:p>
        </w:tc>
        <w:tc>
          <w:tcPr>
            <w:tcW w:w="1096" w:type="pct"/>
            <w:vAlign w:val="bottom"/>
          </w:tcPr>
          <w:p w14:paraId="12F7F732" w14:textId="77777777" w:rsidR="000B4906" w:rsidRPr="00FD1877" w:rsidRDefault="000B4906" w:rsidP="00270F29">
            <w:r>
              <w:rPr>
                <w:rFonts w:ascii="Arial" w:hAnsi="Arial" w:cs="Arial"/>
                <w:sz w:val="20"/>
                <w:szCs w:val="20"/>
              </w:rPr>
              <w:t>6.09 (5.12, 7.25)</w:t>
            </w:r>
          </w:p>
        </w:tc>
        <w:tc>
          <w:tcPr>
            <w:tcW w:w="911" w:type="pct"/>
            <w:vAlign w:val="bottom"/>
          </w:tcPr>
          <w:p w14:paraId="4DD2FCF9" w14:textId="77777777" w:rsidR="000B4906" w:rsidRPr="00FD1877" w:rsidRDefault="000B4906" w:rsidP="00270F29">
            <w:pPr>
              <w:jc w:val="center"/>
            </w:pPr>
            <w:r>
              <w:rPr>
                <w:rFonts w:ascii="Arial" w:hAnsi="Arial" w:cs="Arial"/>
                <w:sz w:val="20"/>
                <w:szCs w:val="20"/>
              </w:rPr>
              <w:t>4.41 (3.60, 5.41)</w:t>
            </w:r>
          </w:p>
        </w:tc>
      </w:tr>
      <w:tr w:rsidR="000B4906" w:rsidRPr="00FD1877" w14:paraId="549D742B" w14:textId="77777777" w:rsidTr="00270F29">
        <w:trPr>
          <w:trHeight w:val="290"/>
        </w:trPr>
        <w:tc>
          <w:tcPr>
            <w:tcW w:w="757" w:type="pct"/>
            <w:noWrap/>
          </w:tcPr>
          <w:p w14:paraId="537799CE" w14:textId="77777777" w:rsidR="000B4906" w:rsidRPr="004D00E2" w:rsidRDefault="000B4906" w:rsidP="00270F29">
            <w:pPr>
              <w:jc w:val="center"/>
              <w:rPr>
                <w:b/>
              </w:rPr>
            </w:pPr>
            <w:r w:rsidRPr="004D00E2">
              <w:rPr>
                <w:b/>
              </w:rPr>
              <w:t>-2</w:t>
            </w:r>
          </w:p>
        </w:tc>
        <w:tc>
          <w:tcPr>
            <w:tcW w:w="1212" w:type="pct"/>
            <w:noWrap/>
            <w:vAlign w:val="bottom"/>
          </w:tcPr>
          <w:p w14:paraId="2E544702" w14:textId="77777777" w:rsidR="000B4906" w:rsidRPr="00FD1877" w:rsidRDefault="000B4906" w:rsidP="00270F29">
            <w:r>
              <w:rPr>
                <w:rFonts w:ascii="Arial" w:hAnsi="Arial" w:cs="Arial"/>
                <w:sz w:val="20"/>
                <w:szCs w:val="20"/>
              </w:rPr>
              <w:t>11.90 (8.41, 16.82)</w:t>
            </w:r>
          </w:p>
        </w:tc>
        <w:tc>
          <w:tcPr>
            <w:tcW w:w="1024" w:type="pct"/>
            <w:noWrap/>
            <w:vAlign w:val="bottom"/>
          </w:tcPr>
          <w:p w14:paraId="7234E307" w14:textId="77777777" w:rsidR="000B4906" w:rsidRPr="00FD1877" w:rsidRDefault="000B4906" w:rsidP="00270F29">
            <w:r>
              <w:rPr>
                <w:rFonts w:ascii="Arial" w:hAnsi="Arial" w:cs="Arial"/>
                <w:sz w:val="20"/>
                <w:szCs w:val="20"/>
              </w:rPr>
              <w:t>4.46 (2.53, 7.86)</w:t>
            </w:r>
          </w:p>
        </w:tc>
        <w:tc>
          <w:tcPr>
            <w:tcW w:w="1096" w:type="pct"/>
            <w:vAlign w:val="bottom"/>
          </w:tcPr>
          <w:p w14:paraId="71F6726F" w14:textId="77777777" w:rsidR="000B4906" w:rsidRPr="00FD1877" w:rsidRDefault="000B4906" w:rsidP="00270F29">
            <w:r>
              <w:rPr>
                <w:rFonts w:ascii="Arial" w:hAnsi="Arial" w:cs="Arial"/>
                <w:sz w:val="20"/>
                <w:szCs w:val="20"/>
              </w:rPr>
              <w:t>8.87 (7.68, 10.25)</w:t>
            </w:r>
          </w:p>
        </w:tc>
        <w:tc>
          <w:tcPr>
            <w:tcW w:w="911" w:type="pct"/>
            <w:vAlign w:val="bottom"/>
          </w:tcPr>
          <w:p w14:paraId="169105F0" w14:textId="77777777" w:rsidR="000B4906" w:rsidRPr="00FD1877" w:rsidRDefault="000B4906" w:rsidP="00270F29">
            <w:pPr>
              <w:jc w:val="center"/>
            </w:pPr>
            <w:r>
              <w:rPr>
                <w:rFonts w:ascii="Arial" w:hAnsi="Arial" w:cs="Arial"/>
                <w:sz w:val="20"/>
                <w:szCs w:val="20"/>
              </w:rPr>
              <w:t>4.70 (3.85, 5.73)</w:t>
            </w:r>
          </w:p>
        </w:tc>
      </w:tr>
      <w:tr w:rsidR="000B4906" w:rsidRPr="00FD1877" w14:paraId="06E52C68" w14:textId="77777777" w:rsidTr="00270F29">
        <w:trPr>
          <w:trHeight w:val="290"/>
        </w:trPr>
        <w:tc>
          <w:tcPr>
            <w:tcW w:w="757" w:type="pct"/>
            <w:tcBorders>
              <w:bottom w:val="single" w:sz="4" w:space="0" w:color="auto"/>
            </w:tcBorders>
            <w:noWrap/>
          </w:tcPr>
          <w:p w14:paraId="377E875D" w14:textId="77777777" w:rsidR="000B4906" w:rsidRPr="004D00E2" w:rsidRDefault="000B4906" w:rsidP="00270F29">
            <w:pPr>
              <w:jc w:val="center"/>
              <w:rPr>
                <w:b/>
              </w:rPr>
            </w:pPr>
            <w:r w:rsidRPr="004D00E2">
              <w:rPr>
                <w:b/>
              </w:rPr>
              <w:t>-1</w:t>
            </w:r>
          </w:p>
        </w:tc>
        <w:tc>
          <w:tcPr>
            <w:tcW w:w="1212" w:type="pct"/>
            <w:tcBorders>
              <w:bottom w:val="single" w:sz="4" w:space="0" w:color="auto"/>
            </w:tcBorders>
            <w:noWrap/>
            <w:vAlign w:val="bottom"/>
          </w:tcPr>
          <w:p w14:paraId="0C1BCA4A" w14:textId="77777777" w:rsidR="000B4906" w:rsidRPr="00FD1877" w:rsidRDefault="000B4906" w:rsidP="00270F29">
            <w:r>
              <w:rPr>
                <w:rFonts w:ascii="Arial" w:hAnsi="Arial" w:cs="Arial"/>
                <w:sz w:val="20"/>
                <w:szCs w:val="20"/>
              </w:rPr>
              <w:t>18.59 (14.09, 24.52)</w:t>
            </w:r>
          </w:p>
        </w:tc>
        <w:tc>
          <w:tcPr>
            <w:tcW w:w="1024" w:type="pct"/>
            <w:tcBorders>
              <w:bottom w:val="single" w:sz="4" w:space="0" w:color="auto"/>
            </w:tcBorders>
            <w:noWrap/>
            <w:vAlign w:val="bottom"/>
          </w:tcPr>
          <w:p w14:paraId="212C21A5" w14:textId="77777777" w:rsidR="000B4906" w:rsidRPr="00FD1877" w:rsidRDefault="000B4906" w:rsidP="00270F29">
            <w:r>
              <w:rPr>
                <w:rFonts w:ascii="Arial" w:hAnsi="Arial" w:cs="Arial"/>
                <w:sz w:val="20"/>
                <w:szCs w:val="20"/>
              </w:rPr>
              <w:t>6.69 (4.22, 10.62)</w:t>
            </w:r>
          </w:p>
        </w:tc>
        <w:tc>
          <w:tcPr>
            <w:tcW w:w="1096" w:type="pct"/>
            <w:tcBorders>
              <w:bottom w:val="single" w:sz="4" w:space="0" w:color="auto"/>
            </w:tcBorders>
            <w:vAlign w:val="bottom"/>
          </w:tcPr>
          <w:p w14:paraId="35138997" w14:textId="77777777" w:rsidR="000B4906" w:rsidRPr="00FD1877" w:rsidRDefault="000B4906" w:rsidP="00270F29">
            <w:r>
              <w:rPr>
                <w:rFonts w:ascii="Arial" w:hAnsi="Arial" w:cs="Arial"/>
                <w:sz w:val="20"/>
                <w:szCs w:val="20"/>
              </w:rPr>
              <w:t>19.08 (17.30, 21.05)</w:t>
            </w:r>
          </w:p>
        </w:tc>
        <w:tc>
          <w:tcPr>
            <w:tcW w:w="911" w:type="pct"/>
            <w:tcBorders>
              <w:bottom w:val="single" w:sz="4" w:space="0" w:color="auto"/>
            </w:tcBorders>
            <w:vAlign w:val="bottom"/>
          </w:tcPr>
          <w:p w14:paraId="499226BE" w14:textId="77777777" w:rsidR="000B4906" w:rsidRPr="00FD1877" w:rsidRDefault="000B4906" w:rsidP="00270F29">
            <w:pPr>
              <w:jc w:val="center"/>
            </w:pPr>
            <w:r>
              <w:rPr>
                <w:rFonts w:ascii="Arial" w:hAnsi="Arial" w:cs="Arial"/>
                <w:sz w:val="20"/>
                <w:szCs w:val="20"/>
              </w:rPr>
              <w:t>3.84 (3.08, 4.78)</w:t>
            </w:r>
          </w:p>
        </w:tc>
      </w:tr>
      <w:tr w:rsidR="000B4906" w:rsidRPr="00FD1877" w14:paraId="6862C724" w14:textId="77777777" w:rsidTr="00270F29">
        <w:trPr>
          <w:trHeight w:val="290"/>
        </w:trPr>
        <w:tc>
          <w:tcPr>
            <w:tcW w:w="757" w:type="pct"/>
            <w:tcBorders>
              <w:top w:val="single" w:sz="4" w:space="0" w:color="auto"/>
              <w:bottom w:val="single" w:sz="4" w:space="0" w:color="auto"/>
            </w:tcBorders>
            <w:noWrap/>
          </w:tcPr>
          <w:p w14:paraId="20E53C0B" w14:textId="77777777" w:rsidR="000B4906" w:rsidRPr="00EA1FA9" w:rsidRDefault="000B4906" w:rsidP="00270F29">
            <w:pPr>
              <w:rPr>
                <w:b/>
                <w:bCs/>
              </w:rPr>
            </w:pPr>
          </w:p>
        </w:tc>
        <w:tc>
          <w:tcPr>
            <w:tcW w:w="4243" w:type="pct"/>
            <w:gridSpan w:val="4"/>
            <w:tcBorders>
              <w:top w:val="single" w:sz="4" w:space="0" w:color="auto"/>
              <w:bottom w:val="single" w:sz="4" w:space="0" w:color="auto"/>
            </w:tcBorders>
            <w:noWrap/>
            <w:hideMark/>
          </w:tcPr>
          <w:p w14:paraId="153D368F" w14:textId="77777777" w:rsidR="000B4906" w:rsidRPr="004D00E2" w:rsidRDefault="000B4906" w:rsidP="00270F29">
            <w:pPr>
              <w:jc w:val="center"/>
              <w:rPr>
                <w:b/>
                <w:bCs/>
              </w:rPr>
            </w:pPr>
            <w:r>
              <w:rPr>
                <w:b/>
                <w:bCs/>
              </w:rPr>
              <w:t>Women</w:t>
            </w:r>
          </w:p>
        </w:tc>
      </w:tr>
      <w:tr w:rsidR="000B4906" w:rsidRPr="00FD1877" w14:paraId="6DFA99CC" w14:textId="77777777" w:rsidTr="00270F29">
        <w:trPr>
          <w:trHeight w:val="290"/>
        </w:trPr>
        <w:tc>
          <w:tcPr>
            <w:tcW w:w="757" w:type="pct"/>
            <w:tcBorders>
              <w:top w:val="single" w:sz="4" w:space="0" w:color="auto"/>
            </w:tcBorders>
            <w:noWrap/>
          </w:tcPr>
          <w:p w14:paraId="307E9CF3" w14:textId="77777777" w:rsidR="000B4906" w:rsidRPr="00FD1877" w:rsidRDefault="000B4906" w:rsidP="00270F29">
            <w:pPr>
              <w:ind w:left="37"/>
              <w:jc w:val="center"/>
            </w:pPr>
            <w:r w:rsidRPr="004D00E2">
              <w:rPr>
                <w:b/>
              </w:rPr>
              <w:t>-10</w:t>
            </w:r>
          </w:p>
        </w:tc>
        <w:tc>
          <w:tcPr>
            <w:tcW w:w="1212" w:type="pct"/>
            <w:tcBorders>
              <w:top w:val="single" w:sz="4" w:space="0" w:color="auto"/>
            </w:tcBorders>
            <w:noWrap/>
            <w:vAlign w:val="bottom"/>
          </w:tcPr>
          <w:p w14:paraId="0457ED33" w14:textId="77777777" w:rsidR="000B4906" w:rsidRPr="00FD1877" w:rsidRDefault="000B4906" w:rsidP="00270F29">
            <w:r>
              <w:rPr>
                <w:rFonts w:ascii="Arial" w:hAnsi="Arial" w:cs="Arial"/>
                <w:sz w:val="20"/>
                <w:szCs w:val="20"/>
              </w:rPr>
              <w:t>4.42 (2.71, 7.22)</w:t>
            </w:r>
          </w:p>
        </w:tc>
        <w:tc>
          <w:tcPr>
            <w:tcW w:w="1024" w:type="pct"/>
            <w:tcBorders>
              <w:top w:val="single" w:sz="4" w:space="0" w:color="auto"/>
            </w:tcBorders>
            <w:noWrap/>
            <w:vAlign w:val="bottom"/>
          </w:tcPr>
          <w:p w14:paraId="3C33659D" w14:textId="77777777" w:rsidR="000B4906" w:rsidRPr="00FD1877" w:rsidRDefault="000B4906" w:rsidP="00270F29">
            <w:r>
              <w:rPr>
                <w:rFonts w:ascii="Arial" w:hAnsi="Arial" w:cs="Arial"/>
                <w:sz w:val="20"/>
                <w:szCs w:val="20"/>
              </w:rPr>
              <w:t>5.53 (3.57, 8.57)</w:t>
            </w:r>
          </w:p>
        </w:tc>
        <w:tc>
          <w:tcPr>
            <w:tcW w:w="1096" w:type="pct"/>
            <w:tcBorders>
              <w:top w:val="single" w:sz="4" w:space="0" w:color="auto"/>
            </w:tcBorders>
            <w:vAlign w:val="bottom"/>
          </w:tcPr>
          <w:p w14:paraId="1ACE18B2" w14:textId="77777777" w:rsidR="000B4906" w:rsidRPr="00F14AD6" w:rsidRDefault="000B4906" w:rsidP="00270F29">
            <w:r>
              <w:rPr>
                <w:rFonts w:ascii="Arial" w:hAnsi="Arial" w:cs="Arial"/>
                <w:sz w:val="20"/>
                <w:szCs w:val="20"/>
              </w:rPr>
              <w:t>4.70 (3.94, 5.61)</w:t>
            </w:r>
          </w:p>
        </w:tc>
        <w:tc>
          <w:tcPr>
            <w:tcW w:w="911" w:type="pct"/>
            <w:tcBorders>
              <w:top w:val="single" w:sz="4" w:space="0" w:color="auto"/>
            </w:tcBorders>
            <w:vAlign w:val="bottom"/>
          </w:tcPr>
          <w:p w14:paraId="6F962447" w14:textId="77777777" w:rsidR="000B4906" w:rsidRPr="00F14AD6" w:rsidRDefault="000B4906" w:rsidP="00270F29">
            <w:r>
              <w:rPr>
                <w:rFonts w:ascii="Arial" w:hAnsi="Arial" w:cs="Arial"/>
                <w:sz w:val="20"/>
                <w:szCs w:val="20"/>
              </w:rPr>
              <w:t>3.29 (2.66, 4.06)</w:t>
            </w:r>
          </w:p>
        </w:tc>
      </w:tr>
      <w:tr w:rsidR="000B4906" w:rsidRPr="00FD1877" w14:paraId="0BCC5D0E" w14:textId="77777777" w:rsidTr="00270F29">
        <w:trPr>
          <w:trHeight w:val="290"/>
        </w:trPr>
        <w:tc>
          <w:tcPr>
            <w:tcW w:w="757" w:type="pct"/>
            <w:noWrap/>
          </w:tcPr>
          <w:p w14:paraId="41EB176D" w14:textId="77777777" w:rsidR="000B4906" w:rsidRPr="00FD1877" w:rsidRDefault="000B4906" w:rsidP="00270F29">
            <w:pPr>
              <w:ind w:left="37"/>
              <w:jc w:val="center"/>
            </w:pPr>
            <w:r w:rsidRPr="004D00E2">
              <w:rPr>
                <w:b/>
              </w:rPr>
              <w:t>-9</w:t>
            </w:r>
          </w:p>
        </w:tc>
        <w:tc>
          <w:tcPr>
            <w:tcW w:w="1212" w:type="pct"/>
            <w:noWrap/>
            <w:vAlign w:val="bottom"/>
          </w:tcPr>
          <w:p w14:paraId="72EE9539" w14:textId="77777777" w:rsidR="000B4906" w:rsidRPr="00FD1877" w:rsidRDefault="000B4906" w:rsidP="00270F29">
            <w:r>
              <w:rPr>
                <w:rFonts w:ascii="Arial" w:hAnsi="Arial" w:cs="Arial"/>
                <w:sz w:val="20"/>
                <w:szCs w:val="20"/>
              </w:rPr>
              <w:t>6.91 (4.67, 10.23)</w:t>
            </w:r>
          </w:p>
        </w:tc>
        <w:tc>
          <w:tcPr>
            <w:tcW w:w="1024" w:type="pct"/>
            <w:noWrap/>
            <w:vAlign w:val="bottom"/>
          </w:tcPr>
          <w:p w14:paraId="45DFA9BD" w14:textId="77777777" w:rsidR="000B4906" w:rsidRPr="00FD1877" w:rsidRDefault="000B4906" w:rsidP="00270F29">
            <w:r>
              <w:rPr>
                <w:rFonts w:ascii="Arial" w:hAnsi="Arial" w:cs="Arial"/>
                <w:sz w:val="20"/>
                <w:szCs w:val="20"/>
              </w:rPr>
              <w:t>4.70 (2.92, 7.56)</w:t>
            </w:r>
          </w:p>
        </w:tc>
        <w:tc>
          <w:tcPr>
            <w:tcW w:w="1096" w:type="pct"/>
            <w:vAlign w:val="bottom"/>
          </w:tcPr>
          <w:p w14:paraId="307F7F38" w14:textId="77777777" w:rsidR="000B4906" w:rsidRPr="00F14AD6" w:rsidRDefault="000B4906" w:rsidP="00270F29">
            <w:r>
              <w:rPr>
                <w:rFonts w:ascii="Arial" w:hAnsi="Arial" w:cs="Arial"/>
                <w:sz w:val="20"/>
                <w:szCs w:val="20"/>
              </w:rPr>
              <w:t>5.51 (4.68, 6.48)</w:t>
            </w:r>
          </w:p>
        </w:tc>
        <w:tc>
          <w:tcPr>
            <w:tcW w:w="911" w:type="pct"/>
            <w:vAlign w:val="bottom"/>
          </w:tcPr>
          <w:p w14:paraId="26404CBB" w14:textId="77777777" w:rsidR="000B4906" w:rsidRPr="00F14AD6" w:rsidRDefault="000B4906" w:rsidP="00270F29">
            <w:r>
              <w:rPr>
                <w:rFonts w:ascii="Arial" w:hAnsi="Arial" w:cs="Arial"/>
                <w:sz w:val="20"/>
                <w:szCs w:val="20"/>
              </w:rPr>
              <w:t>3.52 (2.87, 4.32)</w:t>
            </w:r>
          </w:p>
        </w:tc>
      </w:tr>
      <w:tr w:rsidR="000B4906" w:rsidRPr="00FD1877" w14:paraId="6DFE3F40" w14:textId="77777777" w:rsidTr="00270F29">
        <w:trPr>
          <w:trHeight w:val="290"/>
        </w:trPr>
        <w:tc>
          <w:tcPr>
            <w:tcW w:w="757" w:type="pct"/>
            <w:noWrap/>
          </w:tcPr>
          <w:p w14:paraId="3A1AA1A0" w14:textId="77777777" w:rsidR="000B4906" w:rsidRPr="00FD1877" w:rsidRDefault="000B4906" w:rsidP="00270F29">
            <w:pPr>
              <w:ind w:left="37"/>
              <w:jc w:val="center"/>
            </w:pPr>
            <w:r w:rsidRPr="004D00E2">
              <w:rPr>
                <w:b/>
              </w:rPr>
              <w:t>-8</w:t>
            </w:r>
          </w:p>
        </w:tc>
        <w:tc>
          <w:tcPr>
            <w:tcW w:w="1212" w:type="pct"/>
            <w:noWrap/>
            <w:vAlign w:val="bottom"/>
          </w:tcPr>
          <w:p w14:paraId="2AB7522A" w14:textId="77777777" w:rsidR="000B4906" w:rsidRPr="00F14AD6" w:rsidRDefault="000B4906" w:rsidP="00270F29">
            <w:r>
              <w:rPr>
                <w:rFonts w:ascii="Arial" w:hAnsi="Arial" w:cs="Arial"/>
                <w:sz w:val="20"/>
                <w:szCs w:val="20"/>
              </w:rPr>
              <w:t>4.98 (3.13, 7.90)</w:t>
            </w:r>
          </w:p>
        </w:tc>
        <w:tc>
          <w:tcPr>
            <w:tcW w:w="1024" w:type="pct"/>
            <w:noWrap/>
            <w:vAlign w:val="bottom"/>
          </w:tcPr>
          <w:p w14:paraId="55D7E355" w14:textId="77777777" w:rsidR="000B4906" w:rsidRPr="00F14AD6" w:rsidRDefault="000B4906" w:rsidP="00270F29">
            <w:r>
              <w:rPr>
                <w:rFonts w:ascii="Arial" w:hAnsi="Arial" w:cs="Arial"/>
                <w:sz w:val="20"/>
                <w:szCs w:val="20"/>
              </w:rPr>
              <w:t>3.04 (1.68, 5.49)</w:t>
            </w:r>
          </w:p>
        </w:tc>
        <w:tc>
          <w:tcPr>
            <w:tcW w:w="1096" w:type="pct"/>
            <w:vAlign w:val="bottom"/>
          </w:tcPr>
          <w:p w14:paraId="5639180F" w14:textId="77777777" w:rsidR="000B4906" w:rsidRDefault="000B4906" w:rsidP="00270F29">
            <w:r>
              <w:rPr>
                <w:rFonts w:ascii="Arial" w:hAnsi="Arial" w:cs="Arial"/>
                <w:sz w:val="20"/>
                <w:szCs w:val="20"/>
              </w:rPr>
              <w:t>7.38 (6.41, 8.50)</w:t>
            </w:r>
          </w:p>
        </w:tc>
        <w:tc>
          <w:tcPr>
            <w:tcW w:w="911" w:type="pct"/>
            <w:vAlign w:val="bottom"/>
          </w:tcPr>
          <w:p w14:paraId="675CCBAB" w14:textId="77777777" w:rsidR="000B4906" w:rsidRDefault="000B4906" w:rsidP="00270F29">
            <w:r>
              <w:rPr>
                <w:rFonts w:ascii="Arial" w:hAnsi="Arial" w:cs="Arial"/>
                <w:sz w:val="20"/>
                <w:szCs w:val="20"/>
              </w:rPr>
              <w:t>4.09 (3.38, 4.94)</w:t>
            </w:r>
          </w:p>
        </w:tc>
      </w:tr>
      <w:tr w:rsidR="000B4906" w:rsidRPr="00FD1877" w14:paraId="07CD33FC" w14:textId="77777777" w:rsidTr="00270F29">
        <w:trPr>
          <w:trHeight w:val="290"/>
        </w:trPr>
        <w:tc>
          <w:tcPr>
            <w:tcW w:w="757" w:type="pct"/>
            <w:noWrap/>
          </w:tcPr>
          <w:p w14:paraId="4DCD7C2D" w14:textId="77777777" w:rsidR="000B4906" w:rsidRPr="00FD1877" w:rsidRDefault="000B4906" w:rsidP="00270F29">
            <w:pPr>
              <w:ind w:left="37"/>
              <w:jc w:val="center"/>
            </w:pPr>
            <w:r w:rsidRPr="004D00E2">
              <w:rPr>
                <w:b/>
              </w:rPr>
              <w:t>-7</w:t>
            </w:r>
          </w:p>
        </w:tc>
        <w:tc>
          <w:tcPr>
            <w:tcW w:w="1212" w:type="pct"/>
            <w:noWrap/>
            <w:vAlign w:val="bottom"/>
          </w:tcPr>
          <w:p w14:paraId="5F21A2FC" w14:textId="77777777" w:rsidR="000B4906" w:rsidRPr="00FD1877" w:rsidRDefault="000B4906" w:rsidP="00270F29">
            <w:r>
              <w:rPr>
                <w:rFonts w:ascii="Arial" w:hAnsi="Arial" w:cs="Arial"/>
                <w:sz w:val="20"/>
                <w:szCs w:val="20"/>
              </w:rPr>
              <w:t>9.40 (6.71, 13.15)</w:t>
            </w:r>
          </w:p>
        </w:tc>
        <w:tc>
          <w:tcPr>
            <w:tcW w:w="1024" w:type="pct"/>
            <w:noWrap/>
            <w:vAlign w:val="bottom"/>
          </w:tcPr>
          <w:p w14:paraId="2876992E" w14:textId="77777777" w:rsidR="000B4906" w:rsidRPr="00FD1877" w:rsidRDefault="000B4906" w:rsidP="00270F29">
            <w:r>
              <w:rPr>
                <w:rFonts w:ascii="Arial" w:hAnsi="Arial" w:cs="Arial"/>
                <w:sz w:val="20"/>
                <w:szCs w:val="20"/>
              </w:rPr>
              <w:t>5.53 (3.57, 8.57)</w:t>
            </w:r>
          </w:p>
        </w:tc>
        <w:tc>
          <w:tcPr>
            <w:tcW w:w="1096" w:type="pct"/>
            <w:vAlign w:val="bottom"/>
          </w:tcPr>
          <w:p w14:paraId="68DF484F" w14:textId="77777777" w:rsidR="000B4906" w:rsidRPr="00F14AD6" w:rsidRDefault="000B4906" w:rsidP="00270F29">
            <w:r>
              <w:rPr>
                <w:rFonts w:ascii="Arial" w:hAnsi="Arial" w:cs="Arial"/>
                <w:sz w:val="20"/>
                <w:szCs w:val="20"/>
              </w:rPr>
              <w:t>7.49 (6.52, 8.62)</w:t>
            </w:r>
          </w:p>
        </w:tc>
        <w:tc>
          <w:tcPr>
            <w:tcW w:w="911" w:type="pct"/>
            <w:vAlign w:val="bottom"/>
          </w:tcPr>
          <w:p w14:paraId="58E5ED4B" w14:textId="77777777" w:rsidR="000B4906" w:rsidRPr="00F14AD6" w:rsidRDefault="000B4906" w:rsidP="00270F29">
            <w:r>
              <w:rPr>
                <w:rFonts w:ascii="Arial" w:hAnsi="Arial" w:cs="Arial"/>
                <w:sz w:val="20"/>
                <w:szCs w:val="20"/>
              </w:rPr>
              <w:t>3.75 (3.07, 4.57)</w:t>
            </w:r>
          </w:p>
        </w:tc>
      </w:tr>
      <w:tr w:rsidR="000B4906" w:rsidRPr="00FD1877" w14:paraId="2993A26D" w14:textId="77777777" w:rsidTr="00270F29">
        <w:trPr>
          <w:trHeight w:val="290"/>
        </w:trPr>
        <w:tc>
          <w:tcPr>
            <w:tcW w:w="757" w:type="pct"/>
            <w:noWrap/>
          </w:tcPr>
          <w:p w14:paraId="665006F0" w14:textId="77777777" w:rsidR="000B4906" w:rsidRPr="00FD1877" w:rsidRDefault="000B4906" w:rsidP="00270F29">
            <w:pPr>
              <w:ind w:left="37"/>
              <w:jc w:val="center"/>
            </w:pPr>
            <w:r w:rsidRPr="004D00E2">
              <w:rPr>
                <w:b/>
              </w:rPr>
              <w:t>-6</w:t>
            </w:r>
          </w:p>
        </w:tc>
        <w:tc>
          <w:tcPr>
            <w:tcW w:w="1212" w:type="pct"/>
            <w:noWrap/>
            <w:vAlign w:val="bottom"/>
          </w:tcPr>
          <w:p w14:paraId="27270E77" w14:textId="77777777" w:rsidR="000B4906" w:rsidRDefault="000B4906" w:rsidP="00270F29">
            <w:r>
              <w:rPr>
                <w:rFonts w:ascii="Arial" w:hAnsi="Arial" w:cs="Arial"/>
                <w:sz w:val="20"/>
                <w:szCs w:val="20"/>
              </w:rPr>
              <w:t>7.74 (5.34, 11.21)</w:t>
            </w:r>
          </w:p>
        </w:tc>
        <w:tc>
          <w:tcPr>
            <w:tcW w:w="1024" w:type="pct"/>
            <w:noWrap/>
            <w:vAlign w:val="bottom"/>
          </w:tcPr>
          <w:p w14:paraId="2062A693" w14:textId="77777777" w:rsidR="000B4906" w:rsidRDefault="000B4906" w:rsidP="00270F29">
            <w:r>
              <w:rPr>
                <w:rFonts w:ascii="Arial" w:hAnsi="Arial" w:cs="Arial"/>
                <w:sz w:val="20"/>
                <w:szCs w:val="20"/>
              </w:rPr>
              <w:t>4.70 (2.92, 7.56)</w:t>
            </w:r>
          </w:p>
        </w:tc>
        <w:tc>
          <w:tcPr>
            <w:tcW w:w="1096" w:type="pct"/>
            <w:vAlign w:val="bottom"/>
          </w:tcPr>
          <w:p w14:paraId="039D29DA" w14:textId="77777777" w:rsidR="000B4906" w:rsidRDefault="000B4906" w:rsidP="00270F29">
            <w:r>
              <w:rPr>
                <w:rFonts w:ascii="Arial" w:hAnsi="Arial" w:cs="Arial"/>
                <w:sz w:val="20"/>
                <w:szCs w:val="20"/>
              </w:rPr>
              <w:t>7.72 (6.73, 8.87)</w:t>
            </w:r>
          </w:p>
        </w:tc>
        <w:tc>
          <w:tcPr>
            <w:tcW w:w="911" w:type="pct"/>
            <w:vAlign w:val="bottom"/>
          </w:tcPr>
          <w:p w14:paraId="3F5B3882" w14:textId="77777777" w:rsidR="000B4906" w:rsidRDefault="000B4906" w:rsidP="00270F29">
            <w:r>
              <w:rPr>
                <w:rFonts w:ascii="Arial" w:hAnsi="Arial" w:cs="Arial"/>
                <w:sz w:val="20"/>
                <w:szCs w:val="20"/>
              </w:rPr>
              <w:t>4.36 (3.63, 5.24)</w:t>
            </w:r>
          </w:p>
        </w:tc>
      </w:tr>
      <w:tr w:rsidR="000B4906" w:rsidRPr="00FD1877" w14:paraId="682F28F8" w14:textId="77777777" w:rsidTr="00270F29">
        <w:trPr>
          <w:trHeight w:val="290"/>
        </w:trPr>
        <w:tc>
          <w:tcPr>
            <w:tcW w:w="757" w:type="pct"/>
            <w:noWrap/>
          </w:tcPr>
          <w:p w14:paraId="1FCB0937" w14:textId="77777777" w:rsidR="000B4906" w:rsidRPr="00785F11" w:rsidRDefault="000B4906" w:rsidP="00270F29">
            <w:pPr>
              <w:ind w:left="37"/>
              <w:jc w:val="center"/>
              <w:rPr>
                <w:b/>
                <w:bCs/>
              </w:rPr>
            </w:pPr>
            <w:r w:rsidRPr="004D00E2">
              <w:rPr>
                <w:b/>
              </w:rPr>
              <w:t>-5</w:t>
            </w:r>
          </w:p>
        </w:tc>
        <w:tc>
          <w:tcPr>
            <w:tcW w:w="1212" w:type="pct"/>
            <w:noWrap/>
            <w:vAlign w:val="bottom"/>
          </w:tcPr>
          <w:p w14:paraId="4B2D3FBF" w14:textId="77777777" w:rsidR="000B4906" w:rsidRDefault="000B4906" w:rsidP="00270F29">
            <w:r>
              <w:rPr>
                <w:rFonts w:ascii="Arial" w:hAnsi="Arial" w:cs="Arial"/>
                <w:sz w:val="20"/>
                <w:szCs w:val="20"/>
              </w:rPr>
              <w:t>9.95 (7.18, 13.79)</w:t>
            </w:r>
          </w:p>
        </w:tc>
        <w:tc>
          <w:tcPr>
            <w:tcW w:w="1024" w:type="pct"/>
            <w:noWrap/>
            <w:vAlign w:val="bottom"/>
          </w:tcPr>
          <w:p w14:paraId="21F36824" w14:textId="77777777" w:rsidR="000B4906" w:rsidRDefault="000B4906" w:rsidP="00270F29">
            <w:r>
              <w:rPr>
                <w:rFonts w:ascii="Arial" w:hAnsi="Arial" w:cs="Arial"/>
                <w:sz w:val="20"/>
                <w:szCs w:val="20"/>
              </w:rPr>
              <w:t>4.70 (2.92, 7.56)</w:t>
            </w:r>
          </w:p>
        </w:tc>
        <w:tc>
          <w:tcPr>
            <w:tcW w:w="1096" w:type="pct"/>
            <w:vAlign w:val="bottom"/>
          </w:tcPr>
          <w:p w14:paraId="11EEFA2F" w14:textId="77777777" w:rsidR="000B4906" w:rsidRDefault="000B4906" w:rsidP="00270F29">
            <w:r>
              <w:rPr>
                <w:rFonts w:ascii="Arial" w:hAnsi="Arial" w:cs="Arial"/>
                <w:sz w:val="20"/>
                <w:szCs w:val="20"/>
              </w:rPr>
              <w:t>7.69 (6.69, 8.82)</w:t>
            </w:r>
          </w:p>
        </w:tc>
        <w:tc>
          <w:tcPr>
            <w:tcW w:w="911" w:type="pct"/>
            <w:vAlign w:val="bottom"/>
          </w:tcPr>
          <w:p w14:paraId="18008D08" w14:textId="77777777" w:rsidR="000B4906" w:rsidRDefault="000B4906" w:rsidP="00270F29">
            <w:r>
              <w:rPr>
                <w:rFonts w:ascii="Arial" w:hAnsi="Arial" w:cs="Arial"/>
                <w:sz w:val="20"/>
                <w:szCs w:val="20"/>
              </w:rPr>
              <w:t>4.74 (3.98, 5.65)</w:t>
            </w:r>
          </w:p>
        </w:tc>
      </w:tr>
      <w:tr w:rsidR="000B4906" w:rsidRPr="00FD1877" w14:paraId="15831CCB" w14:textId="77777777" w:rsidTr="00270F29">
        <w:trPr>
          <w:trHeight w:val="290"/>
        </w:trPr>
        <w:tc>
          <w:tcPr>
            <w:tcW w:w="757" w:type="pct"/>
            <w:noWrap/>
          </w:tcPr>
          <w:p w14:paraId="7443B3B8" w14:textId="77777777" w:rsidR="000B4906" w:rsidRPr="00FD1877" w:rsidRDefault="000B4906" w:rsidP="00270F29">
            <w:pPr>
              <w:ind w:left="37"/>
              <w:jc w:val="center"/>
            </w:pPr>
            <w:r w:rsidRPr="004D00E2">
              <w:rPr>
                <w:b/>
              </w:rPr>
              <w:t>-4</w:t>
            </w:r>
          </w:p>
        </w:tc>
        <w:tc>
          <w:tcPr>
            <w:tcW w:w="1212" w:type="pct"/>
            <w:noWrap/>
            <w:vAlign w:val="bottom"/>
          </w:tcPr>
          <w:p w14:paraId="64527CD2" w14:textId="77777777" w:rsidR="000B4906" w:rsidRDefault="000B4906" w:rsidP="00270F29">
            <w:r>
              <w:rPr>
                <w:rFonts w:ascii="Arial" w:hAnsi="Arial" w:cs="Arial"/>
                <w:sz w:val="20"/>
                <w:szCs w:val="20"/>
              </w:rPr>
              <w:t>11.89 (8.81, 16.03)</w:t>
            </w:r>
          </w:p>
        </w:tc>
        <w:tc>
          <w:tcPr>
            <w:tcW w:w="1024" w:type="pct"/>
            <w:noWrap/>
            <w:vAlign w:val="bottom"/>
          </w:tcPr>
          <w:p w14:paraId="4B8B828B" w14:textId="77777777" w:rsidR="000B4906" w:rsidRDefault="000B4906" w:rsidP="00270F29">
            <w:r>
              <w:rPr>
                <w:rFonts w:ascii="Arial" w:hAnsi="Arial" w:cs="Arial"/>
                <w:sz w:val="20"/>
                <w:szCs w:val="20"/>
              </w:rPr>
              <w:t>3.59 (2.09, 6.19)</w:t>
            </w:r>
          </w:p>
        </w:tc>
        <w:tc>
          <w:tcPr>
            <w:tcW w:w="1096" w:type="pct"/>
            <w:vAlign w:val="bottom"/>
          </w:tcPr>
          <w:p w14:paraId="421BEACF" w14:textId="77777777" w:rsidR="000B4906" w:rsidRPr="00167751" w:rsidRDefault="000B4906" w:rsidP="00270F29">
            <w:pPr>
              <w:jc w:val="center"/>
              <w:rPr>
                <w:rFonts w:cstheme="minorHAnsi"/>
              </w:rPr>
            </w:pPr>
            <w:r>
              <w:rPr>
                <w:rFonts w:ascii="Arial" w:hAnsi="Arial" w:cs="Arial"/>
                <w:sz w:val="20"/>
                <w:szCs w:val="20"/>
              </w:rPr>
              <w:t>9.48 (8.37, 10.74)</w:t>
            </w:r>
          </w:p>
        </w:tc>
        <w:tc>
          <w:tcPr>
            <w:tcW w:w="911" w:type="pct"/>
            <w:vAlign w:val="bottom"/>
          </w:tcPr>
          <w:p w14:paraId="440BD8A5" w14:textId="77777777" w:rsidR="000B4906" w:rsidRPr="00167751" w:rsidRDefault="000B4906" w:rsidP="00270F29">
            <w:pPr>
              <w:rPr>
                <w:rFonts w:cstheme="minorHAnsi"/>
              </w:rPr>
            </w:pPr>
            <w:r>
              <w:rPr>
                <w:rFonts w:ascii="Arial" w:hAnsi="Arial" w:cs="Arial"/>
                <w:sz w:val="20"/>
                <w:szCs w:val="20"/>
              </w:rPr>
              <w:t>5.05 (4.26, 5.99)</w:t>
            </w:r>
          </w:p>
        </w:tc>
      </w:tr>
      <w:tr w:rsidR="000B4906" w:rsidRPr="00FD1877" w14:paraId="4FC67BBB" w14:textId="77777777" w:rsidTr="00270F29">
        <w:trPr>
          <w:trHeight w:val="290"/>
        </w:trPr>
        <w:tc>
          <w:tcPr>
            <w:tcW w:w="757" w:type="pct"/>
            <w:noWrap/>
          </w:tcPr>
          <w:p w14:paraId="61F44BF8" w14:textId="77777777" w:rsidR="000B4906" w:rsidRPr="00FD1877" w:rsidRDefault="000B4906" w:rsidP="00270F29">
            <w:pPr>
              <w:ind w:left="37"/>
              <w:jc w:val="center"/>
            </w:pPr>
            <w:r w:rsidRPr="004D00E2">
              <w:rPr>
                <w:b/>
              </w:rPr>
              <w:t>-3</w:t>
            </w:r>
          </w:p>
        </w:tc>
        <w:tc>
          <w:tcPr>
            <w:tcW w:w="1212" w:type="pct"/>
            <w:noWrap/>
            <w:vAlign w:val="bottom"/>
          </w:tcPr>
          <w:p w14:paraId="74135A15" w14:textId="77777777" w:rsidR="000B4906" w:rsidRDefault="000B4906" w:rsidP="00270F29">
            <w:r>
              <w:rPr>
                <w:rFonts w:ascii="Arial" w:hAnsi="Arial" w:cs="Arial"/>
                <w:sz w:val="20"/>
                <w:szCs w:val="20"/>
              </w:rPr>
              <w:t>10.78 (7.88, 14.75)</w:t>
            </w:r>
          </w:p>
        </w:tc>
        <w:tc>
          <w:tcPr>
            <w:tcW w:w="1024" w:type="pct"/>
            <w:noWrap/>
            <w:vAlign w:val="bottom"/>
          </w:tcPr>
          <w:p w14:paraId="2573D489" w14:textId="77777777" w:rsidR="000B4906" w:rsidRDefault="000B4906" w:rsidP="00270F29">
            <w:r>
              <w:rPr>
                <w:rFonts w:ascii="Arial" w:hAnsi="Arial" w:cs="Arial"/>
                <w:sz w:val="20"/>
                <w:szCs w:val="20"/>
              </w:rPr>
              <w:t>5.53 (3.57, 8.57)</w:t>
            </w:r>
          </w:p>
        </w:tc>
        <w:tc>
          <w:tcPr>
            <w:tcW w:w="1096" w:type="pct"/>
            <w:vAlign w:val="bottom"/>
          </w:tcPr>
          <w:p w14:paraId="67AD5DD0" w14:textId="77777777" w:rsidR="000B4906" w:rsidRPr="00167751" w:rsidRDefault="000B4906" w:rsidP="00270F29">
            <w:pPr>
              <w:rPr>
                <w:rFonts w:cstheme="minorHAnsi"/>
              </w:rPr>
            </w:pPr>
            <w:r>
              <w:rPr>
                <w:rFonts w:ascii="Arial" w:hAnsi="Arial" w:cs="Arial"/>
                <w:sz w:val="20"/>
                <w:szCs w:val="20"/>
              </w:rPr>
              <w:t>11.59 (10.35, 12.97)</w:t>
            </w:r>
          </w:p>
        </w:tc>
        <w:tc>
          <w:tcPr>
            <w:tcW w:w="911" w:type="pct"/>
            <w:vAlign w:val="bottom"/>
          </w:tcPr>
          <w:p w14:paraId="00F4F0CC" w14:textId="77777777" w:rsidR="000B4906" w:rsidRPr="00167751" w:rsidRDefault="000B4906" w:rsidP="00270F29">
            <w:pPr>
              <w:rPr>
                <w:rFonts w:cstheme="minorHAnsi"/>
              </w:rPr>
            </w:pPr>
            <w:r>
              <w:rPr>
                <w:rFonts w:ascii="Arial" w:hAnsi="Arial" w:cs="Arial"/>
                <w:sz w:val="20"/>
                <w:szCs w:val="20"/>
              </w:rPr>
              <w:t>4.86 (4.08, 5.78)</w:t>
            </w:r>
          </w:p>
        </w:tc>
      </w:tr>
      <w:tr w:rsidR="000B4906" w:rsidRPr="00FD1877" w14:paraId="25BBF1C7" w14:textId="77777777" w:rsidTr="00270F29">
        <w:trPr>
          <w:trHeight w:val="290"/>
        </w:trPr>
        <w:tc>
          <w:tcPr>
            <w:tcW w:w="757" w:type="pct"/>
            <w:noWrap/>
          </w:tcPr>
          <w:p w14:paraId="0C858290" w14:textId="77777777" w:rsidR="000B4906" w:rsidRPr="00FD1877" w:rsidRDefault="000B4906" w:rsidP="00270F29">
            <w:pPr>
              <w:ind w:left="37"/>
              <w:jc w:val="center"/>
            </w:pPr>
            <w:r w:rsidRPr="004D00E2">
              <w:rPr>
                <w:b/>
              </w:rPr>
              <w:t>-2</w:t>
            </w:r>
          </w:p>
        </w:tc>
        <w:tc>
          <w:tcPr>
            <w:tcW w:w="1212" w:type="pct"/>
            <w:noWrap/>
            <w:vAlign w:val="bottom"/>
          </w:tcPr>
          <w:p w14:paraId="78EE9424" w14:textId="77777777" w:rsidR="000B4906" w:rsidRDefault="000B4906" w:rsidP="00270F29">
            <w:r>
              <w:rPr>
                <w:rFonts w:ascii="Arial" w:hAnsi="Arial" w:cs="Arial"/>
                <w:sz w:val="20"/>
                <w:szCs w:val="20"/>
              </w:rPr>
              <w:t>13.82 (10.47, 18.23)</w:t>
            </w:r>
          </w:p>
        </w:tc>
        <w:tc>
          <w:tcPr>
            <w:tcW w:w="1024" w:type="pct"/>
            <w:noWrap/>
            <w:vAlign w:val="bottom"/>
          </w:tcPr>
          <w:p w14:paraId="73B6345E" w14:textId="77777777" w:rsidR="000B4906" w:rsidRDefault="000B4906" w:rsidP="00270F29">
            <w:r>
              <w:rPr>
                <w:rFonts w:ascii="Arial" w:hAnsi="Arial" w:cs="Arial"/>
                <w:sz w:val="20"/>
                <w:szCs w:val="20"/>
              </w:rPr>
              <w:t>6.36 (4.22, 9.57)</w:t>
            </w:r>
          </w:p>
        </w:tc>
        <w:tc>
          <w:tcPr>
            <w:tcW w:w="1096" w:type="pct"/>
            <w:vAlign w:val="bottom"/>
          </w:tcPr>
          <w:p w14:paraId="3003EDC4" w14:textId="77777777" w:rsidR="000B4906" w:rsidRPr="00167751" w:rsidRDefault="000B4906" w:rsidP="00270F29">
            <w:pPr>
              <w:rPr>
                <w:rFonts w:cstheme="minorHAnsi"/>
              </w:rPr>
            </w:pPr>
            <w:r>
              <w:rPr>
                <w:rFonts w:ascii="Arial" w:hAnsi="Arial" w:cs="Arial"/>
                <w:sz w:val="20"/>
                <w:szCs w:val="20"/>
              </w:rPr>
              <w:t>14.64 (13.25, 16.19)</w:t>
            </w:r>
          </w:p>
        </w:tc>
        <w:tc>
          <w:tcPr>
            <w:tcW w:w="911" w:type="pct"/>
            <w:vAlign w:val="bottom"/>
          </w:tcPr>
          <w:p w14:paraId="21C5362C" w14:textId="77777777" w:rsidR="000B4906" w:rsidRPr="00167751" w:rsidRDefault="000B4906" w:rsidP="00270F29">
            <w:pPr>
              <w:rPr>
                <w:rFonts w:cstheme="minorHAnsi"/>
              </w:rPr>
            </w:pPr>
            <w:r>
              <w:rPr>
                <w:rFonts w:ascii="Arial" w:hAnsi="Arial" w:cs="Arial"/>
                <w:sz w:val="20"/>
                <w:szCs w:val="20"/>
              </w:rPr>
              <w:t>5.81 (4.96, 6.81)</w:t>
            </w:r>
          </w:p>
        </w:tc>
      </w:tr>
      <w:tr w:rsidR="000B4906" w:rsidRPr="00FD1877" w14:paraId="27706FCE" w14:textId="77777777" w:rsidTr="00270F29">
        <w:trPr>
          <w:trHeight w:val="290"/>
        </w:trPr>
        <w:tc>
          <w:tcPr>
            <w:tcW w:w="757" w:type="pct"/>
            <w:tcBorders>
              <w:bottom w:val="single" w:sz="4" w:space="0" w:color="auto"/>
            </w:tcBorders>
            <w:noWrap/>
          </w:tcPr>
          <w:p w14:paraId="3637372F" w14:textId="77777777" w:rsidR="000B4906" w:rsidRPr="00FD1877" w:rsidRDefault="000B4906" w:rsidP="00270F29">
            <w:pPr>
              <w:ind w:left="37"/>
              <w:jc w:val="center"/>
            </w:pPr>
            <w:r w:rsidRPr="004D00E2">
              <w:rPr>
                <w:b/>
              </w:rPr>
              <w:t>-1</w:t>
            </w:r>
          </w:p>
        </w:tc>
        <w:tc>
          <w:tcPr>
            <w:tcW w:w="1212" w:type="pct"/>
            <w:tcBorders>
              <w:bottom w:val="single" w:sz="4" w:space="0" w:color="auto"/>
            </w:tcBorders>
            <w:noWrap/>
            <w:vAlign w:val="bottom"/>
          </w:tcPr>
          <w:p w14:paraId="7F4CE262" w14:textId="77777777" w:rsidR="000B4906" w:rsidRDefault="000B4906" w:rsidP="00270F29">
            <w:r>
              <w:rPr>
                <w:rFonts w:ascii="Arial" w:hAnsi="Arial" w:cs="Arial"/>
                <w:sz w:val="20"/>
                <w:szCs w:val="20"/>
              </w:rPr>
              <w:t>18.52 (14.58, 23.53)</w:t>
            </w:r>
          </w:p>
        </w:tc>
        <w:tc>
          <w:tcPr>
            <w:tcW w:w="1024" w:type="pct"/>
            <w:tcBorders>
              <w:bottom w:val="single" w:sz="4" w:space="0" w:color="auto"/>
            </w:tcBorders>
            <w:noWrap/>
            <w:vAlign w:val="bottom"/>
          </w:tcPr>
          <w:p w14:paraId="4395C169" w14:textId="77777777" w:rsidR="000B4906" w:rsidRDefault="000B4906" w:rsidP="00270F29">
            <w:r>
              <w:rPr>
                <w:rFonts w:ascii="Arial" w:hAnsi="Arial" w:cs="Arial"/>
                <w:sz w:val="20"/>
                <w:szCs w:val="20"/>
              </w:rPr>
              <w:t>6.08 (4.00, 9.23)</w:t>
            </w:r>
          </w:p>
        </w:tc>
        <w:tc>
          <w:tcPr>
            <w:tcW w:w="1096" w:type="pct"/>
            <w:tcBorders>
              <w:bottom w:val="single" w:sz="4" w:space="0" w:color="auto"/>
            </w:tcBorders>
            <w:vAlign w:val="bottom"/>
          </w:tcPr>
          <w:p w14:paraId="6329C411" w14:textId="77777777" w:rsidR="000B4906" w:rsidRPr="00167751" w:rsidRDefault="000B4906" w:rsidP="00270F29">
            <w:pPr>
              <w:rPr>
                <w:rFonts w:cstheme="minorHAnsi"/>
              </w:rPr>
            </w:pPr>
            <w:r>
              <w:rPr>
                <w:rFonts w:ascii="Arial" w:hAnsi="Arial" w:cs="Arial"/>
                <w:sz w:val="20"/>
                <w:szCs w:val="20"/>
              </w:rPr>
              <w:t>21.91 (20.19, 23.78)</w:t>
            </w:r>
          </w:p>
        </w:tc>
        <w:tc>
          <w:tcPr>
            <w:tcW w:w="911" w:type="pct"/>
            <w:tcBorders>
              <w:bottom w:val="single" w:sz="4" w:space="0" w:color="auto"/>
            </w:tcBorders>
            <w:vAlign w:val="bottom"/>
          </w:tcPr>
          <w:p w14:paraId="5453A1BB" w14:textId="77777777" w:rsidR="000B4906" w:rsidRPr="00167751" w:rsidRDefault="000B4906" w:rsidP="00270F29">
            <w:pPr>
              <w:rPr>
                <w:rFonts w:cstheme="minorHAnsi"/>
              </w:rPr>
            </w:pPr>
            <w:r>
              <w:rPr>
                <w:rFonts w:ascii="Arial" w:hAnsi="Arial" w:cs="Arial"/>
                <w:sz w:val="20"/>
                <w:szCs w:val="20"/>
              </w:rPr>
              <w:t>5.58 (4.75, 6.57)</w:t>
            </w:r>
          </w:p>
        </w:tc>
      </w:tr>
      <w:tr w:rsidR="000B4906" w:rsidRPr="00CB4BA7" w14:paraId="68C34EF8" w14:textId="77777777" w:rsidTr="00270F29">
        <w:trPr>
          <w:trHeight w:val="290"/>
        </w:trPr>
        <w:tc>
          <w:tcPr>
            <w:tcW w:w="5000" w:type="pct"/>
            <w:gridSpan w:val="5"/>
            <w:tcBorders>
              <w:top w:val="single" w:sz="4" w:space="0" w:color="auto"/>
              <w:bottom w:val="nil"/>
            </w:tcBorders>
            <w:noWrap/>
          </w:tcPr>
          <w:p w14:paraId="1F7E08C1" w14:textId="77777777" w:rsidR="000B4906" w:rsidRDefault="000B4906" w:rsidP="00270F29">
            <w:pPr>
              <w:rPr>
                <w:sz w:val="20"/>
                <w:szCs w:val="20"/>
              </w:rPr>
            </w:pPr>
            <w:r w:rsidRPr="00CB4BA7">
              <w:rPr>
                <w:sz w:val="20"/>
                <w:szCs w:val="20"/>
              </w:rPr>
              <w:t>* Total number of surgeries per group, an individual may have received more than one surgery of the same type</w:t>
            </w:r>
          </w:p>
          <w:p w14:paraId="4122A290" w14:textId="77777777" w:rsidR="000B4906" w:rsidRPr="00CB4BA7" w:rsidRDefault="000B4906" w:rsidP="00270F29">
            <w:pPr>
              <w:rPr>
                <w:sz w:val="20"/>
                <w:szCs w:val="20"/>
              </w:rPr>
            </w:pPr>
            <w:r>
              <w:rPr>
                <w:sz w:val="20"/>
                <w:szCs w:val="20"/>
              </w:rPr>
              <w:t>TKR: total k</w:t>
            </w:r>
            <w:r w:rsidRPr="0081451A">
              <w:rPr>
                <w:sz w:val="20"/>
                <w:szCs w:val="20"/>
              </w:rPr>
              <w:t>nee replacement</w:t>
            </w:r>
          </w:p>
        </w:tc>
      </w:tr>
    </w:tbl>
    <w:p w14:paraId="27B96613" w14:textId="77777777" w:rsidR="000B4906" w:rsidRPr="004D00E2" w:rsidRDefault="000B4906" w:rsidP="000B4906"/>
    <w:p w14:paraId="0E8DA28C" w14:textId="77777777" w:rsidR="000B4906" w:rsidRPr="004D00E2" w:rsidRDefault="000B4906" w:rsidP="000B4906"/>
    <w:p w14:paraId="6AA19ED0" w14:textId="77777777" w:rsidR="000B4906" w:rsidRPr="004D00E2" w:rsidRDefault="000B4906" w:rsidP="000B4906"/>
    <w:p w14:paraId="5556761E" w14:textId="77777777" w:rsidR="000B4906" w:rsidRPr="004D00E2" w:rsidRDefault="000B4906" w:rsidP="000B4906"/>
    <w:p w14:paraId="70FE2D98" w14:textId="77777777" w:rsidR="000B4906" w:rsidRPr="004D00E2" w:rsidRDefault="000B4906" w:rsidP="000B4906"/>
    <w:p w14:paraId="6228121C" w14:textId="77777777" w:rsidR="000B4906" w:rsidRDefault="000B4906" w:rsidP="000B4906">
      <w:r>
        <w:br w:type="page"/>
      </w:r>
    </w:p>
    <w:p w14:paraId="364B999C" w14:textId="77777777" w:rsidR="000B4906" w:rsidRPr="004D00E2" w:rsidRDefault="000B4906" w:rsidP="000B4906">
      <w:r>
        <w:rPr>
          <w:noProof/>
        </w:rPr>
        <w:lastRenderedPageBreak/>
        <w:drawing>
          <wp:anchor distT="0" distB="0" distL="114300" distR="114300" simplePos="0" relativeHeight="251667456" behindDoc="0" locked="0" layoutInCell="1" allowOverlap="1" wp14:anchorId="2B6E8141" wp14:editId="496169F6">
            <wp:simplePos x="0" y="0"/>
            <wp:positionH relativeFrom="column">
              <wp:posOffset>19050</wp:posOffset>
            </wp:positionH>
            <wp:positionV relativeFrom="paragraph">
              <wp:posOffset>209550</wp:posOffset>
            </wp:positionV>
            <wp:extent cx="5753100" cy="2257425"/>
            <wp:effectExtent l="0" t="0" r="0" b="9525"/>
            <wp:wrapTopAndBottom/>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96DAC541-7B7A-43D3-8B79-37D633B846F1}">
                          <asvg:svgBlip xmlns:asvg="http://schemas.microsoft.com/office/drawing/2016/SVG/main" r:embed="rId40"/>
                        </a:ext>
                      </a:extLst>
                    </a:blip>
                    <a:srcRect l="1443" t="5096" r="1762" b="63931"/>
                    <a:stretch/>
                  </pic:blipFill>
                  <pic:spPr bwMode="auto">
                    <a:xfrm>
                      <a:off x="0" y="0"/>
                      <a:ext cx="5753100"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7B0E">
        <w:rPr>
          <w:noProof/>
        </w:rPr>
        <w:t xml:space="preserve"> </w:t>
      </w:r>
    </w:p>
    <w:p w14:paraId="0D50BC8F" w14:textId="77777777" w:rsidR="000B4906" w:rsidRPr="004D00E2" w:rsidRDefault="000B4906" w:rsidP="000B4906"/>
    <w:p w14:paraId="6D5E66FB" w14:textId="77777777" w:rsidR="000B4906" w:rsidRDefault="000B4906" w:rsidP="000B4906">
      <w:r w:rsidRPr="00A6583C">
        <w:rPr>
          <w:b/>
          <w:bCs/>
        </w:rPr>
        <w:t xml:space="preserve">Supplementary </w:t>
      </w:r>
      <w:r>
        <w:rPr>
          <w:b/>
          <w:bCs/>
        </w:rPr>
        <w:t>file</w:t>
      </w:r>
      <w:r w:rsidRPr="00A6583C">
        <w:rPr>
          <w:b/>
          <w:bCs/>
        </w:rPr>
        <w:t xml:space="preserve"> </w:t>
      </w:r>
      <w:r>
        <w:rPr>
          <w:b/>
          <w:bCs/>
        </w:rPr>
        <w:t>18</w:t>
      </w:r>
      <w:r>
        <w:t xml:space="preserve">: prevalence of </w:t>
      </w:r>
      <w:r w:rsidRPr="008B2D8B">
        <w:rPr>
          <w:b/>
          <w:bCs/>
        </w:rPr>
        <w:t>total hip replacement</w:t>
      </w:r>
      <w:r>
        <w:t xml:space="preserve"> </w:t>
      </w:r>
      <w:r>
        <w:rPr>
          <w:b/>
          <w:bCs/>
        </w:rPr>
        <w:t>(</w:t>
      </w:r>
      <w:r w:rsidRPr="00A6583C">
        <w:rPr>
          <w:b/>
          <w:bCs/>
        </w:rPr>
        <w:t>THR</w:t>
      </w:r>
      <w:r>
        <w:rPr>
          <w:b/>
          <w:bCs/>
        </w:rPr>
        <w:t>)</w:t>
      </w:r>
      <w:r>
        <w:t xml:space="preserve"> in the ten years prior to primary total knee replacement </w:t>
      </w:r>
      <w:r w:rsidRPr="009F54F4">
        <w:t xml:space="preserve">in </w:t>
      </w:r>
      <w:r>
        <w:t>men and women</w:t>
      </w:r>
    </w:p>
    <w:p w14:paraId="59A18B64" w14:textId="77777777" w:rsidR="000B4906" w:rsidRPr="004D00E2" w:rsidRDefault="000B4906" w:rsidP="000B4906"/>
    <w:p w14:paraId="256D5DDC" w14:textId="77777777" w:rsidR="000B4906" w:rsidRPr="004D00E2" w:rsidRDefault="000B4906" w:rsidP="000B4906"/>
    <w:p w14:paraId="6FB6954A" w14:textId="77777777" w:rsidR="000B4906" w:rsidRDefault="000B4906" w:rsidP="000B4906">
      <w:r>
        <w:rPr>
          <w:noProof/>
          <w:lang w:eastAsia="en-GB"/>
        </w:rPr>
        <w:t xml:space="preserve"> </w:t>
      </w:r>
    </w:p>
    <w:p w14:paraId="4A8A25F4" w14:textId="77777777" w:rsidR="000B4906" w:rsidRDefault="000B4906" w:rsidP="000B4906">
      <w:pPr>
        <w:rPr>
          <w:b/>
          <w:bCs/>
        </w:rPr>
      </w:pPr>
    </w:p>
    <w:p w14:paraId="4C4D2DAA" w14:textId="77777777" w:rsidR="000B4906" w:rsidRDefault="000B4906">
      <w:pPr>
        <w:spacing w:after="160" w:line="259" w:lineRule="auto"/>
      </w:pPr>
    </w:p>
    <w:sectPr w:rsidR="000B4906" w:rsidSect="002B08B9">
      <w:headerReference w:type="default" r:id="rId41"/>
      <w:footerReference w:type="default" r:id="rId4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11C1F" w14:textId="77777777" w:rsidR="00E47956" w:rsidRDefault="00E47956" w:rsidP="00C767E4">
      <w:r>
        <w:separator/>
      </w:r>
    </w:p>
  </w:endnote>
  <w:endnote w:type="continuationSeparator" w:id="0">
    <w:p w14:paraId="1E1EF0E8" w14:textId="77777777" w:rsidR="00E47956" w:rsidRDefault="00E47956" w:rsidP="00C767E4">
      <w:r>
        <w:continuationSeparator/>
      </w:r>
    </w:p>
  </w:endnote>
  <w:endnote w:type="continuationNotice" w:id="1">
    <w:p w14:paraId="16D70045" w14:textId="77777777" w:rsidR="00E47956" w:rsidRDefault="00E479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993827"/>
      <w:docPartObj>
        <w:docPartGallery w:val="Page Numbers (Bottom of Page)"/>
        <w:docPartUnique/>
      </w:docPartObj>
    </w:sdtPr>
    <w:sdtContent>
      <w:p w14:paraId="392AE9EB" w14:textId="77777777" w:rsidR="000B4906" w:rsidRDefault="000B4906">
        <w:pPr>
          <w:pStyle w:val="Footer"/>
          <w:jc w:val="right"/>
        </w:pPr>
        <w:r>
          <w:fldChar w:fldCharType="begin"/>
        </w:r>
        <w:r>
          <w:instrText>PAGE   \* MERGEFORMAT</w:instrText>
        </w:r>
        <w:r>
          <w:fldChar w:fldCharType="separate"/>
        </w:r>
        <w:r>
          <w:rPr>
            <w:lang w:val="sv-SE"/>
          </w:rPr>
          <w:t>2</w:t>
        </w:r>
        <w:r>
          <w:fldChar w:fldCharType="end"/>
        </w:r>
      </w:p>
    </w:sdtContent>
  </w:sdt>
  <w:p w14:paraId="3E5CB742" w14:textId="77777777" w:rsidR="000B4906" w:rsidRDefault="000B49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689540"/>
      <w:docPartObj>
        <w:docPartGallery w:val="Page Numbers (Bottom of Page)"/>
        <w:docPartUnique/>
      </w:docPartObj>
    </w:sdtPr>
    <w:sdtContent>
      <w:p w14:paraId="00ADFBFE" w14:textId="26A5EB30" w:rsidR="00857BB6" w:rsidRDefault="00857BB6">
        <w:pPr>
          <w:pStyle w:val="Footer"/>
          <w:jc w:val="right"/>
        </w:pPr>
        <w:r>
          <w:fldChar w:fldCharType="begin"/>
        </w:r>
        <w:r>
          <w:instrText>PAGE   \* MERGEFORMAT</w:instrText>
        </w:r>
        <w:r>
          <w:fldChar w:fldCharType="separate"/>
        </w:r>
        <w:r w:rsidR="00537B55" w:rsidRPr="00537B55">
          <w:rPr>
            <w:noProof/>
            <w:lang w:val="sv-SE"/>
          </w:rPr>
          <w:t>1</w:t>
        </w:r>
        <w:r>
          <w:fldChar w:fldCharType="end"/>
        </w:r>
      </w:p>
    </w:sdtContent>
  </w:sdt>
  <w:p w14:paraId="5EF774CE" w14:textId="77777777" w:rsidR="00857BB6" w:rsidRDefault="00857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F4424" w14:textId="77777777" w:rsidR="00E47956" w:rsidRDefault="00E47956" w:rsidP="00C767E4">
      <w:r>
        <w:separator/>
      </w:r>
    </w:p>
  </w:footnote>
  <w:footnote w:type="continuationSeparator" w:id="0">
    <w:p w14:paraId="4F80A430" w14:textId="77777777" w:rsidR="00E47956" w:rsidRDefault="00E47956" w:rsidP="00C767E4">
      <w:r>
        <w:continuationSeparator/>
      </w:r>
    </w:p>
  </w:footnote>
  <w:footnote w:type="continuationNotice" w:id="1">
    <w:p w14:paraId="2AFC8524" w14:textId="77777777" w:rsidR="00E47956" w:rsidRDefault="00E479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372A7" w14:textId="364879EC" w:rsidR="00857BB6" w:rsidRPr="002E2542" w:rsidRDefault="00857BB6">
    <w:pPr>
      <w:pStyle w:val="Header"/>
    </w:pPr>
    <w:r w:rsidRPr="002E2542">
      <w:rPr>
        <w:rFonts w:asciiTheme="majorHAnsi" w:eastAsia="Calibri" w:hAnsiTheme="majorHAnsi" w:cstheme="majorHAnsi"/>
        <w:lang w:val="en-US"/>
      </w:rPr>
      <w:t xml:space="preserve">The Road to Total Knee Replacement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54AE"/>
    <w:multiLevelType w:val="hybridMultilevel"/>
    <w:tmpl w:val="D2BAC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B11713"/>
    <w:multiLevelType w:val="hybridMultilevel"/>
    <w:tmpl w:val="5F2A55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BD0B63"/>
    <w:multiLevelType w:val="hybridMultilevel"/>
    <w:tmpl w:val="F4B6AB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C9F060A"/>
    <w:multiLevelType w:val="hybridMultilevel"/>
    <w:tmpl w:val="98543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D85834"/>
    <w:multiLevelType w:val="hybridMultilevel"/>
    <w:tmpl w:val="E03AD5D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55C945D9"/>
    <w:multiLevelType w:val="hybridMultilevel"/>
    <w:tmpl w:val="8DD836C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6303409E"/>
    <w:multiLevelType w:val="hybridMultilevel"/>
    <w:tmpl w:val="98CC3DC8"/>
    <w:lvl w:ilvl="0" w:tplc="E43C5058">
      <w:start w:val="5"/>
      <w:numFmt w:val="bullet"/>
      <w:lvlText w:val=""/>
      <w:lvlJc w:val="left"/>
      <w:pPr>
        <w:ind w:left="720" w:hanging="360"/>
      </w:pPr>
      <w:rPr>
        <w:rFonts w:ascii="Symbol" w:eastAsiaTheme="minorEastAsia"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F390DE6"/>
    <w:multiLevelType w:val="hybridMultilevel"/>
    <w:tmpl w:val="E27EAB62"/>
    <w:lvl w:ilvl="0" w:tplc="4410659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77933765">
    <w:abstractNumId w:val="5"/>
  </w:num>
  <w:num w:numId="2" w16cid:durableId="48503851">
    <w:abstractNumId w:val="4"/>
  </w:num>
  <w:num w:numId="3" w16cid:durableId="1252668043">
    <w:abstractNumId w:val="7"/>
  </w:num>
  <w:num w:numId="4" w16cid:durableId="124203017">
    <w:abstractNumId w:val="1"/>
  </w:num>
  <w:num w:numId="5" w16cid:durableId="905723575">
    <w:abstractNumId w:val="6"/>
  </w:num>
  <w:num w:numId="6" w16cid:durableId="745419843">
    <w:abstractNumId w:val="2"/>
  </w:num>
  <w:num w:numId="7" w16cid:durableId="1220558544">
    <w:abstractNumId w:val="3"/>
  </w:num>
  <w:num w:numId="8" w16cid:durableId="859321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xMTE1MTIwMje2NDJU0lEKTi0uzszPAykwNa4FAGgZvfMtAAAA"/>
    <w:docVar w:name="EN.InstantFormat" w:val="&lt;ENInstantFormat&gt;&lt;Enabled&gt;1&lt;/Enabled&gt;&lt;ScanUnformatted&gt;1&lt;/ScanUnformatted&gt;&lt;ScanChanges&gt;1&lt;/ScanChanges&gt;&lt;Suspended&gt;1&lt;/Suspended&gt;&lt;/ENInstantFormat&gt;"/>
    <w:docVar w:name="EN.Layout" w:val="&lt;ENLayout&gt;&lt;Style&gt;Arthritis Care Researc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wdxd5zt7f5x9qea5w2xsx02fv20dtp9250x&quot;&gt;My EndNote Library-Converted&lt;record-ids&gt;&lt;item&gt;1124&lt;/item&gt;&lt;item&gt;1142&lt;/item&gt;&lt;item&gt;1647&lt;/item&gt;&lt;item&gt;2954&lt;/item&gt;&lt;item&gt;3027&lt;/item&gt;&lt;item&gt;3253&lt;/item&gt;&lt;item&gt;3261&lt;/item&gt;&lt;item&gt;3263&lt;/item&gt;&lt;item&gt;3285&lt;/item&gt;&lt;item&gt;3308&lt;/item&gt;&lt;item&gt;3332&lt;/item&gt;&lt;item&gt;3340&lt;/item&gt;&lt;item&gt;3341&lt;/item&gt;&lt;item&gt;3342&lt;/item&gt;&lt;item&gt;3396&lt;/item&gt;&lt;item&gt;3407&lt;/item&gt;&lt;item&gt;3505&lt;/item&gt;&lt;item&gt;3569&lt;/item&gt;&lt;item&gt;3662&lt;/item&gt;&lt;item&gt;3780&lt;/item&gt;&lt;item&gt;3804&lt;/item&gt;&lt;item&gt;3805&lt;/item&gt;&lt;item&gt;3845&lt;/item&gt;&lt;item&gt;3908&lt;/item&gt;&lt;item&gt;3986&lt;/item&gt;&lt;item&gt;3989&lt;/item&gt;&lt;item&gt;3991&lt;/item&gt;&lt;item&gt;3993&lt;/item&gt;&lt;item&gt;4023&lt;/item&gt;&lt;item&gt;4024&lt;/item&gt;&lt;item&gt;4025&lt;/item&gt;&lt;item&gt;4030&lt;/item&gt;&lt;item&gt;4035&lt;/item&gt;&lt;item&gt;4049&lt;/item&gt;&lt;item&gt;4050&lt;/item&gt;&lt;item&gt;4065&lt;/item&gt;&lt;item&gt;4078&lt;/item&gt;&lt;item&gt;4079&lt;/item&gt;&lt;item&gt;4080&lt;/item&gt;&lt;item&gt;4081&lt;/item&gt;&lt;item&gt;4099&lt;/item&gt;&lt;item&gt;4100&lt;/item&gt;&lt;item&gt;4101&lt;/item&gt;&lt;item&gt;4102&lt;/item&gt;&lt;item&gt;4103&lt;/item&gt;&lt;item&gt;4108&lt;/item&gt;&lt;item&gt;4243&lt;/item&gt;&lt;/record-ids&gt;&lt;/item&gt;&lt;/Libraries&gt;"/>
  </w:docVars>
  <w:rsids>
    <w:rsidRoot w:val="00C767E4"/>
    <w:rsid w:val="000007FF"/>
    <w:rsid w:val="0000162B"/>
    <w:rsid w:val="0000258F"/>
    <w:rsid w:val="00003370"/>
    <w:rsid w:val="00005C15"/>
    <w:rsid w:val="00007D6C"/>
    <w:rsid w:val="00011D7E"/>
    <w:rsid w:val="00014388"/>
    <w:rsid w:val="00027A6A"/>
    <w:rsid w:val="000306B9"/>
    <w:rsid w:val="00030A9F"/>
    <w:rsid w:val="0003214B"/>
    <w:rsid w:val="00034D7A"/>
    <w:rsid w:val="00034E1C"/>
    <w:rsid w:val="00044D2C"/>
    <w:rsid w:val="00050E14"/>
    <w:rsid w:val="0005260D"/>
    <w:rsid w:val="00053C1D"/>
    <w:rsid w:val="00054E54"/>
    <w:rsid w:val="00057AEC"/>
    <w:rsid w:val="00060B8C"/>
    <w:rsid w:val="00061849"/>
    <w:rsid w:val="00061CFB"/>
    <w:rsid w:val="0006223E"/>
    <w:rsid w:val="00062B0F"/>
    <w:rsid w:val="000666B5"/>
    <w:rsid w:val="00070D53"/>
    <w:rsid w:val="00072808"/>
    <w:rsid w:val="00077EAD"/>
    <w:rsid w:val="000809D3"/>
    <w:rsid w:val="0008578A"/>
    <w:rsid w:val="00085C9B"/>
    <w:rsid w:val="00092EA7"/>
    <w:rsid w:val="0009782E"/>
    <w:rsid w:val="000A299B"/>
    <w:rsid w:val="000A772A"/>
    <w:rsid w:val="000B10F3"/>
    <w:rsid w:val="000B4906"/>
    <w:rsid w:val="000B5914"/>
    <w:rsid w:val="000C1A3F"/>
    <w:rsid w:val="000C6012"/>
    <w:rsid w:val="000D3701"/>
    <w:rsid w:val="000D745E"/>
    <w:rsid w:val="000E211A"/>
    <w:rsid w:val="000E21C0"/>
    <w:rsid w:val="000E3338"/>
    <w:rsid w:val="000E44E3"/>
    <w:rsid w:val="000E5ED4"/>
    <w:rsid w:val="000E6190"/>
    <w:rsid w:val="000E6374"/>
    <w:rsid w:val="000F4783"/>
    <w:rsid w:val="000F787C"/>
    <w:rsid w:val="00101D7A"/>
    <w:rsid w:val="00102AEA"/>
    <w:rsid w:val="00103144"/>
    <w:rsid w:val="00104FE2"/>
    <w:rsid w:val="001071A3"/>
    <w:rsid w:val="00107445"/>
    <w:rsid w:val="00107735"/>
    <w:rsid w:val="00110EC1"/>
    <w:rsid w:val="00113914"/>
    <w:rsid w:val="001167F8"/>
    <w:rsid w:val="00116BEA"/>
    <w:rsid w:val="00117474"/>
    <w:rsid w:val="001221C4"/>
    <w:rsid w:val="0013091F"/>
    <w:rsid w:val="00130986"/>
    <w:rsid w:val="00132A25"/>
    <w:rsid w:val="0013562C"/>
    <w:rsid w:val="001370A0"/>
    <w:rsid w:val="00140E53"/>
    <w:rsid w:val="00141EB9"/>
    <w:rsid w:val="00145D99"/>
    <w:rsid w:val="00146BB7"/>
    <w:rsid w:val="001508C9"/>
    <w:rsid w:val="00152FD4"/>
    <w:rsid w:val="00153020"/>
    <w:rsid w:val="00153099"/>
    <w:rsid w:val="0015385F"/>
    <w:rsid w:val="00154C4F"/>
    <w:rsid w:val="00155554"/>
    <w:rsid w:val="00155C8C"/>
    <w:rsid w:val="001662EC"/>
    <w:rsid w:val="001675BC"/>
    <w:rsid w:val="00167751"/>
    <w:rsid w:val="00170252"/>
    <w:rsid w:val="0017129B"/>
    <w:rsid w:val="00173FD5"/>
    <w:rsid w:val="00175097"/>
    <w:rsid w:val="001765F0"/>
    <w:rsid w:val="0017662F"/>
    <w:rsid w:val="0018130C"/>
    <w:rsid w:val="001845F0"/>
    <w:rsid w:val="001875E6"/>
    <w:rsid w:val="001A40D1"/>
    <w:rsid w:val="001B399B"/>
    <w:rsid w:val="001B4571"/>
    <w:rsid w:val="001B4973"/>
    <w:rsid w:val="001B62F8"/>
    <w:rsid w:val="001C25C0"/>
    <w:rsid w:val="001D0CAE"/>
    <w:rsid w:val="001D522D"/>
    <w:rsid w:val="001D5C1C"/>
    <w:rsid w:val="001D6401"/>
    <w:rsid w:val="001D6929"/>
    <w:rsid w:val="001D7988"/>
    <w:rsid w:val="001E1AFA"/>
    <w:rsid w:val="001E1CCC"/>
    <w:rsid w:val="001E7925"/>
    <w:rsid w:val="001F00F3"/>
    <w:rsid w:val="001F1882"/>
    <w:rsid w:val="001F2FBD"/>
    <w:rsid w:val="001F5194"/>
    <w:rsid w:val="001F6374"/>
    <w:rsid w:val="001F6BA1"/>
    <w:rsid w:val="00206F86"/>
    <w:rsid w:val="00213007"/>
    <w:rsid w:val="0021542E"/>
    <w:rsid w:val="00222559"/>
    <w:rsid w:val="002228EC"/>
    <w:rsid w:val="002249F4"/>
    <w:rsid w:val="00226EAA"/>
    <w:rsid w:val="00230508"/>
    <w:rsid w:val="00232788"/>
    <w:rsid w:val="00235B32"/>
    <w:rsid w:val="00237BEB"/>
    <w:rsid w:val="00237FE4"/>
    <w:rsid w:val="00240CAE"/>
    <w:rsid w:val="00243056"/>
    <w:rsid w:val="00244B37"/>
    <w:rsid w:val="00247DCA"/>
    <w:rsid w:val="00250953"/>
    <w:rsid w:val="00250CBA"/>
    <w:rsid w:val="00250D99"/>
    <w:rsid w:val="002524F6"/>
    <w:rsid w:val="002536AE"/>
    <w:rsid w:val="002562A7"/>
    <w:rsid w:val="00256A4E"/>
    <w:rsid w:val="0025772C"/>
    <w:rsid w:val="00261D3E"/>
    <w:rsid w:val="00263EC9"/>
    <w:rsid w:val="0026705C"/>
    <w:rsid w:val="00270814"/>
    <w:rsid w:val="00270D77"/>
    <w:rsid w:val="00271134"/>
    <w:rsid w:val="00273645"/>
    <w:rsid w:val="00274135"/>
    <w:rsid w:val="002750A1"/>
    <w:rsid w:val="00276789"/>
    <w:rsid w:val="0027716B"/>
    <w:rsid w:val="00277904"/>
    <w:rsid w:val="00283BC0"/>
    <w:rsid w:val="002848F4"/>
    <w:rsid w:val="00286CC8"/>
    <w:rsid w:val="00286F9E"/>
    <w:rsid w:val="00290B29"/>
    <w:rsid w:val="002947AE"/>
    <w:rsid w:val="00295FE1"/>
    <w:rsid w:val="00297A8F"/>
    <w:rsid w:val="002A0818"/>
    <w:rsid w:val="002A171C"/>
    <w:rsid w:val="002A1FA1"/>
    <w:rsid w:val="002A73B5"/>
    <w:rsid w:val="002B08B9"/>
    <w:rsid w:val="002B6718"/>
    <w:rsid w:val="002C153F"/>
    <w:rsid w:val="002C1C06"/>
    <w:rsid w:val="002C2D1C"/>
    <w:rsid w:val="002C5C76"/>
    <w:rsid w:val="002C5D6C"/>
    <w:rsid w:val="002D38EF"/>
    <w:rsid w:val="002D4E72"/>
    <w:rsid w:val="002E0633"/>
    <w:rsid w:val="002E12EF"/>
    <w:rsid w:val="002E2542"/>
    <w:rsid w:val="002E26A3"/>
    <w:rsid w:val="002F03D1"/>
    <w:rsid w:val="002F1463"/>
    <w:rsid w:val="002F14FD"/>
    <w:rsid w:val="002F4B56"/>
    <w:rsid w:val="00301BB8"/>
    <w:rsid w:val="0030267D"/>
    <w:rsid w:val="0030491E"/>
    <w:rsid w:val="00307012"/>
    <w:rsid w:val="00311C73"/>
    <w:rsid w:val="003145ED"/>
    <w:rsid w:val="00315CCB"/>
    <w:rsid w:val="00320579"/>
    <w:rsid w:val="00324080"/>
    <w:rsid w:val="00326AE2"/>
    <w:rsid w:val="00327531"/>
    <w:rsid w:val="00330373"/>
    <w:rsid w:val="00330443"/>
    <w:rsid w:val="00330FFE"/>
    <w:rsid w:val="00337F4F"/>
    <w:rsid w:val="00341A14"/>
    <w:rsid w:val="00346B7C"/>
    <w:rsid w:val="00350618"/>
    <w:rsid w:val="00351D47"/>
    <w:rsid w:val="00352473"/>
    <w:rsid w:val="00355480"/>
    <w:rsid w:val="0035674D"/>
    <w:rsid w:val="0035740D"/>
    <w:rsid w:val="003578CE"/>
    <w:rsid w:val="003637F2"/>
    <w:rsid w:val="00365F57"/>
    <w:rsid w:val="00366E0E"/>
    <w:rsid w:val="00370B3F"/>
    <w:rsid w:val="0037192F"/>
    <w:rsid w:val="00374BB7"/>
    <w:rsid w:val="00376318"/>
    <w:rsid w:val="003770B9"/>
    <w:rsid w:val="00380A54"/>
    <w:rsid w:val="00385B63"/>
    <w:rsid w:val="00387F5A"/>
    <w:rsid w:val="00390F25"/>
    <w:rsid w:val="003928CE"/>
    <w:rsid w:val="00393617"/>
    <w:rsid w:val="0039541A"/>
    <w:rsid w:val="00395BA4"/>
    <w:rsid w:val="003A0CAA"/>
    <w:rsid w:val="003A1913"/>
    <w:rsid w:val="003A581D"/>
    <w:rsid w:val="003B3853"/>
    <w:rsid w:val="003B6029"/>
    <w:rsid w:val="003B7565"/>
    <w:rsid w:val="003C1120"/>
    <w:rsid w:val="003C2436"/>
    <w:rsid w:val="003C2A53"/>
    <w:rsid w:val="003C3A74"/>
    <w:rsid w:val="003C4412"/>
    <w:rsid w:val="003C4849"/>
    <w:rsid w:val="003D028C"/>
    <w:rsid w:val="003D1E18"/>
    <w:rsid w:val="003D5D8C"/>
    <w:rsid w:val="003E122C"/>
    <w:rsid w:val="003E348F"/>
    <w:rsid w:val="003E374E"/>
    <w:rsid w:val="003F0F72"/>
    <w:rsid w:val="003F120D"/>
    <w:rsid w:val="003F22CD"/>
    <w:rsid w:val="003F7BDF"/>
    <w:rsid w:val="004020D1"/>
    <w:rsid w:val="00402577"/>
    <w:rsid w:val="00403EFA"/>
    <w:rsid w:val="00405A86"/>
    <w:rsid w:val="00405CC4"/>
    <w:rsid w:val="00415D17"/>
    <w:rsid w:val="00430FE0"/>
    <w:rsid w:val="00437C20"/>
    <w:rsid w:val="00442BE6"/>
    <w:rsid w:val="0044343D"/>
    <w:rsid w:val="0044515D"/>
    <w:rsid w:val="00447AA9"/>
    <w:rsid w:val="004516AE"/>
    <w:rsid w:val="00453D5B"/>
    <w:rsid w:val="0045465B"/>
    <w:rsid w:val="00457E9B"/>
    <w:rsid w:val="00462015"/>
    <w:rsid w:val="004664CE"/>
    <w:rsid w:val="00470D62"/>
    <w:rsid w:val="004712EB"/>
    <w:rsid w:val="00474D89"/>
    <w:rsid w:val="00484E65"/>
    <w:rsid w:val="00485648"/>
    <w:rsid w:val="0048687B"/>
    <w:rsid w:val="00486D4B"/>
    <w:rsid w:val="004926EF"/>
    <w:rsid w:val="00492DAF"/>
    <w:rsid w:val="00494526"/>
    <w:rsid w:val="00494A27"/>
    <w:rsid w:val="00494FEA"/>
    <w:rsid w:val="00496CD7"/>
    <w:rsid w:val="004977CD"/>
    <w:rsid w:val="00497A2A"/>
    <w:rsid w:val="00497EF4"/>
    <w:rsid w:val="004A048D"/>
    <w:rsid w:val="004A29AB"/>
    <w:rsid w:val="004A2AED"/>
    <w:rsid w:val="004A3969"/>
    <w:rsid w:val="004A560A"/>
    <w:rsid w:val="004B1F1E"/>
    <w:rsid w:val="004B3561"/>
    <w:rsid w:val="004B4B75"/>
    <w:rsid w:val="004B70DD"/>
    <w:rsid w:val="004B7124"/>
    <w:rsid w:val="004C0976"/>
    <w:rsid w:val="004C26B5"/>
    <w:rsid w:val="004C2753"/>
    <w:rsid w:val="004C2A7A"/>
    <w:rsid w:val="004C4838"/>
    <w:rsid w:val="004C6318"/>
    <w:rsid w:val="004D35AC"/>
    <w:rsid w:val="004D370A"/>
    <w:rsid w:val="004D60A0"/>
    <w:rsid w:val="004D6585"/>
    <w:rsid w:val="004E21CE"/>
    <w:rsid w:val="004E2950"/>
    <w:rsid w:val="004E7165"/>
    <w:rsid w:val="004E7E15"/>
    <w:rsid w:val="004F4180"/>
    <w:rsid w:val="004F464B"/>
    <w:rsid w:val="004F5A04"/>
    <w:rsid w:val="00501BA4"/>
    <w:rsid w:val="00505F7E"/>
    <w:rsid w:val="005101C5"/>
    <w:rsid w:val="00514A11"/>
    <w:rsid w:val="00515206"/>
    <w:rsid w:val="005166B4"/>
    <w:rsid w:val="00517212"/>
    <w:rsid w:val="005218A1"/>
    <w:rsid w:val="00521A5F"/>
    <w:rsid w:val="0052282E"/>
    <w:rsid w:val="00525F8A"/>
    <w:rsid w:val="00536544"/>
    <w:rsid w:val="00537B55"/>
    <w:rsid w:val="00540896"/>
    <w:rsid w:val="005432A5"/>
    <w:rsid w:val="00544A67"/>
    <w:rsid w:val="00546344"/>
    <w:rsid w:val="00546D89"/>
    <w:rsid w:val="0055092E"/>
    <w:rsid w:val="00552480"/>
    <w:rsid w:val="0055492F"/>
    <w:rsid w:val="00555984"/>
    <w:rsid w:val="00556471"/>
    <w:rsid w:val="00562E41"/>
    <w:rsid w:val="00565D57"/>
    <w:rsid w:val="0056669D"/>
    <w:rsid w:val="00570BE2"/>
    <w:rsid w:val="00571397"/>
    <w:rsid w:val="00572429"/>
    <w:rsid w:val="00573DB6"/>
    <w:rsid w:val="00575B37"/>
    <w:rsid w:val="00576F44"/>
    <w:rsid w:val="00577E80"/>
    <w:rsid w:val="00580361"/>
    <w:rsid w:val="00583B29"/>
    <w:rsid w:val="00583EEE"/>
    <w:rsid w:val="00595071"/>
    <w:rsid w:val="005964CC"/>
    <w:rsid w:val="005A0613"/>
    <w:rsid w:val="005A4B96"/>
    <w:rsid w:val="005A75A5"/>
    <w:rsid w:val="005B18FC"/>
    <w:rsid w:val="005C5472"/>
    <w:rsid w:val="005D05DC"/>
    <w:rsid w:val="005D2C2C"/>
    <w:rsid w:val="005D3DF3"/>
    <w:rsid w:val="005D3E9A"/>
    <w:rsid w:val="005D6763"/>
    <w:rsid w:val="005E08C8"/>
    <w:rsid w:val="005E542B"/>
    <w:rsid w:val="005E6917"/>
    <w:rsid w:val="005F16B7"/>
    <w:rsid w:val="005F3C3C"/>
    <w:rsid w:val="005F720D"/>
    <w:rsid w:val="005F723B"/>
    <w:rsid w:val="00601225"/>
    <w:rsid w:val="006013F7"/>
    <w:rsid w:val="00602251"/>
    <w:rsid w:val="006028BF"/>
    <w:rsid w:val="00606516"/>
    <w:rsid w:val="006071F0"/>
    <w:rsid w:val="00615BA4"/>
    <w:rsid w:val="00621306"/>
    <w:rsid w:val="00625ED9"/>
    <w:rsid w:val="00626691"/>
    <w:rsid w:val="00634CC2"/>
    <w:rsid w:val="00641A3A"/>
    <w:rsid w:val="00647759"/>
    <w:rsid w:val="00656649"/>
    <w:rsid w:val="00656B43"/>
    <w:rsid w:val="00657127"/>
    <w:rsid w:val="00660440"/>
    <w:rsid w:val="00661E79"/>
    <w:rsid w:val="00663B45"/>
    <w:rsid w:val="0066462D"/>
    <w:rsid w:val="006660ED"/>
    <w:rsid w:val="00666899"/>
    <w:rsid w:val="00667159"/>
    <w:rsid w:val="00667D34"/>
    <w:rsid w:val="00670FE4"/>
    <w:rsid w:val="006779EB"/>
    <w:rsid w:val="00690D89"/>
    <w:rsid w:val="0069180A"/>
    <w:rsid w:val="00692DE2"/>
    <w:rsid w:val="00693F81"/>
    <w:rsid w:val="0069748E"/>
    <w:rsid w:val="006975C2"/>
    <w:rsid w:val="006A344C"/>
    <w:rsid w:val="006A7211"/>
    <w:rsid w:val="006A77DA"/>
    <w:rsid w:val="006B03C1"/>
    <w:rsid w:val="006B117E"/>
    <w:rsid w:val="006B3E77"/>
    <w:rsid w:val="006B41FA"/>
    <w:rsid w:val="006B5EE5"/>
    <w:rsid w:val="006B6C29"/>
    <w:rsid w:val="006B792F"/>
    <w:rsid w:val="006C02D9"/>
    <w:rsid w:val="006C16FB"/>
    <w:rsid w:val="006C2F19"/>
    <w:rsid w:val="006C4ADF"/>
    <w:rsid w:val="006C7B0E"/>
    <w:rsid w:val="006D0377"/>
    <w:rsid w:val="006D0CFD"/>
    <w:rsid w:val="006D1AC8"/>
    <w:rsid w:val="006D515A"/>
    <w:rsid w:val="006D55C2"/>
    <w:rsid w:val="006E0D85"/>
    <w:rsid w:val="006E1816"/>
    <w:rsid w:val="006E498C"/>
    <w:rsid w:val="006E7E35"/>
    <w:rsid w:val="006F1E15"/>
    <w:rsid w:val="006F29B2"/>
    <w:rsid w:val="006F2E0E"/>
    <w:rsid w:val="006F33FE"/>
    <w:rsid w:val="006F3532"/>
    <w:rsid w:val="006F7DF1"/>
    <w:rsid w:val="00701901"/>
    <w:rsid w:val="00704E9D"/>
    <w:rsid w:val="00711A04"/>
    <w:rsid w:val="00712E21"/>
    <w:rsid w:val="00713013"/>
    <w:rsid w:val="00713779"/>
    <w:rsid w:val="00720A62"/>
    <w:rsid w:val="007224AD"/>
    <w:rsid w:val="007250D4"/>
    <w:rsid w:val="00725342"/>
    <w:rsid w:val="00726083"/>
    <w:rsid w:val="00726385"/>
    <w:rsid w:val="0072722C"/>
    <w:rsid w:val="00727320"/>
    <w:rsid w:val="00730494"/>
    <w:rsid w:val="0073178E"/>
    <w:rsid w:val="00731D27"/>
    <w:rsid w:val="00734EC7"/>
    <w:rsid w:val="007363C1"/>
    <w:rsid w:val="00741BB1"/>
    <w:rsid w:val="00742273"/>
    <w:rsid w:val="00742500"/>
    <w:rsid w:val="007434B4"/>
    <w:rsid w:val="007479E3"/>
    <w:rsid w:val="007511FF"/>
    <w:rsid w:val="0075147A"/>
    <w:rsid w:val="007534CF"/>
    <w:rsid w:val="007577B1"/>
    <w:rsid w:val="00760A83"/>
    <w:rsid w:val="0076428D"/>
    <w:rsid w:val="00773265"/>
    <w:rsid w:val="00773475"/>
    <w:rsid w:val="00773636"/>
    <w:rsid w:val="007736EB"/>
    <w:rsid w:val="00780139"/>
    <w:rsid w:val="00783B1B"/>
    <w:rsid w:val="00784FC2"/>
    <w:rsid w:val="0078523C"/>
    <w:rsid w:val="007854BE"/>
    <w:rsid w:val="00785F11"/>
    <w:rsid w:val="0078644D"/>
    <w:rsid w:val="007903C7"/>
    <w:rsid w:val="00797D85"/>
    <w:rsid w:val="007A1491"/>
    <w:rsid w:val="007A39A4"/>
    <w:rsid w:val="007A4943"/>
    <w:rsid w:val="007A546D"/>
    <w:rsid w:val="007A7643"/>
    <w:rsid w:val="007B1351"/>
    <w:rsid w:val="007B3163"/>
    <w:rsid w:val="007B3E48"/>
    <w:rsid w:val="007B467F"/>
    <w:rsid w:val="007C33AB"/>
    <w:rsid w:val="007D4856"/>
    <w:rsid w:val="007D4C38"/>
    <w:rsid w:val="007D51A6"/>
    <w:rsid w:val="007D790E"/>
    <w:rsid w:val="007D7C3C"/>
    <w:rsid w:val="007E04A9"/>
    <w:rsid w:val="007E2478"/>
    <w:rsid w:val="007E41D8"/>
    <w:rsid w:val="007E75C4"/>
    <w:rsid w:val="007E7EC1"/>
    <w:rsid w:val="007F2CC1"/>
    <w:rsid w:val="007F484B"/>
    <w:rsid w:val="007F4C32"/>
    <w:rsid w:val="007F7316"/>
    <w:rsid w:val="008002C0"/>
    <w:rsid w:val="00800C58"/>
    <w:rsid w:val="00801127"/>
    <w:rsid w:val="00802902"/>
    <w:rsid w:val="00807EE2"/>
    <w:rsid w:val="00812136"/>
    <w:rsid w:val="008125AC"/>
    <w:rsid w:val="00813B83"/>
    <w:rsid w:val="00817D3B"/>
    <w:rsid w:val="00820258"/>
    <w:rsid w:val="00821F90"/>
    <w:rsid w:val="00822436"/>
    <w:rsid w:val="00823825"/>
    <w:rsid w:val="008239F1"/>
    <w:rsid w:val="0082449D"/>
    <w:rsid w:val="0082686F"/>
    <w:rsid w:val="00826FF3"/>
    <w:rsid w:val="008305D9"/>
    <w:rsid w:val="0083199F"/>
    <w:rsid w:val="00833EA8"/>
    <w:rsid w:val="00837884"/>
    <w:rsid w:val="00841529"/>
    <w:rsid w:val="00842091"/>
    <w:rsid w:val="0084214B"/>
    <w:rsid w:val="008454CE"/>
    <w:rsid w:val="00852658"/>
    <w:rsid w:val="00852E8D"/>
    <w:rsid w:val="00857BB6"/>
    <w:rsid w:val="00857EBE"/>
    <w:rsid w:val="00860A15"/>
    <w:rsid w:val="00861A1A"/>
    <w:rsid w:val="00862D8B"/>
    <w:rsid w:val="008702B5"/>
    <w:rsid w:val="008712F0"/>
    <w:rsid w:val="008731F6"/>
    <w:rsid w:val="0087464B"/>
    <w:rsid w:val="0087714A"/>
    <w:rsid w:val="008823A7"/>
    <w:rsid w:val="008863A7"/>
    <w:rsid w:val="00887560"/>
    <w:rsid w:val="00890741"/>
    <w:rsid w:val="0089492A"/>
    <w:rsid w:val="00895760"/>
    <w:rsid w:val="00897BDB"/>
    <w:rsid w:val="00897FDC"/>
    <w:rsid w:val="008A2F2C"/>
    <w:rsid w:val="008A5458"/>
    <w:rsid w:val="008B2DFC"/>
    <w:rsid w:val="008B4301"/>
    <w:rsid w:val="008B446D"/>
    <w:rsid w:val="008B7819"/>
    <w:rsid w:val="008C1B8C"/>
    <w:rsid w:val="008C2165"/>
    <w:rsid w:val="008C2287"/>
    <w:rsid w:val="008C2DB7"/>
    <w:rsid w:val="008C3791"/>
    <w:rsid w:val="008C3D37"/>
    <w:rsid w:val="008C7954"/>
    <w:rsid w:val="008D0D6C"/>
    <w:rsid w:val="008D11E1"/>
    <w:rsid w:val="008D269B"/>
    <w:rsid w:val="008D4435"/>
    <w:rsid w:val="008D7707"/>
    <w:rsid w:val="008D7BF7"/>
    <w:rsid w:val="008E1326"/>
    <w:rsid w:val="008E3C3B"/>
    <w:rsid w:val="008F265C"/>
    <w:rsid w:val="008F439E"/>
    <w:rsid w:val="008F6A34"/>
    <w:rsid w:val="008F75DE"/>
    <w:rsid w:val="00900254"/>
    <w:rsid w:val="00903405"/>
    <w:rsid w:val="00904165"/>
    <w:rsid w:val="00904890"/>
    <w:rsid w:val="009069F3"/>
    <w:rsid w:val="009133EB"/>
    <w:rsid w:val="009136CC"/>
    <w:rsid w:val="00913999"/>
    <w:rsid w:val="0091443D"/>
    <w:rsid w:val="00915ED2"/>
    <w:rsid w:val="00916B2D"/>
    <w:rsid w:val="00920628"/>
    <w:rsid w:val="009222AF"/>
    <w:rsid w:val="0092539F"/>
    <w:rsid w:val="00927E38"/>
    <w:rsid w:val="009333CA"/>
    <w:rsid w:val="00935D16"/>
    <w:rsid w:val="009365D0"/>
    <w:rsid w:val="00937AF5"/>
    <w:rsid w:val="00941C1E"/>
    <w:rsid w:val="00942382"/>
    <w:rsid w:val="00942BC9"/>
    <w:rsid w:val="009509C5"/>
    <w:rsid w:val="00955CB6"/>
    <w:rsid w:val="00960CC5"/>
    <w:rsid w:val="0096189B"/>
    <w:rsid w:val="00966E6B"/>
    <w:rsid w:val="00967E60"/>
    <w:rsid w:val="00972F18"/>
    <w:rsid w:val="00975A2A"/>
    <w:rsid w:val="009767F4"/>
    <w:rsid w:val="0097696A"/>
    <w:rsid w:val="009776B5"/>
    <w:rsid w:val="00980576"/>
    <w:rsid w:val="00985AC6"/>
    <w:rsid w:val="00995A0F"/>
    <w:rsid w:val="009A0990"/>
    <w:rsid w:val="009A2B09"/>
    <w:rsid w:val="009A364C"/>
    <w:rsid w:val="009A4AF6"/>
    <w:rsid w:val="009A59C2"/>
    <w:rsid w:val="009A7E0B"/>
    <w:rsid w:val="009B26B5"/>
    <w:rsid w:val="009B781D"/>
    <w:rsid w:val="009C0D57"/>
    <w:rsid w:val="009C1D33"/>
    <w:rsid w:val="009C5686"/>
    <w:rsid w:val="009C5842"/>
    <w:rsid w:val="009D34D7"/>
    <w:rsid w:val="009D4F6C"/>
    <w:rsid w:val="009D64DD"/>
    <w:rsid w:val="009D729E"/>
    <w:rsid w:val="009E0298"/>
    <w:rsid w:val="009E09A3"/>
    <w:rsid w:val="009E5679"/>
    <w:rsid w:val="009E57E8"/>
    <w:rsid w:val="009E75C1"/>
    <w:rsid w:val="009F0DC1"/>
    <w:rsid w:val="009F3DA0"/>
    <w:rsid w:val="00A01BA7"/>
    <w:rsid w:val="00A01E75"/>
    <w:rsid w:val="00A021BC"/>
    <w:rsid w:val="00A03E3B"/>
    <w:rsid w:val="00A04A93"/>
    <w:rsid w:val="00A114F8"/>
    <w:rsid w:val="00A154D4"/>
    <w:rsid w:val="00A222D2"/>
    <w:rsid w:val="00A25324"/>
    <w:rsid w:val="00A260BF"/>
    <w:rsid w:val="00A30128"/>
    <w:rsid w:val="00A3036E"/>
    <w:rsid w:val="00A3281C"/>
    <w:rsid w:val="00A374F9"/>
    <w:rsid w:val="00A414FB"/>
    <w:rsid w:val="00A43902"/>
    <w:rsid w:val="00A47739"/>
    <w:rsid w:val="00A47B29"/>
    <w:rsid w:val="00A5130F"/>
    <w:rsid w:val="00A52AA2"/>
    <w:rsid w:val="00A53953"/>
    <w:rsid w:val="00A544D4"/>
    <w:rsid w:val="00A57270"/>
    <w:rsid w:val="00A66DD0"/>
    <w:rsid w:val="00A741C4"/>
    <w:rsid w:val="00A7452C"/>
    <w:rsid w:val="00A77F05"/>
    <w:rsid w:val="00A819DE"/>
    <w:rsid w:val="00A82F71"/>
    <w:rsid w:val="00A8313B"/>
    <w:rsid w:val="00A83363"/>
    <w:rsid w:val="00A85E0E"/>
    <w:rsid w:val="00A877B2"/>
    <w:rsid w:val="00A95F82"/>
    <w:rsid w:val="00AA3886"/>
    <w:rsid w:val="00AA52D5"/>
    <w:rsid w:val="00AA5A6D"/>
    <w:rsid w:val="00AA6E69"/>
    <w:rsid w:val="00AB1523"/>
    <w:rsid w:val="00AB3653"/>
    <w:rsid w:val="00AC2CA6"/>
    <w:rsid w:val="00AC3EAB"/>
    <w:rsid w:val="00AC5763"/>
    <w:rsid w:val="00AD597E"/>
    <w:rsid w:val="00AD68D8"/>
    <w:rsid w:val="00AD7B0D"/>
    <w:rsid w:val="00AE0ECC"/>
    <w:rsid w:val="00AE1664"/>
    <w:rsid w:val="00AE4E00"/>
    <w:rsid w:val="00AE6276"/>
    <w:rsid w:val="00AF15D1"/>
    <w:rsid w:val="00B009A3"/>
    <w:rsid w:val="00B01576"/>
    <w:rsid w:val="00B03F1F"/>
    <w:rsid w:val="00B06CF1"/>
    <w:rsid w:val="00B11FF4"/>
    <w:rsid w:val="00B12671"/>
    <w:rsid w:val="00B145F8"/>
    <w:rsid w:val="00B15669"/>
    <w:rsid w:val="00B15B20"/>
    <w:rsid w:val="00B1611F"/>
    <w:rsid w:val="00B169BC"/>
    <w:rsid w:val="00B218F8"/>
    <w:rsid w:val="00B22745"/>
    <w:rsid w:val="00B24B70"/>
    <w:rsid w:val="00B256D0"/>
    <w:rsid w:val="00B346E9"/>
    <w:rsid w:val="00B35934"/>
    <w:rsid w:val="00B368EE"/>
    <w:rsid w:val="00B36B56"/>
    <w:rsid w:val="00B37BBC"/>
    <w:rsid w:val="00B4045F"/>
    <w:rsid w:val="00B40483"/>
    <w:rsid w:val="00B40BAA"/>
    <w:rsid w:val="00B4524A"/>
    <w:rsid w:val="00B500B4"/>
    <w:rsid w:val="00B51E1A"/>
    <w:rsid w:val="00B55124"/>
    <w:rsid w:val="00B61464"/>
    <w:rsid w:val="00B644D7"/>
    <w:rsid w:val="00B65404"/>
    <w:rsid w:val="00B7461C"/>
    <w:rsid w:val="00B80D14"/>
    <w:rsid w:val="00B811C2"/>
    <w:rsid w:val="00B8555B"/>
    <w:rsid w:val="00B93C80"/>
    <w:rsid w:val="00B95AA3"/>
    <w:rsid w:val="00BA0025"/>
    <w:rsid w:val="00BA24F4"/>
    <w:rsid w:val="00BA2793"/>
    <w:rsid w:val="00BA279F"/>
    <w:rsid w:val="00BA2CCD"/>
    <w:rsid w:val="00BA2FD1"/>
    <w:rsid w:val="00BA3D7F"/>
    <w:rsid w:val="00BA58AF"/>
    <w:rsid w:val="00BB5B80"/>
    <w:rsid w:val="00BB5D5D"/>
    <w:rsid w:val="00BB7EEF"/>
    <w:rsid w:val="00BC066C"/>
    <w:rsid w:val="00BC19E7"/>
    <w:rsid w:val="00BC275D"/>
    <w:rsid w:val="00BC5378"/>
    <w:rsid w:val="00BC59C8"/>
    <w:rsid w:val="00BC7342"/>
    <w:rsid w:val="00BD0538"/>
    <w:rsid w:val="00BD1E00"/>
    <w:rsid w:val="00BD3066"/>
    <w:rsid w:val="00BD3BF1"/>
    <w:rsid w:val="00BD5C96"/>
    <w:rsid w:val="00C0059D"/>
    <w:rsid w:val="00C04355"/>
    <w:rsid w:val="00C057E4"/>
    <w:rsid w:val="00C13105"/>
    <w:rsid w:val="00C13D87"/>
    <w:rsid w:val="00C34EB5"/>
    <w:rsid w:val="00C36750"/>
    <w:rsid w:val="00C37541"/>
    <w:rsid w:val="00C40555"/>
    <w:rsid w:val="00C41EA9"/>
    <w:rsid w:val="00C4202E"/>
    <w:rsid w:val="00C4266C"/>
    <w:rsid w:val="00C47B40"/>
    <w:rsid w:val="00C47EE6"/>
    <w:rsid w:val="00C54546"/>
    <w:rsid w:val="00C5525F"/>
    <w:rsid w:val="00C57240"/>
    <w:rsid w:val="00C60637"/>
    <w:rsid w:val="00C619DA"/>
    <w:rsid w:val="00C7436D"/>
    <w:rsid w:val="00C74CAA"/>
    <w:rsid w:val="00C767E4"/>
    <w:rsid w:val="00C81D7F"/>
    <w:rsid w:val="00C82DE3"/>
    <w:rsid w:val="00C83054"/>
    <w:rsid w:val="00C83EDB"/>
    <w:rsid w:val="00C92E44"/>
    <w:rsid w:val="00C95BB3"/>
    <w:rsid w:val="00C967E4"/>
    <w:rsid w:val="00CA09A3"/>
    <w:rsid w:val="00CA1C67"/>
    <w:rsid w:val="00CA1EEE"/>
    <w:rsid w:val="00CA2451"/>
    <w:rsid w:val="00CA7D17"/>
    <w:rsid w:val="00CB0F4D"/>
    <w:rsid w:val="00CB10A5"/>
    <w:rsid w:val="00CB1AAC"/>
    <w:rsid w:val="00CB2455"/>
    <w:rsid w:val="00CB4BA7"/>
    <w:rsid w:val="00CB6238"/>
    <w:rsid w:val="00CC3312"/>
    <w:rsid w:val="00CC49C3"/>
    <w:rsid w:val="00CC55D8"/>
    <w:rsid w:val="00CC7AEC"/>
    <w:rsid w:val="00CD1174"/>
    <w:rsid w:val="00CD4054"/>
    <w:rsid w:val="00CE4C00"/>
    <w:rsid w:val="00CF2DC6"/>
    <w:rsid w:val="00CF4F40"/>
    <w:rsid w:val="00CF5C3F"/>
    <w:rsid w:val="00CF7CEB"/>
    <w:rsid w:val="00CF7E9B"/>
    <w:rsid w:val="00D012CC"/>
    <w:rsid w:val="00D01F2A"/>
    <w:rsid w:val="00D04E50"/>
    <w:rsid w:val="00D075A7"/>
    <w:rsid w:val="00D11631"/>
    <w:rsid w:val="00D120BA"/>
    <w:rsid w:val="00D12D17"/>
    <w:rsid w:val="00D1533E"/>
    <w:rsid w:val="00D16B0C"/>
    <w:rsid w:val="00D23A15"/>
    <w:rsid w:val="00D26362"/>
    <w:rsid w:val="00D2744E"/>
    <w:rsid w:val="00D3410F"/>
    <w:rsid w:val="00D34BE9"/>
    <w:rsid w:val="00D40728"/>
    <w:rsid w:val="00D43CDC"/>
    <w:rsid w:val="00D4556A"/>
    <w:rsid w:val="00D478AA"/>
    <w:rsid w:val="00D623BC"/>
    <w:rsid w:val="00D6545A"/>
    <w:rsid w:val="00D67864"/>
    <w:rsid w:val="00D67C3C"/>
    <w:rsid w:val="00D75C61"/>
    <w:rsid w:val="00D7609A"/>
    <w:rsid w:val="00D7614D"/>
    <w:rsid w:val="00D80584"/>
    <w:rsid w:val="00D8204E"/>
    <w:rsid w:val="00D82325"/>
    <w:rsid w:val="00D8765B"/>
    <w:rsid w:val="00D91A23"/>
    <w:rsid w:val="00D94A8B"/>
    <w:rsid w:val="00D94C75"/>
    <w:rsid w:val="00D95935"/>
    <w:rsid w:val="00DB0712"/>
    <w:rsid w:val="00DB2312"/>
    <w:rsid w:val="00DB2A3D"/>
    <w:rsid w:val="00DB7964"/>
    <w:rsid w:val="00DB7A58"/>
    <w:rsid w:val="00DC2D31"/>
    <w:rsid w:val="00DC518C"/>
    <w:rsid w:val="00DD045D"/>
    <w:rsid w:val="00DD1E4A"/>
    <w:rsid w:val="00DD1EA8"/>
    <w:rsid w:val="00DD4812"/>
    <w:rsid w:val="00DD4A8C"/>
    <w:rsid w:val="00DE1BB2"/>
    <w:rsid w:val="00DE30C9"/>
    <w:rsid w:val="00DE3AB8"/>
    <w:rsid w:val="00DE7705"/>
    <w:rsid w:val="00DF186C"/>
    <w:rsid w:val="00DF3CE8"/>
    <w:rsid w:val="00E0187C"/>
    <w:rsid w:val="00E02C72"/>
    <w:rsid w:val="00E038DB"/>
    <w:rsid w:val="00E058AE"/>
    <w:rsid w:val="00E07D05"/>
    <w:rsid w:val="00E07E36"/>
    <w:rsid w:val="00E11611"/>
    <w:rsid w:val="00E11BF0"/>
    <w:rsid w:val="00E12A23"/>
    <w:rsid w:val="00E14115"/>
    <w:rsid w:val="00E200E0"/>
    <w:rsid w:val="00E257D6"/>
    <w:rsid w:val="00E26318"/>
    <w:rsid w:val="00E26CF4"/>
    <w:rsid w:val="00E31871"/>
    <w:rsid w:val="00E34AC7"/>
    <w:rsid w:val="00E3593E"/>
    <w:rsid w:val="00E37B74"/>
    <w:rsid w:val="00E41937"/>
    <w:rsid w:val="00E45DF5"/>
    <w:rsid w:val="00E466A0"/>
    <w:rsid w:val="00E47956"/>
    <w:rsid w:val="00E50E34"/>
    <w:rsid w:val="00E513AF"/>
    <w:rsid w:val="00E51BA0"/>
    <w:rsid w:val="00E523DE"/>
    <w:rsid w:val="00E52B8F"/>
    <w:rsid w:val="00E57053"/>
    <w:rsid w:val="00E57B15"/>
    <w:rsid w:val="00E65663"/>
    <w:rsid w:val="00E660A5"/>
    <w:rsid w:val="00E66B5C"/>
    <w:rsid w:val="00E66E9A"/>
    <w:rsid w:val="00E710EB"/>
    <w:rsid w:val="00E71B89"/>
    <w:rsid w:val="00E7216D"/>
    <w:rsid w:val="00E72898"/>
    <w:rsid w:val="00E80BD6"/>
    <w:rsid w:val="00E82494"/>
    <w:rsid w:val="00E913F3"/>
    <w:rsid w:val="00E91CFC"/>
    <w:rsid w:val="00E9204F"/>
    <w:rsid w:val="00E92EEC"/>
    <w:rsid w:val="00E94C5A"/>
    <w:rsid w:val="00E9609D"/>
    <w:rsid w:val="00EA5250"/>
    <w:rsid w:val="00EA7858"/>
    <w:rsid w:val="00EAE6C5"/>
    <w:rsid w:val="00EB03F6"/>
    <w:rsid w:val="00EB14EC"/>
    <w:rsid w:val="00EB1770"/>
    <w:rsid w:val="00EC656C"/>
    <w:rsid w:val="00ED1E4D"/>
    <w:rsid w:val="00EE4241"/>
    <w:rsid w:val="00EE486E"/>
    <w:rsid w:val="00EE551B"/>
    <w:rsid w:val="00EE6045"/>
    <w:rsid w:val="00EE6B30"/>
    <w:rsid w:val="00EF4D84"/>
    <w:rsid w:val="00F0314C"/>
    <w:rsid w:val="00F052B4"/>
    <w:rsid w:val="00F06894"/>
    <w:rsid w:val="00F06922"/>
    <w:rsid w:val="00F178A8"/>
    <w:rsid w:val="00F20476"/>
    <w:rsid w:val="00F21C8C"/>
    <w:rsid w:val="00F26477"/>
    <w:rsid w:val="00F31660"/>
    <w:rsid w:val="00F33733"/>
    <w:rsid w:val="00F33CF4"/>
    <w:rsid w:val="00F34757"/>
    <w:rsid w:val="00F36B2B"/>
    <w:rsid w:val="00F42C75"/>
    <w:rsid w:val="00F536F9"/>
    <w:rsid w:val="00F557A1"/>
    <w:rsid w:val="00F55F12"/>
    <w:rsid w:val="00F63F0E"/>
    <w:rsid w:val="00F66970"/>
    <w:rsid w:val="00F71AAA"/>
    <w:rsid w:val="00F7464B"/>
    <w:rsid w:val="00F827B0"/>
    <w:rsid w:val="00F84D28"/>
    <w:rsid w:val="00F861C6"/>
    <w:rsid w:val="00F90874"/>
    <w:rsid w:val="00F92D8E"/>
    <w:rsid w:val="00F9353C"/>
    <w:rsid w:val="00FB03F9"/>
    <w:rsid w:val="00FB14E9"/>
    <w:rsid w:val="00FB179E"/>
    <w:rsid w:val="00FB3923"/>
    <w:rsid w:val="00FB4A34"/>
    <w:rsid w:val="00FC38D5"/>
    <w:rsid w:val="00FD0CF5"/>
    <w:rsid w:val="00FD1777"/>
    <w:rsid w:val="00FD33CD"/>
    <w:rsid w:val="00FD76BE"/>
    <w:rsid w:val="00FE03B3"/>
    <w:rsid w:val="00FE6073"/>
    <w:rsid w:val="00FE74C4"/>
    <w:rsid w:val="00FE7558"/>
    <w:rsid w:val="00FF089D"/>
    <w:rsid w:val="00FF515A"/>
    <w:rsid w:val="0190F097"/>
    <w:rsid w:val="02161377"/>
    <w:rsid w:val="0228F21E"/>
    <w:rsid w:val="032FA793"/>
    <w:rsid w:val="04976F8F"/>
    <w:rsid w:val="06828C0E"/>
    <w:rsid w:val="0710B3FE"/>
    <w:rsid w:val="0758F2F3"/>
    <w:rsid w:val="0800321B"/>
    <w:rsid w:val="0802FDCF"/>
    <w:rsid w:val="090BF844"/>
    <w:rsid w:val="09F0727A"/>
    <w:rsid w:val="0A7162D5"/>
    <w:rsid w:val="0B0D1F66"/>
    <w:rsid w:val="0C8D27DC"/>
    <w:rsid w:val="0D3FBD64"/>
    <w:rsid w:val="0EFBFBCB"/>
    <w:rsid w:val="0FDC1637"/>
    <w:rsid w:val="103251D5"/>
    <w:rsid w:val="117DE01D"/>
    <w:rsid w:val="15D310EE"/>
    <w:rsid w:val="1642AC9B"/>
    <w:rsid w:val="16CD774D"/>
    <w:rsid w:val="1771142B"/>
    <w:rsid w:val="17E0BB91"/>
    <w:rsid w:val="181D1E44"/>
    <w:rsid w:val="1848562D"/>
    <w:rsid w:val="189551A7"/>
    <w:rsid w:val="189AF186"/>
    <w:rsid w:val="18F2038B"/>
    <w:rsid w:val="1A6E3BAA"/>
    <w:rsid w:val="1AAAC587"/>
    <w:rsid w:val="1BD29248"/>
    <w:rsid w:val="1C5DE01D"/>
    <w:rsid w:val="1CADB41D"/>
    <w:rsid w:val="1E71E658"/>
    <w:rsid w:val="2287C6DA"/>
    <w:rsid w:val="228E529F"/>
    <w:rsid w:val="22F6DF6F"/>
    <w:rsid w:val="243F5B62"/>
    <w:rsid w:val="26D87C80"/>
    <w:rsid w:val="27B1D30A"/>
    <w:rsid w:val="27D75E0A"/>
    <w:rsid w:val="2861ED72"/>
    <w:rsid w:val="296A043E"/>
    <w:rsid w:val="29D3B534"/>
    <w:rsid w:val="29FA7C5A"/>
    <w:rsid w:val="2C8E3546"/>
    <w:rsid w:val="2DC15D0B"/>
    <w:rsid w:val="2DE55989"/>
    <w:rsid w:val="2EB51FFE"/>
    <w:rsid w:val="3050F05F"/>
    <w:rsid w:val="30525BE9"/>
    <w:rsid w:val="30EF7DAB"/>
    <w:rsid w:val="321D6514"/>
    <w:rsid w:val="327220B2"/>
    <w:rsid w:val="3294CE2E"/>
    <w:rsid w:val="33E5EAC4"/>
    <w:rsid w:val="34309E8F"/>
    <w:rsid w:val="36C031E3"/>
    <w:rsid w:val="37705C7E"/>
    <w:rsid w:val="38AB7B0F"/>
    <w:rsid w:val="3967EEA3"/>
    <w:rsid w:val="3B9F5B46"/>
    <w:rsid w:val="3BE638BE"/>
    <w:rsid w:val="3D342986"/>
    <w:rsid w:val="3DF7A531"/>
    <w:rsid w:val="3F377B5D"/>
    <w:rsid w:val="3FBEABDD"/>
    <w:rsid w:val="415A7C3E"/>
    <w:rsid w:val="438EA904"/>
    <w:rsid w:val="446B55DA"/>
    <w:rsid w:val="4607263B"/>
    <w:rsid w:val="47278A9F"/>
    <w:rsid w:val="475501A1"/>
    <w:rsid w:val="47E19497"/>
    <w:rsid w:val="48F6C1AF"/>
    <w:rsid w:val="4A15E3F5"/>
    <w:rsid w:val="4ADFD534"/>
    <w:rsid w:val="4C308D80"/>
    <w:rsid w:val="4E2AD7A0"/>
    <w:rsid w:val="4EDD0F37"/>
    <w:rsid w:val="4FC362CE"/>
    <w:rsid w:val="5207CD7D"/>
    <w:rsid w:val="52FB0390"/>
    <w:rsid w:val="53953985"/>
    <w:rsid w:val="54A6EF42"/>
    <w:rsid w:val="5557A515"/>
    <w:rsid w:val="56C47CB9"/>
    <w:rsid w:val="570BCA52"/>
    <w:rsid w:val="5B5DF44E"/>
    <w:rsid w:val="5CACC935"/>
    <w:rsid w:val="5E538921"/>
    <w:rsid w:val="5EE65085"/>
    <w:rsid w:val="5FCBAF1F"/>
    <w:rsid w:val="60A5F3AF"/>
    <w:rsid w:val="611211E9"/>
    <w:rsid w:val="614EC1D5"/>
    <w:rsid w:val="626919EC"/>
    <w:rsid w:val="660A431C"/>
    <w:rsid w:val="66EBDD88"/>
    <w:rsid w:val="69596908"/>
    <w:rsid w:val="6BF22678"/>
    <w:rsid w:val="6C496F2E"/>
    <w:rsid w:val="6DAE9096"/>
    <w:rsid w:val="6E0BE8BD"/>
    <w:rsid w:val="6E52A614"/>
    <w:rsid w:val="6E74579D"/>
    <w:rsid w:val="6F1D93CF"/>
    <w:rsid w:val="6F6D8F39"/>
    <w:rsid w:val="6FAE4BA1"/>
    <w:rsid w:val="7100F668"/>
    <w:rsid w:val="7172DF46"/>
    <w:rsid w:val="725AF110"/>
    <w:rsid w:val="72A7FD1A"/>
    <w:rsid w:val="72D6BFF5"/>
    <w:rsid w:val="7304ED76"/>
    <w:rsid w:val="731A67E7"/>
    <w:rsid w:val="731EEE5F"/>
    <w:rsid w:val="755AD065"/>
    <w:rsid w:val="7B85DBB2"/>
    <w:rsid w:val="7CF34E0A"/>
    <w:rsid w:val="7D35B47E"/>
    <w:rsid w:val="7D5580FA"/>
    <w:rsid w:val="7DB82299"/>
    <w:rsid w:val="7E20F273"/>
    <w:rsid w:val="7EF151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C4984"/>
  <w15:chartTrackingRefBased/>
  <w15:docId w15:val="{67B887A5-3AC3-4A25-93CA-D58B462B1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7E4"/>
    <w:pPr>
      <w:spacing w:after="0" w:line="240" w:lineRule="auto"/>
    </w:pPr>
    <w:rPr>
      <w:rFonts w:eastAsiaTheme="minorEastAsia"/>
      <w:sz w:val="24"/>
      <w:szCs w:val="24"/>
      <w:lang w:eastAsia="zh-CN"/>
    </w:rPr>
  </w:style>
  <w:style w:type="paragraph" w:styleId="Heading1">
    <w:name w:val="heading 1"/>
    <w:basedOn w:val="Normal"/>
    <w:link w:val="Heading1Char"/>
    <w:uiPriority w:val="9"/>
    <w:qFormat/>
    <w:rsid w:val="000B490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7E4"/>
    <w:pPr>
      <w:tabs>
        <w:tab w:val="center" w:pos="4513"/>
        <w:tab w:val="right" w:pos="9026"/>
      </w:tabs>
    </w:pPr>
    <w:rPr>
      <w:rFonts w:eastAsiaTheme="minorHAnsi"/>
      <w:sz w:val="22"/>
      <w:szCs w:val="22"/>
      <w:lang w:eastAsia="en-US"/>
    </w:rPr>
  </w:style>
  <w:style w:type="character" w:customStyle="1" w:styleId="HeaderChar">
    <w:name w:val="Header Char"/>
    <w:basedOn w:val="DefaultParagraphFont"/>
    <w:link w:val="Header"/>
    <w:uiPriority w:val="99"/>
    <w:rsid w:val="00C767E4"/>
  </w:style>
  <w:style w:type="paragraph" w:styleId="Footer">
    <w:name w:val="footer"/>
    <w:basedOn w:val="Normal"/>
    <w:link w:val="FooterChar"/>
    <w:uiPriority w:val="99"/>
    <w:unhideWhenUsed/>
    <w:rsid w:val="00C767E4"/>
    <w:pPr>
      <w:tabs>
        <w:tab w:val="center" w:pos="4513"/>
        <w:tab w:val="right" w:pos="9026"/>
      </w:tabs>
    </w:pPr>
    <w:rPr>
      <w:rFonts w:eastAsiaTheme="minorHAnsi"/>
      <w:sz w:val="22"/>
      <w:szCs w:val="22"/>
      <w:lang w:eastAsia="en-US"/>
    </w:rPr>
  </w:style>
  <w:style w:type="character" w:customStyle="1" w:styleId="FooterChar">
    <w:name w:val="Footer Char"/>
    <w:basedOn w:val="DefaultParagraphFont"/>
    <w:link w:val="Footer"/>
    <w:uiPriority w:val="99"/>
    <w:rsid w:val="00C767E4"/>
  </w:style>
  <w:style w:type="character" w:styleId="Hyperlink">
    <w:name w:val="Hyperlink"/>
    <w:uiPriority w:val="99"/>
    <w:unhideWhenUsed/>
    <w:rsid w:val="00C767E4"/>
    <w:rPr>
      <w:color w:val="0000FF"/>
      <w:u w:val="single"/>
    </w:rPr>
  </w:style>
  <w:style w:type="paragraph" w:styleId="CommentText">
    <w:name w:val="annotation text"/>
    <w:basedOn w:val="Normal"/>
    <w:link w:val="CommentTextChar"/>
    <w:uiPriority w:val="99"/>
    <w:unhideWhenUsed/>
    <w:rsid w:val="00C767E4"/>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C767E4"/>
    <w:rPr>
      <w:rFonts w:ascii="Times New Roman" w:eastAsia="Times New Roman" w:hAnsi="Times New Roman" w:cs="Times New Roman"/>
      <w:sz w:val="24"/>
      <w:szCs w:val="20"/>
      <w:lang w:eastAsia="zh-CN"/>
    </w:rPr>
  </w:style>
  <w:style w:type="character" w:styleId="CommentReference">
    <w:name w:val="annotation reference"/>
    <w:basedOn w:val="DefaultParagraphFont"/>
    <w:uiPriority w:val="99"/>
    <w:unhideWhenUsed/>
    <w:rsid w:val="00C767E4"/>
    <w:rPr>
      <w:sz w:val="16"/>
      <w:szCs w:val="16"/>
    </w:rPr>
  </w:style>
  <w:style w:type="paragraph" w:styleId="BalloonText">
    <w:name w:val="Balloon Text"/>
    <w:basedOn w:val="Normal"/>
    <w:link w:val="BalloonTextChar"/>
    <w:uiPriority w:val="99"/>
    <w:semiHidden/>
    <w:unhideWhenUsed/>
    <w:rsid w:val="00C767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67E4"/>
    <w:rPr>
      <w:rFonts w:ascii="Segoe UI" w:eastAsiaTheme="minorEastAsia" w:hAnsi="Segoe UI" w:cs="Segoe UI"/>
      <w:sz w:val="18"/>
      <w:szCs w:val="18"/>
      <w:lang w:eastAsia="zh-CN"/>
    </w:rPr>
  </w:style>
  <w:style w:type="paragraph" w:styleId="CommentSubject">
    <w:name w:val="annotation subject"/>
    <w:basedOn w:val="CommentText"/>
    <w:next w:val="CommentText"/>
    <w:link w:val="CommentSubjectChar"/>
    <w:uiPriority w:val="99"/>
    <w:semiHidden/>
    <w:unhideWhenUsed/>
    <w:rsid w:val="00C767E4"/>
    <w:rPr>
      <w:rFonts w:asciiTheme="minorHAnsi" w:eastAsiaTheme="minorEastAsia" w:hAnsiTheme="minorHAnsi" w:cstheme="minorBidi"/>
      <w:b/>
      <w:bCs/>
      <w:sz w:val="20"/>
    </w:rPr>
  </w:style>
  <w:style w:type="character" w:customStyle="1" w:styleId="CommentSubjectChar">
    <w:name w:val="Comment Subject Char"/>
    <w:basedOn w:val="CommentTextChar"/>
    <w:link w:val="CommentSubject"/>
    <w:uiPriority w:val="99"/>
    <w:semiHidden/>
    <w:rsid w:val="00C767E4"/>
    <w:rPr>
      <w:rFonts w:ascii="Times New Roman" w:eastAsiaTheme="minorEastAsia" w:hAnsi="Times New Roman" w:cs="Times New Roman"/>
      <w:b/>
      <w:bCs/>
      <w:sz w:val="20"/>
      <w:szCs w:val="20"/>
      <w:lang w:eastAsia="zh-CN"/>
    </w:rPr>
  </w:style>
  <w:style w:type="paragraph" w:customStyle="1" w:styleId="EndNoteBibliographyTitle">
    <w:name w:val="EndNote Bibliography Title"/>
    <w:basedOn w:val="Normal"/>
    <w:link w:val="EndNoteBibliographyTitleChar"/>
    <w:rsid w:val="009776B5"/>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776B5"/>
    <w:rPr>
      <w:rFonts w:ascii="Calibri" w:eastAsiaTheme="minorEastAsia" w:hAnsi="Calibri" w:cs="Calibri"/>
      <w:noProof/>
      <w:sz w:val="24"/>
      <w:szCs w:val="24"/>
      <w:lang w:eastAsia="zh-CN"/>
    </w:rPr>
  </w:style>
  <w:style w:type="paragraph" w:customStyle="1" w:styleId="EndNoteBibliography">
    <w:name w:val="EndNote Bibliography"/>
    <w:basedOn w:val="Normal"/>
    <w:link w:val="EndNoteBibliographyChar"/>
    <w:rsid w:val="009776B5"/>
    <w:rPr>
      <w:rFonts w:ascii="Calibri" w:hAnsi="Calibri" w:cs="Calibri"/>
      <w:noProof/>
    </w:rPr>
  </w:style>
  <w:style w:type="character" w:customStyle="1" w:styleId="EndNoteBibliographyChar">
    <w:name w:val="EndNote Bibliography Char"/>
    <w:basedOn w:val="DefaultParagraphFont"/>
    <w:link w:val="EndNoteBibliography"/>
    <w:rsid w:val="009776B5"/>
    <w:rPr>
      <w:rFonts w:ascii="Calibri" w:eastAsiaTheme="minorEastAsia" w:hAnsi="Calibri" w:cs="Calibri"/>
      <w:noProof/>
      <w:sz w:val="24"/>
      <w:szCs w:val="24"/>
      <w:lang w:eastAsia="zh-CN"/>
    </w:rPr>
  </w:style>
  <w:style w:type="paragraph" w:styleId="ListParagraph">
    <w:name w:val="List Paragraph"/>
    <w:basedOn w:val="Normal"/>
    <w:uiPriority w:val="34"/>
    <w:qFormat/>
    <w:rsid w:val="00DE3AB8"/>
    <w:pPr>
      <w:ind w:left="720"/>
      <w:contextualSpacing/>
    </w:pPr>
  </w:style>
  <w:style w:type="character" w:styleId="LineNumber">
    <w:name w:val="line number"/>
    <w:basedOn w:val="DefaultParagraphFont"/>
    <w:uiPriority w:val="99"/>
    <w:semiHidden/>
    <w:unhideWhenUsed/>
    <w:rsid w:val="00077EAD"/>
  </w:style>
  <w:style w:type="paragraph" w:styleId="Revision">
    <w:name w:val="Revision"/>
    <w:hidden/>
    <w:uiPriority w:val="99"/>
    <w:semiHidden/>
    <w:rsid w:val="00F21C8C"/>
    <w:pPr>
      <w:spacing w:after="0" w:line="240" w:lineRule="auto"/>
    </w:pPr>
    <w:rPr>
      <w:rFonts w:eastAsiaTheme="minorEastAsia"/>
      <w:sz w:val="24"/>
      <w:szCs w:val="24"/>
      <w:lang w:eastAsia="zh-CN"/>
    </w:rPr>
  </w:style>
  <w:style w:type="character" w:customStyle="1" w:styleId="normaltextrun">
    <w:name w:val="normaltextrun"/>
    <w:basedOn w:val="DefaultParagraphFont"/>
    <w:rsid w:val="0083199F"/>
  </w:style>
  <w:style w:type="table" w:styleId="TableGrid">
    <w:name w:val="Table Grid"/>
    <w:basedOn w:val="TableNormal"/>
    <w:uiPriority w:val="39"/>
    <w:rsid w:val="00CB4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F6BA1"/>
    <w:rPr>
      <w:color w:val="954F72" w:themeColor="followedHyperlink"/>
      <w:u w:val="single"/>
    </w:rPr>
  </w:style>
  <w:style w:type="character" w:styleId="Strong">
    <w:name w:val="Strong"/>
    <w:basedOn w:val="DefaultParagraphFont"/>
    <w:uiPriority w:val="22"/>
    <w:qFormat/>
    <w:rsid w:val="001F6BA1"/>
    <w:rPr>
      <w:b/>
      <w:bCs/>
    </w:rPr>
  </w:style>
  <w:style w:type="character" w:styleId="Emphasis">
    <w:name w:val="Emphasis"/>
    <w:basedOn w:val="DefaultParagraphFont"/>
    <w:uiPriority w:val="20"/>
    <w:qFormat/>
    <w:rsid w:val="001F6BA1"/>
    <w:rPr>
      <w:i/>
      <w:iCs/>
    </w:rPr>
  </w:style>
  <w:style w:type="character" w:customStyle="1" w:styleId="UnresolvedMention1">
    <w:name w:val="Unresolved Mention1"/>
    <w:basedOn w:val="DefaultParagraphFont"/>
    <w:uiPriority w:val="99"/>
    <w:semiHidden/>
    <w:unhideWhenUsed/>
    <w:rsid w:val="00110EC1"/>
    <w:rPr>
      <w:color w:val="605E5C"/>
      <w:shd w:val="clear" w:color="auto" w:fill="E1DFDD"/>
    </w:rPr>
  </w:style>
  <w:style w:type="character" w:customStyle="1" w:styleId="docsum-authors">
    <w:name w:val="docsum-authors"/>
    <w:basedOn w:val="DefaultParagraphFont"/>
    <w:rsid w:val="00667159"/>
  </w:style>
  <w:style w:type="character" w:customStyle="1" w:styleId="docsum-journal-citation">
    <w:name w:val="docsum-journal-citation"/>
    <w:basedOn w:val="DefaultParagraphFont"/>
    <w:rsid w:val="00667159"/>
  </w:style>
  <w:style w:type="character" w:customStyle="1" w:styleId="UnresolvedMention2">
    <w:name w:val="Unresolved Mention2"/>
    <w:basedOn w:val="DefaultParagraphFont"/>
    <w:uiPriority w:val="99"/>
    <w:semiHidden/>
    <w:unhideWhenUsed/>
    <w:rsid w:val="00072808"/>
    <w:rPr>
      <w:color w:val="605E5C"/>
      <w:shd w:val="clear" w:color="auto" w:fill="E1DFDD"/>
    </w:rPr>
  </w:style>
  <w:style w:type="character" w:customStyle="1" w:styleId="mixed-citation">
    <w:name w:val="mixed-citation"/>
    <w:basedOn w:val="DefaultParagraphFont"/>
    <w:rsid w:val="00BA2FD1"/>
  </w:style>
  <w:style w:type="character" w:customStyle="1" w:styleId="ref-title">
    <w:name w:val="ref-title"/>
    <w:basedOn w:val="DefaultParagraphFont"/>
    <w:rsid w:val="00BA2FD1"/>
  </w:style>
  <w:style w:type="character" w:styleId="UnresolvedMention">
    <w:name w:val="Unresolved Mention"/>
    <w:basedOn w:val="DefaultParagraphFont"/>
    <w:uiPriority w:val="99"/>
    <w:semiHidden/>
    <w:unhideWhenUsed/>
    <w:rsid w:val="0013091F"/>
    <w:rPr>
      <w:color w:val="605E5C"/>
      <w:shd w:val="clear" w:color="auto" w:fill="E1DFDD"/>
    </w:rPr>
  </w:style>
  <w:style w:type="character" w:customStyle="1" w:styleId="pagecontents">
    <w:name w:val="pagecontents"/>
    <w:basedOn w:val="DefaultParagraphFont"/>
    <w:rsid w:val="00AC5763"/>
  </w:style>
  <w:style w:type="character" w:customStyle="1" w:styleId="Heading1Char">
    <w:name w:val="Heading 1 Char"/>
    <w:basedOn w:val="DefaultParagraphFont"/>
    <w:link w:val="Heading1"/>
    <w:uiPriority w:val="9"/>
    <w:rsid w:val="000B4906"/>
    <w:rPr>
      <w:rFonts w:ascii="Times New Roman" w:eastAsia="Times New Roman" w:hAnsi="Times New Roman" w:cs="Times New Roman"/>
      <w:b/>
      <w:bCs/>
      <w:kern w:val="36"/>
      <w:sz w:val="48"/>
      <w:szCs w:val="48"/>
      <w:lang w:eastAsia="zh-CN"/>
    </w:rPr>
  </w:style>
  <w:style w:type="table" w:styleId="PlainTable4">
    <w:name w:val="Plain Table 4"/>
    <w:basedOn w:val="TableNormal"/>
    <w:uiPriority w:val="44"/>
    <w:rsid w:val="000B490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21">
    <w:name w:val="Pa21"/>
    <w:basedOn w:val="Normal"/>
    <w:next w:val="Normal"/>
    <w:uiPriority w:val="99"/>
    <w:rsid w:val="000B4906"/>
    <w:pPr>
      <w:autoSpaceDE w:val="0"/>
      <w:autoSpaceDN w:val="0"/>
      <w:adjustRightInd w:val="0"/>
      <w:spacing w:line="200" w:lineRule="atLeast"/>
    </w:pPr>
    <w:rPr>
      <w:rFonts w:ascii="Arial" w:eastAsiaTheme="minorHAnsi" w:hAnsi="Arial" w:cs="Arial"/>
      <w:lang w:val="sv-SE" w:eastAsia="en-US"/>
    </w:rPr>
  </w:style>
  <w:style w:type="character" w:customStyle="1" w:styleId="ts-alignment-element">
    <w:name w:val="ts-alignment-element"/>
    <w:basedOn w:val="DefaultParagraphFont"/>
    <w:rsid w:val="000B4906"/>
  </w:style>
  <w:style w:type="table" w:styleId="PlainTable3">
    <w:name w:val="Plain Table 3"/>
    <w:basedOn w:val="TableNormal"/>
    <w:uiPriority w:val="43"/>
    <w:rsid w:val="000B490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91462">
      <w:bodyDiv w:val="1"/>
      <w:marLeft w:val="0"/>
      <w:marRight w:val="0"/>
      <w:marTop w:val="0"/>
      <w:marBottom w:val="0"/>
      <w:divBdr>
        <w:top w:val="none" w:sz="0" w:space="0" w:color="auto"/>
        <w:left w:val="none" w:sz="0" w:space="0" w:color="auto"/>
        <w:bottom w:val="none" w:sz="0" w:space="0" w:color="auto"/>
        <w:right w:val="none" w:sz="0" w:space="0" w:color="auto"/>
      </w:divBdr>
    </w:div>
    <w:div w:id="169490092">
      <w:bodyDiv w:val="1"/>
      <w:marLeft w:val="0"/>
      <w:marRight w:val="0"/>
      <w:marTop w:val="0"/>
      <w:marBottom w:val="0"/>
      <w:divBdr>
        <w:top w:val="none" w:sz="0" w:space="0" w:color="auto"/>
        <w:left w:val="none" w:sz="0" w:space="0" w:color="auto"/>
        <w:bottom w:val="none" w:sz="0" w:space="0" w:color="auto"/>
        <w:right w:val="none" w:sz="0" w:space="0" w:color="auto"/>
      </w:divBdr>
    </w:div>
    <w:div w:id="233855174">
      <w:bodyDiv w:val="1"/>
      <w:marLeft w:val="0"/>
      <w:marRight w:val="0"/>
      <w:marTop w:val="0"/>
      <w:marBottom w:val="0"/>
      <w:divBdr>
        <w:top w:val="none" w:sz="0" w:space="0" w:color="auto"/>
        <w:left w:val="none" w:sz="0" w:space="0" w:color="auto"/>
        <w:bottom w:val="none" w:sz="0" w:space="0" w:color="auto"/>
        <w:right w:val="none" w:sz="0" w:space="0" w:color="auto"/>
      </w:divBdr>
    </w:div>
    <w:div w:id="354618917">
      <w:bodyDiv w:val="1"/>
      <w:marLeft w:val="0"/>
      <w:marRight w:val="0"/>
      <w:marTop w:val="0"/>
      <w:marBottom w:val="0"/>
      <w:divBdr>
        <w:top w:val="none" w:sz="0" w:space="0" w:color="auto"/>
        <w:left w:val="none" w:sz="0" w:space="0" w:color="auto"/>
        <w:bottom w:val="none" w:sz="0" w:space="0" w:color="auto"/>
        <w:right w:val="none" w:sz="0" w:space="0" w:color="auto"/>
      </w:divBdr>
    </w:div>
    <w:div w:id="361904308">
      <w:bodyDiv w:val="1"/>
      <w:marLeft w:val="0"/>
      <w:marRight w:val="0"/>
      <w:marTop w:val="0"/>
      <w:marBottom w:val="0"/>
      <w:divBdr>
        <w:top w:val="none" w:sz="0" w:space="0" w:color="auto"/>
        <w:left w:val="none" w:sz="0" w:space="0" w:color="auto"/>
        <w:bottom w:val="none" w:sz="0" w:space="0" w:color="auto"/>
        <w:right w:val="none" w:sz="0" w:space="0" w:color="auto"/>
      </w:divBdr>
    </w:div>
    <w:div w:id="419301595">
      <w:bodyDiv w:val="1"/>
      <w:marLeft w:val="0"/>
      <w:marRight w:val="0"/>
      <w:marTop w:val="0"/>
      <w:marBottom w:val="0"/>
      <w:divBdr>
        <w:top w:val="none" w:sz="0" w:space="0" w:color="auto"/>
        <w:left w:val="none" w:sz="0" w:space="0" w:color="auto"/>
        <w:bottom w:val="none" w:sz="0" w:space="0" w:color="auto"/>
        <w:right w:val="none" w:sz="0" w:space="0" w:color="auto"/>
      </w:divBdr>
    </w:div>
    <w:div w:id="438450253">
      <w:bodyDiv w:val="1"/>
      <w:marLeft w:val="0"/>
      <w:marRight w:val="0"/>
      <w:marTop w:val="0"/>
      <w:marBottom w:val="0"/>
      <w:divBdr>
        <w:top w:val="none" w:sz="0" w:space="0" w:color="auto"/>
        <w:left w:val="none" w:sz="0" w:space="0" w:color="auto"/>
        <w:bottom w:val="none" w:sz="0" w:space="0" w:color="auto"/>
        <w:right w:val="none" w:sz="0" w:space="0" w:color="auto"/>
      </w:divBdr>
    </w:div>
    <w:div w:id="461387927">
      <w:bodyDiv w:val="1"/>
      <w:marLeft w:val="0"/>
      <w:marRight w:val="0"/>
      <w:marTop w:val="0"/>
      <w:marBottom w:val="0"/>
      <w:divBdr>
        <w:top w:val="none" w:sz="0" w:space="0" w:color="auto"/>
        <w:left w:val="none" w:sz="0" w:space="0" w:color="auto"/>
        <w:bottom w:val="none" w:sz="0" w:space="0" w:color="auto"/>
        <w:right w:val="none" w:sz="0" w:space="0" w:color="auto"/>
      </w:divBdr>
    </w:div>
    <w:div w:id="522088014">
      <w:bodyDiv w:val="1"/>
      <w:marLeft w:val="0"/>
      <w:marRight w:val="0"/>
      <w:marTop w:val="0"/>
      <w:marBottom w:val="0"/>
      <w:divBdr>
        <w:top w:val="none" w:sz="0" w:space="0" w:color="auto"/>
        <w:left w:val="none" w:sz="0" w:space="0" w:color="auto"/>
        <w:bottom w:val="none" w:sz="0" w:space="0" w:color="auto"/>
        <w:right w:val="none" w:sz="0" w:space="0" w:color="auto"/>
      </w:divBdr>
    </w:div>
    <w:div w:id="550847409">
      <w:bodyDiv w:val="1"/>
      <w:marLeft w:val="0"/>
      <w:marRight w:val="0"/>
      <w:marTop w:val="0"/>
      <w:marBottom w:val="0"/>
      <w:divBdr>
        <w:top w:val="none" w:sz="0" w:space="0" w:color="auto"/>
        <w:left w:val="none" w:sz="0" w:space="0" w:color="auto"/>
        <w:bottom w:val="none" w:sz="0" w:space="0" w:color="auto"/>
        <w:right w:val="none" w:sz="0" w:space="0" w:color="auto"/>
      </w:divBdr>
    </w:div>
    <w:div w:id="619337002">
      <w:bodyDiv w:val="1"/>
      <w:marLeft w:val="0"/>
      <w:marRight w:val="0"/>
      <w:marTop w:val="0"/>
      <w:marBottom w:val="0"/>
      <w:divBdr>
        <w:top w:val="none" w:sz="0" w:space="0" w:color="auto"/>
        <w:left w:val="none" w:sz="0" w:space="0" w:color="auto"/>
        <w:bottom w:val="none" w:sz="0" w:space="0" w:color="auto"/>
        <w:right w:val="none" w:sz="0" w:space="0" w:color="auto"/>
      </w:divBdr>
    </w:div>
    <w:div w:id="675034803">
      <w:bodyDiv w:val="1"/>
      <w:marLeft w:val="0"/>
      <w:marRight w:val="0"/>
      <w:marTop w:val="0"/>
      <w:marBottom w:val="0"/>
      <w:divBdr>
        <w:top w:val="none" w:sz="0" w:space="0" w:color="auto"/>
        <w:left w:val="none" w:sz="0" w:space="0" w:color="auto"/>
        <w:bottom w:val="none" w:sz="0" w:space="0" w:color="auto"/>
        <w:right w:val="none" w:sz="0" w:space="0" w:color="auto"/>
      </w:divBdr>
    </w:div>
    <w:div w:id="690186998">
      <w:bodyDiv w:val="1"/>
      <w:marLeft w:val="0"/>
      <w:marRight w:val="0"/>
      <w:marTop w:val="0"/>
      <w:marBottom w:val="0"/>
      <w:divBdr>
        <w:top w:val="none" w:sz="0" w:space="0" w:color="auto"/>
        <w:left w:val="none" w:sz="0" w:space="0" w:color="auto"/>
        <w:bottom w:val="none" w:sz="0" w:space="0" w:color="auto"/>
        <w:right w:val="none" w:sz="0" w:space="0" w:color="auto"/>
      </w:divBdr>
      <w:divsChild>
        <w:div w:id="519242993">
          <w:marLeft w:val="0"/>
          <w:marRight w:val="0"/>
          <w:marTop w:val="0"/>
          <w:marBottom w:val="0"/>
          <w:divBdr>
            <w:top w:val="none" w:sz="0" w:space="0" w:color="auto"/>
            <w:left w:val="none" w:sz="0" w:space="0" w:color="auto"/>
            <w:bottom w:val="none" w:sz="0" w:space="0" w:color="auto"/>
            <w:right w:val="none" w:sz="0" w:space="0" w:color="auto"/>
          </w:divBdr>
          <w:divsChild>
            <w:div w:id="656688390">
              <w:marLeft w:val="0"/>
              <w:marRight w:val="0"/>
              <w:marTop w:val="0"/>
              <w:marBottom w:val="0"/>
              <w:divBdr>
                <w:top w:val="none" w:sz="0" w:space="0" w:color="auto"/>
                <w:left w:val="none" w:sz="0" w:space="0" w:color="auto"/>
                <w:bottom w:val="none" w:sz="0" w:space="0" w:color="auto"/>
                <w:right w:val="none" w:sz="0" w:space="0" w:color="auto"/>
              </w:divBdr>
            </w:div>
          </w:divsChild>
        </w:div>
        <w:div w:id="423116769">
          <w:marLeft w:val="0"/>
          <w:marRight w:val="0"/>
          <w:marTop w:val="0"/>
          <w:marBottom w:val="0"/>
          <w:divBdr>
            <w:top w:val="none" w:sz="0" w:space="0" w:color="auto"/>
            <w:left w:val="none" w:sz="0" w:space="0" w:color="auto"/>
            <w:bottom w:val="none" w:sz="0" w:space="0" w:color="auto"/>
            <w:right w:val="none" w:sz="0" w:space="0" w:color="auto"/>
          </w:divBdr>
        </w:div>
      </w:divsChild>
    </w:div>
    <w:div w:id="723602657">
      <w:bodyDiv w:val="1"/>
      <w:marLeft w:val="0"/>
      <w:marRight w:val="0"/>
      <w:marTop w:val="0"/>
      <w:marBottom w:val="0"/>
      <w:divBdr>
        <w:top w:val="none" w:sz="0" w:space="0" w:color="auto"/>
        <w:left w:val="none" w:sz="0" w:space="0" w:color="auto"/>
        <w:bottom w:val="none" w:sz="0" w:space="0" w:color="auto"/>
        <w:right w:val="none" w:sz="0" w:space="0" w:color="auto"/>
      </w:divBdr>
    </w:div>
    <w:div w:id="802115133">
      <w:bodyDiv w:val="1"/>
      <w:marLeft w:val="0"/>
      <w:marRight w:val="0"/>
      <w:marTop w:val="0"/>
      <w:marBottom w:val="0"/>
      <w:divBdr>
        <w:top w:val="none" w:sz="0" w:space="0" w:color="auto"/>
        <w:left w:val="none" w:sz="0" w:space="0" w:color="auto"/>
        <w:bottom w:val="none" w:sz="0" w:space="0" w:color="auto"/>
        <w:right w:val="none" w:sz="0" w:space="0" w:color="auto"/>
      </w:divBdr>
    </w:div>
    <w:div w:id="1042287130">
      <w:bodyDiv w:val="1"/>
      <w:marLeft w:val="0"/>
      <w:marRight w:val="0"/>
      <w:marTop w:val="0"/>
      <w:marBottom w:val="0"/>
      <w:divBdr>
        <w:top w:val="none" w:sz="0" w:space="0" w:color="auto"/>
        <w:left w:val="none" w:sz="0" w:space="0" w:color="auto"/>
        <w:bottom w:val="none" w:sz="0" w:space="0" w:color="auto"/>
        <w:right w:val="none" w:sz="0" w:space="0" w:color="auto"/>
      </w:divBdr>
    </w:div>
    <w:div w:id="1079794611">
      <w:bodyDiv w:val="1"/>
      <w:marLeft w:val="0"/>
      <w:marRight w:val="0"/>
      <w:marTop w:val="0"/>
      <w:marBottom w:val="0"/>
      <w:divBdr>
        <w:top w:val="none" w:sz="0" w:space="0" w:color="auto"/>
        <w:left w:val="none" w:sz="0" w:space="0" w:color="auto"/>
        <w:bottom w:val="none" w:sz="0" w:space="0" w:color="auto"/>
        <w:right w:val="none" w:sz="0" w:space="0" w:color="auto"/>
      </w:divBdr>
    </w:div>
    <w:div w:id="1110399485">
      <w:bodyDiv w:val="1"/>
      <w:marLeft w:val="0"/>
      <w:marRight w:val="0"/>
      <w:marTop w:val="0"/>
      <w:marBottom w:val="0"/>
      <w:divBdr>
        <w:top w:val="none" w:sz="0" w:space="0" w:color="auto"/>
        <w:left w:val="none" w:sz="0" w:space="0" w:color="auto"/>
        <w:bottom w:val="none" w:sz="0" w:space="0" w:color="auto"/>
        <w:right w:val="none" w:sz="0" w:space="0" w:color="auto"/>
      </w:divBdr>
    </w:div>
    <w:div w:id="1170755338">
      <w:bodyDiv w:val="1"/>
      <w:marLeft w:val="0"/>
      <w:marRight w:val="0"/>
      <w:marTop w:val="0"/>
      <w:marBottom w:val="0"/>
      <w:divBdr>
        <w:top w:val="none" w:sz="0" w:space="0" w:color="auto"/>
        <w:left w:val="none" w:sz="0" w:space="0" w:color="auto"/>
        <w:bottom w:val="none" w:sz="0" w:space="0" w:color="auto"/>
        <w:right w:val="none" w:sz="0" w:space="0" w:color="auto"/>
      </w:divBdr>
    </w:div>
    <w:div w:id="1175072725">
      <w:bodyDiv w:val="1"/>
      <w:marLeft w:val="0"/>
      <w:marRight w:val="0"/>
      <w:marTop w:val="0"/>
      <w:marBottom w:val="0"/>
      <w:divBdr>
        <w:top w:val="none" w:sz="0" w:space="0" w:color="auto"/>
        <w:left w:val="none" w:sz="0" w:space="0" w:color="auto"/>
        <w:bottom w:val="none" w:sz="0" w:space="0" w:color="auto"/>
        <w:right w:val="none" w:sz="0" w:space="0" w:color="auto"/>
      </w:divBdr>
    </w:div>
    <w:div w:id="1287929055">
      <w:bodyDiv w:val="1"/>
      <w:marLeft w:val="0"/>
      <w:marRight w:val="0"/>
      <w:marTop w:val="0"/>
      <w:marBottom w:val="0"/>
      <w:divBdr>
        <w:top w:val="none" w:sz="0" w:space="0" w:color="auto"/>
        <w:left w:val="none" w:sz="0" w:space="0" w:color="auto"/>
        <w:bottom w:val="none" w:sz="0" w:space="0" w:color="auto"/>
        <w:right w:val="none" w:sz="0" w:space="0" w:color="auto"/>
      </w:divBdr>
    </w:div>
    <w:div w:id="1311713277">
      <w:bodyDiv w:val="1"/>
      <w:marLeft w:val="0"/>
      <w:marRight w:val="0"/>
      <w:marTop w:val="0"/>
      <w:marBottom w:val="0"/>
      <w:divBdr>
        <w:top w:val="none" w:sz="0" w:space="0" w:color="auto"/>
        <w:left w:val="none" w:sz="0" w:space="0" w:color="auto"/>
        <w:bottom w:val="none" w:sz="0" w:space="0" w:color="auto"/>
        <w:right w:val="none" w:sz="0" w:space="0" w:color="auto"/>
      </w:divBdr>
    </w:div>
    <w:div w:id="1393239346">
      <w:bodyDiv w:val="1"/>
      <w:marLeft w:val="0"/>
      <w:marRight w:val="0"/>
      <w:marTop w:val="0"/>
      <w:marBottom w:val="0"/>
      <w:divBdr>
        <w:top w:val="none" w:sz="0" w:space="0" w:color="auto"/>
        <w:left w:val="none" w:sz="0" w:space="0" w:color="auto"/>
        <w:bottom w:val="none" w:sz="0" w:space="0" w:color="auto"/>
        <w:right w:val="none" w:sz="0" w:space="0" w:color="auto"/>
      </w:divBdr>
    </w:div>
    <w:div w:id="1400328040">
      <w:bodyDiv w:val="1"/>
      <w:marLeft w:val="0"/>
      <w:marRight w:val="0"/>
      <w:marTop w:val="0"/>
      <w:marBottom w:val="0"/>
      <w:divBdr>
        <w:top w:val="none" w:sz="0" w:space="0" w:color="auto"/>
        <w:left w:val="none" w:sz="0" w:space="0" w:color="auto"/>
        <w:bottom w:val="none" w:sz="0" w:space="0" w:color="auto"/>
        <w:right w:val="none" w:sz="0" w:space="0" w:color="auto"/>
      </w:divBdr>
      <w:divsChild>
        <w:div w:id="1044715117">
          <w:marLeft w:val="0"/>
          <w:marRight w:val="0"/>
          <w:marTop w:val="0"/>
          <w:marBottom w:val="0"/>
          <w:divBdr>
            <w:top w:val="none" w:sz="0" w:space="0" w:color="auto"/>
            <w:left w:val="none" w:sz="0" w:space="0" w:color="auto"/>
            <w:bottom w:val="none" w:sz="0" w:space="0" w:color="auto"/>
            <w:right w:val="none" w:sz="0" w:space="0" w:color="auto"/>
          </w:divBdr>
        </w:div>
      </w:divsChild>
    </w:div>
    <w:div w:id="1485509836">
      <w:bodyDiv w:val="1"/>
      <w:marLeft w:val="0"/>
      <w:marRight w:val="0"/>
      <w:marTop w:val="0"/>
      <w:marBottom w:val="0"/>
      <w:divBdr>
        <w:top w:val="none" w:sz="0" w:space="0" w:color="auto"/>
        <w:left w:val="none" w:sz="0" w:space="0" w:color="auto"/>
        <w:bottom w:val="none" w:sz="0" w:space="0" w:color="auto"/>
        <w:right w:val="none" w:sz="0" w:space="0" w:color="auto"/>
      </w:divBdr>
    </w:div>
    <w:div w:id="1521819986">
      <w:bodyDiv w:val="1"/>
      <w:marLeft w:val="0"/>
      <w:marRight w:val="0"/>
      <w:marTop w:val="0"/>
      <w:marBottom w:val="0"/>
      <w:divBdr>
        <w:top w:val="none" w:sz="0" w:space="0" w:color="auto"/>
        <w:left w:val="none" w:sz="0" w:space="0" w:color="auto"/>
        <w:bottom w:val="none" w:sz="0" w:space="0" w:color="auto"/>
        <w:right w:val="none" w:sz="0" w:space="0" w:color="auto"/>
      </w:divBdr>
    </w:div>
    <w:div w:id="1564486620">
      <w:bodyDiv w:val="1"/>
      <w:marLeft w:val="0"/>
      <w:marRight w:val="0"/>
      <w:marTop w:val="0"/>
      <w:marBottom w:val="0"/>
      <w:divBdr>
        <w:top w:val="none" w:sz="0" w:space="0" w:color="auto"/>
        <w:left w:val="none" w:sz="0" w:space="0" w:color="auto"/>
        <w:bottom w:val="none" w:sz="0" w:space="0" w:color="auto"/>
        <w:right w:val="none" w:sz="0" w:space="0" w:color="auto"/>
      </w:divBdr>
    </w:div>
    <w:div w:id="1597247749">
      <w:bodyDiv w:val="1"/>
      <w:marLeft w:val="0"/>
      <w:marRight w:val="0"/>
      <w:marTop w:val="0"/>
      <w:marBottom w:val="0"/>
      <w:divBdr>
        <w:top w:val="none" w:sz="0" w:space="0" w:color="auto"/>
        <w:left w:val="none" w:sz="0" w:space="0" w:color="auto"/>
        <w:bottom w:val="none" w:sz="0" w:space="0" w:color="auto"/>
        <w:right w:val="none" w:sz="0" w:space="0" w:color="auto"/>
      </w:divBdr>
    </w:div>
    <w:div w:id="1680621373">
      <w:bodyDiv w:val="1"/>
      <w:marLeft w:val="0"/>
      <w:marRight w:val="0"/>
      <w:marTop w:val="0"/>
      <w:marBottom w:val="0"/>
      <w:divBdr>
        <w:top w:val="none" w:sz="0" w:space="0" w:color="auto"/>
        <w:left w:val="none" w:sz="0" w:space="0" w:color="auto"/>
        <w:bottom w:val="none" w:sz="0" w:space="0" w:color="auto"/>
        <w:right w:val="none" w:sz="0" w:space="0" w:color="auto"/>
      </w:divBdr>
    </w:div>
    <w:div w:id="1779527153">
      <w:bodyDiv w:val="1"/>
      <w:marLeft w:val="0"/>
      <w:marRight w:val="0"/>
      <w:marTop w:val="0"/>
      <w:marBottom w:val="0"/>
      <w:divBdr>
        <w:top w:val="none" w:sz="0" w:space="0" w:color="auto"/>
        <w:left w:val="none" w:sz="0" w:space="0" w:color="auto"/>
        <w:bottom w:val="none" w:sz="0" w:space="0" w:color="auto"/>
        <w:right w:val="none" w:sz="0" w:space="0" w:color="auto"/>
      </w:divBdr>
      <w:divsChild>
        <w:div w:id="1470589703">
          <w:marLeft w:val="0"/>
          <w:marRight w:val="0"/>
          <w:marTop w:val="0"/>
          <w:marBottom w:val="0"/>
          <w:divBdr>
            <w:top w:val="none" w:sz="0" w:space="0" w:color="auto"/>
            <w:left w:val="none" w:sz="0" w:space="0" w:color="auto"/>
            <w:bottom w:val="none" w:sz="0" w:space="0" w:color="auto"/>
            <w:right w:val="none" w:sz="0" w:space="0" w:color="auto"/>
          </w:divBdr>
          <w:divsChild>
            <w:div w:id="2111192778">
              <w:marLeft w:val="0"/>
              <w:marRight w:val="0"/>
              <w:marTop w:val="0"/>
              <w:marBottom w:val="0"/>
              <w:divBdr>
                <w:top w:val="none" w:sz="0" w:space="0" w:color="auto"/>
                <w:left w:val="none" w:sz="0" w:space="0" w:color="auto"/>
                <w:bottom w:val="none" w:sz="0" w:space="0" w:color="auto"/>
                <w:right w:val="none" w:sz="0" w:space="0" w:color="auto"/>
              </w:divBdr>
            </w:div>
          </w:divsChild>
        </w:div>
        <w:div w:id="397437662">
          <w:marLeft w:val="0"/>
          <w:marRight w:val="0"/>
          <w:marTop w:val="0"/>
          <w:marBottom w:val="0"/>
          <w:divBdr>
            <w:top w:val="none" w:sz="0" w:space="0" w:color="auto"/>
            <w:left w:val="none" w:sz="0" w:space="0" w:color="auto"/>
            <w:bottom w:val="none" w:sz="0" w:space="0" w:color="auto"/>
            <w:right w:val="none" w:sz="0" w:space="0" w:color="auto"/>
          </w:divBdr>
        </w:div>
      </w:divsChild>
    </w:div>
    <w:div w:id="1815441939">
      <w:bodyDiv w:val="1"/>
      <w:marLeft w:val="0"/>
      <w:marRight w:val="0"/>
      <w:marTop w:val="0"/>
      <w:marBottom w:val="0"/>
      <w:divBdr>
        <w:top w:val="none" w:sz="0" w:space="0" w:color="auto"/>
        <w:left w:val="none" w:sz="0" w:space="0" w:color="auto"/>
        <w:bottom w:val="none" w:sz="0" w:space="0" w:color="auto"/>
        <w:right w:val="none" w:sz="0" w:space="0" w:color="auto"/>
      </w:divBdr>
    </w:div>
    <w:div w:id="1860119400">
      <w:bodyDiv w:val="1"/>
      <w:marLeft w:val="0"/>
      <w:marRight w:val="0"/>
      <w:marTop w:val="0"/>
      <w:marBottom w:val="0"/>
      <w:divBdr>
        <w:top w:val="none" w:sz="0" w:space="0" w:color="auto"/>
        <w:left w:val="none" w:sz="0" w:space="0" w:color="auto"/>
        <w:bottom w:val="none" w:sz="0" w:space="0" w:color="auto"/>
        <w:right w:val="none" w:sz="0" w:space="0" w:color="auto"/>
      </w:divBdr>
    </w:div>
    <w:div w:id="1872954045">
      <w:bodyDiv w:val="1"/>
      <w:marLeft w:val="0"/>
      <w:marRight w:val="0"/>
      <w:marTop w:val="0"/>
      <w:marBottom w:val="0"/>
      <w:divBdr>
        <w:top w:val="none" w:sz="0" w:space="0" w:color="auto"/>
        <w:left w:val="none" w:sz="0" w:space="0" w:color="auto"/>
        <w:bottom w:val="none" w:sz="0" w:space="0" w:color="auto"/>
        <w:right w:val="none" w:sz="0" w:space="0" w:color="auto"/>
      </w:divBdr>
      <w:divsChild>
        <w:div w:id="144006501">
          <w:marLeft w:val="0"/>
          <w:marRight w:val="0"/>
          <w:marTop w:val="0"/>
          <w:marBottom w:val="0"/>
          <w:divBdr>
            <w:top w:val="none" w:sz="0" w:space="0" w:color="auto"/>
            <w:left w:val="none" w:sz="0" w:space="0" w:color="auto"/>
            <w:bottom w:val="none" w:sz="0" w:space="0" w:color="auto"/>
            <w:right w:val="none" w:sz="0" w:space="0" w:color="auto"/>
          </w:divBdr>
          <w:divsChild>
            <w:div w:id="1880585268">
              <w:marLeft w:val="0"/>
              <w:marRight w:val="0"/>
              <w:marTop w:val="0"/>
              <w:marBottom w:val="0"/>
              <w:divBdr>
                <w:top w:val="none" w:sz="0" w:space="0" w:color="auto"/>
                <w:left w:val="none" w:sz="0" w:space="0" w:color="auto"/>
                <w:bottom w:val="none" w:sz="0" w:space="0" w:color="auto"/>
                <w:right w:val="none" w:sz="0" w:space="0" w:color="auto"/>
              </w:divBdr>
            </w:div>
          </w:divsChild>
        </w:div>
        <w:div w:id="261037777">
          <w:marLeft w:val="0"/>
          <w:marRight w:val="0"/>
          <w:marTop w:val="0"/>
          <w:marBottom w:val="0"/>
          <w:divBdr>
            <w:top w:val="none" w:sz="0" w:space="0" w:color="auto"/>
            <w:left w:val="none" w:sz="0" w:space="0" w:color="auto"/>
            <w:bottom w:val="none" w:sz="0" w:space="0" w:color="auto"/>
            <w:right w:val="none" w:sz="0" w:space="0" w:color="auto"/>
          </w:divBdr>
        </w:div>
        <w:div w:id="1295529173">
          <w:marLeft w:val="0"/>
          <w:marRight w:val="0"/>
          <w:marTop w:val="0"/>
          <w:marBottom w:val="0"/>
          <w:divBdr>
            <w:top w:val="none" w:sz="0" w:space="0" w:color="auto"/>
            <w:left w:val="none" w:sz="0" w:space="0" w:color="auto"/>
            <w:bottom w:val="none" w:sz="0" w:space="0" w:color="auto"/>
            <w:right w:val="none" w:sz="0" w:space="0" w:color="auto"/>
          </w:divBdr>
        </w:div>
      </w:divsChild>
    </w:div>
    <w:div w:id="1961298834">
      <w:bodyDiv w:val="1"/>
      <w:marLeft w:val="0"/>
      <w:marRight w:val="0"/>
      <w:marTop w:val="0"/>
      <w:marBottom w:val="0"/>
      <w:divBdr>
        <w:top w:val="none" w:sz="0" w:space="0" w:color="auto"/>
        <w:left w:val="none" w:sz="0" w:space="0" w:color="auto"/>
        <w:bottom w:val="none" w:sz="0" w:space="0" w:color="auto"/>
        <w:right w:val="none" w:sz="0" w:space="0" w:color="auto"/>
      </w:divBdr>
      <w:divsChild>
        <w:div w:id="1487428950">
          <w:marLeft w:val="0"/>
          <w:marRight w:val="0"/>
          <w:marTop w:val="0"/>
          <w:marBottom w:val="0"/>
          <w:divBdr>
            <w:top w:val="none" w:sz="0" w:space="0" w:color="auto"/>
            <w:left w:val="none" w:sz="0" w:space="0" w:color="auto"/>
            <w:bottom w:val="none" w:sz="0" w:space="0" w:color="auto"/>
            <w:right w:val="none" w:sz="0" w:space="0" w:color="auto"/>
          </w:divBdr>
          <w:divsChild>
            <w:div w:id="1700741170">
              <w:marLeft w:val="0"/>
              <w:marRight w:val="0"/>
              <w:marTop w:val="0"/>
              <w:marBottom w:val="0"/>
              <w:divBdr>
                <w:top w:val="none" w:sz="0" w:space="0" w:color="auto"/>
                <w:left w:val="none" w:sz="0" w:space="0" w:color="auto"/>
                <w:bottom w:val="none" w:sz="0" w:space="0" w:color="auto"/>
                <w:right w:val="none" w:sz="0" w:space="0" w:color="auto"/>
              </w:divBdr>
            </w:div>
          </w:divsChild>
        </w:div>
        <w:div w:id="1510755046">
          <w:marLeft w:val="0"/>
          <w:marRight w:val="0"/>
          <w:marTop w:val="0"/>
          <w:marBottom w:val="0"/>
          <w:divBdr>
            <w:top w:val="none" w:sz="0" w:space="0" w:color="auto"/>
            <w:left w:val="none" w:sz="0" w:space="0" w:color="auto"/>
            <w:bottom w:val="none" w:sz="0" w:space="0" w:color="auto"/>
            <w:right w:val="none" w:sz="0" w:space="0" w:color="auto"/>
          </w:divBdr>
        </w:div>
      </w:divsChild>
    </w:div>
    <w:div w:id="2013340052">
      <w:bodyDiv w:val="1"/>
      <w:marLeft w:val="0"/>
      <w:marRight w:val="0"/>
      <w:marTop w:val="0"/>
      <w:marBottom w:val="0"/>
      <w:divBdr>
        <w:top w:val="none" w:sz="0" w:space="0" w:color="auto"/>
        <w:left w:val="none" w:sz="0" w:space="0" w:color="auto"/>
        <w:bottom w:val="none" w:sz="0" w:space="0" w:color="auto"/>
        <w:right w:val="none" w:sz="0" w:space="0" w:color="auto"/>
      </w:divBdr>
    </w:div>
    <w:div w:id="212391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kane.se/organisation-politik/om-region-skane/statistik-om-skane/" TargetMode="External"/><Relationship Id="rId18" Type="http://schemas.openxmlformats.org/officeDocument/2006/relationships/image" Target="media/image4.svg"/><Relationship Id="rId26" Type="http://schemas.openxmlformats.org/officeDocument/2006/relationships/hyperlink" Target="https://www.kingsfund.org.uk/sites/default/files/media/commission-background-paper-social-care-health-system-other-countries.pdf" TargetMode="External"/><Relationship Id="rId39" Type="http://schemas.openxmlformats.org/officeDocument/2006/relationships/image" Target="media/image13.png"/><Relationship Id="rId21" Type="http://schemas.openxmlformats.org/officeDocument/2006/relationships/image" Target="media/image7.png"/><Relationship Id="rId34" Type="http://schemas.openxmlformats.org/officeDocument/2006/relationships/hyperlink" Target="https://www.ncbi.nlm.nih.gov/pmc/articles/PMC3888586/" TargetMode="External"/><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hyperlink" Target="https://www.commonwealthfund.org/international-health-policy-center/system-stats/spending-pharmaceuticals-capita"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kane.se" TargetMode="External"/><Relationship Id="rId24" Type="http://schemas.openxmlformats.org/officeDocument/2006/relationships/hyperlink" Target="https://www.thelancet.com/journals/lanepe/article/PIIS2666-7762(20)30023-5/fulltext" TargetMode="External"/><Relationship Id="rId32" Type="http://schemas.openxmlformats.org/officeDocument/2006/relationships/hyperlink" Target="https://www.oecd-ilibrary.org/sites/4dd50c09-en/1/3/4/3/index.html?itemId=/content/publication/4dd50c09-en&amp;_csp_=82587932df7c06a6a3f9dab95304095d&amp;itemIGO=oecd&amp;itemContentType=book" TargetMode="External"/><Relationship Id="rId37" Type="http://schemas.openxmlformats.org/officeDocument/2006/relationships/image" Target="media/image11.png"/><Relationship Id="rId40" Type="http://schemas.openxmlformats.org/officeDocument/2006/relationships/image" Target="media/image14.svg"/><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footer" Target="footer1.xml"/><Relationship Id="rId28" Type="http://schemas.openxmlformats.org/officeDocument/2006/relationships/hyperlink" Target="https://www.kingsfund.org.uk/sites/default/files/media/commission-background-paper-social-care-health-system-other-countries.pdf" TargetMode="External"/><Relationship Id="rId36" Type="http://schemas.openxmlformats.org/officeDocument/2006/relationships/image" Target="media/image10.svg"/><Relationship Id="rId10" Type="http://schemas.openxmlformats.org/officeDocument/2006/relationships/hyperlink" Target="http://www.cprd.com/" TargetMode="External"/><Relationship Id="rId19" Type="http://schemas.openxmlformats.org/officeDocument/2006/relationships/image" Target="media/image5.png"/><Relationship Id="rId31" Type="http://schemas.openxmlformats.org/officeDocument/2006/relationships/hyperlink" Target="https://www.commonwealthfund.org/international-health-policy-center/system-stats/wait-for-elective-surgery"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atadictionary.nhs.uk/data_elements/opcs-4_code.html" TargetMode="External"/><Relationship Id="rId22" Type="http://schemas.openxmlformats.org/officeDocument/2006/relationships/image" Target="media/image8.svg"/><Relationship Id="rId27" Type="http://schemas.openxmlformats.org/officeDocument/2006/relationships/hyperlink" Target="https://www.kingsfund.org.uk/sites/default/files/media/commission-background-paper-social-care-health-system-other-countries.pdf" TargetMode="External"/><Relationship Id="rId30" Type="http://schemas.openxmlformats.org/officeDocument/2006/relationships/hyperlink" Target="https://www.commonwealthfund.org/international-health-policy-center/system-stats/prevalence-obesity" TargetMode="External"/><Relationship Id="rId35" Type="http://schemas.openxmlformats.org/officeDocument/2006/relationships/image" Target="media/image9.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1177.se/en/Skane/other-languages/other-languages/soka-vard/patientavgifter-i-varden-i-skane/" TargetMode="External"/><Relationship Id="rId17" Type="http://schemas.openxmlformats.org/officeDocument/2006/relationships/image" Target="media/image3.png"/><Relationship Id="rId25" Type="http://schemas.openxmlformats.org/officeDocument/2006/relationships/hyperlink" Target="https://www.thelancet.com/journals/lanepe/article/PIIS2666-7762(20)30023-5/fulltext" TargetMode="External"/><Relationship Id="rId33" Type="http://schemas.openxmlformats.org/officeDocument/2006/relationships/hyperlink" Target="https://www.oecd-ilibrary.org/sites/4dd50c09-en/1/3/4/3/index.html?itemId=/content/publication/4dd50c09-en&amp;_csp_=82587932df7c06a6a3f9dab95304095d&amp;itemIGO=oecd&amp;itemContentType=book" TargetMode="External"/><Relationship Id="rId38" Type="http://schemas.openxmlformats.org/officeDocument/2006/relationships/image" Target="media/image1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C15EC8C5ED7EC419CBB4E9BB519C896" ma:contentTypeVersion="6" ma:contentTypeDescription="Create a new document." ma:contentTypeScope="" ma:versionID="fcfebd118961cd0128b899e67c9e3fdd">
  <xsd:schema xmlns:xsd="http://www.w3.org/2001/XMLSchema" xmlns:xs="http://www.w3.org/2001/XMLSchema" xmlns:p="http://schemas.microsoft.com/office/2006/metadata/properties" xmlns:ns2="85c3441e-45c5-440a-8171-09397d1ea5e9" xmlns:ns3="1629a375-6a09-4d7e-86ff-5d63b35f6f29" targetNamespace="http://schemas.microsoft.com/office/2006/metadata/properties" ma:root="true" ma:fieldsID="0861df985f69dfe8258313e7f7a7458c" ns2:_="" ns3:_="">
    <xsd:import namespace="85c3441e-45c5-440a-8171-09397d1ea5e9"/>
    <xsd:import namespace="1629a375-6a09-4d7e-86ff-5d63b35f6f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3441e-45c5-440a-8171-09397d1ea5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29a375-6a09-4d7e-86ff-5d63b35f6f2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87E1E3-A958-499D-862E-3CFDD2124A22}">
  <ds:schemaRefs>
    <ds:schemaRef ds:uri="http://schemas.microsoft.com/sharepoint/v3/contenttype/forms"/>
  </ds:schemaRefs>
</ds:datastoreItem>
</file>

<file path=customXml/itemProps2.xml><?xml version="1.0" encoding="utf-8"?>
<ds:datastoreItem xmlns:ds="http://schemas.openxmlformats.org/officeDocument/2006/customXml" ds:itemID="{A5F3813F-C1A5-4F97-A864-7DEB6A5A9337}">
  <ds:schemaRefs>
    <ds:schemaRef ds:uri="http://schemas.openxmlformats.org/officeDocument/2006/bibliography"/>
  </ds:schemaRefs>
</ds:datastoreItem>
</file>

<file path=customXml/itemProps3.xml><?xml version="1.0" encoding="utf-8"?>
<ds:datastoreItem xmlns:ds="http://schemas.openxmlformats.org/officeDocument/2006/customXml" ds:itemID="{6870028E-248F-41BA-82C4-7996ED73F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3441e-45c5-440a-8171-09397d1ea5e9"/>
    <ds:schemaRef ds:uri="1629a375-6a09-4d7e-86ff-5d63b35f6f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45</Pages>
  <Words>13229</Words>
  <Characters>75410</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Dell'Isola</dc:creator>
  <cp:keywords/>
  <dc:description/>
  <cp:lastModifiedBy>Dahai Yu</cp:lastModifiedBy>
  <cp:revision>32</cp:revision>
  <dcterms:created xsi:type="dcterms:W3CDTF">2022-09-19T12:50:00Z</dcterms:created>
  <dcterms:modified xsi:type="dcterms:W3CDTF">2022-10-13T14:13:00Z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0x0101003C15EC8C5ED7EC419CBB4E9BB519C896</vt:lpwstr>
  </property>
  <property fmtid="{D5CDD505-2E9C-101B-9397-08002B2CF9AE}" pid="3" name="GrammarlyDocumentId">
    <vt:lpwstr>047752204e1d4fb91fb7f8217180c189f1422d83c1ddc714dfaf6ba7ae6719fb</vt:lpwstr>
  </property>
</Properties>
</file>