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8AFD96" w14:textId="269FFB1F" w:rsidR="00F72A17" w:rsidRPr="00F72A17" w:rsidRDefault="00F72A17" w:rsidP="00F72A17">
      <w:pPr>
        <w:rPr>
          <w:rFonts w:ascii="Calibri" w:hAnsi="Calibri"/>
          <w:b/>
          <w:sz w:val="28"/>
          <w:szCs w:val="28"/>
          <w:lang w:val="en-GB"/>
        </w:rPr>
      </w:pPr>
      <w:bookmarkStart w:id="0" w:name="_GoBack"/>
      <w:bookmarkEnd w:id="0"/>
      <w:r w:rsidRPr="00F72A17">
        <w:rPr>
          <w:rFonts w:ascii="Calibri" w:hAnsi="Calibri"/>
          <w:b/>
          <w:sz w:val="28"/>
          <w:szCs w:val="28"/>
          <w:lang w:val="en-GB"/>
        </w:rPr>
        <w:t>Preparation of</w:t>
      </w:r>
      <w:r w:rsidR="00B20B0F">
        <w:rPr>
          <w:rFonts w:ascii="Calibri" w:hAnsi="Calibri"/>
          <w:b/>
          <w:sz w:val="28"/>
          <w:szCs w:val="28"/>
          <w:lang w:val="en-GB"/>
        </w:rPr>
        <w:t xml:space="preserve"> </w:t>
      </w:r>
      <w:r w:rsidR="00CA4DF5">
        <w:rPr>
          <w:rFonts w:ascii="Calibri" w:hAnsi="Calibri"/>
          <w:b/>
          <w:sz w:val="28"/>
          <w:szCs w:val="28"/>
          <w:lang w:val="en-GB"/>
        </w:rPr>
        <w:t>M</w:t>
      </w:r>
      <w:r w:rsidRPr="00F72A17">
        <w:rPr>
          <w:rFonts w:ascii="Calibri" w:hAnsi="Calibri"/>
          <w:b/>
          <w:sz w:val="28"/>
          <w:szCs w:val="28"/>
          <w:lang w:val="en-GB"/>
        </w:rPr>
        <w:t>ethyl 1,2,3,4-tetra-</w:t>
      </w:r>
      <w:r w:rsidRPr="00F72A17">
        <w:rPr>
          <w:rFonts w:ascii="Calibri" w:hAnsi="Calibri"/>
          <w:b/>
          <w:i/>
          <w:sz w:val="28"/>
          <w:szCs w:val="28"/>
          <w:lang w:val="en-GB"/>
        </w:rPr>
        <w:t>O</w:t>
      </w:r>
      <w:r w:rsidRPr="00F72A17">
        <w:rPr>
          <w:rFonts w:ascii="Calibri" w:hAnsi="Calibri"/>
          <w:b/>
          <w:sz w:val="28"/>
          <w:szCs w:val="28"/>
          <w:lang w:val="en-GB"/>
        </w:rPr>
        <w:t>-acetyl-β-</w:t>
      </w:r>
      <w:r w:rsidRPr="00B41A31">
        <w:rPr>
          <w:rFonts w:ascii="Calibri" w:hAnsi="Calibri"/>
          <w:b/>
          <w:lang w:val="en-GB"/>
        </w:rPr>
        <w:t>D</w:t>
      </w:r>
      <w:r w:rsidRPr="00F72A17">
        <w:rPr>
          <w:rFonts w:ascii="Calibri" w:hAnsi="Calibri"/>
          <w:b/>
          <w:sz w:val="28"/>
          <w:szCs w:val="28"/>
          <w:lang w:val="en-GB"/>
        </w:rPr>
        <w:t xml:space="preserve">-glucopyranuronate </w:t>
      </w:r>
    </w:p>
    <w:p w14:paraId="573A6D6C" w14:textId="77777777" w:rsidR="00D10A2E" w:rsidRDefault="00D10A2E" w:rsidP="000734DC">
      <w:pPr>
        <w:rPr>
          <w:rFonts w:eastAsia="Times New Roman"/>
        </w:rPr>
      </w:pPr>
    </w:p>
    <w:p w14:paraId="7784999A" w14:textId="24415025" w:rsidR="00D10A2E" w:rsidRPr="008C75F9" w:rsidRDefault="005761EA" w:rsidP="006F2401">
      <w:pPr>
        <w:rPr>
          <w:rFonts w:ascii="Palatino" w:hAnsi="Palatino"/>
          <w:sz w:val="22"/>
          <w:szCs w:val="22"/>
        </w:rPr>
      </w:pPr>
      <w:r>
        <w:rPr>
          <w:rFonts w:ascii="Palatino" w:hAnsi="Palatino"/>
          <w:sz w:val="22"/>
          <w:szCs w:val="22"/>
        </w:rPr>
        <w:t xml:space="preserve">Aisling </w:t>
      </w:r>
      <w:r w:rsidR="008816E1">
        <w:rPr>
          <w:rFonts w:ascii="Palatino" w:hAnsi="Palatino"/>
          <w:sz w:val="22"/>
          <w:szCs w:val="22"/>
        </w:rPr>
        <w:t>Ní Cheallaigh</w:t>
      </w:r>
      <w:r w:rsidR="007A1594" w:rsidRPr="007A1594">
        <w:rPr>
          <w:rFonts w:ascii="Palatino" w:hAnsi="Palatino"/>
          <w:sz w:val="28"/>
          <w:szCs w:val="28"/>
          <w:vertAlign w:val="superscript"/>
        </w:rPr>
        <w:t>$</w:t>
      </w:r>
      <w:r w:rsidR="001B72EA">
        <w:rPr>
          <w:rFonts w:ascii="Palatino" w:hAnsi="Palatino"/>
          <w:sz w:val="22"/>
          <w:szCs w:val="22"/>
        </w:rPr>
        <w:t>, Garrett T. Potter</w:t>
      </w:r>
      <w:r w:rsidR="001B72EA" w:rsidRPr="007A1594">
        <w:rPr>
          <w:rFonts w:ascii="Palatino" w:hAnsi="Palatino"/>
          <w:sz w:val="28"/>
          <w:szCs w:val="28"/>
          <w:vertAlign w:val="superscript"/>
        </w:rPr>
        <w:t>$</w:t>
      </w:r>
      <w:r w:rsidR="003E7617">
        <w:rPr>
          <w:rFonts w:ascii="Palatino" w:hAnsi="Palatino"/>
          <w:sz w:val="22"/>
          <w:szCs w:val="22"/>
        </w:rPr>
        <w:t xml:space="preserve">, </w:t>
      </w:r>
      <w:r w:rsidR="00C459B8">
        <w:rPr>
          <w:rFonts w:ascii="Palatino" w:hAnsi="Palatino"/>
          <w:sz w:val="22"/>
          <w:szCs w:val="22"/>
        </w:rPr>
        <w:t>John M. Gardiner</w:t>
      </w:r>
      <w:r w:rsidR="0067051B" w:rsidRPr="007A1594">
        <w:rPr>
          <w:rFonts w:ascii="Palatino" w:hAnsi="Palatino"/>
          <w:sz w:val="28"/>
          <w:szCs w:val="28"/>
          <w:vertAlign w:val="superscript"/>
        </w:rPr>
        <w:t>$</w:t>
      </w:r>
      <w:r w:rsidR="003E7617">
        <w:rPr>
          <w:rFonts w:ascii="Palatino" w:hAnsi="Palatino"/>
          <w:sz w:val="22"/>
          <w:szCs w:val="22"/>
        </w:rPr>
        <w:t xml:space="preserve"> </w:t>
      </w:r>
      <w:r w:rsidR="006B7B3B">
        <w:rPr>
          <w:rFonts w:ascii="Palatino" w:hAnsi="Palatino"/>
          <w:sz w:val="22"/>
          <w:szCs w:val="22"/>
        </w:rPr>
        <w:t>and</w:t>
      </w:r>
      <w:r w:rsidR="00F72A17">
        <w:rPr>
          <w:rFonts w:ascii="Palatino" w:hAnsi="Palatino"/>
          <w:sz w:val="22"/>
          <w:szCs w:val="22"/>
        </w:rPr>
        <w:t xml:space="preserve"> Gavin J. Miller</w:t>
      </w:r>
      <w:r w:rsidR="007A1594" w:rsidRPr="007A1594">
        <w:rPr>
          <w:rFonts w:ascii="Palatino" w:hAnsi="Palatino"/>
          <w:sz w:val="28"/>
          <w:szCs w:val="28"/>
          <w:vertAlign w:val="superscript"/>
        </w:rPr>
        <w:t>^</w:t>
      </w:r>
      <w:r w:rsidR="00CF2ACF" w:rsidRPr="005761EA">
        <w:rPr>
          <w:rFonts w:ascii="Palatino" w:hAnsi="Palatino"/>
          <w:sz w:val="28"/>
          <w:szCs w:val="28"/>
          <w:vertAlign w:val="superscript"/>
        </w:rPr>
        <w:t>*</w:t>
      </w:r>
      <w:r w:rsidR="00750477" w:rsidRPr="005761EA">
        <w:rPr>
          <w:rFonts w:ascii="Palatino" w:hAnsi="Palatino"/>
          <w:sz w:val="28"/>
          <w:szCs w:val="28"/>
          <w:vertAlign w:val="superscript"/>
        </w:rPr>
        <w:t>1</w:t>
      </w:r>
    </w:p>
    <w:p w14:paraId="3505B330" w14:textId="77777777" w:rsidR="00D10A2E" w:rsidRPr="00CB681B" w:rsidRDefault="00D10A2E" w:rsidP="000734DC">
      <w:pPr>
        <w:rPr>
          <w:rFonts w:eastAsia="Times New Roman"/>
          <w:sz w:val="12"/>
          <w:szCs w:val="12"/>
        </w:rPr>
      </w:pPr>
    </w:p>
    <w:p w14:paraId="36379534" w14:textId="0E5030D9" w:rsidR="00B20B0F" w:rsidRDefault="007A1594" w:rsidP="00B20B0F">
      <w:pPr>
        <w:rPr>
          <w:rFonts w:ascii="Palatino" w:hAnsi="Palatino"/>
          <w:sz w:val="20"/>
          <w:szCs w:val="20"/>
        </w:rPr>
      </w:pPr>
      <w:r w:rsidRPr="007A1594">
        <w:rPr>
          <w:rFonts w:ascii="Palatino" w:hAnsi="Palatino"/>
          <w:sz w:val="28"/>
          <w:szCs w:val="28"/>
          <w:vertAlign w:val="superscript"/>
        </w:rPr>
        <w:t>^</w:t>
      </w:r>
      <w:r w:rsidR="001B72EA">
        <w:rPr>
          <w:rFonts w:ascii="Palatino" w:hAnsi="Palatino"/>
          <w:sz w:val="20"/>
          <w:szCs w:val="20"/>
        </w:rPr>
        <w:t>Synthesis and Medicinal Chemistry Cluster, School of Physical and Geographical Sciences, Keele University, Keele, Staffordshire, ST5 5BG, U.K.</w:t>
      </w:r>
    </w:p>
    <w:p w14:paraId="030B26C3" w14:textId="26ABF475" w:rsidR="007A1594" w:rsidRPr="007A1594" w:rsidRDefault="007A1594" w:rsidP="007A1594">
      <w:pPr>
        <w:rPr>
          <w:rFonts w:ascii="Palatino" w:hAnsi="Palatino"/>
          <w:sz w:val="20"/>
          <w:szCs w:val="20"/>
        </w:rPr>
      </w:pPr>
      <w:r w:rsidRPr="007A1594">
        <w:rPr>
          <w:rFonts w:ascii="Palatino" w:hAnsi="Palatino"/>
          <w:sz w:val="28"/>
          <w:szCs w:val="28"/>
          <w:vertAlign w:val="superscript"/>
        </w:rPr>
        <w:t>$</w:t>
      </w:r>
      <w:r w:rsidRPr="007A1594">
        <w:rPr>
          <w:rFonts w:ascii="Palatino" w:hAnsi="Palatino"/>
          <w:sz w:val="20"/>
          <w:szCs w:val="20"/>
        </w:rPr>
        <w:t>Manchester Institute of Biotechnology</w:t>
      </w:r>
      <w:r w:rsidR="0067051B">
        <w:rPr>
          <w:rFonts w:ascii="Palatino" w:hAnsi="Palatino"/>
          <w:sz w:val="20"/>
          <w:szCs w:val="20"/>
        </w:rPr>
        <w:t xml:space="preserve"> and School of Chemistry</w:t>
      </w:r>
      <w:r w:rsidRPr="007A1594">
        <w:rPr>
          <w:rFonts w:ascii="Palatino" w:hAnsi="Palatino"/>
          <w:sz w:val="20"/>
          <w:szCs w:val="20"/>
        </w:rPr>
        <w:t>, 131 Princess Street, The Unive</w:t>
      </w:r>
      <w:r>
        <w:rPr>
          <w:rFonts w:ascii="Palatino" w:hAnsi="Palatino"/>
          <w:sz w:val="20"/>
          <w:szCs w:val="20"/>
        </w:rPr>
        <w:t xml:space="preserve">rsity of Manchester, Manchester, </w:t>
      </w:r>
      <w:r w:rsidRPr="007A1594">
        <w:rPr>
          <w:rFonts w:ascii="Palatino" w:hAnsi="Palatino"/>
          <w:sz w:val="20"/>
          <w:szCs w:val="20"/>
        </w:rPr>
        <w:t>M1 7DN, U.K. </w:t>
      </w:r>
    </w:p>
    <w:p w14:paraId="08248B7D" w14:textId="77777777" w:rsidR="001C5E72" w:rsidRDefault="001C5E72" w:rsidP="000734DC">
      <w:pPr>
        <w:rPr>
          <w:rFonts w:ascii="Palatino" w:eastAsia="Times New Roman" w:hAnsi="Palatino"/>
        </w:rPr>
      </w:pPr>
    </w:p>
    <w:p w14:paraId="2BEE1A70" w14:textId="24E2B103" w:rsidR="00B41A31" w:rsidRPr="001C5E72" w:rsidRDefault="00B41A31" w:rsidP="000734DC">
      <w:pPr>
        <w:rPr>
          <w:rFonts w:ascii="Palatino" w:eastAsia="Times New Roman" w:hAnsi="Palatino"/>
          <w:i/>
          <w:sz w:val="20"/>
          <w:szCs w:val="20"/>
        </w:rPr>
      </w:pPr>
      <w:r w:rsidRPr="001C5E72">
        <w:rPr>
          <w:rFonts w:ascii="Palatino Linotype" w:eastAsia="Times New Roman" w:hAnsi="Palatino Linotype"/>
          <w:i/>
          <w:sz w:val="20"/>
          <w:szCs w:val="20"/>
        </w:rPr>
        <w:t>Checked b</w:t>
      </w:r>
      <w:r w:rsidR="001C5E72" w:rsidRPr="00712408">
        <w:rPr>
          <w:rFonts w:ascii="Palatino Linotype" w:eastAsia="Times New Roman" w:hAnsi="Palatino Linotype"/>
          <w:i/>
          <w:sz w:val="20"/>
          <w:szCs w:val="20"/>
        </w:rPr>
        <w:t xml:space="preserve">y </w:t>
      </w:r>
      <w:r w:rsidR="001C5E72" w:rsidRPr="001C5E72">
        <w:rPr>
          <w:rFonts w:ascii="Palatino Linotype" w:hAnsi="Palatino Linotype"/>
          <w:i/>
          <w:sz w:val="20"/>
          <w:szCs w:val="20"/>
        </w:rPr>
        <w:t>Michal Achmatowicz</w:t>
      </w:r>
      <w:r w:rsidR="001C5E72" w:rsidRPr="001C5E72" w:rsidDel="001C5E72">
        <w:rPr>
          <w:rFonts w:ascii="Palatino" w:eastAsia="Times New Roman" w:hAnsi="Palatino"/>
          <w:i/>
          <w:sz w:val="20"/>
          <w:szCs w:val="20"/>
        </w:rPr>
        <w:t xml:space="preserve"> </w:t>
      </w:r>
      <w:r w:rsidR="002E5FC8">
        <w:rPr>
          <w:rFonts w:ascii="Palatino" w:eastAsia="Times New Roman" w:hAnsi="Palatino"/>
          <w:i/>
          <w:sz w:val="20"/>
          <w:szCs w:val="20"/>
        </w:rPr>
        <w:t>and Margaret Faul</w:t>
      </w:r>
    </w:p>
    <w:p w14:paraId="743EBC5E" w14:textId="2D6F00B2" w:rsidR="004368F2" w:rsidRPr="004368F2" w:rsidRDefault="004368F2" w:rsidP="006F2401">
      <w:pPr>
        <w:rPr>
          <w:rFonts w:ascii="Palatino" w:eastAsia="Times New Roman" w:hAnsi="Palatino"/>
        </w:rPr>
      </w:pPr>
    </w:p>
    <w:tbl>
      <w:tblPr>
        <w:tblW w:w="6210" w:type="dxa"/>
        <w:jc w:val="center"/>
        <w:tblInd w:w="828" w:type="dxa"/>
        <w:tblBorders>
          <w:top w:val="single" w:sz="4" w:space="0" w:color="auto"/>
          <w:left w:val="single" w:sz="4" w:space="0" w:color="auto"/>
          <w:bottom w:val="single" w:sz="4" w:space="0" w:color="auto"/>
          <w:right w:val="single" w:sz="4" w:space="0" w:color="auto"/>
        </w:tblBorders>
        <w:shd w:val="clear" w:color="auto" w:fill="FFEAC3"/>
        <w:tblLayout w:type="fixed"/>
        <w:tblLook w:val="04A0" w:firstRow="1" w:lastRow="0" w:firstColumn="1" w:lastColumn="0" w:noHBand="0" w:noVBand="1"/>
      </w:tblPr>
      <w:tblGrid>
        <w:gridCol w:w="6210"/>
      </w:tblGrid>
      <w:tr w:rsidR="00415E90" w:rsidRPr="00FB7360" w14:paraId="6F7E950B" w14:textId="77777777" w:rsidTr="00934474">
        <w:trPr>
          <w:trHeight w:val="188"/>
          <w:jc w:val="center"/>
        </w:trPr>
        <w:tc>
          <w:tcPr>
            <w:tcW w:w="6210" w:type="dxa"/>
            <w:shd w:val="clear" w:color="auto" w:fill="FFEAC3"/>
          </w:tcPr>
          <w:p w14:paraId="25CD5205" w14:textId="356EAF80" w:rsidR="00FB7360" w:rsidRPr="00FB7360" w:rsidRDefault="00FB7360" w:rsidP="006F2401">
            <w:pPr>
              <w:rPr>
                <w:rFonts w:ascii="Palatino" w:eastAsia="Times New Roman" w:hAnsi="Palatino"/>
                <w:sz w:val="20"/>
                <w:szCs w:val="20"/>
              </w:rPr>
            </w:pPr>
          </w:p>
          <w:p w14:paraId="50D044A2" w14:textId="08298083" w:rsidR="00415E90" w:rsidRPr="004445C8" w:rsidRDefault="00197243" w:rsidP="00197243">
            <w:pPr>
              <w:jc w:val="center"/>
              <w:rPr>
                <w:rFonts w:ascii="Helvetica" w:eastAsia="Times New Roman" w:hAnsi="Helvetica"/>
                <w:sz w:val="18"/>
                <w:szCs w:val="18"/>
              </w:rPr>
            </w:pPr>
            <w:r>
              <w:rPr>
                <w:rFonts w:ascii="Helvetica" w:eastAsia="Times New Roman" w:hAnsi="Helvetica"/>
                <w:noProof/>
                <w:sz w:val="18"/>
                <w:szCs w:val="18"/>
                <w:lang w:val="en-GB" w:eastAsia="en-GB"/>
              </w:rPr>
              <w:drawing>
                <wp:inline distT="0" distB="0" distL="0" distR="0" wp14:anchorId="7FA9ACBB" wp14:editId="2BDFC873">
                  <wp:extent cx="3000375" cy="135255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1352550"/>
                          </a:xfrm>
                          <a:prstGeom prst="rect">
                            <a:avLst/>
                          </a:prstGeom>
                          <a:noFill/>
                          <a:ln>
                            <a:noFill/>
                          </a:ln>
                        </pic:spPr>
                      </pic:pic>
                    </a:graphicData>
                  </a:graphic>
                </wp:inline>
              </w:drawing>
            </w:r>
          </w:p>
          <w:p w14:paraId="60E5EB3E" w14:textId="7F76366E" w:rsidR="00FB7360" w:rsidRPr="00FB7360" w:rsidRDefault="00FB7360" w:rsidP="006F2401">
            <w:pPr>
              <w:rPr>
                <w:rFonts w:ascii="Palatino" w:eastAsia="Times New Roman" w:hAnsi="Palatino"/>
                <w:sz w:val="20"/>
                <w:szCs w:val="20"/>
              </w:rPr>
            </w:pPr>
          </w:p>
        </w:tc>
      </w:tr>
    </w:tbl>
    <w:p w14:paraId="3A1FD219" w14:textId="77777777" w:rsidR="006B5669" w:rsidRDefault="006B5669" w:rsidP="0079664E">
      <w:pPr>
        <w:jc w:val="both"/>
        <w:rPr>
          <w:rFonts w:asciiTheme="majorHAnsi" w:eastAsia="Times New Roman" w:hAnsiTheme="majorHAnsi"/>
          <w:b/>
        </w:rPr>
      </w:pPr>
    </w:p>
    <w:p w14:paraId="2AFC06A8" w14:textId="77777777" w:rsidR="00197243" w:rsidRDefault="00197243" w:rsidP="0079664E">
      <w:pPr>
        <w:jc w:val="both"/>
        <w:rPr>
          <w:rFonts w:asciiTheme="majorHAnsi" w:eastAsia="Times New Roman" w:hAnsiTheme="majorHAnsi"/>
          <w:b/>
        </w:rPr>
      </w:pPr>
    </w:p>
    <w:p w14:paraId="609A96B3" w14:textId="0BEFD4AB" w:rsidR="000C751C" w:rsidRDefault="00042CAD" w:rsidP="0079664E">
      <w:pPr>
        <w:jc w:val="both"/>
        <w:rPr>
          <w:rFonts w:asciiTheme="majorHAnsi" w:eastAsia="Times New Roman" w:hAnsiTheme="majorHAnsi"/>
          <w:b/>
        </w:rPr>
      </w:pPr>
      <w:r w:rsidRPr="00C619AA">
        <w:rPr>
          <w:rFonts w:asciiTheme="majorHAnsi" w:eastAsia="Times New Roman" w:hAnsiTheme="majorHAnsi"/>
          <w:b/>
        </w:rPr>
        <w:t>Procedure</w:t>
      </w:r>
    </w:p>
    <w:p w14:paraId="2198146E" w14:textId="77777777" w:rsidR="00197243" w:rsidRPr="0079664E" w:rsidRDefault="00197243" w:rsidP="0079664E">
      <w:pPr>
        <w:jc w:val="both"/>
        <w:rPr>
          <w:rFonts w:asciiTheme="majorHAnsi" w:eastAsia="Times New Roman" w:hAnsiTheme="majorHAnsi"/>
          <w:b/>
        </w:rPr>
      </w:pPr>
    </w:p>
    <w:p w14:paraId="57FAD0AF" w14:textId="5D1C0082" w:rsidR="008C334B" w:rsidRDefault="00042CAD" w:rsidP="009260F5">
      <w:pPr>
        <w:spacing w:line="260" w:lineRule="atLeast"/>
        <w:ind w:firstLine="360"/>
        <w:jc w:val="both"/>
        <w:rPr>
          <w:rFonts w:ascii="Palatino" w:hAnsi="Palatino"/>
          <w:sz w:val="20"/>
          <w:szCs w:val="20"/>
          <w:lang w:val="en-GB"/>
        </w:rPr>
      </w:pPr>
      <w:r w:rsidRPr="008C75F9">
        <w:rPr>
          <w:rFonts w:ascii="Palatino" w:eastAsia="Times New Roman" w:hAnsi="Palatino"/>
          <w:sz w:val="20"/>
          <w:szCs w:val="20"/>
        </w:rPr>
        <w:t xml:space="preserve">A. </w:t>
      </w:r>
      <w:r w:rsidR="00B20B0F" w:rsidRPr="00B20B0F">
        <w:rPr>
          <w:rFonts w:ascii="Palatino" w:eastAsia="Times New Roman" w:hAnsi="Palatino"/>
          <w:i/>
          <w:sz w:val="20"/>
          <w:szCs w:val="20"/>
          <w:lang w:val="en-GB"/>
        </w:rPr>
        <w:t>Methyl 1,2,3,4-tetra-O-</w:t>
      </w:r>
      <w:r w:rsidR="00B20B0F" w:rsidRPr="003D0CC0">
        <w:rPr>
          <w:rFonts w:ascii="Palatino" w:eastAsia="Times New Roman" w:hAnsi="Palatino"/>
          <w:i/>
          <w:sz w:val="20"/>
          <w:szCs w:val="20"/>
          <w:lang w:val="en-GB"/>
        </w:rPr>
        <w:t>acetyl-</w:t>
      </w:r>
      <w:r w:rsidR="00B20B0F" w:rsidRPr="00F42EAB">
        <w:rPr>
          <w:rFonts w:ascii="Palatino" w:eastAsia="Times New Roman" w:hAnsi="Palatino"/>
          <w:i/>
          <w:sz w:val="20"/>
          <w:szCs w:val="20"/>
          <w:lang w:val="en-GB"/>
        </w:rPr>
        <w:t>β-</w:t>
      </w:r>
      <w:r w:rsidR="00B20B0F" w:rsidRPr="00B41A31">
        <w:rPr>
          <w:rFonts w:ascii="Palatino" w:eastAsia="Times New Roman" w:hAnsi="Palatino"/>
          <w:i/>
          <w:sz w:val="16"/>
          <w:szCs w:val="16"/>
          <w:lang w:val="en-GB"/>
        </w:rPr>
        <w:t>D</w:t>
      </w:r>
      <w:r w:rsidR="00B20B0F" w:rsidRPr="00F42EAB">
        <w:rPr>
          <w:rFonts w:ascii="Palatino" w:eastAsia="Times New Roman" w:hAnsi="Palatino"/>
          <w:i/>
          <w:sz w:val="20"/>
          <w:szCs w:val="20"/>
          <w:lang w:val="en-GB"/>
        </w:rPr>
        <w:t>-glucopyranuronate</w:t>
      </w:r>
      <w:r w:rsidR="00B20B0F" w:rsidRPr="00B20B0F">
        <w:rPr>
          <w:rFonts w:ascii="Palatino" w:eastAsia="Times New Roman" w:hAnsi="Palatino"/>
          <w:i/>
          <w:sz w:val="20"/>
          <w:szCs w:val="20"/>
          <w:lang w:val="en-GB"/>
        </w:rPr>
        <w:t xml:space="preserve"> </w:t>
      </w:r>
      <w:r w:rsidR="0079664E">
        <w:rPr>
          <w:rFonts w:ascii="Palatino" w:eastAsia="Times New Roman" w:hAnsi="Palatino"/>
          <w:b/>
          <w:i/>
          <w:sz w:val="20"/>
          <w:szCs w:val="20"/>
          <w:lang w:val="en-GB"/>
        </w:rPr>
        <w:t>2</w:t>
      </w:r>
      <w:r w:rsidR="00514316">
        <w:rPr>
          <w:rFonts w:ascii="Palatino" w:eastAsia="Times New Roman" w:hAnsi="Palatino"/>
          <w:b/>
          <w:i/>
          <w:sz w:val="20"/>
          <w:szCs w:val="20"/>
          <w:lang w:val="en-GB"/>
        </w:rPr>
        <w:t>.</w:t>
      </w:r>
      <w:r w:rsidR="00956CA7" w:rsidRPr="008C75F9">
        <w:rPr>
          <w:rFonts w:ascii="Palatino" w:hAnsi="Palatino"/>
          <w:sz w:val="20"/>
          <w:szCs w:val="20"/>
        </w:rPr>
        <w:t xml:space="preserve"> </w:t>
      </w:r>
      <w:r w:rsidR="0079664E">
        <w:rPr>
          <w:rFonts w:ascii="Palatino" w:hAnsi="Palatino"/>
          <w:sz w:val="20"/>
          <w:szCs w:val="20"/>
          <w:lang w:val="en-GB"/>
        </w:rPr>
        <w:t>A</w:t>
      </w:r>
      <w:r w:rsidR="0079664E" w:rsidRPr="0079664E">
        <w:rPr>
          <w:rFonts w:ascii="Palatino" w:hAnsi="Palatino"/>
          <w:sz w:val="20"/>
          <w:szCs w:val="20"/>
          <w:lang w:val="en-GB"/>
        </w:rPr>
        <w:t xml:space="preserve"> three-necked 250</w:t>
      </w:r>
      <w:r w:rsidR="002E5FC8">
        <w:rPr>
          <w:rFonts w:ascii="Palatino" w:hAnsi="Palatino"/>
          <w:sz w:val="20"/>
          <w:szCs w:val="20"/>
          <w:lang w:val="en-GB"/>
        </w:rPr>
        <w:t>-</w:t>
      </w:r>
      <w:r w:rsidR="0079664E" w:rsidRPr="0079664E">
        <w:rPr>
          <w:rFonts w:ascii="Palatino" w:hAnsi="Palatino"/>
          <w:sz w:val="20"/>
          <w:szCs w:val="20"/>
          <w:lang w:val="en-GB"/>
        </w:rPr>
        <w:t xml:space="preserve">mL round-bottomed flask on a stirrer plate </w:t>
      </w:r>
      <w:r w:rsidR="002E5FC8">
        <w:rPr>
          <w:rFonts w:ascii="Palatino" w:hAnsi="Palatino"/>
          <w:sz w:val="20"/>
          <w:szCs w:val="20"/>
          <w:lang w:val="en-GB"/>
        </w:rPr>
        <w:t>is</w:t>
      </w:r>
      <w:r w:rsidR="0079664E">
        <w:rPr>
          <w:rFonts w:ascii="Palatino" w:hAnsi="Palatino"/>
          <w:sz w:val="20"/>
          <w:szCs w:val="20"/>
          <w:lang w:val="en-GB"/>
        </w:rPr>
        <w:t xml:space="preserve"> equipped with a 2-cm Teflon coated magnetic stir</w:t>
      </w:r>
      <w:r w:rsidR="00776D47">
        <w:rPr>
          <w:rFonts w:ascii="Palatino" w:hAnsi="Palatino"/>
          <w:sz w:val="20"/>
          <w:szCs w:val="20"/>
          <w:lang w:val="en-GB"/>
        </w:rPr>
        <w:t xml:space="preserve">rer </w:t>
      </w:r>
      <w:r w:rsidR="0079664E">
        <w:rPr>
          <w:rFonts w:ascii="Palatino" w:hAnsi="Palatino"/>
          <w:sz w:val="20"/>
          <w:szCs w:val="20"/>
          <w:lang w:val="en-GB"/>
        </w:rPr>
        <w:t xml:space="preserve">bar, </w:t>
      </w:r>
      <w:r w:rsidR="00E60A3E">
        <w:rPr>
          <w:rFonts w:ascii="Palatino" w:hAnsi="Palatino"/>
          <w:sz w:val="20"/>
          <w:szCs w:val="20"/>
          <w:lang w:val="en-GB"/>
        </w:rPr>
        <w:t xml:space="preserve">rubber septum, </w:t>
      </w:r>
      <w:r w:rsidR="00776D47">
        <w:rPr>
          <w:rFonts w:ascii="Palatino" w:hAnsi="Palatino"/>
          <w:sz w:val="20"/>
          <w:szCs w:val="20"/>
          <w:lang w:val="en-GB"/>
        </w:rPr>
        <w:t>thermometer (with insert to monitor the internal reaction temperature)</w:t>
      </w:r>
      <w:r w:rsidR="0079664E" w:rsidRPr="0079664E">
        <w:rPr>
          <w:rFonts w:ascii="Palatino" w:hAnsi="Palatino"/>
          <w:sz w:val="20"/>
          <w:szCs w:val="20"/>
          <w:lang w:val="en-GB"/>
        </w:rPr>
        <w:t xml:space="preserve"> and a connection to </w:t>
      </w:r>
      <w:r w:rsidR="0079664E">
        <w:rPr>
          <w:rFonts w:ascii="Palatino" w:hAnsi="Palatino"/>
          <w:sz w:val="20"/>
          <w:szCs w:val="20"/>
          <w:lang w:val="en-GB"/>
        </w:rPr>
        <w:t>a</w:t>
      </w:r>
      <w:r w:rsidR="00776D47">
        <w:rPr>
          <w:rFonts w:ascii="Palatino" w:hAnsi="Palatino"/>
          <w:sz w:val="20"/>
          <w:szCs w:val="20"/>
          <w:lang w:val="en-GB"/>
        </w:rPr>
        <w:t xml:space="preserve"> n</w:t>
      </w:r>
      <w:r w:rsidR="0079664E" w:rsidRPr="0079664E">
        <w:rPr>
          <w:rFonts w:ascii="Palatino" w:hAnsi="Palatino"/>
          <w:sz w:val="20"/>
          <w:szCs w:val="20"/>
          <w:lang w:val="en-GB"/>
        </w:rPr>
        <w:t>itrogen line</w:t>
      </w:r>
      <w:r w:rsidR="002E5FC8">
        <w:rPr>
          <w:rFonts w:ascii="Palatino" w:hAnsi="Palatino"/>
          <w:sz w:val="20"/>
          <w:szCs w:val="20"/>
          <w:lang w:val="en-GB"/>
        </w:rPr>
        <w:t xml:space="preserve"> (Figure 1)</w:t>
      </w:r>
      <w:r w:rsidR="0079664E" w:rsidRPr="0079664E">
        <w:rPr>
          <w:rFonts w:ascii="Palatino" w:hAnsi="Palatino"/>
          <w:sz w:val="20"/>
          <w:szCs w:val="20"/>
          <w:lang w:val="en-GB"/>
        </w:rPr>
        <w:t>.</w:t>
      </w:r>
    </w:p>
    <w:p w14:paraId="3B33C58E" w14:textId="77777777" w:rsidR="00197243" w:rsidRDefault="00197243" w:rsidP="00197243">
      <w:pPr>
        <w:spacing w:line="260" w:lineRule="atLeast"/>
        <w:jc w:val="both"/>
        <w:rPr>
          <w:rFonts w:ascii="Palatino" w:hAnsi="Palatino"/>
          <w:sz w:val="20"/>
          <w:szCs w:val="20"/>
          <w:lang w:val="en-GB"/>
        </w:rPr>
      </w:pPr>
    </w:p>
    <w:p w14:paraId="43C413B8" w14:textId="54354BF7" w:rsidR="00197243" w:rsidRDefault="00197243" w:rsidP="00197243">
      <w:pPr>
        <w:spacing w:line="260" w:lineRule="atLeast"/>
        <w:jc w:val="center"/>
        <w:rPr>
          <w:rFonts w:ascii="Palatino" w:hAnsi="Palatino"/>
          <w:sz w:val="20"/>
          <w:szCs w:val="20"/>
          <w:lang w:val="en-GB"/>
        </w:rPr>
      </w:pPr>
      <w:r w:rsidRPr="008C334B">
        <w:rPr>
          <w:rFonts w:ascii="Palatino" w:hAnsi="Palatino"/>
          <w:noProof/>
          <w:sz w:val="20"/>
          <w:szCs w:val="20"/>
          <w:lang w:val="en-GB" w:eastAsia="en-GB"/>
        </w:rPr>
        <w:lastRenderedPageBreak/>
        <w:drawing>
          <wp:inline distT="0" distB="0" distL="0" distR="0" wp14:anchorId="1BB01F92" wp14:editId="4EB7D98A">
            <wp:extent cx="13716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UP.jpg"/>
                    <pic:cNvPicPr/>
                  </pic:nvPicPr>
                  <pic:blipFill>
                    <a:blip r:embed="rId10">
                      <a:extLst>
                        <a:ext uri="{28A0092B-C50C-407E-A947-70E740481C1C}">
                          <a14:useLocalDpi xmlns:a14="http://schemas.microsoft.com/office/drawing/2010/main" val="0"/>
                        </a:ext>
                      </a:extLst>
                    </a:blip>
                    <a:stretch>
                      <a:fillRect/>
                    </a:stretch>
                  </pic:blipFill>
                  <pic:spPr>
                    <a:xfrm>
                      <a:off x="0" y="0"/>
                      <a:ext cx="1371600" cy="1828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E215121" w14:textId="51F8FB09" w:rsidR="00197243" w:rsidRPr="00197243" w:rsidRDefault="008D31ED" w:rsidP="00197243">
      <w:pPr>
        <w:spacing w:line="260" w:lineRule="atLeast"/>
        <w:jc w:val="center"/>
        <w:rPr>
          <w:rFonts w:ascii="Palatino" w:hAnsi="Palatino"/>
          <w:b/>
          <w:sz w:val="20"/>
          <w:szCs w:val="20"/>
          <w:lang w:val="en-GB"/>
        </w:rPr>
      </w:pPr>
      <w:r>
        <w:rPr>
          <w:rFonts w:ascii="Palatino" w:hAnsi="Palatino"/>
          <w:b/>
          <w:sz w:val="20"/>
          <w:szCs w:val="20"/>
          <w:lang w:val="en-GB"/>
        </w:rPr>
        <w:t>Figure 1. Reaction s</w:t>
      </w:r>
      <w:r w:rsidR="00197243" w:rsidRPr="00197243">
        <w:rPr>
          <w:rFonts w:ascii="Palatino" w:hAnsi="Palatino"/>
          <w:b/>
          <w:sz w:val="20"/>
          <w:szCs w:val="20"/>
          <w:lang w:val="en-GB"/>
        </w:rPr>
        <w:t>et-up</w:t>
      </w:r>
    </w:p>
    <w:p w14:paraId="4C2EB99E" w14:textId="77777777" w:rsidR="00197243" w:rsidRDefault="00197243" w:rsidP="009260F5">
      <w:pPr>
        <w:spacing w:line="260" w:lineRule="atLeast"/>
        <w:ind w:firstLine="360"/>
        <w:jc w:val="both"/>
        <w:rPr>
          <w:rFonts w:ascii="Palatino" w:hAnsi="Palatino"/>
          <w:sz w:val="20"/>
          <w:szCs w:val="20"/>
          <w:lang w:val="en-GB"/>
        </w:rPr>
      </w:pPr>
    </w:p>
    <w:p w14:paraId="24BC6A57" w14:textId="0BE94203" w:rsidR="008C334B" w:rsidRDefault="00D4241C" w:rsidP="009260F5">
      <w:pPr>
        <w:spacing w:line="260" w:lineRule="atLeast"/>
        <w:ind w:firstLine="360"/>
        <w:jc w:val="both"/>
        <w:rPr>
          <w:rFonts w:ascii="Palatino" w:hAnsi="Palatino"/>
          <w:sz w:val="20"/>
          <w:szCs w:val="20"/>
          <w:lang w:val="en-GB"/>
        </w:rPr>
      </w:pPr>
      <w:r>
        <w:rPr>
          <w:rFonts w:ascii="Palatino" w:hAnsi="Palatino"/>
          <w:sz w:val="20"/>
          <w:szCs w:val="20"/>
          <w:lang w:val="en-GB"/>
        </w:rPr>
        <w:t>Under inert atmosphere t</w:t>
      </w:r>
      <w:r w:rsidR="008145D6">
        <w:rPr>
          <w:rFonts w:ascii="Palatino" w:hAnsi="Palatino"/>
          <w:sz w:val="20"/>
          <w:szCs w:val="20"/>
          <w:lang w:val="en-GB"/>
        </w:rPr>
        <w:t>he flask</w:t>
      </w:r>
      <w:r w:rsidR="00776D47">
        <w:rPr>
          <w:rFonts w:ascii="Palatino" w:hAnsi="Palatino"/>
          <w:sz w:val="20"/>
          <w:szCs w:val="20"/>
          <w:lang w:val="en-GB"/>
        </w:rPr>
        <w:t xml:space="preserve"> </w:t>
      </w:r>
      <w:r w:rsidR="002E5FC8">
        <w:rPr>
          <w:rFonts w:ascii="Palatino" w:hAnsi="Palatino"/>
          <w:sz w:val="20"/>
          <w:szCs w:val="20"/>
          <w:lang w:val="en-GB"/>
        </w:rPr>
        <w:t>is</w:t>
      </w:r>
      <w:r w:rsidR="00776D47">
        <w:rPr>
          <w:rFonts w:ascii="Palatino" w:hAnsi="Palatino"/>
          <w:sz w:val="20"/>
          <w:szCs w:val="20"/>
          <w:lang w:val="en-GB"/>
        </w:rPr>
        <w:t xml:space="preserve"> charged with </w:t>
      </w:r>
      <w:r w:rsidR="008145D6">
        <w:rPr>
          <w:rFonts w:ascii="Palatino" w:hAnsi="Palatino"/>
          <w:sz w:val="20"/>
          <w:szCs w:val="20"/>
          <w:lang w:val="en-GB"/>
        </w:rPr>
        <w:t>methanol (</w:t>
      </w:r>
      <w:r w:rsidR="0079664E" w:rsidRPr="0079664E">
        <w:rPr>
          <w:rFonts w:ascii="Palatino" w:hAnsi="Palatino"/>
          <w:sz w:val="20"/>
          <w:szCs w:val="20"/>
          <w:lang w:val="en-GB"/>
        </w:rPr>
        <w:t>MeOH</w:t>
      </w:r>
      <w:r w:rsidR="008145D6" w:rsidRPr="00264E35">
        <w:rPr>
          <w:rFonts w:ascii="Palatino" w:hAnsi="Palatino"/>
          <w:sz w:val="20"/>
          <w:szCs w:val="20"/>
          <w:lang w:val="en-GB"/>
        </w:rPr>
        <w:t>)</w:t>
      </w:r>
      <w:r w:rsidR="00776D47" w:rsidRPr="00264E35">
        <w:rPr>
          <w:rFonts w:ascii="Palatino" w:hAnsi="Palatino"/>
          <w:sz w:val="20"/>
          <w:szCs w:val="20"/>
          <w:lang w:val="en-GB"/>
        </w:rPr>
        <w:t xml:space="preserve"> </w:t>
      </w:r>
      <w:r w:rsidR="00C661E3">
        <w:rPr>
          <w:rFonts w:ascii="Palatino" w:hAnsi="Palatino"/>
          <w:sz w:val="20"/>
          <w:szCs w:val="20"/>
          <w:lang w:val="en-GB"/>
        </w:rPr>
        <w:t xml:space="preserve">(50 mL) </w:t>
      </w:r>
      <w:r w:rsidR="00776D47" w:rsidRPr="00677E7A">
        <w:rPr>
          <w:rFonts w:ascii="Palatino" w:hAnsi="Palatino"/>
          <w:sz w:val="20"/>
          <w:szCs w:val="20"/>
          <w:lang w:val="en-GB"/>
        </w:rPr>
        <w:t>(Note 1)</w:t>
      </w:r>
      <w:r w:rsidR="008145D6" w:rsidRPr="00677E7A">
        <w:rPr>
          <w:rFonts w:ascii="Palatino" w:hAnsi="Palatino"/>
          <w:sz w:val="20"/>
          <w:szCs w:val="20"/>
          <w:lang w:val="en-GB"/>
        </w:rPr>
        <w:t>,</w:t>
      </w:r>
      <w:r w:rsidR="008145D6" w:rsidRPr="00264E35">
        <w:rPr>
          <w:rFonts w:ascii="Palatino" w:hAnsi="Palatino"/>
          <w:sz w:val="20"/>
          <w:szCs w:val="20"/>
          <w:lang w:val="en-GB"/>
        </w:rPr>
        <w:t xml:space="preserve"> </w:t>
      </w:r>
      <w:r w:rsidR="0079664E" w:rsidRPr="00264E35">
        <w:rPr>
          <w:rFonts w:ascii="Palatino" w:hAnsi="Palatino"/>
          <w:sz w:val="20"/>
          <w:szCs w:val="20"/>
          <w:lang w:val="en-GB"/>
        </w:rPr>
        <w:t>NaOH</w:t>
      </w:r>
      <w:r w:rsidR="008145D6">
        <w:rPr>
          <w:rFonts w:ascii="Palatino" w:hAnsi="Palatino"/>
          <w:sz w:val="20"/>
          <w:szCs w:val="20"/>
          <w:lang w:val="en-GB"/>
        </w:rPr>
        <w:t xml:space="preserve"> (20 mg, 0.5 mmol, 0.02 equiv</w:t>
      </w:r>
      <w:r w:rsidR="008145D6" w:rsidRPr="00264E35">
        <w:rPr>
          <w:rFonts w:ascii="Palatino" w:hAnsi="Palatino"/>
          <w:sz w:val="20"/>
          <w:szCs w:val="20"/>
          <w:lang w:val="en-GB"/>
        </w:rPr>
        <w:t xml:space="preserve">) </w:t>
      </w:r>
      <w:r w:rsidR="008145D6" w:rsidRPr="00677E7A">
        <w:rPr>
          <w:rFonts w:ascii="Palatino" w:hAnsi="Palatino"/>
          <w:sz w:val="20"/>
          <w:szCs w:val="20"/>
          <w:lang w:val="en-GB"/>
        </w:rPr>
        <w:t>(Note 2)</w:t>
      </w:r>
      <w:r w:rsidR="008145D6" w:rsidRPr="00264E35">
        <w:rPr>
          <w:rFonts w:ascii="Palatino" w:hAnsi="Palatino"/>
          <w:sz w:val="20"/>
          <w:szCs w:val="20"/>
          <w:lang w:val="en-GB"/>
        </w:rPr>
        <w:t xml:space="preserve"> and</w:t>
      </w:r>
      <w:r w:rsidR="008145D6">
        <w:rPr>
          <w:rFonts w:ascii="Palatino" w:hAnsi="Palatino"/>
          <w:sz w:val="20"/>
          <w:szCs w:val="20"/>
          <w:lang w:val="en-GB"/>
        </w:rPr>
        <w:t xml:space="preserve"> </w:t>
      </w:r>
      <w:r w:rsidR="00A059D1">
        <w:rPr>
          <w:rFonts w:ascii="Palatino" w:hAnsi="Palatino"/>
          <w:sz w:val="20"/>
          <w:szCs w:val="20"/>
          <w:lang w:val="en-GB"/>
        </w:rPr>
        <w:t xml:space="preserve">then </w:t>
      </w:r>
      <w:r w:rsidR="008145D6">
        <w:rPr>
          <w:rFonts w:ascii="Palatino" w:hAnsi="Palatino"/>
          <w:sz w:val="20"/>
          <w:szCs w:val="20"/>
          <w:lang w:val="en-GB"/>
        </w:rPr>
        <w:t xml:space="preserve">stirred vigorously </w:t>
      </w:r>
      <w:r w:rsidR="008145D6" w:rsidRPr="0079664E">
        <w:rPr>
          <w:rFonts w:ascii="Palatino" w:hAnsi="Palatino"/>
          <w:sz w:val="20"/>
          <w:szCs w:val="20"/>
          <w:lang w:val="en-GB"/>
        </w:rPr>
        <w:t xml:space="preserve">for </w:t>
      </w:r>
      <w:r w:rsidR="002E5FC8">
        <w:rPr>
          <w:rFonts w:ascii="Palatino" w:hAnsi="Palatino"/>
          <w:sz w:val="20"/>
          <w:szCs w:val="20"/>
          <w:lang w:val="en-GB"/>
        </w:rPr>
        <w:t>10 min</w:t>
      </w:r>
      <w:r w:rsidR="008145D6">
        <w:rPr>
          <w:rFonts w:ascii="Palatino" w:hAnsi="Palatino"/>
          <w:sz w:val="20"/>
          <w:szCs w:val="20"/>
          <w:lang w:val="en-GB"/>
        </w:rPr>
        <w:t xml:space="preserve"> </w:t>
      </w:r>
      <w:r w:rsidR="008145D6" w:rsidRPr="0079664E">
        <w:rPr>
          <w:rFonts w:ascii="Palatino" w:hAnsi="Palatino"/>
          <w:sz w:val="20"/>
          <w:szCs w:val="20"/>
          <w:lang w:val="en-GB"/>
        </w:rPr>
        <w:t xml:space="preserve">to </w:t>
      </w:r>
      <w:r w:rsidR="002E5FC8">
        <w:rPr>
          <w:rFonts w:ascii="Palatino" w:hAnsi="Palatino"/>
          <w:sz w:val="20"/>
          <w:szCs w:val="20"/>
          <w:lang w:val="en-GB"/>
        </w:rPr>
        <w:t>complete</w:t>
      </w:r>
      <w:r w:rsidR="00240B7E">
        <w:rPr>
          <w:rFonts w:ascii="Palatino" w:hAnsi="Palatino"/>
          <w:sz w:val="20"/>
          <w:szCs w:val="20"/>
          <w:lang w:val="en-GB"/>
        </w:rPr>
        <w:t xml:space="preserve"> </w:t>
      </w:r>
      <w:r w:rsidR="002E5FC8">
        <w:rPr>
          <w:rFonts w:ascii="Palatino" w:hAnsi="Palatino"/>
          <w:sz w:val="20"/>
          <w:szCs w:val="20"/>
          <w:lang w:val="en-GB"/>
        </w:rPr>
        <w:t>dissolution of</w:t>
      </w:r>
      <w:r w:rsidR="008145D6" w:rsidRPr="0079664E">
        <w:rPr>
          <w:rFonts w:ascii="Palatino" w:hAnsi="Palatino"/>
          <w:sz w:val="20"/>
          <w:szCs w:val="20"/>
          <w:lang w:val="en-GB"/>
        </w:rPr>
        <w:t xml:space="preserve"> NaOH</w:t>
      </w:r>
      <w:r w:rsidR="008145D6">
        <w:rPr>
          <w:rFonts w:ascii="Palatino" w:hAnsi="Palatino"/>
          <w:sz w:val="20"/>
          <w:szCs w:val="20"/>
          <w:lang w:val="en-GB"/>
        </w:rPr>
        <w:t xml:space="preserve">. The </w:t>
      </w:r>
      <w:r w:rsidR="008C3513">
        <w:rPr>
          <w:rFonts w:ascii="Palatino" w:hAnsi="Palatino"/>
          <w:sz w:val="20"/>
          <w:szCs w:val="20"/>
          <w:lang w:val="en-GB"/>
        </w:rPr>
        <w:t xml:space="preserve">clear </w:t>
      </w:r>
      <w:r w:rsidR="008145D6">
        <w:rPr>
          <w:rFonts w:ascii="Palatino" w:hAnsi="Palatino"/>
          <w:sz w:val="20"/>
          <w:szCs w:val="20"/>
          <w:lang w:val="en-GB"/>
        </w:rPr>
        <w:t xml:space="preserve">solution </w:t>
      </w:r>
      <w:r w:rsidR="002E5FC8">
        <w:rPr>
          <w:rFonts w:ascii="Palatino" w:hAnsi="Palatino"/>
          <w:sz w:val="20"/>
          <w:szCs w:val="20"/>
          <w:lang w:val="en-GB"/>
        </w:rPr>
        <w:t>is</w:t>
      </w:r>
      <w:r w:rsidR="008145D6">
        <w:rPr>
          <w:rFonts w:ascii="Palatino" w:hAnsi="Palatino"/>
          <w:sz w:val="20"/>
          <w:szCs w:val="20"/>
          <w:lang w:val="en-GB"/>
        </w:rPr>
        <w:t xml:space="preserve"> cooled </w:t>
      </w:r>
      <w:r w:rsidR="008145D6" w:rsidRPr="008145D6">
        <w:rPr>
          <w:rFonts w:ascii="Palatino" w:hAnsi="Palatino"/>
          <w:sz w:val="20"/>
          <w:szCs w:val="20"/>
          <w:lang w:val="en-GB"/>
        </w:rPr>
        <w:t>to 0</w:t>
      </w:r>
      <w:r w:rsidR="002E5FC8">
        <w:rPr>
          <w:rFonts w:ascii="Palatino" w:hAnsi="Palatino"/>
          <w:sz w:val="20"/>
          <w:szCs w:val="20"/>
          <w:lang w:val="en-GB"/>
        </w:rPr>
        <w:t xml:space="preserve"> °C</w:t>
      </w:r>
      <w:r w:rsidR="008145D6">
        <w:rPr>
          <w:rFonts w:ascii="Palatino" w:hAnsi="Palatino"/>
          <w:sz w:val="20"/>
          <w:szCs w:val="20"/>
          <w:lang w:val="en-GB"/>
        </w:rPr>
        <w:t xml:space="preserve"> with an ice/water bath and to</w:t>
      </w:r>
      <w:r w:rsidR="0079664E" w:rsidRPr="0079664E">
        <w:rPr>
          <w:rFonts w:ascii="Palatino" w:hAnsi="Palatino"/>
          <w:sz w:val="20"/>
          <w:szCs w:val="20"/>
          <w:lang w:val="en-GB"/>
        </w:rPr>
        <w:t xml:space="preserve"> this </w:t>
      </w:r>
      <w:r w:rsidR="002E5FC8">
        <w:rPr>
          <w:rFonts w:ascii="Palatino" w:hAnsi="Palatino"/>
          <w:sz w:val="20"/>
          <w:szCs w:val="20"/>
          <w:lang w:val="en-GB"/>
        </w:rPr>
        <w:t>is</w:t>
      </w:r>
      <w:r w:rsidR="008145D6">
        <w:rPr>
          <w:rFonts w:ascii="Palatino" w:hAnsi="Palatino"/>
          <w:sz w:val="20"/>
          <w:szCs w:val="20"/>
          <w:lang w:val="en-GB"/>
        </w:rPr>
        <w:t xml:space="preserve"> added</w:t>
      </w:r>
      <w:r w:rsidR="0079664E" w:rsidRPr="0079664E">
        <w:rPr>
          <w:rFonts w:ascii="Palatino" w:hAnsi="Palatino"/>
          <w:sz w:val="20"/>
          <w:szCs w:val="20"/>
          <w:lang w:val="en-GB"/>
        </w:rPr>
        <w:t xml:space="preserve"> </w:t>
      </w:r>
      <w:r w:rsidR="0079664E" w:rsidRPr="00B41A31">
        <w:rPr>
          <w:rFonts w:ascii="Palatino" w:hAnsi="Palatino"/>
          <w:sz w:val="16"/>
          <w:szCs w:val="16"/>
          <w:lang w:val="en-GB"/>
        </w:rPr>
        <w:t>D</w:t>
      </w:r>
      <w:r w:rsidR="0079664E" w:rsidRPr="0079664E">
        <w:rPr>
          <w:rFonts w:ascii="Palatino" w:hAnsi="Palatino"/>
          <w:sz w:val="20"/>
          <w:szCs w:val="20"/>
          <w:lang w:val="en-GB"/>
        </w:rPr>
        <w:t>-glucuronolactone</w:t>
      </w:r>
      <w:r w:rsidR="008145D6">
        <w:rPr>
          <w:rFonts w:ascii="Palatino" w:hAnsi="Palatino"/>
          <w:sz w:val="20"/>
          <w:szCs w:val="20"/>
          <w:lang w:val="en-GB"/>
        </w:rPr>
        <w:t xml:space="preserve"> </w:t>
      </w:r>
      <w:r w:rsidR="008145D6" w:rsidRPr="008C3513">
        <w:rPr>
          <w:rFonts w:ascii="Palatino" w:hAnsi="Palatino"/>
          <w:b/>
          <w:sz w:val="20"/>
          <w:szCs w:val="20"/>
          <w:lang w:val="en-GB"/>
        </w:rPr>
        <w:t>1</w:t>
      </w:r>
      <w:r w:rsidR="008145D6">
        <w:rPr>
          <w:rFonts w:ascii="Palatino" w:hAnsi="Palatino"/>
          <w:sz w:val="20"/>
          <w:szCs w:val="20"/>
          <w:lang w:val="en-GB"/>
        </w:rPr>
        <w:t xml:space="preserve"> </w:t>
      </w:r>
      <w:r w:rsidR="002E5FC8">
        <w:rPr>
          <w:rFonts w:ascii="Palatino" w:hAnsi="Palatino"/>
          <w:sz w:val="20"/>
          <w:szCs w:val="20"/>
          <w:lang w:val="en-GB"/>
        </w:rPr>
        <w:t>(5.0 g, 28 mmol, 1.0 equiv</w:t>
      </w:r>
      <w:r w:rsidR="008C3513">
        <w:rPr>
          <w:rFonts w:ascii="Palatino" w:hAnsi="Palatino"/>
          <w:sz w:val="20"/>
          <w:szCs w:val="20"/>
          <w:lang w:val="en-GB"/>
        </w:rPr>
        <w:t>)</w:t>
      </w:r>
      <w:r w:rsidR="00125530">
        <w:rPr>
          <w:rFonts w:ascii="Palatino" w:hAnsi="Palatino"/>
          <w:sz w:val="20"/>
          <w:szCs w:val="20"/>
          <w:lang w:val="en-GB"/>
        </w:rPr>
        <w:t xml:space="preserve"> </w:t>
      </w:r>
      <w:r w:rsidR="00240B7E">
        <w:rPr>
          <w:rFonts w:ascii="Palatino" w:hAnsi="Palatino"/>
          <w:sz w:val="20"/>
          <w:szCs w:val="20"/>
          <w:lang w:val="en-GB"/>
        </w:rPr>
        <w:t>portion-</w:t>
      </w:r>
      <w:r w:rsidR="00240B7E" w:rsidRPr="00264E35">
        <w:rPr>
          <w:rFonts w:ascii="Palatino" w:hAnsi="Palatino"/>
          <w:sz w:val="20"/>
          <w:szCs w:val="20"/>
          <w:lang w:val="en-GB"/>
        </w:rPr>
        <w:t>wise</w:t>
      </w:r>
      <w:r w:rsidR="00D07ADD" w:rsidRPr="004D4FFA">
        <w:rPr>
          <w:rFonts w:ascii="Palatino" w:hAnsi="Palatino"/>
          <w:sz w:val="20"/>
          <w:szCs w:val="20"/>
          <w:lang w:val="en-GB"/>
        </w:rPr>
        <w:t xml:space="preserve"> </w:t>
      </w:r>
      <w:r w:rsidR="00D07ADD" w:rsidRPr="00677E7A">
        <w:rPr>
          <w:rFonts w:ascii="Palatino" w:hAnsi="Palatino"/>
          <w:sz w:val="20"/>
          <w:szCs w:val="20"/>
          <w:lang w:val="en-GB"/>
        </w:rPr>
        <w:t>(Note 3)</w:t>
      </w:r>
      <w:r w:rsidR="00240B7E" w:rsidRPr="00264E35">
        <w:rPr>
          <w:rFonts w:ascii="Palatino" w:hAnsi="Palatino"/>
          <w:sz w:val="20"/>
          <w:szCs w:val="20"/>
          <w:lang w:val="en-GB"/>
        </w:rPr>
        <w:t xml:space="preserve"> </w:t>
      </w:r>
      <w:r w:rsidR="002E5FC8">
        <w:rPr>
          <w:rFonts w:ascii="Palatino" w:hAnsi="Palatino"/>
          <w:sz w:val="20"/>
          <w:szCs w:val="20"/>
          <w:lang w:val="en-GB"/>
        </w:rPr>
        <w:t>over 25 min</w:t>
      </w:r>
      <w:r w:rsidR="00125530" w:rsidRPr="004D4FFA">
        <w:rPr>
          <w:rFonts w:ascii="Palatino" w:hAnsi="Palatino"/>
          <w:sz w:val="20"/>
          <w:szCs w:val="20"/>
          <w:lang w:val="en-GB"/>
        </w:rPr>
        <w:t xml:space="preserve"> </w:t>
      </w:r>
      <w:r w:rsidR="00125530" w:rsidRPr="00677E7A">
        <w:rPr>
          <w:rFonts w:ascii="Palatino" w:hAnsi="Palatino"/>
          <w:sz w:val="20"/>
          <w:szCs w:val="20"/>
          <w:lang w:val="en-GB"/>
        </w:rPr>
        <w:t>(Note</w:t>
      </w:r>
      <w:r w:rsidR="002E5FC8">
        <w:rPr>
          <w:rFonts w:ascii="Palatino" w:hAnsi="Palatino"/>
          <w:sz w:val="20"/>
          <w:szCs w:val="20"/>
          <w:lang w:val="en-GB"/>
        </w:rPr>
        <w:t> </w:t>
      </w:r>
      <w:r w:rsidR="00125530" w:rsidRPr="00677E7A">
        <w:rPr>
          <w:rFonts w:ascii="Palatino" w:hAnsi="Palatino"/>
          <w:sz w:val="20"/>
          <w:szCs w:val="20"/>
          <w:lang w:val="en-GB"/>
        </w:rPr>
        <w:t>4</w:t>
      </w:r>
      <w:r w:rsidR="008C3513" w:rsidRPr="00677E7A">
        <w:rPr>
          <w:rFonts w:ascii="Palatino" w:hAnsi="Palatino"/>
          <w:sz w:val="20"/>
          <w:szCs w:val="20"/>
          <w:lang w:val="en-GB"/>
        </w:rPr>
        <w:t>)</w:t>
      </w:r>
      <w:r w:rsidR="002E5FC8">
        <w:rPr>
          <w:rFonts w:ascii="Palatino" w:hAnsi="Palatino"/>
          <w:sz w:val="20"/>
          <w:szCs w:val="20"/>
          <w:lang w:val="en-GB"/>
        </w:rPr>
        <w:t>.</w:t>
      </w:r>
      <w:r w:rsidR="008260F1" w:rsidRPr="00264E35">
        <w:rPr>
          <w:rFonts w:ascii="Palatino" w:hAnsi="Palatino"/>
          <w:sz w:val="20"/>
          <w:szCs w:val="20"/>
          <w:lang w:val="en-GB"/>
        </w:rPr>
        <w:t xml:space="preserve"> </w:t>
      </w:r>
      <w:r w:rsidR="002E5FC8">
        <w:rPr>
          <w:rFonts w:ascii="Palatino" w:hAnsi="Palatino"/>
          <w:sz w:val="20"/>
          <w:szCs w:val="20"/>
          <w:lang w:val="en-GB"/>
        </w:rPr>
        <w:t>The solution is</w:t>
      </w:r>
      <w:r w:rsidR="008260F1" w:rsidRPr="00264E35">
        <w:rPr>
          <w:rFonts w:ascii="Palatino" w:hAnsi="Palatino"/>
          <w:sz w:val="20"/>
          <w:szCs w:val="20"/>
          <w:lang w:val="en-GB"/>
        </w:rPr>
        <w:t xml:space="preserve"> </w:t>
      </w:r>
      <w:r w:rsidR="00D07ADD" w:rsidRPr="004D4FFA">
        <w:rPr>
          <w:rFonts w:ascii="Palatino" w:hAnsi="Palatino"/>
          <w:sz w:val="20"/>
          <w:szCs w:val="20"/>
          <w:lang w:val="en-GB"/>
        </w:rPr>
        <w:t>stirred for an additional 3</w:t>
      </w:r>
      <w:r w:rsidR="002E5FC8">
        <w:rPr>
          <w:rFonts w:ascii="Palatino" w:hAnsi="Palatino"/>
          <w:sz w:val="20"/>
          <w:szCs w:val="20"/>
          <w:lang w:val="en-GB"/>
        </w:rPr>
        <w:t>0 min</w:t>
      </w:r>
      <w:r w:rsidR="008C3513" w:rsidRPr="00264E35">
        <w:rPr>
          <w:rFonts w:ascii="Palatino" w:hAnsi="Palatino"/>
          <w:sz w:val="20"/>
          <w:szCs w:val="20"/>
          <w:lang w:val="en-GB"/>
        </w:rPr>
        <w:t xml:space="preserve">, </w:t>
      </w:r>
      <w:r w:rsidR="002E5FC8">
        <w:rPr>
          <w:rFonts w:ascii="Palatino" w:hAnsi="Palatino"/>
          <w:sz w:val="20"/>
          <w:szCs w:val="20"/>
          <w:lang w:val="en-GB"/>
        </w:rPr>
        <w:t>while</w:t>
      </w:r>
      <w:r w:rsidR="00A059D1" w:rsidRPr="00264E35">
        <w:rPr>
          <w:rFonts w:ascii="Palatino" w:hAnsi="Palatino"/>
          <w:sz w:val="20"/>
          <w:szCs w:val="20"/>
          <w:lang w:val="en-GB"/>
        </w:rPr>
        <w:t xml:space="preserve"> </w:t>
      </w:r>
      <w:r w:rsidR="008C3513" w:rsidRPr="00264E35">
        <w:rPr>
          <w:rFonts w:ascii="Palatino" w:hAnsi="Palatino"/>
          <w:sz w:val="20"/>
          <w:szCs w:val="20"/>
          <w:lang w:val="en-GB"/>
        </w:rPr>
        <w:t>maintaining</w:t>
      </w:r>
      <w:r w:rsidR="008C3513">
        <w:rPr>
          <w:rFonts w:ascii="Palatino" w:hAnsi="Palatino"/>
          <w:sz w:val="20"/>
          <w:szCs w:val="20"/>
          <w:lang w:val="en-GB"/>
        </w:rPr>
        <w:t xml:space="preserve"> the internal temperature at</w:t>
      </w:r>
      <w:r w:rsidR="0079664E" w:rsidRPr="0079664E">
        <w:rPr>
          <w:rFonts w:ascii="Palatino" w:hAnsi="Palatino"/>
          <w:sz w:val="20"/>
          <w:szCs w:val="20"/>
          <w:lang w:val="en-GB"/>
        </w:rPr>
        <w:t xml:space="preserve"> </w:t>
      </w:r>
      <w:r w:rsidR="008C3513" w:rsidRPr="008145D6">
        <w:rPr>
          <w:rFonts w:ascii="Palatino" w:hAnsi="Palatino"/>
          <w:sz w:val="20"/>
          <w:szCs w:val="20"/>
          <w:lang w:val="en-GB"/>
        </w:rPr>
        <w:t>0</w:t>
      </w:r>
      <w:r w:rsidR="002E5FC8">
        <w:rPr>
          <w:rFonts w:ascii="Palatino" w:hAnsi="Palatino"/>
          <w:sz w:val="20"/>
          <w:szCs w:val="20"/>
          <w:lang w:val="en-GB"/>
        </w:rPr>
        <w:t xml:space="preserve"> °C</w:t>
      </w:r>
      <w:r w:rsidR="008C3513">
        <w:rPr>
          <w:rFonts w:ascii="Palatino" w:hAnsi="Palatino"/>
          <w:sz w:val="20"/>
          <w:szCs w:val="20"/>
          <w:lang w:val="en-GB"/>
        </w:rPr>
        <w:t>. Upon c</w:t>
      </w:r>
      <w:r w:rsidR="0079664E" w:rsidRPr="0079664E">
        <w:rPr>
          <w:rFonts w:ascii="Palatino" w:hAnsi="Palatino"/>
          <w:sz w:val="20"/>
          <w:szCs w:val="20"/>
          <w:lang w:val="en-GB"/>
        </w:rPr>
        <w:t>omplete</w:t>
      </w:r>
      <w:r w:rsidR="008C334B">
        <w:rPr>
          <w:rFonts w:ascii="Palatino" w:hAnsi="Palatino"/>
          <w:sz w:val="20"/>
          <w:szCs w:val="20"/>
          <w:lang w:val="en-GB"/>
        </w:rPr>
        <w:t xml:space="preserve"> </w:t>
      </w:r>
      <w:r w:rsidR="0079664E" w:rsidRPr="0079664E">
        <w:rPr>
          <w:rFonts w:ascii="Palatino" w:hAnsi="Palatino"/>
          <w:sz w:val="20"/>
          <w:szCs w:val="20"/>
          <w:lang w:val="en-GB"/>
        </w:rPr>
        <w:t>dissolution of</w:t>
      </w:r>
      <w:r w:rsidR="008C3513">
        <w:rPr>
          <w:rFonts w:ascii="Palatino" w:hAnsi="Palatino"/>
          <w:sz w:val="20"/>
          <w:szCs w:val="20"/>
          <w:lang w:val="en-GB"/>
        </w:rPr>
        <w:t xml:space="preserve"> </w:t>
      </w:r>
      <w:r w:rsidR="008C3513" w:rsidRPr="008C3513">
        <w:rPr>
          <w:rFonts w:ascii="Palatino" w:hAnsi="Palatino"/>
          <w:b/>
          <w:sz w:val="20"/>
          <w:szCs w:val="20"/>
          <w:lang w:val="en-GB"/>
        </w:rPr>
        <w:t>1</w:t>
      </w:r>
      <w:r w:rsidR="00D07ADD">
        <w:rPr>
          <w:rFonts w:ascii="Palatino" w:hAnsi="Palatino"/>
          <w:sz w:val="20"/>
          <w:szCs w:val="20"/>
          <w:lang w:val="en-GB"/>
        </w:rPr>
        <w:t>,</w:t>
      </w:r>
      <w:r w:rsidR="00BA0305">
        <w:rPr>
          <w:rFonts w:ascii="Palatino" w:hAnsi="Palatino"/>
          <w:sz w:val="20"/>
          <w:szCs w:val="20"/>
          <w:lang w:val="en-GB"/>
        </w:rPr>
        <w:t xml:space="preserve"> </w:t>
      </w:r>
      <w:r w:rsidR="008C3513">
        <w:rPr>
          <w:rFonts w:ascii="Palatino" w:hAnsi="Palatino"/>
          <w:sz w:val="20"/>
          <w:szCs w:val="20"/>
          <w:lang w:val="en-GB"/>
        </w:rPr>
        <w:t xml:space="preserve">the </w:t>
      </w:r>
      <w:r w:rsidR="00BC5C0E">
        <w:rPr>
          <w:rFonts w:ascii="Palatino" w:hAnsi="Palatino"/>
          <w:sz w:val="20"/>
          <w:szCs w:val="20"/>
          <w:lang w:val="en-GB"/>
        </w:rPr>
        <w:t xml:space="preserve">reaction solution </w:t>
      </w:r>
      <w:r w:rsidR="002E5FC8">
        <w:rPr>
          <w:rFonts w:ascii="Palatino" w:hAnsi="Palatino"/>
          <w:sz w:val="20"/>
          <w:szCs w:val="20"/>
          <w:lang w:val="en-GB"/>
        </w:rPr>
        <w:t>is</w:t>
      </w:r>
      <w:r w:rsidR="00BC5C0E">
        <w:rPr>
          <w:rFonts w:ascii="Palatino" w:hAnsi="Palatino"/>
          <w:sz w:val="20"/>
          <w:szCs w:val="20"/>
          <w:lang w:val="en-GB"/>
        </w:rPr>
        <w:t xml:space="preserve"> transferred to a </w:t>
      </w:r>
      <w:r w:rsidR="00BC5C0E" w:rsidRPr="0079664E">
        <w:rPr>
          <w:rFonts w:ascii="Palatino" w:hAnsi="Palatino"/>
          <w:sz w:val="20"/>
          <w:szCs w:val="20"/>
          <w:lang w:val="en-GB"/>
        </w:rPr>
        <w:t>one-neck</w:t>
      </w:r>
      <w:r w:rsidR="002E5FC8">
        <w:rPr>
          <w:rFonts w:ascii="Palatino" w:hAnsi="Palatino"/>
          <w:sz w:val="20"/>
          <w:szCs w:val="20"/>
          <w:lang w:val="en-GB"/>
        </w:rPr>
        <w:t>ed 250-mL round-</w:t>
      </w:r>
      <w:r w:rsidR="00BC5C0E" w:rsidRPr="0079664E">
        <w:rPr>
          <w:rFonts w:ascii="Palatino" w:hAnsi="Palatino"/>
          <w:sz w:val="20"/>
          <w:szCs w:val="20"/>
          <w:lang w:val="en-GB"/>
        </w:rPr>
        <w:t>bottomed flask</w:t>
      </w:r>
      <w:r w:rsidR="008C3513">
        <w:rPr>
          <w:rFonts w:ascii="Palatino" w:hAnsi="Palatino"/>
          <w:sz w:val="20"/>
          <w:szCs w:val="20"/>
          <w:lang w:val="en-GB"/>
        </w:rPr>
        <w:t xml:space="preserve"> </w:t>
      </w:r>
      <w:r w:rsidR="00BC5C0E">
        <w:rPr>
          <w:rFonts w:ascii="Palatino" w:hAnsi="Palatino"/>
          <w:sz w:val="20"/>
          <w:szCs w:val="20"/>
          <w:lang w:val="en-GB"/>
        </w:rPr>
        <w:t xml:space="preserve">and the </w:t>
      </w:r>
      <w:r w:rsidR="00BC5C0E" w:rsidRPr="00D86778">
        <w:rPr>
          <w:rFonts w:ascii="Palatino" w:hAnsi="Palatino"/>
          <w:sz w:val="20"/>
          <w:szCs w:val="20"/>
          <w:lang w:val="en-GB"/>
        </w:rPr>
        <w:t>solvent</w:t>
      </w:r>
      <w:r w:rsidR="008C3513" w:rsidRPr="00D86778">
        <w:rPr>
          <w:rFonts w:ascii="Palatino" w:hAnsi="Palatino"/>
          <w:sz w:val="20"/>
          <w:szCs w:val="20"/>
          <w:lang w:val="en-GB"/>
        </w:rPr>
        <w:t xml:space="preserve"> removed by rotary evaporation (30</w:t>
      </w:r>
      <w:r w:rsidR="002E5FC8" w:rsidRPr="00D86778">
        <w:rPr>
          <w:rFonts w:ascii="Palatino" w:hAnsi="Palatino"/>
          <w:sz w:val="20"/>
          <w:szCs w:val="20"/>
          <w:lang w:val="en-GB"/>
        </w:rPr>
        <w:t xml:space="preserve"> °C</w:t>
      </w:r>
      <w:r w:rsidR="00125530" w:rsidRPr="00D86778">
        <w:rPr>
          <w:rFonts w:ascii="Palatino" w:hAnsi="Palatino"/>
          <w:sz w:val="20"/>
          <w:szCs w:val="20"/>
          <w:lang w:val="en-GB"/>
        </w:rPr>
        <w:t xml:space="preserve">, </w:t>
      </w:r>
      <w:r w:rsidR="002E5FC8" w:rsidRPr="00D86778">
        <w:rPr>
          <w:rFonts w:ascii="Palatino" w:hAnsi="Palatino"/>
          <w:sz w:val="20"/>
          <w:szCs w:val="20"/>
          <w:lang w:val="en-GB"/>
        </w:rPr>
        <w:t>20</w:t>
      </w:r>
      <w:r w:rsidR="00C661E3">
        <w:rPr>
          <w:rFonts w:ascii="Palatino" w:hAnsi="Palatino"/>
          <w:sz w:val="20"/>
          <w:szCs w:val="20"/>
          <w:lang w:val="en-GB"/>
        </w:rPr>
        <w:t> </w:t>
      </w:r>
      <w:r w:rsidR="002E5FC8" w:rsidRPr="00D86778">
        <w:rPr>
          <w:rFonts w:ascii="Palatino" w:hAnsi="Palatino"/>
          <w:sz w:val="20"/>
          <w:szCs w:val="20"/>
          <w:lang w:val="en-GB"/>
        </w:rPr>
        <w:t>mmHg</w:t>
      </w:r>
      <w:r w:rsidR="00125530" w:rsidRPr="00D86778">
        <w:rPr>
          <w:rFonts w:ascii="Palatino" w:hAnsi="Palatino"/>
          <w:sz w:val="20"/>
          <w:szCs w:val="20"/>
          <w:lang w:val="en-GB"/>
        </w:rPr>
        <w:t>) (Note 5</w:t>
      </w:r>
      <w:r w:rsidR="0016640A" w:rsidRPr="00D86778">
        <w:rPr>
          <w:rFonts w:ascii="Palatino" w:hAnsi="Palatino"/>
          <w:sz w:val="20"/>
          <w:szCs w:val="20"/>
          <w:lang w:val="en-GB"/>
        </w:rPr>
        <w:t xml:space="preserve">) to </w:t>
      </w:r>
      <w:r w:rsidR="00A059D1" w:rsidRPr="00D86778">
        <w:rPr>
          <w:rFonts w:ascii="Palatino" w:hAnsi="Palatino"/>
          <w:sz w:val="20"/>
          <w:szCs w:val="20"/>
          <w:lang w:val="en-GB"/>
        </w:rPr>
        <w:t>yield</w:t>
      </w:r>
      <w:r w:rsidR="0016640A" w:rsidRPr="00D86778">
        <w:rPr>
          <w:rFonts w:ascii="Palatino" w:hAnsi="Palatino"/>
          <w:sz w:val="20"/>
          <w:szCs w:val="20"/>
          <w:lang w:val="en-GB"/>
        </w:rPr>
        <w:t xml:space="preserve"> a </w:t>
      </w:r>
      <w:r w:rsidR="00D07ADD" w:rsidRPr="00D86778">
        <w:rPr>
          <w:rFonts w:ascii="Palatino" w:hAnsi="Palatino"/>
          <w:sz w:val="20"/>
          <w:szCs w:val="20"/>
          <w:lang w:val="en-GB"/>
        </w:rPr>
        <w:t xml:space="preserve">pale yellow </w:t>
      </w:r>
      <w:r w:rsidR="0016640A" w:rsidRPr="00D86778">
        <w:rPr>
          <w:rFonts w:ascii="Palatino" w:hAnsi="Palatino"/>
          <w:sz w:val="20"/>
          <w:szCs w:val="20"/>
          <w:lang w:val="en-GB"/>
        </w:rPr>
        <w:t xml:space="preserve">foam which </w:t>
      </w:r>
      <w:r w:rsidR="002E5FC8" w:rsidRPr="00D86778">
        <w:rPr>
          <w:rFonts w:ascii="Palatino" w:hAnsi="Palatino"/>
          <w:sz w:val="20"/>
          <w:szCs w:val="20"/>
          <w:lang w:val="en-GB"/>
        </w:rPr>
        <w:t>is</w:t>
      </w:r>
      <w:r w:rsidR="0016640A" w:rsidRPr="00D86778">
        <w:rPr>
          <w:rFonts w:ascii="Palatino" w:hAnsi="Palatino"/>
          <w:sz w:val="20"/>
          <w:szCs w:val="20"/>
          <w:lang w:val="en-GB"/>
        </w:rPr>
        <w:t xml:space="preserve"> </w:t>
      </w:r>
      <w:r w:rsidR="00240B7E" w:rsidRPr="00D86778">
        <w:rPr>
          <w:rFonts w:ascii="Palatino" w:hAnsi="Palatino"/>
          <w:sz w:val="20"/>
          <w:szCs w:val="20"/>
          <w:lang w:val="en-GB"/>
        </w:rPr>
        <w:t>dried under vacuum (</w:t>
      </w:r>
      <w:r w:rsidR="002E5FC8" w:rsidRPr="00D86778">
        <w:rPr>
          <w:rFonts w:ascii="Palatino" w:hAnsi="Palatino"/>
          <w:sz w:val="20"/>
          <w:szCs w:val="20"/>
          <w:lang w:val="en-GB"/>
        </w:rPr>
        <w:t>5</w:t>
      </w:r>
      <w:r w:rsidR="00240B7E" w:rsidRPr="00D86778">
        <w:rPr>
          <w:rFonts w:ascii="Palatino" w:hAnsi="Palatino"/>
          <w:sz w:val="20"/>
          <w:szCs w:val="20"/>
          <w:lang w:val="en-GB"/>
        </w:rPr>
        <w:t xml:space="preserve"> </w:t>
      </w:r>
      <w:r w:rsidR="002E5FC8" w:rsidRPr="00D86778">
        <w:rPr>
          <w:rFonts w:ascii="Palatino" w:hAnsi="Palatino"/>
          <w:sz w:val="20"/>
          <w:szCs w:val="20"/>
          <w:lang w:val="en-GB"/>
        </w:rPr>
        <w:t>mmHg</w:t>
      </w:r>
      <w:r w:rsidR="0016640A" w:rsidRPr="00D86778">
        <w:rPr>
          <w:rFonts w:ascii="Palatino" w:hAnsi="Palatino"/>
          <w:sz w:val="20"/>
          <w:szCs w:val="20"/>
          <w:lang w:val="en-GB"/>
        </w:rPr>
        <w:t xml:space="preserve">) </w:t>
      </w:r>
      <w:r w:rsidR="00240B7E" w:rsidRPr="00D86778">
        <w:rPr>
          <w:rFonts w:ascii="Palatino" w:hAnsi="Palatino"/>
          <w:sz w:val="20"/>
          <w:szCs w:val="20"/>
          <w:lang w:val="en-GB"/>
        </w:rPr>
        <w:t>f</w:t>
      </w:r>
      <w:r w:rsidR="0016640A" w:rsidRPr="00D86778">
        <w:rPr>
          <w:rFonts w:ascii="Palatino" w:hAnsi="Palatino"/>
          <w:sz w:val="20"/>
          <w:szCs w:val="20"/>
          <w:lang w:val="en-GB"/>
        </w:rPr>
        <w:t>or 2</w:t>
      </w:r>
      <w:r w:rsidR="002E5FC8" w:rsidRPr="00D86778">
        <w:rPr>
          <w:rFonts w:ascii="Palatino" w:hAnsi="Palatino"/>
          <w:sz w:val="20"/>
          <w:szCs w:val="20"/>
          <w:lang w:val="en-GB"/>
        </w:rPr>
        <w:t> </w:t>
      </w:r>
      <w:r w:rsidR="0016640A" w:rsidRPr="00D86778">
        <w:rPr>
          <w:rFonts w:ascii="Palatino" w:hAnsi="Palatino"/>
          <w:sz w:val="20"/>
          <w:szCs w:val="20"/>
          <w:lang w:val="en-GB"/>
        </w:rPr>
        <w:t xml:space="preserve">h to remove </w:t>
      </w:r>
      <w:r w:rsidR="00A059D1" w:rsidRPr="00D86778">
        <w:rPr>
          <w:rFonts w:ascii="Palatino" w:hAnsi="Palatino"/>
          <w:sz w:val="20"/>
          <w:szCs w:val="20"/>
          <w:lang w:val="en-GB"/>
        </w:rPr>
        <w:t>the majority</w:t>
      </w:r>
      <w:r w:rsidR="00A059D1">
        <w:rPr>
          <w:rFonts w:ascii="Palatino" w:hAnsi="Palatino"/>
          <w:sz w:val="20"/>
          <w:szCs w:val="20"/>
          <w:lang w:val="en-GB"/>
        </w:rPr>
        <w:t xml:space="preserve"> of </w:t>
      </w:r>
      <w:r w:rsidR="0016640A">
        <w:rPr>
          <w:rFonts w:ascii="Palatino" w:hAnsi="Palatino"/>
          <w:sz w:val="20"/>
          <w:szCs w:val="20"/>
          <w:lang w:val="en-GB"/>
        </w:rPr>
        <w:t>residual MeOH</w:t>
      </w:r>
      <w:r w:rsidR="006C58D7">
        <w:rPr>
          <w:rFonts w:ascii="Palatino" w:hAnsi="Palatino"/>
          <w:sz w:val="20"/>
          <w:szCs w:val="20"/>
          <w:lang w:val="en-GB"/>
        </w:rPr>
        <w:t xml:space="preserve"> (Figure 2</w:t>
      </w:r>
      <w:r w:rsidR="00C661E3">
        <w:rPr>
          <w:rFonts w:ascii="Palatino" w:hAnsi="Palatino"/>
          <w:sz w:val="20"/>
          <w:szCs w:val="20"/>
          <w:lang w:val="en-GB"/>
        </w:rPr>
        <w:t>)</w:t>
      </w:r>
      <w:r w:rsidR="0016640A">
        <w:rPr>
          <w:rFonts w:ascii="Palatino" w:hAnsi="Palatino"/>
          <w:sz w:val="20"/>
          <w:szCs w:val="20"/>
          <w:lang w:val="en-GB"/>
        </w:rPr>
        <w:t xml:space="preserve">. </w:t>
      </w:r>
    </w:p>
    <w:p w14:paraId="562004C7" w14:textId="77777777" w:rsidR="006C58D7" w:rsidRDefault="008C334B" w:rsidP="006C58D7">
      <w:pPr>
        <w:spacing w:line="260" w:lineRule="atLeast"/>
        <w:jc w:val="center"/>
        <w:rPr>
          <w:rFonts w:ascii="Palatino" w:hAnsi="Palatino"/>
          <w:sz w:val="20"/>
          <w:szCs w:val="20"/>
          <w:lang w:val="en-GB"/>
        </w:rPr>
      </w:pPr>
      <w:r>
        <w:rPr>
          <w:rFonts w:ascii="Palatino" w:hAnsi="Palatino"/>
          <w:noProof/>
          <w:sz w:val="20"/>
          <w:szCs w:val="20"/>
          <w:lang w:val="en-GB" w:eastAsia="en-GB"/>
        </w:rPr>
        <w:drawing>
          <wp:inline distT="0" distB="0" distL="0" distR="0" wp14:anchorId="7173F5A0" wp14:editId="7ACA891C">
            <wp:extent cx="2010410" cy="20104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foam.jpg"/>
                    <pic:cNvPicPr/>
                  </pic:nvPicPr>
                  <pic:blipFill>
                    <a:blip r:embed="rId11">
                      <a:extLst>
                        <a:ext uri="{28A0092B-C50C-407E-A947-70E740481C1C}">
                          <a14:useLocalDpi xmlns:a14="http://schemas.microsoft.com/office/drawing/2010/main" val="0"/>
                        </a:ext>
                      </a:extLst>
                    </a:blip>
                    <a:stretch>
                      <a:fillRect/>
                    </a:stretch>
                  </pic:blipFill>
                  <pic:spPr>
                    <a:xfrm>
                      <a:off x="0" y="0"/>
                      <a:ext cx="2010410" cy="20104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59F3BA" w14:textId="726851FF" w:rsidR="006C58D7" w:rsidRPr="006C58D7" w:rsidRDefault="006C58D7" w:rsidP="006C58D7">
      <w:pPr>
        <w:spacing w:line="260" w:lineRule="atLeast"/>
        <w:jc w:val="center"/>
        <w:rPr>
          <w:rFonts w:ascii="Palatino" w:hAnsi="Palatino"/>
          <w:b/>
          <w:sz w:val="20"/>
          <w:szCs w:val="20"/>
          <w:lang w:val="en-GB"/>
        </w:rPr>
      </w:pPr>
      <w:r w:rsidRPr="006C58D7">
        <w:rPr>
          <w:rFonts w:ascii="Palatino" w:hAnsi="Palatino"/>
          <w:b/>
          <w:sz w:val="20"/>
          <w:szCs w:val="20"/>
          <w:lang w:val="en-GB"/>
        </w:rPr>
        <w:t>Figure 2. Pale yellow foam after removal of methanol</w:t>
      </w:r>
    </w:p>
    <w:p w14:paraId="46FAEB9C" w14:textId="139B33DE" w:rsidR="006C58D7" w:rsidRDefault="000E6E40" w:rsidP="006C58D7">
      <w:pPr>
        <w:spacing w:line="260" w:lineRule="atLeast"/>
        <w:jc w:val="both"/>
        <w:rPr>
          <w:rFonts w:ascii="Palatino" w:hAnsi="Palatino"/>
          <w:sz w:val="20"/>
          <w:szCs w:val="20"/>
          <w:lang w:val="en-GB"/>
        </w:rPr>
      </w:pPr>
      <w:r>
        <w:rPr>
          <w:rFonts w:ascii="Palatino" w:hAnsi="Palatino"/>
          <w:sz w:val="20"/>
          <w:szCs w:val="20"/>
          <w:lang w:val="en-GB"/>
        </w:rPr>
        <w:lastRenderedPageBreak/>
        <w:t>T</w:t>
      </w:r>
      <w:r w:rsidR="00393150">
        <w:rPr>
          <w:rFonts w:ascii="Palatino" w:hAnsi="Palatino"/>
          <w:sz w:val="20"/>
          <w:szCs w:val="20"/>
          <w:lang w:val="en-GB"/>
        </w:rPr>
        <w:t>he</w:t>
      </w:r>
      <w:r>
        <w:rPr>
          <w:rFonts w:ascii="Palatino" w:hAnsi="Palatino"/>
          <w:sz w:val="20"/>
          <w:szCs w:val="20"/>
          <w:lang w:val="en-GB"/>
        </w:rPr>
        <w:t xml:space="preserve"> </w:t>
      </w:r>
      <w:r w:rsidR="00393150">
        <w:rPr>
          <w:rFonts w:ascii="Palatino" w:hAnsi="Palatino"/>
          <w:sz w:val="20"/>
          <w:szCs w:val="20"/>
          <w:lang w:val="en-GB"/>
        </w:rPr>
        <w:t xml:space="preserve">flask </w:t>
      </w:r>
      <w:r w:rsidR="001F180F">
        <w:rPr>
          <w:rFonts w:ascii="Palatino" w:hAnsi="Palatino"/>
          <w:sz w:val="20"/>
          <w:szCs w:val="20"/>
          <w:lang w:val="en-GB"/>
        </w:rPr>
        <w:t>(Note 6</w:t>
      </w:r>
      <w:r w:rsidR="00772FC2">
        <w:rPr>
          <w:rFonts w:ascii="Palatino" w:hAnsi="Palatino"/>
          <w:sz w:val="20"/>
          <w:szCs w:val="20"/>
          <w:lang w:val="en-GB"/>
        </w:rPr>
        <w:t xml:space="preserve">) </w:t>
      </w:r>
      <w:r w:rsidR="00393150" w:rsidRPr="00393150">
        <w:rPr>
          <w:rFonts w:ascii="Palatino" w:hAnsi="Palatino"/>
          <w:sz w:val="20"/>
          <w:szCs w:val="20"/>
          <w:lang w:val="en-GB"/>
        </w:rPr>
        <w:t xml:space="preserve">containing </w:t>
      </w:r>
      <w:r w:rsidRPr="00393150">
        <w:rPr>
          <w:rFonts w:ascii="Palatino" w:hAnsi="Palatino"/>
          <w:sz w:val="20"/>
          <w:szCs w:val="20"/>
          <w:lang w:val="en-GB"/>
        </w:rPr>
        <w:t>t</w:t>
      </w:r>
      <w:r w:rsidR="0016640A" w:rsidRPr="00393150">
        <w:rPr>
          <w:rFonts w:ascii="Palatino" w:hAnsi="Palatino"/>
          <w:sz w:val="20"/>
          <w:szCs w:val="20"/>
          <w:lang w:val="en-GB"/>
        </w:rPr>
        <w:t xml:space="preserve">he </w:t>
      </w:r>
      <w:r w:rsidR="00393150" w:rsidRPr="00393150">
        <w:rPr>
          <w:rFonts w:ascii="Palatino" w:hAnsi="Palatino"/>
          <w:sz w:val="20"/>
          <w:szCs w:val="20"/>
          <w:lang w:val="en-GB"/>
        </w:rPr>
        <w:t xml:space="preserve">foam </w:t>
      </w:r>
      <w:r w:rsidR="002E5FC8">
        <w:rPr>
          <w:rFonts w:ascii="Palatino" w:hAnsi="Palatino"/>
          <w:sz w:val="20"/>
          <w:szCs w:val="20"/>
          <w:lang w:val="en-GB"/>
        </w:rPr>
        <w:t>is</w:t>
      </w:r>
      <w:r w:rsidR="00393150" w:rsidRPr="00393150">
        <w:rPr>
          <w:rFonts w:ascii="Palatino" w:hAnsi="Palatino"/>
          <w:sz w:val="20"/>
          <w:szCs w:val="20"/>
          <w:lang w:val="en-GB"/>
        </w:rPr>
        <w:t xml:space="preserve"> </w:t>
      </w:r>
      <w:r w:rsidR="008C334B">
        <w:rPr>
          <w:rFonts w:ascii="Palatino" w:hAnsi="Palatino"/>
          <w:sz w:val="20"/>
          <w:szCs w:val="20"/>
          <w:lang w:val="en-GB"/>
        </w:rPr>
        <w:t>charged with a</w:t>
      </w:r>
      <w:r w:rsidR="00772FC2">
        <w:rPr>
          <w:rFonts w:ascii="Palatino" w:hAnsi="Palatino"/>
          <w:sz w:val="20"/>
          <w:szCs w:val="20"/>
          <w:lang w:val="en-GB"/>
        </w:rPr>
        <w:t xml:space="preserve"> </w:t>
      </w:r>
      <w:r w:rsidR="00393150" w:rsidRPr="00393150">
        <w:rPr>
          <w:rFonts w:ascii="Palatino" w:hAnsi="Palatino"/>
          <w:sz w:val="20"/>
          <w:szCs w:val="20"/>
          <w:lang w:val="en-GB"/>
        </w:rPr>
        <w:t>2-</w:t>
      </w:r>
      <w:r w:rsidR="00393150">
        <w:rPr>
          <w:rFonts w:ascii="Palatino" w:hAnsi="Palatino"/>
          <w:sz w:val="20"/>
          <w:szCs w:val="20"/>
          <w:lang w:val="en-GB"/>
        </w:rPr>
        <w:t>cm Teflon coated magnetic stirrer bar, acetic anhydride (54</w:t>
      </w:r>
      <w:r w:rsidR="00D36678">
        <w:rPr>
          <w:rFonts w:ascii="Palatino" w:hAnsi="Palatino"/>
          <w:sz w:val="20"/>
          <w:szCs w:val="20"/>
          <w:lang w:val="en-GB"/>
        </w:rPr>
        <w:t> </w:t>
      </w:r>
      <w:r w:rsidR="00393150">
        <w:rPr>
          <w:rFonts w:ascii="Palatino" w:hAnsi="Palatino"/>
          <w:sz w:val="20"/>
          <w:szCs w:val="20"/>
          <w:lang w:val="en-GB"/>
        </w:rPr>
        <w:t>g, 50 mL, 5</w:t>
      </w:r>
      <w:r w:rsidR="00E60A3E">
        <w:rPr>
          <w:rFonts w:ascii="Palatino" w:hAnsi="Palatino"/>
          <w:sz w:val="20"/>
          <w:szCs w:val="20"/>
          <w:lang w:val="en-GB"/>
        </w:rPr>
        <w:t>30</w:t>
      </w:r>
      <w:r w:rsidR="00393150">
        <w:rPr>
          <w:rFonts w:ascii="Palatino" w:hAnsi="Palatino"/>
          <w:sz w:val="20"/>
          <w:szCs w:val="20"/>
          <w:lang w:val="en-GB"/>
        </w:rPr>
        <w:t xml:space="preserve"> mmol, 19</w:t>
      </w:r>
      <w:r w:rsidR="00251ECB">
        <w:rPr>
          <w:rFonts w:ascii="Palatino" w:hAnsi="Palatino"/>
          <w:sz w:val="20"/>
          <w:szCs w:val="20"/>
          <w:lang w:val="en-GB"/>
        </w:rPr>
        <w:t xml:space="preserve"> equiv</w:t>
      </w:r>
      <w:r w:rsidR="00393150">
        <w:rPr>
          <w:rFonts w:ascii="Palatino" w:hAnsi="Palatino"/>
          <w:sz w:val="20"/>
          <w:szCs w:val="20"/>
          <w:lang w:val="en-GB"/>
        </w:rPr>
        <w:t>)</w:t>
      </w:r>
      <w:r w:rsidR="009260F5" w:rsidRPr="009260F5">
        <w:rPr>
          <w:rFonts w:ascii="Palatino" w:hAnsi="Palatino"/>
          <w:sz w:val="20"/>
          <w:szCs w:val="20"/>
          <w:lang w:val="en-GB"/>
        </w:rPr>
        <w:t xml:space="preserve"> </w:t>
      </w:r>
      <w:r w:rsidR="00393150">
        <w:rPr>
          <w:rFonts w:ascii="Palatino" w:hAnsi="Palatino"/>
          <w:sz w:val="20"/>
          <w:szCs w:val="20"/>
          <w:lang w:val="en-GB"/>
        </w:rPr>
        <w:t xml:space="preserve">and </w:t>
      </w:r>
      <w:r w:rsidR="00901A08">
        <w:rPr>
          <w:rFonts w:ascii="Palatino" w:hAnsi="Palatino"/>
          <w:sz w:val="20"/>
          <w:szCs w:val="20"/>
          <w:lang w:val="en-GB"/>
        </w:rPr>
        <w:t>anhydrous</w:t>
      </w:r>
      <w:r w:rsidR="009260F5" w:rsidRPr="009260F5">
        <w:rPr>
          <w:rFonts w:ascii="Palatino" w:hAnsi="Palatino"/>
          <w:sz w:val="20"/>
          <w:szCs w:val="20"/>
          <w:lang w:val="en-GB"/>
        </w:rPr>
        <w:t xml:space="preserve"> NaOAc</w:t>
      </w:r>
      <w:r w:rsidR="00393150">
        <w:rPr>
          <w:rFonts w:ascii="Palatino" w:hAnsi="Palatino"/>
          <w:sz w:val="20"/>
          <w:szCs w:val="20"/>
          <w:lang w:val="en-GB"/>
        </w:rPr>
        <w:t xml:space="preserve"> (9.5 g, 116</w:t>
      </w:r>
      <w:r w:rsidR="00D36678">
        <w:rPr>
          <w:rFonts w:ascii="Palatino" w:hAnsi="Palatino"/>
          <w:sz w:val="20"/>
          <w:szCs w:val="20"/>
          <w:lang w:val="en-GB"/>
        </w:rPr>
        <w:t> </w:t>
      </w:r>
      <w:r w:rsidR="00393150">
        <w:rPr>
          <w:rFonts w:ascii="Palatino" w:hAnsi="Palatino"/>
          <w:sz w:val="20"/>
          <w:szCs w:val="20"/>
          <w:lang w:val="en-GB"/>
        </w:rPr>
        <w:t>mmol, 4.1 equi</w:t>
      </w:r>
      <w:r w:rsidR="00393150" w:rsidRPr="00D07ADD">
        <w:rPr>
          <w:rFonts w:ascii="Palatino" w:hAnsi="Palatino"/>
          <w:sz w:val="20"/>
          <w:szCs w:val="20"/>
          <w:lang w:val="en-GB"/>
        </w:rPr>
        <w:t>v</w:t>
      </w:r>
      <w:r w:rsidR="00A059D1" w:rsidRPr="004D4FFA">
        <w:rPr>
          <w:rFonts w:ascii="Palatino" w:hAnsi="Palatino"/>
          <w:sz w:val="20"/>
          <w:szCs w:val="20"/>
          <w:lang w:val="en-GB"/>
        </w:rPr>
        <w:t xml:space="preserve">) </w:t>
      </w:r>
      <w:r w:rsidR="00A059D1" w:rsidRPr="00677E7A">
        <w:rPr>
          <w:rFonts w:ascii="Palatino" w:hAnsi="Palatino"/>
          <w:sz w:val="20"/>
          <w:szCs w:val="20"/>
          <w:lang w:val="en-GB"/>
        </w:rPr>
        <w:t xml:space="preserve">(Note </w:t>
      </w:r>
      <w:r w:rsidR="001F180F">
        <w:rPr>
          <w:rFonts w:ascii="Palatino" w:hAnsi="Palatino"/>
          <w:sz w:val="20"/>
          <w:szCs w:val="20"/>
          <w:lang w:val="en-GB"/>
        </w:rPr>
        <w:t>7</w:t>
      </w:r>
      <w:r w:rsidR="00393150" w:rsidRPr="00677E7A">
        <w:rPr>
          <w:rFonts w:ascii="Palatino" w:hAnsi="Palatino"/>
          <w:sz w:val="20"/>
          <w:szCs w:val="20"/>
          <w:lang w:val="en-GB"/>
        </w:rPr>
        <w:t>)</w:t>
      </w:r>
      <w:r w:rsidR="009260F5" w:rsidRPr="00677E7A">
        <w:rPr>
          <w:rFonts w:ascii="Palatino" w:hAnsi="Palatino"/>
          <w:sz w:val="20"/>
          <w:szCs w:val="20"/>
          <w:lang w:val="en-GB"/>
        </w:rPr>
        <w:t>.</w:t>
      </w:r>
      <w:r w:rsidR="00393150">
        <w:rPr>
          <w:rFonts w:ascii="Palatino" w:hAnsi="Palatino"/>
          <w:sz w:val="20"/>
          <w:szCs w:val="20"/>
          <w:lang w:val="en-GB"/>
        </w:rPr>
        <w:t xml:space="preserve"> A reflux condenser </w:t>
      </w:r>
      <w:r w:rsidR="002E5FC8">
        <w:rPr>
          <w:rFonts w:ascii="Palatino" w:hAnsi="Palatino"/>
          <w:sz w:val="20"/>
          <w:szCs w:val="20"/>
          <w:lang w:val="en-GB"/>
        </w:rPr>
        <w:t>is</w:t>
      </w:r>
      <w:r w:rsidR="00393150">
        <w:rPr>
          <w:rFonts w:ascii="Palatino" w:hAnsi="Palatino"/>
          <w:sz w:val="20"/>
          <w:szCs w:val="20"/>
          <w:lang w:val="en-GB"/>
        </w:rPr>
        <w:t xml:space="preserve"> attached, the reaction placed under </w:t>
      </w:r>
      <w:r w:rsidR="00393150" w:rsidRPr="004D4FFA">
        <w:rPr>
          <w:rFonts w:ascii="Palatino" w:hAnsi="Palatino"/>
          <w:sz w:val="20"/>
          <w:szCs w:val="20"/>
          <w:lang w:val="en-GB"/>
        </w:rPr>
        <w:t>nitrogen</w:t>
      </w:r>
      <w:r w:rsidR="00901A08" w:rsidRPr="004D4FFA">
        <w:rPr>
          <w:rFonts w:ascii="Palatino" w:hAnsi="Palatino"/>
          <w:sz w:val="20"/>
          <w:szCs w:val="20"/>
          <w:lang w:val="en-GB"/>
        </w:rPr>
        <w:t xml:space="preserve"> and the mixture heated</w:t>
      </w:r>
      <w:r w:rsidR="00DA1343">
        <w:rPr>
          <w:rFonts w:ascii="Palatino" w:hAnsi="Palatino"/>
          <w:sz w:val="20"/>
          <w:szCs w:val="20"/>
          <w:lang w:val="en-GB"/>
        </w:rPr>
        <w:t xml:space="preserve"> </w:t>
      </w:r>
      <w:r w:rsidR="00DA1343" w:rsidRPr="00677E7A">
        <w:rPr>
          <w:rFonts w:ascii="Palatino" w:hAnsi="Palatino"/>
          <w:sz w:val="20"/>
          <w:szCs w:val="20"/>
          <w:lang w:val="en-GB"/>
        </w:rPr>
        <w:t xml:space="preserve">(Note </w:t>
      </w:r>
      <w:r w:rsidR="00DA1343">
        <w:rPr>
          <w:rFonts w:ascii="Palatino" w:hAnsi="Palatino"/>
          <w:sz w:val="20"/>
          <w:szCs w:val="20"/>
          <w:lang w:val="en-GB"/>
        </w:rPr>
        <w:t>8</w:t>
      </w:r>
      <w:r w:rsidR="00DA1343" w:rsidRPr="00677E7A">
        <w:rPr>
          <w:rFonts w:ascii="Palatino" w:hAnsi="Palatino"/>
          <w:sz w:val="20"/>
          <w:szCs w:val="20"/>
          <w:lang w:val="en-GB"/>
        </w:rPr>
        <w:t>)</w:t>
      </w:r>
      <w:r w:rsidR="00DA1343" w:rsidRPr="004D4FFA">
        <w:rPr>
          <w:rFonts w:ascii="Palatino" w:hAnsi="Palatino"/>
          <w:sz w:val="20"/>
          <w:szCs w:val="20"/>
          <w:lang w:val="en-GB"/>
        </w:rPr>
        <w:t xml:space="preserve"> </w:t>
      </w:r>
      <w:r w:rsidR="00A447D9" w:rsidRPr="004D4FFA">
        <w:rPr>
          <w:rFonts w:ascii="Palatino" w:hAnsi="Palatino"/>
          <w:sz w:val="20"/>
          <w:szCs w:val="20"/>
          <w:lang w:val="en-GB"/>
        </w:rPr>
        <w:t xml:space="preserve">to </w:t>
      </w:r>
      <w:r w:rsidR="00BC700F">
        <w:rPr>
          <w:rFonts w:ascii="Palatino" w:hAnsi="Palatino"/>
          <w:sz w:val="20"/>
          <w:szCs w:val="20"/>
          <w:lang w:val="en-GB"/>
        </w:rPr>
        <w:t>9</w:t>
      </w:r>
      <w:r w:rsidR="009260F5" w:rsidRPr="004D4FFA">
        <w:rPr>
          <w:rFonts w:ascii="Palatino" w:hAnsi="Palatino"/>
          <w:sz w:val="20"/>
          <w:szCs w:val="20"/>
          <w:lang w:val="en-GB"/>
        </w:rPr>
        <w:t xml:space="preserve">0 </w:t>
      </w:r>
      <w:r w:rsidR="00901A08" w:rsidRPr="004D4FFA">
        <w:rPr>
          <w:rFonts w:ascii="Palatino" w:hAnsi="Palatino" w:cs="Lucida Grande"/>
          <w:b/>
          <w:color w:val="000000"/>
          <w:sz w:val="20"/>
          <w:szCs w:val="20"/>
        </w:rPr>
        <w:t>°</w:t>
      </w:r>
      <w:r w:rsidR="00901A08" w:rsidRPr="004D4FFA">
        <w:rPr>
          <w:rFonts w:ascii="Palatino" w:hAnsi="Palatino"/>
          <w:sz w:val="20"/>
          <w:szCs w:val="20"/>
          <w:lang w:val="en-GB"/>
        </w:rPr>
        <w:t>C</w:t>
      </w:r>
      <w:r w:rsidR="00772FC2">
        <w:rPr>
          <w:rFonts w:ascii="Palatino" w:hAnsi="Palatino"/>
          <w:sz w:val="20"/>
          <w:szCs w:val="20"/>
          <w:lang w:val="en-GB"/>
        </w:rPr>
        <w:t xml:space="preserve"> </w:t>
      </w:r>
      <w:r w:rsidR="009260F5" w:rsidRPr="004D4FFA">
        <w:rPr>
          <w:rFonts w:ascii="Palatino" w:hAnsi="Palatino"/>
          <w:sz w:val="20"/>
          <w:szCs w:val="20"/>
          <w:lang w:val="en-GB"/>
        </w:rPr>
        <w:t xml:space="preserve">for </w:t>
      </w:r>
      <w:r w:rsidR="00901A08" w:rsidRPr="004D4FFA">
        <w:rPr>
          <w:rFonts w:ascii="Palatino" w:hAnsi="Palatino"/>
          <w:sz w:val="20"/>
          <w:szCs w:val="20"/>
          <w:lang w:val="en-GB"/>
        </w:rPr>
        <w:t xml:space="preserve">1.5 h </w:t>
      </w:r>
      <w:r w:rsidR="00A059D1" w:rsidRPr="00677E7A">
        <w:rPr>
          <w:rFonts w:ascii="Palatino" w:hAnsi="Palatino"/>
          <w:sz w:val="20"/>
          <w:szCs w:val="20"/>
          <w:lang w:val="en-GB"/>
        </w:rPr>
        <w:t xml:space="preserve">(Note </w:t>
      </w:r>
      <w:r w:rsidR="001F180F">
        <w:rPr>
          <w:rFonts w:ascii="Palatino" w:hAnsi="Palatino"/>
          <w:sz w:val="20"/>
          <w:szCs w:val="20"/>
          <w:lang w:val="en-GB"/>
        </w:rPr>
        <w:t>9</w:t>
      </w:r>
      <w:r w:rsidR="00901A08" w:rsidRPr="00677E7A">
        <w:rPr>
          <w:rFonts w:ascii="Palatino" w:hAnsi="Palatino"/>
          <w:sz w:val="20"/>
          <w:szCs w:val="20"/>
          <w:lang w:val="en-GB"/>
        </w:rPr>
        <w:t>).</w:t>
      </w:r>
      <w:r w:rsidR="00901A08" w:rsidRPr="004D4FFA">
        <w:rPr>
          <w:rFonts w:ascii="Palatino" w:hAnsi="Palatino"/>
          <w:sz w:val="20"/>
          <w:szCs w:val="20"/>
          <w:lang w:val="en-GB"/>
        </w:rPr>
        <w:t xml:space="preserve"> The </w:t>
      </w:r>
      <w:r w:rsidR="00A447D9" w:rsidRPr="004D4FFA">
        <w:rPr>
          <w:rFonts w:ascii="Palatino" w:hAnsi="Palatino"/>
          <w:sz w:val="20"/>
          <w:szCs w:val="20"/>
          <w:lang w:val="en-GB"/>
        </w:rPr>
        <w:t>light-</w:t>
      </w:r>
      <w:r w:rsidR="00901A08" w:rsidRPr="004D4FFA">
        <w:rPr>
          <w:rFonts w:ascii="Palatino" w:hAnsi="Palatino"/>
          <w:sz w:val="20"/>
          <w:szCs w:val="20"/>
          <w:lang w:val="en-GB"/>
        </w:rPr>
        <w:t>brown</w:t>
      </w:r>
      <w:r w:rsidR="00901A08">
        <w:rPr>
          <w:rFonts w:ascii="Palatino" w:hAnsi="Palatino"/>
          <w:sz w:val="20"/>
          <w:szCs w:val="20"/>
          <w:lang w:val="en-GB"/>
        </w:rPr>
        <w:t xml:space="preserve"> suspensio</w:t>
      </w:r>
      <w:r w:rsidR="0042074C">
        <w:rPr>
          <w:rFonts w:ascii="Palatino" w:hAnsi="Palatino"/>
          <w:sz w:val="20"/>
          <w:szCs w:val="20"/>
          <w:lang w:val="en-GB"/>
        </w:rPr>
        <w:t>n</w:t>
      </w:r>
      <w:r w:rsidR="00901A08">
        <w:rPr>
          <w:rFonts w:ascii="Palatino" w:hAnsi="Palatino"/>
          <w:sz w:val="20"/>
          <w:szCs w:val="20"/>
          <w:lang w:val="en-GB"/>
        </w:rPr>
        <w:t xml:space="preserve"> </w:t>
      </w:r>
      <w:r w:rsidR="006C58D7">
        <w:rPr>
          <w:rFonts w:ascii="Palatino" w:hAnsi="Palatino"/>
          <w:sz w:val="20"/>
          <w:szCs w:val="20"/>
          <w:lang w:val="en-GB"/>
        </w:rPr>
        <w:t xml:space="preserve">(Figure 3) </w:t>
      </w:r>
      <w:r w:rsidR="002E5FC8">
        <w:rPr>
          <w:rFonts w:ascii="Palatino" w:hAnsi="Palatino"/>
          <w:sz w:val="20"/>
          <w:szCs w:val="20"/>
          <w:lang w:val="en-GB"/>
        </w:rPr>
        <w:t>is</w:t>
      </w:r>
      <w:r w:rsidR="00901A08">
        <w:rPr>
          <w:rFonts w:ascii="Palatino" w:hAnsi="Palatino"/>
          <w:sz w:val="20"/>
          <w:szCs w:val="20"/>
          <w:lang w:val="en-GB"/>
        </w:rPr>
        <w:t xml:space="preserve"> </w:t>
      </w:r>
      <w:r w:rsidR="00CD5482">
        <w:rPr>
          <w:rFonts w:ascii="Palatino" w:hAnsi="Palatino"/>
          <w:sz w:val="20"/>
          <w:szCs w:val="20"/>
          <w:lang w:val="en-GB"/>
        </w:rPr>
        <w:t xml:space="preserve">then </w:t>
      </w:r>
      <w:r w:rsidR="00901A08">
        <w:rPr>
          <w:rFonts w:ascii="Palatino" w:hAnsi="Palatino"/>
          <w:sz w:val="20"/>
          <w:szCs w:val="20"/>
          <w:lang w:val="en-GB"/>
        </w:rPr>
        <w:t>a</w:t>
      </w:r>
      <w:r w:rsidR="009260F5" w:rsidRPr="009260F5">
        <w:rPr>
          <w:rFonts w:ascii="Palatino" w:hAnsi="Palatino"/>
          <w:sz w:val="20"/>
          <w:szCs w:val="20"/>
          <w:lang w:val="en-GB"/>
        </w:rPr>
        <w:t>llow</w:t>
      </w:r>
      <w:r w:rsidR="00901A08">
        <w:rPr>
          <w:rFonts w:ascii="Palatino" w:hAnsi="Palatino"/>
          <w:sz w:val="20"/>
          <w:szCs w:val="20"/>
          <w:lang w:val="en-GB"/>
        </w:rPr>
        <w:t>ed</w:t>
      </w:r>
      <w:r w:rsidR="009260F5" w:rsidRPr="009260F5">
        <w:rPr>
          <w:rFonts w:ascii="Palatino" w:hAnsi="Palatino"/>
          <w:sz w:val="20"/>
          <w:szCs w:val="20"/>
          <w:lang w:val="en-GB"/>
        </w:rPr>
        <w:t xml:space="preserve"> to </w:t>
      </w:r>
      <w:r w:rsidR="004F1CDB" w:rsidRPr="009260F5">
        <w:rPr>
          <w:rFonts w:ascii="Palatino" w:hAnsi="Palatino"/>
          <w:sz w:val="20"/>
          <w:szCs w:val="20"/>
          <w:lang w:val="en-GB"/>
        </w:rPr>
        <w:t>cool</w:t>
      </w:r>
      <w:r w:rsidR="00D36678">
        <w:rPr>
          <w:rFonts w:ascii="Palatino" w:hAnsi="Palatino"/>
          <w:sz w:val="20"/>
          <w:szCs w:val="20"/>
          <w:lang w:val="en-GB"/>
        </w:rPr>
        <w:t xml:space="preserve">.  The solution is no longer stirred and is </w:t>
      </w:r>
      <w:r w:rsidR="00901A08">
        <w:rPr>
          <w:rFonts w:ascii="Palatino" w:hAnsi="Palatino"/>
          <w:sz w:val="20"/>
          <w:szCs w:val="20"/>
          <w:lang w:val="en-GB"/>
        </w:rPr>
        <w:t xml:space="preserve">left standing overnight. </w:t>
      </w:r>
    </w:p>
    <w:p w14:paraId="232DA401" w14:textId="77777777" w:rsidR="006C58D7" w:rsidRDefault="006C58D7" w:rsidP="006C58D7">
      <w:pPr>
        <w:spacing w:line="260" w:lineRule="atLeast"/>
        <w:jc w:val="center"/>
        <w:rPr>
          <w:rFonts w:ascii="Palatino" w:hAnsi="Palatino"/>
          <w:sz w:val="20"/>
          <w:szCs w:val="20"/>
          <w:lang w:val="en-GB"/>
        </w:rPr>
      </w:pPr>
    </w:p>
    <w:p w14:paraId="28F97628" w14:textId="15978383" w:rsidR="006C58D7" w:rsidRDefault="006C58D7" w:rsidP="006C58D7">
      <w:pPr>
        <w:spacing w:line="260" w:lineRule="atLeast"/>
        <w:jc w:val="center"/>
        <w:rPr>
          <w:rFonts w:ascii="Palatino" w:hAnsi="Palatino"/>
          <w:sz w:val="20"/>
          <w:szCs w:val="20"/>
          <w:lang w:val="en-GB"/>
        </w:rPr>
      </w:pPr>
      <w:r>
        <w:rPr>
          <w:rFonts w:ascii="Palatino" w:hAnsi="Palatino"/>
          <w:noProof/>
          <w:sz w:val="20"/>
          <w:szCs w:val="20"/>
          <w:lang w:val="en-GB" w:eastAsia="en-GB"/>
        </w:rPr>
        <w:drawing>
          <wp:inline distT="0" distB="0" distL="0" distR="0" wp14:anchorId="709CE432" wp14:editId="4DEB476D">
            <wp:extent cx="2057400" cy="205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night standing.jpg"/>
                    <pic:cNvPicPr/>
                  </pic:nvPicPr>
                  <pic:blipFill>
                    <a:blip r:embed="rId12">
                      <a:extLst>
                        <a:ext uri="{28A0092B-C50C-407E-A947-70E740481C1C}">
                          <a14:useLocalDpi xmlns:a14="http://schemas.microsoft.com/office/drawing/2010/main" val="0"/>
                        </a:ext>
                      </a:extLst>
                    </a:blip>
                    <a:stretch>
                      <a:fillRect/>
                    </a:stretch>
                  </pic:blipFill>
                  <pic:spPr>
                    <a:xfrm>
                      <a:off x="0" y="0"/>
                      <a:ext cx="2057400" cy="2057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536B46D" w14:textId="309951D2" w:rsidR="006C58D7" w:rsidRPr="006C58D7" w:rsidRDefault="008D31ED" w:rsidP="006C58D7">
      <w:pPr>
        <w:spacing w:line="260" w:lineRule="atLeast"/>
        <w:jc w:val="center"/>
        <w:rPr>
          <w:rFonts w:ascii="Palatino" w:hAnsi="Palatino"/>
          <w:b/>
          <w:sz w:val="20"/>
          <w:szCs w:val="20"/>
          <w:lang w:val="en-GB"/>
        </w:rPr>
      </w:pPr>
      <w:r>
        <w:rPr>
          <w:rFonts w:ascii="Palatino" w:hAnsi="Palatino"/>
          <w:b/>
          <w:sz w:val="20"/>
          <w:szCs w:val="20"/>
          <w:lang w:val="en-GB"/>
        </w:rPr>
        <w:t>Figure 3. Light brown s</w:t>
      </w:r>
      <w:r w:rsidR="006C58D7" w:rsidRPr="006C58D7">
        <w:rPr>
          <w:rFonts w:ascii="Palatino" w:hAnsi="Palatino"/>
          <w:b/>
          <w:sz w:val="20"/>
          <w:szCs w:val="20"/>
          <w:lang w:val="en-GB"/>
        </w:rPr>
        <w:t>uspension</w:t>
      </w:r>
    </w:p>
    <w:p w14:paraId="3C4A9F81" w14:textId="160CA98F" w:rsidR="006C3F6E" w:rsidRDefault="006C3F6E" w:rsidP="004D5BD4">
      <w:pPr>
        <w:spacing w:line="260" w:lineRule="atLeast"/>
        <w:jc w:val="both"/>
        <w:rPr>
          <w:rFonts w:ascii="Palatino" w:hAnsi="Palatino"/>
          <w:sz w:val="20"/>
          <w:szCs w:val="20"/>
          <w:lang w:val="en-GB"/>
        </w:rPr>
      </w:pPr>
    </w:p>
    <w:p w14:paraId="67248CC8" w14:textId="08F9F340" w:rsidR="00CB18C0" w:rsidRDefault="00901A08" w:rsidP="00183E91">
      <w:pPr>
        <w:spacing w:line="260" w:lineRule="atLeast"/>
        <w:ind w:firstLine="360"/>
        <w:jc w:val="both"/>
        <w:rPr>
          <w:rFonts w:ascii="Palatino" w:hAnsi="Palatino"/>
          <w:sz w:val="20"/>
          <w:szCs w:val="20"/>
          <w:lang w:val="en-GB"/>
        </w:rPr>
      </w:pPr>
      <w:r w:rsidRPr="00927DB0">
        <w:rPr>
          <w:rFonts w:ascii="Palatino" w:hAnsi="Palatino"/>
          <w:sz w:val="20"/>
          <w:szCs w:val="20"/>
          <w:lang w:val="en-GB"/>
        </w:rPr>
        <w:t xml:space="preserve">The resulting precipitate </w:t>
      </w:r>
      <w:r w:rsidR="002E5FC8">
        <w:rPr>
          <w:rFonts w:ascii="Palatino" w:hAnsi="Palatino"/>
          <w:sz w:val="20"/>
          <w:szCs w:val="20"/>
          <w:lang w:val="en-GB"/>
        </w:rPr>
        <w:t>is</w:t>
      </w:r>
      <w:r w:rsidR="00927DB0" w:rsidRPr="00927DB0">
        <w:rPr>
          <w:rFonts w:ascii="Palatino" w:hAnsi="Palatino"/>
          <w:sz w:val="20"/>
          <w:szCs w:val="20"/>
          <w:lang w:val="en-GB"/>
        </w:rPr>
        <w:t xml:space="preserve"> </w:t>
      </w:r>
      <w:r w:rsidR="00207740">
        <w:rPr>
          <w:rFonts w:ascii="Palatino" w:hAnsi="Palatino"/>
          <w:sz w:val="20"/>
          <w:szCs w:val="20"/>
          <w:lang w:val="en-GB"/>
        </w:rPr>
        <w:t>diluted</w:t>
      </w:r>
      <w:r w:rsidR="00207740" w:rsidRPr="00927DB0">
        <w:rPr>
          <w:rFonts w:ascii="Palatino" w:hAnsi="Palatino"/>
          <w:sz w:val="20"/>
          <w:szCs w:val="20"/>
          <w:lang w:val="en-GB"/>
        </w:rPr>
        <w:t xml:space="preserve"> </w:t>
      </w:r>
      <w:r w:rsidR="000740BB">
        <w:rPr>
          <w:rFonts w:ascii="Palatino" w:hAnsi="Palatino"/>
          <w:sz w:val="20"/>
          <w:szCs w:val="20"/>
          <w:lang w:val="en-GB"/>
        </w:rPr>
        <w:t>with</w:t>
      </w:r>
      <w:r w:rsidR="00927DB0" w:rsidRPr="00927DB0">
        <w:rPr>
          <w:rFonts w:ascii="Palatino" w:hAnsi="Palatino"/>
          <w:sz w:val="20"/>
          <w:szCs w:val="20"/>
          <w:lang w:val="en-GB"/>
        </w:rPr>
        <w:t xml:space="preserve"> EtOAc</w:t>
      </w:r>
      <w:r w:rsidR="008420F3">
        <w:rPr>
          <w:rFonts w:ascii="Palatino" w:hAnsi="Palatino"/>
          <w:sz w:val="20"/>
          <w:szCs w:val="20"/>
          <w:lang w:val="en-GB"/>
        </w:rPr>
        <w:t xml:space="preserve"> </w:t>
      </w:r>
      <w:r w:rsidR="00D36678">
        <w:rPr>
          <w:rFonts w:ascii="Palatino" w:hAnsi="Palatino"/>
          <w:sz w:val="20"/>
          <w:szCs w:val="20"/>
          <w:lang w:val="en-GB"/>
        </w:rPr>
        <w:t xml:space="preserve">(100 mL) </w:t>
      </w:r>
      <w:r w:rsidR="008420F3">
        <w:rPr>
          <w:rFonts w:ascii="Palatino" w:hAnsi="Palatino"/>
          <w:sz w:val="20"/>
          <w:szCs w:val="20"/>
          <w:lang w:val="en-GB"/>
        </w:rPr>
        <w:t xml:space="preserve">and </w:t>
      </w:r>
      <w:r w:rsidR="00D4241C">
        <w:rPr>
          <w:rFonts w:ascii="Palatino" w:hAnsi="Palatino"/>
          <w:sz w:val="20"/>
          <w:szCs w:val="20"/>
          <w:lang w:val="en-GB"/>
        </w:rPr>
        <w:t>any</w:t>
      </w:r>
      <w:r w:rsidR="008420F3">
        <w:rPr>
          <w:rFonts w:ascii="Palatino" w:hAnsi="Palatino"/>
          <w:sz w:val="20"/>
          <w:szCs w:val="20"/>
          <w:lang w:val="en-GB"/>
        </w:rPr>
        <w:t xml:space="preserve"> solids broken </w:t>
      </w:r>
      <w:r w:rsidR="000740BB">
        <w:rPr>
          <w:rFonts w:ascii="Palatino" w:hAnsi="Palatino"/>
          <w:sz w:val="20"/>
          <w:szCs w:val="20"/>
          <w:lang w:val="en-GB"/>
        </w:rPr>
        <w:t xml:space="preserve">up </w:t>
      </w:r>
      <w:r w:rsidR="008420F3">
        <w:rPr>
          <w:rFonts w:ascii="Palatino" w:hAnsi="Palatino"/>
          <w:sz w:val="20"/>
          <w:szCs w:val="20"/>
          <w:lang w:val="en-GB"/>
        </w:rPr>
        <w:t>carefu</w:t>
      </w:r>
      <w:r w:rsidR="00D36678">
        <w:rPr>
          <w:rFonts w:ascii="Palatino" w:hAnsi="Palatino"/>
          <w:sz w:val="20"/>
          <w:szCs w:val="20"/>
          <w:lang w:val="en-GB"/>
        </w:rPr>
        <w:t>lly with a spatula. This enables</w:t>
      </w:r>
      <w:r w:rsidR="008420F3">
        <w:rPr>
          <w:rFonts w:ascii="Palatino" w:hAnsi="Palatino"/>
          <w:sz w:val="20"/>
          <w:szCs w:val="20"/>
          <w:lang w:val="en-GB"/>
        </w:rPr>
        <w:t xml:space="preserve"> stirring of the suspension, which </w:t>
      </w:r>
      <w:r w:rsidR="002E5FC8">
        <w:rPr>
          <w:rFonts w:ascii="Palatino" w:hAnsi="Palatino"/>
          <w:sz w:val="20"/>
          <w:szCs w:val="20"/>
          <w:lang w:val="en-GB"/>
        </w:rPr>
        <w:t>is</w:t>
      </w:r>
      <w:r w:rsidR="008420F3">
        <w:rPr>
          <w:rFonts w:ascii="Palatino" w:hAnsi="Palatino"/>
          <w:sz w:val="20"/>
          <w:szCs w:val="20"/>
          <w:lang w:val="en-GB"/>
        </w:rPr>
        <w:t xml:space="preserve"> continued</w:t>
      </w:r>
      <w:r w:rsidR="00927DB0">
        <w:rPr>
          <w:rFonts w:ascii="Palatino" w:hAnsi="Palatino"/>
          <w:sz w:val="20"/>
          <w:szCs w:val="20"/>
          <w:lang w:val="en-GB"/>
        </w:rPr>
        <w:t xml:space="preserve"> </w:t>
      </w:r>
      <w:r w:rsidR="008420F3">
        <w:rPr>
          <w:rFonts w:ascii="Palatino" w:hAnsi="Palatino"/>
          <w:sz w:val="20"/>
          <w:szCs w:val="20"/>
          <w:lang w:val="en-GB"/>
        </w:rPr>
        <w:t>v</w:t>
      </w:r>
      <w:r w:rsidR="00D36678">
        <w:rPr>
          <w:rFonts w:ascii="Palatino" w:hAnsi="Palatino"/>
          <w:sz w:val="20"/>
          <w:szCs w:val="20"/>
          <w:lang w:val="en-GB"/>
        </w:rPr>
        <w:t>igorously for 5 min</w:t>
      </w:r>
      <w:r w:rsidR="00D4241C">
        <w:rPr>
          <w:rFonts w:ascii="Palatino" w:hAnsi="Palatino"/>
          <w:sz w:val="20"/>
          <w:szCs w:val="20"/>
          <w:lang w:val="en-GB"/>
        </w:rPr>
        <w:t xml:space="preserve">. The suspension </w:t>
      </w:r>
      <w:r w:rsidR="002E5FC8">
        <w:rPr>
          <w:rFonts w:ascii="Palatino" w:hAnsi="Palatino"/>
          <w:sz w:val="20"/>
          <w:szCs w:val="20"/>
          <w:lang w:val="en-GB"/>
        </w:rPr>
        <w:t>is</w:t>
      </w:r>
      <w:r w:rsidRPr="00927DB0">
        <w:rPr>
          <w:rFonts w:ascii="Palatino" w:hAnsi="Palatino"/>
          <w:sz w:val="20"/>
          <w:szCs w:val="20"/>
          <w:lang w:val="en-GB"/>
        </w:rPr>
        <w:t xml:space="preserve"> </w:t>
      </w:r>
      <w:r w:rsidR="008420F3">
        <w:rPr>
          <w:rFonts w:ascii="Palatino" w:hAnsi="Palatino"/>
          <w:sz w:val="20"/>
          <w:szCs w:val="20"/>
          <w:lang w:val="en-GB"/>
        </w:rPr>
        <w:t xml:space="preserve">then </w:t>
      </w:r>
      <w:r w:rsidRPr="00927DB0">
        <w:rPr>
          <w:rFonts w:ascii="Palatino" w:hAnsi="Palatino"/>
          <w:sz w:val="20"/>
          <w:szCs w:val="20"/>
          <w:lang w:val="en-GB"/>
        </w:rPr>
        <w:t>filtered through a 100</w:t>
      </w:r>
      <w:r w:rsidR="004101E5">
        <w:rPr>
          <w:rFonts w:ascii="Palatino" w:hAnsi="Palatino"/>
          <w:sz w:val="20"/>
          <w:szCs w:val="20"/>
          <w:lang w:val="en-GB"/>
        </w:rPr>
        <w:t>-</w:t>
      </w:r>
      <w:r w:rsidRPr="00927DB0">
        <w:rPr>
          <w:rFonts w:ascii="Palatino" w:hAnsi="Palatino"/>
          <w:sz w:val="20"/>
          <w:szCs w:val="20"/>
          <w:lang w:val="en-GB"/>
        </w:rPr>
        <w:t>mL medium porosity sintered glass funnel</w:t>
      </w:r>
      <w:r w:rsidR="008420F3">
        <w:rPr>
          <w:rFonts w:ascii="Palatino" w:hAnsi="Palatino"/>
          <w:sz w:val="20"/>
          <w:szCs w:val="20"/>
          <w:lang w:val="en-GB"/>
        </w:rPr>
        <w:t xml:space="preserve"> into a 0.5 L flask</w:t>
      </w:r>
      <w:r w:rsidR="00CD5482" w:rsidRPr="00927DB0">
        <w:rPr>
          <w:rFonts w:ascii="Palatino" w:hAnsi="Palatino"/>
          <w:sz w:val="20"/>
          <w:szCs w:val="20"/>
          <w:lang w:val="en-GB"/>
        </w:rPr>
        <w:t>, washing</w:t>
      </w:r>
      <w:r w:rsidR="00D4241C">
        <w:rPr>
          <w:rFonts w:ascii="Palatino" w:hAnsi="Palatino"/>
          <w:sz w:val="20"/>
          <w:szCs w:val="20"/>
          <w:lang w:val="en-GB"/>
        </w:rPr>
        <w:t xml:space="preserve"> the solids</w:t>
      </w:r>
      <w:r w:rsidR="00CD5482" w:rsidRPr="00927DB0">
        <w:rPr>
          <w:rFonts w:ascii="Palatino" w:hAnsi="Palatino"/>
          <w:sz w:val="20"/>
          <w:szCs w:val="20"/>
          <w:lang w:val="en-GB"/>
        </w:rPr>
        <w:t xml:space="preserve"> </w:t>
      </w:r>
      <w:r w:rsidR="00927DB0">
        <w:rPr>
          <w:rFonts w:ascii="Palatino" w:hAnsi="Palatino"/>
          <w:sz w:val="20"/>
          <w:szCs w:val="20"/>
          <w:lang w:val="en-GB"/>
        </w:rPr>
        <w:t xml:space="preserve">with </w:t>
      </w:r>
      <w:r w:rsidR="00927DB0" w:rsidRPr="00927DB0">
        <w:rPr>
          <w:rFonts w:ascii="Palatino" w:hAnsi="Palatino"/>
          <w:sz w:val="20"/>
          <w:szCs w:val="20"/>
          <w:lang w:val="en-GB"/>
        </w:rPr>
        <w:t xml:space="preserve">an additional </w:t>
      </w:r>
      <w:r w:rsidR="00D36678">
        <w:rPr>
          <w:rFonts w:ascii="Palatino" w:hAnsi="Palatino"/>
          <w:sz w:val="20"/>
          <w:szCs w:val="20"/>
          <w:lang w:val="en-GB"/>
        </w:rPr>
        <w:t>portion</w:t>
      </w:r>
      <w:r w:rsidR="00927DB0" w:rsidRPr="00927DB0">
        <w:rPr>
          <w:rFonts w:ascii="Palatino" w:hAnsi="Palatino"/>
          <w:sz w:val="20"/>
          <w:szCs w:val="20"/>
          <w:lang w:val="en-GB"/>
        </w:rPr>
        <w:t xml:space="preserve"> </w:t>
      </w:r>
      <w:r w:rsidR="00927DB0">
        <w:rPr>
          <w:rFonts w:ascii="Palatino" w:hAnsi="Palatino"/>
          <w:sz w:val="20"/>
          <w:szCs w:val="20"/>
          <w:lang w:val="en-GB"/>
        </w:rPr>
        <w:t xml:space="preserve">of </w:t>
      </w:r>
      <w:r w:rsidR="00927DB0" w:rsidRPr="00927DB0">
        <w:rPr>
          <w:rFonts w:ascii="Palatino" w:hAnsi="Palatino"/>
          <w:sz w:val="20"/>
          <w:szCs w:val="20"/>
          <w:lang w:val="en-GB"/>
        </w:rPr>
        <w:t>EtOAc</w:t>
      </w:r>
      <w:r w:rsidR="00D36678">
        <w:rPr>
          <w:rFonts w:ascii="Palatino" w:hAnsi="Palatino"/>
          <w:sz w:val="20"/>
          <w:szCs w:val="20"/>
          <w:lang w:val="en-GB"/>
        </w:rPr>
        <w:t xml:space="preserve"> (100 mL)</w:t>
      </w:r>
      <w:r w:rsidR="00927DB0" w:rsidRPr="00927DB0">
        <w:rPr>
          <w:rFonts w:ascii="Palatino" w:hAnsi="Palatino"/>
          <w:sz w:val="20"/>
          <w:szCs w:val="20"/>
          <w:lang w:val="en-GB"/>
        </w:rPr>
        <w:t>.</w:t>
      </w:r>
      <w:r w:rsidR="00CD1576">
        <w:rPr>
          <w:rFonts w:ascii="Palatino" w:hAnsi="Palatino"/>
          <w:sz w:val="20"/>
          <w:szCs w:val="20"/>
          <w:lang w:val="en-GB"/>
        </w:rPr>
        <w:t xml:space="preserve"> This filtrate </w:t>
      </w:r>
      <w:r w:rsidR="002E5FC8">
        <w:rPr>
          <w:rFonts w:ascii="Palatino" w:hAnsi="Palatino"/>
          <w:sz w:val="20"/>
          <w:szCs w:val="20"/>
          <w:lang w:val="en-GB"/>
        </w:rPr>
        <w:t>is</w:t>
      </w:r>
      <w:r w:rsidR="00CD1576">
        <w:rPr>
          <w:rFonts w:ascii="Palatino" w:hAnsi="Palatino"/>
          <w:sz w:val="20"/>
          <w:szCs w:val="20"/>
          <w:lang w:val="en-GB"/>
        </w:rPr>
        <w:t xml:space="preserve"> retained.</w:t>
      </w:r>
      <w:r w:rsidR="00927DB0">
        <w:rPr>
          <w:rFonts w:ascii="Palatino" w:hAnsi="Palatino"/>
          <w:sz w:val="20"/>
          <w:szCs w:val="20"/>
          <w:lang w:val="en-GB"/>
        </w:rPr>
        <w:t xml:space="preserve"> </w:t>
      </w:r>
      <w:r w:rsidR="00D36678">
        <w:rPr>
          <w:rFonts w:ascii="Palatino" w:hAnsi="Palatino"/>
          <w:sz w:val="20"/>
          <w:szCs w:val="20"/>
          <w:lang w:val="en-GB"/>
        </w:rPr>
        <w:t>Sodium bicarbonate</w:t>
      </w:r>
      <w:r w:rsidR="00927DB0" w:rsidRPr="00D07ADD">
        <w:rPr>
          <w:rFonts w:ascii="Palatino" w:hAnsi="Palatino"/>
          <w:sz w:val="20"/>
          <w:szCs w:val="20"/>
          <w:lang w:val="en-GB"/>
        </w:rPr>
        <w:t xml:space="preserve"> </w:t>
      </w:r>
      <w:r w:rsidR="00D36678">
        <w:rPr>
          <w:rFonts w:ascii="Palatino" w:hAnsi="Palatino"/>
          <w:sz w:val="20"/>
          <w:szCs w:val="20"/>
          <w:lang w:val="en-GB"/>
        </w:rPr>
        <w:t>(NaHCO</w:t>
      </w:r>
      <w:r w:rsidR="00D36678" w:rsidRPr="00677E7A">
        <w:rPr>
          <w:rFonts w:ascii="Palatino" w:hAnsi="Palatino"/>
          <w:sz w:val="28"/>
          <w:szCs w:val="28"/>
          <w:vertAlign w:val="subscript"/>
          <w:lang w:val="en-GB"/>
        </w:rPr>
        <w:t>3</w:t>
      </w:r>
      <w:r w:rsidR="00D36678">
        <w:rPr>
          <w:rFonts w:ascii="Palatino" w:hAnsi="Palatino"/>
          <w:sz w:val="20"/>
          <w:szCs w:val="20"/>
          <w:lang w:val="en-GB"/>
        </w:rPr>
        <w:t xml:space="preserve">) </w:t>
      </w:r>
      <w:r w:rsidR="00927DB0">
        <w:rPr>
          <w:rFonts w:ascii="Palatino" w:hAnsi="Palatino"/>
          <w:sz w:val="20"/>
          <w:szCs w:val="20"/>
          <w:lang w:val="en-GB"/>
        </w:rPr>
        <w:t>(</w:t>
      </w:r>
      <w:r w:rsidR="00927DB0" w:rsidRPr="00D07ADD">
        <w:rPr>
          <w:rFonts w:ascii="Palatino" w:hAnsi="Palatino"/>
          <w:sz w:val="20"/>
          <w:szCs w:val="20"/>
          <w:lang w:val="en-GB"/>
        </w:rPr>
        <w:t>90 g</w:t>
      </w:r>
      <w:r w:rsidR="00927DB0">
        <w:rPr>
          <w:rFonts w:ascii="Palatino" w:hAnsi="Palatino"/>
          <w:sz w:val="20"/>
          <w:szCs w:val="20"/>
          <w:lang w:val="en-GB"/>
        </w:rPr>
        <w:t>, 1.1 mol, 38 equiv)</w:t>
      </w:r>
      <w:r w:rsidR="00927DB0" w:rsidRPr="00D07ADD">
        <w:rPr>
          <w:rFonts w:ascii="Palatino" w:hAnsi="Palatino"/>
          <w:sz w:val="20"/>
          <w:szCs w:val="20"/>
          <w:lang w:val="en-GB"/>
        </w:rPr>
        <w:t xml:space="preserve"> </w:t>
      </w:r>
      <w:r w:rsidR="002E5FC8">
        <w:rPr>
          <w:rFonts w:ascii="Palatino" w:hAnsi="Palatino"/>
          <w:sz w:val="20"/>
          <w:szCs w:val="20"/>
          <w:lang w:val="en-GB"/>
        </w:rPr>
        <w:t>is</w:t>
      </w:r>
      <w:r w:rsidR="00927DB0">
        <w:rPr>
          <w:rFonts w:ascii="Palatino" w:hAnsi="Palatino"/>
          <w:sz w:val="20"/>
          <w:szCs w:val="20"/>
          <w:lang w:val="en-GB"/>
        </w:rPr>
        <w:t xml:space="preserve"> weighed </w:t>
      </w:r>
      <w:r w:rsidR="00927DB0" w:rsidRPr="00D07ADD">
        <w:rPr>
          <w:rFonts w:ascii="Palatino" w:hAnsi="Palatino"/>
          <w:sz w:val="20"/>
          <w:szCs w:val="20"/>
          <w:lang w:val="en-GB"/>
        </w:rPr>
        <w:t xml:space="preserve">into a </w:t>
      </w:r>
      <w:r w:rsidR="00721CB2">
        <w:rPr>
          <w:rFonts w:ascii="Palatino" w:hAnsi="Palatino"/>
          <w:sz w:val="20"/>
          <w:szCs w:val="20"/>
          <w:lang w:val="en-GB"/>
        </w:rPr>
        <w:t xml:space="preserve">1.0 </w:t>
      </w:r>
      <w:r w:rsidR="00927DB0" w:rsidRPr="00D07ADD">
        <w:rPr>
          <w:rFonts w:ascii="Palatino" w:hAnsi="Palatino"/>
          <w:sz w:val="20"/>
          <w:szCs w:val="20"/>
          <w:lang w:val="en-GB"/>
        </w:rPr>
        <w:t xml:space="preserve">L </w:t>
      </w:r>
      <w:r w:rsidR="00927DB0">
        <w:rPr>
          <w:rFonts w:ascii="Palatino" w:hAnsi="Palatino"/>
          <w:sz w:val="20"/>
          <w:szCs w:val="20"/>
          <w:lang w:val="en-GB"/>
        </w:rPr>
        <w:t xml:space="preserve">beaker </w:t>
      </w:r>
      <w:r w:rsidR="00927DB0" w:rsidRPr="00D07ADD">
        <w:rPr>
          <w:rFonts w:ascii="Palatino" w:hAnsi="Palatino"/>
          <w:sz w:val="20"/>
          <w:szCs w:val="20"/>
          <w:lang w:val="en-GB"/>
        </w:rPr>
        <w:t>on a stirrer plate</w:t>
      </w:r>
      <w:r w:rsidR="00927DB0">
        <w:rPr>
          <w:rFonts w:ascii="Palatino" w:hAnsi="Palatino"/>
          <w:sz w:val="20"/>
          <w:szCs w:val="20"/>
          <w:lang w:val="en-GB"/>
        </w:rPr>
        <w:t xml:space="preserve"> and </w:t>
      </w:r>
      <w:r w:rsidR="00927DB0" w:rsidRPr="00D07ADD">
        <w:rPr>
          <w:rFonts w:ascii="Palatino" w:hAnsi="Palatino"/>
          <w:sz w:val="20"/>
          <w:szCs w:val="20"/>
          <w:lang w:val="en-GB"/>
        </w:rPr>
        <w:t xml:space="preserve">distilled water </w:t>
      </w:r>
      <w:r w:rsidR="00D36678">
        <w:rPr>
          <w:rFonts w:ascii="Palatino" w:hAnsi="Palatino"/>
          <w:sz w:val="20"/>
          <w:szCs w:val="20"/>
          <w:lang w:val="en-GB"/>
        </w:rPr>
        <w:t xml:space="preserve">(250 mL) </w:t>
      </w:r>
      <w:r w:rsidR="00927DB0">
        <w:rPr>
          <w:rFonts w:ascii="Palatino" w:hAnsi="Palatino"/>
          <w:sz w:val="20"/>
          <w:szCs w:val="20"/>
          <w:lang w:val="en-GB"/>
        </w:rPr>
        <w:t xml:space="preserve">added. A 4-cm Teflon coated </w:t>
      </w:r>
      <w:r w:rsidR="00927DB0" w:rsidRPr="00D07ADD">
        <w:rPr>
          <w:rFonts w:ascii="Palatino" w:hAnsi="Palatino"/>
          <w:sz w:val="20"/>
          <w:szCs w:val="20"/>
          <w:lang w:val="en-GB"/>
        </w:rPr>
        <w:t xml:space="preserve">stirrer bar </w:t>
      </w:r>
      <w:r w:rsidR="002E5FC8">
        <w:rPr>
          <w:rFonts w:ascii="Palatino" w:hAnsi="Palatino"/>
          <w:sz w:val="20"/>
          <w:szCs w:val="20"/>
          <w:lang w:val="en-GB"/>
        </w:rPr>
        <w:t>is</w:t>
      </w:r>
      <w:r w:rsidR="00927DB0">
        <w:rPr>
          <w:rFonts w:ascii="Palatino" w:hAnsi="Palatino"/>
          <w:sz w:val="20"/>
          <w:szCs w:val="20"/>
          <w:lang w:val="en-GB"/>
        </w:rPr>
        <w:t xml:space="preserve"> added and stirring commenced to dissolve the</w:t>
      </w:r>
      <w:r w:rsidR="004D4FFA">
        <w:rPr>
          <w:rFonts w:ascii="Palatino" w:hAnsi="Palatino"/>
          <w:sz w:val="20"/>
          <w:szCs w:val="20"/>
          <w:lang w:val="en-GB"/>
        </w:rPr>
        <w:t xml:space="preserve"> majority of the</w:t>
      </w:r>
      <w:r w:rsidR="00927DB0">
        <w:rPr>
          <w:rFonts w:ascii="Palatino" w:hAnsi="Palatino"/>
          <w:sz w:val="20"/>
          <w:szCs w:val="20"/>
          <w:lang w:val="en-GB"/>
        </w:rPr>
        <w:t xml:space="preserve"> NaHCO</w:t>
      </w:r>
      <w:r w:rsidR="00927DB0" w:rsidRPr="00677E7A">
        <w:rPr>
          <w:rFonts w:ascii="Palatino" w:hAnsi="Palatino"/>
          <w:sz w:val="28"/>
          <w:szCs w:val="28"/>
          <w:vertAlign w:val="subscript"/>
          <w:lang w:val="en-GB"/>
        </w:rPr>
        <w:t>3</w:t>
      </w:r>
      <w:r w:rsidR="00677E7A">
        <w:rPr>
          <w:rFonts w:ascii="Palatino" w:hAnsi="Palatino"/>
          <w:sz w:val="20"/>
          <w:szCs w:val="20"/>
          <w:lang w:val="en-GB"/>
        </w:rPr>
        <w:t>.</w:t>
      </w:r>
      <w:r w:rsidR="00927DB0">
        <w:rPr>
          <w:rFonts w:ascii="Palatino" w:hAnsi="Palatino"/>
          <w:sz w:val="20"/>
          <w:szCs w:val="20"/>
          <w:lang w:val="en-GB"/>
        </w:rPr>
        <w:t xml:space="preserve"> </w:t>
      </w:r>
      <w:r w:rsidR="00D36678">
        <w:rPr>
          <w:rFonts w:ascii="Palatino" w:hAnsi="Palatino"/>
          <w:sz w:val="20"/>
          <w:szCs w:val="20"/>
          <w:lang w:val="en-GB"/>
        </w:rPr>
        <w:t xml:space="preserve">The reaction filtrate is added slowly to </w:t>
      </w:r>
      <w:r w:rsidR="00927DB0">
        <w:rPr>
          <w:rFonts w:ascii="Palatino" w:hAnsi="Palatino"/>
          <w:sz w:val="20"/>
          <w:szCs w:val="20"/>
          <w:lang w:val="en-GB"/>
        </w:rPr>
        <w:t xml:space="preserve">this stirred solution (Note </w:t>
      </w:r>
      <w:r w:rsidR="001F180F">
        <w:rPr>
          <w:rFonts w:ascii="Palatino" w:hAnsi="Palatino"/>
          <w:sz w:val="20"/>
          <w:szCs w:val="20"/>
          <w:lang w:val="en-GB"/>
        </w:rPr>
        <w:t>10</w:t>
      </w:r>
      <w:r w:rsidR="00927DB0">
        <w:rPr>
          <w:rFonts w:ascii="Palatino" w:hAnsi="Palatino"/>
          <w:sz w:val="20"/>
          <w:szCs w:val="20"/>
          <w:lang w:val="en-GB"/>
        </w:rPr>
        <w:t xml:space="preserve">) and stirring </w:t>
      </w:r>
      <w:r w:rsidR="00D36678">
        <w:rPr>
          <w:rFonts w:ascii="Palatino" w:hAnsi="Palatino"/>
          <w:sz w:val="20"/>
          <w:szCs w:val="20"/>
          <w:lang w:val="en-GB"/>
        </w:rPr>
        <w:t>is continued for &gt;30 min</w:t>
      </w:r>
      <w:r w:rsidR="001E0377">
        <w:rPr>
          <w:rFonts w:ascii="Palatino" w:hAnsi="Palatino"/>
          <w:sz w:val="20"/>
          <w:szCs w:val="20"/>
          <w:lang w:val="en-GB"/>
        </w:rPr>
        <w:t>, or</w:t>
      </w:r>
      <w:r w:rsidR="00927DB0">
        <w:rPr>
          <w:rFonts w:ascii="Palatino" w:hAnsi="Palatino"/>
          <w:sz w:val="20"/>
          <w:szCs w:val="20"/>
          <w:lang w:val="en-GB"/>
        </w:rPr>
        <w:t xml:space="preserve"> until all effervescence had ceased. </w:t>
      </w:r>
      <w:r w:rsidR="00792F33">
        <w:rPr>
          <w:rFonts w:ascii="Palatino" w:hAnsi="Palatino"/>
          <w:sz w:val="20"/>
          <w:szCs w:val="20"/>
          <w:lang w:val="en-GB"/>
        </w:rPr>
        <w:t xml:space="preserve">The solution </w:t>
      </w:r>
      <w:r w:rsidR="002E5FC8">
        <w:rPr>
          <w:rFonts w:ascii="Palatino" w:hAnsi="Palatino"/>
          <w:sz w:val="20"/>
          <w:szCs w:val="20"/>
          <w:lang w:val="en-GB"/>
        </w:rPr>
        <w:t>is</w:t>
      </w:r>
      <w:r w:rsidR="00792F33">
        <w:rPr>
          <w:rFonts w:ascii="Palatino" w:hAnsi="Palatino"/>
          <w:sz w:val="20"/>
          <w:szCs w:val="20"/>
          <w:lang w:val="en-GB"/>
        </w:rPr>
        <w:t xml:space="preserve"> then transferred to a </w:t>
      </w:r>
      <w:r w:rsidR="00514316">
        <w:rPr>
          <w:rFonts w:ascii="Palatino" w:hAnsi="Palatino"/>
          <w:sz w:val="20"/>
          <w:szCs w:val="20"/>
          <w:lang w:val="en-GB"/>
        </w:rPr>
        <w:t>1.0 L</w:t>
      </w:r>
      <w:r w:rsidR="00792F33">
        <w:rPr>
          <w:rFonts w:ascii="Palatino" w:hAnsi="Palatino"/>
          <w:sz w:val="20"/>
          <w:szCs w:val="20"/>
          <w:lang w:val="en-GB"/>
        </w:rPr>
        <w:t xml:space="preserve"> se</w:t>
      </w:r>
      <w:r w:rsidR="00BD4F33">
        <w:rPr>
          <w:rFonts w:ascii="Palatino" w:hAnsi="Palatino"/>
          <w:sz w:val="20"/>
          <w:szCs w:val="20"/>
          <w:lang w:val="en-GB"/>
        </w:rPr>
        <w:t>parating funnel and the organic/</w:t>
      </w:r>
      <w:r w:rsidR="00792F33">
        <w:rPr>
          <w:rFonts w:ascii="Palatino" w:hAnsi="Palatino"/>
          <w:sz w:val="20"/>
          <w:szCs w:val="20"/>
          <w:lang w:val="en-GB"/>
        </w:rPr>
        <w:t xml:space="preserve">aqueous layers separated. The aqueous </w:t>
      </w:r>
      <w:r w:rsidR="00BD4F33">
        <w:rPr>
          <w:rFonts w:ascii="Palatino" w:hAnsi="Palatino"/>
          <w:sz w:val="20"/>
          <w:szCs w:val="20"/>
          <w:lang w:val="en-GB"/>
        </w:rPr>
        <w:t xml:space="preserve">phase </w:t>
      </w:r>
      <w:r w:rsidR="002E5FC8">
        <w:rPr>
          <w:rFonts w:ascii="Palatino" w:hAnsi="Palatino"/>
          <w:sz w:val="20"/>
          <w:szCs w:val="20"/>
          <w:lang w:val="en-GB"/>
        </w:rPr>
        <w:t>is</w:t>
      </w:r>
      <w:r w:rsidR="00792F33">
        <w:rPr>
          <w:rFonts w:ascii="Palatino" w:hAnsi="Palatino"/>
          <w:sz w:val="20"/>
          <w:szCs w:val="20"/>
          <w:lang w:val="en-GB"/>
        </w:rPr>
        <w:t xml:space="preserve"> extracted once </w:t>
      </w:r>
      <w:r w:rsidR="00677E7A">
        <w:rPr>
          <w:rFonts w:ascii="Palatino" w:hAnsi="Palatino"/>
          <w:sz w:val="20"/>
          <w:szCs w:val="20"/>
          <w:lang w:val="en-GB"/>
        </w:rPr>
        <w:t>with EtOAc (50 mL) and the orga</w:t>
      </w:r>
      <w:r w:rsidR="00792F33">
        <w:rPr>
          <w:rFonts w:ascii="Palatino" w:hAnsi="Palatino"/>
          <w:sz w:val="20"/>
          <w:szCs w:val="20"/>
          <w:lang w:val="en-GB"/>
        </w:rPr>
        <w:t>n</w:t>
      </w:r>
      <w:r w:rsidR="00677E7A">
        <w:rPr>
          <w:rFonts w:ascii="Palatino" w:hAnsi="Palatino"/>
          <w:sz w:val="20"/>
          <w:szCs w:val="20"/>
          <w:lang w:val="en-GB"/>
        </w:rPr>
        <w:t>i</w:t>
      </w:r>
      <w:r w:rsidR="00792F33">
        <w:rPr>
          <w:rFonts w:ascii="Palatino" w:hAnsi="Palatino"/>
          <w:sz w:val="20"/>
          <w:szCs w:val="20"/>
          <w:lang w:val="en-GB"/>
        </w:rPr>
        <w:t xml:space="preserve">cs combined, </w:t>
      </w:r>
      <w:r w:rsidR="00D36678">
        <w:rPr>
          <w:rFonts w:ascii="Palatino" w:hAnsi="Palatino"/>
          <w:sz w:val="20"/>
          <w:szCs w:val="20"/>
          <w:lang w:val="en-GB"/>
        </w:rPr>
        <w:t>was</w:t>
      </w:r>
      <w:r w:rsidR="00792F33">
        <w:rPr>
          <w:rFonts w:ascii="Palatino" w:hAnsi="Palatino"/>
          <w:sz w:val="20"/>
          <w:szCs w:val="20"/>
          <w:lang w:val="en-GB"/>
        </w:rPr>
        <w:t>hed with H</w:t>
      </w:r>
      <w:r w:rsidR="00792F33" w:rsidRPr="00677E7A">
        <w:rPr>
          <w:rFonts w:ascii="Palatino" w:hAnsi="Palatino"/>
          <w:sz w:val="28"/>
          <w:szCs w:val="28"/>
          <w:vertAlign w:val="subscript"/>
          <w:lang w:val="en-GB"/>
        </w:rPr>
        <w:t>2</w:t>
      </w:r>
      <w:r w:rsidR="00792F33">
        <w:rPr>
          <w:rFonts w:ascii="Palatino" w:hAnsi="Palatino"/>
          <w:sz w:val="20"/>
          <w:szCs w:val="20"/>
          <w:lang w:val="en-GB"/>
        </w:rPr>
        <w:t>O (50 mL), dried over MgSO</w:t>
      </w:r>
      <w:r w:rsidR="00792F33" w:rsidRPr="00677E7A">
        <w:rPr>
          <w:rFonts w:ascii="Palatino" w:hAnsi="Palatino"/>
          <w:sz w:val="28"/>
          <w:szCs w:val="28"/>
          <w:vertAlign w:val="subscript"/>
          <w:lang w:val="en-GB"/>
        </w:rPr>
        <w:t>4</w:t>
      </w:r>
      <w:r w:rsidR="009307AA">
        <w:rPr>
          <w:rFonts w:ascii="Palatino" w:hAnsi="Palatino"/>
          <w:sz w:val="20"/>
          <w:szCs w:val="20"/>
          <w:lang w:val="en-GB"/>
        </w:rPr>
        <w:t xml:space="preserve"> </w:t>
      </w:r>
      <w:r w:rsidR="00E965AA">
        <w:rPr>
          <w:rFonts w:ascii="Palatino" w:hAnsi="Palatino"/>
          <w:sz w:val="20"/>
          <w:szCs w:val="20"/>
          <w:lang w:val="en-GB"/>
        </w:rPr>
        <w:t xml:space="preserve">(10.0 g) </w:t>
      </w:r>
      <w:r w:rsidR="00D36678">
        <w:rPr>
          <w:rFonts w:ascii="Palatino" w:hAnsi="Palatino"/>
          <w:sz w:val="20"/>
          <w:szCs w:val="20"/>
          <w:lang w:val="en-GB"/>
        </w:rPr>
        <w:t>for 10 min</w:t>
      </w:r>
      <w:r w:rsidR="009307AA">
        <w:rPr>
          <w:rFonts w:ascii="Palatino" w:hAnsi="Palatino"/>
          <w:sz w:val="20"/>
          <w:szCs w:val="20"/>
          <w:lang w:val="en-GB"/>
        </w:rPr>
        <w:t>,</w:t>
      </w:r>
      <w:r w:rsidR="00792F33">
        <w:rPr>
          <w:rFonts w:ascii="Palatino" w:hAnsi="Palatino"/>
          <w:sz w:val="20"/>
          <w:szCs w:val="20"/>
          <w:lang w:val="en-GB"/>
        </w:rPr>
        <w:t xml:space="preserve"> </w:t>
      </w:r>
      <w:r w:rsidR="00D36678">
        <w:rPr>
          <w:rFonts w:ascii="Palatino" w:hAnsi="Palatino"/>
          <w:sz w:val="20"/>
          <w:szCs w:val="20"/>
          <w:lang w:val="en-GB"/>
        </w:rPr>
        <w:t xml:space="preserve">and </w:t>
      </w:r>
      <w:r w:rsidR="00792F33">
        <w:rPr>
          <w:rFonts w:ascii="Palatino" w:hAnsi="Palatino"/>
          <w:sz w:val="20"/>
          <w:szCs w:val="20"/>
          <w:lang w:val="en-GB"/>
        </w:rPr>
        <w:t>filtered</w:t>
      </w:r>
      <w:r w:rsidR="00E965AA">
        <w:rPr>
          <w:rFonts w:ascii="Palatino" w:hAnsi="Palatino"/>
          <w:sz w:val="20"/>
          <w:szCs w:val="20"/>
          <w:lang w:val="en-GB"/>
        </w:rPr>
        <w:t xml:space="preserve"> through a sintered </w:t>
      </w:r>
      <w:r w:rsidR="00514316">
        <w:rPr>
          <w:rFonts w:ascii="Palatino" w:hAnsi="Palatino"/>
          <w:sz w:val="20"/>
          <w:szCs w:val="20"/>
          <w:lang w:val="en-GB"/>
        </w:rPr>
        <w:t>glass funnel</w:t>
      </w:r>
      <w:r w:rsidR="00E965AA">
        <w:rPr>
          <w:rFonts w:ascii="Palatino" w:hAnsi="Palatino"/>
          <w:sz w:val="20"/>
          <w:szCs w:val="20"/>
          <w:lang w:val="en-GB"/>
        </w:rPr>
        <w:t xml:space="preserve"> into a flask</w:t>
      </w:r>
      <w:r w:rsidR="00D36678">
        <w:rPr>
          <w:rFonts w:ascii="Palatino" w:hAnsi="Palatino"/>
          <w:sz w:val="20"/>
          <w:szCs w:val="20"/>
          <w:lang w:val="en-GB"/>
        </w:rPr>
        <w:t>. The</w:t>
      </w:r>
      <w:r w:rsidR="00792F33">
        <w:rPr>
          <w:rFonts w:ascii="Palatino" w:hAnsi="Palatino"/>
          <w:sz w:val="20"/>
          <w:szCs w:val="20"/>
          <w:lang w:val="en-GB"/>
        </w:rPr>
        <w:t xml:space="preserve"> solvent </w:t>
      </w:r>
      <w:r w:rsidR="00D36678">
        <w:rPr>
          <w:rFonts w:ascii="Palatino" w:hAnsi="Palatino"/>
          <w:sz w:val="20"/>
          <w:szCs w:val="20"/>
          <w:lang w:val="en-GB"/>
        </w:rPr>
        <w:t xml:space="preserve">is </w:t>
      </w:r>
      <w:r w:rsidR="00792F33">
        <w:rPr>
          <w:rFonts w:ascii="Palatino" w:hAnsi="Palatino"/>
          <w:sz w:val="20"/>
          <w:szCs w:val="20"/>
          <w:lang w:val="en-GB"/>
        </w:rPr>
        <w:t xml:space="preserve">removed </w:t>
      </w:r>
      <w:r w:rsidR="00792F33">
        <w:rPr>
          <w:rFonts w:ascii="Palatino" w:hAnsi="Palatino"/>
          <w:sz w:val="20"/>
          <w:szCs w:val="20"/>
          <w:lang w:val="en-GB"/>
        </w:rPr>
        <w:lastRenderedPageBreak/>
        <w:t>on a rotar</w:t>
      </w:r>
      <w:r w:rsidR="00297B29">
        <w:rPr>
          <w:rFonts w:ascii="Palatino" w:hAnsi="Palatino"/>
          <w:sz w:val="20"/>
          <w:szCs w:val="20"/>
          <w:lang w:val="en-GB"/>
        </w:rPr>
        <w:t>y evaporator (</w:t>
      </w:r>
      <w:r w:rsidR="00BD4F33">
        <w:rPr>
          <w:rFonts w:ascii="Palatino" w:hAnsi="Palatino"/>
          <w:sz w:val="20"/>
          <w:szCs w:val="20"/>
          <w:lang w:val="en-GB"/>
        </w:rPr>
        <w:t>40</w:t>
      </w:r>
      <w:r w:rsidR="00D36678">
        <w:rPr>
          <w:rFonts w:ascii="Palatino" w:hAnsi="Palatino"/>
          <w:sz w:val="20"/>
          <w:szCs w:val="20"/>
          <w:lang w:val="en-GB"/>
        </w:rPr>
        <w:t xml:space="preserve"> °C,</w:t>
      </w:r>
      <w:r w:rsidR="00BD4F33" w:rsidRPr="00AA2269">
        <w:rPr>
          <w:rFonts w:ascii="Palatino" w:hAnsi="Palatino"/>
          <w:sz w:val="20"/>
          <w:szCs w:val="20"/>
          <w:lang w:val="en-GB"/>
        </w:rPr>
        <w:t xml:space="preserve"> </w:t>
      </w:r>
      <w:r w:rsidR="00D36678">
        <w:rPr>
          <w:rFonts w:ascii="Palatino" w:hAnsi="Palatino"/>
          <w:sz w:val="20"/>
          <w:szCs w:val="20"/>
          <w:lang w:val="en-GB"/>
        </w:rPr>
        <w:t>20 mmHg</w:t>
      </w:r>
      <w:r w:rsidR="00297B29" w:rsidRPr="00AA2269">
        <w:rPr>
          <w:rFonts w:ascii="Palatino" w:hAnsi="Palatino"/>
          <w:sz w:val="20"/>
          <w:szCs w:val="20"/>
          <w:lang w:val="en-GB"/>
        </w:rPr>
        <w:t xml:space="preserve">) to reveal a </w:t>
      </w:r>
      <w:r w:rsidR="00BD4F33" w:rsidRPr="00AA2269">
        <w:rPr>
          <w:rFonts w:ascii="Palatino" w:hAnsi="Palatino"/>
          <w:sz w:val="20"/>
          <w:szCs w:val="20"/>
          <w:lang w:val="en-GB"/>
        </w:rPr>
        <w:t xml:space="preserve">sticky, </w:t>
      </w:r>
      <w:r w:rsidR="007050BC">
        <w:rPr>
          <w:rFonts w:ascii="Palatino" w:hAnsi="Palatino"/>
          <w:sz w:val="20"/>
          <w:szCs w:val="20"/>
          <w:lang w:val="en-GB"/>
        </w:rPr>
        <w:t xml:space="preserve">brown oil mixed with solids. </w:t>
      </w:r>
      <w:r w:rsidR="00297B29" w:rsidRPr="00AA2269">
        <w:rPr>
          <w:rFonts w:ascii="Palatino" w:hAnsi="Palatino"/>
          <w:sz w:val="20"/>
          <w:szCs w:val="20"/>
          <w:lang w:val="en-GB"/>
        </w:rPr>
        <w:t xml:space="preserve">This </w:t>
      </w:r>
      <w:r w:rsidR="00D36678">
        <w:rPr>
          <w:rFonts w:ascii="Palatino" w:hAnsi="Palatino"/>
          <w:sz w:val="20"/>
          <w:szCs w:val="20"/>
          <w:lang w:val="en-GB"/>
        </w:rPr>
        <w:t xml:space="preserve">residue </w:t>
      </w:r>
      <w:r w:rsidR="002E5FC8">
        <w:rPr>
          <w:rFonts w:ascii="Palatino" w:hAnsi="Palatino"/>
          <w:sz w:val="20"/>
          <w:szCs w:val="20"/>
          <w:lang w:val="en-GB"/>
        </w:rPr>
        <w:t>is</w:t>
      </w:r>
      <w:r w:rsidR="00297B29" w:rsidRPr="00AA2269">
        <w:rPr>
          <w:rFonts w:ascii="Palatino" w:hAnsi="Palatino"/>
          <w:sz w:val="20"/>
          <w:szCs w:val="20"/>
          <w:lang w:val="en-GB"/>
        </w:rPr>
        <w:t xml:space="preserve"> dissolved in </w:t>
      </w:r>
      <w:r w:rsidR="00AA2269" w:rsidRPr="00AA2269">
        <w:rPr>
          <w:rFonts w:ascii="Palatino" w:hAnsi="Palatino"/>
          <w:sz w:val="20"/>
          <w:szCs w:val="20"/>
          <w:lang w:val="en-GB"/>
        </w:rPr>
        <w:t>hot</w:t>
      </w:r>
      <w:r w:rsidR="00FA0BDB">
        <w:rPr>
          <w:rFonts w:ascii="Palatino" w:hAnsi="Palatino"/>
          <w:sz w:val="20"/>
          <w:szCs w:val="20"/>
          <w:lang w:val="en-GB"/>
        </w:rPr>
        <w:t xml:space="preserve"> (70</w:t>
      </w:r>
      <w:r w:rsidR="00D36678">
        <w:rPr>
          <w:rFonts w:ascii="Palatino" w:hAnsi="Palatino"/>
          <w:sz w:val="20"/>
          <w:szCs w:val="20"/>
          <w:lang w:val="en-GB"/>
        </w:rPr>
        <w:t xml:space="preserve"> °C</w:t>
      </w:r>
      <w:r w:rsidR="00FA0BDB">
        <w:rPr>
          <w:rFonts w:ascii="Palatino" w:hAnsi="Palatino"/>
          <w:sz w:val="20"/>
          <w:szCs w:val="20"/>
          <w:lang w:val="en-GB"/>
        </w:rPr>
        <w:t>)</w:t>
      </w:r>
      <w:r w:rsidR="00AA2269" w:rsidRPr="00AA2269">
        <w:rPr>
          <w:rFonts w:ascii="Palatino" w:hAnsi="Palatino"/>
          <w:sz w:val="20"/>
          <w:szCs w:val="20"/>
          <w:lang w:val="en-GB"/>
        </w:rPr>
        <w:t xml:space="preserve"> EtOH</w:t>
      </w:r>
      <w:r w:rsidR="00D36678">
        <w:rPr>
          <w:rFonts w:ascii="Palatino" w:hAnsi="Palatino"/>
          <w:sz w:val="20"/>
          <w:szCs w:val="20"/>
          <w:lang w:val="en-GB"/>
        </w:rPr>
        <w:t xml:space="preserve"> (50 mL)</w:t>
      </w:r>
      <w:r w:rsidR="00AA2269" w:rsidRPr="00AA2269">
        <w:rPr>
          <w:rFonts w:ascii="Palatino" w:hAnsi="Palatino"/>
          <w:sz w:val="20"/>
          <w:szCs w:val="20"/>
          <w:lang w:val="en-GB"/>
        </w:rPr>
        <w:t xml:space="preserve"> an</w:t>
      </w:r>
      <w:r w:rsidR="00D36678">
        <w:rPr>
          <w:rFonts w:ascii="Palatino" w:hAnsi="Palatino"/>
          <w:sz w:val="20"/>
          <w:szCs w:val="20"/>
          <w:lang w:val="en-GB"/>
        </w:rPr>
        <w:t>d allowed to cool, which induces</w:t>
      </w:r>
      <w:r w:rsidR="00AA2269" w:rsidRPr="00AA2269">
        <w:rPr>
          <w:rFonts w:ascii="Palatino" w:hAnsi="Palatino"/>
          <w:sz w:val="20"/>
          <w:szCs w:val="20"/>
          <w:lang w:val="en-GB"/>
        </w:rPr>
        <w:t xml:space="preserve"> crystallisation of </w:t>
      </w:r>
      <w:r w:rsidR="00AA2269" w:rsidRPr="00AA2269">
        <w:rPr>
          <w:rFonts w:ascii="Palatino" w:hAnsi="Palatino"/>
          <w:b/>
          <w:sz w:val="20"/>
          <w:szCs w:val="20"/>
          <w:lang w:val="en-GB"/>
        </w:rPr>
        <w:t>2</w:t>
      </w:r>
      <w:r w:rsidR="00AA2269" w:rsidRPr="00AA2269">
        <w:rPr>
          <w:rFonts w:ascii="Palatino" w:hAnsi="Palatino"/>
          <w:sz w:val="20"/>
          <w:szCs w:val="20"/>
          <w:lang w:val="en-GB"/>
        </w:rPr>
        <w:t xml:space="preserve">. </w:t>
      </w:r>
      <w:r w:rsidR="00297B29" w:rsidRPr="00AA2269">
        <w:rPr>
          <w:rFonts w:ascii="Palatino" w:hAnsi="Palatino"/>
          <w:sz w:val="20"/>
          <w:szCs w:val="20"/>
          <w:lang w:val="en-GB"/>
        </w:rPr>
        <w:t xml:space="preserve">The solids </w:t>
      </w:r>
      <w:r w:rsidR="002E5FC8">
        <w:rPr>
          <w:rFonts w:ascii="Palatino" w:hAnsi="Palatino"/>
          <w:sz w:val="20"/>
          <w:szCs w:val="20"/>
          <w:lang w:val="en-GB"/>
        </w:rPr>
        <w:t>are</w:t>
      </w:r>
      <w:r w:rsidR="00297B29" w:rsidRPr="00AA2269">
        <w:rPr>
          <w:rFonts w:ascii="Palatino" w:hAnsi="Palatino"/>
          <w:sz w:val="20"/>
          <w:szCs w:val="20"/>
          <w:lang w:val="en-GB"/>
        </w:rPr>
        <w:t xml:space="preserve"> collected by </w:t>
      </w:r>
      <w:r w:rsidR="00BD4F33" w:rsidRPr="00AA2269">
        <w:rPr>
          <w:rFonts w:ascii="Palatino" w:hAnsi="Palatino"/>
          <w:sz w:val="20"/>
          <w:szCs w:val="20"/>
          <w:lang w:val="en-GB"/>
        </w:rPr>
        <w:t>vacuum</w:t>
      </w:r>
      <w:r w:rsidR="00297B29" w:rsidRPr="00AA2269">
        <w:rPr>
          <w:rFonts w:ascii="Palatino" w:hAnsi="Palatino"/>
          <w:sz w:val="20"/>
          <w:szCs w:val="20"/>
          <w:lang w:val="en-GB"/>
        </w:rPr>
        <w:t xml:space="preserve"> filtration</w:t>
      </w:r>
      <w:r w:rsidR="00AA2269" w:rsidRPr="00AA2269">
        <w:rPr>
          <w:rFonts w:ascii="Palatino" w:hAnsi="Palatino"/>
          <w:sz w:val="20"/>
          <w:szCs w:val="20"/>
          <w:lang w:val="en-GB"/>
        </w:rPr>
        <w:t xml:space="preserve"> (Note 1</w:t>
      </w:r>
      <w:r w:rsidR="001F180F">
        <w:rPr>
          <w:rFonts w:ascii="Palatino" w:hAnsi="Palatino"/>
          <w:sz w:val="20"/>
          <w:szCs w:val="20"/>
          <w:lang w:val="en-GB"/>
        </w:rPr>
        <w:t>1</w:t>
      </w:r>
      <w:r w:rsidR="00AA2269" w:rsidRPr="00AA2269">
        <w:rPr>
          <w:rFonts w:ascii="Palatino" w:hAnsi="Palatino"/>
          <w:sz w:val="20"/>
          <w:szCs w:val="20"/>
          <w:lang w:val="en-GB"/>
        </w:rPr>
        <w:t>)</w:t>
      </w:r>
      <w:r w:rsidR="00297B29" w:rsidRPr="00AA2269">
        <w:rPr>
          <w:rFonts w:ascii="Palatino" w:hAnsi="Palatino"/>
          <w:sz w:val="20"/>
          <w:szCs w:val="20"/>
          <w:lang w:val="en-GB"/>
        </w:rPr>
        <w:t xml:space="preserve"> and dried </w:t>
      </w:r>
      <w:r w:rsidR="00BD4F33" w:rsidRPr="00AA2269">
        <w:rPr>
          <w:rFonts w:ascii="Palatino" w:hAnsi="Palatino"/>
          <w:sz w:val="20"/>
          <w:szCs w:val="20"/>
          <w:lang w:val="en-GB"/>
        </w:rPr>
        <w:t>under vacuum for 2 h (</w:t>
      </w:r>
      <w:r w:rsidR="00D36678">
        <w:rPr>
          <w:rFonts w:ascii="Palatino" w:hAnsi="Palatino"/>
          <w:sz w:val="20"/>
          <w:szCs w:val="20"/>
          <w:lang w:val="en-GB"/>
        </w:rPr>
        <w:t>5</w:t>
      </w:r>
      <w:r w:rsidR="00BD4F33" w:rsidRPr="00AA2269">
        <w:rPr>
          <w:rFonts w:ascii="Palatino" w:hAnsi="Palatino"/>
          <w:sz w:val="20"/>
          <w:szCs w:val="20"/>
          <w:lang w:val="en-GB"/>
        </w:rPr>
        <w:t xml:space="preserve"> </w:t>
      </w:r>
      <w:r w:rsidR="00D36678">
        <w:rPr>
          <w:rFonts w:ascii="Palatino" w:hAnsi="Palatino"/>
          <w:sz w:val="20"/>
          <w:szCs w:val="20"/>
          <w:lang w:val="en-GB"/>
        </w:rPr>
        <w:t>mmHg</w:t>
      </w:r>
      <w:r w:rsidR="00BD4F33" w:rsidRPr="00AA2269">
        <w:rPr>
          <w:rFonts w:ascii="Palatino" w:hAnsi="Palatino"/>
          <w:sz w:val="20"/>
          <w:szCs w:val="20"/>
          <w:lang w:val="en-GB"/>
        </w:rPr>
        <w:t>) furnishing</w:t>
      </w:r>
      <w:r w:rsidR="00C9685E">
        <w:rPr>
          <w:rFonts w:ascii="Palatino" w:hAnsi="Palatino"/>
          <w:sz w:val="20"/>
          <w:szCs w:val="20"/>
          <w:lang w:val="en-GB"/>
        </w:rPr>
        <w:t xml:space="preserve"> 3.40 g (32%) of</w:t>
      </w:r>
      <w:r w:rsidR="00BD4F33" w:rsidRPr="00AA2269">
        <w:rPr>
          <w:rFonts w:ascii="Palatino" w:hAnsi="Palatino"/>
          <w:sz w:val="20"/>
          <w:szCs w:val="20"/>
          <w:lang w:val="en-GB"/>
        </w:rPr>
        <w:t xml:space="preserve"> </w:t>
      </w:r>
      <w:r w:rsidR="00BD4F33" w:rsidRPr="00AA2269">
        <w:rPr>
          <w:rFonts w:ascii="Palatino" w:hAnsi="Palatino"/>
          <w:b/>
          <w:sz w:val="20"/>
          <w:szCs w:val="20"/>
          <w:lang w:val="en-GB"/>
        </w:rPr>
        <w:t>2</w:t>
      </w:r>
      <w:r w:rsidR="00AA2269" w:rsidRPr="00AA2269">
        <w:rPr>
          <w:rFonts w:ascii="Palatino" w:hAnsi="Palatino"/>
          <w:sz w:val="20"/>
          <w:szCs w:val="20"/>
          <w:lang w:val="en-GB"/>
        </w:rPr>
        <w:t xml:space="preserve"> as a</w:t>
      </w:r>
      <w:r w:rsidR="00BD4F33" w:rsidRPr="00AA2269">
        <w:rPr>
          <w:rFonts w:ascii="Palatino" w:hAnsi="Palatino"/>
          <w:sz w:val="20"/>
          <w:szCs w:val="20"/>
          <w:lang w:val="en-GB"/>
        </w:rPr>
        <w:t xml:space="preserve"> </w:t>
      </w:r>
      <w:r w:rsidR="00EE15EF">
        <w:rPr>
          <w:rFonts w:ascii="Palatino" w:hAnsi="Palatino"/>
          <w:sz w:val="20"/>
          <w:szCs w:val="20"/>
          <w:lang w:val="en-GB"/>
        </w:rPr>
        <w:t xml:space="preserve">light tan </w:t>
      </w:r>
      <w:r w:rsidR="00BD4F33" w:rsidRPr="00AA2269">
        <w:rPr>
          <w:rFonts w:ascii="Palatino" w:hAnsi="Palatino"/>
          <w:sz w:val="20"/>
          <w:szCs w:val="20"/>
          <w:lang w:val="en-GB"/>
        </w:rPr>
        <w:t>solid</w:t>
      </w:r>
      <w:r w:rsidR="004D5BD4">
        <w:rPr>
          <w:rFonts w:ascii="Palatino" w:hAnsi="Palatino"/>
          <w:sz w:val="20"/>
          <w:szCs w:val="20"/>
          <w:lang w:val="en-GB"/>
        </w:rPr>
        <w:t xml:space="preserve"> (Figure 4)</w:t>
      </w:r>
      <w:r w:rsidR="00C9685E">
        <w:rPr>
          <w:rFonts w:ascii="Palatino" w:hAnsi="Palatino"/>
          <w:sz w:val="20"/>
          <w:szCs w:val="20"/>
          <w:lang w:val="en-GB"/>
        </w:rPr>
        <w:t xml:space="preserve"> </w:t>
      </w:r>
      <w:r w:rsidR="00C9685E" w:rsidRPr="00AA2269">
        <w:rPr>
          <w:rFonts w:ascii="Palatino" w:hAnsi="Palatino"/>
          <w:sz w:val="20"/>
          <w:szCs w:val="20"/>
          <w:lang w:val="en-GB"/>
        </w:rPr>
        <w:t>(Note</w:t>
      </w:r>
      <w:r w:rsidR="00C9685E">
        <w:rPr>
          <w:rFonts w:ascii="Palatino" w:hAnsi="Palatino"/>
          <w:sz w:val="20"/>
          <w:szCs w:val="20"/>
          <w:lang w:val="en-GB"/>
        </w:rPr>
        <w:t>s</w:t>
      </w:r>
      <w:r w:rsidR="00C9685E" w:rsidRPr="00AA2269">
        <w:rPr>
          <w:rFonts w:ascii="Palatino" w:hAnsi="Palatino"/>
          <w:sz w:val="20"/>
          <w:szCs w:val="20"/>
          <w:lang w:val="en-GB"/>
        </w:rPr>
        <w:t xml:space="preserve"> 1</w:t>
      </w:r>
      <w:r w:rsidR="00C9685E">
        <w:rPr>
          <w:rFonts w:ascii="Palatino" w:hAnsi="Palatino"/>
          <w:sz w:val="20"/>
          <w:szCs w:val="20"/>
          <w:lang w:val="en-GB"/>
        </w:rPr>
        <w:t>2 and 13</w:t>
      </w:r>
      <w:r w:rsidR="00C9685E" w:rsidRPr="00AA2269">
        <w:rPr>
          <w:rFonts w:ascii="Palatino" w:hAnsi="Palatino"/>
          <w:sz w:val="20"/>
          <w:szCs w:val="20"/>
          <w:lang w:val="en-GB"/>
        </w:rPr>
        <w:t>)</w:t>
      </w:r>
      <w:r w:rsidR="00297B29" w:rsidRPr="00AA2269">
        <w:rPr>
          <w:rFonts w:ascii="Palatino" w:hAnsi="Palatino"/>
          <w:sz w:val="20"/>
          <w:szCs w:val="20"/>
          <w:lang w:val="en-GB"/>
        </w:rPr>
        <w:t>.</w:t>
      </w:r>
      <w:r w:rsidR="00BD4F33" w:rsidRPr="00AA2269">
        <w:rPr>
          <w:rFonts w:ascii="Palatino" w:hAnsi="Palatino"/>
          <w:sz w:val="20"/>
          <w:szCs w:val="20"/>
          <w:lang w:val="en-GB"/>
        </w:rPr>
        <w:t xml:space="preserve"> </w:t>
      </w:r>
    </w:p>
    <w:p w14:paraId="4319A0EB" w14:textId="77777777" w:rsidR="00F7226E" w:rsidRDefault="00F7226E" w:rsidP="00183E91">
      <w:pPr>
        <w:spacing w:line="260" w:lineRule="atLeast"/>
        <w:ind w:firstLine="360"/>
        <w:jc w:val="both"/>
        <w:rPr>
          <w:rFonts w:ascii="Palatino" w:hAnsi="Palatino"/>
          <w:sz w:val="20"/>
          <w:szCs w:val="20"/>
          <w:lang w:val="en-GB"/>
        </w:rPr>
      </w:pPr>
    </w:p>
    <w:p w14:paraId="32383FBE" w14:textId="397BC326" w:rsidR="00CB18C0" w:rsidRDefault="00BD5EB4" w:rsidP="004D5BD4">
      <w:pPr>
        <w:spacing w:line="260" w:lineRule="atLeast"/>
        <w:jc w:val="center"/>
        <w:rPr>
          <w:rFonts w:ascii="Palatino" w:hAnsi="Palatino"/>
          <w:sz w:val="20"/>
          <w:szCs w:val="20"/>
          <w:lang w:val="en-GB"/>
        </w:rPr>
      </w:pPr>
      <w:r w:rsidRPr="00B41A31">
        <w:rPr>
          <w:rFonts w:ascii="Palatino" w:hAnsi="Palatino"/>
          <w:noProof/>
          <w:sz w:val="20"/>
          <w:szCs w:val="20"/>
          <w:lang w:val="en-GB" w:eastAsia="en-GB"/>
        </w:rPr>
        <w:drawing>
          <wp:inline distT="0" distB="0" distL="0" distR="0" wp14:anchorId="40DE2164" wp14:editId="2EBB90A6">
            <wp:extent cx="1211527" cy="17145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7.pdf"/>
                    <pic:cNvPicPr/>
                  </pic:nvPicPr>
                  <pic:blipFill>
                    <a:blip r:embed="rId13">
                      <a:extLst>
                        <a:ext uri="{28A0092B-C50C-407E-A947-70E740481C1C}">
                          <a14:useLocalDpi xmlns:a14="http://schemas.microsoft.com/office/drawing/2010/main" val="0"/>
                        </a:ext>
                      </a:extLst>
                    </a:blip>
                    <a:stretch>
                      <a:fillRect/>
                    </a:stretch>
                  </pic:blipFill>
                  <pic:spPr>
                    <a:xfrm>
                      <a:off x="0" y="0"/>
                      <a:ext cx="1211527" cy="1714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9450D9" w14:textId="68656C5F" w:rsidR="004F1E00" w:rsidRPr="00183E91" w:rsidRDefault="004D5BD4" w:rsidP="004D5BD4">
      <w:pPr>
        <w:spacing w:line="260" w:lineRule="atLeast"/>
        <w:jc w:val="center"/>
        <w:rPr>
          <w:rFonts w:ascii="Palatino" w:hAnsi="Palatino"/>
          <w:b/>
          <w:sz w:val="20"/>
          <w:szCs w:val="20"/>
          <w:lang w:val="en-GB"/>
        </w:rPr>
      </w:pPr>
      <w:r w:rsidRPr="00183E91">
        <w:rPr>
          <w:rFonts w:ascii="Palatino" w:hAnsi="Palatino"/>
          <w:b/>
          <w:sz w:val="20"/>
          <w:szCs w:val="20"/>
          <w:lang w:val="en-GB"/>
        </w:rPr>
        <w:t xml:space="preserve">Figure 4. </w:t>
      </w:r>
      <w:r w:rsidR="00183E91" w:rsidRPr="00183E91">
        <w:rPr>
          <w:rFonts w:ascii="Palatino" w:hAnsi="Palatino"/>
          <w:b/>
          <w:sz w:val="20"/>
          <w:szCs w:val="20"/>
          <w:lang w:val="en-GB"/>
        </w:rPr>
        <w:t xml:space="preserve"> Product (2) is a light tan solid</w:t>
      </w:r>
    </w:p>
    <w:p w14:paraId="4E46FB76" w14:textId="7ED1811A" w:rsidR="00C619AA" w:rsidRPr="004D55A9" w:rsidRDefault="00C619AA" w:rsidP="00B66608">
      <w:pPr>
        <w:spacing w:line="260" w:lineRule="atLeast"/>
        <w:jc w:val="both"/>
        <w:rPr>
          <w:rFonts w:ascii="Palatino" w:hAnsi="Palatino"/>
          <w:sz w:val="20"/>
          <w:szCs w:val="20"/>
        </w:rPr>
      </w:pPr>
    </w:p>
    <w:p w14:paraId="18107CE6" w14:textId="77777777" w:rsidR="00182FF2" w:rsidRDefault="00182FF2" w:rsidP="00B66608">
      <w:pPr>
        <w:spacing w:line="260" w:lineRule="atLeast"/>
        <w:jc w:val="both"/>
        <w:rPr>
          <w:rFonts w:asciiTheme="majorHAnsi" w:hAnsiTheme="majorHAnsi"/>
          <w:b/>
        </w:rPr>
      </w:pPr>
    </w:p>
    <w:p w14:paraId="1429BA2F" w14:textId="77777777" w:rsidR="004D55A9" w:rsidRPr="00C619AA" w:rsidRDefault="004D55A9" w:rsidP="00B66608">
      <w:pPr>
        <w:spacing w:line="260" w:lineRule="atLeast"/>
        <w:jc w:val="both"/>
        <w:rPr>
          <w:rFonts w:asciiTheme="majorHAnsi" w:hAnsiTheme="majorHAnsi"/>
          <w:b/>
        </w:rPr>
      </w:pPr>
      <w:r w:rsidRPr="00C619AA">
        <w:rPr>
          <w:rFonts w:asciiTheme="majorHAnsi" w:hAnsiTheme="majorHAnsi"/>
          <w:b/>
        </w:rPr>
        <w:t>Notes</w:t>
      </w:r>
    </w:p>
    <w:p w14:paraId="1FD84829" w14:textId="77777777" w:rsidR="004D55A9" w:rsidRPr="004E6006" w:rsidRDefault="004D55A9" w:rsidP="00B66608">
      <w:pPr>
        <w:tabs>
          <w:tab w:val="left" w:pos="540"/>
          <w:tab w:val="left" w:pos="1080"/>
        </w:tabs>
        <w:spacing w:line="260" w:lineRule="atLeast"/>
        <w:jc w:val="both"/>
        <w:rPr>
          <w:rFonts w:ascii="Palatino" w:hAnsi="Palatino"/>
          <w:b/>
          <w:sz w:val="20"/>
          <w:szCs w:val="20"/>
        </w:rPr>
      </w:pPr>
    </w:p>
    <w:p w14:paraId="0B1A9234" w14:textId="712408B9" w:rsidR="00776D47" w:rsidRPr="004E6006" w:rsidRDefault="0016640A" w:rsidP="00776D47">
      <w:pPr>
        <w:pStyle w:val="ListParagraph"/>
        <w:spacing w:line="260" w:lineRule="atLeast"/>
      </w:pPr>
      <w:r w:rsidRPr="004E6006">
        <w:t>Methanol (</w:t>
      </w:r>
      <w:r w:rsidR="00776D47" w:rsidRPr="004E6006">
        <w:t>MeOH</w:t>
      </w:r>
      <w:r w:rsidRPr="004E6006">
        <w:t xml:space="preserve">, </w:t>
      </w:r>
      <w:r w:rsidR="00776D47" w:rsidRPr="004E6006">
        <w:t>HPLC Grade) was obtained from Sigma-Aldrich and used a</w:t>
      </w:r>
      <w:r w:rsidRPr="004E6006">
        <w:t>s</w:t>
      </w:r>
      <w:r w:rsidR="00776D47" w:rsidRPr="004E6006">
        <w:t xml:space="preserve"> received.  </w:t>
      </w:r>
    </w:p>
    <w:p w14:paraId="47551161" w14:textId="2BED878C" w:rsidR="004D55A9" w:rsidRPr="004E6006" w:rsidRDefault="00D86778" w:rsidP="00B66608">
      <w:pPr>
        <w:pStyle w:val="ListParagraph"/>
        <w:spacing w:line="260" w:lineRule="atLeast"/>
      </w:pPr>
      <w:r w:rsidRPr="004E6006">
        <w:t>Sodium hydroxide (</w:t>
      </w:r>
      <w:r w:rsidR="0016640A" w:rsidRPr="004E6006">
        <w:t>NaOH</w:t>
      </w:r>
      <w:r w:rsidRPr="004E6006">
        <w:t>)</w:t>
      </w:r>
      <w:r w:rsidR="008145D6" w:rsidRPr="004E6006">
        <w:t xml:space="preserve"> was obtained from</w:t>
      </w:r>
      <w:r w:rsidR="009C6820" w:rsidRPr="004E6006">
        <w:t xml:space="preserve"> </w:t>
      </w:r>
      <w:r w:rsidR="00A059D1" w:rsidRPr="004E6006">
        <w:t>Fisher</w:t>
      </w:r>
      <w:r w:rsidRPr="004E6006">
        <w:t xml:space="preserve"> Scientific</w:t>
      </w:r>
      <w:r w:rsidR="009C6820" w:rsidRPr="004E6006">
        <w:t xml:space="preserve"> i</w:t>
      </w:r>
      <w:r w:rsidR="008145D6" w:rsidRPr="004E6006">
        <w:t>n pellet form</w:t>
      </w:r>
      <w:r w:rsidR="00A059D1" w:rsidRPr="004E6006">
        <w:t xml:space="preserve"> and </w:t>
      </w:r>
      <w:r w:rsidR="00264E35" w:rsidRPr="004E6006">
        <w:t xml:space="preserve">was </w:t>
      </w:r>
      <w:r w:rsidR="00A059D1" w:rsidRPr="004E6006">
        <w:t>used as received.</w:t>
      </w:r>
      <w:r w:rsidR="009C6820" w:rsidRPr="004E6006">
        <w:t xml:space="preserve"> For this procedure a pellet of NaOH</w:t>
      </w:r>
      <w:r w:rsidR="008145D6" w:rsidRPr="004E6006">
        <w:t xml:space="preserve"> </w:t>
      </w:r>
      <w:r w:rsidR="009C6820" w:rsidRPr="004E6006">
        <w:t>was ground</w:t>
      </w:r>
      <w:r w:rsidR="008145D6" w:rsidRPr="004E6006">
        <w:t xml:space="preserve"> in a </w:t>
      </w:r>
      <w:r w:rsidR="00D4241C" w:rsidRPr="004E6006">
        <w:t xml:space="preserve">pestle </w:t>
      </w:r>
      <w:r w:rsidR="00A059D1" w:rsidRPr="004E6006">
        <w:t>with a</w:t>
      </w:r>
      <w:r w:rsidR="008145D6" w:rsidRPr="004E6006">
        <w:t xml:space="preserve"> mortar and </w:t>
      </w:r>
      <w:r w:rsidR="00240B7E" w:rsidRPr="004E6006">
        <w:t xml:space="preserve">the required amount </w:t>
      </w:r>
      <w:r w:rsidR="008145D6" w:rsidRPr="004E6006">
        <w:t>weigh</w:t>
      </w:r>
      <w:r w:rsidR="00240B7E" w:rsidRPr="004E6006">
        <w:t>ed</w:t>
      </w:r>
      <w:r w:rsidR="008145D6" w:rsidRPr="004E6006">
        <w:t xml:space="preserve"> out into a small sample vial</w:t>
      </w:r>
      <w:r w:rsidR="00240B7E" w:rsidRPr="004E6006">
        <w:t xml:space="preserve"> for transfer to the </w:t>
      </w:r>
      <w:r w:rsidR="008145D6" w:rsidRPr="004E6006">
        <w:t xml:space="preserve">stirred </w:t>
      </w:r>
      <w:r w:rsidR="002C34A1" w:rsidRPr="004E6006">
        <w:t>MeOH</w:t>
      </w:r>
      <w:r w:rsidR="008145D6" w:rsidRPr="004E6006">
        <w:t xml:space="preserve"> solution. </w:t>
      </w:r>
    </w:p>
    <w:p w14:paraId="46F591CF" w14:textId="77F59D1D" w:rsidR="00125530" w:rsidRPr="004E6006" w:rsidRDefault="00D4241C" w:rsidP="00B66608">
      <w:pPr>
        <w:pStyle w:val="ListParagraph"/>
        <w:spacing w:line="260" w:lineRule="atLeast"/>
      </w:pPr>
      <w:r w:rsidRPr="00154902">
        <w:rPr>
          <w:sz w:val="16"/>
          <w:szCs w:val="16"/>
        </w:rPr>
        <w:t>D</w:t>
      </w:r>
      <w:r w:rsidR="00D86778" w:rsidRPr="004E6006">
        <w:t>-G</w:t>
      </w:r>
      <w:r w:rsidR="00125530" w:rsidRPr="004E6006">
        <w:t xml:space="preserve">lucuronolactone </w:t>
      </w:r>
      <w:r w:rsidR="00125530" w:rsidRPr="004E6006">
        <w:rPr>
          <w:b/>
        </w:rPr>
        <w:t xml:space="preserve">1 </w:t>
      </w:r>
      <w:r w:rsidR="00A059D1" w:rsidRPr="004E6006">
        <w:t>[</w:t>
      </w:r>
      <w:r w:rsidR="000740BB" w:rsidRPr="00821319">
        <w:rPr>
          <w:sz w:val="16"/>
          <w:szCs w:val="16"/>
        </w:rPr>
        <w:t>D</w:t>
      </w:r>
      <w:r w:rsidR="00125530" w:rsidRPr="004E6006">
        <w:t>-(+)-glucuronic acid-</w:t>
      </w:r>
      <w:r w:rsidR="00125530" w:rsidRPr="004E6006">
        <w:rPr>
          <w:rFonts w:cs="Lucida Grande"/>
          <w:color w:val="000000"/>
        </w:rPr>
        <w:t>γ</w:t>
      </w:r>
      <w:r w:rsidR="00125530" w:rsidRPr="004E6006">
        <w:t xml:space="preserve">-lactone, </w:t>
      </w:r>
      <w:r w:rsidR="00D86778" w:rsidRPr="004E6006">
        <w:t>&gt;99%</w:t>
      </w:r>
      <w:r w:rsidR="00A059D1" w:rsidRPr="004E6006">
        <w:t>]</w:t>
      </w:r>
      <w:r w:rsidR="00125530" w:rsidRPr="004E6006">
        <w:t xml:space="preserve"> was purchased from Sigma Aldrich and used as received.</w:t>
      </w:r>
    </w:p>
    <w:p w14:paraId="258890D4" w14:textId="24994A96" w:rsidR="004D55A9" w:rsidRPr="004E6006" w:rsidRDefault="000740BB" w:rsidP="00B66608">
      <w:pPr>
        <w:pStyle w:val="ListParagraph"/>
        <w:spacing w:line="260" w:lineRule="atLeast"/>
      </w:pPr>
      <w:r w:rsidRPr="00821319">
        <w:rPr>
          <w:sz w:val="16"/>
          <w:szCs w:val="16"/>
        </w:rPr>
        <w:t>D</w:t>
      </w:r>
      <w:r w:rsidRPr="004E6006" w:rsidDel="000740BB">
        <w:t xml:space="preserve"> </w:t>
      </w:r>
      <w:r w:rsidR="00D86778" w:rsidRPr="004E6006">
        <w:t>-G</w:t>
      </w:r>
      <w:r w:rsidR="00A059D1" w:rsidRPr="004E6006">
        <w:t xml:space="preserve">lucuronolactone </w:t>
      </w:r>
      <w:r w:rsidR="00240B7E" w:rsidRPr="004E6006">
        <w:rPr>
          <w:b/>
        </w:rPr>
        <w:t>1</w:t>
      </w:r>
      <w:r w:rsidR="00240B7E" w:rsidRPr="004E6006">
        <w:t xml:space="preserve"> </w:t>
      </w:r>
      <w:r w:rsidR="00A059D1" w:rsidRPr="004E6006">
        <w:t>was</w:t>
      </w:r>
      <w:r w:rsidR="00240B7E" w:rsidRPr="004E6006">
        <w:t xml:space="preserve"> added to the solution in 5 x 1.0 g portions </w:t>
      </w:r>
      <w:r w:rsidR="00D86778" w:rsidRPr="004E6006">
        <w:t>in</w:t>
      </w:r>
      <w:r w:rsidR="00240B7E" w:rsidRPr="004E6006">
        <w:t xml:space="preserve"> 5 minu</w:t>
      </w:r>
      <w:r w:rsidR="00D86778" w:rsidRPr="004E6006">
        <w:t>te intervals. The solution colo</w:t>
      </w:r>
      <w:r w:rsidR="00240B7E" w:rsidRPr="004E6006">
        <w:t xml:space="preserve">r may turn from clear to </w:t>
      </w:r>
      <w:r w:rsidR="00264E35" w:rsidRPr="004E6006">
        <w:t xml:space="preserve">very </w:t>
      </w:r>
      <w:r w:rsidR="0095046B" w:rsidRPr="004E6006">
        <w:t>pale yellow during this</w:t>
      </w:r>
      <w:r w:rsidR="00A059D1" w:rsidRPr="004E6006">
        <w:t xml:space="preserve"> addition process.</w:t>
      </w:r>
    </w:p>
    <w:p w14:paraId="408D26F5" w14:textId="7DACB927" w:rsidR="008C3513" w:rsidRPr="004E6006" w:rsidRDefault="00240B7E" w:rsidP="000E6E40">
      <w:pPr>
        <w:pStyle w:val="ListParagraph"/>
        <w:spacing w:line="260" w:lineRule="atLeast"/>
      </w:pPr>
      <w:r w:rsidRPr="004E6006">
        <w:t xml:space="preserve">Upon complete dissolution of </w:t>
      </w:r>
      <w:r w:rsidRPr="004E6006">
        <w:rPr>
          <w:b/>
        </w:rPr>
        <w:t xml:space="preserve">1 </w:t>
      </w:r>
      <w:r w:rsidRPr="004E6006">
        <w:t xml:space="preserve">into solution the evaporation of MeOH should be completed with a rotary evaporator bath temperature not exceeding 30 </w:t>
      </w:r>
      <w:r w:rsidRPr="004E6006">
        <w:rPr>
          <w:rFonts w:cs="Lucida Grande"/>
          <w:b/>
          <w:color w:val="000000"/>
        </w:rPr>
        <w:t>°</w:t>
      </w:r>
      <w:r w:rsidRPr="004E6006">
        <w:t xml:space="preserve">C as this may lead to decomposition of the intermediate free sugar. </w:t>
      </w:r>
      <w:r w:rsidR="00BA0305" w:rsidRPr="004E6006">
        <w:t xml:space="preserve">As </w:t>
      </w:r>
      <w:r w:rsidR="00A059D1" w:rsidRPr="004E6006">
        <w:t xml:space="preserve">the </w:t>
      </w:r>
      <w:r w:rsidR="00BA0305" w:rsidRPr="004E6006">
        <w:t xml:space="preserve">last traces of MeOH are removed, the residue may begin to foam inside the flask and the </w:t>
      </w:r>
      <w:r w:rsidR="00A059D1" w:rsidRPr="004E6006">
        <w:t xml:space="preserve">intermediate </w:t>
      </w:r>
      <w:r w:rsidR="008260F1" w:rsidRPr="004E6006">
        <w:t>material</w:t>
      </w:r>
      <w:r w:rsidR="00BA0305" w:rsidRPr="004E6006">
        <w:t xml:space="preserve"> will appear as a light yellow foam.</w:t>
      </w:r>
    </w:p>
    <w:p w14:paraId="466562E7" w14:textId="5E7EB24D" w:rsidR="001F180F" w:rsidRPr="004E6006" w:rsidRDefault="00926BFB" w:rsidP="000E6E40">
      <w:pPr>
        <w:pStyle w:val="ListParagraph"/>
        <w:spacing w:line="260" w:lineRule="atLeast"/>
      </w:pPr>
      <w:r w:rsidRPr="004E6006">
        <w:lastRenderedPageBreak/>
        <w:t>As necessary and depending on the heating setup in use</w:t>
      </w:r>
      <w:r w:rsidR="002C4B91" w:rsidRPr="004E6006">
        <w:t>,</w:t>
      </w:r>
      <w:r w:rsidRPr="004E6006">
        <w:t xml:space="preserve"> the flask can be fitted with a Y-shaped adapter for a flexible thermocouple or a 2-necked flask used.</w:t>
      </w:r>
    </w:p>
    <w:p w14:paraId="653F656C" w14:textId="16DC65A1" w:rsidR="00A059D1" w:rsidRPr="004E6006" w:rsidRDefault="00A059D1" w:rsidP="000E6E40">
      <w:pPr>
        <w:pStyle w:val="ListParagraph"/>
        <w:spacing w:line="260" w:lineRule="atLeast"/>
      </w:pPr>
      <w:r w:rsidRPr="004E6006">
        <w:t>Acetic anhydride</w:t>
      </w:r>
      <w:r w:rsidR="002C34A1" w:rsidRPr="004E6006">
        <w:t xml:space="preserve"> (</w:t>
      </w:r>
      <w:r w:rsidR="002C34A1" w:rsidRPr="004E6006">
        <w:rPr>
          <w:bCs/>
          <w:iCs/>
        </w:rPr>
        <w:t>ReagentPlus</w:t>
      </w:r>
      <w:r w:rsidR="00D86778" w:rsidRPr="004E6006">
        <w:rPr>
          <w:bCs/>
        </w:rPr>
        <w:t>, ≥99%</w:t>
      </w:r>
      <w:r w:rsidR="002C34A1" w:rsidRPr="004E6006">
        <w:rPr>
          <w:bCs/>
        </w:rPr>
        <w:t xml:space="preserve">) </w:t>
      </w:r>
      <w:r w:rsidRPr="004E6006">
        <w:t>and anhydrous NaOAc</w:t>
      </w:r>
      <w:r w:rsidR="00E17ADA" w:rsidRPr="004E6006">
        <w:t xml:space="preserve"> (</w:t>
      </w:r>
      <w:r w:rsidR="00E17ADA" w:rsidRPr="004E6006">
        <w:rPr>
          <w:bCs/>
          <w:iCs/>
        </w:rPr>
        <w:t>ReagentPlus</w:t>
      </w:r>
      <w:r w:rsidR="00D86778" w:rsidRPr="004E6006">
        <w:rPr>
          <w:bCs/>
        </w:rPr>
        <w:t>, ≥99%</w:t>
      </w:r>
      <w:r w:rsidR="00E17ADA" w:rsidRPr="004E6006">
        <w:rPr>
          <w:bCs/>
        </w:rPr>
        <w:t>)</w:t>
      </w:r>
      <w:r w:rsidRPr="004E6006">
        <w:t xml:space="preserve"> were both obtained from Sigma Aldrich and used as received.</w:t>
      </w:r>
    </w:p>
    <w:p w14:paraId="446C3C69" w14:textId="27CF2972" w:rsidR="00DA1343" w:rsidRPr="004E6006" w:rsidRDefault="000E6E40" w:rsidP="00B41A31">
      <w:pPr>
        <w:pStyle w:val="ListParagraph"/>
        <w:spacing w:line="276" w:lineRule="auto"/>
      </w:pPr>
      <w:r w:rsidRPr="004E6006">
        <w:t xml:space="preserve">The pale yellow foam is quite sticky and may not immediately dissolve upon addition of the </w:t>
      </w:r>
      <w:r w:rsidR="00A059D1" w:rsidRPr="004E6006">
        <w:t>acetic anhydride and NaOAc</w:t>
      </w:r>
      <w:r w:rsidRPr="004E6006">
        <w:t xml:space="preserve">. Heating </w:t>
      </w:r>
      <w:r w:rsidR="001C1CD8">
        <w:t xml:space="preserve">from ambient temperature up to 90 </w:t>
      </w:r>
      <w:r w:rsidR="001C1CD8" w:rsidRPr="004E6006">
        <w:rPr>
          <w:rFonts w:cs="Lucida Grande"/>
          <w:b/>
          <w:color w:val="000000"/>
        </w:rPr>
        <w:t>°</w:t>
      </w:r>
      <w:r w:rsidR="001C1CD8" w:rsidRPr="004E6006">
        <w:t>C</w:t>
      </w:r>
      <w:r w:rsidR="00772FC2" w:rsidRPr="004E6006">
        <w:t xml:space="preserve"> </w:t>
      </w:r>
      <w:r w:rsidRPr="004E6006">
        <w:t>is required</w:t>
      </w:r>
      <w:r w:rsidR="00A059D1" w:rsidRPr="004E6006">
        <w:t xml:space="preserve"> to achieve </w:t>
      </w:r>
      <w:r w:rsidR="00750477" w:rsidRPr="004E6006">
        <w:t>this. A</w:t>
      </w:r>
      <w:r w:rsidR="00A059D1" w:rsidRPr="004E6006">
        <w:t>s the solvent warms, the rea</w:t>
      </w:r>
      <w:r w:rsidR="00D07ADD" w:rsidRPr="004E6006">
        <w:t xml:space="preserve">gents will dissolve and </w:t>
      </w:r>
      <w:r w:rsidR="00A447D9" w:rsidRPr="004E6006">
        <w:t>a pale brown suspension results.</w:t>
      </w:r>
      <w:r w:rsidRPr="004E6006">
        <w:t xml:space="preserve"> </w:t>
      </w:r>
      <w:r w:rsidR="00A059D1" w:rsidRPr="004E6006">
        <w:t>The mixture was heated using a Drysyn</w:t>
      </w:r>
      <w:r w:rsidR="008260F1" w:rsidRPr="004E6006">
        <w:rPr>
          <w:rFonts w:cs="Lucida Grande"/>
          <w:b/>
          <w:color w:val="000000"/>
        </w:rPr>
        <w:t>™</w:t>
      </w:r>
      <w:r w:rsidR="002C34A1" w:rsidRPr="004E6006">
        <w:t xml:space="preserve"> </w:t>
      </w:r>
      <w:r w:rsidR="00A059D1" w:rsidRPr="004E6006">
        <w:t xml:space="preserve">heating block and temperature thermocouple. </w:t>
      </w:r>
    </w:p>
    <w:p w14:paraId="07B102C5" w14:textId="58414CE5" w:rsidR="00034A7A" w:rsidRDefault="00E60A3E" w:rsidP="00034A7A">
      <w:pPr>
        <w:pStyle w:val="ListParagraph"/>
        <w:spacing w:line="276" w:lineRule="auto"/>
      </w:pPr>
      <w:r>
        <w:t>If</w:t>
      </w:r>
      <w:r w:rsidR="00D86778" w:rsidRPr="004E6006">
        <w:t xml:space="preserve"> lower</w:t>
      </w:r>
      <w:r w:rsidR="009A7BEC" w:rsidRPr="004E6006">
        <w:t xml:space="preserve"> heating temperature</w:t>
      </w:r>
      <w:r w:rsidR="00B50DA2" w:rsidRPr="004E6006">
        <w:t xml:space="preserve"> </w:t>
      </w:r>
      <w:r w:rsidR="00E40A16" w:rsidRPr="004E6006">
        <w:t xml:space="preserve">of </w:t>
      </w:r>
      <w:r w:rsidR="00B50DA2" w:rsidRPr="004E6006">
        <w:t>50</w:t>
      </w:r>
      <w:r w:rsidR="00E40A16" w:rsidRPr="004E6006">
        <w:t xml:space="preserve"> </w:t>
      </w:r>
      <w:r w:rsidR="003D0CC0" w:rsidRPr="004E6006">
        <w:rPr>
          <w:rFonts w:cs="Lucida Grande"/>
          <w:b/>
          <w:color w:val="000000"/>
        </w:rPr>
        <w:t>°</w:t>
      </w:r>
      <w:r w:rsidR="003D0CC0" w:rsidRPr="004E6006">
        <w:t>C</w:t>
      </w:r>
      <w:r w:rsidR="00D4241C" w:rsidRPr="004E6006">
        <w:t xml:space="preserve"> </w:t>
      </w:r>
      <w:r w:rsidR="00D86778" w:rsidRPr="004E6006">
        <w:t xml:space="preserve">is applied </w:t>
      </w:r>
      <w:r w:rsidR="00D4241C" w:rsidRPr="004E6006">
        <w:t>for 4</w:t>
      </w:r>
      <w:r w:rsidR="00D86778" w:rsidRPr="004E6006">
        <w:t xml:space="preserve"> </w:t>
      </w:r>
      <w:r w:rsidR="00D4241C" w:rsidRPr="004E6006">
        <w:t xml:space="preserve">h and then </w:t>
      </w:r>
      <w:r w:rsidR="00D86778" w:rsidRPr="004E6006">
        <w:t xml:space="preserve">the solution is allowed to cool to </w:t>
      </w:r>
      <w:r w:rsidR="00D4241C" w:rsidRPr="004E6006">
        <w:t>room temperature overnight</w:t>
      </w:r>
      <w:r w:rsidR="00D86778" w:rsidRPr="004E6006">
        <w:t>, the reaction delivers</w:t>
      </w:r>
      <w:r w:rsidR="00E40A16" w:rsidRPr="004E6006">
        <w:t xml:space="preserve"> an improved </w:t>
      </w:r>
      <w:r w:rsidR="00E40A16" w:rsidRPr="00271A2E">
        <w:t xml:space="preserve">yield of </w:t>
      </w:r>
      <w:r w:rsidR="00E40A16" w:rsidRPr="00271A2E">
        <w:rPr>
          <w:b/>
        </w:rPr>
        <w:t>2</w:t>
      </w:r>
      <w:r w:rsidR="00FE1F8C">
        <w:rPr>
          <w:b/>
        </w:rPr>
        <w:t xml:space="preserve"> </w:t>
      </w:r>
      <w:r w:rsidR="00FE1F8C" w:rsidRPr="00154902">
        <w:t>(</w:t>
      </w:r>
      <w:r w:rsidR="00FE1F8C" w:rsidRPr="00AA2269">
        <w:t>4.</w:t>
      </w:r>
      <w:r w:rsidR="00FE1F8C">
        <w:t>8</w:t>
      </w:r>
      <w:r w:rsidR="00FE1F8C" w:rsidRPr="00AA2269">
        <w:t>-</w:t>
      </w:r>
      <w:r w:rsidR="00FE1F8C">
        <w:t xml:space="preserve">6.0 g, </w:t>
      </w:r>
      <w:r w:rsidR="00FE1F8C" w:rsidRPr="00AA2269">
        <w:t>4</w:t>
      </w:r>
      <w:r w:rsidR="00FE1F8C">
        <w:t>5</w:t>
      </w:r>
      <w:r w:rsidR="00FE1F8C" w:rsidRPr="00AA2269">
        <w:t>-</w:t>
      </w:r>
      <w:r w:rsidR="00FE1F8C">
        <w:t>6</w:t>
      </w:r>
      <w:r w:rsidR="00FE1F8C" w:rsidRPr="00AA2269">
        <w:t>0</w:t>
      </w:r>
      <w:r w:rsidR="00FE1F8C">
        <w:t>%)</w:t>
      </w:r>
      <w:r w:rsidR="00E40A16" w:rsidRPr="00271A2E">
        <w:t xml:space="preserve"> as white solid</w:t>
      </w:r>
      <w:r w:rsidR="003D0CC0" w:rsidRPr="00271A2E">
        <w:t>,</w:t>
      </w:r>
      <w:r w:rsidR="00B50DA2" w:rsidRPr="00271A2E">
        <w:t xml:space="preserve"> but</w:t>
      </w:r>
      <w:r w:rsidR="00B50DA2" w:rsidRPr="004E6006">
        <w:t xml:space="preserve"> with a reduced diastereomeric preference for the </w:t>
      </w:r>
      <w:r w:rsidR="003D0CC0" w:rsidRPr="004E6006">
        <w:rPr>
          <w:rFonts w:eastAsia="Times New Roman"/>
          <w:i/>
        </w:rPr>
        <w:t>β</w:t>
      </w:r>
      <w:r w:rsidR="003D0CC0" w:rsidRPr="004E6006">
        <w:t xml:space="preserve"> anomer. </w:t>
      </w:r>
      <w:r w:rsidR="00E40A16" w:rsidRPr="004E6006">
        <w:t>E</w:t>
      </w:r>
      <w:r w:rsidR="00B50DA2" w:rsidRPr="004E6006">
        <w:t>xperiment</w:t>
      </w:r>
      <w:r w:rsidR="003D0CC0" w:rsidRPr="004E6006">
        <w:t>s</w:t>
      </w:r>
      <w:r w:rsidR="00B50DA2" w:rsidRPr="004E6006">
        <w:t xml:space="preserve"> run at 50</w:t>
      </w:r>
      <w:r w:rsidR="004E6006" w:rsidRPr="004E6006">
        <w:t xml:space="preserve"> °C</w:t>
      </w:r>
      <w:r w:rsidR="003D0CC0" w:rsidRPr="004E6006">
        <w:t xml:space="preserve"> </w:t>
      </w:r>
      <w:r w:rsidR="00F42EAB" w:rsidRPr="004E6006">
        <w:t>gave approximately 3/7 (</w:t>
      </w:r>
      <w:r w:rsidR="00F42EAB" w:rsidRPr="004E6006">
        <w:rPr>
          <w:rFonts w:cs="Lucida Grande"/>
          <w:color w:val="000000"/>
        </w:rPr>
        <w:t>α</w:t>
      </w:r>
      <w:r w:rsidR="00B50DA2" w:rsidRPr="004E6006">
        <w:t>/</w:t>
      </w:r>
      <w:r w:rsidR="00F42EAB" w:rsidRPr="004E6006">
        <w:rPr>
          <w:rFonts w:eastAsia="Times New Roman"/>
          <w:i/>
        </w:rPr>
        <w:t>β</w:t>
      </w:r>
      <w:r w:rsidR="004E6006" w:rsidRPr="004E6006">
        <w:t xml:space="preserve">) diastereomeric mixtures, as </w:t>
      </w:r>
      <w:r w:rsidR="00F42EAB" w:rsidRPr="004E6006">
        <w:t xml:space="preserve">judged by </w:t>
      </w:r>
      <w:r w:rsidR="00F42EAB" w:rsidRPr="004E6006">
        <w:rPr>
          <w:sz w:val="28"/>
          <w:szCs w:val="28"/>
          <w:vertAlign w:val="superscript"/>
        </w:rPr>
        <w:t>1</w:t>
      </w:r>
      <w:r w:rsidR="00F42EAB" w:rsidRPr="004E6006">
        <w:t>H NMR analysis.</w:t>
      </w:r>
      <w:r w:rsidR="00B50DA2" w:rsidRPr="004E6006">
        <w:t xml:space="preserve"> </w:t>
      </w:r>
    </w:p>
    <w:p w14:paraId="044DCBB4" w14:textId="6F8145A6" w:rsidR="00271A2E" w:rsidRDefault="004448B6" w:rsidP="00271A2E">
      <w:pPr>
        <w:spacing w:line="276" w:lineRule="auto"/>
        <w:jc w:val="center"/>
      </w:pPr>
      <w:r>
        <w:rPr>
          <w:noProof/>
          <w:lang w:val="en-GB" w:eastAsia="en-GB"/>
        </w:rPr>
        <w:drawing>
          <wp:inline distT="0" distB="0" distL="0" distR="0" wp14:anchorId="186A3303" wp14:editId="09562F4F">
            <wp:extent cx="2962275" cy="942975"/>
            <wp:effectExtent l="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942975"/>
                    </a:xfrm>
                    <a:prstGeom prst="rect">
                      <a:avLst/>
                    </a:prstGeom>
                    <a:noFill/>
                    <a:ln>
                      <a:noFill/>
                    </a:ln>
                  </pic:spPr>
                </pic:pic>
              </a:graphicData>
            </a:graphic>
          </wp:inline>
        </w:drawing>
      </w:r>
    </w:p>
    <w:p w14:paraId="378C6E91" w14:textId="77777777" w:rsidR="00271A2E" w:rsidRPr="004E6006" w:rsidRDefault="00271A2E" w:rsidP="00271A2E">
      <w:pPr>
        <w:spacing w:line="276" w:lineRule="auto"/>
        <w:jc w:val="center"/>
      </w:pPr>
    </w:p>
    <w:p w14:paraId="43F8EFE5" w14:textId="655087E4" w:rsidR="00927DB0" w:rsidRPr="004E6006" w:rsidRDefault="00927DB0" w:rsidP="00B66608">
      <w:pPr>
        <w:pStyle w:val="ListParagraph"/>
        <w:spacing w:line="260" w:lineRule="atLeast"/>
      </w:pPr>
      <w:r w:rsidRPr="004E6006">
        <w:t xml:space="preserve">This step requires a careful addition of the filtrate to control the effervescence </w:t>
      </w:r>
      <w:r w:rsidR="001E0377" w:rsidRPr="004E6006">
        <w:t>of CO</w:t>
      </w:r>
      <w:r w:rsidR="001E0377" w:rsidRPr="004E6006">
        <w:rPr>
          <w:sz w:val="28"/>
          <w:szCs w:val="28"/>
          <w:vertAlign w:val="subscript"/>
        </w:rPr>
        <w:t>2</w:t>
      </w:r>
      <w:r w:rsidR="001E0377" w:rsidRPr="004E6006">
        <w:t xml:space="preserve"> </w:t>
      </w:r>
      <w:r w:rsidRPr="004E6006">
        <w:t>upon destruction of excess Ac</w:t>
      </w:r>
      <w:r w:rsidRPr="004E6006">
        <w:rPr>
          <w:sz w:val="28"/>
          <w:szCs w:val="28"/>
          <w:vertAlign w:val="subscript"/>
        </w:rPr>
        <w:t>2</w:t>
      </w:r>
      <w:r w:rsidRPr="004E6006">
        <w:t xml:space="preserve">O and neutralization of AcOH. Approximately 50 mL of filtrate </w:t>
      </w:r>
      <w:r w:rsidR="001E0377" w:rsidRPr="004E6006">
        <w:t>should be</w:t>
      </w:r>
      <w:r w:rsidRPr="004E6006">
        <w:t xml:space="preserve"> added to the NaHCO</w:t>
      </w:r>
      <w:r w:rsidRPr="004E6006">
        <w:rPr>
          <w:sz w:val="28"/>
          <w:szCs w:val="28"/>
          <w:vertAlign w:val="subscript"/>
        </w:rPr>
        <w:t>3</w:t>
      </w:r>
      <w:r w:rsidRPr="004E6006">
        <w:t xml:space="preserve"> solution every 5 minutes. </w:t>
      </w:r>
    </w:p>
    <w:p w14:paraId="481CB011" w14:textId="4FFD5859" w:rsidR="00266AC1" w:rsidRPr="004E6006" w:rsidRDefault="00FA0BDB" w:rsidP="00B66608">
      <w:pPr>
        <w:pStyle w:val="ListParagraph"/>
        <w:spacing w:line="260" w:lineRule="atLeast"/>
      </w:pPr>
      <w:r w:rsidRPr="004E6006">
        <w:t>Following filtration, t</w:t>
      </w:r>
      <w:r w:rsidR="00666C4D" w:rsidRPr="004E6006">
        <w:t>he solids should be washed with 10</w:t>
      </w:r>
      <w:r w:rsidR="004D4FFA" w:rsidRPr="004E6006">
        <w:t>-20</w:t>
      </w:r>
      <w:r w:rsidR="00666C4D" w:rsidRPr="004E6006">
        <w:t xml:space="preserve"> mL of</w:t>
      </w:r>
      <w:r w:rsidR="004D4FFA" w:rsidRPr="004E6006">
        <w:t xml:space="preserve"> ice-</w:t>
      </w:r>
      <w:r w:rsidR="00666C4D" w:rsidRPr="004E6006">
        <w:t>cold diethyl ether.</w:t>
      </w:r>
    </w:p>
    <w:p w14:paraId="13DECE06" w14:textId="2F6D8512" w:rsidR="00896381" w:rsidRPr="004E6006" w:rsidRDefault="00E643C4" w:rsidP="003B5DDE">
      <w:pPr>
        <w:pStyle w:val="ListParagraph"/>
        <w:spacing w:line="260" w:lineRule="atLeast"/>
      </w:pPr>
      <w:r w:rsidRPr="004E6006">
        <w:t xml:space="preserve">Analytical data for </w:t>
      </w:r>
      <w:r w:rsidRPr="004E6006">
        <w:rPr>
          <w:b/>
        </w:rPr>
        <w:t>2</w:t>
      </w:r>
      <w:r w:rsidR="00BD4F33" w:rsidRPr="004E6006">
        <w:rPr>
          <w:vertAlign w:val="superscript"/>
        </w:rPr>
        <w:t>2</w:t>
      </w:r>
      <w:r w:rsidRPr="004E6006">
        <w:t xml:space="preserve">: </w:t>
      </w:r>
      <w:r w:rsidR="00750477" w:rsidRPr="004E6006">
        <w:t>TLC</w:t>
      </w:r>
      <w:r w:rsidR="00AA2269" w:rsidRPr="004E6006">
        <w:t xml:space="preserve"> </w:t>
      </w:r>
      <w:r w:rsidR="00266AC1" w:rsidRPr="004E6006">
        <w:t>R</w:t>
      </w:r>
      <w:r w:rsidR="00266AC1" w:rsidRPr="004E6006">
        <w:rPr>
          <w:vertAlign w:val="subscript"/>
        </w:rPr>
        <w:t>f</w:t>
      </w:r>
      <w:r w:rsidR="00266AC1" w:rsidRPr="004E6006">
        <w:t xml:space="preserve"> 0.15 (3/1, hexane:EOAc) </w:t>
      </w:r>
      <w:r w:rsidR="001F180F" w:rsidRPr="004E6006">
        <w:t>visualised with phosphom</w:t>
      </w:r>
      <w:r w:rsidR="002C4B91" w:rsidRPr="004E6006">
        <w:t>olybdic acid (PMA) stain</w:t>
      </w:r>
      <w:r w:rsidR="00266AC1" w:rsidRPr="004E6006">
        <w:t xml:space="preserve">. </w:t>
      </w:r>
      <w:r w:rsidR="002C4B91" w:rsidRPr="004E6006">
        <w:t xml:space="preserve"> </w:t>
      </w:r>
      <w:r w:rsidR="00750477" w:rsidRPr="004E6006">
        <w:t>mp 175</w:t>
      </w:r>
      <w:r w:rsidR="004E6006">
        <w:t>–</w:t>
      </w:r>
      <w:r w:rsidR="00750477" w:rsidRPr="004E6006">
        <w:t xml:space="preserve">177 °C; </w:t>
      </w:r>
      <w:r w:rsidR="00266AC1" w:rsidRPr="004E6006">
        <w:t>[</w:t>
      </w:r>
      <w:r w:rsidR="00266AC1" w:rsidRPr="004E6006">
        <w:rPr>
          <w:rFonts w:ascii="Symbol" w:hAnsi="Symbol"/>
        </w:rPr>
        <w:t></w:t>
      </w:r>
      <w:r w:rsidR="00266AC1" w:rsidRPr="004E6006">
        <w:t>]</w:t>
      </w:r>
      <w:r w:rsidR="00266AC1" w:rsidRPr="004E6006">
        <w:rPr>
          <w:vertAlign w:val="subscript"/>
        </w:rPr>
        <w:t>D</w:t>
      </w:r>
      <w:r w:rsidR="00266AC1" w:rsidRPr="004E6006">
        <w:rPr>
          <w:vertAlign w:val="superscript"/>
        </w:rPr>
        <w:t>20</w:t>
      </w:r>
      <w:r w:rsidR="00266AC1" w:rsidRPr="004E6006">
        <w:t xml:space="preserve"> +0.70° (</w:t>
      </w:r>
      <w:r w:rsidR="00266AC1" w:rsidRPr="004E6006">
        <w:rPr>
          <w:i/>
        </w:rPr>
        <w:t>c</w:t>
      </w:r>
      <w:r w:rsidR="00266AC1" w:rsidRPr="004E6006">
        <w:t xml:space="preserve"> 0.55, CH</w:t>
      </w:r>
      <w:r w:rsidR="00266AC1" w:rsidRPr="004E6006">
        <w:rPr>
          <w:vertAlign w:val="subscript"/>
        </w:rPr>
        <w:t>2</w:t>
      </w:r>
      <w:r w:rsidR="00266AC1" w:rsidRPr="004E6006">
        <w:t>Cl</w:t>
      </w:r>
      <w:r w:rsidR="00266AC1" w:rsidRPr="004E6006">
        <w:rPr>
          <w:vertAlign w:val="subscript"/>
        </w:rPr>
        <w:t>2</w:t>
      </w:r>
      <w:r w:rsidR="00266AC1" w:rsidRPr="004E6006">
        <w:t xml:space="preserve">). </w:t>
      </w:r>
      <w:r w:rsidR="00266AC1" w:rsidRPr="004E6006">
        <w:rPr>
          <w:smallCaps/>
        </w:rPr>
        <w:t>d</w:t>
      </w:r>
      <w:r w:rsidR="00266AC1" w:rsidRPr="004E6006">
        <w:t xml:space="preserve">-(+)-Glucuronic acid </w:t>
      </w:r>
      <w:r w:rsidR="00266AC1" w:rsidRPr="004E6006">
        <w:rPr>
          <w:rFonts w:cs="Courier New"/>
        </w:rPr>
        <w:t>γ</w:t>
      </w:r>
      <w:r w:rsidR="00266AC1" w:rsidRPr="004E6006">
        <w:t>-lactone [</w:t>
      </w:r>
      <w:r w:rsidR="00266AC1" w:rsidRPr="004E6006">
        <w:rPr>
          <w:rFonts w:ascii="Symbol" w:hAnsi="Symbol"/>
        </w:rPr>
        <w:t></w:t>
      </w:r>
      <w:r w:rsidR="00266AC1" w:rsidRPr="004E6006">
        <w:t>]</w:t>
      </w:r>
      <w:r w:rsidR="00266AC1" w:rsidRPr="004E6006">
        <w:rPr>
          <w:vertAlign w:val="subscript"/>
        </w:rPr>
        <w:t>D</w:t>
      </w:r>
      <w:r w:rsidR="00266AC1" w:rsidRPr="004E6006">
        <w:rPr>
          <w:vertAlign w:val="superscript"/>
        </w:rPr>
        <w:t>20</w:t>
      </w:r>
      <w:r w:rsidR="00266AC1" w:rsidRPr="004E6006">
        <w:t xml:space="preserve"> +18.0° (</w:t>
      </w:r>
      <w:r w:rsidR="00266AC1" w:rsidRPr="004E6006">
        <w:rPr>
          <w:i/>
        </w:rPr>
        <w:t>c</w:t>
      </w:r>
      <w:r w:rsidR="00266AC1" w:rsidRPr="004E6006">
        <w:t xml:space="preserve"> 8.0, H</w:t>
      </w:r>
      <w:r w:rsidR="00266AC1" w:rsidRPr="004E6006">
        <w:rPr>
          <w:vertAlign w:val="subscript"/>
        </w:rPr>
        <w:t>2</w:t>
      </w:r>
      <w:r w:rsidR="00266AC1" w:rsidRPr="004E6006">
        <w:t xml:space="preserve">O) (lit. 18.8°.  </w:t>
      </w:r>
      <w:r w:rsidR="009E7503" w:rsidRPr="004E6006">
        <w:t>IR (film): 2955, 1751, 1371, 1202, 1144, 1115, 1087, 1177, 1037</w:t>
      </w:r>
      <w:r w:rsidR="0040255E" w:rsidRPr="004E6006">
        <w:rPr>
          <w:color w:val="000000" w:themeColor="text1"/>
        </w:rPr>
        <w:t xml:space="preserve"> </w:t>
      </w:r>
      <w:r w:rsidR="00E366EE" w:rsidRPr="004E6006">
        <w:rPr>
          <w:color w:val="000000" w:themeColor="text1"/>
        </w:rPr>
        <w:t>cm</w:t>
      </w:r>
      <w:r w:rsidR="00E366EE" w:rsidRPr="004E6006">
        <w:rPr>
          <w:color w:val="000000" w:themeColor="text1"/>
          <w:vertAlign w:val="superscript"/>
        </w:rPr>
        <w:t>-1</w:t>
      </w:r>
      <w:r w:rsidR="00E366EE" w:rsidRPr="004E6006">
        <w:rPr>
          <w:color w:val="000000" w:themeColor="text1"/>
        </w:rPr>
        <w:t xml:space="preserve">; </w:t>
      </w:r>
      <w:r w:rsidR="00750477" w:rsidRPr="004E6006">
        <w:rPr>
          <w:color w:val="000000" w:themeColor="text1"/>
        </w:rPr>
        <w:t xml:space="preserve"> </w:t>
      </w:r>
      <w:r w:rsidR="009E7503" w:rsidRPr="004E6006">
        <w:rPr>
          <w:vertAlign w:val="superscript"/>
        </w:rPr>
        <w:t>1</w:t>
      </w:r>
      <w:r w:rsidR="009E7503" w:rsidRPr="004E6006">
        <w:t>H NMR (400 MHz, CDCl</w:t>
      </w:r>
      <w:r w:rsidR="009E7503" w:rsidRPr="004E6006">
        <w:rPr>
          <w:vertAlign w:val="subscript"/>
        </w:rPr>
        <w:t>3</w:t>
      </w:r>
      <w:r w:rsidR="009E7503" w:rsidRPr="004E6006">
        <w:t xml:space="preserve">) </w:t>
      </w:r>
      <w:r w:rsidR="009E7503" w:rsidRPr="004E6006">
        <w:rPr>
          <w:rFonts w:ascii="Symbol" w:hAnsi="Symbol"/>
        </w:rPr>
        <w:t></w:t>
      </w:r>
      <w:r w:rsidR="009E7503" w:rsidRPr="004E6006">
        <w:t xml:space="preserve">: </w:t>
      </w:r>
      <w:r w:rsidR="003B5DDE" w:rsidRPr="004E6006">
        <w:t>2.04 (s, 3H)</w:t>
      </w:r>
      <w:r w:rsidR="003B5DDE">
        <w:t>,</w:t>
      </w:r>
      <w:r w:rsidR="003B5DDE" w:rsidRPr="003B5DDE">
        <w:t xml:space="preserve"> </w:t>
      </w:r>
      <w:r w:rsidR="003B5DDE" w:rsidRPr="004E6006">
        <w:t>2.05 (s, 6H),</w:t>
      </w:r>
      <w:r w:rsidR="003B5DDE" w:rsidRPr="003B5DDE">
        <w:t xml:space="preserve"> </w:t>
      </w:r>
      <w:r w:rsidR="003B5DDE" w:rsidRPr="004E6006">
        <w:t>2.13 (s, 3H),</w:t>
      </w:r>
      <w:r w:rsidR="003B5DDE" w:rsidRPr="003B5DDE">
        <w:t xml:space="preserve"> </w:t>
      </w:r>
      <w:r w:rsidR="003B5DDE" w:rsidRPr="004E6006">
        <w:t>3.75 (s, 3H),</w:t>
      </w:r>
      <w:r w:rsidR="003B5DDE" w:rsidRPr="003B5DDE">
        <w:t xml:space="preserve"> </w:t>
      </w:r>
      <w:r w:rsidR="003B5DDE" w:rsidRPr="004E6006">
        <w:t xml:space="preserve">4.19 (d, </w:t>
      </w:r>
      <w:r w:rsidR="003B5DDE" w:rsidRPr="003B5DDE">
        <w:rPr>
          <w:i/>
        </w:rPr>
        <w:t>J</w:t>
      </w:r>
      <w:r w:rsidR="003B5DDE" w:rsidRPr="004E6006">
        <w:t xml:space="preserve"> = 9.4 Hz, 1H),</w:t>
      </w:r>
      <w:r w:rsidR="003B5DDE" w:rsidRPr="003B5DDE">
        <w:t xml:space="preserve"> </w:t>
      </w:r>
      <w:r w:rsidR="003B5DDE" w:rsidRPr="004E6006">
        <w:t xml:space="preserve">5.15 (t, </w:t>
      </w:r>
      <w:r w:rsidR="003B5DDE" w:rsidRPr="003B5DDE">
        <w:rPr>
          <w:i/>
        </w:rPr>
        <w:t>J</w:t>
      </w:r>
      <w:r w:rsidR="003B5DDE" w:rsidRPr="004E6006">
        <w:t xml:space="preserve"> = 8.3 Hz, 1H),</w:t>
      </w:r>
      <w:r w:rsidR="003B5DDE" w:rsidRPr="003B5DDE">
        <w:t xml:space="preserve"> </w:t>
      </w:r>
      <w:r w:rsidR="003B5DDE" w:rsidRPr="004E6006">
        <w:t xml:space="preserve">5.26 (t, </w:t>
      </w:r>
      <w:r w:rsidR="003B5DDE" w:rsidRPr="003B5DDE">
        <w:rPr>
          <w:i/>
        </w:rPr>
        <w:t>J</w:t>
      </w:r>
      <w:r w:rsidR="003B5DDE" w:rsidRPr="004E6006">
        <w:t xml:space="preserve"> = 9.3 Hz, 1H),</w:t>
      </w:r>
      <w:r w:rsidR="003B5DDE" w:rsidRPr="003B5DDE">
        <w:t xml:space="preserve"> </w:t>
      </w:r>
      <w:r w:rsidR="003B5DDE" w:rsidRPr="004E6006">
        <w:t xml:space="preserve">5.32 (t, </w:t>
      </w:r>
      <w:r w:rsidR="003B5DDE" w:rsidRPr="003B5DDE">
        <w:rPr>
          <w:i/>
        </w:rPr>
        <w:t>J</w:t>
      </w:r>
      <w:r w:rsidR="003B5DDE" w:rsidRPr="004E6006">
        <w:t xml:space="preserve"> = 9.1 Hz, 1H),</w:t>
      </w:r>
      <w:r w:rsidR="003B5DDE" w:rsidRPr="003B5DDE">
        <w:t xml:space="preserve"> </w:t>
      </w:r>
      <w:r w:rsidR="003B5DDE" w:rsidRPr="004E6006">
        <w:t xml:space="preserve">5.78 (d, </w:t>
      </w:r>
      <w:r w:rsidR="003B5DDE" w:rsidRPr="003B5DDE">
        <w:rPr>
          <w:i/>
        </w:rPr>
        <w:t>J</w:t>
      </w:r>
      <w:r w:rsidR="003B5DDE">
        <w:t xml:space="preserve"> = 7.8 Hz, 1H)</w:t>
      </w:r>
      <w:r w:rsidR="009E7503" w:rsidRPr="004E6006">
        <w:t>;</w:t>
      </w:r>
      <w:r w:rsidR="00266AC1" w:rsidRPr="004E6006">
        <w:t xml:space="preserve">  </w:t>
      </w:r>
      <w:r w:rsidR="009E7503" w:rsidRPr="003B5DDE">
        <w:rPr>
          <w:vertAlign w:val="superscript"/>
        </w:rPr>
        <w:t>13</w:t>
      </w:r>
      <w:r w:rsidR="009E7503" w:rsidRPr="004E6006">
        <w:t>C NMR (100 MHz, CDCl</w:t>
      </w:r>
      <w:r w:rsidR="009E7503" w:rsidRPr="003B5DDE">
        <w:rPr>
          <w:vertAlign w:val="subscript"/>
        </w:rPr>
        <w:t>3</w:t>
      </w:r>
      <w:r w:rsidR="009E7503" w:rsidRPr="004E6006">
        <w:t xml:space="preserve">) </w:t>
      </w:r>
      <w:r w:rsidR="009E7503" w:rsidRPr="003B5DDE">
        <w:rPr>
          <w:rFonts w:ascii="Symbol" w:hAnsi="Symbol"/>
        </w:rPr>
        <w:t></w:t>
      </w:r>
      <w:r w:rsidR="009E7503" w:rsidRPr="004E6006">
        <w:t xml:space="preserve">: </w:t>
      </w:r>
      <w:r w:rsidR="003B5DDE" w:rsidRPr="004E6006">
        <w:t>20.4</w:t>
      </w:r>
      <w:r w:rsidR="003B5DDE">
        <w:t>,</w:t>
      </w:r>
      <w:r w:rsidR="003B5DDE" w:rsidRPr="003B5DDE">
        <w:t xml:space="preserve"> </w:t>
      </w:r>
      <w:r w:rsidR="003B5DDE" w:rsidRPr="004E6006">
        <w:t>20.5,</w:t>
      </w:r>
      <w:r w:rsidR="003B5DDE" w:rsidRPr="003B5DDE">
        <w:t xml:space="preserve"> </w:t>
      </w:r>
      <w:r w:rsidR="003B5DDE" w:rsidRPr="004E6006">
        <w:t>20.6,</w:t>
      </w:r>
      <w:r w:rsidR="003B5DDE" w:rsidRPr="003B5DDE">
        <w:t xml:space="preserve"> </w:t>
      </w:r>
      <w:r w:rsidR="003B5DDE" w:rsidRPr="004E6006">
        <w:t>20.8,</w:t>
      </w:r>
      <w:r w:rsidR="003B5DDE" w:rsidRPr="003B5DDE">
        <w:t xml:space="preserve"> </w:t>
      </w:r>
      <w:r w:rsidR="003B5DDE" w:rsidRPr="004E6006">
        <w:t>53.0,</w:t>
      </w:r>
      <w:r w:rsidR="003B5DDE" w:rsidRPr="003B5DDE">
        <w:t xml:space="preserve"> </w:t>
      </w:r>
      <w:r w:rsidR="003B5DDE" w:rsidRPr="004E6006">
        <w:t>68.9,</w:t>
      </w:r>
      <w:r w:rsidR="003B5DDE" w:rsidRPr="003B5DDE">
        <w:t xml:space="preserve"> </w:t>
      </w:r>
      <w:r w:rsidR="003B5DDE" w:rsidRPr="004E6006">
        <w:t>70.2,</w:t>
      </w:r>
      <w:r w:rsidR="003B5DDE" w:rsidRPr="003B5DDE">
        <w:t xml:space="preserve"> </w:t>
      </w:r>
      <w:r w:rsidR="003B5DDE" w:rsidRPr="004E6006">
        <w:t>71.8,</w:t>
      </w:r>
      <w:r w:rsidR="003B5DDE" w:rsidRPr="003B5DDE">
        <w:t xml:space="preserve"> </w:t>
      </w:r>
      <w:r w:rsidR="003B5DDE" w:rsidRPr="004E6006">
        <w:t>73.0,</w:t>
      </w:r>
      <w:r w:rsidR="003B5DDE" w:rsidRPr="003B5DDE">
        <w:t xml:space="preserve"> </w:t>
      </w:r>
      <w:r w:rsidR="003B5DDE" w:rsidRPr="004E6006">
        <w:t>91.4,</w:t>
      </w:r>
      <w:r w:rsidR="003B5DDE" w:rsidRPr="003B5DDE">
        <w:t xml:space="preserve"> </w:t>
      </w:r>
      <w:r w:rsidR="003B5DDE" w:rsidRPr="004E6006">
        <w:t>166.8,</w:t>
      </w:r>
      <w:r w:rsidR="003B5DDE" w:rsidRPr="003B5DDE">
        <w:t xml:space="preserve"> </w:t>
      </w:r>
      <w:r w:rsidR="003B5DDE" w:rsidRPr="004E6006">
        <w:t>168.8,</w:t>
      </w:r>
      <w:r w:rsidR="003B5DDE" w:rsidRPr="003B5DDE">
        <w:t xml:space="preserve"> </w:t>
      </w:r>
      <w:r w:rsidR="003B5DDE" w:rsidRPr="004E6006">
        <w:t>169.1,</w:t>
      </w:r>
      <w:r w:rsidR="003B5DDE">
        <w:t xml:space="preserve"> </w:t>
      </w:r>
      <w:r w:rsidR="003B5DDE" w:rsidRPr="004E6006">
        <w:t>169.4,</w:t>
      </w:r>
      <w:r w:rsidR="003B5DDE">
        <w:t xml:space="preserve"> 169.9</w:t>
      </w:r>
      <w:r w:rsidR="009E7503" w:rsidRPr="004E6006">
        <w:t xml:space="preserve">.  </w:t>
      </w:r>
      <w:r w:rsidR="001B2AA4" w:rsidRPr="004E6006">
        <w:t>MS</w:t>
      </w:r>
      <w:r w:rsidR="00E366EE" w:rsidRPr="004E6006">
        <w:t xml:space="preserve"> </w:t>
      </w:r>
      <w:r w:rsidR="00E366EE" w:rsidRPr="003B5DDE">
        <w:rPr>
          <w:i/>
        </w:rPr>
        <w:t>m/z</w:t>
      </w:r>
      <w:r w:rsidR="00E366EE" w:rsidRPr="004E6006">
        <w:t xml:space="preserve"> 399 (100, [M+Na</w:t>
      </w:r>
      <w:r w:rsidR="00E366EE" w:rsidRPr="003B5DDE">
        <w:rPr>
          <w:vertAlign w:val="superscript"/>
        </w:rPr>
        <w:t>+</w:t>
      </w:r>
      <w:r w:rsidR="00E366EE" w:rsidRPr="004E6006">
        <w:t>])</w:t>
      </w:r>
      <w:r w:rsidR="00E00EE5" w:rsidRPr="004E6006">
        <w:t>;</w:t>
      </w:r>
      <w:r w:rsidR="001B2AA4" w:rsidRPr="004E6006">
        <w:t xml:space="preserve"> </w:t>
      </w:r>
      <w:r w:rsidR="009E7503" w:rsidRPr="004E6006">
        <w:t>[M+Na</w:t>
      </w:r>
      <w:r w:rsidR="009E7503" w:rsidRPr="003B5DDE">
        <w:rPr>
          <w:vertAlign w:val="superscript"/>
        </w:rPr>
        <w:t>+</w:t>
      </w:r>
      <w:r w:rsidR="009E7503" w:rsidRPr="004E6006">
        <w:t>] calcd for C</w:t>
      </w:r>
      <w:r w:rsidR="009E7503" w:rsidRPr="003B5DDE">
        <w:rPr>
          <w:vertAlign w:val="subscript"/>
        </w:rPr>
        <w:t>15</w:t>
      </w:r>
      <w:r w:rsidR="009E7503" w:rsidRPr="004E6006">
        <w:t>H</w:t>
      </w:r>
      <w:r w:rsidR="009E7503" w:rsidRPr="003B5DDE">
        <w:rPr>
          <w:vertAlign w:val="subscript"/>
        </w:rPr>
        <w:t>20</w:t>
      </w:r>
      <w:r w:rsidR="009E7503" w:rsidRPr="004E6006">
        <w:t>NaO</w:t>
      </w:r>
      <w:r w:rsidR="009E7503" w:rsidRPr="003B5DDE">
        <w:rPr>
          <w:vertAlign w:val="subscript"/>
        </w:rPr>
        <w:t>11</w:t>
      </w:r>
      <w:r w:rsidR="009E7503" w:rsidRPr="004E6006">
        <w:t>: 399.08978.  Found: 399.08980 (0.1 ppm).</w:t>
      </w:r>
      <w:r w:rsidR="00266AC1" w:rsidRPr="004E6006">
        <w:t xml:space="preserve">  </w:t>
      </w:r>
      <w:r w:rsidR="00F42EAB" w:rsidRPr="004E6006">
        <w:t xml:space="preserve">The </w:t>
      </w:r>
      <w:r w:rsidR="00F42EAB" w:rsidRPr="003B5DDE">
        <w:rPr>
          <w:rFonts w:eastAsia="Times New Roman"/>
          <w:i/>
        </w:rPr>
        <w:t>β</w:t>
      </w:r>
      <w:r w:rsidR="00F42EAB" w:rsidRPr="004E6006">
        <w:t xml:space="preserve"> anomer is identified by a large </w:t>
      </w:r>
      <w:r w:rsidR="00F42EAB" w:rsidRPr="003B5DDE">
        <w:rPr>
          <w:vertAlign w:val="superscript"/>
        </w:rPr>
        <w:t>3</w:t>
      </w:r>
      <w:r w:rsidR="00F42EAB" w:rsidRPr="004E6006">
        <w:t>J (H</w:t>
      </w:r>
      <w:r w:rsidR="00F42EAB" w:rsidRPr="003B5DDE">
        <w:rPr>
          <w:vertAlign w:val="subscript"/>
        </w:rPr>
        <w:t>1</w:t>
      </w:r>
      <w:r w:rsidR="00F42EAB" w:rsidRPr="004E6006">
        <w:t>-H</w:t>
      </w:r>
      <w:r w:rsidR="00F42EAB" w:rsidRPr="003B5DDE">
        <w:rPr>
          <w:vertAlign w:val="subscript"/>
        </w:rPr>
        <w:t>2</w:t>
      </w:r>
      <w:r w:rsidR="00F42EAB" w:rsidRPr="004E6006">
        <w:t>) coupling (</w:t>
      </w:r>
      <w:r w:rsidR="00F42EAB" w:rsidRPr="003B5DDE">
        <w:rPr>
          <w:i/>
        </w:rPr>
        <w:t>J</w:t>
      </w:r>
      <w:r w:rsidR="00F42EAB" w:rsidRPr="004E6006">
        <w:t xml:space="preserve"> = 7.8</w:t>
      </w:r>
      <w:r w:rsidR="00EA15D5" w:rsidRPr="004E6006">
        <w:t xml:space="preserve"> </w:t>
      </w:r>
      <w:r w:rsidR="00F42EAB" w:rsidRPr="004E6006">
        <w:t xml:space="preserve">Hz). </w:t>
      </w:r>
      <w:r w:rsidR="001A278C" w:rsidRPr="004E6006">
        <w:t xml:space="preserve">The product can be stored on </w:t>
      </w:r>
      <w:r w:rsidRPr="004E6006">
        <w:t>the shelf for prolonged periods.</w:t>
      </w:r>
    </w:p>
    <w:p w14:paraId="1A1C498B" w14:textId="090A38F8" w:rsidR="00C9685E" w:rsidRPr="00F7226E" w:rsidRDefault="00C9685E" w:rsidP="00B66608">
      <w:pPr>
        <w:pStyle w:val="ListParagraph"/>
        <w:spacing w:line="260" w:lineRule="atLeast"/>
      </w:pPr>
      <w:r w:rsidRPr="004E6006">
        <w:t>A second run</w:t>
      </w:r>
      <w:r w:rsidR="00E60A3E">
        <w:t xml:space="preserve"> of</w:t>
      </w:r>
      <w:r w:rsidRPr="004E6006">
        <w:t xml:space="preserve"> the reaction on the same scale provided 3.45 g (32%) of the product.</w:t>
      </w:r>
    </w:p>
    <w:p w14:paraId="3C07B104" w14:textId="77777777" w:rsidR="00034A7A" w:rsidRDefault="00034A7A" w:rsidP="009A2835">
      <w:pPr>
        <w:spacing w:line="260" w:lineRule="atLeast"/>
        <w:jc w:val="both"/>
        <w:rPr>
          <w:rFonts w:asciiTheme="majorHAnsi" w:hAnsiTheme="majorHAnsi"/>
          <w:b/>
          <w:color w:val="000000"/>
        </w:rPr>
      </w:pPr>
      <w:bookmarkStart w:id="1" w:name="OLE_LINK1"/>
    </w:p>
    <w:p w14:paraId="0E1EB821" w14:textId="77777777" w:rsidR="00034A7A" w:rsidRDefault="00034A7A" w:rsidP="009A2835">
      <w:pPr>
        <w:spacing w:line="260" w:lineRule="atLeast"/>
        <w:jc w:val="both"/>
        <w:rPr>
          <w:rFonts w:asciiTheme="majorHAnsi" w:hAnsiTheme="majorHAnsi"/>
          <w:b/>
          <w:color w:val="000000"/>
        </w:rPr>
      </w:pPr>
    </w:p>
    <w:p w14:paraId="6F47E023" w14:textId="77777777" w:rsidR="009A2835" w:rsidRPr="009A2835" w:rsidRDefault="009A2835" w:rsidP="009A2835">
      <w:pPr>
        <w:spacing w:line="260" w:lineRule="atLeast"/>
        <w:jc w:val="both"/>
        <w:rPr>
          <w:rFonts w:asciiTheme="majorHAnsi" w:hAnsiTheme="majorHAnsi"/>
          <w:b/>
          <w:color w:val="000000"/>
        </w:rPr>
      </w:pPr>
      <w:r w:rsidRPr="009A2835">
        <w:rPr>
          <w:rFonts w:asciiTheme="majorHAnsi" w:hAnsiTheme="majorHAnsi"/>
          <w:b/>
          <w:color w:val="000000"/>
        </w:rPr>
        <w:t>Working with Hazardous Chemicals</w:t>
      </w:r>
    </w:p>
    <w:p w14:paraId="10BA88BC" w14:textId="77777777" w:rsidR="004D55A9" w:rsidRPr="004D55A9" w:rsidRDefault="004D55A9" w:rsidP="00B66608">
      <w:pPr>
        <w:spacing w:line="260" w:lineRule="atLeast"/>
        <w:jc w:val="both"/>
        <w:rPr>
          <w:rFonts w:ascii="Palatino" w:hAnsi="Palatino"/>
          <w:color w:val="000000"/>
          <w:sz w:val="20"/>
          <w:szCs w:val="20"/>
        </w:rPr>
      </w:pPr>
    </w:p>
    <w:p w14:paraId="79DFF33C" w14:textId="77777777" w:rsidR="009A2835" w:rsidRPr="009A2835" w:rsidRDefault="009A2835" w:rsidP="009A2835">
      <w:pPr>
        <w:spacing w:line="260" w:lineRule="atLeast"/>
        <w:ind w:firstLine="360"/>
        <w:jc w:val="both"/>
        <w:rPr>
          <w:rFonts w:ascii="Palatino" w:eastAsia="Times New Roman" w:hAnsi="Palatino"/>
          <w:sz w:val="20"/>
          <w:szCs w:val="20"/>
        </w:rPr>
      </w:pPr>
      <w:r w:rsidRPr="009A2835">
        <w:rPr>
          <w:rFonts w:ascii="Palatino" w:eastAsia="Times New Roman" w:hAnsi="Palatino"/>
          <w:sz w:val="20"/>
          <w:szCs w:val="20"/>
        </w:rPr>
        <w:t xml:space="preserve">The procedures in </w:t>
      </w:r>
      <w:r w:rsidRPr="009A2835">
        <w:rPr>
          <w:rFonts w:ascii="Palatino" w:eastAsia="Times New Roman" w:hAnsi="Palatino"/>
          <w:i/>
          <w:iCs/>
          <w:sz w:val="20"/>
          <w:szCs w:val="20"/>
        </w:rPr>
        <w:t>Organic Syntheses</w:t>
      </w:r>
      <w:r w:rsidRPr="009A2835">
        <w:rPr>
          <w:rFonts w:ascii="Palatino" w:eastAsia="Times New Roman" w:hAnsi="Palatino"/>
          <w:sz w:val="20"/>
          <w:szCs w:val="20"/>
        </w:rPr>
        <w:t xml:space="preserve"> are intended for use only by persons with proper training in experimental organic chemistry.  All hazardous materials should be handled using the standard procedures for work with chemicals described in references such as "Prudent Practices in the Laboratory" (The National Academies Press, Washington, D.C., 2011; the full text can be accessed free of charge at </w:t>
      </w:r>
      <w:hyperlink r:id="rId15" w:history="1">
        <w:r w:rsidRPr="009A2835">
          <w:rPr>
            <w:rStyle w:val="Hyperlink"/>
            <w:rFonts w:ascii="Palatino" w:eastAsia="Times New Roman" w:hAnsi="Palatino"/>
            <w:sz w:val="20"/>
            <w:szCs w:val="20"/>
          </w:rPr>
          <w:t>http://www.nap.edu/catalog.php?record_id=12654</w:t>
        </w:r>
      </w:hyperlink>
      <w:r w:rsidRPr="009A2835">
        <w:rPr>
          <w:rFonts w:ascii="Palatino" w:eastAsia="Times New Roman" w:hAnsi="Palatino"/>
          <w:sz w:val="20"/>
          <w:szCs w:val="20"/>
        </w:rPr>
        <w:t xml:space="preserve">).  All chemical waste should be disposed of in accordance with local regulations.  For general guidelines for the management of chemical waste, see Chapter 8 of Prudent Practices. </w:t>
      </w:r>
    </w:p>
    <w:p w14:paraId="1F833B69" w14:textId="77777777" w:rsidR="009A2835" w:rsidRPr="009A2835" w:rsidRDefault="009A2835" w:rsidP="009A2835">
      <w:pPr>
        <w:spacing w:line="260" w:lineRule="atLeast"/>
        <w:ind w:firstLine="360"/>
        <w:jc w:val="both"/>
        <w:rPr>
          <w:rFonts w:ascii="Palatino" w:eastAsia="Times New Roman" w:hAnsi="Palatino"/>
          <w:sz w:val="20"/>
          <w:szCs w:val="20"/>
        </w:rPr>
      </w:pPr>
      <w:r w:rsidRPr="009A2835">
        <w:rPr>
          <w:rFonts w:ascii="Palatino" w:eastAsia="Times New Roman" w:hAnsi="Palatino"/>
          <w:sz w:val="20"/>
          <w:szCs w:val="20"/>
        </w:rPr>
        <w:t xml:space="preserve">In some articles in </w:t>
      </w:r>
      <w:r w:rsidRPr="009A2835">
        <w:rPr>
          <w:rFonts w:ascii="Palatino" w:eastAsia="Times New Roman" w:hAnsi="Palatino"/>
          <w:i/>
          <w:iCs/>
          <w:sz w:val="20"/>
          <w:szCs w:val="20"/>
        </w:rPr>
        <w:t>Organic Syntheses</w:t>
      </w:r>
      <w:r w:rsidRPr="009A2835">
        <w:rPr>
          <w:rFonts w:ascii="Palatino" w:eastAsia="Times New Roman" w:hAnsi="Palatino"/>
          <w:sz w:val="20"/>
          <w:szCs w:val="20"/>
        </w:rPr>
        <w:t>, chemical-specific hazards are highlighted in red “Caution Notes” within a procedure.  It is important to recognize that the absence of a caution note does not imply that no significant hazards are associated with the chemicals involved in that procedure.  Prior to performing a reaction, a thorough risk assessment should be carried out that includes a review of the potential hazards associated with each chemical and experimental operation on the scale that is planned for the procedure.  Guidelines for carrying out a risk assessment and for analyzing the hazards associated with chemicals can be found in Chapter 4 of Prudent Practices.</w:t>
      </w:r>
    </w:p>
    <w:p w14:paraId="088AF34E" w14:textId="77777777" w:rsidR="009A2835" w:rsidRPr="009A2835" w:rsidRDefault="009A2835" w:rsidP="009A2835">
      <w:pPr>
        <w:spacing w:line="260" w:lineRule="atLeast"/>
        <w:ind w:firstLine="360"/>
        <w:jc w:val="both"/>
        <w:rPr>
          <w:rFonts w:ascii="Palatino" w:eastAsia="Times New Roman" w:hAnsi="Palatino"/>
          <w:sz w:val="20"/>
          <w:szCs w:val="20"/>
        </w:rPr>
      </w:pPr>
      <w:r w:rsidRPr="009A2835">
        <w:rPr>
          <w:rFonts w:ascii="Palatino" w:eastAsia="Times New Roman" w:hAnsi="Palatino"/>
          <w:sz w:val="20"/>
          <w:szCs w:val="20"/>
        </w:rPr>
        <w:t xml:space="preserve">The procedures described in </w:t>
      </w:r>
      <w:r w:rsidRPr="009A2835">
        <w:rPr>
          <w:rFonts w:ascii="Palatino" w:eastAsia="Times New Roman" w:hAnsi="Palatino"/>
          <w:i/>
          <w:iCs/>
          <w:sz w:val="20"/>
          <w:szCs w:val="20"/>
        </w:rPr>
        <w:t>Organic Syntheses</w:t>
      </w:r>
      <w:r w:rsidRPr="009A2835">
        <w:rPr>
          <w:rFonts w:ascii="Palatino" w:eastAsia="Times New Roman" w:hAnsi="Palatino"/>
          <w:sz w:val="20"/>
          <w:szCs w:val="20"/>
        </w:rPr>
        <w:t xml:space="preserve"> are provided as published and are conducted at one's own risk.  </w:t>
      </w:r>
      <w:r w:rsidRPr="009A2835">
        <w:rPr>
          <w:rFonts w:ascii="Palatino" w:eastAsia="Times New Roman" w:hAnsi="Palatino"/>
          <w:i/>
          <w:iCs/>
          <w:sz w:val="20"/>
          <w:szCs w:val="20"/>
        </w:rPr>
        <w:t>Organic Syntheses, Inc.</w:t>
      </w:r>
      <w:r w:rsidRPr="009A2835">
        <w:rPr>
          <w:rFonts w:ascii="Palatino" w:eastAsia="Times New Roman" w:hAnsi="Palatino"/>
          <w:sz w:val="20"/>
          <w:szCs w:val="20"/>
        </w:rPr>
        <w:t>, its Editors, and its Board of Directors do not warrant or guarantee the safety of individuals using these procedures and hereby disclaim any liability for any injuries or damages claimed to have resulted from or related in any way to the procedures herein.</w:t>
      </w:r>
    </w:p>
    <w:bookmarkEnd w:id="1"/>
    <w:p w14:paraId="3A3977B4" w14:textId="77777777" w:rsidR="0090613D" w:rsidRDefault="0090613D" w:rsidP="00B66608">
      <w:pPr>
        <w:spacing w:line="260" w:lineRule="atLeast"/>
        <w:jc w:val="both"/>
        <w:rPr>
          <w:rFonts w:ascii="Palatino" w:hAnsi="Palatino"/>
          <w:b/>
          <w:sz w:val="20"/>
          <w:szCs w:val="20"/>
        </w:rPr>
      </w:pPr>
    </w:p>
    <w:p w14:paraId="1352B8A7" w14:textId="77777777" w:rsidR="00182FF2" w:rsidRPr="004D55A9" w:rsidRDefault="00182FF2" w:rsidP="00B66608">
      <w:pPr>
        <w:spacing w:line="260" w:lineRule="atLeast"/>
        <w:jc w:val="both"/>
        <w:rPr>
          <w:rFonts w:ascii="Palatino" w:hAnsi="Palatino"/>
          <w:b/>
          <w:sz w:val="20"/>
          <w:szCs w:val="20"/>
        </w:rPr>
      </w:pPr>
    </w:p>
    <w:p w14:paraId="0825F7A7" w14:textId="0AA923A9" w:rsidR="004D55A9" w:rsidRDefault="004D55A9" w:rsidP="00B66608">
      <w:pPr>
        <w:spacing w:line="260" w:lineRule="atLeast"/>
        <w:jc w:val="both"/>
        <w:rPr>
          <w:rFonts w:asciiTheme="majorHAnsi" w:hAnsiTheme="majorHAnsi"/>
          <w:b/>
        </w:rPr>
      </w:pPr>
      <w:r w:rsidRPr="00C619AA">
        <w:rPr>
          <w:rFonts w:asciiTheme="majorHAnsi" w:hAnsiTheme="majorHAnsi"/>
          <w:b/>
        </w:rPr>
        <w:t>Discussion</w:t>
      </w:r>
    </w:p>
    <w:p w14:paraId="4B944A49" w14:textId="77777777" w:rsidR="00182FF2" w:rsidRPr="009F2D17" w:rsidRDefault="00182FF2" w:rsidP="00B66608">
      <w:pPr>
        <w:spacing w:line="260" w:lineRule="atLeast"/>
        <w:jc w:val="both"/>
        <w:rPr>
          <w:rFonts w:asciiTheme="majorHAnsi" w:hAnsiTheme="majorHAnsi"/>
        </w:rPr>
      </w:pPr>
    </w:p>
    <w:p w14:paraId="0DEC47B0" w14:textId="53B3FDBB" w:rsidR="00B97396" w:rsidRPr="004F1CDB" w:rsidRDefault="007D4BA5" w:rsidP="00683EC9">
      <w:pPr>
        <w:pStyle w:val="5OSMainText"/>
      </w:pPr>
      <w:r>
        <w:t xml:space="preserve">The synthesis of </w:t>
      </w:r>
      <w:r w:rsidRPr="007D4BA5">
        <w:rPr>
          <w:lang w:val="en-GB"/>
        </w:rPr>
        <w:t>methyl 1,2,3,4-tetra-</w:t>
      </w:r>
      <w:r w:rsidRPr="007D4BA5">
        <w:rPr>
          <w:i/>
          <w:lang w:val="en-GB"/>
        </w:rPr>
        <w:t>O</w:t>
      </w:r>
      <w:r w:rsidRPr="007D4BA5">
        <w:rPr>
          <w:lang w:val="en-GB"/>
        </w:rPr>
        <w:t>-acetyl-β-</w:t>
      </w:r>
      <w:r w:rsidRPr="00B41A31">
        <w:rPr>
          <w:sz w:val="16"/>
          <w:szCs w:val="16"/>
          <w:lang w:val="en-GB"/>
        </w:rPr>
        <w:t>D</w:t>
      </w:r>
      <w:r w:rsidRPr="007D4BA5">
        <w:rPr>
          <w:lang w:val="en-GB"/>
        </w:rPr>
        <w:t>-</w:t>
      </w:r>
      <w:r w:rsidRPr="004F1CDB">
        <w:rPr>
          <w:lang w:val="en-GB"/>
        </w:rPr>
        <w:t xml:space="preserve">glucopyranuronate </w:t>
      </w:r>
      <w:r w:rsidRPr="004F1CDB">
        <w:rPr>
          <w:b/>
          <w:lang w:val="en-GB"/>
        </w:rPr>
        <w:t>2</w:t>
      </w:r>
      <w:r w:rsidRPr="004F1CDB">
        <w:t xml:space="preserve"> described builds on </w:t>
      </w:r>
      <w:r w:rsidR="00B97396" w:rsidRPr="004F1CDB">
        <w:t>an</w:t>
      </w:r>
      <w:r w:rsidRPr="004F1CDB">
        <w:t xml:space="preserve"> original report by Bollenback </w:t>
      </w:r>
      <w:r w:rsidRPr="004F1CDB">
        <w:rPr>
          <w:i/>
        </w:rPr>
        <w:t>et al</w:t>
      </w:r>
      <w:r w:rsidR="002C5693" w:rsidRPr="004F1CDB">
        <w:rPr>
          <w:i/>
        </w:rPr>
        <w:t>.</w:t>
      </w:r>
      <w:r w:rsidRPr="004F1CDB">
        <w:rPr>
          <w:sz w:val="28"/>
          <w:szCs w:val="28"/>
          <w:vertAlign w:val="superscript"/>
        </w:rPr>
        <w:t>2</w:t>
      </w:r>
      <w:r w:rsidRPr="004F1CDB">
        <w:t xml:space="preserve"> </w:t>
      </w:r>
      <w:r w:rsidR="00B97396" w:rsidRPr="004F1CDB">
        <w:t xml:space="preserve">In their article the authors </w:t>
      </w:r>
      <w:r w:rsidR="00E80019" w:rsidRPr="004F1CDB">
        <w:t>prepare</w:t>
      </w:r>
      <w:r w:rsidR="00B97396" w:rsidRPr="004F1CDB">
        <w:t xml:space="preserve"> </w:t>
      </w:r>
      <w:r w:rsidR="00B97396" w:rsidRPr="004F1CDB">
        <w:rPr>
          <w:b/>
        </w:rPr>
        <w:t>2</w:t>
      </w:r>
      <w:r w:rsidR="00E80019" w:rsidRPr="004F1CDB">
        <w:t xml:space="preserve"> using acid</w:t>
      </w:r>
      <w:r w:rsidR="00182FF2">
        <w:t xml:space="preserve"> (periodic acid) or base (pyridine) catalyz</w:t>
      </w:r>
      <w:r w:rsidR="00B97396" w:rsidRPr="004F1CDB">
        <w:t xml:space="preserve">ed acetylation of the intermediate pyranouronate, obtained from methanolysis of </w:t>
      </w:r>
      <w:r w:rsidR="00B97396" w:rsidRPr="004F1CDB">
        <w:rPr>
          <w:b/>
        </w:rPr>
        <w:t>1</w:t>
      </w:r>
      <w:r w:rsidR="00182FF2">
        <w:t>. While</w:t>
      </w:r>
      <w:r w:rsidR="00B97396" w:rsidRPr="004F1CDB">
        <w:t xml:space="preserve"> this is a useful procedure on large scale</w:t>
      </w:r>
      <w:r w:rsidR="00E80019" w:rsidRPr="004F1CDB">
        <w:t xml:space="preserve"> (the original scale was &gt;2.3 mol, 400 g of </w:t>
      </w:r>
      <w:r w:rsidR="00E80019" w:rsidRPr="004F1CDB">
        <w:rPr>
          <w:b/>
        </w:rPr>
        <w:t>1</w:t>
      </w:r>
      <w:r w:rsidR="00E80019" w:rsidRPr="004F1CDB">
        <w:t>)</w:t>
      </w:r>
      <w:r w:rsidR="00B97396" w:rsidRPr="004F1CDB">
        <w:t xml:space="preserve"> we did not find it reliably reproducible</w:t>
      </w:r>
      <w:r w:rsidR="001C2AF9" w:rsidRPr="004F1CDB">
        <w:t xml:space="preserve"> </w:t>
      </w:r>
      <w:r w:rsidR="00E80019" w:rsidRPr="004F1CDB">
        <w:t>on small</w:t>
      </w:r>
      <w:r w:rsidR="0090613D">
        <w:t xml:space="preserve"> to medium</w:t>
      </w:r>
      <w:r w:rsidR="00E80019" w:rsidRPr="004F1CDB">
        <w:t xml:space="preserve"> scales (often producing brown tars needing </w:t>
      </w:r>
      <w:r w:rsidR="003E7617">
        <w:t xml:space="preserve">multiple </w:t>
      </w:r>
      <w:r w:rsidR="00E80019" w:rsidRPr="004F1CDB">
        <w:t xml:space="preserve">repetitive chromatographic steps to isolate low % yields of </w:t>
      </w:r>
      <w:r w:rsidR="00E80019" w:rsidRPr="004F1CDB">
        <w:rPr>
          <w:b/>
        </w:rPr>
        <w:t>2</w:t>
      </w:r>
      <w:r w:rsidR="00E80019" w:rsidRPr="004F1CDB">
        <w:t>)</w:t>
      </w:r>
      <w:r w:rsidR="00182FF2">
        <w:t>,</w:t>
      </w:r>
      <w:r w:rsidR="00B97396" w:rsidRPr="004F1CDB">
        <w:t xml:space="preserve"> and </w:t>
      </w:r>
      <w:r w:rsidR="00182FF2">
        <w:t xml:space="preserve">we </w:t>
      </w:r>
      <w:r w:rsidR="00B97396" w:rsidRPr="004F1CDB">
        <w:t xml:space="preserve">also sought to </w:t>
      </w:r>
      <w:r w:rsidR="0090613D">
        <w:t>eliminate</w:t>
      </w:r>
      <w:r w:rsidR="0090613D" w:rsidRPr="004F1CDB">
        <w:t xml:space="preserve"> </w:t>
      </w:r>
      <w:r w:rsidR="00B97396" w:rsidRPr="004F1CDB">
        <w:t xml:space="preserve">the use of </w:t>
      </w:r>
      <w:r w:rsidR="001C2AF9" w:rsidRPr="004F1CDB">
        <w:t xml:space="preserve">periodic acid </w:t>
      </w:r>
      <w:r w:rsidR="007B7751" w:rsidRPr="004F1CDB">
        <w:t xml:space="preserve">and/or </w:t>
      </w:r>
      <w:r w:rsidR="001C2AF9" w:rsidRPr="004F1CDB">
        <w:t xml:space="preserve">pyridine. </w:t>
      </w:r>
      <w:r w:rsidR="00B97396" w:rsidRPr="004F1CDB">
        <w:t xml:space="preserve">The use of NaOAc in acetic anhydride proved a </w:t>
      </w:r>
      <w:r w:rsidR="001C2AF9" w:rsidRPr="004F1CDB">
        <w:t>convenient</w:t>
      </w:r>
      <w:r w:rsidR="00B97396" w:rsidRPr="004F1CDB">
        <w:t xml:space="preserve"> alternative </w:t>
      </w:r>
      <w:r w:rsidR="00E80019" w:rsidRPr="004F1CDB">
        <w:t>for the acetylation</w:t>
      </w:r>
      <w:r w:rsidR="00F205B8" w:rsidRPr="004F1CDB">
        <w:t xml:space="preserve"> step</w:t>
      </w:r>
      <w:r w:rsidR="001C2AF9" w:rsidRPr="004F1CDB">
        <w:t xml:space="preserve"> and the process could be reliably scaled to </w:t>
      </w:r>
      <w:r w:rsidR="00EA15D5" w:rsidRPr="004F1CDB">
        <w:t>10</w:t>
      </w:r>
      <w:r w:rsidR="001C2AF9" w:rsidRPr="004F1CDB">
        <w:t xml:space="preserve"> g of</w:t>
      </w:r>
      <w:r w:rsidR="00E80019" w:rsidRPr="004F1CDB">
        <w:t xml:space="preserve"> </w:t>
      </w:r>
      <w:r w:rsidR="00E80019" w:rsidRPr="004F1CDB">
        <w:rPr>
          <w:b/>
        </w:rPr>
        <w:t>1</w:t>
      </w:r>
      <w:r w:rsidR="00B97396" w:rsidRPr="004F1CDB">
        <w:t xml:space="preserve">. </w:t>
      </w:r>
      <w:r w:rsidR="001C2AF9" w:rsidRPr="004F1CDB">
        <w:t xml:space="preserve">This method </w:t>
      </w:r>
      <w:r w:rsidR="0090613D">
        <w:t>further</w:t>
      </w:r>
      <w:r w:rsidR="0090613D" w:rsidRPr="004F1CDB">
        <w:t xml:space="preserve"> </w:t>
      </w:r>
      <w:r w:rsidR="001C2AF9" w:rsidRPr="004F1CDB">
        <w:t xml:space="preserve">provides </w:t>
      </w:r>
      <w:r w:rsidR="00F205B8" w:rsidRPr="004F1CDB">
        <w:t>an economic alternative to</w:t>
      </w:r>
      <w:r w:rsidR="001C2AF9" w:rsidRPr="004F1CDB">
        <w:t xml:space="preserve"> </w:t>
      </w:r>
      <w:r w:rsidR="00324EE0" w:rsidRPr="004F1CDB">
        <w:rPr>
          <w:b/>
          <w:sz w:val="18"/>
          <w:szCs w:val="18"/>
        </w:rPr>
        <w:t>2</w:t>
      </w:r>
      <w:r w:rsidR="001C2AF9" w:rsidRPr="004F1CDB">
        <w:t xml:space="preserve"> derived from the commercially available, but more expensive </w:t>
      </w:r>
      <w:r w:rsidR="0090613D" w:rsidRPr="001817E9">
        <w:rPr>
          <w:sz w:val="16"/>
          <w:szCs w:val="16"/>
          <w:lang w:val="en-GB"/>
        </w:rPr>
        <w:t>D</w:t>
      </w:r>
      <w:r w:rsidR="001C2AF9" w:rsidRPr="004F1CDB">
        <w:t>-glucuronic acid</w:t>
      </w:r>
      <w:r w:rsidR="00E60A3E">
        <w:t>.</w:t>
      </w:r>
      <w:r w:rsidR="00324EE0" w:rsidRPr="004F1CDB">
        <w:rPr>
          <w:sz w:val="28"/>
          <w:szCs w:val="28"/>
          <w:vertAlign w:val="superscript"/>
        </w:rPr>
        <w:t>3</w:t>
      </w:r>
      <w:r w:rsidR="001C2AF9" w:rsidRPr="004F1CDB">
        <w:t xml:space="preserve"> </w:t>
      </w:r>
    </w:p>
    <w:p w14:paraId="113C766C" w14:textId="4228B9CA" w:rsidR="0073277A" w:rsidRDefault="0090613D" w:rsidP="0073277A">
      <w:pPr>
        <w:pStyle w:val="5OSMainText"/>
      </w:pPr>
      <w:r w:rsidRPr="001817E9">
        <w:rPr>
          <w:sz w:val="16"/>
          <w:szCs w:val="16"/>
          <w:lang w:val="en-GB"/>
        </w:rPr>
        <w:t>D</w:t>
      </w:r>
      <w:r w:rsidR="001C2AF9" w:rsidRPr="004F1CDB">
        <w:t xml:space="preserve">-Glucuronate </w:t>
      </w:r>
      <w:r w:rsidR="001C2AF9" w:rsidRPr="004F1CDB">
        <w:rPr>
          <w:b/>
        </w:rPr>
        <w:t>2</w:t>
      </w:r>
      <w:r w:rsidR="001C2AF9" w:rsidRPr="004F1CDB">
        <w:t xml:space="preserve"> is a</w:t>
      </w:r>
      <w:r w:rsidR="00E80019" w:rsidRPr="004F1CDB">
        <w:t xml:space="preserve"> </w:t>
      </w:r>
      <w:r w:rsidR="007D4BA5" w:rsidRPr="004F1CDB">
        <w:t xml:space="preserve">commonly </w:t>
      </w:r>
      <w:r w:rsidR="001C2AF9" w:rsidRPr="004F1CDB">
        <w:t>required</w:t>
      </w:r>
      <w:r w:rsidR="007D4BA5" w:rsidRPr="004F1CDB">
        <w:t xml:space="preserve"> uronate building block</w:t>
      </w:r>
      <w:r w:rsidR="00C70866" w:rsidRPr="004F1CDB">
        <w:t xml:space="preserve"> (Scheme </w:t>
      </w:r>
      <w:r w:rsidR="00963F8B">
        <w:t>2</w:t>
      </w:r>
      <w:r w:rsidR="00C70866" w:rsidRPr="004F1CDB">
        <w:t>)</w:t>
      </w:r>
      <w:r w:rsidR="00324EE0" w:rsidRPr="004F1CDB">
        <w:t>.</w:t>
      </w:r>
      <w:r w:rsidR="007D4BA5" w:rsidRPr="004F1CDB">
        <w:t xml:space="preserve"> </w:t>
      </w:r>
      <w:r w:rsidR="0099614F" w:rsidRPr="004F1CDB">
        <w:t>For example, i</w:t>
      </w:r>
      <w:r w:rsidR="00324EE0" w:rsidRPr="004F1CDB">
        <w:t>t has been used to access</w:t>
      </w:r>
      <w:r w:rsidR="00B33C87" w:rsidRPr="004F1CDB">
        <w:t xml:space="preserve"> non-readily </w:t>
      </w:r>
      <w:r w:rsidR="004F1CDB" w:rsidRPr="004F1CDB">
        <w:t>available</w:t>
      </w:r>
      <w:r w:rsidR="00324EE0" w:rsidRPr="004F1CDB">
        <w:t xml:space="preserve"> </w:t>
      </w:r>
      <w:r w:rsidR="00324EE0" w:rsidRPr="00B41A31">
        <w:rPr>
          <w:sz w:val="16"/>
          <w:szCs w:val="16"/>
        </w:rPr>
        <w:t>L</w:t>
      </w:r>
      <w:r w:rsidR="00C70866" w:rsidRPr="004F1CDB">
        <w:t>-</w:t>
      </w:r>
      <w:r w:rsidR="00324EE0" w:rsidRPr="004F1CDB">
        <w:t xml:space="preserve">IdoA units for </w:t>
      </w:r>
      <w:r w:rsidR="001C2AF9" w:rsidRPr="004F1CDB">
        <w:t xml:space="preserve">the </w:t>
      </w:r>
      <w:r w:rsidR="00324EE0" w:rsidRPr="004F1CDB">
        <w:t>construction</w:t>
      </w:r>
      <w:r w:rsidR="001C2AF9" w:rsidRPr="004F1CDB">
        <w:t xml:space="preserve"> of </w:t>
      </w:r>
      <w:r w:rsidR="00324EE0" w:rsidRPr="004F1CDB">
        <w:t>complex heparin</w:t>
      </w:r>
      <w:r w:rsidR="00C70866" w:rsidRPr="004F1CDB">
        <w:t>-related disaccharides</w:t>
      </w:r>
      <w:r w:rsidR="0099614F" w:rsidRPr="004F1CDB">
        <w:t>,</w:t>
      </w:r>
      <w:r w:rsidR="00324EE0" w:rsidRPr="004F1CDB">
        <w:rPr>
          <w:sz w:val="28"/>
          <w:szCs w:val="28"/>
          <w:vertAlign w:val="superscript"/>
        </w:rPr>
        <w:t>4</w:t>
      </w:r>
      <w:r w:rsidR="001C2AF9" w:rsidRPr="004F1CDB">
        <w:t xml:space="preserve"> </w:t>
      </w:r>
      <w:r w:rsidR="0099614F" w:rsidRPr="004F1CDB">
        <w:rPr>
          <w:i/>
        </w:rPr>
        <w:t>via</w:t>
      </w:r>
      <w:r w:rsidR="00957640" w:rsidRPr="004F1CDB">
        <w:t xml:space="preserve"> an intermediate</w:t>
      </w:r>
      <w:r w:rsidR="0099614F" w:rsidRPr="004F1CDB">
        <w:t xml:space="preserve"> C5-bromide (Scheme </w:t>
      </w:r>
      <w:r w:rsidR="00963F8B">
        <w:t>2</w:t>
      </w:r>
      <w:r w:rsidR="0099614F" w:rsidRPr="004F1CDB">
        <w:t xml:space="preserve">, A). </w:t>
      </w:r>
      <w:r w:rsidR="00957640" w:rsidRPr="004F1CDB">
        <w:t xml:space="preserve">It has also seen utility </w:t>
      </w:r>
      <w:r w:rsidR="001C2AF9" w:rsidRPr="004F1CDB">
        <w:t xml:space="preserve">for </w:t>
      </w:r>
      <w:r w:rsidR="00F205B8" w:rsidRPr="004F1CDB">
        <w:t>access to</w:t>
      </w:r>
      <w:r w:rsidR="0073277A" w:rsidRPr="004F1CDB">
        <w:t xml:space="preserve"> and characterization of</w:t>
      </w:r>
      <w:r w:rsidR="00F205B8" w:rsidRPr="004F1CDB">
        <w:t xml:space="preserve"> </w:t>
      </w:r>
      <w:r w:rsidR="00B02CE6">
        <w:t xml:space="preserve">the </w:t>
      </w:r>
      <w:r w:rsidR="0099614F" w:rsidRPr="004F1CDB">
        <w:t>important glucuronide</w:t>
      </w:r>
      <w:r w:rsidR="00957640" w:rsidRPr="004F1CDB">
        <w:t>-containing metabolite</w:t>
      </w:r>
      <w:r w:rsidR="0073277A" w:rsidRPr="004F1CDB">
        <w:t xml:space="preserve"> </w:t>
      </w:r>
      <w:r w:rsidR="00FB2FE3" w:rsidRPr="004F1CDB">
        <w:rPr>
          <w:b/>
        </w:rPr>
        <w:t xml:space="preserve">5 </w:t>
      </w:r>
      <w:r w:rsidR="00FB2FE3" w:rsidRPr="004F1CDB">
        <w:t xml:space="preserve">(Scheme </w:t>
      </w:r>
      <w:r w:rsidR="00963F8B">
        <w:t>2</w:t>
      </w:r>
      <w:r w:rsidR="00FB2FE3" w:rsidRPr="004F1CDB">
        <w:t>, C)</w:t>
      </w:r>
      <w:r w:rsidR="0073277A" w:rsidRPr="004F1CDB">
        <w:t>.</w:t>
      </w:r>
      <w:r w:rsidR="0073277A" w:rsidRPr="004F1CDB">
        <w:rPr>
          <w:sz w:val="28"/>
          <w:szCs w:val="28"/>
          <w:vertAlign w:val="superscript"/>
        </w:rPr>
        <w:t>5</w:t>
      </w:r>
      <w:r w:rsidR="0073277A" w:rsidRPr="004F1CDB">
        <w:t xml:space="preserve"> I</w:t>
      </w:r>
      <w:r w:rsidR="00957640" w:rsidRPr="004F1CDB">
        <w:t xml:space="preserve">mportantly, </w:t>
      </w:r>
      <w:r w:rsidR="00957640" w:rsidRPr="004F1CDB">
        <w:rPr>
          <w:b/>
        </w:rPr>
        <w:t>2</w:t>
      </w:r>
      <w:r w:rsidR="00957640" w:rsidRPr="004F1CDB">
        <w:t xml:space="preserve"> </w:t>
      </w:r>
      <w:r w:rsidR="0073277A" w:rsidRPr="004F1CDB">
        <w:t xml:space="preserve">also </w:t>
      </w:r>
      <w:r w:rsidR="00957640" w:rsidRPr="004F1CDB">
        <w:t xml:space="preserve">serves as a vital </w:t>
      </w:r>
      <w:r w:rsidR="0099614F" w:rsidRPr="004F1CDB">
        <w:t xml:space="preserve">precursor </w:t>
      </w:r>
      <w:r w:rsidR="00957640" w:rsidRPr="004F1CDB">
        <w:t>for</w:t>
      </w:r>
      <w:r w:rsidR="0099614F" w:rsidRPr="004F1CDB">
        <w:t xml:space="preserve"> the formation of </w:t>
      </w:r>
      <w:r w:rsidR="0073277A" w:rsidRPr="004F1CDB">
        <w:t>alternative</w:t>
      </w:r>
      <w:r w:rsidR="0099614F" w:rsidRPr="004F1CDB">
        <w:t xml:space="preserve"> </w:t>
      </w:r>
      <w:r w:rsidR="0073277A" w:rsidRPr="004F1CDB">
        <w:t>C</w:t>
      </w:r>
      <w:r w:rsidR="00EA15D5" w:rsidRPr="004F1CDB">
        <w:t>-</w:t>
      </w:r>
      <w:r w:rsidR="0073277A" w:rsidRPr="004F1CDB">
        <w:t xml:space="preserve">1 </w:t>
      </w:r>
      <w:r w:rsidR="0099614F" w:rsidRPr="004F1CDB">
        <w:t>anomeric derivatives</w:t>
      </w:r>
      <w:r w:rsidR="00FB2FE3" w:rsidRPr="004F1CDB">
        <w:t xml:space="preserve"> </w:t>
      </w:r>
      <w:r w:rsidR="00FB2FE3" w:rsidRPr="004F1CDB">
        <w:rPr>
          <w:b/>
        </w:rPr>
        <w:t>4</w:t>
      </w:r>
      <w:r w:rsidR="00EA15D5" w:rsidRPr="004F1CDB">
        <w:t xml:space="preserve"> </w:t>
      </w:r>
      <w:r w:rsidR="009F2D17" w:rsidRPr="004F1CDB">
        <w:t>(</w:t>
      </w:r>
      <w:r w:rsidR="0073277A" w:rsidRPr="004F1CDB">
        <w:t>complicit to wider glycosylation</w:t>
      </w:r>
      <w:r w:rsidR="009F2D17" w:rsidRPr="004F1CDB">
        <w:t xml:space="preserve"> applications and methodologies)</w:t>
      </w:r>
      <w:r w:rsidR="00EA15D5" w:rsidRPr="004F1CDB">
        <w:t xml:space="preserve"> </w:t>
      </w:r>
      <w:r w:rsidR="0073277A" w:rsidRPr="004F1CDB">
        <w:t>including trichloroacetimidates</w:t>
      </w:r>
      <w:r w:rsidR="00FB2FE3" w:rsidRPr="004F1CDB">
        <w:t>,</w:t>
      </w:r>
      <w:r w:rsidR="00FB2FE3" w:rsidRPr="004F1CDB">
        <w:rPr>
          <w:sz w:val="28"/>
          <w:szCs w:val="28"/>
          <w:vertAlign w:val="superscript"/>
        </w:rPr>
        <w:t>5</w:t>
      </w:r>
      <w:r w:rsidR="0073277A" w:rsidRPr="004F1CDB">
        <w:t xml:space="preserve"> hemi-acetal</w:t>
      </w:r>
      <w:r w:rsidR="00FB2FE3" w:rsidRPr="004F1CDB">
        <w:t>s,</w:t>
      </w:r>
      <w:r w:rsidR="00FB2FE3" w:rsidRPr="004F1CDB">
        <w:rPr>
          <w:sz w:val="28"/>
          <w:szCs w:val="28"/>
          <w:vertAlign w:val="superscript"/>
        </w:rPr>
        <w:t>6</w:t>
      </w:r>
      <w:r w:rsidR="00FB2FE3" w:rsidRPr="004F1CDB">
        <w:t xml:space="preserve"> </w:t>
      </w:r>
      <w:r w:rsidR="0073277A" w:rsidRPr="004F1CDB">
        <w:t>and glycosyl bromides</w:t>
      </w:r>
      <w:r w:rsidR="0073277A" w:rsidRPr="004F1CDB">
        <w:rPr>
          <w:sz w:val="28"/>
          <w:szCs w:val="28"/>
          <w:vertAlign w:val="superscript"/>
        </w:rPr>
        <w:t>7</w:t>
      </w:r>
      <w:r w:rsidR="0073277A" w:rsidRPr="004F1CDB">
        <w:t xml:space="preserve"> (Scheme </w:t>
      </w:r>
      <w:r w:rsidR="00963F8B">
        <w:t>2</w:t>
      </w:r>
      <w:r w:rsidR="0073277A" w:rsidRPr="004F1CDB">
        <w:t>, B</w:t>
      </w:r>
      <w:r w:rsidR="00957640" w:rsidRPr="004F1CDB">
        <w:t>)</w:t>
      </w:r>
      <w:r w:rsidR="0099614F" w:rsidRPr="004F1CDB">
        <w:t>.</w:t>
      </w:r>
    </w:p>
    <w:p w14:paraId="77BF3A89" w14:textId="77777777" w:rsidR="007318FB" w:rsidRDefault="007318FB" w:rsidP="0073277A">
      <w:pPr>
        <w:pStyle w:val="5OSMainText"/>
      </w:pPr>
    </w:p>
    <w:p w14:paraId="3B0FD2A0" w14:textId="7E3D11D5" w:rsidR="007318FB" w:rsidRDefault="004448B6" w:rsidP="007318FB">
      <w:pPr>
        <w:pStyle w:val="5OSMainText"/>
        <w:ind w:firstLine="0"/>
        <w:jc w:val="center"/>
      </w:pPr>
      <w:r>
        <w:rPr>
          <w:noProof/>
          <w:lang w:val="en-GB" w:eastAsia="en-GB"/>
        </w:rPr>
        <w:drawing>
          <wp:inline distT="0" distB="0" distL="0" distR="0" wp14:anchorId="5BACC3E8" wp14:editId="60631A19">
            <wp:extent cx="4124325" cy="267652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4325" cy="2676525"/>
                    </a:xfrm>
                    <a:prstGeom prst="rect">
                      <a:avLst/>
                    </a:prstGeom>
                    <a:noFill/>
                    <a:ln>
                      <a:noFill/>
                    </a:ln>
                  </pic:spPr>
                </pic:pic>
              </a:graphicData>
            </a:graphic>
          </wp:inline>
        </w:drawing>
      </w:r>
    </w:p>
    <w:p w14:paraId="7E358118" w14:textId="77777777" w:rsidR="007318FB" w:rsidRDefault="007318FB" w:rsidP="0073277A">
      <w:pPr>
        <w:pStyle w:val="5OSMainText"/>
      </w:pPr>
    </w:p>
    <w:p w14:paraId="7D7B0DDC" w14:textId="77777777" w:rsidR="00B8332C" w:rsidRDefault="00B8332C" w:rsidP="00B66608">
      <w:pPr>
        <w:widowControl w:val="0"/>
        <w:autoSpaceDE w:val="0"/>
        <w:autoSpaceDN w:val="0"/>
        <w:adjustRightInd w:val="0"/>
        <w:spacing w:line="260" w:lineRule="atLeast"/>
        <w:jc w:val="both"/>
        <w:rPr>
          <w:rFonts w:ascii="Palatino" w:hAnsi="Palatino" w:cs="TimesNewRomanPS-ItalicMT"/>
          <w:sz w:val="20"/>
          <w:szCs w:val="20"/>
          <w:lang w:eastAsia="ja-JP"/>
        </w:rPr>
      </w:pPr>
    </w:p>
    <w:p w14:paraId="5571654A" w14:textId="77777777" w:rsidR="00C619AA" w:rsidRPr="00C619AA" w:rsidRDefault="00C619AA" w:rsidP="00B66608">
      <w:pPr>
        <w:widowControl w:val="0"/>
        <w:autoSpaceDE w:val="0"/>
        <w:autoSpaceDN w:val="0"/>
        <w:adjustRightInd w:val="0"/>
        <w:spacing w:line="260" w:lineRule="atLeast"/>
        <w:jc w:val="both"/>
        <w:rPr>
          <w:rFonts w:asciiTheme="majorHAnsi" w:eastAsia="Times New Roman" w:hAnsiTheme="majorHAnsi"/>
          <w:b/>
        </w:rPr>
      </w:pPr>
      <w:r w:rsidRPr="00C619AA">
        <w:rPr>
          <w:rFonts w:asciiTheme="majorHAnsi" w:eastAsia="Times New Roman" w:hAnsiTheme="majorHAnsi"/>
          <w:b/>
        </w:rPr>
        <w:t>References</w:t>
      </w:r>
    </w:p>
    <w:p w14:paraId="7A47A192" w14:textId="77777777" w:rsidR="00C619AA" w:rsidRDefault="00C619AA" w:rsidP="00B66608">
      <w:pPr>
        <w:widowControl w:val="0"/>
        <w:autoSpaceDE w:val="0"/>
        <w:autoSpaceDN w:val="0"/>
        <w:adjustRightInd w:val="0"/>
        <w:spacing w:line="260" w:lineRule="atLeast"/>
        <w:jc w:val="both"/>
        <w:rPr>
          <w:rFonts w:ascii="Palatino" w:eastAsia="Times New Roman" w:hAnsi="Palatino"/>
          <w:sz w:val="18"/>
          <w:szCs w:val="18"/>
        </w:rPr>
      </w:pPr>
    </w:p>
    <w:p w14:paraId="290E4824" w14:textId="59909EED" w:rsidR="00204850" w:rsidRPr="00CA41FE" w:rsidRDefault="0081232D" w:rsidP="00B66608">
      <w:pPr>
        <w:pStyle w:val="ListParagraph"/>
        <w:numPr>
          <w:ilvl w:val="0"/>
          <w:numId w:val="14"/>
        </w:numPr>
        <w:spacing w:line="260" w:lineRule="atLeast"/>
        <w:ind w:left="360"/>
      </w:pPr>
      <w:r>
        <w:t xml:space="preserve">Email: </w:t>
      </w:r>
      <w:hyperlink r:id="rId17" w:history="1">
        <w:r w:rsidR="001B72EA" w:rsidRPr="00772FC2">
          <w:rPr>
            <w:rStyle w:val="Hyperlink"/>
          </w:rPr>
          <w:t>g</w:t>
        </w:r>
        <w:r w:rsidR="001B72EA" w:rsidRPr="00207740">
          <w:rPr>
            <w:rStyle w:val="Hyperlink"/>
          </w:rPr>
          <w:t>.j.miller@keele.ac.uk</w:t>
        </w:r>
      </w:hyperlink>
      <w:r>
        <w:t xml:space="preserve">. This work was supported by </w:t>
      </w:r>
      <w:r w:rsidR="001B72EA">
        <w:t xml:space="preserve">Keele </w:t>
      </w:r>
      <w:r>
        <w:t>University</w:t>
      </w:r>
      <w:r w:rsidR="001B72EA">
        <w:t>, Keele,</w:t>
      </w:r>
      <w:r w:rsidR="007D4BA5">
        <w:t xml:space="preserve"> </w:t>
      </w:r>
      <w:r w:rsidR="001B72EA">
        <w:t xml:space="preserve">Staffordshire, ST5 5BG, </w:t>
      </w:r>
      <w:r w:rsidR="007D4BA5">
        <w:t>U</w:t>
      </w:r>
      <w:r w:rsidR="001B72EA">
        <w:t>.</w:t>
      </w:r>
      <w:r w:rsidR="007D4BA5">
        <w:t>K.</w:t>
      </w:r>
    </w:p>
    <w:p w14:paraId="23F24859" w14:textId="16F9EAD6" w:rsidR="00C651DF" w:rsidRPr="00CA41FE" w:rsidRDefault="00324EE0" w:rsidP="00B66608">
      <w:pPr>
        <w:pStyle w:val="ListParagraph"/>
        <w:numPr>
          <w:ilvl w:val="0"/>
          <w:numId w:val="14"/>
        </w:numPr>
        <w:spacing w:line="260" w:lineRule="atLeast"/>
        <w:ind w:left="360"/>
      </w:pPr>
      <w:r w:rsidRPr="00324EE0">
        <w:t>Bollenback, G. N.</w:t>
      </w:r>
      <w:r w:rsidR="00B33C87">
        <w:t>;</w:t>
      </w:r>
      <w:r w:rsidRPr="00324EE0">
        <w:t xml:space="preserve"> Long, J. W.</w:t>
      </w:r>
      <w:r w:rsidR="00B33C87">
        <w:t>;</w:t>
      </w:r>
      <w:r w:rsidRPr="00324EE0">
        <w:t xml:space="preserve"> Benjamin, D. G.</w:t>
      </w:r>
      <w:r w:rsidR="00B33C87">
        <w:t>;</w:t>
      </w:r>
      <w:r w:rsidRPr="00324EE0">
        <w:t xml:space="preserve"> Lindquist, J. A. </w:t>
      </w:r>
      <w:r w:rsidRPr="00324EE0">
        <w:rPr>
          <w:i/>
          <w:iCs/>
        </w:rPr>
        <w:t>J. Am. Chem. Soc</w:t>
      </w:r>
      <w:r w:rsidR="00B33C87">
        <w:rPr>
          <w:i/>
          <w:iCs/>
        </w:rPr>
        <w:t>.</w:t>
      </w:r>
      <w:r w:rsidR="00B33C87">
        <w:rPr>
          <w:iCs/>
        </w:rPr>
        <w:t xml:space="preserve"> </w:t>
      </w:r>
      <w:r w:rsidR="00B33C87" w:rsidRPr="00677E7A">
        <w:rPr>
          <w:b/>
          <w:iCs/>
        </w:rPr>
        <w:t>1955</w:t>
      </w:r>
      <w:r w:rsidR="00B33C87">
        <w:rPr>
          <w:iCs/>
        </w:rPr>
        <w:t>,</w:t>
      </w:r>
      <w:r w:rsidRPr="00324EE0">
        <w:t xml:space="preserve"> </w:t>
      </w:r>
      <w:r w:rsidRPr="00677E7A">
        <w:rPr>
          <w:bCs/>
          <w:i/>
        </w:rPr>
        <w:t>77</w:t>
      </w:r>
      <w:r w:rsidRPr="00677E7A">
        <w:rPr>
          <w:bCs/>
        </w:rPr>
        <w:t>,</w:t>
      </w:r>
      <w:r w:rsidRPr="00324EE0">
        <w:t xml:space="preserve"> 3310–3315</w:t>
      </w:r>
      <w:r w:rsidR="00B33C87">
        <w:t>.</w:t>
      </w:r>
      <w:r w:rsidRPr="00324EE0">
        <w:t xml:space="preserve"> </w:t>
      </w:r>
    </w:p>
    <w:p w14:paraId="20CE4BCF" w14:textId="145FBDD2" w:rsidR="00C651DF" w:rsidRPr="00CA41FE" w:rsidRDefault="00324EE0" w:rsidP="00B66608">
      <w:pPr>
        <w:pStyle w:val="ListParagraph"/>
        <w:numPr>
          <w:ilvl w:val="0"/>
          <w:numId w:val="14"/>
        </w:numPr>
        <w:spacing w:line="260" w:lineRule="atLeast"/>
        <w:ind w:left="360"/>
      </w:pPr>
      <w:r w:rsidRPr="00324EE0">
        <w:t>Tosin, M.</w:t>
      </w:r>
      <w:r w:rsidR="00B33C87">
        <w:t>;</w:t>
      </w:r>
      <w:r w:rsidRPr="00324EE0">
        <w:t xml:space="preserve"> Murphy, P. V. </w:t>
      </w:r>
      <w:r w:rsidRPr="00324EE0">
        <w:rPr>
          <w:i/>
          <w:iCs/>
        </w:rPr>
        <w:t>Org. Lett</w:t>
      </w:r>
      <w:r w:rsidR="00B33C87">
        <w:rPr>
          <w:i/>
          <w:iCs/>
        </w:rPr>
        <w:t>.</w:t>
      </w:r>
      <w:r w:rsidR="00B33C87">
        <w:rPr>
          <w:iCs/>
        </w:rPr>
        <w:t xml:space="preserve"> </w:t>
      </w:r>
      <w:r w:rsidR="00B33C87" w:rsidRPr="00677E7A">
        <w:rPr>
          <w:b/>
          <w:iCs/>
        </w:rPr>
        <w:t>2002</w:t>
      </w:r>
      <w:r w:rsidR="00B33C87">
        <w:rPr>
          <w:iCs/>
        </w:rPr>
        <w:t>,</w:t>
      </w:r>
      <w:r w:rsidRPr="00324EE0">
        <w:t xml:space="preserve"> </w:t>
      </w:r>
      <w:r w:rsidRPr="00677E7A">
        <w:rPr>
          <w:bCs/>
          <w:i/>
        </w:rPr>
        <w:t>4</w:t>
      </w:r>
      <w:r w:rsidRPr="00677E7A">
        <w:rPr>
          <w:bCs/>
        </w:rPr>
        <w:t>,</w:t>
      </w:r>
      <w:r w:rsidRPr="00324EE0">
        <w:t xml:space="preserve"> 3675–3678</w:t>
      </w:r>
      <w:r w:rsidR="00B33C87">
        <w:t>.</w:t>
      </w:r>
      <w:r w:rsidRPr="00324EE0">
        <w:t xml:space="preserve"> </w:t>
      </w:r>
    </w:p>
    <w:p w14:paraId="253F16FF" w14:textId="7A6E3528" w:rsidR="00C651DF" w:rsidRPr="00CA41FE" w:rsidRDefault="00C70866" w:rsidP="00B66608">
      <w:pPr>
        <w:pStyle w:val="ListParagraph"/>
        <w:numPr>
          <w:ilvl w:val="0"/>
          <w:numId w:val="14"/>
        </w:numPr>
        <w:spacing w:line="260" w:lineRule="atLeast"/>
        <w:ind w:left="360"/>
      </w:pPr>
      <w:r w:rsidRPr="00C70866">
        <w:t>Yu, H. N.</w:t>
      </w:r>
      <w:r w:rsidR="00B33C87">
        <w:t>;</w:t>
      </w:r>
      <w:r w:rsidRPr="00C70866">
        <w:t xml:space="preserve"> Furukawa, J.-I.</w:t>
      </w:r>
      <w:r w:rsidR="00B33C87">
        <w:t>;</w:t>
      </w:r>
      <w:r w:rsidRPr="00C70866">
        <w:t xml:space="preserve"> Ikeda, T</w:t>
      </w:r>
      <w:r w:rsidR="00B33C87">
        <w:t>;</w:t>
      </w:r>
      <w:r w:rsidRPr="00C70866">
        <w:t xml:space="preserve"> Wong, C.-H. </w:t>
      </w:r>
      <w:r w:rsidRPr="00C70866">
        <w:rPr>
          <w:i/>
          <w:iCs/>
        </w:rPr>
        <w:t>Org. Lett</w:t>
      </w:r>
      <w:r w:rsidR="00B33C87">
        <w:rPr>
          <w:i/>
          <w:iCs/>
        </w:rPr>
        <w:t>.</w:t>
      </w:r>
      <w:r w:rsidR="00B33C87">
        <w:rPr>
          <w:iCs/>
        </w:rPr>
        <w:t xml:space="preserve"> </w:t>
      </w:r>
      <w:r w:rsidR="00B33C87" w:rsidRPr="00677E7A">
        <w:rPr>
          <w:b/>
          <w:iCs/>
        </w:rPr>
        <w:t>2004</w:t>
      </w:r>
      <w:r w:rsidR="00B33C87">
        <w:rPr>
          <w:iCs/>
        </w:rPr>
        <w:t>,</w:t>
      </w:r>
      <w:r w:rsidRPr="00C70866">
        <w:t xml:space="preserve"> </w:t>
      </w:r>
      <w:r w:rsidRPr="00677E7A">
        <w:rPr>
          <w:bCs/>
          <w:i/>
        </w:rPr>
        <w:t>6</w:t>
      </w:r>
      <w:r w:rsidRPr="00677E7A">
        <w:rPr>
          <w:bCs/>
        </w:rPr>
        <w:t>,</w:t>
      </w:r>
      <w:r w:rsidRPr="00C70866">
        <w:t xml:space="preserve"> 723–726</w:t>
      </w:r>
      <w:r w:rsidR="00B33C87">
        <w:t>.</w:t>
      </w:r>
    </w:p>
    <w:p w14:paraId="00620377" w14:textId="49C833ED" w:rsidR="00C651DF" w:rsidRPr="00CA41FE" w:rsidRDefault="00B33C87" w:rsidP="00B66608">
      <w:pPr>
        <w:pStyle w:val="ListParagraph"/>
        <w:numPr>
          <w:ilvl w:val="0"/>
          <w:numId w:val="14"/>
        </w:numPr>
        <w:spacing w:line="260" w:lineRule="atLeast"/>
        <w:ind w:left="360"/>
      </w:pPr>
      <w:r>
        <w:t>Hayes, J. A.; Eccles, K. S.;</w:t>
      </w:r>
      <w:r w:rsidR="0073277A" w:rsidRPr="0073277A">
        <w:t xml:space="preserve"> Lawrence, S. E.</w:t>
      </w:r>
      <w:r>
        <w:t>;</w:t>
      </w:r>
      <w:r w:rsidR="0073277A" w:rsidRPr="0073277A">
        <w:t xml:space="preserve"> Moynihan, H. A. </w:t>
      </w:r>
      <w:r>
        <w:rPr>
          <w:i/>
          <w:iCs/>
        </w:rPr>
        <w:t>C</w:t>
      </w:r>
      <w:r w:rsidR="0073277A" w:rsidRPr="0073277A">
        <w:rPr>
          <w:i/>
          <w:iCs/>
        </w:rPr>
        <w:t>arbohydr</w:t>
      </w:r>
      <w:r>
        <w:rPr>
          <w:i/>
          <w:iCs/>
        </w:rPr>
        <w:t>.</w:t>
      </w:r>
      <w:r w:rsidR="0073277A" w:rsidRPr="0073277A">
        <w:rPr>
          <w:i/>
          <w:iCs/>
        </w:rPr>
        <w:t xml:space="preserve"> Res</w:t>
      </w:r>
      <w:r>
        <w:rPr>
          <w:i/>
          <w:iCs/>
        </w:rPr>
        <w:t>.</w:t>
      </w:r>
      <w:r>
        <w:rPr>
          <w:iCs/>
        </w:rPr>
        <w:t xml:space="preserve"> </w:t>
      </w:r>
      <w:r w:rsidRPr="00677E7A">
        <w:rPr>
          <w:b/>
          <w:iCs/>
        </w:rPr>
        <w:t>2012</w:t>
      </w:r>
      <w:r>
        <w:rPr>
          <w:iCs/>
        </w:rPr>
        <w:t>,</w:t>
      </w:r>
      <w:r w:rsidR="0073277A" w:rsidRPr="0073277A">
        <w:t xml:space="preserve"> </w:t>
      </w:r>
      <w:r w:rsidR="0073277A" w:rsidRPr="00677E7A">
        <w:rPr>
          <w:bCs/>
          <w:i/>
        </w:rPr>
        <w:t>349</w:t>
      </w:r>
      <w:r w:rsidR="0073277A" w:rsidRPr="00677E7A">
        <w:rPr>
          <w:bCs/>
        </w:rPr>
        <w:t>,</w:t>
      </w:r>
      <w:r w:rsidR="0073277A" w:rsidRPr="0073277A">
        <w:t xml:space="preserve"> 108–112</w:t>
      </w:r>
      <w:r>
        <w:t>.</w:t>
      </w:r>
      <w:r w:rsidR="00C651DF" w:rsidRPr="00CA41FE">
        <w:t xml:space="preserve"> </w:t>
      </w:r>
    </w:p>
    <w:p w14:paraId="4B2BA301" w14:textId="207CDF65" w:rsidR="00C651DF" w:rsidRPr="00CA41FE" w:rsidRDefault="00B33C87" w:rsidP="00B66608">
      <w:pPr>
        <w:pStyle w:val="ListParagraph"/>
        <w:numPr>
          <w:ilvl w:val="0"/>
          <w:numId w:val="14"/>
        </w:numPr>
        <w:spacing w:line="260" w:lineRule="atLeast"/>
        <w:ind w:left="360"/>
      </w:pPr>
      <w:r>
        <w:t>Nudelman, A.; Herzig, J.; Gottlieb, H. E.; Keinan, E.;</w:t>
      </w:r>
      <w:r w:rsidR="00FB2FE3" w:rsidRPr="00FB2FE3">
        <w:t xml:space="preserve"> Sterling, J. </w:t>
      </w:r>
      <w:r>
        <w:rPr>
          <w:i/>
          <w:iCs/>
        </w:rPr>
        <w:t>C</w:t>
      </w:r>
      <w:r w:rsidR="00FB2FE3" w:rsidRPr="00FB2FE3">
        <w:rPr>
          <w:i/>
          <w:iCs/>
        </w:rPr>
        <w:t>arbohydr</w:t>
      </w:r>
      <w:r>
        <w:rPr>
          <w:i/>
          <w:iCs/>
        </w:rPr>
        <w:t>.</w:t>
      </w:r>
      <w:r w:rsidR="00FB2FE3" w:rsidRPr="00FB2FE3">
        <w:rPr>
          <w:i/>
          <w:iCs/>
        </w:rPr>
        <w:t xml:space="preserve"> Res</w:t>
      </w:r>
      <w:r>
        <w:rPr>
          <w:i/>
          <w:iCs/>
        </w:rPr>
        <w:t>.</w:t>
      </w:r>
      <w:r w:rsidR="00FB2FE3" w:rsidRPr="00FB2FE3">
        <w:t xml:space="preserve"> </w:t>
      </w:r>
      <w:r w:rsidRPr="00677E7A">
        <w:rPr>
          <w:b/>
        </w:rPr>
        <w:t>1987</w:t>
      </w:r>
      <w:r>
        <w:t xml:space="preserve">, </w:t>
      </w:r>
      <w:r w:rsidR="00FB2FE3" w:rsidRPr="00677E7A">
        <w:rPr>
          <w:bCs/>
          <w:i/>
        </w:rPr>
        <w:t>162</w:t>
      </w:r>
      <w:r w:rsidR="00FB2FE3" w:rsidRPr="00677E7A">
        <w:rPr>
          <w:bCs/>
        </w:rPr>
        <w:t>,</w:t>
      </w:r>
      <w:r w:rsidR="00FB2FE3" w:rsidRPr="00FB2FE3">
        <w:t xml:space="preserve"> </w:t>
      </w:r>
      <w:r w:rsidR="00FB2FE3" w:rsidRPr="00B02CE6">
        <w:t>145–152</w:t>
      </w:r>
      <w:r w:rsidRPr="00B02CE6">
        <w:t>.</w:t>
      </w:r>
    </w:p>
    <w:p w14:paraId="0251D7C6" w14:textId="4F477FB0" w:rsidR="00B33C87" w:rsidRPr="00B33C87" w:rsidRDefault="00B33C87" w:rsidP="00677E7A">
      <w:pPr>
        <w:pStyle w:val="ListParagraph"/>
        <w:numPr>
          <w:ilvl w:val="0"/>
          <w:numId w:val="14"/>
        </w:numPr>
        <w:spacing w:line="260" w:lineRule="atLeast"/>
        <w:ind w:left="360"/>
      </w:pPr>
      <w:r>
        <w:t>Cheng, T.</w:t>
      </w:r>
      <w:r w:rsidRPr="00B33C87">
        <w:t>-C</w:t>
      </w:r>
      <w:r>
        <w:t xml:space="preserve">.; </w:t>
      </w:r>
      <w:r w:rsidRPr="00B33C87">
        <w:t>Roffler,</w:t>
      </w:r>
      <w:r>
        <w:t xml:space="preserve"> S. R.;</w:t>
      </w:r>
      <w:r w:rsidRPr="00B33C87">
        <w:t xml:space="preserve"> Tzou</w:t>
      </w:r>
      <w:r>
        <w:t xml:space="preserve">, S.-C.; </w:t>
      </w:r>
      <w:r w:rsidRPr="00B33C87">
        <w:t>Chuang,</w:t>
      </w:r>
      <w:r>
        <w:t xml:space="preserve"> K.-H.;</w:t>
      </w:r>
      <w:r w:rsidRPr="00B33C87">
        <w:t xml:space="preserve"> Su,</w:t>
      </w:r>
      <w:r>
        <w:t xml:space="preserve"> Y.-C.;</w:t>
      </w:r>
      <w:r w:rsidRPr="00B33C87">
        <w:t xml:space="preserve"> Chuang,</w:t>
      </w:r>
      <w:r>
        <w:t xml:space="preserve"> C.-H.;</w:t>
      </w:r>
      <w:r w:rsidRPr="00B33C87">
        <w:t xml:space="preserve"> Kao,</w:t>
      </w:r>
      <w:r>
        <w:t xml:space="preserve"> C.-H.;</w:t>
      </w:r>
      <w:r w:rsidRPr="00B33C87">
        <w:t xml:space="preserve"> Chen,</w:t>
      </w:r>
      <w:r>
        <w:t xml:space="preserve"> C.-S.;</w:t>
      </w:r>
      <w:r w:rsidRPr="00B33C87">
        <w:t xml:space="preserve"> Harn,</w:t>
      </w:r>
      <w:r>
        <w:t xml:space="preserve"> I.-H.;</w:t>
      </w:r>
      <w:r w:rsidRPr="00B33C87">
        <w:t xml:space="preserve"> Liu,</w:t>
      </w:r>
      <w:r>
        <w:t xml:space="preserve"> K.-Y.;</w:t>
      </w:r>
      <w:r w:rsidRPr="00B33C87">
        <w:t xml:space="preserve"> Cheng,</w:t>
      </w:r>
      <w:r>
        <w:t xml:space="preserve"> T.-L.;</w:t>
      </w:r>
      <w:r w:rsidRPr="00B33C87">
        <w:t xml:space="preserve"> </w:t>
      </w:r>
      <w:r>
        <w:t xml:space="preserve">Leu, Y.-L. </w:t>
      </w:r>
      <w:r w:rsidRPr="00677E7A">
        <w:rPr>
          <w:i/>
        </w:rPr>
        <w:t>J. Am. Chem. Soc.</w:t>
      </w:r>
      <w:r w:rsidRPr="00B33C87">
        <w:t xml:space="preserve"> </w:t>
      </w:r>
      <w:r w:rsidRPr="00677E7A">
        <w:rPr>
          <w:b/>
        </w:rPr>
        <w:t>2012</w:t>
      </w:r>
      <w:r w:rsidRPr="00677E7A">
        <w:t>,</w:t>
      </w:r>
      <w:r w:rsidRPr="00B33C87">
        <w:t xml:space="preserve"> </w:t>
      </w:r>
      <w:r w:rsidRPr="00677E7A">
        <w:rPr>
          <w:i/>
        </w:rPr>
        <w:t>134</w:t>
      </w:r>
      <w:r>
        <w:t>,</w:t>
      </w:r>
      <w:r w:rsidRPr="00B33C87">
        <w:t xml:space="preserve"> 3103</w:t>
      </w:r>
      <w:r w:rsidR="00B02CE6">
        <w:t>–</w:t>
      </w:r>
      <w:r w:rsidRPr="00B33C87">
        <w:t>3110.</w:t>
      </w:r>
    </w:p>
    <w:p w14:paraId="3D546EF7" w14:textId="77777777" w:rsidR="00034A7A" w:rsidRPr="00204850" w:rsidRDefault="00034A7A" w:rsidP="00CD6D11">
      <w:pPr>
        <w:pStyle w:val="EndnoteText"/>
        <w:spacing w:line="260" w:lineRule="atLeast"/>
        <w:jc w:val="both"/>
        <w:rPr>
          <w:rFonts w:ascii="Palatino" w:hAnsi="Palatino"/>
          <w:sz w:val="20"/>
          <w:szCs w:val="20"/>
        </w:rPr>
      </w:pPr>
    </w:p>
    <w:p w14:paraId="6ADD6262" w14:textId="77777777" w:rsidR="00204850" w:rsidRPr="00C619AA" w:rsidRDefault="00204850" w:rsidP="00B66608">
      <w:pPr>
        <w:spacing w:line="260" w:lineRule="atLeast"/>
        <w:jc w:val="center"/>
        <w:rPr>
          <w:rFonts w:asciiTheme="majorHAnsi" w:hAnsiTheme="majorHAnsi"/>
          <w:b/>
          <w:sz w:val="20"/>
          <w:szCs w:val="20"/>
        </w:rPr>
      </w:pPr>
      <w:r w:rsidRPr="00C619AA">
        <w:rPr>
          <w:rFonts w:asciiTheme="majorHAnsi" w:hAnsiTheme="majorHAnsi"/>
          <w:b/>
          <w:sz w:val="20"/>
          <w:szCs w:val="20"/>
        </w:rPr>
        <w:t>Appendix</w:t>
      </w:r>
    </w:p>
    <w:p w14:paraId="4A143E90" w14:textId="77777777" w:rsidR="00204850" w:rsidRPr="00C619AA" w:rsidRDefault="00204850" w:rsidP="00B66608">
      <w:pPr>
        <w:spacing w:line="260" w:lineRule="atLeast"/>
        <w:jc w:val="center"/>
        <w:rPr>
          <w:rFonts w:asciiTheme="majorHAnsi" w:hAnsiTheme="majorHAnsi"/>
          <w:b/>
          <w:sz w:val="20"/>
          <w:szCs w:val="20"/>
        </w:rPr>
      </w:pPr>
      <w:r w:rsidRPr="00C619AA">
        <w:rPr>
          <w:rFonts w:asciiTheme="majorHAnsi" w:hAnsiTheme="majorHAnsi"/>
          <w:b/>
          <w:sz w:val="20"/>
          <w:szCs w:val="20"/>
        </w:rPr>
        <w:t>Chemical Abstracts Nomenclature (Registry Number)</w:t>
      </w:r>
    </w:p>
    <w:p w14:paraId="05B108FC" w14:textId="77777777" w:rsidR="00204850" w:rsidRPr="00204850" w:rsidRDefault="00204850" w:rsidP="00B66608">
      <w:pPr>
        <w:spacing w:line="260" w:lineRule="atLeast"/>
        <w:jc w:val="both"/>
        <w:rPr>
          <w:rFonts w:ascii="Palatino" w:hAnsi="Palatino"/>
          <w:b/>
          <w:sz w:val="20"/>
          <w:szCs w:val="20"/>
        </w:rPr>
      </w:pPr>
    </w:p>
    <w:p w14:paraId="73B269E2" w14:textId="11FA24A9" w:rsidR="00204850" w:rsidRDefault="00677E7A" w:rsidP="00B66608">
      <w:pPr>
        <w:spacing w:line="260" w:lineRule="atLeast"/>
        <w:jc w:val="center"/>
        <w:rPr>
          <w:rFonts w:ascii="Palatino" w:hAnsi="Palatino"/>
          <w:sz w:val="20"/>
          <w:szCs w:val="20"/>
        </w:rPr>
      </w:pPr>
      <w:r w:rsidRPr="00B41A31">
        <w:rPr>
          <w:rFonts w:ascii="Palatino" w:hAnsi="Palatino"/>
          <w:sz w:val="16"/>
          <w:szCs w:val="16"/>
        </w:rPr>
        <w:t>D</w:t>
      </w:r>
      <w:r w:rsidR="00B02CE6">
        <w:rPr>
          <w:rFonts w:ascii="Palatino" w:hAnsi="Palatino"/>
          <w:sz w:val="20"/>
          <w:szCs w:val="20"/>
        </w:rPr>
        <w:t>-G</w:t>
      </w:r>
      <w:r>
        <w:rPr>
          <w:rFonts w:ascii="Palatino" w:hAnsi="Palatino"/>
          <w:sz w:val="20"/>
          <w:szCs w:val="20"/>
        </w:rPr>
        <w:t>lucuronolactone</w:t>
      </w:r>
      <w:r w:rsidR="00D66E4C">
        <w:rPr>
          <w:rFonts w:ascii="Palatino" w:hAnsi="Palatino"/>
          <w:sz w:val="20"/>
          <w:szCs w:val="20"/>
        </w:rPr>
        <w:t xml:space="preserve">: </w:t>
      </w:r>
      <w:r w:rsidRPr="00B41A31">
        <w:rPr>
          <w:rFonts w:ascii="Palatino" w:hAnsi="Palatino"/>
          <w:sz w:val="16"/>
          <w:szCs w:val="16"/>
          <w:lang w:val="en-GB"/>
        </w:rPr>
        <w:t>D</w:t>
      </w:r>
      <w:r w:rsidRPr="00125530">
        <w:rPr>
          <w:rFonts w:ascii="Palatino" w:hAnsi="Palatino"/>
          <w:sz w:val="20"/>
          <w:szCs w:val="20"/>
          <w:lang w:val="en-GB"/>
        </w:rPr>
        <w:t>-(+)-glucuronic acid-</w:t>
      </w:r>
      <w:r w:rsidRPr="00125530">
        <w:rPr>
          <w:rFonts w:ascii="Palatino" w:hAnsi="Palatino" w:cs="Lucida Grande"/>
          <w:color w:val="000000"/>
          <w:sz w:val="20"/>
          <w:szCs w:val="20"/>
        </w:rPr>
        <w:t>γ</w:t>
      </w:r>
      <w:r w:rsidRPr="00125530">
        <w:rPr>
          <w:rFonts w:ascii="Palatino" w:hAnsi="Palatino"/>
          <w:sz w:val="20"/>
          <w:szCs w:val="20"/>
          <w:lang w:val="en-GB"/>
        </w:rPr>
        <w:t>-lactone</w:t>
      </w:r>
      <w:r w:rsidR="00D66E4C">
        <w:rPr>
          <w:rFonts w:ascii="Palatino" w:hAnsi="Palatino"/>
          <w:sz w:val="20"/>
          <w:szCs w:val="20"/>
        </w:rPr>
        <w:t>;</w:t>
      </w:r>
      <w:r w:rsidR="00D66E4C" w:rsidRPr="00683EC9">
        <w:rPr>
          <w:rFonts w:ascii="Palatino" w:hAnsi="Palatino"/>
          <w:i/>
          <w:sz w:val="20"/>
          <w:szCs w:val="20"/>
        </w:rPr>
        <w:t xml:space="preserve"> </w:t>
      </w:r>
      <w:r w:rsidR="00D66E4C">
        <w:rPr>
          <w:rFonts w:ascii="Palatino" w:hAnsi="Palatino"/>
          <w:sz w:val="20"/>
          <w:szCs w:val="20"/>
        </w:rPr>
        <w:t>(</w:t>
      </w:r>
      <w:r>
        <w:rPr>
          <w:rFonts w:ascii="Palatino" w:hAnsi="Palatino"/>
          <w:sz w:val="20"/>
          <w:szCs w:val="20"/>
          <w:lang w:val="en-GB"/>
        </w:rPr>
        <w:t>32449-92-6</w:t>
      </w:r>
      <w:r w:rsidR="003855E6">
        <w:rPr>
          <w:rFonts w:ascii="Palatino" w:hAnsi="Palatino"/>
          <w:sz w:val="20"/>
          <w:szCs w:val="20"/>
        </w:rPr>
        <w:t>)</w:t>
      </w:r>
    </w:p>
    <w:p w14:paraId="1E95081A" w14:textId="52E91383" w:rsidR="003855E6" w:rsidRDefault="00EA15D5" w:rsidP="00B66608">
      <w:pPr>
        <w:spacing w:line="260" w:lineRule="atLeast"/>
        <w:jc w:val="center"/>
        <w:rPr>
          <w:rFonts w:ascii="Palatino" w:hAnsi="Palatino"/>
          <w:sz w:val="20"/>
          <w:szCs w:val="20"/>
        </w:rPr>
      </w:pPr>
      <w:r>
        <w:rPr>
          <w:rFonts w:ascii="Palatino" w:hAnsi="Palatino"/>
          <w:sz w:val="20"/>
          <w:szCs w:val="20"/>
        </w:rPr>
        <w:t>Acetic anhydride</w:t>
      </w:r>
      <w:r w:rsidR="003855E6">
        <w:rPr>
          <w:rFonts w:ascii="Palatino" w:hAnsi="Palatino"/>
          <w:sz w:val="20"/>
          <w:szCs w:val="20"/>
        </w:rPr>
        <w:t xml:space="preserve">: </w:t>
      </w:r>
      <w:r>
        <w:rPr>
          <w:rFonts w:ascii="Palatino" w:hAnsi="Palatino"/>
          <w:sz w:val="20"/>
          <w:szCs w:val="20"/>
        </w:rPr>
        <w:t>acetic anhydride</w:t>
      </w:r>
      <w:r w:rsidR="003855E6">
        <w:rPr>
          <w:rFonts w:ascii="Palatino" w:hAnsi="Palatino"/>
          <w:sz w:val="20"/>
          <w:szCs w:val="20"/>
        </w:rPr>
        <w:t>; (</w:t>
      </w:r>
      <w:r w:rsidRPr="00E17ADA">
        <w:rPr>
          <w:rFonts w:ascii="Palatino" w:hAnsi="Palatino"/>
          <w:bCs/>
          <w:sz w:val="20"/>
          <w:szCs w:val="20"/>
        </w:rPr>
        <w:t>108-24-7</w:t>
      </w:r>
      <w:r w:rsidR="003855E6">
        <w:rPr>
          <w:rFonts w:ascii="Palatino" w:hAnsi="Palatino"/>
          <w:sz w:val="20"/>
          <w:szCs w:val="20"/>
        </w:rPr>
        <w:t>)</w:t>
      </w:r>
    </w:p>
    <w:p w14:paraId="2DC13A22" w14:textId="31D77052" w:rsidR="003855E6" w:rsidRDefault="00EA15D5" w:rsidP="00EA15D5">
      <w:pPr>
        <w:spacing w:line="260" w:lineRule="atLeast"/>
        <w:jc w:val="center"/>
        <w:rPr>
          <w:rFonts w:ascii="Palatino" w:hAnsi="Palatino"/>
          <w:sz w:val="20"/>
          <w:szCs w:val="20"/>
        </w:rPr>
      </w:pPr>
      <w:r>
        <w:rPr>
          <w:rFonts w:ascii="Palatino" w:hAnsi="Palatino"/>
          <w:sz w:val="20"/>
          <w:szCs w:val="20"/>
        </w:rPr>
        <w:t>Sodium acetate</w:t>
      </w:r>
      <w:r w:rsidR="003855E6">
        <w:rPr>
          <w:rFonts w:ascii="Palatino" w:hAnsi="Palatino"/>
          <w:sz w:val="20"/>
          <w:szCs w:val="20"/>
        </w:rPr>
        <w:t xml:space="preserve">: </w:t>
      </w:r>
      <w:r>
        <w:rPr>
          <w:rFonts w:ascii="Palatino" w:hAnsi="Palatino"/>
          <w:sz w:val="20"/>
          <w:szCs w:val="20"/>
        </w:rPr>
        <w:t>Sodium acetate</w:t>
      </w:r>
      <w:r w:rsidR="003855E6">
        <w:rPr>
          <w:rFonts w:ascii="Palatino" w:hAnsi="Palatino"/>
          <w:sz w:val="20"/>
          <w:szCs w:val="20"/>
        </w:rPr>
        <w:t>; (</w:t>
      </w:r>
      <w:r w:rsidRPr="00E17ADA">
        <w:rPr>
          <w:rFonts w:ascii="Palatino" w:hAnsi="Palatino"/>
          <w:bCs/>
          <w:sz w:val="20"/>
          <w:szCs w:val="20"/>
        </w:rPr>
        <w:t>127-09-3</w:t>
      </w:r>
      <w:r w:rsidR="003855E6">
        <w:rPr>
          <w:rFonts w:ascii="Palatino" w:hAnsi="Palatino"/>
          <w:sz w:val="20"/>
          <w:szCs w:val="20"/>
        </w:rPr>
        <w:t>)</w:t>
      </w:r>
    </w:p>
    <w:p w14:paraId="68DFF008" w14:textId="77777777" w:rsidR="00EC32A5" w:rsidRDefault="00EC32A5" w:rsidP="004E3BC2">
      <w:pPr>
        <w:spacing w:line="260" w:lineRule="exact"/>
        <w:jc w:val="both"/>
        <w:rPr>
          <w:rFonts w:ascii="Palatino" w:hAnsi="Palatino"/>
          <w:sz w:val="20"/>
          <w:szCs w:val="20"/>
        </w:rPr>
      </w:pPr>
    </w:p>
    <w:p w14:paraId="7408A1E9" w14:textId="77777777" w:rsidR="00CD6D11" w:rsidRPr="00204850" w:rsidRDefault="00CD6D11" w:rsidP="004E3BC2">
      <w:pPr>
        <w:spacing w:line="260" w:lineRule="exact"/>
        <w:jc w:val="both"/>
        <w:rPr>
          <w:rFonts w:ascii="Palatino" w:hAnsi="Palatino"/>
          <w:sz w:val="20"/>
          <w:szCs w:val="20"/>
        </w:rPr>
      </w:pPr>
    </w:p>
    <w:p w14:paraId="72086042" w14:textId="77777777" w:rsidR="00204850" w:rsidRPr="00204850" w:rsidRDefault="00204850" w:rsidP="003E2A50">
      <w:pPr>
        <w:spacing w:line="260" w:lineRule="exact"/>
        <w:jc w:val="center"/>
        <w:rPr>
          <w:rFonts w:ascii="Palatino" w:hAnsi="Palatino"/>
          <w:sz w:val="20"/>
          <w:szCs w:val="20"/>
        </w:rPr>
      </w:pPr>
    </w:p>
    <w:tbl>
      <w:tblPr>
        <w:tblW w:w="6390" w:type="dxa"/>
        <w:tblInd w:w="288" w:type="dxa"/>
        <w:tblLayout w:type="fixed"/>
        <w:tblLook w:val="01E0" w:firstRow="1" w:lastRow="1" w:firstColumn="1" w:lastColumn="1" w:noHBand="0" w:noVBand="0"/>
      </w:tblPr>
      <w:tblGrid>
        <w:gridCol w:w="2160"/>
        <w:gridCol w:w="4230"/>
      </w:tblGrid>
      <w:tr w:rsidR="00EC32A5" w:rsidRPr="00E62362" w14:paraId="20852372" w14:textId="77777777" w:rsidTr="00B66608">
        <w:trPr>
          <w:trHeight w:val="3154"/>
        </w:trPr>
        <w:tc>
          <w:tcPr>
            <w:tcW w:w="2160" w:type="dxa"/>
          </w:tcPr>
          <w:p w14:paraId="4661BFC2" w14:textId="6B82AF7A" w:rsidR="00EC32A5" w:rsidRPr="005148BF" w:rsidRDefault="001B2AA4" w:rsidP="003E2A50">
            <w:pPr>
              <w:autoSpaceDE w:val="0"/>
              <w:autoSpaceDN w:val="0"/>
              <w:adjustRightInd w:val="0"/>
              <w:rPr>
                <w:rFonts w:ascii="Palatino" w:hAnsi="Palatino"/>
                <w:color w:val="000000"/>
                <w:sz w:val="18"/>
                <w:szCs w:val="18"/>
              </w:rPr>
            </w:pPr>
            <w:r>
              <w:rPr>
                <w:rFonts w:ascii="Palatino" w:hAnsi="Palatino"/>
                <w:noProof/>
                <w:color w:val="000000"/>
                <w:sz w:val="18"/>
                <w:szCs w:val="18"/>
                <w:lang w:val="en-GB" w:eastAsia="en-GB"/>
              </w:rPr>
              <w:drawing>
                <wp:inline distT="0" distB="0" distL="0" distR="0" wp14:anchorId="0F92D6A8" wp14:editId="090E6285">
                  <wp:extent cx="1234440" cy="1346835"/>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image.jpg"/>
                          <pic:cNvPicPr/>
                        </pic:nvPicPr>
                        <pic:blipFill>
                          <a:blip r:embed="rId18">
                            <a:extLst>
                              <a:ext uri="{28A0092B-C50C-407E-A947-70E740481C1C}">
                                <a14:useLocalDpi xmlns:a14="http://schemas.microsoft.com/office/drawing/2010/main" val="0"/>
                              </a:ext>
                            </a:extLst>
                          </a:blip>
                          <a:stretch>
                            <a:fillRect/>
                          </a:stretch>
                        </pic:blipFill>
                        <pic:spPr>
                          <a:xfrm>
                            <a:off x="0" y="0"/>
                            <a:ext cx="1234440" cy="1346835"/>
                          </a:xfrm>
                          <a:prstGeom prst="rect">
                            <a:avLst/>
                          </a:prstGeom>
                        </pic:spPr>
                      </pic:pic>
                    </a:graphicData>
                  </a:graphic>
                </wp:inline>
              </w:drawing>
            </w:r>
          </w:p>
        </w:tc>
        <w:tc>
          <w:tcPr>
            <w:tcW w:w="4230" w:type="dxa"/>
          </w:tcPr>
          <w:p w14:paraId="2F065204" w14:textId="1A5569D3" w:rsidR="00EC32A5" w:rsidRPr="00B86BBC" w:rsidRDefault="001B2AA4" w:rsidP="00772FC2">
            <w:pPr>
              <w:jc w:val="both"/>
              <w:rPr>
                <w:rFonts w:ascii="Palatino" w:hAnsi="Palatino"/>
                <w:sz w:val="18"/>
                <w:szCs w:val="18"/>
              </w:rPr>
            </w:pPr>
            <w:r w:rsidRPr="001B2AA4">
              <w:rPr>
                <w:rFonts w:ascii="Palatino" w:hAnsi="Palatino" w:cs="TimesNewRomanPS-BoldMT"/>
                <w:bCs/>
                <w:sz w:val="18"/>
                <w:szCs w:val="18"/>
              </w:rPr>
              <w:t xml:space="preserve">Gavin Miller was born in Newport, Wales and read </w:t>
            </w:r>
            <w:r w:rsidR="007B3A24">
              <w:rPr>
                <w:rFonts w:ascii="Palatino" w:hAnsi="Palatino" w:cs="TimesNewRomanPS-BoldMT"/>
                <w:bCs/>
                <w:sz w:val="18"/>
                <w:szCs w:val="18"/>
              </w:rPr>
              <w:t xml:space="preserve">a MChem in </w:t>
            </w:r>
            <w:r w:rsidRPr="001B2AA4">
              <w:rPr>
                <w:rFonts w:ascii="Palatino" w:hAnsi="Palatino" w:cs="TimesNewRomanPS-BoldMT"/>
                <w:bCs/>
                <w:sz w:val="18"/>
                <w:szCs w:val="18"/>
              </w:rPr>
              <w:t xml:space="preserve">Chemistry at UMIST. </w:t>
            </w:r>
            <w:r>
              <w:rPr>
                <w:rFonts w:ascii="Palatino" w:hAnsi="Palatino" w:cs="TimesNewRomanPS-BoldMT"/>
                <w:bCs/>
                <w:sz w:val="18"/>
                <w:szCs w:val="18"/>
              </w:rPr>
              <w:t>He</w:t>
            </w:r>
            <w:r w:rsidR="007B3A24">
              <w:rPr>
                <w:rFonts w:ascii="Palatino" w:hAnsi="Palatino" w:cs="TimesNewRomanPS-BoldMT"/>
                <w:bCs/>
                <w:sz w:val="18"/>
                <w:szCs w:val="18"/>
              </w:rPr>
              <w:t xml:space="preserve"> then</w:t>
            </w:r>
            <w:r w:rsidRPr="001B2AA4">
              <w:rPr>
                <w:rFonts w:ascii="Palatino" w:hAnsi="Palatino" w:cs="TimesNewRomanPS-BoldMT"/>
                <w:bCs/>
                <w:sz w:val="18"/>
                <w:szCs w:val="18"/>
              </w:rPr>
              <w:t xml:space="preserve"> undertook a Ph</w:t>
            </w:r>
            <w:r w:rsidR="002E5FC8">
              <w:rPr>
                <w:rFonts w:ascii="Palatino" w:hAnsi="Palatino" w:cs="TimesNewRomanPS-BoldMT"/>
                <w:bCs/>
                <w:sz w:val="18"/>
                <w:szCs w:val="18"/>
              </w:rPr>
              <w:t>.</w:t>
            </w:r>
            <w:r w:rsidRPr="001B2AA4">
              <w:rPr>
                <w:rFonts w:ascii="Palatino" w:hAnsi="Palatino" w:cs="TimesNewRomanPS-BoldMT"/>
                <w:bCs/>
                <w:sz w:val="18"/>
                <w:szCs w:val="18"/>
              </w:rPr>
              <w:t>D</w:t>
            </w:r>
            <w:r w:rsidR="002E5FC8">
              <w:rPr>
                <w:rFonts w:ascii="Palatino" w:hAnsi="Palatino" w:cs="TimesNewRomanPS-BoldMT"/>
                <w:bCs/>
                <w:sz w:val="18"/>
                <w:szCs w:val="18"/>
              </w:rPr>
              <w:t>.</w:t>
            </w:r>
            <w:r w:rsidRPr="001B2AA4">
              <w:rPr>
                <w:rFonts w:ascii="Palatino" w:hAnsi="Palatino" w:cs="TimesNewRomanPS-BoldMT"/>
                <w:bCs/>
                <w:sz w:val="18"/>
                <w:szCs w:val="18"/>
              </w:rPr>
              <w:t xml:space="preserve"> in carbohydrate chemistry</w:t>
            </w:r>
            <w:r>
              <w:rPr>
                <w:rFonts w:ascii="Palatino" w:hAnsi="Palatino" w:cs="TimesNewRomanPS-BoldMT"/>
                <w:bCs/>
                <w:sz w:val="18"/>
                <w:szCs w:val="18"/>
              </w:rPr>
              <w:t xml:space="preserve"> at the University of Manchester</w:t>
            </w:r>
            <w:r w:rsidRPr="001B2AA4">
              <w:rPr>
                <w:rFonts w:ascii="Palatino" w:hAnsi="Palatino" w:cs="TimesNewRomanPS-BoldMT"/>
                <w:bCs/>
                <w:sz w:val="18"/>
                <w:szCs w:val="18"/>
              </w:rPr>
              <w:t xml:space="preserve">, </w:t>
            </w:r>
            <w:r>
              <w:rPr>
                <w:rFonts w:ascii="Palatino" w:hAnsi="Palatino" w:cs="TimesNewRomanPS-BoldMT"/>
                <w:bCs/>
                <w:sz w:val="18"/>
                <w:szCs w:val="18"/>
              </w:rPr>
              <w:t>followed by</w:t>
            </w:r>
            <w:r w:rsidRPr="001B2AA4">
              <w:rPr>
                <w:rFonts w:ascii="Palatino" w:hAnsi="Palatino" w:cs="TimesNewRomanPS-BoldMT"/>
                <w:bCs/>
                <w:sz w:val="18"/>
                <w:szCs w:val="18"/>
              </w:rPr>
              <w:t xml:space="preserve"> </w:t>
            </w:r>
            <w:r>
              <w:rPr>
                <w:rFonts w:ascii="Palatino" w:hAnsi="Palatino" w:cs="TimesNewRomanPS-BoldMT"/>
                <w:bCs/>
                <w:sz w:val="18"/>
                <w:szCs w:val="18"/>
              </w:rPr>
              <w:t>PDRA positions at</w:t>
            </w:r>
            <w:r w:rsidR="00452D52">
              <w:rPr>
                <w:rFonts w:ascii="Palatino" w:hAnsi="Palatino" w:cs="TimesNewRomanPS-BoldMT"/>
                <w:bCs/>
                <w:sz w:val="18"/>
                <w:szCs w:val="18"/>
              </w:rPr>
              <w:t xml:space="preserve"> </w:t>
            </w:r>
            <w:r>
              <w:rPr>
                <w:rFonts w:ascii="Palatino" w:hAnsi="Palatino" w:cs="TimesNewRomanPS-BoldMT"/>
                <w:bCs/>
                <w:sz w:val="18"/>
                <w:szCs w:val="18"/>
              </w:rPr>
              <w:t xml:space="preserve">Brown University, </w:t>
            </w:r>
            <w:r w:rsidRPr="001B2AA4">
              <w:rPr>
                <w:rFonts w:ascii="Palatino" w:hAnsi="Palatino" w:cs="TimesNewRomanPS-BoldMT"/>
                <w:bCs/>
                <w:sz w:val="18"/>
                <w:szCs w:val="18"/>
              </w:rPr>
              <w:t>USA and at St Andrews, UK.</w:t>
            </w:r>
            <w:r w:rsidR="00452D52">
              <w:rPr>
                <w:rFonts w:ascii="Palatino" w:hAnsi="Palatino" w:cs="TimesNewRomanPS-BoldMT"/>
                <w:bCs/>
                <w:sz w:val="18"/>
                <w:szCs w:val="18"/>
              </w:rPr>
              <w:t xml:space="preserve"> </w:t>
            </w:r>
            <w:r w:rsidRPr="001B2AA4">
              <w:rPr>
                <w:rFonts w:ascii="Palatino" w:hAnsi="Palatino" w:cs="TimesNewRomanPS-BoldMT"/>
                <w:bCs/>
                <w:sz w:val="18"/>
                <w:szCs w:val="18"/>
              </w:rPr>
              <w:t>Gavin then moved to industry, firstly at Ferring</w:t>
            </w:r>
            <w:r>
              <w:rPr>
                <w:rFonts w:ascii="Palatino" w:hAnsi="Palatino" w:cs="TimesNewRomanPS-BoldMT"/>
                <w:bCs/>
                <w:sz w:val="18"/>
                <w:szCs w:val="18"/>
              </w:rPr>
              <w:t xml:space="preserve"> Pharmaceuticals and</w:t>
            </w:r>
            <w:r w:rsidRPr="001B2AA4">
              <w:rPr>
                <w:rFonts w:ascii="Palatino" w:hAnsi="Palatino" w:cs="TimesNewRomanPS-BoldMT"/>
                <w:bCs/>
                <w:sz w:val="18"/>
                <w:szCs w:val="18"/>
              </w:rPr>
              <w:t xml:space="preserve"> secondly at Peakdale Molecular</w:t>
            </w:r>
            <w:r>
              <w:rPr>
                <w:rFonts w:ascii="Palatino" w:hAnsi="Palatino" w:cs="TimesNewRomanPS-BoldMT"/>
                <w:bCs/>
                <w:sz w:val="18"/>
                <w:szCs w:val="18"/>
              </w:rPr>
              <w:t>.</w:t>
            </w:r>
            <w:r w:rsidRPr="001B2AA4">
              <w:rPr>
                <w:rFonts w:ascii="Palatino" w:hAnsi="Palatino" w:cs="TimesNewRomanPS-BoldMT"/>
                <w:bCs/>
                <w:sz w:val="18"/>
                <w:szCs w:val="18"/>
              </w:rPr>
              <w:t xml:space="preserve"> </w:t>
            </w:r>
            <w:r>
              <w:rPr>
                <w:rFonts w:ascii="Palatino" w:hAnsi="Palatino" w:cs="TimesNewRomanPS-BoldMT"/>
                <w:bCs/>
                <w:sz w:val="18"/>
                <w:szCs w:val="18"/>
              </w:rPr>
              <w:t xml:space="preserve">He returned to </w:t>
            </w:r>
            <w:r w:rsidRPr="001B2AA4">
              <w:rPr>
                <w:rFonts w:ascii="Palatino" w:hAnsi="Palatino" w:cs="TimesNewRomanPS-BoldMT"/>
                <w:bCs/>
                <w:sz w:val="18"/>
                <w:szCs w:val="18"/>
              </w:rPr>
              <w:t>the University of Manchester in 2009</w:t>
            </w:r>
            <w:r>
              <w:rPr>
                <w:rFonts w:ascii="Palatino" w:hAnsi="Palatino" w:cs="TimesNewRomanPS-BoldMT"/>
                <w:bCs/>
                <w:sz w:val="18"/>
                <w:szCs w:val="18"/>
              </w:rPr>
              <w:t xml:space="preserve"> as</w:t>
            </w:r>
            <w:r w:rsidRPr="001B2AA4">
              <w:rPr>
                <w:rFonts w:ascii="Palatino" w:hAnsi="Palatino" w:cs="TimesNewRomanPS-BoldMT"/>
                <w:bCs/>
                <w:sz w:val="18"/>
                <w:szCs w:val="18"/>
              </w:rPr>
              <w:t xml:space="preserve"> a PDRA in the M</w:t>
            </w:r>
            <w:r>
              <w:rPr>
                <w:rFonts w:ascii="Palatino" w:hAnsi="Palatino" w:cs="TimesNewRomanPS-BoldMT"/>
                <w:bCs/>
                <w:sz w:val="18"/>
                <w:szCs w:val="18"/>
              </w:rPr>
              <w:t xml:space="preserve">anchester </w:t>
            </w:r>
            <w:r w:rsidRPr="001B2AA4">
              <w:rPr>
                <w:rFonts w:ascii="Palatino" w:hAnsi="Palatino" w:cs="TimesNewRomanPS-BoldMT"/>
                <w:bCs/>
                <w:sz w:val="18"/>
                <w:szCs w:val="18"/>
              </w:rPr>
              <w:t>I</w:t>
            </w:r>
            <w:r>
              <w:rPr>
                <w:rFonts w:ascii="Palatino" w:hAnsi="Palatino" w:cs="TimesNewRomanPS-BoldMT"/>
                <w:bCs/>
                <w:sz w:val="18"/>
                <w:szCs w:val="18"/>
              </w:rPr>
              <w:t xml:space="preserve">nstitute of </w:t>
            </w:r>
            <w:r w:rsidRPr="001B2AA4">
              <w:rPr>
                <w:rFonts w:ascii="Palatino" w:hAnsi="Palatino" w:cs="TimesNewRomanPS-BoldMT"/>
                <w:bCs/>
                <w:sz w:val="18"/>
                <w:szCs w:val="18"/>
              </w:rPr>
              <w:t>B</w:t>
            </w:r>
            <w:r>
              <w:rPr>
                <w:rFonts w:ascii="Palatino" w:hAnsi="Palatino" w:cs="TimesNewRomanPS-BoldMT"/>
                <w:bCs/>
                <w:sz w:val="18"/>
                <w:szCs w:val="18"/>
              </w:rPr>
              <w:t>iotechnol</w:t>
            </w:r>
            <w:r w:rsidR="007B3A24">
              <w:rPr>
                <w:rFonts w:ascii="Palatino" w:hAnsi="Palatino" w:cs="TimesNewRomanPS-BoldMT"/>
                <w:bCs/>
                <w:sz w:val="18"/>
                <w:szCs w:val="18"/>
              </w:rPr>
              <w:t>o</w:t>
            </w:r>
            <w:r>
              <w:rPr>
                <w:rFonts w:ascii="Palatino" w:hAnsi="Palatino" w:cs="TimesNewRomanPS-BoldMT"/>
                <w:bCs/>
                <w:sz w:val="18"/>
                <w:szCs w:val="18"/>
              </w:rPr>
              <w:t>gy</w:t>
            </w:r>
            <w:r w:rsidRPr="001B2AA4">
              <w:rPr>
                <w:rFonts w:ascii="Palatino" w:hAnsi="Palatino" w:cs="TimesNewRomanPS-BoldMT"/>
                <w:bCs/>
                <w:sz w:val="18"/>
                <w:szCs w:val="18"/>
              </w:rPr>
              <w:t xml:space="preserve"> </w:t>
            </w:r>
            <w:r>
              <w:rPr>
                <w:rFonts w:ascii="Palatino" w:hAnsi="Palatino" w:cs="TimesNewRomanPS-BoldMT"/>
                <w:bCs/>
                <w:sz w:val="18"/>
                <w:szCs w:val="18"/>
              </w:rPr>
              <w:t>and</w:t>
            </w:r>
            <w:r w:rsidRPr="001B2AA4">
              <w:rPr>
                <w:rFonts w:ascii="Palatino" w:hAnsi="Palatino" w:cs="TimesNewRomanPS-BoldMT"/>
                <w:bCs/>
                <w:sz w:val="18"/>
                <w:szCs w:val="18"/>
              </w:rPr>
              <w:t xml:space="preserve"> secondly as a fixed-term lecturer in 2013, within the School of Chemistry.</w:t>
            </w:r>
            <w:r w:rsidR="001B72EA">
              <w:rPr>
                <w:rFonts w:ascii="Palatino" w:hAnsi="Palatino" w:cs="TimesNewRomanPS-BoldMT"/>
                <w:bCs/>
                <w:sz w:val="18"/>
                <w:szCs w:val="18"/>
              </w:rPr>
              <w:t xml:space="preserve"> He took up his current Lectureship in Organic Chemistry at Keele University in 2015.</w:t>
            </w:r>
          </w:p>
        </w:tc>
      </w:tr>
    </w:tbl>
    <w:p w14:paraId="2EAD8489" w14:textId="77777777" w:rsidR="00896373" w:rsidRDefault="00896373" w:rsidP="003E2A50">
      <w:pPr>
        <w:tabs>
          <w:tab w:val="right" w:pos="10620"/>
        </w:tabs>
        <w:rPr>
          <w:rFonts w:ascii="Palatino" w:hAnsi="Palatino"/>
          <w:sz w:val="16"/>
          <w:szCs w:val="16"/>
        </w:rPr>
      </w:pPr>
    </w:p>
    <w:tbl>
      <w:tblPr>
        <w:tblW w:w="6390" w:type="dxa"/>
        <w:tblInd w:w="288" w:type="dxa"/>
        <w:tblLayout w:type="fixed"/>
        <w:tblLook w:val="01E0" w:firstRow="1" w:lastRow="1" w:firstColumn="1" w:lastColumn="1" w:noHBand="0" w:noVBand="0"/>
      </w:tblPr>
      <w:tblGrid>
        <w:gridCol w:w="2160"/>
        <w:gridCol w:w="4230"/>
      </w:tblGrid>
      <w:tr w:rsidR="003855E6" w:rsidRPr="00E62362" w14:paraId="30E247A0" w14:textId="77777777" w:rsidTr="00B66608">
        <w:trPr>
          <w:trHeight w:val="3154"/>
        </w:trPr>
        <w:tc>
          <w:tcPr>
            <w:tcW w:w="2160" w:type="dxa"/>
          </w:tcPr>
          <w:p w14:paraId="51C2577B" w14:textId="2F6239EF" w:rsidR="003855E6" w:rsidRPr="005148BF" w:rsidRDefault="007A1594" w:rsidP="003E2A50">
            <w:pPr>
              <w:autoSpaceDE w:val="0"/>
              <w:autoSpaceDN w:val="0"/>
              <w:adjustRightInd w:val="0"/>
              <w:rPr>
                <w:rFonts w:ascii="Palatino" w:hAnsi="Palatino"/>
                <w:color w:val="000000"/>
                <w:sz w:val="18"/>
                <w:szCs w:val="18"/>
              </w:rPr>
            </w:pPr>
            <w:r>
              <w:rPr>
                <w:rFonts w:ascii="Palatino" w:hAnsi="Palatino"/>
                <w:noProof/>
                <w:color w:val="000000"/>
                <w:sz w:val="18"/>
                <w:szCs w:val="18"/>
                <w:lang w:val="en-GB" w:eastAsia="en-GB"/>
              </w:rPr>
              <w:drawing>
                <wp:inline distT="0" distB="0" distL="0" distR="0" wp14:anchorId="665551E0" wp14:editId="7C2CE276">
                  <wp:extent cx="1234440" cy="1531620"/>
                  <wp:effectExtent l="0" t="0" r="1016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3 (1).jpg"/>
                          <pic:cNvPicPr/>
                        </pic:nvPicPr>
                        <pic:blipFill>
                          <a:blip r:embed="rId19">
                            <a:extLst>
                              <a:ext uri="{28A0092B-C50C-407E-A947-70E740481C1C}">
                                <a14:useLocalDpi xmlns:a14="http://schemas.microsoft.com/office/drawing/2010/main" val="0"/>
                              </a:ext>
                            </a:extLst>
                          </a:blip>
                          <a:stretch>
                            <a:fillRect/>
                          </a:stretch>
                        </pic:blipFill>
                        <pic:spPr>
                          <a:xfrm>
                            <a:off x="0" y="0"/>
                            <a:ext cx="1234440" cy="1531620"/>
                          </a:xfrm>
                          <a:prstGeom prst="rect">
                            <a:avLst/>
                          </a:prstGeom>
                        </pic:spPr>
                      </pic:pic>
                    </a:graphicData>
                  </a:graphic>
                </wp:inline>
              </w:drawing>
            </w:r>
          </w:p>
        </w:tc>
        <w:tc>
          <w:tcPr>
            <w:tcW w:w="4230" w:type="dxa"/>
          </w:tcPr>
          <w:p w14:paraId="26125496" w14:textId="7D8E4C12" w:rsidR="003776A9" w:rsidRPr="005873DB" w:rsidRDefault="00A74E63" w:rsidP="003776A9">
            <w:pPr>
              <w:jc w:val="both"/>
              <w:rPr>
                <w:rFonts w:ascii="Palatino" w:hAnsi="Palatino" w:cs="TimesNewRomanPS-BoldMT"/>
                <w:bCs/>
                <w:sz w:val="18"/>
                <w:szCs w:val="18"/>
              </w:rPr>
            </w:pPr>
            <w:r w:rsidRPr="00A74E63">
              <w:rPr>
                <w:rFonts w:ascii="Palatino" w:hAnsi="Palatino" w:cs="TimesNewRomanPS-BoldMT"/>
                <w:bCs/>
                <w:sz w:val="18"/>
                <w:szCs w:val="18"/>
              </w:rPr>
              <w:t>Aisling Ní Cheallaigh undertook a BSc. in Medicinal Chemistry and Chemical Biology at University College Dublin (UCD) and graduated with first class honours. Upon receipt of a prestigious IRCSET scholarship she began her postgraduate studies through which she obtained a Ph</w:t>
            </w:r>
            <w:r w:rsidR="002E5FC8">
              <w:rPr>
                <w:rFonts w:ascii="Palatino" w:hAnsi="Palatino" w:cs="TimesNewRomanPS-BoldMT"/>
                <w:bCs/>
                <w:sz w:val="18"/>
                <w:szCs w:val="18"/>
              </w:rPr>
              <w:t>.</w:t>
            </w:r>
            <w:r w:rsidRPr="00A74E63">
              <w:rPr>
                <w:rFonts w:ascii="Palatino" w:hAnsi="Palatino" w:cs="TimesNewRomanPS-BoldMT"/>
                <w:bCs/>
                <w:sz w:val="18"/>
                <w:szCs w:val="18"/>
              </w:rPr>
              <w:t>D</w:t>
            </w:r>
            <w:r w:rsidR="002E5FC8">
              <w:rPr>
                <w:rFonts w:ascii="Palatino" w:hAnsi="Palatino" w:cs="TimesNewRomanPS-BoldMT"/>
                <w:bCs/>
                <w:sz w:val="18"/>
                <w:szCs w:val="18"/>
              </w:rPr>
              <w:t>.</w:t>
            </w:r>
            <w:r w:rsidRPr="00A74E63">
              <w:rPr>
                <w:rFonts w:ascii="Palatino" w:hAnsi="Palatino" w:cs="TimesNewRomanPS-BoldMT"/>
                <w:bCs/>
                <w:sz w:val="18"/>
                <w:szCs w:val="18"/>
              </w:rPr>
              <w:t xml:space="preserve"> in Synthetic Carbohydrate Chemistry. </w:t>
            </w:r>
            <w:r w:rsidR="005049F8">
              <w:rPr>
                <w:rFonts w:ascii="Palatino" w:hAnsi="Palatino" w:cs="TimesNewRomanPS-BoldMT"/>
                <w:bCs/>
                <w:sz w:val="18"/>
                <w:szCs w:val="18"/>
              </w:rPr>
              <w:t>She then</w:t>
            </w:r>
            <w:r w:rsidRPr="00A74E63">
              <w:rPr>
                <w:rFonts w:ascii="Palatino" w:hAnsi="Palatino" w:cs="TimesNewRomanPS-BoldMT"/>
                <w:bCs/>
                <w:sz w:val="18"/>
                <w:szCs w:val="18"/>
              </w:rPr>
              <w:t xml:space="preserve"> h</w:t>
            </w:r>
            <w:r w:rsidR="005049F8">
              <w:rPr>
                <w:rFonts w:ascii="Palatino" w:hAnsi="Palatino" w:cs="TimesNewRomanPS-BoldMT"/>
                <w:bCs/>
                <w:sz w:val="18"/>
                <w:szCs w:val="18"/>
              </w:rPr>
              <w:t>eld</w:t>
            </w:r>
            <w:r w:rsidRPr="00A74E63">
              <w:rPr>
                <w:rFonts w:ascii="Palatino" w:hAnsi="Palatino" w:cs="TimesNewRomanPS-BoldMT"/>
                <w:bCs/>
                <w:sz w:val="18"/>
                <w:szCs w:val="18"/>
              </w:rPr>
              <w:t xml:space="preserve"> a PDRA position at the University of Manchester carrying out organic synthesis of monoterpenoid derivatives for use in a synthetic biology programme.</w:t>
            </w:r>
            <w:r w:rsidR="005049F8">
              <w:rPr>
                <w:rFonts w:ascii="Palatino" w:hAnsi="Palatino" w:cs="TimesNewRomanPS-BoldMT"/>
                <w:bCs/>
                <w:sz w:val="18"/>
                <w:szCs w:val="18"/>
              </w:rPr>
              <w:t xml:space="preserve"> </w:t>
            </w:r>
            <w:r w:rsidR="003776A9">
              <w:rPr>
                <w:rFonts w:ascii="Palatino" w:hAnsi="Palatino" w:cs="TimesNewRomanPS-BoldMT"/>
                <w:bCs/>
                <w:sz w:val="18"/>
                <w:szCs w:val="18"/>
              </w:rPr>
              <w:t xml:space="preserve">She currently holds a Senior Scientist position in Chemical Development at AstraZeneca. </w:t>
            </w:r>
          </w:p>
          <w:p w14:paraId="665DAAF8" w14:textId="77777777" w:rsidR="00A74E63" w:rsidRPr="00A74E63" w:rsidRDefault="00A74E63" w:rsidP="00A74E63">
            <w:pPr>
              <w:jc w:val="both"/>
              <w:rPr>
                <w:rFonts w:ascii="Palatino" w:hAnsi="Palatino" w:cs="TimesNewRomanPS-BoldMT"/>
                <w:bCs/>
                <w:sz w:val="18"/>
                <w:szCs w:val="18"/>
              </w:rPr>
            </w:pPr>
          </w:p>
          <w:p w14:paraId="27A2F01D" w14:textId="74533058" w:rsidR="003855E6" w:rsidRPr="00911013" w:rsidRDefault="003855E6" w:rsidP="00911013">
            <w:pPr>
              <w:jc w:val="both"/>
              <w:rPr>
                <w:sz w:val="18"/>
                <w:szCs w:val="18"/>
              </w:rPr>
            </w:pPr>
          </w:p>
        </w:tc>
      </w:tr>
      <w:tr w:rsidR="00BC4B30" w:rsidRPr="00E62362" w14:paraId="06EE1C5C" w14:textId="77777777" w:rsidTr="00B66608">
        <w:trPr>
          <w:trHeight w:val="3154"/>
        </w:trPr>
        <w:tc>
          <w:tcPr>
            <w:tcW w:w="2160" w:type="dxa"/>
          </w:tcPr>
          <w:p w14:paraId="3F2D186A" w14:textId="25170899" w:rsidR="00BC4B30" w:rsidRDefault="00BC4B30" w:rsidP="003E2A50">
            <w:pPr>
              <w:autoSpaceDE w:val="0"/>
              <w:autoSpaceDN w:val="0"/>
              <w:adjustRightInd w:val="0"/>
              <w:rPr>
                <w:rFonts w:ascii="Palatino" w:hAnsi="Palatino"/>
                <w:noProof/>
                <w:color w:val="000000"/>
                <w:sz w:val="18"/>
                <w:szCs w:val="18"/>
              </w:rPr>
            </w:pPr>
            <w:r w:rsidRPr="009E3201">
              <w:rPr>
                <w:rFonts w:ascii="Palatino" w:hAnsi="Palatino"/>
                <w:noProof/>
                <w:color w:val="000000"/>
                <w:sz w:val="18"/>
                <w:szCs w:val="18"/>
                <w:lang w:val="en-GB" w:eastAsia="en-GB"/>
              </w:rPr>
              <w:drawing>
                <wp:inline distT="0" distB="0" distL="0" distR="0" wp14:anchorId="7FB193C5" wp14:editId="5A7EE3A0">
                  <wp:extent cx="1234440" cy="1568450"/>
                  <wp:effectExtent l="0" t="0" r="1016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20">
                            <a:extLst>
                              <a:ext uri="{28A0092B-C50C-407E-A947-70E740481C1C}">
                                <a14:useLocalDpi xmlns:a14="http://schemas.microsoft.com/office/drawing/2010/main" val="0"/>
                              </a:ext>
                            </a:extLst>
                          </a:blip>
                          <a:stretch>
                            <a:fillRect/>
                          </a:stretch>
                        </pic:blipFill>
                        <pic:spPr>
                          <a:xfrm>
                            <a:off x="0" y="0"/>
                            <a:ext cx="1234440" cy="1568450"/>
                          </a:xfrm>
                          <a:prstGeom prst="rect">
                            <a:avLst/>
                          </a:prstGeom>
                        </pic:spPr>
                      </pic:pic>
                    </a:graphicData>
                  </a:graphic>
                </wp:inline>
              </w:drawing>
            </w:r>
          </w:p>
        </w:tc>
        <w:tc>
          <w:tcPr>
            <w:tcW w:w="4230" w:type="dxa"/>
          </w:tcPr>
          <w:p w14:paraId="01E8F49B" w14:textId="68B16E58" w:rsidR="00BC4B30" w:rsidRPr="00B86BBC" w:rsidRDefault="00BC4B30" w:rsidP="00BC4B30">
            <w:pPr>
              <w:jc w:val="both"/>
              <w:rPr>
                <w:rFonts w:ascii="Palatino" w:hAnsi="Palatino"/>
                <w:sz w:val="18"/>
                <w:szCs w:val="18"/>
              </w:rPr>
            </w:pPr>
            <w:r>
              <w:rPr>
                <w:rFonts w:ascii="Palatino" w:hAnsi="Palatino" w:cs="TimesNewRomanPS-BoldMT"/>
                <w:bCs/>
                <w:sz w:val="18"/>
                <w:szCs w:val="18"/>
              </w:rPr>
              <w:t xml:space="preserve">Garrett Potter pursued a B.S. in Biochemistry/ Chemistry at The University of California, San Diego (UCSD). He then worked for biopharmaceutical start-up companies Actimis Pharmaceuticals and Axikin Pharmaceuticals prior to pursuing postgraduate studies with a Ph.D. in carbohydrate chemistry at the University of Manchester. </w:t>
            </w:r>
            <w:r w:rsidR="006C223D">
              <w:rPr>
                <w:rFonts w:ascii="Palatino" w:hAnsi="Palatino" w:cs="TimesNewRomanPS-BoldMT"/>
                <w:bCs/>
                <w:sz w:val="18"/>
                <w:szCs w:val="18"/>
              </w:rPr>
              <w:t>He held</w:t>
            </w:r>
            <w:r>
              <w:rPr>
                <w:rFonts w:ascii="Palatino" w:hAnsi="Palatino" w:cs="TimesNewRomanPS-BoldMT"/>
                <w:bCs/>
                <w:sz w:val="18"/>
                <w:szCs w:val="18"/>
              </w:rPr>
              <w:t xml:space="preserve"> a PDRA position at the University of Manchester, synthesizing carbohydrate building blocks toward heparan sulfate-derived bioactive scaffolds.</w:t>
            </w:r>
            <w:r w:rsidR="006C223D">
              <w:rPr>
                <w:rFonts w:ascii="Palatino" w:hAnsi="Palatino" w:cs="TimesNewRomanPS-BoldMT"/>
                <w:bCs/>
                <w:sz w:val="18"/>
                <w:szCs w:val="18"/>
              </w:rPr>
              <w:t xml:space="preserve"> Currently, he is a Postdoctoral Research Scholar at Stanford University in the ChEM-H Medicinal Chemistry Knowledge Center.</w:t>
            </w:r>
          </w:p>
          <w:p w14:paraId="400E7D6A" w14:textId="77777777" w:rsidR="00BC4B30" w:rsidRPr="00A74E63" w:rsidRDefault="00BC4B30" w:rsidP="003776A9">
            <w:pPr>
              <w:jc w:val="both"/>
              <w:rPr>
                <w:rFonts w:ascii="Palatino" w:hAnsi="Palatino" w:cs="TimesNewRomanPS-BoldMT"/>
                <w:bCs/>
                <w:sz w:val="18"/>
                <w:szCs w:val="18"/>
              </w:rPr>
            </w:pPr>
          </w:p>
        </w:tc>
      </w:tr>
      <w:tr w:rsidR="00BC4B30" w:rsidRPr="00E62362" w14:paraId="778C8EA0" w14:textId="77777777" w:rsidTr="00B66608">
        <w:trPr>
          <w:trHeight w:val="3154"/>
        </w:trPr>
        <w:tc>
          <w:tcPr>
            <w:tcW w:w="2160" w:type="dxa"/>
          </w:tcPr>
          <w:p w14:paraId="465B5AEC" w14:textId="77777777" w:rsidR="00BC4B30" w:rsidRPr="009E3201" w:rsidRDefault="00BC4B30" w:rsidP="003E2A50">
            <w:pPr>
              <w:autoSpaceDE w:val="0"/>
              <w:autoSpaceDN w:val="0"/>
              <w:adjustRightInd w:val="0"/>
              <w:rPr>
                <w:rFonts w:ascii="Palatino" w:hAnsi="Palatino"/>
                <w:noProof/>
                <w:color w:val="000000"/>
                <w:sz w:val="18"/>
                <w:szCs w:val="18"/>
              </w:rPr>
            </w:pPr>
          </w:p>
        </w:tc>
        <w:tc>
          <w:tcPr>
            <w:tcW w:w="4230" w:type="dxa"/>
          </w:tcPr>
          <w:p w14:paraId="39BBDFFC" w14:textId="66B914AD" w:rsidR="00BC4B30" w:rsidRDefault="00BC4B30" w:rsidP="00BC4B30">
            <w:pPr>
              <w:jc w:val="both"/>
              <w:rPr>
                <w:rFonts w:ascii="Palatino" w:hAnsi="Palatino" w:cs="TimesNewRomanPS-BoldMT"/>
                <w:bCs/>
                <w:sz w:val="18"/>
                <w:szCs w:val="18"/>
              </w:rPr>
            </w:pPr>
            <w:r>
              <w:rPr>
                <w:rFonts w:ascii="Palatino" w:hAnsi="Palatino" w:cs="TimesNewRomanPS-BoldMT"/>
                <w:bCs/>
                <w:sz w:val="18"/>
                <w:szCs w:val="18"/>
              </w:rPr>
              <w:t>Gard</w:t>
            </w:r>
            <w:r w:rsidR="00E9733E">
              <w:rPr>
                <w:rFonts w:ascii="Palatino" w:hAnsi="Palatino" w:cs="TimesNewRomanPS-BoldMT"/>
                <w:bCs/>
                <w:sz w:val="18"/>
                <w:szCs w:val="18"/>
              </w:rPr>
              <w:t>i</w:t>
            </w:r>
            <w:r>
              <w:rPr>
                <w:rFonts w:ascii="Palatino" w:hAnsi="Palatino" w:cs="TimesNewRomanPS-BoldMT"/>
                <w:bCs/>
                <w:sz w:val="18"/>
                <w:szCs w:val="18"/>
              </w:rPr>
              <w:t>ner</w:t>
            </w:r>
          </w:p>
        </w:tc>
      </w:tr>
      <w:tr w:rsidR="00BC4B30" w:rsidRPr="00E62362" w14:paraId="085C0A58" w14:textId="77777777" w:rsidTr="00B66608">
        <w:trPr>
          <w:trHeight w:val="3154"/>
        </w:trPr>
        <w:tc>
          <w:tcPr>
            <w:tcW w:w="2160" w:type="dxa"/>
          </w:tcPr>
          <w:p w14:paraId="4E058AEA" w14:textId="77777777" w:rsidR="00BC4B30" w:rsidRDefault="00BC4B30" w:rsidP="003E2A50">
            <w:pPr>
              <w:autoSpaceDE w:val="0"/>
              <w:autoSpaceDN w:val="0"/>
              <w:adjustRightInd w:val="0"/>
              <w:rPr>
                <w:rFonts w:ascii="Palatino" w:hAnsi="Palatino"/>
                <w:noProof/>
                <w:color w:val="000000"/>
                <w:sz w:val="18"/>
                <w:szCs w:val="18"/>
              </w:rPr>
            </w:pPr>
          </w:p>
          <w:p w14:paraId="4173FE8D" w14:textId="57AC4FD3" w:rsidR="00BC4B30" w:rsidRPr="009E3201" w:rsidRDefault="00BC4B30" w:rsidP="003E2A50">
            <w:pPr>
              <w:autoSpaceDE w:val="0"/>
              <w:autoSpaceDN w:val="0"/>
              <w:adjustRightInd w:val="0"/>
              <w:rPr>
                <w:rFonts w:ascii="Palatino" w:hAnsi="Palatino"/>
                <w:noProof/>
                <w:color w:val="000000"/>
                <w:sz w:val="18"/>
                <w:szCs w:val="18"/>
              </w:rPr>
            </w:pPr>
            <w:r>
              <w:rPr>
                <w:rFonts w:ascii="Palatino" w:hAnsi="Palatino"/>
                <w:noProof/>
                <w:color w:val="000000"/>
                <w:sz w:val="18"/>
                <w:szCs w:val="18"/>
                <w:lang w:val="en-GB" w:eastAsia="en-GB"/>
              </w:rPr>
              <w:drawing>
                <wp:inline distT="0" distB="0" distL="0" distR="0" wp14:anchorId="087F3E74" wp14:editId="148B91BB">
                  <wp:extent cx="1232535" cy="1741170"/>
                  <wp:effectExtent l="0" t="0" r="12065" b="1143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2535" cy="1741170"/>
                          </a:xfrm>
                          <a:prstGeom prst="rect">
                            <a:avLst/>
                          </a:prstGeom>
                          <a:noFill/>
                          <a:ln>
                            <a:noFill/>
                          </a:ln>
                        </pic:spPr>
                      </pic:pic>
                    </a:graphicData>
                  </a:graphic>
                </wp:inline>
              </w:drawing>
            </w:r>
          </w:p>
        </w:tc>
        <w:tc>
          <w:tcPr>
            <w:tcW w:w="4230" w:type="dxa"/>
          </w:tcPr>
          <w:p w14:paraId="711D4BB6" w14:textId="6A65A100" w:rsidR="00BC4B30" w:rsidRPr="00B86BBC" w:rsidRDefault="00BC4B30" w:rsidP="00BC4B30">
            <w:pPr>
              <w:jc w:val="both"/>
              <w:rPr>
                <w:rFonts w:ascii="Palatino" w:hAnsi="Palatino"/>
                <w:sz w:val="18"/>
                <w:szCs w:val="18"/>
              </w:rPr>
            </w:pPr>
            <w:r>
              <w:rPr>
                <w:rFonts w:ascii="Palatino" w:hAnsi="Palatino" w:cs="TimesNewRomanPS-BoldMT"/>
                <w:bCs/>
                <w:sz w:val="18"/>
                <w:szCs w:val="18"/>
              </w:rPr>
              <w:t>Michal Achmatowicz received his undergraduate education at the University of Warsaw, Poland where he completed his undergraduate thesis in Chemistry in 1997. He then joined Professor Janusz Jarczak’s research group at the Institute of Organic Chemistry of the Polish Academy of Sciences in Warsaw to pursue his Ph. D in organic chemistry. From 2001 to 20013 he was a post-doctoral research fel</w:t>
            </w:r>
            <w:r w:rsidR="00E60A3E">
              <w:rPr>
                <w:rFonts w:ascii="Palatino" w:hAnsi="Palatino" w:cs="TimesNewRomanPS-BoldMT"/>
                <w:bCs/>
                <w:sz w:val="18"/>
                <w:szCs w:val="18"/>
              </w:rPr>
              <w:t>low with Professor Louis S. Hege</w:t>
            </w:r>
            <w:r>
              <w:rPr>
                <w:rFonts w:ascii="Palatino" w:hAnsi="Palatino" w:cs="TimesNewRomanPS-BoldMT"/>
                <w:bCs/>
                <w:sz w:val="18"/>
                <w:szCs w:val="18"/>
              </w:rPr>
              <w:t>dus at the Colorado State University.  Subsequently he joined the Chemical Process Research and Development at Amgen at Thousand Oaks, California, where he has been developing robust processes toward active pharmaceutical ingredients, coauthoring several publications, and enjoying rock climbing in his spare time.</w:t>
            </w:r>
          </w:p>
          <w:p w14:paraId="19F93467" w14:textId="06A488B5" w:rsidR="00BC4B30" w:rsidRDefault="00BC4B30" w:rsidP="00BC4B30">
            <w:pPr>
              <w:jc w:val="both"/>
              <w:rPr>
                <w:rFonts w:ascii="Palatino" w:hAnsi="Palatino" w:cs="TimesNewRomanPS-BoldMT"/>
                <w:bCs/>
                <w:sz w:val="18"/>
                <w:szCs w:val="18"/>
              </w:rPr>
            </w:pPr>
          </w:p>
        </w:tc>
      </w:tr>
    </w:tbl>
    <w:p w14:paraId="3590D6E3" w14:textId="381EFE18" w:rsidR="0081232D" w:rsidRPr="00EA3B16" w:rsidRDefault="0081232D" w:rsidP="009E7503">
      <w:pPr>
        <w:tabs>
          <w:tab w:val="right" w:pos="10620"/>
        </w:tabs>
        <w:rPr>
          <w:rFonts w:ascii="Palatino" w:hAnsi="Palatino"/>
          <w:sz w:val="16"/>
          <w:szCs w:val="16"/>
        </w:rPr>
      </w:pPr>
    </w:p>
    <w:sectPr w:rsidR="0081232D" w:rsidRPr="00EA3B16" w:rsidSect="000C751C">
      <w:headerReference w:type="default" r:id="rId22"/>
      <w:footerReference w:type="even" r:id="rId23"/>
      <w:footerReference w:type="default" r:id="rId24"/>
      <w:headerReference w:type="first" r:id="rId25"/>
      <w:footerReference w:type="first" r:id="rId26"/>
      <w:pgSz w:w="12240" w:h="15840"/>
      <w:pgMar w:top="432" w:right="4608" w:bottom="4046" w:left="878" w:header="720" w:footer="325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D80E12" w14:textId="77777777" w:rsidR="001C1CD8" w:rsidRDefault="001C1CD8">
      <w:r>
        <w:separator/>
      </w:r>
    </w:p>
  </w:endnote>
  <w:endnote w:type="continuationSeparator" w:id="0">
    <w:p w14:paraId="2D9CC1CA" w14:textId="77777777" w:rsidR="001C1CD8" w:rsidRDefault="001C1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PS-ItalicMT">
    <w:altName w:val="Times New Roman"/>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A443D" w14:textId="77777777" w:rsidR="001C1CD8" w:rsidRDefault="001C1CD8" w:rsidP="005D5F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18C76D" w14:textId="77777777" w:rsidR="001C1CD8" w:rsidRDefault="001C1C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F7B8E" w14:textId="77777777" w:rsidR="001C1CD8" w:rsidRPr="000F3DF9" w:rsidRDefault="001C1CD8" w:rsidP="005D5F7D">
    <w:pPr>
      <w:pStyle w:val="Footer"/>
      <w:framePr w:wrap="around" w:vAnchor="text" w:hAnchor="page" w:x="4042" w:y="18"/>
      <w:rPr>
        <w:rStyle w:val="PageNumber"/>
        <w:rFonts w:ascii="Palatino" w:hAnsi="Palatino"/>
        <w:b/>
        <w:sz w:val="20"/>
        <w:szCs w:val="20"/>
      </w:rPr>
    </w:pPr>
    <w:r w:rsidRPr="000F3DF9">
      <w:rPr>
        <w:rStyle w:val="PageNumber"/>
        <w:rFonts w:ascii="Palatino" w:hAnsi="Palatino"/>
        <w:b/>
        <w:sz w:val="20"/>
        <w:szCs w:val="20"/>
      </w:rPr>
      <w:fldChar w:fldCharType="begin"/>
    </w:r>
    <w:r w:rsidRPr="000F3DF9">
      <w:rPr>
        <w:rStyle w:val="PageNumber"/>
        <w:rFonts w:ascii="Palatino" w:hAnsi="Palatino"/>
        <w:b/>
        <w:sz w:val="20"/>
        <w:szCs w:val="20"/>
      </w:rPr>
      <w:instrText xml:space="preserve">PAGE  </w:instrText>
    </w:r>
    <w:r w:rsidRPr="000F3DF9">
      <w:rPr>
        <w:rStyle w:val="PageNumber"/>
        <w:rFonts w:ascii="Palatino" w:hAnsi="Palatino"/>
        <w:b/>
        <w:sz w:val="20"/>
        <w:szCs w:val="20"/>
      </w:rPr>
      <w:fldChar w:fldCharType="separate"/>
    </w:r>
    <w:r w:rsidR="00C320BC">
      <w:rPr>
        <w:rStyle w:val="PageNumber"/>
        <w:rFonts w:ascii="Palatino" w:hAnsi="Palatino"/>
        <w:b/>
        <w:noProof/>
        <w:sz w:val="20"/>
        <w:szCs w:val="20"/>
      </w:rPr>
      <w:t>5</w:t>
    </w:r>
    <w:r w:rsidRPr="000F3DF9">
      <w:rPr>
        <w:rStyle w:val="PageNumber"/>
        <w:rFonts w:ascii="Palatino" w:hAnsi="Palatino"/>
        <w:b/>
        <w:sz w:val="20"/>
        <w:szCs w:val="20"/>
      </w:rPr>
      <w:fldChar w:fldCharType="end"/>
    </w:r>
  </w:p>
  <w:p w14:paraId="1B43995B" w14:textId="77777777" w:rsidR="001C1CD8" w:rsidRPr="006B0520" w:rsidRDefault="001C1CD8" w:rsidP="001926EC">
    <w:pPr>
      <w:ind w:right="4"/>
      <w:jc w:val="right"/>
      <w:rPr>
        <w:rFonts w:ascii="Palatino" w:hAnsi="Palatino"/>
        <w:sz w:val="18"/>
        <w:szCs w:val="18"/>
      </w:rPr>
    </w:pPr>
    <w:r>
      <w:rPr>
        <w:rFonts w:ascii="Palatino" w:eastAsia="Times New Roman" w:hAnsi="Palatino"/>
        <w:noProof/>
        <w:sz w:val="20"/>
        <w:szCs w:val="20"/>
        <w:lang w:val="en-GB" w:eastAsia="en-GB"/>
      </w:rPr>
      <mc:AlternateContent>
        <mc:Choice Requires="wps">
          <w:drawing>
            <wp:anchor distT="0" distB="0" distL="114300" distR="114300" simplePos="0" relativeHeight="251661312" behindDoc="0" locked="0" layoutInCell="1" allowOverlap="1" wp14:anchorId="4D57A308" wp14:editId="36163D01">
              <wp:simplePos x="0" y="0"/>
              <wp:positionH relativeFrom="column">
                <wp:posOffset>-48895</wp:posOffset>
              </wp:positionH>
              <wp:positionV relativeFrom="paragraph">
                <wp:posOffset>-105410</wp:posOffset>
              </wp:positionV>
              <wp:extent cx="4457700" cy="0"/>
              <wp:effectExtent l="0" t="0" r="12700" b="25400"/>
              <wp:wrapNone/>
              <wp:docPr id="5" name="Straight Connector 5"/>
              <wp:cNvGraphicFramePr/>
              <a:graphic xmlns:a="http://schemas.openxmlformats.org/drawingml/2006/main">
                <a:graphicData uri="http://schemas.microsoft.com/office/word/2010/wordprocessingShape">
                  <wps:wsp>
                    <wps:cNvCnPr/>
                    <wps:spPr>
                      <a:xfrm>
                        <a:off x="0" y="0"/>
                        <a:ext cx="4457700" cy="0"/>
                      </a:xfrm>
                      <a:prstGeom prst="line">
                        <a:avLst/>
                      </a:prstGeom>
                      <a:ln w="3175" cmpd="sng"/>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8.25pt" to="347.2pt,-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" strokecolor="black [3040]" strokeweight=".25pt"/>
          </w:pict>
        </mc:Fallback>
      </mc:AlternateContent>
    </w:r>
    <w:r w:rsidRPr="00212F95">
      <w:rPr>
        <w:rFonts w:ascii="Palatino" w:hAnsi="Palatino"/>
        <w:i/>
        <w:sz w:val="16"/>
        <w:szCs w:val="16"/>
      </w:rPr>
      <w:t>Org. Synth.</w:t>
    </w:r>
    <w:r w:rsidRPr="00212F95">
      <w:rPr>
        <w:rFonts w:ascii="Palatino" w:hAnsi="Palatino"/>
        <w:sz w:val="16"/>
        <w:szCs w:val="16"/>
      </w:rPr>
      <w:t xml:space="preserve"> </w:t>
    </w:r>
    <w:r w:rsidRPr="00212F95">
      <w:rPr>
        <w:rFonts w:ascii="Palatino" w:hAnsi="Palatino"/>
        <w:b/>
        <w:sz w:val="16"/>
        <w:szCs w:val="16"/>
      </w:rPr>
      <w:t>201</w:t>
    </w:r>
    <w:r>
      <w:rPr>
        <w:rFonts w:ascii="Palatino" w:hAnsi="Palatino"/>
        <w:b/>
        <w:sz w:val="16"/>
        <w:szCs w:val="16"/>
      </w:rPr>
      <w:t>X</w:t>
    </w:r>
    <w:r w:rsidRPr="00212F95">
      <w:rPr>
        <w:rFonts w:ascii="Palatino" w:hAnsi="Palatino"/>
        <w:sz w:val="16"/>
        <w:szCs w:val="16"/>
      </w:rPr>
      <w:t xml:space="preserve">, </w:t>
    </w:r>
    <w:r>
      <w:rPr>
        <w:rFonts w:ascii="Palatino" w:hAnsi="Palatino"/>
        <w:i/>
        <w:sz w:val="16"/>
        <w:szCs w:val="16"/>
      </w:rPr>
      <w:t>Vol</w:t>
    </w:r>
    <w:r w:rsidRPr="00212F95">
      <w:rPr>
        <w:rFonts w:ascii="Palatino" w:hAnsi="Palatino"/>
        <w:sz w:val="16"/>
        <w:szCs w:val="16"/>
      </w:rPr>
      <w:t xml:space="preserve">, </w:t>
    </w:r>
    <w:r>
      <w:rPr>
        <w:rFonts w:ascii="Palatino" w:hAnsi="Palatino"/>
        <w:sz w:val="16"/>
        <w:szCs w:val="16"/>
      </w:rPr>
      <w:t>page-page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3F6E8" w14:textId="77777777" w:rsidR="001C1CD8" w:rsidRDefault="001C1CD8" w:rsidP="00934474">
    <w:pPr>
      <w:tabs>
        <w:tab w:val="right" w:pos="10620"/>
      </w:tabs>
      <w:ind w:left="180" w:right="4176"/>
      <w:rPr>
        <w:rFonts w:ascii="Palatino" w:eastAsia="Times New Roman" w:hAnsi="Palatino"/>
        <w:sz w:val="20"/>
        <w:szCs w:val="20"/>
      </w:rPr>
    </w:pPr>
    <w:r>
      <w:rPr>
        <w:rFonts w:ascii="Palatino" w:eastAsia="Times New Roman" w:hAnsi="Palatino"/>
        <w:noProof/>
        <w:sz w:val="20"/>
        <w:szCs w:val="20"/>
        <w:lang w:val="en-GB" w:eastAsia="en-GB"/>
      </w:rPr>
      <mc:AlternateContent>
        <mc:Choice Requires="wps">
          <w:drawing>
            <wp:anchor distT="0" distB="0" distL="114300" distR="114300" simplePos="0" relativeHeight="251659264" behindDoc="0" locked="0" layoutInCell="1" allowOverlap="1" wp14:anchorId="6B229414" wp14:editId="2897BF6C">
              <wp:simplePos x="0" y="0"/>
              <wp:positionH relativeFrom="column">
                <wp:posOffset>-48895</wp:posOffset>
              </wp:positionH>
              <wp:positionV relativeFrom="paragraph">
                <wp:posOffset>122555</wp:posOffset>
              </wp:positionV>
              <wp:extent cx="4457700" cy="0"/>
              <wp:effectExtent l="0" t="0" r="12700" b="25400"/>
              <wp:wrapNone/>
              <wp:docPr id="4" name="Straight Connector 4"/>
              <wp:cNvGraphicFramePr/>
              <a:graphic xmlns:a="http://schemas.openxmlformats.org/drawingml/2006/main">
                <a:graphicData uri="http://schemas.microsoft.com/office/word/2010/wordprocessingShape">
                  <wps:wsp>
                    <wps:cNvCnPr/>
                    <wps:spPr>
                      <a:xfrm>
                        <a:off x="0" y="0"/>
                        <a:ext cx="4457700" cy="0"/>
                      </a:xfrm>
                      <a:prstGeom prst="line">
                        <a:avLst/>
                      </a:prstGeom>
                      <a:ln w="3175" cmpd="sng">
                        <a:solidFill>
                          <a:srgbClr val="000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4"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9.65pt" to="347.2pt,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" strokeweight=".25pt"/>
          </w:pict>
        </mc:Fallback>
      </mc:AlternateContent>
    </w:r>
  </w:p>
  <w:p w14:paraId="56340BEE" w14:textId="77777777" w:rsidR="001C1CD8" w:rsidRDefault="001C1CD8" w:rsidP="00934474">
    <w:pPr>
      <w:tabs>
        <w:tab w:val="right" w:pos="10620"/>
      </w:tabs>
      <w:ind w:left="180" w:right="4176"/>
      <w:rPr>
        <w:rFonts w:ascii="Palatino" w:hAnsi="Palatino"/>
        <w:i/>
        <w:sz w:val="18"/>
        <w:szCs w:val="18"/>
      </w:rPr>
    </w:pPr>
  </w:p>
  <w:p w14:paraId="25BA87A6" w14:textId="77777777" w:rsidR="001C1CD8" w:rsidRPr="000F3DF9" w:rsidRDefault="001C1CD8" w:rsidP="005D5F7D">
    <w:pPr>
      <w:pStyle w:val="Footer"/>
      <w:framePr w:wrap="around" w:vAnchor="text" w:hAnchor="page" w:x="4042" w:y="1"/>
      <w:rPr>
        <w:rStyle w:val="PageNumber"/>
        <w:rFonts w:ascii="Palatino" w:hAnsi="Palatino"/>
        <w:b/>
        <w:sz w:val="20"/>
        <w:szCs w:val="20"/>
      </w:rPr>
    </w:pPr>
    <w:r w:rsidRPr="000F3DF9">
      <w:rPr>
        <w:rStyle w:val="PageNumber"/>
        <w:rFonts w:ascii="Palatino" w:hAnsi="Palatino"/>
        <w:b/>
        <w:sz w:val="20"/>
        <w:szCs w:val="20"/>
      </w:rPr>
      <w:fldChar w:fldCharType="begin"/>
    </w:r>
    <w:r w:rsidRPr="000F3DF9">
      <w:rPr>
        <w:rStyle w:val="PageNumber"/>
        <w:rFonts w:ascii="Palatino" w:hAnsi="Palatino"/>
        <w:b/>
        <w:sz w:val="20"/>
        <w:szCs w:val="20"/>
      </w:rPr>
      <w:instrText xml:space="preserve">PAGE  </w:instrText>
    </w:r>
    <w:r w:rsidRPr="000F3DF9">
      <w:rPr>
        <w:rStyle w:val="PageNumber"/>
        <w:rFonts w:ascii="Palatino" w:hAnsi="Palatino"/>
        <w:b/>
        <w:sz w:val="20"/>
        <w:szCs w:val="20"/>
      </w:rPr>
      <w:fldChar w:fldCharType="separate"/>
    </w:r>
    <w:r w:rsidR="00C320BC">
      <w:rPr>
        <w:rStyle w:val="PageNumber"/>
        <w:rFonts w:ascii="Palatino" w:hAnsi="Palatino"/>
        <w:b/>
        <w:noProof/>
        <w:sz w:val="20"/>
        <w:szCs w:val="20"/>
      </w:rPr>
      <w:t>1</w:t>
    </w:r>
    <w:r w:rsidRPr="000F3DF9">
      <w:rPr>
        <w:rStyle w:val="PageNumber"/>
        <w:rFonts w:ascii="Palatino" w:hAnsi="Palatino"/>
        <w:b/>
        <w:sz w:val="20"/>
        <w:szCs w:val="20"/>
      </w:rPr>
      <w:fldChar w:fldCharType="end"/>
    </w:r>
  </w:p>
  <w:p w14:paraId="7FF2AB24" w14:textId="77777777" w:rsidR="001C1CD8" w:rsidRPr="00A23D51" w:rsidRDefault="001C1CD8" w:rsidP="001926EC">
    <w:pPr>
      <w:ind w:right="4"/>
      <w:rPr>
        <w:rFonts w:ascii="Palatino" w:hAnsi="Palatino"/>
        <w:sz w:val="18"/>
        <w:szCs w:val="18"/>
      </w:rPr>
    </w:pPr>
    <w:r w:rsidRPr="00212F95">
      <w:rPr>
        <w:rFonts w:ascii="Palatino" w:hAnsi="Palatino"/>
        <w:i/>
        <w:sz w:val="16"/>
        <w:szCs w:val="16"/>
      </w:rPr>
      <w:t>Org. Synth.</w:t>
    </w:r>
    <w:r w:rsidRPr="00212F95">
      <w:rPr>
        <w:rFonts w:ascii="Palatino" w:hAnsi="Palatino"/>
        <w:sz w:val="16"/>
        <w:szCs w:val="16"/>
      </w:rPr>
      <w:t xml:space="preserve"> </w:t>
    </w:r>
    <w:r>
      <w:rPr>
        <w:rFonts w:ascii="Palatino" w:hAnsi="Palatino"/>
        <w:b/>
        <w:sz w:val="16"/>
        <w:szCs w:val="16"/>
      </w:rPr>
      <w:t>201X</w:t>
    </w:r>
    <w:r w:rsidRPr="00212F95">
      <w:rPr>
        <w:rFonts w:ascii="Palatino" w:hAnsi="Palatino"/>
        <w:sz w:val="16"/>
        <w:szCs w:val="16"/>
      </w:rPr>
      <w:t xml:space="preserve">, </w:t>
    </w:r>
    <w:r>
      <w:rPr>
        <w:rFonts w:ascii="Palatino" w:hAnsi="Palatino"/>
        <w:i/>
        <w:sz w:val="16"/>
        <w:szCs w:val="16"/>
      </w:rPr>
      <w:t>vol</w:t>
    </w:r>
    <w:r w:rsidRPr="00212F95">
      <w:rPr>
        <w:rFonts w:ascii="Palatino" w:hAnsi="Palatino"/>
        <w:sz w:val="16"/>
        <w:szCs w:val="16"/>
      </w:rPr>
      <w:t xml:space="preserve">, </w:t>
    </w:r>
    <w:r>
      <w:rPr>
        <w:rFonts w:ascii="Palatino" w:hAnsi="Palatino"/>
        <w:sz w:val="16"/>
        <w:szCs w:val="16"/>
      </w:rPr>
      <w:t>page-page</w:t>
    </w:r>
    <w:r>
      <w:rPr>
        <w:rFonts w:ascii="Palatino" w:hAnsi="Palatino"/>
        <w:sz w:val="18"/>
        <w:szCs w:val="18"/>
      </w:rPr>
      <w:tab/>
    </w:r>
    <w:r>
      <w:rPr>
        <w:rFonts w:ascii="Palatino" w:hAnsi="Palatino"/>
        <w:sz w:val="18"/>
        <w:szCs w:val="18"/>
      </w:rPr>
      <w:tab/>
      <w:t xml:space="preserve">            </w:t>
    </w:r>
    <w:r>
      <w:rPr>
        <w:rFonts w:ascii="Palatino" w:hAnsi="Palatino"/>
        <w:sz w:val="18"/>
        <w:szCs w:val="18"/>
      </w:rPr>
      <w:tab/>
    </w:r>
    <w:r>
      <w:rPr>
        <w:rFonts w:ascii="Palatino" w:hAnsi="Palatino"/>
        <w:sz w:val="18"/>
        <w:szCs w:val="18"/>
      </w:rPr>
      <w:tab/>
      <w:t xml:space="preserve">    </w:t>
    </w:r>
    <w:r w:rsidRPr="00212F95">
      <w:rPr>
        <w:rFonts w:ascii="Palatino" w:hAnsi="Palatino"/>
        <w:sz w:val="16"/>
        <w:szCs w:val="16"/>
      </w:rPr>
      <w:t xml:space="preserve">Published on the Web </w:t>
    </w:r>
    <w:r>
      <w:rPr>
        <w:rFonts w:ascii="Palatino" w:hAnsi="Palatino"/>
        <w:sz w:val="16"/>
        <w:szCs w:val="16"/>
      </w:rPr>
      <w:t>XX/XX/201X</w:t>
    </w:r>
  </w:p>
  <w:p w14:paraId="1B9C7AFE" w14:textId="77777777" w:rsidR="001C1CD8" w:rsidRPr="006B0520" w:rsidRDefault="001C1CD8" w:rsidP="00934474">
    <w:pPr>
      <w:tabs>
        <w:tab w:val="center" w:pos="3600"/>
        <w:tab w:val="right" w:pos="7200"/>
      </w:tabs>
      <w:ind w:right="4176"/>
      <w:rPr>
        <w:rFonts w:ascii="Palatino" w:hAnsi="Palatino"/>
        <w:sz w:val="18"/>
        <w:szCs w:val="18"/>
      </w:rPr>
    </w:pPr>
    <w:r>
      <w:rPr>
        <w:rFonts w:ascii="Palatino" w:hAnsi="Palatino"/>
        <w:sz w:val="16"/>
        <w:szCs w:val="16"/>
      </w:rPr>
      <w:t xml:space="preserve">  </w:t>
    </w:r>
    <w:r w:rsidRPr="00EA3B16">
      <w:rPr>
        <w:rFonts w:ascii="Palatino" w:hAnsi="Palatino"/>
        <w:sz w:val="16"/>
        <w:szCs w:val="16"/>
      </w:rPr>
      <w:sym w:font="Symbol" w:char="F0D3"/>
    </w:r>
    <w:r w:rsidRPr="00EA3B16">
      <w:rPr>
        <w:rFonts w:ascii="Palatino" w:hAnsi="Palatino"/>
        <w:sz w:val="16"/>
        <w:szCs w:val="16"/>
      </w:rPr>
      <w:t xml:space="preserve"> 201</w:t>
    </w:r>
    <w:r>
      <w:rPr>
        <w:rFonts w:ascii="Palatino" w:hAnsi="Palatino"/>
        <w:sz w:val="16"/>
        <w:szCs w:val="16"/>
      </w:rPr>
      <w:t>X</w:t>
    </w:r>
    <w:r w:rsidRPr="00EA3B16">
      <w:rPr>
        <w:rFonts w:ascii="Palatino" w:hAnsi="Palatino"/>
        <w:sz w:val="16"/>
        <w:szCs w:val="16"/>
      </w:rPr>
      <w:t xml:space="preserve"> Organic Syntheses, Inc</w:t>
    </w:r>
  </w:p>
  <w:p w14:paraId="5D271FF0" w14:textId="77777777" w:rsidR="001C1CD8" w:rsidRDefault="001C1C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8FA37E" w14:textId="77777777" w:rsidR="001C1CD8" w:rsidRDefault="001C1CD8">
      <w:r>
        <w:separator/>
      </w:r>
    </w:p>
  </w:footnote>
  <w:footnote w:type="continuationSeparator" w:id="0">
    <w:p w14:paraId="072C0FF5" w14:textId="77777777" w:rsidR="001C1CD8" w:rsidRDefault="001C1C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E17A3" w14:textId="77777777" w:rsidR="001C1CD8" w:rsidRDefault="001C1CD8" w:rsidP="00934474">
    <w:pPr>
      <w:pStyle w:val="Header"/>
      <w:ind w:left="-360"/>
    </w:pPr>
    <w:r>
      <w:rPr>
        <w:noProof/>
        <w:lang w:val="en-GB" w:eastAsia="en-GB"/>
      </w:rPr>
      <w:drawing>
        <wp:inline distT="0" distB="0" distL="0" distR="0" wp14:anchorId="5EB943ED" wp14:editId="046FBAA3">
          <wp:extent cx="4663440" cy="576072"/>
          <wp:effectExtent l="0" t="0" r="10160" b="825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3440" cy="576072"/>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CBCD2" w14:textId="77777777" w:rsidR="001C1CD8" w:rsidRDefault="001C1CD8" w:rsidP="00DE017C">
    <w:pPr>
      <w:pStyle w:val="Header"/>
      <w:ind w:left="-360"/>
    </w:pPr>
    <w:r>
      <w:rPr>
        <w:noProof/>
        <w:lang w:val="en-GB" w:eastAsia="en-GB"/>
      </w:rPr>
      <w:drawing>
        <wp:inline distT="0" distB="0" distL="0" distR="0" wp14:anchorId="0E2F13B4" wp14:editId="3F1386AE">
          <wp:extent cx="4744593" cy="664083"/>
          <wp:effectExtent l="0" t="0" r="571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4593" cy="66408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470D6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9C4D68E"/>
    <w:lvl w:ilvl="0">
      <w:start w:val="1"/>
      <w:numFmt w:val="decimal"/>
      <w:lvlText w:val="%1."/>
      <w:lvlJc w:val="left"/>
      <w:pPr>
        <w:tabs>
          <w:tab w:val="num" w:pos="1800"/>
        </w:tabs>
        <w:ind w:left="1800" w:hanging="360"/>
      </w:pPr>
    </w:lvl>
  </w:abstractNum>
  <w:abstractNum w:abstractNumId="2">
    <w:nsid w:val="FFFFFF7D"/>
    <w:multiLevelType w:val="singleLevel"/>
    <w:tmpl w:val="613EEAB4"/>
    <w:lvl w:ilvl="0">
      <w:start w:val="1"/>
      <w:numFmt w:val="decimal"/>
      <w:lvlText w:val="%1."/>
      <w:lvlJc w:val="left"/>
      <w:pPr>
        <w:tabs>
          <w:tab w:val="num" w:pos="1440"/>
        </w:tabs>
        <w:ind w:left="1440" w:hanging="360"/>
      </w:pPr>
    </w:lvl>
  </w:abstractNum>
  <w:abstractNum w:abstractNumId="3">
    <w:nsid w:val="FFFFFF7E"/>
    <w:multiLevelType w:val="singleLevel"/>
    <w:tmpl w:val="1BD2B20E"/>
    <w:lvl w:ilvl="0">
      <w:start w:val="1"/>
      <w:numFmt w:val="decimal"/>
      <w:lvlText w:val="%1."/>
      <w:lvlJc w:val="left"/>
      <w:pPr>
        <w:tabs>
          <w:tab w:val="num" w:pos="1080"/>
        </w:tabs>
        <w:ind w:left="1080" w:hanging="360"/>
      </w:pPr>
    </w:lvl>
  </w:abstractNum>
  <w:abstractNum w:abstractNumId="4">
    <w:nsid w:val="FFFFFF7F"/>
    <w:multiLevelType w:val="singleLevel"/>
    <w:tmpl w:val="1FE014E6"/>
    <w:lvl w:ilvl="0">
      <w:start w:val="1"/>
      <w:numFmt w:val="decimal"/>
      <w:lvlText w:val="%1."/>
      <w:lvlJc w:val="left"/>
      <w:pPr>
        <w:tabs>
          <w:tab w:val="num" w:pos="720"/>
        </w:tabs>
        <w:ind w:left="720" w:hanging="360"/>
      </w:pPr>
    </w:lvl>
  </w:abstractNum>
  <w:abstractNum w:abstractNumId="5">
    <w:nsid w:val="FFFFFF80"/>
    <w:multiLevelType w:val="singleLevel"/>
    <w:tmpl w:val="039EFF0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9901AC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7CE3A8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FE4EB2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1CC6530A"/>
    <w:lvl w:ilvl="0">
      <w:start w:val="1"/>
      <w:numFmt w:val="decimal"/>
      <w:lvlText w:val="%1."/>
      <w:lvlJc w:val="left"/>
      <w:pPr>
        <w:tabs>
          <w:tab w:val="num" w:pos="360"/>
        </w:tabs>
        <w:ind w:left="360" w:hanging="360"/>
      </w:pPr>
    </w:lvl>
  </w:abstractNum>
  <w:abstractNum w:abstractNumId="10">
    <w:nsid w:val="FFFFFF89"/>
    <w:multiLevelType w:val="singleLevel"/>
    <w:tmpl w:val="CCA8BCAA"/>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4B24328"/>
    <w:multiLevelType w:val="hybridMultilevel"/>
    <w:tmpl w:val="61F8D69E"/>
    <w:lvl w:ilvl="0" w:tplc="F684B31A">
      <w:start w:val="1"/>
      <w:numFmt w:val="decimal"/>
      <w:pStyle w:val="ListParagraph"/>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CE13AE9"/>
    <w:multiLevelType w:val="hybridMultilevel"/>
    <w:tmpl w:val="256E4050"/>
    <w:lvl w:ilvl="0" w:tplc="C724572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CE3870"/>
    <w:multiLevelType w:val="hybridMultilevel"/>
    <w:tmpl w:val="C8422ECA"/>
    <w:lvl w:ilvl="0" w:tplc="E3E4330C">
      <w:start w:val="1"/>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872458"/>
    <w:multiLevelType w:val="hybridMultilevel"/>
    <w:tmpl w:val="72BCF4CC"/>
    <w:lvl w:ilvl="0" w:tplc="E94A52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082733E"/>
    <w:multiLevelType w:val="hybridMultilevel"/>
    <w:tmpl w:val="F27040EE"/>
    <w:lvl w:ilvl="0" w:tplc="525AE196">
      <w:start w:val="1"/>
      <w:numFmt w:val="decimal"/>
      <w:pStyle w:val="7OSReferences"/>
      <w:lvlText w:val="%1."/>
      <w:lvlJc w:val="left"/>
      <w:pPr>
        <w:ind w:left="1080" w:hanging="360"/>
      </w:pPr>
      <w:rPr>
        <w:rFonts w:ascii="Palatino" w:hAnsi="Palatino"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34B4A0F"/>
    <w:multiLevelType w:val="multilevel"/>
    <w:tmpl w:val="7FE4C5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5"/>
  </w:num>
  <w:num w:numId="2">
    <w:abstractNumId w:val="13"/>
  </w:num>
  <w:num w:numId="3">
    <w:abstractNumId w:val="10"/>
  </w:num>
  <w:num w:numId="4">
    <w:abstractNumId w:val="8"/>
  </w:num>
  <w:num w:numId="5">
    <w:abstractNumId w:val="7"/>
  </w:num>
  <w:num w:numId="6">
    <w:abstractNumId w:val="6"/>
  </w:num>
  <w:num w:numId="7">
    <w:abstractNumId w:val="5"/>
  </w:num>
  <w:num w:numId="8">
    <w:abstractNumId w:val="9"/>
  </w:num>
  <w:num w:numId="9">
    <w:abstractNumId w:val="0"/>
  </w:num>
  <w:num w:numId="10">
    <w:abstractNumId w:val="1"/>
  </w:num>
  <w:num w:numId="11">
    <w:abstractNumId w:val="2"/>
  </w:num>
  <w:num w:numId="12">
    <w:abstractNumId w:val="3"/>
  </w:num>
  <w:num w:numId="13">
    <w:abstractNumId w:val="4"/>
  </w:num>
  <w:num w:numId="14">
    <w:abstractNumId w:val="16"/>
  </w:num>
  <w:num w:numId="15">
    <w:abstractNumId w:val="12"/>
  </w:num>
  <w:num w:numId="16">
    <w:abstractNumId w:val="14"/>
  </w:num>
  <w:num w:numId="17">
    <w:abstractNumId w:val="1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trackRevisions/>
  <w:defaultTabStop w:val="36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2F5"/>
    <w:rsid w:val="00004AEE"/>
    <w:rsid w:val="00034A7A"/>
    <w:rsid w:val="000405A7"/>
    <w:rsid w:val="00042CAD"/>
    <w:rsid w:val="00051952"/>
    <w:rsid w:val="000734DC"/>
    <w:rsid w:val="000740BB"/>
    <w:rsid w:val="000A67CD"/>
    <w:rsid w:val="000B1429"/>
    <w:rsid w:val="000B7E41"/>
    <w:rsid w:val="000C751C"/>
    <w:rsid w:val="000D2D9B"/>
    <w:rsid w:val="000D44A0"/>
    <w:rsid w:val="000E6E40"/>
    <w:rsid w:val="000E727B"/>
    <w:rsid w:val="000F3DF9"/>
    <w:rsid w:val="00110899"/>
    <w:rsid w:val="001217E1"/>
    <w:rsid w:val="00125530"/>
    <w:rsid w:val="00154902"/>
    <w:rsid w:val="001573C7"/>
    <w:rsid w:val="001641D1"/>
    <w:rsid w:val="00165510"/>
    <w:rsid w:val="0016640A"/>
    <w:rsid w:val="00167360"/>
    <w:rsid w:val="001702C0"/>
    <w:rsid w:val="00182FF2"/>
    <w:rsid w:val="00183E91"/>
    <w:rsid w:val="0018682F"/>
    <w:rsid w:val="001926EC"/>
    <w:rsid w:val="001941A8"/>
    <w:rsid w:val="00197243"/>
    <w:rsid w:val="001A278C"/>
    <w:rsid w:val="001B2AA4"/>
    <w:rsid w:val="001B72EA"/>
    <w:rsid w:val="001C1CD8"/>
    <w:rsid w:val="001C2AF9"/>
    <w:rsid w:val="001C5E72"/>
    <w:rsid w:val="001E0377"/>
    <w:rsid w:val="001F180F"/>
    <w:rsid w:val="001F4D95"/>
    <w:rsid w:val="00200BFB"/>
    <w:rsid w:val="00204850"/>
    <w:rsid w:val="00207740"/>
    <w:rsid w:val="00212F95"/>
    <w:rsid w:val="002144FD"/>
    <w:rsid w:val="0022147F"/>
    <w:rsid w:val="00240546"/>
    <w:rsid w:val="00240B7E"/>
    <w:rsid w:val="00251ECB"/>
    <w:rsid w:val="00254E88"/>
    <w:rsid w:val="00261BF6"/>
    <w:rsid w:val="00263EEE"/>
    <w:rsid w:val="00264E35"/>
    <w:rsid w:val="00266AC1"/>
    <w:rsid w:val="00271A2E"/>
    <w:rsid w:val="00297B29"/>
    <w:rsid w:val="002C1547"/>
    <w:rsid w:val="002C34A1"/>
    <w:rsid w:val="002C4B91"/>
    <w:rsid w:val="002C5693"/>
    <w:rsid w:val="002E5FC8"/>
    <w:rsid w:val="003132A2"/>
    <w:rsid w:val="00324EE0"/>
    <w:rsid w:val="00325013"/>
    <w:rsid w:val="00325C5E"/>
    <w:rsid w:val="003432A0"/>
    <w:rsid w:val="003776A9"/>
    <w:rsid w:val="003855E6"/>
    <w:rsid w:val="0038673D"/>
    <w:rsid w:val="00393150"/>
    <w:rsid w:val="003A5311"/>
    <w:rsid w:val="003A6861"/>
    <w:rsid w:val="003B5DDE"/>
    <w:rsid w:val="003D0CC0"/>
    <w:rsid w:val="003E2A50"/>
    <w:rsid w:val="003E7617"/>
    <w:rsid w:val="003F7BBF"/>
    <w:rsid w:val="0040255E"/>
    <w:rsid w:val="004101E5"/>
    <w:rsid w:val="0041372A"/>
    <w:rsid w:val="004151DE"/>
    <w:rsid w:val="00415E90"/>
    <w:rsid w:val="0042074C"/>
    <w:rsid w:val="004368F2"/>
    <w:rsid w:val="004445C8"/>
    <w:rsid w:val="004448B6"/>
    <w:rsid w:val="00450112"/>
    <w:rsid w:val="00452D52"/>
    <w:rsid w:val="004574AB"/>
    <w:rsid w:val="004577C9"/>
    <w:rsid w:val="0048056E"/>
    <w:rsid w:val="0049320B"/>
    <w:rsid w:val="00497CBE"/>
    <w:rsid w:val="004D28EA"/>
    <w:rsid w:val="004D4FFA"/>
    <w:rsid w:val="004D55A9"/>
    <w:rsid w:val="004D5BD4"/>
    <w:rsid w:val="004E3BC2"/>
    <w:rsid w:val="004E6006"/>
    <w:rsid w:val="004F1C81"/>
    <w:rsid w:val="004F1CDB"/>
    <w:rsid w:val="004F1E00"/>
    <w:rsid w:val="004F5C98"/>
    <w:rsid w:val="005049F8"/>
    <w:rsid w:val="005079D1"/>
    <w:rsid w:val="00514316"/>
    <w:rsid w:val="005148BF"/>
    <w:rsid w:val="00536544"/>
    <w:rsid w:val="00557722"/>
    <w:rsid w:val="005761EA"/>
    <w:rsid w:val="00585C91"/>
    <w:rsid w:val="005A1C9E"/>
    <w:rsid w:val="005A6F33"/>
    <w:rsid w:val="005A7986"/>
    <w:rsid w:val="005D5F7D"/>
    <w:rsid w:val="005F2965"/>
    <w:rsid w:val="005F573F"/>
    <w:rsid w:val="006063FC"/>
    <w:rsid w:val="00633CD7"/>
    <w:rsid w:val="00635F51"/>
    <w:rsid w:val="00643BBE"/>
    <w:rsid w:val="006542F5"/>
    <w:rsid w:val="00666C4D"/>
    <w:rsid w:val="0067051B"/>
    <w:rsid w:val="00677E7A"/>
    <w:rsid w:val="00681122"/>
    <w:rsid w:val="00683EC9"/>
    <w:rsid w:val="00696DFF"/>
    <w:rsid w:val="006A138E"/>
    <w:rsid w:val="006B0520"/>
    <w:rsid w:val="006B5669"/>
    <w:rsid w:val="006B7B3B"/>
    <w:rsid w:val="006C223D"/>
    <w:rsid w:val="006C3F6E"/>
    <w:rsid w:val="006C58D7"/>
    <w:rsid w:val="006F2401"/>
    <w:rsid w:val="007022CC"/>
    <w:rsid w:val="007050BC"/>
    <w:rsid w:val="0072132C"/>
    <w:rsid w:val="00721CB2"/>
    <w:rsid w:val="007318FB"/>
    <w:rsid w:val="0073277A"/>
    <w:rsid w:val="00744FBA"/>
    <w:rsid w:val="00750477"/>
    <w:rsid w:val="00752F5D"/>
    <w:rsid w:val="007674CD"/>
    <w:rsid w:val="00772FC2"/>
    <w:rsid w:val="00773F86"/>
    <w:rsid w:val="00776D47"/>
    <w:rsid w:val="00792F33"/>
    <w:rsid w:val="0079664E"/>
    <w:rsid w:val="007A1594"/>
    <w:rsid w:val="007B3A24"/>
    <w:rsid w:val="007B7751"/>
    <w:rsid w:val="007D4BA5"/>
    <w:rsid w:val="007E105F"/>
    <w:rsid w:val="007E1850"/>
    <w:rsid w:val="007E4D95"/>
    <w:rsid w:val="007F37EC"/>
    <w:rsid w:val="0081232D"/>
    <w:rsid w:val="00813937"/>
    <w:rsid w:val="008145D6"/>
    <w:rsid w:val="008260F1"/>
    <w:rsid w:val="00836643"/>
    <w:rsid w:val="008415BD"/>
    <w:rsid w:val="008420F3"/>
    <w:rsid w:val="00844EBF"/>
    <w:rsid w:val="00845FDB"/>
    <w:rsid w:val="00863AD1"/>
    <w:rsid w:val="008644AD"/>
    <w:rsid w:val="008816E1"/>
    <w:rsid w:val="00883E06"/>
    <w:rsid w:val="00893D2D"/>
    <w:rsid w:val="00896373"/>
    <w:rsid w:val="00896381"/>
    <w:rsid w:val="008A0F6A"/>
    <w:rsid w:val="008A4F85"/>
    <w:rsid w:val="008C1B6A"/>
    <w:rsid w:val="008C334B"/>
    <w:rsid w:val="008C3513"/>
    <w:rsid w:val="008C75F9"/>
    <w:rsid w:val="008D31ED"/>
    <w:rsid w:val="008E0095"/>
    <w:rsid w:val="008F24E6"/>
    <w:rsid w:val="00901A08"/>
    <w:rsid w:val="009041C1"/>
    <w:rsid w:val="0090613D"/>
    <w:rsid w:val="00911013"/>
    <w:rsid w:val="009260F5"/>
    <w:rsid w:val="00926BFB"/>
    <w:rsid w:val="00927DB0"/>
    <w:rsid w:val="009307AA"/>
    <w:rsid w:val="00932CCB"/>
    <w:rsid w:val="00934474"/>
    <w:rsid w:val="009427A3"/>
    <w:rsid w:val="0095046B"/>
    <w:rsid w:val="00956CA7"/>
    <w:rsid w:val="00957640"/>
    <w:rsid w:val="00962F84"/>
    <w:rsid w:val="00963F8B"/>
    <w:rsid w:val="00963FB6"/>
    <w:rsid w:val="0098123E"/>
    <w:rsid w:val="00982BFD"/>
    <w:rsid w:val="0099614F"/>
    <w:rsid w:val="009A2835"/>
    <w:rsid w:val="009A7BEC"/>
    <w:rsid w:val="009B678B"/>
    <w:rsid w:val="009C095B"/>
    <w:rsid w:val="009C1227"/>
    <w:rsid w:val="009C6820"/>
    <w:rsid w:val="009D0D7E"/>
    <w:rsid w:val="009E1C1E"/>
    <w:rsid w:val="009E1DD3"/>
    <w:rsid w:val="009E3201"/>
    <w:rsid w:val="009E7503"/>
    <w:rsid w:val="009F29A7"/>
    <w:rsid w:val="009F2D17"/>
    <w:rsid w:val="00A022C3"/>
    <w:rsid w:val="00A059D1"/>
    <w:rsid w:val="00A23D51"/>
    <w:rsid w:val="00A308E6"/>
    <w:rsid w:val="00A35961"/>
    <w:rsid w:val="00A406F3"/>
    <w:rsid w:val="00A447D9"/>
    <w:rsid w:val="00A46D3B"/>
    <w:rsid w:val="00A5250A"/>
    <w:rsid w:val="00A74E63"/>
    <w:rsid w:val="00A835B3"/>
    <w:rsid w:val="00AA2269"/>
    <w:rsid w:val="00AB6E0C"/>
    <w:rsid w:val="00AC18F6"/>
    <w:rsid w:val="00AD0737"/>
    <w:rsid w:val="00AD6028"/>
    <w:rsid w:val="00AE71FA"/>
    <w:rsid w:val="00B02CE6"/>
    <w:rsid w:val="00B20B0F"/>
    <w:rsid w:val="00B306CA"/>
    <w:rsid w:val="00B33C87"/>
    <w:rsid w:val="00B41A31"/>
    <w:rsid w:val="00B4794B"/>
    <w:rsid w:val="00B50DA2"/>
    <w:rsid w:val="00B51040"/>
    <w:rsid w:val="00B66608"/>
    <w:rsid w:val="00B71843"/>
    <w:rsid w:val="00B8332C"/>
    <w:rsid w:val="00B86BBC"/>
    <w:rsid w:val="00B97396"/>
    <w:rsid w:val="00BA0305"/>
    <w:rsid w:val="00BB0A16"/>
    <w:rsid w:val="00BC4B30"/>
    <w:rsid w:val="00BC4E4E"/>
    <w:rsid w:val="00BC5C0E"/>
    <w:rsid w:val="00BC700F"/>
    <w:rsid w:val="00BD4F33"/>
    <w:rsid w:val="00BD5EB4"/>
    <w:rsid w:val="00BF6C31"/>
    <w:rsid w:val="00C047DB"/>
    <w:rsid w:val="00C06170"/>
    <w:rsid w:val="00C14E25"/>
    <w:rsid w:val="00C320BC"/>
    <w:rsid w:val="00C34250"/>
    <w:rsid w:val="00C459B8"/>
    <w:rsid w:val="00C47227"/>
    <w:rsid w:val="00C56F2D"/>
    <w:rsid w:val="00C619AA"/>
    <w:rsid w:val="00C6289D"/>
    <w:rsid w:val="00C651DF"/>
    <w:rsid w:val="00C661E3"/>
    <w:rsid w:val="00C70866"/>
    <w:rsid w:val="00C7117E"/>
    <w:rsid w:val="00C80C17"/>
    <w:rsid w:val="00C81E62"/>
    <w:rsid w:val="00C90BA8"/>
    <w:rsid w:val="00C9685E"/>
    <w:rsid w:val="00CA41FE"/>
    <w:rsid w:val="00CA4DF5"/>
    <w:rsid w:val="00CB18C0"/>
    <w:rsid w:val="00CB3926"/>
    <w:rsid w:val="00CB681B"/>
    <w:rsid w:val="00CB68B8"/>
    <w:rsid w:val="00CC338A"/>
    <w:rsid w:val="00CC7AD7"/>
    <w:rsid w:val="00CD1576"/>
    <w:rsid w:val="00CD5482"/>
    <w:rsid w:val="00CD6D11"/>
    <w:rsid w:val="00CE6F4F"/>
    <w:rsid w:val="00CE7561"/>
    <w:rsid w:val="00CF2ACF"/>
    <w:rsid w:val="00CF3292"/>
    <w:rsid w:val="00D07ADD"/>
    <w:rsid w:val="00D10A2E"/>
    <w:rsid w:val="00D13BD7"/>
    <w:rsid w:val="00D145D7"/>
    <w:rsid w:val="00D341FE"/>
    <w:rsid w:val="00D36678"/>
    <w:rsid w:val="00D4241C"/>
    <w:rsid w:val="00D4600B"/>
    <w:rsid w:val="00D57BB0"/>
    <w:rsid w:val="00D66E4C"/>
    <w:rsid w:val="00D70C96"/>
    <w:rsid w:val="00D734A7"/>
    <w:rsid w:val="00D86778"/>
    <w:rsid w:val="00D942D8"/>
    <w:rsid w:val="00DA1343"/>
    <w:rsid w:val="00DA6C39"/>
    <w:rsid w:val="00DB155B"/>
    <w:rsid w:val="00DD3F4E"/>
    <w:rsid w:val="00DE017C"/>
    <w:rsid w:val="00E00EE5"/>
    <w:rsid w:val="00E0628C"/>
    <w:rsid w:val="00E13605"/>
    <w:rsid w:val="00E17ADA"/>
    <w:rsid w:val="00E234D6"/>
    <w:rsid w:val="00E328CB"/>
    <w:rsid w:val="00E35C51"/>
    <w:rsid w:val="00E366EE"/>
    <w:rsid w:val="00E40A16"/>
    <w:rsid w:val="00E468F1"/>
    <w:rsid w:val="00E560F7"/>
    <w:rsid w:val="00E60A3E"/>
    <w:rsid w:val="00E62362"/>
    <w:rsid w:val="00E643C4"/>
    <w:rsid w:val="00E80019"/>
    <w:rsid w:val="00E965AA"/>
    <w:rsid w:val="00E9733E"/>
    <w:rsid w:val="00EA15D5"/>
    <w:rsid w:val="00EA3B16"/>
    <w:rsid w:val="00EB0774"/>
    <w:rsid w:val="00EC32A5"/>
    <w:rsid w:val="00EC74C9"/>
    <w:rsid w:val="00ED449A"/>
    <w:rsid w:val="00EE15EF"/>
    <w:rsid w:val="00EE4790"/>
    <w:rsid w:val="00EF1C47"/>
    <w:rsid w:val="00EF43BB"/>
    <w:rsid w:val="00F1053A"/>
    <w:rsid w:val="00F205B8"/>
    <w:rsid w:val="00F21B8A"/>
    <w:rsid w:val="00F34391"/>
    <w:rsid w:val="00F42EAB"/>
    <w:rsid w:val="00F46F93"/>
    <w:rsid w:val="00F64670"/>
    <w:rsid w:val="00F7226E"/>
    <w:rsid w:val="00F72A17"/>
    <w:rsid w:val="00FA0BDB"/>
    <w:rsid w:val="00FB1475"/>
    <w:rsid w:val="00FB2FE3"/>
    <w:rsid w:val="00FB5AFB"/>
    <w:rsid w:val="00FB6D44"/>
    <w:rsid w:val="00FB7360"/>
    <w:rsid w:val="00FC5FA3"/>
    <w:rsid w:val="00FC6318"/>
    <w:rsid w:val="00FD675D"/>
    <w:rsid w:val="00FE1F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2BFD2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002786"/>
  </w:style>
  <w:style w:type="character" w:customStyle="1" w:styleId="EndnoteTextChar">
    <w:name w:val="Endnote Text Char"/>
    <w:link w:val="EndnoteText"/>
    <w:semiHidden/>
    <w:rsid w:val="00204850"/>
    <w:rPr>
      <w:sz w:val="24"/>
      <w:szCs w:val="24"/>
      <w:lang w:eastAsia="en-US"/>
    </w:rPr>
  </w:style>
  <w:style w:type="character" w:styleId="EndnoteReference">
    <w:name w:val="endnote reference"/>
    <w:basedOn w:val="DefaultParagraphFont"/>
    <w:semiHidden/>
    <w:rsid w:val="00002786"/>
    <w:rPr>
      <w:vertAlign w:val="superscript"/>
    </w:rPr>
  </w:style>
  <w:style w:type="paragraph" w:styleId="BalloonText">
    <w:name w:val="Balloon Text"/>
    <w:basedOn w:val="Normal"/>
    <w:link w:val="BalloonTextChar"/>
    <w:uiPriority w:val="99"/>
    <w:semiHidden/>
    <w:unhideWhenUsed/>
    <w:rsid w:val="008F24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24E6"/>
    <w:rPr>
      <w:rFonts w:ascii="Lucida Grande" w:hAnsi="Lucida Grande" w:cs="Lucida Grande"/>
      <w:sz w:val="18"/>
      <w:szCs w:val="18"/>
      <w:lang w:eastAsia="en-US"/>
    </w:rPr>
  </w:style>
  <w:style w:type="paragraph" w:styleId="Header">
    <w:name w:val="header"/>
    <w:basedOn w:val="Normal"/>
    <w:link w:val="HeaderChar"/>
    <w:uiPriority w:val="99"/>
    <w:unhideWhenUsed/>
    <w:rsid w:val="004D55A9"/>
    <w:pPr>
      <w:tabs>
        <w:tab w:val="center" w:pos="4320"/>
        <w:tab w:val="right" w:pos="8640"/>
      </w:tabs>
    </w:pPr>
  </w:style>
  <w:style w:type="character" w:customStyle="1" w:styleId="HeaderChar">
    <w:name w:val="Header Char"/>
    <w:basedOn w:val="DefaultParagraphFont"/>
    <w:link w:val="Header"/>
    <w:uiPriority w:val="99"/>
    <w:rsid w:val="004D55A9"/>
    <w:rPr>
      <w:sz w:val="24"/>
      <w:szCs w:val="24"/>
      <w:lang w:eastAsia="en-US"/>
    </w:rPr>
  </w:style>
  <w:style w:type="paragraph" w:styleId="Footer">
    <w:name w:val="footer"/>
    <w:basedOn w:val="Normal"/>
    <w:link w:val="FooterChar"/>
    <w:uiPriority w:val="99"/>
    <w:unhideWhenUsed/>
    <w:rsid w:val="004D55A9"/>
    <w:pPr>
      <w:tabs>
        <w:tab w:val="center" w:pos="4320"/>
        <w:tab w:val="right" w:pos="8640"/>
      </w:tabs>
    </w:pPr>
  </w:style>
  <w:style w:type="character" w:customStyle="1" w:styleId="FooterChar">
    <w:name w:val="Footer Char"/>
    <w:basedOn w:val="DefaultParagraphFont"/>
    <w:link w:val="Footer"/>
    <w:uiPriority w:val="99"/>
    <w:rsid w:val="004D55A9"/>
    <w:rPr>
      <w:sz w:val="24"/>
      <w:szCs w:val="24"/>
      <w:lang w:eastAsia="en-US"/>
    </w:rPr>
  </w:style>
  <w:style w:type="table" w:styleId="LightShading-Accent1">
    <w:name w:val="Light Shading Accent 1"/>
    <w:basedOn w:val="TableNormal"/>
    <w:uiPriority w:val="60"/>
    <w:rsid w:val="004D55A9"/>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
    <w:name w:val="Body Text"/>
    <w:basedOn w:val="Normal"/>
    <w:link w:val="BodyTextChar"/>
    <w:semiHidden/>
    <w:rsid w:val="004D55A9"/>
    <w:pPr>
      <w:jc w:val="both"/>
    </w:pPr>
    <w:rPr>
      <w:rFonts w:ascii="Times" w:eastAsia="MS Mincho" w:hAnsi="Times"/>
      <w:szCs w:val="20"/>
    </w:rPr>
  </w:style>
  <w:style w:type="character" w:customStyle="1" w:styleId="BodyTextChar">
    <w:name w:val="Body Text Char"/>
    <w:basedOn w:val="DefaultParagraphFont"/>
    <w:link w:val="BodyText"/>
    <w:semiHidden/>
    <w:rsid w:val="004D55A9"/>
    <w:rPr>
      <w:rFonts w:ascii="Times" w:eastAsia="MS Mincho" w:hAnsi="Times"/>
      <w:sz w:val="24"/>
      <w:lang w:eastAsia="en-US"/>
    </w:rPr>
  </w:style>
  <w:style w:type="paragraph" w:styleId="BodyTextIndent">
    <w:name w:val="Body Text Indent"/>
    <w:basedOn w:val="Normal"/>
    <w:link w:val="BodyTextIndentChar"/>
    <w:uiPriority w:val="99"/>
    <w:semiHidden/>
    <w:unhideWhenUsed/>
    <w:rsid w:val="00633CD7"/>
    <w:pPr>
      <w:spacing w:after="120"/>
      <w:ind w:left="360"/>
    </w:pPr>
  </w:style>
  <w:style w:type="character" w:customStyle="1" w:styleId="BodyTextIndentChar">
    <w:name w:val="Body Text Indent Char"/>
    <w:basedOn w:val="DefaultParagraphFont"/>
    <w:link w:val="BodyTextIndent"/>
    <w:uiPriority w:val="99"/>
    <w:semiHidden/>
    <w:rsid w:val="00633CD7"/>
    <w:rPr>
      <w:sz w:val="24"/>
      <w:szCs w:val="24"/>
      <w:lang w:eastAsia="en-US"/>
    </w:rPr>
  </w:style>
  <w:style w:type="character" w:styleId="PageNumber">
    <w:name w:val="page number"/>
    <w:basedOn w:val="DefaultParagraphFont"/>
    <w:uiPriority w:val="99"/>
    <w:semiHidden/>
    <w:unhideWhenUsed/>
    <w:rsid w:val="00C81E62"/>
  </w:style>
  <w:style w:type="table" w:styleId="TableGrid">
    <w:name w:val="Table Grid"/>
    <w:basedOn w:val="TableNormal"/>
    <w:uiPriority w:val="59"/>
    <w:rsid w:val="00415E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15D5"/>
    <w:pPr>
      <w:numPr>
        <w:numId w:val="15"/>
      </w:numPr>
      <w:ind w:left="360"/>
      <w:contextualSpacing/>
      <w:jc w:val="both"/>
    </w:pPr>
    <w:rPr>
      <w:rFonts w:ascii="Palatino" w:hAnsi="Palatino"/>
      <w:sz w:val="20"/>
      <w:szCs w:val="20"/>
      <w:lang w:val="en-GB"/>
    </w:rPr>
  </w:style>
  <w:style w:type="paragraph" w:customStyle="1" w:styleId="1OSTitle">
    <w:name w:val="1 OS Title"/>
    <w:basedOn w:val="Normal"/>
    <w:qFormat/>
    <w:rsid w:val="00B66608"/>
    <w:rPr>
      <w:rFonts w:ascii="Calibri" w:hAnsi="Calibri"/>
      <w:b/>
      <w:sz w:val="28"/>
      <w:szCs w:val="28"/>
    </w:rPr>
  </w:style>
  <w:style w:type="paragraph" w:customStyle="1" w:styleId="2OSAuthors">
    <w:name w:val="2 OS Authors"/>
    <w:basedOn w:val="Normal"/>
    <w:qFormat/>
    <w:rsid w:val="00B66608"/>
    <w:rPr>
      <w:rFonts w:ascii="Palatino" w:hAnsi="Palatino"/>
      <w:sz w:val="22"/>
      <w:szCs w:val="22"/>
    </w:rPr>
  </w:style>
  <w:style w:type="paragraph" w:customStyle="1" w:styleId="3OSAuthorAddress">
    <w:name w:val="3 OS Author Address"/>
    <w:basedOn w:val="Normal"/>
    <w:qFormat/>
    <w:rsid w:val="00B66608"/>
    <w:rPr>
      <w:rFonts w:ascii="Palatino" w:hAnsi="Palatino"/>
      <w:sz w:val="20"/>
      <w:szCs w:val="20"/>
    </w:rPr>
  </w:style>
  <w:style w:type="paragraph" w:customStyle="1" w:styleId="4OSCheckedby">
    <w:name w:val="4 OS Checked by"/>
    <w:basedOn w:val="Normal"/>
    <w:qFormat/>
    <w:rsid w:val="00B66608"/>
    <w:rPr>
      <w:rFonts w:ascii="Palatino" w:eastAsia="Times New Roman" w:hAnsi="Palatino"/>
      <w:i/>
      <w:sz w:val="20"/>
      <w:szCs w:val="20"/>
    </w:rPr>
  </w:style>
  <w:style w:type="paragraph" w:customStyle="1" w:styleId="5OSMainText">
    <w:name w:val="5 OS Main Text"/>
    <w:basedOn w:val="Normal"/>
    <w:qFormat/>
    <w:rsid w:val="00683EC9"/>
    <w:pPr>
      <w:spacing w:line="260" w:lineRule="atLeast"/>
      <w:ind w:firstLine="360"/>
      <w:jc w:val="both"/>
    </w:pPr>
    <w:rPr>
      <w:rFonts w:ascii="Palatino" w:eastAsia="Times New Roman" w:hAnsi="Palatino"/>
      <w:sz w:val="20"/>
      <w:szCs w:val="20"/>
    </w:rPr>
  </w:style>
  <w:style w:type="paragraph" w:customStyle="1" w:styleId="6OSNotes">
    <w:name w:val="6 OS Notes"/>
    <w:basedOn w:val="ListParagraph"/>
    <w:qFormat/>
    <w:rsid w:val="00683EC9"/>
    <w:pPr>
      <w:spacing w:line="260" w:lineRule="atLeast"/>
    </w:pPr>
  </w:style>
  <w:style w:type="paragraph" w:customStyle="1" w:styleId="7OSReferences">
    <w:name w:val="7 OS References"/>
    <w:basedOn w:val="ListParagraph"/>
    <w:qFormat/>
    <w:rsid w:val="00683EC9"/>
    <w:pPr>
      <w:numPr>
        <w:numId w:val="14"/>
      </w:numPr>
      <w:spacing w:line="260" w:lineRule="atLeast"/>
      <w:ind w:left="360"/>
    </w:pPr>
  </w:style>
  <w:style w:type="paragraph" w:customStyle="1" w:styleId="8OSAppendix">
    <w:name w:val="8 OS Appendix"/>
    <w:basedOn w:val="Normal"/>
    <w:qFormat/>
    <w:rsid w:val="00683EC9"/>
    <w:pPr>
      <w:spacing w:line="260" w:lineRule="atLeast"/>
      <w:jc w:val="center"/>
    </w:pPr>
    <w:rPr>
      <w:rFonts w:ascii="Palatino" w:hAnsi="Palatino"/>
      <w:sz w:val="20"/>
      <w:szCs w:val="20"/>
    </w:rPr>
  </w:style>
  <w:style w:type="paragraph" w:customStyle="1" w:styleId="9OSBiography">
    <w:name w:val="9 OS Biography"/>
    <w:basedOn w:val="Normal"/>
    <w:qFormat/>
    <w:rsid w:val="00683EC9"/>
    <w:pPr>
      <w:jc w:val="both"/>
    </w:pPr>
    <w:rPr>
      <w:rFonts w:ascii="Palatino" w:hAnsi="Palatino" w:cs="TimesNewRomanPS-BoldMT"/>
      <w:bCs/>
      <w:sz w:val="18"/>
      <w:szCs w:val="18"/>
    </w:rPr>
  </w:style>
  <w:style w:type="character" w:styleId="Hyperlink">
    <w:name w:val="Hyperlink"/>
    <w:basedOn w:val="DefaultParagraphFont"/>
    <w:uiPriority w:val="99"/>
    <w:unhideWhenUsed/>
    <w:rsid w:val="009A2835"/>
    <w:rPr>
      <w:color w:val="0000FF" w:themeColor="hyperlink"/>
      <w:u w:val="single"/>
    </w:rPr>
  </w:style>
  <w:style w:type="paragraph" w:styleId="Quote">
    <w:name w:val="Quote"/>
    <w:basedOn w:val="Normal"/>
    <w:next w:val="Normal"/>
    <w:link w:val="QuoteChar"/>
    <w:uiPriority w:val="29"/>
    <w:qFormat/>
    <w:rsid w:val="00750477"/>
    <w:rPr>
      <w:i/>
      <w:iCs/>
      <w:color w:val="000000" w:themeColor="text1"/>
    </w:rPr>
  </w:style>
  <w:style w:type="character" w:customStyle="1" w:styleId="QuoteChar">
    <w:name w:val="Quote Char"/>
    <w:basedOn w:val="DefaultParagraphFont"/>
    <w:link w:val="Quote"/>
    <w:uiPriority w:val="29"/>
    <w:rsid w:val="00750477"/>
    <w:rPr>
      <w:i/>
      <w:iCs/>
      <w:color w:val="000000" w:themeColor="text1"/>
      <w:sz w:val="24"/>
      <w:szCs w:val="24"/>
      <w:lang w:eastAsia="en-US"/>
    </w:rPr>
  </w:style>
  <w:style w:type="character" w:styleId="FollowedHyperlink">
    <w:name w:val="FollowedHyperlink"/>
    <w:basedOn w:val="DefaultParagraphFont"/>
    <w:uiPriority w:val="99"/>
    <w:semiHidden/>
    <w:unhideWhenUsed/>
    <w:rsid w:val="002C34A1"/>
    <w:rPr>
      <w:color w:val="800080" w:themeColor="followedHyperlink"/>
      <w:u w:val="single"/>
    </w:rPr>
  </w:style>
  <w:style w:type="character" w:styleId="CommentReference">
    <w:name w:val="annotation reference"/>
    <w:basedOn w:val="DefaultParagraphFont"/>
    <w:uiPriority w:val="99"/>
    <w:semiHidden/>
    <w:unhideWhenUsed/>
    <w:rsid w:val="009F29A7"/>
    <w:rPr>
      <w:sz w:val="16"/>
      <w:szCs w:val="16"/>
    </w:rPr>
  </w:style>
  <w:style w:type="paragraph" w:styleId="CommentText">
    <w:name w:val="annotation text"/>
    <w:basedOn w:val="Normal"/>
    <w:link w:val="CommentTextChar"/>
    <w:uiPriority w:val="99"/>
    <w:unhideWhenUsed/>
    <w:rsid w:val="009F29A7"/>
    <w:rPr>
      <w:sz w:val="20"/>
      <w:szCs w:val="20"/>
    </w:rPr>
  </w:style>
  <w:style w:type="character" w:customStyle="1" w:styleId="CommentTextChar">
    <w:name w:val="Comment Text Char"/>
    <w:basedOn w:val="DefaultParagraphFont"/>
    <w:link w:val="CommentText"/>
    <w:uiPriority w:val="99"/>
    <w:rsid w:val="009F29A7"/>
    <w:rPr>
      <w:lang w:eastAsia="en-US"/>
    </w:rPr>
  </w:style>
  <w:style w:type="paragraph" w:styleId="CommentSubject">
    <w:name w:val="annotation subject"/>
    <w:basedOn w:val="CommentText"/>
    <w:next w:val="CommentText"/>
    <w:link w:val="CommentSubjectChar"/>
    <w:uiPriority w:val="99"/>
    <w:semiHidden/>
    <w:unhideWhenUsed/>
    <w:rsid w:val="009F29A7"/>
    <w:rPr>
      <w:b/>
      <w:bCs/>
    </w:rPr>
  </w:style>
  <w:style w:type="character" w:customStyle="1" w:styleId="CommentSubjectChar">
    <w:name w:val="Comment Subject Char"/>
    <w:basedOn w:val="CommentTextChar"/>
    <w:link w:val="CommentSubject"/>
    <w:uiPriority w:val="99"/>
    <w:semiHidden/>
    <w:rsid w:val="009F29A7"/>
    <w:rPr>
      <w:b/>
      <w:bCs/>
      <w:lang w:eastAsia="en-US"/>
    </w:rPr>
  </w:style>
  <w:style w:type="paragraph" w:styleId="Revision">
    <w:name w:val="Revision"/>
    <w:hidden/>
    <w:uiPriority w:val="99"/>
    <w:semiHidden/>
    <w:rsid w:val="00207740"/>
    <w:rPr>
      <w:sz w:val="24"/>
      <w:szCs w:val="24"/>
      <w:lang w:eastAsia="en-US"/>
    </w:rPr>
  </w:style>
  <w:style w:type="paragraph" w:customStyle="1" w:styleId="times">
    <w:name w:val="times"/>
    <w:basedOn w:val="Normal"/>
    <w:rsid w:val="009E7503"/>
    <w:pPr>
      <w:spacing w:line="480" w:lineRule="atLeast"/>
    </w:pPr>
    <w:rPr>
      <w:rFonts w:ascii="Times" w:eastAsia="Times New Roman" w:hAnsi="Time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002786"/>
  </w:style>
  <w:style w:type="character" w:customStyle="1" w:styleId="EndnoteTextChar">
    <w:name w:val="Endnote Text Char"/>
    <w:link w:val="EndnoteText"/>
    <w:semiHidden/>
    <w:rsid w:val="00204850"/>
    <w:rPr>
      <w:sz w:val="24"/>
      <w:szCs w:val="24"/>
      <w:lang w:eastAsia="en-US"/>
    </w:rPr>
  </w:style>
  <w:style w:type="character" w:styleId="EndnoteReference">
    <w:name w:val="endnote reference"/>
    <w:basedOn w:val="DefaultParagraphFont"/>
    <w:semiHidden/>
    <w:rsid w:val="00002786"/>
    <w:rPr>
      <w:vertAlign w:val="superscript"/>
    </w:rPr>
  </w:style>
  <w:style w:type="paragraph" w:styleId="BalloonText">
    <w:name w:val="Balloon Text"/>
    <w:basedOn w:val="Normal"/>
    <w:link w:val="BalloonTextChar"/>
    <w:uiPriority w:val="99"/>
    <w:semiHidden/>
    <w:unhideWhenUsed/>
    <w:rsid w:val="008F24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24E6"/>
    <w:rPr>
      <w:rFonts w:ascii="Lucida Grande" w:hAnsi="Lucida Grande" w:cs="Lucida Grande"/>
      <w:sz w:val="18"/>
      <w:szCs w:val="18"/>
      <w:lang w:eastAsia="en-US"/>
    </w:rPr>
  </w:style>
  <w:style w:type="paragraph" w:styleId="Header">
    <w:name w:val="header"/>
    <w:basedOn w:val="Normal"/>
    <w:link w:val="HeaderChar"/>
    <w:uiPriority w:val="99"/>
    <w:unhideWhenUsed/>
    <w:rsid w:val="004D55A9"/>
    <w:pPr>
      <w:tabs>
        <w:tab w:val="center" w:pos="4320"/>
        <w:tab w:val="right" w:pos="8640"/>
      </w:tabs>
    </w:pPr>
  </w:style>
  <w:style w:type="character" w:customStyle="1" w:styleId="HeaderChar">
    <w:name w:val="Header Char"/>
    <w:basedOn w:val="DefaultParagraphFont"/>
    <w:link w:val="Header"/>
    <w:uiPriority w:val="99"/>
    <w:rsid w:val="004D55A9"/>
    <w:rPr>
      <w:sz w:val="24"/>
      <w:szCs w:val="24"/>
      <w:lang w:eastAsia="en-US"/>
    </w:rPr>
  </w:style>
  <w:style w:type="paragraph" w:styleId="Footer">
    <w:name w:val="footer"/>
    <w:basedOn w:val="Normal"/>
    <w:link w:val="FooterChar"/>
    <w:uiPriority w:val="99"/>
    <w:unhideWhenUsed/>
    <w:rsid w:val="004D55A9"/>
    <w:pPr>
      <w:tabs>
        <w:tab w:val="center" w:pos="4320"/>
        <w:tab w:val="right" w:pos="8640"/>
      </w:tabs>
    </w:pPr>
  </w:style>
  <w:style w:type="character" w:customStyle="1" w:styleId="FooterChar">
    <w:name w:val="Footer Char"/>
    <w:basedOn w:val="DefaultParagraphFont"/>
    <w:link w:val="Footer"/>
    <w:uiPriority w:val="99"/>
    <w:rsid w:val="004D55A9"/>
    <w:rPr>
      <w:sz w:val="24"/>
      <w:szCs w:val="24"/>
      <w:lang w:eastAsia="en-US"/>
    </w:rPr>
  </w:style>
  <w:style w:type="table" w:styleId="LightShading-Accent1">
    <w:name w:val="Light Shading Accent 1"/>
    <w:basedOn w:val="TableNormal"/>
    <w:uiPriority w:val="60"/>
    <w:rsid w:val="004D55A9"/>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
    <w:name w:val="Body Text"/>
    <w:basedOn w:val="Normal"/>
    <w:link w:val="BodyTextChar"/>
    <w:semiHidden/>
    <w:rsid w:val="004D55A9"/>
    <w:pPr>
      <w:jc w:val="both"/>
    </w:pPr>
    <w:rPr>
      <w:rFonts w:ascii="Times" w:eastAsia="MS Mincho" w:hAnsi="Times"/>
      <w:szCs w:val="20"/>
    </w:rPr>
  </w:style>
  <w:style w:type="character" w:customStyle="1" w:styleId="BodyTextChar">
    <w:name w:val="Body Text Char"/>
    <w:basedOn w:val="DefaultParagraphFont"/>
    <w:link w:val="BodyText"/>
    <w:semiHidden/>
    <w:rsid w:val="004D55A9"/>
    <w:rPr>
      <w:rFonts w:ascii="Times" w:eastAsia="MS Mincho" w:hAnsi="Times"/>
      <w:sz w:val="24"/>
      <w:lang w:eastAsia="en-US"/>
    </w:rPr>
  </w:style>
  <w:style w:type="paragraph" w:styleId="BodyTextIndent">
    <w:name w:val="Body Text Indent"/>
    <w:basedOn w:val="Normal"/>
    <w:link w:val="BodyTextIndentChar"/>
    <w:uiPriority w:val="99"/>
    <w:semiHidden/>
    <w:unhideWhenUsed/>
    <w:rsid w:val="00633CD7"/>
    <w:pPr>
      <w:spacing w:after="120"/>
      <w:ind w:left="360"/>
    </w:pPr>
  </w:style>
  <w:style w:type="character" w:customStyle="1" w:styleId="BodyTextIndentChar">
    <w:name w:val="Body Text Indent Char"/>
    <w:basedOn w:val="DefaultParagraphFont"/>
    <w:link w:val="BodyTextIndent"/>
    <w:uiPriority w:val="99"/>
    <w:semiHidden/>
    <w:rsid w:val="00633CD7"/>
    <w:rPr>
      <w:sz w:val="24"/>
      <w:szCs w:val="24"/>
      <w:lang w:eastAsia="en-US"/>
    </w:rPr>
  </w:style>
  <w:style w:type="character" w:styleId="PageNumber">
    <w:name w:val="page number"/>
    <w:basedOn w:val="DefaultParagraphFont"/>
    <w:uiPriority w:val="99"/>
    <w:semiHidden/>
    <w:unhideWhenUsed/>
    <w:rsid w:val="00C81E62"/>
  </w:style>
  <w:style w:type="table" w:styleId="TableGrid">
    <w:name w:val="Table Grid"/>
    <w:basedOn w:val="TableNormal"/>
    <w:uiPriority w:val="59"/>
    <w:rsid w:val="00415E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15D5"/>
    <w:pPr>
      <w:numPr>
        <w:numId w:val="15"/>
      </w:numPr>
      <w:ind w:left="360"/>
      <w:contextualSpacing/>
      <w:jc w:val="both"/>
    </w:pPr>
    <w:rPr>
      <w:rFonts w:ascii="Palatino" w:hAnsi="Palatino"/>
      <w:sz w:val="20"/>
      <w:szCs w:val="20"/>
      <w:lang w:val="en-GB"/>
    </w:rPr>
  </w:style>
  <w:style w:type="paragraph" w:customStyle="1" w:styleId="1OSTitle">
    <w:name w:val="1 OS Title"/>
    <w:basedOn w:val="Normal"/>
    <w:qFormat/>
    <w:rsid w:val="00B66608"/>
    <w:rPr>
      <w:rFonts w:ascii="Calibri" w:hAnsi="Calibri"/>
      <w:b/>
      <w:sz w:val="28"/>
      <w:szCs w:val="28"/>
    </w:rPr>
  </w:style>
  <w:style w:type="paragraph" w:customStyle="1" w:styleId="2OSAuthors">
    <w:name w:val="2 OS Authors"/>
    <w:basedOn w:val="Normal"/>
    <w:qFormat/>
    <w:rsid w:val="00B66608"/>
    <w:rPr>
      <w:rFonts w:ascii="Palatino" w:hAnsi="Palatino"/>
      <w:sz w:val="22"/>
      <w:szCs w:val="22"/>
    </w:rPr>
  </w:style>
  <w:style w:type="paragraph" w:customStyle="1" w:styleId="3OSAuthorAddress">
    <w:name w:val="3 OS Author Address"/>
    <w:basedOn w:val="Normal"/>
    <w:qFormat/>
    <w:rsid w:val="00B66608"/>
    <w:rPr>
      <w:rFonts w:ascii="Palatino" w:hAnsi="Palatino"/>
      <w:sz w:val="20"/>
      <w:szCs w:val="20"/>
    </w:rPr>
  </w:style>
  <w:style w:type="paragraph" w:customStyle="1" w:styleId="4OSCheckedby">
    <w:name w:val="4 OS Checked by"/>
    <w:basedOn w:val="Normal"/>
    <w:qFormat/>
    <w:rsid w:val="00B66608"/>
    <w:rPr>
      <w:rFonts w:ascii="Palatino" w:eastAsia="Times New Roman" w:hAnsi="Palatino"/>
      <w:i/>
      <w:sz w:val="20"/>
      <w:szCs w:val="20"/>
    </w:rPr>
  </w:style>
  <w:style w:type="paragraph" w:customStyle="1" w:styleId="5OSMainText">
    <w:name w:val="5 OS Main Text"/>
    <w:basedOn w:val="Normal"/>
    <w:qFormat/>
    <w:rsid w:val="00683EC9"/>
    <w:pPr>
      <w:spacing w:line="260" w:lineRule="atLeast"/>
      <w:ind w:firstLine="360"/>
      <w:jc w:val="both"/>
    </w:pPr>
    <w:rPr>
      <w:rFonts w:ascii="Palatino" w:eastAsia="Times New Roman" w:hAnsi="Palatino"/>
      <w:sz w:val="20"/>
      <w:szCs w:val="20"/>
    </w:rPr>
  </w:style>
  <w:style w:type="paragraph" w:customStyle="1" w:styleId="6OSNotes">
    <w:name w:val="6 OS Notes"/>
    <w:basedOn w:val="ListParagraph"/>
    <w:qFormat/>
    <w:rsid w:val="00683EC9"/>
    <w:pPr>
      <w:spacing w:line="260" w:lineRule="atLeast"/>
    </w:pPr>
  </w:style>
  <w:style w:type="paragraph" w:customStyle="1" w:styleId="7OSReferences">
    <w:name w:val="7 OS References"/>
    <w:basedOn w:val="ListParagraph"/>
    <w:qFormat/>
    <w:rsid w:val="00683EC9"/>
    <w:pPr>
      <w:numPr>
        <w:numId w:val="14"/>
      </w:numPr>
      <w:spacing w:line="260" w:lineRule="atLeast"/>
      <w:ind w:left="360"/>
    </w:pPr>
  </w:style>
  <w:style w:type="paragraph" w:customStyle="1" w:styleId="8OSAppendix">
    <w:name w:val="8 OS Appendix"/>
    <w:basedOn w:val="Normal"/>
    <w:qFormat/>
    <w:rsid w:val="00683EC9"/>
    <w:pPr>
      <w:spacing w:line="260" w:lineRule="atLeast"/>
      <w:jc w:val="center"/>
    </w:pPr>
    <w:rPr>
      <w:rFonts w:ascii="Palatino" w:hAnsi="Palatino"/>
      <w:sz w:val="20"/>
      <w:szCs w:val="20"/>
    </w:rPr>
  </w:style>
  <w:style w:type="paragraph" w:customStyle="1" w:styleId="9OSBiography">
    <w:name w:val="9 OS Biography"/>
    <w:basedOn w:val="Normal"/>
    <w:qFormat/>
    <w:rsid w:val="00683EC9"/>
    <w:pPr>
      <w:jc w:val="both"/>
    </w:pPr>
    <w:rPr>
      <w:rFonts w:ascii="Palatino" w:hAnsi="Palatino" w:cs="TimesNewRomanPS-BoldMT"/>
      <w:bCs/>
      <w:sz w:val="18"/>
      <w:szCs w:val="18"/>
    </w:rPr>
  </w:style>
  <w:style w:type="character" w:styleId="Hyperlink">
    <w:name w:val="Hyperlink"/>
    <w:basedOn w:val="DefaultParagraphFont"/>
    <w:uiPriority w:val="99"/>
    <w:unhideWhenUsed/>
    <w:rsid w:val="009A2835"/>
    <w:rPr>
      <w:color w:val="0000FF" w:themeColor="hyperlink"/>
      <w:u w:val="single"/>
    </w:rPr>
  </w:style>
  <w:style w:type="paragraph" w:styleId="Quote">
    <w:name w:val="Quote"/>
    <w:basedOn w:val="Normal"/>
    <w:next w:val="Normal"/>
    <w:link w:val="QuoteChar"/>
    <w:uiPriority w:val="29"/>
    <w:qFormat/>
    <w:rsid w:val="00750477"/>
    <w:rPr>
      <w:i/>
      <w:iCs/>
      <w:color w:val="000000" w:themeColor="text1"/>
    </w:rPr>
  </w:style>
  <w:style w:type="character" w:customStyle="1" w:styleId="QuoteChar">
    <w:name w:val="Quote Char"/>
    <w:basedOn w:val="DefaultParagraphFont"/>
    <w:link w:val="Quote"/>
    <w:uiPriority w:val="29"/>
    <w:rsid w:val="00750477"/>
    <w:rPr>
      <w:i/>
      <w:iCs/>
      <w:color w:val="000000" w:themeColor="text1"/>
      <w:sz w:val="24"/>
      <w:szCs w:val="24"/>
      <w:lang w:eastAsia="en-US"/>
    </w:rPr>
  </w:style>
  <w:style w:type="character" w:styleId="FollowedHyperlink">
    <w:name w:val="FollowedHyperlink"/>
    <w:basedOn w:val="DefaultParagraphFont"/>
    <w:uiPriority w:val="99"/>
    <w:semiHidden/>
    <w:unhideWhenUsed/>
    <w:rsid w:val="002C34A1"/>
    <w:rPr>
      <w:color w:val="800080" w:themeColor="followedHyperlink"/>
      <w:u w:val="single"/>
    </w:rPr>
  </w:style>
  <w:style w:type="character" w:styleId="CommentReference">
    <w:name w:val="annotation reference"/>
    <w:basedOn w:val="DefaultParagraphFont"/>
    <w:uiPriority w:val="99"/>
    <w:semiHidden/>
    <w:unhideWhenUsed/>
    <w:rsid w:val="009F29A7"/>
    <w:rPr>
      <w:sz w:val="16"/>
      <w:szCs w:val="16"/>
    </w:rPr>
  </w:style>
  <w:style w:type="paragraph" w:styleId="CommentText">
    <w:name w:val="annotation text"/>
    <w:basedOn w:val="Normal"/>
    <w:link w:val="CommentTextChar"/>
    <w:uiPriority w:val="99"/>
    <w:unhideWhenUsed/>
    <w:rsid w:val="009F29A7"/>
    <w:rPr>
      <w:sz w:val="20"/>
      <w:szCs w:val="20"/>
    </w:rPr>
  </w:style>
  <w:style w:type="character" w:customStyle="1" w:styleId="CommentTextChar">
    <w:name w:val="Comment Text Char"/>
    <w:basedOn w:val="DefaultParagraphFont"/>
    <w:link w:val="CommentText"/>
    <w:uiPriority w:val="99"/>
    <w:rsid w:val="009F29A7"/>
    <w:rPr>
      <w:lang w:eastAsia="en-US"/>
    </w:rPr>
  </w:style>
  <w:style w:type="paragraph" w:styleId="CommentSubject">
    <w:name w:val="annotation subject"/>
    <w:basedOn w:val="CommentText"/>
    <w:next w:val="CommentText"/>
    <w:link w:val="CommentSubjectChar"/>
    <w:uiPriority w:val="99"/>
    <w:semiHidden/>
    <w:unhideWhenUsed/>
    <w:rsid w:val="009F29A7"/>
    <w:rPr>
      <w:b/>
      <w:bCs/>
    </w:rPr>
  </w:style>
  <w:style w:type="character" w:customStyle="1" w:styleId="CommentSubjectChar">
    <w:name w:val="Comment Subject Char"/>
    <w:basedOn w:val="CommentTextChar"/>
    <w:link w:val="CommentSubject"/>
    <w:uiPriority w:val="99"/>
    <w:semiHidden/>
    <w:rsid w:val="009F29A7"/>
    <w:rPr>
      <w:b/>
      <w:bCs/>
      <w:lang w:eastAsia="en-US"/>
    </w:rPr>
  </w:style>
  <w:style w:type="paragraph" w:styleId="Revision">
    <w:name w:val="Revision"/>
    <w:hidden/>
    <w:uiPriority w:val="99"/>
    <w:semiHidden/>
    <w:rsid w:val="00207740"/>
    <w:rPr>
      <w:sz w:val="24"/>
      <w:szCs w:val="24"/>
      <w:lang w:eastAsia="en-US"/>
    </w:rPr>
  </w:style>
  <w:style w:type="paragraph" w:customStyle="1" w:styleId="times">
    <w:name w:val="times"/>
    <w:basedOn w:val="Normal"/>
    <w:rsid w:val="009E7503"/>
    <w:pPr>
      <w:spacing w:line="480" w:lineRule="atLeast"/>
    </w:pPr>
    <w:rPr>
      <w:rFonts w:ascii="Times" w:eastAsia="Times New Roman" w:hAnsi="Time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g.j.miller@keele.ac.u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nap.edu/catalog.php?record_id=12654"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73A39-2338-4B83-8A9A-EC0AFFAE7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2103</Words>
  <Characters>11990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Amgen Inc.</Company>
  <LinksUpToDate>false</LinksUpToDate>
  <CharactersWithSpaces>14065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Danheiser User</dc:creator>
  <cp:lastModifiedBy>KeeleUni</cp:lastModifiedBy>
  <cp:revision>2</cp:revision>
  <cp:lastPrinted>2016-05-13T00:38:00Z</cp:lastPrinted>
  <dcterms:created xsi:type="dcterms:W3CDTF">2016-08-03T14:45:00Z</dcterms:created>
  <dcterms:modified xsi:type="dcterms:W3CDTF">2016-08-03T14:45:00Z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id="http://www.zotero.org/styles/apa"/&gt;&lt;format class="1"/&gt;&lt;/info&gt;PAPERS2_INFO_END</vt:lpwstr>
  </property>
</Properties>
</file>