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658DB" w14:textId="2CB486C2" w:rsidR="002D1A08" w:rsidRPr="000129BE" w:rsidRDefault="002D1A08">
      <w:pPr>
        <w:rPr>
          <w:rFonts w:ascii="Times New Roman" w:hAnsi="Times New Roman" w:cs="Times New Roman"/>
          <w:sz w:val="24"/>
          <w:szCs w:val="24"/>
        </w:rPr>
      </w:pPr>
      <w:r w:rsidRPr="000129BE">
        <w:rPr>
          <w:rFonts w:ascii="Times New Roman" w:hAnsi="Times New Roman" w:cs="Times New Roman"/>
          <w:b/>
          <w:sz w:val="24"/>
          <w:szCs w:val="24"/>
        </w:rPr>
        <w:t>Table 1:</w:t>
      </w:r>
      <w:r w:rsidRPr="000129BE">
        <w:rPr>
          <w:rFonts w:ascii="Times New Roman" w:hAnsi="Times New Roman" w:cs="Times New Roman"/>
          <w:sz w:val="24"/>
          <w:szCs w:val="24"/>
        </w:rPr>
        <w:t xml:space="preserve"> Baseline characteristics and procedural details of patients unde</w:t>
      </w:r>
      <w:r w:rsidR="000129BE" w:rsidRPr="000129BE">
        <w:rPr>
          <w:rFonts w:ascii="Times New Roman" w:hAnsi="Times New Roman" w:cs="Times New Roman"/>
          <w:sz w:val="24"/>
          <w:szCs w:val="24"/>
        </w:rPr>
        <w:t>rgoing left and right radial percutaneous coronary intervention in United Kingdom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4"/>
        <w:gridCol w:w="2194"/>
        <w:gridCol w:w="2175"/>
        <w:gridCol w:w="2113"/>
      </w:tblGrid>
      <w:tr w:rsidR="001D5A70" w:rsidRPr="000129BE" w14:paraId="1ED2D1F6" w14:textId="77777777" w:rsidTr="002D1A08">
        <w:tc>
          <w:tcPr>
            <w:tcW w:w="2534" w:type="dxa"/>
          </w:tcPr>
          <w:p w14:paraId="26EB0D09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225FCE24" w14:textId="09CB5DE1" w:rsidR="001D5A70" w:rsidRPr="000129BE" w:rsidRDefault="00A42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Right Radial access n=328,495</w:t>
            </w:r>
          </w:p>
        </w:tc>
        <w:tc>
          <w:tcPr>
            <w:tcW w:w="2175" w:type="dxa"/>
          </w:tcPr>
          <w:p w14:paraId="5073F393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Left Radial access</w:t>
            </w:r>
          </w:p>
          <w:p w14:paraId="0B542699" w14:textId="31048B01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n=14,31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14:paraId="3659670B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 value</w:t>
            </w:r>
          </w:p>
        </w:tc>
      </w:tr>
      <w:tr w:rsidR="001D5A70" w:rsidRPr="000129BE" w14:paraId="59E9C02F" w14:textId="77777777" w:rsidTr="002D1A08">
        <w:tc>
          <w:tcPr>
            <w:tcW w:w="2534" w:type="dxa"/>
          </w:tcPr>
          <w:p w14:paraId="18CD905A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Age (y), mean (SD)</w:t>
            </w:r>
          </w:p>
        </w:tc>
        <w:tc>
          <w:tcPr>
            <w:tcW w:w="2194" w:type="dxa"/>
          </w:tcPr>
          <w:p w14:paraId="21279933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63.8±11.8</w:t>
            </w:r>
          </w:p>
        </w:tc>
        <w:tc>
          <w:tcPr>
            <w:tcW w:w="2175" w:type="dxa"/>
          </w:tcPr>
          <w:p w14:paraId="072CFE77" w14:textId="16556DBF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±11.0</w:t>
            </w:r>
          </w:p>
        </w:tc>
        <w:tc>
          <w:tcPr>
            <w:tcW w:w="2113" w:type="dxa"/>
          </w:tcPr>
          <w:p w14:paraId="642AD2E6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1D5A70" w:rsidRPr="000129BE" w14:paraId="48875092" w14:textId="77777777" w:rsidTr="002D1A08">
        <w:tc>
          <w:tcPr>
            <w:tcW w:w="2534" w:type="dxa"/>
          </w:tcPr>
          <w:p w14:paraId="777EA3DC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Male, n(%)</w:t>
            </w:r>
          </w:p>
        </w:tc>
        <w:tc>
          <w:tcPr>
            <w:tcW w:w="2194" w:type="dxa"/>
          </w:tcPr>
          <w:p w14:paraId="5061387D" w14:textId="58A0585F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(76.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3CC10022" w14:textId="183202F3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10,57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(73.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532EE155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1D5A70" w:rsidRPr="000129BE" w14:paraId="22689C48" w14:textId="77777777" w:rsidTr="002D1A08">
        <w:tc>
          <w:tcPr>
            <w:tcW w:w="2534" w:type="dxa"/>
          </w:tcPr>
          <w:p w14:paraId="0A2AD0F3" w14:textId="77777777" w:rsidR="001D5A70" w:rsidRPr="000129BE" w:rsidRDefault="001D5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BMI </w:t>
            </w:r>
            <w:r w:rsidR="00D842DF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mean, 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(SD)</w:t>
            </w:r>
          </w:p>
        </w:tc>
        <w:tc>
          <w:tcPr>
            <w:tcW w:w="2194" w:type="dxa"/>
          </w:tcPr>
          <w:p w14:paraId="279EC0F0" w14:textId="51A7D056" w:rsidR="001D5A70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28.5±5.1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5" w:type="dxa"/>
          </w:tcPr>
          <w:p w14:paraId="105C75AE" w14:textId="77777777" w:rsidR="001D5A70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29.1±5.61</w:t>
            </w:r>
          </w:p>
        </w:tc>
        <w:tc>
          <w:tcPr>
            <w:tcW w:w="2113" w:type="dxa"/>
          </w:tcPr>
          <w:p w14:paraId="461B5A6B" w14:textId="77777777" w:rsidR="001D5A70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842DF" w:rsidRPr="000129BE" w14:paraId="5F6FAF0C" w14:textId="77777777" w:rsidTr="002D1A08">
        <w:tc>
          <w:tcPr>
            <w:tcW w:w="2534" w:type="dxa"/>
          </w:tcPr>
          <w:p w14:paraId="22402EBB" w14:textId="77777777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Hypercholesterolemia (%)</w:t>
            </w:r>
          </w:p>
        </w:tc>
        <w:tc>
          <w:tcPr>
            <w:tcW w:w="2194" w:type="dxa"/>
          </w:tcPr>
          <w:p w14:paraId="134D74BB" w14:textId="2DF04597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7,993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(54.3%)</w:t>
            </w:r>
          </w:p>
        </w:tc>
        <w:tc>
          <w:tcPr>
            <w:tcW w:w="2175" w:type="dxa"/>
          </w:tcPr>
          <w:p w14:paraId="1D83F7A3" w14:textId="75AA7D3B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8,99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(66%)</w:t>
            </w:r>
          </w:p>
        </w:tc>
        <w:tc>
          <w:tcPr>
            <w:tcW w:w="2113" w:type="dxa"/>
          </w:tcPr>
          <w:p w14:paraId="6ABFE98D" w14:textId="77777777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842DF" w:rsidRPr="000129BE" w14:paraId="1C03291C" w14:textId="77777777" w:rsidTr="002D1A08">
        <w:tc>
          <w:tcPr>
            <w:tcW w:w="2534" w:type="dxa"/>
          </w:tcPr>
          <w:p w14:paraId="5A9B3D9E" w14:textId="166C732C" w:rsidR="00D842DF" w:rsidRPr="000129BE" w:rsidRDefault="00EF0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Hypertension (%)</w:t>
            </w:r>
          </w:p>
        </w:tc>
        <w:tc>
          <w:tcPr>
            <w:tcW w:w="2194" w:type="dxa"/>
          </w:tcPr>
          <w:p w14:paraId="1097C392" w14:textId="2893364C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163,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(52.7%)</w:t>
            </w:r>
          </w:p>
        </w:tc>
        <w:tc>
          <w:tcPr>
            <w:tcW w:w="2175" w:type="dxa"/>
          </w:tcPr>
          <w:p w14:paraId="29368478" w14:textId="3296D0CF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8,84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(64.8%)</w:t>
            </w:r>
          </w:p>
        </w:tc>
        <w:tc>
          <w:tcPr>
            <w:tcW w:w="2113" w:type="dxa"/>
          </w:tcPr>
          <w:p w14:paraId="2B84AD90" w14:textId="77777777" w:rsidR="00D842DF" w:rsidRPr="000129BE" w:rsidRDefault="00D84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842DF" w:rsidRPr="000129BE" w14:paraId="0FF8AAA1" w14:textId="77777777" w:rsidTr="002D1A08">
        <w:tc>
          <w:tcPr>
            <w:tcW w:w="2534" w:type="dxa"/>
          </w:tcPr>
          <w:p w14:paraId="404CC8B3" w14:textId="77777777" w:rsidR="00D842DF" w:rsidRPr="000129BE" w:rsidRDefault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Diabetes (%)</w:t>
            </w:r>
          </w:p>
        </w:tc>
        <w:tc>
          <w:tcPr>
            <w:tcW w:w="2194" w:type="dxa"/>
          </w:tcPr>
          <w:p w14:paraId="5CBC5756" w14:textId="5ED56ED0" w:rsidR="00D842DF" w:rsidRPr="000129BE" w:rsidRDefault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  <w:r w:rsidR="0020152A" w:rsidRPr="000129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(18.2%)</w:t>
            </w:r>
          </w:p>
        </w:tc>
        <w:tc>
          <w:tcPr>
            <w:tcW w:w="2175" w:type="dxa"/>
          </w:tcPr>
          <w:p w14:paraId="406F760E" w14:textId="77777777" w:rsidR="00D842DF" w:rsidRPr="000129BE" w:rsidRDefault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3,848 (27.7%)</w:t>
            </w:r>
          </w:p>
        </w:tc>
        <w:tc>
          <w:tcPr>
            <w:tcW w:w="2113" w:type="dxa"/>
          </w:tcPr>
          <w:p w14:paraId="0F10BB93" w14:textId="77777777" w:rsidR="00D842DF" w:rsidRPr="000129BE" w:rsidRDefault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0460B1" w:rsidRPr="000129BE" w14:paraId="238BBFA4" w14:textId="77777777" w:rsidTr="002D1A08">
        <w:tc>
          <w:tcPr>
            <w:tcW w:w="2534" w:type="dxa"/>
          </w:tcPr>
          <w:p w14:paraId="36EE14C8" w14:textId="1DF1E6D6" w:rsidR="000460B1" w:rsidRPr="000129BE" w:rsidRDefault="0004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CABG (%)</w:t>
            </w:r>
          </w:p>
        </w:tc>
        <w:tc>
          <w:tcPr>
            <w:tcW w:w="2194" w:type="dxa"/>
          </w:tcPr>
          <w:p w14:paraId="66A01AC4" w14:textId="361FFCB4" w:rsidR="000460B1" w:rsidRPr="000129BE" w:rsidRDefault="00201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11,169(4.9%)</w:t>
            </w:r>
          </w:p>
        </w:tc>
        <w:tc>
          <w:tcPr>
            <w:tcW w:w="2175" w:type="dxa"/>
          </w:tcPr>
          <w:p w14:paraId="272FB070" w14:textId="74DD5F59" w:rsidR="000460B1" w:rsidRPr="000129BE" w:rsidRDefault="00201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3,413 (33.2%)</w:t>
            </w:r>
          </w:p>
        </w:tc>
        <w:tc>
          <w:tcPr>
            <w:tcW w:w="2113" w:type="dxa"/>
          </w:tcPr>
          <w:p w14:paraId="6B908D5B" w14:textId="02092C0E" w:rsidR="000460B1" w:rsidRPr="000129BE" w:rsidRDefault="00201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842DF" w:rsidRPr="000129BE" w14:paraId="2F3F135F" w14:textId="77777777" w:rsidTr="002D1A08">
        <w:tc>
          <w:tcPr>
            <w:tcW w:w="2534" w:type="dxa"/>
          </w:tcPr>
          <w:p w14:paraId="51B6AD1E" w14:textId="77777777" w:rsidR="00D842DF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CVA (%)</w:t>
            </w:r>
          </w:p>
        </w:tc>
        <w:tc>
          <w:tcPr>
            <w:tcW w:w="2194" w:type="dxa"/>
          </w:tcPr>
          <w:p w14:paraId="681C2E70" w14:textId="3D0904B1" w:rsidR="00D842DF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(4.0%0</w:t>
            </w:r>
          </w:p>
        </w:tc>
        <w:tc>
          <w:tcPr>
            <w:tcW w:w="2175" w:type="dxa"/>
          </w:tcPr>
          <w:p w14:paraId="1C2E7706" w14:textId="77777777" w:rsidR="00D842DF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1,014 (7.4%)</w:t>
            </w:r>
          </w:p>
        </w:tc>
        <w:tc>
          <w:tcPr>
            <w:tcW w:w="2113" w:type="dxa"/>
          </w:tcPr>
          <w:p w14:paraId="3D98F014" w14:textId="77777777" w:rsidR="00D842DF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71F30" w:rsidRPr="000129BE" w14:paraId="2F7B052F" w14:textId="77777777" w:rsidTr="002D1A08">
        <w:tc>
          <w:tcPr>
            <w:tcW w:w="2534" w:type="dxa"/>
          </w:tcPr>
          <w:p w14:paraId="21D6F0C4" w14:textId="77777777" w:rsidR="00E71F30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Peripheral vascular disease (%)</w:t>
            </w:r>
          </w:p>
        </w:tc>
        <w:tc>
          <w:tcPr>
            <w:tcW w:w="2194" w:type="dxa"/>
          </w:tcPr>
          <w:p w14:paraId="4DDF4D18" w14:textId="1E05E00E" w:rsidR="00E71F30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(4.5%)</w:t>
            </w:r>
          </w:p>
        </w:tc>
        <w:tc>
          <w:tcPr>
            <w:tcW w:w="2175" w:type="dxa"/>
          </w:tcPr>
          <w:p w14:paraId="0A9D6CE9" w14:textId="77777777" w:rsidR="00E71F30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1,747 (12.8%)</w:t>
            </w:r>
          </w:p>
        </w:tc>
        <w:tc>
          <w:tcPr>
            <w:tcW w:w="2113" w:type="dxa"/>
          </w:tcPr>
          <w:p w14:paraId="5467DC4B" w14:textId="77777777" w:rsidR="00E71F30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B70E93" w:rsidRPr="000129BE" w14:paraId="42A549C1" w14:textId="77777777" w:rsidTr="002D1A08">
        <w:tc>
          <w:tcPr>
            <w:tcW w:w="2534" w:type="dxa"/>
          </w:tcPr>
          <w:p w14:paraId="1D82B10C" w14:textId="77777777" w:rsidR="00B70E93" w:rsidRPr="000129BE" w:rsidRDefault="00B63B7F" w:rsidP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AMI (%)</w:t>
            </w:r>
          </w:p>
        </w:tc>
        <w:tc>
          <w:tcPr>
            <w:tcW w:w="2194" w:type="dxa"/>
          </w:tcPr>
          <w:p w14:paraId="39CECC16" w14:textId="6271462F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(24.4%)</w:t>
            </w:r>
          </w:p>
        </w:tc>
        <w:tc>
          <w:tcPr>
            <w:tcW w:w="2175" w:type="dxa"/>
          </w:tcPr>
          <w:p w14:paraId="4D7840B5" w14:textId="1018508C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47.6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19573BFE" w14:textId="77777777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B70E93" w:rsidRPr="000129BE" w14:paraId="72B60CFA" w14:textId="77777777" w:rsidTr="002D1A08">
        <w:tc>
          <w:tcPr>
            <w:tcW w:w="2534" w:type="dxa"/>
          </w:tcPr>
          <w:p w14:paraId="5A0B39B8" w14:textId="77777777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PCI (%)</w:t>
            </w:r>
          </w:p>
        </w:tc>
        <w:tc>
          <w:tcPr>
            <w:tcW w:w="2194" w:type="dxa"/>
          </w:tcPr>
          <w:p w14:paraId="7BB2220E" w14:textId="0FD6BFC3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  <w:r w:rsidR="0020152A" w:rsidRPr="000129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(19.9%)</w:t>
            </w:r>
          </w:p>
        </w:tc>
        <w:tc>
          <w:tcPr>
            <w:tcW w:w="2175" w:type="dxa"/>
          </w:tcPr>
          <w:p w14:paraId="7BD16799" w14:textId="2F595852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5,41</w:t>
            </w:r>
            <w:r w:rsidR="0020152A" w:rsidRPr="000129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0152A" w:rsidRPr="000129BE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2B8043CE" w14:textId="77777777" w:rsidR="00B70E93" w:rsidRPr="000129BE" w:rsidRDefault="00B6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B70E93" w:rsidRPr="000129BE" w14:paraId="3038BBF1" w14:textId="77777777" w:rsidTr="002D1A08">
        <w:tc>
          <w:tcPr>
            <w:tcW w:w="2534" w:type="dxa"/>
          </w:tcPr>
          <w:p w14:paraId="4D1CB62D" w14:textId="77777777" w:rsidR="00B70E93" w:rsidRPr="000129BE" w:rsidRDefault="00EB6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LVSD (%)</w:t>
            </w:r>
          </w:p>
        </w:tc>
        <w:tc>
          <w:tcPr>
            <w:tcW w:w="2194" w:type="dxa"/>
          </w:tcPr>
          <w:p w14:paraId="6185B0CA" w14:textId="119E1723" w:rsidR="00B70E93" w:rsidRPr="000129BE" w:rsidRDefault="00EB6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  <w:r w:rsidR="000D24FF" w:rsidRPr="000129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(30.1%)</w:t>
            </w:r>
          </w:p>
        </w:tc>
        <w:tc>
          <w:tcPr>
            <w:tcW w:w="2175" w:type="dxa"/>
          </w:tcPr>
          <w:p w14:paraId="60DC2A6B" w14:textId="78EA48EB" w:rsidR="00B70E93" w:rsidRPr="000129BE" w:rsidRDefault="00EB6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="0020152A" w:rsidRPr="000129B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(36.0%)</w:t>
            </w:r>
          </w:p>
        </w:tc>
        <w:tc>
          <w:tcPr>
            <w:tcW w:w="2113" w:type="dxa"/>
          </w:tcPr>
          <w:p w14:paraId="7954406E" w14:textId="77777777" w:rsidR="00B70E93" w:rsidRPr="000129BE" w:rsidRDefault="00EB6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B70E93" w:rsidRPr="000129BE" w14:paraId="616D1709" w14:textId="77777777" w:rsidTr="002D1A08">
        <w:tc>
          <w:tcPr>
            <w:tcW w:w="2534" w:type="dxa"/>
          </w:tcPr>
          <w:p w14:paraId="0B8EC952" w14:textId="3FA9C1A7" w:rsidR="003B4A4B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Smoking (%)</w:t>
            </w:r>
          </w:p>
        </w:tc>
        <w:tc>
          <w:tcPr>
            <w:tcW w:w="2194" w:type="dxa"/>
          </w:tcPr>
          <w:p w14:paraId="7FCE0E2D" w14:textId="67C2808F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F02C7D1" w14:textId="2BCAD1FB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14:paraId="48B84CF4" w14:textId="61DEA440" w:rsidR="00B70E93" w:rsidRPr="000129BE" w:rsidRDefault="009314B9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0D24FF" w:rsidRPr="000129BE" w14:paraId="0D3F69E2" w14:textId="77777777" w:rsidTr="002D1A08">
        <w:tc>
          <w:tcPr>
            <w:tcW w:w="2534" w:type="dxa"/>
          </w:tcPr>
          <w:p w14:paraId="59568B48" w14:textId="2F00FA65" w:rsidR="000D24FF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Never smoked</w:t>
            </w:r>
          </w:p>
        </w:tc>
        <w:tc>
          <w:tcPr>
            <w:tcW w:w="2194" w:type="dxa"/>
          </w:tcPr>
          <w:p w14:paraId="682A25B1" w14:textId="51AEB954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107,671(35.9%)</w:t>
            </w:r>
          </w:p>
        </w:tc>
        <w:tc>
          <w:tcPr>
            <w:tcW w:w="2175" w:type="dxa"/>
          </w:tcPr>
          <w:p w14:paraId="33F4DDA7" w14:textId="497C0FD0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4,480(34.2%)</w:t>
            </w:r>
          </w:p>
        </w:tc>
        <w:tc>
          <w:tcPr>
            <w:tcW w:w="2113" w:type="dxa"/>
          </w:tcPr>
          <w:p w14:paraId="53E82E27" w14:textId="77777777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4FF" w:rsidRPr="000129BE" w14:paraId="18597769" w14:textId="77777777" w:rsidTr="002D1A08">
        <w:tc>
          <w:tcPr>
            <w:tcW w:w="2534" w:type="dxa"/>
          </w:tcPr>
          <w:p w14:paraId="1A4E1905" w14:textId="6A2409B5" w:rsidR="000D24FF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Current smoker</w:t>
            </w:r>
          </w:p>
        </w:tc>
        <w:tc>
          <w:tcPr>
            <w:tcW w:w="2194" w:type="dxa"/>
          </w:tcPr>
          <w:p w14:paraId="41228C1D" w14:textId="7B83B7C3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82,931(27.6%)</w:t>
            </w:r>
          </w:p>
        </w:tc>
        <w:tc>
          <w:tcPr>
            <w:tcW w:w="2175" w:type="dxa"/>
          </w:tcPr>
          <w:p w14:paraId="65661052" w14:textId="1EC39A0C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2,658(20.2%)</w:t>
            </w:r>
          </w:p>
        </w:tc>
        <w:tc>
          <w:tcPr>
            <w:tcW w:w="2113" w:type="dxa"/>
          </w:tcPr>
          <w:p w14:paraId="178D0730" w14:textId="77777777" w:rsidR="000D24FF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A4B" w:rsidRPr="000129BE" w14:paraId="1F524169" w14:textId="77777777" w:rsidTr="002D1A08">
        <w:tc>
          <w:tcPr>
            <w:tcW w:w="2534" w:type="dxa"/>
          </w:tcPr>
          <w:p w14:paraId="7B879E96" w14:textId="14E39B4D" w:rsidR="003B4A4B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Ex-smoker</w:t>
            </w:r>
          </w:p>
        </w:tc>
        <w:tc>
          <w:tcPr>
            <w:tcW w:w="2194" w:type="dxa"/>
          </w:tcPr>
          <w:p w14:paraId="1CDBCC2B" w14:textId="7339F001" w:rsidR="003B4A4B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109,457(36.4%)</w:t>
            </w:r>
          </w:p>
        </w:tc>
        <w:tc>
          <w:tcPr>
            <w:tcW w:w="2175" w:type="dxa"/>
          </w:tcPr>
          <w:p w14:paraId="373441D9" w14:textId="6362FECC" w:rsidR="003B4A4B" w:rsidRPr="000129BE" w:rsidDel="003B4A4B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5,961(45.5%)</w:t>
            </w:r>
          </w:p>
        </w:tc>
        <w:tc>
          <w:tcPr>
            <w:tcW w:w="2113" w:type="dxa"/>
          </w:tcPr>
          <w:p w14:paraId="6ACEEC75" w14:textId="77777777" w:rsidR="003B4A4B" w:rsidRPr="000129BE" w:rsidDel="003B4A4B" w:rsidRDefault="003B4A4B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E93" w:rsidRPr="000129BE" w14:paraId="42EF0B33" w14:textId="77777777" w:rsidTr="002D1A08">
        <w:tc>
          <w:tcPr>
            <w:tcW w:w="2534" w:type="dxa"/>
          </w:tcPr>
          <w:p w14:paraId="3119B1C7" w14:textId="77777777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Renal Failure (%)</w:t>
            </w:r>
          </w:p>
        </w:tc>
        <w:tc>
          <w:tcPr>
            <w:tcW w:w="2194" w:type="dxa"/>
          </w:tcPr>
          <w:p w14:paraId="41C5DC49" w14:textId="04A9CD9C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(0.74%)</w:t>
            </w:r>
          </w:p>
        </w:tc>
        <w:tc>
          <w:tcPr>
            <w:tcW w:w="2175" w:type="dxa"/>
          </w:tcPr>
          <w:p w14:paraId="5EA0B0D0" w14:textId="77777777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215 (1.6%)</w:t>
            </w:r>
          </w:p>
        </w:tc>
        <w:tc>
          <w:tcPr>
            <w:tcW w:w="2113" w:type="dxa"/>
          </w:tcPr>
          <w:p w14:paraId="55AC02AA" w14:textId="3D1613C4" w:rsidR="00B70E93" w:rsidRPr="000129BE" w:rsidRDefault="00B70E9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3E" w:rsidRPr="000129BE" w14:paraId="6CDD8AA4" w14:textId="77777777" w:rsidTr="002D1A08">
        <w:tc>
          <w:tcPr>
            <w:tcW w:w="2534" w:type="dxa"/>
          </w:tcPr>
          <w:p w14:paraId="678D7C64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Indication for PCI</w:t>
            </w:r>
          </w:p>
        </w:tc>
        <w:tc>
          <w:tcPr>
            <w:tcW w:w="2194" w:type="dxa"/>
          </w:tcPr>
          <w:p w14:paraId="39E9F281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F090119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14:paraId="777C0BCC" w14:textId="13011242" w:rsidR="00EB673E" w:rsidRPr="000129BE" w:rsidRDefault="009314B9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B673E" w:rsidRPr="000129BE" w14:paraId="5692F855" w14:textId="77777777" w:rsidTr="002D1A08">
        <w:tc>
          <w:tcPr>
            <w:tcW w:w="2534" w:type="dxa"/>
          </w:tcPr>
          <w:p w14:paraId="0A1CA766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Stable Angina (%)</w:t>
            </w:r>
          </w:p>
        </w:tc>
        <w:tc>
          <w:tcPr>
            <w:tcW w:w="2194" w:type="dxa"/>
          </w:tcPr>
          <w:p w14:paraId="084EA43D" w14:textId="4AF61ACC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12,998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4BFF63C5" w14:textId="5BECCB71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1FA34B78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3E" w:rsidRPr="000129BE" w14:paraId="0B2D61DB" w14:textId="77777777" w:rsidTr="002D1A08">
        <w:tc>
          <w:tcPr>
            <w:tcW w:w="2534" w:type="dxa"/>
          </w:tcPr>
          <w:p w14:paraId="5F4DC87E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STEMI (%)</w:t>
            </w:r>
          </w:p>
        </w:tc>
        <w:tc>
          <w:tcPr>
            <w:tcW w:w="2194" w:type="dxa"/>
          </w:tcPr>
          <w:p w14:paraId="46116E07" w14:textId="55CE383D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82,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(25.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25B6DDBC" w14:textId="1DCBFAFB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,500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10.6%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3" w:type="dxa"/>
          </w:tcPr>
          <w:p w14:paraId="73652AF1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3E" w:rsidRPr="000129BE" w14:paraId="10AD7F6F" w14:textId="77777777" w:rsidTr="002D1A08">
        <w:tc>
          <w:tcPr>
            <w:tcW w:w="2534" w:type="dxa"/>
          </w:tcPr>
          <w:p w14:paraId="670FBD3D" w14:textId="7BA10A0A" w:rsidR="00EB673E" w:rsidRPr="000129BE" w:rsidRDefault="00A87855" w:rsidP="00A87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UA</w:t>
            </w:r>
            <w:r w:rsidR="00EB673E" w:rsidRPr="000129BE">
              <w:rPr>
                <w:rFonts w:ascii="Times New Roman" w:hAnsi="Times New Roman" w:cs="Times New Roman"/>
                <w:sz w:val="24"/>
                <w:szCs w:val="24"/>
              </w:rPr>
              <w:t>/NSTEMI</w:t>
            </w:r>
          </w:p>
        </w:tc>
        <w:tc>
          <w:tcPr>
            <w:tcW w:w="2194" w:type="dxa"/>
          </w:tcPr>
          <w:p w14:paraId="61DBAD37" w14:textId="01CD641D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29,269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39.6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439111F0" w14:textId="222698DE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2F6A00CD" w14:textId="77777777" w:rsidR="00EB673E" w:rsidRPr="000129BE" w:rsidRDefault="00EB673E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6D4" w:rsidRPr="000129BE" w14:paraId="1CE7F82D" w14:textId="77777777" w:rsidTr="002D1A08">
        <w:tc>
          <w:tcPr>
            <w:tcW w:w="2534" w:type="dxa"/>
          </w:tcPr>
          <w:p w14:paraId="72167B69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Operator status</w:t>
            </w:r>
          </w:p>
        </w:tc>
        <w:tc>
          <w:tcPr>
            <w:tcW w:w="2194" w:type="dxa"/>
          </w:tcPr>
          <w:p w14:paraId="63895C96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7B1C0A2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14:paraId="6937CE08" w14:textId="2B262F77" w:rsidR="00D426D4" w:rsidRPr="000129BE" w:rsidRDefault="009314B9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426D4" w:rsidRPr="000129BE" w14:paraId="699DE312" w14:textId="77777777" w:rsidTr="002D1A08">
        <w:tc>
          <w:tcPr>
            <w:tcW w:w="2534" w:type="dxa"/>
          </w:tcPr>
          <w:p w14:paraId="0A28A613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Consultant </w:t>
            </w:r>
          </w:p>
        </w:tc>
        <w:tc>
          <w:tcPr>
            <w:tcW w:w="2194" w:type="dxa"/>
          </w:tcPr>
          <w:p w14:paraId="5477E491" w14:textId="3DC34B2C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200,</w:t>
            </w:r>
            <w:r w:rsidR="000D24FF" w:rsidRPr="000129BE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(68.7%)</w:t>
            </w:r>
          </w:p>
        </w:tc>
        <w:tc>
          <w:tcPr>
            <w:tcW w:w="2175" w:type="dxa"/>
          </w:tcPr>
          <w:p w14:paraId="16887B53" w14:textId="0827BE9D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  <w:r w:rsidR="000D24FF" w:rsidRPr="00012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(65.9%)</w:t>
            </w:r>
          </w:p>
        </w:tc>
        <w:tc>
          <w:tcPr>
            <w:tcW w:w="2113" w:type="dxa"/>
          </w:tcPr>
          <w:p w14:paraId="0CEFE12B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6D4" w:rsidRPr="000129BE" w14:paraId="49C007EF" w14:textId="77777777" w:rsidTr="002D1A08">
        <w:tc>
          <w:tcPr>
            <w:tcW w:w="2534" w:type="dxa"/>
          </w:tcPr>
          <w:p w14:paraId="691D0912" w14:textId="77C84886" w:rsidR="00D426D4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Trainee</w:t>
            </w:r>
          </w:p>
        </w:tc>
        <w:tc>
          <w:tcPr>
            <w:tcW w:w="2194" w:type="dxa"/>
          </w:tcPr>
          <w:p w14:paraId="19F1E816" w14:textId="01DB2D1C" w:rsidR="00D426D4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91,083</w:t>
            </w:r>
            <w:r w:rsidR="00D426D4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31.2</w:t>
            </w:r>
            <w:r w:rsidR="00D426D4"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706140B9" w14:textId="769A653A" w:rsidR="00D426D4" w:rsidRPr="000129BE" w:rsidRDefault="000D24FF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426D4" w:rsidRPr="000129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  <w:r w:rsidR="00D426D4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34.0</w:t>
            </w:r>
            <w:r w:rsidR="00D426D4"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5DFCE3E7" w14:textId="77777777" w:rsidR="00D426D4" w:rsidRPr="000129BE" w:rsidRDefault="00D426D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1D7" w:rsidRPr="000129BE" w14:paraId="546099CC" w14:textId="77777777" w:rsidTr="002D1A08">
        <w:tc>
          <w:tcPr>
            <w:tcW w:w="2534" w:type="dxa"/>
          </w:tcPr>
          <w:p w14:paraId="1818665A" w14:textId="2261D9A9" w:rsidR="00DD61D7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Multi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vessel 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PCI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2194" w:type="dxa"/>
          </w:tcPr>
          <w:p w14:paraId="7B1B4CB4" w14:textId="4185D931" w:rsidR="00DD61D7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43,685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615A9691" w14:textId="18E88BF4" w:rsidR="00DD61D7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2,063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14.6</w:t>
            </w:r>
            <w:r w:rsidR="00DD61D7"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6B4F1835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D61D7" w:rsidRPr="000129BE" w14:paraId="4B95D19D" w14:textId="77777777" w:rsidTr="002D1A08">
        <w:tc>
          <w:tcPr>
            <w:tcW w:w="2534" w:type="dxa"/>
          </w:tcPr>
          <w:p w14:paraId="18F8FA5B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Cardiogenic Shock (%)</w:t>
            </w:r>
          </w:p>
        </w:tc>
        <w:tc>
          <w:tcPr>
            <w:tcW w:w="2194" w:type="dxa"/>
          </w:tcPr>
          <w:p w14:paraId="22A94755" w14:textId="412BA613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53224C4A" w14:textId="428F071C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165 (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65D58680" w14:textId="04109FB5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0460B1" w:rsidRPr="000129B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D61D7" w:rsidRPr="000129BE" w14:paraId="4066C97E" w14:textId="77777777" w:rsidTr="002D1A08">
        <w:tc>
          <w:tcPr>
            <w:tcW w:w="2534" w:type="dxa"/>
          </w:tcPr>
          <w:p w14:paraId="4D974A34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Pharmacological Inotropes</w:t>
            </w:r>
          </w:p>
        </w:tc>
        <w:tc>
          <w:tcPr>
            <w:tcW w:w="2194" w:type="dxa"/>
          </w:tcPr>
          <w:p w14:paraId="40068262" w14:textId="0CCB90C3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(0.4%)</w:t>
            </w:r>
          </w:p>
        </w:tc>
        <w:tc>
          <w:tcPr>
            <w:tcW w:w="2175" w:type="dxa"/>
          </w:tcPr>
          <w:p w14:paraId="54C4CD1B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69 (0.5%)</w:t>
            </w:r>
          </w:p>
        </w:tc>
        <w:tc>
          <w:tcPr>
            <w:tcW w:w="2113" w:type="dxa"/>
          </w:tcPr>
          <w:p w14:paraId="1CFD670B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DD61D7" w:rsidRPr="000129BE" w14:paraId="2ACA37C2" w14:textId="77777777" w:rsidTr="002D1A08">
        <w:tc>
          <w:tcPr>
            <w:tcW w:w="2534" w:type="dxa"/>
          </w:tcPr>
          <w:p w14:paraId="424CBEF7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Intra-aortic balloon pump device (%)</w:t>
            </w:r>
          </w:p>
        </w:tc>
        <w:tc>
          <w:tcPr>
            <w:tcW w:w="2194" w:type="dxa"/>
          </w:tcPr>
          <w:p w14:paraId="1546DB8E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2,122 (0.68%)</w:t>
            </w:r>
          </w:p>
        </w:tc>
        <w:tc>
          <w:tcPr>
            <w:tcW w:w="2175" w:type="dxa"/>
          </w:tcPr>
          <w:p w14:paraId="5A61978C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80 (0.6%)</w:t>
            </w:r>
          </w:p>
        </w:tc>
        <w:tc>
          <w:tcPr>
            <w:tcW w:w="2113" w:type="dxa"/>
          </w:tcPr>
          <w:p w14:paraId="6CFFC234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DD61D7" w:rsidRPr="000129BE" w14:paraId="4331DE3F" w14:textId="77777777" w:rsidTr="002D1A08">
        <w:tc>
          <w:tcPr>
            <w:tcW w:w="2534" w:type="dxa"/>
          </w:tcPr>
          <w:p w14:paraId="2AC9D27D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Left main stem PCI (%)</w:t>
            </w:r>
          </w:p>
        </w:tc>
        <w:tc>
          <w:tcPr>
            <w:tcW w:w="2194" w:type="dxa"/>
          </w:tcPr>
          <w:p w14:paraId="1B9CC40E" w14:textId="787D508B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(2.85%)</w:t>
            </w:r>
          </w:p>
        </w:tc>
        <w:tc>
          <w:tcPr>
            <w:tcW w:w="2175" w:type="dxa"/>
          </w:tcPr>
          <w:p w14:paraId="6819FADD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892 (6.3%)</w:t>
            </w:r>
          </w:p>
        </w:tc>
        <w:tc>
          <w:tcPr>
            <w:tcW w:w="2113" w:type="dxa"/>
          </w:tcPr>
          <w:p w14:paraId="47B9EFD0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D61D7" w:rsidRPr="000129BE" w14:paraId="67E09CD2" w14:textId="77777777" w:rsidTr="002D1A08">
        <w:tc>
          <w:tcPr>
            <w:tcW w:w="2534" w:type="dxa"/>
          </w:tcPr>
          <w:p w14:paraId="6B27EF00" w14:textId="77777777" w:rsidR="00DD61D7" w:rsidRPr="000129BE" w:rsidRDefault="00DD61D7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Mechanical ventilation (%)</w:t>
            </w:r>
          </w:p>
        </w:tc>
        <w:tc>
          <w:tcPr>
            <w:tcW w:w="2194" w:type="dxa"/>
          </w:tcPr>
          <w:p w14:paraId="7608C437" w14:textId="77777777" w:rsidR="00DD61D7" w:rsidRPr="000129BE" w:rsidRDefault="0072776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2,484 (0.87%)</w:t>
            </w:r>
          </w:p>
        </w:tc>
        <w:tc>
          <w:tcPr>
            <w:tcW w:w="2175" w:type="dxa"/>
          </w:tcPr>
          <w:p w14:paraId="495C5D81" w14:textId="77777777" w:rsidR="00DD61D7" w:rsidRPr="000129BE" w:rsidRDefault="0072776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179 (1.4%)</w:t>
            </w:r>
          </w:p>
        </w:tc>
        <w:tc>
          <w:tcPr>
            <w:tcW w:w="2113" w:type="dxa"/>
          </w:tcPr>
          <w:p w14:paraId="777BEA83" w14:textId="77777777" w:rsidR="00DD61D7" w:rsidRPr="000129BE" w:rsidRDefault="00727763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5075AA" w:rsidRPr="000129BE" w14:paraId="50F11F8F" w14:textId="77777777" w:rsidTr="002D1A08">
        <w:tc>
          <w:tcPr>
            <w:tcW w:w="2534" w:type="dxa"/>
          </w:tcPr>
          <w:p w14:paraId="058A6941" w14:textId="2129D197" w:rsidR="005075AA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PCI to Grafts</w:t>
            </w:r>
          </w:p>
        </w:tc>
        <w:tc>
          <w:tcPr>
            <w:tcW w:w="2194" w:type="dxa"/>
          </w:tcPr>
          <w:p w14:paraId="29F4836F" w14:textId="2A221AB9" w:rsidR="005075AA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5,166 (1.6%)</w:t>
            </w:r>
          </w:p>
        </w:tc>
        <w:tc>
          <w:tcPr>
            <w:tcW w:w="2175" w:type="dxa"/>
          </w:tcPr>
          <w:p w14:paraId="2463023B" w14:textId="2048AC70" w:rsidR="005075AA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2,216(15.7%)</w:t>
            </w:r>
          </w:p>
        </w:tc>
        <w:tc>
          <w:tcPr>
            <w:tcW w:w="2113" w:type="dxa"/>
          </w:tcPr>
          <w:p w14:paraId="05596129" w14:textId="5B00718E" w:rsidR="005075AA" w:rsidRPr="000129BE" w:rsidRDefault="005075AA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B16A0" w:rsidRPr="000129BE" w14:paraId="210530B6" w14:textId="77777777" w:rsidTr="002D1A08">
        <w:tc>
          <w:tcPr>
            <w:tcW w:w="2534" w:type="dxa"/>
          </w:tcPr>
          <w:p w14:paraId="1A7ECC00" w14:textId="288EC6DD" w:rsidR="008B16A0" w:rsidRPr="000129BE" w:rsidRDefault="008B16A0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Chronic total occlusion PCI</w:t>
            </w:r>
          </w:p>
        </w:tc>
        <w:tc>
          <w:tcPr>
            <w:tcW w:w="2194" w:type="dxa"/>
          </w:tcPr>
          <w:p w14:paraId="0D64E9EE" w14:textId="3C66F703" w:rsidR="008B16A0" w:rsidRPr="000129BE" w:rsidRDefault="008B16A0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17,553 (5.7%)</w:t>
            </w:r>
          </w:p>
        </w:tc>
        <w:tc>
          <w:tcPr>
            <w:tcW w:w="2175" w:type="dxa"/>
          </w:tcPr>
          <w:p w14:paraId="736EFF56" w14:textId="5F600ADA" w:rsidR="008B16A0" w:rsidRPr="000129BE" w:rsidRDefault="008B16A0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897 (6.7%)</w:t>
            </w:r>
          </w:p>
        </w:tc>
        <w:tc>
          <w:tcPr>
            <w:tcW w:w="2113" w:type="dxa"/>
          </w:tcPr>
          <w:p w14:paraId="04468912" w14:textId="13366E6D" w:rsidR="008B16A0" w:rsidRPr="000129BE" w:rsidRDefault="008B16A0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26116" w:rsidRPr="000129BE" w14:paraId="7454030A" w14:textId="77777777" w:rsidTr="002D1A08">
        <w:tc>
          <w:tcPr>
            <w:tcW w:w="2534" w:type="dxa"/>
          </w:tcPr>
          <w:p w14:paraId="0742F64E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Stent Use </w:t>
            </w:r>
          </w:p>
        </w:tc>
        <w:tc>
          <w:tcPr>
            <w:tcW w:w="2194" w:type="dxa"/>
          </w:tcPr>
          <w:p w14:paraId="2EEFC137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ED41B45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14:paraId="6A26FA0F" w14:textId="72F7B8A0" w:rsidR="00E26116" w:rsidRPr="000129BE" w:rsidRDefault="009314B9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26116" w:rsidRPr="000129BE" w14:paraId="10104A0F" w14:textId="77777777" w:rsidTr="002D1A08">
        <w:tc>
          <w:tcPr>
            <w:tcW w:w="2534" w:type="dxa"/>
          </w:tcPr>
          <w:p w14:paraId="56057E8F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No Stents (%)</w:t>
            </w:r>
          </w:p>
        </w:tc>
        <w:tc>
          <w:tcPr>
            <w:tcW w:w="2194" w:type="dxa"/>
          </w:tcPr>
          <w:p w14:paraId="2BD50B64" w14:textId="7A87DE2D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  <w:r w:rsidR="005075AA" w:rsidRPr="000129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(6.7%)</w:t>
            </w:r>
          </w:p>
        </w:tc>
        <w:tc>
          <w:tcPr>
            <w:tcW w:w="2175" w:type="dxa"/>
          </w:tcPr>
          <w:p w14:paraId="2722D432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1,495 (10.8%)</w:t>
            </w:r>
          </w:p>
        </w:tc>
        <w:tc>
          <w:tcPr>
            <w:tcW w:w="2113" w:type="dxa"/>
          </w:tcPr>
          <w:p w14:paraId="7E3345F8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16" w:rsidRPr="000129BE" w14:paraId="784826EE" w14:textId="77777777" w:rsidTr="002D1A08">
        <w:tc>
          <w:tcPr>
            <w:tcW w:w="2534" w:type="dxa"/>
          </w:tcPr>
          <w:p w14:paraId="5BF5EACD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BMS only (%)</w:t>
            </w:r>
          </w:p>
        </w:tc>
        <w:tc>
          <w:tcPr>
            <w:tcW w:w="2194" w:type="dxa"/>
          </w:tcPr>
          <w:p w14:paraId="043DB403" w14:textId="496363F3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63,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(20%)</w:t>
            </w:r>
          </w:p>
        </w:tc>
        <w:tc>
          <w:tcPr>
            <w:tcW w:w="2175" w:type="dxa"/>
          </w:tcPr>
          <w:p w14:paraId="4E2F7C07" w14:textId="04FE4802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(16.2%)</w:t>
            </w:r>
          </w:p>
        </w:tc>
        <w:tc>
          <w:tcPr>
            <w:tcW w:w="2113" w:type="dxa"/>
          </w:tcPr>
          <w:p w14:paraId="0EB60771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16" w:rsidRPr="000129BE" w14:paraId="194357EC" w14:textId="77777777" w:rsidTr="002D1A08">
        <w:tc>
          <w:tcPr>
            <w:tcW w:w="2534" w:type="dxa"/>
          </w:tcPr>
          <w:p w14:paraId="030A7119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DES only (%)</w:t>
            </w:r>
          </w:p>
        </w:tc>
        <w:tc>
          <w:tcPr>
            <w:tcW w:w="2194" w:type="dxa"/>
          </w:tcPr>
          <w:p w14:paraId="42A190A4" w14:textId="2A1D2954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222,0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(70.0%)</w:t>
            </w:r>
          </w:p>
        </w:tc>
        <w:tc>
          <w:tcPr>
            <w:tcW w:w="2175" w:type="dxa"/>
          </w:tcPr>
          <w:p w14:paraId="4B36C523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9,632 (70.0%)</w:t>
            </w:r>
          </w:p>
        </w:tc>
        <w:tc>
          <w:tcPr>
            <w:tcW w:w="2113" w:type="dxa"/>
          </w:tcPr>
          <w:p w14:paraId="0F35AD3B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16" w:rsidRPr="000129BE" w14:paraId="0F92BEAF" w14:textId="77777777" w:rsidTr="002D1A08">
        <w:tc>
          <w:tcPr>
            <w:tcW w:w="2534" w:type="dxa"/>
          </w:tcPr>
          <w:p w14:paraId="4790C802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BMS &amp; DES (%)</w:t>
            </w:r>
          </w:p>
        </w:tc>
        <w:tc>
          <w:tcPr>
            <w:tcW w:w="2194" w:type="dxa"/>
          </w:tcPr>
          <w:p w14:paraId="1855D550" w14:textId="3BC742A0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(3.2%)</w:t>
            </w:r>
          </w:p>
        </w:tc>
        <w:tc>
          <w:tcPr>
            <w:tcW w:w="2175" w:type="dxa"/>
          </w:tcPr>
          <w:p w14:paraId="2FE516B6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385 (2.8%)</w:t>
            </w:r>
          </w:p>
        </w:tc>
        <w:tc>
          <w:tcPr>
            <w:tcW w:w="2113" w:type="dxa"/>
          </w:tcPr>
          <w:p w14:paraId="02A503E3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16" w:rsidRPr="000129BE" w14:paraId="06E1FDAC" w14:textId="77777777" w:rsidTr="002D1A08">
        <w:tc>
          <w:tcPr>
            <w:tcW w:w="2534" w:type="dxa"/>
          </w:tcPr>
          <w:p w14:paraId="0BAA014B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Bivalirudin (%)</w:t>
            </w:r>
          </w:p>
        </w:tc>
        <w:tc>
          <w:tcPr>
            <w:tcW w:w="2194" w:type="dxa"/>
          </w:tcPr>
          <w:p w14:paraId="140049D4" w14:textId="6653B60F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(4.4%)</w:t>
            </w:r>
          </w:p>
        </w:tc>
        <w:tc>
          <w:tcPr>
            <w:tcW w:w="2175" w:type="dxa"/>
          </w:tcPr>
          <w:p w14:paraId="6A1D0A9A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249 (1.9%)</w:t>
            </w:r>
          </w:p>
        </w:tc>
        <w:tc>
          <w:tcPr>
            <w:tcW w:w="2113" w:type="dxa"/>
          </w:tcPr>
          <w:p w14:paraId="772CA5CF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26116" w:rsidRPr="000129BE" w14:paraId="3D421049" w14:textId="77777777" w:rsidTr="002D1A08">
        <w:tc>
          <w:tcPr>
            <w:tcW w:w="2534" w:type="dxa"/>
          </w:tcPr>
          <w:p w14:paraId="26CD728C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GP2b3a use (%)</w:t>
            </w:r>
          </w:p>
        </w:tc>
        <w:tc>
          <w:tcPr>
            <w:tcW w:w="2194" w:type="dxa"/>
          </w:tcPr>
          <w:p w14:paraId="32B02E24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77,681 (25.0%)</w:t>
            </w:r>
          </w:p>
        </w:tc>
        <w:tc>
          <w:tcPr>
            <w:tcW w:w="2175" w:type="dxa"/>
          </w:tcPr>
          <w:p w14:paraId="2BE6E748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2,248 (16.7%)</w:t>
            </w:r>
          </w:p>
        </w:tc>
        <w:tc>
          <w:tcPr>
            <w:tcW w:w="2113" w:type="dxa"/>
          </w:tcPr>
          <w:p w14:paraId="54438494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26116" w:rsidRPr="000129BE" w14:paraId="74D1D9AD" w14:textId="77777777" w:rsidTr="002D1A08">
        <w:tc>
          <w:tcPr>
            <w:tcW w:w="2534" w:type="dxa"/>
          </w:tcPr>
          <w:p w14:paraId="2A77974A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Ticagrelor</w:t>
            </w:r>
            <w:proofErr w:type="spellEnd"/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2194" w:type="dxa"/>
          </w:tcPr>
          <w:p w14:paraId="48F3B265" w14:textId="347C57A9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23,27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(7.7%)</w:t>
            </w:r>
          </w:p>
        </w:tc>
        <w:tc>
          <w:tcPr>
            <w:tcW w:w="2175" w:type="dxa"/>
          </w:tcPr>
          <w:p w14:paraId="480FB597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900 (6.8%)</w:t>
            </w:r>
          </w:p>
        </w:tc>
        <w:tc>
          <w:tcPr>
            <w:tcW w:w="2113" w:type="dxa"/>
          </w:tcPr>
          <w:p w14:paraId="1DB64716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E26116" w:rsidRPr="000129BE" w14:paraId="1637E450" w14:textId="77777777" w:rsidTr="002D1A08">
        <w:tc>
          <w:tcPr>
            <w:tcW w:w="2534" w:type="dxa"/>
          </w:tcPr>
          <w:p w14:paraId="3198B503" w14:textId="77777777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Prasugrel (%)</w:t>
            </w:r>
          </w:p>
        </w:tc>
        <w:tc>
          <w:tcPr>
            <w:tcW w:w="2194" w:type="dxa"/>
          </w:tcPr>
          <w:p w14:paraId="4A6514F9" w14:textId="213BABB0" w:rsidR="00E26116" w:rsidRPr="000129BE" w:rsidRDefault="00E26116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  <w:r w:rsidR="00A73478" w:rsidRPr="000129B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(5.5%)</w:t>
            </w:r>
          </w:p>
        </w:tc>
        <w:tc>
          <w:tcPr>
            <w:tcW w:w="2175" w:type="dxa"/>
          </w:tcPr>
          <w:p w14:paraId="22E268FA" w14:textId="77777777" w:rsidR="00E26116" w:rsidRPr="000129BE" w:rsidRDefault="008151A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484 (3.66%)</w:t>
            </w:r>
          </w:p>
        </w:tc>
        <w:tc>
          <w:tcPr>
            <w:tcW w:w="2113" w:type="dxa"/>
          </w:tcPr>
          <w:p w14:paraId="62E21476" w14:textId="77777777" w:rsidR="00E26116" w:rsidRPr="000129BE" w:rsidRDefault="008151A4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A73478" w:rsidRPr="000129BE" w14:paraId="560B8CB4" w14:textId="77777777" w:rsidTr="002D1A08">
        <w:tc>
          <w:tcPr>
            <w:tcW w:w="2534" w:type="dxa"/>
          </w:tcPr>
          <w:p w14:paraId="345C55D7" w14:textId="42134C2A" w:rsidR="00A73478" w:rsidRPr="000129BE" w:rsidRDefault="00A73478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Warfarin (%)</w:t>
            </w:r>
          </w:p>
        </w:tc>
        <w:tc>
          <w:tcPr>
            <w:tcW w:w="2194" w:type="dxa"/>
          </w:tcPr>
          <w:p w14:paraId="5555E216" w14:textId="7FFE172E" w:rsidR="00A73478" w:rsidRPr="000129BE" w:rsidRDefault="00A73478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3,418(1.1%)</w:t>
            </w:r>
          </w:p>
        </w:tc>
        <w:tc>
          <w:tcPr>
            <w:tcW w:w="2175" w:type="dxa"/>
          </w:tcPr>
          <w:p w14:paraId="5ACF3CAF" w14:textId="4023C11C" w:rsidR="00A73478" w:rsidRPr="000129BE" w:rsidRDefault="00A73478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375 (2.8%)</w:t>
            </w:r>
          </w:p>
        </w:tc>
        <w:tc>
          <w:tcPr>
            <w:tcW w:w="2113" w:type="dxa"/>
          </w:tcPr>
          <w:p w14:paraId="5B57E57B" w14:textId="05DD8D42" w:rsidR="00A73478" w:rsidRPr="000129BE" w:rsidRDefault="00A73478" w:rsidP="00B70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56184F" w:rsidRPr="000129BE" w14:paraId="49809D0B" w14:textId="77777777" w:rsidTr="002D1A08">
        <w:tc>
          <w:tcPr>
            <w:tcW w:w="2534" w:type="dxa"/>
          </w:tcPr>
          <w:p w14:paraId="57DF9436" w14:textId="50657A73" w:rsidR="0056184F" w:rsidRPr="005F3A1A" w:rsidRDefault="0056184F" w:rsidP="00B70E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3A1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Length of stay (days), median (IQR)</w:t>
            </w:r>
          </w:p>
        </w:tc>
        <w:tc>
          <w:tcPr>
            <w:tcW w:w="2194" w:type="dxa"/>
          </w:tcPr>
          <w:p w14:paraId="3745AEDD" w14:textId="78ACFEE7" w:rsidR="0056184F" w:rsidRPr="005F3A1A" w:rsidRDefault="0056184F" w:rsidP="00B70E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3A1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(0-2)</w:t>
            </w:r>
          </w:p>
        </w:tc>
        <w:tc>
          <w:tcPr>
            <w:tcW w:w="2175" w:type="dxa"/>
          </w:tcPr>
          <w:p w14:paraId="0752268F" w14:textId="0BC9A525" w:rsidR="0056184F" w:rsidRPr="005F3A1A" w:rsidRDefault="0056184F" w:rsidP="00B70E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3A1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(0-1)</w:t>
            </w:r>
          </w:p>
        </w:tc>
        <w:tc>
          <w:tcPr>
            <w:tcW w:w="2113" w:type="dxa"/>
          </w:tcPr>
          <w:p w14:paraId="759E005B" w14:textId="56F0029F" w:rsidR="0056184F" w:rsidRPr="005F3A1A" w:rsidRDefault="005F3A1A" w:rsidP="00B70E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3A1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&lt;0.001</w:t>
            </w:r>
          </w:p>
        </w:tc>
      </w:tr>
      <w:tr w:rsidR="008151A4" w:rsidRPr="000129BE" w14:paraId="4306FE9F" w14:textId="77777777" w:rsidTr="002D1A08">
        <w:tc>
          <w:tcPr>
            <w:tcW w:w="2534" w:type="dxa"/>
          </w:tcPr>
          <w:p w14:paraId="607D045F" w14:textId="77777777" w:rsidR="008151A4" w:rsidRPr="000129BE" w:rsidRDefault="008151A4" w:rsidP="008151A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death (%)</w:t>
            </w:r>
          </w:p>
        </w:tc>
        <w:tc>
          <w:tcPr>
            <w:tcW w:w="2194" w:type="dxa"/>
          </w:tcPr>
          <w:p w14:paraId="371DA1BB" w14:textId="029177A5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75" w:type="dxa"/>
          </w:tcPr>
          <w:p w14:paraId="06D24805" w14:textId="37D26419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113" w:type="dxa"/>
          </w:tcPr>
          <w:p w14:paraId="4C21AD6D" w14:textId="1D56E834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8151A4" w:rsidRPr="000129BE" w14:paraId="11699BBC" w14:textId="77777777" w:rsidTr="002D1A08">
        <w:tc>
          <w:tcPr>
            <w:tcW w:w="2534" w:type="dxa"/>
          </w:tcPr>
          <w:p w14:paraId="7E62F34C" w14:textId="77777777" w:rsidR="008151A4" w:rsidRPr="000129BE" w:rsidRDefault="008151A4" w:rsidP="008151A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MACE (%)</w:t>
            </w:r>
          </w:p>
        </w:tc>
        <w:tc>
          <w:tcPr>
            <w:tcW w:w="2194" w:type="dxa"/>
          </w:tcPr>
          <w:p w14:paraId="351CAD23" w14:textId="2A16D38E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(1.33%)</w:t>
            </w:r>
          </w:p>
        </w:tc>
        <w:tc>
          <w:tcPr>
            <w:tcW w:w="2175" w:type="dxa"/>
          </w:tcPr>
          <w:p w14:paraId="282ADB60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225 (1.62%)</w:t>
            </w:r>
          </w:p>
        </w:tc>
        <w:tc>
          <w:tcPr>
            <w:tcW w:w="2113" w:type="dxa"/>
          </w:tcPr>
          <w:p w14:paraId="0F2ECC8B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</w:tr>
      <w:tr w:rsidR="008151A4" w:rsidRPr="000129BE" w14:paraId="20E0DED1" w14:textId="77777777" w:rsidTr="002D1A08">
        <w:tc>
          <w:tcPr>
            <w:tcW w:w="2534" w:type="dxa"/>
          </w:tcPr>
          <w:p w14:paraId="1B88275B" w14:textId="77777777" w:rsidR="008151A4" w:rsidRPr="000129BE" w:rsidRDefault="008151A4" w:rsidP="008151A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Major Bleeding (%)</w:t>
            </w:r>
          </w:p>
        </w:tc>
        <w:tc>
          <w:tcPr>
            <w:tcW w:w="2194" w:type="dxa"/>
          </w:tcPr>
          <w:p w14:paraId="515AA067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1,305 (0.41%)</w:t>
            </w:r>
          </w:p>
        </w:tc>
        <w:tc>
          <w:tcPr>
            <w:tcW w:w="2175" w:type="dxa"/>
          </w:tcPr>
          <w:p w14:paraId="1CC88129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75 (0.54%)</w:t>
            </w:r>
          </w:p>
        </w:tc>
        <w:tc>
          <w:tcPr>
            <w:tcW w:w="2113" w:type="dxa"/>
          </w:tcPr>
          <w:p w14:paraId="530FD165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8151A4" w:rsidRPr="000129BE" w14:paraId="26F45BF2" w14:textId="77777777" w:rsidTr="002D1A08">
        <w:tc>
          <w:tcPr>
            <w:tcW w:w="2534" w:type="dxa"/>
          </w:tcPr>
          <w:p w14:paraId="6DD0CA92" w14:textId="77777777" w:rsidR="008151A4" w:rsidRPr="000129BE" w:rsidRDefault="008151A4" w:rsidP="008151A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Stroke</w:t>
            </w:r>
          </w:p>
        </w:tc>
        <w:tc>
          <w:tcPr>
            <w:tcW w:w="2194" w:type="dxa"/>
          </w:tcPr>
          <w:p w14:paraId="7DF82A49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363 (0.11%)</w:t>
            </w:r>
          </w:p>
        </w:tc>
        <w:tc>
          <w:tcPr>
            <w:tcW w:w="2175" w:type="dxa"/>
          </w:tcPr>
          <w:p w14:paraId="347B3E69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11 (0.08%)</w:t>
            </w:r>
          </w:p>
        </w:tc>
        <w:tc>
          <w:tcPr>
            <w:tcW w:w="2113" w:type="dxa"/>
          </w:tcPr>
          <w:p w14:paraId="771620C7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0.230</w:t>
            </w:r>
          </w:p>
        </w:tc>
      </w:tr>
      <w:tr w:rsidR="008151A4" w:rsidRPr="000129BE" w14:paraId="70163C7A" w14:textId="77777777" w:rsidTr="002D1A08">
        <w:tc>
          <w:tcPr>
            <w:tcW w:w="2534" w:type="dxa"/>
          </w:tcPr>
          <w:p w14:paraId="07780AE4" w14:textId="11DA2EE3" w:rsidR="008151A4" w:rsidRPr="000129BE" w:rsidRDefault="000C156D" w:rsidP="008151A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30-day</w:t>
            </w:r>
            <w:r w:rsidR="008151A4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mortality (%)</w:t>
            </w:r>
          </w:p>
        </w:tc>
        <w:tc>
          <w:tcPr>
            <w:tcW w:w="2194" w:type="dxa"/>
          </w:tcPr>
          <w:p w14:paraId="2346743E" w14:textId="48BEBF0F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3,88</w:t>
            </w:r>
            <w:r w:rsidR="008B16A0" w:rsidRPr="00012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(1.47%)</w:t>
            </w:r>
          </w:p>
        </w:tc>
        <w:tc>
          <w:tcPr>
            <w:tcW w:w="2175" w:type="dxa"/>
          </w:tcPr>
          <w:p w14:paraId="60E636D4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211 (1.88%)</w:t>
            </w:r>
          </w:p>
        </w:tc>
        <w:tc>
          <w:tcPr>
            <w:tcW w:w="2113" w:type="dxa"/>
          </w:tcPr>
          <w:p w14:paraId="7AD247B7" w14:textId="77777777" w:rsidR="008151A4" w:rsidRPr="000129BE" w:rsidRDefault="008151A4" w:rsidP="00815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</w:tbl>
    <w:p w14:paraId="4CD7FDE6" w14:textId="0B06B4B7" w:rsidR="00D20740" w:rsidRDefault="000129BE">
      <w:pPr>
        <w:rPr>
          <w:rFonts w:ascii="Times New Roman" w:hAnsi="Times New Roman" w:cs="Times New Roman"/>
          <w:sz w:val="24"/>
          <w:szCs w:val="24"/>
        </w:rPr>
      </w:pPr>
      <w:r w:rsidRPr="000129BE">
        <w:rPr>
          <w:rFonts w:ascii="Times New Roman" w:hAnsi="Times New Roman" w:cs="Times New Roman"/>
          <w:sz w:val="24"/>
          <w:szCs w:val="24"/>
        </w:rPr>
        <w:t xml:space="preserve">MACE=major adverse cardiovascular events defined as composite of in-hospital mortality, in-hospital myocardial infarction or re-infarction and </w:t>
      </w:r>
      <w:r>
        <w:rPr>
          <w:rFonts w:ascii="Times New Roman" w:hAnsi="Times New Roman" w:cs="Times New Roman"/>
          <w:sz w:val="24"/>
          <w:szCs w:val="24"/>
        </w:rPr>
        <w:t>revascularization- emergency percutaneous coronary intervention</w:t>
      </w:r>
      <w:r w:rsidRPr="000129BE">
        <w:rPr>
          <w:rFonts w:ascii="Times New Roman" w:hAnsi="Times New Roman" w:cs="Times New Roman"/>
          <w:sz w:val="24"/>
          <w:szCs w:val="24"/>
        </w:rPr>
        <w:t xml:space="preserve"> or CABG</w:t>
      </w:r>
      <w:r>
        <w:rPr>
          <w:rFonts w:ascii="Times New Roman" w:hAnsi="Times New Roman" w:cs="Times New Roman"/>
          <w:sz w:val="24"/>
          <w:szCs w:val="24"/>
        </w:rPr>
        <w:t>, LVSD= left ventricular systolic dysfunction,</w:t>
      </w:r>
      <w:r w:rsidRPr="00012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CABG= coronary artery bypass grafting, AMI= acute myocardial infarction, PCI= percutaneous coronary intervention</w:t>
      </w:r>
    </w:p>
    <w:p w14:paraId="1B4F8070" w14:textId="53FF05C1" w:rsidR="00807E17" w:rsidRDefault="00807E17">
      <w:pPr>
        <w:rPr>
          <w:rFonts w:ascii="Times New Roman" w:hAnsi="Times New Roman" w:cs="Times New Roman"/>
          <w:sz w:val="24"/>
          <w:szCs w:val="24"/>
        </w:rPr>
      </w:pPr>
    </w:p>
    <w:p w14:paraId="21BE7DDC" w14:textId="25BAEC68" w:rsidR="00807E17" w:rsidRPr="000129BE" w:rsidRDefault="00807E17" w:rsidP="00807E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2</w:t>
      </w:r>
      <w:r w:rsidRPr="000129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29BE">
        <w:rPr>
          <w:rFonts w:ascii="Times New Roman" w:hAnsi="Times New Roman" w:cs="Times New Roman"/>
          <w:sz w:val="24"/>
          <w:szCs w:val="24"/>
        </w:rPr>
        <w:t>Predictors of Left radial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07E17" w:rsidRPr="000129BE" w14:paraId="141A2C53" w14:textId="77777777" w:rsidTr="00027015">
        <w:tc>
          <w:tcPr>
            <w:tcW w:w="3005" w:type="dxa"/>
          </w:tcPr>
          <w:p w14:paraId="23EF1274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Predictors</w:t>
            </w:r>
          </w:p>
        </w:tc>
        <w:tc>
          <w:tcPr>
            <w:tcW w:w="3005" w:type="dxa"/>
          </w:tcPr>
          <w:p w14:paraId="25A3A217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Odds ratio (95%CI)</w:t>
            </w:r>
          </w:p>
        </w:tc>
        <w:tc>
          <w:tcPr>
            <w:tcW w:w="3006" w:type="dxa"/>
          </w:tcPr>
          <w:p w14:paraId="118E1DCE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807E17" w:rsidRPr="000129BE" w14:paraId="7D40C3C5" w14:textId="77777777" w:rsidTr="00027015">
        <w:tc>
          <w:tcPr>
            <w:tcW w:w="3005" w:type="dxa"/>
          </w:tcPr>
          <w:p w14:paraId="4B232061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CABG</w:t>
            </w:r>
          </w:p>
        </w:tc>
        <w:tc>
          <w:tcPr>
            <w:tcW w:w="3005" w:type="dxa"/>
          </w:tcPr>
          <w:p w14:paraId="1D9DF3DF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9.32 (7.72-11.24)</w:t>
            </w:r>
          </w:p>
        </w:tc>
        <w:tc>
          <w:tcPr>
            <w:tcW w:w="3006" w:type="dxa"/>
          </w:tcPr>
          <w:p w14:paraId="4FA16231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50F79FBC" w14:textId="77777777" w:rsidTr="00027015">
        <w:tc>
          <w:tcPr>
            <w:tcW w:w="3005" w:type="dxa"/>
          </w:tcPr>
          <w:p w14:paraId="38A351D4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Female </w:t>
            </w:r>
          </w:p>
        </w:tc>
        <w:tc>
          <w:tcPr>
            <w:tcW w:w="3005" w:type="dxa"/>
          </w:tcPr>
          <w:p w14:paraId="6C871631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1.27 (1.10-1.46)</w:t>
            </w:r>
          </w:p>
        </w:tc>
        <w:tc>
          <w:tcPr>
            <w:tcW w:w="3006" w:type="dxa"/>
          </w:tcPr>
          <w:p w14:paraId="156B5063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049BB5F4" w14:textId="77777777" w:rsidTr="00027015">
        <w:tc>
          <w:tcPr>
            <w:tcW w:w="3005" w:type="dxa"/>
          </w:tcPr>
          <w:p w14:paraId="46B7CADC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Repeat Procedures</w:t>
            </w:r>
          </w:p>
        </w:tc>
        <w:tc>
          <w:tcPr>
            <w:tcW w:w="3005" w:type="dxa"/>
          </w:tcPr>
          <w:p w14:paraId="13EE326A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1.09(1.05-1.35)</w:t>
            </w:r>
          </w:p>
        </w:tc>
        <w:tc>
          <w:tcPr>
            <w:tcW w:w="3006" w:type="dxa"/>
          </w:tcPr>
          <w:p w14:paraId="3410D3D7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&lt;0.006</w:t>
            </w:r>
          </w:p>
        </w:tc>
      </w:tr>
      <w:tr w:rsidR="00807E17" w:rsidRPr="000129BE" w14:paraId="48FE0382" w14:textId="77777777" w:rsidTr="00027015">
        <w:tc>
          <w:tcPr>
            <w:tcW w:w="3005" w:type="dxa"/>
          </w:tcPr>
          <w:p w14:paraId="649FF2C2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Previous AMI</w:t>
            </w:r>
          </w:p>
        </w:tc>
        <w:tc>
          <w:tcPr>
            <w:tcW w:w="3005" w:type="dxa"/>
          </w:tcPr>
          <w:p w14:paraId="6730E141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1.29 (1.11-1.51)</w:t>
            </w:r>
          </w:p>
        </w:tc>
        <w:tc>
          <w:tcPr>
            <w:tcW w:w="3006" w:type="dxa"/>
          </w:tcPr>
          <w:p w14:paraId="593E6037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03A45CB6" w14:textId="77777777" w:rsidTr="00027015">
        <w:tc>
          <w:tcPr>
            <w:tcW w:w="3005" w:type="dxa"/>
          </w:tcPr>
          <w:p w14:paraId="53D970C9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Peripheral vascular disease</w:t>
            </w:r>
          </w:p>
        </w:tc>
        <w:tc>
          <w:tcPr>
            <w:tcW w:w="3005" w:type="dxa"/>
          </w:tcPr>
          <w:p w14:paraId="57C8B1B3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1.81 (1.48-2.22)</w:t>
            </w:r>
          </w:p>
        </w:tc>
        <w:tc>
          <w:tcPr>
            <w:tcW w:w="3006" w:type="dxa"/>
          </w:tcPr>
          <w:p w14:paraId="49560255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0D7AD7F6" w14:textId="77777777" w:rsidTr="00027015">
        <w:tc>
          <w:tcPr>
            <w:tcW w:w="3005" w:type="dxa"/>
          </w:tcPr>
          <w:p w14:paraId="53855FD3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Mechanical ventilation  </w:t>
            </w:r>
          </w:p>
        </w:tc>
        <w:tc>
          <w:tcPr>
            <w:tcW w:w="3005" w:type="dxa"/>
          </w:tcPr>
          <w:p w14:paraId="3EB9F3D9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2.61 (1.64-4.15)</w:t>
            </w:r>
          </w:p>
        </w:tc>
        <w:tc>
          <w:tcPr>
            <w:tcW w:w="3006" w:type="dxa"/>
          </w:tcPr>
          <w:p w14:paraId="7ECCAFA2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71D0B7FF" w14:textId="77777777" w:rsidTr="00027015">
        <w:tc>
          <w:tcPr>
            <w:tcW w:w="3005" w:type="dxa"/>
          </w:tcPr>
          <w:p w14:paraId="3CBBA074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PCI to vein graft</w:t>
            </w:r>
          </w:p>
        </w:tc>
        <w:tc>
          <w:tcPr>
            <w:tcW w:w="3005" w:type="dxa"/>
          </w:tcPr>
          <w:p w14:paraId="050762CD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2.10 (1.61-2.74)</w:t>
            </w:r>
          </w:p>
        </w:tc>
        <w:tc>
          <w:tcPr>
            <w:tcW w:w="3006" w:type="dxa"/>
          </w:tcPr>
          <w:p w14:paraId="07661217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807E17" w:rsidRPr="000129BE" w14:paraId="20578B94" w14:textId="77777777" w:rsidTr="00027015">
        <w:tc>
          <w:tcPr>
            <w:tcW w:w="3005" w:type="dxa"/>
          </w:tcPr>
          <w:p w14:paraId="6F2FA1F4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Renal Failure</w:t>
            </w:r>
          </w:p>
        </w:tc>
        <w:tc>
          <w:tcPr>
            <w:tcW w:w="3005" w:type="dxa"/>
          </w:tcPr>
          <w:p w14:paraId="1164F246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2.65(1.63-4.30)</w:t>
            </w:r>
          </w:p>
        </w:tc>
        <w:tc>
          <w:tcPr>
            <w:tcW w:w="3006" w:type="dxa"/>
          </w:tcPr>
          <w:p w14:paraId="68AF18CE" w14:textId="77777777" w:rsidR="00807E17" w:rsidRPr="000129BE" w:rsidRDefault="00807E17" w:rsidP="0002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</w:tbl>
    <w:p w14:paraId="59926017" w14:textId="77777777" w:rsidR="00807E17" w:rsidRPr="000129BE" w:rsidRDefault="00807E17" w:rsidP="00807E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CABG= coronary artery bypass grafting, AMI= acute myocardial infarction, PCI= percutaneous coronary intervention</w:t>
      </w:r>
    </w:p>
    <w:p w14:paraId="798C985F" w14:textId="77777777" w:rsidR="00807E17" w:rsidRPr="000129BE" w:rsidRDefault="00807E17">
      <w:pPr>
        <w:rPr>
          <w:rFonts w:ascii="Times New Roman" w:hAnsi="Times New Roman" w:cs="Times New Roman"/>
          <w:sz w:val="24"/>
          <w:szCs w:val="24"/>
        </w:rPr>
      </w:pPr>
    </w:p>
    <w:p w14:paraId="153451A0" w14:textId="4B5D4DFE" w:rsidR="00D20740" w:rsidRPr="000129BE" w:rsidRDefault="00807E17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3</w:t>
      </w:r>
      <w:r w:rsidR="00D20740" w:rsidRPr="000129BE">
        <w:rPr>
          <w:rFonts w:ascii="Times New Roman" w:hAnsi="Times New Roman" w:cs="Times New Roman"/>
          <w:b/>
          <w:sz w:val="24"/>
          <w:szCs w:val="24"/>
        </w:rPr>
        <w:t>:</w:t>
      </w:r>
      <w:r w:rsidR="00D20740" w:rsidRPr="000129BE">
        <w:rPr>
          <w:rFonts w:ascii="Times New Roman" w:hAnsi="Times New Roman" w:cs="Times New Roman"/>
          <w:sz w:val="24"/>
          <w:szCs w:val="24"/>
        </w:rPr>
        <w:t xml:space="preserve"> Adjusted outcomes following Left radial versus right radial access: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0"/>
        <w:gridCol w:w="3032"/>
        <w:gridCol w:w="2734"/>
      </w:tblGrid>
      <w:tr w:rsidR="00D20740" w:rsidRPr="000129BE" w14:paraId="715B6A8A" w14:textId="77777777" w:rsidTr="00FE6DC3">
        <w:tc>
          <w:tcPr>
            <w:tcW w:w="3250" w:type="dxa"/>
          </w:tcPr>
          <w:p w14:paraId="132C1E46" w14:textId="642070F3" w:rsidR="00D20740" w:rsidRPr="000129BE" w:rsidRDefault="00AF1C46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Clinical</w:t>
            </w:r>
            <w:r w:rsidR="00D20740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outcome</w:t>
            </w:r>
          </w:p>
        </w:tc>
        <w:tc>
          <w:tcPr>
            <w:tcW w:w="3032" w:type="dxa"/>
          </w:tcPr>
          <w:p w14:paraId="1E923148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Odds ratio (95%CI)</w:t>
            </w:r>
          </w:p>
        </w:tc>
        <w:tc>
          <w:tcPr>
            <w:tcW w:w="2734" w:type="dxa"/>
          </w:tcPr>
          <w:p w14:paraId="6979666E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D20740" w:rsidRPr="000129BE" w14:paraId="5DC3FB45" w14:textId="77777777" w:rsidTr="00FE6DC3">
        <w:tc>
          <w:tcPr>
            <w:tcW w:w="3250" w:type="dxa"/>
          </w:tcPr>
          <w:p w14:paraId="5B133581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death</w:t>
            </w:r>
          </w:p>
        </w:tc>
        <w:tc>
          <w:tcPr>
            <w:tcW w:w="3032" w:type="dxa"/>
          </w:tcPr>
          <w:p w14:paraId="0AF87BFE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1.19 (0.90-1.57)</w:t>
            </w:r>
          </w:p>
        </w:tc>
        <w:tc>
          <w:tcPr>
            <w:tcW w:w="2734" w:type="dxa"/>
          </w:tcPr>
          <w:p w14:paraId="79B988DA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</w:tr>
      <w:tr w:rsidR="00D20740" w:rsidRPr="000129BE" w14:paraId="789354BE" w14:textId="77777777" w:rsidTr="00FE6DC3">
        <w:tc>
          <w:tcPr>
            <w:tcW w:w="3250" w:type="dxa"/>
          </w:tcPr>
          <w:p w14:paraId="357861CD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Major bleeding </w:t>
            </w:r>
          </w:p>
        </w:tc>
        <w:tc>
          <w:tcPr>
            <w:tcW w:w="3032" w:type="dxa"/>
          </w:tcPr>
          <w:p w14:paraId="664CC86B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1.22 (0.87-1.71)</w:t>
            </w:r>
          </w:p>
        </w:tc>
        <w:tc>
          <w:tcPr>
            <w:tcW w:w="2734" w:type="dxa"/>
          </w:tcPr>
          <w:p w14:paraId="2AB18DA2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</w:tr>
      <w:tr w:rsidR="00D20740" w:rsidRPr="000129BE" w14:paraId="4ADF38D9" w14:textId="77777777" w:rsidTr="00FE6DC3">
        <w:tc>
          <w:tcPr>
            <w:tcW w:w="3250" w:type="dxa"/>
          </w:tcPr>
          <w:p w14:paraId="4726F582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stroke</w:t>
            </w:r>
          </w:p>
        </w:tc>
        <w:tc>
          <w:tcPr>
            <w:tcW w:w="3032" w:type="dxa"/>
          </w:tcPr>
          <w:p w14:paraId="3CA55910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0.45 (0.16-1.26)</w:t>
            </w:r>
          </w:p>
        </w:tc>
        <w:tc>
          <w:tcPr>
            <w:tcW w:w="2734" w:type="dxa"/>
          </w:tcPr>
          <w:p w14:paraId="2E5696AD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D20740" w:rsidRPr="000129BE" w14:paraId="6BFC25F4" w14:textId="77777777" w:rsidTr="00FE6DC3">
        <w:tc>
          <w:tcPr>
            <w:tcW w:w="3250" w:type="dxa"/>
          </w:tcPr>
          <w:p w14:paraId="7094BA0A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MACE</w:t>
            </w:r>
          </w:p>
        </w:tc>
        <w:tc>
          <w:tcPr>
            <w:tcW w:w="3032" w:type="dxa"/>
          </w:tcPr>
          <w:p w14:paraId="14B21057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1.06 (0.86-1.32) </w:t>
            </w:r>
          </w:p>
        </w:tc>
        <w:tc>
          <w:tcPr>
            <w:tcW w:w="2734" w:type="dxa"/>
          </w:tcPr>
          <w:p w14:paraId="0E299314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</w:tr>
      <w:tr w:rsidR="00D20740" w:rsidRPr="000129BE" w14:paraId="44F04FDA" w14:textId="77777777" w:rsidTr="00FE6DC3">
        <w:tc>
          <w:tcPr>
            <w:tcW w:w="3250" w:type="dxa"/>
          </w:tcPr>
          <w:p w14:paraId="4348EA9E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30- day mortality </w:t>
            </w:r>
          </w:p>
        </w:tc>
        <w:tc>
          <w:tcPr>
            <w:tcW w:w="3032" w:type="dxa"/>
          </w:tcPr>
          <w:p w14:paraId="5F5D754E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1.17 (0.93-1.47) </w:t>
            </w:r>
          </w:p>
        </w:tc>
        <w:tc>
          <w:tcPr>
            <w:tcW w:w="2734" w:type="dxa"/>
          </w:tcPr>
          <w:p w14:paraId="1F6A1D3C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</w:tr>
    </w:tbl>
    <w:p w14:paraId="6F2C94DD" w14:textId="64AF988E" w:rsidR="00D20740" w:rsidRPr="000129BE" w:rsidRDefault="00D20740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9BE">
        <w:rPr>
          <w:rFonts w:ascii="Times New Roman" w:hAnsi="Times New Roman" w:cs="Times New Roman"/>
          <w:sz w:val="24"/>
          <w:szCs w:val="24"/>
        </w:rPr>
        <w:t xml:space="preserve">MACE=major adverse cardiovascular events defined as composite of in-hospital mortality, in-hospital myocardial infarction or re-infarction and </w:t>
      </w:r>
      <w:r w:rsidR="000129BE">
        <w:rPr>
          <w:rFonts w:ascii="Times New Roman" w:hAnsi="Times New Roman" w:cs="Times New Roman"/>
          <w:sz w:val="24"/>
          <w:szCs w:val="24"/>
        </w:rPr>
        <w:t>revascularization- emergency percutaneous coronary intervention</w:t>
      </w:r>
      <w:r w:rsidRPr="000129BE">
        <w:rPr>
          <w:rFonts w:ascii="Times New Roman" w:hAnsi="Times New Roman" w:cs="Times New Roman"/>
          <w:sz w:val="24"/>
          <w:szCs w:val="24"/>
        </w:rPr>
        <w:t xml:space="preserve"> or CABG</w:t>
      </w:r>
    </w:p>
    <w:p w14:paraId="1C57C592" w14:textId="77777777" w:rsidR="002F7C98" w:rsidRPr="000129BE" w:rsidRDefault="002F7C98" w:rsidP="00D20740">
      <w:pPr>
        <w:rPr>
          <w:rFonts w:ascii="Times New Roman" w:hAnsi="Times New Roman" w:cs="Times New Roman"/>
          <w:b/>
          <w:sz w:val="24"/>
          <w:szCs w:val="24"/>
        </w:rPr>
      </w:pPr>
    </w:p>
    <w:p w14:paraId="6E43249D" w14:textId="2B2E8A00" w:rsidR="00D20740" w:rsidRPr="000129BE" w:rsidRDefault="00807E17" w:rsidP="00D207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4</w:t>
      </w:r>
      <w:r w:rsidR="00D20740" w:rsidRPr="000129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20740" w:rsidRPr="000129BE">
        <w:rPr>
          <w:rFonts w:ascii="Times New Roman" w:hAnsi="Times New Roman" w:cs="Times New Roman"/>
          <w:sz w:val="24"/>
          <w:szCs w:val="24"/>
        </w:rPr>
        <w:t>Propensity score matching analysis on 10 imputed datasets, reporting average treatment effects (ATE)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3"/>
        <w:gridCol w:w="1540"/>
        <w:gridCol w:w="1540"/>
        <w:gridCol w:w="1500"/>
        <w:gridCol w:w="1501"/>
        <w:gridCol w:w="1276"/>
      </w:tblGrid>
      <w:tr w:rsidR="00D20740" w:rsidRPr="000129BE" w14:paraId="74B99F05" w14:textId="77777777" w:rsidTr="00747A93">
        <w:tc>
          <w:tcPr>
            <w:tcW w:w="1563" w:type="dxa"/>
          </w:tcPr>
          <w:p w14:paraId="20E08C2E" w14:textId="77777777" w:rsidR="00D20740" w:rsidRPr="000129BE" w:rsidRDefault="008D343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Right v Left Radial access</w:t>
            </w:r>
            <w:r w:rsidR="00D20740"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0" w:type="dxa"/>
          </w:tcPr>
          <w:p w14:paraId="616E7EFA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540" w:type="dxa"/>
          </w:tcPr>
          <w:p w14:paraId="670A147C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Coefficient </w:t>
            </w:r>
          </w:p>
        </w:tc>
        <w:tc>
          <w:tcPr>
            <w:tcW w:w="3001" w:type="dxa"/>
            <w:gridSpan w:val="2"/>
          </w:tcPr>
          <w:p w14:paraId="08C0C6D2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95% confidence interval </w:t>
            </w:r>
          </w:p>
        </w:tc>
        <w:tc>
          <w:tcPr>
            <w:tcW w:w="1276" w:type="dxa"/>
          </w:tcPr>
          <w:p w14:paraId="66981DBC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P value</w:t>
            </w:r>
          </w:p>
        </w:tc>
      </w:tr>
      <w:tr w:rsidR="00D20740" w:rsidRPr="000129BE" w14:paraId="04E2DBAF" w14:textId="77777777" w:rsidTr="00747A93">
        <w:tc>
          <w:tcPr>
            <w:tcW w:w="1563" w:type="dxa"/>
          </w:tcPr>
          <w:p w14:paraId="101667F9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death</w:t>
            </w:r>
          </w:p>
        </w:tc>
        <w:tc>
          <w:tcPr>
            <w:tcW w:w="1540" w:type="dxa"/>
          </w:tcPr>
          <w:p w14:paraId="469F7753" w14:textId="77777777" w:rsidR="00D20740" w:rsidRPr="000129BE" w:rsidRDefault="00263E7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153027</w:t>
            </w:r>
          </w:p>
        </w:tc>
        <w:tc>
          <w:tcPr>
            <w:tcW w:w="1540" w:type="dxa"/>
          </w:tcPr>
          <w:p w14:paraId="6EB18A02" w14:textId="77777777" w:rsidR="00D20740" w:rsidRPr="000129BE" w:rsidRDefault="00263E7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0.002324</w:t>
            </w:r>
          </w:p>
        </w:tc>
        <w:tc>
          <w:tcPr>
            <w:tcW w:w="1500" w:type="dxa"/>
          </w:tcPr>
          <w:p w14:paraId="2C086D48" w14:textId="77777777" w:rsidR="00D20740" w:rsidRPr="000129BE" w:rsidRDefault="00263E7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-0.004819</w:t>
            </w:r>
          </w:p>
        </w:tc>
        <w:tc>
          <w:tcPr>
            <w:tcW w:w="1501" w:type="dxa"/>
          </w:tcPr>
          <w:p w14:paraId="5A55350D" w14:textId="77777777" w:rsidR="00D20740" w:rsidRPr="000129BE" w:rsidRDefault="00263E7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0.009468</w:t>
            </w:r>
          </w:p>
        </w:tc>
        <w:tc>
          <w:tcPr>
            <w:tcW w:w="1276" w:type="dxa"/>
          </w:tcPr>
          <w:p w14:paraId="11E12205" w14:textId="77777777" w:rsidR="00D20740" w:rsidRPr="000129BE" w:rsidRDefault="00263E75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</w:tr>
      <w:tr w:rsidR="00D20740" w:rsidRPr="000129BE" w14:paraId="2800AB0D" w14:textId="77777777" w:rsidTr="00747A93">
        <w:tc>
          <w:tcPr>
            <w:tcW w:w="1563" w:type="dxa"/>
          </w:tcPr>
          <w:p w14:paraId="17A481C7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Major bleeding</w:t>
            </w:r>
          </w:p>
        </w:tc>
        <w:tc>
          <w:tcPr>
            <w:tcW w:w="1540" w:type="dxa"/>
          </w:tcPr>
          <w:p w14:paraId="1D137594" w14:textId="77777777" w:rsidR="00D20740" w:rsidRPr="000129BE" w:rsidRDefault="0068678C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152,956</w:t>
            </w:r>
          </w:p>
        </w:tc>
        <w:tc>
          <w:tcPr>
            <w:tcW w:w="1540" w:type="dxa"/>
          </w:tcPr>
          <w:p w14:paraId="0E9270C8" w14:textId="77777777" w:rsidR="00D20740" w:rsidRPr="000129BE" w:rsidRDefault="0068678C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0.002506</w:t>
            </w:r>
          </w:p>
        </w:tc>
        <w:tc>
          <w:tcPr>
            <w:tcW w:w="1500" w:type="dxa"/>
          </w:tcPr>
          <w:p w14:paraId="22FD5D1C" w14:textId="77777777" w:rsidR="00D20740" w:rsidRPr="000129BE" w:rsidRDefault="0068678C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-0.003093</w:t>
            </w:r>
          </w:p>
        </w:tc>
        <w:tc>
          <w:tcPr>
            <w:tcW w:w="1501" w:type="dxa"/>
          </w:tcPr>
          <w:p w14:paraId="6CE9B457" w14:textId="77777777" w:rsidR="00D20740" w:rsidRPr="000129BE" w:rsidRDefault="0068678C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0.008106</w:t>
            </w:r>
          </w:p>
        </w:tc>
        <w:tc>
          <w:tcPr>
            <w:tcW w:w="1276" w:type="dxa"/>
          </w:tcPr>
          <w:p w14:paraId="5CB85E25" w14:textId="77777777" w:rsidR="00D20740" w:rsidRPr="000129BE" w:rsidRDefault="0068678C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</w:tr>
      <w:tr w:rsidR="002B28E0" w:rsidRPr="000129BE" w14:paraId="21B4E692" w14:textId="77777777" w:rsidTr="00747A93">
        <w:tc>
          <w:tcPr>
            <w:tcW w:w="1563" w:type="dxa"/>
          </w:tcPr>
          <w:p w14:paraId="0DCEA3BC" w14:textId="5D5805E6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In hospital stroke</w:t>
            </w:r>
          </w:p>
        </w:tc>
        <w:tc>
          <w:tcPr>
            <w:tcW w:w="1540" w:type="dxa"/>
          </w:tcPr>
          <w:p w14:paraId="4B6C19C5" w14:textId="5681630C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152,956</w:t>
            </w:r>
          </w:p>
        </w:tc>
        <w:tc>
          <w:tcPr>
            <w:tcW w:w="1540" w:type="dxa"/>
          </w:tcPr>
          <w:p w14:paraId="0D25766F" w14:textId="2DB2E8C4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0.000977</w:t>
            </w:r>
          </w:p>
        </w:tc>
        <w:tc>
          <w:tcPr>
            <w:tcW w:w="1500" w:type="dxa"/>
          </w:tcPr>
          <w:p w14:paraId="713D27F5" w14:textId="6E349D26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-0.001654</w:t>
            </w:r>
          </w:p>
        </w:tc>
        <w:tc>
          <w:tcPr>
            <w:tcW w:w="1501" w:type="dxa"/>
          </w:tcPr>
          <w:p w14:paraId="5232E594" w14:textId="7331EF15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-0.00299</w:t>
            </w:r>
          </w:p>
        </w:tc>
        <w:tc>
          <w:tcPr>
            <w:tcW w:w="1276" w:type="dxa"/>
          </w:tcPr>
          <w:p w14:paraId="059E371C" w14:textId="76F4C517" w:rsidR="002B28E0" w:rsidRPr="000129BE" w:rsidRDefault="002B28E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D20740" w:rsidRPr="000129BE" w14:paraId="4AED39B5" w14:textId="77777777" w:rsidTr="00747A93">
        <w:tc>
          <w:tcPr>
            <w:tcW w:w="1563" w:type="dxa"/>
          </w:tcPr>
          <w:p w14:paraId="3CAEE3FF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MACE</w:t>
            </w:r>
          </w:p>
        </w:tc>
        <w:tc>
          <w:tcPr>
            <w:tcW w:w="1540" w:type="dxa"/>
          </w:tcPr>
          <w:p w14:paraId="1C6D720C" w14:textId="77777777" w:rsidR="00D20740" w:rsidRPr="000129BE" w:rsidRDefault="00C2030B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152,956</w:t>
            </w:r>
          </w:p>
        </w:tc>
        <w:tc>
          <w:tcPr>
            <w:tcW w:w="1540" w:type="dxa"/>
          </w:tcPr>
          <w:p w14:paraId="2DBD09FB" w14:textId="77777777" w:rsidR="00D20740" w:rsidRPr="000129BE" w:rsidRDefault="00C2030B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0.003680</w:t>
            </w:r>
          </w:p>
        </w:tc>
        <w:tc>
          <w:tcPr>
            <w:tcW w:w="1500" w:type="dxa"/>
          </w:tcPr>
          <w:p w14:paraId="4834B0EF" w14:textId="77777777" w:rsidR="00D20740" w:rsidRPr="000129BE" w:rsidRDefault="00C2030B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-0.004376</w:t>
            </w:r>
          </w:p>
        </w:tc>
        <w:tc>
          <w:tcPr>
            <w:tcW w:w="1501" w:type="dxa"/>
          </w:tcPr>
          <w:p w14:paraId="287496FE" w14:textId="77777777" w:rsidR="00D20740" w:rsidRPr="000129BE" w:rsidRDefault="00C2030B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0.011737</w:t>
            </w:r>
          </w:p>
        </w:tc>
        <w:tc>
          <w:tcPr>
            <w:tcW w:w="1276" w:type="dxa"/>
          </w:tcPr>
          <w:p w14:paraId="1BD163C5" w14:textId="77777777" w:rsidR="00D20740" w:rsidRPr="000129BE" w:rsidRDefault="00C2030B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D20740" w:rsidRPr="000129BE" w14:paraId="4C9EA663" w14:textId="77777777" w:rsidTr="00747A93">
        <w:tc>
          <w:tcPr>
            <w:tcW w:w="1563" w:type="dxa"/>
          </w:tcPr>
          <w:p w14:paraId="09CBB6FD" w14:textId="77777777" w:rsidR="00D20740" w:rsidRPr="000129BE" w:rsidRDefault="00D20740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 xml:space="preserve">30 day mortality </w:t>
            </w:r>
          </w:p>
        </w:tc>
        <w:tc>
          <w:tcPr>
            <w:tcW w:w="1540" w:type="dxa"/>
          </w:tcPr>
          <w:p w14:paraId="6737C067" w14:textId="77777777" w:rsidR="00D20740" w:rsidRPr="000129BE" w:rsidRDefault="00A421B7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131,778</w:t>
            </w:r>
          </w:p>
        </w:tc>
        <w:tc>
          <w:tcPr>
            <w:tcW w:w="1540" w:type="dxa"/>
          </w:tcPr>
          <w:p w14:paraId="60DD2DF8" w14:textId="77777777" w:rsidR="00D20740" w:rsidRPr="000129BE" w:rsidRDefault="00A421B7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0.009475</w:t>
            </w:r>
          </w:p>
        </w:tc>
        <w:tc>
          <w:tcPr>
            <w:tcW w:w="1500" w:type="dxa"/>
          </w:tcPr>
          <w:p w14:paraId="20397B48" w14:textId="77777777" w:rsidR="00D20740" w:rsidRPr="000129BE" w:rsidRDefault="00A421B7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-0.003708</w:t>
            </w:r>
          </w:p>
        </w:tc>
        <w:tc>
          <w:tcPr>
            <w:tcW w:w="1501" w:type="dxa"/>
          </w:tcPr>
          <w:p w14:paraId="583B3A1E" w14:textId="77777777" w:rsidR="00D20740" w:rsidRPr="000129BE" w:rsidRDefault="00A421B7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0.022658</w:t>
            </w:r>
          </w:p>
        </w:tc>
        <w:tc>
          <w:tcPr>
            <w:tcW w:w="1276" w:type="dxa"/>
          </w:tcPr>
          <w:p w14:paraId="73317D3E" w14:textId="77777777" w:rsidR="00D20740" w:rsidRPr="000129BE" w:rsidRDefault="00A421B7" w:rsidP="00A7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BE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</w:tr>
    </w:tbl>
    <w:p w14:paraId="61A0A14F" w14:textId="77777777" w:rsidR="00D20740" w:rsidRPr="000129BE" w:rsidRDefault="00D20740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9BE">
        <w:rPr>
          <w:rFonts w:ascii="Times New Roman" w:hAnsi="Times New Roman" w:cs="Times New Roman"/>
          <w:sz w:val="24"/>
          <w:szCs w:val="24"/>
        </w:rPr>
        <w:t>MACE=major adverse cardiovascular events defined as composite of in-hospital mortality, in-hospital myocardial infarction or re-infarction and revascularization- emergency PCI or CABG</w:t>
      </w:r>
    </w:p>
    <w:p w14:paraId="6A593FAB" w14:textId="77777777" w:rsidR="00D20740" w:rsidRPr="000129BE" w:rsidRDefault="00D20740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C7981" w14:textId="73EA9F64" w:rsidR="00D20740" w:rsidRPr="000129BE" w:rsidRDefault="00D20740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1C41B" w14:textId="77FCEE30" w:rsidR="00515F5B" w:rsidRPr="000129BE" w:rsidRDefault="00515F5B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4A91FC" w14:textId="77777777" w:rsidR="00515F5B" w:rsidRPr="000129BE" w:rsidRDefault="00515F5B" w:rsidP="00D2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D85C5D" w14:textId="3B5C2CC9" w:rsidR="002D1A08" w:rsidRDefault="002D1A08">
      <w:pPr>
        <w:rPr>
          <w:b/>
        </w:rPr>
      </w:pPr>
    </w:p>
    <w:p w14:paraId="5A2EDC0E" w14:textId="52BCF866" w:rsidR="002D1A08" w:rsidRDefault="002D1A08">
      <w:pPr>
        <w:rPr>
          <w:b/>
        </w:rPr>
      </w:pPr>
    </w:p>
    <w:p w14:paraId="36924FCD" w14:textId="260C30C9" w:rsidR="002D1A08" w:rsidRDefault="002D1A08">
      <w:pPr>
        <w:rPr>
          <w:b/>
        </w:rPr>
      </w:pPr>
    </w:p>
    <w:p w14:paraId="0BD8E708" w14:textId="77777777" w:rsidR="00A4271F" w:rsidRPr="00A4271F" w:rsidRDefault="00A4271F"/>
    <w:p w14:paraId="03D33E9C" w14:textId="5A1591E7" w:rsidR="002D1A08" w:rsidRDefault="002D1A08">
      <w:pPr>
        <w:rPr>
          <w:b/>
        </w:rPr>
      </w:pPr>
    </w:p>
    <w:p w14:paraId="088B43B5" w14:textId="61B122BC" w:rsidR="002D1A08" w:rsidRDefault="002D1A08">
      <w:pPr>
        <w:rPr>
          <w:b/>
        </w:rPr>
      </w:pPr>
    </w:p>
    <w:p w14:paraId="638E7809" w14:textId="6B9FE721" w:rsidR="002D1A08" w:rsidRDefault="002D1A08">
      <w:pPr>
        <w:rPr>
          <w:b/>
        </w:rPr>
      </w:pPr>
    </w:p>
    <w:p w14:paraId="7072D279" w14:textId="000164F8" w:rsidR="002D1A08" w:rsidRDefault="002D1A08">
      <w:pPr>
        <w:rPr>
          <w:b/>
        </w:rPr>
      </w:pPr>
    </w:p>
    <w:p w14:paraId="508B3F0E" w14:textId="08FEE870" w:rsidR="002D1A08" w:rsidRDefault="002D1A08">
      <w:pPr>
        <w:rPr>
          <w:b/>
        </w:rPr>
      </w:pPr>
    </w:p>
    <w:p w14:paraId="3627C4B0" w14:textId="2EB17007" w:rsidR="002D1A08" w:rsidRDefault="002D1A08">
      <w:pPr>
        <w:rPr>
          <w:b/>
        </w:rPr>
      </w:pPr>
    </w:p>
    <w:p w14:paraId="68237915" w14:textId="33E911D7" w:rsidR="002D1A08" w:rsidRDefault="002D1A08">
      <w:pPr>
        <w:rPr>
          <w:b/>
        </w:rPr>
      </w:pPr>
    </w:p>
    <w:p w14:paraId="0F5E3E93" w14:textId="2D933C3C" w:rsidR="002D1A08" w:rsidRDefault="002D1A08">
      <w:pPr>
        <w:rPr>
          <w:b/>
        </w:rPr>
      </w:pPr>
    </w:p>
    <w:p w14:paraId="047A916F" w14:textId="6D29F54F" w:rsidR="002D1A08" w:rsidRDefault="002D1A08">
      <w:pPr>
        <w:rPr>
          <w:b/>
        </w:rPr>
      </w:pPr>
    </w:p>
    <w:p w14:paraId="7DB4DB6B" w14:textId="1E52A4AA" w:rsidR="002D1A08" w:rsidRDefault="002D1A08">
      <w:pPr>
        <w:rPr>
          <w:b/>
        </w:rPr>
      </w:pPr>
    </w:p>
    <w:p w14:paraId="6383CCEC" w14:textId="5259584B" w:rsidR="002D1A08" w:rsidRDefault="002D1A08">
      <w:pPr>
        <w:rPr>
          <w:b/>
        </w:rPr>
      </w:pPr>
    </w:p>
    <w:p w14:paraId="489D17ED" w14:textId="4DABC167" w:rsidR="002D1A08" w:rsidRDefault="002D1A08">
      <w:pPr>
        <w:rPr>
          <w:b/>
        </w:rPr>
      </w:pPr>
    </w:p>
    <w:p w14:paraId="796CD37D" w14:textId="4E29B9C1" w:rsidR="002D1A08" w:rsidRDefault="002D1A08">
      <w:pPr>
        <w:rPr>
          <w:b/>
        </w:rPr>
      </w:pPr>
    </w:p>
    <w:p w14:paraId="35DB139E" w14:textId="14429282" w:rsidR="00747A93" w:rsidRDefault="00747A93">
      <w:pPr>
        <w:rPr>
          <w:b/>
        </w:rPr>
      </w:pPr>
    </w:p>
    <w:p w14:paraId="488A2619" w14:textId="77777777" w:rsidR="002E222A" w:rsidRDefault="002E222A">
      <w:pPr>
        <w:rPr>
          <w:b/>
        </w:rPr>
      </w:pPr>
    </w:p>
    <w:p w14:paraId="76E4771A" w14:textId="77777777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Figure 1: Flow diagram of study selection</w:t>
      </w:r>
    </w:p>
    <w:p w14:paraId="35BA2179" w14:textId="77777777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0A2F0B4" w14:textId="77777777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0AC48" wp14:editId="67CE27C9">
                <wp:simplePos x="0" y="0"/>
                <wp:positionH relativeFrom="column">
                  <wp:posOffset>29210</wp:posOffset>
                </wp:positionH>
                <wp:positionV relativeFrom="paragraph">
                  <wp:posOffset>43180</wp:posOffset>
                </wp:positionV>
                <wp:extent cx="3056890" cy="854710"/>
                <wp:effectExtent l="0" t="0" r="16510" b="342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3CD3E" w14:textId="77777777" w:rsidR="00A4271F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Total PCI performed in United Kingdom from 2007-2014</w:t>
                            </w:r>
                          </w:p>
                          <w:p w14:paraId="7FD56EC1" w14:textId="77777777" w:rsidR="00A4271F" w:rsidRPr="00F259DD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                            n= 669279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0AC4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3pt;margin-top:3.4pt;width:240.7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QFKgIAAFIEAAAOAAAAZHJzL2Uyb0RvYy54bWysVNtu2zAMfR+wfxD0vtjJkjYx4hRdugwD&#10;ugvQ7gNkWbaFSaImKbGzry8lp1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">
                <v:textbox>
                  <w:txbxContent>
                    <w:p w14:paraId="0FB3CD3E" w14:textId="77777777" w:rsidR="00A4271F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Total PCI performed in United Kingdom from 2007-2014</w:t>
                      </w:r>
                    </w:p>
                    <w:p w14:paraId="7FD56EC1" w14:textId="77777777" w:rsidR="00A4271F" w:rsidRPr="00F259DD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                            n= 669279</w:t>
                      </w:r>
                    </w:p>
                  </w:txbxContent>
                </v:textbox>
              </v:shape>
            </w:pict>
          </mc:Fallback>
        </mc:AlternateContent>
      </w:r>
    </w:p>
    <w:p w14:paraId="45F909C0" w14:textId="32662F66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 wp14:anchorId="6AD93DEE" wp14:editId="31FD4AEC">
                <wp:simplePos x="0" y="0"/>
                <wp:positionH relativeFrom="column">
                  <wp:posOffset>1581150</wp:posOffset>
                </wp:positionH>
                <wp:positionV relativeFrom="paragraph">
                  <wp:posOffset>451485</wp:posOffset>
                </wp:positionV>
                <wp:extent cx="0" cy="685800"/>
                <wp:effectExtent l="76200" t="0" r="95250" b="571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4A7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4.5pt;margin-top:35.55pt;width:0;height:54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">
                <v:stroke endarrow="block"/>
              </v:shape>
            </w:pict>
          </mc:Fallback>
        </mc:AlternateContent>
      </w:r>
    </w:p>
    <w:p w14:paraId="7DF7D4DA" w14:textId="63410385" w:rsidR="00364110" w:rsidRPr="00731D62" w:rsidRDefault="004B398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55891" wp14:editId="14D11139">
                <wp:simplePos x="0" y="0"/>
                <wp:positionH relativeFrom="column">
                  <wp:posOffset>3291840</wp:posOffset>
                </wp:positionH>
                <wp:positionV relativeFrom="paragraph">
                  <wp:posOffset>73660</wp:posOffset>
                </wp:positionV>
                <wp:extent cx="2518410" cy="487680"/>
                <wp:effectExtent l="0" t="0" r="15240" b="266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2BBC" w14:textId="46BD8B34" w:rsidR="00A4271F" w:rsidRDefault="00A4271F" w:rsidP="00D163CF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Procedure via femoral, brachial, ulnar access = 325554</w:t>
                            </w:r>
                          </w:p>
                          <w:p w14:paraId="5B9291A7" w14:textId="77777777" w:rsidR="00A4271F" w:rsidRPr="00A36760" w:rsidRDefault="00A4271F" w:rsidP="00D163C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5891" id="Text Box 1" o:spid="_x0000_s1027" type="#_x0000_t202" style="position:absolute;margin-left:259.2pt;margin-top:5.8pt;width:198.3pt;height:3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">
                <v:textbox>
                  <w:txbxContent>
                    <w:p w14:paraId="12582BBC" w14:textId="46BD8B34" w:rsidR="00A4271F" w:rsidRDefault="00A4271F" w:rsidP="00D163CF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Procedure via femoral, brachial, ulnar access = 325554</w:t>
                      </w:r>
                    </w:p>
                    <w:p w14:paraId="5B9291A7" w14:textId="77777777" w:rsidR="00A4271F" w:rsidRPr="00A36760" w:rsidRDefault="00A4271F" w:rsidP="00D163CF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 wp14:anchorId="4431DF3C" wp14:editId="5030E945">
                <wp:simplePos x="0" y="0"/>
                <wp:positionH relativeFrom="column">
                  <wp:posOffset>1584960</wp:posOffset>
                </wp:positionH>
                <wp:positionV relativeFrom="paragraph">
                  <wp:posOffset>321945</wp:posOffset>
                </wp:positionV>
                <wp:extent cx="1708150" cy="0"/>
                <wp:effectExtent l="0" t="76200" r="25400" b="952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D767" id="Straight Arrow Connector 2" o:spid="_x0000_s1026" type="#_x0000_t32" style="position:absolute;margin-left:124.8pt;margin-top:25.35pt;width:134.5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">
                <v:stroke endarrow="block"/>
              </v:shape>
            </w:pict>
          </mc:Fallback>
        </mc:AlternateContent>
      </w:r>
    </w:p>
    <w:p w14:paraId="27ADA1B0" w14:textId="537B3A60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712B5" wp14:editId="6A859533">
                <wp:simplePos x="0" y="0"/>
                <wp:positionH relativeFrom="column">
                  <wp:posOffset>76200</wp:posOffset>
                </wp:positionH>
                <wp:positionV relativeFrom="paragraph">
                  <wp:posOffset>207010</wp:posOffset>
                </wp:positionV>
                <wp:extent cx="3056890" cy="581025"/>
                <wp:effectExtent l="0" t="0" r="1016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7BE7" w14:textId="77777777" w:rsidR="00A4271F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Total procedure via radial access from 2007-2014</w:t>
                            </w:r>
                          </w:p>
                          <w:p w14:paraId="4486184C" w14:textId="79E3BFAF" w:rsidR="00A4271F" w:rsidRPr="00F259DD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                            n= 343725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12B5" id="Text Box 7" o:spid="_x0000_s1028" type="#_x0000_t202" style="position:absolute;margin-left:6pt;margin-top:16.3pt;width:240.7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yvKwIAAFc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">
                <v:textbox>
                  <w:txbxContent>
                    <w:p w14:paraId="34087BE7" w14:textId="77777777" w:rsidR="00A4271F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Total procedure via radial access from 2007-2014</w:t>
                      </w:r>
                    </w:p>
                    <w:p w14:paraId="4486184C" w14:textId="79E3BFAF" w:rsidR="00A4271F" w:rsidRPr="00F259DD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                            n= 343725</w:t>
                      </w:r>
                    </w:p>
                  </w:txbxContent>
                </v:textbox>
              </v:shape>
            </w:pict>
          </mc:Fallback>
        </mc:AlternateContent>
      </w:r>
    </w:p>
    <w:p w14:paraId="4B20A565" w14:textId="48036A94" w:rsidR="00364110" w:rsidRPr="00731D62" w:rsidRDefault="004B398E" w:rsidP="00364110">
      <w:pPr>
        <w:tabs>
          <w:tab w:val="left" w:pos="255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96E51" wp14:editId="7D2CCA5F">
                <wp:simplePos x="0" y="0"/>
                <wp:positionH relativeFrom="column">
                  <wp:posOffset>3314700</wp:posOffset>
                </wp:positionH>
                <wp:positionV relativeFrom="paragraph">
                  <wp:posOffset>320040</wp:posOffset>
                </wp:positionV>
                <wp:extent cx="2518410" cy="480060"/>
                <wp:effectExtent l="0" t="0" r="15240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B24A" w14:textId="61143237" w:rsidR="00A4271F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Missing information on gender = 529 &amp; age= 390</w:t>
                            </w:r>
                          </w:p>
                          <w:p w14:paraId="0A659E68" w14:textId="77777777" w:rsidR="00A4271F" w:rsidRPr="00A36760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6E51" id="Text Box 8" o:spid="_x0000_s1029" type="#_x0000_t202" style="position:absolute;margin-left:261pt;margin-top:25.2pt;width:198.3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">
                <v:textbox>
                  <w:txbxContent>
                    <w:p w14:paraId="71FAB24A" w14:textId="61143237" w:rsidR="00A4271F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Missing information on gender = 529 &amp; age= 390</w:t>
                      </w:r>
                    </w:p>
                    <w:p w14:paraId="0A659E68" w14:textId="77777777" w:rsidR="00A4271F" w:rsidRPr="00A36760" w:rsidRDefault="00A4271F" w:rsidP="0036411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110"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21B9B1A7" wp14:editId="6BE10B43">
                <wp:simplePos x="0" y="0"/>
                <wp:positionH relativeFrom="column">
                  <wp:posOffset>1590675</wp:posOffset>
                </wp:positionH>
                <wp:positionV relativeFrom="paragraph">
                  <wp:posOffset>323850</wp:posOffset>
                </wp:positionV>
                <wp:extent cx="0" cy="685800"/>
                <wp:effectExtent l="76200" t="0" r="95250" b="571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B296" id="Straight Arrow Connector 18" o:spid="_x0000_s1026" type="#_x0000_t32" style="position:absolute;margin-left:125.25pt;margin-top:25.5pt;width:0;height:54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">
                <v:stroke endarrow="block"/>
              </v:shape>
            </w:pict>
          </mc:Fallback>
        </mc:AlternateContent>
      </w:r>
    </w:p>
    <w:p w14:paraId="3E75DFF8" w14:textId="3A64C111" w:rsidR="00364110" w:rsidRPr="00731D62" w:rsidRDefault="004B398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0CDE981F" wp14:editId="3C19A4E7">
                <wp:simplePos x="0" y="0"/>
                <wp:positionH relativeFrom="column">
                  <wp:posOffset>1591310</wp:posOffset>
                </wp:positionH>
                <wp:positionV relativeFrom="paragraph">
                  <wp:posOffset>156210</wp:posOffset>
                </wp:positionV>
                <wp:extent cx="1708150" cy="0"/>
                <wp:effectExtent l="0" t="76200" r="25400" b="952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9439" id="Straight Arrow Connector 9" o:spid="_x0000_s1026" type="#_x0000_t32" style="position:absolute;margin-left:125.3pt;margin-top:12.3pt;width:134.5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">
                <v:stroke endarrow="block"/>
              </v:shape>
            </w:pict>
          </mc:Fallback>
        </mc:AlternateContent>
      </w:r>
    </w:p>
    <w:p w14:paraId="4B1E037C" w14:textId="7C0E3B92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E6259" wp14:editId="13AC37C9">
                <wp:simplePos x="0" y="0"/>
                <wp:positionH relativeFrom="column">
                  <wp:posOffset>29845</wp:posOffset>
                </wp:positionH>
                <wp:positionV relativeFrom="paragraph">
                  <wp:posOffset>42546</wp:posOffset>
                </wp:positionV>
                <wp:extent cx="3124200" cy="571500"/>
                <wp:effectExtent l="0" t="0" r="254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604C" w14:textId="10625A11" w:rsidR="00A4271F" w:rsidRDefault="00A4271F" w:rsidP="00364110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             Procedures via radial access</w:t>
                            </w:r>
                          </w:p>
                          <w:p w14:paraId="08711642" w14:textId="5D8257D3" w:rsidR="00A4271F" w:rsidRDefault="00A4271F" w:rsidP="00364110">
                            <w:r>
                              <w:rPr>
                                <w:rFonts w:eastAsia="Times New Roman"/>
                              </w:rPr>
                              <w:t xml:space="preserve">                                     n=342806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6259" id="Text Box 4" o:spid="_x0000_s1030" type="#_x0000_t202" style="position:absolute;margin-left:2.35pt;margin-top:3.35pt;width:24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">
                <v:textbox>
                  <w:txbxContent>
                    <w:p w14:paraId="3F6E604C" w14:textId="10625A11" w:rsidR="00A4271F" w:rsidRDefault="00A4271F" w:rsidP="00364110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             Procedures via radial access</w:t>
                      </w:r>
                    </w:p>
                    <w:p w14:paraId="08711642" w14:textId="5D8257D3" w:rsidR="00A4271F" w:rsidRDefault="00A4271F" w:rsidP="00364110">
                      <w:r>
                        <w:rPr>
                          <w:rFonts w:eastAsia="Times New Roman"/>
                        </w:rPr>
                        <w:t xml:space="preserve">                                     n=342806</w:t>
                      </w:r>
                    </w:p>
                  </w:txbxContent>
                </v:textbox>
              </v:shape>
            </w:pict>
          </mc:Fallback>
        </mc:AlternateContent>
      </w:r>
    </w:p>
    <w:p w14:paraId="59789672" w14:textId="06A2BF22" w:rsidR="00364110" w:rsidRPr="00731D62" w:rsidRDefault="004B398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79744" behindDoc="0" locked="0" layoutInCell="1" allowOverlap="1" wp14:anchorId="096859A2" wp14:editId="54F462D6">
                <wp:simplePos x="0" y="0"/>
                <wp:positionH relativeFrom="column">
                  <wp:posOffset>1074420</wp:posOffset>
                </wp:positionH>
                <wp:positionV relativeFrom="paragraph">
                  <wp:posOffset>160020</wp:posOffset>
                </wp:positionV>
                <wp:extent cx="784860" cy="784860"/>
                <wp:effectExtent l="38100" t="0" r="34290" b="5334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4860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A4AC" id="Straight Arrow Connector 10" o:spid="_x0000_s1026" type="#_x0000_t32" style="position:absolute;margin-left:84.6pt;margin-top:12.6pt;width:61.8pt;height:61.8pt;flip:x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">
                <v:stroke endarrow="block"/>
              </v:shape>
            </w:pict>
          </mc:Fallback>
        </mc:AlternateContent>
      </w: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 wp14:anchorId="337A0100" wp14:editId="2C8B1DE5">
                <wp:simplePos x="0" y="0"/>
                <wp:positionH relativeFrom="column">
                  <wp:posOffset>1859280</wp:posOffset>
                </wp:positionH>
                <wp:positionV relativeFrom="paragraph">
                  <wp:posOffset>152400</wp:posOffset>
                </wp:positionV>
                <wp:extent cx="784860" cy="792480"/>
                <wp:effectExtent l="0" t="0" r="72390" b="6477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792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xmlns:arto="http://schemas.microsoft.com/office/word/2006/arto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6B43" id="Straight Arrow Connector 6" o:spid="_x0000_s1026" type="#_x0000_t32" style="position:absolute;margin-left:146.4pt;margin-top:12pt;width:61.8pt;height:62.4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">
                <v:stroke endarrow="block"/>
              </v:shape>
            </w:pict>
          </mc:Fallback>
        </mc:AlternateContent>
      </w:r>
    </w:p>
    <w:p w14:paraId="02306A8F" w14:textId="00B778E7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74ACF2" w14:textId="3D85B08C" w:rsidR="00364110" w:rsidRPr="00731D62" w:rsidRDefault="004B398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38C2D" wp14:editId="4C71FCF7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</wp:posOffset>
                </wp:positionV>
                <wp:extent cx="1973580" cy="441960"/>
                <wp:effectExtent l="0" t="0" r="26670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296E" w14:textId="33657E21" w:rsidR="00A4271F" w:rsidRDefault="00FE6DC3" w:rsidP="004B398E">
                            <w:r>
                              <w:t>Procedures via right</w:t>
                            </w:r>
                            <w:r w:rsidR="00A4271F">
                              <w:t xml:space="preserve"> radial access   n= 328495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8C2D" id="Text Box 3" o:spid="_x0000_s1031" type="#_x0000_t202" style="position:absolute;margin-left:-9pt;margin-top:3.6pt;width:155.4pt;height:3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">
                <v:textbox>
                  <w:txbxContent>
                    <w:p w14:paraId="399C296E" w14:textId="33657E21" w:rsidR="00A4271F" w:rsidRDefault="00FE6DC3" w:rsidP="004B398E">
                      <w:r>
                        <w:t>Procedures via right</w:t>
                      </w:r>
                      <w:r w:rsidR="00A4271F">
                        <w:t xml:space="preserve"> radial access   n= 328495</w:t>
                      </w:r>
                    </w:p>
                  </w:txbxContent>
                </v:textbox>
              </v:shape>
            </w:pict>
          </mc:Fallback>
        </mc:AlternateContent>
      </w:r>
      <w:r w:rsidR="00364110"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C64D0" wp14:editId="521AD39D">
                <wp:simplePos x="0" y="0"/>
                <wp:positionH relativeFrom="column">
                  <wp:posOffset>1950720</wp:posOffset>
                </wp:positionH>
                <wp:positionV relativeFrom="paragraph">
                  <wp:posOffset>41275</wp:posOffset>
                </wp:positionV>
                <wp:extent cx="1973580" cy="441960"/>
                <wp:effectExtent l="0" t="0" r="26670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FF58" w14:textId="4AC148AF" w:rsidR="00A4271F" w:rsidRDefault="00A4271F" w:rsidP="00364110">
                            <w:r>
                              <w:t>Procedures via left radial access   n= 14311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64D0" id="Text Box 11" o:spid="_x0000_s1032" type="#_x0000_t202" style="position:absolute;margin-left:153.6pt;margin-top:3.25pt;width:155.4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">
                <v:textbox>
                  <w:txbxContent>
                    <w:p w14:paraId="3ECBFF58" w14:textId="4AC148AF" w:rsidR="00A4271F" w:rsidRDefault="00A4271F" w:rsidP="00364110">
                      <w:r>
                        <w:t>Procedures via left radial access   n= 14311</w:t>
                      </w:r>
                    </w:p>
                  </w:txbxContent>
                </v:textbox>
              </v:shape>
            </w:pict>
          </mc:Fallback>
        </mc:AlternateContent>
      </w:r>
    </w:p>
    <w:p w14:paraId="151B6DDA" w14:textId="77777777" w:rsidR="00364110" w:rsidRPr="00731D62" w:rsidRDefault="00364110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51F592" w14:textId="3EDF4B9F" w:rsidR="00364110" w:rsidRDefault="00364110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64F90B" w14:textId="17B2CC27" w:rsidR="007604E7" w:rsidRDefault="007604E7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4EADA3" w14:textId="02682C45" w:rsidR="007604E7" w:rsidRDefault="007604E7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7715AD" w14:textId="04F5A401" w:rsidR="007604E7" w:rsidRDefault="007604E7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A1758E" w14:textId="1EBD6665" w:rsidR="00DB3CE6" w:rsidRDefault="00DB3CE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0DF28D" w14:textId="77777777" w:rsidR="00187539" w:rsidRDefault="00187539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69206B" w14:textId="3D0D9DAF" w:rsidR="00DB3CE6" w:rsidRDefault="00DB3CE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67233B" w14:textId="389E0359" w:rsidR="00DB3CE6" w:rsidRDefault="00DB3CE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7466">
        <w:rPr>
          <w:rFonts w:ascii="Times New Roman" w:hAnsi="Times New Roman" w:cs="Times New Roman"/>
          <w:b/>
          <w:sz w:val="24"/>
          <w:szCs w:val="24"/>
        </w:rPr>
        <w:t>Figure 2:</w:t>
      </w:r>
      <w:r>
        <w:rPr>
          <w:rFonts w:ascii="Times New Roman" w:hAnsi="Times New Roman" w:cs="Times New Roman"/>
          <w:sz w:val="24"/>
          <w:szCs w:val="24"/>
        </w:rPr>
        <w:t xml:space="preserve"> Use of left radial access from 2007 to 2014 in United Kingdom</w:t>
      </w:r>
    </w:p>
    <w:p w14:paraId="1FF2A1F2" w14:textId="636F82C1" w:rsidR="007604E7" w:rsidRDefault="00E23081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520EDF6" wp14:editId="66611298">
            <wp:extent cx="5731510" cy="3305810"/>
            <wp:effectExtent l="0" t="0" r="2540" b="889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4C9BD1CD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39E2ACF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D4C8531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0C93CE9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F7180B2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EBBBA0A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1114952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AA5EB8F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C6768C0" w14:textId="77777777" w:rsidR="00B02E5D" w:rsidRDefault="00B02E5D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F80B0B" w14:textId="54DD06D8" w:rsidR="00D71F05" w:rsidRPr="00D71F05" w:rsidRDefault="00D71F05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  <w:r w:rsidR="00807E1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80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6CEF">
        <w:rPr>
          <w:rFonts w:ascii="Times New Roman" w:hAnsi="Times New Roman" w:cs="Times New Roman"/>
          <w:sz w:val="24"/>
          <w:szCs w:val="24"/>
        </w:rPr>
        <w:t>Overall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E1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roportions of left radial access procedures across different primary care trusts in </w:t>
      </w:r>
      <w:r w:rsidR="00B02E5D">
        <w:rPr>
          <w:rFonts w:ascii="Times New Roman" w:hAnsi="Times New Roman" w:cs="Times New Roman"/>
          <w:sz w:val="24"/>
          <w:szCs w:val="24"/>
        </w:rPr>
        <w:t>United K</w:t>
      </w:r>
      <w:r>
        <w:rPr>
          <w:rFonts w:ascii="Times New Roman" w:hAnsi="Times New Roman" w:cs="Times New Roman"/>
          <w:sz w:val="24"/>
          <w:szCs w:val="24"/>
        </w:rPr>
        <w:t>ingdom.</w:t>
      </w:r>
    </w:p>
    <w:p w14:paraId="62FD8CDD" w14:textId="272CA28A" w:rsidR="00D71F05" w:rsidRDefault="0048352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F61ED9E" wp14:editId="2A31AE9B">
            <wp:extent cx="5851347" cy="3672840"/>
            <wp:effectExtent l="0" t="0" r="0" b="3810"/>
            <wp:docPr id="15" name="Picture 1" descr="C:\Users\hfk47\AppData\Local\Microsoft\Windows\INetCache\Content.Word\combine countri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fk47\AppData\Local\Microsoft\Windows\INetCache\Content.Word\combine countrie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48" cy="36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A58A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3BE22CB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48D22E0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63E4CCA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E9DAF22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0978E55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323B4C1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7AA180" w14:textId="77777777" w:rsidR="005C7E26" w:rsidRDefault="005C7E26" w:rsidP="00807E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DA13458" w14:textId="5D9B92A3" w:rsidR="00807E17" w:rsidRPr="00D71F05" w:rsidRDefault="005C7E26" w:rsidP="00807E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3b</w:t>
      </w:r>
      <w:r w:rsidR="00807E1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07E17">
        <w:rPr>
          <w:rFonts w:ascii="Times New Roman" w:hAnsi="Times New Roman" w:cs="Times New Roman"/>
          <w:sz w:val="24"/>
          <w:szCs w:val="24"/>
        </w:rPr>
        <w:t>Proportions of left radial access procedures across different primary care trusts in United Kingdom</w:t>
      </w:r>
      <w:r w:rsidR="007C6CEF">
        <w:rPr>
          <w:rFonts w:ascii="Times New Roman" w:hAnsi="Times New Roman" w:cs="Times New Roman"/>
          <w:sz w:val="24"/>
          <w:szCs w:val="24"/>
        </w:rPr>
        <w:t xml:space="preserve"> from 2007-2014</w:t>
      </w:r>
      <w:r w:rsidR="00807E17">
        <w:rPr>
          <w:rFonts w:ascii="Times New Roman" w:hAnsi="Times New Roman" w:cs="Times New Roman"/>
          <w:sz w:val="24"/>
          <w:szCs w:val="24"/>
        </w:rPr>
        <w:t>.</w:t>
      </w:r>
    </w:p>
    <w:p w14:paraId="20A8A356" w14:textId="4B290BBE" w:rsidR="0058526D" w:rsidRPr="00B02E5D" w:rsidRDefault="0048352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8F09DA" wp14:editId="576DF184">
            <wp:extent cx="5958840" cy="4419600"/>
            <wp:effectExtent l="0" t="0" r="3810" b="0"/>
            <wp:docPr id="14" name="Picture 9" descr="C:\Users\hfk47\AppData\Local\Microsoft\Windows\INetCache\Content.Word\final grap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fk47\AppData\Local\Microsoft\Windows\INetCache\Content.Word\final graph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56" cy="44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32B2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9AC0104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0864E0C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2473D57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2572A42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545B0C2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C80D8E0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E6590FE" w14:textId="260CF98B" w:rsidR="008349DA" w:rsidRDefault="008349DA" w:rsidP="008349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  <w:proofErr w:type="gramStart"/>
      <w:r w:rsidRPr="002C746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,b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,c,</w:t>
      </w:r>
      <w:r w:rsidRPr="002C7466">
        <w:rPr>
          <w:rFonts w:ascii="Times New Roman" w:hAnsi="Times New Roman" w:cs="Times New Roman"/>
          <w:b/>
          <w:sz w:val="24"/>
          <w:szCs w:val="24"/>
        </w:rPr>
        <w:t xml:space="preserve">d: </w:t>
      </w:r>
      <w:r>
        <w:rPr>
          <w:rFonts w:ascii="Times New Roman" w:hAnsi="Times New Roman" w:cs="Times New Roman"/>
          <w:sz w:val="24"/>
          <w:szCs w:val="24"/>
        </w:rPr>
        <w:t>Left Radial access by Ethnicity, history of CABG, Indication of PCI and patient’s height.</w:t>
      </w:r>
    </w:p>
    <w:p w14:paraId="5ACE2030" w14:textId="452BF3C3" w:rsidR="005C7E26" w:rsidRPr="000C156D" w:rsidRDefault="005C7E26" w:rsidP="008349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4a)</w:t>
      </w:r>
    </w:p>
    <w:p w14:paraId="2B27DA01" w14:textId="0A4FBCD2" w:rsidR="005C7E26" w:rsidRDefault="008349DA" w:rsidP="008349DA">
      <w:pPr>
        <w:spacing w:line="48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FAB7BFD" wp14:editId="6E468728">
            <wp:extent cx="4396740" cy="2345055"/>
            <wp:effectExtent l="0" t="0" r="3810" b="1714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00B75D1" w14:textId="1A6BEEAB" w:rsidR="005C7E26" w:rsidRP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5C7E26">
        <w:rPr>
          <w:rFonts w:ascii="Times New Roman" w:hAnsi="Times New Roman" w:cs="Times New Roman"/>
          <w:noProof/>
          <w:sz w:val="24"/>
          <w:szCs w:val="24"/>
          <w:lang w:eastAsia="en-GB"/>
        </w:rPr>
        <w:t>4b)</w:t>
      </w:r>
    </w:p>
    <w:p w14:paraId="731D328A" w14:textId="77777777" w:rsidR="005C7E26" w:rsidRDefault="008349DA" w:rsidP="008349DA">
      <w:pPr>
        <w:spacing w:line="48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F12499" wp14:editId="4A67A91C">
            <wp:extent cx="4442460" cy="2122805"/>
            <wp:effectExtent l="0" t="0" r="15240" b="1079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392B73E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3600CAFB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ACDB85D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F7B46AC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373704E3" w14:textId="77777777" w:rsid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31AA47E4" w14:textId="275306C2" w:rsidR="005C7E26" w:rsidRPr="005C7E26" w:rsidRDefault="005C7E26" w:rsidP="008349DA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5C7E2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t>4c)</w:t>
      </w:r>
    </w:p>
    <w:p w14:paraId="397819AB" w14:textId="54C34C15" w:rsidR="008349DA" w:rsidRDefault="008349DA" w:rsidP="008349DA">
      <w:pPr>
        <w:spacing w:line="48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C04233" wp14:editId="4C5DC3D1">
            <wp:extent cx="4572000" cy="2122805"/>
            <wp:effectExtent l="0" t="0" r="0" b="1079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14:paraId="634AB6BD" w14:textId="04820EC1" w:rsidR="005C7E26" w:rsidRPr="005C7E26" w:rsidRDefault="005C7E26" w:rsidP="008349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7E26">
        <w:rPr>
          <w:rFonts w:ascii="Times New Roman" w:hAnsi="Times New Roman" w:cs="Times New Roman"/>
          <w:noProof/>
          <w:sz w:val="24"/>
          <w:szCs w:val="24"/>
          <w:lang w:eastAsia="en-GB"/>
        </w:rPr>
        <w:t>4d)</w:t>
      </w:r>
    </w:p>
    <w:p w14:paraId="4F7D9434" w14:textId="77777777" w:rsidR="008349DA" w:rsidRDefault="008349DA" w:rsidP="008349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5A41A35" wp14:editId="360A1568">
            <wp:extent cx="4693920" cy="2560320"/>
            <wp:effectExtent l="0" t="0" r="11430" b="1143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73604DD" w14:textId="069F457E" w:rsidR="008349DA" w:rsidRDefault="008349DA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739AEF1" w14:textId="6AF927EB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37D5070" w14:textId="2983D273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12D3FB2" w14:textId="7FF17929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C21081" w14:textId="77777777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41F5568" w14:textId="51795435" w:rsidR="00DB3CE6" w:rsidRDefault="00DB3CE6" w:rsidP="008349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74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35EBE">
        <w:rPr>
          <w:rFonts w:ascii="Times New Roman" w:hAnsi="Times New Roman" w:cs="Times New Roman"/>
          <w:b/>
          <w:sz w:val="24"/>
          <w:szCs w:val="24"/>
        </w:rPr>
        <w:t>5</w:t>
      </w:r>
      <w:r w:rsidRPr="002C7466">
        <w:rPr>
          <w:rFonts w:ascii="Times New Roman" w:hAnsi="Times New Roman" w:cs="Times New Roman"/>
          <w:b/>
          <w:sz w:val="24"/>
          <w:szCs w:val="24"/>
        </w:rPr>
        <w:t>:</w:t>
      </w:r>
      <w:r w:rsidR="008349DA">
        <w:rPr>
          <w:rFonts w:ascii="Times New Roman" w:hAnsi="Times New Roman" w:cs="Times New Roman"/>
          <w:sz w:val="24"/>
          <w:szCs w:val="24"/>
        </w:rPr>
        <w:t xml:space="preserve"> Access site switch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37719A">
        <w:rPr>
          <w:rFonts w:ascii="Times New Roman" w:hAnsi="Times New Roman" w:cs="Times New Roman"/>
          <w:sz w:val="24"/>
          <w:szCs w:val="24"/>
        </w:rPr>
        <w:t>n patients undergoing repeat percutaneous coronary intervention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19A">
        <w:rPr>
          <w:rFonts w:ascii="Times New Roman" w:hAnsi="Times New Roman" w:cs="Times New Roman"/>
          <w:sz w:val="24"/>
          <w:szCs w:val="24"/>
        </w:rPr>
        <w:t xml:space="preserve">after right radial access </w:t>
      </w:r>
      <w:r w:rsidR="0037719A" w:rsidRPr="008349DA">
        <w:rPr>
          <w:rFonts w:ascii="Times New Roman" w:hAnsi="Times New Roman" w:cs="Times New Roman"/>
          <w:sz w:val="24"/>
          <w:szCs w:val="24"/>
        </w:rPr>
        <w:t>in</w:t>
      </w:r>
      <w:r w:rsidR="008349DA">
        <w:rPr>
          <w:rFonts w:ascii="Times New Roman" w:hAnsi="Times New Roman" w:cs="Times New Roman"/>
          <w:sz w:val="24"/>
          <w:szCs w:val="24"/>
        </w:rPr>
        <w:t xml:space="preserve"> United Kingdom</w:t>
      </w:r>
    </w:p>
    <w:p w14:paraId="61D7BC87" w14:textId="69A91EFC" w:rsidR="00DB3CE6" w:rsidRDefault="0014327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816A28F" wp14:editId="1FB0E422">
            <wp:extent cx="5731510" cy="3825875"/>
            <wp:effectExtent l="0" t="0" r="2540" b="317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A5AD88" w14:textId="77777777" w:rsidR="002C7466" w:rsidRDefault="002C746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EDDECE" w14:textId="49001362" w:rsidR="00187539" w:rsidRDefault="00187539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2F46D72" w14:textId="161775E6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D12B6F9" w14:textId="72022DB2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89FEB31" w14:textId="0A0E9570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C87ACF9" w14:textId="2C03AAA5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3B63BDB" w14:textId="21231814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A5F70BC" w14:textId="1A74C25A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C50B94F" w14:textId="77777777" w:rsidR="005C7E26" w:rsidRDefault="005C7E26" w:rsidP="003641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8559C5E" w14:textId="6F1A10FB" w:rsidR="00DB3CE6" w:rsidRDefault="00D71F05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="002C7466" w:rsidRPr="002C7466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771296">
        <w:rPr>
          <w:rFonts w:ascii="Times New Roman" w:hAnsi="Times New Roman" w:cs="Times New Roman"/>
          <w:b/>
          <w:sz w:val="24"/>
          <w:szCs w:val="24"/>
        </w:rPr>
        <w:t>6</w:t>
      </w:r>
      <w:r w:rsidR="008349DA">
        <w:rPr>
          <w:rFonts w:ascii="Times New Roman" w:hAnsi="Times New Roman" w:cs="Times New Roman"/>
          <w:b/>
          <w:sz w:val="24"/>
          <w:szCs w:val="24"/>
        </w:rPr>
        <w:t>a</w:t>
      </w:r>
      <w:r w:rsidR="00DB3CE6" w:rsidRPr="002C7466">
        <w:rPr>
          <w:rFonts w:ascii="Times New Roman" w:hAnsi="Times New Roman" w:cs="Times New Roman"/>
          <w:b/>
          <w:sz w:val="24"/>
          <w:szCs w:val="24"/>
        </w:rPr>
        <w:t>:</w:t>
      </w:r>
      <w:r w:rsidR="00DB3CE6">
        <w:rPr>
          <w:rFonts w:ascii="Times New Roman" w:hAnsi="Times New Roman" w:cs="Times New Roman"/>
          <w:sz w:val="24"/>
          <w:szCs w:val="24"/>
        </w:rPr>
        <w:t xml:space="preserve"> Access si</w:t>
      </w:r>
      <w:r w:rsidR="008349DA">
        <w:rPr>
          <w:rFonts w:ascii="Times New Roman" w:hAnsi="Times New Roman" w:cs="Times New Roman"/>
          <w:sz w:val="24"/>
          <w:szCs w:val="24"/>
        </w:rPr>
        <w:t>te switch in males</w:t>
      </w:r>
      <w:r w:rsidR="0037719A">
        <w:rPr>
          <w:rFonts w:ascii="Times New Roman" w:hAnsi="Times New Roman" w:cs="Times New Roman"/>
          <w:sz w:val="24"/>
          <w:szCs w:val="24"/>
        </w:rPr>
        <w:t xml:space="preserve"> undergoing repeat percutaneous coronary intervention after right radial access </w:t>
      </w:r>
      <w:r w:rsidR="0037719A" w:rsidRPr="008349DA">
        <w:rPr>
          <w:rFonts w:ascii="Times New Roman" w:hAnsi="Times New Roman" w:cs="Times New Roman"/>
          <w:sz w:val="24"/>
          <w:szCs w:val="24"/>
        </w:rPr>
        <w:t>in</w:t>
      </w:r>
      <w:r w:rsidR="0037719A">
        <w:rPr>
          <w:rFonts w:ascii="Times New Roman" w:hAnsi="Times New Roman" w:cs="Times New Roman"/>
          <w:sz w:val="24"/>
          <w:szCs w:val="24"/>
        </w:rPr>
        <w:t xml:space="preserve"> United Kingdom</w:t>
      </w:r>
    </w:p>
    <w:p w14:paraId="2859D7E2" w14:textId="77777777" w:rsidR="008349DA" w:rsidRDefault="0014327E" w:rsidP="00364110">
      <w:pPr>
        <w:spacing w:line="48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285C6F1" wp14:editId="4027AFFF">
            <wp:extent cx="5327374" cy="2798859"/>
            <wp:effectExtent l="0" t="0" r="6985" b="190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14:paraId="6B7670FD" w14:textId="77777777" w:rsidR="0037719A" w:rsidRDefault="008349DA" w:rsidP="003771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C7466">
        <w:rPr>
          <w:rFonts w:ascii="Times New Roman" w:hAnsi="Times New Roman" w:cs="Times New Roman"/>
          <w:b/>
          <w:sz w:val="24"/>
          <w:szCs w:val="24"/>
        </w:rPr>
        <w:t>b:</w:t>
      </w:r>
      <w:r>
        <w:rPr>
          <w:rFonts w:ascii="Times New Roman" w:hAnsi="Times New Roman" w:cs="Times New Roman"/>
          <w:sz w:val="24"/>
          <w:szCs w:val="24"/>
        </w:rPr>
        <w:t xml:space="preserve"> Access site switch in females und</w:t>
      </w:r>
      <w:r w:rsidR="0037719A">
        <w:rPr>
          <w:rFonts w:ascii="Times New Roman" w:hAnsi="Times New Roman" w:cs="Times New Roman"/>
          <w:sz w:val="24"/>
          <w:szCs w:val="24"/>
        </w:rPr>
        <w:t xml:space="preserve">ergoing repeat percutaneous coronary intervention after right radial access </w:t>
      </w:r>
      <w:r w:rsidR="0037719A" w:rsidRPr="008349DA">
        <w:rPr>
          <w:rFonts w:ascii="Times New Roman" w:hAnsi="Times New Roman" w:cs="Times New Roman"/>
          <w:sz w:val="24"/>
          <w:szCs w:val="24"/>
        </w:rPr>
        <w:t>in</w:t>
      </w:r>
      <w:r w:rsidR="0037719A">
        <w:rPr>
          <w:rFonts w:ascii="Times New Roman" w:hAnsi="Times New Roman" w:cs="Times New Roman"/>
          <w:sz w:val="24"/>
          <w:szCs w:val="24"/>
        </w:rPr>
        <w:t xml:space="preserve"> United Kingdom</w:t>
      </w:r>
    </w:p>
    <w:p w14:paraId="377F352F" w14:textId="509B28BB" w:rsidR="00E23081" w:rsidRDefault="00E23081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723D08E" wp14:editId="5339ABBA">
            <wp:extent cx="5311471" cy="3255010"/>
            <wp:effectExtent l="0" t="0" r="3810" b="254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6CDB79" w14:textId="052E376C" w:rsidR="002C7466" w:rsidRDefault="002C7466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9F1AF4" w14:textId="58F1279B" w:rsidR="002C7466" w:rsidRDefault="008349DA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7a</w:t>
      </w:r>
      <w:r w:rsidR="002C7466" w:rsidRPr="002C746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Access site switch in patients age &lt;75</w:t>
      </w:r>
      <w:r w:rsidR="0067002E">
        <w:rPr>
          <w:rFonts w:ascii="Times New Roman" w:hAnsi="Times New Roman" w:cs="Times New Roman"/>
          <w:sz w:val="24"/>
          <w:szCs w:val="24"/>
        </w:rPr>
        <w:t xml:space="preserve"> year undergoing repeat</w:t>
      </w:r>
      <w:r w:rsidR="0067002E" w:rsidRPr="0067002E">
        <w:rPr>
          <w:rFonts w:ascii="Times New Roman" w:hAnsi="Times New Roman" w:cs="Times New Roman"/>
          <w:sz w:val="24"/>
          <w:szCs w:val="24"/>
        </w:rPr>
        <w:t xml:space="preserve"> </w:t>
      </w:r>
      <w:r w:rsidR="0067002E">
        <w:rPr>
          <w:rFonts w:ascii="Times New Roman" w:hAnsi="Times New Roman" w:cs="Times New Roman"/>
          <w:sz w:val="24"/>
          <w:szCs w:val="24"/>
        </w:rPr>
        <w:t xml:space="preserve">percutaneous coronary intervention after right radial access </w:t>
      </w:r>
      <w:r w:rsidR="0067002E" w:rsidRPr="008349DA">
        <w:rPr>
          <w:rFonts w:ascii="Times New Roman" w:hAnsi="Times New Roman" w:cs="Times New Roman"/>
          <w:sz w:val="24"/>
          <w:szCs w:val="24"/>
        </w:rPr>
        <w:t>in</w:t>
      </w:r>
      <w:r w:rsidR="0067002E">
        <w:rPr>
          <w:rFonts w:ascii="Times New Roman" w:hAnsi="Times New Roman" w:cs="Times New Roman"/>
          <w:sz w:val="24"/>
          <w:szCs w:val="24"/>
        </w:rPr>
        <w:t xml:space="preserve"> United Kingdom</w:t>
      </w:r>
    </w:p>
    <w:p w14:paraId="63EEEFD5" w14:textId="22E56411" w:rsidR="00E23081" w:rsidRDefault="0014327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F83D59" wp14:editId="47EC9DAD">
            <wp:extent cx="5508567" cy="3467100"/>
            <wp:effectExtent l="0" t="0" r="1651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3C9A8B" w14:textId="3C4FBC5D" w:rsidR="008349DA" w:rsidRDefault="008349DA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C7466">
        <w:rPr>
          <w:rFonts w:ascii="Times New Roman" w:hAnsi="Times New Roman" w:cs="Times New Roman"/>
          <w:b/>
          <w:sz w:val="24"/>
          <w:szCs w:val="24"/>
        </w:rPr>
        <w:t>b:</w:t>
      </w:r>
      <w:r>
        <w:rPr>
          <w:rFonts w:ascii="Times New Roman" w:hAnsi="Times New Roman" w:cs="Times New Roman"/>
          <w:sz w:val="24"/>
          <w:szCs w:val="24"/>
        </w:rPr>
        <w:t xml:space="preserve"> Access site switch in patients age &gt;75 year und</w:t>
      </w:r>
      <w:r w:rsidR="0067002E">
        <w:rPr>
          <w:rFonts w:ascii="Times New Roman" w:hAnsi="Times New Roman" w:cs="Times New Roman"/>
          <w:sz w:val="24"/>
          <w:szCs w:val="24"/>
        </w:rPr>
        <w:t xml:space="preserve">ergoing repeat percutaneous coronary intervention after right radial access </w:t>
      </w:r>
      <w:r w:rsidR="0067002E" w:rsidRPr="008349DA">
        <w:rPr>
          <w:rFonts w:ascii="Times New Roman" w:hAnsi="Times New Roman" w:cs="Times New Roman"/>
          <w:sz w:val="24"/>
          <w:szCs w:val="24"/>
        </w:rPr>
        <w:t>in</w:t>
      </w:r>
      <w:r w:rsidR="0067002E">
        <w:rPr>
          <w:rFonts w:ascii="Times New Roman" w:hAnsi="Times New Roman" w:cs="Times New Roman"/>
          <w:sz w:val="24"/>
          <w:szCs w:val="24"/>
        </w:rPr>
        <w:t xml:space="preserve"> United Kingdom</w:t>
      </w:r>
    </w:p>
    <w:p w14:paraId="09603FC7" w14:textId="3EDCC556" w:rsidR="002C7466" w:rsidRDefault="0014327E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A3F32C7" wp14:editId="5CFF5FBF">
            <wp:extent cx="5504180" cy="3276600"/>
            <wp:effectExtent l="0" t="0" r="127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BDAB65B" w14:textId="395335C6" w:rsidR="003E01F9" w:rsidRDefault="003E01F9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8: Relationship between access site used and clinical outcomes</w:t>
      </w:r>
    </w:p>
    <w:p w14:paraId="4842BE3A" w14:textId="438893FB" w:rsidR="003E01F9" w:rsidRDefault="003E01F9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A1E703" wp14:editId="03284E56">
            <wp:extent cx="5270500" cy="2947035"/>
            <wp:effectExtent l="0" t="0" r="6350" b="571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8B5473" w14:textId="666856E7" w:rsidR="00D6354B" w:rsidRDefault="003E01F9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9</w:t>
      </w:r>
      <w:r w:rsidR="00D6354B">
        <w:rPr>
          <w:rFonts w:ascii="Times New Roman" w:hAnsi="Times New Roman" w:cs="Times New Roman"/>
          <w:sz w:val="24"/>
          <w:szCs w:val="24"/>
        </w:rPr>
        <w:t xml:space="preserve">: Predictor of Left radial access </w:t>
      </w:r>
    </w:p>
    <w:p w14:paraId="461DD381" w14:textId="4A31A973" w:rsidR="00D6354B" w:rsidRDefault="004F149B" w:rsidP="003641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E3E6ABB" wp14:editId="6B2C7D72">
            <wp:extent cx="5311140" cy="3420110"/>
            <wp:effectExtent l="0" t="0" r="3810" b="889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0"/>
    </w:p>
    <w:sectPr w:rsidR="00D63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70"/>
    <w:rsid w:val="000129BE"/>
    <w:rsid w:val="00014E17"/>
    <w:rsid w:val="00027015"/>
    <w:rsid w:val="000460B1"/>
    <w:rsid w:val="000504AF"/>
    <w:rsid w:val="00060208"/>
    <w:rsid w:val="00064C73"/>
    <w:rsid w:val="00091DDC"/>
    <w:rsid w:val="000B2244"/>
    <w:rsid w:val="000C156D"/>
    <w:rsid w:val="000C6E64"/>
    <w:rsid w:val="000D24FF"/>
    <w:rsid w:val="000D7DB3"/>
    <w:rsid w:val="000E6A03"/>
    <w:rsid w:val="000F40B1"/>
    <w:rsid w:val="00123C58"/>
    <w:rsid w:val="0012579A"/>
    <w:rsid w:val="0014327E"/>
    <w:rsid w:val="00144028"/>
    <w:rsid w:val="001866A3"/>
    <w:rsid w:val="00187539"/>
    <w:rsid w:val="001D5A70"/>
    <w:rsid w:val="001E08D8"/>
    <w:rsid w:val="001F2B59"/>
    <w:rsid w:val="0020152A"/>
    <w:rsid w:val="002077E0"/>
    <w:rsid w:val="002372E0"/>
    <w:rsid w:val="00237565"/>
    <w:rsid w:val="00256503"/>
    <w:rsid w:val="00263E75"/>
    <w:rsid w:val="002B28E0"/>
    <w:rsid w:val="002C7466"/>
    <w:rsid w:val="002D1A08"/>
    <w:rsid w:val="002E222A"/>
    <w:rsid w:val="002F7C98"/>
    <w:rsid w:val="00331C6F"/>
    <w:rsid w:val="00333229"/>
    <w:rsid w:val="00364097"/>
    <w:rsid w:val="00364110"/>
    <w:rsid w:val="003733E4"/>
    <w:rsid w:val="00373E61"/>
    <w:rsid w:val="0037719A"/>
    <w:rsid w:val="003A2743"/>
    <w:rsid w:val="003A5420"/>
    <w:rsid w:val="003B4A4B"/>
    <w:rsid w:val="003E01F9"/>
    <w:rsid w:val="003E1462"/>
    <w:rsid w:val="00483526"/>
    <w:rsid w:val="004B398E"/>
    <w:rsid w:val="004F149B"/>
    <w:rsid w:val="00504298"/>
    <w:rsid w:val="005075AA"/>
    <w:rsid w:val="00515F5B"/>
    <w:rsid w:val="0055126C"/>
    <w:rsid w:val="0056184F"/>
    <w:rsid w:val="00582611"/>
    <w:rsid w:val="0058526D"/>
    <w:rsid w:val="005A6D87"/>
    <w:rsid w:val="005C7E26"/>
    <w:rsid w:val="005D40CC"/>
    <w:rsid w:val="005F3A1A"/>
    <w:rsid w:val="00614315"/>
    <w:rsid w:val="00622CFB"/>
    <w:rsid w:val="00663F85"/>
    <w:rsid w:val="0067002E"/>
    <w:rsid w:val="0068678C"/>
    <w:rsid w:val="006A7DC2"/>
    <w:rsid w:val="00727763"/>
    <w:rsid w:val="00735EBE"/>
    <w:rsid w:val="00747A93"/>
    <w:rsid w:val="007604E7"/>
    <w:rsid w:val="00771296"/>
    <w:rsid w:val="0077446F"/>
    <w:rsid w:val="00782348"/>
    <w:rsid w:val="007C213D"/>
    <w:rsid w:val="007C65FB"/>
    <w:rsid w:val="007C6CEF"/>
    <w:rsid w:val="007D370E"/>
    <w:rsid w:val="00805EC5"/>
    <w:rsid w:val="00807E17"/>
    <w:rsid w:val="008151A4"/>
    <w:rsid w:val="008349DA"/>
    <w:rsid w:val="00840928"/>
    <w:rsid w:val="008B16A0"/>
    <w:rsid w:val="008D0482"/>
    <w:rsid w:val="008D30DF"/>
    <w:rsid w:val="008D3435"/>
    <w:rsid w:val="008F415C"/>
    <w:rsid w:val="009314B9"/>
    <w:rsid w:val="00975ADD"/>
    <w:rsid w:val="009F0BCF"/>
    <w:rsid w:val="00A13FB4"/>
    <w:rsid w:val="00A13FFA"/>
    <w:rsid w:val="00A421B7"/>
    <w:rsid w:val="00A4271F"/>
    <w:rsid w:val="00A567C6"/>
    <w:rsid w:val="00A73478"/>
    <w:rsid w:val="00A74589"/>
    <w:rsid w:val="00A85EC4"/>
    <w:rsid w:val="00A87855"/>
    <w:rsid w:val="00AE001B"/>
    <w:rsid w:val="00AE6ED0"/>
    <w:rsid w:val="00AF1C46"/>
    <w:rsid w:val="00B02E5D"/>
    <w:rsid w:val="00B63B7F"/>
    <w:rsid w:val="00B70E93"/>
    <w:rsid w:val="00BA0A44"/>
    <w:rsid w:val="00C1099C"/>
    <w:rsid w:val="00C2030B"/>
    <w:rsid w:val="00C44D7B"/>
    <w:rsid w:val="00C97AAF"/>
    <w:rsid w:val="00CC6FBC"/>
    <w:rsid w:val="00CF0E7C"/>
    <w:rsid w:val="00D15C6B"/>
    <w:rsid w:val="00D163CF"/>
    <w:rsid w:val="00D20740"/>
    <w:rsid w:val="00D27A3E"/>
    <w:rsid w:val="00D426D4"/>
    <w:rsid w:val="00D44640"/>
    <w:rsid w:val="00D6354B"/>
    <w:rsid w:val="00D71F05"/>
    <w:rsid w:val="00D74360"/>
    <w:rsid w:val="00D842DF"/>
    <w:rsid w:val="00DB3CE6"/>
    <w:rsid w:val="00DC0AAB"/>
    <w:rsid w:val="00DD61D7"/>
    <w:rsid w:val="00E12539"/>
    <w:rsid w:val="00E23081"/>
    <w:rsid w:val="00E26116"/>
    <w:rsid w:val="00E622A5"/>
    <w:rsid w:val="00E71F30"/>
    <w:rsid w:val="00EB673E"/>
    <w:rsid w:val="00EF026C"/>
    <w:rsid w:val="00EF72AD"/>
    <w:rsid w:val="00F24EA4"/>
    <w:rsid w:val="00FE6DC3"/>
    <w:rsid w:val="00FF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AF1057"/>
  <w15:docId w15:val="{3F6E197F-DB87-4810-978B-1DD8371A1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5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25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79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7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79A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C44D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chart" Target="charts/chart6.xml"/><Relationship Id="rId5" Type="http://schemas.openxmlformats.org/officeDocument/2006/relationships/image" Target="media/image1.tiff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trend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trend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fk47\Downloads\forrest%20plot%20(1)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fk47\Downloads\forrest%20plot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graphs%20chec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graphs%20chec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graphs%20chec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graphs%20chec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graphs%20check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trend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trend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LeftRight%20study\Results\trend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08573928259001"/>
          <c:y val="0.196307961504812"/>
          <c:w val="0.67235169090895297"/>
          <c:h val="0.60599919801691504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Sheet1!$B$1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4746288499891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7D-4C24-8D9F-1F33FDF5455F}"/>
                </c:ext>
              </c:extLst>
            </c:dLbl>
            <c:dLbl>
              <c:idx val="1"/>
              <c:layout>
                <c:manualLayout>
                  <c:x val="-1.551074673166408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07D-4C24-8D9F-1F33FDF5455F}"/>
                </c:ext>
              </c:extLst>
            </c:dLbl>
            <c:dLbl>
              <c:idx val="2"/>
              <c:layout>
                <c:manualLayout>
                  <c:x val="-1.329492576999778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7D-4C24-8D9F-1F33FDF5455F}"/>
                </c:ext>
              </c:extLst>
            </c:dLbl>
            <c:dLbl>
              <c:idx val="3"/>
              <c:layout>
                <c:manualLayout>
                  <c:x val="-1.551074673166408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7D-4C24-8D9F-1F33FDF5455F}"/>
                </c:ext>
              </c:extLst>
            </c:dLbl>
            <c:dLbl>
              <c:idx val="4"/>
              <c:layout>
                <c:manualLayout>
                  <c:x val="-1.329492576999786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7D-4C24-8D9F-1F33FDF5455F}"/>
                </c:ext>
              </c:extLst>
            </c:dLbl>
            <c:dLbl>
              <c:idx val="5"/>
              <c:layout>
                <c:manualLayout>
                  <c:x val="-8.86328384666518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7D-4C24-8D9F-1F33FDF5455F}"/>
                </c:ext>
              </c:extLst>
            </c:dLbl>
            <c:dLbl>
              <c:idx val="6"/>
              <c:layout>
                <c:manualLayout>
                  <c:x val="-1.5510746731664001E-2"/>
                  <c:y val="-1.4086147942795844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7D-4C24-8D9F-1F33FDF5455F}"/>
                </c:ext>
              </c:extLst>
            </c:dLbl>
            <c:dLbl>
              <c:idx val="7"/>
              <c:layout>
                <c:manualLayout>
                  <c:x val="-6.64746288499889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7D-4C24-8D9F-1F33FDF545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527</c:v>
                </c:pt>
                <c:pt idx="1">
                  <c:v>883</c:v>
                </c:pt>
                <c:pt idx="2">
                  <c:v>1199</c:v>
                </c:pt>
                <c:pt idx="3">
                  <c:v>1625</c:v>
                </c:pt>
                <c:pt idx="4">
                  <c:v>2017</c:v>
                </c:pt>
                <c:pt idx="5">
                  <c:v>2328</c:v>
                </c:pt>
                <c:pt idx="6">
                  <c:v>2622</c:v>
                </c:pt>
                <c:pt idx="7">
                  <c:v>3110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C1-479C-9850-D25A0C216A96}"/>
            </c:ext>
          </c:extLst>
        </c:ser>
        <c:ser>
          <c:idx val="0"/>
          <c:order val="2"/>
          <c:tx>
            <c:strRef>
              <c:f>Sheet1!$G$1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bg2">
                  <a:lumMod val="9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1BF-4BC9-A84C-EC7DFFE8E20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BF-4BC9-A84C-EC7DFFE8E20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1BF-4BC9-A84C-EC7DFFE8E20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BF-4BC9-A84C-EC7DFFE8E20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C1BF-4BC9-A84C-EC7DFFE8E20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07D-4C24-8D9F-1F33FDF5455F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07D-4C24-8D9F-1F33FDF5455F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2">
                    <a:lumMod val="9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D07D-4C24-8D9F-1F33FDF5455F}"/>
              </c:ext>
            </c:extLst>
          </c:dPt>
          <c:dLbls>
            <c:dLbl>
              <c:idx val="5"/>
              <c:layout>
                <c:manualLayout>
                  <c:x val="0"/>
                  <c:y val="2.3050326546292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7D-4C24-8D9F-1F33FDF5455F}"/>
                </c:ext>
              </c:extLst>
            </c:dLbl>
            <c:dLbl>
              <c:idx val="6"/>
              <c:layout>
                <c:manualLayout>
                  <c:x val="-3.1021493463328081E-2"/>
                  <c:y val="0.138301959277756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7D-4C24-8D9F-1F33FDF5455F}"/>
                </c:ext>
              </c:extLst>
            </c:dLbl>
            <c:dLbl>
              <c:idx val="7"/>
              <c:layout>
                <c:manualLayout>
                  <c:x val="-3.9884777309993437E-2"/>
                  <c:y val="9.9884748367268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7D-4C24-8D9F-1F33FDF545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Sheet1!$G$2:$G$9</c:f>
              <c:numCache>
                <c:formatCode>General</c:formatCode>
                <c:ptCount val="8"/>
                <c:pt idx="0">
                  <c:v>16703</c:v>
                </c:pt>
                <c:pt idx="1">
                  <c:v>23948</c:v>
                </c:pt>
                <c:pt idx="2">
                  <c:v>31377</c:v>
                </c:pt>
                <c:pt idx="3">
                  <c:v>39253</c:v>
                </c:pt>
                <c:pt idx="4">
                  <c:v>47205</c:v>
                </c:pt>
                <c:pt idx="5">
                  <c:v>55370</c:v>
                </c:pt>
                <c:pt idx="6">
                  <c:v>61696</c:v>
                </c:pt>
                <c:pt idx="7">
                  <c:v>67254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C1-479C-9850-D25A0C216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2031027160"/>
        <c:axId val="-2031015160"/>
      </c:barChart>
      <c:lineChart>
        <c:grouping val="standar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%LRA</c:v>
                </c:pt>
              </c:strCache>
            </c:strRef>
          </c:tx>
          <c:spPr>
            <a:ln w="19050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  <c:pt idx="0">
                  <c:v>3.2</c:v>
                </c:pt>
                <c:pt idx="1">
                  <c:v>3.7</c:v>
                </c:pt>
                <c:pt idx="2">
                  <c:v>3.8</c:v>
                </c:pt>
                <c:pt idx="3">
                  <c:v>4.0999999999999996</c:v>
                </c:pt>
                <c:pt idx="4">
                  <c:v>4.3</c:v>
                </c:pt>
                <c:pt idx="5">
                  <c:v>4.2</c:v>
                </c:pt>
                <c:pt idx="6">
                  <c:v>4.3</c:v>
                </c:pt>
                <c:pt idx="7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C1-479C-9850-D25A0C216A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31005000"/>
        <c:axId val="-2031008472"/>
      </c:lineChart>
      <c:catAx>
        <c:axId val="-2031027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1015160"/>
        <c:crosses val="autoZero"/>
        <c:auto val="1"/>
        <c:lblAlgn val="ctr"/>
        <c:lblOffset val="100"/>
        <c:noMultiLvlLbl val="0"/>
      </c:catAx>
      <c:valAx>
        <c:axId val="-2031015160"/>
        <c:scaling>
          <c:orientation val="minMax"/>
          <c:max val="70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No</a:t>
                </a:r>
                <a:r>
                  <a:rPr lang="en-GB" sz="1200" baseline="0"/>
                  <a:t> of procedures </a:t>
                </a:r>
                <a:endParaRPr lang="en-GB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1027160"/>
        <c:crosses val="autoZero"/>
        <c:crossBetween val="between"/>
      </c:valAx>
      <c:valAx>
        <c:axId val="-203100847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1005000"/>
        <c:crosses val="max"/>
        <c:crossBetween val="between"/>
      </c:valAx>
      <c:catAx>
        <c:axId val="-2031005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031008472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041683070866095"/>
          <c:y val="0.71919557352628205"/>
          <c:w val="0.109520997375328"/>
          <c:h val="0.195490955522451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'&gt;75'!$B$11</c:f>
              <c:strCache>
                <c:ptCount val="1"/>
                <c:pt idx="0">
                  <c:v>Femoral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'&gt;75'!$D$15</c:f>
                  <c:strCache>
                    <c:ptCount val="1"/>
                    <c:pt idx="0">
                      <c:v>26%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{E6934FD0-80E8-4925-84DA-5AA910CEE6F9}</c15:txfldGUID>
                      <c15:f>'&gt;75'!$D$15</c15:f>
                      <c15:dlblFieldTableCache>
                        <c:ptCount val="1"/>
                        <c:pt idx="0">
                          <c:v>26%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0-47F6-4EBB-9278-0CE27BC8FC1E}"/>
                </c:ext>
              </c:extLst>
            </c:dLbl>
            <c:dLbl>
              <c:idx val="2"/>
              <c:tx>
                <c:strRef>
                  <c:f>'&gt;75'!$E$15</c:f>
                  <c:strCache>
                    <c:ptCount val="1"/>
                    <c:pt idx="0">
                      <c:v>22%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{794480F9-5392-44FD-B4B9-50AEE8E04EA3}</c15:txfldGUID>
                      <c15:f>'&gt;75'!$E$15</c15:f>
                      <c15:dlblFieldTableCache>
                        <c:ptCount val="1"/>
                        <c:pt idx="0">
                          <c:v>22%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47F6-4EBB-9278-0CE27BC8FC1E}"/>
                </c:ext>
              </c:extLst>
            </c:dLbl>
            <c:dLbl>
              <c:idx val="3"/>
              <c:tx>
                <c:strRef>
                  <c:f>'&gt;75'!$F$15</c:f>
                  <c:strCache>
                    <c:ptCount val="1"/>
                    <c:pt idx="0">
                      <c:v>20%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{C8C6161A-4AD9-4005-A6A7-92FF5A0C45BA}</c15:txfldGUID>
                      <c15:f>'&gt;75'!$F$15</c15:f>
                      <c15:dlblFieldTableCache>
                        <c:ptCount val="1"/>
                        <c:pt idx="0">
                          <c:v>20%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2-47F6-4EBB-9278-0CE27BC8FC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'&gt;75'!$C$10:$G$10</c:f>
              <c:strCache>
                <c:ptCount val="4"/>
                <c:pt idx="0">
                  <c:v>Ist Proc (n=6133)</c:v>
                </c:pt>
                <c:pt idx="1">
                  <c:v>2nd Proc (n=6653)</c:v>
                </c:pt>
                <c:pt idx="2">
                  <c:v>3rd Proc (n=505)</c:v>
                </c:pt>
                <c:pt idx="3">
                  <c:v>4th Proc (n=55)</c:v>
                </c:pt>
              </c:strCache>
            </c:strRef>
          </c:cat>
          <c:val>
            <c:numRef>
              <c:f>'&gt;75'!$C$11:$G$11</c:f>
              <c:numCache>
                <c:formatCode>0%</c:formatCode>
                <c:ptCount val="4"/>
                <c:pt idx="0">
                  <c:v>0</c:v>
                </c:pt>
                <c:pt idx="1">
                  <c:v>0.26</c:v>
                </c:pt>
                <c:pt idx="2">
                  <c:v>0.22</c:v>
                </c:pt>
                <c:pt idx="3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F6-4EBB-9278-0CE27BC8FC1E}"/>
            </c:ext>
          </c:extLst>
        </c:ser>
        <c:ser>
          <c:idx val="1"/>
          <c:order val="1"/>
          <c:tx>
            <c:strRef>
              <c:f>'&gt;75'!$B$12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'&gt;75'!$D$16</c:f>
                  <c:strCache>
                    <c:ptCount val="1"/>
                    <c:pt idx="0">
                      <c:v>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{EC43747C-EA7E-476A-9FBD-84863E4E040C}</c15:txfldGUID>
                      <c15:f>'&gt;75'!$D$16</c15:f>
                      <c15:dlblFieldTableCache>
                        <c:ptCount val="1"/>
                        <c:pt idx="0">
                          <c:v>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4-47F6-4EBB-9278-0CE27BC8FC1E}"/>
                </c:ext>
              </c:extLst>
            </c:dLbl>
            <c:dLbl>
              <c:idx val="2"/>
              <c:tx>
                <c:strRef>
                  <c:f>'&gt;75'!$E$16</c:f>
                  <c:strCache>
                    <c:ptCount val="1"/>
                    <c:pt idx="0">
                      <c:v>5.5%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{78C27343-00B8-43A4-A9E4-810C87183403}</c15:txfldGUID>
                      <c15:f>'&gt;75'!$E$16</c15:f>
                      <c15:dlblFieldTableCache>
                        <c:ptCount val="1"/>
                        <c:pt idx="0">
                          <c:v>5.5%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47F6-4EBB-9278-0CE27BC8FC1E}"/>
                </c:ext>
              </c:extLst>
            </c:dLbl>
            <c:dLbl>
              <c:idx val="3"/>
              <c:tx>
                <c:strRef>
                  <c:f>'&gt;75'!$F$16</c:f>
                  <c:strCache>
                    <c:ptCount val="1"/>
                    <c:pt idx="0">
                      <c:v>7.2%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{F72127E1-C224-403B-9F54-A349D4DBF839}</c15:txfldGUID>
                      <c15:f>'&gt;75'!$F$16</c15:f>
                      <c15:dlblFieldTableCache>
                        <c:ptCount val="1"/>
                        <c:pt idx="0">
                          <c:v>7.2%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6-47F6-4EBB-9278-0CE27BC8FC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'&gt;75'!$C$10:$G$10</c:f>
              <c:strCache>
                <c:ptCount val="4"/>
                <c:pt idx="0">
                  <c:v>Ist Proc (n=6133)</c:v>
                </c:pt>
                <c:pt idx="1">
                  <c:v>2nd Proc (n=6653)</c:v>
                </c:pt>
                <c:pt idx="2">
                  <c:v>3rd Proc (n=505)</c:v>
                </c:pt>
                <c:pt idx="3">
                  <c:v>4th Proc (n=55)</c:v>
                </c:pt>
              </c:strCache>
            </c:strRef>
          </c:cat>
          <c:val>
            <c:numRef>
              <c:f>'&gt;75'!$C$12:$G$12</c:f>
              <c:numCache>
                <c:formatCode>0%</c:formatCode>
                <c:ptCount val="4"/>
                <c:pt idx="0">
                  <c:v>0</c:v>
                </c:pt>
                <c:pt idx="1">
                  <c:v>0.04</c:v>
                </c:pt>
                <c:pt idx="2" formatCode="0.00%">
                  <c:v>5.6000000000000001E-2</c:v>
                </c:pt>
                <c:pt idx="3" formatCode="0.00%">
                  <c:v>7.1999999999999995E-2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F6-4EBB-9278-0CE27BC8FC1E}"/>
            </c:ext>
          </c:extLst>
        </c:ser>
        <c:ser>
          <c:idx val="2"/>
          <c:order val="2"/>
          <c:tx>
            <c:strRef>
              <c:f>'&gt;75'!$B$13</c:f>
              <c:strCache>
                <c:ptCount val="1"/>
                <c:pt idx="0">
                  <c:v>RRA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'&gt;75'!$C$15</c:f>
                  <c:strCache>
                    <c:ptCount val="1"/>
                    <c:pt idx="0">
                      <c:v>100%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{31E91FDA-1B96-40D3-99D9-624620598A06}</c15:txfldGUID>
                      <c15:f>'&gt;75'!$C$15</c15:f>
                      <c15:dlblFieldTableCache>
                        <c:ptCount val="1"/>
                        <c:pt idx="0">
                          <c:v>100%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8-47F6-4EBB-9278-0CE27BC8FC1E}"/>
                </c:ext>
              </c:extLst>
            </c:dLbl>
            <c:dLbl>
              <c:idx val="1"/>
              <c:tx>
                <c:strRef>
                  <c:f>'&gt;75'!$D$17</c:f>
                  <c:strCache>
                    <c:ptCount val="1"/>
                    <c:pt idx="0">
                      <c:v>70%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{517C4EDF-B4D5-4D61-BD40-80A43B939E7F}</c15:txfldGUID>
                      <c15:f>'&gt;75'!$D$17</c15:f>
                      <c15:dlblFieldTableCache>
                        <c:ptCount val="1"/>
                        <c:pt idx="0">
                          <c:v>70%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47F6-4EBB-9278-0CE27BC8FC1E}"/>
                </c:ext>
              </c:extLst>
            </c:dLbl>
            <c:dLbl>
              <c:idx val="2"/>
              <c:tx>
                <c:strRef>
                  <c:f>'&gt;75'!$E$17</c:f>
                  <c:strCache>
                    <c:ptCount val="1"/>
                    <c:pt idx="0">
                      <c:v>72.5%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{ABD20BF0-B330-4C22-B759-732B902D4FCD}</c15:txfldGUID>
                      <c15:f>'&gt;75'!$E$17</c15:f>
                      <c15:dlblFieldTableCache>
                        <c:ptCount val="1"/>
                        <c:pt idx="0">
                          <c:v>72.5%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47F6-4EBB-9278-0CE27BC8FC1E}"/>
                </c:ext>
              </c:extLst>
            </c:dLbl>
            <c:dLbl>
              <c:idx val="3"/>
              <c:tx>
                <c:strRef>
                  <c:f>'&gt;75'!$F$17</c:f>
                  <c:strCache>
                    <c:ptCount val="1"/>
                    <c:pt idx="0">
                      <c:v>72.8%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{664FDFBB-E40E-410B-B80B-2008E0181521}</c15:txfldGUID>
                      <c15:f>'&gt;75'!$F$17</c15:f>
                      <c15:dlblFieldTableCache>
                        <c:ptCount val="1"/>
                        <c:pt idx="0">
                          <c:v>72.8%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47F6-4EBB-9278-0CE27BC8FC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'&gt;75'!$C$10:$G$10</c:f>
              <c:strCache>
                <c:ptCount val="4"/>
                <c:pt idx="0">
                  <c:v>Ist Proc (n=6133)</c:v>
                </c:pt>
                <c:pt idx="1">
                  <c:v>2nd Proc (n=6653)</c:v>
                </c:pt>
                <c:pt idx="2">
                  <c:v>3rd Proc (n=505)</c:v>
                </c:pt>
                <c:pt idx="3">
                  <c:v>4th Proc (n=55)</c:v>
                </c:pt>
              </c:strCache>
            </c:strRef>
          </c:cat>
          <c:val>
            <c:numRef>
              <c:f>'&gt;75'!$C$13:$G$13</c:f>
              <c:numCache>
                <c:formatCode>0%</c:formatCode>
                <c:ptCount val="4"/>
                <c:pt idx="0">
                  <c:v>1</c:v>
                </c:pt>
                <c:pt idx="1">
                  <c:v>0.7</c:v>
                </c:pt>
                <c:pt idx="2" formatCode="0.00%">
                  <c:v>0.72399999999999998</c:v>
                </c:pt>
                <c:pt idx="3" formatCode="0.0%">
                  <c:v>0.73899999999999999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7F6-4EBB-9278-0CE27BC8FC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58448040"/>
        <c:axId val="-2048120776"/>
      </c:barChart>
      <c:catAx>
        <c:axId val="-205844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48120776"/>
        <c:crosses val="autoZero"/>
        <c:auto val="1"/>
        <c:lblAlgn val="ctr"/>
        <c:lblOffset val="100"/>
        <c:noMultiLvlLbl val="0"/>
      </c:catAx>
      <c:valAx>
        <c:axId val="-2048120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-2058448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'[forrest plot (1).xlsx]Sheet1'!$F$2</c:f>
              <c:strCache>
                <c:ptCount val="1"/>
                <c:pt idx="0">
                  <c:v>Factors</c:v>
                </c:pt>
              </c:strCache>
            </c:strRef>
          </c:tx>
          <c:spPr>
            <a:noFill/>
            <a:ln w="25400">
              <a:noFill/>
            </a:ln>
            <a:effectLst/>
          </c:spPr>
          <c:invertIfNegative val="0"/>
          <c:cat>
            <c:strRef>
              <c:f>'[forrest plot (1).xlsx]Sheet1'!$F$4:$F$10</c:f>
              <c:strCache>
                <c:ptCount val="6"/>
                <c:pt idx="1">
                  <c:v>In hospital death OR 1.19 (0.90-1.57)</c:v>
                </c:pt>
                <c:pt idx="2">
                  <c:v>Major bleeding OR 1.22 (0.87-1.71)</c:v>
                </c:pt>
                <c:pt idx="3">
                  <c:v>In hospital stroke OR 0.45 (0.16-1.26)</c:v>
                </c:pt>
                <c:pt idx="4">
                  <c:v>MACE OR 1.06 (0.86-1.32) </c:v>
                </c:pt>
                <c:pt idx="5">
                  <c:v>30- day mortality OR 1.17 (0.93-1.47) </c:v>
                </c:pt>
              </c:strCache>
            </c:strRef>
          </c:cat>
          <c:val>
            <c:numRef>
              <c:f>'[forrest plot (1).xlsx]Sheet1'!$G$4:$G$10</c:f>
              <c:numCache>
                <c:formatCode>General</c:formatCode>
                <c:ptCount val="7"/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1E-4DA7-A541-4300DA76C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5727256"/>
        <c:axId val="435725944"/>
      </c:barChart>
      <c:scatterChart>
        <c:scatterStyle val="lineMarker"/>
        <c:varyColors val="0"/>
        <c:ser>
          <c:idx val="1"/>
          <c:order val="1"/>
          <c:tx>
            <c:strRef>
              <c:f>'[forrest plot (1).xlsx]Sheet1'!$D$4</c:f>
              <c:strCache>
                <c:ptCount val="1"/>
                <c:pt idx="0">
                  <c:v>Odds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Pt>
            <c:idx val="0"/>
            <c:marker>
              <c:symbol val="diamond"/>
              <c:size val="7"/>
              <c:spPr>
                <a:solidFill>
                  <a:schemeClr val="tx1"/>
                </a:solidFill>
                <a:ln w="9525">
                  <a:solidFill>
                    <a:schemeClr val="tx1"/>
                  </a:solidFill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11E-4DA7-A541-4300DA76CB3C}"/>
              </c:ext>
            </c:extLst>
          </c:dPt>
          <c:errBars>
            <c:errDir val="x"/>
            <c:errBarType val="both"/>
            <c:errValType val="cust"/>
            <c:noEndCap val="0"/>
            <c:plus>
              <c:numRef>
                <c:f>'[forrest plot (1).xlsx]Sheet1'!$C$15:$C$19</c:f>
                <c:numCache>
                  <c:formatCode>General</c:formatCode>
                  <c:ptCount val="5"/>
                  <c:pt idx="0">
                    <c:v>0.38000000000000012</c:v>
                  </c:pt>
                  <c:pt idx="1">
                    <c:v>0.49</c:v>
                  </c:pt>
                  <c:pt idx="2">
                    <c:v>0.81</c:v>
                  </c:pt>
                  <c:pt idx="3">
                    <c:v>0.25</c:v>
                  </c:pt>
                  <c:pt idx="4">
                    <c:v>0.30000000000000004</c:v>
                  </c:pt>
                </c:numCache>
              </c:numRef>
            </c:plus>
            <c:minus>
              <c:numRef>
                <c:f>'[forrest plot (1).xlsx]Sheet1'!$B$15:$B$19</c:f>
                <c:numCache>
                  <c:formatCode>General</c:formatCode>
                  <c:ptCount val="5"/>
                  <c:pt idx="0">
                    <c:v>0.28999999999999992</c:v>
                  </c:pt>
                  <c:pt idx="1">
                    <c:v>0.35</c:v>
                  </c:pt>
                  <c:pt idx="2">
                    <c:v>0.29000000000000004</c:v>
                  </c:pt>
                  <c:pt idx="3">
                    <c:v>0.20000000000000007</c:v>
                  </c:pt>
                  <c:pt idx="4">
                    <c:v>0.23999999999999988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xVal>
            <c:numRef>
              <c:f>'[forrest plot (1).xlsx]Sheet1'!$D$5:$D$9</c:f>
              <c:numCache>
                <c:formatCode>0.00</c:formatCode>
                <c:ptCount val="5"/>
                <c:pt idx="0">
                  <c:v>1.19</c:v>
                </c:pt>
                <c:pt idx="1">
                  <c:v>1.22</c:v>
                </c:pt>
                <c:pt idx="2">
                  <c:v>0.45</c:v>
                </c:pt>
                <c:pt idx="3">
                  <c:v>1.06</c:v>
                </c:pt>
                <c:pt idx="4">
                  <c:v>1.17</c:v>
                </c:pt>
              </c:numCache>
            </c:numRef>
          </c:xVal>
          <c:yVal>
            <c:numRef>
              <c:f>'[forrest plot (1).xlsx]Sheet1'!$G$5:$G$9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11E-4DA7-A541-4300DA76C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0994112"/>
        <c:axId val="438645784"/>
      </c:scatterChart>
      <c:catAx>
        <c:axId val="435727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725944"/>
        <c:crosses val="autoZero"/>
        <c:auto val="1"/>
        <c:lblAlgn val="ctr"/>
        <c:lblOffset val="100"/>
        <c:tickMarkSkip val="1"/>
        <c:noMultiLvlLbl val="0"/>
      </c:catAx>
      <c:valAx>
        <c:axId val="435725944"/>
        <c:scaling>
          <c:orientation val="minMax"/>
          <c:max val="2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Favours</a:t>
                </a:r>
                <a:r>
                  <a:rPr lang="en-GB" baseline="0"/>
                  <a:t> RRA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6727630292211001"/>
              <c:y val="0.913937606048271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435727256"/>
        <c:crosses val="max"/>
        <c:crossBetween val="midCat"/>
        <c:majorUnit val="0.5"/>
      </c:valAx>
      <c:valAx>
        <c:axId val="43864578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300994112"/>
        <c:crosses val="max"/>
        <c:crossBetween val="midCat"/>
      </c:valAx>
      <c:valAx>
        <c:axId val="300994112"/>
        <c:scaling>
          <c:orientation val="minMax"/>
        </c:scaling>
        <c:delete val="1"/>
        <c:axPos val="b"/>
        <c:numFmt formatCode="0.00" sourceLinked="1"/>
        <c:majorTickMark val="out"/>
        <c:minorTickMark val="none"/>
        <c:tickLblPos val="nextTo"/>
        <c:crossAx val="4386457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258578033394361"/>
          <c:y val="5.7467294388940514E-2"/>
          <c:w val="0.72935576403193947"/>
          <c:h val="0.794688504403875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Sheet1!$F$2</c:f>
              <c:strCache>
                <c:ptCount val="1"/>
                <c:pt idx="0">
                  <c:v>Factors</c:v>
                </c:pt>
              </c:strCache>
            </c:strRef>
          </c:tx>
          <c:spPr>
            <a:noFill/>
            <a:ln w="25400">
              <a:noFill/>
            </a:ln>
            <a:effectLst/>
          </c:spPr>
          <c:invertIfNegative val="0"/>
          <c:cat>
            <c:strRef>
              <c:f>Sheet1!$F$4:$F$13</c:f>
              <c:strCache>
                <c:ptCount val="9"/>
                <c:pt idx="1">
                  <c:v>Previous CABG OR 9.32 (7.72-11.24)</c:v>
                </c:pt>
                <c:pt idx="2">
                  <c:v>Female OR 1.27 (1.10-1.46)</c:v>
                </c:pt>
                <c:pt idx="3">
                  <c:v>Repeat procedure OR 1.09(1.05-1.35)</c:v>
                </c:pt>
                <c:pt idx="4">
                  <c:v>Previous AMI OR 1.29 (1.11-1.51)</c:v>
                </c:pt>
                <c:pt idx="5">
                  <c:v>PVD OR 1.81 (1.48-2.22)</c:v>
                </c:pt>
                <c:pt idx="6">
                  <c:v>Mechnical ventilation OR 2.61 (1.64-4.15)</c:v>
                </c:pt>
                <c:pt idx="7">
                  <c:v>PCI to vein graft OR 2.10 (1.61-2.74)</c:v>
                </c:pt>
                <c:pt idx="8">
                  <c:v>Renal Failure OR 2.65(1.63-4.30)</c:v>
                </c:pt>
              </c:strCache>
            </c:strRef>
          </c:cat>
          <c:val>
            <c:numRef>
              <c:f>Sheet1!$G$4:$G$13</c:f>
              <c:numCache>
                <c:formatCode>General</c:formatCode>
                <c:ptCount val="10"/>
                <c:pt idx="1">
                  <c:v>8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E3-42F1-AA46-4DF4BFA0F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5727256"/>
        <c:axId val="435725944"/>
      </c:barChart>
      <c:scatterChart>
        <c:scatterStyle val="lineMarker"/>
        <c:varyColors val="0"/>
        <c:ser>
          <c:idx val="1"/>
          <c:order val="1"/>
          <c:tx>
            <c:strRef>
              <c:f>Sheet1!$D$4</c:f>
              <c:strCache>
                <c:ptCount val="1"/>
                <c:pt idx="0">
                  <c:v>Odds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Pt>
            <c:idx val="0"/>
            <c:marker>
              <c:symbol val="diamond"/>
              <c:size val="6"/>
              <c:spPr>
                <a:solidFill>
                  <a:schemeClr val="tx1"/>
                </a:solidFill>
                <a:ln w="9525">
                  <a:solidFill>
                    <a:schemeClr val="tx1"/>
                  </a:solidFill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ECE3-42F1-AA46-4DF4BFA0F4E1}"/>
              </c:ext>
            </c:extLst>
          </c:dPt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Sheet1!$D$5:$D$12</c:f>
              <c:numCache>
                <c:formatCode>0.00</c:formatCode>
                <c:ptCount val="8"/>
                <c:pt idx="0">
                  <c:v>9.32</c:v>
                </c:pt>
                <c:pt idx="1">
                  <c:v>1.27</c:v>
                </c:pt>
                <c:pt idx="2">
                  <c:v>1.0900000000000001</c:v>
                </c:pt>
                <c:pt idx="3">
                  <c:v>1.29</c:v>
                </c:pt>
                <c:pt idx="4">
                  <c:v>1.81</c:v>
                </c:pt>
                <c:pt idx="5">
                  <c:v>2.61</c:v>
                </c:pt>
                <c:pt idx="6">
                  <c:v>2.1</c:v>
                </c:pt>
                <c:pt idx="7">
                  <c:v>2.65</c:v>
                </c:pt>
              </c:numCache>
            </c:numRef>
          </c:xVal>
          <c:yVal>
            <c:numRef>
              <c:f>Sheet1!$G$5:$G$12</c:f>
              <c:numCache>
                <c:formatCode>General</c:formatCode>
                <c:ptCount val="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CE3-42F1-AA46-4DF4BFA0F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0994112"/>
        <c:axId val="438645784"/>
      </c:scatterChart>
      <c:catAx>
        <c:axId val="435727256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400">
                    <a:latin typeface="+mn-lt"/>
                  </a:rPr>
                  <a:t>Predictors</a:t>
                </a:r>
                <a:r>
                  <a:rPr lang="en-GB" sz="1400" baseline="0">
                    <a:latin typeface="+mn-lt"/>
                  </a:rPr>
                  <a:t>  of  LRA</a:t>
                </a:r>
                <a:endParaRPr lang="en-GB" sz="1400"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.17396946720572062"/>
              <c:y val="0.338914282648297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725944"/>
        <c:crosses val="autoZero"/>
        <c:auto val="1"/>
        <c:lblAlgn val="ctr"/>
        <c:lblOffset val="100"/>
        <c:tickMarkSkip val="1"/>
        <c:noMultiLvlLbl val="0"/>
      </c:catAx>
      <c:valAx>
        <c:axId val="435725944"/>
        <c:scaling>
          <c:orientation val="minMax"/>
          <c:max val="12"/>
          <c:min val="-12"/>
        </c:scaling>
        <c:delete val="1"/>
        <c:axPos val="b"/>
        <c:numFmt formatCode="General" sourceLinked="1"/>
        <c:majorTickMark val="none"/>
        <c:minorTickMark val="none"/>
        <c:tickLblPos val="nextTo"/>
        <c:crossAx val="435727256"/>
        <c:crosses val="max"/>
        <c:crossBetween val="midCat"/>
      </c:valAx>
      <c:valAx>
        <c:axId val="43864578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300994112"/>
        <c:crosses val="max"/>
        <c:crossBetween val="midCat"/>
      </c:valAx>
      <c:valAx>
        <c:axId val="300994112"/>
        <c:scaling>
          <c:orientation val="minMax"/>
        </c:scaling>
        <c:delete val="1"/>
        <c:axPos val="b"/>
        <c:numFmt formatCode="0.00" sourceLinked="1"/>
        <c:majorTickMark val="out"/>
        <c:minorTickMark val="none"/>
        <c:tickLblPos val="nextTo"/>
        <c:crossAx val="4386457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Sheet2!$A$33</c:f>
              <c:strCache>
                <c:ptCount val="1"/>
                <c:pt idx="0">
                  <c:v>%age LRA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30E-4209-9E9E-DF35C11BFE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Sheet2!$B$30:$E$30</c:f>
              <c:strCache>
                <c:ptCount val="4"/>
                <c:pt idx="0">
                  <c:v>Caucasian (n=228908)</c:v>
                </c:pt>
                <c:pt idx="1">
                  <c:v>Black (n=1736)</c:v>
                </c:pt>
                <c:pt idx="2">
                  <c:v>Asian (n=1854)</c:v>
                </c:pt>
                <c:pt idx="3">
                  <c:v>Other (n=11871)</c:v>
                </c:pt>
              </c:strCache>
            </c:strRef>
          </c:cat>
          <c:val>
            <c:numRef>
              <c:f>Sheet2!$B$33:$E$33</c:f>
              <c:numCache>
                <c:formatCode>0.0%</c:formatCode>
                <c:ptCount val="4"/>
                <c:pt idx="0">
                  <c:v>4.2000000000000003E-2</c:v>
                </c:pt>
                <c:pt idx="1">
                  <c:v>0.04</c:v>
                </c:pt>
                <c:pt idx="2">
                  <c:v>0.27900000000000003</c:v>
                </c:pt>
                <c:pt idx="3">
                  <c:v>3.5000000000000003E-2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0E-4209-9E9E-DF35C11BFE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58764152"/>
        <c:axId val="-2058650392"/>
      </c:barChart>
      <c:catAx>
        <c:axId val="-2058764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Ethnicity</a:t>
                </a:r>
                <a:r>
                  <a:rPr lang="en-GB" baseline="0"/>
                  <a:t> 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58650392"/>
        <c:crosses val="autoZero"/>
        <c:auto val="1"/>
        <c:lblAlgn val="ctr"/>
        <c:lblOffset val="100"/>
        <c:noMultiLvlLbl val="0"/>
      </c:catAx>
      <c:valAx>
        <c:axId val="-20586503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percentage of patients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58764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Sheet2!$I$38</c:f>
              <c:strCache>
                <c:ptCount val="1"/>
                <c:pt idx="0">
                  <c:v>%age LRA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B75B-4A21-B5ED-E62A87CA37DA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75B-4A21-B5ED-E62A87CA37DA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5B-4A21-B5ED-E62A87CA37DA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5B-4A21-B5ED-E62A87CA37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Sheet2!$J$35:$K$35</c:f>
              <c:strCache>
                <c:ptCount val="2"/>
                <c:pt idx="0">
                  <c:v>CABG (n=14,632)</c:v>
                </c:pt>
                <c:pt idx="1">
                  <c:v>No CABG (n=225,064)</c:v>
                </c:pt>
              </c:strCache>
            </c:strRef>
          </c:cat>
          <c:val>
            <c:numRef>
              <c:f>Sheet2!$J$38:$K$38</c:f>
              <c:numCache>
                <c:formatCode>0.0%</c:formatCode>
                <c:ptCount val="2"/>
                <c:pt idx="0">
                  <c:v>0.23400000000000001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5B-4A21-B5ED-E62A87CA37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4"/>
        <c:overlap val="-3"/>
        <c:axId val="-2060389016"/>
        <c:axId val="-2056236632"/>
      </c:barChart>
      <c:catAx>
        <c:axId val="-2060389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history of</a:t>
                </a:r>
                <a:r>
                  <a:rPr lang="en-GB" baseline="0"/>
                  <a:t> CABG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56236632"/>
        <c:crosses val="autoZero"/>
        <c:auto val="1"/>
        <c:lblAlgn val="ctr"/>
        <c:lblOffset val="100"/>
        <c:noMultiLvlLbl val="0"/>
      </c:catAx>
      <c:valAx>
        <c:axId val="-20562366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percentage of patients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60389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Sheet2!$I$34</c:f>
              <c:strCache>
                <c:ptCount val="1"/>
                <c:pt idx="0">
                  <c:v>%age LRA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D7E-4305-B232-0CBB87BDEBBE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D7E-4305-B232-0CBB87BDEBBE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BD7E-4305-B232-0CBB87BDEB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Sheet2!$J$31:$L$31</c:f>
              <c:strCache>
                <c:ptCount val="3"/>
                <c:pt idx="0">
                  <c:v>Elective (n=119506)</c:v>
                </c:pt>
                <c:pt idx="1">
                  <c:v>UA/NSTEMI (n=135367)</c:v>
                </c:pt>
                <c:pt idx="2">
                  <c:v>STEMI (n=85372)</c:v>
                </c:pt>
              </c:strCache>
            </c:strRef>
          </c:cat>
          <c:val>
            <c:numRef>
              <c:f>Sheet2!$J$34:$L$34</c:f>
              <c:numCache>
                <c:formatCode>0.0%</c:formatCode>
                <c:ptCount val="3"/>
                <c:pt idx="0">
                  <c:v>5.5E-2</c:v>
                </c:pt>
                <c:pt idx="1">
                  <c:v>4.4999999999999998E-2</c:v>
                </c:pt>
                <c:pt idx="2">
                  <c:v>1.7999999999999999E-2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7E-4305-B232-0CBB87BDE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2029480232"/>
        <c:axId val="-2026292328"/>
      </c:barChart>
      <c:catAx>
        <c:axId val="-2029480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Indication for PCI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26292328"/>
        <c:crosses val="autoZero"/>
        <c:auto val="1"/>
        <c:lblAlgn val="ctr"/>
        <c:lblOffset val="100"/>
        <c:noMultiLvlLbl val="0"/>
      </c:catAx>
      <c:valAx>
        <c:axId val="-20262923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Percentage</a:t>
                </a:r>
                <a:r>
                  <a:rPr lang="en-GB" baseline="0"/>
                  <a:t> </a:t>
                </a:r>
                <a:r>
                  <a:rPr lang="en-GB"/>
                  <a:t> of Patients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29480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LRA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5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08-446C-8494-24FF2D8DBC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Sheet2!$A$3:$A$8</c:f>
              <c:strCache>
                <c:ptCount val="6"/>
                <c:pt idx="0">
                  <c:v>&lt;150</c:v>
                </c:pt>
                <c:pt idx="1">
                  <c:v>150-159</c:v>
                </c:pt>
                <c:pt idx="2">
                  <c:v>160-169</c:v>
                </c:pt>
                <c:pt idx="3">
                  <c:v>170-179</c:v>
                </c:pt>
                <c:pt idx="4">
                  <c:v>180-189</c:v>
                </c:pt>
                <c:pt idx="5">
                  <c:v>&gt;190</c:v>
                </c:pt>
              </c:strCache>
            </c:strRef>
          </c:cat>
          <c:val>
            <c:numRef>
              <c:f>Sheet2!$B$3:$B$8</c:f>
              <c:numCache>
                <c:formatCode>0.0%</c:formatCode>
                <c:ptCount val="6"/>
                <c:pt idx="0">
                  <c:v>6.8000000000000005E-2</c:v>
                </c:pt>
                <c:pt idx="1">
                  <c:v>5.0999999999999997E-2</c:v>
                </c:pt>
                <c:pt idx="2">
                  <c:v>4.5999999999999999E-2</c:v>
                </c:pt>
                <c:pt idx="3">
                  <c:v>4.2000000000000003E-2</c:v>
                </c:pt>
                <c:pt idx="4">
                  <c:v>3.5999999999999997E-2</c:v>
                </c:pt>
                <c:pt idx="5">
                  <c:v>3.4000000000000002E-2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08-446C-8494-24FF2D8DB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32441608"/>
        <c:axId val="-202624088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Sheet2!$C$2</c15:sqref>
                        </c15:formulaRef>
                      </c:ext>
                    </c:extLst>
                    <c:strCache>
                      <c:ptCount val="1"/>
                      <c:pt idx="0">
                        <c:v>LRA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Sheet2!$A$3:$A$8</c15:sqref>
                        </c15:formulaRef>
                      </c:ext>
                    </c:extLst>
                    <c:strCache>
                      <c:ptCount val="6"/>
                      <c:pt idx="0">
                        <c:v>&lt;150</c:v>
                      </c:pt>
                      <c:pt idx="1">
                        <c:v>150-159</c:v>
                      </c:pt>
                      <c:pt idx="2">
                        <c:v>160-169</c:v>
                      </c:pt>
                      <c:pt idx="3">
                        <c:v>170-179</c:v>
                      </c:pt>
                      <c:pt idx="4">
                        <c:v>180-189</c:v>
                      </c:pt>
                      <c:pt idx="5">
                        <c:v>&gt;190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Sheet2!$C$3:$C$8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154</c:v>
                      </c:pt>
                      <c:pt idx="1">
                        <c:v>1241</c:v>
                      </c:pt>
                      <c:pt idx="2">
                        <c:v>2538</c:v>
                      </c:pt>
                      <c:pt idx="3">
                        <c:v>3830</c:v>
                      </c:pt>
                      <c:pt idx="4">
                        <c:v>1307</c:v>
                      </c:pt>
                      <c:pt idx="5">
                        <c:v>90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4-5D08-446C-8494-24FF2D8DBCC1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Sheet2!$E$2</c15:sqref>
                        </c15:formulaRef>
                      </c:ext>
                    </c:extLst>
                    <c:strCache>
                      <c:ptCount val="1"/>
                      <c:pt idx="0">
                        <c:v>RRA</c:v>
                      </c:pt>
                    </c:strCache>
                  </c:strRef>
                </c:tx>
                <c:spPr>
                  <a:ln w="28575" cap="rnd">
                    <a:solidFill>
                      <a:schemeClr val="accent6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>
                        <a:lumMod val="60000"/>
                      </a:schemeClr>
                    </a:solidFill>
                    <a:ln w="9525">
                      <a:solidFill>
                        <a:schemeClr val="accent6">
                          <a:lumMod val="60000"/>
                        </a:schemeClr>
                      </a:solidFill>
                    </a:ln>
                    <a:effectLst/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Sheet2!$A$3:$A$8</c15:sqref>
                        </c15:formulaRef>
                      </c:ext>
                    </c:extLst>
                    <c:strCache>
                      <c:ptCount val="6"/>
                      <c:pt idx="0">
                        <c:v>&lt;150</c:v>
                      </c:pt>
                      <c:pt idx="1">
                        <c:v>150-159</c:v>
                      </c:pt>
                      <c:pt idx="2">
                        <c:v>160-169</c:v>
                      </c:pt>
                      <c:pt idx="3">
                        <c:v>170-179</c:v>
                      </c:pt>
                      <c:pt idx="4">
                        <c:v>180-189</c:v>
                      </c:pt>
                      <c:pt idx="5">
                        <c:v>&gt;190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Sheet2!$E$3:$E$8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2097</c:v>
                      </c:pt>
                      <c:pt idx="1">
                        <c:v>23116</c:v>
                      </c:pt>
                      <c:pt idx="2">
                        <c:v>52925</c:v>
                      </c:pt>
                      <c:pt idx="3">
                        <c:v>87877</c:v>
                      </c:pt>
                      <c:pt idx="4">
                        <c:v>35307</c:v>
                      </c:pt>
                      <c:pt idx="5">
                        <c:v>2587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5D08-446C-8494-24FF2D8DBCC1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2"/>
          <c:order val="2"/>
          <c:tx>
            <c:strRef>
              <c:f>Sheet2!$D$2</c:f>
              <c:strCache>
                <c:ptCount val="1"/>
                <c:pt idx="0">
                  <c:v>RRA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Sheet2!$A$3:$A$8</c:f>
              <c:strCache>
                <c:ptCount val="6"/>
                <c:pt idx="0">
                  <c:v>&lt;150</c:v>
                </c:pt>
                <c:pt idx="1">
                  <c:v>150-159</c:v>
                </c:pt>
                <c:pt idx="2">
                  <c:v>160-169</c:v>
                </c:pt>
                <c:pt idx="3">
                  <c:v>170-179</c:v>
                </c:pt>
                <c:pt idx="4">
                  <c:v>180-189</c:v>
                </c:pt>
                <c:pt idx="5">
                  <c:v>&gt;190</c:v>
                </c:pt>
              </c:strCache>
            </c:strRef>
          </c:cat>
          <c:val>
            <c:numRef>
              <c:f>Sheet2!$D$3:$D$8</c:f>
              <c:numCache>
                <c:formatCode>0.0%</c:formatCode>
                <c:ptCount val="6"/>
                <c:pt idx="0">
                  <c:v>0.93200000000000005</c:v>
                </c:pt>
                <c:pt idx="1">
                  <c:v>0.94899999999999995</c:v>
                </c:pt>
                <c:pt idx="2">
                  <c:v>0.95399999999999996</c:v>
                </c:pt>
                <c:pt idx="3">
                  <c:v>0.95799999999999996</c:v>
                </c:pt>
                <c:pt idx="4">
                  <c:v>0.96399999999999997</c:v>
                </c:pt>
                <c:pt idx="5">
                  <c:v>0.96599999999999997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D08-446C-8494-24FF2D8DB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26150552"/>
        <c:axId val="-2026274328"/>
      </c:lineChart>
      <c:catAx>
        <c:axId val="-2032441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Height</a:t>
                </a:r>
                <a:r>
                  <a:rPr lang="en-GB" baseline="0"/>
                  <a:t> in cm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26240888"/>
        <c:crosses val="autoZero"/>
        <c:auto val="1"/>
        <c:lblAlgn val="ctr"/>
        <c:lblOffset val="100"/>
        <c:noMultiLvlLbl val="0"/>
      </c:catAx>
      <c:valAx>
        <c:axId val="-2026240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Percentage</a:t>
                </a:r>
                <a:r>
                  <a:rPr lang="en-GB" baseline="0"/>
                  <a:t> of LRA procedures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2441608"/>
        <c:crosses val="autoZero"/>
        <c:crossBetween val="between"/>
      </c:valAx>
      <c:valAx>
        <c:axId val="-202627432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Percentage</a:t>
                </a:r>
                <a:r>
                  <a:rPr lang="en-GB" baseline="0"/>
                  <a:t> of RRA procedures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26150552"/>
        <c:crosses val="max"/>
        <c:crossBetween val="between"/>
      </c:valAx>
      <c:catAx>
        <c:axId val="-2026150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026274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patient graphs'!$B$2</c:f>
              <c:strCache>
                <c:ptCount val="1"/>
                <c:pt idx="0">
                  <c:v>Femoral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3BB-4F5F-8749-3276A3AE07D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D3BB-4F5F-8749-3276A3AE07D9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D3BB-4F5F-8749-3276A3AE07D9}"/>
              </c:ext>
            </c:extLst>
          </c:dPt>
          <c:dLbls>
            <c:dLbl>
              <c:idx val="1"/>
              <c:tx>
                <c:strRef>
                  <c:f>'all patient graphs'!$D$9</c:f>
                  <c:strCache>
                    <c:ptCount val="1"/>
                    <c:pt idx="0">
                      <c:v>23.5%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{10CA20BF-FD06-4B72-B3B5-365596725C62}</c15:txfldGUID>
                      <c15:f>'all patient graphs'!$D$9</c15:f>
                      <c15:dlblFieldTableCache>
                        <c:ptCount val="1"/>
                        <c:pt idx="0">
                          <c:v>23.5%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D3BB-4F5F-8749-3276A3AE07D9}"/>
                </c:ext>
              </c:extLst>
            </c:dLbl>
            <c:dLbl>
              <c:idx val="2"/>
              <c:tx>
                <c:strRef>
                  <c:f>'all patient graphs'!$E$9</c:f>
                  <c:strCache>
                    <c:ptCount val="1"/>
                    <c:pt idx="0">
                      <c:v>20.5%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{170E51E4-2237-4BF9-A443-53E85AE9D8A8}</c15:txfldGUID>
                      <c15:f>'all patient graphs'!$E$9</c15:f>
                      <c15:dlblFieldTableCache>
                        <c:ptCount val="1"/>
                        <c:pt idx="0">
                          <c:v>20.5%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D3BB-4F5F-8749-3276A3AE07D9}"/>
                </c:ext>
              </c:extLst>
            </c:dLbl>
            <c:dLbl>
              <c:idx val="3"/>
              <c:tx>
                <c:strRef>
                  <c:f>'all patient graphs'!$F$9</c:f>
                  <c:strCache>
                    <c:ptCount val="1"/>
                    <c:pt idx="0">
                      <c:v>21%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{E1D76417-2B6F-4323-81E9-13D219E70AF2}</c15:txfldGUID>
                      <c15:f>'all patient graphs'!$F$9</c15:f>
                      <c15:dlblFieldTableCache>
                        <c:ptCount val="1"/>
                        <c:pt idx="0">
                          <c:v>21%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D3BB-4F5F-8749-3276A3AE0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patient graphs'!$C$1:$G$1</c:f>
              <c:strCache>
                <c:ptCount val="4"/>
                <c:pt idx="0">
                  <c:v>Ist Proc (n=33,956)</c:v>
                </c:pt>
                <c:pt idx="1">
                  <c:v>2nd proc (n=33803)</c:v>
                </c:pt>
                <c:pt idx="2">
                  <c:v>3rd proc (n=2552)</c:v>
                </c:pt>
                <c:pt idx="3">
                  <c:v>&gt;4 Proc (n=265)</c:v>
                </c:pt>
              </c:strCache>
            </c:strRef>
          </c:cat>
          <c:val>
            <c:numRef>
              <c:f>'all patient graphs'!$C$2:$G$2</c:f>
              <c:numCache>
                <c:formatCode>0%</c:formatCode>
                <c:ptCount val="4"/>
                <c:pt idx="0">
                  <c:v>0</c:v>
                </c:pt>
                <c:pt idx="1">
                  <c:v>0.24</c:v>
                </c:pt>
                <c:pt idx="2">
                  <c:v>0.21</c:v>
                </c:pt>
                <c:pt idx="3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BB-4F5F-8749-3276A3AE07D9}"/>
            </c:ext>
          </c:extLst>
        </c:ser>
        <c:ser>
          <c:idx val="1"/>
          <c:order val="1"/>
          <c:tx>
            <c:strRef>
              <c:f>'all patient graphs'!$B$3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'all patient graphs'!$D$10</c:f>
                  <c:strCache>
                    <c:ptCount val="1"/>
                    <c:pt idx="0">
                      <c:v>4.5%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{EE055616-A7A3-437B-A808-2CF7781A3A84}</c15:txfldGUID>
                      <c15:f>'all patient graphs'!$D$10</c15:f>
                      <c15:dlblFieldTableCache>
                        <c:ptCount val="1"/>
                        <c:pt idx="0">
                          <c:v>4.5%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7-D3BB-4F5F-8749-3276A3AE07D9}"/>
                </c:ext>
              </c:extLst>
            </c:dLbl>
            <c:dLbl>
              <c:idx val="2"/>
              <c:tx>
                <c:strRef>
                  <c:f>'all patient graphs'!$E$10</c:f>
                  <c:strCache>
                    <c:ptCount val="1"/>
                    <c:pt idx="0">
                      <c:v>6.5%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{57B05523-2EF7-48A4-A2E2-4E18017D54AE}</c15:txfldGUID>
                      <c15:f>'all patient graphs'!$E$10</c15:f>
                      <c15:dlblFieldTableCache>
                        <c:ptCount val="1"/>
                        <c:pt idx="0">
                          <c:v>6.5%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8-D3BB-4F5F-8749-3276A3AE07D9}"/>
                </c:ext>
              </c:extLst>
            </c:dLbl>
            <c:dLbl>
              <c:idx val="3"/>
              <c:tx>
                <c:strRef>
                  <c:f>'all patient graphs'!$F$10</c:f>
                  <c:strCache>
                    <c:ptCount val="1"/>
                    <c:pt idx="0">
                      <c:v>6%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{381C3A64-CD23-4015-AA2C-FED82EE1AEC9}</c15:txfldGUID>
                      <c15:f>'all patient graphs'!$F$10</c15:f>
                      <c15:dlblFieldTableCache>
                        <c:ptCount val="1"/>
                        <c:pt idx="0">
                          <c:v>6%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D3BB-4F5F-8749-3276A3AE0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patient graphs'!$C$1:$G$1</c:f>
              <c:strCache>
                <c:ptCount val="4"/>
                <c:pt idx="0">
                  <c:v>Ist Proc (n=33,956)</c:v>
                </c:pt>
                <c:pt idx="1">
                  <c:v>2nd proc (n=33803)</c:v>
                </c:pt>
                <c:pt idx="2">
                  <c:v>3rd proc (n=2552)</c:v>
                </c:pt>
                <c:pt idx="3">
                  <c:v>&gt;4 Proc (n=265)</c:v>
                </c:pt>
              </c:strCache>
            </c:strRef>
          </c:cat>
          <c:val>
            <c:numRef>
              <c:f>'all patient graphs'!$C$3:$G$3</c:f>
              <c:numCache>
                <c:formatCode>0%</c:formatCode>
                <c:ptCount val="4"/>
                <c:pt idx="0">
                  <c:v>0</c:v>
                </c:pt>
                <c:pt idx="1">
                  <c:v>0.05</c:v>
                </c:pt>
                <c:pt idx="2">
                  <c:v>7.0000000000000007E-2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3BB-4F5F-8749-3276A3AE07D9}"/>
            </c:ext>
          </c:extLst>
        </c:ser>
        <c:ser>
          <c:idx val="2"/>
          <c:order val="2"/>
          <c:tx>
            <c:strRef>
              <c:f>'all patient graphs'!$B$4</c:f>
              <c:strCache>
                <c:ptCount val="1"/>
                <c:pt idx="0">
                  <c:v>RRA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'all patient graphs'!$C$11</c:f>
                  <c:strCache>
                    <c:ptCount val="1"/>
                    <c:pt idx="0">
                      <c:v>100%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{01620980-ABDA-481F-8C6E-CE70FFCB48F5}</c15:txfldGUID>
                      <c15:f>'all patient graphs'!$C$11</c15:f>
                      <c15:dlblFieldTableCache>
                        <c:ptCount val="1"/>
                        <c:pt idx="0">
                          <c:v>100%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D3BB-4F5F-8749-3276A3AE07D9}"/>
                </c:ext>
              </c:extLst>
            </c:dLbl>
            <c:dLbl>
              <c:idx val="1"/>
              <c:tx>
                <c:strRef>
                  <c:f>'all patient graphs'!$D$11</c:f>
                  <c:strCache>
                    <c:ptCount val="1"/>
                    <c:pt idx="0">
                      <c:v>72%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{DE4DFBEE-F8B7-4779-987C-3787B533A661}</c15:txfldGUID>
                      <c15:f>'all patient graphs'!$D$11</c15:f>
                      <c15:dlblFieldTableCache>
                        <c:ptCount val="1"/>
                        <c:pt idx="0">
                          <c:v>72%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D3BB-4F5F-8749-3276A3AE07D9}"/>
                </c:ext>
              </c:extLst>
            </c:dLbl>
            <c:dLbl>
              <c:idx val="2"/>
              <c:tx>
                <c:strRef>
                  <c:f>'all patient graphs'!$E$11</c:f>
                  <c:strCache>
                    <c:ptCount val="1"/>
                    <c:pt idx="0">
                      <c:v>73%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{1A0EA7CA-82BB-4218-AC13-77C9B9349342}</c15:txfldGUID>
                      <c15:f>'all patient graphs'!$E$11</c15:f>
                      <c15:dlblFieldTableCache>
                        <c:ptCount val="1"/>
                        <c:pt idx="0">
                          <c:v>73%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D3BB-4F5F-8749-3276A3AE07D9}"/>
                </c:ext>
              </c:extLst>
            </c:dLbl>
            <c:dLbl>
              <c:idx val="3"/>
              <c:tx>
                <c:strRef>
                  <c:f>'all patient graphs'!$F$11</c:f>
                  <c:strCache>
                    <c:ptCount val="1"/>
                    <c:pt idx="0">
                      <c:v>73%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{9A72591D-5DFB-48FC-ADC8-2BE27C4E7D23}</c15:txfldGUID>
                      <c15:f>'all patient graphs'!$F$11</c15:f>
                      <c15:dlblFieldTableCache>
                        <c:ptCount val="1"/>
                        <c:pt idx="0">
                          <c:v>73%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D3BB-4F5F-8749-3276A3AE0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patient graphs'!$C$1:$G$1</c:f>
              <c:strCache>
                <c:ptCount val="4"/>
                <c:pt idx="0">
                  <c:v>Ist Proc (n=33,956)</c:v>
                </c:pt>
                <c:pt idx="1">
                  <c:v>2nd proc (n=33803)</c:v>
                </c:pt>
                <c:pt idx="2">
                  <c:v>3rd proc (n=2552)</c:v>
                </c:pt>
                <c:pt idx="3">
                  <c:v>&gt;4 Proc (n=265)</c:v>
                </c:pt>
              </c:strCache>
            </c:strRef>
          </c:cat>
          <c:val>
            <c:numRef>
              <c:f>'all patient graphs'!$C$4:$G$4</c:f>
              <c:numCache>
                <c:formatCode>0%</c:formatCode>
                <c:ptCount val="4"/>
                <c:pt idx="0">
                  <c:v>1</c:v>
                </c:pt>
                <c:pt idx="1">
                  <c:v>0.72</c:v>
                </c:pt>
                <c:pt idx="2">
                  <c:v>0.73</c:v>
                </c:pt>
                <c:pt idx="3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3BB-4F5F-8749-3276A3AE07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59120808"/>
        <c:axId val="-2059114264"/>
      </c:barChart>
      <c:catAx>
        <c:axId val="-2059120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59114264"/>
        <c:crosses val="autoZero"/>
        <c:auto val="1"/>
        <c:lblAlgn val="ctr"/>
        <c:lblOffset val="100"/>
        <c:noMultiLvlLbl val="0"/>
      </c:catAx>
      <c:valAx>
        <c:axId val="-2059114264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-2059120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'gender graphs'!$A$3</c:f>
              <c:strCache>
                <c:ptCount val="1"/>
                <c:pt idx="0">
                  <c:v>Femoral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'gender graphs'!$C$8</c:f>
                  <c:strCache>
                    <c:ptCount val="1"/>
                    <c:pt idx="0">
                      <c:v>22%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{A884E349-4A44-4D4C-B5A9-9C59A7C9E613}</c15:txfldGUID>
                      <c15:f>'gender graphs'!$C$8</c15:f>
                      <c15:dlblFieldTableCache>
                        <c:ptCount val="1"/>
                        <c:pt idx="0">
                          <c:v>22%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0-77BA-4229-A69D-06EEF70E8376}"/>
                </c:ext>
              </c:extLst>
            </c:dLbl>
            <c:dLbl>
              <c:idx val="2"/>
              <c:tx>
                <c:strRef>
                  <c:f>'gender graphs'!$D$8</c:f>
                  <c:strCache>
                    <c:ptCount val="1"/>
                    <c:pt idx="0">
                      <c:v>20%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{DC6D47E8-7265-4995-86E3-613F81574589}</c15:txfldGUID>
                      <c15:f>'gender graphs'!$D$8</c15:f>
                      <c15:dlblFieldTableCache>
                        <c:ptCount val="1"/>
                        <c:pt idx="0">
                          <c:v>20%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77BA-4229-A69D-06EEF70E8376}"/>
                </c:ext>
              </c:extLst>
            </c:dLbl>
            <c:dLbl>
              <c:idx val="3"/>
              <c:tx>
                <c:strRef>
                  <c:f>'gender graphs'!$E$8</c:f>
                  <c:strCache>
                    <c:ptCount val="1"/>
                    <c:pt idx="0">
                      <c:v>19%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{59A0B4F1-C539-4990-8CF1-847B5714AE2E}</c15:txfldGUID>
                      <c15:f>'gender graphs'!$E$8</c15:f>
                      <c15:dlblFieldTableCache>
                        <c:ptCount val="1"/>
                        <c:pt idx="0">
                          <c:v>19%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2-77BA-4229-A69D-06EEF70E8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graphs'!$B$1:$F$2</c:f>
              <c:strCache>
                <c:ptCount val="4"/>
                <c:pt idx="0">
                  <c:v>Ist Proc (n=26709)</c:v>
                </c:pt>
                <c:pt idx="1">
                  <c:v>2nd Proc (n=26591)</c:v>
                </c:pt>
                <c:pt idx="2">
                  <c:v>3rd Proc (n=2084)</c:v>
                </c:pt>
                <c:pt idx="3">
                  <c:v>&gt;4 Proc (n=219)</c:v>
                </c:pt>
              </c:strCache>
            </c:strRef>
          </c:cat>
          <c:val>
            <c:numRef>
              <c:f>'gender graphs'!$B$3:$F$3</c:f>
              <c:numCache>
                <c:formatCode>General</c:formatCode>
                <c:ptCount val="4"/>
                <c:pt idx="0">
                  <c:v>0</c:v>
                </c:pt>
                <c:pt idx="1">
                  <c:v>22</c:v>
                </c:pt>
                <c:pt idx="2">
                  <c:v>20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BA-4229-A69D-06EEF70E8376}"/>
            </c:ext>
          </c:extLst>
        </c:ser>
        <c:ser>
          <c:idx val="1"/>
          <c:order val="1"/>
          <c:tx>
            <c:strRef>
              <c:f>'gender graphs'!$A$4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'gender graphs'!$C$9</c:f>
                  <c:strCache>
                    <c:ptCount val="1"/>
                    <c:pt idx="0">
                      <c:v>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{81B0679F-875D-46E5-A2FA-F3C5EB623AEB}</c15:txfldGUID>
                      <c15:f>'gender graphs'!$C$9</c15:f>
                      <c15:dlblFieldTableCache>
                        <c:ptCount val="1"/>
                        <c:pt idx="0">
                          <c:v>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4-77BA-4229-A69D-06EEF70E8376}"/>
                </c:ext>
              </c:extLst>
            </c:dLbl>
            <c:dLbl>
              <c:idx val="2"/>
              <c:tx>
                <c:strRef>
                  <c:f>'gender graphs'!$D$9</c:f>
                  <c:strCache>
                    <c:ptCount val="1"/>
                    <c:pt idx="0">
                      <c:v>6%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{5087E3C8-BC3D-47A0-8A3E-44A2CF98CA58}</c15:txfldGUID>
                      <c15:f>'gender graphs'!$D$9</c15:f>
                      <c15:dlblFieldTableCache>
                        <c:ptCount val="1"/>
                        <c:pt idx="0">
                          <c:v>6%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77BA-4229-A69D-06EEF70E8376}"/>
                </c:ext>
              </c:extLst>
            </c:dLbl>
            <c:dLbl>
              <c:idx val="3"/>
              <c:tx>
                <c:strRef>
                  <c:f>'gender graphs'!$E$9</c:f>
                  <c:strCache>
                    <c:ptCount val="1"/>
                    <c:pt idx="0">
                      <c:v>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{0D80FF17-6F12-4251-8398-827A8396FD07}</c15:txfldGUID>
                      <c15:f>'gender graphs'!$E$9</c15:f>
                      <c15:dlblFieldTableCache>
                        <c:ptCount val="1"/>
                        <c:pt idx="0">
                          <c:v>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6-77BA-4229-A69D-06EEF70E8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graphs'!$B$1:$F$2</c:f>
              <c:strCache>
                <c:ptCount val="4"/>
                <c:pt idx="0">
                  <c:v>Ist Proc (n=26709)</c:v>
                </c:pt>
                <c:pt idx="1">
                  <c:v>2nd Proc (n=26591)</c:v>
                </c:pt>
                <c:pt idx="2">
                  <c:v>3rd Proc (n=2084)</c:v>
                </c:pt>
                <c:pt idx="3">
                  <c:v>&gt;4 Proc (n=219)</c:v>
                </c:pt>
              </c:strCache>
            </c:strRef>
          </c:cat>
          <c:val>
            <c:numRef>
              <c:f>'gender graphs'!$B$4:$F$4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BA-4229-A69D-06EEF70E8376}"/>
            </c:ext>
          </c:extLst>
        </c:ser>
        <c:ser>
          <c:idx val="2"/>
          <c:order val="2"/>
          <c:tx>
            <c:strRef>
              <c:f>'gender graphs'!$A$5</c:f>
              <c:strCache>
                <c:ptCount val="1"/>
                <c:pt idx="0">
                  <c:v>RRA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'gender graphs'!$B$8</c:f>
                  <c:strCache>
                    <c:ptCount val="1"/>
                    <c:pt idx="0">
                      <c:v>100%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{06E4AF22-58DF-48D5-BA18-D5C8E6CEBEC3}</c15:txfldGUID>
                      <c15:f>'gender graphs'!$B$8</c15:f>
                      <c15:dlblFieldTableCache>
                        <c:ptCount val="1"/>
                        <c:pt idx="0">
                          <c:v>100%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8-77BA-4229-A69D-06EEF70E8376}"/>
                </c:ext>
              </c:extLst>
            </c:dLbl>
            <c:dLbl>
              <c:idx val="1"/>
              <c:tx>
                <c:strRef>
                  <c:f>'gender graphs'!$C$10</c:f>
                  <c:strCache>
                    <c:ptCount val="1"/>
                    <c:pt idx="0">
                      <c:v>74%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{2A277E02-83E9-49A9-B0A3-80938AAEA1CD}</c15:txfldGUID>
                      <c15:f>'gender graphs'!$C$10</c15:f>
                      <c15:dlblFieldTableCache>
                        <c:ptCount val="1"/>
                        <c:pt idx="0">
                          <c:v>74%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77BA-4229-A69D-06EEF70E8376}"/>
                </c:ext>
              </c:extLst>
            </c:dLbl>
            <c:dLbl>
              <c:idx val="2"/>
              <c:tx>
                <c:strRef>
                  <c:f>'gender graphs'!$D$10</c:f>
                  <c:strCache>
                    <c:ptCount val="1"/>
                    <c:pt idx="0">
                      <c:v>74%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{5708F5B3-4D6C-4F2A-9B94-CC676EDC03E8}</c15:txfldGUID>
                      <c15:f>'gender graphs'!$D$10</c15:f>
                      <c15:dlblFieldTableCache>
                        <c:ptCount val="1"/>
                        <c:pt idx="0">
                          <c:v>74%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77BA-4229-A69D-06EEF70E8376}"/>
                </c:ext>
              </c:extLst>
            </c:dLbl>
            <c:dLbl>
              <c:idx val="3"/>
              <c:tx>
                <c:strRef>
                  <c:f>'gender graphs'!$E$10</c:f>
                  <c:strCache>
                    <c:ptCount val="1"/>
                    <c:pt idx="0">
                      <c:v>77%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{F7CE7BFD-08EE-49C6-9CD8-1FB17822BDEF}</c15:txfldGUID>
                      <c15:f>'gender graphs'!$E$10</c15:f>
                      <c15:dlblFieldTableCache>
                        <c:ptCount val="1"/>
                        <c:pt idx="0">
                          <c:v>77%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77BA-4229-A69D-06EEF70E8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graphs'!$B$1:$F$2</c:f>
              <c:strCache>
                <c:ptCount val="4"/>
                <c:pt idx="0">
                  <c:v>Ist Proc (n=26709)</c:v>
                </c:pt>
                <c:pt idx="1">
                  <c:v>2nd Proc (n=26591)</c:v>
                </c:pt>
                <c:pt idx="2">
                  <c:v>3rd Proc (n=2084)</c:v>
                </c:pt>
                <c:pt idx="3">
                  <c:v>&gt;4 Proc (n=219)</c:v>
                </c:pt>
              </c:strCache>
            </c:strRef>
          </c:cat>
          <c:val>
            <c:numRef>
              <c:f>'gender graphs'!$B$5:$F$5</c:f>
              <c:numCache>
                <c:formatCode>General</c:formatCode>
                <c:ptCount val="4"/>
                <c:pt idx="0">
                  <c:v>100</c:v>
                </c:pt>
                <c:pt idx="1">
                  <c:v>74</c:v>
                </c:pt>
                <c:pt idx="2">
                  <c:v>74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7BA-4229-A69D-06EEF70E83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59040152"/>
        <c:axId val="-2059033304"/>
      </c:barChart>
      <c:catAx>
        <c:axId val="-205904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59033304"/>
        <c:crosses val="autoZero"/>
        <c:auto val="1"/>
        <c:lblAlgn val="ctr"/>
        <c:lblOffset val="100"/>
        <c:noMultiLvlLbl val="0"/>
      </c:catAx>
      <c:valAx>
        <c:axId val="-2059033304"/>
        <c:scaling>
          <c:orientation val="minMax"/>
          <c:max val="100"/>
        </c:scaling>
        <c:delete val="1"/>
        <c:axPos val="l"/>
        <c:numFmt formatCode="General" sourceLinked="1"/>
        <c:majorTickMark val="none"/>
        <c:minorTickMark val="none"/>
        <c:tickLblPos val="nextTo"/>
        <c:crossAx val="-205904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'gender graphs'!$A$13</c:f>
              <c:strCache>
                <c:ptCount val="1"/>
                <c:pt idx="0">
                  <c:v>Femoral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graphs'!$B$12:$F$12</c:f>
              <c:strCache>
                <c:ptCount val="4"/>
                <c:pt idx="0">
                  <c:v>Ist Proc (n=7185)</c:v>
                </c:pt>
                <c:pt idx="1">
                  <c:v>2nd Proc (n=7150)</c:v>
                </c:pt>
                <c:pt idx="2">
                  <c:v>3rd Proc (n=465)</c:v>
                </c:pt>
                <c:pt idx="3">
                  <c:v>&gt;4 Proc (n=40)</c:v>
                </c:pt>
              </c:strCache>
            </c:strRef>
          </c:cat>
          <c:val>
            <c:numRef>
              <c:f>'gender graphs'!$B$13:$E$13</c:f>
              <c:numCache>
                <c:formatCode>0%</c:formatCode>
                <c:ptCount val="4"/>
                <c:pt idx="0">
                  <c:v>0</c:v>
                </c:pt>
                <c:pt idx="1">
                  <c:v>0.28999999999999998</c:v>
                </c:pt>
                <c:pt idx="2">
                  <c:v>0.26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C0-43C8-8C15-0AF8414BBAB5}"/>
            </c:ext>
          </c:extLst>
        </c:ser>
        <c:ser>
          <c:idx val="1"/>
          <c:order val="1"/>
          <c:tx>
            <c:strRef>
              <c:f>'gender graphs'!$A$14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graphs'!$B$12:$F$12</c:f>
              <c:strCache>
                <c:ptCount val="4"/>
                <c:pt idx="0">
                  <c:v>Ist Proc (n=7185)</c:v>
                </c:pt>
                <c:pt idx="1">
                  <c:v>2nd Proc (n=7150)</c:v>
                </c:pt>
                <c:pt idx="2">
                  <c:v>3rd Proc (n=465)</c:v>
                </c:pt>
                <c:pt idx="3">
                  <c:v>&gt;4 Proc (n=40)</c:v>
                </c:pt>
              </c:strCache>
            </c:strRef>
          </c:cat>
          <c:val>
            <c:numRef>
              <c:f>'gender graphs'!$B$14:$E$14</c:f>
              <c:numCache>
                <c:formatCode>0%</c:formatCode>
                <c:ptCount val="4"/>
                <c:pt idx="0">
                  <c:v>0</c:v>
                </c:pt>
                <c:pt idx="1">
                  <c:v>0.06</c:v>
                </c:pt>
                <c:pt idx="2">
                  <c:v>0.09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C0-43C8-8C15-0AF8414BBAB5}"/>
            </c:ext>
          </c:extLst>
        </c:ser>
        <c:ser>
          <c:idx val="2"/>
          <c:order val="2"/>
          <c:tx>
            <c:strRef>
              <c:f>'gender graphs'!$A$15</c:f>
              <c:strCache>
                <c:ptCount val="1"/>
                <c:pt idx="0">
                  <c:v>RRA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'gender graphs'!$B$12:$F$12</c:f>
              <c:strCache>
                <c:ptCount val="4"/>
                <c:pt idx="0">
                  <c:v>Ist Proc (n=7185)</c:v>
                </c:pt>
                <c:pt idx="1">
                  <c:v>2nd Proc (n=7150)</c:v>
                </c:pt>
                <c:pt idx="2">
                  <c:v>3rd Proc (n=465)</c:v>
                </c:pt>
                <c:pt idx="3">
                  <c:v>&gt;4 Proc (n=40)</c:v>
                </c:pt>
              </c:strCache>
            </c:strRef>
          </c:cat>
          <c:val>
            <c:numRef>
              <c:f>'gender graphs'!$B$15:$E$15</c:f>
              <c:numCache>
                <c:formatCode>0%</c:formatCode>
                <c:ptCount val="4"/>
                <c:pt idx="0">
                  <c:v>1</c:v>
                </c:pt>
                <c:pt idx="1">
                  <c:v>0.65</c:v>
                </c:pt>
                <c:pt idx="2">
                  <c:v>0.66</c:v>
                </c:pt>
                <c:pt idx="3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C0-43C8-8C15-0AF8414BBA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53176136"/>
        <c:axId val="-2116955464"/>
      </c:barChart>
      <c:catAx>
        <c:axId val="-205317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6955464"/>
        <c:crosses val="autoZero"/>
        <c:auto val="1"/>
        <c:lblAlgn val="ctr"/>
        <c:lblOffset val="100"/>
        <c:noMultiLvlLbl val="0"/>
      </c:catAx>
      <c:valAx>
        <c:axId val="-2116955464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-205317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'&gt;75'!$B$3</c:f>
              <c:strCache>
                <c:ptCount val="1"/>
                <c:pt idx="0">
                  <c:v>Femoral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'&gt;75'!$D$7</c:f>
                  <c:strCache>
                    <c:ptCount val="1"/>
                    <c:pt idx="0">
                      <c:v>23%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{0429D806-D479-4797-B75D-6764B7D1E874}</c15:txfldGUID>
                      <c15:f>'&gt;75'!$D$7</c15:f>
                      <c15:dlblFieldTableCache>
                        <c:ptCount val="1"/>
                        <c:pt idx="0">
                          <c:v>23%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0-BA2F-4977-A1AA-5C2393C1F0A3}"/>
                </c:ext>
              </c:extLst>
            </c:dLbl>
            <c:dLbl>
              <c:idx val="2"/>
              <c:tx>
                <c:strRef>
                  <c:f>'&gt;75'!$E$7</c:f>
                  <c:strCache>
                    <c:ptCount val="1"/>
                    <c:pt idx="0">
                      <c:v>20.2%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{2020DF03-274B-4768-9DDA-7BA239A933D5}</c15:txfldGUID>
                      <c15:f>'&gt;75'!$E$7</c15:f>
                      <c15:dlblFieldTableCache>
                        <c:ptCount val="1"/>
                        <c:pt idx="0">
                          <c:v>20.2%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BA2F-4977-A1AA-5C2393C1F0A3}"/>
                </c:ext>
              </c:extLst>
            </c:dLbl>
            <c:dLbl>
              <c:idx val="3"/>
              <c:tx>
                <c:strRef>
                  <c:f>'&gt;75'!$F$7</c:f>
                  <c:strCache>
                    <c:ptCount val="1"/>
                    <c:pt idx="0">
                      <c:v>21.4%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{F20C1071-9700-465C-978C-B8A9FA482FC7}</c15:txfldGUID>
                      <c15:f>'&gt;75'!$F$7</c15:f>
                      <c15:dlblFieldTableCache>
                        <c:ptCount val="1"/>
                        <c:pt idx="0">
                          <c:v>21.4%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2-BA2F-4977-A1AA-5C2393C1F0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'&gt;75'!$C$1:$G$2</c:f>
              <c:strCache>
                <c:ptCount val="4"/>
                <c:pt idx="0">
                  <c:v>Ist Proc(n=27763)</c:v>
                </c:pt>
                <c:pt idx="1">
                  <c:v>2nd Proc (n=27090)</c:v>
                </c:pt>
                <c:pt idx="2">
                  <c:v>3rd Proc (n=2047)</c:v>
                </c:pt>
                <c:pt idx="3">
                  <c:v>&gt;4 Proc (n=210)</c:v>
                </c:pt>
              </c:strCache>
            </c:strRef>
          </c:cat>
          <c:val>
            <c:numRef>
              <c:f>'&gt;75'!$C$3:$G$3</c:f>
              <c:numCache>
                <c:formatCode>0%</c:formatCode>
                <c:ptCount val="4"/>
                <c:pt idx="1">
                  <c:v>0.22600000000000001</c:v>
                </c:pt>
                <c:pt idx="2">
                  <c:v>0.2</c:v>
                </c:pt>
                <c:pt idx="3" formatCode="0.00%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2F-4977-A1AA-5C2393C1F0A3}"/>
            </c:ext>
          </c:extLst>
        </c:ser>
        <c:ser>
          <c:idx val="1"/>
          <c:order val="1"/>
          <c:tx>
            <c:strRef>
              <c:f>'&gt;75'!$B$4</c:f>
              <c:strCache>
                <c:ptCount val="1"/>
                <c:pt idx="0">
                  <c:v>LRA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strRef>
                  <c:f>'&gt;75'!$D$8</c:f>
                  <c:strCache>
                    <c:ptCount val="1"/>
                    <c:pt idx="0">
                      <c:v>4.6%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{148D5D56-5905-45DE-9960-42574C24B218}</c15:txfldGUID>
                      <c15:f>'&gt;75'!$D$8</c15:f>
                      <c15:dlblFieldTableCache>
                        <c:ptCount val="1"/>
                        <c:pt idx="0">
                          <c:v>4.6%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4-BA2F-4977-A1AA-5C2393C1F0A3}"/>
                </c:ext>
              </c:extLst>
            </c:dLbl>
            <c:dLbl>
              <c:idx val="2"/>
              <c:tx>
                <c:strRef>
                  <c:f>'&gt;75'!$E$8</c:f>
                  <c:strCache>
                    <c:ptCount val="1"/>
                    <c:pt idx="0">
                      <c:v>6.8%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{A49754EE-1405-43EF-8B40-4950C8926B89}</c15:txfldGUID>
                      <c15:f>'&gt;75'!$E$8</c15:f>
                      <c15:dlblFieldTableCache>
                        <c:ptCount val="1"/>
                        <c:pt idx="0">
                          <c:v>6.8%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BA2F-4977-A1AA-5C2393C1F0A3}"/>
                </c:ext>
              </c:extLst>
            </c:dLbl>
            <c:dLbl>
              <c:idx val="3"/>
              <c:tx>
                <c:strRef>
                  <c:f>'&gt;75'!$F$8</c:f>
                  <c:strCache>
                    <c:ptCount val="1"/>
                    <c:pt idx="0">
                      <c:v>5.2%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{517800ED-94DE-40C1-983D-A99FFC80F315}</c15:txfldGUID>
                      <c15:f>'&gt;75'!$F$8</c15:f>
                      <c15:dlblFieldTableCache>
                        <c:ptCount val="1"/>
                        <c:pt idx="0">
                          <c:v>5.2%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6-BA2F-4977-A1AA-5C2393C1F0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'&gt;75'!$C$1:$G$2</c:f>
              <c:strCache>
                <c:ptCount val="4"/>
                <c:pt idx="0">
                  <c:v>Ist Proc(n=27763)</c:v>
                </c:pt>
                <c:pt idx="1">
                  <c:v>2nd Proc (n=27090)</c:v>
                </c:pt>
                <c:pt idx="2">
                  <c:v>3rd Proc (n=2047)</c:v>
                </c:pt>
                <c:pt idx="3">
                  <c:v>&gt;4 Proc (n=210)</c:v>
                </c:pt>
              </c:strCache>
            </c:strRef>
          </c:cat>
          <c:val>
            <c:numRef>
              <c:f>'&gt;75'!$C$4:$G$4</c:f>
              <c:numCache>
                <c:formatCode>0%</c:formatCode>
                <c:ptCount val="4"/>
                <c:pt idx="1">
                  <c:v>4.5999999999999999E-2</c:v>
                </c:pt>
                <c:pt idx="2" formatCode="0.00%">
                  <c:v>7.0000000000000007E-2</c:v>
                </c:pt>
                <c:pt idx="3" formatCode="0.00%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2F-4977-A1AA-5C2393C1F0A3}"/>
            </c:ext>
          </c:extLst>
        </c:ser>
        <c:ser>
          <c:idx val="2"/>
          <c:order val="2"/>
          <c:tx>
            <c:strRef>
              <c:f>'&gt;75'!$B$5</c:f>
              <c:strCache>
                <c:ptCount val="1"/>
                <c:pt idx="0">
                  <c:v>RRA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'&gt;75'!$C$9</c:f>
                  <c:strCache>
                    <c:ptCount val="1"/>
                    <c:pt idx="0">
                      <c:v>100%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{CC5A46D3-AB00-44F7-AE85-B59EC40CEFD1}</c15:txfldGUID>
                      <c15:f>'&gt;75'!$C$9</c15:f>
                      <c15:dlblFieldTableCache>
                        <c:ptCount val="1"/>
                        <c:pt idx="0">
                          <c:v>100%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8-BA2F-4977-A1AA-5C2393C1F0A3}"/>
                </c:ext>
              </c:extLst>
            </c:dLbl>
            <c:dLbl>
              <c:idx val="1"/>
              <c:tx>
                <c:strRef>
                  <c:f>'&gt;75'!$D$9</c:f>
                  <c:strCache>
                    <c:ptCount val="1"/>
                    <c:pt idx="0">
                      <c:v>72.6%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{CAB51DA9-C6CE-4B25-B9D9-04FBFDB10113}</c15:txfldGUID>
                      <c15:f>'&gt;75'!$D$9</c15:f>
                      <c15:dlblFieldTableCache>
                        <c:ptCount val="1"/>
                        <c:pt idx="0">
                          <c:v>72.6%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BA2F-4977-A1AA-5C2393C1F0A3}"/>
                </c:ext>
              </c:extLst>
            </c:dLbl>
            <c:dLbl>
              <c:idx val="2"/>
              <c:tx>
                <c:strRef>
                  <c:f>'&gt;75'!$E$9</c:f>
                  <c:strCache>
                    <c:ptCount val="1"/>
                    <c:pt idx="0">
                      <c:v>73%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{1C5078F5-D6C4-45F5-8803-259206B928F7}</c15:txfldGUID>
                      <c15:f>'&gt;75'!$E$9</c15:f>
                      <c15:dlblFieldTableCache>
                        <c:ptCount val="1"/>
                        <c:pt idx="0">
                          <c:v>73%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BA2F-4977-A1AA-5C2393C1F0A3}"/>
                </c:ext>
              </c:extLst>
            </c:dLbl>
            <c:dLbl>
              <c:idx val="3"/>
              <c:tx>
                <c:strRef>
                  <c:f>'&gt;75'!$F$9</c:f>
                  <c:strCache>
                    <c:ptCount val="1"/>
                    <c:pt idx="0">
                      <c:v>73.4%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{C70F4169-7A47-431B-AC68-EB6E334A42DF}</c15:txfldGUID>
                      <c15:f>'&gt;75'!$F$9</c15:f>
                      <c15:dlblFieldTableCache>
                        <c:ptCount val="1"/>
                        <c:pt idx="0">
                          <c:v>73.4%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BA2F-4977-A1AA-5C2393C1F0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'&gt;75'!$C$1:$G$2</c:f>
              <c:strCache>
                <c:ptCount val="4"/>
                <c:pt idx="0">
                  <c:v>Ist Proc(n=27763)</c:v>
                </c:pt>
                <c:pt idx="1">
                  <c:v>2nd Proc (n=27090)</c:v>
                </c:pt>
                <c:pt idx="2">
                  <c:v>3rd Proc (n=2047)</c:v>
                </c:pt>
                <c:pt idx="3">
                  <c:v>&gt;4 Proc (n=210)</c:v>
                </c:pt>
              </c:strCache>
            </c:strRef>
          </c:cat>
          <c:val>
            <c:numRef>
              <c:f>'&gt;75'!$C$5:$G$5</c:f>
              <c:numCache>
                <c:formatCode>0%</c:formatCode>
                <c:ptCount val="4"/>
                <c:pt idx="0">
                  <c:v>1</c:v>
                </c:pt>
                <c:pt idx="1">
                  <c:v>0.72</c:v>
                </c:pt>
                <c:pt idx="2" formatCode="0.00%">
                  <c:v>0.73</c:v>
                </c:pt>
                <c:pt idx="3">
                  <c:v>0.69499999999999995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A2F-4977-A1AA-5C2393C1F0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16940504"/>
        <c:axId val="-2116933656"/>
      </c:barChart>
      <c:catAx>
        <c:axId val="-2116940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6933656"/>
        <c:crosses val="autoZero"/>
        <c:auto val="1"/>
        <c:lblAlgn val="ctr"/>
        <c:lblOffset val="100"/>
        <c:noMultiLvlLbl val="0"/>
      </c:catAx>
      <c:valAx>
        <c:axId val="-211693365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-2116940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0.59161</cdr:x>
      <cdr:y>0.04892</cdr:y>
    </cdr:from>
    <cdr:to>
      <cdr:x>0.59285</cdr:x>
      <cdr:y>0.83824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626168" y="167641"/>
          <a:ext cx="7620" cy="270510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0.37156</cdr:x>
      <cdr:y>0.89161</cdr:y>
    </cdr:from>
    <cdr:to>
      <cdr:x>0.5021</cdr:x>
      <cdr:y>0.97777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277428" y="3055621"/>
          <a:ext cx="800100" cy="29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000"/>
            <a:t>Favours LRA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0.67274</cdr:x>
      <cdr:y>0.92035</cdr:y>
    </cdr:from>
    <cdr:to>
      <cdr:x>0.73102</cdr:x>
      <cdr:y>0.95575</cdr:y>
    </cdr:to>
    <cdr:sp macro="" textlink="">
      <cdr:nvSpPr>
        <cdr:cNvPr id="2" name="Right Arrow 1"/>
        <cdr:cNvSpPr/>
      </cdr:nvSpPr>
      <cdr:spPr>
        <a:xfrm xmlns:a="http://schemas.openxmlformats.org/drawingml/2006/main">
          <a:off x="4288155" y="3962400"/>
          <a:ext cx="371475" cy="152399"/>
        </a:xfrm>
        <a:prstGeom xmlns:a="http://schemas.openxmlformats.org/drawingml/2006/main" prst="rightArrow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0.53825</cdr:x>
      <cdr:y>0.90708</cdr:y>
    </cdr:from>
    <cdr:to>
      <cdr:x>0.68171</cdr:x>
      <cdr:y>0.97566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30905" y="3905250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100"/>
            <a:t>Favors LRA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Rashid</dc:creator>
  <cp:keywords/>
  <dc:description/>
  <cp:lastModifiedBy>Muhammad Rashid</cp:lastModifiedBy>
  <cp:revision>8</cp:revision>
  <dcterms:created xsi:type="dcterms:W3CDTF">2017-09-20T14:06:00Z</dcterms:created>
  <dcterms:modified xsi:type="dcterms:W3CDTF">2017-11-22T16:02:00Z</dcterms:modified>
</cp:coreProperties>
</file>