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67D9B1" w14:textId="168389E4" w:rsidR="00C60557" w:rsidRDefault="00C60557" w:rsidP="00C60557">
      <w:pPr>
        <w:pStyle w:val="Heading1"/>
        <w:tabs>
          <w:tab w:val="left" w:pos="9639"/>
        </w:tabs>
        <w:spacing w:before="0" w:line="360" w:lineRule="auto"/>
        <w:ind w:right="687"/>
        <w:rPr>
          <w:rFonts w:ascii="Times New Roman" w:hAnsi="Times New Roman" w:cs="Times New Roman"/>
          <w:b/>
          <w:color w:val="auto"/>
          <w:sz w:val="24"/>
          <w:szCs w:val="24"/>
        </w:rPr>
      </w:pPr>
      <w:bookmarkStart w:id="0" w:name="_GoBack"/>
      <w:r>
        <w:rPr>
          <w:rFonts w:ascii="Times New Roman" w:hAnsi="Times New Roman" w:cs="Times New Roman"/>
          <w:b/>
          <w:color w:val="auto"/>
          <w:sz w:val="24"/>
          <w:szCs w:val="24"/>
        </w:rPr>
        <w:t>Contributors to the growth of s</w:t>
      </w:r>
      <w:r w:rsidRPr="00BF55A6">
        <w:rPr>
          <w:rFonts w:ascii="Times New Roman" w:hAnsi="Times New Roman" w:cs="Times New Roman"/>
          <w:b/>
          <w:color w:val="auto"/>
          <w:sz w:val="24"/>
          <w:szCs w:val="24"/>
        </w:rPr>
        <w:t xml:space="preserve">ame day discharge after elective percutaneous </w:t>
      </w:r>
      <w:bookmarkEnd w:id="0"/>
      <w:r w:rsidRPr="00BF55A6">
        <w:rPr>
          <w:rFonts w:ascii="Times New Roman" w:hAnsi="Times New Roman" w:cs="Times New Roman"/>
          <w:b/>
          <w:color w:val="auto"/>
          <w:sz w:val="24"/>
          <w:szCs w:val="24"/>
        </w:rPr>
        <w:t>coronary intervention</w:t>
      </w:r>
      <w:r>
        <w:rPr>
          <w:rFonts w:ascii="Times New Roman" w:hAnsi="Times New Roman" w:cs="Times New Roman"/>
          <w:b/>
          <w:color w:val="auto"/>
          <w:sz w:val="24"/>
          <w:szCs w:val="24"/>
        </w:rPr>
        <w:t>:</w:t>
      </w:r>
      <w:r w:rsidRPr="00BF55A6">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a regional analysis</w:t>
      </w:r>
      <w:r w:rsidRPr="00BF55A6">
        <w:rPr>
          <w:rFonts w:ascii="Times New Roman" w:hAnsi="Times New Roman" w:cs="Times New Roman"/>
          <w:b/>
          <w:color w:val="auto"/>
          <w:sz w:val="24"/>
          <w:szCs w:val="24"/>
        </w:rPr>
        <w:t xml:space="preserve"> from the British Cardiovascular Intervention Society</w:t>
      </w:r>
    </w:p>
    <w:p w14:paraId="28406BA2" w14:textId="77777777" w:rsidR="00C26252" w:rsidRPr="00206B0B" w:rsidRDefault="00C26252" w:rsidP="00206B0B"/>
    <w:p w14:paraId="11171034" w14:textId="77777777" w:rsidR="00C60557" w:rsidRDefault="00C60557" w:rsidP="00C60557">
      <w:pPr>
        <w:rPr>
          <w:rFonts w:ascii="Times New Roman" w:hAnsi="Times New Roman" w:cs="Times New Roman"/>
          <w:sz w:val="24"/>
          <w:szCs w:val="24"/>
        </w:rPr>
      </w:pPr>
      <w:r w:rsidRPr="00E6005A">
        <w:rPr>
          <w:rFonts w:ascii="Times New Roman" w:hAnsi="Times New Roman" w:cs="Times New Roman"/>
          <w:b/>
          <w:sz w:val="24"/>
          <w:szCs w:val="24"/>
        </w:rPr>
        <w:t xml:space="preserve">Short running title: </w:t>
      </w:r>
      <w:r w:rsidRPr="00E6005A">
        <w:rPr>
          <w:rFonts w:ascii="Times New Roman" w:hAnsi="Times New Roman" w:cs="Times New Roman"/>
          <w:sz w:val="24"/>
          <w:szCs w:val="24"/>
        </w:rPr>
        <w:t xml:space="preserve"> Same day discharge after elective PCI</w:t>
      </w:r>
    </w:p>
    <w:p w14:paraId="3CD55782" w14:textId="77777777" w:rsidR="00C60557" w:rsidRDefault="00C60557" w:rsidP="00C60557">
      <w:pPr>
        <w:rPr>
          <w:rFonts w:ascii="Times New Roman" w:hAnsi="Times New Roman" w:cs="Times New Roman"/>
          <w:sz w:val="24"/>
          <w:szCs w:val="24"/>
        </w:rPr>
      </w:pPr>
      <w:r>
        <w:rPr>
          <w:rFonts w:ascii="Times New Roman" w:hAnsi="Times New Roman" w:cs="Times New Roman"/>
          <w:sz w:val="24"/>
          <w:szCs w:val="24"/>
        </w:rPr>
        <w:t>None of the authors have any conflicts of interest to disclose</w:t>
      </w:r>
    </w:p>
    <w:p w14:paraId="5F8AEE0A" w14:textId="77777777" w:rsidR="00C60557" w:rsidRPr="00E6005A" w:rsidRDefault="00C60557" w:rsidP="00C60557">
      <w:pPr>
        <w:rPr>
          <w:rFonts w:ascii="Times New Roman" w:hAnsi="Times New Roman" w:cs="Times New Roman"/>
          <w:sz w:val="24"/>
          <w:szCs w:val="24"/>
        </w:rPr>
      </w:pPr>
      <w:r>
        <w:rPr>
          <w:rFonts w:ascii="Times New Roman" w:hAnsi="Times New Roman" w:cs="Times New Roman"/>
          <w:sz w:val="24"/>
          <w:szCs w:val="24"/>
        </w:rPr>
        <w:t xml:space="preserve">Words count is less than 4,500 </w:t>
      </w:r>
    </w:p>
    <w:p w14:paraId="6FDAF156" w14:textId="77777777" w:rsidR="00C60557" w:rsidRPr="00591D34" w:rsidRDefault="00C60557" w:rsidP="00C60557">
      <w:pPr>
        <w:tabs>
          <w:tab w:val="left" w:pos="9639"/>
        </w:tabs>
        <w:spacing w:after="0" w:line="360" w:lineRule="auto"/>
        <w:ind w:right="687"/>
        <w:rPr>
          <w:rFonts w:ascii="Times New Roman" w:hAnsi="Times New Roman" w:cs="Times New Roman"/>
          <w:sz w:val="24"/>
          <w:szCs w:val="24"/>
        </w:rPr>
      </w:pPr>
    </w:p>
    <w:p w14:paraId="3D696C2D" w14:textId="42BCB467" w:rsidR="00C60557" w:rsidRPr="00591D34" w:rsidRDefault="00C60557" w:rsidP="00C60557">
      <w:pPr>
        <w:tabs>
          <w:tab w:val="left" w:pos="9639"/>
        </w:tabs>
        <w:spacing w:after="0" w:line="360" w:lineRule="auto"/>
        <w:ind w:right="687"/>
        <w:rPr>
          <w:rFonts w:ascii="Times New Roman" w:hAnsi="Times New Roman" w:cs="Times New Roman"/>
          <w:sz w:val="24"/>
          <w:szCs w:val="24"/>
        </w:rPr>
      </w:pPr>
      <w:r w:rsidRPr="00591D34">
        <w:rPr>
          <w:rFonts w:ascii="Times New Roman" w:hAnsi="Times New Roman" w:cs="Times New Roman"/>
          <w:sz w:val="24"/>
          <w:szCs w:val="24"/>
        </w:rPr>
        <w:t>Paraskevi Taxiarchi</w:t>
      </w:r>
      <w:r>
        <w:rPr>
          <w:rFonts w:ascii="Times New Roman" w:hAnsi="Times New Roman" w:cs="Times New Roman"/>
          <w:sz w:val="24"/>
          <w:szCs w:val="24"/>
        </w:rPr>
        <w:t>, MSc,</w:t>
      </w:r>
      <w:r w:rsidRPr="00591D34">
        <w:rPr>
          <w:rFonts w:ascii="Times New Roman" w:hAnsi="Times New Roman" w:cs="Times New Roman"/>
          <w:sz w:val="24"/>
          <w:szCs w:val="24"/>
          <w:vertAlign w:val="superscript"/>
        </w:rPr>
        <w:t>1</w:t>
      </w:r>
      <w:r w:rsidRPr="00591D34">
        <w:rPr>
          <w:rFonts w:ascii="Times New Roman" w:hAnsi="Times New Roman" w:cs="Times New Roman"/>
          <w:sz w:val="24"/>
          <w:szCs w:val="24"/>
        </w:rPr>
        <w:t xml:space="preserve"> </w:t>
      </w:r>
      <w:r w:rsidR="0028429A" w:rsidRPr="00591D34">
        <w:rPr>
          <w:rFonts w:ascii="Times New Roman" w:hAnsi="Times New Roman" w:cs="Times New Roman"/>
          <w:sz w:val="24"/>
          <w:szCs w:val="24"/>
        </w:rPr>
        <w:t xml:space="preserve">Glen </w:t>
      </w:r>
      <w:r w:rsidR="0028429A">
        <w:rPr>
          <w:rFonts w:ascii="Times New Roman" w:hAnsi="Times New Roman" w:cs="Times New Roman"/>
          <w:sz w:val="24"/>
          <w:szCs w:val="24"/>
        </w:rPr>
        <w:t xml:space="preserve">P. </w:t>
      </w:r>
      <w:r w:rsidR="0028429A" w:rsidRPr="00591D34">
        <w:rPr>
          <w:rFonts w:ascii="Times New Roman" w:hAnsi="Times New Roman" w:cs="Times New Roman"/>
          <w:sz w:val="24"/>
          <w:szCs w:val="24"/>
        </w:rPr>
        <w:t>Martin</w:t>
      </w:r>
      <w:r w:rsidR="0028429A">
        <w:rPr>
          <w:rFonts w:ascii="Times New Roman" w:hAnsi="Times New Roman" w:cs="Times New Roman"/>
          <w:sz w:val="24"/>
          <w:szCs w:val="24"/>
        </w:rPr>
        <w:t>, PhD,</w:t>
      </w:r>
      <w:proofErr w:type="gramStart"/>
      <w:r w:rsidR="0028429A" w:rsidRPr="00591D34">
        <w:rPr>
          <w:rFonts w:ascii="Times New Roman" w:hAnsi="Times New Roman" w:cs="Times New Roman"/>
          <w:sz w:val="24"/>
          <w:szCs w:val="24"/>
          <w:vertAlign w:val="superscript"/>
        </w:rPr>
        <w:t>1</w:t>
      </w:r>
      <w:r w:rsidRPr="00591D34">
        <w:rPr>
          <w:rFonts w:ascii="Times New Roman" w:hAnsi="Times New Roman" w:cs="Times New Roman"/>
          <w:sz w:val="24"/>
          <w:szCs w:val="24"/>
        </w:rPr>
        <w:t>,Nick</w:t>
      </w:r>
      <w:proofErr w:type="gramEnd"/>
      <w:r w:rsidRPr="00591D34">
        <w:rPr>
          <w:rFonts w:ascii="Times New Roman" w:hAnsi="Times New Roman" w:cs="Times New Roman"/>
          <w:sz w:val="24"/>
          <w:szCs w:val="24"/>
        </w:rPr>
        <w:t xml:space="preserve"> </w:t>
      </w:r>
      <w:proofErr w:type="spellStart"/>
      <w:r w:rsidRPr="00591D34">
        <w:rPr>
          <w:rFonts w:ascii="Times New Roman" w:hAnsi="Times New Roman" w:cs="Times New Roman"/>
          <w:sz w:val="24"/>
          <w:szCs w:val="24"/>
        </w:rPr>
        <w:t>Curzen</w:t>
      </w:r>
      <w:proofErr w:type="spellEnd"/>
      <w:r>
        <w:rPr>
          <w:rFonts w:ascii="Times New Roman" w:hAnsi="Times New Roman" w:cs="Times New Roman"/>
          <w:sz w:val="24"/>
          <w:szCs w:val="24"/>
        </w:rPr>
        <w:t>, PhD,</w:t>
      </w:r>
      <w:r w:rsidR="00E44C97">
        <w:rPr>
          <w:rFonts w:ascii="Times New Roman" w:hAnsi="Times New Roman" w:cs="Times New Roman"/>
          <w:sz w:val="24"/>
          <w:szCs w:val="24"/>
          <w:vertAlign w:val="superscript"/>
        </w:rPr>
        <w:t>3</w:t>
      </w:r>
      <w:r w:rsidRPr="00591D34">
        <w:rPr>
          <w:rFonts w:ascii="Times New Roman" w:hAnsi="Times New Roman" w:cs="Times New Roman"/>
          <w:sz w:val="24"/>
          <w:szCs w:val="24"/>
        </w:rPr>
        <w:t xml:space="preserve">, </w:t>
      </w:r>
      <w:r w:rsidR="00E44C97" w:rsidRPr="00591D34">
        <w:rPr>
          <w:rFonts w:ascii="Times New Roman" w:hAnsi="Times New Roman" w:cs="Times New Roman"/>
          <w:sz w:val="24"/>
          <w:szCs w:val="24"/>
        </w:rPr>
        <w:t>Tim Kinnaird</w:t>
      </w:r>
      <w:r w:rsidR="00E44C97">
        <w:rPr>
          <w:rFonts w:ascii="Times New Roman" w:hAnsi="Times New Roman" w:cs="Times New Roman"/>
          <w:sz w:val="24"/>
          <w:szCs w:val="24"/>
        </w:rPr>
        <w:t xml:space="preserve">, MD, </w:t>
      </w:r>
      <w:r w:rsidR="00E44C97">
        <w:rPr>
          <w:rFonts w:ascii="Times New Roman" w:hAnsi="Times New Roman" w:cs="Times New Roman"/>
          <w:sz w:val="24"/>
          <w:szCs w:val="24"/>
          <w:vertAlign w:val="superscript"/>
        </w:rPr>
        <w:t>4</w:t>
      </w:r>
      <w:r w:rsidR="00E44C97" w:rsidRPr="00591D34">
        <w:rPr>
          <w:rFonts w:ascii="Times New Roman" w:hAnsi="Times New Roman" w:cs="Times New Roman"/>
          <w:sz w:val="24"/>
          <w:szCs w:val="24"/>
          <w:vertAlign w:val="superscript"/>
        </w:rPr>
        <w:t>,8</w:t>
      </w:r>
      <w:r>
        <w:rPr>
          <w:rFonts w:ascii="Times New Roman" w:hAnsi="Times New Roman" w:cs="Times New Roman"/>
          <w:sz w:val="24"/>
          <w:szCs w:val="24"/>
        </w:rPr>
        <w:t>Javed Ahmed, MD,</w:t>
      </w:r>
      <w:r w:rsidRPr="00591D34">
        <w:rPr>
          <w:rFonts w:ascii="Times New Roman" w:hAnsi="Times New Roman" w:cs="Times New Roman"/>
          <w:sz w:val="24"/>
          <w:szCs w:val="24"/>
          <w:vertAlign w:val="superscript"/>
        </w:rPr>
        <w:t>5</w:t>
      </w:r>
      <w:r w:rsidRPr="00591D34">
        <w:rPr>
          <w:rFonts w:ascii="Times New Roman" w:hAnsi="Times New Roman" w:cs="Times New Roman"/>
          <w:sz w:val="24"/>
          <w:szCs w:val="24"/>
        </w:rPr>
        <w:t xml:space="preserve">,Peter </w:t>
      </w:r>
      <w:proofErr w:type="spellStart"/>
      <w:r w:rsidRPr="00591D34">
        <w:rPr>
          <w:rFonts w:ascii="Times New Roman" w:hAnsi="Times New Roman" w:cs="Times New Roman"/>
          <w:sz w:val="24"/>
          <w:szCs w:val="24"/>
        </w:rPr>
        <w:t>Ludman</w:t>
      </w:r>
      <w:proofErr w:type="spellEnd"/>
      <w:r>
        <w:rPr>
          <w:rFonts w:ascii="Times New Roman" w:hAnsi="Times New Roman" w:cs="Times New Roman"/>
          <w:sz w:val="24"/>
          <w:szCs w:val="24"/>
        </w:rPr>
        <w:t>, MD,</w:t>
      </w:r>
      <w:r w:rsidRPr="00591D34">
        <w:rPr>
          <w:rFonts w:ascii="Times New Roman" w:hAnsi="Times New Roman" w:cs="Times New Roman"/>
          <w:sz w:val="24"/>
          <w:szCs w:val="24"/>
          <w:vertAlign w:val="superscript"/>
        </w:rPr>
        <w:t>6</w:t>
      </w:r>
      <w:r w:rsidRPr="00591D34">
        <w:rPr>
          <w:rFonts w:ascii="Times New Roman" w:hAnsi="Times New Roman" w:cs="Times New Roman"/>
          <w:sz w:val="24"/>
          <w:szCs w:val="24"/>
        </w:rPr>
        <w:t xml:space="preserve">, Mark De </w:t>
      </w:r>
      <w:proofErr w:type="spellStart"/>
      <w:r w:rsidRPr="00591D34">
        <w:rPr>
          <w:rFonts w:ascii="Times New Roman" w:hAnsi="Times New Roman" w:cs="Times New Roman"/>
          <w:sz w:val="24"/>
          <w:szCs w:val="24"/>
        </w:rPr>
        <w:t>Belder</w:t>
      </w:r>
      <w:proofErr w:type="spellEnd"/>
      <w:r>
        <w:rPr>
          <w:rFonts w:ascii="Times New Roman" w:hAnsi="Times New Roman" w:cs="Times New Roman"/>
          <w:sz w:val="24"/>
          <w:szCs w:val="24"/>
        </w:rPr>
        <w:t>, MD,</w:t>
      </w:r>
      <w:r w:rsidRPr="00591D34">
        <w:rPr>
          <w:rFonts w:ascii="Times New Roman" w:hAnsi="Times New Roman" w:cs="Times New Roman"/>
          <w:sz w:val="24"/>
          <w:szCs w:val="24"/>
          <w:vertAlign w:val="superscript"/>
        </w:rPr>
        <w:t>7</w:t>
      </w:r>
      <w:r w:rsidRPr="00591D34">
        <w:rPr>
          <w:rFonts w:ascii="Times New Roman" w:hAnsi="Times New Roman" w:cs="Times New Roman"/>
          <w:sz w:val="24"/>
          <w:szCs w:val="24"/>
        </w:rPr>
        <w:t xml:space="preserve">, Muhammad Rashid </w:t>
      </w:r>
      <w:r w:rsidRPr="00591D34">
        <w:rPr>
          <w:rFonts w:ascii="Times New Roman" w:hAnsi="Times New Roman" w:cs="Times New Roman"/>
          <w:sz w:val="24"/>
          <w:szCs w:val="24"/>
          <w:vertAlign w:val="superscript"/>
        </w:rPr>
        <w:t>8</w:t>
      </w:r>
      <w:r w:rsidRPr="00591D34">
        <w:rPr>
          <w:rFonts w:ascii="Times New Roman" w:hAnsi="Times New Roman" w:cs="Times New Roman"/>
          <w:sz w:val="24"/>
          <w:szCs w:val="24"/>
        </w:rPr>
        <w:t xml:space="preserve">, </w:t>
      </w:r>
      <w:r>
        <w:rPr>
          <w:rFonts w:ascii="Times New Roman" w:hAnsi="Times New Roman" w:cs="Times New Roman"/>
          <w:sz w:val="24"/>
          <w:szCs w:val="24"/>
        </w:rPr>
        <w:t xml:space="preserve">Ahmad Shoaib </w:t>
      </w:r>
      <w:r w:rsidRPr="00206B0B">
        <w:rPr>
          <w:rFonts w:ascii="Times New Roman" w:hAnsi="Times New Roman" w:cs="Times New Roman"/>
          <w:sz w:val="24"/>
          <w:szCs w:val="24"/>
          <w:vertAlign w:val="superscript"/>
        </w:rPr>
        <w:t>8</w:t>
      </w:r>
      <w:r>
        <w:rPr>
          <w:rFonts w:ascii="Times New Roman" w:hAnsi="Times New Roman" w:cs="Times New Roman"/>
          <w:sz w:val="24"/>
          <w:szCs w:val="24"/>
        </w:rPr>
        <w:t xml:space="preserve">, </w:t>
      </w:r>
      <w:r w:rsidR="0028429A">
        <w:rPr>
          <w:rFonts w:ascii="Times New Roman" w:hAnsi="Times New Roman" w:cs="Times New Roman"/>
          <w:sz w:val="24"/>
          <w:szCs w:val="24"/>
        </w:rPr>
        <w:t xml:space="preserve">James Nolan </w:t>
      </w:r>
      <w:r w:rsidR="0028429A" w:rsidRPr="0028429A">
        <w:rPr>
          <w:rFonts w:ascii="Times New Roman" w:hAnsi="Times New Roman" w:cs="Times New Roman"/>
          <w:sz w:val="24"/>
          <w:szCs w:val="24"/>
          <w:vertAlign w:val="superscript"/>
        </w:rPr>
        <w:t>8</w:t>
      </w:r>
      <w:r w:rsidR="0028429A">
        <w:rPr>
          <w:rFonts w:ascii="Times New Roman" w:hAnsi="Times New Roman" w:cs="Times New Roman"/>
          <w:sz w:val="24"/>
          <w:szCs w:val="24"/>
        </w:rPr>
        <w:t xml:space="preserve">, </w:t>
      </w:r>
      <w:r w:rsidR="0028429A" w:rsidRPr="00591D34">
        <w:rPr>
          <w:rFonts w:ascii="Times New Roman" w:hAnsi="Times New Roman" w:cs="Times New Roman"/>
          <w:sz w:val="24"/>
          <w:szCs w:val="24"/>
        </w:rPr>
        <w:t xml:space="preserve">Evangelos </w:t>
      </w:r>
      <w:proofErr w:type="spellStart"/>
      <w:r w:rsidR="0028429A" w:rsidRPr="00591D34">
        <w:rPr>
          <w:rFonts w:ascii="Times New Roman" w:hAnsi="Times New Roman" w:cs="Times New Roman"/>
          <w:sz w:val="24"/>
          <w:szCs w:val="24"/>
        </w:rPr>
        <w:t>Kontopantelis</w:t>
      </w:r>
      <w:proofErr w:type="spellEnd"/>
      <w:r w:rsidR="0028429A">
        <w:rPr>
          <w:rFonts w:ascii="Times New Roman" w:hAnsi="Times New Roman" w:cs="Times New Roman"/>
          <w:sz w:val="24"/>
          <w:szCs w:val="24"/>
        </w:rPr>
        <w:t>, PhD,</w:t>
      </w:r>
      <w:r w:rsidR="0028429A" w:rsidRPr="00591D34">
        <w:rPr>
          <w:rFonts w:ascii="Times New Roman" w:hAnsi="Times New Roman" w:cs="Times New Roman"/>
          <w:sz w:val="24"/>
          <w:szCs w:val="24"/>
          <w:vertAlign w:val="superscript"/>
        </w:rPr>
        <w:t>2</w:t>
      </w:r>
      <w:r w:rsidR="0028429A" w:rsidRPr="00591D34">
        <w:rPr>
          <w:rFonts w:ascii="Times New Roman" w:hAnsi="Times New Roman" w:cs="Times New Roman"/>
          <w:sz w:val="24"/>
          <w:szCs w:val="24"/>
        </w:rPr>
        <w:t xml:space="preserve"> </w:t>
      </w:r>
      <w:r w:rsidRPr="00591D34">
        <w:rPr>
          <w:rFonts w:ascii="Times New Roman" w:hAnsi="Times New Roman" w:cs="Times New Roman"/>
          <w:sz w:val="24"/>
          <w:szCs w:val="24"/>
        </w:rPr>
        <w:t>Mamas A. Mamas</w:t>
      </w:r>
      <w:r>
        <w:rPr>
          <w:rFonts w:ascii="Times New Roman" w:hAnsi="Times New Roman" w:cs="Times New Roman"/>
          <w:sz w:val="24"/>
          <w:szCs w:val="24"/>
        </w:rPr>
        <w:t>, DPhil</w:t>
      </w:r>
      <w:r w:rsidR="00C26252">
        <w:rPr>
          <w:rFonts w:ascii="Times New Roman" w:hAnsi="Times New Roman" w:cs="Times New Roman"/>
          <w:sz w:val="24"/>
          <w:szCs w:val="24"/>
        </w:rPr>
        <w:t xml:space="preserve"> </w:t>
      </w:r>
      <w:r w:rsidRPr="00591D34">
        <w:rPr>
          <w:rFonts w:ascii="Times New Roman" w:hAnsi="Times New Roman" w:cs="Times New Roman"/>
          <w:sz w:val="24"/>
          <w:szCs w:val="24"/>
          <w:vertAlign w:val="superscript"/>
        </w:rPr>
        <w:t>2,8</w:t>
      </w:r>
    </w:p>
    <w:p w14:paraId="1067BE9C" w14:textId="77777777" w:rsidR="00C60557" w:rsidRPr="00591D34" w:rsidRDefault="00C60557" w:rsidP="00C60557">
      <w:pPr>
        <w:tabs>
          <w:tab w:val="left" w:pos="9639"/>
        </w:tabs>
        <w:spacing w:after="0" w:line="360" w:lineRule="auto"/>
        <w:ind w:right="687"/>
        <w:rPr>
          <w:rFonts w:ascii="Times New Roman" w:hAnsi="Times New Roman" w:cs="Times New Roman"/>
          <w:sz w:val="24"/>
          <w:szCs w:val="24"/>
        </w:rPr>
      </w:pPr>
    </w:p>
    <w:p w14:paraId="77082C5A" w14:textId="77777777" w:rsidR="00C60557" w:rsidRPr="00591D34" w:rsidRDefault="00C60557" w:rsidP="00C60557">
      <w:pPr>
        <w:tabs>
          <w:tab w:val="left" w:pos="9639"/>
        </w:tabs>
        <w:spacing w:after="0" w:line="360" w:lineRule="auto"/>
        <w:ind w:right="687"/>
        <w:rPr>
          <w:rFonts w:ascii="Times New Roman" w:hAnsi="Times New Roman" w:cs="Times New Roman"/>
          <w:sz w:val="24"/>
          <w:szCs w:val="24"/>
        </w:rPr>
      </w:pPr>
      <w:r w:rsidRPr="00591D34">
        <w:rPr>
          <w:rFonts w:ascii="Times New Roman" w:hAnsi="Times New Roman" w:cs="Times New Roman"/>
          <w:sz w:val="24"/>
          <w:szCs w:val="24"/>
        </w:rPr>
        <w:t>1. Health eResearch Centre, Farr Institute, University of Manchester, UK.</w:t>
      </w:r>
    </w:p>
    <w:p w14:paraId="0F9A760E" w14:textId="77777777" w:rsidR="00C60557" w:rsidRPr="00591D34" w:rsidRDefault="00C60557" w:rsidP="00C60557">
      <w:pPr>
        <w:tabs>
          <w:tab w:val="left" w:pos="9639"/>
        </w:tabs>
        <w:spacing w:after="0" w:line="360" w:lineRule="auto"/>
        <w:ind w:right="687"/>
        <w:rPr>
          <w:rFonts w:ascii="Times New Roman" w:hAnsi="Times New Roman" w:cs="Times New Roman"/>
          <w:sz w:val="24"/>
          <w:szCs w:val="24"/>
        </w:rPr>
      </w:pPr>
      <w:r w:rsidRPr="00591D34">
        <w:rPr>
          <w:rFonts w:ascii="Times New Roman" w:hAnsi="Times New Roman" w:cs="Times New Roman"/>
          <w:sz w:val="24"/>
          <w:szCs w:val="24"/>
        </w:rPr>
        <w:t>2. Division of Population Health, Health Services Research &amp; Primary Care; University of Manchester; Manchester; UK</w:t>
      </w:r>
    </w:p>
    <w:p w14:paraId="74886F7B" w14:textId="57438002" w:rsidR="00C60557" w:rsidRPr="00591D34" w:rsidRDefault="00E44C97" w:rsidP="00C60557">
      <w:pPr>
        <w:spacing w:after="0" w:line="360" w:lineRule="auto"/>
        <w:rPr>
          <w:rFonts w:ascii="Times New Roman" w:hAnsi="Times New Roman" w:cs="Times New Roman"/>
          <w:sz w:val="24"/>
          <w:szCs w:val="24"/>
          <w:lang w:val="en-US"/>
        </w:rPr>
      </w:pPr>
      <w:r>
        <w:rPr>
          <w:rFonts w:ascii="Times New Roman" w:hAnsi="Times New Roman" w:cs="Times New Roman"/>
          <w:sz w:val="24"/>
          <w:szCs w:val="24"/>
        </w:rPr>
        <w:t>3</w:t>
      </w:r>
      <w:r w:rsidR="00C60557" w:rsidRPr="00591D34">
        <w:rPr>
          <w:rFonts w:ascii="Times New Roman" w:hAnsi="Times New Roman" w:cs="Times New Roman"/>
          <w:sz w:val="24"/>
          <w:szCs w:val="24"/>
        </w:rPr>
        <w:t xml:space="preserve">. Coronary Research Group, </w:t>
      </w:r>
      <w:r w:rsidR="00C60557" w:rsidRPr="00591D34">
        <w:rPr>
          <w:rFonts w:ascii="Times New Roman" w:hAnsi="Times New Roman" w:cs="Times New Roman"/>
          <w:sz w:val="24"/>
          <w:szCs w:val="24"/>
          <w:lang w:val="en-US"/>
        </w:rPr>
        <w:t>University Hospital Southampton and Faculty of Medicine, University of Southampton, UK</w:t>
      </w:r>
    </w:p>
    <w:p w14:paraId="0CBFAFC5" w14:textId="3FD86EA3" w:rsidR="00E44C97" w:rsidRPr="00591D34" w:rsidRDefault="00E44C97" w:rsidP="00E44C97">
      <w:pPr>
        <w:tabs>
          <w:tab w:val="left" w:pos="9639"/>
        </w:tabs>
        <w:spacing w:after="0" w:line="360" w:lineRule="auto"/>
        <w:ind w:right="687"/>
        <w:rPr>
          <w:rFonts w:ascii="Times New Roman" w:hAnsi="Times New Roman" w:cs="Times New Roman"/>
          <w:sz w:val="24"/>
          <w:szCs w:val="24"/>
        </w:rPr>
      </w:pPr>
      <w:r>
        <w:rPr>
          <w:rFonts w:ascii="Times New Roman" w:hAnsi="Times New Roman" w:cs="Times New Roman"/>
          <w:sz w:val="24"/>
          <w:szCs w:val="24"/>
        </w:rPr>
        <w:t>4</w:t>
      </w:r>
      <w:r w:rsidRPr="00591D34">
        <w:rPr>
          <w:rFonts w:ascii="Times New Roman" w:hAnsi="Times New Roman" w:cs="Times New Roman"/>
          <w:sz w:val="24"/>
          <w:szCs w:val="24"/>
        </w:rPr>
        <w:t xml:space="preserve">. </w:t>
      </w:r>
      <w:r>
        <w:rPr>
          <w:rFonts w:ascii="Times New Roman" w:hAnsi="Times New Roman" w:cs="Times New Roman"/>
          <w:sz w:val="24"/>
          <w:szCs w:val="24"/>
        </w:rPr>
        <w:t xml:space="preserve">Department of Cardiology, </w:t>
      </w:r>
      <w:r w:rsidRPr="00591D34">
        <w:rPr>
          <w:rFonts w:ascii="Times New Roman" w:hAnsi="Times New Roman" w:cs="Times New Roman"/>
          <w:sz w:val="24"/>
          <w:szCs w:val="24"/>
        </w:rPr>
        <w:t>University Hospital of Wales, Cardiff, UK</w:t>
      </w:r>
    </w:p>
    <w:p w14:paraId="3129CA47" w14:textId="1B14CF74" w:rsidR="00C60557" w:rsidRPr="00591D34" w:rsidRDefault="00C60557" w:rsidP="00C60557">
      <w:pPr>
        <w:tabs>
          <w:tab w:val="left" w:pos="9639"/>
        </w:tabs>
        <w:spacing w:after="0" w:line="360" w:lineRule="auto"/>
        <w:ind w:right="687"/>
        <w:rPr>
          <w:rFonts w:ascii="Times New Roman" w:hAnsi="Times New Roman" w:cs="Times New Roman"/>
          <w:sz w:val="24"/>
          <w:szCs w:val="24"/>
        </w:rPr>
      </w:pPr>
      <w:r w:rsidRPr="00591D34">
        <w:rPr>
          <w:rFonts w:ascii="Times New Roman" w:hAnsi="Times New Roman" w:cs="Times New Roman"/>
          <w:sz w:val="24"/>
          <w:szCs w:val="24"/>
        </w:rPr>
        <w:t xml:space="preserve">5. </w:t>
      </w:r>
      <w:r>
        <w:rPr>
          <w:rFonts w:ascii="Times New Roman" w:hAnsi="Times New Roman" w:cs="Times New Roman"/>
          <w:sz w:val="24"/>
          <w:szCs w:val="24"/>
        </w:rPr>
        <w:t>Department of Cardiology, Freeman</w:t>
      </w:r>
      <w:r w:rsidRPr="00591D34">
        <w:rPr>
          <w:rFonts w:ascii="Times New Roman" w:hAnsi="Times New Roman" w:cs="Times New Roman"/>
          <w:sz w:val="24"/>
          <w:szCs w:val="24"/>
        </w:rPr>
        <w:t xml:space="preserve"> Hospital, </w:t>
      </w:r>
      <w:r>
        <w:rPr>
          <w:rFonts w:ascii="Times New Roman" w:hAnsi="Times New Roman" w:cs="Times New Roman"/>
          <w:sz w:val="24"/>
          <w:szCs w:val="24"/>
        </w:rPr>
        <w:t>Newcastle</w:t>
      </w:r>
      <w:r w:rsidRPr="00591D34">
        <w:rPr>
          <w:rFonts w:ascii="Times New Roman" w:hAnsi="Times New Roman" w:cs="Times New Roman"/>
          <w:sz w:val="24"/>
          <w:szCs w:val="24"/>
        </w:rPr>
        <w:t>, UK</w:t>
      </w:r>
    </w:p>
    <w:p w14:paraId="2B41E4BB" w14:textId="77777777" w:rsidR="00C60557" w:rsidRPr="00591D34" w:rsidRDefault="00C60557" w:rsidP="00C60557">
      <w:pPr>
        <w:tabs>
          <w:tab w:val="left" w:pos="9639"/>
        </w:tabs>
        <w:spacing w:after="0" w:line="360" w:lineRule="auto"/>
        <w:ind w:right="687"/>
        <w:rPr>
          <w:rFonts w:ascii="Times New Roman" w:hAnsi="Times New Roman" w:cs="Times New Roman"/>
          <w:sz w:val="24"/>
          <w:szCs w:val="24"/>
        </w:rPr>
      </w:pPr>
      <w:r w:rsidRPr="00591D34">
        <w:rPr>
          <w:rFonts w:ascii="Times New Roman" w:hAnsi="Times New Roman" w:cs="Times New Roman"/>
          <w:sz w:val="24"/>
          <w:szCs w:val="24"/>
        </w:rPr>
        <w:t>6. Cardiology Department, Queen Elizabeth Hospital, Birmingham, UK.</w:t>
      </w:r>
    </w:p>
    <w:p w14:paraId="19F092BB" w14:textId="77777777" w:rsidR="00C60557" w:rsidRPr="00591D34" w:rsidRDefault="00C60557" w:rsidP="00C60557">
      <w:pPr>
        <w:tabs>
          <w:tab w:val="left" w:pos="9639"/>
        </w:tabs>
        <w:spacing w:after="0" w:line="360" w:lineRule="auto"/>
        <w:ind w:right="687"/>
        <w:rPr>
          <w:rFonts w:ascii="Times New Roman" w:hAnsi="Times New Roman" w:cs="Times New Roman"/>
          <w:sz w:val="24"/>
          <w:szCs w:val="24"/>
        </w:rPr>
      </w:pPr>
      <w:r w:rsidRPr="00591D34">
        <w:rPr>
          <w:rFonts w:ascii="Times New Roman" w:hAnsi="Times New Roman" w:cs="Times New Roman"/>
          <w:sz w:val="24"/>
          <w:szCs w:val="24"/>
        </w:rPr>
        <w:t xml:space="preserve">7. </w:t>
      </w:r>
      <w:r>
        <w:rPr>
          <w:rFonts w:ascii="Times New Roman" w:hAnsi="Times New Roman" w:cs="Times New Roman"/>
          <w:sz w:val="24"/>
          <w:szCs w:val="24"/>
        </w:rPr>
        <w:t xml:space="preserve">Department of Cardiology, </w:t>
      </w:r>
      <w:r w:rsidRPr="00591D34">
        <w:rPr>
          <w:rFonts w:ascii="Times New Roman" w:hAnsi="Times New Roman" w:cs="Times New Roman"/>
          <w:sz w:val="24"/>
          <w:szCs w:val="24"/>
        </w:rPr>
        <w:t>The James Cook University Hospital, Middlesbrough, UK.</w:t>
      </w:r>
    </w:p>
    <w:p w14:paraId="6FF8778D" w14:textId="37F47426" w:rsidR="00C60557" w:rsidRPr="00591D34" w:rsidRDefault="00C60557" w:rsidP="00C60557">
      <w:pPr>
        <w:spacing w:after="0" w:line="360" w:lineRule="auto"/>
        <w:jc w:val="both"/>
        <w:rPr>
          <w:rFonts w:ascii="Times New Roman" w:hAnsi="Times New Roman" w:cs="Times New Roman"/>
          <w:sz w:val="24"/>
          <w:szCs w:val="24"/>
        </w:rPr>
      </w:pPr>
      <w:r w:rsidRPr="00591D34">
        <w:rPr>
          <w:rFonts w:ascii="Times New Roman" w:hAnsi="Times New Roman" w:cs="Times New Roman"/>
          <w:sz w:val="24"/>
          <w:szCs w:val="24"/>
        </w:rPr>
        <w:t>8. Keele Cardiovascular Research Group, Institute of Primary Care and Health Sciences, University of</w:t>
      </w:r>
      <w:r w:rsidR="0028429A">
        <w:rPr>
          <w:rFonts w:ascii="Times New Roman" w:hAnsi="Times New Roman" w:cs="Times New Roman"/>
          <w:sz w:val="24"/>
          <w:szCs w:val="24"/>
        </w:rPr>
        <w:t xml:space="preserve"> </w:t>
      </w:r>
      <w:r w:rsidRPr="00591D34">
        <w:rPr>
          <w:rFonts w:ascii="Times New Roman" w:hAnsi="Times New Roman" w:cs="Times New Roman"/>
          <w:sz w:val="24"/>
          <w:szCs w:val="24"/>
        </w:rPr>
        <w:t>Keele and Academic Department of Cardiology, Royal Stoke Hospital, Stoke-on-Trent, UK</w:t>
      </w:r>
    </w:p>
    <w:p w14:paraId="2A0F450D" w14:textId="77777777" w:rsidR="00C60557" w:rsidRPr="00591D34" w:rsidRDefault="00C60557" w:rsidP="00C60557">
      <w:pPr>
        <w:tabs>
          <w:tab w:val="left" w:pos="9639"/>
        </w:tabs>
        <w:spacing w:after="0" w:line="360" w:lineRule="auto"/>
        <w:ind w:right="687"/>
        <w:rPr>
          <w:rFonts w:ascii="Times New Roman" w:hAnsi="Times New Roman" w:cs="Times New Roman"/>
          <w:sz w:val="24"/>
          <w:szCs w:val="24"/>
        </w:rPr>
      </w:pPr>
    </w:p>
    <w:p w14:paraId="26D8BBB2" w14:textId="77777777" w:rsidR="00C60557" w:rsidRPr="00591D34" w:rsidRDefault="00C60557" w:rsidP="00C60557">
      <w:pPr>
        <w:tabs>
          <w:tab w:val="left" w:pos="9639"/>
        </w:tabs>
        <w:spacing w:after="0" w:line="360" w:lineRule="auto"/>
        <w:ind w:right="687"/>
        <w:rPr>
          <w:rFonts w:ascii="Times New Roman" w:hAnsi="Times New Roman" w:cs="Times New Roman"/>
          <w:sz w:val="24"/>
          <w:szCs w:val="24"/>
        </w:rPr>
      </w:pPr>
    </w:p>
    <w:p w14:paraId="63A56970" w14:textId="77777777" w:rsidR="00C60557" w:rsidRPr="00591D34" w:rsidRDefault="00C60557" w:rsidP="00C60557">
      <w:pPr>
        <w:spacing w:after="0" w:line="360" w:lineRule="auto"/>
        <w:jc w:val="both"/>
        <w:rPr>
          <w:rFonts w:ascii="Times New Roman" w:hAnsi="Times New Roman" w:cs="Times New Roman"/>
          <w:b/>
          <w:color w:val="000000"/>
          <w:sz w:val="24"/>
          <w:szCs w:val="24"/>
          <w:shd w:val="clear" w:color="auto" w:fill="FFFFFF"/>
        </w:rPr>
      </w:pPr>
      <w:r w:rsidRPr="00591D34">
        <w:rPr>
          <w:rFonts w:ascii="Times New Roman" w:hAnsi="Times New Roman" w:cs="Times New Roman"/>
          <w:b/>
          <w:color w:val="000000"/>
          <w:sz w:val="24"/>
          <w:szCs w:val="24"/>
          <w:shd w:val="clear" w:color="auto" w:fill="FFFFFF"/>
        </w:rPr>
        <w:t>Corresponding author:</w:t>
      </w:r>
    </w:p>
    <w:p w14:paraId="5BCADC5B" w14:textId="77777777" w:rsidR="00C60557" w:rsidRPr="00591D34" w:rsidRDefault="00C60557" w:rsidP="00C60557">
      <w:pPr>
        <w:spacing w:after="0" w:line="360" w:lineRule="auto"/>
        <w:jc w:val="both"/>
        <w:rPr>
          <w:rFonts w:ascii="Times New Roman" w:hAnsi="Times New Roman" w:cs="Times New Roman"/>
          <w:color w:val="000000"/>
          <w:sz w:val="24"/>
          <w:szCs w:val="24"/>
          <w:shd w:val="clear" w:color="auto" w:fill="FFFFFF"/>
        </w:rPr>
      </w:pPr>
      <w:proofErr w:type="spellStart"/>
      <w:r w:rsidRPr="00591D34">
        <w:rPr>
          <w:rFonts w:ascii="Times New Roman" w:hAnsi="Times New Roman" w:cs="Times New Roman"/>
          <w:color w:val="000000"/>
          <w:sz w:val="24"/>
          <w:szCs w:val="24"/>
          <w:shd w:val="clear" w:color="auto" w:fill="FFFFFF"/>
        </w:rPr>
        <w:t>Prof.</w:t>
      </w:r>
      <w:proofErr w:type="spellEnd"/>
      <w:r w:rsidRPr="00591D34">
        <w:rPr>
          <w:rFonts w:ascii="Times New Roman" w:hAnsi="Times New Roman" w:cs="Times New Roman"/>
          <w:color w:val="000000"/>
          <w:sz w:val="24"/>
          <w:szCs w:val="24"/>
          <w:shd w:val="clear" w:color="auto" w:fill="FFFFFF"/>
        </w:rPr>
        <w:t xml:space="preserve"> Mamas A. Mamas</w:t>
      </w:r>
    </w:p>
    <w:p w14:paraId="107473C4" w14:textId="77777777" w:rsidR="00C60557" w:rsidRPr="00591D34" w:rsidRDefault="00C60557" w:rsidP="00C60557">
      <w:pPr>
        <w:spacing w:after="0" w:line="360" w:lineRule="auto"/>
        <w:jc w:val="both"/>
        <w:rPr>
          <w:rFonts w:ascii="Times New Roman" w:hAnsi="Times New Roman" w:cs="Times New Roman"/>
          <w:sz w:val="24"/>
          <w:szCs w:val="24"/>
        </w:rPr>
      </w:pPr>
      <w:r w:rsidRPr="00591D34">
        <w:rPr>
          <w:rFonts w:ascii="Times New Roman" w:hAnsi="Times New Roman" w:cs="Times New Roman"/>
          <w:sz w:val="24"/>
          <w:szCs w:val="24"/>
        </w:rPr>
        <w:t xml:space="preserve">Keele Cardiovascular Research Group, </w:t>
      </w:r>
    </w:p>
    <w:p w14:paraId="5E89DE79" w14:textId="77777777" w:rsidR="00C60557" w:rsidRPr="00591D34" w:rsidRDefault="00C60557" w:rsidP="00C60557">
      <w:pPr>
        <w:spacing w:after="0" w:line="360" w:lineRule="auto"/>
        <w:jc w:val="both"/>
        <w:rPr>
          <w:rFonts w:ascii="Times New Roman" w:hAnsi="Times New Roman" w:cs="Times New Roman"/>
          <w:sz w:val="24"/>
          <w:szCs w:val="24"/>
        </w:rPr>
      </w:pPr>
      <w:r w:rsidRPr="00591D34">
        <w:rPr>
          <w:rFonts w:ascii="Times New Roman" w:hAnsi="Times New Roman" w:cs="Times New Roman"/>
          <w:sz w:val="24"/>
          <w:szCs w:val="24"/>
        </w:rPr>
        <w:t>Centre for Prognosis Research</w:t>
      </w:r>
    </w:p>
    <w:p w14:paraId="6A28B19B" w14:textId="77777777" w:rsidR="00C60557" w:rsidRPr="00591D34" w:rsidRDefault="00C60557" w:rsidP="00C60557">
      <w:pPr>
        <w:spacing w:after="0" w:line="360" w:lineRule="auto"/>
        <w:jc w:val="both"/>
        <w:rPr>
          <w:rFonts w:ascii="Times New Roman" w:hAnsi="Times New Roman" w:cs="Times New Roman"/>
          <w:sz w:val="24"/>
          <w:szCs w:val="24"/>
        </w:rPr>
      </w:pPr>
      <w:r w:rsidRPr="00591D34">
        <w:rPr>
          <w:rFonts w:ascii="Times New Roman" w:hAnsi="Times New Roman" w:cs="Times New Roman"/>
          <w:sz w:val="24"/>
          <w:szCs w:val="24"/>
        </w:rPr>
        <w:t xml:space="preserve">Keele University, </w:t>
      </w:r>
    </w:p>
    <w:p w14:paraId="3632657F" w14:textId="77777777" w:rsidR="00C60557" w:rsidRPr="00591D34" w:rsidRDefault="00C60557" w:rsidP="00C60557">
      <w:pPr>
        <w:spacing w:after="0" w:line="360" w:lineRule="auto"/>
        <w:jc w:val="both"/>
        <w:rPr>
          <w:rFonts w:ascii="Times New Roman" w:hAnsi="Times New Roman" w:cs="Times New Roman"/>
          <w:sz w:val="24"/>
          <w:szCs w:val="24"/>
        </w:rPr>
      </w:pPr>
      <w:r w:rsidRPr="00591D34">
        <w:rPr>
          <w:rFonts w:ascii="Times New Roman" w:hAnsi="Times New Roman" w:cs="Times New Roman"/>
          <w:sz w:val="24"/>
          <w:szCs w:val="24"/>
        </w:rPr>
        <w:lastRenderedPageBreak/>
        <w:t>Stoke-on-Trent, UK</w:t>
      </w:r>
    </w:p>
    <w:p w14:paraId="466C78FA" w14:textId="77777777" w:rsidR="00C60557" w:rsidRPr="00591D34" w:rsidRDefault="00C60557" w:rsidP="00C60557">
      <w:pPr>
        <w:spacing w:after="0" w:line="360" w:lineRule="auto"/>
        <w:jc w:val="both"/>
        <w:rPr>
          <w:rFonts w:ascii="Times New Roman" w:hAnsi="Times New Roman" w:cs="Times New Roman"/>
          <w:sz w:val="24"/>
          <w:szCs w:val="24"/>
          <w:lang w:val="fr-CA"/>
        </w:rPr>
      </w:pPr>
      <w:r w:rsidRPr="00591D34">
        <w:rPr>
          <w:rFonts w:ascii="Times New Roman" w:hAnsi="Times New Roman" w:cs="Times New Roman"/>
          <w:sz w:val="24"/>
          <w:szCs w:val="24"/>
          <w:lang w:val="fr-CA"/>
        </w:rPr>
        <w:t>E-mail: mamasmamas1@yahoo.co.uk</w:t>
      </w:r>
    </w:p>
    <w:p w14:paraId="4A69DF5E" w14:textId="77777777" w:rsidR="00C60557" w:rsidRPr="00591D34" w:rsidRDefault="00C60557" w:rsidP="00C60557">
      <w:pPr>
        <w:spacing w:after="0" w:line="360" w:lineRule="auto"/>
        <w:jc w:val="both"/>
        <w:rPr>
          <w:rFonts w:ascii="Times New Roman" w:hAnsi="Times New Roman" w:cs="Times New Roman"/>
          <w:sz w:val="24"/>
          <w:szCs w:val="24"/>
          <w:lang w:val="fr-CA"/>
        </w:rPr>
      </w:pPr>
      <w:r w:rsidRPr="00591D34">
        <w:rPr>
          <w:rFonts w:ascii="Times New Roman" w:hAnsi="Times New Roman" w:cs="Times New Roman"/>
          <w:b/>
          <w:sz w:val="24"/>
          <w:szCs w:val="24"/>
          <w:lang w:val="fr-CA"/>
        </w:rPr>
        <w:t>Tel:</w:t>
      </w:r>
      <w:r w:rsidRPr="00591D34">
        <w:rPr>
          <w:rFonts w:ascii="Times New Roman" w:hAnsi="Times New Roman" w:cs="Times New Roman"/>
          <w:sz w:val="24"/>
          <w:szCs w:val="24"/>
          <w:lang w:val="fr-CA"/>
        </w:rPr>
        <w:t xml:space="preserve"> +44 1782 671654 </w:t>
      </w:r>
      <w:r w:rsidRPr="00591D34">
        <w:rPr>
          <w:rFonts w:ascii="Times New Roman" w:hAnsi="Times New Roman" w:cs="Times New Roman"/>
          <w:sz w:val="24"/>
          <w:szCs w:val="24"/>
          <w:lang w:val="fr-CA"/>
        </w:rPr>
        <w:tab/>
      </w:r>
      <w:r w:rsidRPr="00591D34">
        <w:rPr>
          <w:rFonts w:ascii="Times New Roman" w:hAnsi="Times New Roman" w:cs="Times New Roman"/>
          <w:b/>
          <w:sz w:val="24"/>
          <w:szCs w:val="24"/>
          <w:lang w:val="fr-CA"/>
        </w:rPr>
        <w:t>Fax:</w:t>
      </w:r>
      <w:r w:rsidRPr="00591D34">
        <w:rPr>
          <w:rFonts w:ascii="Times New Roman" w:hAnsi="Times New Roman" w:cs="Times New Roman"/>
          <w:sz w:val="24"/>
          <w:szCs w:val="24"/>
          <w:lang w:val="fr-CA"/>
        </w:rPr>
        <w:t xml:space="preserve"> +44 1782 734719</w:t>
      </w:r>
    </w:p>
    <w:p w14:paraId="4A6DDC66" w14:textId="77777777" w:rsidR="00C26252" w:rsidRDefault="00C26252" w:rsidP="0008504A">
      <w:pPr>
        <w:spacing w:line="360" w:lineRule="auto"/>
        <w:jc w:val="both"/>
        <w:rPr>
          <w:rFonts w:ascii="Times New Roman" w:hAnsi="Times New Roman" w:cs="Times New Roman"/>
          <w:b/>
          <w:sz w:val="24"/>
          <w:szCs w:val="24"/>
          <w:lang w:val="en-US"/>
        </w:rPr>
      </w:pPr>
    </w:p>
    <w:p w14:paraId="42734443" w14:textId="7F6CA3A1" w:rsidR="003C04CE" w:rsidRPr="00C909B0" w:rsidRDefault="003C04CE" w:rsidP="0008504A">
      <w:pPr>
        <w:spacing w:line="360" w:lineRule="auto"/>
        <w:jc w:val="both"/>
        <w:rPr>
          <w:rFonts w:ascii="Times New Roman" w:hAnsi="Times New Roman" w:cs="Times New Roman"/>
          <w:b/>
          <w:sz w:val="24"/>
          <w:szCs w:val="24"/>
          <w:lang w:val="en-US"/>
        </w:rPr>
      </w:pPr>
      <w:r w:rsidRPr="00C909B0">
        <w:rPr>
          <w:rFonts w:ascii="Times New Roman" w:hAnsi="Times New Roman" w:cs="Times New Roman"/>
          <w:b/>
          <w:sz w:val="24"/>
          <w:szCs w:val="24"/>
          <w:lang w:val="en-US"/>
        </w:rPr>
        <w:t>Introduction</w:t>
      </w:r>
    </w:p>
    <w:p w14:paraId="758EDF08" w14:textId="7051AD5C" w:rsidR="00A76DAB" w:rsidRDefault="003C04CE" w:rsidP="0008504A">
      <w:pPr>
        <w:spacing w:line="360" w:lineRule="auto"/>
        <w:jc w:val="both"/>
        <w:rPr>
          <w:rFonts w:ascii="Times New Roman" w:hAnsi="Times New Roman" w:cs="Times New Roman"/>
          <w:sz w:val="24"/>
          <w:szCs w:val="24"/>
        </w:rPr>
      </w:pPr>
      <w:r w:rsidRPr="0080658B">
        <w:rPr>
          <w:rFonts w:ascii="Times New Roman" w:hAnsi="Times New Roman" w:cs="Times New Roman"/>
          <w:sz w:val="24"/>
          <w:szCs w:val="24"/>
          <w:lang w:val="en-US"/>
        </w:rPr>
        <w:t xml:space="preserve">Percutaneous coronary intervention (PCI) is </w:t>
      </w:r>
      <w:r w:rsidR="003929FB">
        <w:rPr>
          <w:rFonts w:ascii="Times New Roman" w:hAnsi="Times New Roman" w:cs="Times New Roman"/>
          <w:sz w:val="24"/>
          <w:szCs w:val="24"/>
          <w:lang w:val="en-US"/>
        </w:rPr>
        <w:t xml:space="preserve">the commonest </w:t>
      </w:r>
      <w:r w:rsidR="00C60557">
        <w:rPr>
          <w:rFonts w:ascii="Times New Roman" w:hAnsi="Times New Roman" w:cs="Times New Roman"/>
          <w:sz w:val="24"/>
          <w:szCs w:val="24"/>
          <w:lang w:val="en-US"/>
        </w:rPr>
        <w:t>revascularization</w:t>
      </w:r>
      <w:r w:rsidR="003929FB">
        <w:rPr>
          <w:rFonts w:ascii="Times New Roman" w:hAnsi="Times New Roman" w:cs="Times New Roman"/>
          <w:sz w:val="24"/>
          <w:szCs w:val="24"/>
          <w:lang w:val="en-US"/>
        </w:rPr>
        <w:t xml:space="preserve"> modality </w:t>
      </w:r>
      <w:r w:rsidR="008B6C29">
        <w:rPr>
          <w:rFonts w:ascii="Times New Roman" w:hAnsi="Times New Roman" w:cs="Times New Roman"/>
          <w:sz w:val="24"/>
          <w:szCs w:val="24"/>
          <w:lang w:val="en-US"/>
        </w:rPr>
        <w:t xml:space="preserve">for the treatment of </w:t>
      </w:r>
      <w:r w:rsidRPr="0080658B">
        <w:rPr>
          <w:rFonts w:ascii="Times New Roman" w:hAnsi="Times New Roman" w:cs="Times New Roman"/>
          <w:sz w:val="24"/>
          <w:szCs w:val="24"/>
          <w:lang w:val="en-US"/>
        </w:rPr>
        <w:t>coronary artery</w:t>
      </w:r>
      <w:r w:rsidR="0028429A">
        <w:rPr>
          <w:rFonts w:ascii="Times New Roman" w:hAnsi="Times New Roman" w:cs="Times New Roman"/>
          <w:sz w:val="24"/>
          <w:szCs w:val="24"/>
          <w:lang w:val="en-US"/>
        </w:rPr>
        <w:t xml:space="preserve"> disease</w:t>
      </w:r>
      <w:r w:rsidR="00451E49">
        <w:rPr>
          <w:rFonts w:ascii="Times New Roman" w:hAnsi="Times New Roman" w:cs="Times New Roman"/>
          <w:sz w:val="24"/>
          <w:szCs w:val="24"/>
          <w:lang w:val="en-US"/>
        </w:rPr>
        <w:t xml:space="preserve">, </w:t>
      </w:r>
      <w:r w:rsidR="00F93FB3">
        <w:rPr>
          <w:rFonts w:ascii="Times New Roman" w:hAnsi="Times New Roman" w:cs="Times New Roman"/>
          <w:sz w:val="24"/>
          <w:szCs w:val="24"/>
          <w:lang w:val="en-US"/>
        </w:rPr>
        <w:t xml:space="preserve">with over </w:t>
      </w:r>
      <w:r w:rsidR="007C0631">
        <w:rPr>
          <w:rFonts w:ascii="Times New Roman" w:hAnsi="Times New Roman" w:cs="Times New Roman"/>
          <w:sz w:val="24"/>
          <w:szCs w:val="24"/>
          <w:lang w:val="en-US"/>
        </w:rPr>
        <w:t>8</w:t>
      </w:r>
      <w:r w:rsidRPr="0080658B">
        <w:rPr>
          <w:rFonts w:ascii="Times New Roman" w:hAnsi="Times New Roman" w:cs="Times New Roman"/>
          <w:sz w:val="24"/>
          <w:szCs w:val="24"/>
          <w:lang w:val="en-US"/>
        </w:rPr>
        <w:t xml:space="preserve">0,000 PCI procedures performed annually </w:t>
      </w:r>
      <w:r w:rsidR="003132ED">
        <w:rPr>
          <w:rFonts w:ascii="Times New Roman" w:hAnsi="Times New Roman" w:cs="Times New Roman"/>
          <w:sz w:val="24"/>
          <w:szCs w:val="24"/>
          <w:lang w:val="en-US"/>
        </w:rPr>
        <w:t>in the U</w:t>
      </w:r>
      <w:r w:rsidR="00F93FB3">
        <w:rPr>
          <w:rFonts w:ascii="Times New Roman" w:hAnsi="Times New Roman" w:cs="Times New Roman"/>
          <w:sz w:val="24"/>
          <w:szCs w:val="24"/>
          <w:lang w:val="en-US"/>
        </w:rPr>
        <w:t>K.</w:t>
      </w:r>
      <w:r w:rsidR="003132ED">
        <w:rPr>
          <w:rFonts w:ascii="Times New Roman" w:hAnsi="Times New Roman" w:cs="Times New Roman"/>
          <w:sz w:val="24"/>
          <w:szCs w:val="24"/>
          <w:lang w:val="en-US"/>
        </w:rPr>
        <w:t xml:space="preserve"> </w:t>
      </w:r>
      <w:r w:rsidR="00F75459">
        <w:rPr>
          <w:rFonts w:ascii="Times New Roman" w:hAnsi="Times New Roman" w:cs="Times New Roman"/>
          <w:sz w:val="24"/>
          <w:szCs w:val="24"/>
          <w:lang w:val="en-US"/>
        </w:rPr>
        <w:t>Historically, the majority of PCI procedures</w:t>
      </w:r>
      <w:r w:rsidR="00F93FB3">
        <w:rPr>
          <w:rFonts w:ascii="Times New Roman" w:hAnsi="Times New Roman" w:cs="Times New Roman"/>
          <w:sz w:val="24"/>
          <w:szCs w:val="24"/>
          <w:lang w:val="en-US"/>
        </w:rPr>
        <w:t xml:space="preserve"> undertaken for elective indications</w:t>
      </w:r>
      <w:r w:rsidR="00970EE5">
        <w:rPr>
          <w:rFonts w:ascii="Times New Roman" w:hAnsi="Times New Roman" w:cs="Times New Roman"/>
          <w:sz w:val="24"/>
          <w:szCs w:val="24"/>
          <w:lang w:val="en-US"/>
        </w:rPr>
        <w:t xml:space="preserve"> </w:t>
      </w:r>
      <w:r w:rsidR="00A105A7">
        <w:rPr>
          <w:rFonts w:ascii="Times New Roman" w:hAnsi="Times New Roman" w:cs="Times New Roman"/>
          <w:sz w:val="24"/>
          <w:szCs w:val="24"/>
          <w:lang w:val="en-US"/>
        </w:rPr>
        <w:t>were admitted</w:t>
      </w:r>
      <w:r w:rsidR="00F75459">
        <w:rPr>
          <w:rFonts w:ascii="Times New Roman" w:hAnsi="Times New Roman" w:cs="Times New Roman"/>
          <w:sz w:val="24"/>
          <w:szCs w:val="24"/>
          <w:lang w:val="en-US"/>
        </w:rPr>
        <w:t xml:space="preserve"> </w:t>
      </w:r>
      <w:r w:rsidR="00A105A7">
        <w:rPr>
          <w:rFonts w:ascii="Times New Roman" w:hAnsi="Times New Roman" w:cs="Times New Roman"/>
          <w:sz w:val="24"/>
          <w:szCs w:val="24"/>
          <w:lang w:val="en-US"/>
        </w:rPr>
        <w:t>for</w:t>
      </w:r>
      <w:r w:rsidR="00F75459">
        <w:rPr>
          <w:rFonts w:ascii="Times New Roman" w:hAnsi="Times New Roman" w:cs="Times New Roman"/>
          <w:sz w:val="24"/>
          <w:szCs w:val="24"/>
          <w:lang w:val="en-US"/>
        </w:rPr>
        <w:t xml:space="preserve"> overnight observation</w:t>
      </w:r>
      <w:r w:rsidR="008C222D">
        <w:rPr>
          <w:rFonts w:ascii="Times New Roman" w:hAnsi="Times New Roman" w:cs="Times New Roman"/>
          <w:sz w:val="24"/>
          <w:szCs w:val="24"/>
          <w:lang w:val="en-US"/>
        </w:rPr>
        <w:t xml:space="preserve"> </w:t>
      </w:r>
      <w:r w:rsidR="008C222D">
        <w:rPr>
          <w:rFonts w:ascii="Times New Roman" w:hAnsi="Times New Roman" w:cs="Times New Roman"/>
          <w:sz w:val="24"/>
          <w:szCs w:val="24"/>
        </w:rPr>
        <w:t>to detect and manage potential</w:t>
      </w:r>
      <w:r w:rsidR="00316745">
        <w:rPr>
          <w:rFonts w:ascii="Times New Roman" w:hAnsi="Times New Roman" w:cs="Times New Roman"/>
          <w:sz w:val="24"/>
          <w:szCs w:val="24"/>
        </w:rPr>
        <w:t xml:space="preserve"> post-procedural</w:t>
      </w:r>
      <w:r w:rsidR="008C222D">
        <w:rPr>
          <w:rFonts w:ascii="Times New Roman" w:hAnsi="Times New Roman" w:cs="Times New Roman"/>
          <w:sz w:val="24"/>
          <w:szCs w:val="24"/>
        </w:rPr>
        <w:t xml:space="preserve"> complications, such as major bleeding, vascular access </w:t>
      </w:r>
      <w:r w:rsidR="00316745">
        <w:rPr>
          <w:rFonts w:ascii="Times New Roman" w:hAnsi="Times New Roman" w:cs="Times New Roman"/>
          <w:sz w:val="24"/>
          <w:szCs w:val="24"/>
        </w:rPr>
        <w:t xml:space="preserve">site </w:t>
      </w:r>
      <w:r w:rsidR="008C222D">
        <w:rPr>
          <w:rFonts w:ascii="Times New Roman" w:hAnsi="Times New Roman" w:cs="Times New Roman"/>
          <w:sz w:val="24"/>
          <w:szCs w:val="24"/>
        </w:rPr>
        <w:t xml:space="preserve">complications, stent thrombosis and recurrent ischemic events </w:t>
      </w:r>
      <w:r w:rsidR="008C222D">
        <w:rPr>
          <w:rFonts w:ascii="Times New Roman" w:hAnsi="Times New Roman" w:cs="Times New Roman"/>
          <w:sz w:val="24"/>
          <w:szCs w:val="24"/>
        </w:rPr>
        <w:fldChar w:fldCharType="begin">
          <w:fldData xml:space="preserve">PEVuZE5vdGU+PENpdGU+PEF1dGhvcj5TaHJvZmY8L0F1dGhvcj48WWVhcj4yMDE2PC9ZZWFyPjxS
ZWNOdW0+MTwvUmVjTnVtPjxEaXNwbGF5VGV4dD48c3R5bGUgZmFjZT0ic3VwZXJzY3JpcHQiPjE8
L3N0eWxlPjwvRGlzcGxheVRleHQ+PHJlY29yZD48cmVjLW51bWJlcj4xPC9yZWMtbnVtYmVyPjxm
b3JlaWduLWtleXM+PGtleSBhcHA9IkVOIiBkYi1pZD0ic2FkdjUycmViMncwcnBlejkwNnhhc3Ni
ZmV4eGZyMDUyeHJ0IiB0aW1lc3RhbXA9IjE1NTg3MDIwOTMiPjE8L2tleT48L2ZvcmVpZ24ta2V5
cz48cmVmLXR5cGUgbmFtZT0iSm91cm5hbCBBcnRpY2xlIj4xNzwvcmVmLXR5cGU+PGNvbnRyaWJ1
dG9ycz48YXV0aG9ycz48YXV0aG9yPlNocm9mZiwgQS48L2F1dGhvcj48YXV0aG9yPkt1cGZlciwg
Si48L2F1dGhvcj48YXV0aG9yPkdpbGNocmlzdCwgSS4gQy48L2F1dGhvcj48YXV0aG9yPkNhcHV0
bywgUi48L2F1dGhvcj48YXV0aG9yPlNwZWlzZXIsIEIuPC9hdXRob3I+PGF1dGhvcj5CZXJ0cmFu
ZCwgTy4gRi48L2F1dGhvcj48YXV0aG9yPlBhbmNob2x5LCBTLiBCLjwvYXV0aG9yPjxhdXRob3I+
UmFvLCBTLiBWLjwvYXV0aG9yPjwvYXV0aG9ycz48L2NvbnRyaWJ1dG9ycz48YXV0aC1hZGRyZXNz
PkRlcGFydG1lbnQgb2YgTWVkaWNpbmUsIFVuaXZlcnNpdHkgb2YgSWxsaW5vaXMgYXQgQ2hpY2Fn
by4mI3hEO0RpdmlzaW9uIG9mIENhcmRpb2xvZ3ksIERlcGFydG1lbnQgb2YgTWVkaWNpbmUsIFVu
aXZlcnNpdHkgb2YgSWxsaW5vaXMgQ29sbGVnZSBvZiBNZWRpY2luZSBhdCBQZW9yaWEuJiN4RDtE
aXZpc2lvbiBvZiBJbnRlcnZlbnRpb25hbCBDYXJkaW9sb2d5LCBQZW5uIFN0YXRlIEhlYXJ0IGFu
ZCBWYXNjdWxhciBJbnN0aXR1dGUsIFBlbm4gU3RhdGUgTWlsdG9uIFMuIEhlcnNoZXkgTWVkaWNh
bCBDZW50ZXIsIEhlcnNoZXksIFBlbm5zeWx2YW5pYS4mI3hEO0RpdmlzaW9uIG9mIENhcmRpb2xv
Z3ksIFN0IEpvc2VwaCZhcG9zO3MgSG9zcGl0YWwsIFN5cmFjdXNlLCBOZXcgWW9yazVEaXZpc2lv
biBvZiBDYXJkaW9sb2d5LCBTdGF0ZSBVbml2ZXJzaXR5IG9mIE5ldyBZb3JrIFVwc3RhdGUgSGVh
bHRoIFNjaWVuY2UgQ2VudGVyLCBTeXJhY3VzZS4mI3hEO0NhcmRpYWMgQ2F0aGV0ZXJpemF0aW9u
IGFuZCBFbGVjdHJvcGh5c2lvbG9neSBMYWJvcmF0b3JpZXMsIERpdmlzaW9uIG9mIE1lZGljaW5l
LCBQYWxvIEFsdG8gVmV0ZXJhbnMgQWRtaW5pc3RyYXRpb24gTWVkaWNhbCBDZW50ZXIsIERlcGFy
dG1lbnQgb2YgVmV0ZXJhbnMgQWZmYWlycywgUGFsbyBBbHRvLCBDYWxpZm9ybmlhLiYjeEQ7UXVl
YmVjIEhlYXJ0LUx1bmcgSW5zdGl0dXRlLCBRdWViZWMgQ2l0eSwgUXVlYmVjLCBDYW5hZGE4RGVw
YXJ0bWVudCBvZiBDYXJkaW9sb2d5LCBGYWN1bHR5IG9mIE1lZGljaW5lLCBMYXZhbCBVbml2ZXJz
aXR5LCBRdWViZWMgQ2l0eSwgUXVlYmVjLCBDYW5hZGE5RGVwYXJ0bWVudCBvZiBNZWNoYW5pY2Fs
IEVuZ2luZWVyaW5nLCBNY0dpbGwgVW5pdmVyc2l0eSwgTW9udHJlYWwsIFF1ZWJlYywgQ2FuYWRh
MTBDYW5hZGlhbiBBc3NvY2lhdGlvbiBvLiYjeEQ7VGhlIFdyaWdodCBDZW50ZXIgZm9yIEdyYWR1
YXRlIE1lZGljYWwgRWR1Y2F0aW9uLCBTY3JhbnRvbiwgUGVubnN5bHZhbmlhMTJEaXZpc2lvbiBv
ZiBDYXJkaW9sb2d5LCBUaGUgQ29tbW9ud2VhbHRoIE1lZGljYWwgQ29sbGVnZSwgU2NyYW50b24s
IFBlbm5zeWx2YW5pYS4mI3hEO0RpdmlzaW9uIG9mIENhcmRpb2xvZ3ksIER1a2UgQ2xpbmljYWwg
UmVzZWFyY2ggSW5zdGl0dXRlLCBEdXJoYW0sIE5vcnRoIENhcm9saW5hLjwvYXV0aC1hZGRyZXNz
Pjx0aXRsZXM+PHRpdGxlPlNhbWUtRGF5IERpc2NoYXJnZSBBZnRlciBQZXJjdXRhbmVvdXMgQ29y
b25hcnkgSW50ZXJ2ZW50aW9uOiBDdXJyZW50IFBlcnNwZWN0aXZlcyBhbmQgU3RyYXRlZ2llcyBm
b3IgSW1wbGVtZW50YXRpb248L3RpdGxlPjxzZWNvbmRhcnktdGl0bGU+SkFNQSBDYXJkaW9sPC9z
ZWNvbmRhcnktdGl0bGU+PC90aXRsZXM+PHBlcmlvZGljYWw+PGZ1bGwtdGl0bGU+SkFNQSBDYXJk
aW9sPC9mdWxsLXRpdGxlPjwvcGVyaW9kaWNhbD48cGFnZXM+MjE2LTIzPC9wYWdlcz48dm9sdW1l
PjE8L3ZvbHVtZT48bnVtYmVyPjI8L251bWJlcj48ZGF0ZXM+PHllYXI+MjAxNjwveWVhcj48cHVi
LWRhdGVzPjxkYXRlPk1heSAwMTwvZGF0ZT48L3B1Yi1kYXRlcz48L2RhdGVzPjxpc2JuPjIzODAt
NjU5MSAoRWxlY3Ryb25pYyk8L2lzYm4+PGFjY2Vzc2lvbi1udW0+Mjc0Mzc4OTY8L2FjY2Vzc2lv
bi1udW0+PHVybHM+PHJlbGF0ZWQtdXJscz48dXJsPmh0dHBzOi8vd3d3Lm5jYmkubmxtLm5paC5n
b3YvcHVibWVkLzI3NDM3ODk2PC91cmw+PC9yZWxhdGVkLXVybHM+PC91cmxzPjxlbGVjdHJvbmlj
LXJlc291cmNlLW51bT4xMC4xMDAxL2phbWFjYXJkaW8uMjAxNi4wMTQ4PC9lbGVjdHJvbmljLXJl
c291cmNlLW51bT48L3JlY29yZD48L0NpdGU+PC9FbmROb3RlPn==
</w:fldData>
        </w:fldChar>
      </w:r>
      <w:r w:rsidR="00AA0F87">
        <w:rPr>
          <w:rFonts w:ascii="Times New Roman" w:hAnsi="Times New Roman" w:cs="Times New Roman"/>
          <w:sz w:val="24"/>
          <w:szCs w:val="24"/>
        </w:rPr>
        <w:instrText xml:space="preserve"> ADDIN EN.CITE </w:instrText>
      </w:r>
      <w:r w:rsidR="00AA0F87">
        <w:rPr>
          <w:rFonts w:ascii="Times New Roman" w:hAnsi="Times New Roman" w:cs="Times New Roman"/>
          <w:sz w:val="24"/>
          <w:szCs w:val="24"/>
        </w:rPr>
        <w:fldChar w:fldCharType="begin">
          <w:fldData xml:space="preserve">PEVuZE5vdGU+PENpdGU+PEF1dGhvcj5TaHJvZmY8L0F1dGhvcj48WWVhcj4yMDE2PC9ZZWFyPjxS
ZWNOdW0+MTwvUmVjTnVtPjxEaXNwbGF5VGV4dD48c3R5bGUgZmFjZT0ic3VwZXJzY3JpcHQiPjE8
L3N0eWxlPjwvRGlzcGxheVRleHQ+PHJlY29yZD48cmVjLW51bWJlcj4xPC9yZWMtbnVtYmVyPjxm
b3JlaWduLWtleXM+PGtleSBhcHA9IkVOIiBkYi1pZD0ic2FkdjUycmViMncwcnBlejkwNnhhc3Ni
ZmV4eGZyMDUyeHJ0IiB0aW1lc3RhbXA9IjE1NTg3MDIwOTMiPjE8L2tleT48L2ZvcmVpZ24ta2V5
cz48cmVmLXR5cGUgbmFtZT0iSm91cm5hbCBBcnRpY2xlIj4xNzwvcmVmLXR5cGU+PGNvbnRyaWJ1
dG9ycz48YXV0aG9ycz48YXV0aG9yPlNocm9mZiwgQS48L2F1dGhvcj48YXV0aG9yPkt1cGZlciwg
Si48L2F1dGhvcj48YXV0aG9yPkdpbGNocmlzdCwgSS4gQy48L2F1dGhvcj48YXV0aG9yPkNhcHV0
bywgUi48L2F1dGhvcj48YXV0aG9yPlNwZWlzZXIsIEIuPC9hdXRob3I+PGF1dGhvcj5CZXJ0cmFu
ZCwgTy4gRi48L2F1dGhvcj48YXV0aG9yPlBhbmNob2x5LCBTLiBCLjwvYXV0aG9yPjxhdXRob3I+
UmFvLCBTLiBWLjwvYXV0aG9yPjwvYXV0aG9ycz48L2NvbnRyaWJ1dG9ycz48YXV0aC1hZGRyZXNz
PkRlcGFydG1lbnQgb2YgTWVkaWNpbmUsIFVuaXZlcnNpdHkgb2YgSWxsaW5vaXMgYXQgQ2hpY2Fn
by4mI3hEO0RpdmlzaW9uIG9mIENhcmRpb2xvZ3ksIERlcGFydG1lbnQgb2YgTWVkaWNpbmUsIFVu
aXZlcnNpdHkgb2YgSWxsaW5vaXMgQ29sbGVnZSBvZiBNZWRpY2luZSBhdCBQZW9yaWEuJiN4RDtE
aXZpc2lvbiBvZiBJbnRlcnZlbnRpb25hbCBDYXJkaW9sb2d5LCBQZW5uIFN0YXRlIEhlYXJ0IGFu
ZCBWYXNjdWxhciBJbnN0aXR1dGUsIFBlbm4gU3RhdGUgTWlsdG9uIFMuIEhlcnNoZXkgTWVkaWNh
bCBDZW50ZXIsIEhlcnNoZXksIFBlbm5zeWx2YW5pYS4mI3hEO0RpdmlzaW9uIG9mIENhcmRpb2xv
Z3ksIFN0IEpvc2VwaCZhcG9zO3MgSG9zcGl0YWwsIFN5cmFjdXNlLCBOZXcgWW9yazVEaXZpc2lv
biBvZiBDYXJkaW9sb2d5LCBTdGF0ZSBVbml2ZXJzaXR5IG9mIE5ldyBZb3JrIFVwc3RhdGUgSGVh
bHRoIFNjaWVuY2UgQ2VudGVyLCBTeXJhY3VzZS4mI3hEO0NhcmRpYWMgQ2F0aGV0ZXJpemF0aW9u
IGFuZCBFbGVjdHJvcGh5c2lvbG9neSBMYWJvcmF0b3JpZXMsIERpdmlzaW9uIG9mIE1lZGljaW5l
LCBQYWxvIEFsdG8gVmV0ZXJhbnMgQWRtaW5pc3RyYXRpb24gTWVkaWNhbCBDZW50ZXIsIERlcGFy
dG1lbnQgb2YgVmV0ZXJhbnMgQWZmYWlycywgUGFsbyBBbHRvLCBDYWxpZm9ybmlhLiYjeEQ7UXVl
YmVjIEhlYXJ0LUx1bmcgSW5zdGl0dXRlLCBRdWViZWMgQ2l0eSwgUXVlYmVjLCBDYW5hZGE4RGVw
YXJ0bWVudCBvZiBDYXJkaW9sb2d5LCBGYWN1bHR5IG9mIE1lZGljaW5lLCBMYXZhbCBVbml2ZXJz
aXR5LCBRdWViZWMgQ2l0eSwgUXVlYmVjLCBDYW5hZGE5RGVwYXJ0bWVudCBvZiBNZWNoYW5pY2Fs
IEVuZ2luZWVyaW5nLCBNY0dpbGwgVW5pdmVyc2l0eSwgTW9udHJlYWwsIFF1ZWJlYywgQ2FuYWRh
MTBDYW5hZGlhbiBBc3NvY2lhdGlvbiBvLiYjeEQ7VGhlIFdyaWdodCBDZW50ZXIgZm9yIEdyYWR1
YXRlIE1lZGljYWwgRWR1Y2F0aW9uLCBTY3JhbnRvbiwgUGVubnN5bHZhbmlhMTJEaXZpc2lvbiBv
ZiBDYXJkaW9sb2d5LCBUaGUgQ29tbW9ud2VhbHRoIE1lZGljYWwgQ29sbGVnZSwgU2NyYW50b24s
IFBlbm5zeWx2YW5pYS4mI3hEO0RpdmlzaW9uIG9mIENhcmRpb2xvZ3ksIER1a2UgQ2xpbmljYWwg
UmVzZWFyY2ggSW5zdGl0dXRlLCBEdXJoYW0sIE5vcnRoIENhcm9saW5hLjwvYXV0aC1hZGRyZXNz
Pjx0aXRsZXM+PHRpdGxlPlNhbWUtRGF5IERpc2NoYXJnZSBBZnRlciBQZXJjdXRhbmVvdXMgQ29y
b25hcnkgSW50ZXJ2ZW50aW9uOiBDdXJyZW50IFBlcnNwZWN0aXZlcyBhbmQgU3RyYXRlZ2llcyBm
b3IgSW1wbGVtZW50YXRpb248L3RpdGxlPjxzZWNvbmRhcnktdGl0bGU+SkFNQSBDYXJkaW9sPC9z
ZWNvbmRhcnktdGl0bGU+PC90aXRsZXM+PHBlcmlvZGljYWw+PGZ1bGwtdGl0bGU+SkFNQSBDYXJk
aW9sPC9mdWxsLXRpdGxlPjwvcGVyaW9kaWNhbD48cGFnZXM+MjE2LTIzPC9wYWdlcz48dm9sdW1l
PjE8L3ZvbHVtZT48bnVtYmVyPjI8L251bWJlcj48ZGF0ZXM+PHllYXI+MjAxNjwveWVhcj48cHVi
LWRhdGVzPjxkYXRlPk1heSAwMTwvZGF0ZT48L3B1Yi1kYXRlcz48L2RhdGVzPjxpc2JuPjIzODAt
NjU5MSAoRWxlY3Ryb25pYyk8L2lzYm4+PGFjY2Vzc2lvbi1udW0+Mjc0Mzc4OTY8L2FjY2Vzc2lv
bi1udW0+PHVybHM+PHJlbGF0ZWQtdXJscz48dXJsPmh0dHBzOi8vd3d3Lm5jYmkubmxtLm5paC5n
b3YvcHVibWVkLzI3NDM3ODk2PC91cmw+PC9yZWxhdGVkLXVybHM+PC91cmxzPjxlbGVjdHJvbmlj
LXJlc291cmNlLW51bT4xMC4xMDAxL2phbWFjYXJkaW8uMjAxNi4wMTQ4PC9lbGVjdHJvbmljLXJl
c291cmNlLW51bT48L3JlY29yZD48L0NpdGU+PC9FbmROb3RlPn==
</w:fldData>
        </w:fldChar>
      </w:r>
      <w:r w:rsidR="00AA0F87">
        <w:rPr>
          <w:rFonts w:ascii="Times New Roman" w:hAnsi="Times New Roman" w:cs="Times New Roman"/>
          <w:sz w:val="24"/>
          <w:szCs w:val="24"/>
        </w:rPr>
        <w:instrText xml:space="preserve"> ADDIN EN.CITE.DATA </w:instrText>
      </w:r>
      <w:r w:rsidR="00AA0F87">
        <w:rPr>
          <w:rFonts w:ascii="Times New Roman" w:hAnsi="Times New Roman" w:cs="Times New Roman"/>
          <w:sz w:val="24"/>
          <w:szCs w:val="24"/>
        </w:rPr>
      </w:r>
      <w:r w:rsidR="00AA0F87">
        <w:rPr>
          <w:rFonts w:ascii="Times New Roman" w:hAnsi="Times New Roman" w:cs="Times New Roman"/>
          <w:sz w:val="24"/>
          <w:szCs w:val="24"/>
        </w:rPr>
        <w:fldChar w:fldCharType="end"/>
      </w:r>
      <w:r w:rsidR="008C222D">
        <w:rPr>
          <w:rFonts w:ascii="Times New Roman" w:hAnsi="Times New Roman" w:cs="Times New Roman"/>
          <w:sz w:val="24"/>
          <w:szCs w:val="24"/>
        </w:rPr>
      </w:r>
      <w:r w:rsidR="008C222D">
        <w:rPr>
          <w:rFonts w:ascii="Times New Roman" w:hAnsi="Times New Roman" w:cs="Times New Roman"/>
          <w:sz w:val="24"/>
          <w:szCs w:val="24"/>
        </w:rPr>
        <w:fldChar w:fldCharType="separate"/>
      </w:r>
      <w:r w:rsidR="000E6D98" w:rsidRPr="000E6D98">
        <w:rPr>
          <w:rFonts w:ascii="Times New Roman" w:hAnsi="Times New Roman" w:cs="Times New Roman"/>
          <w:noProof/>
          <w:sz w:val="24"/>
          <w:szCs w:val="24"/>
          <w:vertAlign w:val="superscript"/>
        </w:rPr>
        <w:t>1</w:t>
      </w:r>
      <w:r w:rsidR="008C222D">
        <w:rPr>
          <w:rFonts w:ascii="Times New Roman" w:hAnsi="Times New Roman" w:cs="Times New Roman"/>
          <w:sz w:val="24"/>
          <w:szCs w:val="24"/>
        </w:rPr>
        <w:fldChar w:fldCharType="end"/>
      </w:r>
      <w:r w:rsidR="008C222D">
        <w:rPr>
          <w:rFonts w:ascii="Times New Roman" w:hAnsi="Times New Roman" w:cs="Times New Roman"/>
          <w:sz w:val="24"/>
          <w:szCs w:val="24"/>
        </w:rPr>
        <w:t xml:space="preserve">. </w:t>
      </w:r>
    </w:p>
    <w:p w14:paraId="7DDBEDED" w14:textId="0D0ABB71" w:rsidR="00F75459" w:rsidRDefault="00A76DAB" w:rsidP="000850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However, a</w:t>
      </w:r>
      <w:r w:rsidR="008C222D">
        <w:rPr>
          <w:rFonts w:ascii="Times New Roman" w:hAnsi="Times New Roman" w:cs="Times New Roman"/>
          <w:sz w:val="24"/>
          <w:szCs w:val="24"/>
        </w:rPr>
        <w:t>dvances in stent technology</w:t>
      </w:r>
      <w:r>
        <w:rPr>
          <w:rFonts w:ascii="Times New Roman" w:hAnsi="Times New Roman" w:cs="Times New Roman"/>
          <w:sz w:val="24"/>
          <w:szCs w:val="24"/>
        </w:rPr>
        <w:t>,</w:t>
      </w:r>
      <w:r w:rsidR="00CB3236">
        <w:rPr>
          <w:rFonts w:ascii="Times New Roman" w:hAnsi="Times New Roman" w:cs="Times New Roman"/>
          <w:sz w:val="24"/>
          <w:szCs w:val="24"/>
        </w:rPr>
        <w:t xml:space="preserve"> procedural techniques </w:t>
      </w:r>
      <w:r>
        <w:rPr>
          <w:rFonts w:ascii="Times New Roman" w:hAnsi="Times New Roman" w:cs="Times New Roman"/>
          <w:sz w:val="24"/>
          <w:szCs w:val="24"/>
        </w:rPr>
        <w:t>(</w:t>
      </w:r>
      <w:r w:rsidR="00CB3236">
        <w:rPr>
          <w:rFonts w:ascii="Times New Roman" w:hAnsi="Times New Roman" w:cs="Times New Roman"/>
          <w:sz w:val="24"/>
          <w:szCs w:val="24"/>
        </w:rPr>
        <w:t>such as intra</w:t>
      </w:r>
      <w:r w:rsidR="002F64A1">
        <w:rPr>
          <w:rFonts w:ascii="Times New Roman" w:hAnsi="Times New Roman" w:cs="Times New Roman"/>
          <w:sz w:val="24"/>
          <w:szCs w:val="24"/>
        </w:rPr>
        <w:t>v</w:t>
      </w:r>
      <w:r w:rsidR="00CB3236">
        <w:rPr>
          <w:rFonts w:ascii="Times New Roman" w:hAnsi="Times New Roman" w:cs="Times New Roman"/>
          <w:sz w:val="24"/>
          <w:szCs w:val="24"/>
        </w:rPr>
        <w:t>ascular imaging</w:t>
      </w:r>
      <w:r>
        <w:rPr>
          <w:rFonts w:ascii="Times New Roman" w:hAnsi="Times New Roman" w:cs="Times New Roman"/>
          <w:sz w:val="24"/>
          <w:szCs w:val="24"/>
        </w:rPr>
        <w:t>)</w:t>
      </w:r>
      <w:r w:rsidR="008C222D">
        <w:rPr>
          <w:rFonts w:ascii="Times New Roman" w:hAnsi="Times New Roman" w:cs="Times New Roman"/>
          <w:sz w:val="24"/>
          <w:szCs w:val="24"/>
        </w:rPr>
        <w:t>,</w:t>
      </w:r>
      <w:r>
        <w:rPr>
          <w:rFonts w:ascii="Times New Roman" w:hAnsi="Times New Roman" w:cs="Times New Roman"/>
          <w:sz w:val="24"/>
          <w:szCs w:val="24"/>
        </w:rPr>
        <w:t xml:space="preserve"> and</w:t>
      </w:r>
      <w:r w:rsidR="008C222D">
        <w:rPr>
          <w:rFonts w:ascii="Times New Roman" w:hAnsi="Times New Roman" w:cs="Times New Roman"/>
          <w:sz w:val="24"/>
          <w:szCs w:val="24"/>
        </w:rPr>
        <w:t xml:space="preserve"> pharmacotherapy</w:t>
      </w:r>
      <w:r>
        <w:rPr>
          <w:rFonts w:ascii="Times New Roman" w:hAnsi="Times New Roman" w:cs="Times New Roman"/>
          <w:sz w:val="24"/>
          <w:szCs w:val="24"/>
        </w:rPr>
        <w:t>, alongside</w:t>
      </w:r>
      <w:r w:rsidR="008C222D">
        <w:rPr>
          <w:rFonts w:ascii="Times New Roman" w:hAnsi="Times New Roman" w:cs="Times New Roman"/>
          <w:sz w:val="24"/>
          <w:szCs w:val="24"/>
        </w:rPr>
        <w:t xml:space="preserve"> changes in access site practice</w:t>
      </w:r>
      <w:r>
        <w:rPr>
          <w:rFonts w:ascii="Times New Roman" w:hAnsi="Times New Roman" w:cs="Times New Roman"/>
          <w:sz w:val="24"/>
          <w:szCs w:val="24"/>
        </w:rPr>
        <w:t>,</w:t>
      </w:r>
      <w:r w:rsidR="008C222D">
        <w:rPr>
          <w:rFonts w:ascii="Times New Roman" w:hAnsi="Times New Roman" w:cs="Times New Roman"/>
          <w:sz w:val="24"/>
          <w:szCs w:val="24"/>
        </w:rPr>
        <w:t xml:space="preserve"> have</w:t>
      </w:r>
      <w:r>
        <w:rPr>
          <w:rFonts w:ascii="Times New Roman" w:hAnsi="Times New Roman" w:cs="Times New Roman"/>
          <w:sz w:val="24"/>
          <w:szCs w:val="24"/>
        </w:rPr>
        <w:t xml:space="preserve"> all contributed to a reduction in</w:t>
      </w:r>
      <w:r w:rsidR="008C222D">
        <w:rPr>
          <w:rFonts w:ascii="Times New Roman" w:hAnsi="Times New Roman" w:cs="Times New Roman"/>
          <w:sz w:val="24"/>
          <w:szCs w:val="24"/>
        </w:rPr>
        <w:t xml:space="preserve"> these early peri-procedural events </w:t>
      </w:r>
      <w:r w:rsidR="008C222D">
        <w:rPr>
          <w:rFonts w:ascii="Times New Roman" w:hAnsi="Times New Roman" w:cs="Times New Roman"/>
          <w:sz w:val="24"/>
          <w:szCs w:val="24"/>
        </w:rPr>
        <w:fldChar w:fldCharType="begin">
          <w:fldData xml:space="preserve">PEVuZE5vdGU+PENpdGU+PEF1dGhvcj5TaHJvZmY8L0F1dGhvcj48WWVhcj4yMDE2PC9ZZWFyPjxS
ZWNOdW0+MTwvUmVjTnVtPjxEaXNwbGF5VGV4dD48c3R5bGUgZmFjZT0ic3VwZXJzY3JpcHQiPjEt
Mzwvc3R5bGU+PC9EaXNwbGF5VGV4dD48cmVjb3JkPjxyZWMtbnVtYmVyPjE8L3JlYy1udW1iZXI+
PGZvcmVpZ24ta2V5cz48a2V5IGFwcD0iRU4iIGRiLWlkPSJzYWR2NTJyZWIydzBycGV6OTA2eGFz
c2JmZXh4ZnIwNTJ4cnQiIHRpbWVzdGFtcD0iMTU1ODcwMjA5MyI+MTwva2V5PjwvZm9yZWlnbi1r
ZXlzPjxyZWYtdHlwZSBuYW1lPSJKb3VybmFsIEFydGljbGUiPjE3PC9yZWYtdHlwZT48Y29udHJp
YnV0b3JzPjxhdXRob3JzPjxhdXRob3I+U2hyb2ZmLCBBLjwvYXV0aG9yPjxhdXRob3I+S3VwZmVy
LCBKLjwvYXV0aG9yPjxhdXRob3I+R2lsY2hyaXN0LCBJLiBDLjwvYXV0aG9yPjxhdXRob3I+Q2Fw
dXRvLCBSLjwvYXV0aG9yPjxhdXRob3I+U3BlaXNlciwgQi48L2F1dGhvcj48YXV0aG9yPkJlcnRy
YW5kLCBPLiBGLjwvYXV0aG9yPjxhdXRob3I+UGFuY2hvbHksIFMuIEIuPC9hdXRob3I+PGF1dGhv
cj5SYW8sIFMuIFYuPC9hdXRob3I+PC9hdXRob3JzPjwvY29udHJpYnV0b3JzPjxhdXRoLWFkZHJl
c3M+RGVwYXJ0bWVudCBvZiBNZWRpY2luZSwgVW5pdmVyc2l0eSBvZiBJbGxpbm9pcyBhdCBDaGlj
YWdvLiYjeEQ7RGl2aXNpb24gb2YgQ2FyZGlvbG9neSwgRGVwYXJ0bWVudCBvZiBNZWRpY2luZSwg
VW5pdmVyc2l0eSBvZiBJbGxpbm9pcyBDb2xsZWdlIG9mIE1lZGljaW5lIGF0IFBlb3JpYS4mI3hE
O0RpdmlzaW9uIG9mIEludGVydmVudGlvbmFsIENhcmRpb2xvZ3ksIFBlbm4gU3RhdGUgSGVhcnQg
YW5kIFZhc2N1bGFyIEluc3RpdHV0ZSwgUGVubiBTdGF0ZSBNaWx0b24gUy4gSGVyc2hleSBNZWRp
Y2FsIENlbnRlciwgSGVyc2hleSwgUGVubnN5bHZhbmlhLiYjeEQ7RGl2aXNpb24gb2YgQ2FyZGlv
bG9neSwgU3QgSm9zZXBoJmFwb3M7cyBIb3NwaXRhbCwgU3lyYWN1c2UsIE5ldyBZb3JrNURpdmlz
aW9uIG9mIENhcmRpb2xvZ3ksIFN0YXRlIFVuaXZlcnNpdHkgb2YgTmV3IFlvcmsgVXBzdGF0ZSBI
ZWFsdGggU2NpZW5jZSBDZW50ZXIsIFN5cmFjdXNlLiYjeEQ7Q2FyZGlhYyBDYXRoZXRlcml6YXRp
b24gYW5kIEVsZWN0cm9waHlzaW9sb2d5IExhYm9yYXRvcmllcywgRGl2aXNpb24gb2YgTWVkaWNp
bmUsIFBhbG8gQWx0byBWZXRlcmFucyBBZG1pbmlzdHJhdGlvbiBNZWRpY2FsIENlbnRlciwgRGVw
YXJ0bWVudCBvZiBWZXRlcmFucyBBZmZhaXJzLCBQYWxvIEFsdG8sIENhbGlmb3JuaWEuJiN4RDtR
dWViZWMgSGVhcnQtTHVuZyBJbnN0aXR1dGUsIFF1ZWJlYyBDaXR5LCBRdWViZWMsIENhbmFkYThE
ZXBhcnRtZW50IG9mIENhcmRpb2xvZ3ksIEZhY3VsdHkgb2YgTWVkaWNpbmUsIExhdmFsIFVuaXZl
cnNpdHksIFF1ZWJlYyBDaXR5LCBRdWViZWMsIENhbmFkYTlEZXBhcnRtZW50IG9mIE1lY2hhbmlj
YWwgRW5naW5lZXJpbmcsIE1jR2lsbCBVbml2ZXJzaXR5LCBNb250cmVhbCwgUXVlYmVjLCBDYW5h
ZGExMENhbmFkaWFuIEFzc29jaWF0aW9uIG8uJiN4RDtUaGUgV3JpZ2h0IENlbnRlciBmb3IgR3Jh
ZHVhdGUgTWVkaWNhbCBFZHVjYXRpb24sIFNjcmFudG9uLCBQZW5uc3lsdmFuaWExMkRpdmlzaW9u
IG9mIENhcmRpb2xvZ3ksIFRoZSBDb21tb253ZWFsdGggTWVkaWNhbCBDb2xsZWdlLCBTY3JhbnRv
biwgUGVubnN5bHZhbmlhLiYjeEQ7RGl2aXNpb24gb2YgQ2FyZGlvbG9neSwgRHVrZSBDbGluaWNh
bCBSZXNlYXJjaCBJbnN0aXR1dGUsIER1cmhhbSwgTm9ydGggQ2Fyb2xpbmEuPC9hdXRoLWFkZHJl
c3M+PHRpdGxlcz48dGl0bGU+U2FtZS1EYXkgRGlzY2hhcmdlIEFmdGVyIFBlcmN1dGFuZW91cyBD
b3JvbmFyeSBJbnRlcnZlbnRpb246IEN1cnJlbnQgUGVyc3BlY3RpdmVzIGFuZCBTdHJhdGVnaWVz
IGZvciBJbXBsZW1lbnRhdGlvbjwvdGl0bGU+PHNlY29uZGFyeS10aXRsZT5KQU1BIENhcmRpb2w8
L3NlY29uZGFyeS10aXRsZT48L3RpdGxlcz48cGVyaW9kaWNhbD48ZnVsbC10aXRsZT5KQU1BIENh
cmRpb2w8L2Z1bGwtdGl0bGU+PC9wZXJpb2RpY2FsPjxwYWdlcz4yMTYtMjM8L3BhZ2VzPjx2b2x1
bWU+MTwvdm9sdW1lPjxudW1iZXI+MjwvbnVtYmVyPjxkYXRlcz48eWVhcj4yMDE2PC95ZWFyPjxw
dWItZGF0ZXM+PGRhdGU+TWF5IDAxPC9kYXRlPjwvcHViLWRhdGVzPjwvZGF0ZXM+PGlzYm4+MjM4
MC02NTkxIChFbGVjdHJvbmljKTwvaXNibj48YWNjZXNzaW9uLW51bT4yNzQzNzg5NjwvYWNjZXNz
aW9uLW51bT48dXJscz48cmVsYXRlZC11cmxzPjx1cmw+aHR0cHM6Ly93d3cubmNiaS5ubG0ubmlo
Lmdvdi9wdWJtZWQvMjc0Mzc4OTY8L3VybD48L3JlbGF0ZWQtdXJscz48L3VybHM+PGVsZWN0cm9u
aWMtcmVzb3VyY2UtbnVtPjEwLjEwMDEvamFtYWNhcmRpby4yMDE2LjAxNDg8L2VsZWN0cm9uaWMt
cmVzb3VyY2UtbnVtPjwvcmVjb3JkPjwvQ2l0ZT48Q2l0ZT48QXV0aG9yPk1hbWFzPC9BdXRob3I+
PFllYXI+MjAxNjwvWWVhcj48UmVjTnVtPjI8L1JlY051bT48cmVjb3JkPjxyZWMtbnVtYmVyPjI8
L3JlYy1udW1iZXI+PGZvcmVpZ24ta2V5cz48a2V5IGFwcD0iRU4iIGRiLWlkPSJzYWR2NTJyZWIy
dzBycGV6OTA2eGFzc2JmZXh4ZnIwNTJ4cnQiIHRpbWVzdGFtcD0iMTU1ODcwMjA5MyI+Mjwva2V5
PjwvZm9yZWlnbi1rZXlzPjxyZWYtdHlwZSBuYW1lPSJKb3VybmFsIEFydGljbGUiPjE3PC9yZWYt
dHlwZT48Y29udHJpYnV0b3JzPjxhdXRob3JzPjxhdXRob3I+TWFtYXMsIE0uIEEuPC9hdXRob3I+
PGF1dGhvcj5Ob2xhbiwgSi48L2F1dGhvcj48YXV0aG9yPmRlIEJlbGRlciwgTS4gQS48L2F1dGhv
cj48YXV0aG9yPlphbWFuLCBBLjwvYXV0aG9yPjxhdXRob3I+S2lubmFpcmQsIFQuPC9hdXRob3I+
PGF1dGhvcj5DdXJ6ZW4sIE4uPC9hdXRob3I+PGF1dGhvcj5Ld29rLCBDLiBTLjwvYXV0aG9yPjxh
dXRob3I+QnVjaGFuLCBJLjwvYXV0aG9yPjxhdXRob3I+THVkbWFuLCBQLjwvYXV0aG9yPjxhdXRo
b3I+S29udG9wYW50ZWxpcywgRS48L2F1dGhvcj48YXV0aG9yPkJyaXRpc2ggQ2FyZGlvdmFzY3Vs
YXIgSW50ZXJ2ZW50aW9uLCBTb2NpZXR5PC9hdXRob3I+PGF1dGhvcj50aGUgTmF0aW9uYWwgSW5z
dGl0dXRlIGZvciBDbGluaWNhbCBPdXRjb21lcywgUmVzZWFyY2g8L2F1dGhvcj48L2F1dGhvcnM+
PC9jb250cmlidXRvcnM+PGF1dGgtYWRkcmVzcz5Gcm9tIEtlZWxlIENhcmRpb3Zhc2N1bGFyIFJl
c2VhcmNoIEdyb3VwLCBVbml2ZXJzaXR5IG9mIEtlZWxlLCBTdG9rZS1vbi1UcmVudCwgVUsgKE0u
QS5NLiwgSi5OLik7IEZhcnIgSW5zdGl0dXRlIChNLkEuTS4sIEkuQi4sIEUuSy4pIGFuZCBDYXJk
aW92YXNjdWxhciBJbnN0aXR1dGUgKE0uQS5NLiwgQy5TLksuKSwgVW5pdmVyc2l0eSBvZiBNYW5j
aGVzdGVyLCBVSzsgVW5pdmVyc2l0eSBIb3NwaXRhbCBvZiBOb3J0aCBNaWRsYW5kcywgU3Rva2Ut
b24tVHJlbnQsIFVuaXRlZCBLaW5nZG9tIChNLkEuTS4sIEouTi4pOyBKYW1lcyBDb29rIFVuaXZl
cnNpdHkgSG9zcGl0YWwsIE1pZGRsZWJvcm91Z2gsIFVLIChNLkEuZC5CLik7IEZyZWVtYW5zIEhv
c3BpdGFsIGFuZCBJbnN0aXR1dGUgb2YgQ2VsbHVsYXIgTWVkaWNpbmUsIE5ld2Nhc3RsZSBVbml2
ZXJzaXR5LCBOZXdjYXN0bGUtVXBvbi1UeW5lLCBVSyAoQS5aLik7IERlcGFydG1lbnQgb2YgQ2Fy
ZGlvbG9neSwgVW5pdmVyc2l0eSBIb3NwaXRhbCBvZiBXYWxlcywgQ2FyZGlmZiwgVUsgKFQuSy4p
OyBVbml2ZXJzaXR5IEhvc3BpdGFsIFNvdXRoYW1wdG9uICZhbXA7IEZhY3VsdHkgb2YgTWVkaWNp
bmUsIFVuaXZlcnNpdHkgb2YgU291dGhhbXB0b24sIFVLIChOLkMuKTsgYW5kIFF1ZWVuIEVsaXph
YmV0aCBIb3NwaXRhbCwgRWRnYmFzdG9uLCBCaXJtaW5naGFtLCBVSyAoUC5MLikuIG1hbWFzbWFt
YXMxQHlhaG9vLmNvLnVrLiYjeEQ7RnJvbSBLZWVsZSBDYXJkaW92YXNjdWxhciBSZXNlYXJjaCBH
cm91cCwgVW5pdmVyc2l0eSBvZiBLZWVsZSwgU3Rva2Utb24tVHJlbnQsIFVLIChNLkEuTS4sIEou
Ti4pOyBGYXJyIEluc3RpdHV0ZSAoTS5BLk0uLCBJLkIuLCBFLksuKSBhbmQgQ2FyZGlvdmFzY3Vs
YXIgSW5zdGl0dXRlIChNLkEuTS4sIEMuUy5LLiksIFVuaXZlcnNpdHkgb2YgTWFuY2hlc3Rlciwg
VUs7IFVuaXZlcnNpdHkgSG9zcGl0YWwgb2YgTm9ydGggTWlkbGFuZHMsIFN0b2tlLW9uLVRyZW50
LCBVbml0ZWQgS2luZ2RvbSAoTS5BLk0uLCBKLk4uKTsgSmFtZXMgQ29vayBVbml2ZXJzaXR5IEhv
c3BpdGFsLCBNaWRkbGVib3JvdWdoLCBVSyAoTS5BLmQuQi4pOyBGcmVlbWFucyBIb3NwaXRhbCBh
bmQgSW5zdGl0dXRlIG9mIENlbGx1bGFyIE1lZGljaW5lLCBOZXdjYXN0bGUgVW5pdmVyc2l0eSwg
TmV3Y2FzdGxlLVVwb24tVHluZSwgVUsgKEEuWi4pOyBEZXBhcnRtZW50IG9mIENhcmRpb2xvZ3ks
IFVuaXZlcnNpdHkgSG9zcGl0YWwgb2YgV2FsZXMsIENhcmRpZmYsIFVLIChULksuKTsgVW5pdmVy
c2l0eSBIb3NwaXRhbCBTb3V0aGFtcHRvbiAmYW1wOyBGYWN1bHR5IG9mIE1lZGljaW5lLCBVbml2
ZXJzaXR5IG9mIFNvdXRoYW1wdG9uLCBVSyAoTi5DLik7IGFuZCBRdWVlbiBFbGl6YWJldGggSG9z
cGl0YWwsIEVkZ2Jhc3RvbiwgQmlybWluZ2hhbSwgVUsgKFAuTC4pLjwvYXV0aC1hZGRyZXNzPjx0
aXRsZXM+PHRpdGxlPkNoYW5nZXMgaW4gQXJ0ZXJpYWwgQWNjZXNzIFNpdGUgYW5kIEFzc29jaWF0
aW9uIFdpdGggTW9ydGFsaXR5IGluIHRoZSBVbml0ZWQgS2luZ2RvbTogT2JzZXJ2YXRpb25zIEZy
b20gYSBOYXRpb25hbCBQZXJjdXRhbmVvdXMgQ29yb25hcnkgSW50ZXJ2ZW50aW9uIERhdGFiYXNl
PC90aXRsZT48c2Vjb25kYXJ5LXRpdGxlPkNpcmN1bGF0aW9uPC9zZWNvbmRhcnktdGl0bGU+PC90
aXRsZXM+PHBlcmlvZGljYWw+PGZ1bGwtdGl0bGU+Q2lyY3VsYXRpb248L2Z1bGwtdGl0bGU+PC9w
ZXJpb2RpY2FsPjxwYWdlcz4xNjU1LTY3PC9wYWdlcz48dm9sdW1lPjEzMzwvdm9sdW1lPjxudW1i
ZXI+MTc8L251bWJlcj48a2V5d29yZHM+PGtleXdvcmQ+YW5naW9wbGFzdHk8L2tleXdvcmQ+PGtl
eXdvcmQ+Y2F0aGV0ZXJpemF0aW9uPC9rZXl3b3JkPjxrZXl3b3JkPm1vcnRhbGl0eTwva2V5d29y
ZD48a2V5d29yZD50cmFuc3JhZGlhbDwva2V5d29yZD48L2tleXdvcmRzPjxkYXRlcz48eWVhcj4y
MDE2PC95ZWFyPjxwdWItZGF0ZXM+PGRhdGU+QXByIDI2PC9kYXRlPjwvcHViLWRhdGVzPjwvZGF0
ZXM+PGlzYm4+MTUyNC00NTM5IChFbGVjdHJvbmljKSYjeEQ7MDAwOS03MzIyIChMaW5raW5nKTwv
aXNibj48YWNjZXNzaW9uLW51bT4yNjk2OTc1OTwvYWNjZXNzaW9uLW51bT48dXJscz48cmVsYXRl
ZC11cmxzPjx1cmw+aHR0cDovL3d3dy5uY2JpLm5sbS5uaWguZ292L3B1Ym1lZC8yNjk2OTc1OTwv
dXJsPjwvcmVsYXRlZC11cmxzPjwvdXJscz48ZWxlY3Ryb25pYy1yZXNvdXJjZS1udW0+MTAuMTE2
MS9DSVJDVUxBVElPTkFIQS4xMTUuMDE4MDgzPC9lbGVjdHJvbmljLXJlc291cmNlLW51bT48L3Jl
Y29yZD48L0NpdGU+PENpdGU+PEF1dGhvcj5QYWxtZXJpbmk8L0F1dGhvcj48WWVhcj4yMDE1PC9Z
ZWFyPjxSZWNOdW0+MzwvUmVjTnVtPjxyZWNvcmQ+PHJlYy1udW1iZXI+MzwvcmVjLW51bWJlcj48
Zm9yZWlnbi1rZXlzPjxrZXkgYXBwPSJFTiIgZGItaWQ9InNhZHY1MnJlYjJ3MHJwZXo5MDZ4YXNz
YmZleHhmcjA1MnhydCIgdGltZXN0YW1wPSIxNTU4NzAyMDk0Ij4zPC9rZXk+PC9mb3JlaWduLWtl
eXM+PHJlZi10eXBlIG5hbWU9IkpvdXJuYWwgQXJ0aWNsZSI+MTc8L3JlZi10eXBlPjxjb250cmli
dXRvcnM+PGF1dGhvcnM+PGF1dGhvcj5QYWxtZXJpbmksIFQuPC9hdXRob3I+PGF1dGhvcj5CZW5l
ZGV0dG8sIFUuPC9hdXRob3I+PGF1dGhvcj5CaW9uZGktWm9jY2FpLCBHLjwvYXV0aG9yPjxhdXRo
b3I+RGVsbGEgUml2YSwgRC48L2F1dGhvcj48YXV0aG9yPkJhY2NoaS1SZWdnaWFuaSwgTC48L2F1
dGhvcj48YXV0aG9yPlNtaXRzLCBQLiBDLjwvYXV0aG9yPjxhdXRob3I+VmxhY2hvamFubmlzLCBH
LiBKLjwvYXV0aG9yPjxhdXRob3I+SmVuc2VuLCBMLiBPLjwvYXV0aG9yPjxhdXRob3I+Q2hyaXN0
aWFuc2VuLCBFLiBILjwvYXV0aG9yPjxhdXRob3I+QmVyZW5jc2ksIEsuPC9hdXRob3I+PGF1dGhv
cj5WYWxnaW1pZ2xpLCBNLjwvYXV0aG9yPjxhdXRob3I+T3JsYW5kaSwgQy48L2F1dGhvcj48YXV0
aG9yPlBldHJvdSwgTS48L2F1dGhvcj48YXV0aG9yPlJhcGV6emksIEMuPC9hdXRob3I+PGF1dGhv
cj5TdG9uZSwgRy4gVy48L2F1dGhvcj48L2F1dGhvcnM+PC9jb250cmlidXRvcnM+PGF1dGgtYWRk
cmVzcz5Vbml0YSBPcGVyYXRpdmEgZGkgQ2FyZGlvbG9naWEsIFBvbGljbGluaWNvIFMuIE9yc29s
YSwgQm9sb2duYSwgSXRhbHkuJiN4RDtPeGZvcmQgSGVhcnQgQ2VudGVyOyBPeGZvcmQgVW5pdmVy
c2l0eSwgT3hmb3JkLCBFbmdsYW5kLiYjeEQ7RGVwYXJ0bWVudCBvZiBNZWRpY28tU3VyZ2ljYWwg
U2NpZW5jZXMgYW5kIEJpb3RlY2hub2xvZ2llcywgU2FwaWVuemEgVW5pdmVyc2l0eSBvZiBSb21l
LCBMYXRpbmEsIEl0YWx5LiYjeEQ7RGVwYXJ0bWVudCBvZiBDYXJkaW9sb2d5LCBNYWFzc3RhZCBa
aWVrZW5odWlzLCBSb3R0ZXJkYW0sIHRoZSBOZXRoZXJsYW5kcy4mI3hEO0RlcGFydG1lbnQgb2Yg
Q2FyZGlvbG9neSwgT2RlbnNlIFVuaXZlcnNpdHkgSG9zcGl0YWwsIE9kZW5zZSwgRGVubWFyay4m
I3hEO0RlcGFydG1lbnQgb2YgQ2FyZGlvbG9neSwgQWFyaHVzIFVuaXZlcnNpdHkgSG9zcGl0YWws
IEFhcmh1cywgRGVubWFyay4mI3hEO0VyYXNtdXMgTWVkaWNhbCBDZW50ZXIsIFRob3JheGNlbnRl
ciwgUm90dGVyZGFtLCB0aGUgTmV0aGVybGFuZHMuJiN4RDtDb2x1bWJpYSBVbml2ZXJzaXR5IE1l
ZGljYWwgQ2VudGVyL05ldyBZb3JrLVByZXNieXRlcmlhbiBIb3NwaXRhbCBhbmQgdGhlIENhcmRp
b3Zhc2N1bGFyIFJlc2VhcmNoIEZvdW5kYXRpb24sIE5ldyBZb3JrLCBOZXcgWW9yay4gRWxlY3Ry
b25pYyBhZGRyZXNzOiBnczIxODRAY29sdW1iaWEuZWR1LjwvYXV0aC1hZGRyZXNzPjx0aXRsZXM+
PHRpdGxlPkxvbmctVGVybSBTYWZldHkgb2YgRHJ1Zy1FbHV0aW5nIGFuZCBCYXJlLU1ldGFsIFN0
ZW50czogRXZpZGVuY2UgRnJvbSBhIENvbXByZWhlbnNpdmUgTmV0d29yayBNZXRhLUFuYWx5c2lz
PC90aXRsZT48c2Vjb25kYXJ5LXRpdGxlPkogQW0gQ29sbCBDYXJkaW9sPC9zZWNvbmRhcnktdGl0
bGU+PC90aXRsZXM+PHBlcmlvZGljYWw+PGZ1bGwtdGl0bGU+SiBBbSBDb2xsIENhcmRpb2w8L2Z1
bGwtdGl0bGU+PC9wZXJpb2RpY2FsPjxwYWdlcz4yNDk2LTUwNzwvcGFnZXM+PHZvbHVtZT42NTwv
dm9sdW1lPjxudW1iZXI+MjM8L251bWJlcj48a2V5d29yZHM+PGtleXdvcmQ+RHJ1Zy1FbHV0aW5n
IFN0ZW50cy9hZHZlcnNlIGVmZmVjdHMvKnRyZW5kczwva2V5d29yZD48a2V5d29yZD5Gb2xsb3ct
VXAgU3R1ZGllczwva2V5d29yZD48a2V5d29yZD5IdW1hbnM8L2tleXdvcmQ+PGtleXdvcmQ+Kk1l
dGFscy9hZHZlcnNlIGVmZmVjdHM8L2tleXdvcmQ+PGtleXdvcmQ+TXlvY2FyZGlhbCBJbmZhcmN0
aW9uL2RpYWdub3Npcy9lcGlkZW1pb2xvZ3k8L2tleXdvcmQ+PGtleXdvcmQ+UGVyY3V0YW5lb3Vz
IENvcm9uYXJ5IEludGVydmVudGlvbi9hZHZlcnNlIGVmZmVjdHMvKmluc3RydW1lbnRhdGlvbi8q
dHJlbmRzPC9rZXl3b3JkPjxrZXl3b3JkPlJhbmRvbWl6ZWQgQ29udHJvbGxlZCBUcmlhbHMgYXMg
VG9waWMvdHJlbmRzPC9rZXl3b3JkPjxrZXl3b3JkPlN0ZW50cy9hZHZlcnNlIGVmZmVjdHMvdHJl
bmRzPC9rZXl3b3JkPjxrZXl3b3JkPlRocm9tYm9zaXMvZGlhZ25vc2lzL2VwaWRlbWlvbG9neTwv
a2V5d29yZD48a2V5d29yZD5UaW1lIEZhY3RvcnM8L2tleXdvcmQ+PGtleXdvcmQ+VHJlYXRtZW50
IE91dGNvbWU8L2tleXdvcmQ+PGtleXdvcmQ+YmFyZS1tZXRhbCBzdGVudChzKTwva2V5d29yZD48
a2V5d29yZD5kcnVnLWVsdXRpbmcgc3RlbnQocyk8L2tleXdvcmQ+PGtleXdvcmQ+bWV0YS1hbmFs
eXNpczwva2V5d29yZD48a2V5d29yZD5zdGVudCB0aHJvbWJvc2lzPC9rZXl3b3JkPjwva2V5d29y
ZHM+PGRhdGVzPjx5ZWFyPjIwMTU8L3llYXI+PHB1Yi1kYXRlcz48ZGF0ZT5KdW4gMTY8L2RhdGU+
PC9wdWItZGF0ZXM+PC9kYXRlcz48aXNibj4xNTU4LTM1OTcgKEVsZWN0cm9uaWMpJiN4RDswNzM1
LTEwOTcgKExpbmtpbmcpPC9pc2JuPjxhY2Nlc3Npb24tbnVtPjI2MDY1OTg4PC9hY2Nlc3Npb24t
bnVtPjx1cmxzPjxyZWxhdGVkLXVybHM+PHVybD5odHRwczovL3d3dy5uY2JpLm5sbS5uaWguZ292
L3B1Ym1lZC8yNjA2NTk4ODwvdXJsPjwvcmVsYXRlZC11cmxzPjwvdXJscz48ZWxlY3Ryb25pYy1y
ZXNvdXJjZS1udW0+MTAuMTAxNi9qLmphY2MuMjAxNS4wNC4wMTc8L2VsZWN0cm9uaWMtcmVzb3Vy
Y2UtbnVtPjwvcmVjb3JkPjwvQ2l0ZT48L0VuZE5vdGU+AG==
</w:fldData>
        </w:fldChar>
      </w:r>
      <w:r w:rsidR="00AA0F87">
        <w:rPr>
          <w:rFonts w:ascii="Times New Roman" w:hAnsi="Times New Roman" w:cs="Times New Roman"/>
          <w:sz w:val="24"/>
          <w:szCs w:val="24"/>
        </w:rPr>
        <w:instrText xml:space="preserve"> ADDIN EN.CITE </w:instrText>
      </w:r>
      <w:r w:rsidR="00AA0F87">
        <w:rPr>
          <w:rFonts w:ascii="Times New Roman" w:hAnsi="Times New Roman" w:cs="Times New Roman"/>
          <w:sz w:val="24"/>
          <w:szCs w:val="24"/>
        </w:rPr>
        <w:fldChar w:fldCharType="begin">
          <w:fldData xml:space="preserve">PEVuZE5vdGU+PENpdGU+PEF1dGhvcj5TaHJvZmY8L0F1dGhvcj48WWVhcj4yMDE2PC9ZZWFyPjxS
ZWNOdW0+MTwvUmVjTnVtPjxEaXNwbGF5VGV4dD48c3R5bGUgZmFjZT0ic3VwZXJzY3JpcHQiPjEt
Mzwvc3R5bGU+PC9EaXNwbGF5VGV4dD48cmVjb3JkPjxyZWMtbnVtYmVyPjE8L3JlYy1udW1iZXI+
PGZvcmVpZ24ta2V5cz48a2V5IGFwcD0iRU4iIGRiLWlkPSJzYWR2NTJyZWIydzBycGV6OTA2eGFz
c2JmZXh4ZnIwNTJ4cnQiIHRpbWVzdGFtcD0iMTU1ODcwMjA5MyI+MTwva2V5PjwvZm9yZWlnbi1r
ZXlzPjxyZWYtdHlwZSBuYW1lPSJKb3VybmFsIEFydGljbGUiPjE3PC9yZWYtdHlwZT48Y29udHJp
YnV0b3JzPjxhdXRob3JzPjxhdXRob3I+U2hyb2ZmLCBBLjwvYXV0aG9yPjxhdXRob3I+S3VwZmVy
LCBKLjwvYXV0aG9yPjxhdXRob3I+R2lsY2hyaXN0LCBJLiBDLjwvYXV0aG9yPjxhdXRob3I+Q2Fw
dXRvLCBSLjwvYXV0aG9yPjxhdXRob3I+U3BlaXNlciwgQi48L2F1dGhvcj48YXV0aG9yPkJlcnRy
YW5kLCBPLiBGLjwvYXV0aG9yPjxhdXRob3I+UGFuY2hvbHksIFMuIEIuPC9hdXRob3I+PGF1dGhv
cj5SYW8sIFMuIFYuPC9hdXRob3I+PC9hdXRob3JzPjwvY29udHJpYnV0b3JzPjxhdXRoLWFkZHJl
c3M+RGVwYXJ0bWVudCBvZiBNZWRpY2luZSwgVW5pdmVyc2l0eSBvZiBJbGxpbm9pcyBhdCBDaGlj
YWdvLiYjeEQ7RGl2aXNpb24gb2YgQ2FyZGlvbG9neSwgRGVwYXJ0bWVudCBvZiBNZWRpY2luZSwg
VW5pdmVyc2l0eSBvZiBJbGxpbm9pcyBDb2xsZWdlIG9mIE1lZGljaW5lIGF0IFBlb3JpYS4mI3hE
O0RpdmlzaW9uIG9mIEludGVydmVudGlvbmFsIENhcmRpb2xvZ3ksIFBlbm4gU3RhdGUgSGVhcnQg
YW5kIFZhc2N1bGFyIEluc3RpdHV0ZSwgUGVubiBTdGF0ZSBNaWx0b24gUy4gSGVyc2hleSBNZWRp
Y2FsIENlbnRlciwgSGVyc2hleSwgUGVubnN5bHZhbmlhLiYjeEQ7RGl2aXNpb24gb2YgQ2FyZGlv
bG9neSwgU3QgSm9zZXBoJmFwb3M7cyBIb3NwaXRhbCwgU3lyYWN1c2UsIE5ldyBZb3JrNURpdmlz
aW9uIG9mIENhcmRpb2xvZ3ksIFN0YXRlIFVuaXZlcnNpdHkgb2YgTmV3IFlvcmsgVXBzdGF0ZSBI
ZWFsdGggU2NpZW5jZSBDZW50ZXIsIFN5cmFjdXNlLiYjeEQ7Q2FyZGlhYyBDYXRoZXRlcml6YXRp
b24gYW5kIEVsZWN0cm9waHlzaW9sb2d5IExhYm9yYXRvcmllcywgRGl2aXNpb24gb2YgTWVkaWNp
bmUsIFBhbG8gQWx0byBWZXRlcmFucyBBZG1pbmlzdHJhdGlvbiBNZWRpY2FsIENlbnRlciwgRGVw
YXJ0bWVudCBvZiBWZXRlcmFucyBBZmZhaXJzLCBQYWxvIEFsdG8sIENhbGlmb3JuaWEuJiN4RDtR
dWViZWMgSGVhcnQtTHVuZyBJbnN0aXR1dGUsIFF1ZWJlYyBDaXR5LCBRdWViZWMsIENhbmFkYThE
ZXBhcnRtZW50IG9mIENhcmRpb2xvZ3ksIEZhY3VsdHkgb2YgTWVkaWNpbmUsIExhdmFsIFVuaXZl
cnNpdHksIFF1ZWJlYyBDaXR5LCBRdWViZWMsIENhbmFkYTlEZXBhcnRtZW50IG9mIE1lY2hhbmlj
YWwgRW5naW5lZXJpbmcsIE1jR2lsbCBVbml2ZXJzaXR5LCBNb250cmVhbCwgUXVlYmVjLCBDYW5h
ZGExMENhbmFkaWFuIEFzc29jaWF0aW9uIG8uJiN4RDtUaGUgV3JpZ2h0IENlbnRlciBmb3IgR3Jh
ZHVhdGUgTWVkaWNhbCBFZHVjYXRpb24sIFNjcmFudG9uLCBQZW5uc3lsdmFuaWExMkRpdmlzaW9u
IG9mIENhcmRpb2xvZ3ksIFRoZSBDb21tb253ZWFsdGggTWVkaWNhbCBDb2xsZWdlLCBTY3JhbnRv
biwgUGVubnN5bHZhbmlhLiYjeEQ7RGl2aXNpb24gb2YgQ2FyZGlvbG9neSwgRHVrZSBDbGluaWNh
bCBSZXNlYXJjaCBJbnN0aXR1dGUsIER1cmhhbSwgTm9ydGggQ2Fyb2xpbmEuPC9hdXRoLWFkZHJl
c3M+PHRpdGxlcz48dGl0bGU+U2FtZS1EYXkgRGlzY2hhcmdlIEFmdGVyIFBlcmN1dGFuZW91cyBD
b3JvbmFyeSBJbnRlcnZlbnRpb246IEN1cnJlbnQgUGVyc3BlY3RpdmVzIGFuZCBTdHJhdGVnaWVz
IGZvciBJbXBsZW1lbnRhdGlvbjwvdGl0bGU+PHNlY29uZGFyeS10aXRsZT5KQU1BIENhcmRpb2w8
L3NlY29uZGFyeS10aXRsZT48L3RpdGxlcz48cGVyaW9kaWNhbD48ZnVsbC10aXRsZT5KQU1BIENh
cmRpb2w8L2Z1bGwtdGl0bGU+PC9wZXJpb2RpY2FsPjxwYWdlcz4yMTYtMjM8L3BhZ2VzPjx2b2x1
bWU+MTwvdm9sdW1lPjxudW1iZXI+MjwvbnVtYmVyPjxkYXRlcz48eWVhcj4yMDE2PC95ZWFyPjxw
dWItZGF0ZXM+PGRhdGU+TWF5IDAxPC9kYXRlPjwvcHViLWRhdGVzPjwvZGF0ZXM+PGlzYm4+MjM4
MC02NTkxIChFbGVjdHJvbmljKTwvaXNibj48YWNjZXNzaW9uLW51bT4yNzQzNzg5NjwvYWNjZXNz
aW9uLW51bT48dXJscz48cmVsYXRlZC11cmxzPjx1cmw+aHR0cHM6Ly93d3cubmNiaS5ubG0ubmlo
Lmdvdi9wdWJtZWQvMjc0Mzc4OTY8L3VybD48L3JlbGF0ZWQtdXJscz48L3VybHM+PGVsZWN0cm9u
aWMtcmVzb3VyY2UtbnVtPjEwLjEwMDEvamFtYWNhcmRpby4yMDE2LjAxNDg8L2VsZWN0cm9uaWMt
cmVzb3VyY2UtbnVtPjwvcmVjb3JkPjwvQ2l0ZT48Q2l0ZT48QXV0aG9yPk1hbWFzPC9BdXRob3I+
PFllYXI+MjAxNjwvWWVhcj48UmVjTnVtPjI8L1JlY051bT48cmVjb3JkPjxyZWMtbnVtYmVyPjI8
L3JlYy1udW1iZXI+PGZvcmVpZ24ta2V5cz48a2V5IGFwcD0iRU4iIGRiLWlkPSJzYWR2NTJyZWIy
dzBycGV6OTA2eGFzc2JmZXh4ZnIwNTJ4cnQiIHRpbWVzdGFtcD0iMTU1ODcwMjA5MyI+Mjwva2V5
PjwvZm9yZWlnbi1rZXlzPjxyZWYtdHlwZSBuYW1lPSJKb3VybmFsIEFydGljbGUiPjE3PC9yZWYt
dHlwZT48Y29udHJpYnV0b3JzPjxhdXRob3JzPjxhdXRob3I+TWFtYXMsIE0uIEEuPC9hdXRob3I+
PGF1dGhvcj5Ob2xhbiwgSi48L2F1dGhvcj48YXV0aG9yPmRlIEJlbGRlciwgTS4gQS48L2F1dGhv
cj48YXV0aG9yPlphbWFuLCBBLjwvYXV0aG9yPjxhdXRob3I+S2lubmFpcmQsIFQuPC9hdXRob3I+
PGF1dGhvcj5DdXJ6ZW4sIE4uPC9hdXRob3I+PGF1dGhvcj5Ld29rLCBDLiBTLjwvYXV0aG9yPjxh
dXRob3I+QnVjaGFuLCBJLjwvYXV0aG9yPjxhdXRob3I+THVkbWFuLCBQLjwvYXV0aG9yPjxhdXRo
b3I+S29udG9wYW50ZWxpcywgRS48L2F1dGhvcj48YXV0aG9yPkJyaXRpc2ggQ2FyZGlvdmFzY3Vs
YXIgSW50ZXJ2ZW50aW9uLCBTb2NpZXR5PC9hdXRob3I+PGF1dGhvcj50aGUgTmF0aW9uYWwgSW5z
dGl0dXRlIGZvciBDbGluaWNhbCBPdXRjb21lcywgUmVzZWFyY2g8L2F1dGhvcj48L2F1dGhvcnM+
PC9jb250cmlidXRvcnM+PGF1dGgtYWRkcmVzcz5Gcm9tIEtlZWxlIENhcmRpb3Zhc2N1bGFyIFJl
c2VhcmNoIEdyb3VwLCBVbml2ZXJzaXR5IG9mIEtlZWxlLCBTdG9rZS1vbi1UcmVudCwgVUsgKE0u
QS5NLiwgSi5OLik7IEZhcnIgSW5zdGl0dXRlIChNLkEuTS4sIEkuQi4sIEUuSy4pIGFuZCBDYXJk
aW92YXNjdWxhciBJbnN0aXR1dGUgKE0uQS5NLiwgQy5TLksuKSwgVW5pdmVyc2l0eSBvZiBNYW5j
aGVzdGVyLCBVSzsgVW5pdmVyc2l0eSBIb3NwaXRhbCBvZiBOb3J0aCBNaWRsYW5kcywgU3Rva2Ut
b24tVHJlbnQsIFVuaXRlZCBLaW5nZG9tIChNLkEuTS4sIEouTi4pOyBKYW1lcyBDb29rIFVuaXZl
cnNpdHkgSG9zcGl0YWwsIE1pZGRsZWJvcm91Z2gsIFVLIChNLkEuZC5CLik7IEZyZWVtYW5zIEhv
c3BpdGFsIGFuZCBJbnN0aXR1dGUgb2YgQ2VsbHVsYXIgTWVkaWNpbmUsIE5ld2Nhc3RsZSBVbml2
ZXJzaXR5LCBOZXdjYXN0bGUtVXBvbi1UeW5lLCBVSyAoQS5aLik7IERlcGFydG1lbnQgb2YgQ2Fy
ZGlvbG9neSwgVW5pdmVyc2l0eSBIb3NwaXRhbCBvZiBXYWxlcywgQ2FyZGlmZiwgVUsgKFQuSy4p
OyBVbml2ZXJzaXR5IEhvc3BpdGFsIFNvdXRoYW1wdG9uICZhbXA7IEZhY3VsdHkgb2YgTWVkaWNp
bmUsIFVuaXZlcnNpdHkgb2YgU291dGhhbXB0b24sIFVLIChOLkMuKTsgYW5kIFF1ZWVuIEVsaXph
YmV0aCBIb3NwaXRhbCwgRWRnYmFzdG9uLCBCaXJtaW5naGFtLCBVSyAoUC5MLikuIG1hbWFzbWFt
YXMxQHlhaG9vLmNvLnVrLiYjeEQ7RnJvbSBLZWVsZSBDYXJkaW92YXNjdWxhciBSZXNlYXJjaCBH
cm91cCwgVW5pdmVyc2l0eSBvZiBLZWVsZSwgU3Rva2Utb24tVHJlbnQsIFVLIChNLkEuTS4sIEou
Ti4pOyBGYXJyIEluc3RpdHV0ZSAoTS5BLk0uLCBJLkIuLCBFLksuKSBhbmQgQ2FyZGlvdmFzY3Vs
YXIgSW5zdGl0dXRlIChNLkEuTS4sIEMuUy5LLiksIFVuaXZlcnNpdHkgb2YgTWFuY2hlc3Rlciwg
VUs7IFVuaXZlcnNpdHkgSG9zcGl0YWwgb2YgTm9ydGggTWlkbGFuZHMsIFN0b2tlLW9uLVRyZW50
LCBVbml0ZWQgS2luZ2RvbSAoTS5BLk0uLCBKLk4uKTsgSmFtZXMgQ29vayBVbml2ZXJzaXR5IEhv
c3BpdGFsLCBNaWRkbGVib3JvdWdoLCBVSyAoTS5BLmQuQi4pOyBGcmVlbWFucyBIb3NwaXRhbCBh
bmQgSW5zdGl0dXRlIG9mIENlbGx1bGFyIE1lZGljaW5lLCBOZXdjYXN0bGUgVW5pdmVyc2l0eSwg
TmV3Y2FzdGxlLVVwb24tVHluZSwgVUsgKEEuWi4pOyBEZXBhcnRtZW50IG9mIENhcmRpb2xvZ3ks
IFVuaXZlcnNpdHkgSG9zcGl0YWwgb2YgV2FsZXMsIENhcmRpZmYsIFVLIChULksuKTsgVW5pdmVy
c2l0eSBIb3NwaXRhbCBTb3V0aGFtcHRvbiAmYW1wOyBGYWN1bHR5IG9mIE1lZGljaW5lLCBVbml2
ZXJzaXR5IG9mIFNvdXRoYW1wdG9uLCBVSyAoTi5DLik7IGFuZCBRdWVlbiBFbGl6YWJldGggSG9z
cGl0YWwsIEVkZ2Jhc3RvbiwgQmlybWluZ2hhbSwgVUsgKFAuTC4pLjwvYXV0aC1hZGRyZXNzPjx0
aXRsZXM+PHRpdGxlPkNoYW5nZXMgaW4gQXJ0ZXJpYWwgQWNjZXNzIFNpdGUgYW5kIEFzc29jaWF0
aW9uIFdpdGggTW9ydGFsaXR5IGluIHRoZSBVbml0ZWQgS2luZ2RvbTogT2JzZXJ2YXRpb25zIEZy
b20gYSBOYXRpb25hbCBQZXJjdXRhbmVvdXMgQ29yb25hcnkgSW50ZXJ2ZW50aW9uIERhdGFiYXNl
PC90aXRsZT48c2Vjb25kYXJ5LXRpdGxlPkNpcmN1bGF0aW9uPC9zZWNvbmRhcnktdGl0bGU+PC90
aXRsZXM+PHBlcmlvZGljYWw+PGZ1bGwtdGl0bGU+Q2lyY3VsYXRpb248L2Z1bGwtdGl0bGU+PC9w
ZXJpb2RpY2FsPjxwYWdlcz4xNjU1LTY3PC9wYWdlcz48dm9sdW1lPjEzMzwvdm9sdW1lPjxudW1i
ZXI+MTc8L251bWJlcj48a2V5d29yZHM+PGtleXdvcmQ+YW5naW9wbGFzdHk8L2tleXdvcmQ+PGtl
eXdvcmQ+Y2F0aGV0ZXJpemF0aW9uPC9rZXl3b3JkPjxrZXl3b3JkPm1vcnRhbGl0eTwva2V5d29y
ZD48a2V5d29yZD50cmFuc3JhZGlhbDwva2V5d29yZD48L2tleXdvcmRzPjxkYXRlcz48eWVhcj4y
MDE2PC95ZWFyPjxwdWItZGF0ZXM+PGRhdGU+QXByIDI2PC9kYXRlPjwvcHViLWRhdGVzPjwvZGF0
ZXM+PGlzYm4+MTUyNC00NTM5IChFbGVjdHJvbmljKSYjeEQ7MDAwOS03MzIyIChMaW5raW5nKTwv
aXNibj48YWNjZXNzaW9uLW51bT4yNjk2OTc1OTwvYWNjZXNzaW9uLW51bT48dXJscz48cmVsYXRl
ZC11cmxzPjx1cmw+aHR0cDovL3d3dy5uY2JpLm5sbS5uaWguZ292L3B1Ym1lZC8yNjk2OTc1OTwv
dXJsPjwvcmVsYXRlZC11cmxzPjwvdXJscz48ZWxlY3Ryb25pYy1yZXNvdXJjZS1udW0+MTAuMTE2
MS9DSVJDVUxBVElPTkFIQS4xMTUuMDE4MDgzPC9lbGVjdHJvbmljLXJlc291cmNlLW51bT48L3Jl
Y29yZD48L0NpdGU+PENpdGU+PEF1dGhvcj5QYWxtZXJpbmk8L0F1dGhvcj48WWVhcj4yMDE1PC9Z
ZWFyPjxSZWNOdW0+MzwvUmVjTnVtPjxyZWNvcmQ+PHJlYy1udW1iZXI+MzwvcmVjLW51bWJlcj48
Zm9yZWlnbi1rZXlzPjxrZXkgYXBwPSJFTiIgZGItaWQ9InNhZHY1MnJlYjJ3MHJwZXo5MDZ4YXNz
YmZleHhmcjA1MnhydCIgdGltZXN0YW1wPSIxNTU4NzAyMDk0Ij4zPC9rZXk+PC9mb3JlaWduLWtl
eXM+PHJlZi10eXBlIG5hbWU9IkpvdXJuYWwgQXJ0aWNsZSI+MTc8L3JlZi10eXBlPjxjb250cmli
dXRvcnM+PGF1dGhvcnM+PGF1dGhvcj5QYWxtZXJpbmksIFQuPC9hdXRob3I+PGF1dGhvcj5CZW5l
ZGV0dG8sIFUuPC9hdXRob3I+PGF1dGhvcj5CaW9uZGktWm9jY2FpLCBHLjwvYXV0aG9yPjxhdXRo
b3I+RGVsbGEgUml2YSwgRC48L2F1dGhvcj48YXV0aG9yPkJhY2NoaS1SZWdnaWFuaSwgTC48L2F1
dGhvcj48YXV0aG9yPlNtaXRzLCBQLiBDLjwvYXV0aG9yPjxhdXRob3I+VmxhY2hvamFubmlzLCBH
LiBKLjwvYXV0aG9yPjxhdXRob3I+SmVuc2VuLCBMLiBPLjwvYXV0aG9yPjxhdXRob3I+Q2hyaXN0
aWFuc2VuLCBFLiBILjwvYXV0aG9yPjxhdXRob3I+QmVyZW5jc2ksIEsuPC9hdXRob3I+PGF1dGhv
cj5WYWxnaW1pZ2xpLCBNLjwvYXV0aG9yPjxhdXRob3I+T3JsYW5kaSwgQy48L2F1dGhvcj48YXV0
aG9yPlBldHJvdSwgTS48L2F1dGhvcj48YXV0aG9yPlJhcGV6emksIEMuPC9hdXRob3I+PGF1dGhv
cj5TdG9uZSwgRy4gVy48L2F1dGhvcj48L2F1dGhvcnM+PC9jb250cmlidXRvcnM+PGF1dGgtYWRk
cmVzcz5Vbml0YSBPcGVyYXRpdmEgZGkgQ2FyZGlvbG9naWEsIFBvbGljbGluaWNvIFMuIE9yc29s
YSwgQm9sb2duYSwgSXRhbHkuJiN4RDtPeGZvcmQgSGVhcnQgQ2VudGVyOyBPeGZvcmQgVW5pdmVy
c2l0eSwgT3hmb3JkLCBFbmdsYW5kLiYjeEQ7RGVwYXJ0bWVudCBvZiBNZWRpY28tU3VyZ2ljYWwg
U2NpZW5jZXMgYW5kIEJpb3RlY2hub2xvZ2llcywgU2FwaWVuemEgVW5pdmVyc2l0eSBvZiBSb21l
LCBMYXRpbmEsIEl0YWx5LiYjeEQ7RGVwYXJ0bWVudCBvZiBDYXJkaW9sb2d5LCBNYWFzc3RhZCBa
aWVrZW5odWlzLCBSb3R0ZXJkYW0sIHRoZSBOZXRoZXJsYW5kcy4mI3hEO0RlcGFydG1lbnQgb2Yg
Q2FyZGlvbG9neSwgT2RlbnNlIFVuaXZlcnNpdHkgSG9zcGl0YWwsIE9kZW5zZSwgRGVubWFyay4m
I3hEO0RlcGFydG1lbnQgb2YgQ2FyZGlvbG9neSwgQWFyaHVzIFVuaXZlcnNpdHkgSG9zcGl0YWws
IEFhcmh1cywgRGVubWFyay4mI3hEO0VyYXNtdXMgTWVkaWNhbCBDZW50ZXIsIFRob3JheGNlbnRl
ciwgUm90dGVyZGFtLCB0aGUgTmV0aGVybGFuZHMuJiN4RDtDb2x1bWJpYSBVbml2ZXJzaXR5IE1l
ZGljYWwgQ2VudGVyL05ldyBZb3JrLVByZXNieXRlcmlhbiBIb3NwaXRhbCBhbmQgdGhlIENhcmRp
b3Zhc2N1bGFyIFJlc2VhcmNoIEZvdW5kYXRpb24sIE5ldyBZb3JrLCBOZXcgWW9yay4gRWxlY3Ry
b25pYyBhZGRyZXNzOiBnczIxODRAY29sdW1iaWEuZWR1LjwvYXV0aC1hZGRyZXNzPjx0aXRsZXM+
PHRpdGxlPkxvbmctVGVybSBTYWZldHkgb2YgRHJ1Zy1FbHV0aW5nIGFuZCBCYXJlLU1ldGFsIFN0
ZW50czogRXZpZGVuY2UgRnJvbSBhIENvbXByZWhlbnNpdmUgTmV0d29yayBNZXRhLUFuYWx5c2lz
PC90aXRsZT48c2Vjb25kYXJ5LXRpdGxlPkogQW0gQ29sbCBDYXJkaW9sPC9zZWNvbmRhcnktdGl0
bGU+PC90aXRsZXM+PHBlcmlvZGljYWw+PGZ1bGwtdGl0bGU+SiBBbSBDb2xsIENhcmRpb2w8L2Z1
bGwtdGl0bGU+PC9wZXJpb2RpY2FsPjxwYWdlcz4yNDk2LTUwNzwvcGFnZXM+PHZvbHVtZT42NTwv
dm9sdW1lPjxudW1iZXI+MjM8L251bWJlcj48a2V5d29yZHM+PGtleXdvcmQ+RHJ1Zy1FbHV0aW5n
IFN0ZW50cy9hZHZlcnNlIGVmZmVjdHMvKnRyZW5kczwva2V5d29yZD48a2V5d29yZD5Gb2xsb3ct
VXAgU3R1ZGllczwva2V5d29yZD48a2V5d29yZD5IdW1hbnM8L2tleXdvcmQ+PGtleXdvcmQ+Kk1l
dGFscy9hZHZlcnNlIGVmZmVjdHM8L2tleXdvcmQ+PGtleXdvcmQ+TXlvY2FyZGlhbCBJbmZhcmN0
aW9uL2RpYWdub3Npcy9lcGlkZW1pb2xvZ3k8L2tleXdvcmQ+PGtleXdvcmQ+UGVyY3V0YW5lb3Vz
IENvcm9uYXJ5IEludGVydmVudGlvbi9hZHZlcnNlIGVmZmVjdHMvKmluc3RydW1lbnRhdGlvbi8q
dHJlbmRzPC9rZXl3b3JkPjxrZXl3b3JkPlJhbmRvbWl6ZWQgQ29udHJvbGxlZCBUcmlhbHMgYXMg
VG9waWMvdHJlbmRzPC9rZXl3b3JkPjxrZXl3b3JkPlN0ZW50cy9hZHZlcnNlIGVmZmVjdHMvdHJl
bmRzPC9rZXl3b3JkPjxrZXl3b3JkPlRocm9tYm9zaXMvZGlhZ25vc2lzL2VwaWRlbWlvbG9neTwv
a2V5d29yZD48a2V5d29yZD5UaW1lIEZhY3RvcnM8L2tleXdvcmQ+PGtleXdvcmQ+VHJlYXRtZW50
IE91dGNvbWU8L2tleXdvcmQ+PGtleXdvcmQ+YmFyZS1tZXRhbCBzdGVudChzKTwva2V5d29yZD48
a2V5d29yZD5kcnVnLWVsdXRpbmcgc3RlbnQocyk8L2tleXdvcmQ+PGtleXdvcmQ+bWV0YS1hbmFs
eXNpczwva2V5d29yZD48a2V5d29yZD5zdGVudCB0aHJvbWJvc2lzPC9rZXl3b3JkPjwva2V5d29y
ZHM+PGRhdGVzPjx5ZWFyPjIwMTU8L3llYXI+PHB1Yi1kYXRlcz48ZGF0ZT5KdW4gMTY8L2RhdGU+
PC9wdWItZGF0ZXM+PC9kYXRlcz48aXNibj4xNTU4LTM1OTcgKEVsZWN0cm9uaWMpJiN4RDswNzM1
LTEwOTcgKExpbmtpbmcpPC9pc2JuPjxhY2Nlc3Npb24tbnVtPjI2MDY1OTg4PC9hY2Nlc3Npb24t
bnVtPjx1cmxzPjxyZWxhdGVkLXVybHM+PHVybD5odHRwczovL3d3dy5uY2JpLm5sbS5uaWguZ292
L3B1Ym1lZC8yNjA2NTk4ODwvdXJsPjwvcmVsYXRlZC11cmxzPjwvdXJscz48ZWxlY3Ryb25pYy1y
ZXNvdXJjZS1udW0+MTAuMTAxNi9qLmphY2MuMjAxNS4wNC4wMTc8L2VsZWN0cm9uaWMtcmVzb3Vy
Y2UtbnVtPjwvcmVjb3JkPjwvQ2l0ZT48L0VuZE5vdGU+AG==
</w:fldData>
        </w:fldChar>
      </w:r>
      <w:r w:rsidR="00AA0F87">
        <w:rPr>
          <w:rFonts w:ascii="Times New Roman" w:hAnsi="Times New Roman" w:cs="Times New Roman"/>
          <w:sz w:val="24"/>
          <w:szCs w:val="24"/>
        </w:rPr>
        <w:instrText xml:space="preserve"> ADDIN EN.CITE.DATA </w:instrText>
      </w:r>
      <w:r w:rsidR="00AA0F87">
        <w:rPr>
          <w:rFonts w:ascii="Times New Roman" w:hAnsi="Times New Roman" w:cs="Times New Roman"/>
          <w:sz w:val="24"/>
          <w:szCs w:val="24"/>
        </w:rPr>
      </w:r>
      <w:r w:rsidR="00AA0F87">
        <w:rPr>
          <w:rFonts w:ascii="Times New Roman" w:hAnsi="Times New Roman" w:cs="Times New Roman"/>
          <w:sz w:val="24"/>
          <w:szCs w:val="24"/>
        </w:rPr>
        <w:fldChar w:fldCharType="end"/>
      </w:r>
      <w:r w:rsidR="008C222D">
        <w:rPr>
          <w:rFonts w:ascii="Times New Roman" w:hAnsi="Times New Roman" w:cs="Times New Roman"/>
          <w:sz w:val="24"/>
          <w:szCs w:val="24"/>
        </w:rPr>
      </w:r>
      <w:r w:rsidR="008C222D">
        <w:rPr>
          <w:rFonts w:ascii="Times New Roman" w:hAnsi="Times New Roman" w:cs="Times New Roman"/>
          <w:sz w:val="24"/>
          <w:szCs w:val="24"/>
        </w:rPr>
        <w:fldChar w:fldCharType="separate"/>
      </w:r>
      <w:r w:rsidR="000E6D98" w:rsidRPr="000E6D98">
        <w:rPr>
          <w:rFonts w:ascii="Times New Roman" w:hAnsi="Times New Roman" w:cs="Times New Roman"/>
          <w:noProof/>
          <w:sz w:val="24"/>
          <w:szCs w:val="24"/>
          <w:vertAlign w:val="superscript"/>
        </w:rPr>
        <w:t>1-3</w:t>
      </w:r>
      <w:r w:rsidR="008C222D">
        <w:rPr>
          <w:rFonts w:ascii="Times New Roman" w:hAnsi="Times New Roman" w:cs="Times New Roman"/>
          <w:sz w:val="24"/>
          <w:szCs w:val="24"/>
        </w:rPr>
        <w:fldChar w:fldCharType="end"/>
      </w:r>
      <w:r>
        <w:rPr>
          <w:rFonts w:ascii="Times New Roman" w:hAnsi="Times New Roman" w:cs="Times New Roman"/>
          <w:sz w:val="24"/>
          <w:szCs w:val="24"/>
        </w:rPr>
        <w:t>.</w:t>
      </w:r>
      <w:r w:rsidR="008C222D">
        <w:rPr>
          <w:rFonts w:ascii="Times New Roman" w:hAnsi="Times New Roman" w:cs="Times New Roman"/>
          <w:sz w:val="24"/>
          <w:szCs w:val="24"/>
        </w:rPr>
        <w:t xml:space="preserve"> </w:t>
      </w:r>
      <w:r>
        <w:rPr>
          <w:rFonts w:ascii="Times New Roman" w:hAnsi="Times New Roman" w:cs="Times New Roman"/>
          <w:sz w:val="24"/>
          <w:szCs w:val="24"/>
        </w:rPr>
        <w:t xml:space="preserve">Hence, </w:t>
      </w:r>
      <w:r w:rsidR="008C222D">
        <w:rPr>
          <w:rFonts w:ascii="Times New Roman" w:hAnsi="Times New Roman" w:cs="Times New Roman"/>
          <w:sz w:val="24"/>
          <w:szCs w:val="24"/>
        </w:rPr>
        <w:t xml:space="preserve">early complications following </w:t>
      </w:r>
      <w:r w:rsidR="00187A6F">
        <w:rPr>
          <w:rFonts w:ascii="Times New Roman" w:hAnsi="Times New Roman" w:cs="Times New Roman"/>
          <w:sz w:val="24"/>
          <w:szCs w:val="24"/>
        </w:rPr>
        <w:t xml:space="preserve">PCI </w:t>
      </w:r>
      <w:r>
        <w:rPr>
          <w:rFonts w:ascii="Times New Roman" w:hAnsi="Times New Roman" w:cs="Times New Roman"/>
          <w:sz w:val="24"/>
          <w:szCs w:val="24"/>
        </w:rPr>
        <w:t>are now relatively rare, indicating the feasibility of adopting</w:t>
      </w:r>
      <w:r>
        <w:rPr>
          <w:rFonts w:ascii="Times New Roman" w:hAnsi="Times New Roman" w:cs="Times New Roman"/>
          <w:sz w:val="24"/>
          <w:szCs w:val="24"/>
          <w:lang w:val="en-US"/>
        </w:rPr>
        <w:t xml:space="preserve"> </w:t>
      </w:r>
      <w:r w:rsidRPr="0080658B">
        <w:rPr>
          <w:rFonts w:ascii="Times New Roman" w:hAnsi="Times New Roman" w:cs="Times New Roman"/>
          <w:sz w:val="24"/>
          <w:szCs w:val="24"/>
          <w:lang w:val="en-US"/>
        </w:rPr>
        <w:t xml:space="preserve">same day discharge (SDD) </w:t>
      </w:r>
      <w:r>
        <w:rPr>
          <w:rFonts w:ascii="Times New Roman" w:hAnsi="Times New Roman" w:cs="Times New Roman"/>
          <w:sz w:val="24"/>
          <w:szCs w:val="24"/>
          <w:lang w:val="en-US"/>
        </w:rPr>
        <w:t>practice in lower risk PCI cases</w:t>
      </w:r>
      <w:r>
        <w:rPr>
          <w:rFonts w:ascii="Times New Roman" w:hAnsi="Times New Roman" w:cs="Times New Roman"/>
          <w:sz w:val="24"/>
          <w:szCs w:val="24"/>
        </w:rPr>
        <w:t>.</w:t>
      </w:r>
      <w:r>
        <w:rPr>
          <w:rFonts w:ascii="Times New Roman" w:hAnsi="Times New Roman" w:cs="Times New Roman"/>
          <w:sz w:val="24"/>
          <w:szCs w:val="24"/>
          <w:lang w:val="en-US"/>
        </w:rPr>
        <w:t xml:space="preserve"> Correspondingly, f</w:t>
      </w:r>
      <w:r w:rsidRPr="0080658B">
        <w:rPr>
          <w:rFonts w:ascii="Times New Roman" w:hAnsi="Times New Roman" w:cs="Times New Roman"/>
          <w:sz w:val="24"/>
          <w:szCs w:val="24"/>
          <w:lang w:val="en-US"/>
        </w:rPr>
        <w:t xml:space="preserve">inancial </w:t>
      </w:r>
      <w:r w:rsidR="003C04CE" w:rsidRPr="0080658B">
        <w:rPr>
          <w:rFonts w:ascii="Times New Roman" w:hAnsi="Times New Roman" w:cs="Times New Roman"/>
          <w:sz w:val="24"/>
          <w:szCs w:val="24"/>
          <w:lang w:val="en-US"/>
        </w:rPr>
        <w:t>pressures for reducing hospitalization costs</w:t>
      </w:r>
      <w:r w:rsidR="00717C71" w:rsidRPr="0080658B">
        <w:rPr>
          <w:rFonts w:ascii="Times New Roman" w:hAnsi="Times New Roman" w:cs="Times New Roman"/>
          <w:sz w:val="24"/>
          <w:szCs w:val="24"/>
          <w:lang w:val="en-US"/>
        </w:rPr>
        <w:t xml:space="preserve">, </w:t>
      </w:r>
      <w:r w:rsidR="00F75459">
        <w:rPr>
          <w:rFonts w:ascii="Times New Roman" w:hAnsi="Times New Roman" w:cs="Times New Roman"/>
          <w:sz w:val="24"/>
          <w:szCs w:val="24"/>
          <w:lang w:val="en-US"/>
        </w:rPr>
        <w:t xml:space="preserve">a need for </w:t>
      </w:r>
      <w:r w:rsidR="00717C71" w:rsidRPr="0080658B">
        <w:rPr>
          <w:rFonts w:ascii="Times New Roman" w:hAnsi="Times New Roman" w:cs="Times New Roman"/>
          <w:sz w:val="24"/>
          <w:szCs w:val="24"/>
          <w:lang w:val="en-US"/>
        </w:rPr>
        <w:t>improved</w:t>
      </w:r>
      <w:r w:rsidR="003C04CE" w:rsidRPr="0080658B">
        <w:rPr>
          <w:rFonts w:ascii="Times New Roman" w:hAnsi="Times New Roman" w:cs="Times New Roman"/>
          <w:sz w:val="24"/>
          <w:szCs w:val="24"/>
          <w:lang w:val="en-US"/>
        </w:rPr>
        <w:t xml:space="preserve"> bed utilization</w:t>
      </w:r>
      <w:r w:rsidR="00717C71" w:rsidRPr="0080658B">
        <w:rPr>
          <w:rFonts w:ascii="Times New Roman" w:hAnsi="Times New Roman" w:cs="Times New Roman"/>
          <w:sz w:val="24"/>
          <w:szCs w:val="24"/>
          <w:lang w:val="en-US"/>
        </w:rPr>
        <w:t>, and patient preference</w:t>
      </w:r>
      <w:r w:rsidR="00F75459">
        <w:rPr>
          <w:rFonts w:ascii="Times New Roman" w:hAnsi="Times New Roman" w:cs="Times New Roman"/>
          <w:sz w:val="24"/>
          <w:szCs w:val="24"/>
          <w:lang w:val="en-US"/>
        </w:rPr>
        <w:t xml:space="preserve"> for shorter length of stay</w:t>
      </w:r>
      <w:r w:rsidR="003C04CE" w:rsidRPr="0080658B">
        <w:rPr>
          <w:rFonts w:ascii="Times New Roman" w:hAnsi="Times New Roman" w:cs="Times New Roman"/>
          <w:sz w:val="24"/>
          <w:szCs w:val="24"/>
          <w:lang w:val="en-US"/>
        </w:rPr>
        <w:t xml:space="preserve"> </w:t>
      </w:r>
      <w:r w:rsidR="00717C71" w:rsidRPr="0080658B">
        <w:rPr>
          <w:rFonts w:ascii="Times New Roman" w:hAnsi="Times New Roman" w:cs="Times New Roman"/>
          <w:sz w:val="24"/>
          <w:szCs w:val="24"/>
          <w:lang w:val="en-US"/>
        </w:rPr>
        <w:fldChar w:fldCharType="begin">
          <w:fldData xml:space="preserve">PEVuZE5vdGU+PENpdGU+PEF1dGhvcj5LaW08L0F1dGhvcj48WWVhcj4yMDEzPC9ZZWFyPjxSZWNO
dW0+NDwvUmVjTnVtPjxEaXNwbGF5VGV4dD48c3R5bGUgZmFjZT0ic3VwZXJzY3JpcHQiPjQ8L3N0
eWxlPjwvRGlzcGxheVRleHQ+PHJlY29yZD48cmVjLW51bWJlcj40PC9yZWMtbnVtYmVyPjxmb3Jl
aWduLWtleXM+PGtleSBhcHA9IkVOIiBkYi1pZD0ic2FkdjUycmViMncwcnBlejkwNnhhc3NiZmV4
eGZyMDUyeHJ0IiB0aW1lc3RhbXA9IjE1NTg3MDIwOTQiPjQ8L2tleT48L2ZvcmVpZ24ta2V5cz48
cmVmLXR5cGUgbmFtZT0iSm91cm5hbCBBcnRpY2xlIj4xNzwvcmVmLXR5cGU+PGNvbnRyaWJ1dG9y
cz48YXV0aG9ycz48YXV0aG9yPktpbSwgTS48L2F1dGhvcj48YXV0aG9yPk11bnRuZXIsIFAuPC9h
dXRob3I+PGF1dGhvcj5TaGFybWEsIFMuPC9hdXRob3I+PGF1dGhvcj5DaG9pLCBKLiBXLjwvYXV0
aG9yPjxhdXRob3I+U3RvbGVyLCBSLiBDLjwvYXV0aG9yPjxhdXRob3I+V29vZHdhcmQsIE0uPC9h
dXRob3I+PGF1dGhvcj5NYW5uLCBELiBNLjwvYXV0aG9yPjxhdXRob3I+RmFya291aCwgTS4gRS48
L2F1dGhvcj48L2F1dGhvcnM+PC9jb250cmlidXRvcnM+PGF1dGgtYWRkcmVzcz5EZXBhcnRtZW50
IG9mIE1lZGljaW5lLCBNb3VudCBTaW5haSBTY2hvb2wgb2YgTWVkaWNpbmUsIE5ldyBZb3JrLCBO
WSAxMDAyOSwgVVNBLjwvYXV0aC1hZGRyZXNzPjx0aXRsZXM+PHRpdGxlPkFzc2Vzc2luZyBwYXRp
ZW50LXJlcG9ydGVkIG91dGNvbWVzIGFuZCBwcmVmZXJlbmNlcyBmb3Igc2FtZS1kYXkgZGlzY2hh
cmdlIGFmdGVyIHBlcmN1dGFuZW91cyBjb3JvbmFyeSBpbnRlcnZlbnRpb246IHJlc3VsdHMgZnJv
bSBhIHBpbG90IHJhbmRvbWl6ZWQsIGNvbnRyb2xsZWQgdHJpYWw8L3RpdGxlPjxzZWNvbmRhcnkt
dGl0bGU+Q2lyYyBDYXJkaW92YXNjIFF1YWwgT3V0Y29tZXM8L3NlY29uZGFyeS10aXRsZT48L3Rp
dGxlcz48cGVyaW9kaWNhbD48ZnVsbC10aXRsZT5DaXJjIENhcmRpb3Zhc2MgUXVhbCBPdXRjb21l
czwvZnVsbC10aXRsZT48L3BlcmlvZGljYWw+PHBhZ2VzPjE4Ni05MjwvcGFnZXM+PHZvbHVtZT42
PC92b2x1bWU+PG51bWJlcj4yPC9udW1iZXI+PGVkaXRpb24+MjAxMy8wMy8xNDwvZWRpdGlvbj48
a2V5d29yZHM+PGtleXdvcmQ+QWNhZGVtaWMgTWVkaWNhbCBDZW50ZXJzPC9rZXl3b3JkPjxrZXl3
b3JkPkFkYXB0YXRpb24sIFBzeWNob2xvZ2ljYWw8L2tleXdvcmQ+PGtleXdvcmQ+Q2hpLVNxdWFy
ZSBEaXN0cmlidXRpb248L2tleXdvcmQ+PGtleXdvcmQ+RW1lcmdlbmN5IFNlcnZpY2UsIEhvc3Bp
dGFsPC9rZXl3b3JkPjxrZXl3b3JkPkZlbWFsZTwva2V5d29yZD48a2V5d29yZD5IdW1hbnM8L2tl
eXdvcmQ+PGtleXdvcmQ+TGVuZ3RoIG9mIFN0YXk8L2tleXdvcmQ+PGtleXdvcmQ+TWFsZTwva2V5
d29yZD48a2V5d29yZD5NZWRpY2F0aW9uIEFkaGVyZW5jZTwva2V5d29yZD48a2V5d29yZD5NaWRk
bGUgQWdlZDwva2V5d29yZD48a2V5d29yZD5OZXcgWW9yayBDaXR5PC9rZXl3b3JkPjxrZXl3b3Jk
Pk9mZmljZSBWaXNpdHM8L2tleXdvcmQ+PGtleXdvcmQ+Kk91dGNvbWUgYW5kIFByb2Nlc3MgQXNz
ZXNzbWVudCAoSGVhbHRoIENhcmUpPC9rZXl3b3JkPjxrZXl3b3JkPipQYXRpZW50IERpc2NoYXJn
ZTwva2V5d29yZD48a2V5d29yZD4qUGF0aWVudCBQcmVmZXJlbmNlPC9rZXl3b3JkPjxrZXl3b3Jk
PlBhdGllbnQgUmVhZG1pc3Npb248L2tleXdvcmQ+PGtleXdvcmQ+KlBlcmN1dGFuZW91cyBDb3Jv
bmFyeSBJbnRlcnZlbnRpb24vYWR2ZXJzZSBlZmZlY3RzPC9rZXl3b3JkPjxrZXl3b3JkPlBpbG90
IFByb2plY3RzPC9rZXl3b3JkPjxrZXl3b3JkPlBsYXRlbGV0IEFnZ3JlZ2F0aW9uIEluaGliaXRv
cnMvdGhlcmFwZXV0aWMgdXNlPC9rZXl3b3JkPjxrZXl3b3JkPlN1cnZleXMgYW5kIFF1ZXN0aW9u
bmFpcmVzPC9rZXl3b3JkPjxrZXl3b3JkPlRleGFzPC9rZXl3b3JkPjxrZXl3b3JkPlRpY2xvcGlk
aW5lL2FuYWxvZ3MgJmFtcDsgZGVyaXZhdGl2ZXMvdGhlcmFwZXV0aWMgdXNlPC9rZXl3b3JkPjxr
ZXl3b3JkPlRpbWUgRmFjdG9yczwva2V5d29yZD48a2V5d29yZD5UcmVhdG1lbnQgT3V0Y29tZTwv
a2V5d29yZD48L2tleXdvcmRzPjxkYXRlcz48eWVhcj4yMDEzPC95ZWFyPjxwdWItZGF0ZXM+PGRh
dGU+TWFyIDAxPC9kYXRlPjwvcHViLWRhdGVzPjwvZGF0ZXM+PGlzYm4+MTk0MS03NzA1IChFbGVj
dHJvbmljKSYjeEQ7MTk0MS03NzEzIChMaW5raW5nKTwvaXNibj48YWNjZXNzaW9uLW51bT4yMzQ4
MTUyODwvYWNjZXNzaW9uLW51bT48dXJscz48cmVsYXRlZC11cmxzPjx1cmw+aHR0cHM6Ly93d3cu
bmNiaS5ubG0ubmloLmdvdi9wdWJtZWQvMjM0ODE1Mjg8L3VybD48L3JlbGF0ZWQtdXJscz48L3Vy
bHM+PGVsZWN0cm9uaWMtcmVzb3VyY2UtbnVtPjEwLjExNjEvQ0lSQ09VVENPTUVTLjExMS4wMDAw
Njk8L2VsZWN0cm9uaWMtcmVzb3VyY2UtbnVtPjwvcmVjb3JkPjwvQ2l0ZT48L0VuZE5vdGU+AG==
</w:fldData>
        </w:fldChar>
      </w:r>
      <w:r w:rsidR="00AA0F87">
        <w:rPr>
          <w:rFonts w:ascii="Times New Roman" w:hAnsi="Times New Roman" w:cs="Times New Roman"/>
          <w:sz w:val="24"/>
          <w:szCs w:val="24"/>
          <w:lang w:val="en-US"/>
        </w:rPr>
        <w:instrText xml:space="preserve"> ADDIN EN.CITE </w:instrText>
      </w:r>
      <w:r w:rsidR="00AA0F87">
        <w:rPr>
          <w:rFonts w:ascii="Times New Roman" w:hAnsi="Times New Roman" w:cs="Times New Roman"/>
          <w:sz w:val="24"/>
          <w:szCs w:val="24"/>
          <w:lang w:val="en-US"/>
        </w:rPr>
        <w:fldChar w:fldCharType="begin">
          <w:fldData xml:space="preserve">PEVuZE5vdGU+PENpdGU+PEF1dGhvcj5LaW08L0F1dGhvcj48WWVhcj4yMDEzPC9ZZWFyPjxSZWNO
dW0+NDwvUmVjTnVtPjxEaXNwbGF5VGV4dD48c3R5bGUgZmFjZT0ic3VwZXJzY3JpcHQiPjQ8L3N0
eWxlPjwvRGlzcGxheVRleHQ+PHJlY29yZD48cmVjLW51bWJlcj40PC9yZWMtbnVtYmVyPjxmb3Jl
aWduLWtleXM+PGtleSBhcHA9IkVOIiBkYi1pZD0ic2FkdjUycmViMncwcnBlejkwNnhhc3NiZmV4
eGZyMDUyeHJ0IiB0aW1lc3RhbXA9IjE1NTg3MDIwOTQiPjQ8L2tleT48L2ZvcmVpZ24ta2V5cz48
cmVmLXR5cGUgbmFtZT0iSm91cm5hbCBBcnRpY2xlIj4xNzwvcmVmLXR5cGU+PGNvbnRyaWJ1dG9y
cz48YXV0aG9ycz48YXV0aG9yPktpbSwgTS48L2F1dGhvcj48YXV0aG9yPk11bnRuZXIsIFAuPC9h
dXRob3I+PGF1dGhvcj5TaGFybWEsIFMuPC9hdXRob3I+PGF1dGhvcj5DaG9pLCBKLiBXLjwvYXV0
aG9yPjxhdXRob3I+U3RvbGVyLCBSLiBDLjwvYXV0aG9yPjxhdXRob3I+V29vZHdhcmQsIE0uPC9h
dXRob3I+PGF1dGhvcj5NYW5uLCBELiBNLjwvYXV0aG9yPjxhdXRob3I+RmFya291aCwgTS4gRS48
L2F1dGhvcj48L2F1dGhvcnM+PC9jb250cmlidXRvcnM+PGF1dGgtYWRkcmVzcz5EZXBhcnRtZW50
IG9mIE1lZGljaW5lLCBNb3VudCBTaW5haSBTY2hvb2wgb2YgTWVkaWNpbmUsIE5ldyBZb3JrLCBO
WSAxMDAyOSwgVVNBLjwvYXV0aC1hZGRyZXNzPjx0aXRsZXM+PHRpdGxlPkFzc2Vzc2luZyBwYXRp
ZW50LXJlcG9ydGVkIG91dGNvbWVzIGFuZCBwcmVmZXJlbmNlcyBmb3Igc2FtZS1kYXkgZGlzY2hh
cmdlIGFmdGVyIHBlcmN1dGFuZW91cyBjb3JvbmFyeSBpbnRlcnZlbnRpb246IHJlc3VsdHMgZnJv
bSBhIHBpbG90IHJhbmRvbWl6ZWQsIGNvbnRyb2xsZWQgdHJpYWw8L3RpdGxlPjxzZWNvbmRhcnkt
dGl0bGU+Q2lyYyBDYXJkaW92YXNjIFF1YWwgT3V0Y29tZXM8L3NlY29uZGFyeS10aXRsZT48L3Rp
dGxlcz48cGVyaW9kaWNhbD48ZnVsbC10aXRsZT5DaXJjIENhcmRpb3Zhc2MgUXVhbCBPdXRjb21l
czwvZnVsbC10aXRsZT48L3BlcmlvZGljYWw+PHBhZ2VzPjE4Ni05MjwvcGFnZXM+PHZvbHVtZT42
PC92b2x1bWU+PG51bWJlcj4yPC9udW1iZXI+PGVkaXRpb24+MjAxMy8wMy8xNDwvZWRpdGlvbj48
a2V5d29yZHM+PGtleXdvcmQ+QWNhZGVtaWMgTWVkaWNhbCBDZW50ZXJzPC9rZXl3b3JkPjxrZXl3
b3JkPkFkYXB0YXRpb24sIFBzeWNob2xvZ2ljYWw8L2tleXdvcmQ+PGtleXdvcmQ+Q2hpLVNxdWFy
ZSBEaXN0cmlidXRpb248L2tleXdvcmQ+PGtleXdvcmQ+RW1lcmdlbmN5IFNlcnZpY2UsIEhvc3Bp
dGFsPC9rZXl3b3JkPjxrZXl3b3JkPkZlbWFsZTwva2V5d29yZD48a2V5d29yZD5IdW1hbnM8L2tl
eXdvcmQ+PGtleXdvcmQ+TGVuZ3RoIG9mIFN0YXk8L2tleXdvcmQ+PGtleXdvcmQ+TWFsZTwva2V5
d29yZD48a2V5d29yZD5NZWRpY2F0aW9uIEFkaGVyZW5jZTwva2V5d29yZD48a2V5d29yZD5NaWRk
bGUgQWdlZDwva2V5d29yZD48a2V5d29yZD5OZXcgWW9yayBDaXR5PC9rZXl3b3JkPjxrZXl3b3Jk
Pk9mZmljZSBWaXNpdHM8L2tleXdvcmQ+PGtleXdvcmQ+Kk91dGNvbWUgYW5kIFByb2Nlc3MgQXNz
ZXNzbWVudCAoSGVhbHRoIENhcmUpPC9rZXl3b3JkPjxrZXl3b3JkPipQYXRpZW50IERpc2NoYXJn
ZTwva2V5d29yZD48a2V5d29yZD4qUGF0aWVudCBQcmVmZXJlbmNlPC9rZXl3b3JkPjxrZXl3b3Jk
PlBhdGllbnQgUmVhZG1pc3Npb248L2tleXdvcmQ+PGtleXdvcmQ+KlBlcmN1dGFuZW91cyBDb3Jv
bmFyeSBJbnRlcnZlbnRpb24vYWR2ZXJzZSBlZmZlY3RzPC9rZXl3b3JkPjxrZXl3b3JkPlBpbG90
IFByb2plY3RzPC9rZXl3b3JkPjxrZXl3b3JkPlBsYXRlbGV0IEFnZ3JlZ2F0aW9uIEluaGliaXRv
cnMvdGhlcmFwZXV0aWMgdXNlPC9rZXl3b3JkPjxrZXl3b3JkPlN1cnZleXMgYW5kIFF1ZXN0aW9u
bmFpcmVzPC9rZXl3b3JkPjxrZXl3b3JkPlRleGFzPC9rZXl3b3JkPjxrZXl3b3JkPlRpY2xvcGlk
aW5lL2FuYWxvZ3MgJmFtcDsgZGVyaXZhdGl2ZXMvdGhlcmFwZXV0aWMgdXNlPC9rZXl3b3JkPjxr
ZXl3b3JkPlRpbWUgRmFjdG9yczwva2V5d29yZD48a2V5d29yZD5UcmVhdG1lbnQgT3V0Y29tZTwv
a2V5d29yZD48L2tleXdvcmRzPjxkYXRlcz48eWVhcj4yMDEzPC95ZWFyPjxwdWItZGF0ZXM+PGRh
dGU+TWFyIDAxPC9kYXRlPjwvcHViLWRhdGVzPjwvZGF0ZXM+PGlzYm4+MTk0MS03NzA1IChFbGVj
dHJvbmljKSYjeEQ7MTk0MS03NzEzIChMaW5raW5nKTwvaXNibj48YWNjZXNzaW9uLW51bT4yMzQ4
MTUyODwvYWNjZXNzaW9uLW51bT48dXJscz48cmVsYXRlZC11cmxzPjx1cmw+aHR0cHM6Ly93d3cu
bmNiaS5ubG0ubmloLmdvdi9wdWJtZWQvMjM0ODE1Mjg8L3VybD48L3JlbGF0ZWQtdXJscz48L3Vy
bHM+PGVsZWN0cm9uaWMtcmVzb3VyY2UtbnVtPjEwLjExNjEvQ0lSQ09VVENPTUVTLjExMS4wMDAw
Njk8L2VsZWN0cm9uaWMtcmVzb3VyY2UtbnVtPjwvcmVjb3JkPjwvQ2l0ZT48L0VuZE5vdGU+AG==
</w:fldData>
        </w:fldChar>
      </w:r>
      <w:r w:rsidR="00AA0F87">
        <w:rPr>
          <w:rFonts w:ascii="Times New Roman" w:hAnsi="Times New Roman" w:cs="Times New Roman"/>
          <w:sz w:val="24"/>
          <w:szCs w:val="24"/>
          <w:lang w:val="en-US"/>
        </w:rPr>
        <w:instrText xml:space="preserve"> ADDIN EN.CITE.DATA </w:instrText>
      </w:r>
      <w:r w:rsidR="00AA0F87">
        <w:rPr>
          <w:rFonts w:ascii="Times New Roman" w:hAnsi="Times New Roman" w:cs="Times New Roman"/>
          <w:sz w:val="24"/>
          <w:szCs w:val="24"/>
          <w:lang w:val="en-US"/>
        </w:rPr>
      </w:r>
      <w:r w:rsidR="00AA0F87">
        <w:rPr>
          <w:rFonts w:ascii="Times New Roman" w:hAnsi="Times New Roman" w:cs="Times New Roman"/>
          <w:sz w:val="24"/>
          <w:szCs w:val="24"/>
          <w:lang w:val="en-US"/>
        </w:rPr>
        <w:fldChar w:fldCharType="end"/>
      </w:r>
      <w:r w:rsidR="00717C71" w:rsidRPr="0080658B">
        <w:rPr>
          <w:rFonts w:ascii="Times New Roman" w:hAnsi="Times New Roman" w:cs="Times New Roman"/>
          <w:sz w:val="24"/>
          <w:szCs w:val="24"/>
          <w:lang w:val="en-US"/>
        </w:rPr>
      </w:r>
      <w:r w:rsidR="00717C71" w:rsidRPr="0080658B">
        <w:rPr>
          <w:rFonts w:ascii="Times New Roman" w:hAnsi="Times New Roman" w:cs="Times New Roman"/>
          <w:sz w:val="24"/>
          <w:szCs w:val="24"/>
          <w:lang w:val="en-US"/>
        </w:rPr>
        <w:fldChar w:fldCharType="separate"/>
      </w:r>
      <w:r w:rsidR="000E6D98" w:rsidRPr="000E6D98">
        <w:rPr>
          <w:rFonts w:ascii="Times New Roman" w:hAnsi="Times New Roman" w:cs="Times New Roman"/>
          <w:noProof/>
          <w:sz w:val="24"/>
          <w:szCs w:val="24"/>
          <w:vertAlign w:val="superscript"/>
          <w:lang w:val="en-US"/>
        </w:rPr>
        <w:t>4</w:t>
      </w:r>
      <w:r w:rsidR="00717C71" w:rsidRPr="0080658B">
        <w:rPr>
          <w:rFonts w:ascii="Times New Roman" w:hAnsi="Times New Roman" w:cs="Times New Roman"/>
          <w:sz w:val="24"/>
          <w:szCs w:val="24"/>
          <w:lang w:val="en-US"/>
        </w:rPr>
        <w:fldChar w:fldCharType="end"/>
      </w:r>
      <w:r w:rsidR="00717C71" w:rsidRPr="0080658B">
        <w:rPr>
          <w:rFonts w:ascii="Times New Roman" w:hAnsi="Times New Roman" w:cs="Times New Roman"/>
          <w:sz w:val="24"/>
          <w:szCs w:val="24"/>
          <w:lang w:val="en-US"/>
        </w:rPr>
        <w:t xml:space="preserve">, </w:t>
      </w:r>
      <w:r>
        <w:rPr>
          <w:rFonts w:ascii="Times New Roman" w:hAnsi="Times New Roman" w:cs="Times New Roman"/>
          <w:sz w:val="24"/>
          <w:szCs w:val="24"/>
          <w:lang w:val="en-US"/>
        </w:rPr>
        <w:t>also favor a transition to SDD</w:t>
      </w:r>
      <w:r w:rsidR="003C04CE" w:rsidRPr="0080658B">
        <w:rPr>
          <w:rFonts w:ascii="Times New Roman" w:hAnsi="Times New Roman" w:cs="Times New Roman"/>
          <w:sz w:val="24"/>
          <w:szCs w:val="24"/>
          <w:lang w:val="en-US"/>
        </w:rPr>
        <w:t xml:space="preserve"> </w:t>
      </w:r>
      <w:r w:rsidR="00F75459">
        <w:rPr>
          <w:rFonts w:ascii="Times New Roman" w:hAnsi="Times New Roman" w:cs="Times New Roman"/>
          <w:sz w:val="24"/>
          <w:szCs w:val="24"/>
          <w:lang w:val="en-US"/>
        </w:rPr>
        <w:t xml:space="preserve">practice </w:t>
      </w:r>
      <w:r w:rsidR="003C04CE" w:rsidRPr="0080658B">
        <w:rPr>
          <w:rFonts w:ascii="Times New Roman" w:hAnsi="Times New Roman" w:cs="Times New Roman"/>
          <w:sz w:val="24"/>
          <w:szCs w:val="24"/>
          <w:lang w:val="en-US"/>
        </w:rPr>
        <w:t>in lower risk</w:t>
      </w:r>
      <w:r w:rsidR="00F75459">
        <w:rPr>
          <w:rFonts w:ascii="Times New Roman" w:hAnsi="Times New Roman" w:cs="Times New Roman"/>
          <w:sz w:val="24"/>
          <w:szCs w:val="24"/>
          <w:lang w:val="en-US"/>
        </w:rPr>
        <w:t xml:space="preserve"> (elective) and uncomplicated PCI </w:t>
      </w:r>
      <w:r w:rsidR="003C04CE" w:rsidRPr="0080658B">
        <w:rPr>
          <w:rFonts w:ascii="Times New Roman" w:hAnsi="Times New Roman" w:cs="Times New Roman"/>
          <w:sz w:val="24"/>
          <w:szCs w:val="24"/>
          <w:lang w:val="en-US"/>
        </w:rPr>
        <w:t>cases</w:t>
      </w:r>
      <w:r w:rsidR="00CF6172" w:rsidRPr="0080658B">
        <w:rPr>
          <w:rFonts w:ascii="Times New Roman" w:hAnsi="Times New Roman" w:cs="Times New Roman"/>
          <w:sz w:val="24"/>
          <w:szCs w:val="24"/>
          <w:lang w:val="en-US"/>
        </w:rPr>
        <w:fldChar w:fldCharType="begin">
          <w:fldData xml:space="preserve">PEVuZE5vdGU+PENpdGU+PEF1dGhvcj5Lb2NoPC9BdXRob3I+PFllYXI+MjAwMDwvWWVhcj48UmVj
TnVtPjU8L1JlY051bT48RGlzcGxheVRleHQ+PHN0eWxlIGZhY2U9InN1cGVyc2NyaXB0Ij41LCA2
PC9zdHlsZT48L0Rpc3BsYXlUZXh0PjxyZWNvcmQ+PHJlYy1udW1iZXI+NTwvcmVjLW51bWJlcj48
Zm9yZWlnbi1rZXlzPjxrZXkgYXBwPSJFTiIgZGItaWQ9InNhZHY1MnJlYjJ3MHJwZXo5MDZ4YXNz
YmZleHhmcjA1MnhydCIgdGltZXN0YW1wPSIxNTU4NzAyMDk0Ij41PC9rZXk+PC9mb3JlaWduLWtl
eXM+PHJlZi10eXBlIG5hbWU9IkpvdXJuYWwgQXJ0aWNsZSI+MTc8L3JlZi10eXBlPjxjb250cmli
dXRvcnM+PGF1dGhvcnM+PGF1dGhvcj5Lb2NoLCBLLiBULjwvYXV0aG9yPjxhdXRob3I+UGllaywg
Si4gSi48L2F1dGhvcj48YXV0aG9yPlByaW5zLCBNLiBILjwvYXV0aG9yPjxhdXRob3I+ZGUgV2lu
dGVyLCBSLiBKLjwvYXV0aG9yPjxhdXRob3I+TXVsZGVyLCBLLjwvYXV0aG9yPjxhdXRob3I+TGll
LCBLLiBJLjwvYXV0aG9yPjxhdXRob3I+VGlqc3NlbiwgSi4gRy48L2F1dGhvcj48L2F1dGhvcnM+
PC9jb250cmlidXRvcnM+PGF1dGgtYWRkcmVzcz5EZXBhcnRtZW50IG9mIENhcmRpb2xvZ3ksIEFj
YWRlbWljIE1lZGljYWwgQ2VudHJlLCBVbml2ZXJzaXR5IG9mIEFtc3RlcmRhbSwgTWVpYmVyZ2Ry
ZWVmIDksIDExMDUgQVogQW1zdGVyZGFtLCBUaGUgTmV0aGVybGFuZHMuIGsudC5rb2NoQGFtYy51
dmEubmw8L2F1dGgtYWRkcmVzcz48dGl0bGVzPjx0aXRsZT5UcmlhZ2Ugb2YgcGF0aWVudHMgZm9y
IHNob3J0IHRlcm0gb2JzZXJ2YXRpb24gYWZ0ZXIgZWxlY3RpdmUgY29yb25hcnkgYW5naW9wbGFz
dHk8L3RpdGxlPjxzZWNvbmRhcnktdGl0bGU+SGVhcnQ8L3NlY29uZGFyeS10aXRsZT48L3RpdGxl
cz48cGVyaW9kaWNhbD48ZnVsbC10aXRsZT5IZWFydDwvZnVsbC10aXRsZT48L3BlcmlvZGljYWw+
PHBhZ2VzPjU1Ny02MzwvcGFnZXM+PHZvbHVtZT44Mzwvdm9sdW1lPjxudW1iZXI+NTwvbnVtYmVy
PjxrZXl3b3Jkcz48a2V5d29yZD5BZHVsdDwva2V5d29yZD48a2V5d29yZD5BZ2VkPC9rZXl3b3Jk
PjxrZXl3b3JkPkFuYWx5c2lzIG9mIFZhcmlhbmNlPC9rZXl3b3JkPjxrZXl3b3JkPkFuZ2lvcGxh
c3R5LCBCYWxsb29uLCBDb3JvbmFyeS9hZHZlcnNlIGVmZmVjdHMvKm1ldGhvZHM8L2tleXdvcmQ+
PGtleXdvcmQ+Q29yb25hcnkgRGlzZWFzZS9wYXRob2xvZ3kvKnRoZXJhcHk8L2tleXdvcmQ+PGtl
eXdvcmQ+RXZhbHVhdGlvbiBTdHVkaWVzIGFzIFRvcGljPC9rZXl3b3JkPjxrZXl3b3JkPkZlbWFs
ZTwva2V5d29yZD48a2V5d29yZD5Ib3NwaXRhbCBNb3J0YWxpdHk8L2tleXdvcmQ+PGtleXdvcmQ+
SHVtYW5zPC9rZXl3b3JkPjxrZXl3b3JkPk1hbGU8L2tleXdvcmQ+PGtleXdvcmQ+TWlkZGxlIEFn
ZWQ8L2tleXdvcmQ+PGtleXdvcmQ+T2RkcyBSYXRpbzwva2V5d29yZD48a2V5d29yZD5Qcm9zcGVj
dGl2ZSBTdHVkaWVzPC9rZXl3b3JkPjxrZXl3b3JkPlJpc2sgRmFjdG9yczwva2V5d29yZD48a2V5
d29yZD5TdGVudHM8L2tleXdvcmQ+PGtleXdvcmQ+VGltZSBGYWN0b3JzPC9rZXl3b3JkPjxrZXl3
b3JkPlRyaWFnZS8qbWV0aG9kczwva2V5d29yZD48L2tleXdvcmRzPjxkYXRlcz48eWVhcj4yMDAw
PC95ZWFyPjxwdWItZGF0ZXM+PGRhdGU+TWF5PC9kYXRlPjwvcHViLWRhdGVzPjwvZGF0ZXM+PGlz
Ym4+MTQ2OC0yMDFYIChFbGVjdHJvbmljKSYjeEQ7MTM1NS02MDM3IChMaW5raW5nKTwvaXNibj48
YWNjZXNzaW9uLW51bT4xMDc2ODkwODwvYWNjZXNzaW9uLW51bT48dXJscz48cmVsYXRlZC11cmxz
Pjx1cmw+aHR0cHM6Ly93d3cubmNiaS5ubG0ubmloLmdvdi9wdWJtZWQvMTA3Njg5MDg8L3VybD48
L3JlbGF0ZWQtdXJscz48L3VybHM+PGN1c3RvbTI+UE1DMTc2MDgxMjwvY3VzdG9tMj48L3JlY29y
ZD48L0NpdGU+PENpdGU+PEF1dGhvcj5LaWVtZW5laWo8L0F1dGhvcj48WWVhcj4xOTk3PC9ZZWFy
PjxSZWNOdW0+NjwvUmVjTnVtPjxyZWNvcmQ+PHJlYy1udW1iZXI+NjwvcmVjLW51bWJlcj48Zm9y
ZWlnbi1rZXlzPjxrZXkgYXBwPSJFTiIgZGItaWQ9InNhZHY1MnJlYjJ3MHJwZXo5MDZ4YXNzYmZl
eHhmcjA1MnhydCIgdGltZXN0YW1wPSIxNTU4NzAyMDk0Ij42PC9rZXk+PC9mb3JlaWduLWtleXM+
PHJlZi10eXBlIG5hbWU9IkpvdXJuYWwgQXJ0aWNsZSI+MTc8L3JlZi10eXBlPjxjb250cmlidXRv
cnM+PGF1dGhvcnM+PGF1dGhvcj5LaWVtZW5laWosIEYuPC9hdXRob3I+PGF1dGhvcj5MYWFybWFu
LCBHLiBKLjwvYXV0aG9yPjxhdXRob3I+U2xhZ2Jvb20sIFQuPC9hdXRob3I+PGF1dGhvcj52YW4g
ZGVyIFdpZWtlbiwgUi48L2F1dGhvcj48L2F1dGhvcnM+PC9jb250cmlidXRvcnM+PGF1dGgtYWRk
cmVzcz5BbXN0ZXJkYW0gRGVwYXJ0bWVudCBvZiBJbnRlcnZlbnRpb25hbCBjYXJkaW9sb2d5IChB
RElDKS1PbnplIExpZXZlIFZyb3V3ZSBHYXN0aHVpcyAoT0xWRyksIFRoZSBOZXRoZXJsYW5kcy48
L2F1dGgtYWRkcmVzcz48dGl0bGVzPjx0aXRsZT5PdXRwYXRpZW50IGNvcm9uYXJ5IHN0ZW50IGlt
cGxhbnRhdGlvbjwvdGl0bGU+PHNlY29uZGFyeS10aXRsZT5KIEFtIENvbGwgQ2FyZGlvbDwvc2Vj
b25kYXJ5LXRpdGxlPjwvdGl0bGVzPjxwZXJpb2RpY2FsPjxmdWxsLXRpdGxlPkogQW0gQ29sbCBD
YXJkaW9sPC9mdWxsLXRpdGxlPjwvcGVyaW9kaWNhbD48cGFnZXM+MzIzLTc8L3BhZ2VzPjx2b2x1
bWU+Mjk8L3ZvbHVtZT48bnVtYmVyPjI8L251bWJlcj48a2V5d29yZHM+PGtleXdvcmQ+QWdlZDwv
a2V5d29yZD48a2V5d29yZD4qQW1idWxhdG9yeSBDYXJlPC9rZXl3b3JkPjxrZXl3b3JkPipBbmdp
b3BsYXN0eSwgQmFsbG9vbiwgQ29yb25hcnk8L2tleXdvcmQ+PGtleXdvcmQ+Q2FyZGlhYyBDYXRo
ZXRlcml6YXRpb248L2tleXdvcmQ+PGtleXdvcmQ+Q29yb25hcnkgRGlzZWFzZS8qdGhlcmFweTwv
a2V5d29yZD48a2V5d29yZD5GZWFzaWJpbGl0eSBTdHVkaWVzPC9rZXl3b3JkPjxrZXl3b3JkPkZl
bWFsZTwva2V5d29yZD48a2V5d29yZD5IdW1hbnM8L2tleXdvcmQ+PGtleXdvcmQ+TWFsZTwva2V5
d29yZD48a2V5d29yZD5NaWRkbGUgQWdlZDwva2V5d29yZD48a2V5d29yZD5Qcm9zcGVjdGl2ZSBT
dHVkaWVzPC9rZXl3b3JkPjxrZXl3b3JkPipTdGVudHM8L2tleXdvcmQ+PGtleXdvcmQ+VHJlYXRt
ZW50IE91dGNvbWU8L2tleXdvcmQ+PC9rZXl3b3Jkcz48ZGF0ZXM+PHllYXI+MTk5NzwveWVhcj48
cHViLWRhdGVzPjxkYXRlPkZlYjwvZGF0ZT48L3B1Yi1kYXRlcz48L2RhdGVzPjxpc2JuPjA3MzUt
MTA5NyAoUHJpbnQpJiN4RDswNzM1LTEwOTcgKExpbmtpbmcpPC9pc2JuPjxhY2Nlc3Npb24tbnVt
PjkwMTQ5ODQ8L2FjY2Vzc2lvbi1udW0+PHVybHM+PHJlbGF0ZWQtdXJscz48dXJsPmh0dHBzOi8v
d3d3Lm5jYmkubmxtLm5paC5nb3YvcHVibWVkLzkwMTQ5ODQ8L3VybD48L3JlbGF0ZWQtdXJscz48
L3VybHM+PC9yZWNvcmQ+PC9DaXRlPjwvRW5kTm90ZT4A
</w:fldData>
        </w:fldChar>
      </w:r>
      <w:r w:rsidR="00AA0F87">
        <w:rPr>
          <w:rFonts w:ascii="Times New Roman" w:hAnsi="Times New Roman" w:cs="Times New Roman"/>
          <w:sz w:val="24"/>
          <w:szCs w:val="24"/>
          <w:lang w:val="en-US"/>
        </w:rPr>
        <w:instrText xml:space="preserve"> ADDIN EN.CITE </w:instrText>
      </w:r>
      <w:r w:rsidR="00AA0F87">
        <w:rPr>
          <w:rFonts w:ascii="Times New Roman" w:hAnsi="Times New Roman" w:cs="Times New Roman"/>
          <w:sz w:val="24"/>
          <w:szCs w:val="24"/>
          <w:lang w:val="en-US"/>
        </w:rPr>
        <w:fldChar w:fldCharType="begin">
          <w:fldData xml:space="preserve">PEVuZE5vdGU+PENpdGU+PEF1dGhvcj5Lb2NoPC9BdXRob3I+PFllYXI+MjAwMDwvWWVhcj48UmVj
TnVtPjU8L1JlY051bT48RGlzcGxheVRleHQ+PHN0eWxlIGZhY2U9InN1cGVyc2NyaXB0Ij41LCA2
PC9zdHlsZT48L0Rpc3BsYXlUZXh0PjxyZWNvcmQ+PHJlYy1udW1iZXI+NTwvcmVjLW51bWJlcj48
Zm9yZWlnbi1rZXlzPjxrZXkgYXBwPSJFTiIgZGItaWQ9InNhZHY1MnJlYjJ3MHJwZXo5MDZ4YXNz
YmZleHhmcjA1MnhydCIgdGltZXN0YW1wPSIxNTU4NzAyMDk0Ij41PC9rZXk+PC9mb3JlaWduLWtl
eXM+PHJlZi10eXBlIG5hbWU9IkpvdXJuYWwgQXJ0aWNsZSI+MTc8L3JlZi10eXBlPjxjb250cmli
dXRvcnM+PGF1dGhvcnM+PGF1dGhvcj5Lb2NoLCBLLiBULjwvYXV0aG9yPjxhdXRob3I+UGllaywg
Si4gSi48L2F1dGhvcj48YXV0aG9yPlByaW5zLCBNLiBILjwvYXV0aG9yPjxhdXRob3I+ZGUgV2lu
dGVyLCBSLiBKLjwvYXV0aG9yPjxhdXRob3I+TXVsZGVyLCBLLjwvYXV0aG9yPjxhdXRob3I+TGll
LCBLLiBJLjwvYXV0aG9yPjxhdXRob3I+VGlqc3NlbiwgSi4gRy48L2F1dGhvcj48L2F1dGhvcnM+
PC9jb250cmlidXRvcnM+PGF1dGgtYWRkcmVzcz5EZXBhcnRtZW50IG9mIENhcmRpb2xvZ3ksIEFj
YWRlbWljIE1lZGljYWwgQ2VudHJlLCBVbml2ZXJzaXR5IG9mIEFtc3RlcmRhbSwgTWVpYmVyZ2Ry
ZWVmIDksIDExMDUgQVogQW1zdGVyZGFtLCBUaGUgTmV0aGVybGFuZHMuIGsudC5rb2NoQGFtYy51
dmEubmw8L2F1dGgtYWRkcmVzcz48dGl0bGVzPjx0aXRsZT5UcmlhZ2Ugb2YgcGF0aWVudHMgZm9y
IHNob3J0IHRlcm0gb2JzZXJ2YXRpb24gYWZ0ZXIgZWxlY3RpdmUgY29yb25hcnkgYW5naW9wbGFz
dHk8L3RpdGxlPjxzZWNvbmRhcnktdGl0bGU+SGVhcnQ8L3NlY29uZGFyeS10aXRsZT48L3RpdGxl
cz48cGVyaW9kaWNhbD48ZnVsbC10aXRsZT5IZWFydDwvZnVsbC10aXRsZT48L3BlcmlvZGljYWw+
PHBhZ2VzPjU1Ny02MzwvcGFnZXM+PHZvbHVtZT44Mzwvdm9sdW1lPjxudW1iZXI+NTwvbnVtYmVy
PjxrZXl3b3Jkcz48a2V5d29yZD5BZHVsdDwva2V5d29yZD48a2V5d29yZD5BZ2VkPC9rZXl3b3Jk
PjxrZXl3b3JkPkFuYWx5c2lzIG9mIFZhcmlhbmNlPC9rZXl3b3JkPjxrZXl3b3JkPkFuZ2lvcGxh
c3R5LCBCYWxsb29uLCBDb3JvbmFyeS9hZHZlcnNlIGVmZmVjdHMvKm1ldGhvZHM8L2tleXdvcmQ+
PGtleXdvcmQ+Q29yb25hcnkgRGlzZWFzZS9wYXRob2xvZ3kvKnRoZXJhcHk8L2tleXdvcmQ+PGtl
eXdvcmQ+RXZhbHVhdGlvbiBTdHVkaWVzIGFzIFRvcGljPC9rZXl3b3JkPjxrZXl3b3JkPkZlbWFs
ZTwva2V5d29yZD48a2V5d29yZD5Ib3NwaXRhbCBNb3J0YWxpdHk8L2tleXdvcmQ+PGtleXdvcmQ+
SHVtYW5zPC9rZXl3b3JkPjxrZXl3b3JkPk1hbGU8L2tleXdvcmQ+PGtleXdvcmQ+TWlkZGxlIEFn
ZWQ8L2tleXdvcmQ+PGtleXdvcmQ+T2RkcyBSYXRpbzwva2V5d29yZD48a2V5d29yZD5Qcm9zcGVj
dGl2ZSBTdHVkaWVzPC9rZXl3b3JkPjxrZXl3b3JkPlJpc2sgRmFjdG9yczwva2V5d29yZD48a2V5
d29yZD5TdGVudHM8L2tleXdvcmQ+PGtleXdvcmQ+VGltZSBGYWN0b3JzPC9rZXl3b3JkPjxrZXl3
b3JkPlRyaWFnZS8qbWV0aG9kczwva2V5d29yZD48L2tleXdvcmRzPjxkYXRlcz48eWVhcj4yMDAw
PC95ZWFyPjxwdWItZGF0ZXM+PGRhdGU+TWF5PC9kYXRlPjwvcHViLWRhdGVzPjwvZGF0ZXM+PGlz
Ym4+MTQ2OC0yMDFYIChFbGVjdHJvbmljKSYjeEQ7MTM1NS02MDM3IChMaW5raW5nKTwvaXNibj48
YWNjZXNzaW9uLW51bT4xMDc2ODkwODwvYWNjZXNzaW9uLW51bT48dXJscz48cmVsYXRlZC11cmxz
Pjx1cmw+aHR0cHM6Ly93d3cubmNiaS5ubG0ubmloLmdvdi9wdWJtZWQvMTA3Njg5MDg8L3VybD48
L3JlbGF0ZWQtdXJscz48L3VybHM+PGN1c3RvbTI+UE1DMTc2MDgxMjwvY3VzdG9tMj48L3JlY29y
ZD48L0NpdGU+PENpdGU+PEF1dGhvcj5LaWVtZW5laWo8L0F1dGhvcj48WWVhcj4xOTk3PC9ZZWFy
PjxSZWNOdW0+NjwvUmVjTnVtPjxyZWNvcmQ+PHJlYy1udW1iZXI+NjwvcmVjLW51bWJlcj48Zm9y
ZWlnbi1rZXlzPjxrZXkgYXBwPSJFTiIgZGItaWQ9InNhZHY1MnJlYjJ3MHJwZXo5MDZ4YXNzYmZl
eHhmcjA1MnhydCIgdGltZXN0YW1wPSIxNTU4NzAyMDk0Ij42PC9rZXk+PC9mb3JlaWduLWtleXM+
PHJlZi10eXBlIG5hbWU9IkpvdXJuYWwgQXJ0aWNsZSI+MTc8L3JlZi10eXBlPjxjb250cmlidXRv
cnM+PGF1dGhvcnM+PGF1dGhvcj5LaWVtZW5laWosIEYuPC9hdXRob3I+PGF1dGhvcj5MYWFybWFu
LCBHLiBKLjwvYXV0aG9yPjxhdXRob3I+U2xhZ2Jvb20sIFQuPC9hdXRob3I+PGF1dGhvcj52YW4g
ZGVyIFdpZWtlbiwgUi48L2F1dGhvcj48L2F1dGhvcnM+PC9jb250cmlidXRvcnM+PGF1dGgtYWRk
cmVzcz5BbXN0ZXJkYW0gRGVwYXJ0bWVudCBvZiBJbnRlcnZlbnRpb25hbCBjYXJkaW9sb2d5IChB
RElDKS1PbnplIExpZXZlIFZyb3V3ZSBHYXN0aHVpcyAoT0xWRyksIFRoZSBOZXRoZXJsYW5kcy48
L2F1dGgtYWRkcmVzcz48dGl0bGVzPjx0aXRsZT5PdXRwYXRpZW50IGNvcm9uYXJ5IHN0ZW50IGlt
cGxhbnRhdGlvbjwvdGl0bGU+PHNlY29uZGFyeS10aXRsZT5KIEFtIENvbGwgQ2FyZGlvbDwvc2Vj
b25kYXJ5LXRpdGxlPjwvdGl0bGVzPjxwZXJpb2RpY2FsPjxmdWxsLXRpdGxlPkogQW0gQ29sbCBD
YXJkaW9sPC9mdWxsLXRpdGxlPjwvcGVyaW9kaWNhbD48cGFnZXM+MzIzLTc8L3BhZ2VzPjx2b2x1
bWU+Mjk8L3ZvbHVtZT48bnVtYmVyPjI8L251bWJlcj48a2V5d29yZHM+PGtleXdvcmQ+QWdlZDwv
a2V5d29yZD48a2V5d29yZD4qQW1idWxhdG9yeSBDYXJlPC9rZXl3b3JkPjxrZXl3b3JkPipBbmdp
b3BsYXN0eSwgQmFsbG9vbiwgQ29yb25hcnk8L2tleXdvcmQ+PGtleXdvcmQ+Q2FyZGlhYyBDYXRo
ZXRlcml6YXRpb248L2tleXdvcmQ+PGtleXdvcmQ+Q29yb25hcnkgRGlzZWFzZS8qdGhlcmFweTwv
a2V5d29yZD48a2V5d29yZD5GZWFzaWJpbGl0eSBTdHVkaWVzPC9rZXl3b3JkPjxrZXl3b3JkPkZl
bWFsZTwva2V5d29yZD48a2V5d29yZD5IdW1hbnM8L2tleXdvcmQ+PGtleXdvcmQ+TWFsZTwva2V5
d29yZD48a2V5d29yZD5NaWRkbGUgQWdlZDwva2V5d29yZD48a2V5d29yZD5Qcm9zcGVjdGl2ZSBT
dHVkaWVzPC9rZXl3b3JkPjxrZXl3b3JkPipTdGVudHM8L2tleXdvcmQ+PGtleXdvcmQ+VHJlYXRt
ZW50IE91dGNvbWU8L2tleXdvcmQ+PC9rZXl3b3Jkcz48ZGF0ZXM+PHllYXI+MTk5NzwveWVhcj48
cHViLWRhdGVzPjxkYXRlPkZlYjwvZGF0ZT48L3B1Yi1kYXRlcz48L2RhdGVzPjxpc2JuPjA3MzUt
MTA5NyAoUHJpbnQpJiN4RDswNzM1LTEwOTcgKExpbmtpbmcpPC9pc2JuPjxhY2Nlc3Npb24tbnVt
PjkwMTQ5ODQ8L2FjY2Vzc2lvbi1udW0+PHVybHM+PHJlbGF0ZWQtdXJscz48dXJsPmh0dHBzOi8v
d3d3Lm5jYmkubmxtLm5paC5nb3YvcHVibWVkLzkwMTQ5ODQ8L3VybD48L3JlbGF0ZWQtdXJscz48
L3VybHM+PC9yZWNvcmQ+PC9DaXRlPjwvRW5kTm90ZT4A
</w:fldData>
        </w:fldChar>
      </w:r>
      <w:r w:rsidR="00AA0F87">
        <w:rPr>
          <w:rFonts w:ascii="Times New Roman" w:hAnsi="Times New Roman" w:cs="Times New Roman"/>
          <w:sz w:val="24"/>
          <w:szCs w:val="24"/>
          <w:lang w:val="en-US"/>
        </w:rPr>
        <w:instrText xml:space="preserve"> ADDIN EN.CITE.DATA </w:instrText>
      </w:r>
      <w:r w:rsidR="00AA0F87">
        <w:rPr>
          <w:rFonts w:ascii="Times New Roman" w:hAnsi="Times New Roman" w:cs="Times New Roman"/>
          <w:sz w:val="24"/>
          <w:szCs w:val="24"/>
          <w:lang w:val="en-US"/>
        </w:rPr>
      </w:r>
      <w:r w:rsidR="00AA0F87">
        <w:rPr>
          <w:rFonts w:ascii="Times New Roman" w:hAnsi="Times New Roman" w:cs="Times New Roman"/>
          <w:sz w:val="24"/>
          <w:szCs w:val="24"/>
          <w:lang w:val="en-US"/>
        </w:rPr>
        <w:fldChar w:fldCharType="end"/>
      </w:r>
      <w:r w:rsidR="00CF6172" w:rsidRPr="0080658B">
        <w:rPr>
          <w:rFonts w:ascii="Times New Roman" w:hAnsi="Times New Roman" w:cs="Times New Roman"/>
          <w:sz w:val="24"/>
          <w:szCs w:val="24"/>
          <w:lang w:val="en-US"/>
        </w:rPr>
      </w:r>
      <w:r w:rsidR="00CF6172" w:rsidRPr="0080658B">
        <w:rPr>
          <w:rFonts w:ascii="Times New Roman" w:hAnsi="Times New Roman" w:cs="Times New Roman"/>
          <w:sz w:val="24"/>
          <w:szCs w:val="24"/>
          <w:lang w:val="en-US"/>
        </w:rPr>
        <w:fldChar w:fldCharType="separate"/>
      </w:r>
      <w:r w:rsidR="000E6D98" w:rsidRPr="000E6D98">
        <w:rPr>
          <w:rFonts w:ascii="Times New Roman" w:hAnsi="Times New Roman" w:cs="Times New Roman"/>
          <w:noProof/>
          <w:sz w:val="24"/>
          <w:szCs w:val="24"/>
          <w:vertAlign w:val="superscript"/>
          <w:lang w:val="en-US"/>
        </w:rPr>
        <w:t>5, 6</w:t>
      </w:r>
      <w:r w:rsidR="00CF6172" w:rsidRPr="0080658B">
        <w:rPr>
          <w:rFonts w:ascii="Times New Roman" w:hAnsi="Times New Roman" w:cs="Times New Roman"/>
          <w:sz w:val="24"/>
          <w:szCs w:val="24"/>
          <w:lang w:val="en-US"/>
        </w:rPr>
        <w:fldChar w:fldCharType="end"/>
      </w:r>
      <w:r w:rsidR="003C04CE" w:rsidRPr="0080658B">
        <w:rPr>
          <w:rFonts w:ascii="Times New Roman" w:hAnsi="Times New Roman" w:cs="Times New Roman"/>
          <w:sz w:val="24"/>
          <w:szCs w:val="24"/>
          <w:lang w:val="en-US"/>
        </w:rPr>
        <w:t xml:space="preserve">. </w:t>
      </w:r>
    </w:p>
    <w:p w14:paraId="47749AEE" w14:textId="6856EC09" w:rsidR="003C04CE" w:rsidRPr="0080658B" w:rsidRDefault="008A5350" w:rsidP="000850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003C04CE" w:rsidRPr="0080658B">
        <w:rPr>
          <w:rFonts w:ascii="Times New Roman" w:hAnsi="Times New Roman" w:cs="Times New Roman"/>
          <w:sz w:val="24"/>
          <w:szCs w:val="24"/>
          <w:lang w:val="en-US"/>
        </w:rPr>
        <w:t xml:space="preserve"> safety of SDD has been </w:t>
      </w:r>
      <w:r w:rsidR="002B462F">
        <w:rPr>
          <w:rFonts w:ascii="Times New Roman" w:hAnsi="Times New Roman" w:cs="Times New Roman"/>
          <w:sz w:val="24"/>
          <w:szCs w:val="24"/>
          <w:lang w:val="en-US"/>
        </w:rPr>
        <w:t xml:space="preserve">demonstrated by a large number of </w:t>
      </w:r>
      <w:r w:rsidR="00DA46E2" w:rsidRPr="0080658B">
        <w:rPr>
          <w:rFonts w:ascii="Times New Roman" w:hAnsi="Times New Roman" w:cs="Times New Roman"/>
          <w:sz w:val="24"/>
          <w:szCs w:val="24"/>
          <w:lang w:val="en-US"/>
        </w:rPr>
        <w:t>randomized clinical trials</w:t>
      </w:r>
      <w:r w:rsidR="00DA46E2" w:rsidRPr="0080658B">
        <w:rPr>
          <w:rFonts w:ascii="Times New Roman" w:hAnsi="Times New Roman" w:cs="Times New Roman"/>
          <w:sz w:val="24"/>
          <w:szCs w:val="24"/>
          <w:lang w:val="en-US"/>
        </w:rPr>
        <w:fldChar w:fldCharType="begin">
          <w:fldData xml:space="preserve">PEVuZE5vdGU+PENpdGU+PEF1dGhvcj5IZXlkZTwvQXV0aG9yPjxZZWFyPjIwMDc8L1llYXI+PFJl
Y051bT43PC9SZWNOdW0+PERpc3BsYXlUZXh0PjxzdHlsZSBmYWNlPSJzdXBlcnNjcmlwdCI+NCwg
Ny0xMDwvc3R5bGU+PC9EaXNwbGF5VGV4dD48cmVjb3JkPjxyZWMtbnVtYmVyPjc8L3JlYy1udW1i
ZXI+PGZvcmVpZ24ta2V5cz48a2V5IGFwcD0iRU4iIGRiLWlkPSJzYWR2NTJyZWIydzBycGV6OTA2
eGFzc2JmZXh4ZnIwNTJ4cnQiIHRpbWVzdGFtcD0iMTU1ODcwMjA5NCI+Nzwva2V5PjwvZm9yZWln
bi1rZXlzPjxyZWYtdHlwZSBuYW1lPSJKb3VybmFsIEFydGljbGUiPjE3PC9yZWYtdHlwZT48Y29u
dHJpYnV0b3JzPjxhdXRob3JzPjxhdXRob3I+SGV5ZGUsIEcuIFMuPC9hdXRob3I+PGF1dGhvcj5L
b2NoLCBLLiBULjwvYXV0aG9yPjxhdXRob3I+ZGUgV2ludGVyLCBSLiBKLjwvYXV0aG9yPjxhdXRo
b3I+RGlqa2dyYWFmLCBNLiBHLjwvYXV0aG9yPjxhdXRob3I+S2xlZXMsIE0uIEkuPC9hdXRob3I+
PGF1dGhvcj5EaWprc21hbiwgTC4gTS48L2F1dGhvcj48YXV0aG9yPlBpZWssIEouIEouPC9hdXRo
b3I+PGF1dGhvcj5UaWpzc2VuLCBKLiBHLjwvYXV0aG9yPjwvYXV0aG9ycz48L2NvbnRyaWJ1dG9y
cz48YXV0aC1hZGRyZXNzPkRlcGFydG1lbnQgb2YgQ2FyZGlvbG9neSwgQWNhZGVtaWMgTWVkaWNh
bCBDZW50ZXIsIFBPIEJveCAyMjcwMCwgMTEwMCBERSBBbXN0ZXJkYW0sIFRoZSBOZXRoZXJsYW5k
cy48L2F1dGgtYWRkcmVzcz48dGl0bGVzPjx0aXRsZT5SYW5kb21pemVkIHRyaWFsIGNvbXBhcmlu
ZyBzYW1lLWRheSBkaXNjaGFyZ2Ugd2l0aCBvdmVybmlnaHQgaG9zcGl0YWwgc3RheSBhZnRlciBw
ZXJjdXRhbmVvdXMgY29yb25hcnkgaW50ZXJ2ZW50aW9uOiByZXN1bHRzIG9mIHRoZSBFbGVjdGl2
ZSBQQ0kgaW4gT3V0cGF0aWVudCBTdHVkeSAoRVBPUyk8L3RpdGxlPjxzZWNvbmRhcnktdGl0bGU+
Q2lyY3VsYXRpb248L3NlY29uZGFyeS10aXRsZT48L3RpdGxlcz48cGVyaW9kaWNhbD48ZnVsbC10
aXRsZT5DaXJjdWxhdGlvbjwvZnVsbC10aXRsZT48L3BlcmlvZGljYWw+PHBhZ2VzPjIyOTktMzA2
PC9wYWdlcz48dm9sdW1lPjExNTwvdm9sdW1lPjxudW1iZXI+MTc8L251bWJlcj48a2V5d29yZHM+
PGtleXdvcmQ+QW1idWxhdG9yeSBDYXJlLyplY29ub21pY3MvKm9yZ2FuaXphdGlvbiAmYW1wOyBh
ZG1pbmlzdHJhdGlvbjwva2V5d29yZD48a2V5d29yZD5Bbmdpb3BsYXN0eSwgQmFsbG9vbiwgQ29y
b25hcnkvYWR2ZXJzZSBlZmZlY3RzLyplY29ub21pY3M8L2tleXdvcmQ+PGtleXdvcmQ+Q29yb25h
cnkgRGlzZWFzZS8qZWNvbm9taWNzLyp0aGVyYXB5PC9rZXl3b3JkPjxrZXl3b3JkPkNvc3QtQmVu
ZWZpdCBBbmFseXNpczwva2V5d29yZD48a2V5d29yZD5Gb2xsb3ctVXAgU3R1ZGllczwva2V5d29y
ZD48a2V5d29yZD5IZWFsdGggQ2FyZSBDb3N0czwva2V5d29yZD48a2V5d29yZD5Ib3NwaXRhbGl6
YXRpb24vKmVjb25vbWljczwva2V5d29yZD48a2V5d29yZD5IdW1hbnM8L2tleXdvcmQ+PGtleXdv
cmQ+TmlnaHQgQ2FyZS9lY29ub21pY3Mvb3JnYW5pemF0aW9uICZhbXA7IGFkbWluaXN0cmF0aW9u
PC9rZXl3b3JkPjxrZXl3b3JkPlBhdGllbnQgRGlzY2hhcmdlPC9rZXl3b3JkPjxrZXl3b3JkPlBh
dGllbnQgU2F0aXNmYWN0aW9uPC9rZXl3b3JkPjxrZXl3b3JkPlBhdGllbnQgU2VsZWN0aW9uPC9r
ZXl3b3JkPjxrZXl3b3JkPlRyZWF0bWVudCBPdXRjb21lPC9rZXl3b3JkPjwva2V5d29yZHM+PGRh
dGVzPjx5ZWFyPjIwMDc8L3llYXI+PHB1Yi1kYXRlcz48ZGF0ZT5NYXkgMDE8L2RhdGU+PC9wdWIt
ZGF0ZXM+PC9kYXRlcz48aXNibj4xNTI0LTQ1MzkgKEVsZWN0cm9uaWMpJiN4RDswMDA5LTczMjIg
KExpbmtpbmcpPC9pc2JuPjxhY2Nlc3Npb24tbnVtPjE3NDIwMzQxPC9hY2Nlc3Npb24tbnVtPjx1
cmxzPjxyZWxhdGVkLXVybHM+PHVybD5odHRwczovL3d3dy5uY2JpLm5sbS5uaWguZ292L3B1Ym1l
ZC8xNzQyMDM0MTwvdXJsPjwvcmVsYXRlZC11cmxzPjwvdXJscz48ZWxlY3Ryb25pYy1yZXNvdXJj
ZS1udW0+MTAuMTE2MS9DSVJDVUxBVElPTkFIQS4xMDUuNTkxNDk1PC9lbGVjdHJvbmljLXJlc291
cmNlLW51bT48L3JlY29yZD48L0NpdGU+PENpdGU+PEF1dGhvcj5LaW08L0F1dGhvcj48WWVhcj4y
MDEzPC9ZZWFyPjxSZWNOdW0+NDwvUmVjTnVtPjxyZWNvcmQ+PHJlYy1udW1iZXI+NDwvcmVjLW51
bWJlcj48Zm9yZWlnbi1rZXlzPjxrZXkgYXBwPSJFTiIgZGItaWQ9InNhZHY1MnJlYjJ3MHJwZXo5
MDZ4YXNzYmZleHhmcjA1MnhydCIgdGltZXN0YW1wPSIxNTU4NzAyMDk0Ij40PC9rZXk+PC9mb3Jl
aWduLWtleXM+PHJlZi10eXBlIG5hbWU9IkpvdXJuYWwgQXJ0aWNsZSI+MTc8L3JlZi10eXBlPjxj
b250cmlidXRvcnM+PGF1dGhvcnM+PGF1dGhvcj5LaW0sIE0uPC9hdXRob3I+PGF1dGhvcj5NdW50
bmVyLCBQLjwvYXV0aG9yPjxhdXRob3I+U2hhcm1hLCBTLjwvYXV0aG9yPjxhdXRob3I+Q2hvaSwg
Si4gVy48L2F1dGhvcj48YXV0aG9yPlN0b2xlciwgUi4gQy48L2F1dGhvcj48YXV0aG9yPldvb2R3
YXJkLCBNLjwvYXV0aG9yPjxhdXRob3I+TWFubiwgRC4gTS48L2F1dGhvcj48YXV0aG9yPkZhcmtv
dWgsIE0uIEUuPC9hdXRob3I+PC9hdXRob3JzPjwvY29udHJpYnV0b3JzPjxhdXRoLWFkZHJlc3M+
RGVwYXJ0bWVudCBvZiBNZWRpY2luZSwgTW91bnQgU2luYWkgU2Nob29sIG9mIE1lZGljaW5lLCBO
ZXcgWW9yaywgTlkgMTAwMjksIFVTQS48L2F1dGgtYWRkcmVzcz48dGl0bGVzPjx0aXRsZT5Bc3Nl
c3NpbmcgcGF0aWVudC1yZXBvcnRlZCBvdXRjb21lcyBhbmQgcHJlZmVyZW5jZXMgZm9yIHNhbWUt
ZGF5IGRpc2NoYXJnZSBhZnRlciBwZXJjdXRhbmVvdXMgY29yb25hcnkgaW50ZXJ2ZW50aW9uOiBy
ZXN1bHRzIGZyb20gYSBwaWxvdCByYW5kb21pemVkLCBjb250cm9sbGVkIHRyaWFsPC90aXRsZT48
c2Vjb25kYXJ5LXRpdGxlPkNpcmMgQ2FyZGlvdmFzYyBRdWFsIE91dGNvbWVzPC9zZWNvbmRhcnkt
dGl0bGU+PC90aXRsZXM+PHBlcmlvZGljYWw+PGZ1bGwtdGl0bGU+Q2lyYyBDYXJkaW92YXNjIFF1
YWwgT3V0Y29tZXM8L2Z1bGwtdGl0bGU+PC9wZXJpb2RpY2FsPjxwYWdlcz4xODYtOTI8L3BhZ2Vz
Pjx2b2x1bWU+Njwvdm9sdW1lPjxudW1iZXI+MjwvbnVtYmVyPjxlZGl0aW9uPjIwMTMvMDMvMTQ8
L2VkaXRpb24+PGtleXdvcmRzPjxrZXl3b3JkPkFjYWRlbWljIE1lZGljYWwgQ2VudGVyczwva2V5
d29yZD48a2V5d29yZD5BZGFwdGF0aW9uLCBQc3ljaG9sb2dpY2FsPC9rZXl3b3JkPjxrZXl3b3Jk
PkNoaS1TcXVhcmUgRGlzdHJpYnV0aW9uPC9rZXl3b3JkPjxrZXl3b3JkPkVtZXJnZW5jeSBTZXJ2
aWNlLCBIb3NwaXRhbDwva2V5d29yZD48a2V5d29yZD5GZW1hbGU8L2tleXdvcmQ+PGtleXdvcmQ+
SHVtYW5zPC9rZXl3b3JkPjxrZXl3b3JkPkxlbmd0aCBvZiBTdGF5PC9rZXl3b3JkPjxrZXl3b3Jk
Pk1hbGU8L2tleXdvcmQ+PGtleXdvcmQ+TWVkaWNhdGlvbiBBZGhlcmVuY2U8L2tleXdvcmQ+PGtl
eXdvcmQ+TWlkZGxlIEFnZWQ8L2tleXdvcmQ+PGtleXdvcmQ+TmV3IFlvcmsgQ2l0eTwva2V5d29y
ZD48a2V5d29yZD5PZmZpY2UgVmlzaXRzPC9rZXl3b3JkPjxrZXl3b3JkPipPdXRjb21lIGFuZCBQ
cm9jZXNzIEFzc2Vzc21lbnQgKEhlYWx0aCBDYXJlKTwva2V5d29yZD48a2V5d29yZD4qUGF0aWVu
dCBEaXNjaGFyZ2U8L2tleXdvcmQ+PGtleXdvcmQ+KlBhdGllbnQgUHJlZmVyZW5jZTwva2V5d29y
ZD48a2V5d29yZD5QYXRpZW50IFJlYWRtaXNzaW9uPC9rZXl3b3JkPjxrZXl3b3JkPipQZXJjdXRh
bmVvdXMgQ29yb25hcnkgSW50ZXJ2ZW50aW9uL2FkdmVyc2UgZWZmZWN0czwva2V5d29yZD48a2V5
d29yZD5QaWxvdCBQcm9qZWN0czwva2V5d29yZD48a2V5d29yZD5QbGF0ZWxldCBBZ2dyZWdhdGlv
biBJbmhpYml0b3JzL3RoZXJhcGV1dGljIHVzZTwva2V5d29yZD48a2V5d29yZD5TdXJ2ZXlzIGFu
ZCBRdWVzdGlvbm5haXJlczwva2V5d29yZD48a2V5d29yZD5UZXhhczwva2V5d29yZD48a2V5d29y
ZD5UaWNsb3BpZGluZS9hbmFsb2dzICZhbXA7IGRlcml2YXRpdmVzL3RoZXJhcGV1dGljIHVzZTwv
a2V5d29yZD48a2V5d29yZD5UaW1lIEZhY3RvcnM8L2tleXdvcmQ+PGtleXdvcmQ+VHJlYXRtZW50
IE91dGNvbWU8L2tleXdvcmQ+PC9rZXl3b3Jkcz48ZGF0ZXM+PHllYXI+MjAxMzwveWVhcj48cHVi
LWRhdGVzPjxkYXRlPk1hciAwMTwvZGF0ZT48L3B1Yi1kYXRlcz48L2RhdGVzPjxpc2JuPjE5NDEt
NzcwNSAoRWxlY3Ryb25pYykmI3hEOzE5NDEtNzcxMyAoTGlua2luZyk8L2lzYm4+PGFjY2Vzc2lv
bi1udW0+MjM0ODE1Mjg8L2FjY2Vzc2lvbi1udW0+PHVybHM+PHJlbGF0ZWQtdXJscz48dXJsPmh0
dHBzOi8vd3d3Lm5jYmkubmxtLm5paC5nb3YvcHVibWVkLzIzNDgxNTI4PC91cmw+PC9yZWxhdGVk
LXVybHM+PC91cmxzPjxlbGVjdHJvbmljLXJlc291cmNlLW51bT4xMC4xMTYxL0NJUkNPVVRDT01F
Uy4xMTEuMDAwMDY5PC9lbGVjdHJvbmljLXJlc291cmNlLW51bT48L3JlY29yZD48L0NpdGU+PENp
dGU+PEF1dGhvcj5CZXJ0cmFuZDwvQXV0aG9yPjxZZWFyPjIwMDY8L1llYXI+PFJlY051bT44PC9S
ZWNOdW0+PHJlY29yZD48cmVjLW51bWJlcj44PC9yZWMtbnVtYmVyPjxmb3JlaWduLWtleXM+PGtl
eSBhcHA9IkVOIiBkYi1pZD0ic2FkdjUycmViMncwcnBlejkwNnhhc3NiZmV4eGZyMDUyeHJ0IiB0
aW1lc3RhbXA9IjE1NTg3MDIwOTQiPjg8L2tleT48L2ZvcmVpZ24ta2V5cz48cmVmLXR5cGUgbmFt
ZT0iSm91cm5hbCBBcnRpY2xlIj4xNzwvcmVmLXR5cGU+PGNvbnRyaWJ1dG9ycz48YXV0aG9ycz48
YXV0aG9yPkJlcnRyYW5kLCBPLiBGLjwvYXV0aG9yPjxhdXRob3I+RGUgTGFyb2NoZWxsaWVyZSwg
Ui48L2F1dGhvcj48YXV0aG9yPlJvZGVzLUNhYmF1LCBKLjwvYXV0aG9yPjxhdXRob3I+UHJvdWx4
LCBHLjwvYXV0aG9yPjxhdXRob3I+R2xlZXRvbiwgTy48L2F1dGhvcj48YXV0aG9yPk5ndXllbiwg
Qy4gTS48L2F1dGhvcj48YXV0aG9yPkRlcnksIEouIFAuPC9hdXRob3I+PGF1dGhvcj5CYXJiZWF1
LCBHLjwvYXV0aG9yPjxhdXRob3I+Tm9lbCwgQi48L2F1dGhvcj48YXV0aG9yPkxhcm9zZSwgRS48
L2F1dGhvcj48YXV0aG9yPlBvaXJpZXIsIFAuPC9hdXRob3I+PGF1dGhvcj5Sb3ksIEwuPC9hdXRo
b3I+PGF1dGhvcj5FYXJseSBEaXNjaGFyZ2UgQWZ0ZXIgVHJhbnNyYWRpYWwgU3RlbnRpbmcgb2Yg
Q29yb25hcnkgQXJ0ZXJpZXMgU3R1ZHksIEludmVzdGlnYXRvcnM8L2F1dGhvcj48L2F1dGhvcnM+
PC9jb250cmlidXRvcnM+PGF1dGgtYWRkcmVzcz5Ib3BpdGFsIExhdmFsLCBJbnN0aXR1dCBVbml2
ZXJzaXRhaXJlIGRlIENhcmRpb2xvZ2llIGV0IGRlIFBuZXVtb2xvZ2llLCBhZmZpbGllIGEgbCZh
cG9zO1VuaXZlcnNpdGUgTGF2YWwsIDI3MjUgQ2hlbWluIFN0ZSBGb3ksIFF1ZWJlYywgQ2FuYWRh
IEcxViA0RzUuIE9saXZpZXIuQmVydHJhbmRAY3JobC51bGF2YWwuY2E8L2F1dGgtYWRkcmVzcz48
dGl0bGVzPjx0aXRsZT5BIHJhbmRvbWl6ZWQgc3R1ZHkgY29tcGFyaW5nIHNhbWUtZGF5IGhvbWUg
ZGlzY2hhcmdlIGFuZCBhYmNpeGltYWIgYm9sdXMgb25seSB0byBvdmVybmlnaHQgaG9zcGl0YWxp
emF0aW9uIGFuZCBhYmNpeGltYWIgYm9sdXMgYW5kIGluZnVzaW9uIGFmdGVyIHRyYW5zcmFkaWFs
IGNvcm9uYXJ5IHN0ZW50IGltcGxhbnRhdGlvbjwvdGl0bGU+PHNlY29uZGFyeS10aXRsZT5DaXJj
dWxhdGlvbjwvc2Vjb25kYXJ5LXRpdGxlPjwvdGl0bGVzPjxwZXJpb2RpY2FsPjxmdWxsLXRpdGxl
PkNpcmN1bGF0aW9uPC9mdWxsLXRpdGxlPjwvcGVyaW9kaWNhbD48cGFnZXM+MjYzNi00MzwvcGFn
ZXM+PHZvbHVtZT4xMTQ8L3ZvbHVtZT48bnVtYmVyPjI0PC9udW1iZXI+PGtleXdvcmRzPjxrZXl3
b3JkPkFiY2l4aW1hYjwva2V5d29yZD48a2V5d29yZD5BZ2VkPC9rZXl3b3JkPjxrZXl3b3JkPipB
bWJ1bGF0b3J5IFN1cmdpY2FsIFByb2NlZHVyZXM8L2tleXdvcmQ+PGtleXdvcmQ+QW5naW9wbGFz
dHksIEJhbGxvb24sIENvcm9uYXJ5LyptZXRob2RzPC9rZXl3b3JkPjxrZXl3b3JkPkFudGlib2Rp
ZXMsIE1vbm9jbG9uYWwvKmFkbWluaXN0cmF0aW9uICZhbXA7IGRvc2FnZTwva2V5d29yZD48a2V5
d29yZD5FbGVjdHJvY2FyZGlvZ3JhcGh5PC9rZXl3b3JkPjxrZXl3b3JkPkZlbWFsZTwva2V5d29y
ZD48a2V5d29yZD5Ib3NwaXRhbGl6YXRpb248L2tleXdvcmQ+PGtleXdvcmQ+SHVtYW5zPC9rZXl3
b3JkPjxrZXl3b3JkPkltbXVub2dsb2J1bGluIEZhYiBGcmFnbWVudHMvKmFkbWluaXN0cmF0aW9u
ICZhbXA7IGRvc2FnZTwva2V5d29yZD48a2V5d29yZD5NYWxlPC9rZXl3b3JkPjxrZXl3b3JkPk1p
ZGRsZSBBZ2VkPC9rZXl3b3JkPjxrZXl3b3JkPlBsYXRlbGV0IEFnZ3JlZ2F0aW9uIEluaGliaXRv
cnMvKmFkbWluaXN0cmF0aW9uICZhbXA7IGRvc2FnZTwva2V5d29yZD48a2V5d29yZD5QbGF0ZWxl
dCBHbHljb3Byb3RlaW4gR1BJSWItSUlJYSBDb21wbGV4LyphbnRhZ29uaXN0cyAmYW1wOyBpbmhp
Yml0b3JzPC9rZXl3b3JkPjxrZXl3b3JkPlJhZGlhbCBBcnRlcnk8L2tleXdvcmQ+PGtleXdvcmQ+
KlN0ZW50czwva2V5d29yZD48a2V5d29yZD5Ucm9wb25pbiBUL2Jsb29kPC9rZXl3b3JkPjwva2V5
d29yZHM+PGRhdGVzPjx5ZWFyPjIwMDY8L3llYXI+PHB1Yi1kYXRlcz48ZGF0ZT5EZWMgMTI8L2Rh
dGU+PC9wdWItZGF0ZXM+PC9kYXRlcz48aXNibj4xNTI0LTQ1MzkgKEVsZWN0cm9uaWMpJiN4RDsw
MDA5LTczMjIgKExpbmtpbmcpPC9pc2JuPjxhY2Nlc3Npb24tbnVtPjE3MTQ1OTg4PC9hY2Nlc3Np
b24tbnVtPjx1cmxzPjxyZWxhdGVkLXVybHM+PHVybD5odHRwczovL3d3dy5uY2JpLm5sbS5uaWgu
Z292L3B1Ym1lZC8xNzE0NTk4ODwvdXJsPjwvcmVsYXRlZC11cmxzPjwvdXJscz48ZWxlY3Ryb25p
Yy1yZXNvdXJjZS1udW0+MTAuMTE2MS9DSVJDVUxBVElPTkFIQS4xMDYuNjM4NjI3PC9lbGVjdHJv
bmljLXJlc291cmNlLW51bT48L3JlY29yZD48L0NpdGU+PENpdGU+PEF1dGhvcj5CZXJ0cmFuZDwv
QXV0aG9yPjxZZWFyPjIwMDg8L1llYXI+PFJlY051bT45PC9SZWNOdW0+PHJlY29yZD48cmVjLW51
bWJlcj45PC9yZWMtbnVtYmVyPjxmb3JlaWduLWtleXM+PGtleSBhcHA9IkVOIiBkYi1pZD0ic2Fk
djUycmViMncwcnBlejkwNnhhc3NiZmV4eGZyMDUyeHJ0IiB0aW1lc3RhbXA9IjE1NTg3MDIwOTQi
Pjk8L2tleT48L2ZvcmVpZ24ta2V5cz48cmVmLXR5cGUgbmFtZT0iSm91cm5hbCBBcnRpY2xlIj4x
NzwvcmVmLXR5cGU+PGNvbnRyaWJ1dG9ycz48YXV0aG9ycz48YXV0aG9yPkJlcnRyYW5kLCBPLiBG
LjwvYXV0aG9yPjxhdXRob3I+Um9kZXMtQ2FiYXUsIEouPC9hdXRob3I+PGF1dGhvcj5MYXJvc2Us
IEUuPC9hdXRob3I+PGF1dGhvcj5OZ3V5ZW4sIEMuIE0uPC9hdXRob3I+PGF1dGhvcj5Sb3ksIEwu
PC9hdXRob3I+PGF1dGhvcj5EZXJ5LCBKLiBQLjwvYXV0aG9yPjxhdXRob3I+Q291cnRpcywgSi48
L2F1dGhvcj48YXV0aG9yPk5hdWx0LCBJLjwvYXV0aG9yPjxhdXRob3I+UG9pcmllciwgUC48L2F1
dGhvcj48YXV0aG9yPkNvc3Rlcm91c3NlLCBPLjwvYXV0aG9yPjxhdXRob3I+RGUgTGFyb2NoZWxs
aWVyZSwgUi48L2F1dGhvcj48L2F1dGhvcnM+PC9jb250cmlidXRvcnM+PGF1dGgtYWRkcmVzcz5I
b3BpdGFsIExhdmFsLCBJbnN0aXR1dCBVbml2ZXJzaXRhaXJlIGRlIENhcmRpb2xvZ2llIGV0IGRl
IFBuZXVtb2xvZ2llLCBRdWViZWMsIENhbmFkYS4gb2xpdmllci5iZXJ0cmFuZEBjcmhsLnVsYXZh
bC5jYTwvYXV0aC1hZGRyZXNzPjx0aXRsZXM+PHRpdGxlPk9uZS15ZWFyIGNsaW5pY2FsIG91dGNv
bWUgYWZ0ZXIgYWJjaXhpbWFiIGJvbHVzLW9ubHkgY29tcGFyZWQgd2l0aCBhYmNpeGltYWIgYm9s
dXMgYW5kIDEyLWhvdXIgaW5mdXNpb24gaW4gdGhlIFJhbmRvbWl6ZWQgRUFybHkgRGlzY2hhcmdl
IGFmdGVyIFRyYW5zcmFkaWFsIFN0ZW50aW5nIG9mIENvcm9uYXJZIEFydGVyaWVzIChFQVNZKSBT
dHVkeTwvdGl0bGU+PHNlY29uZGFyeS10aXRsZT5BbSBIZWFydCBKPC9zZWNvbmRhcnktdGl0bGU+
PC90aXRsZXM+PHBlcmlvZGljYWw+PGZ1bGwtdGl0bGU+QW0gSGVhcnQgSjwvZnVsbC10aXRsZT48
L3BlcmlvZGljYWw+PHBhZ2VzPjEzNS00MDwvcGFnZXM+PHZvbHVtZT4xNTY8L3ZvbHVtZT48bnVt
YmVyPjE8L251bWJlcj48a2V5d29yZHM+PGtleXdvcmQ+QWJjaXhpbWFiPC9rZXl3b3JkPjxrZXl3
b3JkPkFnZWQ8L2tleXdvcmQ+PGtleXdvcmQ+QW5naW9wbGFzdHksIEJhbGxvb24sIENvcm9uYXJ5
LyptZXRob2RzPC9rZXl3b3JkPjxrZXl3b3JkPkFudGlib2RpZXMsIE1vbm9jbG9uYWwvKmFkbWlu
aXN0cmF0aW9uICZhbXA7IGRvc2FnZTwva2V5d29yZD48a2V5d29yZD5Db21iaW5lZCBNb2RhbGl0
eSBUaGVyYXB5PC9rZXl3b3JkPjxrZXl3b3JkPkNvcm9uYXJ5IEFuZ2lvZ3JhcGh5PC9rZXl3b3Jk
PjxrZXl3b3JkPkNvcm9uYXJ5IFN0ZW5vc2lzL2RpYWdub3N0aWMgaW1hZ2luZy9tb3J0YWxpdHkv
KnRoZXJhcHk8L2tleXdvcmQ+PGtleXdvcmQ+RG9zZS1SZXNwb25zZSBSZWxhdGlvbnNoaXAsIERy
dWc8L2tleXdvcmQ+PGtleXdvcmQ+RHJ1ZyBBZG1pbmlzdHJhdGlvbiBTY2hlZHVsZTwva2V5d29y
ZD48a2V5d29yZD5GZW1hbGU8L2tleXdvcmQ+PGtleXdvcmQ+Rm9sbG93LVVwIFN0dWRpZXM8L2tl
eXdvcmQ+PGtleXdvcmQ+SHVtYW5zPC9rZXl3b3JkPjxrZXl3b3JkPkltbXVub2dsb2J1bGluIEZh
YiBGcmFnbWVudHMvKmFkbWluaXN0cmF0aW9uICZhbXA7IGRvc2FnZTwva2V5d29yZD48a2V5d29y
ZD5JbmZ1c2lvbnMsIEludHJhdmVub3VzPC9rZXl3b3JkPjxrZXl3b3JkPkxlbmd0aCBvZiBTdGF5
PC9rZXl3b3JkPjxrZXl3b3JkPk1hbGU8L2tleXdvcmQ+PGtleXdvcmQ+TWlkZGxlIEFnZWQ8L2tl
eXdvcmQ+PGtleXdvcmQ+UGF0aWVudCBEaXNjaGFyZ2UvKnRyZW5kczwva2V5d29yZD48a2V5d29y
ZD5QdWxzZSBUaGVyYXB5LCBEcnVnPC9rZXl3b3JkPjxrZXl3b3JkPlJhZGlhbCBBcnRlcnk8L2tl
eXdvcmQ+PGtleXdvcmQ+UmVmZXJlbmNlIFZhbHVlczwva2V5d29yZD48a2V5d29yZD5SaXNrIEFz
c2Vzc21lbnQ8L2tleXdvcmQ+PGtleXdvcmQ+KlN0ZW50czwva2V5d29yZD48a2V5d29yZD5TdXJ2
aXZhbCBSYXRlPC9rZXl3b3JkPjxrZXl3b3JkPlRpbWUgRmFjdG9yczwva2V5d29yZD48a2V5d29y
ZD5UcmVhdG1lbnQgT3V0Y29tZTwva2V5d29yZD48L2tleXdvcmRzPjxkYXRlcz48eWVhcj4yMDA4
PC95ZWFyPjxwdWItZGF0ZXM+PGRhdGU+SnVsPC9kYXRlPjwvcHViLWRhdGVzPjwvZGF0ZXM+PGlz
Ym4+MTA5Ny02NzQ0IChFbGVjdHJvbmljKSYjeEQ7MDAwMi04NzAzIChMaW5raW5nKTwvaXNibj48
YWNjZXNzaW9uLW51bT4xODU4NTUwODwvYWNjZXNzaW9uLW51bT48dXJscz48cmVsYXRlZC11cmxz
Pjx1cmw+aHR0cHM6Ly93d3cubmNiaS5ubG0ubmloLmdvdi9wdWJtZWQvMTg1ODU1MDg8L3VybD48
L3JlbGF0ZWQtdXJscz48L3VybHM+PGVsZWN0cm9uaWMtcmVzb3VyY2UtbnVtPjEwLjEwMTYvai5h
aGouMjAwOC4wMi4wMDY8L2VsZWN0cm9uaWMtcmVzb3VyY2UtbnVtPjwvcmVjb3JkPjwvQ2l0ZT48
Q2l0ZT48QXV0aG9yPkNsYXZpam88L0F1dGhvcj48WWVhcj4yMDE2PC9ZZWFyPjxSZWNOdW0+MTA8
L1JlY051bT48cmVjb3JkPjxyZWMtbnVtYmVyPjEwPC9yZWMtbnVtYmVyPjxmb3JlaWduLWtleXM+
PGtleSBhcHA9IkVOIiBkYi1pZD0ic2FkdjUycmViMncwcnBlejkwNnhhc3NiZmV4eGZyMDUyeHJ0
IiB0aW1lc3RhbXA9IjE1NTg3MDIwOTUiPjEwPC9rZXk+PC9mb3JlaWduLWtleXM+PHJlZi10eXBl
IG5hbWU9IkpvdXJuYWwgQXJ0aWNsZSI+MTc8L3JlZi10eXBlPjxjb250cmlidXRvcnM+PGF1dGhv
cnM+PGF1dGhvcj5DbGF2aWpvLCBMLiBDLjwvYXV0aG9yPjxhdXRob3I+Q29ydGVzLCBHLiBBLjwv
YXV0aG9yPjxhdXRob3I+Sm9sbHksIEEuPC9hdXRob3I+PGF1dGhvcj5UdW4sIEguPC9hdXRob3I+
PGF1dGhvcj5NZWhyYSwgQS48L2F1dGhvcj48YXV0aG9yPkdhZ2xpYSwgTS4gQS4sIEpyLjwvYXV0
aG9yPjxhdXRob3I+U2hhdmVsbGUsIEQuPC9hdXRob3I+PGF1dGhvcj5NYXR0aGV3cywgUi4gVi48
L2F1dGhvcj48L2F1dGhvcnM+PC9jb250cmlidXRvcnM+PGF1dGgtYWRkcmVzcz5Vbml2ZXJzaXR5
IG9mIFNvdXRoZXJuIENhbGlmb3JuaWEsIExvcyBBbmdlbGVzLCBDQS4gRWxlY3Ryb25pYyBhZGRy
ZXNzOiBsY2xhdmlqb0B1c2MuZWR1LiYjeEQ7VW5pdmVyc2l0eSBvZiBTb3V0aGVybiBDYWxpZm9y
bmlhLCBMb3MgQW5nZWxlcywgQ0EuPC9hdXRoLWFkZHJlc3M+PHRpdGxlcz48dGl0bGU+U2FtZS1k
YXkgZGlzY2hhcmdlIGFmdGVyIGNvcm9uYXJ5IHN0ZW50aW5nIGFuZCBmZW1vcmFsIGFydGVyeSBk
ZXZpY2UgY2xvc3VyZTogQSByYW5kb21pemVkIHN0dWR5IGluIHN0YWJsZSBhbmQgbG93LXJpc2sg
YWN1dGUgY29yb25hcnkgc3luZHJvbWUgcGF0aWVudHM8L3RpdGxlPjxzZWNvbmRhcnktdGl0bGU+
Q2FyZGlvdmFzYyBSZXZhc2MgTWVkPC9zZWNvbmRhcnktdGl0bGU+PC90aXRsZXM+PHBlcmlvZGlj
YWw+PGZ1bGwtdGl0bGU+Q2FyZGlvdmFzYyBSZXZhc2MgTWVkPC9mdWxsLXRpdGxlPjwvcGVyaW9k
aWNhbD48cGFnZXM+MTU1LTYxPC9wYWdlcz48dm9sdW1lPjE3PC92b2x1bWU+PG51bWJlcj4zPC9u
dW1iZXI+PGtleXdvcmRzPjxrZXl3b3JkPkFjdXRlIENvcm9uYXJ5IFN5bmRyb21lL2RpYWdub3N0
aWMgaW1hZ2luZy9lY29ub21pY3MvKnRoZXJhcHk8L2tleXdvcmQ+PGtleXdvcmQ+QWdlZDwva2V5
d29yZD48a2V5d29yZD5BbmdpbmEsIFN0YWJsZS9kaWFnbm9zdGljIGltYWdpbmcvZWNvbm9taWNz
Lyp0aGVyYXB5PC9rZXl3b3JkPjxrZXl3b3JkPipDYXRoZXRlcml6YXRpb24sIFBlcmlwaGVyYWwv
YWR2ZXJzZSBlZmZlY3RzL2Vjb25vbWljczwva2V5d29yZD48a2V5d29yZD5Db3JvbmFyeSBBbmdp
b2dyYXBoeTwva2V5d29yZD48a2V5d29yZD5Db3N0IFNhdmluZ3M8L2tleXdvcmQ+PGtleXdvcmQ+
Q29zdC1CZW5lZml0IEFuYWx5c2lzPC9rZXl3b3JkPjxrZXl3b3JkPkVxdWlwbWVudCBEZXNpZ248
L2tleXdvcmQ+PGtleXdvcmQ+RmVtYWxlPC9rZXl3b3JkPjxrZXl3b3JkPipGZW1vcmFsIEFydGVy
eS9kaWFnbm9zdGljIGltYWdpbmc8L2tleXdvcmQ+PGtleXdvcmQ+SGVtb3JyaGFnZS9lY29ub21p
Y3MvZXRpb2xvZ3kvKnByZXZlbnRpb24gJmFtcDsgY29udHJvbDwva2V5d29yZD48a2V5d29yZD5I
ZW1vc3RhdGljIFRlY2huaXF1ZXMvYWR2ZXJzZSBlZmZlY3RzL2Vjb25vbWljcy8qaW5zdHJ1bWVu
dGF0aW9uPC9rZXl3b3JkPjxrZXl3b3JkPkhvc3BpdGFsIENvc3RzPC9rZXl3b3JkPjxrZXl3b3Jk
Pkh1bWFuczwva2V5d29yZD48a2V5d29yZD4qTGVuZ3RoIG9mIFN0YXkvZWNvbm9taWNzPC9rZXl3
b3JkPjxrZXl3b3JkPkxvcyBBbmdlbGVzPC9rZXl3b3JkPjxrZXl3b3JkPk1hbGU8L2tleXdvcmQ+
PGtleXdvcmQ+TWlkZGxlIEFnZWQ8L2tleXdvcmQ+PGtleXdvcmQ+KlBhdGllbnQgRGlzY2hhcmdl
L2Vjb25vbWljczwva2V5d29yZD48a2V5d29yZD5QYXRpZW50IFJlYWRtaXNzaW9uPC9rZXl3b3Jk
PjxrZXl3b3JkPlBhdGllbnQgU2F0aXNmYWN0aW9uPC9rZXl3b3JkPjxrZXl3b3JkPlBlcmN1dGFu
ZW91cyBDb3JvbmFyeSBJbnRlcnZlbnRpb24vYWR2ZXJzZSBlZmZlY3RzL2Vjb25vbWljcy8qaW5z
dHJ1bWVudGF0aW9uPC9rZXl3b3JkPjxrZXl3b3JkPlByb3NwZWN0aXZlIFN0dWRpZXM8L2tleXdv
cmQ+PGtleXdvcmQ+UHVuY3R1cmVzPC9rZXl3b3JkPjxrZXl3b3JkPlJpc2sgRmFjdG9yczwva2V5
d29yZD48a2V5d29yZD4qU3RlbnRzL2Vjb25vbWljczwva2V5d29yZD48a2V5d29yZD5TdXJ2ZXlz
IGFuZCBRdWVzdGlvbm5haXJlczwva2V5d29yZD48a2V5d29yZD5UaW1lIEZhY3RvcnM8L2tleXdv
cmQ+PGtleXdvcmQ+VHJlYXRtZW50IE91dGNvbWU8L2tleXdvcmQ+PGtleXdvcmQ+KlZhc2N1bGFy
IENsb3N1cmUgRGV2aWNlcy9lY29ub21pY3M8L2tleXdvcmQ+PGtleXdvcmQ+KkNvcm9uYXJ5IHN0
ZW50aW5nPC9rZXl3b3JkPjxrZXl3b3JkPipFYXJseSBkaXNjaGFyZ2U8L2tleXdvcmQ+PGtleXdv
cmQ+KlNhbWUtZGF5IGRpc2NoYXJnZTwva2V5d29yZD48L2tleXdvcmRzPjxkYXRlcz48eWVhcj4y
MDE2PC95ZWFyPjxwdWItZGF0ZXM+PGRhdGU+QXByLU1heTwvZGF0ZT48L3B1Yi1kYXRlcz48L2Rh
dGVzPjxpc2JuPjE4NzgtMDkzOCAoRWxlY3Ryb25pYykmI3hEOzE4NzgtMDkzOCAoTGlua2luZyk8
L2lzYm4+PGFjY2Vzc2lvbi1udW0+MjcxNTcyOTI8L2FjY2Vzc2lvbi1udW0+PHVybHM+PHJlbGF0
ZWQtdXJscz48dXJsPmh0dHBzOi8vd3d3Lm5jYmkubmxtLm5paC5nb3YvcHVibWVkLzI3MTU3Mjky
PC91cmw+PC9yZWxhdGVkLXVybHM+PC91cmxzPjxlbGVjdHJvbmljLXJlc291cmNlLW51bT4xMC4x
MDE2L2ouY2FycmV2LjIwMTYuMDMuMDAzPC9lbGVjdHJvbmljLXJlc291cmNlLW51bT48L3JlY29y
ZD48L0NpdGU+PC9FbmROb3RlPgB=
</w:fldData>
        </w:fldChar>
      </w:r>
      <w:r w:rsidR="00AA0F87">
        <w:rPr>
          <w:rFonts w:ascii="Times New Roman" w:hAnsi="Times New Roman" w:cs="Times New Roman"/>
          <w:sz w:val="24"/>
          <w:szCs w:val="24"/>
          <w:lang w:val="en-US"/>
        </w:rPr>
        <w:instrText xml:space="preserve"> ADDIN EN.CITE </w:instrText>
      </w:r>
      <w:r w:rsidR="00AA0F87">
        <w:rPr>
          <w:rFonts w:ascii="Times New Roman" w:hAnsi="Times New Roman" w:cs="Times New Roman"/>
          <w:sz w:val="24"/>
          <w:szCs w:val="24"/>
          <w:lang w:val="en-US"/>
        </w:rPr>
        <w:fldChar w:fldCharType="begin">
          <w:fldData xml:space="preserve">PEVuZE5vdGU+PENpdGU+PEF1dGhvcj5IZXlkZTwvQXV0aG9yPjxZZWFyPjIwMDc8L1llYXI+PFJl
Y051bT43PC9SZWNOdW0+PERpc3BsYXlUZXh0PjxzdHlsZSBmYWNlPSJzdXBlcnNjcmlwdCI+NCwg
Ny0xMDwvc3R5bGU+PC9EaXNwbGF5VGV4dD48cmVjb3JkPjxyZWMtbnVtYmVyPjc8L3JlYy1udW1i
ZXI+PGZvcmVpZ24ta2V5cz48a2V5IGFwcD0iRU4iIGRiLWlkPSJzYWR2NTJyZWIydzBycGV6OTA2
eGFzc2JmZXh4ZnIwNTJ4cnQiIHRpbWVzdGFtcD0iMTU1ODcwMjA5NCI+Nzwva2V5PjwvZm9yZWln
bi1rZXlzPjxyZWYtdHlwZSBuYW1lPSJKb3VybmFsIEFydGljbGUiPjE3PC9yZWYtdHlwZT48Y29u
dHJpYnV0b3JzPjxhdXRob3JzPjxhdXRob3I+SGV5ZGUsIEcuIFMuPC9hdXRob3I+PGF1dGhvcj5L
b2NoLCBLLiBULjwvYXV0aG9yPjxhdXRob3I+ZGUgV2ludGVyLCBSLiBKLjwvYXV0aG9yPjxhdXRo
b3I+RGlqa2dyYWFmLCBNLiBHLjwvYXV0aG9yPjxhdXRob3I+S2xlZXMsIE0uIEkuPC9hdXRob3I+
PGF1dGhvcj5EaWprc21hbiwgTC4gTS48L2F1dGhvcj48YXV0aG9yPlBpZWssIEouIEouPC9hdXRo
b3I+PGF1dGhvcj5UaWpzc2VuLCBKLiBHLjwvYXV0aG9yPjwvYXV0aG9ycz48L2NvbnRyaWJ1dG9y
cz48YXV0aC1hZGRyZXNzPkRlcGFydG1lbnQgb2YgQ2FyZGlvbG9neSwgQWNhZGVtaWMgTWVkaWNh
bCBDZW50ZXIsIFBPIEJveCAyMjcwMCwgMTEwMCBERSBBbXN0ZXJkYW0sIFRoZSBOZXRoZXJsYW5k
cy48L2F1dGgtYWRkcmVzcz48dGl0bGVzPjx0aXRsZT5SYW5kb21pemVkIHRyaWFsIGNvbXBhcmlu
ZyBzYW1lLWRheSBkaXNjaGFyZ2Ugd2l0aCBvdmVybmlnaHQgaG9zcGl0YWwgc3RheSBhZnRlciBw
ZXJjdXRhbmVvdXMgY29yb25hcnkgaW50ZXJ2ZW50aW9uOiByZXN1bHRzIG9mIHRoZSBFbGVjdGl2
ZSBQQ0kgaW4gT3V0cGF0aWVudCBTdHVkeSAoRVBPUyk8L3RpdGxlPjxzZWNvbmRhcnktdGl0bGU+
Q2lyY3VsYXRpb248L3NlY29uZGFyeS10aXRsZT48L3RpdGxlcz48cGVyaW9kaWNhbD48ZnVsbC10
aXRsZT5DaXJjdWxhdGlvbjwvZnVsbC10aXRsZT48L3BlcmlvZGljYWw+PHBhZ2VzPjIyOTktMzA2
PC9wYWdlcz48dm9sdW1lPjExNTwvdm9sdW1lPjxudW1iZXI+MTc8L251bWJlcj48a2V5d29yZHM+
PGtleXdvcmQ+QW1idWxhdG9yeSBDYXJlLyplY29ub21pY3MvKm9yZ2FuaXphdGlvbiAmYW1wOyBh
ZG1pbmlzdHJhdGlvbjwva2V5d29yZD48a2V5d29yZD5Bbmdpb3BsYXN0eSwgQmFsbG9vbiwgQ29y
b25hcnkvYWR2ZXJzZSBlZmZlY3RzLyplY29ub21pY3M8L2tleXdvcmQ+PGtleXdvcmQ+Q29yb25h
cnkgRGlzZWFzZS8qZWNvbm9taWNzLyp0aGVyYXB5PC9rZXl3b3JkPjxrZXl3b3JkPkNvc3QtQmVu
ZWZpdCBBbmFseXNpczwva2V5d29yZD48a2V5d29yZD5Gb2xsb3ctVXAgU3R1ZGllczwva2V5d29y
ZD48a2V5d29yZD5IZWFsdGggQ2FyZSBDb3N0czwva2V5d29yZD48a2V5d29yZD5Ib3NwaXRhbGl6
YXRpb24vKmVjb25vbWljczwva2V5d29yZD48a2V5d29yZD5IdW1hbnM8L2tleXdvcmQ+PGtleXdv
cmQ+TmlnaHQgQ2FyZS9lY29ub21pY3Mvb3JnYW5pemF0aW9uICZhbXA7IGFkbWluaXN0cmF0aW9u
PC9rZXl3b3JkPjxrZXl3b3JkPlBhdGllbnQgRGlzY2hhcmdlPC9rZXl3b3JkPjxrZXl3b3JkPlBh
dGllbnQgU2F0aXNmYWN0aW9uPC9rZXl3b3JkPjxrZXl3b3JkPlBhdGllbnQgU2VsZWN0aW9uPC9r
ZXl3b3JkPjxrZXl3b3JkPlRyZWF0bWVudCBPdXRjb21lPC9rZXl3b3JkPjwva2V5d29yZHM+PGRh
dGVzPjx5ZWFyPjIwMDc8L3llYXI+PHB1Yi1kYXRlcz48ZGF0ZT5NYXkgMDE8L2RhdGU+PC9wdWIt
ZGF0ZXM+PC9kYXRlcz48aXNibj4xNTI0LTQ1MzkgKEVsZWN0cm9uaWMpJiN4RDswMDA5LTczMjIg
KExpbmtpbmcpPC9pc2JuPjxhY2Nlc3Npb24tbnVtPjE3NDIwMzQxPC9hY2Nlc3Npb24tbnVtPjx1
cmxzPjxyZWxhdGVkLXVybHM+PHVybD5odHRwczovL3d3dy5uY2JpLm5sbS5uaWguZ292L3B1Ym1l
ZC8xNzQyMDM0MTwvdXJsPjwvcmVsYXRlZC11cmxzPjwvdXJscz48ZWxlY3Ryb25pYy1yZXNvdXJj
ZS1udW0+MTAuMTE2MS9DSVJDVUxBVElPTkFIQS4xMDUuNTkxNDk1PC9lbGVjdHJvbmljLXJlc291
cmNlLW51bT48L3JlY29yZD48L0NpdGU+PENpdGU+PEF1dGhvcj5LaW08L0F1dGhvcj48WWVhcj4y
MDEzPC9ZZWFyPjxSZWNOdW0+NDwvUmVjTnVtPjxyZWNvcmQ+PHJlYy1udW1iZXI+NDwvcmVjLW51
bWJlcj48Zm9yZWlnbi1rZXlzPjxrZXkgYXBwPSJFTiIgZGItaWQ9InNhZHY1MnJlYjJ3MHJwZXo5
MDZ4YXNzYmZleHhmcjA1MnhydCIgdGltZXN0YW1wPSIxNTU4NzAyMDk0Ij40PC9rZXk+PC9mb3Jl
aWduLWtleXM+PHJlZi10eXBlIG5hbWU9IkpvdXJuYWwgQXJ0aWNsZSI+MTc8L3JlZi10eXBlPjxj
b250cmlidXRvcnM+PGF1dGhvcnM+PGF1dGhvcj5LaW0sIE0uPC9hdXRob3I+PGF1dGhvcj5NdW50
bmVyLCBQLjwvYXV0aG9yPjxhdXRob3I+U2hhcm1hLCBTLjwvYXV0aG9yPjxhdXRob3I+Q2hvaSwg
Si4gVy48L2F1dGhvcj48YXV0aG9yPlN0b2xlciwgUi4gQy48L2F1dGhvcj48YXV0aG9yPldvb2R3
YXJkLCBNLjwvYXV0aG9yPjxhdXRob3I+TWFubiwgRC4gTS48L2F1dGhvcj48YXV0aG9yPkZhcmtv
dWgsIE0uIEUuPC9hdXRob3I+PC9hdXRob3JzPjwvY29udHJpYnV0b3JzPjxhdXRoLWFkZHJlc3M+
RGVwYXJ0bWVudCBvZiBNZWRpY2luZSwgTW91bnQgU2luYWkgU2Nob29sIG9mIE1lZGljaW5lLCBO
ZXcgWW9yaywgTlkgMTAwMjksIFVTQS48L2F1dGgtYWRkcmVzcz48dGl0bGVzPjx0aXRsZT5Bc3Nl
c3NpbmcgcGF0aWVudC1yZXBvcnRlZCBvdXRjb21lcyBhbmQgcHJlZmVyZW5jZXMgZm9yIHNhbWUt
ZGF5IGRpc2NoYXJnZSBhZnRlciBwZXJjdXRhbmVvdXMgY29yb25hcnkgaW50ZXJ2ZW50aW9uOiBy
ZXN1bHRzIGZyb20gYSBwaWxvdCByYW5kb21pemVkLCBjb250cm9sbGVkIHRyaWFsPC90aXRsZT48
c2Vjb25kYXJ5LXRpdGxlPkNpcmMgQ2FyZGlvdmFzYyBRdWFsIE91dGNvbWVzPC9zZWNvbmRhcnkt
dGl0bGU+PC90aXRsZXM+PHBlcmlvZGljYWw+PGZ1bGwtdGl0bGU+Q2lyYyBDYXJkaW92YXNjIFF1
YWwgT3V0Y29tZXM8L2Z1bGwtdGl0bGU+PC9wZXJpb2RpY2FsPjxwYWdlcz4xODYtOTI8L3BhZ2Vz
Pjx2b2x1bWU+Njwvdm9sdW1lPjxudW1iZXI+MjwvbnVtYmVyPjxlZGl0aW9uPjIwMTMvMDMvMTQ8
L2VkaXRpb24+PGtleXdvcmRzPjxrZXl3b3JkPkFjYWRlbWljIE1lZGljYWwgQ2VudGVyczwva2V5
d29yZD48a2V5d29yZD5BZGFwdGF0aW9uLCBQc3ljaG9sb2dpY2FsPC9rZXl3b3JkPjxrZXl3b3Jk
PkNoaS1TcXVhcmUgRGlzdHJpYnV0aW9uPC9rZXl3b3JkPjxrZXl3b3JkPkVtZXJnZW5jeSBTZXJ2
aWNlLCBIb3NwaXRhbDwva2V5d29yZD48a2V5d29yZD5GZW1hbGU8L2tleXdvcmQ+PGtleXdvcmQ+
SHVtYW5zPC9rZXl3b3JkPjxrZXl3b3JkPkxlbmd0aCBvZiBTdGF5PC9rZXl3b3JkPjxrZXl3b3Jk
Pk1hbGU8L2tleXdvcmQ+PGtleXdvcmQ+TWVkaWNhdGlvbiBBZGhlcmVuY2U8L2tleXdvcmQ+PGtl
eXdvcmQ+TWlkZGxlIEFnZWQ8L2tleXdvcmQ+PGtleXdvcmQ+TmV3IFlvcmsgQ2l0eTwva2V5d29y
ZD48a2V5d29yZD5PZmZpY2UgVmlzaXRzPC9rZXl3b3JkPjxrZXl3b3JkPipPdXRjb21lIGFuZCBQ
cm9jZXNzIEFzc2Vzc21lbnQgKEhlYWx0aCBDYXJlKTwva2V5d29yZD48a2V5d29yZD4qUGF0aWVu
dCBEaXNjaGFyZ2U8L2tleXdvcmQ+PGtleXdvcmQ+KlBhdGllbnQgUHJlZmVyZW5jZTwva2V5d29y
ZD48a2V5d29yZD5QYXRpZW50IFJlYWRtaXNzaW9uPC9rZXl3b3JkPjxrZXl3b3JkPipQZXJjdXRh
bmVvdXMgQ29yb25hcnkgSW50ZXJ2ZW50aW9uL2FkdmVyc2UgZWZmZWN0czwva2V5d29yZD48a2V5
d29yZD5QaWxvdCBQcm9qZWN0czwva2V5d29yZD48a2V5d29yZD5QbGF0ZWxldCBBZ2dyZWdhdGlv
biBJbmhpYml0b3JzL3RoZXJhcGV1dGljIHVzZTwva2V5d29yZD48a2V5d29yZD5TdXJ2ZXlzIGFu
ZCBRdWVzdGlvbm5haXJlczwva2V5d29yZD48a2V5d29yZD5UZXhhczwva2V5d29yZD48a2V5d29y
ZD5UaWNsb3BpZGluZS9hbmFsb2dzICZhbXA7IGRlcml2YXRpdmVzL3RoZXJhcGV1dGljIHVzZTwv
a2V5d29yZD48a2V5d29yZD5UaW1lIEZhY3RvcnM8L2tleXdvcmQ+PGtleXdvcmQ+VHJlYXRtZW50
IE91dGNvbWU8L2tleXdvcmQ+PC9rZXl3b3Jkcz48ZGF0ZXM+PHllYXI+MjAxMzwveWVhcj48cHVi
LWRhdGVzPjxkYXRlPk1hciAwMTwvZGF0ZT48L3B1Yi1kYXRlcz48L2RhdGVzPjxpc2JuPjE5NDEt
NzcwNSAoRWxlY3Ryb25pYykmI3hEOzE5NDEtNzcxMyAoTGlua2luZyk8L2lzYm4+PGFjY2Vzc2lv
bi1udW0+MjM0ODE1Mjg8L2FjY2Vzc2lvbi1udW0+PHVybHM+PHJlbGF0ZWQtdXJscz48dXJsPmh0
dHBzOi8vd3d3Lm5jYmkubmxtLm5paC5nb3YvcHVibWVkLzIzNDgxNTI4PC91cmw+PC9yZWxhdGVk
LXVybHM+PC91cmxzPjxlbGVjdHJvbmljLXJlc291cmNlLW51bT4xMC4xMTYxL0NJUkNPVVRDT01F
Uy4xMTEuMDAwMDY5PC9lbGVjdHJvbmljLXJlc291cmNlLW51bT48L3JlY29yZD48L0NpdGU+PENp
dGU+PEF1dGhvcj5CZXJ0cmFuZDwvQXV0aG9yPjxZZWFyPjIwMDY8L1llYXI+PFJlY051bT44PC9S
ZWNOdW0+PHJlY29yZD48cmVjLW51bWJlcj44PC9yZWMtbnVtYmVyPjxmb3JlaWduLWtleXM+PGtl
eSBhcHA9IkVOIiBkYi1pZD0ic2FkdjUycmViMncwcnBlejkwNnhhc3NiZmV4eGZyMDUyeHJ0IiB0
aW1lc3RhbXA9IjE1NTg3MDIwOTQiPjg8L2tleT48L2ZvcmVpZ24ta2V5cz48cmVmLXR5cGUgbmFt
ZT0iSm91cm5hbCBBcnRpY2xlIj4xNzwvcmVmLXR5cGU+PGNvbnRyaWJ1dG9ycz48YXV0aG9ycz48
YXV0aG9yPkJlcnRyYW5kLCBPLiBGLjwvYXV0aG9yPjxhdXRob3I+RGUgTGFyb2NoZWxsaWVyZSwg
Ui48L2F1dGhvcj48YXV0aG9yPlJvZGVzLUNhYmF1LCBKLjwvYXV0aG9yPjxhdXRob3I+UHJvdWx4
LCBHLjwvYXV0aG9yPjxhdXRob3I+R2xlZXRvbiwgTy48L2F1dGhvcj48YXV0aG9yPk5ndXllbiwg
Qy4gTS48L2F1dGhvcj48YXV0aG9yPkRlcnksIEouIFAuPC9hdXRob3I+PGF1dGhvcj5CYXJiZWF1
LCBHLjwvYXV0aG9yPjxhdXRob3I+Tm9lbCwgQi48L2F1dGhvcj48YXV0aG9yPkxhcm9zZSwgRS48
L2F1dGhvcj48YXV0aG9yPlBvaXJpZXIsIFAuPC9hdXRob3I+PGF1dGhvcj5Sb3ksIEwuPC9hdXRo
b3I+PGF1dGhvcj5FYXJseSBEaXNjaGFyZ2UgQWZ0ZXIgVHJhbnNyYWRpYWwgU3RlbnRpbmcgb2Yg
Q29yb25hcnkgQXJ0ZXJpZXMgU3R1ZHksIEludmVzdGlnYXRvcnM8L2F1dGhvcj48L2F1dGhvcnM+
PC9jb250cmlidXRvcnM+PGF1dGgtYWRkcmVzcz5Ib3BpdGFsIExhdmFsLCBJbnN0aXR1dCBVbml2
ZXJzaXRhaXJlIGRlIENhcmRpb2xvZ2llIGV0IGRlIFBuZXVtb2xvZ2llLCBhZmZpbGllIGEgbCZh
cG9zO1VuaXZlcnNpdGUgTGF2YWwsIDI3MjUgQ2hlbWluIFN0ZSBGb3ksIFF1ZWJlYywgQ2FuYWRh
IEcxViA0RzUuIE9saXZpZXIuQmVydHJhbmRAY3JobC51bGF2YWwuY2E8L2F1dGgtYWRkcmVzcz48
dGl0bGVzPjx0aXRsZT5BIHJhbmRvbWl6ZWQgc3R1ZHkgY29tcGFyaW5nIHNhbWUtZGF5IGhvbWUg
ZGlzY2hhcmdlIGFuZCBhYmNpeGltYWIgYm9sdXMgb25seSB0byBvdmVybmlnaHQgaG9zcGl0YWxp
emF0aW9uIGFuZCBhYmNpeGltYWIgYm9sdXMgYW5kIGluZnVzaW9uIGFmdGVyIHRyYW5zcmFkaWFs
IGNvcm9uYXJ5IHN0ZW50IGltcGxhbnRhdGlvbjwvdGl0bGU+PHNlY29uZGFyeS10aXRsZT5DaXJj
dWxhdGlvbjwvc2Vjb25kYXJ5LXRpdGxlPjwvdGl0bGVzPjxwZXJpb2RpY2FsPjxmdWxsLXRpdGxl
PkNpcmN1bGF0aW9uPC9mdWxsLXRpdGxlPjwvcGVyaW9kaWNhbD48cGFnZXM+MjYzNi00MzwvcGFn
ZXM+PHZvbHVtZT4xMTQ8L3ZvbHVtZT48bnVtYmVyPjI0PC9udW1iZXI+PGtleXdvcmRzPjxrZXl3
b3JkPkFiY2l4aW1hYjwva2V5d29yZD48a2V5d29yZD5BZ2VkPC9rZXl3b3JkPjxrZXl3b3JkPipB
bWJ1bGF0b3J5IFN1cmdpY2FsIFByb2NlZHVyZXM8L2tleXdvcmQ+PGtleXdvcmQ+QW5naW9wbGFz
dHksIEJhbGxvb24sIENvcm9uYXJ5LyptZXRob2RzPC9rZXl3b3JkPjxrZXl3b3JkPkFudGlib2Rp
ZXMsIE1vbm9jbG9uYWwvKmFkbWluaXN0cmF0aW9uICZhbXA7IGRvc2FnZTwva2V5d29yZD48a2V5
d29yZD5FbGVjdHJvY2FyZGlvZ3JhcGh5PC9rZXl3b3JkPjxrZXl3b3JkPkZlbWFsZTwva2V5d29y
ZD48a2V5d29yZD5Ib3NwaXRhbGl6YXRpb248L2tleXdvcmQ+PGtleXdvcmQ+SHVtYW5zPC9rZXl3
b3JkPjxrZXl3b3JkPkltbXVub2dsb2J1bGluIEZhYiBGcmFnbWVudHMvKmFkbWluaXN0cmF0aW9u
ICZhbXA7IGRvc2FnZTwva2V5d29yZD48a2V5d29yZD5NYWxlPC9rZXl3b3JkPjxrZXl3b3JkPk1p
ZGRsZSBBZ2VkPC9rZXl3b3JkPjxrZXl3b3JkPlBsYXRlbGV0IEFnZ3JlZ2F0aW9uIEluaGliaXRv
cnMvKmFkbWluaXN0cmF0aW9uICZhbXA7IGRvc2FnZTwva2V5d29yZD48a2V5d29yZD5QbGF0ZWxl
dCBHbHljb3Byb3RlaW4gR1BJSWItSUlJYSBDb21wbGV4LyphbnRhZ29uaXN0cyAmYW1wOyBpbmhp
Yml0b3JzPC9rZXl3b3JkPjxrZXl3b3JkPlJhZGlhbCBBcnRlcnk8L2tleXdvcmQ+PGtleXdvcmQ+
KlN0ZW50czwva2V5d29yZD48a2V5d29yZD5Ucm9wb25pbiBUL2Jsb29kPC9rZXl3b3JkPjwva2V5
d29yZHM+PGRhdGVzPjx5ZWFyPjIwMDY8L3llYXI+PHB1Yi1kYXRlcz48ZGF0ZT5EZWMgMTI8L2Rh
dGU+PC9wdWItZGF0ZXM+PC9kYXRlcz48aXNibj4xNTI0LTQ1MzkgKEVsZWN0cm9uaWMpJiN4RDsw
MDA5LTczMjIgKExpbmtpbmcpPC9pc2JuPjxhY2Nlc3Npb24tbnVtPjE3MTQ1OTg4PC9hY2Nlc3Np
b24tbnVtPjx1cmxzPjxyZWxhdGVkLXVybHM+PHVybD5odHRwczovL3d3dy5uY2JpLm5sbS5uaWgu
Z292L3B1Ym1lZC8xNzE0NTk4ODwvdXJsPjwvcmVsYXRlZC11cmxzPjwvdXJscz48ZWxlY3Ryb25p
Yy1yZXNvdXJjZS1udW0+MTAuMTE2MS9DSVJDVUxBVElPTkFIQS4xMDYuNjM4NjI3PC9lbGVjdHJv
bmljLXJlc291cmNlLW51bT48L3JlY29yZD48L0NpdGU+PENpdGU+PEF1dGhvcj5CZXJ0cmFuZDwv
QXV0aG9yPjxZZWFyPjIwMDg8L1llYXI+PFJlY051bT45PC9SZWNOdW0+PHJlY29yZD48cmVjLW51
bWJlcj45PC9yZWMtbnVtYmVyPjxmb3JlaWduLWtleXM+PGtleSBhcHA9IkVOIiBkYi1pZD0ic2Fk
djUycmViMncwcnBlejkwNnhhc3NiZmV4eGZyMDUyeHJ0IiB0aW1lc3RhbXA9IjE1NTg3MDIwOTQi
Pjk8L2tleT48L2ZvcmVpZ24ta2V5cz48cmVmLXR5cGUgbmFtZT0iSm91cm5hbCBBcnRpY2xlIj4x
NzwvcmVmLXR5cGU+PGNvbnRyaWJ1dG9ycz48YXV0aG9ycz48YXV0aG9yPkJlcnRyYW5kLCBPLiBG
LjwvYXV0aG9yPjxhdXRob3I+Um9kZXMtQ2FiYXUsIEouPC9hdXRob3I+PGF1dGhvcj5MYXJvc2Us
IEUuPC9hdXRob3I+PGF1dGhvcj5OZ3V5ZW4sIEMuIE0uPC9hdXRob3I+PGF1dGhvcj5Sb3ksIEwu
PC9hdXRob3I+PGF1dGhvcj5EZXJ5LCBKLiBQLjwvYXV0aG9yPjxhdXRob3I+Q291cnRpcywgSi48
L2F1dGhvcj48YXV0aG9yPk5hdWx0LCBJLjwvYXV0aG9yPjxhdXRob3I+UG9pcmllciwgUC48L2F1
dGhvcj48YXV0aG9yPkNvc3Rlcm91c3NlLCBPLjwvYXV0aG9yPjxhdXRob3I+RGUgTGFyb2NoZWxs
aWVyZSwgUi48L2F1dGhvcj48L2F1dGhvcnM+PC9jb250cmlidXRvcnM+PGF1dGgtYWRkcmVzcz5I
b3BpdGFsIExhdmFsLCBJbnN0aXR1dCBVbml2ZXJzaXRhaXJlIGRlIENhcmRpb2xvZ2llIGV0IGRl
IFBuZXVtb2xvZ2llLCBRdWViZWMsIENhbmFkYS4gb2xpdmllci5iZXJ0cmFuZEBjcmhsLnVsYXZh
bC5jYTwvYXV0aC1hZGRyZXNzPjx0aXRsZXM+PHRpdGxlPk9uZS15ZWFyIGNsaW5pY2FsIG91dGNv
bWUgYWZ0ZXIgYWJjaXhpbWFiIGJvbHVzLW9ubHkgY29tcGFyZWQgd2l0aCBhYmNpeGltYWIgYm9s
dXMgYW5kIDEyLWhvdXIgaW5mdXNpb24gaW4gdGhlIFJhbmRvbWl6ZWQgRUFybHkgRGlzY2hhcmdl
IGFmdGVyIFRyYW5zcmFkaWFsIFN0ZW50aW5nIG9mIENvcm9uYXJZIEFydGVyaWVzIChFQVNZKSBT
dHVkeTwvdGl0bGU+PHNlY29uZGFyeS10aXRsZT5BbSBIZWFydCBKPC9zZWNvbmRhcnktdGl0bGU+
PC90aXRsZXM+PHBlcmlvZGljYWw+PGZ1bGwtdGl0bGU+QW0gSGVhcnQgSjwvZnVsbC10aXRsZT48
L3BlcmlvZGljYWw+PHBhZ2VzPjEzNS00MDwvcGFnZXM+PHZvbHVtZT4xNTY8L3ZvbHVtZT48bnVt
YmVyPjE8L251bWJlcj48a2V5d29yZHM+PGtleXdvcmQ+QWJjaXhpbWFiPC9rZXl3b3JkPjxrZXl3
b3JkPkFnZWQ8L2tleXdvcmQ+PGtleXdvcmQ+QW5naW9wbGFzdHksIEJhbGxvb24sIENvcm9uYXJ5
LyptZXRob2RzPC9rZXl3b3JkPjxrZXl3b3JkPkFudGlib2RpZXMsIE1vbm9jbG9uYWwvKmFkbWlu
aXN0cmF0aW9uICZhbXA7IGRvc2FnZTwva2V5d29yZD48a2V5d29yZD5Db21iaW5lZCBNb2RhbGl0
eSBUaGVyYXB5PC9rZXl3b3JkPjxrZXl3b3JkPkNvcm9uYXJ5IEFuZ2lvZ3JhcGh5PC9rZXl3b3Jk
PjxrZXl3b3JkPkNvcm9uYXJ5IFN0ZW5vc2lzL2RpYWdub3N0aWMgaW1hZ2luZy9tb3J0YWxpdHkv
KnRoZXJhcHk8L2tleXdvcmQ+PGtleXdvcmQ+RG9zZS1SZXNwb25zZSBSZWxhdGlvbnNoaXAsIERy
dWc8L2tleXdvcmQ+PGtleXdvcmQ+RHJ1ZyBBZG1pbmlzdHJhdGlvbiBTY2hlZHVsZTwva2V5d29y
ZD48a2V5d29yZD5GZW1hbGU8L2tleXdvcmQ+PGtleXdvcmQ+Rm9sbG93LVVwIFN0dWRpZXM8L2tl
eXdvcmQ+PGtleXdvcmQ+SHVtYW5zPC9rZXl3b3JkPjxrZXl3b3JkPkltbXVub2dsb2J1bGluIEZh
YiBGcmFnbWVudHMvKmFkbWluaXN0cmF0aW9uICZhbXA7IGRvc2FnZTwva2V5d29yZD48a2V5d29y
ZD5JbmZ1c2lvbnMsIEludHJhdmVub3VzPC9rZXl3b3JkPjxrZXl3b3JkPkxlbmd0aCBvZiBTdGF5
PC9rZXl3b3JkPjxrZXl3b3JkPk1hbGU8L2tleXdvcmQ+PGtleXdvcmQ+TWlkZGxlIEFnZWQ8L2tl
eXdvcmQ+PGtleXdvcmQ+UGF0aWVudCBEaXNjaGFyZ2UvKnRyZW5kczwva2V5d29yZD48a2V5d29y
ZD5QdWxzZSBUaGVyYXB5LCBEcnVnPC9rZXl3b3JkPjxrZXl3b3JkPlJhZGlhbCBBcnRlcnk8L2tl
eXdvcmQ+PGtleXdvcmQ+UmVmZXJlbmNlIFZhbHVlczwva2V5d29yZD48a2V5d29yZD5SaXNrIEFz
c2Vzc21lbnQ8L2tleXdvcmQ+PGtleXdvcmQ+KlN0ZW50czwva2V5d29yZD48a2V5d29yZD5TdXJ2
aXZhbCBSYXRlPC9rZXl3b3JkPjxrZXl3b3JkPlRpbWUgRmFjdG9yczwva2V5d29yZD48a2V5d29y
ZD5UcmVhdG1lbnQgT3V0Y29tZTwva2V5d29yZD48L2tleXdvcmRzPjxkYXRlcz48eWVhcj4yMDA4
PC95ZWFyPjxwdWItZGF0ZXM+PGRhdGU+SnVsPC9kYXRlPjwvcHViLWRhdGVzPjwvZGF0ZXM+PGlz
Ym4+MTA5Ny02NzQ0IChFbGVjdHJvbmljKSYjeEQ7MDAwMi04NzAzIChMaW5raW5nKTwvaXNibj48
YWNjZXNzaW9uLW51bT4xODU4NTUwODwvYWNjZXNzaW9uLW51bT48dXJscz48cmVsYXRlZC11cmxz
Pjx1cmw+aHR0cHM6Ly93d3cubmNiaS5ubG0ubmloLmdvdi9wdWJtZWQvMTg1ODU1MDg8L3VybD48
L3JlbGF0ZWQtdXJscz48L3VybHM+PGVsZWN0cm9uaWMtcmVzb3VyY2UtbnVtPjEwLjEwMTYvai5h
aGouMjAwOC4wMi4wMDY8L2VsZWN0cm9uaWMtcmVzb3VyY2UtbnVtPjwvcmVjb3JkPjwvQ2l0ZT48
Q2l0ZT48QXV0aG9yPkNsYXZpam88L0F1dGhvcj48WWVhcj4yMDE2PC9ZZWFyPjxSZWNOdW0+MTA8
L1JlY051bT48cmVjb3JkPjxyZWMtbnVtYmVyPjEwPC9yZWMtbnVtYmVyPjxmb3JlaWduLWtleXM+
PGtleSBhcHA9IkVOIiBkYi1pZD0ic2FkdjUycmViMncwcnBlejkwNnhhc3NiZmV4eGZyMDUyeHJ0
IiB0aW1lc3RhbXA9IjE1NTg3MDIwOTUiPjEwPC9rZXk+PC9mb3JlaWduLWtleXM+PHJlZi10eXBl
IG5hbWU9IkpvdXJuYWwgQXJ0aWNsZSI+MTc8L3JlZi10eXBlPjxjb250cmlidXRvcnM+PGF1dGhv
cnM+PGF1dGhvcj5DbGF2aWpvLCBMLiBDLjwvYXV0aG9yPjxhdXRob3I+Q29ydGVzLCBHLiBBLjwv
YXV0aG9yPjxhdXRob3I+Sm9sbHksIEEuPC9hdXRob3I+PGF1dGhvcj5UdW4sIEguPC9hdXRob3I+
PGF1dGhvcj5NZWhyYSwgQS48L2F1dGhvcj48YXV0aG9yPkdhZ2xpYSwgTS4gQS4sIEpyLjwvYXV0
aG9yPjxhdXRob3I+U2hhdmVsbGUsIEQuPC9hdXRob3I+PGF1dGhvcj5NYXR0aGV3cywgUi4gVi48
L2F1dGhvcj48L2F1dGhvcnM+PC9jb250cmlidXRvcnM+PGF1dGgtYWRkcmVzcz5Vbml2ZXJzaXR5
IG9mIFNvdXRoZXJuIENhbGlmb3JuaWEsIExvcyBBbmdlbGVzLCBDQS4gRWxlY3Ryb25pYyBhZGRy
ZXNzOiBsY2xhdmlqb0B1c2MuZWR1LiYjeEQ7VW5pdmVyc2l0eSBvZiBTb3V0aGVybiBDYWxpZm9y
bmlhLCBMb3MgQW5nZWxlcywgQ0EuPC9hdXRoLWFkZHJlc3M+PHRpdGxlcz48dGl0bGU+U2FtZS1k
YXkgZGlzY2hhcmdlIGFmdGVyIGNvcm9uYXJ5IHN0ZW50aW5nIGFuZCBmZW1vcmFsIGFydGVyeSBk
ZXZpY2UgY2xvc3VyZTogQSByYW5kb21pemVkIHN0dWR5IGluIHN0YWJsZSBhbmQgbG93LXJpc2sg
YWN1dGUgY29yb25hcnkgc3luZHJvbWUgcGF0aWVudHM8L3RpdGxlPjxzZWNvbmRhcnktdGl0bGU+
Q2FyZGlvdmFzYyBSZXZhc2MgTWVkPC9zZWNvbmRhcnktdGl0bGU+PC90aXRsZXM+PHBlcmlvZGlj
YWw+PGZ1bGwtdGl0bGU+Q2FyZGlvdmFzYyBSZXZhc2MgTWVkPC9mdWxsLXRpdGxlPjwvcGVyaW9k
aWNhbD48cGFnZXM+MTU1LTYxPC9wYWdlcz48dm9sdW1lPjE3PC92b2x1bWU+PG51bWJlcj4zPC9u
dW1iZXI+PGtleXdvcmRzPjxrZXl3b3JkPkFjdXRlIENvcm9uYXJ5IFN5bmRyb21lL2RpYWdub3N0
aWMgaW1hZ2luZy9lY29ub21pY3MvKnRoZXJhcHk8L2tleXdvcmQ+PGtleXdvcmQ+QWdlZDwva2V5
d29yZD48a2V5d29yZD5BbmdpbmEsIFN0YWJsZS9kaWFnbm9zdGljIGltYWdpbmcvZWNvbm9taWNz
Lyp0aGVyYXB5PC9rZXl3b3JkPjxrZXl3b3JkPipDYXRoZXRlcml6YXRpb24sIFBlcmlwaGVyYWwv
YWR2ZXJzZSBlZmZlY3RzL2Vjb25vbWljczwva2V5d29yZD48a2V5d29yZD5Db3JvbmFyeSBBbmdp
b2dyYXBoeTwva2V5d29yZD48a2V5d29yZD5Db3N0IFNhdmluZ3M8L2tleXdvcmQ+PGtleXdvcmQ+
Q29zdC1CZW5lZml0IEFuYWx5c2lzPC9rZXl3b3JkPjxrZXl3b3JkPkVxdWlwbWVudCBEZXNpZ248
L2tleXdvcmQ+PGtleXdvcmQ+RmVtYWxlPC9rZXl3b3JkPjxrZXl3b3JkPipGZW1vcmFsIEFydGVy
eS9kaWFnbm9zdGljIGltYWdpbmc8L2tleXdvcmQ+PGtleXdvcmQ+SGVtb3JyaGFnZS9lY29ub21p
Y3MvZXRpb2xvZ3kvKnByZXZlbnRpb24gJmFtcDsgY29udHJvbDwva2V5d29yZD48a2V5d29yZD5I
ZW1vc3RhdGljIFRlY2huaXF1ZXMvYWR2ZXJzZSBlZmZlY3RzL2Vjb25vbWljcy8qaW5zdHJ1bWVu
dGF0aW9uPC9rZXl3b3JkPjxrZXl3b3JkPkhvc3BpdGFsIENvc3RzPC9rZXl3b3JkPjxrZXl3b3Jk
Pkh1bWFuczwva2V5d29yZD48a2V5d29yZD4qTGVuZ3RoIG9mIFN0YXkvZWNvbm9taWNzPC9rZXl3
b3JkPjxrZXl3b3JkPkxvcyBBbmdlbGVzPC9rZXl3b3JkPjxrZXl3b3JkPk1hbGU8L2tleXdvcmQ+
PGtleXdvcmQ+TWlkZGxlIEFnZWQ8L2tleXdvcmQ+PGtleXdvcmQ+KlBhdGllbnQgRGlzY2hhcmdl
L2Vjb25vbWljczwva2V5d29yZD48a2V5d29yZD5QYXRpZW50IFJlYWRtaXNzaW9uPC9rZXl3b3Jk
PjxrZXl3b3JkPlBhdGllbnQgU2F0aXNmYWN0aW9uPC9rZXl3b3JkPjxrZXl3b3JkPlBlcmN1dGFu
ZW91cyBDb3JvbmFyeSBJbnRlcnZlbnRpb24vYWR2ZXJzZSBlZmZlY3RzL2Vjb25vbWljcy8qaW5z
dHJ1bWVudGF0aW9uPC9rZXl3b3JkPjxrZXl3b3JkPlByb3NwZWN0aXZlIFN0dWRpZXM8L2tleXdv
cmQ+PGtleXdvcmQ+UHVuY3R1cmVzPC9rZXl3b3JkPjxrZXl3b3JkPlJpc2sgRmFjdG9yczwva2V5
d29yZD48a2V5d29yZD4qU3RlbnRzL2Vjb25vbWljczwva2V5d29yZD48a2V5d29yZD5TdXJ2ZXlz
IGFuZCBRdWVzdGlvbm5haXJlczwva2V5d29yZD48a2V5d29yZD5UaW1lIEZhY3RvcnM8L2tleXdv
cmQ+PGtleXdvcmQ+VHJlYXRtZW50IE91dGNvbWU8L2tleXdvcmQ+PGtleXdvcmQ+KlZhc2N1bGFy
IENsb3N1cmUgRGV2aWNlcy9lY29ub21pY3M8L2tleXdvcmQ+PGtleXdvcmQ+KkNvcm9uYXJ5IHN0
ZW50aW5nPC9rZXl3b3JkPjxrZXl3b3JkPipFYXJseSBkaXNjaGFyZ2U8L2tleXdvcmQ+PGtleXdv
cmQ+KlNhbWUtZGF5IGRpc2NoYXJnZTwva2V5d29yZD48L2tleXdvcmRzPjxkYXRlcz48eWVhcj4y
MDE2PC95ZWFyPjxwdWItZGF0ZXM+PGRhdGU+QXByLU1heTwvZGF0ZT48L3B1Yi1kYXRlcz48L2Rh
dGVzPjxpc2JuPjE4NzgtMDkzOCAoRWxlY3Ryb25pYykmI3hEOzE4NzgtMDkzOCAoTGlua2luZyk8
L2lzYm4+PGFjY2Vzc2lvbi1udW0+MjcxNTcyOTI8L2FjY2Vzc2lvbi1udW0+PHVybHM+PHJlbGF0
ZWQtdXJscz48dXJsPmh0dHBzOi8vd3d3Lm5jYmkubmxtLm5paC5nb3YvcHVibWVkLzI3MTU3Mjky
PC91cmw+PC9yZWxhdGVkLXVybHM+PC91cmxzPjxlbGVjdHJvbmljLXJlc291cmNlLW51bT4xMC4x
MDE2L2ouY2FycmV2LjIwMTYuMDMuMDAzPC9lbGVjdHJvbmljLXJlc291cmNlLW51bT48L3JlY29y
ZD48L0NpdGU+PC9FbmROb3RlPgB=
</w:fldData>
        </w:fldChar>
      </w:r>
      <w:r w:rsidR="00AA0F87">
        <w:rPr>
          <w:rFonts w:ascii="Times New Roman" w:hAnsi="Times New Roman" w:cs="Times New Roman"/>
          <w:sz w:val="24"/>
          <w:szCs w:val="24"/>
          <w:lang w:val="en-US"/>
        </w:rPr>
        <w:instrText xml:space="preserve"> ADDIN EN.CITE.DATA </w:instrText>
      </w:r>
      <w:r w:rsidR="00AA0F87">
        <w:rPr>
          <w:rFonts w:ascii="Times New Roman" w:hAnsi="Times New Roman" w:cs="Times New Roman"/>
          <w:sz w:val="24"/>
          <w:szCs w:val="24"/>
          <w:lang w:val="en-US"/>
        </w:rPr>
      </w:r>
      <w:r w:rsidR="00AA0F87">
        <w:rPr>
          <w:rFonts w:ascii="Times New Roman" w:hAnsi="Times New Roman" w:cs="Times New Roman"/>
          <w:sz w:val="24"/>
          <w:szCs w:val="24"/>
          <w:lang w:val="en-US"/>
        </w:rPr>
        <w:fldChar w:fldCharType="end"/>
      </w:r>
      <w:r w:rsidR="00DA46E2" w:rsidRPr="0080658B">
        <w:rPr>
          <w:rFonts w:ascii="Times New Roman" w:hAnsi="Times New Roman" w:cs="Times New Roman"/>
          <w:sz w:val="24"/>
          <w:szCs w:val="24"/>
          <w:lang w:val="en-US"/>
        </w:rPr>
      </w:r>
      <w:r w:rsidR="00DA46E2" w:rsidRPr="0080658B">
        <w:rPr>
          <w:rFonts w:ascii="Times New Roman" w:hAnsi="Times New Roman" w:cs="Times New Roman"/>
          <w:sz w:val="24"/>
          <w:szCs w:val="24"/>
          <w:lang w:val="en-US"/>
        </w:rPr>
        <w:fldChar w:fldCharType="separate"/>
      </w:r>
      <w:r w:rsidR="00DA46E2" w:rsidRPr="00FF105B">
        <w:rPr>
          <w:rFonts w:ascii="Times New Roman" w:hAnsi="Times New Roman" w:cs="Times New Roman"/>
          <w:noProof/>
          <w:sz w:val="24"/>
          <w:szCs w:val="24"/>
          <w:vertAlign w:val="superscript"/>
          <w:lang w:val="en-US"/>
        </w:rPr>
        <w:t>4, 7-10</w:t>
      </w:r>
      <w:r w:rsidR="00DA46E2" w:rsidRPr="0080658B">
        <w:rPr>
          <w:rFonts w:ascii="Times New Roman" w:hAnsi="Times New Roman" w:cs="Times New Roman"/>
          <w:sz w:val="24"/>
          <w:szCs w:val="24"/>
          <w:lang w:val="en-US"/>
        </w:rPr>
        <w:fldChar w:fldCharType="end"/>
      </w:r>
      <w:r w:rsidR="00DA46E2" w:rsidRPr="0080658B">
        <w:rPr>
          <w:rFonts w:ascii="Times New Roman" w:hAnsi="Times New Roman" w:cs="Times New Roman"/>
          <w:sz w:val="24"/>
          <w:szCs w:val="24"/>
          <w:lang w:val="en-US"/>
        </w:rPr>
        <w:t>, observational studies</w:t>
      </w:r>
      <w:r w:rsidR="00DA46E2" w:rsidRPr="0080658B">
        <w:rPr>
          <w:rFonts w:ascii="Times New Roman" w:hAnsi="Times New Roman" w:cs="Times New Roman"/>
          <w:sz w:val="24"/>
          <w:szCs w:val="24"/>
          <w:lang w:val="en-US"/>
        </w:rPr>
        <w:fldChar w:fldCharType="begin">
          <w:fldData xml:space="preserve">PEVuZE5vdGU+PENpdGU+PEF1dGhvcj5SYW88L0F1dGhvcj48WWVhcj4yMDExPC9ZZWFyPjxSZWNO
dW0+MTE8L1JlY051bT48RGlzcGxheVRleHQ+PHN0eWxlIGZhY2U9InN1cGVyc2NyaXB0Ij4xMS0x
Nzwvc3R5bGU+PC9EaXNwbGF5VGV4dD48cmVjb3JkPjxyZWMtbnVtYmVyPjExPC9yZWMtbnVtYmVy
Pjxmb3JlaWduLWtleXM+PGtleSBhcHA9IkVOIiBkYi1pZD0ic2FkdjUycmViMncwcnBlejkwNnhh
c3NiZmV4eGZyMDUyeHJ0IiB0aW1lc3RhbXA9IjE1NTg3MDIwOTUiPjExPC9rZXk+PC9mb3JlaWdu
LWtleXM+PHJlZi10eXBlIG5hbWU9IkpvdXJuYWwgQXJ0aWNsZSI+MTc8L3JlZi10eXBlPjxjb250
cmlidXRvcnM+PGF1dGhvcnM+PGF1dGhvcj5SYW8sIFMuIFYuPC9hdXRob3I+PGF1dGhvcj5LYWx0
ZW5iYWNoLCBMLiBBLjwvYXV0aG9yPjxhdXRob3I+V2VpbnRyYXViLCBXLiBTLjwvYXV0aG9yPjxh
dXRob3I+Um9lLCBNLiBULjwvYXV0aG9yPjxhdXRob3I+QnJpbmRpcywgUi4gRy48L2F1dGhvcj48
YXV0aG9yPlJ1bXNmZWxkLCBKLiBTLjwvYXV0aG9yPjxhdXRob3I+UGV0ZXJzb24sIEUuIEQuPC9h
dXRob3I+PC9hdXRob3JzPjwvY29udHJpYnV0b3JzPjxhdXRoLWFkZHJlc3M+RHVrZSBDbGluaWNh
bCBSZXNlYXJjaCBJbnN0aXR1dGUsIDUwOCBGdWx0b24gU3QsIER1cmhhbSwgTm9ydGggQ2Fyb2xp
bmEsIFVTQS4gc3VuaWwucmFvQGR1a2UuZWR1PC9hdXRoLWFkZHJlc3M+PHRpdGxlcz48dGl0bGU+
UHJldmFsZW5jZSBhbmQgb3V0Y29tZXMgb2Ygc2FtZS1kYXkgZGlzY2hhcmdlIGFmdGVyIGVsZWN0
aXZlIHBlcmN1dGFuZW91cyBjb3JvbmFyeSBpbnRlcnZlbnRpb24gYW1vbmcgb2xkZXIgcGF0aWVu
dHM8L3RpdGxlPjxzZWNvbmRhcnktdGl0bGU+SkFNQTwvc2Vjb25kYXJ5LXRpdGxlPjwvdGl0bGVz
PjxwZXJpb2RpY2FsPjxmdWxsLXRpdGxlPkpBTUE8L2Z1bGwtdGl0bGU+PC9wZXJpb2RpY2FsPjxw
YWdlcz4xNDYxLTc8L3BhZ2VzPjx2b2x1bWU+MzA2PC92b2x1bWU+PG51bWJlcj4xMzwvbnVtYmVy
PjxrZXl3b3Jkcz48a2V5d29yZD5BZ2VkPC9rZXl3b3JkPjxrZXl3b3JkPkFtYnVsYXRvcnkgQ2Fy
ZS8qc3RhdGlzdGljcyAmYW1wOyBudW1lcmljYWwgZGF0YTwva2V5d29yZD48a2V5d29yZD4qQW5n
aW9wbGFzdHksIEJhbGxvb24sIENvcm9uYXJ5L2FkdmVyc2UgZWZmZWN0cy9tb3J0YWxpdHkvc3Rh
dGlzdGljcyAmYW1wOyBudW1lcmljYWw8L2tleXdvcmQ+PGtleXdvcmQ+ZGF0YTwva2V5d29yZD48
a2V5d29yZD5Db2hvcnQgU3R1ZGllczwva2V5d29yZD48a2V5d29yZD5FbGVjdGl2ZSBTdXJnaWNh
bCBQcm9jZWR1cmVzL3N0YXRpc3RpY3MgJmFtcDsgbnVtZXJpY2FsIGRhdGE8L2tleXdvcmQ+PGtl
eXdvcmQ+RmVtYWxlPC9rZXl3b3JkPjxrZXl3b3JkPkh1bWFuczwva2V5d29yZD48a2V5d29yZD5M
ZW5ndGggb2YgU3RheTwva2V5d29yZD48a2V5d29yZD5NYWxlPC9rZXl3b3JkPjxrZXl3b3JkPk1l
ZGljYXJlL3N0YXRpc3RpY3MgJmFtcDsgbnVtZXJpY2FsIGRhdGE8L2tleXdvcmQ+PGtleXdvcmQ+
UGF0aWVudCBEaXNjaGFyZ2UvKnN0YXRpc3RpY3MgJmFtcDsgbnVtZXJpY2FsIGRhdGE8L2tleXdv
cmQ+PGtleXdvcmQ+UGF0aWVudCBSZWFkbWlzc2lvbi8qc3RhdGlzdGljcyAmYW1wOyBudW1lcmlj
YWwgZGF0YTwva2V5d29yZD48a2V5d29yZD5QYXRpZW50IFNlbGVjdGlvbjwva2V5d29yZD48a2V5
d29yZD5QcmV2YWxlbmNlPC9rZXl3b3JkPjxrZXl3b3JkPlJpc2s8L2tleXdvcmQ+PGtleXdvcmQ+
VGltZSBGYWN0b3JzPC9rZXl3b3JkPjxrZXl3b3JkPlRyZWF0bWVudCBPdXRjb21lPC9rZXl3b3Jk
PjxrZXl3b3JkPlVuaXRlZCBTdGF0ZXM8L2tleXdvcmQ+PC9rZXl3b3Jkcz48ZGF0ZXM+PHllYXI+
MjAxMTwveWVhcj48cHViLWRhdGVzPjxkYXRlPk9jdCA1PC9kYXRlPjwvcHViLWRhdGVzPjwvZGF0
ZXM+PGlzYm4+MTUzOC0zNTk4IChFbGVjdHJvbmljKSYjeEQ7MDA5OC03NDg0IChMaW5raW5nKTwv
aXNibj48YWNjZXNzaW9uLW51bT4yMTk3MjMwODwvYWNjZXNzaW9uLW51bT48dXJscz48cmVsYXRl
ZC11cmxzPjx1cmw+aHR0cHM6Ly93d3cubmNiaS5ubG0ubmloLmdvdi9wdWJtZWQvMjE5NzIzMDg8
L3VybD48L3JlbGF0ZWQtdXJscz48L3VybHM+PGVsZWN0cm9uaWMtcmVzb3VyY2UtbnVtPjEwLjEw
MDEvamFtYS4yMDExLjE0MDk8L2VsZWN0cm9uaWMtcmVzb3VyY2UtbnVtPjwvcmVjb3JkPjwvQ2l0
ZT48Q2l0ZT48QXV0aG9yPkdpbGNocmlzdDwvQXV0aG9yPjxZZWFyPjIwMTI8L1llYXI+PFJlY051
bT4xMjwvUmVjTnVtPjxyZWNvcmQ+PHJlYy1udW1iZXI+MTI8L3JlYy1udW1iZXI+PGZvcmVpZ24t
a2V5cz48a2V5IGFwcD0iRU4iIGRiLWlkPSJzYWR2NTJyZWIydzBycGV6OTA2eGFzc2JmZXh4ZnIw
NTJ4cnQiIHRpbWVzdGFtcD0iMTU1ODcwMjA5NSI+MTI8L2tleT48L2ZvcmVpZ24ta2V5cz48cmVm
LXR5cGUgbmFtZT0iSm91cm5hbCBBcnRpY2xlIj4xNzwvcmVmLXR5cGU+PGNvbnRyaWJ1dG9ycz48
YXV0aG9ycz48YXV0aG9yPkdpbGNocmlzdCwgSS4gQy48L2F1dGhvcj48YXV0aG9yPlJob2Rlcywg
RC4gQS48L2F1dGhvcj48YXV0aG9yPlppbW1lcm1hbiwgSC4gRS48L2F1dGhvcj48L2F1dGhvcnM+
PC9jb250cmlidXRvcnM+PGF1dGgtYWRkcmVzcz5IZWFydCBhbmQgVmFzY3VsYXIgSW5zdGl0dXRl
LCBNaWx0b24gUy4gSGVyc2hleSBNZWRpY2FsIENlbnRlciwgUGVubnN5bHZhbmlhIFN0YXRlIFVu
aXZlcnNpdHksIEhlcnNoZXksIFBlbm5zeWx2YW5pYSwgVVNBLiBpY2cxQHBzdS5lZHU8L2F1dGgt
YWRkcmVzcz48dGl0bGVzPjx0aXRsZT5BIHNpbmdsZSBjZW50ZXIgZXhwZXJpZW5jZSB3aXRoIHNh
bWUtZGF5IHRyYW5zcmFkaWFsLVBDSSBwYXRpZW50czogYSBjb250cmFzdCB3aXRoIHB1Ymxpc2hl
ZCBndWlkZWxpbmVzPC90aXRsZT48c2Vjb25kYXJ5LXRpdGxlPkNhdGhldGVyIENhcmRpb3Zhc2Mg
SW50ZXJ2PC9zZWNvbmRhcnktdGl0bGU+PC90aXRsZXM+PHBlcmlvZGljYWw+PGZ1bGwtdGl0bGU+
Q2F0aGV0ZXIgQ2FyZGlvdmFzYyBJbnRlcnY8L2Z1bGwtdGl0bGU+PC9wZXJpb2RpY2FsPjxwYWdl
cz41ODMtNzwvcGFnZXM+PHZvbHVtZT43OTwvdm9sdW1lPjxudW1iZXI+NDwvbnVtYmVyPjxrZXl3
b3Jkcz48a2V5d29yZD5BZ2VkPC9rZXl3b3JkPjxrZXl3b3JkPkFuZ2lvcGxhc3R5LCBCYWxsb29u
LCBDb3JvbmFyeS9hZHZlcnNlIGVmZmVjdHMvKm1ldGhvZHMvc3RhbmRhcmRzPC9rZXl3b3JkPjxr
ZXl3b3JkPkNvcm9uYXJ5IEFydGVyeSBEaXNlYXNlLyp0aGVyYXB5PC9rZXl3b3JkPjxrZXl3b3Jk
PkZlbWFsZTwva2V5d29yZD48a2V5d29yZD5HdWlkZWxpbmUgQWRoZXJlbmNlPC9rZXl3b3JkPjxr
ZXl3b3JkPkh1bWFuczwva2V5d29yZD48a2V5d29yZD5NYWxlPC9rZXl3b3JkPjxrZXl3b3JkPk1p
ZGRsZSBBZ2VkPC9rZXl3b3JkPjxrZXl3b3JkPipQYXRpZW50IERpc2NoYXJnZS9zdGFuZGFyZHM8
L2tleXdvcmQ+PGtleXdvcmQ+UGF0aWVudCBTZWxlY3Rpb248L2tleXdvcmQ+PGtleXdvcmQ+UGVu
bnN5bHZhbmlhPC9rZXl3b3JkPjxrZXl3b3JkPlBsYXRlbGV0IEFnZ3JlZ2F0aW9uIEluaGliaXRv
cnMvdGhlcmFwZXV0aWMgdXNlPC9rZXl3b3JkPjxrZXl3b3JkPlByYWN0aWNlIEd1aWRlbGluZXMg
YXMgVG9waWM8L2tleXdvcmQ+PGtleXdvcmQ+KlJhZGlhbCBBcnRlcnk8L2tleXdvcmQ+PGtleXdv
cmQ+UmVnaXN0cmllczwva2V5d29yZD48a2V5d29yZD5SZXRyb3NwZWN0aXZlIFN0dWRpZXM8L2tl
eXdvcmQ+PGtleXdvcmQ+VGltZSBGYWN0b3JzPC9rZXl3b3JkPjxrZXl3b3JkPlRyZWF0bWVudCBP
dXRjb21lPC9rZXl3b3JkPjwva2V5d29yZHM+PGRhdGVzPjx5ZWFyPjIwMTI8L3llYXI+PHB1Yi1k
YXRlcz48ZGF0ZT5NYXIgMTwvZGF0ZT48L3B1Yi1kYXRlcz48L2RhdGVzPjxpc2JuPjE1MjItNzI2
WCAoRWxlY3Ryb25pYykmI3hEOzE1MjItMTk0NiAoTGlua2luZyk8L2lzYm4+PGFjY2Vzc2lvbi1u
dW0+MjE1NDIxMjM8L2FjY2Vzc2lvbi1udW0+PHVybHM+PHJlbGF0ZWQtdXJscz48dXJsPmh0dHBz
Oi8vd3d3Lm5jYmkubmxtLm5paC5nb3YvcHVibWVkLzIxNTQyMTIzPC91cmw+PC9yZWxhdGVkLXVy
bHM+PC91cmxzPjxlbGVjdHJvbmljLXJlc291cmNlLW51bT4xMC4xMDAyL2NjZC4yMzE1OTwvZWxl
Y3Ryb25pYy1yZXNvdXJjZS1udW0+PC9yZWNvcmQ+PC9DaXRlPjxDaXRlPjxBdXRob3I+QW50b25z
ZW48L0F1dGhvcj48WWVhcj4yMDEzPC9ZZWFyPjxSZWNOdW0+MTM8L1JlY051bT48cmVjb3JkPjxy
ZWMtbnVtYmVyPjEzPC9yZWMtbnVtYmVyPjxmb3JlaWduLWtleXM+PGtleSBhcHA9IkVOIiBkYi1p
ZD0ic2FkdjUycmViMncwcnBlejkwNnhhc3NiZmV4eGZyMDUyeHJ0IiB0aW1lc3RhbXA9IjE1NTg3
MDIwOTUiPjEzPC9rZXk+PC9mb3JlaWduLWtleXM+PHJlZi10eXBlIG5hbWU9IkpvdXJuYWwgQXJ0
aWNsZSI+MTc8L3JlZi10eXBlPjxjb250cmlidXRvcnM+PGF1dGhvcnM+PGF1dGhvcj5BbnRvbnNl
biwgTC48L2F1dGhvcj48YXV0aG9yPkplbnNlbiwgTC4gTy48L2F1dGhvcj48YXV0aG9yPlRoYXlz
c2VuLCBQLjwvYXV0aG9yPjwvYXV0aG9ycz48L2NvbnRyaWJ1dG9ycz48YXV0aC1hZGRyZXNzPkRl
cGFydG1lbnQgb2YgQ2FyZGlvbG9neSwgT2RlbnNlIFVuaXZlcnNpdHkgSG9zcGl0YWwsIE9kZW5z
ZSwgRGVubWFyay4gZHJfbGlzc2llQGhvdG1haWwuY29tPC9hdXRoLWFkZHJlc3M+PHRpdGxlcz48
dGl0bGU+T3V0Y29tZSBhbmQgc2FmZXR5IG9mIHNhbWUtZGF5LWRpc2NoYXJnZSBwZXJjdXRhbmVv
dXMgY29yb25hcnkgaW50ZXJ2ZW50aW9ucyB3aXRoIGZlbW9yYWwgYWNjZXNzOiBhIHNpbmdsZS1j
ZW50ZXIgZXhwZXJpZW5jZTwvdGl0bGU+PHNlY29uZGFyeS10aXRsZT5BbSBIZWFydCBKPC9zZWNv
bmRhcnktdGl0bGU+PC90aXRsZXM+PHBlcmlvZGljYWw+PGZ1bGwtdGl0bGU+QW0gSGVhcnQgSjwv
ZnVsbC10aXRsZT48L3BlcmlvZGljYWw+PHBhZ2VzPjM5My05PC9wYWdlcz48dm9sdW1lPjE2NTwv
dm9sdW1lPjxudW1iZXI+MzwvbnVtYmVyPjxrZXl3b3Jkcz48a2V5d29yZD5BZHVsdDwva2V5d29y
ZD48a2V5d29yZD5BZ2VkPC9rZXl3b3JkPjxrZXl3b3JkPkFnZWQsIDgwIGFuZCBvdmVyPC9rZXl3
b3JkPjxrZXl3b3JkPkZlbWFsZTwva2V5d29yZD48a2V5d29yZD5GZW1vcmFsIEFydGVyeS8qc3Vy
Z2VyeTwva2V5d29yZD48a2V5d29yZD5IdW1hbnM8L2tleXdvcmQ+PGtleXdvcmQ+TWFsZTwva2V5
d29yZD48a2V5d29yZD5NaWRkbGUgQWdlZDwva2V5d29yZD48a2V5d29yZD5QYXRpZW50IERpc2No
YXJnZS8qc3RhdGlzdGljcyAmYW1wOyBudW1lcmljYWwgZGF0YTwva2V5d29yZD48a2V5d29yZD5Q
ZXJjdXRhbmVvdXMgQ29yb25hcnkgSW50ZXJ2ZW50aW9uL2FkdmVyc2UgZWZmZWN0cy8qbWV0aG9k
czwva2V5d29yZD48a2V5d29yZD5Qb3N0b3BlcmF0aXZlIENvbXBsaWNhdGlvbnMvKmVwaWRlbWlv
bG9neTwva2V5d29yZD48a2V5d29yZD5SZXRyb3NwZWN0aXZlIFN0dWRpZXM8L2tleXdvcmQ+PGtl
eXdvcmQ+VHJlYXRtZW50IE91dGNvbWU8L2tleXdvcmQ+PC9rZXl3b3Jkcz48ZGF0ZXM+PHllYXI+
MjAxMzwveWVhcj48cHViLWRhdGVzPjxkYXRlPk1hcjwvZGF0ZT48L3B1Yi1kYXRlcz48L2RhdGVz
Pjxpc2JuPjEwOTctNjc0NCAoRWxlY3Ryb25pYykmI3hEOzAwMDItODcwMyAoTGlua2luZyk8L2lz
Ym4+PGFjY2Vzc2lvbi1udW0+MjM0NTMxMDk8L2FjY2Vzc2lvbi1udW0+PHVybHM+PHJlbGF0ZWQt
dXJscz48dXJsPmh0dHBzOi8vd3d3Lm5jYmkubmxtLm5paC5nb3YvcHVibWVkLzIzNDUzMTA5PC91
cmw+PC9yZWxhdGVkLXVybHM+PC91cmxzPjxlbGVjdHJvbmljLXJlc291cmNlLW51bT4xMC4xMDE2
L2ouYWhqLjIwMTIuMTEuMDA5PC9lbGVjdHJvbmljLXJlc291cmNlLW51bT48L3JlY29yZD48L0Np
dGU+PENpdGU+PEF1dGhvcj5KYWJhcmE8L0F1dGhvcj48WWVhcj4yMDA4PC9ZZWFyPjxSZWNOdW0+
MTQ8L1JlY051bT48cmVjb3JkPjxyZWMtbnVtYmVyPjE0PC9yZWMtbnVtYmVyPjxmb3JlaWduLWtl
eXM+PGtleSBhcHA9IkVOIiBkYi1pZD0ic2FkdjUycmViMncwcnBlejkwNnhhc3NiZmV4eGZyMDUy
eHJ0IiB0aW1lc3RhbXA9IjE1NTg3MDIwOTUiPjE0PC9rZXk+PC9mb3JlaWduLWtleXM+PHJlZi10
eXBlIG5hbWU9IkpvdXJuYWwgQXJ0aWNsZSI+MTc8L3JlZi10eXBlPjxjb250cmlidXRvcnM+PGF1
dGhvcnM+PGF1dGhvcj5KYWJhcmEsIFIuPC9hdXRob3I+PGF1dGhvcj5HYWRlc2FtLCBSLjwvYXV0
aG9yPjxhdXRob3I+UGVuZHlhbGEsIEwuPC9hdXRob3I+PGF1dGhvcj5DaHJvbm9zLCBOLjwvYXV0
aG9yPjxhdXRob3I+Q3Jpc2NvLCBMLiBWLjwvYXV0aG9yPjxhdXRob3I+S2luZywgUy4gQi48L2F1
dGhvcj48YXV0aG9yPkNoZW4sIEouIFAuPC9hdXRob3I+PC9hdXRob3JzPjwvY29udHJpYnV0b3Jz
PjxhdXRoLWFkZHJlc3M+U2FpbnQgSm9zZXBoJmFwb3M7cyBDYXJkaW92YXNjdWxhciBSZXNlYXJj
aCBJbnN0aXR1dGUsIFNhaW50IEpvc2VwaCZhcG9zO3MgSG9zcGl0YWwgb2YgQXRsYW50YSwgQXRs
YW50YSwgR0EgMzAzNDIsIFVTQS4gcmphYmFyYUBzamhhLm9yZzwvYXV0aC1hZGRyZXNzPjx0aXRs
ZXM+PHRpdGxlPkFtYnVsYXRvcnkgZGlzY2hhcmdlIGFmdGVyIHRyYW5zcmFkaWFsIGNvcm9uYXJ5
IGludGVydmVudGlvbjogUHJlbGltaW5hcnkgVVMgc2luZ2xlLWNlbnRlciBleHBlcmllbmNlIChT
YW1lLWRheSBUcmFuc1JhZGlhbCBJbnRlcnZlbnRpb24gYW5kIERpc2NoYXJnZSBFdmFsdWF0aW9u
LCB0aGUgU1RSSURFIFN0dWR5KTwvdGl0bGU+PHNlY29uZGFyeS10aXRsZT5BbSBIZWFydCBKPC9z
ZWNvbmRhcnktdGl0bGU+PC90aXRsZXM+PHBlcmlvZGljYWw+PGZ1bGwtdGl0bGU+QW0gSGVhcnQg
SjwvZnVsbC10aXRsZT48L3BlcmlvZGljYWw+PHBhZ2VzPjExNDEtNjwvcGFnZXM+PHZvbHVtZT4x
NTY8L3ZvbHVtZT48bnVtYmVyPjY8L251bWJlcj48a2V5d29yZHM+PGtleXdvcmQ+QWNhZGVtaWMg
TWVkaWNhbCBDZW50ZXJzPC9rZXl3b3JkPjxrZXl3b3JkPkFnZWQ8L2tleXdvcmQ+PGtleXdvcmQ+
QW1idWxhdG9yeSBTdXJnaWNhbCBQcm9jZWR1cmVzLyplY29ub21pY3M8L2tleXdvcmQ+PGtleXdv
cmQ+QW5naW5hIFBlY3RvcmlzL2Vjb25vbWljcy8qdGhlcmFweTwva2V5d29yZD48a2V5d29yZD5B
bmdpbmEsIFVuc3RhYmxlL2Vjb25vbWljcy8qdGhlcmFweTwva2V5d29yZD48a2V5d29yZD5Bbmdp
b3BsYXN0eSwgQmFsbG9vbiwgQ29yb25hcnkvKmVjb25vbWljcy9tZXRob2RzPC9rZXl3b3JkPjxr
ZXl3b3JkPkNvbW9yYmlkaXR5PC9rZXl3b3JkPjxrZXl3b3JkPkNvc3QtQmVuZWZpdCBBbmFseXNp
czwva2V5d29yZD48a2V5d29yZD4qRWxlY3Ryb2NhcmRpb2dyYXBoeTwva2V5d29yZD48a2V5d29y
ZD5GZWFzaWJpbGl0eSBTdHVkaWVzPC9rZXl3b3JkPjxrZXl3b3JkPkZlbWFsZTwva2V5d29yZD48
a2V5d29yZD5IdW1hbnM8L2tleXdvcmQ+PGtleXdvcmQ+TGVuZ3RoIG9mIFN0YXkvZWNvbm9taWNz
PC9rZXl3b3JkPjxrZXl3b3JkPk1hbGU8L2tleXdvcmQ+PGtleXdvcmQ+TWlkZGxlIEFnZWQ8L2tl
eXdvcmQ+PGtleXdvcmQ+TXlvY2FyZGlhbCBJbmZhcmN0aW9uL2Vjb25vbWljcy8qdGhlcmFweTwv
a2V5d29yZD48a2V5d29yZD5QYXRpZW50IFJlYWRtaXNzaW9uL2Vjb25vbWljcy9zdGF0aXN0aWNz
ICZhbXA7IG51bWVyaWNhbCBkYXRhPC9rZXl3b3JkPjxrZXl3b3JkPlBvc3RvcGVyYXRpdmUgQ29t
cGxpY2F0aW9ucy9lY29ub21pY3MvZXRpb2xvZ3kvdGhlcmFweTwva2V5d29yZD48a2V5d29yZD5Q
cm9zcGVjdGl2ZSBTdHVkaWVzPC9rZXl3b3JkPjxrZXl3b3JkPlJhZGlhbCBBcnRlcnk8L2tleXdv
cmQ+PC9rZXl3b3Jkcz48ZGF0ZXM+PHllYXI+MjAwODwveWVhcj48cHViLWRhdGVzPjxkYXRlPkRl
YzwvZGF0ZT48L3B1Yi1kYXRlcz48L2RhdGVzPjxpc2JuPjEwOTctNjc0NCAoRWxlY3Ryb25pYykm
I3hEOzAwMDItODcwMyAoTGlua2luZyk8L2lzYm4+PGFjY2Vzc2lvbi1udW0+MTkwMzMwMTA8L2Fj
Y2Vzc2lvbi1udW0+PHVybHM+PHJlbGF0ZWQtdXJscz48dXJsPmh0dHBzOi8vd3d3Lm5jYmkubmxt
Lm5paC5nb3YvcHVibWVkLzE5MDMzMDEwPC91cmw+PC9yZWxhdGVkLXVybHM+PC91cmxzPjxlbGVj
dHJvbmljLXJlc291cmNlLW51bT4xMC4xMDE2L2ouYWhqLjIwMDguMDcuMDE4PC9lbGVjdHJvbmlj
LXJlc291cmNlLW51bT48L3JlY29yZD48L0NpdGU+PENpdGU+PEF1dGhvcj5MZSBDb3J2b2lzaWVy
PC9BdXRob3I+PFllYXI+MjAxMzwvWWVhcj48UmVjTnVtPjE1PC9SZWNOdW0+PHJlY29yZD48cmVj
LW51bWJlcj4xNTwvcmVjLW51bWJlcj48Zm9yZWlnbi1rZXlzPjxrZXkgYXBwPSJFTiIgZGItaWQ9
InNhZHY1MnJlYjJ3MHJwZXo5MDZ4YXNzYmZleHhmcjA1MnhydCIgdGltZXN0YW1wPSIxNTU4NzAy
MDk1Ij4xNTwva2V5PjwvZm9yZWlnbi1rZXlzPjxyZWYtdHlwZSBuYW1lPSJKb3VybmFsIEFydGlj
bGUiPjE3PC9yZWYtdHlwZT48Y29udHJpYnV0b3JzPjxhdXRob3JzPjxhdXRob3I+TGUgQ29ydm9p
c2llciwgUC48L2F1dGhvcj48YXV0aG9yPkdlbGxlbiwgQi48L2F1dGhvcj48YXV0aG9yPkxlc2F1
bHQsIFAuIEYuPC9hdXRob3I+PGF1dGhvcj5Db2hlbiwgUi48L2F1dGhvcj48YXV0aG9yPkNoYW1w
YWduZSwgUy48L2F1dGhvcj48YXV0aG9yPkR1dmFsLCBBLiBNLjwvYXV0aG9yPjxhdXRob3I+TW9u
dGFsZXNjb3QsIEcuPC9hdXRob3I+PGF1dGhvcj5FbGhhZGFkLCBTLjwvYXV0aG9yPjxhdXRob3I+
TW9udGFnbmUsIE8uPC9hdXRob3I+PGF1dGhvcj5EdXJhbmQtWmFsZXNraSwgSS48L2F1dGhvcj48
YXV0aG9yPkR1Ym9pcy1SYW5kZSwgSi4gTC48L2F1dGhvcj48YXV0aG9yPlRlaWdlciwgRS48L2F1
dGhvcj48L2F1dGhvcnM+PC9jb250cmlidXRvcnM+PGF1dGgtYWRkcmVzcz5JbnNlcm0sIENlbnRy
ZSBkJmFwb3M7SW52ZXN0aWdhdGlvbiBDbGluaXF1ZSAwMDYsIFU5NTUgZXF1aXBlIDMsIENyZXRl
aWwsIEZyYW5jZS4gcGhpbGlwcGUubGVjb3J2b2lzaWVyQGhtbi5hcGhwLmZyPC9hdXRoLWFkZHJl
c3M+PHRpdGxlcz48dGl0bGU+QW1idWxhdG9yeSB0cmFuc3JhZGlhbCBwZXJjdXRhbmVvdXMgY29y
b25hcnkgaW50ZXJ2ZW50aW9uOiBhIHNhZmUsIGVmZmVjdGl2ZSwgYW5kIGNvc3Qtc2F2aW5nIHN0
cmF0ZWd5PC90aXRsZT48c2Vjb25kYXJ5LXRpdGxlPkNhdGhldGVyIENhcmRpb3Zhc2MgSW50ZXJ2
PC9zZWNvbmRhcnktdGl0bGU+PC90aXRsZXM+PHBlcmlvZGljYWw+PGZ1bGwtdGl0bGU+Q2F0aGV0
ZXIgQ2FyZGlvdmFzYyBJbnRlcnY8L2Z1bGwtdGl0bGU+PC9wZXJpb2RpY2FsPjxwYWdlcz4xNS0y
MzwvcGFnZXM+PHZvbHVtZT44MTwvdm9sdW1lPjxudW1iZXI+MTwvbnVtYmVyPjxrZXl3b3Jkcz48
a2V5d29yZD5BZHVsdDwva2V5d29yZD48a2V5d29yZD5BZ2VkPC9rZXl3b3JkPjxrZXl3b3JkPkFn
ZWQsIDgwIGFuZCBvdmVyPC9rZXl3b3JkPjxrZXl3b3JkPkFtYnVsYXRvcnkgQ2FyZS8qZWNvbm9t
aWNzLyptZXRob2RzPC9rZXl3b3JkPjxrZXl3b3JkPkFuZ2luYSwgU3RhYmxlL2RpYWdub3N0aWMg
aW1hZ2luZy90aGVyYXB5PC9rZXl3b3JkPjxrZXl3b3JkPkFuZ2lvcGxhc3R5LCBCYWxsb29uLCBD
b3JvbmFyeS9lY29ub21pY3MvKm1ldGhvZHM8L2tleXdvcmQ+PGtleXdvcmQ+Q29yb25hcnkgQW5n
aW9ncmFwaHkvbWV0aG9kczwva2V5d29yZD48a2V5d29yZD5Db3JvbmFyeSBBcnRlcnkgRGlzZWFz
ZS9kaWFnbm9zdGljIGltYWdpbmcvKnRoZXJhcHk8L2tleXdvcmQ+PGtleXdvcmQ+KkNvc3QgU2F2
aW5nczwva2V5d29yZD48a2V5d29yZD5Db3N0LUJlbmVmaXQgQW5hbHlzaXM8L2tleXdvcmQ+PGtl
eXdvcmQ+RmVtYWxlPC9rZXl3b3JkPjxrZXl3b3JkPkZyYW5jZTwva2V5d29yZD48a2V5d29yZD5I
dW1hbnM8L2tleXdvcmQ+PGtleXdvcmQ+TWFsZTwva2V5d29yZD48a2V5d29yZD5NaWRkbGUgQWdl
ZDwva2V5d29yZD48a2V5d29yZD5Nb25pdG9yaW5nLCBQaHlzaW9sb2dpYy9tZXRob2RzPC9rZXl3
b3JkPjxrZXl3b3JkPk15b2NhcmRpYWwgSXNjaGVtaWEvZGlhZ25vc3RpYyBpbWFnaW5nL3RoZXJh
cHk8L2tleXdvcmQ+PGtleXdvcmQ+UGF0aWVudCBEaXNjaGFyZ2UvZWNvbm9taWNzL3RyZW5kczwv
a2V5d29yZD48a2V5d29yZD5Qcm9zcGVjdGl2ZSBTdHVkaWVzPC9rZXl3b3JkPjxrZXl3b3JkPlJh
ZGlhbCBBcnRlcnk8L2tleXdvcmQ+PGtleXdvcmQ+U3RlbnRzPC9rZXl3b3JkPjxrZXl3b3JkPlRp
bWUgRmFjdG9yczwva2V5d29yZD48a2V5d29yZD5UcmVhdG1lbnQgT3V0Y29tZTwva2V5d29yZD48
L2tleXdvcmRzPjxkYXRlcz48eWVhcj4yMDEzPC95ZWFyPjxwdWItZGF0ZXM+PGRhdGU+SmFuIDE8
L2RhdGU+PC9wdWItZGF0ZXM+PC9kYXRlcz48aXNibj4xNTIyLTcyNlggKEVsZWN0cm9uaWMpJiN4
RDsxNTIyLTE5NDYgKExpbmtpbmcpPC9pc2JuPjxhY2Nlc3Npb24tbnVtPjIyNzQ0ODcxPC9hY2Nl
c3Npb24tbnVtPjx1cmxzPjxyZWxhdGVkLXVybHM+PHVybD5odHRwczovL3d3dy5uY2JpLm5sbS5u
aWguZ292L3B1Ym1lZC8yMjc0NDg3MTwvdXJsPjwvcmVsYXRlZC11cmxzPjwvdXJscz48ZWxlY3Ry
b25pYy1yZXNvdXJjZS1udW0+MTAuMTAwMi9jY2QuMjQ1NDU8L2VsZWN0cm9uaWMtcmVzb3VyY2Ut
bnVtPjwvcmVjb3JkPjwvQ2l0ZT48Q2l0ZT48QXV0aG9yPlppYWthczwvQXV0aG9yPjxZZWFyPjIw
MDM8L1llYXI+PFJlY051bT4xNjwvUmVjTnVtPjxyZWNvcmQ+PHJlYy1udW1iZXI+MTY8L3JlYy1u
dW1iZXI+PGZvcmVpZ24ta2V5cz48a2V5IGFwcD0iRU4iIGRiLWlkPSJzYWR2NTJyZWIydzBycGV6
OTA2eGFzc2JmZXh4ZnIwNTJ4cnQiIHRpbWVzdGFtcD0iMTU1ODcwMjA5NSI+MTY8L2tleT48L2Zv
cmVpZ24ta2V5cz48cmVmLXR5cGUgbmFtZT0iSm91cm5hbCBBcnRpY2xlIj4xNzwvcmVmLXR5cGU+
PGNvbnRyaWJ1dG9ycz48YXV0aG9ycz48YXV0aG9yPlppYWthcywgQS4gQS48L2F1dGhvcj48YXV0
aG9yPktsaW5rZSwgQi4gUC48L2F1dGhvcj48YXV0aG9yPk1pbGRlbmJlcmdlciwgQy4gUi48L2F1
dGhvcj48YXV0aG9yPkZyZXR6LCBELiBFLjwvYXV0aG9yPjxhdXRob3I+V2lsbGlhbXMsIEUuIE0u
PC9hdXRob3I+PGF1dGhvcj5LaW5sb2NoLCBGLiBSLjwvYXV0aG9yPjxhdXRob3I+SGlsdG9uIGos
IEcuIEouPC9hdXRob3I+PC9hdXRob3JzPjwvY29udHJpYnV0b3JzPjxhdXRoLWFkZHJlc3M+Um95
YWwgSnViaWxlZSBIb3NwaXRhbCwgVmljdG9yaWEsIEJyaXRpc2ggQ29sdW1iaWEsIENhbmFkYS48
L2F1dGgtYWRkcmVzcz48dGl0bGVzPjx0aXRsZT5TYWZldHkgb2Ygc2FtZS1kYXktZGlzY2hhcmdl
IHJhZGlhbCBwZXJjdXRhbmVvdXMgY29yb25hcnkgaW50ZXJ2ZW50aW9uOiBhIHJldHJvc3BlY3Rp
dmUgc3R1ZHk8L3RpdGxlPjxzZWNvbmRhcnktdGl0bGU+QW0gSGVhcnQgSjwvc2Vjb25kYXJ5LXRp
dGxlPjwvdGl0bGVzPjxwZXJpb2RpY2FsPjxmdWxsLXRpdGxlPkFtIEhlYXJ0IEo8L2Z1bGwtdGl0
bGU+PC9wZXJpb2RpY2FsPjxwYWdlcz42OTktNzA0PC9wYWdlcz48dm9sdW1lPjE0Njwvdm9sdW1l
PjxudW1iZXI+NDwvbnVtYmVyPjxrZXl3b3Jkcz48a2V5d29yZD4qQW1idWxhdG9yeSBDYXJlPC9r
ZXl3b3JkPjxrZXl3b3JkPkFuZ2lvcGxhc3R5LCBCYWxsb29uLCBDb3JvbmFyeS8qYWR2ZXJzZSBl
ZmZlY3RzL21ldGhvZHM8L2tleXdvcmQ+PGtleXdvcmQ+Q29yb25hcnkgRGlzZWFzZS8qdGhlcmFw
eTwva2V5d29yZD48a2V5d29yZD5GZW1hbGU8L2tleXdvcmQ+PGtleXdvcmQ+SHVtYW5zPC9rZXl3
b3JkPjxrZXl3b3JkPkxlbmd0aCBvZiBTdGF5PC9rZXl3b3JkPjxrZXl3b3JkPk1hbGU8L2tleXdv
cmQ+PGtleXdvcmQ+TWlkZGxlIEFnZWQ8L2tleXdvcmQ+PGtleXdvcmQ+TXlvY2FyZGlhbCBJbmZh
cmN0aW9uL3RoZXJhcHk8L2tleXdvcmQ+PGtleXdvcmQ+UmV0cm9zcGVjdGl2ZSBTdHVkaWVzPC9r
ZXl3b3JkPjxrZXl3b3JkPlNhZmV0eTwva2V5d29yZD48L2tleXdvcmRzPjxkYXRlcz48eWVhcj4y
MDAzPC95ZWFyPjxwdWItZGF0ZXM+PGRhdGU+T2N0PC9kYXRlPjwvcHViLWRhdGVzPjwvZGF0ZXM+
PGlzYm4+MTA5Ny02NzQ0IChFbGVjdHJvbmljKSYjeEQ7MDAwMi04NzAzIChMaW5raW5nKTwvaXNi
bj48YWNjZXNzaW9uLW51bT4xNDU2NDMyNjwvYWNjZXNzaW9uLW51bT48dXJscz48cmVsYXRlZC11
cmxzPjx1cmw+aHR0cHM6Ly93d3cubmNiaS5ubG0ubmloLmdvdi9wdWJtZWQvMTQ1NjQzMjY8L3Vy
bD48L3JlbGF0ZWQtdXJscz48L3VybHM+PGVsZWN0cm9uaWMtcmVzb3VyY2UtbnVtPjEwLjEwMTYv
UzAwMDItODcwMygwMykwMDI1OC04PC9lbGVjdHJvbmljLXJlc291cmNlLW51bT48L3JlY29yZD48
L0NpdGU+PENpdGU+PEF1dGhvcj5BbWluPC9BdXRob3I+PFllYXI+MjAxODwvWWVhcj48UmVjTnVt
PjE3PC9SZWNOdW0+PHJlY29yZD48cmVjLW51bWJlcj4xNzwvcmVjLW51bWJlcj48Zm9yZWlnbi1r
ZXlzPjxrZXkgYXBwPSJFTiIgZGItaWQ9InNhZHY1MnJlYjJ3MHJwZXo5MDZ4YXNzYmZleHhmcjA1
MnhydCIgdGltZXN0YW1wPSIxNTU4NzAyMDk1Ij4xNzwva2V5PjwvZm9yZWlnbi1rZXlzPjxyZWYt
dHlwZSBuYW1lPSJKb3VybmFsIEFydGljbGUiPjE3PC9yZWYtdHlwZT48Y29udHJpYnV0b3JzPjxh
dXRob3JzPjxhdXRob3I+QW1pbiwgQS4gUC48L2F1dGhvcj48YXV0aG9yPlBpbnRvLCBELjwvYXV0
aG9yPjxhdXRob3I+SG91c2UsIEouIEEuPC9hdXRob3I+PGF1dGhvcj5SYW8sIFMuIFYuPC9hdXRo
b3I+PGF1dGhvcj5TcGVydHVzLCBKLiBBLjwvYXV0aG9yPjxhdXRob3I+Q29oZW4sIE0uIEcuPC9h
dXRob3I+PGF1dGhvcj5QYW5jaG9seSwgUy48L2F1dGhvcj48YXV0aG9yPlNhbGlzYnVyeSwgQS4g
Qy48L2F1dGhvcj48YXV0aG9yPk1hbWFzLCBNLiBBLjwvYXV0aG9yPjxhdXRob3I+RnJvZ2dlLCBO
LjwvYXV0aG9yPjxhdXRob3I+U2luZ2gsIEouPC9hdXRob3I+PGF1dGhvcj5MYXNhbGEsIEouPC9h
dXRob3I+PGF1dGhvcj5NYXNvdWRpLCBGLiBBLjwvYXV0aG9yPjxhdXRob3I+QnJhZGxleSwgUy4g
TS48L2F1dGhvcj48YXV0aG9yPldhc2Z5LCBKLiBILjwvYXV0aG9yPjxhdXRob3I+TWFkZG94LCBU
LiBNLjwvYXV0aG9yPjxhdXRob3I+S3Vsa2FybmksIEguPC9hdXRob3I+PC9hdXRob3JzPjwvY29u
dHJpYnV0b3JzPjxhdXRoLWFkZHJlc3M+Q2FyZGlvdmFzY3VsYXIgRGl2aXNpb24sIFdhc2hpbmd0
b24gVW5pdmVyc2l0eSBTY2hvb2wgb2YgTWVkaWNpbmUsIFN0IExvdWlzLCBNaXNzb3VyaS4mI3hE
O0Jhcm5lcy1KZXdpc2ggSG9zcGl0YWwsIFN0IExvdWlzLCBNaXNzb3VyaS4mI3hEO0NlbnRlciBm
b3IgVmFsdWUgYW5kIElubm92YXRpb24sIFdhc2hpbmd0b24gVW5pdmVyc2l0eSBTY2hvb2wgb2Yg
TWVkaWNpbmUsIFN0IExvdWlzLCBNaXNzb3VyaS4mI3hEO0JldGggSXNyYWVsIERlYWNvbmVzcyBN
ZWRpY2FsIENlbnRlciwgSGFydmFyZCBNZWRpY2FsIFNjaG9vbCwgQm9zdG9uLCBNYXNzYWNodXNl
dHRzLiYjeEQ7UHJlbWllciwgSW5jLCBQcmVtaWVyIEFwcGxpZWQgU2NpZW5jZXMsIENoYXJsb3R0
ZSwgTm9ydGggQ2Fyb2xpbmEuJiN4RDtUaGUgRHVrZSBDbGluaWNhbCBSZXNlYXJjaCBJbnN0aXR1
dGUsIER1cmhhbSwgTm9ydGggQ2Fyb2xpbmEuJiN4RDtTYWludCBMdWtlJmFwb3M7cyBNaWQgQW1l
cmljYSBIZWFydCBJbnN0aXR1dGUgYW5kIHRoZSBVbml2ZXJzaXR5IG9mIE1pc3NvdXJpLUthbnNh
cyBDaXR5LCBLYW5zYXMgQ2l0eS4mI3hEO1VuaXZlcnNpdHkgb2YgTWlhbWkgTWlsbGVyIFNjaG9v
bCBvZiBNZWRpY2luZSwgTWlhbWksIEZsb3JpZGEuJiN4RDtHZWlzaW5nZXIgQ29tbW9ud2VhbHRo
IFNjaG9vbCBvZiBNZWRpY2luZSwgU2NyYW50b24sIFBlbm5zeWx2YW5pYS4mI3hEO1VuaXZlcnNp
dHkgb2YgS2VlbGUsIEtlZWxlLCBOZXdjYXN0bGUtdW5kZXItTHltZSwgU3RhZmZvcmRzaGlyZSwg
RW5nbGFuZC4mI3hEO1VuaXZlcnNpdHkgb2YgQ29sb3JhZG8gQW5zY2h1dHogTWVkaWNhbCBDYW1w
dXMsIEF1cm9yYS4mI3hEO01pbm5lYXBvbGlzIEhlYXJ0IEluc3RpdHV0ZSwgTWlubmVhcG9saXMs
IE1pbm5lc290YS4mI3hEO01hc3NhY2h1c2V0dHMgR2VuZXJhbCBIb3NwaXRhbCwgQm9zdG9uLiYj
eEQ7TSZhbXA7SCBSZXNlYXJjaCwgTExDLCBTYW4gQW50b25pbywgVGV4YXMuPC9hdXRoLWFkZHJl
c3M+PHRpdGxlcz48dGl0bGU+QXNzb2NpYXRpb24gb2YgU2FtZS1EYXkgRGlzY2hhcmdlIEFmdGVy
IEVsZWN0aXZlIFBlcmN1dGFuZW91cyBDb3JvbmFyeSBJbnRlcnZlbnRpb24gaW4gdGhlIFVuaXRl
ZCBTdGF0ZXMgV2l0aCBDb3N0cyBhbmQgT3V0Y29tZXM8L3RpdGxlPjxzZWNvbmRhcnktdGl0bGU+
SkFNQSBDYXJkaW9sPC9zZWNvbmRhcnktdGl0bGU+PC90aXRsZXM+PHBlcmlvZGljYWw+PGZ1bGwt
dGl0bGU+SkFNQSBDYXJkaW9sPC9mdWxsLXRpdGxlPjwvcGVyaW9kaWNhbD48cGFnZXM+MTA0MS0x
MDQ5PC9wYWdlcz48dm9sdW1lPjM8L3ZvbHVtZT48bnVtYmVyPjExPC9udW1iZXI+PGRhdGVzPjx5
ZWFyPjIwMTg8L3llYXI+PHB1Yi1kYXRlcz48ZGF0ZT5Ob3YgMTwvZGF0ZT48L3B1Yi1kYXRlcz48
L2RhdGVzPjxpc2JuPjIzODAtNjU5MSAoRWxlY3Ryb25pYyk8L2lzYm4+PGFjY2Vzc2lvbi1udW0+
MzAyNjcwMzU8L2FjY2Vzc2lvbi1udW0+PHVybHM+PHJlbGF0ZWQtdXJscz48dXJsPmh0dHBzOi8v
d3d3Lm5jYmkubmxtLm5paC5nb3YvcHVibWVkLzMwMjY3MDM1PC91cmw+PC9yZWxhdGVkLXVybHM+
PC91cmxzPjxlbGVjdHJvbmljLXJlc291cmNlLW51bT4xMC4xMDAxL2phbWFjYXJkaW8uMjAxOC4z
MDI5PC9lbGVjdHJvbmljLXJlc291cmNlLW51bT48L3JlY29yZD48L0NpdGU+PC9FbmROb3RlPgB=
</w:fldData>
        </w:fldChar>
      </w:r>
      <w:r w:rsidR="00AA0F87">
        <w:rPr>
          <w:rFonts w:ascii="Times New Roman" w:hAnsi="Times New Roman" w:cs="Times New Roman"/>
          <w:sz w:val="24"/>
          <w:szCs w:val="24"/>
          <w:lang w:val="en-US"/>
        </w:rPr>
        <w:instrText xml:space="preserve"> ADDIN EN.CITE </w:instrText>
      </w:r>
      <w:r w:rsidR="00AA0F87">
        <w:rPr>
          <w:rFonts w:ascii="Times New Roman" w:hAnsi="Times New Roman" w:cs="Times New Roman"/>
          <w:sz w:val="24"/>
          <w:szCs w:val="24"/>
          <w:lang w:val="en-US"/>
        </w:rPr>
        <w:fldChar w:fldCharType="begin">
          <w:fldData xml:space="preserve">PEVuZE5vdGU+PENpdGU+PEF1dGhvcj5SYW88L0F1dGhvcj48WWVhcj4yMDExPC9ZZWFyPjxSZWNO
dW0+MTE8L1JlY051bT48RGlzcGxheVRleHQ+PHN0eWxlIGZhY2U9InN1cGVyc2NyaXB0Ij4xMS0x
Nzwvc3R5bGU+PC9EaXNwbGF5VGV4dD48cmVjb3JkPjxyZWMtbnVtYmVyPjExPC9yZWMtbnVtYmVy
Pjxmb3JlaWduLWtleXM+PGtleSBhcHA9IkVOIiBkYi1pZD0ic2FkdjUycmViMncwcnBlejkwNnhh
c3NiZmV4eGZyMDUyeHJ0IiB0aW1lc3RhbXA9IjE1NTg3MDIwOTUiPjExPC9rZXk+PC9mb3JlaWdu
LWtleXM+PHJlZi10eXBlIG5hbWU9IkpvdXJuYWwgQXJ0aWNsZSI+MTc8L3JlZi10eXBlPjxjb250
cmlidXRvcnM+PGF1dGhvcnM+PGF1dGhvcj5SYW8sIFMuIFYuPC9hdXRob3I+PGF1dGhvcj5LYWx0
ZW5iYWNoLCBMLiBBLjwvYXV0aG9yPjxhdXRob3I+V2VpbnRyYXViLCBXLiBTLjwvYXV0aG9yPjxh
dXRob3I+Um9lLCBNLiBULjwvYXV0aG9yPjxhdXRob3I+QnJpbmRpcywgUi4gRy48L2F1dGhvcj48
YXV0aG9yPlJ1bXNmZWxkLCBKLiBTLjwvYXV0aG9yPjxhdXRob3I+UGV0ZXJzb24sIEUuIEQuPC9h
dXRob3I+PC9hdXRob3JzPjwvY29udHJpYnV0b3JzPjxhdXRoLWFkZHJlc3M+RHVrZSBDbGluaWNh
bCBSZXNlYXJjaCBJbnN0aXR1dGUsIDUwOCBGdWx0b24gU3QsIER1cmhhbSwgTm9ydGggQ2Fyb2xp
bmEsIFVTQS4gc3VuaWwucmFvQGR1a2UuZWR1PC9hdXRoLWFkZHJlc3M+PHRpdGxlcz48dGl0bGU+
UHJldmFsZW5jZSBhbmQgb3V0Y29tZXMgb2Ygc2FtZS1kYXkgZGlzY2hhcmdlIGFmdGVyIGVsZWN0
aXZlIHBlcmN1dGFuZW91cyBjb3JvbmFyeSBpbnRlcnZlbnRpb24gYW1vbmcgb2xkZXIgcGF0aWVu
dHM8L3RpdGxlPjxzZWNvbmRhcnktdGl0bGU+SkFNQTwvc2Vjb25kYXJ5LXRpdGxlPjwvdGl0bGVz
PjxwZXJpb2RpY2FsPjxmdWxsLXRpdGxlPkpBTUE8L2Z1bGwtdGl0bGU+PC9wZXJpb2RpY2FsPjxw
YWdlcz4xNDYxLTc8L3BhZ2VzPjx2b2x1bWU+MzA2PC92b2x1bWU+PG51bWJlcj4xMzwvbnVtYmVy
PjxrZXl3b3Jkcz48a2V5d29yZD5BZ2VkPC9rZXl3b3JkPjxrZXl3b3JkPkFtYnVsYXRvcnkgQ2Fy
ZS8qc3RhdGlzdGljcyAmYW1wOyBudW1lcmljYWwgZGF0YTwva2V5d29yZD48a2V5d29yZD4qQW5n
aW9wbGFzdHksIEJhbGxvb24sIENvcm9uYXJ5L2FkdmVyc2UgZWZmZWN0cy9tb3J0YWxpdHkvc3Rh
dGlzdGljcyAmYW1wOyBudW1lcmljYWw8L2tleXdvcmQ+PGtleXdvcmQ+ZGF0YTwva2V5d29yZD48
a2V5d29yZD5Db2hvcnQgU3R1ZGllczwva2V5d29yZD48a2V5d29yZD5FbGVjdGl2ZSBTdXJnaWNh
bCBQcm9jZWR1cmVzL3N0YXRpc3RpY3MgJmFtcDsgbnVtZXJpY2FsIGRhdGE8L2tleXdvcmQ+PGtl
eXdvcmQ+RmVtYWxlPC9rZXl3b3JkPjxrZXl3b3JkPkh1bWFuczwva2V5d29yZD48a2V5d29yZD5M
ZW5ndGggb2YgU3RheTwva2V5d29yZD48a2V5d29yZD5NYWxlPC9rZXl3b3JkPjxrZXl3b3JkPk1l
ZGljYXJlL3N0YXRpc3RpY3MgJmFtcDsgbnVtZXJpY2FsIGRhdGE8L2tleXdvcmQ+PGtleXdvcmQ+
UGF0aWVudCBEaXNjaGFyZ2UvKnN0YXRpc3RpY3MgJmFtcDsgbnVtZXJpY2FsIGRhdGE8L2tleXdv
cmQ+PGtleXdvcmQ+UGF0aWVudCBSZWFkbWlzc2lvbi8qc3RhdGlzdGljcyAmYW1wOyBudW1lcmlj
YWwgZGF0YTwva2V5d29yZD48a2V5d29yZD5QYXRpZW50IFNlbGVjdGlvbjwva2V5d29yZD48a2V5
d29yZD5QcmV2YWxlbmNlPC9rZXl3b3JkPjxrZXl3b3JkPlJpc2s8L2tleXdvcmQ+PGtleXdvcmQ+
VGltZSBGYWN0b3JzPC9rZXl3b3JkPjxrZXl3b3JkPlRyZWF0bWVudCBPdXRjb21lPC9rZXl3b3Jk
PjxrZXl3b3JkPlVuaXRlZCBTdGF0ZXM8L2tleXdvcmQ+PC9rZXl3b3Jkcz48ZGF0ZXM+PHllYXI+
MjAxMTwveWVhcj48cHViLWRhdGVzPjxkYXRlPk9jdCA1PC9kYXRlPjwvcHViLWRhdGVzPjwvZGF0
ZXM+PGlzYm4+MTUzOC0zNTk4IChFbGVjdHJvbmljKSYjeEQ7MDA5OC03NDg0IChMaW5raW5nKTwv
aXNibj48YWNjZXNzaW9uLW51bT4yMTk3MjMwODwvYWNjZXNzaW9uLW51bT48dXJscz48cmVsYXRl
ZC11cmxzPjx1cmw+aHR0cHM6Ly93d3cubmNiaS5ubG0ubmloLmdvdi9wdWJtZWQvMjE5NzIzMDg8
L3VybD48L3JlbGF0ZWQtdXJscz48L3VybHM+PGVsZWN0cm9uaWMtcmVzb3VyY2UtbnVtPjEwLjEw
MDEvamFtYS4yMDExLjE0MDk8L2VsZWN0cm9uaWMtcmVzb3VyY2UtbnVtPjwvcmVjb3JkPjwvQ2l0
ZT48Q2l0ZT48QXV0aG9yPkdpbGNocmlzdDwvQXV0aG9yPjxZZWFyPjIwMTI8L1llYXI+PFJlY051
bT4xMjwvUmVjTnVtPjxyZWNvcmQ+PHJlYy1udW1iZXI+MTI8L3JlYy1udW1iZXI+PGZvcmVpZ24t
a2V5cz48a2V5IGFwcD0iRU4iIGRiLWlkPSJzYWR2NTJyZWIydzBycGV6OTA2eGFzc2JmZXh4ZnIw
NTJ4cnQiIHRpbWVzdGFtcD0iMTU1ODcwMjA5NSI+MTI8L2tleT48L2ZvcmVpZ24ta2V5cz48cmVm
LXR5cGUgbmFtZT0iSm91cm5hbCBBcnRpY2xlIj4xNzwvcmVmLXR5cGU+PGNvbnRyaWJ1dG9ycz48
YXV0aG9ycz48YXV0aG9yPkdpbGNocmlzdCwgSS4gQy48L2F1dGhvcj48YXV0aG9yPlJob2Rlcywg
RC4gQS48L2F1dGhvcj48YXV0aG9yPlppbW1lcm1hbiwgSC4gRS48L2F1dGhvcj48L2F1dGhvcnM+
PC9jb250cmlidXRvcnM+PGF1dGgtYWRkcmVzcz5IZWFydCBhbmQgVmFzY3VsYXIgSW5zdGl0dXRl
LCBNaWx0b24gUy4gSGVyc2hleSBNZWRpY2FsIENlbnRlciwgUGVubnN5bHZhbmlhIFN0YXRlIFVu
aXZlcnNpdHksIEhlcnNoZXksIFBlbm5zeWx2YW5pYSwgVVNBLiBpY2cxQHBzdS5lZHU8L2F1dGgt
YWRkcmVzcz48dGl0bGVzPjx0aXRsZT5BIHNpbmdsZSBjZW50ZXIgZXhwZXJpZW5jZSB3aXRoIHNh
bWUtZGF5IHRyYW5zcmFkaWFsLVBDSSBwYXRpZW50czogYSBjb250cmFzdCB3aXRoIHB1Ymxpc2hl
ZCBndWlkZWxpbmVzPC90aXRsZT48c2Vjb25kYXJ5LXRpdGxlPkNhdGhldGVyIENhcmRpb3Zhc2Mg
SW50ZXJ2PC9zZWNvbmRhcnktdGl0bGU+PC90aXRsZXM+PHBlcmlvZGljYWw+PGZ1bGwtdGl0bGU+
Q2F0aGV0ZXIgQ2FyZGlvdmFzYyBJbnRlcnY8L2Z1bGwtdGl0bGU+PC9wZXJpb2RpY2FsPjxwYWdl
cz41ODMtNzwvcGFnZXM+PHZvbHVtZT43OTwvdm9sdW1lPjxudW1iZXI+NDwvbnVtYmVyPjxrZXl3
b3Jkcz48a2V5d29yZD5BZ2VkPC9rZXl3b3JkPjxrZXl3b3JkPkFuZ2lvcGxhc3R5LCBCYWxsb29u
LCBDb3JvbmFyeS9hZHZlcnNlIGVmZmVjdHMvKm1ldGhvZHMvc3RhbmRhcmRzPC9rZXl3b3JkPjxr
ZXl3b3JkPkNvcm9uYXJ5IEFydGVyeSBEaXNlYXNlLyp0aGVyYXB5PC9rZXl3b3JkPjxrZXl3b3Jk
PkZlbWFsZTwva2V5d29yZD48a2V5d29yZD5HdWlkZWxpbmUgQWRoZXJlbmNlPC9rZXl3b3JkPjxr
ZXl3b3JkPkh1bWFuczwva2V5d29yZD48a2V5d29yZD5NYWxlPC9rZXl3b3JkPjxrZXl3b3JkPk1p
ZGRsZSBBZ2VkPC9rZXl3b3JkPjxrZXl3b3JkPipQYXRpZW50IERpc2NoYXJnZS9zdGFuZGFyZHM8
L2tleXdvcmQ+PGtleXdvcmQ+UGF0aWVudCBTZWxlY3Rpb248L2tleXdvcmQ+PGtleXdvcmQ+UGVu
bnN5bHZhbmlhPC9rZXl3b3JkPjxrZXl3b3JkPlBsYXRlbGV0IEFnZ3JlZ2F0aW9uIEluaGliaXRv
cnMvdGhlcmFwZXV0aWMgdXNlPC9rZXl3b3JkPjxrZXl3b3JkPlByYWN0aWNlIEd1aWRlbGluZXMg
YXMgVG9waWM8L2tleXdvcmQ+PGtleXdvcmQ+KlJhZGlhbCBBcnRlcnk8L2tleXdvcmQ+PGtleXdv
cmQ+UmVnaXN0cmllczwva2V5d29yZD48a2V5d29yZD5SZXRyb3NwZWN0aXZlIFN0dWRpZXM8L2tl
eXdvcmQ+PGtleXdvcmQ+VGltZSBGYWN0b3JzPC9rZXl3b3JkPjxrZXl3b3JkPlRyZWF0bWVudCBP
dXRjb21lPC9rZXl3b3JkPjwva2V5d29yZHM+PGRhdGVzPjx5ZWFyPjIwMTI8L3llYXI+PHB1Yi1k
YXRlcz48ZGF0ZT5NYXIgMTwvZGF0ZT48L3B1Yi1kYXRlcz48L2RhdGVzPjxpc2JuPjE1MjItNzI2
WCAoRWxlY3Ryb25pYykmI3hEOzE1MjItMTk0NiAoTGlua2luZyk8L2lzYm4+PGFjY2Vzc2lvbi1u
dW0+MjE1NDIxMjM8L2FjY2Vzc2lvbi1udW0+PHVybHM+PHJlbGF0ZWQtdXJscz48dXJsPmh0dHBz
Oi8vd3d3Lm5jYmkubmxtLm5paC5nb3YvcHVibWVkLzIxNTQyMTIzPC91cmw+PC9yZWxhdGVkLXVy
bHM+PC91cmxzPjxlbGVjdHJvbmljLXJlc291cmNlLW51bT4xMC4xMDAyL2NjZC4yMzE1OTwvZWxl
Y3Ryb25pYy1yZXNvdXJjZS1udW0+PC9yZWNvcmQ+PC9DaXRlPjxDaXRlPjxBdXRob3I+QW50b25z
ZW48L0F1dGhvcj48WWVhcj4yMDEzPC9ZZWFyPjxSZWNOdW0+MTM8L1JlY051bT48cmVjb3JkPjxy
ZWMtbnVtYmVyPjEzPC9yZWMtbnVtYmVyPjxmb3JlaWduLWtleXM+PGtleSBhcHA9IkVOIiBkYi1p
ZD0ic2FkdjUycmViMncwcnBlejkwNnhhc3NiZmV4eGZyMDUyeHJ0IiB0aW1lc3RhbXA9IjE1NTg3
MDIwOTUiPjEzPC9rZXk+PC9mb3JlaWduLWtleXM+PHJlZi10eXBlIG5hbWU9IkpvdXJuYWwgQXJ0
aWNsZSI+MTc8L3JlZi10eXBlPjxjb250cmlidXRvcnM+PGF1dGhvcnM+PGF1dGhvcj5BbnRvbnNl
biwgTC48L2F1dGhvcj48YXV0aG9yPkplbnNlbiwgTC4gTy48L2F1dGhvcj48YXV0aG9yPlRoYXlz
c2VuLCBQLjwvYXV0aG9yPjwvYXV0aG9ycz48L2NvbnRyaWJ1dG9ycz48YXV0aC1hZGRyZXNzPkRl
cGFydG1lbnQgb2YgQ2FyZGlvbG9neSwgT2RlbnNlIFVuaXZlcnNpdHkgSG9zcGl0YWwsIE9kZW5z
ZSwgRGVubWFyay4gZHJfbGlzc2llQGhvdG1haWwuY29tPC9hdXRoLWFkZHJlc3M+PHRpdGxlcz48
dGl0bGU+T3V0Y29tZSBhbmQgc2FmZXR5IG9mIHNhbWUtZGF5LWRpc2NoYXJnZSBwZXJjdXRhbmVv
dXMgY29yb25hcnkgaW50ZXJ2ZW50aW9ucyB3aXRoIGZlbW9yYWwgYWNjZXNzOiBhIHNpbmdsZS1j
ZW50ZXIgZXhwZXJpZW5jZTwvdGl0bGU+PHNlY29uZGFyeS10aXRsZT5BbSBIZWFydCBKPC9zZWNv
bmRhcnktdGl0bGU+PC90aXRsZXM+PHBlcmlvZGljYWw+PGZ1bGwtdGl0bGU+QW0gSGVhcnQgSjwv
ZnVsbC10aXRsZT48L3BlcmlvZGljYWw+PHBhZ2VzPjM5My05PC9wYWdlcz48dm9sdW1lPjE2NTwv
dm9sdW1lPjxudW1iZXI+MzwvbnVtYmVyPjxrZXl3b3Jkcz48a2V5d29yZD5BZHVsdDwva2V5d29y
ZD48a2V5d29yZD5BZ2VkPC9rZXl3b3JkPjxrZXl3b3JkPkFnZWQsIDgwIGFuZCBvdmVyPC9rZXl3
b3JkPjxrZXl3b3JkPkZlbWFsZTwva2V5d29yZD48a2V5d29yZD5GZW1vcmFsIEFydGVyeS8qc3Vy
Z2VyeTwva2V5d29yZD48a2V5d29yZD5IdW1hbnM8L2tleXdvcmQ+PGtleXdvcmQ+TWFsZTwva2V5
d29yZD48a2V5d29yZD5NaWRkbGUgQWdlZDwva2V5d29yZD48a2V5d29yZD5QYXRpZW50IERpc2No
YXJnZS8qc3RhdGlzdGljcyAmYW1wOyBudW1lcmljYWwgZGF0YTwva2V5d29yZD48a2V5d29yZD5Q
ZXJjdXRhbmVvdXMgQ29yb25hcnkgSW50ZXJ2ZW50aW9uL2FkdmVyc2UgZWZmZWN0cy8qbWV0aG9k
czwva2V5d29yZD48a2V5d29yZD5Qb3N0b3BlcmF0aXZlIENvbXBsaWNhdGlvbnMvKmVwaWRlbWlv
bG9neTwva2V5d29yZD48a2V5d29yZD5SZXRyb3NwZWN0aXZlIFN0dWRpZXM8L2tleXdvcmQ+PGtl
eXdvcmQ+VHJlYXRtZW50IE91dGNvbWU8L2tleXdvcmQ+PC9rZXl3b3Jkcz48ZGF0ZXM+PHllYXI+
MjAxMzwveWVhcj48cHViLWRhdGVzPjxkYXRlPk1hcjwvZGF0ZT48L3B1Yi1kYXRlcz48L2RhdGVz
Pjxpc2JuPjEwOTctNjc0NCAoRWxlY3Ryb25pYykmI3hEOzAwMDItODcwMyAoTGlua2luZyk8L2lz
Ym4+PGFjY2Vzc2lvbi1udW0+MjM0NTMxMDk8L2FjY2Vzc2lvbi1udW0+PHVybHM+PHJlbGF0ZWQt
dXJscz48dXJsPmh0dHBzOi8vd3d3Lm5jYmkubmxtLm5paC5nb3YvcHVibWVkLzIzNDUzMTA5PC91
cmw+PC9yZWxhdGVkLXVybHM+PC91cmxzPjxlbGVjdHJvbmljLXJlc291cmNlLW51bT4xMC4xMDE2
L2ouYWhqLjIwMTIuMTEuMDA5PC9lbGVjdHJvbmljLXJlc291cmNlLW51bT48L3JlY29yZD48L0Np
dGU+PENpdGU+PEF1dGhvcj5KYWJhcmE8L0F1dGhvcj48WWVhcj4yMDA4PC9ZZWFyPjxSZWNOdW0+
MTQ8L1JlY051bT48cmVjb3JkPjxyZWMtbnVtYmVyPjE0PC9yZWMtbnVtYmVyPjxmb3JlaWduLWtl
eXM+PGtleSBhcHA9IkVOIiBkYi1pZD0ic2FkdjUycmViMncwcnBlejkwNnhhc3NiZmV4eGZyMDUy
eHJ0IiB0aW1lc3RhbXA9IjE1NTg3MDIwOTUiPjE0PC9rZXk+PC9mb3JlaWduLWtleXM+PHJlZi10
eXBlIG5hbWU9IkpvdXJuYWwgQXJ0aWNsZSI+MTc8L3JlZi10eXBlPjxjb250cmlidXRvcnM+PGF1
dGhvcnM+PGF1dGhvcj5KYWJhcmEsIFIuPC9hdXRob3I+PGF1dGhvcj5HYWRlc2FtLCBSLjwvYXV0
aG9yPjxhdXRob3I+UGVuZHlhbGEsIEwuPC9hdXRob3I+PGF1dGhvcj5DaHJvbm9zLCBOLjwvYXV0
aG9yPjxhdXRob3I+Q3Jpc2NvLCBMLiBWLjwvYXV0aG9yPjxhdXRob3I+S2luZywgUy4gQi48L2F1
dGhvcj48YXV0aG9yPkNoZW4sIEouIFAuPC9hdXRob3I+PC9hdXRob3JzPjwvY29udHJpYnV0b3Jz
PjxhdXRoLWFkZHJlc3M+U2FpbnQgSm9zZXBoJmFwb3M7cyBDYXJkaW92YXNjdWxhciBSZXNlYXJj
aCBJbnN0aXR1dGUsIFNhaW50IEpvc2VwaCZhcG9zO3MgSG9zcGl0YWwgb2YgQXRsYW50YSwgQXRs
YW50YSwgR0EgMzAzNDIsIFVTQS4gcmphYmFyYUBzamhhLm9yZzwvYXV0aC1hZGRyZXNzPjx0aXRs
ZXM+PHRpdGxlPkFtYnVsYXRvcnkgZGlzY2hhcmdlIGFmdGVyIHRyYW5zcmFkaWFsIGNvcm9uYXJ5
IGludGVydmVudGlvbjogUHJlbGltaW5hcnkgVVMgc2luZ2xlLWNlbnRlciBleHBlcmllbmNlIChT
YW1lLWRheSBUcmFuc1JhZGlhbCBJbnRlcnZlbnRpb24gYW5kIERpc2NoYXJnZSBFdmFsdWF0aW9u
LCB0aGUgU1RSSURFIFN0dWR5KTwvdGl0bGU+PHNlY29uZGFyeS10aXRsZT5BbSBIZWFydCBKPC9z
ZWNvbmRhcnktdGl0bGU+PC90aXRsZXM+PHBlcmlvZGljYWw+PGZ1bGwtdGl0bGU+QW0gSGVhcnQg
SjwvZnVsbC10aXRsZT48L3BlcmlvZGljYWw+PHBhZ2VzPjExNDEtNjwvcGFnZXM+PHZvbHVtZT4x
NTY8L3ZvbHVtZT48bnVtYmVyPjY8L251bWJlcj48a2V5d29yZHM+PGtleXdvcmQ+QWNhZGVtaWMg
TWVkaWNhbCBDZW50ZXJzPC9rZXl3b3JkPjxrZXl3b3JkPkFnZWQ8L2tleXdvcmQ+PGtleXdvcmQ+
QW1idWxhdG9yeSBTdXJnaWNhbCBQcm9jZWR1cmVzLyplY29ub21pY3M8L2tleXdvcmQ+PGtleXdv
cmQ+QW5naW5hIFBlY3RvcmlzL2Vjb25vbWljcy8qdGhlcmFweTwva2V5d29yZD48a2V5d29yZD5B
bmdpbmEsIFVuc3RhYmxlL2Vjb25vbWljcy8qdGhlcmFweTwva2V5d29yZD48a2V5d29yZD5Bbmdp
b3BsYXN0eSwgQmFsbG9vbiwgQ29yb25hcnkvKmVjb25vbWljcy9tZXRob2RzPC9rZXl3b3JkPjxr
ZXl3b3JkPkNvbW9yYmlkaXR5PC9rZXl3b3JkPjxrZXl3b3JkPkNvc3QtQmVuZWZpdCBBbmFseXNp
czwva2V5d29yZD48a2V5d29yZD4qRWxlY3Ryb2NhcmRpb2dyYXBoeTwva2V5d29yZD48a2V5d29y
ZD5GZWFzaWJpbGl0eSBTdHVkaWVzPC9rZXl3b3JkPjxrZXl3b3JkPkZlbWFsZTwva2V5d29yZD48
a2V5d29yZD5IdW1hbnM8L2tleXdvcmQ+PGtleXdvcmQ+TGVuZ3RoIG9mIFN0YXkvZWNvbm9taWNz
PC9rZXl3b3JkPjxrZXl3b3JkPk1hbGU8L2tleXdvcmQ+PGtleXdvcmQ+TWlkZGxlIEFnZWQ8L2tl
eXdvcmQ+PGtleXdvcmQ+TXlvY2FyZGlhbCBJbmZhcmN0aW9uL2Vjb25vbWljcy8qdGhlcmFweTwv
a2V5d29yZD48a2V5d29yZD5QYXRpZW50IFJlYWRtaXNzaW9uL2Vjb25vbWljcy9zdGF0aXN0aWNz
ICZhbXA7IG51bWVyaWNhbCBkYXRhPC9rZXl3b3JkPjxrZXl3b3JkPlBvc3RvcGVyYXRpdmUgQ29t
cGxpY2F0aW9ucy9lY29ub21pY3MvZXRpb2xvZ3kvdGhlcmFweTwva2V5d29yZD48a2V5d29yZD5Q
cm9zcGVjdGl2ZSBTdHVkaWVzPC9rZXl3b3JkPjxrZXl3b3JkPlJhZGlhbCBBcnRlcnk8L2tleXdv
cmQ+PC9rZXl3b3Jkcz48ZGF0ZXM+PHllYXI+MjAwODwveWVhcj48cHViLWRhdGVzPjxkYXRlPkRl
YzwvZGF0ZT48L3B1Yi1kYXRlcz48L2RhdGVzPjxpc2JuPjEwOTctNjc0NCAoRWxlY3Ryb25pYykm
I3hEOzAwMDItODcwMyAoTGlua2luZyk8L2lzYm4+PGFjY2Vzc2lvbi1udW0+MTkwMzMwMTA8L2Fj
Y2Vzc2lvbi1udW0+PHVybHM+PHJlbGF0ZWQtdXJscz48dXJsPmh0dHBzOi8vd3d3Lm5jYmkubmxt
Lm5paC5nb3YvcHVibWVkLzE5MDMzMDEwPC91cmw+PC9yZWxhdGVkLXVybHM+PC91cmxzPjxlbGVj
dHJvbmljLXJlc291cmNlLW51bT4xMC4xMDE2L2ouYWhqLjIwMDguMDcuMDE4PC9lbGVjdHJvbmlj
LXJlc291cmNlLW51bT48L3JlY29yZD48L0NpdGU+PENpdGU+PEF1dGhvcj5MZSBDb3J2b2lzaWVy
PC9BdXRob3I+PFllYXI+MjAxMzwvWWVhcj48UmVjTnVtPjE1PC9SZWNOdW0+PHJlY29yZD48cmVj
LW51bWJlcj4xNTwvcmVjLW51bWJlcj48Zm9yZWlnbi1rZXlzPjxrZXkgYXBwPSJFTiIgZGItaWQ9
InNhZHY1MnJlYjJ3MHJwZXo5MDZ4YXNzYmZleHhmcjA1MnhydCIgdGltZXN0YW1wPSIxNTU4NzAy
MDk1Ij4xNTwva2V5PjwvZm9yZWlnbi1rZXlzPjxyZWYtdHlwZSBuYW1lPSJKb3VybmFsIEFydGlj
bGUiPjE3PC9yZWYtdHlwZT48Y29udHJpYnV0b3JzPjxhdXRob3JzPjxhdXRob3I+TGUgQ29ydm9p
c2llciwgUC48L2F1dGhvcj48YXV0aG9yPkdlbGxlbiwgQi48L2F1dGhvcj48YXV0aG9yPkxlc2F1
bHQsIFAuIEYuPC9hdXRob3I+PGF1dGhvcj5Db2hlbiwgUi48L2F1dGhvcj48YXV0aG9yPkNoYW1w
YWduZSwgUy48L2F1dGhvcj48YXV0aG9yPkR1dmFsLCBBLiBNLjwvYXV0aG9yPjxhdXRob3I+TW9u
dGFsZXNjb3QsIEcuPC9hdXRob3I+PGF1dGhvcj5FbGhhZGFkLCBTLjwvYXV0aG9yPjxhdXRob3I+
TW9udGFnbmUsIE8uPC9hdXRob3I+PGF1dGhvcj5EdXJhbmQtWmFsZXNraSwgSS48L2F1dGhvcj48
YXV0aG9yPkR1Ym9pcy1SYW5kZSwgSi4gTC48L2F1dGhvcj48YXV0aG9yPlRlaWdlciwgRS48L2F1
dGhvcj48L2F1dGhvcnM+PC9jb250cmlidXRvcnM+PGF1dGgtYWRkcmVzcz5JbnNlcm0sIENlbnRy
ZSBkJmFwb3M7SW52ZXN0aWdhdGlvbiBDbGluaXF1ZSAwMDYsIFU5NTUgZXF1aXBlIDMsIENyZXRl
aWwsIEZyYW5jZS4gcGhpbGlwcGUubGVjb3J2b2lzaWVyQGhtbi5hcGhwLmZyPC9hdXRoLWFkZHJl
c3M+PHRpdGxlcz48dGl0bGU+QW1idWxhdG9yeSB0cmFuc3JhZGlhbCBwZXJjdXRhbmVvdXMgY29y
b25hcnkgaW50ZXJ2ZW50aW9uOiBhIHNhZmUsIGVmZmVjdGl2ZSwgYW5kIGNvc3Qtc2F2aW5nIHN0
cmF0ZWd5PC90aXRsZT48c2Vjb25kYXJ5LXRpdGxlPkNhdGhldGVyIENhcmRpb3Zhc2MgSW50ZXJ2
PC9zZWNvbmRhcnktdGl0bGU+PC90aXRsZXM+PHBlcmlvZGljYWw+PGZ1bGwtdGl0bGU+Q2F0aGV0
ZXIgQ2FyZGlvdmFzYyBJbnRlcnY8L2Z1bGwtdGl0bGU+PC9wZXJpb2RpY2FsPjxwYWdlcz4xNS0y
MzwvcGFnZXM+PHZvbHVtZT44MTwvdm9sdW1lPjxudW1iZXI+MTwvbnVtYmVyPjxrZXl3b3Jkcz48
a2V5d29yZD5BZHVsdDwva2V5d29yZD48a2V5d29yZD5BZ2VkPC9rZXl3b3JkPjxrZXl3b3JkPkFn
ZWQsIDgwIGFuZCBvdmVyPC9rZXl3b3JkPjxrZXl3b3JkPkFtYnVsYXRvcnkgQ2FyZS8qZWNvbm9t
aWNzLyptZXRob2RzPC9rZXl3b3JkPjxrZXl3b3JkPkFuZ2luYSwgU3RhYmxlL2RpYWdub3N0aWMg
aW1hZ2luZy90aGVyYXB5PC9rZXl3b3JkPjxrZXl3b3JkPkFuZ2lvcGxhc3R5LCBCYWxsb29uLCBD
b3JvbmFyeS9lY29ub21pY3MvKm1ldGhvZHM8L2tleXdvcmQ+PGtleXdvcmQ+Q29yb25hcnkgQW5n
aW9ncmFwaHkvbWV0aG9kczwva2V5d29yZD48a2V5d29yZD5Db3JvbmFyeSBBcnRlcnkgRGlzZWFz
ZS9kaWFnbm9zdGljIGltYWdpbmcvKnRoZXJhcHk8L2tleXdvcmQ+PGtleXdvcmQ+KkNvc3QgU2F2
aW5nczwva2V5d29yZD48a2V5d29yZD5Db3N0LUJlbmVmaXQgQW5hbHlzaXM8L2tleXdvcmQ+PGtl
eXdvcmQ+RmVtYWxlPC9rZXl3b3JkPjxrZXl3b3JkPkZyYW5jZTwva2V5d29yZD48a2V5d29yZD5I
dW1hbnM8L2tleXdvcmQ+PGtleXdvcmQ+TWFsZTwva2V5d29yZD48a2V5d29yZD5NaWRkbGUgQWdl
ZDwva2V5d29yZD48a2V5d29yZD5Nb25pdG9yaW5nLCBQaHlzaW9sb2dpYy9tZXRob2RzPC9rZXl3
b3JkPjxrZXl3b3JkPk15b2NhcmRpYWwgSXNjaGVtaWEvZGlhZ25vc3RpYyBpbWFnaW5nL3RoZXJh
cHk8L2tleXdvcmQ+PGtleXdvcmQ+UGF0aWVudCBEaXNjaGFyZ2UvZWNvbm9taWNzL3RyZW5kczwv
a2V5d29yZD48a2V5d29yZD5Qcm9zcGVjdGl2ZSBTdHVkaWVzPC9rZXl3b3JkPjxrZXl3b3JkPlJh
ZGlhbCBBcnRlcnk8L2tleXdvcmQ+PGtleXdvcmQ+U3RlbnRzPC9rZXl3b3JkPjxrZXl3b3JkPlRp
bWUgRmFjdG9yczwva2V5d29yZD48a2V5d29yZD5UcmVhdG1lbnQgT3V0Y29tZTwva2V5d29yZD48
L2tleXdvcmRzPjxkYXRlcz48eWVhcj4yMDEzPC95ZWFyPjxwdWItZGF0ZXM+PGRhdGU+SmFuIDE8
L2RhdGU+PC9wdWItZGF0ZXM+PC9kYXRlcz48aXNibj4xNTIyLTcyNlggKEVsZWN0cm9uaWMpJiN4
RDsxNTIyLTE5NDYgKExpbmtpbmcpPC9pc2JuPjxhY2Nlc3Npb24tbnVtPjIyNzQ0ODcxPC9hY2Nl
c3Npb24tbnVtPjx1cmxzPjxyZWxhdGVkLXVybHM+PHVybD5odHRwczovL3d3dy5uY2JpLm5sbS5u
aWguZ292L3B1Ym1lZC8yMjc0NDg3MTwvdXJsPjwvcmVsYXRlZC11cmxzPjwvdXJscz48ZWxlY3Ry
b25pYy1yZXNvdXJjZS1udW0+MTAuMTAwMi9jY2QuMjQ1NDU8L2VsZWN0cm9uaWMtcmVzb3VyY2Ut
bnVtPjwvcmVjb3JkPjwvQ2l0ZT48Q2l0ZT48QXV0aG9yPlppYWthczwvQXV0aG9yPjxZZWFyPjIw
MDM8L1llYXI+PFJlY051bT4xNjwvUmVjTnVtPjxyZWNvcmQ+PHJlYy1udW1iZXI+MTY8L3JlYy1u
dW1iZXI+PGZvcmVpZ24ta2V5cz48a2V5IGFwcD0iRU4iIGRiLWlkPSJzYWR2NTJyZWIydzBycGV6
OTA2eGFzc2JmZXh4ZnIwNTJ4cnQiIHRpbWVzdGFtcD0iMTU1ODcwMjA5NSI+MTY8L2tleT48L2Zv
cmVpZ24ta2V5cz48cmVmLXR5cGUgbmFtZT0iSm91cm5hbCBBcnRpY2xlIj4xNzwvcmVmLXR5cGU+
PGNvbnRyaWJ1dG9ycz48YXV0aG9ycz48YXV0aG9yPlppYWthcywgQS4gQS48L2F1dGhvcj48YXV0
aG9yPktsaW5rZSwgQi4gUC48L2F1dGhvcj48YXV0aG9yPk1pbGRlbmJlcmdlciwgQy4gUi48L2F1
dGhvcj48YXV0aG9yPkZyZXR6LCBELiBFLjwvYXV0aG9yPjxhdXRob3I+V2lsbGlhbXMsIEUuIE0u
PC9hdXRob3I+PGF1dGhvcj5LaW5sb2NoLCBGLiBSLjwvYXV0aG9yPjxhdXRob3I+SGlsdG9uIGos
IEcuIEouPC9hdXRob3I+PC9hdXRob3JzPjwvY29udHJpYnV0b3JzPjxhdXRoLWFkZHJlc3M+Um95
YWwgSnViaWxlZSBIb3NwaXRhbCwgVmljdG9yaWEsIEJyaXRpc2ggQ29sdW1iaWEsIENhbmFkYS48
L2F1dGgtYWRkcmVzcz48dGl0bGVzPjx0aXRsZT5TYWZldHkgb2Ygc2FtZS1kYXktZGlzY2hhcmdl
IHJhZGlhbCBwZXJjdXRhbmVvdXMgY29yb25hcnkgaW50ZXJ2ZW50aW9uOiBhIHJldHJvc3BlY3Rp
dmUgc3R1ZHk8L3RpdGxlPjxzZWNvbmRhcnktdGl0bGU+QW0gSGVhcnQgSjwvc2Vjb25kYXJ5LXRp
dGxlPjwvdGl0bGVzPjxwZXJpb2RpY2FsPjxmdWxsLXRpdGxlPkFtIEhlYXJ0IEo8L2Z1bGwtdGl0
bGU+PC9wZXJpb2RpY2FsPjxwYWdlcz42OTktNzA0PC9wYWdlcz48dm9sdW1lPjE0Njwvdm9sdW1l
PjxudW1iZXI+NDwvbnVtYmVyPjxrZXl3b3Jkcz48a2V5d29yZD4qQW1idWxhdG9yeSBDYXJlPC9r
ZXl3b3JkPjxrZXl3b3JkPkFuZ2lvcGxhc3R5LCBCYWxsb29uLCBDb3JvbmFyeS8qYWR2ZXJzZSBl
ZmZlY3RzL21ldGhvZHM8L2tleXdvcmQ+PGtleXdvcmQ+Q29yb25hcnkgRGlzZWFzZS8qdGhlcmFw
eTwva2V5d29yZD48a2V5d29yZD5GZW1hbGU8L2tleXdvcmQ+PGtleXdvcmQ+SHVtYW5zPC9rZXl3
b3JkPjxrZXl3b3JkPkxlbmd0aCBvZiBTdGF5PC9rZXl3b3JkPjxrZXl3b3JkPk1hbGU8L2tleXdv
cmQ+PGtleXdvcmQ+TWlkZGxlIEFnZWQ8L2tleXdvcmQ+PGtleXdvcmQ+TXlvY2FyZGlhbCBJbmZh
cmN0aW9uL3RoZXJhcHk8L2tleXdvcmQ+PGtleXdvcmQ+UmV0cm9zcGVjdGl2ZSBTdHVkaWVzPC9r
ZXl3b3JkPjxrZXl3b3JkPlNhZmV0eTwva2V5d29yZD48L2tleXdvcmRzPjxkYXRlcz48eWVhcj4y
MDAzPC95ZWFyPjxwdWItZGF0ZXM+PGRhdGU+T2N0PC9kYXRlPjwvcHViLWRhdGVzPjwvZGF0ZXM+
PGlzYm4+MTA5Ny02NzQ0IChFbGVjdHJvbmljKSYjeEQ7MDAwMi04NzAzIChMaW5raW5nKTwvaXNi
bj48YWNjZXNzaW9uLW51bT4xNDU2NDMyNjwvYWNjZXNzaW9uLW51bT48dXJscz48cmVsYXRlZC11
cmxzPjx1cmw+aHR0cHM6Ly93d3cubmNiaS5ubG0ubmloLmdvdi9wdWJtZWQvMTQ1NjQzMjY8L3Vy
bD48L3JlbGF0ZWQtdXJscz48L3VybHM+PGVsZWN0cm9uaWMtcmVzb3VyY2UtbnVtPjEwLjEwMTYv
UzAwMDItODcwMygwMykwMDI1OC04PC9lbGVjdHJvbmljLXJlc291cmNlLW51bT48L3JlY29yZD48
L0NpdGU+PENpdGU+PEF1dGhvcj5BbWluPC9BdXRob3I+PFllYXI+MjAxODwvWWVhcj48UmVjTnVt
PjE3PC9SZWNOdW0+PHJlY29yZD48cmVjLW51bWJlcj4xNzwvcmVjLW51bWJlcj48Zm9yZWlnbi1r
ZXlzPjxrZXkgYXBwPSJFTiIgZGItaWQ9InNhZHY1MnJlYjJ3MHJwZXo5MDZ4YXNzYmZleHhmcjA1
MnhydCIgdGltZXN0YW1wPSIxNTU4NzAyMDk1Ij4xNzwva2V5PjwvZm9yZWlnbi1rZXlzPjxyZWYt
dHlwZSBuYW1lPSJKb3VybmFsIEFydGljbGUiPjE3PC9yZWYtdHlwZT48Y29udHJpYnV0b3JzPjxh
dXRob3JzPjxhdXRob3I+QW1pbiwgQS4gUC48L2F1dGhvcj48YXV0aG9yPlBpbnRvLCBELjwvYXV0
aG9yPjxhdXRob3I+SG91c2UsIEouIEEuPC9hdXRob3I+PGF1dGhvcj5SYW8sIFMuIFYuPC9hdXRo
b3I+PGF1dGhvcj5TcGVydHVzLCBKLiBBLjwvYXV0aG9yPjxhdXRob3I+Q29oZW4sIE0uIEcuPC9h
dXRob3I+PGF1dGhvcj5QYW5jaG9seSwgUy48L2F1dGhvcj48YXV0aG9yPlNhbGlzYnVyeSwgQS4g
Qy48L2F1dGhvcj48YXV0aG9yPk1hbWFzLCBNLiBBLjwvYXV0aG9yPjxhdXRob3I+RnJvZ2dlLCBO
LjwvYXV0aG9yPjxhdXRob3I+U2luZ2gsIEouPC9hdXRob3I+PGF1dGhvcj5MYXNhbGEsIEouPC9h
dXRob3I+PGF1dGhvcj5NYXNvdWRpLCBGLiBBLjwvYXV0aG9yPjxhdXRob3I+QnJhZGxleSwgUy4g
TS48L2F1dGhvcj48YXV0aG9yPldhc2Z5LCBKLiBILjwvYXV0aG9yPjxhdXRob3I+TWFkZG94LCBU
LiBNLjwvYXV0aG9yPjxhdXRob3I+S3Vsa2FybmksIEguPC9hdXRob3I+PC9hdXRob3JzPjwvY29u
dHJpYnV0b3JzPjxhdXRoLWFkZHJlc3M+Q2FyZGlvdmFzY3VsYXIgRGl2aXNpb24sIFdhc2hpbmd0
b24gVW5pdmVyc2l0eSBTY2hvb2wgb2YgTWVkaWNpbmUsIFN0IExvdWlzLCBNaXNzb3VyaS4mI3hE
O0Jhcm5lcy1KZXdpc2ggSG9zcGl0YWwsIFN0IExvdWlzLCBNaXNzb3VyaS4mI3hEO0NlbnRlciBm
b3IgVmFsdWUgYW5kIElubm92YXRpb24sIFdhc2hpbmd0b24gVW5pdmVyc2l0eSBTY2hvb2wgb2Yg
TWVkaWNpbmUsIFN0IExvdWlzLCBNaXNzb3VyaS4mI3hEO0JldGggSXNyYWVsIERlYWNvbmVzcyBN
ZWRpY2FsIENlbnRlciwgSGFydmFyZCBNZWRpY2FsIFNjaG9vbCwgQm9zdG9uLCBNYXNzYWNodXNl
dHRzLiYjeEQ7UHJlbWllciwgSW5jLCBQcmVtaWVyIEFwcGxpZWQgU2NpZW5jZXMsIENoYXJsb3R0
ZSwgTm9ydGggQ2Fyb2xpbmEuJiN4RDtUaGUgRHVrZSBDbGluaWNhbCBSZXNlYXJjaCBJbnN0aXR1
dGUsIER1cmhhbSwgTm9ydGggQ2Fyb2xpbmEuJiN4RDtTYWludCBMdWtlJmFwb3M7cyBNaWQgQW1l
cmljYSBIZWFydCBJbnN0aXR1dGUgYW5kIHRoZSBVbml2ZXJzaXR5IG9mIE1pc3NvdXJpLUthbnNh
cyBDaXR5LCBLYW5zYXMgQ2l0eS4mI3hEO1VuaXZlcnNpdHkgb2YgTWlhbWkgTWlsbGVyIFNjaG9v
bCBvZiBNZWRpY2luZSwgTWlhbWksIEZsb3JpZGEuJiN4RDtHZWlzaW5nZXIgQ29tbW9ud2VhbHRo
IFNjaG9vbCBvZiBNZWRpY2luZSwgU2NyYW50b24sIFBlbm5zeWx2YW5pYS4mI3hEO1VuaXZlcnNp
dHkgb2YgS2VlbGUsIEtlZWxlLCBOZXdjYXN0bGUtdW5kZXItTHltZSwgU3RhZmZvcmRzaGlyZSwg
RW5nbGFuZC4mI3hEO1VuaXZlcnNpdHkgb2YgQ29sb3JhZG8gQW5zY2h1dHogTWVkaWNhbCBDYW1w
dXMsIEF1cm9yYS4mI3hEO01pbm5lYXBvbGlzIEhlYXJ0IEluc3RpdHV0ZSwgTWlubmVhcG9saXMs
IE1pbm5lc290YS4mI3hEO01hc3NhY2h1c2V0dHMgR2VuZXJhbCBIb3NwaXRhbCwgQm9zdG9uLiYj
eEQ7TSZhbXA7SCBSZXNlYXJjaCwgTExDLCBTYW4gQW50b25pbywgVGV4YXMuPC9hdXRoLWFkZHJl
c3M+PHRpdGxlcz48dGl0bGU+QXNzb2NpYXRpb24gb2YgU2FtZS1EYXkgRGlzY2hhcmdlIEFmdGVy
IEVsZWN0aXZlIFBlcmN1dGFuZW91cyBDb3JvbmFyeSBJbnRlcnZlbnRpb24gaW4gdGhlIFVuaXRl
ZCBTdGF0ZXMgV2l0aCBDb3N0cyBhbmQgT3V0Y29tZXM8L3RpdGxlPjxzZWNvbmRhcnktdGl0bGU+
SkFNQSBDYXJkaW9sPC9zZWNvbmRhcnktdGl0bGU+PC90aXRsZXM+PHBlcmlvZGljYWw+PGZ1bGwt
dGl0bGU+SkFNQSBDYXJkaW9sPC9mdWxsLXRpdGxlPjwvcGVyaW9kaWNhbD48cGFnZXM+MTA0MS0x
MDQ5PC9wYWdlcz48dm9sdW1lPjM8L3ZvbHVtZT48bnVtYmVyPjExPC9udW1iZXI+PGRhdGVzPjx5
ZWFyPjIwMTg8L3llYXI+PHB1Yi1kYXRlcz48ZGF0ZT5Ob3YgMTwvZGF0ZT48L3B1Yi1kYXRlcz48
L2RhdGVzPjxpc2JuPjIzODAtNjU5MSAoRWxlY3Ryb25pYyk8L2lzYm4+PGFjY2Vzc2lvbi1udW0+
MzAyNjcwMzU8L2FjY2Vzc2lvbi1udW0+PHVybHM+PHJlbGF0ZWQtdXJscz48dXJsPmh0dHBzOi8v
d3d3Lm5jYmkubmxtLm5paC5nb3YvcHVibWVkLzMwMjY3MDM1PC91cmw+PC9yZWxhdGVkLXVybHM+
PC91cmxzPjxlbGVjdHJvbmljLXJlc291cmNlLW51bT4xMC4xMDAxL2phbWFjYXJkaW8uMjAxOC4z
MDI5PC9lbGVjdHJvbmljLXJlc291cmNlLW51bT48L3JlY29yZD48L0NpdGU+PC9FbmROb3RlPgB=
</w:fldData>
        </w:fldChar>
      </w:r>
      <w:r w:rsidR="00AA0F87">
        <w:rPr>
          <w:rFonts w:ascii="Times New Roman" w:hAnsi="Times New Roman" w:cs="Times New Roman"/>
          <w:sz w:val="24"/>
          <w:szCs w:val="24"/>
          <w:lang w:val="en-US"/>
        </w:rPr>
        <w:instrText xml:space="preserve"> ADDIN EN.CITE.DATA </w:instrText>
      </w:r>
      <w:r w:rsidR="00AA0F87">
        <w:rPr>
          <w:rFonts w:ascii="Times New Roman" w:hAnsi="Times New Roman" w:cs="Times New Roman"/>
          <w:sz w:val="24"/>
          <w:szCs w:val="24"/>
          <w:lang w:val="en-US"/>
        </w:rPr>
      </w:r>
      <w:r w:rsidR="00AA0F87">
        <w:rPr>
          <w:rFonts w:ascii="Times New Roman" w:hAnsi="Times New Roman" w:cs="Times New Roman"/>
          <w:sz w:val="24"/>
          <w:szCs w:val="24"/>
          <w:lang w:val="en-US"/>
        </w:rPr>
        <w:fldChar w:fldCharType="end"/>
      </w:r>
      <w:r w:rsidR="00DA46E2" w:rsidRPr="0080658B">
        <w:rPr>
          <w:rFonts w:ascii="Times New Roman" w:hAnsi="Times New Roman" w:cs="Times New Roman"/>
          <w:sz w:val="24"/>
          <w:szCs w:val="24"/>
          <w:lang w:val="en-US"/>
        </w:rPr>
      </w:r>
      <w:r w:rsidR="00DA46E2" w:rsidRPr="0080658B">
        <w:rPr>
          <w:rFonts w:ascii="Times New Roman" w:hAnsi="Times New Roman" w:cs="Times New Roman"/>
          <w:sz w:val="24"/>
          <w:szCs w:val="24"/>
          <w:lang w:val="en-US"/>
        </w:rPr>
        <w:fldChar w:fldCharType="separate"/>
      </w:r>
      <w:r w:rsidR="00DA46E2" w:rsidRPr="00CA6A30">
        <w:rPr>
          <w:rFonts w:ascii="Times New Roman" w:hAnsi="Times New Roman" w:cs="Times New Roman"/>
          <w:noProof/>
          <w:sz w:val="24"/>
          <w:szCs w:val="24"/>
          <w:vertAlign w:val="superscript"/>
          <w:lang w:val="en-US"/>
        </w:rPr>
        <w:t>11-17</w:t>
      </w:r>
      <w:r w:rsidR="00DA46E2" w:rsidRPr="0080658B">
        <w:rPr>
          <w:rFonts w:ascii="Times New Roman" w:hAnsi="Times New Roman" w:cs="Times New Roman"/>
          <w:sz w:val="24"/>
          <w:szCs w:val="24"/>
          <w:lang w:val="en-US"/>
        </w:rPr>
        <w:fldChar w:fldCharType="end"/>
      </w:r>
      <w:r w:rsidR="00DA46E2" w:rsidRPr="0080658B">
        <w:rPr>
          <w:rFonts w:ascii="Times New Roman" w:hAnsi="Times New Roman" w:cs="Times New Roman"/>
          <w:sz w:val="24"/>
          <w:szCs w:val="24"/>
          <w:lang w:val="en-US"/>
        </w:rPr>
        <w:t xml:space="preserve"> and meta-analyses</w:t>
      </w:r>
      <w:r w:rsidR="00DA46E2" w:rsidRPr="0080658B">
        <w:rPr>
          <w:rFonts w:ascii="Times New Roman" w:hAnsi="Times New Roman" w:cs="Times New Roman"/>
          <w:sz w:val="24"/>
          <w:szCs w:val="24"/>
          <w:lang w:val="en-US"/>
        </w:rPr>
        <w:fldChar w:fldCharType="begin">
          <w:fldData xml:space="preserve">PEVuZE5vdGU+PENpdGU+PEF1dGhvcj5BYmRlbGFhbDwvQXV0aG9yPjxZZWFyPjIwMTM8L1llYXI+
PFJlY051bT4xODwvUmVjTnVtPjxEaXNwbGF5VGV4dD48c3R5bGUgZmFjZT0ic3VwZXJzY3JpcHQi
PjE4LCAxOTwvc3R5bGU+PC9EaXNwbGF5VGV4dD48cmVjb3JkPjxyZWMtbnVtYmVyPjE4PC9yZWMt
bnVtYmVyPjxmb3JlaWduLWtleXM+PGtleSBhcHA9IkVOIiBkYi1pZD0ic2FkdjUycmViMncwcnBl
ejkwNnhhc3NiZmV4eGZyMDUyeHJ0IiB0aW1lc3RhbXA9IjE1NTg3MDIwOTYiPjE4PC9rZXk+PC9m
b3JlaWduLWtleXM+PHJlZi10eXBlIG5hbWU9IkpvdXJuYWwgQXJ0aWNsZSI+MTc8L3JlZi10eXBl
Pjxjb250cmlidXRvcnM+PGF1dGhvcnM+PGF1dGhvcj5BYmRlbGFhbCwgRS48L2F1dGhvcj48YXV0
aG9yPlJhbywgUy4gVi48L2F1dGhvcj48YXV0aG9yPkdpbGNocmlzdCwgSS4gQy48L2F1dGhvcj48
YXV0aG9yPkJlcm5hdCwgSS48L2F1dGhvcj48YXV0aG9yPlNocm9mZiwgQS48L2F1dGhvcj48YXV0
aG9yPkNhcHV0bywgUi48L2F1dGhvcj48YXV0aG9yPkNvc3Rlcm91c3NlLCBPLjwvYXV0aG9yPjxh
dXRob3I+UGFuY2hvbHksIFMuIEIuPC9hdXRob3I+PGF1dGhvcj5CZXJ0cmFuZCwgTy4gRi48L2F1
dGhvcj48L2F1dGhvcnM+PC9jb250cmlidXRvcnM+PGF1dGgtYWRkcmVzcz5RdWViZWMgSGVhcnQg
YW5kIEx1bmcgSW5zdGl0dXRlLCBMYXZhbCBVbml2ZXJzaXR5LCBRdWViZWMsIENhbmFkYS48L2F1
dGgtYWRkcmVzcz48dGl0bGVzPjx0aXRsZT5TYW1lLWRheSBkaXNjaGFyZ2UgY29tcGFyZWQgd2l0
aCBvdmVybmlnaHQgaG9zcGl0YWxpemF0aW9uIGFmdGVyIHVuY29tcGxpY2F0ZWQgcGVyY3V0YW5l
b3VzIGNvcm9uYXJ5IGludGVydmVudGlvbjogYSBzeXN0ZW1hdGljIHJldmlldyBhbmQgbWV0YS1h
bmFseXNpczwvdGl0bGU+PHNlY29uZGFyeS10aXRsZT5KQUNDIENhcmRpb3Zhc2MgSW50ZXJ2PC9z
ZWNvbmRhcnktdGl0bGU+PC90aXRsZXM+PHBlcmlvZGljYWw+PGZ1bGwtdGl0bGU+SkFDQyBDYXJk
aW92YXNjIEludGVydjwvZnVsbC10aXRsZT48L3BlcmlvZGljYWw+PHBhZ2VzPjk5LTExMjwvcGFn
ZXM+PHZvbHVtZT42PC92b2x1bWU+PG51bWJlcj4yPC9udW1iZXI+PGtleXdvcmRzPjxrZXl3b3Jk
PkFnZWQ8L2tleXdvcmQ+PGtleXdvcmQ+RXZpZGVuY2UtQmFzZWQgTWVkaWNpbmU8L2tleXdvcmQ+
PGtleXdvcmQ+RmVtYWxlPC9rZXl3b3JkPjxrZXl3b3JkPkh1bWFuczwva2V5d29yZD48a2V5d29y
ZD4qTGVuZ3RoIG9mIFN0YXk8L2tleXdvcmQ+PGtleXdvcmQ+TWFsZTwva2V5d29yZD48a2V5d29y
ZD5NaWRkbGUgQWdlZDwva2V5d29yZD48a2V5d29yZD5PZGRzIFJhdGlvPC9rZXl3b3JkPjxrZXl3
b3JkPipQYXRpZW50IERpc2NoYXJnZTwva2V5d29yZD48a2V5d29yZD5QYXRpZW50IFJlYWRtaXNz
aW9uPC9rZXl3b3JkPjxrZXl3b3JkPlBhdGllbnQgU2VsZWN0aW9uPC9rZXl3b3JkPjxrZXl3b3Jk
PipQZXJjdXRhbmVvdXMgQ29yb25hcnkgSW50ZXJ2ZW50aW9uL2FkdmVyc2UgZWZmZWN0czwva2V5
d29yZD48a2V5d29yZD5SYW5kb21pemVkIENvbnRyb2xsZWQgVHJpYWxzIGFzIFRvcGljPC9rZXl3
b3JkPjxrZXl3b3JkPlJpc2sgQXNzZXNzbWVudDwva2V5d29yZD48a2V5d29yZD5SaXNrIEZhY3Rv
cnM8L2tleXdvcmQ+PGtleXdvcmQ+VGltZSBGYWN0b3JzPC9rZXl3b3JkPjxrZXl3b3JkPlRyZWF0
bWVudCBPdXRjb21lPC9rZXl3b3JkPjwva2V5d29yZHM+PGRhdGVzPjx5ZWFyPjIwMTM8L3llYXI+
PHB1Yi1kYXRlcz48ZGF0ZT5GZWI8L2RhdGU+PC9wdWItZGF0ZXM+PC9kYXRlcz48aXNibj4xODc2
LTc2MDUgKEVsZWN0cm9uaWMpJiN4RDsxOTM2LTg3OTggKExpbmtpbmcpPC9pc2JuPjxhY2Nlc3Np
b24tbnVtPjIzMzUyODIwPC9hY2Nlc3Npb24tbnVtPjx1cmxzPjxyZWxhdGVkLXVybHM+PHVybD5o
dHRwczovL3d3dy5uY2JpLm5sbS5uaWguZ292L3B1Ym1lZC8yMzM1MjgyMDwvdXJsPjwvcmVsYXRl
ZC11cmxzPjwvdXJscz48ZWxlY3Ryb25pYy1yZXNvdXJjZS1udW0+MTAuMTAxNi9qLmpjaW4uMjAx
Mi4xMC4wMDg8L2VsZWN0cm9uaWMtcmVzb3VyY2UtbnVtPjwvcmVjb3JkPjwvQ2l0ZT48Q2l0ZT48
QXV0aG9yPkJ1bmRodW48L0F1dGhvcj48WWVhcj4yMDE3PC9ZZWFyPjxSZWNOdW0+MTk8L1JlY051
bT48cmVjb3JkPjxyZWMtbnVtYmVyPjE5PC9yZWMtbnVtYmVyPjxmb3JlaWduLWtleXM+PGtleSBh
cHA9IkVOIiBkYi1pZD0ic2FkdjUycmViMncwcnBlejkwNnhhc3NiZmV4eGZyMDUyeHJ0IiB0aW1l
c3RhbXA9IjE1NTg3MDIwOTYiPjE5PC9rZXk+PC9mb3JlaWduLWtleXM+PHJlZi10eXBlIG5hbWU9
IkpvdXJuYWwgQXJ0aWNsZSI+MTc8L3JlZi10eXBlPjxjb250cmlidXRvcnM+PGF1dGhvcnM+PGF1
dGhvcj5CdW5kaHVuLCBQLiBLLjwvYXV0aG9yPjxhdXRob3I+U29vZ3VuZCwgTS4gWi48L2F1dGhv
cj48YXV0aG9yPkh1YW5nLCBXLiBRLjwvYXV0aG9yPjwvYXV0aG9ycz48L2NvbnRyaWJ1dG9ycz48
YXV0aC1hZGRyZXNzPkluc3RpdHV0ZSBvZiBDYXJkaW92YXNjdWxhciBEaXNlYXNlcywgdGhlIEZp
cnN0IEFmZmlsaWF0ZWQgSG9zcGl0YWwgb2YgR3Vhbmd4aSBNZWRpY2FsIFVuaXZlcnNpdHksIE5h
bm5pbmcsIEd1YW5neGksIFAuIFIuIENoaW5hLiYjeEQ7R3Vhbmd4aSBNZWRpY2FsIFVuaXZlcnNp
dHksIE5hbm5pbmcsIEd1YW5neGksIFAuIFIuIENoaW5hLjwvYXV0aC1hZGRyZXNzPjx0aXRsZXM+
PHRpdGxlPlNhbWUgRGF5IERpc2NoYXJnZSB2ZXJzdXMgT3Zlcm5pZ2h0IFN0YXkgaW4gdGhlIEhv
c3BpdGFsIGZvbGxvd2luZyBQZXJjdXRhbmVvdXMgQ29yb25hcnkgSW50ZXJ2ZW50aW9uIGluIFBh
dGllbnRzIHdpdGggU3RhYmxlIENvcm9uYXJ5IEFydGVyeSBEaXNlYXNlOiBBIFN5c3RlbWF0aWMg
UmV2aWV3IGFuZCBNZXRhLUFuYWx5c2lzIG9mIFJhbmRvbWl6ZWQgQ29udHJvbGxlZCBUcmlhbHM8
L3RpdGxlPjxzZWNvbmRhcnktdGl0bGU+UExvUyBPbmU8L3NlY29uZGFyeS10aXRsZT48L3RpdGxl
cz48cGVyaW9kaWNhbD48ZnVsbC10aXRsZT5QTG9TIE9uZTwvZnVsbC10aXRsZT48L3BlcmlvZGlj
YWw+PHBhZ2VzPmUwMTY5ODA3PC9wYWdlcz48dm9sdW1lPjEyPC92b2x1bWU+PG51bWJlcj4xPC9u
dW1iZXI+PGtleXdvcmRzPjxrZXl3b3JkPkNvcm9uYXJ5IEFydGVyeSBEaXNlYXNlLyplcGlkZW1p
b2xvZ3kvdGhlcmFweTwva2V5d29yZD48a2V5d29yZD5IdW1hbnM8L2tleXdvcmQ+PGtleXdvcmQ+
TGVuZ3RoIG9mIFN0YXkvKnN0YXRpc3RpY3MgJmFtcDsgbnVtZXJpY2FsIGRhdGE8L2tleXdvcmQ+
PGtleXdvcmQ+T2RkcyBSYXRpbzwva2V5d29yZD48a2V5d29yZD5QYXRpZW50IERpc2NoYXJnZS8q
c3RhdGlzdGljcyAmYW1wOyBudW1lcmljYWwgZGF0YTwva2V5d29yZD48a2V5d29yZD5QYXRpZW50
IE91dGNvbWUgQXNzZXNzbWVudDwva2V5d29yZD48a2V5d29yZD4qUGVyY3V0YW5lb3VzIENvcm9u
YXJ5IEludGVydmVudGlvbi9tZXRob2RzL3N0YXRpc3RpY3MgJmFtcDsgbnVtZXJpY2FsIGRhdGE8
L2tleXdvcmQ+PGtleXdvcmQ+UHVibGljYXRpb24gQmlhczwva2V5d29yZD48a2V5d29yZD5SYW5k
b21pemVkIENvbnRyb2xsZWQgVHJpYWxzIGFzIFRvcGljPC9rZXl3b3JkPjwva2V5d29yZHM+PGRh
dGVzPjx5ZWFyPjIwMTc8L3llYXI+PC9kYXRlcz48aXNibj4xOTMyLTYyMDMgKEVsZWN0cm9uaWMp
JiN4RDsxOTMyLTYyMDMgKExpbmtpbmcpPC9pc2JuPjxhY2Nlc3Npb24tbnVtPjI4MDY4NDE1PC9h
Y2Nlc3Npb24tbnVtPjx1cmxzPjxyZWxhdGVkLXVybHM+PHVybD5odHRwczovL3d3dy5uY2JpLm5s
bS5uaWguZ292L3B1Ym1lZC8yODA2ODQxNTwvdXJsPjwvcmVsYXRlZC11cmxzPjwvdXJscz48Y3Vz
dG9tMj5QTUM1MjIyNTg1PC9jdXN0b20yPjxlbGVjdHJvbmljLXJlc291cmNlLW51bT4xMC4xMzcx
L2pvdXJuYWwucG9uZS4wMTY5ODA3PC9lbGVjdHJvbmljLXJlc291cmNlLW51bT48L3JlY29yZD48
L0NpdGU+PC9FbmROb3RlPn==
</w:fldData>
        </w:fldChar>
      </w:r>
      <w:r w:rsidR="00AA0F87">
        <w:rPr>
          <w:rFonts w:ascii="Times New Roman" w:hAnsi="Times New Roman" w:cs="Times New Roman"/>
          <w:sz w:val="24"/>
          <w:szCs w:val="24"/>
          <w:lang w:val="en-US"/>
        </w:rPr>
        <w:instrText xml:space="preserve"> ADDIN EN.CITE </w:instrText>
      </w:r>
      <w:r w:rsidR="00AA0F87">
        <w:rPr>
          <w:rFonts w:ascii="Times New Roman" w:hAnsi="Times New Roman" w:cs="Times New Roman"/>
          <w:sz w:val="24"/>
          <w:szCs w:val="24"/>
          <w:lang w:val="en-US"/>
        </w:rPr>
        <w:fldChar w:fldCharType="begin">
          <w:fldData xml:space="preserve">PEVuZE5vdGU+PENpdGU+PEF1dGhvcj5BYmRlbGFhbDwvQXV0aG9yPjxZZWFyPjIwMTM8L1llYXI+
PFJlY051bT4xODwvUmVjTnVtPjxEaXNwbGF5VGV4dD48c3R5bGUgZmFjZT0ic3VwZXJzY3JpcHQi
PjE4LCAxOTwvc3R5bGU+PC9EaXNwbGF5VGV4dD48cmVjb3JkPjxyZWMtbnVtYmVyPjE4PC9yZWMt
bnVtYmVyPjxmb3JlaWduLWtleXM+PGtleSBhcHA9IkVOIiBkYi1pZD0ic2FkdjUycmViMncwcnBl
ejkwNnhhc3NiZmV4eGZyMDUyeHJ0IiB0aW1lc3RhbXA9IjE1NTg3MDIwOTYiPjE4PC9rZXk+PC9m
b3JlaWduLWtleXM+PHJlZi10eXBlIG5hbWU9IkpvdXJuYWwgQXJ0aWNsZSI+MTc8L3JlZi10eXBl
Pjxjb250cmlidXRvcnM+PGF1dGhvcnM+PGF1dGhvcj5BYmRlbGFhbCwgRS48L2F1dGhvcj48YXV0
aG9yPlJhbywgUy4gVi48L2F1dGhvcj48YXV0aG9yPkdpbGNocmlzdCwgSS4gQy48L2F1dGhvcj48
YXV0aG9yPkJlcm5hdCwgSS48L2F1dGhvcj48YXV0aG9yPlNocm9mZiwgQS48L2F1dGhvcj48YXV0
aG9yPkNhcHV0bywgUi48L2F1dGhvcj48YXV0aG9yPkNvc3Rlcm91c3NlLCBPLjwvYXV0aG9yPjxh
dXRob3I+UGFuY2hvbHksIFMuIEIuPC9hdXRob3I+PGF1dGhvcj5CZXJ0cmFuZCwgTy4gRi48L2F1
dGhvcj48L2F1dGhvcnM+PC9jb250cmlidXRvcnM+PGF1dGgtYWRkcmVzcz5RdWViZWMgSGVhcnQg
YW5kIEx1bmcgSW5zdGl0dXRlLCBMYXZhbCBVbml2ZXJzaXR5LCBRdWViZWMsIENhbmFkYS48L2F1
dGgtYWRkcmVzcz48dGl0bGVzPjx0aXRsZT5TYW1lLWRheSBkaXNjaGFyZ2UgY29tcGFyZWQgd2l0
aCBvdmVybmlnaHQgaG9zcGl0YWxpemF0aW9uIGFmdGVyIHVuY29tcGxpY2F0ZWQgcGVyY3V0YW5l
b3VzIGNvcm9uYXJ5IGludGVydmVudGlvbjogYSBzeXN0ZW1hdGljIHJldmlldyBhbmQgbWV0YS1h
bmFseXNpczwvdGl0bGU+PHNlY29uZGFyeS10aXRsZT5KQUNDIENhcmRpb3Zhc2MgSW50ZXJ2PC9z
ZWNvbmRhcnktdGl0bGU+PC90aXRsZXM+PHBlcmlvZGljYWw+PGZ1bGwtdGl0bGU+SkFDQyBDYXJk
aW92YXNjIEludGVydjwvZnVsbC10aXRsZT48L3BlcmlvZGljYWw+PHBhZ2VzPjk5LTExMjwvcGFn
ZXM+PHZvbHVtZT42PC92b2x1bWU+PG51bWJlcj4yPC9udW1iZXI+PGtleXdvcmRzPjxrZXl3b3Jk
PkFnZWQ8L2tleXdvcmQ+PGtleXdvcmQ+RXZpZGVuY2UtQmFzZWQgTWVkaWNpbmU8L2tleXdvcmQ+
PGtleXdvcmQ+RmVtYWxlPC9rZXl3b3JkPjxrZXl3b3JkPkh1bWFuczwva2V5d29yZD48a2V5d29y
ZD4qTGVuZ3RoIG9mIFN0YXk8L2tleXdvcmQ+PGtleXdvcmQ+TWFsZTwva2V5d29yZD48a2V5d29y
ZD5NaWRkbGUgQWdlZDwva2V5d29yZD48a2V5d29yZD5PZGRzIFJhdGlvPC9rZXl3b3JkPjxrZXl3
b3JkPipQYXRpZW50IERpc2NoYXJnZTwva2V5d29yZD48a2V5d29yZD5QYXRpZW50IFJlYWRtaXNz
aW9uPC9rZXl3b3JkPjxrZXl3b3JkPlBhdGllbnQgU2VsZWN0aW9uPC9rZXl3b3JkPjxrZXl3b3Jk
PipQZXJjdXRhbmVvdXMgQ29yb25hcnkgSW50ZXJ2ZW50aW9uL2FkdmVyc2UgZWZmZWN0czwva2V5
d29yZD48a2V5d29yZD5SYW5kb21pemVkIENvbnRyb2xsZWQgVHJpYWxzIGFzIFRvcGljPC9rZXl3
b3JkPjxrZXl3b3JkPlJpc2sgQXNzZXNzbWVudDwva2V5d29yZD48a2V5d29yZD5SaXNrIEZhY3Rv
cnM8L2tleXdvcmQ+PGtleXdvcmQ+VGltZSBGYWN0b3JzPC9rZXl3b3JkPjxrZXl3b3JkPlRyZWF0
bWVudCBPdXRjb21lPC9rZXl3b3JkPjwva2V5d29yZHM+PGRhdGVzPjx5ZWFyPjIwMTM8L3llYXI+
PHB1Yi1kYXRlcz48ZGF0ZT5GZWI8L2RhdGU+PC9wdWItZGF0ZXM+PC9kYXRlcz48aXNibj4xODc2
LTc2MDUgKEVsZWN0cm9uaWMpJiN4RDsxOTM2LTg3OTggKExpbmtpbmcpPC9pc2JuPjxhY2Nlc3Np
b24tbnVtPjIzMzUyODIwPC9hY2Nlc3Npb24tbnVtPjx1cmxzPjxyZWxhdGVkLXVybHM+PHVybD5o
dHRwczovL3d3dy5uY2JpLm5sbS5uaWguZ292L3B1Ym1lZC8yMzM1MjgyMDwvdXJsPjwvcmVsYXRl
ZC11cmxzPjwvdXJscz48ZWxlY3Ryb25pYy1yZXNvdXJjZS1udW0+MTAuMTAxNi9qLmpjaW4uMjAx
Mi4xMC4wMDg8L2VsZWN0cm9uaWMtcmVzb3VyY2UtbnVtPjwvcmVjb3JkPjwvQ2l0ZT48Q2l0ZT48
QXV0aG9yPkJ1bmRodW48L0F1dGhvcj48WWVhcj4yMDE3PC9ZZWFyPjxSZWNOdW0+MTk8L1JlY051
bT48cmVjb3JkPjxyZWMtbnVtYmVyPjE5PC9yZWMtbnVtYmVyPjxmb3JlaWduLWtleXM+PGtleSBh
cHA9IkVOIiBkYi1pZD0ic2FkdjUycmViMncwcnBlejkwNnhhc3NiZmV4eGZyMDUyeHJ0IiB0aW1l
c3RhbXA9IjE1NTg3MDIwOTYiPjE5PC9rZXk+PC9mb3JlaWduLWtleXM+PHJlZi10eXBlIG5hbWU9
IkpvdXJuYWwgQXJ0aWNsZSI+MTc8L3JlZi10eXBlPjxjb250cmlidXRvcnM+PGF1dGhvcnM+PGF1
dGhvcj5CdW5kaHVuLCBQLiBLLjwvYXV0aG9yPjxhdXRob3I+U29vZ3VuZCwgTS4gWi48L2F1dGhv
cj48YXV0aG9yPkh1YW5nLCBXLiBRLjwvYXV0aG9yPjwvYXV0aG9ycz48L2NvbnRyaWJ1dG9ycz48
YXV0aC1hZGRyZXNzPkluc3RpdHV0ZSBvZiBDYXJkaW92YXNjdWxhciBEaXNlYXNlcywgdGhlIEZp
cnN0IEFmZmlsaWF0ZWQgSG9zcGl0YWwgb2YgR3Vhbmd4aSBNZWRpY2FsIFVuaXZlcnNpdHksIE5h
bm5pbmcsIEd1YW5neGksIFAuIFIuIENoaW5hLiYjeEQ7R3Vhbmd4aSBNZWRpY2FsIFVuaXZlcnNp
dHksIE5hbm5pbmcsIEd1YW5neGksIFAuIFIuIENoaW5hLjwvYXV0aC1hZGRyZXNzPjx0aXRsZXM+
PHRpdGxlPlNhbWUgRGF5IERpc2NoYXJnZSB2ZXJzdXMgT3Zlcm5pZ2h0IFN0YXkgaW4gdGhlIEhv
c3BpdGFsIGZvbGxvd2luZyBQZXJjdXRhbmVvdXMgQ29yb25hcnkgSW50ZXJ2ZW50aW9uIGluIFBh
dGllbnRzIHdpdGggU3RhYmxlIENvcm9uYXJ5IEFydGVyeSBEaXNlYXNlOiBBIFN5c3RlbWF0aWMg
UmV2aWV3IGFuZCBNZXRhLUFuYWx5c2lzIG9mIFJhbmRvbWl6ZWQgQ29udHJvbGxlZCBUcmlhbHM8
L3RpdGxlPjxzZWNvbmRhcnktdGl0bGU+UExvUyBPbmU8L3NlY29uZGFyeS10aXRsZT48L3RpdGxl
cz48cGVyaW9kaWNhbD48ZnVsbC10aXRsZT5QTG9TIE9uZTwvZnVsbC10aXRsZT48L3BlcmlvZGlj
YWw+PHBhZ2VzPmUwMTY5ODA3PC9wYWdlcz48dm9sdW1lPjEyPC92b2x1bWU+PG51bWJlcj4xPC9u
dW1iZXI+PGtleXdvcmRzPjxrZXl3b3JkPkNvcm9uYXJ5IEFydGVyeSBEaXNlYXNlLyplcGlkZW1p
b2xvZ3kvdGhlcmFweTwva2V5d29yZD48a2V5d29yZD5IdW1hbnM8L2tleXdvcmQ+PGtleXdvcmQ+
TGVuZ3RoIG9mIFN0YXkvKnN0YXRpc3RpY3MgJmFtcDsgbnVtZXJpY2FsIGRhdGE8L2tleXdvcmQ+
PGtleXdvcmQ+T2RkcyBSYXRpbzwva2V5d29yZD48a2V5d29yZD5QYXRpZW50IERpc2NoYXJnZS8q
c3RhdGlzdGljcyAmYW1wOyBudW1lcmljYWwgZGF0YTwva2V5d29yZD48a2V5d29yZD5QYXRpZW50
IE91dGNvbWUgQXNzZXNzbWVudDwva2V5d29yZD48a2V5d29yZD4qUGVyY3V0YW5lb3VzIENvcm9u
YXJ5IEludGVydmVudGlvbi9tZXRob2RzL3N0YXRpc3RpY3MgJmFtcDsgbnVtZXJpY2FsIGRhdGE8
L2tleXdvcmQ+PGtleXdvcmQ+UHVibGljYXRpb24gQmlhczwva2V5d29yZD48a2V5d29yZD5SYW5k
b21pemVkIENvbnRyb2xsZWQgVHJpYWxzIGFzIFRvcGljPC9rZXl3b3JkPjwva2V5d29yZHM+PGRh
dGVzPjx5ZWFyPjIwMTc8L3llYXI+PC9kYXRlcz48aXNibj4xOTMyLTYyMDMgKEVsZWN0cm9uaWMp
JiN4RDsxOTMyLTYyMDMgKExpbmtpbmcpPC9pc2JuPjxhY2Nlc3Npb24tbnVtPjI4MDY4NDE1PC9h
Y2Nlc3Npb24tbnVtPjx1cmxzPjxyZWxhdGVkLXVybHM+PHVybD5odHRwczovL3d3dy5uY2JpLm5s
bS5uaWguZ292L3B1Ym1lZC8yODA2ODQxNTwvdXJsPjwvcmVsYXRlZC11cmxzPjwvdXJscz48Y3Vz
dG9tMj5QTUM1MjIyNTg1PC9jdXN0b20yPjxlbGVjdHJvbmljLXJlc291cmNlLW51bT4xMC4xMzcx
L2pvdXJuYWwucG9uZS4wMTY5ODA3PC9lbGVjdHJvbmljLXJlc291cmNlLW51bT48L3JlY29yZD48
L0NpdGU+PC9FbmROb3RlPn==
</w:fldData>
        </w:fldChar>
      </w:r>
      <w:r w:rsidR="00AA0F87">
        <w:rPr>
          <w:rFonts w:ascii="Times New Roman" w:hAnsi="Times New Roman" w:cs="Times New Roman"/>
          <w:sz w:val="24"/>
          <w:szCs w:val="24"/>
          <w:lang w:val="en-US"/>
        </w:rPr>
        <w:instrText xml:space="preserve"> ADDIN EN.CITE.DATA </w:instrText>
      </w:r>
      <w:r w:rsidR="00AA0F87">
        <w:rPr>
          <w:rFonts w:ascii="Times New Roman" w:hAnsi="Times New Roman" w:cs="Times New Roman"/>
          <w:sz w:val="24"/>
          <w:szCs w:val="24"/>
          <w:lang w:val="en-US"/>
        </w:rPr>
      </w:r>
      <w:r w:rsidR="00AA0F87">
        <w:rPr>
          <w:rFonts w:ascii="Times New Roman" w:hAnsi="Times New Roman" w:cs="Times New Roman"/>
          <w:sz w:val="24"/>
          <w:szCs w:val="24"/>
          <w:lang w:val="en-US"/>
        </w:rPr>
        <w:fldChar w:fldCharType="end"/>
      </w:r>
      <w:r w:rsidR="00DA46E2" w:rsidRPr="0080658B">
        <w:rPr>
          <w:rFonts w:ascii="Times New Roman" w:hAnsi="Times New Roman" w:cs="Times New Roman"/>
          <w:sz w:val="24"/>
          <w:szCs w:val="24"/>
          <w:lang w:val="en-US"/>
        </w:rPr>
      </w:r>
      <w:r w:rsidR="00DA46E2" w:rsidRPr="0080658B">
        <w:rPr>
          <w:rFonts w:ascii="Times New Roman" w:hAnsi="Times New Roman" w:cs="Times New Roman"/>
          <w:sz w:val="24"/>
          <w:szCs w:val="24"/>
          <w:lang w:val="en-US"/>
        </w:rPr>
        <w:fldChar w:fldCharType="separate"/>
      </w:r>
      <w:r w:rsidR="00DA46E2" w:rsidRPr="00CA6A30">
        <w:rPr>
          <w:rFonts w:ascii="Times New Roman" w:hAnsi="Times New Roman" w:cs="Times New Roman"/>
          <w:noProof/>
          <w:sz w:val="24"/>
          <w:szCs w:val="24"/>
          <w:vertAlign w:val="superscript"/>
          <w:lang w:val="en-US"/>
        </w:rPr>
        <w:t>18, 19</w:t>
      </w:r>
      <w:r w:rsidR="00DA46E2" w:rsidRPr="0080658B">
        <w:rPr>
          <w:rFonts w:ascii="Times New Roman" w:hAnsi="Times New Roman" w:cs="Times New Roman"/>
          <w:sz w:val="24"/>
          <w:szCs w:val="24"/>
          <w:lang w:val="en-US"/>
        </w:rPr>
        <w:fldChar w:fldCharType="end"/>
      </w:r>
      <w:r w:rsidR="00CE0B42">
        <w:rPr>
          <w:rFonts w:ascii="Times New Roman" w:hAnsi="Times New Roman" w:cs="Times New Roman"/>
          <w:sz w:val="24"/>
          <w:szCs w:val="24"/>
          <w:lang w:val="en-US"/>
        </w:rPr>
        <w:t xml:space="preserve"> </w:t>
      </w:r>
      <w:r w:rsidR="00E01D46">
        <w:rPr>
          <w:rFonts w:ascii="Times New Roman" w:hAnsi="Times New Roman" w:cs="Times New Roman"/>
          <w:sz w:val="24"/>
          <w:szCs w:val="24"/>
          <w:lang w:val="en-US"/>
        </w:rPr>
        <w:t>performed</w:t>
      </w:r>
      <w:r w:rsidR="00CE0B42" w:rsidRPr="00CE0B42">
        <w:rPr>
          <w:rFonts w:ascii="Times New Roman" w:hAnsi="Times New Roman" w:cs="Times New Roman"/>
          <w:sz w:val="24"/>
          <w:szCs w:val="24"/>
          <w:lang w:val="en-US"/>
        </w:rPr>
        <w:t xml:space="preserve"> </w:t>
      </w:r>
      <w:r w:rsidR="00CE0B42">
        <w:rPr>
          <w:rFonts w:ascii="Times New Roman" w:hAnsi="Times New Roman" w:cs="Times New Roman"/>
          <w:sz w:val="24"/>
          <w:szCs w:val="24"/>
          <w:lang w:val="en-US"/>
        </w:rPr>
        <w:t>across different healthcare systems</w:t>
      </w:r>
      <w:r w:rsidR="00F75459">
        <w:rPr>
          <w:rFonts w:ascii="Times New Roman" w:hAnsi="Times New Roman" w:cs="Times New Roman"/>
          <w:sz w:val="24"/>
          <w:szCs w:val="24"/>
          <w:lang w:val="en-US"/>
        </w:rPr>
        <w:t xml:space="preserve">, </w:t>
      </w:r>
      <w:r w:rsidR="0000533D">
        <w:rPr>
          <w:rFonts w:ascii="Times New Roman" w:hAnsi="Times New Roman" w:cs="Times New Roman"/>
          <w:sz w:val="24"/>
          <w:szCs w:val="24"/>
          <w:lang w:val="en-US"/>
        </w:rPr>
        <w:t>with no significant increases in</w:t>
      </w:r>
      <w:r w:rsidR="00F75459">
        <w:rPr>
          <w:rFonts w:ascii="Times New Roman" w:hAnsi="Times New Roman" w:cs="Times New Roman"/>
          <w:sz w:val="24"/>
          <w:szCs w:val="24"/>
          <w:lang w:val="en-US"/>
        </w:rPr>
        <w:t xml:space="preserve"> </w:t>
      </w:r>
      <w:r w:rsidR="003C04CE" w:rsidRPr="0080658B">
        <w:rPr>
          <w:rFonts w:ascii="Times New Roman" w:hAnsi="Times New Roman" w:cs="Times New Roman"/>
          <w:sz w:val="24"/>
          <w:szCs w:val="24"/>
          <w:lang w:val="en-US"/>
        </w:rPr>
        <w:t>major adverse cardiovascular events, such as myocardial inf</w:t>
      </w:r>
      <w:r w:rsidR="007C6296">
        <w:rPr>
          <w:rFonts w:ascii="Times New Roman" w:hAnsi="Times New Roman" w:cs="Times New Roman"/>
          <w:sz w:val="24"/>
          <w:szCs w:val="24"/>
          <w:lang w:val="en-US"/>
        </w:rPr>
        <w:t>ar</w:t>
      </w:r>
      <w:r w:rsidR="003C04CE" w:rsidRPr="0080658B">
        <w:rPr>
          <w:rFonts w:ascii="Times New Roman" w:hAnsi="Times New Roman" w:cs="Times New Roman"/>
          <w:sz w:val="24"/>
          <w:szCs w:val="24"/>
          <w:lang w:val="en-US"/>
        </w:rPr>
        <w:t>ction (MI), stroke or cardiac death</w:t>
      </w:r>
      <w:r w:rsidR="007C6296">
        <w:rPr>
          <w:rFonts w:ascii="Times New Roman" w:hAnsi="Times New Roman" w:cs="Times New Roman"/>
          <w:sz w:val="24"/>
          <w:szCs w:val="24"/>
          <w:lang w:val="en-US"/>
        </w:rPr>
        <w:t xml:space="preserve"> associated with SDD</w:t>
      </w:r>
      <w:r w:rsidR="00E01D46">
        <w:rPr>
          <w:rFonts w:ascii="Times New Roman" w:hAnsi="Times New Roman" w:cs="Times New Roman"/>
          <w:sz w:val="24"/>
          <w:szCs w:val="24"/>
          <w:lang w:val="en-US"/>
        </w:rPr>
        <w:t>.</w:t>
      </w:r>
      <w:r w:rsidR="003C04CE" w:rsidRPr="0080658B">
        <w:rPr>
          <w:rFonts w:ascii="Times New Roman" w:hAnsi="Times New Roman" w:cs="Times New Roman"/>
          <w:sz w:val="24"/>
          <w:szCs w:val="24"/>
          <w:lang w:val="en-US"/>
        </w:rPr>
        <w:t xml:space="preserve"> </w:t>
      </w:r>
    </w:p>
    <w:p w14:paraId="5C59B9D5" w14:textId="40C10C59" w:rsidR="009A5D37" w:rsidRPr="0080658B" w:rsidRDefault="00467CAD" w:rsidP="000850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00717C71" w:rsidRPr="0080658B">
        <w:rPr>
          <w:rFonts w:ascii="Times New Roman" w:hAnsi="Times New Roman" w:cs="Times New Roman"/>
          <w:sz w:val="24"/>
          <w:szCs w:val="24"/>
          <w:lang w:val="en-US"/>
        </w:rPr>
        <w:t>hil</w:t>
      </w:r>
      <w:r>
        <w:rPr>
          <w:rFonts w:ascii="Times New Roman" w:hAnsi="Times New Roman" w:cs="Times New Roman"/>
          <w:sz w:val="24"/>
          <w:szCs w:val="24"/>
          <w:lang w:val="en-US"/>
        </w:rPr>
        <w:t>st</w:t>
      </w:r>
      <w:r w:rsidR="00717C71" w:rsidRPr="0080658B">
        <w:rPr>
          <w:rFonts w:ascii="Times New Roman" w:hAnsi="Times New Roman" w:cs="Times New Roman"/>
          <w:sz w:val="24"/>
          <w:szCs w:val="24"/>
          <w:lang w:val="en-US"/>
        </w:rPr>
        <w:t xml:space="preserve"> the safety of SDD has been </w:t>
      </w:r>
      <w:r w:rsidR="005202CD" w:rsidRPr="0080658B">
        <w:rPr>
          <w:rFonts w:ascii="Times New Roman" w:hAnsi="Times New Roman" w:cs="Times New Roman"/>
          <w:sz w:val="24"/>
          <w:szCs w:val="24"/>
          <w:lang w:val="en-US"/>
        </w:rPr>
        <w:t>evaluated in</w:t>
      </w:r>
      <w:r w:rsidR="00717C71" w:rsidRPr="0080658B">
        <w:rPr>
          <w:rFonts w:ascii="Times New Roman" w:hAnsi="Times New Roman" w:cs="Times New Roman"/>
          <w:sz w:val="24"/>
          <w:szCs w:val="24"/>
          <w:lang w:val="en-US"/>
        </w:rPr>
        <w:t xml:space="preserve"> </w:t>
      </w:r>
      <w:r>
        <w:rPr>
          <w:rFonts w:ascii="Times New Roman" w:hAnsi="Times New Roman" w:cs="Times New Roman"/>
          <w:sz w:val="24"/>
          <w:szCs w:val="24"/>
          <w:lang w:val="en-US"/>
        </w:rPr>
        <w:t>many</w:t>
      </w:r>
      <w:r w:rsidR="005202CD" w:rsidRPr="0080658B">
        <w:rPr>
          <w:rFonts w:ascii="Times New Roman" w:hAnsi="Times New Roman" w:cs="Times New Roman"/>
          <w:sz w:val="24"/>
          <w:szCs w:val="24"/>
          <w:lang w:val="en-US"/>
        </w:rPr>
        <w:t xml:space="preserve"> studies</w:t>
      </w:r>
      <w:r w:rsidR="00026F8E" w:rsidRPr="0080658B">
        <w:rPr>
          <w:rFonts w:ascii="Times New Roman" w:hAnsi="Times New Roman" w:cs="Times New Roman"/>
          <w:sz w:val="24"/>
          <w:szCs w:val="24"/>
          <w:lang w:val="en-US"/>
        </w:rPr>
        <w:t xml:space="preserve">, there is </w:t>
      </w:r>
      <w:r>
        <w:rPr>
          <w:rFonts w:ascii="Times New Roman" w:hAnsi="Times New Roman" w:cs="Times New Roman"/>
          <w:sz w:val="24"/>
          <w:szCs w:val="24"/>
          <w:lang w:val="en-US"/>
        </w:rPr>
        <w:t>limited data</w:t>
      </w:r>
      <w:r w:rsidR="00717C71" w:rsidRPr="0080658B">
        <w:rPr>
          <w:rFonts w:ascii="Times New Roman" w:hAnsi="Times New Roman" w:cs="Times New Roman"/>
          <w:sz w:val="24"/>
          <w:szCs w:val="24"/>
          <w:lang w:val="en-US"/>
        </w:rPr>
        <w:t xml:space="preserve"> around what </w:t>
      </w:r>
      <w:r w:rsidR="00DE7EA3">
        <w:rPr>
          <w:rFonts w:ascii="Times New Roman" w:hAnsi="Times New Roman" w:cs="Times New Roman"/>
          <w:sz w:val="24"/>
          <w:szCs w:val="24"/>
          <w:lang w:val="en-US"/>
        </w:rPr>
        <w:t xml:space="preserve">patient and clinical </w:t>
      </w:r>
      <w:r w:rsidR="00717C71" w:rsidRPr="0080658B">
        <w:rPr>
          <w:rFonts w:ascii="Times New Roman" w:hAnsi="Times New Roman" w:cs="Times New Roman"/>
          <w:sz w:val="24"/>
          <w:szCs w:val="24"/>
          <w:lang w:val="en-US"/>
        </w:rPr>
        <w:t>factors have</w:t>
      </w:r>
      <w:r w:rsidR="00DE7EA3">
        <w:rPr>
          <w:rFonts w:ascii="Times New Roman" w:hAnsi="Times New Roman" w:cs="Times New Roman"/>
          <w:sz w:val="24"/>
          <w:szCs w:val="24"/>
          <w:lang w:val="en-US"/>
        </w:rPr>
        <w:t xml:space="preserve"> primarily</w:t>
      </w:r>
      <w:r w:rsidR="00717C71" w:rsidRPr="0080658B">
        <w:rPr>
          <w:rFonts w:ascii="Times New Roman" w:hAnsi="Times New Roman" w:cs="Times New Roman"/>
          <w:sz w:val="24"/>
          <w:szCs w:val="24"/>
          <w:lang w:val="en-US"/>
        </w:rPr>
        <w:t xml:space="preserve"> driven the observed increases in SDD practice</w:t>
      </w:r>
      <w:r w:rsidR="004F1022">
        <w:rPr>
          <w:rFonts w:ascii="Times New Roman" w:hAnsi="Times New Roman" w:cs="Times New Roman"/>
          <w:sz w:val="24"/>
          <w:szCs w:val="24"/>
          <w:lang w:val="en-US"/>
        </w:rPr>
        <w:t>, and whether these factors differ in different regions within a</w:t>
      </w:r>
      <w:r w:rsidR="00E14FD6">
        <w:rPr>
          <w:rFonts w:ascii="Times New Roman" w:hAnsi="Times New Roman" w:cs="Times New Roman"/>
          <w:sz w:val="24"/>
          <w:szCs w:val="24"/>
          <w:lang w:val="en-US"/>
        </w:rPr>
        <w:t>n individual</w:t>
      </w:r>
      <w:r w:rsidR="004F1022">
        <w:rPr>
          <w:rFonts w:ascii="Times New Roman" w:hAnsi="Times New Roman" w:cs="Times New Roman"/>
          <w:sz w:val="24"/>
          <w:szCs w:val="24"/>
          <w:lang w:val="en-US"/>
        </w:rPr>
        <w:t xml:space="preserve"> healthcare system</w:t>
      </w:r>
      <w:r w:rsidR="00717C71" w:rsidRPr="0080658B">
        <w:rPr>
          <w:rFonts w:ascii="Times New Roman" w:hAnsi="Times New Roman" w:cs="Times New Roman"/>
          <w:sz w:val="24"/>
          <w:szCs w:val="24"/>
          <w:lang w:val="en-US"/>
        </w:rPr>
        <w:t>.</w:t>
      </w:r>
      <w:r w:rsidR="002B7B37">
        <w:rPr>
          <w:rFonts w:ascii="Times New Roman" w:hAnsi="Times New Roman" w:cs="Times New Roman"/>
          <w:sz w:val="24"/>
          <w:szCs w:val="24"/>
          <w:lang w:val="en-US"/>
        </w:rPr>
        <w:t xml:space="preserve"> For example</w:t>
      </w:r>
      <w:r w:rsidR="00DE7EA3">
        <w:rPr>
          <w:rFonts w:ascii="Times New Roman" w:hAnsi="Times New Roman" w:cs="Times New Roman"/>
          <w:sz w:val="24"/>
          <w:szCs w:val="24"/>
          <w:lang w:val="en-US"/>
        </w:rPr>
        <w:t>,</w:t>
      </w:r>
      <w:r w:rsidR="002B7B37">
        <w:rPr>
          <w:rFonts w:ascii="Times New Roman" w:hAnsi="Times New Roman" w:cs="Times New Roman"/>
          <w:sz w:val="24"/>
          <w:szCs w:val="24"/>
          <w:lang w:val="en-US"/>
        </w:rPr>
        <w:t xml:space="preserve"> even in the </w:t>
      </w:r>
      <w:r w:rsidR="00DE7EA3">
        <w:rPr>
          <w:rFonts w:ascii="Times New Roman" w:hAnsi="Times New Roman" w:cs="Times New Roman"/>
          <w:sz w:val="24"/>
          <w:szCs w:val="24"/>
          <w:lang w:val="en-US"/>
        </w:rPr>
        <w:t>UK</w:t>
      </w:r>
      <w:r w:rsidR="00712B5D">
        <w:rPr>
          <w:rFonts w:ascii="Times New Roman" w:hAnsi="Times New Roman" w:cs="Times New Roman"/>
          <w:sz w:val="24"/>
          <w:szCs w:val="24"/>
          <w:lang w:val="en-US"/>
        </w:rPr>
        <w:t>,</w:t>
      </w:r>
      <w:r w:rsidR="002B7B37">
        <w:rPr>
          <w:rFonts w:ascii="Times New Roman" w:hAnsi="Times New Roman" w:cs="Times New Roman"/>
          <w:sz w:val="24"/>
          <w:szCs w:val="24"/>
          <w:lang w:val="en-US"/>
        </w:rPr>
        <w:t xml:space="preserve"> where SDD is the most common treatment model for elective PCI</w:t>
      </w:r>
      <w:r w:rsidR="00744128">
        <w:rPr>
          <w:rFonts w:ascii="Times New Roman" w:hAnsi="Times New Roman" w:cs="Times New Roman"/>
          <w:sz w:val="24"/>
          <w:szCs w:val="24"/>
          <w:lang w:val="en-US"/>
        </w:rPr>
        <w:t>,</w:t>
      </w:r>
      <w:r w:rsidR="002B7B37">
        <w:rPr>
          <w:rFonts w:ascii="Times New Roman" w:hAnsi="Times New Roman" w:cs="Times New Roman"/>
          <w:sz w:val="24"/>
          <w:szCs w:val="24"/>
          <w:lang w:val="en-US"/>
        </w:rPr>
        <w:t xml:space="preserve"> there are marked regional differences</w:t>
      </w:r>
      <w:r w:rsidR="007473EB">
        <w:rPr>
          <w:rFonts w:ascii="Times New Roman" w:hAnsi="Times New Roman" w:cs="Times New Roman"/>
          <w:sz w:val="24"/>
          <w:szCs w:val="24"/>
          <w:lang w:val="en-US"/>
        </w:rPr>
        <w:t xml:space="preserve"> (+ref 1</w:t>
      </w:r>
      <w:r w:rsidR="007473EB" w:rsidRPr="007473EB">
        <w:rPr>
          <w:rFonts w:ascii="Times New Roman" w:hAnsi="Times New Roman" w:cs="Times New Roman"/>
          <w:sz w:val="24"/>
          <w:szCs w:val="24"/>
          <w:vertAlign w:val="superscript"/>
          <w:lang w:val="en-US"/>
        </w:rPr>
        <w:t>st</w:t>
      </w:r>
      <w:r w:rsidR="007473EB">
        <w:rPr>
          <w:rFonts w:ascii="Times New Roman" w:hAnsi="Times New Roman" w:cs="Times New Roman"/>
          <w:sz w:val="24"/>
          <w:szCs w:val="24"/>
          <w:lang w:val="en-US"/>
        </w:rPr>
        <w:t xml:space="preserve"> paper)</w:t>
      </w:r>
      <w:r w:rsidR="00F93429">
        <w:rPr>
          <w:rFonts w:ascii="Times New Roman" w:hAnsi="Times New Roman" w:cs="Times New Roman"/>
          <w:sz w:val="24"/>
          <w:szCs w:val="24"/>
          <w:lang w:val="en-US"/>
        </w:rPr>
        <w:t xml:space="preserve">. </w:t>
      </w:r>
      <w:r w:rsidR="00744128">
        <w:rPr>
          <w:rFonts w:ascii="Times New Roman" w:hAnsi="Times New Roman" w:cs="Times New Roman"/>
          <w:sz w:val="24"/>
          <w:szCs w:val="24"/>
          <w:lang w:val="en-US"/>
        </w:rPr>
        <w:t xml:space="preserve">Additionally, although </w:t>
      </w:r>
      <w:r w:rsidR="00744128" w:rsidRPr="00ED3C53">
        <w:rPr>
          <w:rFonts w:ascii="Times New Roman" w:hAnsi="Times New Roman" w:cs="Times New Roman"/>
          <w:sz w:val="24"/>
          <w:szCs w:val="24"/>
          <w:lang w:val="en-US"/>
        </w:rPr>
        <w:t>advances in pharmacology</w:t>
      </w:r>
      <w:r w:rsidR="00744128">
        <w:rPr>
          <w:rFonts w:ascii="Times New Roman" w:hAnsi="Times New Roman" w:cs="Times New Roman"/>
          <w:sz w:val="24"/>
          <w:szCs w:val="24"/>
          <w:lang w:val="en-US"/>
        </w:rPr>
        <w:t>, stent technology</w:t>
      </w:r>
      <w:r w:rsidR="00744128" w:rsidRPr="00ED3C53">
        <w:rPr>
          <w:rFonts w:ascii="Times New Roman" w:hAnsi="Times New Roman" w:cs="Times New Roman"/>
          <w:sz w:val="24"/>
          <w:szCs w:val="24"/>
          <w:lang w:val="en-US"/>
        </w:rPr>
        <w:t xml:space="preserve">, and </w:t>
      </w:r>
      <w:r w:rsidR="00744128">
        <w:rPr>
          <w:rFonts w:ascii="Times New Roman" w:hAnsi="Times New Roman" w:cs="Times New Roman"/>
          <w:sz w:val="24"/>
          <w:szCs w:val="24"/>
          <w:lang w:val="en-US"/>
        </w:rPr>
        <w:t xml:space="preserve">changes in access site practice towards </w:t>
      </w:r>
      <w:r w:rsidR="00744128" w:rsidRPr="00ED3C53">
        <w:rPr>
          <w:rFonts w:ascii="Times New Roman" w:hAnsi="Times New Roman" w:cs="Times New Roman"/>
          <w:sz w:val="24"/>
          <w:szCs w:val="24"/>
          <w:lang w:val="en-US"/>
        </w:rPr>
        <w:t xml:space="preserve">transradial </w:t>
      </w:r>
      <w:r w:rsidR="00744128">
        <w:rPr>
          <w:rFonts w:ascii="Times New Roman" w:hAnsi="Times New Roman" w:cs="Times New Roman"/>
          <w:sz w:val="24"/>
          <w:szCs w:val="24"/>
          <w:lang w:val="en-US"/>
        </w:rPr>
        <w:t>access favor</w:t>
      </w:r>
      <w:r w:rsidR="00744128" w:rsidRPr="00ED3C53">
        <w:rPr>
          <w:rFonts w:ascii="Times New Roman" w:hAnsi="Times New Roman" w:cs="Times New Roman"/>
          <w:sz w:val="24"/>
          <w:szCs w:val="24"/>
          <w:lang w:val="en-US"/>
        </w:rPr>
        <w:t xml:space="preserve"> </w:t>
      </w:r>
      <w:r w:rsidR="00744128">
        <w:rPr>
          <w:rFonts w:ascii="Times New Roman" w:hAnsi="Times New Roman" w:cs="Times New Roman"/>
          <w:sz w:val="24"/>
          <w:szCs w:val="24"/>
          <w:lang w:val="en-US"/>
        </w:rPr>
        <w:t>transition towards</w:t>
      </w:r>
      <w:r w:rsidR="00744128" w:rsidRPr="00ED3C53">
        <w:rPr>
          <w:rFonts w:ascii="Times New Roman" w:hAnsi="Times New Roman" w:cs="Times New Roman"/>
          <w:sz w:val="24"/>
          <w:szCs w:val="24"/>
          <w:lang w:val="en-US"/>
        </w:rPr>
        <w:t xml:space="preserve"> SDD, their </w:t>
      </w:r>
      <w:r w:rsidR="00744128">
        <w:rPr>
          <w:rFonts w:ascii="Times New Roman" w:hAnsi="Times New Roman" w:cs="Times New Roman"/>
          <w:sz w:val="24"/>
          <w:szCs w:val="24"/>
          <w:lang w:val="en-US"/>
        </w:rPr>
        <w:t xml:space="preserve">relative </w:t>
      </w:r>
      <w:r w:rsidR="00744128" w:rsidRPr="00ED3C53">
        <w:rPr>
          <w:rFonts w:ascii="Times New Roman" w:hAnsi="Times New Roman" w:cs="Times New Roman"/>
          <w:sz w:val="24"/>
          <w:szCs w:val="24"/>
          <w:lang w:val="en-US"/>
        </w:rPr>
        <w:t>contribution to SDD after uncomplicated PCI in elective cases has not been evaluated in detail.</w:t>
      </w:r>
      <w:r w:rsidR="00744128" w:rsidRPr="0080658B">
        <w:rPr>
          <w:rFonts w:ascii="Times New Roman" w:hAnsi="Times New Roman" w:cs="Times New Roman"/>
          <w:sz w:val="24"/>
          <w:szCs w:val="24"/>
          <w:lang w:val="en-US"/>
        </w:rPr>
        <w:t xml:space="preserve"> </w:t>
      </w:r>
      <w:r w:rsidR="00744128">
        <w:rPr>
          <w:rFonts w:ascii="Times New Roman" w:hAnsi="Times New Roman" w:cs="Times New Roman"/>
          <w:sz w:val="24"/>
          <w:szCs w:val="24"/>
          <w:lang w:val="en-US"/>
        </w:rPr>
        <w:t xml:space="preserve">Therefore, </w:t>
      </w:r>
      <w:r w:rsidR="00744128">
        <w:rPr>
          <w:rFonts w:ascii="Times New Roman" w:hAnsi="Times New Roman" w:cs="Times New Roman"/>
          <w:sz w:val="24"/>
          <w:szCs w:val="24"/>
          <w:lang w:val="en-US"/>
        </w:rPr>
        <w:lastRenderedPageBreak/>
        <w:t>u</w:t>
      </w:r>
      <w:r w:rsidR="003132ED">
        <w:rPr>
          <w:rFonts w:ascii="Times New Roman" w:hAnsi="Times New Roman" w:cs="Times New Roman"/>
          <w:sz w:val="24"/>
          <w:szCs w:val="24"/>
          <w:lang w:val="en-US"/>
        </w:rPr>
        <w:t xml:space="preserve">nderstanding the driving factors of changes in SDD practice would increase its utility (through an improved understanding of cases where SDD is/is not appropriate), and will help </w:t>
      </w:r>
      <w:r w:rsidR="002B7B37">
        <w:rPr>
          <w:rFonts w:ascii="Times New Roman" w:hAnsi="Times New Roman" w:cs="Times New Roman"/>
          <w:sz w:val="24"/>
          <w:szCs w:val="24"/>
          <w:lang w:val="en-US"/>
        </w:rPr>
        <w:t>identify</w:t>
      </w:r>
      <w:r w:rsidR="003132ED">
        <w:rPr>
          <w:rFonts w:ascii="Times New Roman" w:hAnsi="Times New Roman" w:cs="Times New Roman"/>
          <w:sz w:val="24"/>
          <w:szCs w:val="24"/>
          <w:lang w:val="en-US"/>
        </w:rPr>
        <w:t xml:space="preserve"> </w:t>
      </w:r>
      <w:r w:rsidR="00B13082">
        <w:rPr>
          <w:rFonts w:ascii="Times New Roman" w:hAnsi="Times New Roman" w:cs="Times New Roman"/>
          <w:sz w:val="24"/>
          <w:szCs w:val="24"/>
          <w:lang w:val="en-US"/>
        </w:rPr>
        <w:t xml:space="preserve">potential </w:t>
      </w:r>
      <w:r w:rsidR="00C872F7" w:rsidRPr="0080658B">
        <w:rPr>
          <w:rFonts w:ascii="Times New Roman" w:hAnsi="Times New Roman" w:cs="Times New Roman"/>
          <w:sz w:val="24"/>
          <w:szCs w:val="24"/>
          <w:lang w:val="en-US"/>
        </w:rPr>
        <w:t>barriers for additional change</w:t>
      </w:r>
      <w:r w:rsidR="00623047">
        <w:rPr>
          <w:rFonts w:ascii="Times New Roman" w:hAnsi="Times New Roman" w:cs="Times New Roman"/>
          <w:sz w:val="24"/>
          <w:szCs w:val="24"/>
          <w:lang w:val="en-US"/>
        </w:rPr>
        <w:t xml:space="preserve"> in practice</w:t>
      </w:r>
      <w:r w:rsidR="00C872F7" w:rsidRPr="0080658B">
        <w:rPr>
          <w:rFonts w:ascii="Times New Roman" w:hAnsi="Times New Roman" w:cs="Times New Roman"/>
          <w:sz w:val="24"/>
          <w:szCs w:val="24"/>
          <w:lang w:val="en-US"/>
        </w:rPr>
        <w:t xml:space="preserve">. </w:t>
      </w:r>
    </w:p>
    <w:p w14:paraId="1A3A6749" w14:textId="2C612859" w:rsidR="00E703A8" w:rsidRDefault="003F0670" w:rsidP="0008504A">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T</w:t>
      </w:r>
      <w:r w:rsidR="00717C71" w:rsidRPr="0080658B">
        <w:rPr>
          <w:rFonts w:ascii="Times New Roman" w:hAnsi="Times New Roman" w:cs="Times New Roman"/>
          <w:sz w:val="24"/>
          <w:szCs w:val="24"/>
          <w:lang w:val="en-US"/>
        </w:rPr>
        <w:t xml:space="preserve">he aim of this study was </w:t>
      </w:r>
      <w:r w:rsidR="00C03D79" w:rsidRPr="0080658B">
        <w:rPr>
          <w:rFonts w:ascii="Times New Roman" w:hAnsi="Times New Roman" w:cs="Times New Roman"/>
          <w:sz w:val="24"/>
          <w:szCs w:val="24"/>
        </w:rPr>
        <w:t xml:space="preserve">to </w:t>
      </w:r>
      <w:r w:rsidR="003C04CE" w:rsidRPr="0080658B">
        <w:rPr>
          <w:rFonts w:ascii="Times New Roman" w:hAnsi="Times New Roman" w:cs="Times New Roman"/>
          <w:sz w:val="24"/>
          <w:szCs w:val="24"/>
        </w:rPr>
        <w:t xml:space="preserve">examine and compare the relative importance of </w:t>
      </w:r>
      <w:r w:rsidR="003C23D6">
        <w:rPr>
          <w:rFonts w:ascii="Times New Roman" w:hAnsi="Times New Roman" w:cs="Times New Roman"/>
          <w:sz w:val="24"/>
          <w:szCs w:val="24"/>
        </w:rPr>
        <w:t>patients’, procedural,</w:t>
      </w:r>
      <w:r w:rsidR="00C03D79" w:rsidRPr="0080658B">
        <w:rPr>
          <w:rFonts w:ascii="Times New Roman" w:hAnsi="Times New Roman" w:cs="Times New Roman"/>
          <w:sz w:val="24"/>
          <w:szCs w:val="24"/>
        </w:rPr>
        <w:t xml:space="preserve"> regional</w:t>
      </w:r>
      <w:r w:rsidR="003C23D6">
        <w:rPr>
          <w:rFonts w:ascii="Times New Roman" w:hAnsi="Times New Roman" w:cs="Times New Roman"/>
          <w:sz w:val="24"/>
          <w:szCs w:val="24"/>
        </w:rPr>
        <w:t xml:space="preserve"> and centre</w:t>
      </w:r>
      <w:r w:rsidR="00C03D79" w:rsidRPr="0080658B">
        <w:rPr>
          <w:rFonts w:ascii="Times New Roman" w:hAnsi="Times New Roman" w:cs="Times New Roman"/>
          <w:sz w:val="24"/>
          <w:szCs w:val="24"/>
        </w:rPr>
        <w:t xml:space="preserve"> </w:t>
      </w:r>
      <w:r w:rsidR="003C04CE" w:rsidRPr="0080658B">
        <w:rPr>
          <w:rFonts w:ascii="Times New Roman" w:hAnsi="Times New Roman" w:cs="Times New Roman"/>
          <w:sz w:val="24"/>
          <w:szCs w:val="24"/>
        </w:rPr>
        <w:t>characteristics on SDD</w:t>
      </w:r>
      <w:r w:rsidR="00484C13" w:rsidRPr="0080658B">
        <w:rPr>
          <w:rFonts w:ascii="Times New Roman" w:hAnsi="Times New Roman" w:cs="Times New Roman"/>
          <w:sz w:val="24"/>
          <w:szCs w:val="24"/>
        </w:rPr>
        <w:t xml:space="preserve"> after uncomplicated</w:t>
      </w:r>
      <w:r w:rsidR="002313B3" w:rsidRPr="0080658B">
        <w:rPr>
          <w:rFonts w:ascii="Times New Roman" w:hAnsi="Times New Roman" w:cs="Times New Roman"/>
          <w:sz w:val="24"/>
          <w:szCs w:val="24"/>
        </w:rPr>
        <w:t xml:space="preserve"> elective</w:t>
      </w:r>
      <w:r w:rsidR="00484C13" w:rsidRPr="0080658B">
        <w:rPr>
          <w:rFonts w:ascii="Times New Roman" w:hAnsi="Times New Roman" w:cs="Times New Roman"/>
          <w:sz w:val="24"/>
          <w:szCs w:val="24"/>
        </w:rPr>
        <w:t xml:space="preserve"> PCI</w:t>
      </w:r>
      <w:r w:rsidR="003C04CE" w:rsidRPr="0080658B">
        <w:rPr>
          <w:rFonts w:ascii="Times New Roman" w:hAnsi="Times New Roman" w:cs="Times New Roman"/>
          <w:sz w:val="24"/>
          <w:szCs w:val="24"/>
        </w:rPr>
        <w:t xml:space="preserve"> and how these </w:t>
      </w:r>
      <w:r w:rsidR="00327C3A" w:rsidRPr="0080658B">
        <w:rPr>
          <w:rFonts w:ascii="Times New Roman" w:hAnsi="Times New Roman" w:cs="Times New Roman"/>
          <w:sz w:val="24"/>
          <w:szCs w:val="24"/>
        </w:rPr>
        <w:t xml:space="preserve">have </w:t>
      </w:r>
      <w:r w:rsidR="003C04CE" w:rsidRPr="0080658B">
        <w:rPr>
          <w:rFonts w:ascii="Times New Roman" w:hAnsi="Times New Roman" w:cs="Times New Roman"/>
          <w:sz w:val="24"/>
          <w:szCs w:val="24"/>
        </w:rPr>
        <w:t>change</w:t>
      </w:r>
      <w:r w:rsidR="00327C3A" w:rsidRPr="0080658B">
        <w:rPr>
          <w:rFonts w:ascii="Times New Roman" w:hAnsi="Times New Roman" w:cs="Times New Roman"/>
          <w:sz w:val="24"/>
          <w:szCs w:val="24"/>
        </w:rPr>
        <w:t>d</w:t>
      </w:r>
      <w:r w:rsidR="003C04CE" w:rsidRPr="0080658B">
        <w:rPr>
          <w:rFonts w:ascii="Times New Roman" w:hAnsi="Times New Roman" w:cs="Times New Roman"/>
          <w:sz w:val="24"/>
          <w:szCs w:val="24"/>
        </w:rPr>
        <w:t xml:space="preserve"> over time.</w:t>
      </w:r>
      <w:r w:rsidR="00484C13" w:rsidRPr="0080658B">
        <w:rPr>
          <w:rFonts w:ascii="Times New Roman" w:hAnsi="Times New Roman" w:cs="Times New Roman"/>
          <w:sz w:val="24"/>
          <w:szCs w:val="24"/>
        </w:rPr>
        <w:t xml:space="preserve"> We </w:t>
      </w:r>
      <w:r w:rsidR="003132ED">
        <w:rPr>
          <w:rFonts w:ascii="Times New Roman" w:hAnsi="Times New Roman" w:cs="Times New Roman"/>
          <w:sz w:val="24"/>
          <w:szCs w:val="24"/>
        </w:rPr>
        <w:t>aimed to do this on a national and UK-region</w:t>
      </w:r>
      <w:r w:rsidR="00C51631">
        <w:rPr>
          <w:rFonts w:ascii="Times New Roman" w:hAnsi="Times New Roman" w:cs="Times New Roman"/>
          <w:sz w:val="24"/>
          <w:szCs w:val="24"/>
        </w:rPr>
        <w:t xml:space="preserve">al </w:t>
      </w:r>
      <w:r w:rsidR="003132ED">
        <w:rPr>
          <w:rFonts w:ascii="Times New Roman" w:hAnsi="Times New Roman" w:cs="Times New Roman"/>
          <w:sz w:val="24"/>
          <w:szCs w:val="24"/>
        </w:rPr>
        <w:t>level</w:t>
      </w:r>
      <w:r w:rsidR="00843C70">
        <w:rPr>
          <w:rFonts w:ascii="Times New Roman" w:hAnsi="Times New Roman" w:cs="Times New Roman"/>
          <w:sz w:val="24"/>
          <w:szCs w:val="24"/>
        </w:rPr>
        <w:t xml:space="preserve"> to </w:t>
      </w:r>
      <w:r w:rsidR="003132ED">
        <w:rPr>
          <w:rFonts w:ascii="Times New Roman" w:hAnsi="Times New Roman" w:cs="Times New Roman"/>
          <w:sz w:val="24"/>
          <w:szCs w:val="24"/>
        </w:rPr>
        <w:t>gain</w:t>
      </w:r>
      <w:r w:rsidR="00484C13" w:rsidRPr="0080658B">
        <w:rPr>
          <w:rFonts w:ascii="Times New Roman" w:hAnsi="Times New Roman" w:cs="Times New Roman"/>
          <w:sz w:val="24"/>
          <w:szCs w:val="24"/>
        </w:rPr>
        <w:t xml:space="preserve"> insight </w:t>
      </w:r>
      <w:r w:rsidR="003132ED">
        <w:rPr>
          <w:rFonts w:ascii="Times New Roman" w:hAnsi="Times New Roman" w:cs="Times New Roman"/>
          <w:sz w:val="24"/>
          <w:szCs w:val="24"/>
        </w:rPr>
        <w:t>into</w:t>
      </w:r>
      <w:r w:rsidR="003132ED" w:rsidRPr="0080658B">
        <w:rPr>
          <w:rFonts w:ascii="Times New Roman" w:hAnsi="Times New Roman" w:cs="Times New Roman"/>
          <w:sz w:val="24"/>
          <w:szCs w:val="24"/>
        </w:rPr>
        <w:t xml:space="preserve"> </w:t>
      </w:r>
      <w:r w:rsidR="00BA69CB">
        <w:rPr>
          <w:rFonts w:ascii="Times New Roman" w:hAnsi="Times New Roman" w:cs="Times New Roman"/>
          <w:sz w:val="24"/>
          <w:szCs w:val="24"/>
        </w:rPr>
        <w:t>geographical</w:t>
      </w:r>
      <w:r w:rsidR="00BA69CB" w:rsidRPr="0080658B">
        <w:rPr>
          <w:rFonts w:ascii="Times New Roman" w:hAnsi="Times New Roman" w:cs="Times New Roman"/>
          <w:sz w:val="24"/>
          <w:szCs w:val="24"/>
        </w:rPr>
        <w:t xml:space="preserve"> </w:t>
      </w:r>
      <w:r w:rsidR="00484C13" w:rsidRPr="0080658B">
        <w:rPr>
          <w:rFonts w:ascii="Times New Roman" w:hAnsi="Times New Roman" w:cs="Times New Roman"/>
          <w:sz w:val="24"/>
          <w:szCs w:val="24"/>
        </w:rPr>
        <w:t xml:space="preserve">differences </w:t>
      </w:r>
      <w:r w:rsidR="00843C70">
        <w:rPr>
          <w:rFonts w:ascii="Times New Roman" w:hAnsi="Times New Roman" w:cs="Times New Roman"/>
          <w:sz w:val="24"/>
          <w:szCs w:val="24"/>
        </w:rPr>
        <w:t>on</w:t>
      </w:r>
      <w:r w:rsidR="00484C13" w:rsidRPr="0080658B">
        <w:rPr>
          <w:rFonts w:ascii="Times New Roman" w:hAnsi="Times New Roman" w:cs="Times New Roman"/>
          <w:sz w:val="24"/>
          <w:szCs w:val="24"/>
        </w:rPr>
        <w:t xml:space="preserve"> </w:t>
      </w:r>
      <w:r w:rsidR="003C23D6">
        <w:rPr>
          <w:rFonts w:ascii="Times New Roman" w:hAnsi="Times New Roman" w:cs="Times New Roman"/>
          <w:sz w:val="24"/>
          <w:szCs w:val="24"/>
        </w:rPr>
        <w:t>the</w:t>
      </w:r>
      <w:r w:rsidR="00843C70">
        <w:rPr>
          <w:rFonts w:ascii="Times New Roman" w:hAnsi="Times New Roman" w:cs="Times New Roman"/>
          <w:sz w:val="24"/>
          <w:szCs w:val="24"/>
        </w:rPr>
        <w:t xml:space="preserve"> </w:t>
      </w:r>
      <w:r w:rsidR="00484C13" w:rsidRPr="0080658B">
        <w:rPr>
          <w:rFonts w:ascii="Times New Roman" w:hAnsi="Times New Roman" w:cs="Times New Roman"/>
          <w:sz w:val="24"/>
          <w:szCs w:val="24"/>
        </w:rPr>
        <w:t>factor</w:t>
      </w:r>
      <w:r w:rsidR="003C23D6">
        <w:rPr>
          <w:rFonts w:ascii="Times New Roman" w:hAnsi="Times New Roman" w:cs="Times New Roman"/>
          <w:sz w:val="24"/>
          <w:szCs w:val="24"/>
        </w:rPr>
        <w:t>s</w:t>
      </w:r>
      <w:r w:rsidR="00484C13" w:rsidRPr="0080658B">
        <w:rPr>
          <w:rFonts w:ascii="Times New Roman" w:hAnsi="Times New Roman" w:cs="Times New Roman"/>
          <w:sz w:val="24"/>
          <w:szCs w:val="24"/>
        </w:rPr>
        <w:t xml:space="preserve"> </w:t>
      </w:r>
      <w:r w:rsidR="003C23D6">
        <w:rPr>
          <w:rFonts w:ascii="Times New Roman" w:hAnsi="Times New Roman" w:cs="Times New Roman"/>
          <w:sz w:val="24"/>
          <w:szCs w:val="24"/>
        </w:rPr>
        <w:t xml:space="preserve">that contributed to </w:t>
      </w:r>
      <w:r w:rsidR="00484C13" w:rsidRPr="0080658B">
        <w:rPr>
          <w:rFonts w:ascii="Times New Roman" w:hAnsi="Times New Roman" w:cs="Times New Roman"/>
          <w:sz w:val="24"/>
          <w:szCs w:val="24"/>
        </w:rPr>
        <w:t>SDD</w:t>
      </w:r>
      <w:r w:rsidR="003C23D6">
        <w:rPr>
          <w:rFonts w:ascii="Times New Roman" w:hAnsi="Times New Roman" w:cs="Times New Roman"/>
          <w:sz w:val="24"/>
          <w:szCs w:val="24"/>
        </w:rPr>
        <w:t xml:space="preserve">. </w:t>
      </w:r>
    </w:p>
    <w:p w14:paraId="07F433CC" w14:textId="77777777" w:rsidR="00091D27" w:rsidRPr="00C909B0" w:rsidRDefault="00091D27" w:rsidP="0008504A">
      <w:pPr>
        <w:spacing w:before="240" w:line="360" w:lineRule="auto"/>
        <w:jc w:val="both"/>
        <w:rPr>
          <w:rFonts w:ascii="Times New Roman" w:hAnsi="Times New Roman" w:cs="Times New Roman"/>
          <w:b/>
          <w:sz w:val="24"/>
          <w:szCs w:val="24"/>
        </w:rPr>
      </w:pPr>
      <w:r w:rsidRPr="00C909B0">
        <w:rPr>
          <w:rFonts w:ascii="Times New Roman" w:hAnsi="Times New Roman" w:cs="Times New Roman"/>
          <w:b/>
          <w:sz w:val="24"/>
          <w:szCs w:val="24"/>
        </w:rPr>
        <w:t>Methods</w:t>
      </w:r>
    </w:p>
    <w:p w14:paraId="3E73C278" w14:textId="77777777" w:rsidR="00091D27" w:rsidRPr="00C909B0" w:rsidRDefault="00091D27" w:rsidP="0008504A">
      <w:pPr>
        <w:spacing w:before="240" w:line="360" w:lineRule="auto"/>
        <w:jc w:val="both"/>
        <w:rPr>
          <w:rFonts w:ascii="Times New Roman" w:hAnsi="Times New Roman" w:cs="Times New Roman"/>
          <w:i/>
          <w:sz w:val="24"/>
          <w:szCs w:val="24"/>
        </w:rPr>
      </w:pPr>
      <w:r w:rsidRPr="00C909B0">
        <w:rPr>
          <w:rFonts w:ascii="Times New Roman" w:hAnsi="Times New Roman" w:cs="Times New Roman"/>
          <w:i/>
          <w:sz w:val="24"/>
          <w:szCs w:val="24"/>
        </w:rPr>
        <w:t>The BCIS database and analysis sample</w:t>
      </w:r>
    </w:p>
    <w:p w14:paraId="21209E5C" w14:textId="277BD6BC" w:rsidR="00744128" w:rsidRDefault="00633F17" w:rsidP="00744128">
      <w:pPr>
        <w:tabs>
          <w:tab w:val="left" w:pos="426"/>
          <w:tab w:val="left" w:pos="9639"/>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D</w:t>
      </w:r>
      <w:r w:rsidR="00091D27" w:rsidRPr="00C909B0">
        <w:rPr>
          <w:rFonts w:ascii="Times New Roman" w:hAnsi="Times New Roman" w:cs="Times New Roman"/>
          <w:sz w:val="24"/>
          <w:szCs w:val="24"/>
        </w:rPr>
        <w:t xml:space="preserve">ata were collected by the British Cardiovascular Intervention Society (BCIS) and </w:t>
      </w:r>
      <w:r w:rsidR="00327C3A">
        <w:rPr>
          <w:rFonts w:ascii="Times New Roman" w:hAnsi="Times New Roman" w:cs="Times New Roman"/>
          <w:sz w:val="24"/>
          <w:szCs w:val="24"/>
        </w:rPr>
        <w:t xml:space="preserve">include </w:t>
      </w:r>
      <w:r w:rsidR="00D05770">
        <w:rPr>
          <w:rFonts w:ascii="Times New Roman" w:hAnsi="Times New Roman" w:cs="Times New Roman"/>
          <w:sz w:val="24"/>
          <w:szCs w:val="24"/>
        </w:rPr>
        <w:t>over 99% of</w:t>
      </w:r>
      <w:r w:rsidR="00327C3A">
        <w:rPr>
          <w:rFonts w:ascii="Times New Roman" w:hAnsi="Times New Roman" w:cs="Times New Roman"/>
          <w:sz w:val="24"/>
          <w:szCs w:val="24"/>
        </w:rPr>
        <w:t xml:space="preserve"> </w:t>
      </w:r>
      <w:r w:rsidR="00091D27" w:rsidRPr="00C909B0">
        <w:rPr>
          <w:rFonts w:ascii="Times New Roman" w:hAnsi="Times New Roman" w:cs="Times New Roman"/>
          <w:sz w:val="24"/>
          <w:szCs w:val="24"/>
        </w:rPr>
        <w:t>PCI procedure</w:t>
      </w:r>
      <w:r w:rsidR="00327C3A">
        <w:rPr>
          <w:rFonts w:ascii="Times New Roman" w:hAnsi="Times New Roman" w:cs="Times New Roman"/>
          <w:sz w:val="24"/>
          <w:szCs w:val="24"/>
        </w:rPr>
        <w:t>s</w:t>
      </w:r>
      <w:r w:rsidR="00091D27" w:rsidRPr="00C909B0">
        <w:rPr>
          <w:rFonts w:ascii="Times New Roman" w:hAnsi="Times New Roman" w:cs="Times New Roman"/>
          <w:sz w:val="24"/>
          <w:szCs w:val="24"/>
        </w:rPr>
        <w:t xml:space="preserve"> </w:t>
      </w:r>
      <w:r w:rsidR="00D733CC" w:rsidRPr="00C909B0">
        <w:rPr>
          <w:rFonts w:ascii="Times New Roman" w:hAnsi="Times New Roman" w:cs="Times New Roman"/>
          <w:sz w:val="24"/>
          <w:szCs w:val="24"/>
        </w:rPr>
        <w:t>conducted in</w:t>
      </w:r>
      <w:r w:rsidR="00091D27" w:rsidRPr="00C909B0">
        <w:rPr>
          <w:rFonts w:ascii="Times New Roman" w:hAnsi="Times New Roman" w:cs="Times New Roman"/>
          <w:sz w:val="24"/>
          <w:szCs w:val="24"/>
        </w:rPr>
        <w:t xml:space="preserve"> </w:t>
      </w:r>
      <w:r w:rsidR="00D05770">
        <w:rPr>
          <w:rFonts w:ascii="Times New Roman" w:hAnsi="Times New Roman" w:cs="Times New Roman"/>
          <w:sz w:val="24"/>
          <w:szCs w:val="24"/>
        </w:rPr>
        <w:t>the</w:t>
      </w:r>
      <w:r w:rsidR="00091D27" w:rsidRPr="00C909B0">
        <w:rPr>
          <w:rFonts w:ascii="Times New Roman" w:hAnsi="Times New Roman" w:cs="Times New Roman"/>
          <w:sz w:val="24"/>
          <w:szCs w:val="24"/>
        </w:rPr>
        <w:t xml:space="preserve"> National Health Service (NHS)</w:t>
      </w:r>
      <w:r w:rsidR="00806353">
        <w:rPr>
          <w:rFonts w:ascii="Times New Roman" w:hAnsi="Times New Roman" w:cs="Times New Roman"/>
          <w:sz w:val="24"/>
          <w:szCs w:val="24"/>
        </w:rPr>
        <w:t xml:space="preserve"> in</w:t>
      </w:r>
      <w:r w:rsidR="00091D27" w:rsidRPr="00C909B0">
        <w:rPr>
          <w:rFonts w:ascii="Times New Roman" w:hAnsi="Times New Roman" w:cs="Times New Roman"/>
          <w:sz w:val="24"/>
          <w:szCs w:val="24"/>
        </w:rPr>
        <w:t xml:space="preserve"> the United Kingdom from January 2007 to December 2014. </w:t>
      </w:r>
      <w:r w:rsidR="00FF5C45" w:rsidRPr="00591D34">
        <w:rPr>
          <w:rFonts w:ascii="Times New Roman" w:hAnsi="Times New Roman" w:cs="Times New Roman"/>
          <w:sz w:val="24"/>
          <w:szCs w:val="24"/>
        </w:rPr>
        <w:t xml:space="preserve">The dataset contains </w:t>
      </w:r>
      <w:r w:rsidR="00744128">
        <w:rPr>
          <w:rFonts w:ascii="Times New Roman" w:hAnsi="Times New Roman" w:cs="Times New Roman"/>
          <w:sz w:val="24"/>
          <w:szCs w:val="24"/>
        </w:rPr>
        <w:t>around 120</w:t>
      </w:r>
      <w:r w:rsidR="0000449B">
        <w:rPr>
          <w:rFonts w:ascii="Times New Roman" w:hAnsi="Times New Roman" w:cs="Times New Roman"/>
          <w:sz w:val="24"/>
          <w:szCs w:val="24"/>
        </w:rPr>
        <w:t xml:space="preserve"> </w:t>
      </w:r>
      <w:r w:rsidR="00FF5C45" w:rsidRPr="00591D34">
        <w:rPr>
          <w:rFonts w:ascii="Times New Roman" w:hAnsi="Times New Roman" w:cs="Times New Roman"/>
          <w:sz w:val="24"/>
          <w:szCs w:val="24"/>
        </w:rPr>
        <w:t>variables covering demographic characteristics, clinical information, periprocedural and outcome variables, as previously described</w:t>
      </w:r>
      <w:r w:rsidR="0000449B">
        <w:rPr>
          <w:rFonts w:ascii="Times New Roman" w:hAnsi="Times New Roman" w:cs="Times New Roman"/>
          <w:sz w:val="24"/>
          <w:szCs w:val="24"/>
        </w:rPr>
        <w:fldChar w:fldCharType="begin">
          <w:fldData xml:space="preserve">PEVuZE5vdGU+PENpdGU+PEF1dGhvcj5SYXNoaWQ8L0F1dGhvcj48WWVhcj4yMDE3PC9ZZWFyPjxS
ZWNOdW0+MjA8L1JlY051bT48RGlzcGxheVRleHQ+PHN0eWxlIGZhY2U9InN1cGVyc2NyaXB0Ij4y
MDwvc3R5bGU+PC9EaXNwbGF5VGV4dD48cmVjb3JkPjxyZWMtbnVtYmVyPjIwPC9yZWMtbnVtYmVy
Pjxmb3JlaWduLWtleXM+PGtleSBhcHA9IkVOIiBkYi1pZD0ic2FkdjUycmViMncwcnBlejkwNnhh
c3NiZmV4eGZyMDUyeHJ0IiB0aW1lc3RhbXA9IjE1NTg3MDIwOTYiPjIwPC9rZXk+PC9mb3JlaWdu
LWtleXM+PHJlZi10eXBlIG5hbWU9IkpvdXJuYWwgQXJ0aWNsZSI+MTc8L3JlZi10eXBlPjxjb250
cmlidXRvcnM+PGF1dGhvcnM+PGF1dGhvcj5SYXNoaWQsIE0uPC9hdXRob3I+PGF1dGhvcj5SdXNo
dG9uLCBDLiBBLjwvYXV0aG9yPjxhdXRob3I+S3dvaywgQy4gUy48L2F1dGhvcj48YXV0aG9yPktp
bm5haXJkLCBULjwvYXV0aG9yPjxhdXRob3I+S29udG9wYW50ZWxpcywgRS48L2F1dGhvcj48YXV0
aG9yPk9saWVyLCBJLjwvYXV0aG9yPjxhdXRob3I+THVkbWFuLCBQLjwvYXV0aG9yPjxhdXRob3I+
RGUgQmVsZGVyLCBNLiBBLjwvYXV0aG9yPjxhdXRob3I+Tm9sYW4sIEouPC9hdXRob3I+PGF1dGhv
cj5NYW1hcywgTS4gQS48L2F1dGhvcj48L2F1dGhvcnM+PC9jb250cmlidXRvcnM+PGF1dGgtYWRk
cmVzcz5LZWVsZSBDYXJkaW92YXNjdWxhciBSZXNlYXJjaCBHcm91cCwgQ2VudHJlIGZvciBQcm9n
bm9zaXMgUmVzZWFyY2gsIEluc3RpdHV0ZSBvZiBQcmltYXJ5IENhcmUgYW5kIEhlYWx0aCBTY2ll
bmNlcywgS2VlbGUgVW5pdmVyc2l0eSwgS2VlbGUsIFVuaXRlZCBLaW5nZG9tOyBBY2FkZW1pYyBE
ZXBhcnRtZW50IG9mIENhcmRpb2xvZ3ksIFJveWFsIFN0b2tlIEhvc3BpdGFsLCBVbml2ZXJzaXR5
IEhvc3BpdGFscyBvZiBOb3J0aCBNaWRsYW5kcywgU3Rva2Utb24tVHJlbnQsIFVuaXRlZCBLaW5n
ZG9tLiBFbGVjdHJvbmljIGFkZHJlc3M6IGRvY3RvcnJhc2hpZDdAZ21haWwuY29tLiYjeEQ7S2Vl
bGUgQ2FyZGlvdmFzY3VsYXIgUmVzZWFyY2ggR3JvdXAsIENlbnRyZSBmb3IgUHJvZ25vc2lzIFJl
c2VhcmNoLCBJbnN0aXR1dGUgb2YgUHJpbWFyeSBDYXJlIGFuZCBIZWFsdGggU2NpZW5jZXMsIEtl
ZWxlIFVuaXZlcnNpdHksIEtlZWxlLCBVbml0ZWQgS2luZ2RvbS4mI3hEO0tlZWxlIENhcmRpb3Zh
c2N1bGFyIFJlc2VhcmNoIEdyb3VwLCBDZW50cmUgZm9yIFByb2dub3NpcyBSZXNlYXJjaCwgSW5z
dGl0dXRlIG9mIFByaW1hcnkgQ2FyZSBhbmQgSGVhbHRoIFNjaWVuY2VzLCBLZWVsZSBVbml2ZXJz
aXR5LCBLZWVsZSwgVW5pdGVkIEtpbmdkb207IEFjYWRlbWljIERlcGFydG1lbnQgb2YgQ2FyZGlv
bG9neSwgUm95YWwgU3Rva2UgSG9zcGl0YWwsIFVuaXZlcnNpdHkgSG9zcGl0YWxzIG9mIE5vcnRo
IE1pZGxhbmRzLCBTdG9rZS1vbi1UcmVudCwgVW5pdGVkIEtpbmdkb20uJiN4RDtLZWVsZSBDYXJk
aW92YXNjdWxhciBSZXNlYXJjaCBHcm91cCwgQ2VudHJlIGZvciBQcm9nbm9zaXMgUmVzZWFyY2gs
IEluc3RpdHV0ZSBvZiBQcmltYXJ5IENhcmUgYW5kIEhlYWx0aCBTY2llbmNlcywgS2VlbGUgVW5p
dmVyc2l0eSwgS2VlbGUsIFVuaXRlZCBLaW5nZG9tOyBEZXBhcnRtZW50IG9mIENhcmRpb2xvZ3ks
IFVuaXZlcnNpdHkgSG9zcGl0YWwgb2YgV2FsZXMsIENhcmRpZmYsIFVuaXRlZCBLaW5nZG9tLiYj
eEQ7RmFyciBJbnN0aXR1dGUsIFVuaXZlcnNpdHkgb2YgTWFuY2hlc3RlciwgTWFuY2hlc3Rlciwg
VW5pdGVkIEtpbmdkb20uJiN4RDtLZWVsZSBDYXJkaW92YXNjdWxhciBSZXNlYXJjaCBHcm91cCwg
Q2VudHJlIGZvciBQcm9nbm9zaXMgUmVzZWFyY2gsIEluc3RpdHV0ZSBvZiBQcmltYXJ5IENhcmUg
YW5kIEhlYWx0aCBTY2llbmNlcywgS2VlbGUgVW5pdmVyc2l0eSwgS2VlbGUsIFVuaXRlZCBLaW5n
ZG9tOyBTY2hvb2wgb2YgQ29tcHV0aW5nLCBNYXRoZW1hdGljcyBhbmQgRGlnaXRhbCBUZWNobm9s
b2d5LCBNYW5jaGVzdGVyIE1ldHJvcG9saXRhbiBVbml2ZXJzaXR5LCBNYW5jaGVzdGVyLCBVbml0
ZWQgS2luZ2RvbS4mI3hEO0RlcGFydG1lbnQgb2YgQ2FyZGlvbG9neSwgUXVlZW4gRWxpemFiZXRo
IEhvc3BpdGFsLCBCaXJtaW5naGFtLCBVbml0ZWQgS2luZ2RvbS4mI3hEO0RlcGFydG1lbnQgb2Yg
Q2FyZGlvbG9neSwgSmFtZXMgQ29vayBVbml2ZXJzaXR5IEhvc3BpdGFsLCBNaWRkbGVzYnJvdWdo
LCBVbml0ZWQgS2luZ2RvbS48L2F1dGgtYWRkcmVzcz48dGl0bGVzPjx0aXRsZT5JbXBhY3Qgb2Yg
QWNjZXNzIFNpdGUgUHJhY3RpY2Ugb24gQ2xpbmljYWwgT3V0Y29tZXMgaW4gUGF0aWVudHMgVW5k
ZXJnb2luZyBQZXJjdXRhbmVvdXMgQ29yb25hcnkgSW50ZXJ2ZW50aW9uIEZvbGxvd2luZyBUaHJv
bWJvbHlzaXMgZm9yIFNULVNlZ21lbnQgRWxldmF0aW9uIE15b2NhcmRpYWwgSW5mYXJjdGlvbiBp
biB0aGUgVW5pdGVkIEtpbmdkb206IEFuIEluc2lnaHQgRnJvbSB0aGUgQnJpdGlzaCBDYXJkaW92
YXNjdWxhciBJbnRlcnZlbnRpb24gU29jaWV0eSBEYXRhc2V0PC90aXRsZT48c2Vjb25kYXJ5LXRp
dGxlPkpBQ0MgQ2FyZGlvdmFzYyBJbnRlcnY8L3NlY29uZGFyeS10aXRsZT48L3RpdGxlcz48cGVy
aW9kaWNhbD48ZnVsbC10aXRsZT5KQUNDIENhcmRpb3Zhc2MgSW50ZXJ2PC9mdWxsLXRpdGxlPjwv
cGVyaW9kaWNhbD48cGFnZXM+MjI1OC0yMjY1PC9wYWdlcz48dm9sdW1lPjEwPC92b2x1bWU+PG51
bWJlcj4yMjwvbnVtYmVyPjxrZXl3b3Jkcz48a2V5d29yZD5BZ2VkPC9rZXl3b3JkPjxrZXl3b3Jk
PkNhdGhldGVyaXphdGlvbiwgUGVyaXBoZXJhbC9hZHZlcnNlIGVmZmVjdHMvKm1ldGhvZHMvbW9y
dGFsaXR5PC9rZXl3b3JkPjxrZXl3b3JkPkNsaW5pY2FsIERlY2lzaW9uLU1ha2luZzwva2V5d29y
ZD48a2V5d29yZD5GZW1hbGU8L2tleXdvcmQ+PGtleXdvcmQ+KkZlbW9yYWwgQXJ0ZXJ5L2RpYWdu
b3N0aWMgaW1hZ2luZzwva2V5d29yZD48a2V5d29yZD5IZW1vcnJoYWdlL2V0aW9sb2d5PC9rZXl3
b3JkPjxrZXl3b3JkPkhvc3BpdGFsIE1vcnRhbGl0eTwva2V5d29yZD48a2V5d29yZD5IdW1hbnM8
L2tleXdvcmQ+PGtleXdvcmQ+TG9naXN0aWMgTW9kZWxzPC9rZXl3b3JkPjxrZXl3b3JkPk1hbGU8
L2tleXdvcmQ+PGtleXdvcmQ+TWlkZGxlIEFnZWQ8L2tleXdvcmQ+PGtleXdvcmQ+TXVsdGl2YXJp
YXRlIEFuYWx5c2lzPC9rZXl3b3JkPjxrZXl3b3JkPk9kZHMgUmF0aW88L2tleXdvcmQ+PGtleXdv
cmQ+UGF0aWVudCBTZWxlY3Rpb248L2tleXdvcmQ+PGtleXdvcmQ+UGVyY3V0YW5lb3VzIENvcm9u
YXJ5IEludGVydmVudGlvbi9hZHZlcnNlIGVmZmVjdHMvKm1ldGhvZHMvbW9ydGFsaXR5PC9rZXl3
b3JkPjxrZXl3b3JkPipQcmFjdGljZSBQYXR0ZXJucywgUGh5c2ljaWFucyZhcG9zOzwva2V5d29y
ZD48a2V5d29yZD5Qcm9wZW5zaXR5IFNjb3JlPC9rZXl3b3JkPjxrZXl3b3JkPipSYWRpYWwgQXJ0
ZXJ5L2RpYWdub3N0aWMgaW1hZ2luZzwva2V5d29yZD48a2V5d29yZD5SZWdpc3RyaWVzPC9rZXl3
b3JkPjxrZXl3b3JkPlJldHJvc3BlY3RpdmUgU3R1ZGllczwva2V5d29yZD48a2V5d29yZD5SaXNr
IEZhY3RvcnM8L2tleXdvcmQ+PGtleXdvcmQ+U1QgRWxldmF0aW9uIE15b2NhcmRpYWwgSW5mYXJj
dGlvbi9kaWFnbm9zdGljIGltYWdpbmcvbW9ydGFsaXR5LypzdXJnZXJ5PC9rZXl3b3JkPjxrZXl3
b3JkPlRocm9tYm9seXRpYyBUaGVyYXB5L2FkdmVyc2UgZWZmZWN0cy8qbWV0aG9kcy9tb3J0YWxp
dHk8L2tleXdvcmQ+PGtleXdvcmQ+VGltZSBGYWN0b3JzPC9rZXl3b3JkPjxrZXl3b3JkPlRyZWF0
bWVudCBPdXRjb21lPC9rZXl3b3JkPjxrZXl3b3JkPlVuaXRlZCBLaW5nZG9tPC9rZXl3b3JkPjxr
ZXl3b3JkPipQY2k8L2tleXdvcmQ+PGtleXdvcmQ+KlRmYTwva2V5d29yZD48a2V5d29yZD4qVHJh
PC9rZXl3b3JkPjxrZXl3b3JkPipwZXJjdXRhbmVvdXMgY29yb25hcnkgaW50ZXJ2ZW50aW9uPC9r
ZXl3b3JkPjxrZXl3b3JkPipyZXNjdWUgUENJPC9rZXl3b3JkPjxrZXl3b3JkPip0aHJvbWJvbHlz
aXM8L2tleXdvcmQ+PGtleXdvcmQ+KnRyYW5zZmVtb3JhbCBhY2Nlc3M8L2tleXdvcmQ+PGtleXdv
cmQ+KnRyYW5zcmFkaWFsIGFjY2Vzczwva2V5d29yZD48L2tleXdvcmRzPjxkYXRlcz48eWVhcj4y
MDE3PC95ZWFyPjxwdWItZGF0ZXM+PGRhdGU+Tm92IDI3PC9kYXRlPjwvcHViLWRhdGVzPjwvZGF0
ZXM+PGlzYm4+MTg3Ni03NjA1IChFbGVjdHJvbmljKSYjeEQ7MTkzNi04Nzk4IChMaW5raW5nKTwv
aXNibj48YWNjZXNzaW9uLW51bT4yOTE2OTQ5NDwvYWNjZXNzaW9uLW51bT48dXJscz48cmVsYXRl
ZC11cmxzPjx1cmw+aHR0cHM6Ly93d3cubmNiaS5ubG0ubmloLmdvdi9wdWJtZWQvMjkxNjk0OTQ8
L3VybD48L3JlbGF0ZWQtdXJscz48L3VybHM+PGVsZWN0cm9uaWMtcmVzb3VyY2UtbnVtPjEwLjEw
MTYvai5qY2luLjIwMTcuMDcuMDQ5PC9lbGVjdHJvbmljLXJlc291cmNlLW51bT48L3JlY29yZD48
L0NpdGU+PC9FbmROb3RlPgB=
</w:fldData>
        </w:fldChar>
      </w:r>
      <w:r w:rsidR="00AA0F87">
        <w:rPr>
          <w:rFonts w:ascii="Times New Roman" w:hAnsi="Times New Roman" w:cs="Times New Roman"/>
          <w:sz w:val="24"/>
          <w:szCs w:val="24"/>
        </w:rPr>
        <w:instrText xml:space="preserve"> ADDIN EN.CITE </w:instrText>
      </w:r>
      <w:r w:rsidR="00AA0F87">
        <w:rPr>
          <w:rFonts w:ascii="Times New Roman" w:hAnsi="Times New Roman" w:cs="Times New Roman"/>
          <w:sz w:val="24"/>
          <w:szCs w:val="24"/>
        </w:rPr>
        <w:fldChar w:fldCharType="begin">
          <w:fldData xml:space="preserve">PEVuZE5vdGU+PENpdGU+PEF1dGhvcj5SYXNoaWQ8L0F1dGhvcj48WWVhcj4yMDE3PC9ZZWFyPjxS
ZWNOdW0+MjA8L1JlY051bT48RGlzcGxheVRleHQ+PHN0eWxlIGZhY2U9InN1cGVyc2NyaXB0Ij4y
MDwvc3R5bGU+PC9EaXNwbGF5VGV4dD48cmVjb3JkPjxyZWMtbnVtYmVyPjIwPC9yZWMtbnVtYmVy
Pjxmb3JlaWduLWtleXM+PGtleSBhcHA9IkVOIiBkYi1pZD0ic2FkdjUycmViMncwcnBlejkwNnhh
c3NiZmV4eGZyMDUyeHJ0IiB0aW1lc3RhbXA9IjE1NTg3MDIwOTYiPjIwPC9rZXk+PC9mb3JlaWdu
LWtleXM+PHJlZi10eXBlIG5hbWU9IkpvdXJuYWwgQXJ0aWNsZSI+MTc8L3JlZi10eXBlPjxjb250
cmlidXRvcnM+PGF1dGhvcnM+PGF1dGhvcj5SYXNoaWQsIE0uPC9hdXRob3I+PGF1dGhvcj5SdXNo
dG9uLCBDLiBBLjwvYXV0aG9yPjxhdXRob3I+S3dvaywgQy4gUy48L2F1dGhvcj48YXV0aG9yPktp
bm5haXJkLCBULjwvYXV0aG9yPjxhdXRob3I+S29udG9wYW50ZWxpcywgRS48L2F1dGhvcj48YXV0
aG9yPk9saWVyLCBJLjwvYXV0aG9yPjxhdXRob3I+THVkbWFuLCBQLjwvYXV0aG9yPjxhdXRob3I+
RGUgQmVsZGVyLCBNLiBBLjwvYXV0aG9yPjxhdXRob3I+Tm9sYW4sIEouPC9hdXRob3I+PGF1dGhv
cj5NYW1hcywgTS4gQS48L2F1dGhvcj48L2F1dGhvcnM+PC9jb250cmlidXRvcnM+PGF1dGgtYWRk
cmVzcz5LZWVsZSBDYXJkaW92YXNjdWxhciBSZXNlYXJjaCBHcm91cCwgQ2VudHJlIGZvciBQcm9n
bm9zaXMgUmVzZWFyY2gsIEluc3RpdHV0ZSBvZiBQcmltYXJ5IENhcmUgYW5kIEhlYWx0aCBTY2ll
bmNlcywgS2VlbGUgVW5pdmVyc2l0eSwgS2VlbGUsIFVuaXRlZCBLaW5nZG9tOyBBY2FkZW1pYyBE
ZXBhcnRtZW50IG9mIENhcmRpb2xvZ3ksIFJveWFsIFN0b2tlIEhvc3BpdGFsLCBVbml2ZXJzaXR5
IEhvc3BpdGFscyBvZiBOb3J0aCBNaWRsYW5kcywgU3Rva2Utb24tVHJlbnQsIFVuaXRlZCBLaW5n
ZG9tLiBFbGVjdHJvbmljIGFkZHJlc3M6IGRvY3RvcnJhc2hpZDdAZ21haWwuY29tLiYjeEQ7S2Vl
bGUgQ2FyZGlvdmFzY3VsYXIgUmVzZWFyY2ggR3JvdXAsIENlbnRyZSBmb3IgUHJvZ25vc2lzIFJl
c2VhcmNoLCBJbnN0aXR1dGUgb2YgUHJpbWFyeSBDYXJlIGFuZCBIZWFsdGggU2NpZW5jZXMsIEtl
ZWxlIFVuaXZlcnNpdHksIEtlZWxlLCBVbml0ZWQgS2luZ2RvbS4mI3hEO0tlZWxlIENhcmRpb3Zh
c2N1bGFyIFJlc2VhcmNoIEdyb3VwLCBDZW50cmUgZm9yIFByb2dub3NpcyBSZXNlYXJjaCwgSW5z
dGl0dXRlIG9mIFByaW1hcnkgQ2FyZSBhbmQgSGVhbHRoIFNjaWVuY2VzLCBLZWVsZSBVbml2ZXJz
aXR5LCBLZWVsZSwgVW5pdGVkIEtpbmdkb207IEFjYWRlbWljIERlcGFydG1lbnQgb2YgQ2FyZGlv
bG9neSwgUm95YWwgU3Rva2UgSG9zcGl0YWwsIFVuaXZlcnNpdHkgSG9zcGl0YWxzIG9mIE5vcnRo
IE1pZGxhbmRzLCBTdG9rZS1vbi1UcmVudCwgVW5pdGVkIEtpbmdkb20uJiN4RDtLZWVsZSBDYXJk
aW92YXNjdWxhciBSZXNlYXJjaCBHcm91cCwgQ2VudHJlIGZvciBQcm9nbm9zaXMgUmVzZWFyY2gs
IEluc3RpdHV0ZSBvZiBQcmltYXJ5IENhcmUgYW5kIEhlYWx0aCBTY2llbmNlcywgS2VlbGUgVW5p
dmVyc2l0eSwgS2VlbGUsIFVuaXRlZCBLaW5nZG9tOyBEZXBhcnRtZW50IG9mIENhcmRpb2xvZ3ks
IFVuaXZlcnNpdHkgSG9zcGl0YWwgb2YgV2FsZXMsIENhcmRpZmYsIFVuaXRlZCBLaW5nZG9tLiYj
eEQ7RmFyciBJbnN0aXR1dGUsIFVuaXZlcnNpdHkgb2YgTWFuY2hlc3RlciwgTWFuY2hlc3Rlciwg
VW5pdGVkIEtpbmdkb20uJiN4RDtLZWVsZSBDYXJkaW92YXNjdWxhciBSZXNlYXJjaCBHcm91cCwg
Q2VudHJlIGZvciBQcm9nbm9zaXMgUmVzZWFyY2gsIEluc3RpdHV0ZSBvZiBQcmltYXJ5IENhcmUg
YW5kIEhlYWx0aCBTY2llbmNlcywgS2VlbGUgVW5pdmVyc2l0eSwgS2VlbGUsIFVuaXRlZCBLaW5n
ZG9tOyBTY2hvb2wgb2YgQ29tcHV0aW5nLCBNYXRoZW1hdGljcyBhbmQgRGlnaXRhbCBUZWNobm9s
b2d5LCBNYW5jaGVzdGVyIE1ldHJvcG9saXRhbiBVbml2ZXJzaXR5LCBNYW5jaGVzdGVyLCBVbml0
ZWQgS2luZ2RvbS4mI3hEO0RlcGFydG1lbnQgb2YgQ2FyZGlvbG9neSwgUXVlZW4gRWxpemFiZXRo
IEhvc3BpdGFsLCBCaXJtaW5naGFtLCBVbml0ZWQgS2luZ2RvbS4mI3hEO0RlcGFydG1lbnQgb2Yg
Q2FyZGlvbG9neSwgSmFtZXMgQ29vayBVbml2ZXJzaXR5IEhvc3BpdGFsLCBNaWRkbGVzYnJvdWdo
LCBVbml0ZWQgS2luZ2RvbS48L2F1dGgtYWRkcmVzcz48dGl0bGVzPjx0aXRsZT5JbXBhY3Qgb2Yg
QWNjZXNzIFNpdGUgUHJhY3RpY2Ugb24gQ2xpbmljYWwgT3V0Y29tZXMgaW4gUGF0aWVudHMgVW5k
ZXJnb2luZyBQZXJjdXRhbmVvdXMgQ29yb25hcnkgSW50ZXJ2ZW50aW9uIEZvbGxvd2luZyBUaHJv
bWJvbHlzaXMgZm9yIFNULVNlZ21lbnQgRWxldmF0aW9uIE15b2NhcmRpYWwgSW5mYXJjdGlvbiBp
biB0aGUgVW5pdGVkIEtpbmdkb206IEFuIEluc2lnaHQgRnJvbSB0aGUgQnJpdGlzaCBDYXJkaW92
YXNjdWxhciBJbnRlcnZlbnRpb24gU29jaWV0eSBEYXRhc2V0PC90aXRsZT48c2Vjb25kYXJ5LXRp
dGxlPkpBQ0MgQ2FyZGlvdmFzYyBJbnRlcnY8L3NlY29uZGFyeS10aXRsZT48L3RpdGxlcz48cGVy
aW9kaWNhbD48ZnVsbC10aXRsZT5KQUNDIENhcmRpb3Zhc2MgSW50ZXJ2PC9mdWxsLXRpdGxlPjwv
cGVyaW9kaWNhbD48cGFnZXM+MjI1OC0yMjY1PC9wYWdlcz48dm9sdW1lPjEwPC92b2x1bWU+PG51
bWJlcj4yMjwvbnVtYmVyPjxrZXl3b3Jkcz48a2V5d29yZD5BZ2VkPC9rZXl3b3JkPjxrZXl3b3Jk
PkNhdGhldGVyaXphdGlvbiwgUGVyaXBoZXJhbC9hZHZlcnNlIGVmZmVjdHMvKm1ldGhvZHMvbW9y
dGFsaXR5PC9rZXl3b3JkPjxrZXl3b3JkPkNsaW5pY2FsIERlY2lzaW9uLU1ha2luZzwva2V5d29y
ZD48a2V5d29yZD5GZW1hbGU8L2tleXdvcmQ+PGtleXdvcmQ+KkZlbW9yYWwgQXJ0ZXJ5L2RpYWdu
b3N0aWMgaW1hZ2luZzwva2V5d29yZD48a2V5d29yZD5IZW1vcnJoYWdlL2V0aW9sb2d5PC9rZXl3
b3JkPjxrZXl3b3JkPkhvc3BpdGFsIE1vcnRhbGl0eTwva2V5d29yZD48a2V5d29yZD5IdW1hbnM8
L2tleXdvcmQ+PGtleXdvcmQ+TG9naXN0aWMgTW9kZWxzPC9rZXl3b3JkPjxrZXl3b3JkPk1hbGU8
L2tleXdvcmQ+PGtleXdvcmQ+TWlkZGxlIEFnZWQ8L2tleXdvcmQ+PGtleXdvcmQ+TXVsdGl2YXJp
YXRlIEFuYWx5c2lzPC9rZXl3b3JkPjxrZXl3b3JkPk9kZHMgUmF0aW88L2tleXdvcmQ+PGtleXdv
cmQ+UGF0aWVudCBTZWxlY3Rpb248L2tleXdvcmQ+PGtleXdvcmQ+UGVyY3V0YW5lb3VzIENvcm9u
YXJ5IEludGVydmVudGlvbi9hZHZlcnNlIGVmZmVjdHMvKm1ldGhvZHMvbW9ydGFsaXR5PC9rZXl3
b3JkPjxrZXl3b3JkPipQcmFjdGljZSBQYXR0ZXJucywgUGh5c2ljaWFucyZhcG9zOzwva2V5d29y
ZD48a2V5d29yZD5Qcm9wZW5zaXR5IFNjb3JlPC9rZXl3b3JkPjxrZXl3b3JkPipSYWRpYWwgQXJ0
ZXJ5L2RpYWdub3N0aWMgaW1hZ2luZzwva2V5d29yZD48a2V5d29yZD5SZWdpc3RyaWVzPC9rZXl3
b3JkPjxrZXl3b3JkPlJldHJvc3BlY3RpdmUgU3R1ZGllczwva2V5d29yZD48a2V5d29yZD5SaXNr
IEZhY3RvcnM8L2tleXdvcmQ+PGtleXdvcmQ+U1QgRWxldmF0aW9uIE15b2NhcmRpYWwgSW5mYXJj
dGlvbi9kaWFnbm9zdGljIGltYWdpbmcvbW9ydGFsaXR5LypzdXJnZXJ5PC9rZXl3b3JkPjxrZXl3
b3JkPlRocm9tYm9seXRpYyBUaGVyYXB5L2FkdmVyc2UgZWZmZWN0cy8qbWV0aG9kcy9tb3J0YWxp
dHk8L2tleXdvcmQ+PGtleXdvcmQ+VGltZSBGYWN0b3JzPC9rZXl3b3JkPjxrZXl3b3JkPlRyZWF0
bWVudCBPdXRjb21lPC9rZXl3b3JkPjxrZXl3b3JkPlVuaXRlZCBLaW5nZG9tPC9rZXl3b3JkPjxr
ZXl3b3JkPipQY2k8L2tleXdvcmQ+PGtleXdvcmQ+KlRmYTwva2V5d29yZD48a2V5d29yZD4qVHJh
PC9rZXl3b3JkPjxrZXl3b3JkPipwZXJjdXRhbmVvdXMgY29yb25hcnkgaW50ZXJ2ZW50aW9uPC9r
ZXl3b3JkPjxrZXl3b3JkPipyZXNjdWUgUENJPC9rZXl3b3JkPjxrZXl3b3JkPip0aHJvbWJvbHlz
aXM8L2tleXdvcmQ+PGtleXdvcmQ+KnRyYW5zZmVtb3JhbCBhY2Nlc3M8L2tleXdvcmQ+PGtleXdv
cmQ+KnRyYW5zcmFkaWFsIGFjY2Vzczwva2V5d29yZD48L2tleXdvcmRzPjxkYXRlcz48eWVhcj4y
MDE3PC95ZWFyPjxwdWItZGF0ZXM+PGRhdGU+Tm92IDI3PC9kYXRlPjwvcHViLWRhdGVzPjwvZGF0
ZXM+PGlzYm4+MTg3Ni03NjA1IChFbGVjdHJvbmljKSYjeEQ7MTkzNi04Nzk4IChMaW5raW5nKTwv
aXNibj48YWNjZXNzaW9uLW51bT4yOTE2OTQ5NDwvYWNjZXNzaW9uLW51bT48dXJscz48cmVsYXRl
ZC11cmxzPjx1cmw+aHR0cHM6Ly93d3cubmNiaS5ubG0ubmloLmdvdi9wdWJtZWQvMjkxNjk0OTQ8
L3VybD48L3JlbGF0ZWQtdXJscz48L3VybHM+PGVsZWN0cm9uaWMtcmVzb3VyY2UtbnVtPjEwLjEw
MTYvai5qY2luLjIwMTcuMDcuMDQ5PC9lbGVjdHJvbmljLXJlc291cmNlLW51bT48L3JlY29yZD48
L0NpdGU+PC9FbmROb3RlPgB=
</w:fldData>
        </w:fldChar>
      </w:r>
      <w:r w:rsidR="00AA0F87">
        <w:rPr>
          <w:rFonts w:ascii="Times New Roman" w:hAnsi="Times New Roman" w:cs="Times New Roman"/>
          <w:sz w:val="24"/>
          <w:szCs w:val="24"/>
        </w:rPr>
        <w:instrText xml:space="preserve"> ADDIN EN.CITE.DATA </w:instrText>
      </w:r>
      <w:r w:rsidR="00AA0F87">
        <w:rPr>
          <w:rFonts w:ascii="Times New Roman" w:hAnsi="Times New Roman" w:cs="Times New Roman"/>
          <w:sz w:val="24"/>
          <w:szCs w:val="24"/>
        </w:rPr>
      </w:r>
      <w:r w:rsidR="00AA0F87">
        <w:rPr>
          <w:rFonts w:ascii="Times New Roman" w:hAnsi="Times New Roman" w:cs="Times New Roman"/>
          <w:sz w:val="24"/>
          <w:szCs w:val="24"/>
        </w:rPr>
        <w:fldChar w:fldCharType="end"/>
      </w:r>
      <w:r w:rsidR="0000449B">
        <w:rPr>
          <w:rFonts w:ascii="Times New Roman" w:hAnsi="Times New Roman" w:cs="Times New Roman"/>
          <w:sz w:val="24"/>
          <w:szCs w:val="24"/>
        </w:rPr>
      </w:r>
      <w:r w:rsidR="0000449B">
        <w:rPr>
          <w:rFonts w:ascii="Times New Roman" w:hAnsi="Times New Roman" w:cs="Times New Roman"/>
          <w:sz w:val="24"/>
          <w:szCs w:val="24"/>
        </w:rPr>
        <w:fldChar w:fldCharType="separate"/>
      </w:r>
      <w:r w:rsidR="0000449B" w:rsidRPr="0000449B">
        <w:rPr>
          <w:rFonts w:ascii="Times New Roman" w:hAnsi="Times New Roman" w:cs="Times New Roman"/>
          <w:noProof/>
          <w:sz w:val="24"/>
          <w:szCs w:val="24"/>
          <w:vertAlign w:val="superscript"/>
        </w:rPr>
        <w:t>20</w:t>
      </w:r>
      <w:r w:rsidR="0000449B">
        <w:rPr>
          <w:rFonts w:ascii="Times New Roman" w:hAnsi="Times New Roman" w:cs="Times New Roman"/>
          <w:sz w:val="24"/>
          <w:szCs w:val="24"/>
        </w:rPr>
        <w:fldChar w:fldCharType="end"/>
      </w:r>
      <w:r w:rsidR="007B57E2">
        <w:rPr>
          <w:rFonts w:ascii="Times New Roman" w:hAnsi="Times New Roman" w:cs="Times New Roman"/>
          <w:sz w:val="24"/>
          <w:szCs w:val="24"/>
        </w:rPr>
        <w:t>.</w:t>
      </w:r>
      <w:r w:rsidR="00FF5C45" w:rsidRPr="00591D34">
        <w:rPr>
          <w:rFonts w:ascii="Times New Roman" w:hAnsi="Times New Roman" w:cs="Times New Roman"/>
          <w:sz w:val="24"/>
          <w:szCs w:val="24"/>
        </w:rPr>
        <w:t xml:space="preserve"> </w:t>
      </w:r>
    </w:p>
    <w:p w14:paraId="50100F1F" w14:textId="0F991E00" w:rsidR="00BD5DF8" w:rsidRPr="00C909B0" w:rsidRDefault="00744128" w:rsidP="00744128">
      <w:pPr>
        <w:tabs>
          <w:tab w:val="left" w:pos="426"/>
          <w:tab w:val="left" w:pos="96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w:t>
      </w:r>
      <w:r w:rsidR="00BD5DF8" w:rsidRPr="00C909B0">
        <w:rPr>
          <w:rFonts w:ascii="Times New Roman" w:hAnsi="Times New Roman" w:cs="Times New Roman"/>
          <w:sz w:val="24"/>
          <w:szCs w:val="24"/>
        </w:rPr>
        <w:t xml:space="preserve">e only </w:t>
      </w:r>
      <w:r>
        <w:rPr>
          <w:rFonts w:ascii="Times New Roman" w:hAnsi="Times New Roman" w:cs="Times New Roman"/>
          <w:sz w:val="24"/>
          <w:szCs w:val="24"/>
        </w:rPr>
        <w:t xml:space="preserve">included </w:t>
      </w:r>
      <w:r w:rsidR="00BD5DF8" w:rsidRPr="00C909B0">
        <w:rPr>
          <w:rFonts w:ascii="Times New Roman" w:hAnsi="Times New Roman" w:cs="Times New Roman"/>
          <w:sz w:val="24"/>
          <w:szCs w:val="24"/>
        </w:rPr>
        <w:t xml:space="preserve">elective cases, </w:t>
      </w:r>
      <w:r>
        <w:rPr>
          <w:rFonts w:ascii="Times New Roman" w:hAnsi="Times New Roman" w:cs="Times New Roman"/>
          <w:sz w:val="24"/>
          <w:szCs w:val="24"/>
        </w:rPr>
        <w:t xml:space="preserve">for </w:t>
      </w:r>
      <w:r w:rsidR="00BD5DF8" w:rsidRPr="00C909B0">
        <w:rPr>
          <w:rFonts w:ascii="Times New Roman" w:hAnsi="Times New Roman" w:cs="Times New Roman"/>
          <w:sz w:val="24"/>
          <w:szCs w:val="24"/>
        </w:rPr>
        <w:t xml:space="preserve">patients that had stable angina, </w:t>
      </w:r>
      <w:r>
        <w:rPr>
          <w:rFonts w:ascii="Times New Roman" w:hAnsi="Times New Roman" w:cs="Times New Roman"/>
          <w:sz w:val="24"/>
          <w:szCs w:val="24"/>
        </w:rPr>
        <w:t xml:space="preserve">were </w:t>
      </w:r>
      <w:r w:rsidR="00BD5DF8" w:rsidRPr="00C909B0">
        <w:rPr>
          <w:rFonts w:ascii="Times New Roman" w:hAnsi="Times New Roman" w:cs="Times New Roman"/>
          <w:sz w:val="24"/>
          <w:szCs w:val="24"/>
        </w:rPr>
        <w:t xml:space="preserve">aged between 18 and 100 years old, </w:t>
      </w:r>
      <w:r>
        <w:rPr>
          <w:rFonts w:ascii="Times New Roman" w:hAnsi="Times New Roman" w:cs="Times New Roman"/>
          <w:sz w:val="24"/>
          <w:szCs w:val="24"/>
        </w:rPr>
        <w:t xml:space="preserve">and </w:t>
      </w:r>
      <w:r w:rsidR="00BD5DF8" w:rsidRPr="00C909B0">
        <w:rPr>
          <w:rFonts w:ascii="Times New Roman" w:hAnsi="Times New Roman" w:cs="Times New Roman"/>
          <w:sz w:val="24"/>
          <w:szCs w:val="24"/>
        </w:rPr>
        <w:t>who underwent PCI at an NHS centre in England, Wales or Scotland</w:t>
      </w:r>
      <w:r w:rsidR="00211361">
        <w:rPr>
          <w:rFonts w:ascii="Times New Roman" w:hAnsi="Times New Roman" w:cs="Times New Roman"/>
          <w:sz w:val="24"/>
          <w:szCs w:val="24"/>
        </w:rPr>
        <w:t>. These cases are</w:t>
      </w:r>
      <w:r w:rsidR="002313B3">
        <w:rPr>
          <w:rFonts w:ascii="Times New Roman" w:hAnsi="Times New Roman" w:cs="Times New Roman"/>
          <w:sz w:val="24"/>
          <w:szCs w:val="24"/>
        </w:rPr>
        <w:t xml:space="preserve"> considered to be </w:t>
      </w:r>
      <w:r w:rsidR="00EC5292">
        <w:rPr>
          <w:rFonts w:ascii="Times New Roman" w:hAnsi="Times New Roman" w:cs="Times New Roman"/>
          <w:sz w:val="24"/>
          <w:szCs w:val="24"/>
        </w:rPr>
        <w:t>eligible for SDD</w:t>
      </w:r>
      <w:r w:rsidR="005E325C">
        <w:rPr>
          <w:rFonts w:ascii="Times New Roman" w:hAnsi="Times New Roman" w:cs="Times New Roman"/>
          <w:sz w:val="24"/>
          <w:szCs w:val="24"/>
        </w:rPr>
        <w:t>,</w:t>
      </w:r>
      <w:r w:rsidR="00EC5292">
        <w:rPr>
          <w:rFonts w:ascii="Times New Roman" w:hAnsi="Times New Roman" w:cs="Times New Roman"/>
          <w:sz w:val="24"/>
          <w:szCs w:val="24"/>
        </w:rPr>
        <w:t xml:space="preserve"> as more acute cases such as those undertaken following an acute coronary syndrome are </w:t>
      </w:r>
      <w:r w:rsidR="008C44EB">
        <w:rPr>
          <w:rFonts w:ascii="Times New Roman" w:hAnsi="Times New Roman" w:cs="Times New Roman"/>
          <w:sz w:val="24"/>
          <w:szCs w:val="24"/>
        </w:rPr>
        <w:t>unlikely to be SDD</w:t>
      </w:r>
      <w:r w:rsidR="002313B3">
        <w:rPr>
          <w:rFonts w:ascii="Times New Roman" w:hAnsi="Times New Roman" w:cs="Times New Roman"/>
          <w:sz w:val="24"/>
          <w:szCs w:val="24"/>
        </w:rPr>
        <w:t>.</w:t>
      </w:r>
      <w:r w:rsidR="00BD5DF8" w:rsidRPr="00C909B0">
        <w:rPr>
          <w:rFonts w:ascii="Times New Roman" w:hAnsi="Times New Roman" w:cs="Times New Roman"/>
          <w:sz w:val="24"/>
          <w:szCs w:val="24"/>
        </w:rPr>
        <w:t xml:space="preserve"> </w:t>
      </w:r>
      <w:r w:rsidR="002313B3">
        <w:rPr>
          <w:rFonts w:ascii="Times New Roman" w:hAnsi="Times New Roman" w:cs="Times New Roman"/>
          <w:sz w:val="24"/>
          <w:szCs w:val="24"/>
        </w:rPr>
        <w:t>Also, c</w:t>
      </w:r>
      <w:r w:rsidR="00BD5DF8" w:rsidRPr="00C909B0">
        <w:rPr>
          <w:rFonts w:ascii="Times New Roman" w:hAnsi="Times New Roman" w:cs="Times New Roman"/>
          <w:sz w:val="24"/>
          <w:szCs w:val="24"/>
        </w:rPr>
        <w:t xml:space="preserve">ases </w:t>
      </w:r>
      <w:r w:rsidR="007537D5">
        <w:rPr>
          <w:rFonts w:ascii="Times New Roman" w:hAnsi="Times New Roman" w:cs="Times New Roman"/>
          <w:sz w:val="24"/>
          <w:szCs w:val="24"/>
        </w:rPr>
        <w:t xml:space="preserve">with missing </w:t>
      </w:r>
      <w:r w:rsidR="00BD5DF8" w:rsidRPr="00C909B0">
        <w:rPr>
          <w:rFonts w:ascii="Times New Roman" w:hAnsi="Times New Roman" w:cs="Times New Roman"/>
          <w:sz w:val="24"/>
          <w:szCs w:val="24"/>
        </w:rPr>
        <w:t xml:space="preserve">outcome (SDD), age, sex </w:t>
      </w:r>
      <w:r w:rsidR="007537D5">
        <w:rPr>
          <w:rFonts w:ascii="Times New Roman" w:hAnsi="Times New Roman" w:cs="Times New Roman"/>
          <w:sz w:val="24"/>
          <w:szCs w:val="24"/>
        </w:rPr>
        <w:t>or</w:t>
      </w:r>
      <w:r w:rsidR="00BD5DF8" w:rsidRPr="00C909B0">
        <w:rPr>
          <w:rFonts w:ascii="Times New Roman" w:hAnsi="Times New Roman" w:cs="Times New Roman"/>
          <w:sz w:val="24"/>
          <w:szCs w:val="24"/>
        </w:rPr>
        <w:t xml:space="preserve"> centre data </w:t>
      </w:r>
      <w:r w:rsidR="002313B3">
        <w:rPr>
          <w:rFonts w:ascii="Times New Roman" w:hAnsi="Times New Roman" w:cs="Times New Roman"/>
          <w:sz w:val="24"/>
          <w:szCs w:val="24"/>
        </w:rPr>
        <w:t>were excluded.</w:t>
      </w:r>
      <w:r w:rsidR="002A6741">
        <w:rPr>
          <w:rFonts w:ascii="Times New Roman" w:hAnsi="Times New Roman" w:cs="Times New Roman"/>
          <w:sz w:val="24"/>
          <w:szCs w:val="24"/>
        </w:rPr>
        <w:t xml:space="preserve"> </w:t>
      </w:r>
      <w:r w:rsidR="002A6741" w:rsidRPr="00C909B0">
        <w:rPr>
          <w:rFonts w:ascii="Times New Roman" w:hAnsi="Times New Roman" w:cs="Times New Roman"/>
          <w:sz w:val="24"/>
          <w:szCs w:val="24"/>
        </w:rPr>
        <w:t>Centres with a low number of elective PCI procedures in a year (fewer than 100), were excluded for that particular year only</w:t>
      </w:r>
      <w:r w:rsidR="002A6741">
        <w:rPr>
          <w:rFonts w:ascii="Times New Roman" w:hAnsi="Times New Roman" w:cs="Times New Roman"/>
          <w:sz w:val="24"/>
          <w:szCs w:val="24"/>
        </w:rPr>
        <w:t xml:space="preserve"> to ensure that outliers did not </w:t>
      </w:r>
      <w:r w:rsidR="00D77449">
        <w:rPr>
          <w:rFonts w:ascii="Times New Roman" w:hAnsi="Times New Roman" w:cs="Times New Roman"/>
          <w:sz w:val="24"/>
          <w:szCs w:val="24"/>
        </w:rPr>
        <w:t>drive</w:t>
      </w:r>
      <w:r w:rsidR="002A6741">
        <w:rPr>
          <w:rFonts w:ascii="Times New Roman" w:hAnsi="Times New Roman" w:cs="Times New Roman"/>
          <w:sz w:val="24"/>
          <w:szCs w:val="24"/>
        </w:rPr>
        <w:t xml:space="preserve"> our findings</w:t>
      </w:r>
      <w:r w:rsidR="002A6741" w:rsidRPr="00C909B0">
        <w:rPr>
          <w:rFonts w:ascii="Times New Roman" w:hAnsi="Times New Roman" w:cs="Times New Roman"/>
          <w:sz w:val="24"/>
          <w:szCs w:val="24"/>
        </w:rPr>
        <w:t>.</w:t>
      </w:r>
      <w:r w:rsidR="002313B3">
        <w:rPr>
          <w:rFonts w:ascii="Times New Roman" w:hAnsi="Times New Roman" w:cs="Times New Roman"/>
          <w:sz w:val="24"/>
          <w:szCs w:val="24"/>
        </w:rPr>
        <w:t xml:space="preserve"> Finally, w</w:t>
      </w:r>
      <w:r w:rsidR="00BD5DF8" w:rsidRPr="00C909B0">
        <w:rPr>
          <w:rFonts w:ascii="Times New Roman" w:hAnsi="Times New Roman" w:cs="Times New Roman"/>
          <w:sz w:val="24"/>
          <w:szCs w:val="24"/>
        </w:rPr>
        <w:t>e excluded cases with arterial and/or procedural complications, bleeding prior to discharge or adverse hospital outcomes</w:t>
      </w:r>
      <w:r w:rsidR="00572C54" w:rsidRPr="00C909B0">
        <w:rPr>
          <w:rFonts w:ascii="Times New Roman" w:hAnsi="Times New Roman" w:cs="Times New Roman"/>
          <w:sz w:val="24"/>
          <w:szCs w:val="24"/>
        </w:rPr>
        <w:t xml:space="preserve"> –</w:t>
      </w:r>
      <w:r w:rsidR="00FB61BE" w:rsidRPr="00C909B0">
        <w:rPr>
          <w:rFonts w:ascii="Times New Roman" w:hAnsi="Times New Roman" w:cs="Times New Roman"/>
          <w:sz w:val="24"/>
          <w:szCs w:val="24"/>
        </w:rPr>
        <w:t xml:space="preserve">such as </w:t>
      </w:r>
      <w:r w:rsidR="00572C54" w:rsidRPr="00C909B0">
        <w:rPr>
          <w:rFonts w:ascii="Times New Roman" w:hAnsi="Times New Roman" w:cs="Times New Roman"/>
          <w:sz w:val="24"/>
          <w:szCs w:val="24"/>
        </w:rPr>
        <w:t>Q or non Q wave MI, emergency coronary artery b</w:t>
      </w:r>
      <w:r w:rsidR="00FB61BE" w:rsidRPr="00C909B0">
        <w:rPr>
          <w:rFonts w:ascii="Times New Roman" w:hAnsi="Times New Roman" w:cs="Times New Roman"/>
          <w:sz w:val="24"/>
          <w:szCs w:val="24"/>
        </w:rPr>
        <w:t>ypass grafting (CABG) and death (Supplementary Table 1)</w:t>
      </w:r>
      <w:r w:rsidR="00BD5DF8" w:rsidRPr="00C909B0">
        <w:rPr>
          <w:rFonts w:ascii="Times New Roman" w:hAnsi="Times New Roman" w:cs="Times New Roman"/>
          <w:sz w:val="24"/>
          <w:szCs w:val="24"/>
        </w:rPr>
        <w:t xml:space="preserve">. </w:t>
      </w:r>
      <w:r w:rsidR="00327C3A">
        <w:rPr>
          <w:rFonts w:ascii="Times New Roman" w:hAnsi="Times New Roman" w:cs="Times New Roman"/>
          <w:sz w:val="24"/>
          <w:szCs w:val="24"/>
        </w:rPr>
        <w:t>Such cases were excluded because</w:t>
      </w:r>
      <w:r w:rsidR="0000449B">
        <w:rPr>
          <w:rFonts w:ascii="Times New Roman" w:hAnsi="Times New Roman" w:cs="Times New Roman"/>
          <w:sz w:val="24"/>
          <w:szCs w:val="24"/>
        </w:rPr>
        <w:t xml:space="preserve"> </w:t>
      </w:r>
      <w:r w:rsidR="002366BC">
        <w:rPr>
          <w:rFonts w:ascii="Times New Roman" w:hAnsi="Times New Roman" w:cs="Times New Roman"/>
          <w:sz w:val="24"/>
          <w:szCs w:val="24"/>
        </w:rPr>
        <w:t>complicated cases would be admitted to overnight stay by default</w:t>
      </w:r>
      <w:r w:rsidR="00D77449">
        <w:rPr>
          <w:rFonts w:ascii="Times New Roman" w:hAnsi="Times New Roman" w:cs="Times New Roman"/>
          <w:sz w:val="24"/>
          <w:szCs w:val="24"/>
        </w:rPr>
        <w:t xml:space="preserve"> and would never be SDD cases</w:t>
      </w:r>
      <w:r w:rsidR="002366BC">
        <w:rPr>
          <w:rFonts w:ascii="Times New Roman" w:hAnsi="Times New Roman" w:cs="Times New Roman"/>
          <w:sz w:val="24"/>
          <w:szCs w:val="24"/>
        </w:rPr>
        <w:t>.</w:t>
      </w:r>
      <w:r w:rsidR="00327C3A">
        <w:rPr>
          <w:rFonts w:ascii="Times New Roman" w:hAnsi="Times New Roman" w:cs="Times New Roman"/>
          <w:sz w:val="24"/>
          <w:szCs w:val="24"/>
        </w:rPr>
        <w:t xml:space="preserve"> </w:t>
      </w:r>
      <w:r w:rsidR="00AA2F4B">
        <w:rPr>
          <w:rFonts w:ascii="Times New Roman" w:hAnsi="Times New Roman" w:cs="Times New Roman"/>
          <w:sz w:val="24"/>
          <w:szCs w:val="24"/>
        </w:rPr>
        <w:t xml:space="preserve">Duplicated cases were identified by the patient and hospital identifier, age, sex, date of the procedure and date of discharge. </w:t>
      </w:r>
    </w:p>
    <w:p w14:paraId="70A91F4E" w14:textId="706B63D7" w:rsidR="00091D27" w:rsidRPr="00C909B0" w:rsidRDefault="00652EC1" w:rsidP="0008504A">
      <w:pPr>
        <w:spacing w:before="240" w:line="360" w:lineRule="auto"/>
        <w:jc w:val="both"/>
        <w:rPr>
          <w:rFonts w:ascii="Times New Roman" w:hAnsi="Times New Roman" w:cs="Times New Roman"/>
          <w:i/>
          <w:sz w:val="24"/>
          <w:szCs w:val="24"/>
        </w:rPr>
      </w:pPr>
      <w:r>
        <w:rPr>
          <w:rFonts w:ascii="Times New Roman" w:hAnsi="Times New Roman" w:cs="Times New Roman"/>
          <w:i/>
          <w:sz w:val="24"/>
          <w:szCs w:val="24"/>
        </w:rPr>
        <w:t>Statistical Analysis</w:t>
      </w:r>
    </w:p>
    <w:p w14:paraId="0B620F70" w14:textId="3F48F246" w:rsidR="00091D27" w:rsidRPr="00C909B0" w:rsidRDefault="00623047" w:rsidP="0008504A">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We </w:t>
      </w:r>
      <w:r w:rsidR="00FB0B23">
        <w:rPr>
          <w:rFonts w:ascii="Times New Roman" w:hAnsi="Times New Roman" w:cs="Times New Roman"/>
          <w:sz w:val="24"/>
          <w:szCs w:val="24"/>
        </w:rPr>
        <w:t xml:space="preserve">considered the contribution of </w:t>
      </w:r>
      <w:r w:rsidR="000007E1">
        <w:rPr>
          <w:rFonts w:ascii="Times New Roman" w:hAnsi="Times New Roman" w:cs="Times New Roman"/>
          <w:sz w:val="24"/>
          <w:szCs w:val="24"/>
        </w:rPr>
        <w:t>27</w:t>
      </w:r>
      <w:r w:rsidR="00091D27" w:rsidRPr="00C909B0">
        <w:rPr>
          <w:rFonts w:ascii="Times New Roman" w:hAnsi="Times New Roman" w:cs="Times New Roman"/>
          <w:sz w:val="24"/>
          <w:szCs w:val="24"/>
        </w:rPr>
        <w:t xml:space="preserve"> variables</w:t>
      </w:r>
      <w:r w:rsidR="00FB0B23">
        <w:rPr>
          <w:rFonts w:ascii="Times New Roman" w:hAnsi="Times New Roman" w:cs="Times New Roman"/>
          <w:sz w:val="24"/>
          <w:szCs w:val="24"/>
        </w:rPr>
        <w:t xml:space="preserve"> on changes in SDD, each of which would be available at the time of one making a decision to SDD (Table 1). </w:t>
      </w:r>
      <w:r>
        <w:rPr>
          <w:rFonts w:ascii="Times New Roman" w:hAnsi="Times New Roman" w:cs="Times New Roman"/>
          <w:sz w:val="24"/>
          <w:szCs w:val="24"/>
        </w:rPr>
        <w:t xml:space="preserve">Of these variables, </w:t>
      </w:r>
      <w:r w:rsidR="00FB36DD" w:rsidRPr="00C909B0">
        <w:rPr>
          <w:rFonts w:ascii="Times New Roman" w:hAnsi="Times New Roman" w:cs="Times New Roman"/>
          <w:sz w:val="24"/>
          <w:szCs w:val="24"/>
        </w:rPr>
        <w:t>23</w:t>
      </w:r>
      <w:r w:rsidR="009C5EB5" w:rsidRPr="00C909B0">
        <w:rPr>
          <w:rFonts w:ascii="Times New Roman" w:hAnsi="Times New Roman" w:cs="Times New Roman"/>
          <w:sz w:val="24"/>
          <w:szCs w:val="24"/>
        </w:rPr>
        <w:t xml:space="preserve"> </w:t>
      </w:r>
      <w:r w:rsidR="00552806" w:rsidRPr="00C909B0">
        <w:rPr>
          <w:rFonts w:ascii="Times New Roman" w:hAnsi="Times New Roman" w:cs="Times New Roman"/>
          <w:sz w:val="24"/>
          <w:szCs w:val="24"/>
        </w:rPr>
        <w:lastRenderedPageBreak/>
        <w:t>included</w:t>
      </w:r>
      <w:r w:rsidR="00FB36DD" w:rsidRPr="00C909B0">
        <w:rPr>
          <w:rFonts w:ascii="Times New Roman" w:hAnsi="Times New Roman" w:cs="Times New Roman"/>
          <w:sz w:val="24"/>
          <w:szCs w:val="24"/>
        </w:rPr>
        <w:t xml:space="preserve"> </w:t>
      </w:r>
      <w:r w:rsidR="00091D27" w:rsidRPr="00C909B0">
        <w:rPr>
          <w:rFonts w:ascii="Times New Roman" w:hAnsi="Times New Roman" w:cs="Times New Roman"/>
          <w:sz w:val="24"/>
          <w:szCs w:val="24"/>
        </w:rPr>
        <w:t>missing values after the exclusion criteria</w:t>
      </w:r>
      <w:r w:rsidR="009C5EB5" w:rsidRPr="00C909B0">
        <w:rPr>
          <w:rFonts w:ascii="Times New Roman" w:hAnsi="Times New Roman" w:cs="Times New Roman"/>
          <w:sz w:val="24"/>
          <w:szCs w:val="24"/>
        </w:rPr>
        <w:t xml:space="preserve"> were applied</w:t>
      </w:r>
      <w:r w:rsidR="00091D27" w:rsidRPr="00C909B0">
        <w:rPr>
          <w:rFonts w:ascii="Times New Roman" w:hAnsi="Times New Roman" w:cs="Times New Roman"/>
          <w:sz w:val="24"/>
          <w:szCs w:val="24"/>
        </w:rPr>
        <w:t xml:space="preserve">. </w:t>
      </w:r>
      <w:r w:rsidR="004D3236" w:rsidRPr="00C909B0">
        <w:rPr>
          <w:rFonts w:ascii="Times New Roman" w:hAnsi="Times New Roman" w:cs="Times New Roman"/>
          <w:sz w:val="24"/>
          <w:szCs w:val="24"/>
        </w:rPr>
        <w:t xml:space="preserve">Missingness information is displayed in </w:t>
      </w:r>
      <w:r w:rsidR="004D3236" w:rsidRPr="008D477F">
        <w:rPr>
          <w:rFonts w:ascii="Times New Roman" w:hAnsi="Times New Roman" w:cs="Times New Roman"/>
          <w:sz w:val="24"/>
          <w:szCs w:val="24"/>
        </w:rPr>
        <w:t>Supplementary Table 2.</w:t>
      </w:r>
      <w:r w:rsidR="004D3236" w:rsidRPr="00C909B0">
        <w:rPr>
          <w:rFonts w:ascii="Times New Roman" w:hAnsi="Times New Roman" w:cs="Times New Roman"/>
          <w:sz w:val="24"/>
          <w:szCs w:val="24"/>
        </w:rPr>
        <w:t xml:space="preserve"> </w:t>
      </w:r>
      <w:r w:rsidR="00091D27" w:rsidRPr="00C909B0">
        <w:rPr>
          <w:rFonts w:ascii="Times New Roman" w:hAnsi="Times New Roman" w:cs="Times New Roman"/>
          <w:sz w:val="24"/>
          <w:szCs w:val="24"/>
        </w:rPr>
        <w:t xml:space="preserve">We used multiple imputation </w:t>
      </w:r>
      <w:r w:rsidR="00C44110" w:rsidRPr="00C909B0">
        <w:rPr>
          <w:rFonts w:ascii="Times New Roman" w:hAnsi="Times New Roman" w:cs="Times New Roman"/>
          <w:sz w:val="24"/>
          <w:szCs w:val="24"/>
        </w:rPr>
        <w:t xml:space="preserve">by </w:t>
      </w:r>
      <w:r w:rsidR="00091D27" w:rsidRPr="00C909B0">
        <w:rPr>
          <w:rFonts w:ascii="Times New Roman" w:hAnsi="Times New Roman" w:cs="Times New Roman"/>
          <w:sz w:val="24"/>
          <w:szCs w:val="24"/>
        </w:rPr>
        <w:t>chained equation</w:t>
      </w:r>
      <w:r w:rsidR="00C44110" w:rsidRPr="00C909B0">
        <w:rPr>
          <w:rFonts w:ascii="Times New Roman" w:hAnsi="Times New Roman" w:cs="Times New Roman"/>
          <w:sz w:val="24"/>
          <w:szCs w:val="24"/>
        </w:rPr>
        <w:t xml:space="preserve">s </w:t>
      </w:r>
      <w:r w:rsidR="00091D27" w:rsidRPr="00C909B0">
        <w:rPr>
          <w:rFonts w:ascii="Times New Roman" w:hAnsi="Times New Roman" w:cs="Times New Roman"/>
          <w:sz w:val="24"/>
          <w:szCs w:val="24"/>
        </w:rPr>
        <w:t>to generate 10 imputed datasets</w:t>
      </w:r>
      <w:r w:rsidR="004112D3" w:rsidRPr="00C909B0">
        <w:rPr>
          <w:rFonts w:ascii="Times New Roman" w:hAnsi="Times New Roman" w:cs="Times New Roman"/>
          <w:sz w:val="24"/>
          <w:szCs w:val="24"/>
        </w:rPr>
        <w:t xml:space="preserve">, each of which </w:t>
      </w:r>
      <w:r w:rsidR="00847091" w:rsidRPr="00C909B0">
        <w:rPr>
          <w:rFonts w:ascii="Times New Roman" w:hAnsi="Times New Roman" w:cs="Times New Roman"/>
          <w:sz w:val="24"/>
          <w:szCs w:val="24"/>
        </w:rPr>
        <w:t>was</w:t>
      </w:r>
      <w:r w:rsidR="00091D27" w:rsidRPr="00C909B0">
        <w:rPr>
          <w:rFonts w:ascii="Times New Roman" w:hAnsi="Times New Roman" w:cs="Times New Roman"/>
          <w:sz w:val="24"/>
          <w:szCs w:val="24"/>
        </w:rPr>
        <w:t xml:space="preserve"> constructed over 10 iterations</w:t>
      </w:r>
      <w:r w:rsidR="006A3A77" w:rsidRPr="00C909B0">
        <w:rPr>
          <w:rFonts w:ascii="Times New Roman" w:hAnsi="Times New Roman" w:cs="Times New Roman"/>
          <w:sz w:val="24"/>
          <w:szCs w:val="24"/>
        </w:rPr>
        <w:t>; convergence of the mean and the standard deviation was assessed for each imputed variable</w:t>
      </w:r>
      <w:r w:rsidR="00091D27" w:rsidRPr="00C909B0">
        <w:rPr>
          <w:rFonts w:ascii="Times New Roman" w:hAnsi="Times New Roman" w:cs="Times New Roman"/>
          <w:sz w:val="24"/>
          <w:szCs w:val="24"/>
        </w:rPr>
        <w:t xml:space="preserve">. Within this technique, </w:t>
      </w:r>
      <w:r w:rsidR="007326DA" w:rsidRPr="00C909B0">
        <w:rPr>
          <w:rFonts w:ascii="Times New Roman" w:hAnsi="Times New Roman" w:cs="Times New Roman"/>
          <w:sz w:val="24"/>
          <w:szCs w:val="24"/>
        </w:rPr>
        <w:t xml:space="preserve">missing values </w:t>
      </w:r>
      <w:r w:rsidR="004523BE" w:rsidRPr="00C909B0">
        <w:rPr>
          <w:rFonts w:ascii="Times New Roman" w:hAnsi="Times New Roman" w:cs="Times New Roman"/>
          <w:sz w:val="24"/>
          <w:szCs w:val="24"/>
        </w:rPr>
        <w:t xml:space="preserve">were replaced by values </w:t>
      </w:r>
      <w:r w:rsidR="007326DA" w:rsidRPr="00C909B0">
        <w:rPr>
          <w:rFonts w:ascii="Times New Roman" w:hAnsi="Times New Roman" w:cs="Times New Roman"/>
          <w:sz w:val="24"/>
          <w:szCs w:val="24"/>
        </w:rPr>
        <w:t>drawn from the posterior distributio</w:t>
      </w:r>
      <w:r w:rsidR="00007793" w:rsidRPr="00C909B0">
        <w:rPr>
          <w:rFonts w:ascii="Times New Roman" w:hAnsi="Times New Roman" w:cs="Times New Roman"/>
          <w:sz w:val="24"/>
          <w:szCs w:val="24"/>
        </w:rPr>
        <w:t xml:space="preserve">n, </w:t>
      </w:r>
      <w:r w:rsidR="00091D27" w:rsidRPr="00C909B0">
        <w:rPr>
          <w:rFonts w:ascii="Times New Roman" w:hAnsi="Times New Roman" w:cs="Times New Roman"/>
          <w:sz w:val="24"/>
          <w:szCs w:val="24"/>
        </w:rPr>
        <w:t xml:space="preserve">constructed for each incomplete variable </w:t>
      </w:r>
      <w:r w:rsidR="007D4785" w:rsidRPr="00C909B0">
        <w:rPr>
          <w:rFonts w:ascii="Times New Roman" w:hAnsi="Times New Roman" w:cs="Times New Roman"/>
          <w:sz w:val="24"/>
          <w:szCs w:val="24"/>
        </w:rPr>
        <w:t xml:space="preserve">using </w:t>
      </w:r>
      <w:r w:rsidR="00091D27" w:rsidRPr="00C909B0">
        <w:rPr>
          <w:rFonts w:ascii="Times New Roman" w:hAnsi="Times New Roman" w:cs="Times New Roman"/>
          <w:sz w:val="24"/>
          <w:szCs w:val="24"/>
        </w:rPr>
        <w:t xml:space="preserve">the </w:t>
      </w:r>
      <w:r w:rsidR="00007793" w:rsidRPr="00C909B0">
        <w:rPr>
          <w:rFonts w:ascii="Times New Roman" w:hAnsi="Times New Roman" w:cs="Times New Roman"/>
          <w:sz w:val="24"/>
          <w:szCs w:val="24"/>
        </w:rPr>
        <w:t>other</w:t>
      </w:r>
      <w:r w:rsidR="007D4785" w:rsidRPr="00C909B0">
        <w:rPr>
          <w:rFonts w:ascii="Times New Roman" w:hAnsi="Times New Roman" w:cs="Times New Roman"/>
          <w:sz w:val="24"/>
          <w:szCs w:val="24"/>
        </w:rPr>
        <w:t xml:space="preserve"> </w:t>
      </w:r>
      <w:r w:rsidR="00091D27" w:rsidRPr="00C909B0">
        <w:rPr>
          <w:rFonts w:ascii="Times New Roman" w:hAnsi="Times New Roman" w:cs="Times New Roman"/>
          <w:sz w:val="24"/>
          <w:szCs w:val="24"/>
        </w:rPr>
        <w:t xml:space="preserve">variables </w:t>
      </w:r>
      <w:r w:rsidR="007D4785" w:rsidRPr="00C909B0">
        <w:rPr>
          <w:rFonts w:ascii="Times New Roman" w:hAnsi="Times New Roman" w:cs="Times New Roman"/>
          <w:sz w:val="24"/>
          <w:szCs w:val="24"/>
        </w:rPr>
        <w:t>(</w:t>
      </w:r>
      <w:r w:rsidR="001E3B8F">
        <w:rPr>
          <w:rFonts w:ascii="Times New Roman" w:hAnsi="Times New Roman" w:cs="Times New Roman"/>
          <w:sz w:val="24"/>
          <w:szCs w:val="24"/>
        </w:rPr>
        <w:t xml:space="preserve">including year information </w:t>
      </w:r>
      <w:r w:rsidR="007D4785" w:rsidRPr="00C909B0">
        <w:rPr>
          <w:rFonts w:ascii="Times New Roman" w:hAnsi="Times New Roman" w:cs="Times New Roman"/>
          <w:sz w:val="24"/>
          <w:szCs w:val="24"/>
        </w:rPr>
        <w:t xml:space="preserve">and </w:t>
      </w:r>
      <w:r w:rsidR="00FA611E" w:rsidRPr="00C909B0">
        <w:rPr>
          <w:rFonts w:ascii="Times New Roman" w:hAnsi="Times New Roman" w:cs="Times New Roman"/>
          <w:sz w:val="24"/>
          <w:szCs w:val="24"/>
        </w:rPr>
        <w:t xml:space="preserve">the </w:t>
      </w:r>
      <w:r w:rsidR="007D4785" w:rsidRPr="00C909B0">
        <w:rPr>
          <w:rFonts w:ascii="Times New Roman" w:hAnsi="Times New Roman" w:cs="Times New Roman"/>
          <w:sz w:val="24"/>
          <w:szCs w:val="24"/>
        </w:rPr>
        <w:t xml:space="preserve">outcome) as </w:t>
      </w:r>
      <w:r w:rsidR="00007793" w:rsidRPr="00C909B0">
        <w:rPr>
          <w:rFonts w:ascii="Times New Roman" w:hAnsi="Times New Roman" w:cs="Times New Roman"/>
          <w:sz w:val="24"/>
          <w:szCs w:val="24"/>
        </w:rPr>
        <w:t>predictors</w:t>
      </w:r>
      <w:r w:rsidR="004523BE" w:rsidRPr="00C909B0">
        <w:rPr>
          <w:rFonts w:ascii="Times New Roman" w:hAnsi="Times New Roman" w:cs="Times New Roman"/>
          <w:sz w:val="24"/>
          <w:szCs w:val="24"/>
        </w:rPr>
        <w:t>, plus random error</w:t>
      </w:r>
      <w:r w:rsidR="00091D27" w:rsidRPr="00C909B0">
        <w:rPr>
          <w:rFonts w:ascii="Times New Roman" w:hAnsi="Times New Roman" w:cs="Times New Roman"/>
          <w:sz w:val="24"/>
          <w:szCs w:val="24"/>
        </w:rPr>
        <w:t>.</w:t>
      </w:r>
      <w:r w:rsidR="00C2681B" w:rsidRPr="00C909B0">
        <w:rPr>
          <w:rFonts w:ascii="Times New Roman" w:hAnsi="Times New Roman" w:cs="Times New Roman"/>
          <w:sz w:val="24"/>
          <w:szCs w:val="24"/>
        </w:rPr>
        <w:fldChar w:fldCharType="begin">
          <w:fldData xml:space="preserve">PEVuZE5vdGU+PENpdGU+PEF1dGhvcj5TdGVybmU8L0F1dGhvcj48WWVhcj4yMDA5PC9ZZWFyPjxS
ZWNOdW0+MjE8L1JlY051bT48RGlzcGxheVRleHQ+PHN0eWxlIGZhY2U9InN1cGVyc2NyaXB0Ij4y
MSwgMjI8L3N0eWxlPjwvRGlzcGxheVRleHQ+PHJlY29yZD48cmVjLW51bWJlcj4yMTwvcmVjLW51
bWJlcj48Zm9yZWlnbi1rZXlzPjxrZXkgYXBwPSJFTiIgZGItaWQ9InNhZHY1MnJlYjJ3MHJwZXo5
MDZ4YXNzYmZleHhmcjA1MnhydCIgdGltZXN0YW1wPSIxNTU4NzAyMDk2Ij4yMTwva2V5PjwvZm9y
ZWlnbi1rZXlzPjxyZWYtdHlwZSBuYW1lPSJKb3VybmFsIEFydGljbGUiPjE3PC9yZWYtdHlwZT48
Y29udHJpYnV0b3JzPjxhdXRob3JzPjxhdXRob3I+U3Rlcm5lLCBKLiBBLjwvYXV0aG9yPjxhdXRo
b3I+V2hpdGUsIEkuIFIuPC9hdXRob3I+PGF1dGhvcj5DYXJsaW4sIEouIEIuPC9hdXRob3I+PGF1
dGhvcj5TcHJhdHQsIE0uPC9hdXRob3I+PGF1dGhvcj5Sb3lzdG9uLCBQLjwvYXV0aG9yPjxhdXRo
b3I+S2Vud2FyZCwgTS4gRy48L2F1dGhvcj48YXV0aG9yPldvb2QsIEEuIE0uPC9hdXRob3I+PGF1
dGhvcj5DYXJwZW50ZXIsIEouIFIuPC9hdXRob3I+PC9hdXRob3JzPjwvY29udHJpYnV0b3JzPjxh
dXRoLWFkZHJlc3M+RGVwYXJ0bWVudCBvZiBTb2NpYWwgTWVkaWNpbmUsIFVuaXZlcnNpdHkgb2Yg
QnJpc3RvbCwgQnJpc3RvbCBCUzggMlBSLiBqb25hdGhhbi5zdGVybmVAYnJpc3RvbC5hYy51azwv
YXV0aC1hZGRyZXNzPjx0aXRsZXM+PHRpdGxlPk11bHRpcGxlIGltcHV0YXRpb24gZm9yIG1pc3Np
bmcgZGF0YSBpbiBlcGlkZW1pb2xvZ2ljYWwgYW5kIGNsaW5pY2FsIHJlc2VhcmNoOiBwb3RlbnRp
YWwgYW5kIHBpdGZhbGxzPC90aXRsZT48c2Vjb25kYXJ5LXRpdGxlPkJNSjwvc2Vjb25kYXJ5LXRp
dGxlPjwvdGl0bGVzPjxwZXJpb2RpY2FsPjxmdWxsLXRpdGxlPkJNSjwvZnVsbC10aXRsZT48L3Bl
cmlvZGljYWw+PHBhZ2VzPmIyMzkzPC9wYWdlcz48dm9sdW1lPjMzODwvdm9sdW1lPjxrZXl3b3Jk
cz48a2V5d29yZD5CaWFzPC9rZXl3b3JkPjxrZXl3b3JkPkJpb21lZGljYWwgUmVzZWFyY2gvKnN0
YW5kYXJkcy9zdGF0aXN0aWNzICZhbXA7IG51bWVyaWNhbCBkYXRhPC9rZXl3b3JkPjxrZXl3b3Jk
PkRhdGEgQ29sbGVjdGlvbi8qc3RhbmRhcmRzL3N0YXRpc3RpY3MgJmFtcDsgbnVtZXJpY2FsIGRh
dGE8L2tleXdvcmQ+PGtleXdvcmQ+UmFuZG9tIEFsbG9jYXRpb248L2tleXdvcmQ+PGtleXdvcmQ+
UmVzZWFyY2ggRGVzaWduPC9rZXl3b3JkPjwva2V5d29yZHM+PGRhdGVzPjx5ZWFyPjIwMDk8L3ll
YXI+PHB1Yi1kYXRlcz48ZGF0ZT5KdW4gMjk8L2RhdGU+PC9wdWItZGF0ZXM+PC9kYXRlcz48aXNi
bj4xNzU2LTE4MzMgKEVsZWN0cm9uaWMpJiN4RDswOTU5LTgxMzggKExpbmtpbmcpPC9pc2JuPjxh
Y2Nlc3Npb24tbnVtPjE5NTY0MTc5PC9hY2Nlc3Npb24tbnVtPjx1cmxzPjxyZWxhdGVkLXVybHM+
PHVybD5odHRwczovL3d3dy5uY2JpLm5sbS5uaWguZ292L3B1Ym1lZC8xOTU2NDE3OTwvdXJsPjwv
cmVsYXRlZC11cmxzPjwvdXJscz48Y3VzdG9tMj5QTUMyNzE0NjkyPC9jdXN0b20yPjxlbGVjdHJv
bmljLXJlc291cmNlLW51bT4xMC4xMTM2L2Jtai5iMjM5MzwvZWxlY3Ryb25pYy1yZXNvdXJjZS1u
dW0+PC9yZWNvcmQ+PC9DaXRlPjxDaXRlPjxBdXRob3I+V2hpdGU8L0F1dGhvcj48WWVhcj4yMDEx
PC9ZZWFyPjxSZWNOdW0+MjI8L1JlY051bT48cmVjb3JkPjxyZWMtbnVtYmVyPjIyPC9yZWMtbnVt
YmVyPjxmb3JlaWduLWtleXM+PGtleSBhcHA9IkVOIiBkYi1pZD0ic2FkdjUycmViMncwcnBlejkw
Nnhhc3NiZmV4eGZyMDUyeHJ0IiB0aW1lc3RhbXA9IjE1NTg3MDIwOTYiPjIyPC9rZXk+PC9mb3Jl
aWduLWtleXM+PHJlZi10eXBlIG5hbWU9IkpvdXJuYWwgQXJ0aWNsZSI+MTc8L3JlZi10eXBlPjxj
b250cmlidXRvcnM+PGF1dGhvcnM+PGF1dGhvcj5XaGl0ZSwgSS4gUi48L2F1dGhvcj48YXV0aG9y
PlJveXN0b24sIFAuPC9hdXRob3I+PGF1dGhvcj5Xb29kLCBBLiBNLjwvYXV0aG9yPjwvYXV0aG9y
cz48L2NvbnRyaWJ1dG9ycz48YXV0aC1hZGRyZXNzPk1SQyBCaW9zdGF0aXN0aWNzIFVuaXQsIElu
c3RpdHV0ZSBvZiBQdWJsaWMgSGVhbHRoLCBSb2JpbnNvbiBXYXksIENhbWJyaWRnZSBDQjIgMFNS
LCBVLksuLiBpYW4ud2hpdGVAbXJjLWJzdS5jYW0uYWMudWsuPC9hdXRoLWFkZHJlc3M+PHRpdGxl
cz48dGl0bGU+TXVsdGlwbGUgaW1wdXRhdGlvbiB1c2luZyBjaGFpbmVkIGVxdWF0aW9uczogSXNz
dWVzIGFuZCBndWlkYW5jZSBmb3IgcHJhY3RpY2U8L3RpdGxlPjxzZWNvbmRhcnktdGl0bGU+U3Rh
dCBNZWQ8L3NlY29uZGFyeS10aXRsZT48L3RpdGxlcz48cGVyaW9kaWNhbD48ZnVsbC10aXRsZT5T
dGF0IE1lZDwvZnVsbC10aXRsZT48L3BlcmlvZGljYWw+PHBhZ2VzPjM3Ny05OTwvcGFnZXM+PHZv
bHVtZT4zMDwvdm9sdW1lPjxudW1iZXI+NDwvbnVtYmVyPjxrZXl3b3Jkcz48a2V5d29yZD5BZG9s
ZXNjZW50PC9rZXl3b3JkPjxrZXl3b3JkPkFkdWx0PC9rZXl3b3JkPjxrZXl3b3JkPkFnZWQ8L2tl
eXdvcmQ+PGtleXdvcmQ+Q2FyZGlvdmFzY3VsYXIgRGlzZWFzZXMvZXBpZGVtaW9sb2d5PC9rZXl3
b3JkPjxrZXl3b3JkPkNob2xlc3Rlcm9sL2Jsb29kPC9rZXl3b3JkPjxrZXl3b3JkPkZlbWFsZTwv
a2V5d29yZD48a2V5d29yZD5IdW1hbnM8L2tleXdvcmQ+PGtleXdvcmQ+TGlwb3Byb3RlaW5zLCBI
REwvYmxvb2Q8L2tleXdvcmQ+PGtleXdvcmQ+TWVudGFsIEhlYWx0aC8qc3RhdGlzdGljcyAmYW1w
OyBudW1lcmljYWwgZGF0YTwva2V5d29yZD48a2V5d29yZD5NaWRkbGUgQWdlZDwva2V5d29yZD48
a2V5d29yZD4qTW9kZWxzLCBTdGF0aXN0aWNhbDwva2V5d29yZD48a2V5d29yZD5NdWx0aWNlbnRl
ciBTdHVkaWVzIGFzIFRvcGljPC9rZXl3b3JkPjxrZXl3b3JkPllvdW5nIEFkdWx0PC9rZXl3b3Jk
Pjwva2V5d29yZHM+PGRhdGVzPjx5ZWFyPjIwMTE8L3llYXI+PHB1Yi1kYXRlcz48ZGF0ZT5GZWIg
MjA8L2RhdGU+PC9wdWItZGF0ZXM+PC9kYXRlcz48aXNibj4xMDk3LTAyNTggKEVsZWN0cm9uaWMp
JiN4RDswMjc3LTY3MTUgKExpbmtpbmcpPC9pc2JuPjxhY2Nlc3Npb24tbnVtPjIxMjI1OTAwPC9h
Y2Nlc3Npb24tbnVtPjx1cmxzPjxyZWxhdGVkLXVybHM+PHVybD5odHRwczovL3d3dy5uY2JpLm5s
bS5uaWguZ292L3B1Ym1lZC8yMTIyNTkwMDwvdXJsPjwvcmVsYXRlZC11cmxzPjwvdXJscz48ZWxl
Y3Ryb25pYy1yZXNvdXJjZS1udW0+MTAuMTAwMi9zaW0uNDA2NzwvZWxlY3Ryb25pYy1yZXNvdXJj
ZS1udW0+PC9yZWNvcmQ+PC9DaXRlPjwvRW5kTm90ZT5=
</w:fldData>
        </w:fldChar>
      </w:r>
      <w:r w:rsidR="00AA0F87">
        <w:rPr>
          <w:rFonts w:ascii="Times New Roman" w:hAnsi="Times New Roman" w:cs="Times New Roman"/>
          <w:sz w:val="24"/>
          <w:szCs w:val="24"/>
        </w:rPr>
        <w:instrText xml:space="preserve"> ADDIN EN.CITE </w:instrText>
      </w:r>
      <w:r w:rsidR="00AA0F87">
        <w:rPr>
          <w:rFonts w:ascii="Times New Roman" w:hAnsi="Times New Roman" w:cs="Times New Roman"/>
          <w:sz w:val="24"/>
          <w:szCs w:val="24"/>
        </w:rPr>
        <w:fldChar w:fldCharType="begin">
          <w:fldData xml:space="preserve">PEVuZE5vdGU+PENpdGU+PEF1dGhvcj5TdGVybmU8L0F1dGhvcj48WWVhcj4yMDA5PC9ZZWFyPjxS
ZWNOdW0+MjE8L1JlY051bT48RGlzcGxheVRleHQ+PHN0eWxlIGZhY2U9InN1cGVyc2NyaXB0Ij4y
MSwgMjI8L3N0eWxlPjwvRGlzcGxheVRleHQ+PHJlY29yZD48cmVjLW51bWJlcj4yMTwvcmVjLW51
bWJlcj48Zm9yZWlnbi1rZXlzPjxrZXkgYXBwPSJFTiIgZGItaWQ9InNhZHY1MnJlYjJ3MHJwZXo5
MDZ4YXNzYmZleHhmcjA1MnhydCIgdGltZXN0YW1wPSIxNTU4NzAyMDk2Ij4yMTwva2V5PjwvZm9y
ZWlnbi1rZXlzPjxyZWYtdHlwZSBuYW1lPSJKb3VybmFsIEFydGljbGUiPjE3PC9yZWYtdHlwZT48
Y29udHJpYnV0b3JzPjxhdXRob3JzPjxhdXRob3I+U3Rlcm5lLCBKLiBBLjwvYXV0aG9yPjxhdXRo
b3I+V2hpdGUsIEkuIFIuPC9hdXRob3I+PGF1dGhvcj5DYXJsaW4sIEouIEIuPC9hdXRob3I+PGF1
dGhvcj5TcHJhdHQsIE0uPC9hdXRob3I+PGF1dGhvcj5Sb3lzdG9uLCBQLjwvYXV0aG9yPjxhdXRo
b3I+S2Vud2FyZCwgTS4gRy48L2F1dGhvcj48YXV0aG9yPldvb2QsIEEuIE0uPC9hdXRob3I+PGF1
dGhvcj5DYXJwZW50ZXIsIEouIFIuPC9hdXRob3I+PC9hdXRob3JzPjwvY29udHJpYnV0b3JzPjxh
dXRoLWFkZHJlc3M+RGVwYXJ0bWVudCBvZiBTb2NpYWwgTWVkaWNpbmUsIFVuaXZlcnNpdHkgb2Yg
QnJpc3RvbCwgQnJpc3RvbCBCUzggMlBSLiBqb25hdGhhbi5zdGVybmVAYnJpc3RvbC5hYy51azwv
YXV0aC1hZGRyZXNzPjx0aXRsZXM+PHRpdGxlPk11bHRpcGxlIGltcHV0YXRpb24gZm9yIG1pc3Np
bmcgZGF0YSBpbiBlcGlkZW1pb2xvZ2ljYWwgYW5kIGNsaW5pY2FsIHJlc2VhcmNoOiBwb3RlbnRp
YWwgYW5kIHBpdGZhbGxzPC90aXRsZT48c2Vjb25kYXJ5LXRpdGxlPkJNSjwvc2Vjb25kYXJ5LXRp
dGxlPjwvdGl0bGVzPjxwZXJpb2RpY2FsPjxmdWxsLXRpdGxlPkJNSjwvZnVsbC10aXRsZT48L3Bl
cmlvZGljYWw+PHBhZ2VzPmIyMzkzPC9wYWdlcz48dm9sdW1lPjMzODwvdm9sdW1lPjxrZXl3b3Jk
cz48a2V5d29yZD5CaWFzPC9rZXl3b3JkPjxrZXl3b3JkPkJpb21lZGljYWwgUmVzZWFyY2gvKnN0
YW5kYXJkcy9zdGF0aXN0aWNzICZhbXA7IG51bWVyaWNhbCBkYXRhPC9rZXl3b3JkPjxrZXl3b3Jk
PkRhdGEgQ29sbGVjdGlvbi8qc3RhbmRhcmRzL3N0YXRpc3RpY3MgJmFtcDsgbnVtZXJpY2FsIGRh
dGE8L2tleXdvcmQ+PGtleXdvcmQ+UmFuZG9tIEFsbG9jYXRpb248L2tleXdvcmQ+PGtleXdvcmQ+
UmVzZWFyY2ggRGVzaWduPC9rZXl3b3JkPjwva2V5d29yZHM+PGRhdGVzPjx5ZWFyPjIwMDk8L3ll
YXI+PHB1Yi1kYXRlcz48ZGF0ZT5KdW4gMjk8L2RhdGU+PC9wdWItZGF0ZXM+PC9kYXRlcz48aXNi
bj4xNzU2LTE4MzMgKEVsZWN0cm9uaWMpJiN4RDswOTU5LTgxMzggKExpbmtpbmcpPC9pc2JuPjxh
Y2Nlc3Npb24tbnVtPjE5NTY0MTc5PC9hY2Nlc3Npb24tbnVtPjx1cmxzPjxyZWxhdGVkLXVybHM+
PHVybD5odHRwczovL3d3dy5uY2JpLm5sbS5uaWguZ292L3B1Ym1lZC8xOTU2NDE3OTwvdXJsPjwv
cmVsYXRlZC11cmxzPjwvdXJscz48Y3VzdG9tMj5QTUMyNzE0NjkyPC9jdXN0b20yPjxlbGVjdHJv
bmljLXJlc291cmNlLW51bT4xMC4xMTM2L2Jtai5iMjM5MzwvZWxlY3Ryb25pYy1yZXNvdXJjZS1u
dW0+PC9yZWNvcmQ+PC9DaXRlPjxDaXRlPjxBdXRob3I+V2hpdGU8L0F1dGhvcj48WWVhcj4yMDEx
PC9ZZWFyPjxSZWNOdW0+MjI8L1JlY051bT48cmVjb3JkPjxyZWMtbnVtYmVyPjIyPC9yZWMtbnVt
YmVyPjxmb3JlaWduLWtleXM+PGtleSBhcHA9IkVOIiBkYi1pZD0ic2FkdjUycmViMncwcnBlejkw
Nnhhc3NiZmV4eGZyMDUyeHJ0IiB0aW1lc3RhbXA9IjE1NTg3MDIwOTYiPjIyPC9rZXk+PC9mb3Jl
aWduLWtleXM+PHJlZi10eXBlIG5hbWU9IkpvdXJuYWwgQXJ0aWNsZSI+MTc8L3JlZi10eXBlPjxj
b250cmlidXRvcnM+PGF1dGhvcnM+PGF1dGhvcj5XaGl0ZSwgSS4gUi48L2F1dGhvcj48YXV0aG9y
PlJveXN0b24sIFAuPC9hdXRob3I+PGF1dGhvcj5Xb29kLCBBLiBNLjwvYXV0aG9yPjwvYXV0aG9y
cz48L2NvbnRyaWJ1dG9ycz48YXV0aC1hZGRyZXNzPk1SQyBCaW9zdGF0aXN0aWNzIFVuaXQsIElu
c3RpdHV0ZSBvZiBQdWJsaWMgSGVhbHRoLCBSb2JpbnNvbiBXYXksIENhbWJyaWRnZSBDQjIgMFNS
LCBVLksuLiBpYW4ud2hpdGVAbXJjLWJzdS5jYW0uYWMudWsuPC9hdXRoLWFkZHJlc3M+PHRpdGxl
cz48dGl0bGU+TXVsdGlwbGUgaW1wdXRhdGlvbiB1c2luZyBjaGFpbmVkIGVxdWF0aW9uczogSXNz
dWVzIGFuZCBndWlkYW5jZSBmb3IgcHJhY3RpY2U8L3RpdGxlPjxzZWNvbmRhcnktdGl0bGU+U3Rh
dCBNZWQ8L3NlY29uZGFyeS10aXRsZT48L3RpdGxlcz48cGVyaW9kaWNhbD48ZnVsbC10aXRsZT5T
dGF0IE1lZDwvZnVsbC10aXRsZT48L3BlcmlvZGljYWw+PHBhZ2VzPjM3Ny05OTwvcGFnZXM+PHZv
bHVtZT4zMDwvdm9sdW1lPjxudW1iZXI+NDwvbnVtYmVyPjxrZXl3b3Jkcz48a2V5d29yZD5BZG9s
ZXNjZW50PC9rZXl3b3JkPjxrZXl3b3JkPkFkdWx0PC9rZXl3b3JkPjxrZXl3b3JkPkFnZWQ8L2tl
eXdvcmQ+PGtleXdvcmQ+Q2FyZGlvdmFzY3VsYXIgRGlzZWFzZXMvZXBpZGVtaW9sb2d5PC9rZXl3
b3JkPjxrZXl3b3JkPkNob2xlc3Rlcm9sL2Jsb29kPC9rZXl3b3JkPjxrZXl3b3JkPkZlbWFsZTwv
a2V5d29yZD48a2V5d29yZD5IdW1hbnM8L2tleXdvcmQ+PGtleXdvcmQ+TGlwb3Byb3RlaW5zLCBI
REwvYmxvb2Q8L2tleXdvcmQ+PGtleXdvcmQ+TWVudGFsIEhlYWx0aC8qc3RhdGlzdGljcyAmYW1w
OyBudW1lcmljYWwgZGF0YTwva2V5d29yZD48a2V5d29yZD5NaWRkbGUgQWdlZDwva2V5d29yZD48
a2V5d29yZD4qTW9kZWxzLCBTdGF0aXN0aWNhbDwva2V5d29yZD48a2V5d29yZD5NdWx0aWNlbnRl
ciBTdHVkaWVzIGFzIFRvcGljPC9rZXl3b3JkPjxrZXl3b3JkPllvdW5nIEFkdWx0PC9rZXl3b3Jk
Pjwva2V5d29yZHM+PGRhdGVzPjx5ZWFyPjIwMTE8L3llYXI+PHB1Yi1kYXRlcz48ZGF0ZT5GZWIg
MjA8L2RhdGU+PC9wdWItZGF0ZXM+PC9kYXRlcz48aXNibj4xMDk3LTAyNTggKEVsZWN0cm9uaWMp
JiN4RDswMjc3LTY3MTUgKExpbmtpbmcpPC9pc2JuPjxhY2Nlc3Npb24tbnVtPjIxMjI1OTAwPC9h
Y2Nlc3Npb24tbnVtPjx1cmxzPjxyZWxhdGVkLXVybHM+PHVybD5odHRwczovL3d3dy5uY2JpLm5s
bS5uaWguZ292L3B1Ym1lZC8yMTIyNTkwMDwvdXJsPjwvcmVsYXRlZC11cmxzPjwvdXJscz48ZWxl
Y3Ryb25pYy1yZXNvdXJjZS1udW0+MTAuMTAwMi9zaW0uNDA2NzwvZWxlY3Ryb25pYy1yZXNvdXJj
ZS1udW0+PC9yZWNvcmQ+PC9DaXRlPjwvRW5kTm90ZT5=
</w:fldData>
        </w:fldChar>
      </w:r>
      <w:r w:rsidR="00AA0F87">
        <w:rPr>
          <w:rFonts w:ascii="Times New Roman" w:hAnsi="Times New Roman" w:cs="Times New Roman"/>
          <w:sz w:val="24"/>
          <w:szCs w:val="24"/>
        </w:rPr>
        <w:instrText xml:space="preserve"> ADDIN EN.CITE.DATA </w:instrText>
      </w:r>
      <w:r w:rsidR="00AA0F87">
        <w:rPr>
          <w:rFonts w:ascii="Times New Roman" w:hAnsi="Times New Roman" w:cs="Times New Roman"/>
          <w:sz w:val="24"/>
          <w:szCs w:val="24"/>
        </w:rPr>
      </w:r>
      <w:r w:rsidR="00AA0F87">
        <w:rPr>
          <w:rFonts w:ascii="Times New Roman" w:hAnsi="Times New Roman" w:cs="Times New Roman"/>
          <w:sz w:val="24"/>
          <w:szCs w:val="24"/>
        </w:rPr>
        <w:fldChar w:fldCharType="end"/>
      </w:r>
      <w:r w:rsidR="00C2681B" w:rsidRPr="00C909B0">
        <w:rPr>
          <w:rFonts w:ascii="Times New Roman" w:hAnsi="Times New Roman" w:cs="Times New Roman"/>
          <w:sz w:val="24"/>
          <w:szCs w:val="24"/>
        </w:rPr>
      </w:r>
      <w:r w:rsidR="00C2681B" w:rsidRPr="00C909B0">
        <w:rPr>
          <w:rFonts w:ascii="Times New Roman" w:hAnsi="Times New Roman" w:cs="Times New Roman"/>
          <w:sz w:val="24"/>
          <w:szCs w:val="24"/>
        </w:rPr>
        <w:fldChar w:fldCharType="separate"/>
      </w:r>
      <w:r w:rsidR="0000449B" w:rsidRPr="0000449B">
        <w:rPr>
          <w:rFonts w:ascii="Times New Roman" w:hAnsi="Times New Roman" w:cs="Times New Roman"/>
          <w:noProof/>
          <w:sz w:val="24"/>
          <w:szCs w:val="24"/>
          <w:vertAlign w:val="superscript"/>
        </w:rPr>
        <w:t>21, 22</w:t>
      </w:r>
      <w:r w:rsidR="00C2681B" w:rsidRPr="00C909B0">
        <w:rPr>
          <w:rFonts w:ascii="Times New Roman" w:hAnsi="Times New Roman" w:cs="Times New Roman"/>
          <w:sz w:val="24"/>
          <w:szCs w:val="24"/>
        </w:rPr>
        <w:fldChar w:fldCharType="end"/>
      </w:r>
      <w:r w:rsidR="00D86CE6" w:rsidRPr="00C909B0">
        <w:rPr>
          <w:rFonts w:ascii="Times New Roman" w:hAnsi="Times New Roman" w:cs="Times New Roman"/>
          <w:sz w:val="24"/>
          <w:szCs w:val="24"/>
        </w:rPr>
        <w:t xml:space="preserve"> We did not exclude variables with high levels of missingness since it has been shown that it is preferable for such variables to be included in th</w:t>
      </w:r>
      <w:r w:rsidR="00C2681B" w:rsidRPr="00C909B0">
        <w:rPr>
          <w:rFonts w:ascii="Times New Roman" w:hAnsi="Times New Roman" w:cs="Times New Roman"/>
          <w:sz w:val="24"/>
          <w:szCs w:val="24"/>
        </w:rPr>
        <w:t>e multiple imputation model.</w:t>
      </w:r>
      <w:r w:rsidR="00C2681B" w:rsidRPr="00C909B0">
        <w:rPr>
          <w:rFonts w:ascii="Times New Roman" w:hAnsi="Times New Roman" w:cs="Times New Roman"/>
          <w:sz w:val="24"/>
          <w:szCs w:val="24"/>
        </w:rPr>
        <w:fldChar w:fldCharType="begin">
          <w:fldData xml:space="preserve">PEVuZE5vdGU+PENpdGU+PEF1dGhvcj5Lb250b3BhbnRlbGlzPC9BdXRob3I+PFllYXI+MjAxNzwv
WWVhcj48UmVjTnVtPjIzPC9SZWNOdW0+PERpc3BsYXlUZXh0PjxzdHlsZSBmYWNlPSJzdXBlcnNj
cmlwdCI+MjM8L3N0eWxlPjwvRGlzcGxheVRleHQ+PHJlY29yZD48cmVjLW51bWJlcj4yMzwvcmVj
LW51bWJlcj48Zm9yZWlnbi1rZXlzPjxrZXkgYXBwPSJFTiIgZGItaWQ9InNhZHY1MnJlYjJ3MHJw
ZXo5MDZ4YXNzYmZleHhmcjA1MnhydCIgdGltZXN0YW1wPSIxNTU4NzAyMDk2Ij4yMzwva2V5Pjwv
Zm9yZWlnbi1rZXlzPjxyZWYtdHlwZSBuYW1lPSJKb3VybmFsIEFydGljbGUiPjE3PC9yZWYtdHlw
ZT48Y29udHJpYnV0b3JzPjxhdXRob3JzPjxhdXRob3I+S29udG9wYW50ZWxpcywgRS48L2F1dGhv
cj48YXV0aG9yPldoaXRlLCBJLiBSLjwvYXV0aG9yPjxhdXRob3I+U3BlcnJpbiwgTS48L2F1dGhv
cj48YXV0aG9yPkJ1Y2hhbiwgSS48L2F1dGhvcj48L2F1dGhvcnM+PC9jb250cmlidXRvcnM+PGF1
dGgtYWRkcmVzcz5UaGUgRmFyciBJbnN0aXR1dGUgZm9yIEhlYWx0aCBJbmZvcm1hdGljcyBSZXNl
YXJjaCwgVW5pdmVyc2l0eSBvZiBNYW5jaGVzdGVyLCBWYXVnaGFuIEhvdXNlLCBNYW5jaGVzdGVy
LCBNMTMgOUdCLCBVSy4gZS5rb250b3BhbnRlbGlzQG1hbmNoZXN0ZXIuYWMudWsuJiN4RDtOSUhS
IFNjaG9vbCBmb3IgUHJpbWFyeSBDYXJlIFJlc2VhcmNoLCBDZW50cmUgZm9yIFByaW1hcnkgQ2Fy
ZSwgSW5zdGl0dXRlIG9mIFBvcHVsYXRpb24gSGVhbHRoLCBVbml2ZXJzaXR5IG9mIE1hbmNoZXN0
ZXIsIE1hbmNoZXN0ZXIsIFVLLiBlLmtvbnRvcGFudGVsaXNAbWFuY2hlc3Rlci5hYy51ay4mI3hE
O01SQyBCaW9zdGF0aXN0aWNzIFVuaXQsIENhbWJyaWRnZSBJbnN0aXR1dGUgb2YgUHVibGljIEhl
YWx0aCwgQ2FtYnJpZGdlLCBVSy4mI3hEO1RoZSBGYXJyIEluc3RpdHV0ZSBmb3IgSGVhbHRoIElu
Zm9ybWF0aWNzIFJlc2VhcmNoLCBVbml2ZXJzaXR5IG9mIE1hbmNoZXN0ZXIsIFZhdWdoYW4gSG91
c2UsIE1hbmNoZXN0ZXIsIE0xMyA5R0IsIFVLLjwvYXV0aC1hZGRyZXNzPjx0aXRsZXM+PHRpdGxl
Pk91dGNvbWUtc2Vuc2l0aXZlIG11bHRpcGxlIGltcHV0YXRpb246IGEgc2ltdWxhdGlvbiBzdHVk
eTwvdGl0bGU+PHNlY29uZGFyeS10aXRsZT5CTUMgTWVkIFJlcyBNZXRob2RvbDwvc2Vjb25kYXJ5
LXRpdGxlPjwvdGl0bGVzPjxwZXJpb2RpY2FsPjxmdWxsLXRpdGxlPkJNQyBNZWQgUmVzIE1ldGhv
ZG9sPC9mdWxsLXRpdGxlPjwvcGVyaW9kaWNhbD48cGFnZXM+MjwvcGFnZXM+PHZvbHVtZT4xNzwv
dm9sdW1lPjxudW1iZXI+MTwvbnVtYmVyPjxrZXl3b3Jkcz48a2V5d29yZD5Db21wdXRlciBTaW11
bGF0aW9uPC9rZXl3b3JkPjxrZXl3b3JkPipEYXRhIEludGVycHJldGF0aW9uLCBTdGF0aXN0aWNh
bDwva2V5d29yZD48a2V5d29yZD5IdW1hbnM8L2tleXdvcmQ+PGtleXdvcmQ+Kk1vZGVscywgU3Rh
dGlzdGljYWw8L2tleXdvcmQ+PGtleXdvcmQ+T2JzZXJ2YXRpb25hbCBTdHVkaWVzIGFzIFRvcGlj
L21ldGhvZHM8L2tleXdvcmQ+PGtleXdvcmQ+KlJlc2VhcmNoIERlc2lnbjwva2V5d29yZD48a2V5
d29yZD4qSW1wdXRlZCBvdXRjb21lPC9rZXl3b3JkPjxrZXl3b3JkPipNaXNzaW5nIGRhdGE8L2tl
eXdvcmQ+PGtleXdvcmQ+Kk1pc3NpbmduZXNzPC9rZXl3b3JkPjxrZXl3b3JkPipNdWx0aXBsZSBp
bXB1dGF0aW9uPC9rZXl3b3JkPjwva2V5d29yZHM+PGRhdGVzPjx5ZWFyPjIwMTc8L3llYXI+PHB1
Yi1kYXRlcz48ZGF0ZT5KYW4gOTwvZGF0ZT48L3B1Yi1kYXRlcz48L2RhdGVzPjxpc2JuPjE0NzEt
MjI4OCAoRWxlY3Ryb25pYykmI3hEOzE0NzEtMjI4OCAoTGlua2luZyk8L2lzYm4+PGFjY2Vzc2lv
bi1udW0+MjgwNjg5MTA8L2FjY2Vzc2lvbi1udW0+PHVybHM+PHJlbGF0ZWQtdXJscz48dXJsPmh0
dHBzOi8vd3d3Lm5jYmkubmxtLm5paC5nb3YvcHVibWVkLzI4MDY4OTEwPC91cmw+PC9yZWxhdGVk
LXVybHM+PC91cmxzPjxjdXN0b20yPlBNQzUyMjA2MTM8L2N1c3RvbTI+PGVsZWN0cm9uaWMtcmVz
b3VyY2UtbnVtPjEwLjExODYvczEyODc0LTAxNi0wMjgxLTU8L2VsZWN0cm9uaWMtcmVzb3VyY2Ut
bnVtPjwvcmVjb3JkPjwvQ2l0ZT48L0VuZE5vdGU+AG==
</w:fldData>
        </w:fldChar>
      </w:r>
      <w:r w:rsidR="00AA0F87">
        <w:rPr>
          <w:rFonts w:ascii="Times New Roman" w:hAnsi="Times New Roman" w:cs="Times New Roman"/>
          <w:sz w:val="24"/>
          <w:szCs w:val="24"/>
        </w:rPr>
        <w:instrText xml:space="preserve"> ADDIN EN.CITE </w:instrText>
      </w:r>
      <w:r w:rsidR="00AA0F87">
        <w:rPr>
          <w:rFonts w:ascii="Times New Roman" w:hAnsi="Times New Roman" w:cs="Times New Roman"/>
          <w:sz w:val="24"/>
          <w:szCs w:val="24"/>
        </w:rPr>
        <w:fldChar w:fldCharType="begin">
          <w:fldData xml:space="preserve">PEVuZE5vdGU+PENpdGU+PEF1dGhvcj5Lb250b3BhbnRlbGlzPC9BdXRob3I+PFllYXI+MjAxNzwv
WWVhcj48UmVjTnVtPjIzPC9SZWNOdW0+PERpc3BsYXlUZXh0PjxzdHlsZSBmYWNlPSJzdXBlcnNj
cmlwdCI+MjM8L3N0eWxlPjwvRGlzcGxheVRleHQ+PHJlY29yZD48cmVjLW51bWJlcj4yMzwvcmVj
LW51bWJlcj48Zm9yZWlnbi1rZXlzPjxrZXkgYXBwPSJFTiIgZGItaWQ9InNhZHY1MnJlYjJ3MHJw
ZXo5MDZ4YXNzYmZleHhmcjA1MnhydCIgdGltZXN0YW1wPSIxNTU4NzAyMDk2Ij4yMzwva2V5Pjwv
Zm9yZWlnbi1rZXlzPjxyZWYtdHlwZSBuYW1lPSJKb3VybmFsIEFydGljbGUiPjE3PC9yZWYtdHlw
ZT48Y29udHJpYnV0b3JzPjxhdXRob3JzPjxhdXRob3I+S29udG9wYW50ZWxpcywgRS48L2F1dGhv
cj48YXV0aG9yPldoaXRlLCBJLiBSLjwvYXV0aG9yPjxhdXRob3I+U3BlcnJpbiwgTS48L2F1dGhv
cj48YXV0aG9yPkJ1Y2hhbiwgSS48L2F1dGhvcj48L2F1dGhvcnM+PC9jb250cmlidXRvcnM+PGF1
dGgtYWRkcmVzcz5UaGUgRmFyciBJbnN0aXR1dGUgZm9yIEhlYWx0aCBJbmZvcm1hdGljcyBSZXNl
YXJjaCwgVW5pdmVyc2l0eSBvZiBNYW5jaGVzdGVyLCBWYXVnaGFuIEhvdXNlLCBNYW5jaGVzdGVy
LCBNMTMgOUdCLCBVSy4gZS5rb250b3BhbnRlbGlzQG1hbmNoZXN0ZXIuYWMudWsuJiN4RDtOSUhS
IFNjaG9vbCBmb3IgUHJpbWFyeSBDYXJlIFJlc2VhcmNoLCBDZW50cmUgZm9yIFByaW1hcnkgQ2Fy
ZSwgSW5zdGl0dXRlIG9mIFBvcHVsYXRpb24gSGVhbHRoLCBVbml2ZXJzaXR5IG9mIE1hbmNoZXN0
ZXIsIE1hbmNoZXN0ZXIsIFVLLiBlLmtvbnRvcGFudGVsaXNAbWFuY2hlc3Rlci5hYy51ay4mI3hE
O01SQyBCaW9zdGF0aXN0aWNzIFVuaXQsIENhbWJyaWRnZSBJbnN0aXR1dGUgb2YgUHVibGljIEhl
YWx0aCwgQ2FtYnJpZGdlLCBVSy4mI3hEO1RoZSBGYXJyIEluc3RpdHV0ZSBmb3IgSGVhbHRoIElu
Zm9ybWF0aWNzIFJlc2VhcmNoLCBVbml2ZXJzaXR5IG9mIE1hbmNoZXN0ZXIsIFZhdWdoYW4gSG91
c2UsIE1hbmNoZXN0ZXIsIE0xMyA5R0IsIFVLLjwvYXV0aC1hZGRyZXNzPjx0aXRsZXM+PHRpdGxl
Pk91dGNvbWUtc2Vuc2l0aXZlIG11bHRpcGxlIGltcHV0YXRpb246IGEgc2ltdWxhdGlvbiBzdHVk
eTwvdGl0bGU+PHNlY29uZGFyeS10aXRsZT5CTUMgTWVkIFJlcyBNZXRob2RvbDwvc2Vjb25kYXJ5
LXRpdGxlPjwvdGl0bGVzPjxwZXJpb2RpY2FsPjxmdWxsLXRpdGxlPkJNQyBNZWQgUmVzIE1ldGhv
ZG9sPC9mdWxsLXRpdGxlPjwvcGVyaW9kaWNhbD48cGFnZXM+MjwvcGFnZXM+PHZvbHVtZT4xNzwv
dm9sdW1lPjxudW1iZXI+MTwvbnVtYmVyPjxrZXl3b3Jkcz48a2V5d29yZD5Db21wdXRlciBTaW11
bGF0aW9uPC9rZXl3b3JkPjxrZXl3b3JkPipEYXRhIEludGVycHJldGF0aW9uLCBTdGF0aXN0aWNh
bDwva2V5d29yZD48a2V5d29yZD5IdW1hbnM8L2tleXdvcmQ+PGtleXdvcmQ+Kk1vZGVscywgU3Rh
dGlzdGljYWw8L2tleXdvcmQ+PGtleXdvcmQ+T2JzZXJ2YXRpb25hbCBTdHVkaWVzIGFzIFRvcGlj
L21ldGhvZHM8L2tleXdvcmQ+PGtleXdvcmQ+KlJlc2VhcmNoIERlc2lnbjwva2V5d29yZD48a2V5
d29yZD4qSW1wdXRlZCBvdXRjb21lPC9rZXl3b3JkPjxrZXl3b3JkPipNaXNzaW5nIGRhdGE8L2tl
eXdvcmQ+PGtleXdvcmQ+Kk1pc3NpbmduZXNzPC9rZXl3b3JkPjxrZXl3b3JkPipNdWx0aXBsZSBp
bXB1dGF0aW9uPC9rZXl3b3JkPjwva2V5d29yZHM+PGRhdGVzPjx5ZWFyPjIwMTc8L3llYXI+PHB1
Yi1kYXRlcz48ZGF0ZT5KYW4gOTwvZGF0ZT48L3B1Yi1kYXRlcz48L2RhdGVzPjxpc2JuPjE0NzEt
MjI4OCAoRWxlY3Ryb25pYykmI3hEOzE0NzEtMjI4OCAoTGlua2luZyk8L2lzYm4+PGFjY2Vzc2lv
bi1udW0+MjgwNjg5MTA8L2FjY2Vzc2lvbi1udW0+PHVybHM+PHJlbGF0ZWQtdXJscz48dXJsPmh0
dHBzOi8vd3d3Lm5jYmkubmxtLm5paC5nb3YvcHVibWVkLzI4MDY4OTEwPC91cmw+PC9yZWxhdGVk
LXVybHM+PC91cmxzPjxjdXN0b20yPlBNQzUyMjA2MTM8L2N1c3RvbTI+PGVsZWN0cm9uaWMtcmVz
b3VyY2UtbnVtPjEwLjExODYvczEyODc0LTAxNi0wMjgxLTU8L2VsZWN0cm9uaWMtcmVzb3VyY2Ut
bnVtPjwvcmVjb3JkPjwvQ2l0ZT48L0VuZE5vdGU+AG==
</w:fldData>
        </w:fldChar>
      </w:r>
      <w:r w:rsidR="00AA0F87">
        <w:rPr>
          <w:rFonts w:ascii="Times New Roman" w:hAnsi="Times New Roman" w:cs="Times New Roman"/>
          <w:sz w:val="24"/>
          <w:szCs w:val="24"/>
        </w:rPr>
        <w:instrText xml:space="preserve"> ADDIN EN.CITE.DATA </w:instrText>
      </w:r>
      <w:r w:rsidR="00AA0F87">
        <w:rPr>
          <w:rFonts w:ascii="Times New Roman" w:hAnsi="Times New Roman" w:cs="Times New Roman"/>
          <w:sz w:val="24"/>
          <w:szCs w:val="24"/>
        </w:rPr>
      </w:r>
      <w:r w:rsidR="00AA0F87">
        <w:rPr>
          <w:rFonts w:ascii="Times New Roman" w:hAnsi="Times New Roman" w:cs="Times New Roman"/>
          <w:sz w:val="24"/>
          <w:szCs w:val="24"/>
        </w:rPr>
        <w:fldChar w:fldCharType="end"/>
      </w:r>
      <w:r w:rsidR="00C2681B" w:rsidRPr="00C909B0">
        <w:rPr>
          <w:rFonts w:ascii="Times New Roman" w:hAnsi="Times New Roman" w:cs="Times New Roman"/>
          <w:sz w:val="24"/>
          <w:szCs w:val="24"/>
        </w:rPr>
      </w:r>
      <w:r w:rsidR="00C2681B" w:rsidRPr="00C909B0">
        <w:rPr>
          <w:rFonts w:ascii="Times New Roman" w:hAnsi="Times New Roman" w:cs="Times New Roman"/>
          <w:sz w:val="24"/>
          <w:szCs w:val="24"/>
        </w:rPr>
        <w:fldChar w:fldCharType="separate"/>
      </w:r>
      <w:r w:rsidR="0000449B" w:rsidRPr="0000449B">
        <w:rPr>
          <w:rFonts w:ascii="Times New Roman" w:hAnsi="Times New Roman" w:cs="Times New Roman"/>
          <w:noProof/>
          <w:sz w:val="24"/>
          <w:szCs w:val="24"/>
          <w:vertAlign w:val="superscript"/>
        </w:rPr>
        <w:t>23</w:t>
      </w:r>
      <w:r w:rsidR="00C2681B" w:rsidRPr="00C909B0">
        <w:rPr>
          <w:rFonts w:ascii="Times New Roman" w:hAnsi="Times New Roman" w:cs="Times New Roman"/>
          <w:sz w:val="24"/>
          <w:szCs w:val="24"/>
        </w:rPr>
        <w:fldChar w:fldCharType="end"/>
      </w:r>
      <w:r w:rsidR="00C2681B" w:rsidRPr="00C909B0">
        <w:rPr>
          <w:rFonts w:ascii="Times New Roman" w:hAnsi="Times New Roman" w:cs="Times New Roman"/>
          <w:sz w:val="24"/>
          <w:szCs w:val="24"/>
        </w:rPr>
        <w:t xml:space="preserve"> </w:t>
      </w:r>
      <w:r w:rsidR="00847091" w:rsidRPr="00C909B0">
        <w:rPr>
          <w:rFonts w:ascii="Times New Roman" w:hAnsi="Times New Roman" w:cs="Times New Roman"/>
          <w:sz w:val="24"/>
          <w:szCs w:val="24"/>
        </w:rPr>
        <w:t xml:space="preserve">In </w:t>
      </w:r>
      <w:r w:rsidR="007537D5">
        <w:rPr>
          <w:rFonts w:ascii="Times New Roman" w:hAnsi="Times New Roman" w:cs="Times New Roman"/>
          <w:sz w:val="24"/>
          <w:szCs w:val="24"/>
        </w:rPr>
        <w:t>the following analyse</w:t>
      </w:r>
      <w:r w:rsidR="00091D27" w:rsidRPr="00C909B0">
        <w:rPr>
          <w:rFonts w:ascii="Times New Roman" w:hAnsi="Times New Roman" w:cs="Times New Roman"/>
          <w:sz w:val="24"/>
          <w:szCs w:val="24"/>
        </w:rPr>
        <w:t>s, estimates were pooled using Rubin’s rules.</w:t>
      </w:r>
      <w:r w:rsidR="00AA3C1B" w:rsidRPr="00C909B0">
        <w:rPr>
          <w:rFonts w:ascii="Times New Roman" w:hAnsi="Times New Roman" w:cs="Times New Roman"/>
          <w:sz w:val="24"/>
          <w:szCs w:val="24"/>
        </w:rPr>
        <w:fldChar w:fldCharType="begin"/>
      </w:r>
      <w:r w:rsidR="00AA0F87">
        <w:rPr>
          <w:rFonts w:ascii="Times New Roman" w:hAnsi="Times New Roman" w:cs="Times New Roman"/>
          <w:sz w:val="24"/>
          <w:szCs w:val="24"/>
        </w:rPr>
        <w:instrText xml:space="preserve"> ADDIN EN.CITE &lt;EndNote&gt;&lt;Cite&gt;&lt;Author&gt;Rubin&lt;/Author&gt;&lt;Year&gt;1996&lt;/Year&gt;&lt;RecNum&gt;24&lt;/RecNum&gt;&lt;DisplayText&gt;&lt;style face="superscript"&gt;24&lt;/style&gt;&lt;/DisplayText&gt;&lt;record&gt;&lt;rec-number&gt;24&lt;/rec-number&gt;&lt;foreign-keys&gt;&lt;key app="EN" db-id="sadv52reb2w0rpez906xassbfexxfr052xrt" timestamp="1558702096"&gt;24&lt;/key&gt;&lt;/foreign-keys&gt;&lt;ref-type name="Journal Article"&gt;17&lt;/ref-type&gt;&lt;contributors&gt;&lt;authors&gt;&lt;author&gt;Rubin, D.B.&lt;/author&gt;&lt;/authors&gt;&lt;/contributors&gt;&lt;titles&gt;&lt;title&gt;Multiple Imputation after 18+ Years&lt;/title&gt;&lt;secondary-title&gt;Journal of the American Statistical Association&lt;/secondary-title&gt;&lt;/titles&gt;&lt;periodical&gt;&lt;full-title&gt;Journal of the American Statistical Association&lt;/full-title&gt;&lt;/periodical&gt;&lt;pages&gt;473-489&lt;/pages&gt;&lt;volume&gt;91&lt;/volume&gt;&lt;number&gt;434&lt;/number&gt;&lt;dates&gt;&lt;year&gt;1996&lt;/year&gt;&lt;/dates&gt;&lt;urls&gt;&lt;/urls&gt;&lt;/record&gt;&lt;/Cite&gt;&lt;/EndNote&gt;</w:instrText>
      </w:r>
      <w:r w:rsidR="00AA3C1B" w:rsidRPr="00C909B0">
        <w:rPr>
          <w:rFonts w:ascii="Times New Roman" w:hAnsi="Times New Roman" w:cs="Times New Roman"/>
          <w:sz w:val="24"/>
          <w:szCs w:val="24"/>
        </w:rPr>
        <w:fldChar w:fldCharType="separate"/>
      </w:r>
      <w:r w:rsidR="0000449B" w:rsidRPr="0000449B">
        <w:rPr>
          <w:rFonts w:ascii="Times New Roman" w:hAnsi="Times New Roman" w:cs="Times New Roman"/>
          <w:noProof/>
          <w:sz w:val="24"/>
          <w:szCs w:val="24"/>
          <w:vertAlign w:val="superscript"/>
        </w:rPr>
        <w:t>24</w:t>
      </w:r>
      <w:r w:rsidR="00AA3C1B" w:rsidRPr="00C909B0">
        <w:rPr>
          <w:rFonts w:ascii="Times New Roman" w:hAnsi="Times New Roman" w:cs="Times New Roman"/>
          <w:sz w:val="24"/>
          <w:szCs w:val="24"/>
        </w:rPr>
        <w:fldChar w:fldCharType="end"/>
      </w:r>
      <w:r w:rsidR="00091D27" w:rsidRPr="00C909B0">
        <w:rPr>
          <w:rFonts w:ascii="Times New Roman" w:hAnsi="Times New Roman" w:cs="Times New Roman"/>
          <w:sz w:val="24"/>
          <w:szCs w:val="24"/>
        </w:rPr>
        <w:t xml:space="preserve"> </w:t>
      </w:r>
    </w:p>
    <w:p w14:paraId="7662DD8E" w14:textId="2567AB46" w:rsidR="007714FB" w:rsidRPr="00C909B0" w:rsidRDefault="00FB0B23" w:rsidP="007714FB">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We quantified </w:t>
      </w:r>
      <w:r w:rsidR="00BC18C4" w:rsidRPr="00C909B0">
        <w:rPr>
          <w:rFonts w:ascii="Times New Roman" w:hAnsi="Times New Roman" w:cs="Times New Roman"/>
          <w:sz w:val="24"/>
          <w:szCs w:val="24"/>
        </w:rPr>
        <w:t>the</w:t>
      </w:r>
      <w:r w:rsidR="00C16FE0" w:rsidRPr="00C909B0">
        <w:rPr>
          <w:rFonts w:ascii="Times New Roman" w:hAnsi="Times New Roman" w:cs="Times New Roman"/>
          <w:sz w:val="24"/>
          <w:szCs w:val="24"/>
        </w:rPr>
        <w:t xml:space="preserve"> contribution (or</w:t>
      </w:r>
      <w:r w:rsidR="00BC18C4" w:rsidRPr="00C909B0">
        <w:rPr>
          <w:rFonts w:ascii="Times New Roman" w:hAnsi="Times New Roman" w:cs="Times New Roman"/>
          <w:sz w:val="24"/>
          <w:szCs w:val="24"/>
        </w:rPr>
        <w:t xml:space="preserve"> relative importance</w:t>
      </w:r>
      <w:r w:rsidR="00C16FE0" w:rsidRPr="00C909B0">
        <w:rPr>
          <w:rFonts w:ascii="Times New Roman" w:hAnsi="Times New Roman" w:cs="Times New Roman"/>
          <w:sz w:val="24"/>
          <w:szCs w:val="24"/>
        </w:rPr>
        <w:t>)</w:t>
      </w:r>
      <w:r w:rsidR="00BC18C4" w:rsidRPr="00C909B0">
        <w:rPr>
          <w:rFonts w:ascii="Times New Roman" w:hAnsi="Times New Roman" w:cs="Times New Roman"/>
          <w:sz w:val="24"/>
          <w:szCs w:val="24"/>
        </w:rPr>
        <w:t xml:space="preserve"> of </w:t>
      </w:r>
      <w:r w:rsidR="00C16FE0" w:rsidRPr="00C909B0">
        <w:rPr>
          <w:rFonts w:ascii="Times New Roman" w:hAnsi="Times New Roman" w:cs="Times New Roman"/>
          <w:sz w:val="24"/>
          <w:szCs w:val="24"/>
        </w:rPr>
        <w:t xml:space="preserve">predictors of </w:t>
      </w:r>
      <w:r>
        <w:rPr>
          <w:rFonts w:ascii="Times New Roman" w:hAnsi="Times New Roman" w:cs="Times New Roman"/>
          <w:sz w:val="24"/>
          <w:szCs w:val="24"/>
        </w:rPr>
        <w:t>SDD</w:t>
      </w:r>
      <w:r w:rsidR="00C16FE0" w:rsidRPr="00C909B0">
        <w:rPr>
          <w:rFonts w:ascii="Times New Roman" w:hAnsi="Times New Roman" w:cs="Times New Roman"/>
          <w:sz w:val="24"/>
          <w:szCs w:val="24"/>
        </w:rPr>
        <w:t xml:space="preserve"> over time</w:t>
      </w:r>
      <w:r>
        <w:rPr>
          <w:rFonts w:ascii="Times New Roman" w:hAnsi="Times New Roman" w:cs="Times New Roman"/>
          <w:sz w:val="24"/>
          <w:szCs w:val="24"/>
        </w:rPr>
        <w:t xml:space="preserve"> using </w:t>
      </w:r>
      <w:r w:rsidRPr="00C909B0">
        <w:rPr>
          <w:rFonts w:ascii="Times New Roman" w:hAnsi="Times New Roman" w:cs="Times New Roman"/>
          <w:sz w:val="24"/>
          <w:szCs w:val="24"/>
        </w:rPr>
        <w:t>squared semi-partial correlations</w:t>
      </w:r>
      <w:r w:rsidR="00C16FE0" w:rsidRPr="00C909B0">
        <w:rPr>
          <w:rFonts w:ascii="Times New Roman" w:hAnsi="Times New Roman" w:cs="Times New Roman"/>
          <w:sz w:val="24"/>
          <w:szCs w:val="24"/>
        </w:rPr>
        <w:t>,</w:t>
      </w:r>
      <w:r w:rsidR="00BC18C4" w:rsidRPr="00C909B0">
        <w:rPr>
          <w:rFonts w:ascii="Times New Roman" w:hAnsi="Times New Roman" w:cs="Times New Roman"/>
          <w:sz w:val="24"/>
          <w:szCs w:val="24"/>
        </w:rPr>
        <w:t xml:space="preserve"> </w:t>
      </w:r>
      <w:r w:rsidR="006E2039">
        <w:rPr>
          <w:rFonts w:ascii="Times New Roman" w:hAnsi="Times New Roman" w:cs="Times New Roman"/>
          <w:sz w:val="24"/>
          <w:szCs w:val="24"/>
        </w:rPr>
        <w:t>a</w:t>
      </w:r>
      <w:r>
        <w:rPr>
          <w:rFonts w:ascii="Times New Roman" w:hAnsi="Times New Roman" w:cs="Times New Roman"/>
          <w:sz w:val="24"/>
          <w:szCs w:val="24"/>
        </w:rPr>
        <w:t xml:space="preserve"> method </w:t>
      </w:r>
      <w:r w:rsidR="003F6BCF" w:rsidRPr="00C909B0">
        <w:rPr>
          <w:rFonts w:ascii="Times New Roman" w:hAnsi="Times New Roman" w:cs="Times New Roman"/>
          <w:sz w:val="24"/>
          <w:szCs w:val="24"/>
        </w:rPr>
        <w:t xml:space="preserve">introduced by Lindeman, </w:t>
      </w:r>
      <w:proofErr w:type="spellStart"/>
      <w:r w:rsidR="003F6BCF" w:rsidRPr="00C909B0">
        <w:rPr>
          <w:rFonts w:ascii="Times New Roman" w:hAnsi="Times New Roman" w:cs="Times New Roman"/>
          <w:sz w:val="24"/>
          <w:szCs w:val="24"/>
        </w:rPr>
        <w:t>Merenda</w:t>
      </w:r>
      <w:proofErr w:type="spellEnd"/>
      <w:r w:rsidR="003F6BCF" w:rsidRPr="00C909B0">
        <w:rPr>
          <w:rFonts w:ascii="Times New Roman" w:hAnsi="Times New Roman" w:cs="Times New Roman"/>
          <w:sz w:val="24"/>
          <w:szCs w:val="24"/>
        </w:rPr>
        <w:t xml:space="preserve"> and Gold</w:t>
      </w:r>
      <w:r w:rsidR="00091D27" w:rsidRPr="00C909B0">
        <w:rPr>
          <w:rFonts w:ascii="Times New Roman" w:hAnsi="Times New Roman" w:cs="Times New Roman"/>
          <w:sz w:val="24"/>
          <w:szCs w:val="24"/>
        </w:rPr>
        <w:t>.</w:t>
      </w:r>
      <w:r w:rsidR="00AA3C1B" w:rsidRPr="00C909B0">
        <w:rPr>
          <w:rFonts w:ascii="Times New Roman" w:hAnsi="Times New Roman" w:cs="Times New Roman"/>
          <w:sz w:val="24"/>
          <w:szCs w:val="24"/>
        </w:rPr>
        <w:fldChar w:fldCharType="begin"/>
      </w:r>
      <w:r w:rsidR="00AA0F87">
        <w:rPr>
          <w:rFonts w:ascii="Times New Roman" w:hAnsi="Times New Roman" w:cs="Times New Roman"/>
          <w:sz w:val="24"/>
          <w:szCs w:val="24"/>
        </w:rPr>
        <w:instrText xml:space="preserve"> ADDIN EN.CITE &lt;EndNote&gt;&lt;Cite&gt;&lt;Author&gt;Lindeman&lt;/Author&gt;&lt;Year&gt;1980&lt;/Year&gt;&lt;RecNum&gt;25&lt;/RecNum&gt;&lt;DisplayText&gt;&lt;style face="superscript"&gt;25&lt;/style&gt;&lt;/DisplayText&gt;&lt;record&gt;&lt;rec-number&gt;25&lt;/rec-number&gt;&lt;foreign-keys&gt;&lt;key app="EN" db-id="sadv52reb2w0rpez906xassbfexxfr052xrt" timestamp="1558702096"&gt;25&lt;/key&gt;&lt;/foreign-keys&gt;&lt;ref-type name="Journal Article"&gt;17&lt;/ref-type&gt;&lt;contributors&gt;&lt;authors&gt;&lt;author&gt;Lindeman, R. H., Merenda, P. F., &amp;amp; Gold, R.Z.&lt;/author&gt;&lt;/authors&gt;&lt;/contributors&gt;&lt;titles&gt;&lt;title&gt;Introduction to bivariate and multivariate analysis&lt;/title&gt;&lt;secondary-title&gt;Glenview, IL:Scott, Foresman and Company&lt;/secondary-title&gt;&lt;/titles&gt;&lt;periodical&gt;&lt;full-title&gt;Glenview, IL:Scott, Foresman and Company&lt;/full-title&gt;&lt;/periodical&gt;&lt;dates&gt;&lt;year&gt;1980&lt;/year&gt;&lt;/dates&gt;&lt;urls&gt;&lt;/urls&gt;&lt;/record&gt;&lt;/Cite&gt;&lt;/EndNote&gt;</w:instrText>
      </w:r>
      <w:r w:rsidR="00AA3C1B" w:rsidRPr="00C909B0">
        <w:rPr>
          <w:rFonts w:ascii="Times New Roman" w:hAnsi="Times New Roman" w:cs="Times New Roman"/>
          <w:sz w:val="24"/>
          <w:szCs w:val="24"/>
        </w:rPr>
        <w:fldChar w:fldCharType="separate"/>
      </w:r>
      <w:r w:rsidR="0000449B" w:rsidRPr="0000449B">
        <w:rPr>
          <w:rFonts w:ascii="Times New Roman" w:hAnsi="Times New Roman" w:cs="Times New Roman"/>
          <w:noProof/>
          <w:sz w:val="24"/>
          <w:szCs w:val="24"/>
          <w:vertAlign w:val="superscript"/>
        </w:rPr>
        <w:t>25</w:t>
      </w:r>
      <w:r w:rsidR="00AA3C1B" w:rsidRPr="00C909B0">
        <w:rPr>
          <w:rFonts w:ascii="Times New Roman" w:hAnsi="Times New Roman" w:cs="Times New Roman"/>
          <w:sz w:val="24"/>
          <w:szCs w:val="24"/>
        </w:rPr>
        <w:fldChar w:fldCharType="end"/>
      </w:r>
      <w:r w:rsidR="00091D27" w:rsidRPr="00C909B0">
        <w:rPr>
          <w:rFonts w:ascii="Times New Roman" w:hAnsi="Times New Roman" w:cs="Times New Roman"/>
          <w:sz w:val="24"/>
          <w:szCs w:val="24"/>
        </w:rPr>
        <w:t xml:space="preserve"> </w:t>
      </w:r>
      <w:r w:rsidR="00870C9E">
        <w:rPr>
          <w:rFonts w:ascii="Times New Roman" w:hAnsi="Times New Roman" w:cs="Times New Roman"/>
          <w:sz w:val="24"/>
          <w:szCs w:val="24"/>
        </w:rPr>
        <w:t>Within this analysis the contribution of each predictor to the R</w:t>
      </w:r>
      <w:r w:rsidR="00870C9E">
        <w:rPr>
          <w:rFonts w:ascii="Times New Roman" w:hAnsi="Times New Roman" w:cs="Times New Roman"/>
          <w:sz w:val="24"/>
          <w:szCs w:val="24"/>
          <w:vertAlign w:val="superscript"/>
        </w:rPr>
        <w:t>2</w:t>
      </w:r>
      <w:r w:rsidR="00870C9E">
        <w:rPr>
          <w:rFonts w:ascii="Times New Roman" w:hAnsi="Times New Roman" w:cs="Times New Roman"/>
          <w:sz w:val="24"/>
          <w:szCs w:val="24"/>
        </w:rPr>
        <w:t xml:space="preserve"> </w:t>
      </w:r>
      <w:r w:rsidR="007537D5">
        <w:rPr>
          <w:rFonts w:ascii="Times New Roman" w:hAnsi="Times New Roman" w:cs="Times New Roman"/>
          <w:sz w:val="24"/>
          <w:szCs w:val="24"/>
        </w:rPr>
        <w:t>(</w:t>
      </w:r>
      <w:r w:rsidR="00870C9E">
        <w:rPr>
          <w:rFonts w:ascii="Times New Roman" w:hAnsi="Times New Roman" w:cs="Times New Roman"/>
          <w:sz w:val="24"/>
          <w:szCs w:val="24"/>
        </w:rPr>
        <w:t>obtained by linearly regressing the predictors over the outcome</w:t>
      </w:r>
      <w:r w:rsidR="007537D5">
        <w:rPr>
          <w:rFonts w:ascii="Times New Roman" w:hAnsi="Times New Roman" w:cs="Times New Roman"/>
          <w:sz w:val="24"/>
          <w:szCs w:val="24"/>
        </w:rPr>
        <w:t>)</w:t>
      </w:r>
      <w:r w:rsidR="00870C9E">
        <w:rPr>
          <w:rFonts w:ascii="Times New Roman" w:hAnsi="Times New Roman" w:cs="Times New Roman"/>
          <w:sz w:val="24"/>
          <w:szCs w:val="24"/>
        </w:rPr>
        <w:t xml:space="preserve"> represents its relative importance. </w:t>
      </w:r>
      <w:r w:rsidR="00870C9E" w:rsidRPr="00C909B0">
        <w:rPr>
          <w:rFonts w:ascii="Times New Roman" w:hAnsi="Times New Roman" w:cs="Times New Roman"/>
          <w:sz w:val="24"/>
          <w:szCs w:val="24"/>
        </w:rPr>
        <w:t>To account for correlations between predictors and shared variance of the outcome,</w:t>
      </w:r>
      <w:r w:rsidR="00870C9E">
        <w:rPr>
          <w:rFonts w:ascii="Times New Roman" w:hAnsi="Times New Roman" w:cs="Times New Roman"/>
          <w:sz w:val="24"/>
          <w:szCs w:val="24"/>
        </w:rPr>
        <w:t xml:space="preserve"> multiple models a</w:t>
      </w:r>
      <w:r w:rsidR="00870C9E" w:rsidRPr="00C909B0">
        <w:rPr>
          <w:rFonts w:ascii="Times New Roman" w:hAnsi="Times New Roman" w:cs="Times New Roman"/>
          <w:sz w:val="24"/>
          <w:szCs w:val="24"/>
        </w:rPr>
        <w:t>re fit</w:t>
      </w:r>
      <w:r w:rsidR="00870C9E">
        <w:rPr>
          <w:rFonts w:ascii="Times New Roman" w:hAnsi="Times New Roman" w:cs="Times New Roman"/>
          <w:sz w:val="24"/>
          <w:szCs w:val="24"/>
        </w:rPr>
        <w:t>ted</w:t>
      </w:r>
      <w:r w:rsidR="00870C9E" w:rsidRPr="00C909B0">
        <w:rPr>
          <w:rFonts w:ascii="Times New Roman" w:hAnsi="Times New Roman" w:cs="Times New Roman"/>
          <w:sz w:val="24"/>
          <w:szCs w:val="24"/>
        </w:rPr>
        <w:t xml:space="preserve"> with all possible permutations of ordering for the predictors</w:t>
      </w:r>
      <w:r w:rsidR="00870C9E">
        <w:rPr>
          <w:rFonts w:ascii="Times New Roman" w:hAnsi="Times New Roman" w:cs="Times New Roman"/>
          <w:sz w:val="24"/>
          <w:szCs w:val="24"/>
        </w:rPr>
        <w:t xml:space="preserve">. </w:t>
      </w:r>
      <w:r w:rsidR="007714FB">
        <w:rPr>
          <w:rFonts w:ascii="Times New Roman" w:hAnsi="Times New Roman" w:cs="Times New Roman"/>
          <w:sz w:val="24"/>
          <w:szCs w:val="24"/>
        </w:rPr>
        <w:t>Then, the additional contribution of each predictor to the R</w:t>
      </w:r>
      <w:r w:rsidR="007714FB">
        <w:rPr>
          <w:rFonts w:ascii="Times New Roman" w:hAnsi="Times New Roman" w:cs="Times New Roman"/>
          <w:sz w:val="24"/>
          <w:szCs w:val="24"/>
          <w:vertAlign w:val="superscript"/>
        </w:rPr>
        <w:t>2</w:t>
      </w:r>
      <w:r w:rsidR="007714FB">
        <w:rPr>
          <w:rFonts w:ascii="Times New Roman" w:hAnsi="Times New Roman" w:cs="Times New Roman"/>
          <w:sz w:val="24"/>
          <w:szCs w:val="24"/>
        </w:rPr>
        <w:t xml:space="preserve"> is averaged across all permutations. The value obtained is considered the relative importance of each predictor on the outcome and higher values indicate a larger contribution to SDD, without specifying direction. B</w:t>
      </w:r>
      <w:r w:rsidR="007714FB" w:rsidRPr="00C909B0">
        <w:rPr>
          <w:rFonts w:ascii="Times New Roman" w:hAnsi="Times New Roman" w:cs="Times New Roman"/>
          <w:sz w:val="24"/>
          <w:szCs w:val="24"/>
        </w:rPr>
        <w:t>ootstrapping techniques</w:t>
      </w:r>
      <w:r w:rsidR="007714FB">
        <w:rPr>
          <w:rFonts w:ascii="Times New Roman" w:hAnsi="Times New Roman" w:cs="Times New Roman"/>
          <w:sz w:val="24"/>
          <w:szCs w:val="24"/>
        </w:rPr>
        <w:t xml:space="preserve"> </w:t>
      </w:r>
      <w:r w:rsidR="007537D5">
        <w:rPr>
          <w:rFonts w:ascii="Times New Roman" w:hAnsi="Times New Roman" w:cs="Times New Roman"/>
          <w:sz w:val="24"/>
          <w:szCs w:val="24"/>
        </w:rPr>
        <w:t xml:space="preserve">were </w:t>
      </w:r>
      <w:r w:rsidR="007714FB">
        <w:rPr>
          <w:rFonts w:ascii="Times New Roman" w:hAnsi="Times New Roman" w:cs="Times New Roman"/>
          <w:sz w:val="24"/>
          <w:szCs w:val="24"/>
        </w:rPr>
        <w:t>used</w:t>
      </w:r>
      <w:r w:rsidR="007714FB" w:rsidRPr="00C909B0">
        <w:rPr>
          <w:rFonts w:ascii="Times New Roman" w:hAnsi="Times New Roman" w:cs="Times New Roman"/>
          <w:sz w:val="24"/>
          <w:szCs w:val="24"/>
        </w:rPr>
        <w:t xml:space="preserve"> to obtain </w:t>
      </w:r>
      <w:r w:rsidR="007714FB">
        <w:rPr>
          <w:rFonts w:ascii="Times New Roman" w:hAnsi="Times New Roman" w:cs="Times New Roman"/>
          <w:sz w:val="24"/>
          <w:szCs w:val="24"/>
        </w:rPr>
        <w:t xml:space="preserve">empirical </w:t>
      </w:r>
      <w:r w:rsidR="007714FB" w:rsidRPr="00C909B0">
        <w:rPr>
          <w:rFonts w:ascii="Times New Roman" w:hAnsi="Times New Roman" w:cs="Times New Roman"/>
          <w:sz w:val="24"/>
          <w:szCs w:val="24"/>
        </w:rPr>
        <w:t xml:space="preserve">95% confidence intervals for the relative importance of each </w:t>
      </w:r>
      <w:r w:rsidR="007714FB">
        <w:rPr>
          <w:rFonts w:ascii="Times New Roman" w:hAnsi="Times New Roman" w:cs="Times New Roman"/>
          <w:sz w:val="24"/>
          <w:szCs w:val="24"/>
        </w:rPr>
        <w:t>predictor</w:t>
      </w:r>
      <w:r w:rsidR="007714FB" w:rsidRPr="00C909B0">
        <w:rPr>
          <w:rFonts w:ascii="Times New Roman" w:hAnsi="Times New Roman" w:cs="Times New Roman"/>
          <w:sz w:val="24"/>
          <w:szCs w:val="24"/>
        </w:rPr>
        <w:t xml:space="preserve"> and for the bivariate differences of the relative importance between </w:t>
      </w:r>
      <w:r w:rsidR="007714FB">
        <w:rPr>
          <w:rFonts w:ascii="Times New Roman" w:hAnsi="Times New Roman" w:cs="Times New Roman"/>
          <w:sz w:val="24"/>
          <w:szCs w:val="24"/>
        </w:rPr>
        <w:t>predictors</w:t>
      </w:r>
      <w:r w:rsidR="007714FB" w:rsidRPr="00C909B0">
        <w:rPr>
          <w:rFonts w:ascii="Times New Roman" w:hAnsi="Times New Roman" w:cs="Times New Roman"/>
          <w:sz w:val="24"/>
          <w:szCs w:val="24"/>
        </w:rPr>
        <w:t>.</w:t>
      </w:r>
    </w:p>
    <w:p w14:paraId="720AF645" w14:textId="38D20276" w:rsidR="00091D27" w:rsidRPr="00C909B0" w:rsidRDefault="007F3B20" w:rsidP="0008504A">
      <w:pPr>
        <w:spacing w:before="240" w:line="360" w:lineRule="auto"/>
        <w:jc w:val="both"/>
        <w:rPr>
          <w:rFonts w:ascii="Times New Roman" w:hAnsi="Times New Roman" w:cs="Times New Roman"/>
          <w:sz w:val="24"/>
          <w:szCs w:val="24"/>
        </w:rPr>
      </w:pPr>
      <w:r w:rsidRPr="00C909B0">
        <w:rPr>
          <w:rFonts w:ascii="Times New Roman" w:hAnsi="Times New Roman" w:cs="Times New Roman"/>
          <w:sz w:val="24"/>
          <w:szCs w:val="24"/>
        </w:rPr>
        <w:t xml:space="preserve">All analyses were </w:t>
      </w:r>
      <w:r w:rsidR="00091D27" w:rsidRPr="00C909B0">
        <w:rPr>
          <w:rFonts w:ascii="Times New Roman" w:hAnsi="Times New Roman" w:cs="Times New Roman"/>
          <w:sz w:val="24"/>
          <w:szCs w:val="24"/>
        </w:rPr>
        <w:t xml:space="preserve">performed using Stata </w:t>
      </w:r>
      <w:r w:rsidR="00C2681B" w:rsidRPr="00C909B0">
        <w:rPr>
          <w:rFonts w:ascii="Times New Roman" w:hAnsi="Times New Roman" w:cs="Times New Roman"/>
          <w:sz w:val="24"/>
          <w:szCs w:val="24"/>
        </w:rPr>
        <w:t>MP version 15.1 and R version 3.5.1</w:t>
      </w:r>
      <w:r w:rsidR="00E01E72">
        <w:rPr>
          <w:rFonts w:ascii="Times New Roman" w:hAnsi="Times New Roman" w:cs="Times New Roman"/>
          <w:sz w:val="24"/>
          <w:szCs w:val="24"/>
        </w:rPr>
        <w:fldChar w:fldCharType="begin"/>
      </w:r>
      <w:r w:rsidR="00AA0F87">
        <w:rPr>
          <w:rFonts w:ascii="Times New Roman" w:hAnsi="Times New Roman" w:cs="Times New Roman"/>
          <w:sz w:val="24"/>
          <w:szCs w:val="24"/>
        </w:rPr>
        <w:instrText xml:space="preserve"> ADDIN EN.CITE &lt;EndNote&gt;&lt;Cite&gt;&lt;Author&gt;Team&lt;/Author&gt;&lt;Year&gt;2015&lt;/Year&gt;&lt;RecNum&gt;26&lt;/RecNum&gt;&lt;DisplayText&gt;&lt;style face="superscript"&gt;26&lt;/style&gt;&lt;/DisplayText&gt;&lt;record&gt;&lt;rec-number&gt;26&lt;/rec-number&gt;&lt;foreign-keys&gt;&lt;key app="EN" db-id="sadv52reb2w0rpez906xassbfexxfr052xrt" timestamp="1558702097"&gt;26&lt;/key&gt;&lt;/foreign-keys&gt;&lt;ref-type name="Journal Article"&gt;17&lt;/ref-type&gt;&lt;contributors&gt;&lt;authors&gt;&lt;author&gt;R C Team&lt;/author&gt;&lt;/authors&gt;&lt;/contributors&gt;&lt;titles&gt;&lt;title&gt;R: A Language and Environment for Statistical Computing&lt;/title&gt;&lt;secondary-title&gt;Vienna, Austria: R Foundation for Statistical Computing&lt;/secondary-title&gt;&lt;/titles&gt;&lt;periodical&gt;&lt;full-title&gt;Vienna, Austria: R Foundation for Statistical Computing&lt;/full-title&gt;&lt;/periodical&gt;&lt;dates&gt;&lt;year&gt;2015&lt;/year&gt;&lt;/dates&gt;&lt;urls&gt;&lt;/urls&gt;&lt;/record&gt;&lt;/Cite&gt;&lt;/EndNote&gt;</w:instrText>
      </w:r>
      <w:r w:rsidR="00E01E72">
        <w:rPr>
          <w:rFonts w:ascii="Times New Roman" w:hAnsi="Times New Roman" w:cs="Times New Roman"/>
          <w:sz w:val="24"/>
          <w:szCs w:val="24"/>
        </w:rPr>
        <w:fldChar w:fldCharType="separate"/>
      </w:r>
      <w:r w:rsidR="00E01E72" w:rsidRPr="00E01E72">
        <w:rPr>
          <w:rFonts w:ascii="Times New Roman" w:hAnsi="Times New Roman" w:cs="Times New Roman"/>
          <w:noProof/>
          <w:sz w:val="24"/>
          <w:szCs w:val="24"/>
          <w:vertAlign w:val="superscript"/>
        </w:rPr>
        <w:t>26</w:t>
      </w:r>
      <w:r w:rsidR="00E01E72">
        <w:rPr>
          <w:rFonts w:ascii="Times New Roman" w:hAnsi="Times New Roman" w:cs="Times New Roman"/>
          <w:sz w:val="24"/>
          <w:szCs w:val="24"/>
        </w:rPr>
        <w:fldChar w:fldCharType="end"/>
      </w:r>
      <w:r w:rsidR="00C2681B" w:rsidRPr="00C909B0">
        <w:rPr>
          <w:rFonts w:ascii="Times New Roman" w:hAnsi="Times New Roman" w:cs="Times New Roman"/>
          <w:sz w:val="24"/>
          <w:szCs w:val="24"/>
        </w:rPr>
        <w:t>.</w:t>
      </w:r>
      <w:r w:rsidRPr="00C909B0">
        <w:rPr>
          <w:rFonts w:ascii="Times New Roman" w:hAnsi="Times New Roman" w:cs="Times New Roman"/>
          <w:sz w:val="24"/>
          <w:szCs w:val="24"/>
        </w:rPr>
        <w:t xml:space="preserve"> The R package </w:t>
      </w:r>
      <w:r w:rsidRPr="00C909B0">
        <w:rPr>
          <w:rFonts w:ascii="Times New Roman" w:hAnsi="Times New Roman" w:cs="Times New Roman"/>
          <w:i/>
          <w:sz w:val="24"/>
          <w:szCs w:val="24"/>
        </w:rPr>
        <w:t>relaimpo</w:t>
      </w:r>
      <w:r w:rsidR="00C4780A" w:rsidRPr="00C909B0">
        <w:rPr>
          <w:rFonts w:ascii="Times New Roman" w:hAnsi="Times New Roman" w:cs="Times New Roman"/>
          <w:sz w:val="24"/>
          <w:szCs w:val="24"/>
        </w:rPr>
        <w:fldChar w:fldCharType="begin"/>
      </w:r>
      <w:r w:rsidR="00AA0F87">
        <w:rPr>
          <w:rFonts w:ascii="Times New Roman" w:hAnsi="Times New Roman" w:cs="Times New Roman"/>
          <w:sz w:val="24"/>
          <w:szCs w:val="24"/>
        </w:rPr>
        <w:instrText xml:space="preserve"> ADDIN EN.CITE &lt;EndNote&gt;&lt;Cite&gt;&lt;Author&gt;Grömping&lt;/Author&gt;&lt;Year&gt;2006&lt;/Year&gt;&lt;RecNum&gt;27&lt;/RecNum&gt;&lt;DisplayText&gt;&lt;style face="superscript"&gt;27&lt;/style&gt;&lt;/DisplayText&gt;&lt;record&gt;&lt;rec-number&gt;27&lt;/rec-number&gt;&lt;foreign-keys&gt;&lt;key app="EN" db-id="sadv52reb2w0rpez906xassbfexxfr052xrt" timestamp="1558702097"&gt;27&lt;/key&gt;&lt;/foreign-keys&gt;&lt;ref-type name="Journal Article"&gt;17&lt;/ref-type&gt;&lt;contributors&gt;&lt;authors&gt;&lt;author&gt;Ulrike Grömping&lt;/author&gt;&lt;/authors&gt;&lt;/contributors&gt;&lt;titles&gt;&lt;title&gt;Relative Importance for Linear Regression in R: The package relaimpo&lt;/title&gt;&lt;secondary-title&gt;Journal of Statistical Software&lt;/secondary-title&gt;&lt;/titles&gt;&lt;periodical&gt;&lt;full-title&gt;Journal of Statistical Software&lt;/full-title&gt;&lt;/periodical&gt;&lt;pages&gt;1--27&lt;/pages&gt;&lt;volume&gt;17&lt;/volume&gt;&lt;number&gt;1&lt;/number&gt;&lt;dates&gt;&lt;year&gt;2006&lt;/year&gt;&lt;/dates&gt;&lt;urls&gt;&lt;/urls&gt;&lt;/record&gt;&lt;/Cite&gt;&lt;/EndNote&gt;</w:instrText>
      </w:r>
      <w:r w:rsidR="00C4780A" w:rsidRPr="00C909B0">
        <w:rPr>
          <w:rFonts w:ascii="Times New Roman" w:hAnsi="Times New Roman" w:cs="Times New Roman"/>
          <w:sz w:val="24"/>
          <w:szCs w:val="24"/>
        </w:rPr>
        <w:fldChar w:fldCharType="separate"/>
      </w:r>
      <w:r w:rsidR="00E01E72" w:rsidRPr="00E01E72">
        <w:rPr>
          <w:rFonts w:ascii="Times New Roman" w:hAnsi="Times New Roman" w:cs="Times New Roman"/>
          <w:noProof/>
          <w:sz w:val="24"/>
          <w:szCs w:val="24"/>
          <w:vertAlign w:val="superscript"/>
        </w:rPr>
        <w:t>27</w:t>
      </w:r>
      <w:r w:rsidR="00C4780A" w:rsidRPr="00C909B0">
        <w:rPr>
          <w:rFonts w:ascii="Times New Roman" w:hAnsi="Times New Roman" w:cs="Times New Roman"/>
          <w:sz w:val="24"/>
          <w:szCs w:val="24"/>
        </w:rPr>
        <w:fldChar w:fldCharType="end"/>
      </w:r>
      <w:r w:rsidRPr="00C909B0">
        <w:rPr>
          <w:rFonts w:ascii="Times New Roman" w:hAnsi="Times New Roman" w:cs="Times New Roman"/>
          <w:sz w:val="24"/>
          <w:szCs w:val="24"/>
        </w:rPr>
        <w:t xml:space="preserve"> using the </w:t>
      </w:r>
      <w:r w:rsidR="00E65473" w:rsidRPr="00C909B0">
        <w:rPr>
          <w:rFonts w:ascii="Times New Roman" w:hAnsi="Times New Roman" w:cs="Times New Roman"/>
          <w:sz w:val="24"/>
          <w:szCs w:val="24"/>
        </w:rPr>
        <w:t>input</w:t>
      </w:r>
      <w:r w:rsidRPr="00C909B0">
        <w:rPr>
          <w:rFonts w:ascii="Times New Roman" w:hAnsi="Times New Roman" w:cs="Times New Roman"/>
          <w:sz w:val="24"/>
          <w:szCs w:val="24"/>
        </w:rPr>
        <w:t xml:space="preserve"> </w:t>
      </w:r>
      <w:r w:rsidR="00E65473" w:rsidRPr="00C909B0">
        <w:rPr>
          <w:rFonts w:ascii="Times New Roman" w:hAnsi="Times New Roman" w:cs="Times New Roman"/>
          <w:sz w:val="24"/>
          <w:szCs w:val="24"/>
        </w:rPr>
        <w:t>‘</w:t>
      </w:r>
      <w:proofErr w:type="spellStart"/>
      <w:r w:rsidRPr="00C909B0">
        <w:rPr>
          <w:rFonts w:ascii="Times New Roman" w:hAnsi="Times New Roman" w:cs="Times New Roman"/>
          <w:i/>
          <w:sz w:val="24"/>
          <w:szCs w:val="24"/>
        </w:rPr>
        <w:t>lmg</w:t>
      </w:r>
      <w:proofErr w:type="spellEnd"/>
      <w:r w:rsidR="00E65473" w:rsidRPr="00C909B0">
        <w:rPr>
          <w:rFonts w:ascii="Times New Roman" w:hAnsi="Times New Roman" w:cs="Times New Roman"/>
          <w:i/>
          <w:sz w:val="24"/>
          <w:szCs w:val="24"/>
        </w:rPr>
        <w:t>’</w:t>
      </w:r>
      <w:r w:rsidR="00E65473" w:rsidRPr="00C909B0">
        <w:rPr>
          <w:rFonts w:ascii="Times New Roman" w:hAnsi="Times New Roman" w:cs="Times New Roman"/>
          <w:sz w:val="24"/>
          <w:szCs w:val="24"/>
        </w:rPr>
        <w:t xml:space="preserve"> was used </w:t>
      </w:r>
      <w:r w:rsidR="00736176" w:rsidRPr="00C909B0">
        <w:rPr>
          <w:rFonts w:ascii="Times New Roman" w:hAnsi="Times New Roman" w:cs="Times New Roman"/>
          <w:sz w:val="24"/>
          <w:szCs w:val="24"/>
        </w:rPr>
        <w:t>for aspects of the</w:t>
      </w:r>
      <w:r w:rsidR="00E65473" w:rsidRPr="00C909B0">
        <w:rPr>
          <w:rFonts w:ascii="Times New Roman" w:hAnsi="Times New Roman" w:cs="Times New Roman"/>
          <w:sz w:val="24"/>
          <w:szCs w:val="24"/>
        </w:rPr>
        <w:t xml:space="preserve"> second analysis.</w:t>
      </w:r>
    </w:p>
    <w:p w14:paraId="2996A4C9" w14:textId="77777777" w:rsidR="00F76F0F" w:rsidRPr="00C909B0" w:rsidRDefault="00F76F0F" w:rsidP="0008504A">
      <w:pPr>
        <w:spacing w:before="240" w:line="360" w:lineRule="auto"/>
        <w:jc w:val="both"/>
        <w:rPr>
          <w:rFonts w:ascii="Times New Roman" w:hAnsi="Times New Roman" w:cs="Times New Roman"/>
          <w:b/>
          <w:sz w:val="24"/>
          <w:szCs w:val="24"/>
        </w:rPr>
      </w:pPr>
      <w:r w:rsidRPr="00C909B0">
        <w:rPr>
          <w:rFonts w:ascii="Times New Roman" w:hAnsi="Times New Roman" w:cs="Times New Roman"/>
          <w:b/>
          <w:sz w:val="24"/>
          <w:szCs w:val="24"/>
        </w:rPr>
        <w:t>Results</w:t>
      </w:r>
    </w:p>
    <w:p w14:paraId="133C8645" w14:textId="660907C5" w:rsidR="004D0FC6" w:rsidRDefault="003D2C5E" w:rsidP="0008504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 total</w:t>
      </w:r>
      <w:r w:rsidR="00304452">
        <w:rPr>
          <w:rFonts w:ascii="Times New Roman" w:hAnsi="Times New Roman" w:cs="Times New Roman"/>
          <w:sz w:val="24"/>
          <w:szCs w:val="24"/>
        </w:rPr>
        <w:t xml:space="preserve"> of</w:t>
      </w:r>
      <w:r>
        <w:rPr>
          <w:rFonts w:ascii="Times New Roman" w:hAnsi="Times New Roman" w:cs="Times New Roman"/>
          <w:sz w:val="24"/>
          <w:szCs w:val="24"/>
        </w:rPr>
        <w:t xml:space="preserve"> </w:t>
      </w:r>
      <w:r w:rsidR="009B402C" w:rsidRPr="00C909B0">
        <w:rPr>
          <w:rFonts w:ascii="Times New Roman" w:hAnsi="Times New Roman" w:cs="Times New Roman"/>
          <w:sz w:val="24"/>
          <w:szCs w:val="24"/>
        </w:rPr>
        <w:t>178</w:t>
      </w:r>
      <w:r w:rsidR="00AA405A" w:rsidRPr="00C909B0">
        <w:rPr>
          <w:rFonts w:ascii="Times New Roman" w:hAnsi="Times New Roman" w:cs="Times New Roman"/>
          <w:sz w:val="24"/>
          <w:szCs w:val="24"/>
        </w:rPr>
        <w:t>,</w:t>
      </w:r>
      <w:r w:rsidR="009B402C" w:rsidRPr="00C909B0">
        <w:rPr>
          <w:rFonts w:ascii="Times New Roman" w:hAnsi="Times New Roman" w:cs="Times New Roman"/>
          <w:sz w:val="24"/>
          <w:szCs w:val="24"/>
        </w:rPr>
        <w:t>540 elective cases in England, Wales and Scotland that underwent PCI between 2007 and 2014</w:t>
      </w:r>
      <w:r w:rsidR="0099144D">
        <w:rPr>
          <w:rFonts w:ascii="Times New Roman" w:hAnsi="Times New Roman" w:cs="Times New Roman"/>
          <w:sz w:val="24"/>
          <w:szCs w:val="24"/>
        </w:rPr>
        <w:t xml:space="preserve"> were included in the analysis</w:t>
      </w:r>
      <w:r w:rsidR="009B402C" w:rsidRPr="00C909B0">
        <w:rPr>
          <w:rFonts w:ascii="Times New Roman" w:hAnsi="Times New Roman" w:cs="Times New Roman"/>
          <w:sz w:val="24"/>
          <w:szCs w:val="24"/>
        </w:rPr>
        <w:t>.</w:t>
      </w:r>
      <w:r w:rsidR="00C82E5B">
        <w:rPr>
          <w:rFonts w:ascii="Times New Roman" w:hAnsi="Times New Roman" w:cs="Times New Roman"/>
          <w:sz w:val="24"/>
          <w:szCs w:val="24"/>
        </w:rPr>
        <w:t xml:space="preserve"> Figure 1 displays the inclusion criteria in detail.</w:t>
      </w:r>
      <w:r w:rsidR="009B402C" w:rsidRPr="00C909B0">
        <w:rPr>
          <w:rFonts w:ascii="Times New Roman" w:hAnsi="Times New Roman" w:cs="Times New Roman"/>
          <w:sz w:val="24"/>
          <w:szCs w:val="24"/>
        </w:rPr>
        <w:t xml:space="preserve"> Overall</w:t>
      </w:r>
      <w:r w:rsidR="007537D5">
        <w:rPr>
          <w:rFonts w:ascii="Times New Roman" w:hAnsi="Times New Roman" w:cs="Times New Roman"/>
          <w:sz w:val="24"/>
          <w:szCs w:val="24"/>
        </w:rPr>
        <w:t>,</w:t>
      </w:r>
      <w:r w:rsidR="009B402C" w:rsidRPr="00C909B0">
        <w:rPr>
          <w:rFonts w:ascii="Times New Roman" w:hAnsi="Times New Roman" w:cs="Times New Roman"/>
          <w:sz w:val="24"/>
          <w:szCs w:val="24"/>
        </w:rPr>
        <w:t xml:space="preserve"> 42.5% of the cases were </w:t>
      </w:r>
      <w:r w:rsidR="000762F3" w:rsidRPr="00C909B0">
        <w:rPr>
          <w:rFonts w:ascii="Times New Roman" w:hAnsi="Times New Roman" w:cs="Times New Roman"/>
          <w:sz w:val="24"/>
          <w:szCs w:val="24"/>
        </w:rPr>
        <w:t xml:space="preserve">SDD </w:t>
      </w:r>
      <w:r w:rsidR="009B402C" w:rsidRPr="00C909B0">
        <w:rPr>
          <w:rFonts w:ascii="Times New Roman" w:hAnsi="Times New Roman" w:cs="Times New Roman"/>
          <w:sz w:val="24"/>
          <w:szCs w:val="24"/>
        </w:rPr>
        <w:t>and 57.5% were admitted for overnight stay. Over time</w:t>
      </w:r>
      <w:r w:rsidR="00906D78" w:rsidRPr="00C909B0">
        <w:rPr>
          <w:rFonts w:ascii="Times New Roman" w:hAnsi="Times New Roman" w:cs="Times New Roman"/>
          <w:sz w:val="24"/>
          <w:szCs w:val="24"/>
        </w:rPr>
        <w:t>,</w:t>
      </w:r>
      <w:r w:rsidR="009B402C" w:rsidRPr="00C909B0">
        <w:rPr>
          <w:rFonts w:ascii="Times New Roman" w:hAnsi="Times New Roman" w:cs="Times New Roman"/>
          <w:sz w:val="24"/>
          <w:szCs w:val="24"/>
        </w:rPr>
        <w:t xml:space="preserve"> we </w:t>
      </w:r>
      <w:r w:rsidR="00906D78" w:rsidRPr="00C909B0">
        <w:rPr>
          <w:rFonts w:ascii="Times New Roman" w:hAnsi="Times New Roman" w:cs="Times New Roman"/>
          <w:sz w:val="24"/>
          <w:szCs w:val="24"/>
        </w:rPr>
        <w:t xml:space="preserve">observed </w:t>
      </w:r>
      <w:r w:rsidR="009B402C" w:rsidRPr="00C909B0">
        <w:rPr>
          <w:rFonts w:ascii="Times New Roman" w:hAnsi="Times New Roman" w:cs="Times New Roman"/>
          <w:sz w:val="24"/>
          <w:szCs w:val="24"/>
        </w:rPr>
        <w:t xml:space="preserve">substantial </w:t>
      </w:r>
      <w:r w:rsidR="00AA405A" w:rsidRPr="00C909B0">
        <w:rPr>
          <w:rFonts w:ascii="Times New Roman" w:hAnsi="Times New Roman" w:cs="Times New Roman"/>
          <w:sz w:val="24"/>
          <w:szCs w:val="24"/>
        </w:rPr>
        <w:t>increase</w:t>
      </w:r>
      <w:r w:rsidR="00D62A30" w:rsidRPr="00C909B0">
        <w:rPr>
          <w:rFonts w:ascii="Times New Roman" w:hAnsi="Times New Roman" w:cs="Times New Roman"/>
          <w:sz w:val="24"/>
          <w:szCs w:val="24"/>
        </w:rPr>
        <w:t>s</w:t>
      </w:r>
      <w:r w:rsidR="00AA405A" w:rsidRPr="00C909B0">
        <w:rPr>
          <w:rFonts w:ascii="Times New Roman" w:hAnsi="Times New Roman" w:cs="Times New Roman"/>
          <w:sz w:val="24"/>
          <w:szCs w:val="24"/>
        </w:rPr>
        <w:t xml:space="preserve"> in SDD, from 23.3% in 2007 to 58.2% in 2014.</w:t>
      </w:r>
    </w:p>
    <w:p w14:paraId="6D596B5B" w14:textId="68368474" w:rsidR="004A1C2E" w:rsidRDefault="004A1C2E" w:rsidP="0008504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1 displays temporal changes in patients’ and procedural characteristics </w:t>
      </w:r>
      <w:r w:rsidR="00176757">
        <w:rPr>
          <w:rFonts w:ascii="Times New Roman" w:hAnsi="Times New Roman" w:cs="Times New Roman"/>
          <w:sz w:val="24"/>
          <w:szCs w:val="24"/>
        </w:rPr>
        <w:t xml:space="preserve">separately for the SDD and overnight stay cases. </w:t>
      </w:r>
      <w:r w:rsidR="006E2039">
        <w:rPr>
          <w:rFonts w:ascii="Times New Roman" w:hAnsi="Times New Roman" w:cs="Times New Roman"/>
          <w:sz w:val="24"/>
          <w:szCs w:val="24"/>
        </w:rPr>
        <w:t>O</w:t>
      </w:r>
      <w:r w:rsidR="00176757">
        <w:rPr>
          <w:rFonts w:ascii="Times New Roman" w:hAnsi="Times New Roman" w:cs="Times New Roman"/>
          <w:sz w:val="24"/>
          <w:szCs w:val="24"/>
        </w:rPr>
        <w:t>vernight stay</w:t>
      </w:r>
      <w:r w:rsidR="00B6750E">
        <w:rPr>
          <w:rFonts w:ascii="Times New Roman" w:hAnsi="Times New Roman" w:cs="Times New Roman"/>
          <w:sz w:val="24"/>
          <w:szCs w:val="24"/>
        </w:rPr>
        <w:t xml:space="preserve"> cases</w:t>
      </w:r>
      <w:r w:rsidR="006E2039">
        <w:rPr>
          <w:rFonts w:ascii="Times New Roman" w:hAnsi="Times New Roman" w:cs="Times New Roman"/>
          <w:sz w:val="24"/>
          <w:szCs w:val="24"/>
        </w:rPr>
        <w:t xml:space="preserve"> </w:t>
      </w:r>
      <w:r w:rsidR="00176757">
        <w:rPr>
          <w:rFonts w:ascii="Times New Roman" w:hAnsi="Times New Roman" w:cs="Times New Roman"/>
          <w:sz w:val="24"/>
          <w:szCs w:val="24"/>
        </w:rPr>
        <w:t xml:space="preserve">were consistently </w:t>
      </w:r>
      <w:r w:rsidR="006E2039">
        <w:rPr>
          <w:rFonts w:ascii="Times New Roman" w:hAnsi="Times New Roman" w:cs="Times New Roman"/>
          <w:sz w:val="24"/>
          <w:szCs w:val="24"/>
        </w:rPr>
        <w:t>o</w:t>
      </w:r>
      <w:r w:rsidR="00176757">
        <w:rPr>
          <w:rFonts w:ascii="Times New Roman" w:hAnsi="Times New Roman" w:cs="Times New Roman"/>
          <w:sz w:val="24"/>
          <w:szCs w:val="24"/>
        </w:rPr>
        <w:t xml:space="preserve">lder than SDD </w:t>
      </w:r>
      <w:r w:rsidR="00024DAD">
        <w:rPr>
          <w:rFonts w:ascii="Times New Roman" w:hAnsi="Times New Roman" w:cs="Times New Roman"/>
          <w:sz w:val="24"/>
          <w:szCs w:val="24"/>
        </w:rPr>
        <w:lastRenderedPageBreak/>
        <w:t xml:space="preserve">cases </w:t>
      </w:r>
      <w:r w:rsidR="00176757">
        <w:rPr>
          <w:rFonts w:ascii="Times New Roman" w:hAnsi="Times New Roman" w:cs="Times New Roman"/>
          <w:sz w:val="24"/>
          <w:szCs w:val="24"/>
        </w:rPr>
        <w:t xml:space="preserve">over time, </w:t>
      </w:r>
      <w:r w:rsidR="00024DAD">
        <w:rPr>
          <w:rFonts w:ascii="Times New Roman" w:hAnsi="Times New Roman" w:cs="Times New Roman"/>
          <w:sz w:val="24"/>
          <w:szCs w:val="24"/>
        </w:rPr>
        <w:t xml:space="preserve">and </w:t>
      </w:r>
      <w:r w:rsidR="001140B1">
        <w:rPr>
          <w:rFonts w:ascii="Times New Roman" w:hAnsi="Times New Roman" w:cs="Times New Roman"/>
          <w:sz w:val="24"/>
          <w:szCs w:val="24"/>
        </w:rPr>
        <w:t xml:space="preserve">mean </w:t>
      </w:r>
      <w:r w:rsidR="00176757">
        <w:rPr>
          <w:rFonts w:ascii="Times New Roman" w:hAnsi="Times New Roman" w:cs="Times New Roman"/>
          <w:sz w:val="24"/>
          <w:szCs w:val="24"/>
        </w:rPr>
        <w:t xml:space="preserve">age </w:t>
      </w:r>
      <w:r w:rsidR="00024DAD">
        <w:rPr>
          <w:rFonts w:ascii="Times New Roman" w:hAnsi="Times New Roman" w:cs="Times New Roman"/>
          <w:sz w:val="24"/>
          <w:szCs w:val="24"/>
        </w:rPr>
        <w:t xml:space="preserve">in both groups </w:t>
      </w:r>
      <w:r w:rsidR="00176757">
        <w:rPr>
          <w:rFonts w:ascii="Times New Roman" w:hAnsi="Times New Roman" w:cs="Times New Roman"/>
          <w:sz w:val="24"/>
          <w:szCs w:val="24"/>
        </w:rPr>
        <w:t xml:space="preserve">increased. </w:t>
      </w:r>
      <w:r w:rsidR="001140B1">
        <w:rPr>
          <w:rFonts w:ascii="Times New Roman" w:hAnsi="Times New Roman" w:cs="Times New Roman"/>
          <w:sz w:val="24"/>
          <w:szCs w:val="24"/>
        </w:rPr>
        <w:t>F</w:t>
      </w:r>
      <w:r w:rsidR="00176757">
        <w:rPr>
          <w:rFonts w:ascii="Times New Roman" w:hAnsi="Times New Roman" w:cs="Times New Roman"/>
          <w:sz w:val="24"/>
          <w:szCs w:val="24"/>
        </w:rPr>
        <w:t xml:space="preserve">emales and </w:t>
      </w:r>
      <w:r w:rsidR="00206B0B">
        <w:rPr>
          <w:rFonts w:ascii="Times New Roman" w:hAnsi="Times New Roman" w:cs="Times New Roman"/>
          <w:sz w:val="24"/>
          <w:szCs w:val="24"/>
        </w:rPr>
        <w:t xml:space="preserve">Whites </w:t>
      </w:r>
      <w:r w:rsidR="00176757">
        <w:rPr>
          <w:rFonts w:ascii="Times New Roman" w:hAnsi="Times New Roman" w:cs="Times New Roman"/>
          <w:sz w:val="24"/>
          <w:szCs w:val="24"/>
        </w:rPr>
        <w:t>were less likely to be SDD</w:t>
      </w:r>
      <w:r w:rsidR="001140B1">
        <w:rPr>
          <w:rFonts w:ascii="Times New Roman" w:hAnsi="Times New Roman" w:cs="Times New Roman"/>
          <w:sz w:val="24"/>
          <w:szCs w:val="24"/>
        </w:rPr>
        <w:t>,</w:t>
      </w:r>
      <w:r w:rsidR="00176757">
        <w:rPr>
          <w:rFonts w:ascii="Times New Roman" w:hAnsi="Times New Roman" w:cs="Times New Roman"/>
          <w:sz w:val="24"/>
          <w:szCs w:val="24"/>
        </w:rPr>
        <w:t xml:space="preserve"> compared to males or </w:t>
      </w:r>
      <w:r w:rsidR="001140B1">
        <w:rPr>
          <w:rFonts w:ascii="Times New Roman" w:hAnsi="Times New Roman" w:cs="Times New Roman"/>
          <w:sz w:val="24"/>
          <w:szCs w:val="24"/>
        </w:rPr>
        <w:t>non-Whites</w:t>
      </w:r>
      <w:r w:rsidR="00176757">
        <w:rPr>
          <w:rFonts w:ascii="Times New Roman" w:hAnsi="Times New Roman" w:cs="Times New Roman"/>
          <w:sz w:val="24"/>
          <w:szCs w:val="24"/>
        </w:rPr>
        <w:t xml:space="preserve">. </w:t>
      </w:r>
      <w:r w:rsidR="00D2534B">
        <w:rPr>
          <w:rFonts w:ascii="Times New Roman" w:hAnsi="Times New Roman" w:cs="Times New Roman"/>
          <w:sz w:val="24"/>
          <w:szCs w:val="24"/>
        </w:rPr>
        <w:t xml:space="preserve">Patients with </w:t>
      </w:r>
      <w:r w:rsidR="001140B1">
        <w:rPr>
          <w:rFonts w:ascii="Times New Roman" w:hAnsi="Times New Roman" w:cs="Times New Roman"/>
          <w:sz w:val="24"/>
          <w:szCs w:val="24"/>
        </w:rPr>
        <w:t xml:space="preserve">important </w:t>
      </w:r>
      <w:r w:rsidR="00D2534B">
        <w:rPr>
          <w:rFonts w:ascii="Times New Roman" w:hAnsi="Times New Roman" w:cs="Times New Roman"/>
          <w:sz w:val="24"/>
          <w:szCs w:val="24"/>
        </w:rPr>
        <w:t xml:space="preserve">medical history </w:t>
      </w:r>
      <w:r w:rsidR="007537D5">
        <w:rPr>
          <w:rFonts w:ascii="Times New Roman" w:hAnsi="Times New Roman" w:cs="Times New Roman"/>
          <w:sz w:val="24"/>
          <w:szCs w:val="24"/>
        </w:rPr>
        <w:t>(</w:t>
      </w:r>
      <w:r w:rsidR="007870AB" w:rsidRPr="0077424E">
        <w:rPr>
          <w:rFonts w:ascii="Times New Roman" w:hAnsi="Times New Roman" w:cs="Times New Roman"/>
          <w:sz w:val="24"/>
          <w:szCs w:val="24"/>
        </w:rPr>
        <w:t>such as</w:t>
      </w:r>
      <w:r w:rsidR="00CC734B">
        <w:rPr>
          <w:rFonts w:ascii="Times New Roman" w:hAnsi="Times New Roman" w:cs="Times New Roman"/>
          <w:sz w:val="24"/>
          <w:szCs w:val="24"/>
        </w:rPr>
        <w:t xml:space="preserve"> those with history of MI, CABG, PCI, stroke</w:t>
      </w:r>
      <w:r w:rsidR="007537D5">
        <w:rPr>
          <w:rFonts w:ascii="Times New Roman" w:hAnsi="Times New Roman" w:cs="Times New Roman"/>
          <w:sz w:val="24"/>
          <w:szCs w:val="24"/>
        </w:rPr>
        <w:t xml:space="preserve"> or peripheral vascular disease)</w:t>
      </w:r>
      <w:r w:rsidR="00CC734B">
        <w:rPr>
          <w:rFonts w:ascii="Times New Roman" w:hAnsi="Times New Roman" w:cs="Times New Roman"/>
          <w:sz w:val="24"/>
          <w:szCs w:val="24"/>
        </w:rPr>
        <w:t xml:space="preserve"> </w:t>
      </w:r>
      <w:r w:rsidR="00D2534B">
        <w:rPr>
          <w:rFonts w:ascii="Times New Roman" w:hAnsi="Times New Roman" w:cs="Times New Roman"/>
          <w:sz w:val="24"/>
          <w:szCs w:val="24"/>
        </w:rPr>
        <w:t>were less likely</w:t>
      </w:r>
      <w:r w:rsidR="00D00648">
        <w:rPr>
          <w:rFonts w:ascii="Times New Roman" w:hAnsi="Times New Roman" w:cs="Times New Roman"/>
          <w:sz w:val="24"/>
          <w:szCs w:val="24"/>
        </w:rPr>
        <w:t xml:space="preserve"> to be SDD</w:t>
      </w:r>
      <w:r w:rsidR="00FA7B61">
        <w:rPr>
          <w:rFonts w:ascii="Times New Roman" w:hAnsi="Times New Roman" w:cs="Times New Roman"/>
          <w:sz w:val="24"/>
          <w:szCs w:val="24"/>
        </w:rPr>
        <w:t>, although the risk profile of both cohorts increased over time.</w:t>
      </w:r>
      <w:r w:rsidR="00D2534B">
        <w:rPr>
          <w:rFonts w:ascii="Times New Roman" w:hAnsi="Times New Roman" w:cs="Times New Roman"/>
          <w:sz w:val="24"/>
          <w:szCs w:val="24"/>
        </w:rPr>
        <w:t xml:space="preserve"> </w:t>
      </w:r>
      <w:r w:rsidR="005E6FE2">
        <w:rPr>
          <w:rFonts w:ascii="Times New Roman" w:hAnsi="Times New Roman" w:cs="Times New Roman"/>
          <w:sz w:val="24"/>
          <w:szCs w:val="24"/>
        </w:rPr>
        <w:t>The prevalence of</w:t>
      </w:r>
      <w:r w:rsidR="002D606E">
        <w:rPr>
          <w:rFonts w:ascii="Times New Roman" w:hAnsi="Times New Roman" w:cs="Times New Roman"/>
          <w:sz w:val="24"/>
          <w:szCs w:val="24"/>
        </w:rPr>
        <w:t xml:space="preserve"> previous PCI and hypertension </w:t>
      </w:r>
      <w:r w:rsidR="00457B9E">
        <w:rPr>
          <w:rFonts w:ascii="Times New Roman" w:hAnsi="Times New Roman" w:cs="Times New Roman"/>
          <w:sz w:val="24"/>
          <w:szCs w:val="24"/>
        </w:rPr>
        <w:t>increased over time</w:t>
      </w:r>
      <w:r w:rsidR="002D606E">
        <w:rPr>
          <w:rFonts w:ascii="Times New Roman" w:hAnsi="Times New Roman" w:cs="Times New Roman"/>
          <w:sz w:val="24"/>
          <w:szCs w:val="24"/>
        </w:rPr>
        <w:t xml:space="preserve"> in both the SDD (from 25% to 37% and from 51% to 61%, respectively) and overnight stay cohorts (from 28% to 39% and from 55% to 64%, respectively) </w:t>
      </w:r>
      <w:r w:rsidR="00E60CA2">
        <w:rPr>
          <w:rFonts w:ascii="Times New Roman" w:hAnsi="Times New Roman" w:cs="Times New Roman"/>
          <w:sz w:val="24"/>
          <w:szCs w:val="24"/>
        </w:rPr>
        <w:t>between 2007 and 2014</w:t>
      </w:r>
      <w:r w:rsidR="001140B1">
        <w:rPr>
          <w:rFonts w:ascii="Times New Roman" w:hAnsi="Times New Roman" w:cs="Times New Roman"/>
          <w:sz w:val="24"/>
          <w:szCs w:val="24"/>
        </w:rPr>
        <w:t>,</w:t>
      </w:r>
      <w:r w:rsidR="00E60CA2">
        <w:rPr>
          <w:rFonts w:ascii="Times New Roman" w:hAnsi="Times New Roman" w:cs="Times New Roman"/>
          <w:sz w:val="24"/>
          <w:szCs w:val="24"/>
        </w:rPr>
        <w:t xml:space="preserve"> with</w:t>
      </w:r>
      <w:r w:rsidR="002D606E">
        <w:rPr>
          <w:rFonts w:ascii="Times New Roman" w:hAnsi="Times New Roman" w:cs="Times New Roman"/>
          <w:sz w:val="24"/>
          <w:szCs w:val="24"/>
        </w:rPr>
        <w:t xml:space="preserve"> smaller increases </w:t>
      </w:r>
      <w:r w:rsidR="00E60CA2">
        <w:rPr>
          <w:rFonts w:ascii="Times New Roman" w:hAnsi="Times New Roman" w:cs="Times New Roman"/>
          <w:sz w:val="24"/>
          <w:szCs w:val="24"/>
        </w:rPr>
        <w:t>observed</w:t>
      </w:r>
      <w:r w:rsidR="002D606E">
        <w:rPr>
          <w:rFonts w:ascii="Times New Roman" w:hAnsi="Times New Roman" w:cs="Times New Roman"/>
          <w:sz w:val="24"/>
          <w:szCs w:val="24"/>
        </w:rPr>
        <w:t xml:space="preserve"> for previous MI, </w:t>
      </w:r>
      <w:r w:rsidR="00E60CA2">
        <w:rPr>
          <w:rFonts w:ascii="Times New Roman" w:hAnsi="Times New Roman" w:cs="Times New Roman"/>
          <w:sz w:val="24"/>
          <w:szCs w:val="24"/>
        </w:rPr>
        <w:t>hyper</w:t>
      </w:r>
      <w:r w:rsidR="003705B5">
        <w:rPr>
          <w:rFonts w:ascii="Times New Roman" w:hAnsi="Times New Roman" w:cs="Times New Roman"/>
          <w:sz w:val="24"/>
          <w:szCs w:val="24"/>
        </w:rPr>
        <w:t>cholesterol</w:t>
      </w:r>
      <w:r w:rsidR="00E60CA2">
        <w:rPr>
          <w:rFonts w:ascii="Times New Roman" w:hAnsi="Times New Roman" w:cs="Times New Roman"/>
          <w:sz w:val="24"/>
          <w:szCs w:val="24"/>
        </w:rPr>
        <w:t>emia</w:t>
      </w:r>
      <w:r w:rsidR="003705B5">
        <w:rPr>
          <w:rFonts w:ascii="Times New Roman" w:hAnsi="Times New Roman" w:cs="Times New Roman"/>
          <w:sz w:val="24"/>
          <w:szCs w:val="24"/>
        </w:rPr>
        <w:t xml:space="preserve">, </w:t>
      </w:r>
      <w:r w:rsidR="002D606E">
        <w:rPr>
          <w:rFonts w:ascii="Times New Roman" w:hAnsi="Times New Roman" w:cs="Times New Roman"/>
          <w:sz w:val="24"/>
          <w:szCs w:val="24"/>
        </w:rPr>
        <w:t>peripheral vascul</w:t>
      </w:r>
      <w:r w:rsidR="003705B5">
        <w:rPr>
          <w:rFonts w:ascii="Times New Roman" w:hAnsi="Times New Roman" w:cs="Times New Roman"/>
          <w:sz w:val="24"/>
          <w:szCs w:val="24"/>
        </w:rPr>
        <w:t xml:space="preserve">ar disease, previous stroke, diabetes and </w:t>
      </w:r>
      <w:r w:rsidR="002D606E">
        <w:rPr>
          <w:rFonts w:ascii="Times New Roman" w:hAnsi="Times New Roman" w:cs="Times New Roman"/>
          <w:sz w:val="24"/>
          <w:szCs w:val="24"/>
        </w:rPr>
        <w:t xml:space="preserve">renal disease. Previous CABG was the only medical history related variable whose prevalence decreased over time, from </w:t>
      </w:r>
      <w:r w:rsidR="003705B5">
        <w:rPr>
          <w:rFonts w:ascii="Times New Roman" w:hAnsi="Times New Roman" w:cs="Times New Roman"/>
          <w:sz w:val="24"/>
          <w:szCs w:val="24"/>
        </w:rPr>
        <w:t xml:space="preserve">13.2% to 11.2% for SDD and from 22.2% to 14.1% for overnight stay cases. Similarly, other characteristics </w:t>
      </w:r>
      <w:r w:rsidR="007537D5">
        <w:rPr>
          <w:rFonts w:ascii="Times New Roman" w:hAnsi="Times New Roman" w:cs="Times New Roman"/>
          <w:sz w:val="24"/>
          <w:szCs w:val="24"/>
        </w:rPr>
        <w:t>indicating higher risk patients</w:t>
      </w:r>
      <w:r w:rsidR="003705B5">
        <w:rPr>
          <w:rFonts w:ascii="Times New Roman" w:hAnsi="Times New Roman" w:cs="Times New Roman"/>
          <w:sz w:val="24"/>
          <w:szCs w:val="24"/>
        </w:rPr>
        <w:t xml:space="preserve"> </w:t>
      </w:r>
      <w:r w:rsidR="007537D5">
        <w:rPr>
          <w:rFonts w:ascii="Times New Roman" w:hAnsi="Times New Roman" w:cs="Times New Roman"/>
          <w:sz w:val="24"/>
          <w:szCs w:val="24"/>
        </w:rPr>
        <w:t>(</w:t>
      </w:r>
      <w:r w:rsidR="003705B5">
        <w:rPr>
          <w:rFonts w:ascii="Times New Roman" w:hAnsi="Times New Roman" w:cs="Times New Roman"/>
          <w:sz w:val="24"/>
          <w:szCs w:val="24"/>
        </w:rPr>
        <w:t>i.e. moderate or poor LVEF, multivessel disease</w:t>
      </w:r>
      <w:r w:rsidR="0086790A">
        <w:rPr>
          <w:rFonts w:ascii="Times New Roman" w:hAnsi="Times New Roman" w:cs="Times New Roman"/>
          <w:sz w:val="24"/>
          <w:szCs w:val="24"/>
        </w:rPr>
        <w:t xml:space="preserve"> or attempted, </w:t>
      </w:r>
      <w:r w:rsidR="003705B5">
        <w:rPr>
          <w:rFonts w:ascii="Times New Roman" w:hAnsi="Times New Roman" w:cs="Times New Roman"/>
          <w:sz w:val="24"/>
          <w:szCs w:val="24"/>
        </w:rPr>
        <w:t>left main territory attempted</w:t>
      </w:r>
      <w:r w:rsidR="0086790A">
        <w:rPr>
          <w:rFonts w:ascii="Times New Roman" w:hAnsi="Times New Roman" w:cs="Times New Roman"/>
          <w:sz w:val="24"/>
          <w:szCs w:val="24"/>
        </w:rPr>
        <w:t xml:space="preserve"> and implantation of drug eluting stents</w:t>
      </w:r>
      <w:r w:rsidR="007537D5">
        <w:rPr>
          <w:rFonts w:ascii="Times New Roman" w:hAnsi="Times New Roman" w:cs="Times New Roman"/>
          <w:sz w:val="24"/>
          <w:szCs w:val="24"/>
        </w:rPr>
        <w:t>),</w:t>
      </w:r>
      <w:r w:rsidR="003705B5">
        <w:rPr>
          <w:rFonts w:ascii="Times New Roman" w:hAnsi="Times New Roman" w:cs="Times New Roman"/>
          <w:sz w:val="24"/>
          <w:szCs w:val="24"/>
        </w:rPr>
        <w:t xml:space="preserve"> were </w:t>
      </w:r>
      <w:r w:rsidR="00841AB8">
        <w:rPr>
          <w:rFonts w:ascii="Times New Roman" w:hAnsi="Times New Roman" w:cs="Times New Roman"/>
          <w:sz w:val="24"/>
          <w:szCs w:val="24"/>
        </w:rPr>
        <w:t xml:space="preserve">consistently </w:t>
      </w:r>
      <w:r w:rsidR="003705B5">
        <w:rPr>
          <w:rFonts w:ascii="Times New Roman" w:hAnsi="Times New Roman" w:cs="Times New Roman"/>
          <w:sz w:val="24"/>
          <w:szCs w:val="24"/>
        </w:rPr>
        <w:t xml:space="preserve">less prevalent for the SDD </w:t>
      </w:r>
      <w:r w:rsidR="00841AB8">
        <w:rPr>
          <w:rFonts w:ascii="Times New Roman" w:hAnsi="Times New Roman" w:cs="Times New Roman"/>
          <w:sz w:val="24"/>
          <w:szCs w:val="24"/>
        </w:rPr>
        <w:t>compared to the overnight stay cohort</w:t>
      </w:r>
      <w:r w:rsidR="003847BC">
        <w:rPr>
          <w:rFonts w:ascii="Times New Roman" w:hAnsi="Times New Roman" w:cs="Times New Roman"/>
          <w:sz w:val="24"/>
          <w:szCs w:val="24"/>
        </w:rPr>
        <w:t>,</w:t>
      </w:r>
      <w:r w:rsidR="003705B5">
        <w:rPr>
          <w:rFonts w:ascii="Times New Roman" w:hAnsi="Times New Roman" w:cs="Times New Roman"/>
          <w:sz w:val="24"/>
          <w:szCs w:val="24"/>
        </w:rPr>
        <w:t xml:space="preserve"> </w:t>
      </w:r>
      <w:r w:rsidR="003847BC">
        <w:rPr>
          <w:rFonts w:ascii="Times New Roman" w:hAnsi="Times New Roman" w:cs="Times New Roman"/>
          <w:sz w:val="24"/>
          <w:szCs w:val="24"/>
        </w:rPr>
        <w:t>but</w:t>
      </w:r>
      <w:r w:rsidR="003705B5">
        <w:rPr>
          <w:rFonts w:ascii="Times New Roman" w:hAnsi="Times New Roman" w:cs="Times New Roman"/>
          <w:sz w:val="24"/>
          <w:szCs w:val="24"/>
        </w:rPr>
        <w:t xml:space="preserve"> increased over time</w:t>
      </w:r>
      <w:r w:rsidR="003847BC">
        <w:rPr>
          <w:rFonts w:ascii="Times New Roman" w:hAnsi="Times New Roman" w:cs="Times New Roman"/>
          <w:sz w:val="24"/>
          <w:szCs w:val="24"/>
        </w:rPr>
        <w:t xml:space="preserve"> in both groups</w:t>
      </w:r>
      <w:r w:rsidR="003705B5">
        <w:rPr>
          <w:rFonts w:ascii="Times New Roman" w:hAnsi="Times New Roman" w:cs="Times New Roman"/>
          <w:sz w:val="24"/>
          <w:szCs w:val="24"/>
        </w:rPr>
        <w:t>. The use of GP IIIb/IIa inhibitor</w:t>
      </w:r>
      <w:r w:rsidR="0056020C">
        <w:rPr>
          <w:rFonts w:ascii="Times New Roman" w:hAnsi="Times New Roman" w:cs="Times New Roman"/>
          <w:sz w:val="24"/>
          <w:szCs w:val="24"/>
        </w:rPr>
        <w:t>s</w:t>
      </w:r>
      <w:r w:rsidR="003705B5">
        <w:rPr>
          <w:rFonts w:ascii="Times New Roman" w:hAnsi="Times New Roman" w:cs="Times New Roman"/>
          <w:sz w:val="24"/>
          <w:szCs w:val="24"/>
        </w:rPr>
        <w:t xml:space="preserve"> substantially decreased over time in both the SDD (from</w:t>
      </w:r>
      <w:r w:rsidR="0086790A">
        <w:rPr>
          <w:rFonts w:ascii="Times New Roman" w:hAnsi="Times New Roman" w:cs="Times New Roman"/>
          <w:sz w:val="24"/>
          <w:szCs w:val="24"/>
        </w:rPr>
        <w:t xml:space="preserve"> 6.3%</w:t>
      </w:r>
      <w:r w:rsidR="003705B5">
        <w:rPr>
          <w:rFonts w:ascii="Times New Roman" w:hAnsi="Times New Roman" w:cs="Times New Roman"/>
          <w:sz w:val="24"/>
          <w:szCs w:val="24"/>
        </w:rPr>
        <w:t xml:space="preserve"> to </w:t>
      </w:r>
      <w:r w:rsidR="0086790A">
        <w:rPr>
          <w:rFonts w:ascii="Times New Roman" w:hAnsi="Times New Roman" w:cs="Times New Roman"/>
          <w:sz w:val="24"/>
          <w:szCs w:val="24"/>
        </w:rPr>
        <w:t>1.8%</w:t>
      </w:r>
      <w:r w:rsidR="003705B5">
        <w:rPr>
          <w:rFonts w:ascii="Times New Roman" w:hAnsi="Times New Roman" w:cs="Times New Roman"/>
          <w:sz w:val="24"/>
          <w:szCs w:val="24"/>
        </w:rPr>
        <w:t>) and the overnight stay (from</w:t>
      </w:r>
      <w:r w:rsidR="0086790A">
        <w:rPr>
          <w:rFonts w:ascii="Times New Roman" w:hAnsi="Times New Roman" w:cs="Times New Roman"/>
          <w:sz w:val="24"/>
          <w:szCs w:val="24"/>
        </w:rPr>
        <w:t xml:space="preserve"> 16.6%</w:t>
      </w:r>
      <w:r w:rsidR="003705B5">
        <w:rPr>
          <w:rFonts w:ascii="Times New Roman" w:hAnsi="Times New Roman" w:cs="Times New Roman"/>
          <w:sz w:val="24"/>
          <w:szCs w:val="24"/>
        </w:rPr>
        <w:t xml:space="preserve"> to </w:t>
      </w:r>
      <w:r w:rsidR="0086790A">
        <w:rPr>
          <w:rFonts w:ascii="Times New Roman" w:hAnsi="Times New Roman" w:cs="Times New Roman"/>
          <w:sz w:val="24"/>
          <w:szCs w:val="24"/>
        </w:rPr>
        <w:t>6.3%</w:t>
      </w:r>
      <w:r w:rsidR="003705B5">
        <w:rPr>
          <w:rFonts w:ascii="Times New Roman" w:hAnsi="Times New Roman" w:cs="Times New Roman"/>
          <w:sz w:val="24"/>
          <w:szCs w:val="24"/>
        </w:rPr>
        <w:t xml:space="preserve">). </w:t>
      </w:r>
      <w:r w:rsidR="0086790A">
        <w:rPr>
          <w:rFonts w:ascii="Times New Roman" w:hAnsi="Times New Roman" w:cs="Times New Roman"/>
          <w:sz w:val="24"/>
          <w:szCs w:val="24"/>
        </w:rPr>
        <w:t xml:space="preserve">Finally, we observed a </w:t>
      </w:r>
      <w:r w:rsidR="0056020C">
        <w:rPr>
          <w:rFonts w:ascii="Times New Roman" w:hAnsi="Times New Roman" w:cs="Times New Roman"/>
          <w:sz w:val="24"/>
          <w:szCs w:val="24"/>
        </w:rPr>
        <w:t>marked</w:t>
      </w:r>
      <w:r w:rsidR="0086790A">
        <w:rPr>
          <w:rFonts w:ascii="Times New Roman" w:hAnsi="Times New Roman" w:cs="Times New Roman"/>
          <w:sz w:val="24"/>
          <w:szCs w:val="24"/>
        </w:rPr>
        <w:t xml:space="preserve"> change </w:t>
      </w:r>
      <w:r w:rsidR="0056020C">
        <w:rPr>
          <w:rFonts w:ascii="Times New Roman" w:hAnsi="Times New Roman" w:cs="Times New Roman"/>
          <w:sz w:val="24"/>
          <w:szCs w:val="24"/>
        </w:rPr>
        <w:t xml:space="preserve">in access site practice </w:t>
      </w:r>
      <w:r w:rsidR="0086790A">
        <w:rPr>
          <w:rFonts w:ascii="Times New Roman" w:hAnsi="Times New Roman" w:cs="Times New Roman"/>
          <w:sz w:val="24"/>
          <w:szCs w:val="24"/>
        </w:rPr>
        <w:t>from predominant</w:t>
      </w:r>
      <w:r w:rsidR="001140B1">
        <w:rPr>
          <w:rFonts w:ascii="Times New Roman" w:hAnsi="Times New Roman" w:cs="Times New Roman"/>
          <w:sz w:val="24"/>
          <w:szCs w:val="24"/>
        </w:rPr>
        <w:t>ly</w:t>
      </w:r>
      <w:r w:rsidR="0086790A">
        <w:rPr>
          <w:rFonts w:ascii="Times New Roman" w:hAnsi="Times New Roman" w:cs="Times New Roman"/>
          <w:sz w:val="24"/>
          <w:szCs w:val="24"/>
        </w:rPr>
        <w:t xml:space="preserve"> transfemoral PCI to transradial, while transradial PCI cases were more likely </w:t>
      </w:r>
      <w:r w:rsidR="00647726">
        <w:rPr>
          <w:rFonts w:ascii="Times New Roman" w:hAnsi="Times New Roman" w:cs="Times New Roman"/>
          <w:sz w:val="24"/>
          <w:szCs w:val="24"/>
        </w:rPr>
        <w:t>to be</w:t>
      </w:r>
      <w:r w:rsidR="0086790A">
        <w:rPr>
          <w:rFonts w:ascii="Times New Roman" w:hAnsi="Times New Roman" w:cs="Times New Roman"/>
          <w:sz w:val="24"/>
          <w:szCs w:val="24"/>
        </w:rPr>
        <w:t xml:space="preserve"> SDD compared to transfemoral</w:t>
      </w:r>
      <w:r w:rsidR="00647726">
        <w:rPr>
          <w:rFonts w:ascii="Times New Roman" w:hAnsi="Times New Roman" w:cs="Times New Roman"/>
          <w:sz w:val="24"/>
          <w:szCs w:val="24"/>
        </w:rPr>
        <w:t xml:space="preserve"> cases</w:t>
      </w:r>
      <w:r w:rsidR="0086790A">
        <w:rPr>
          <w:rFonts w:ascii="Times New Roman" w:hAnsi="Times New Roman" w:cs="Times New Roman"/>
          <w:sz w:val="24"/>
          <w:szCs w:val="24"/>
        </w:rPr>
        <w:t xml:space="preserve">. </w:t>
      </w:r>
      <w:r w:rsidR="003E71B6">
        <w:rPr>
          <w:rFonts w:ascii="Times New Roman" w:hAnsi="Times New Roman" w:cs="Times New Roman"/>
          <w:sz w:val="24"/>
          <w:szCs w:val="24"/>
        </w:rPr>
        <w:t>Transradial PCI increased from 26.2% in 2007 to 71.7% in 2014 in the SDD cohort and from 26.4% to 56.8% in the overnight stay</w:t>
      </w:r>
      <w:r w:rsidR="009B20A3">
        <w:rPr>
          <w:rFonts w:ascii="Times New Roman" w:hAnsi="Times New Roman" w:cs="Times New Roman"/>
          <w:sz w:val="24"/>
          <w:szCs w:val="24"/>
        </w:rPr>
        <w:t xml:space="preserve"> cohort</w:t>
      </w:r>
      <w:r w:rsidR="003E71B6">
        <w:rPr>
          <w:rFonts w:ascii="Times New Roman" w:hAnsi="Times New Roman" w:cs="Times New Roman"/>
          <w:sz w:val="24"/>
          <w:szCs w:val="24"/>
        </w:rPr>
        <w:t>.</w:t>
      </w:r>
    </w:p>
    <w:p w14:paraId="6741E6F8" w14:textId="75EABD8B" w:rsidR="00480774" w:rsidRDefault="008C40EF" w:rsidP="0008504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To address the relative importance of these characteristics on the change of SDD, we grouped them into </w:t>
      </w:r>
      <w:r w:rsidR="002C1EF1">
        <w:rPr>
          <w:rFonts w:ascii="Times New Roman" w:hAnsi="Times New Roman" w:cs="Times New Roman"/>
          <w:sz w:val="24"/>
          <w:szCs w:val="24"/>
        </w:rPr>
        <w:t>eight</w:t>
      </w:r>
      <w:r w:rsidR="002C1EF1" w:rsidRPr="00C909B0">
        <w:rPr>
          <w:rFonts w:ascii="Times New Roman" w:hAnsi="Times New Roman" w:cs="Times New Roman"/>
          <w:sz w:val="24"/>
          <w:szCs w:val="24"/>
        </w:rPr>
        <w:t xml:space="preserve"> </w:t>
      </w:r>
      <w:r w:rsidRPr="00C909B0">
        <w:rPr>
          <w:rFonts w:ascii="Times New Roman" w:hAnsi="Times New Roman" w:cs="Times New Roman"/>
          <w:sz w:val="24"/>
          <w:szCs w:val="24"/>
        </w:rPr>
        <w:t xml:space="preserve">clinically-meaningful classes </w:t>
      </w:r>
      <w:r>
        <w:rPr>
          <w:rFonts w:ascii="Times New Roman" w:hAnsi="Times New Roman" w:cs="Times New Roman"/>
          <w:sz w:val="24"/>
          <w:szCs w:val="24"/>
        </w:rPr>
        <w:t>(Table 2)</w:t>
      </w:r>
      <w:r w:rsidR="00480774">
        <w:rPr>
          <w:rFonts w:ascii="Times New Roman" w:hAnsi="Times New Roman" w:cs="Times New Roman"/>
          <w:sz w:val="24"/>
          <w:szCs w:val="24"/>
        </w:rPr>
        <w:t xml:space="preserve"> and followed the </w:t>
      </w:r>
      <w:r w:rsidR="00185E8E">
        <w:rPr>
          <w:rFonts w:ascii="Times New Roman" w:hAnsi="Times New Roman" w:cs="Times New Roman"/>
          <w:sz w:val="24"/>
          <w:szCs w:val="24"/>
        </w:rPr>
        <w:t xml:space="preserve">aforementioned </w:t>
      </w:r>
      <w:r w:rsidR="00480774">
        <w:rPr>
          <w:rFonts w:ascii="Times New Roman" w:hAnsi="Times New Roman" w:cs="Times New Roman"/>
          <w:sz w:val="24"/>
          <w:szCs w:val="24"/>
        </w:rPr>
        <w:t>procedure structuring all the different permuted ordered sub</w:t>
      </w:r>
      <w:r w:rsidR="002C1EF1">
        <w:rPr>
          <w:rFonts w:ascii="Times New Roman" w:hAnsi="Times New Roman" w:cs="Times New Roman"/>
          <w:sz w:val="24"/>
          <w:szCs w:val="24"/>
        </w:rPr>
        <w:t>-</w:t>
      </w:r>
      <w:r w:rsidR="00480774">
        <w:rPr>
          <w:rFonts w:ascii="Times New Roman" w:hAnsi="Times New Roman" w:cs="Times New Roman"/>
          <w:sz w:val="24"/>
          <w:szCs w:val="24"/>
        </w:rPr>
        <w:t>models of these classes</w:t>
      </w:r>
      <w:r>
        <w:rPr>
          <w:rFonts w:ascii="Times New Roman" w:hAnsi="Times New Roman" w:cs="Times New Roman"/>
          <w:sz w:val="24"/>
          <w:szCs w:val="24"/>
        </w:rPr>
        <w:t xml:space="preserve">. The values obtained represented the relative importance of each class instead of each predictor independently. These classes </w:t>
      </w:r>
      <w:r w:rsidRPr="00C909B0">
        <w:rPr>
          <w:rFonts w:ascii="Times New Roman" w:hAnsi="Times New Roman" w:cs="Times New Roman"/>
          <w:sz w:val="24"/>
          <w:szCs w:val="24"/>
        </w:rPr>
        <w:t>included: demographic characteristics, medical history, structural cardiac disease, pharmaceutics, procedural characteristics, access site, centre volume and region (Strategic Health Authority or SHA)</w:t>
      </w:r>
      <w:r>
        <w:rPr>
          <w:rFonts w:ascii="Times New Roman" w:hAnsi="Times New Roman" w:cs="Times New Roman"/>
          <w:sz w:val="24"/>
          <w:szCs w:val="24"/>
        </w:rPr>
        <w:t>. To acknowledge which variables were most important within classes</w:t>
      </w:r>
      <w:r w:rsidR="00480774">
        <w:rPr>
          <w:rFonts w:ascii="Times New Roman" w:hAnsi="Times New Roman" w:cs="Times New Roman"/>
          <w:sz w:val="24"/>
          <w:szCs w:val="24"/>
        </w:rPr>
        <w:t xml:space="preserve"> (when included a limited number of predictors, i.e. the pharmaceutics and the centre volume)</w:t>
      </w:r>
      <w:r>
        <w:rPr>
          <w:rFonts w:ascii="Times New Roman" w:hAnsi="Times New Roman" w:cs="Times New Roman"/>
          <w:sz w:val="24"/>
          <w:szCs w:val="24"/>
        </w:rPr>
        <w:t>, we rer</w:t>
      </w:r>
      <w:r w:rsidR="00DE29F2">
        <w:rPr>
          <w:rFonts w:ascii="Times New Roman" w:hAnsi="Times New Roman" w:cs="Times New Roman"/>
          <w:sz w:val="24"/>
          <w:szCs w:val="24"/>
        </w:rPr>
        <w:t>an</w:t>
      </w:r>
      <w:r>
        <w:rPr>
          <w:rFonts w:ascii="Times New Roman" w:hAnsi="Times New Roman" w:cs="Times New Roman"/>
          <w:sz w:val="24"/>
          <w:szCs w:val="24"/>
        </w:rPr>
        <w:t xml:space="preserve"> the same analysis excluding one </w:t>
      </w:r>
      <w:r w:rsidR="00480774">
        <w:rPr>
          <w:rFonts w:ascii="Times New Roman" w:hAnsi="Times New Roman" w:cs="Times New Roman"/>
          <w:sz w:val="24"/>
          <w:szCs w:val="24"/>
        </w:rPr>
        <w:t>predictor</w:t>
      </w:r>
      <w:r>
        <w:rPr>
          <w:rFonts w:ascii="Times New Roman" w:hAnsi="Times New Roman" w:cs="Times New Roman"/>
          <w:sz w:val="24"/>
          <w:szCs w:val="24"/>
        </w:rPr>
        <w:t xml:space="preserve"> at each time and compar</w:t>
      </w:r>
      <w:r w:rsidR="00DE29F2">
        <w:rPr>
          <w:rFonts w:ascii="Times New Roman" w:hAnsi="Times New Roman" w:cs="Times New Roman"/>
          <w:sz w:val="24"/>
          <w:szCs w:val="24"/>
        </w:rPr>
        <w:t>ed</w:t>
      </w:r>
      <w:r>
        <w:rPr>
          <w:rFonts w:ascii="Times New Roman" w:hAnsi="Times New Roman" w:cs="Times New Roman"/>
          <w:sz w:val="24"/>
          <w:szCs w:val="24"/>
        </w:rPr>
        <w:t xml:space="preserve"> the results. </w:t>
      </w:r>
    </w:p>
    <w:p w14:paraId="0752B808" w14:textId="04759B7C" w:rsidR="002E2500" w:rsidRDefault="00AC3BCC" w:rsidP="0008504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Within this analysis, the total variance of the outcome explained by the model over time ranged between 11.7% and 17.5% (Supplementary Table 3). </w:t>
      </w:r>
      <w:r w:rsidR="00707661" w:rsidRPr="00C909B0">
        <w:rPr>
          <w:rFonts w:ascii="Times New Roman" w:hAnsi="Times New Roman" w:cs="Times New Roman"/>
          <w:sz w:val="24"/>
          <w:szCs w:val="24"/>
        </w:rPr>
        <w:t xml:space="preserve">SDD </w:t>
      </w:r>
      <w:r w:rsidR="005A6353" w:rsidRPr="00C909B0">
        <w:rPr>
          <w:rFonts w:ascii="Times New Roman" w:hAnsi="Times New Roman" w:cs="Times New Roman"/>
          <w:sz w:val="24"/>
          <w:szCs w:val="24"/>
        </w:rPr>
        <w:t xml:space="preserve">was </w:t>
      </w:r>
      <w:r w:rsidR="00707661" w:rsidRPr="00C909B0">
        <w:rPr>
          <w:rFonts w:ascii="Times New Roman" w:hAnsi="Times New Roman" w:cs="Times New Roman"/>
          <w:sz w:val="24"/>
          <w:szCs w:val="24"/>
        </w:rPr>
        <w:t xml:space="preserve">mainly </w:t>
      </w:r>
      <w:r w:rsidR="009B5AC4">
        <w:rPr>
          <w:rFonts w:ascii="Times New Roman" w:hAnsi="Times New Roman" w:cs="Times New Roman"/>
          <w:sz w:val="24"/>
          <w:szCs w:val="24"/>
        </w:rPr>
        <w:t>explained</w:t>
      </w:r>
      <w:r w:rsidR="00707661" w:rsidRPr="00C909B0">
        <w:rPr>
          <w:rFonts w:ascii="Times New Roman" w:hAnsi="Times New Roman" w:cs="Times New Roman"/>
          <w:sz w:val="24"/>
          <w:szCs w:val="24"/>
        </w:rPr>
        <w:t xml:space="preserve"> by</w:t>
      </w:r>
      <w:r w:rsidR="00DF6B9A" w:rsidRPr="00C909B0">
        <w:rPr>
          <w:rFonts w:ascii="Times New Roman" w:hAnsi="Times New Roman" w:cs="Times New Roman"/>
          <w:sz w:val="24"/>
          <w:szCs w:val="24"/>
        </w:rPr>
        <w:t xml:space="preserve"> </w:t>
      </w:r>
      <w:r w:rsidR="00DF6B9A" w:rsidRPr="00C909B0">
        <w:rPr>
          <w:rFonts w:ascii="Times New Roman" w:hAnsi="Times New Roman" w:cs="Times New Roman"/>
          <w:sz w:val="24"/>
          <w:szCs w:val="24"/>
        </w:rPr>
        <w:lastRenderedPageBreak/>
        <w:t xml:space="preserve">regional </w:t>
      </w:r>
      <w:r w:rsidR="00707661" w:rsidRPr="00C909B0">
        <w:rPr>
          <w:rFonts w:ascii="Times New Roman" w:hAnsi="Times New Roman" w:cs="Times New Roman"/>
          <w:sz w:val="24"/>
          <w:szCs w:val="24"/>
        </w:rPr>
        <w:t xml:space="preserve">rather than patients’ and procedural </w:t>
      </w:r>
      <w:r w:rsidR="006D13CE" w:rsidRPr="00C909B0">
        <w:rPr>
          <w:rFonts w:ascii="Times New Roman" w:hAnsi="Times New Roman" w:cs="Times New Roman"/>
          <w:sz w:val="24"/>
          <w:szCs w:val="24"/>
        </w:rPr>
        <w:t>characteristics (</w:t>
      </w:r>
      <w:r w:rsidR="00C82E5B">
        <w:rPr>
          <w:rFonts w:ascii="Times New Roman" w:hAnsi="Times New Roman" w:cs="Times New Roman"/>
          <w:sz w:val="24"/>
          <w:szCs w:val="24"/>
        </w:rPr>
        <w:t>Figure 2</w:t>
      </w:r>
      <w:r w:rsidR="006D13CE" w:rsidRPr="00C909B0">
        <w:rPr>
          <w:rFonts w:ascii="Times New Roman" w:hAnsi="Times New Roman" w:cs="Times New Roman"/>
          <w:sz w:val="24"/>
          <w:szCs w:val="24"/>
        </w:rPr>
        <w:t xml:space="preserve">). The relative importance of </w:t>
      </w:r>
      <w:r w:rsidR="00641A5D">
        <w:rPr>
          <w:rFonts w:ascii="Times New Roman" w:hAnsi="Times New Roman" w:cs="Times New Roman"/>
          <w:sz w:val="24"/>
          <w:szCs w:val="24"/>
        </w:rPr>
        <w:t>Strategic Health A</w:t>
      </w:r>
      <w:r w:rsidR="00D407D0">
        <w:rPr>
          <w:rFonts w:ascii="Times New Roman" w:hAnsi="Times New Roman" w:cs="Times New Roman"/>
          <w:sz w:val="24"/>
          <w:szCs w:val="24"/>
        </w:rPr>
        <w:t>uthorities</w:t>
      </w:r>
      <w:r w:rsidR="00842D7B">
        <w:rPr>
          <w:rFonts w:ascii="Times New Roman" w:hAnsi="Times New Roman" w:cs="Times New Roman"/>
          <w:sz w:val="24"/>
          <w:szCs w:val="24"/>
        </w:rPr>
        <w:t xml:space="preserve"> (SHA)</w:t>
      </w:r>
      <w:r w:rsidR="00AF7602">
        <w:rPr>
          <w:rFonts w:ascii="Times New Roman" w:hAnsi="Times New Roman" w:cs="Times New Roman"/>
          <w:sz w:val="24"/>
          <w:szCs w:val="24"/>
        </w:rPr>
        <w:t>, the</w:t>
      </w:r>
      <w:r w:rsidR="009227A0">
        <w:rPr>
          <w:rFonts w:ascii="Times New Roman" w:hAnsi="Times New Roman" w:cs="Times New Roman"/>
          <w:sz w:val="24"/>
          <w:szCs w:val="24"/>
        </w:rPr>
        <w:t xml:space="preserve"> now superseded high-level</w:t>
      </w:r>
      <w:r w:rsidR="00AF7602">
        <w:rPr>
          <w:rFonts w:ascii="Times New Roman" w:hAnsi="Times New Roman" w:cs="Times New Roman"/>
          <w:sz w:val="24"/>
          <w:szCs w:val="24"/>
        </w:rPr>
        <w:t xml:space="preserve"> NHS organizations,</w:t>
      </w:r>
      <w:r w:rsidR="006D13CE" w:rsidRPr="00C909B0">
        <w:rPr>
          <w:rFonts w:ascii="Times New Roman" w:hAnsi="Times New Roman" w:cs="Times New Roman"/>
          <w:sz w:val="24"/>
          <w:szCs w:val="24"/>
        </w:rPr>
        <w:t xml:space="preserve"> </w:t>
      </w:r>
      <w:r w:rsidR="00476766">
        <w:rPr>
          <w:rFonts w:ascii="Times New Roman" w:hAnsi="Times New Roman" w:cs="Times New Roman"/>
          <w:sz w:val="24"/>
          <w:szCs w:val="24"/>
        </w:rPr>
        <w:t>was</w:t>
      </w:r>
      <w:r w:rsidR="006D13CE" w:rsidRPr="00C909B0">
        <w:rPr>
          <w:rFonts w:ascii="Times New Roman" w:hAnsi="Times New Roman" w:cs="Times New Roman"/>
          <w:sz w:val="24"/>
          <w:szCs w:val="24"/>
        </w:rPr>
        <w:t xml:space="preserve"> higher than the </w:t>
      </w:r>
      <w:r w:rsidR="009227A0">
        <w:rPr>
          <w:rFonts w:ascii="Times New Roman" w:hAnsi="Times New Roman" w:cs="Times New Roman"/>
          <w:sz w:val="24"/>
          <w:szCs w:val="24"/>
        </w:rPr>
        <w:t>cumulative of all other classes, and statistically significantly so,</w:t>
      </w:r>
      <w:r w:rsidR="009227A0" w:rsidRPr="00C909B0">
        <w:rPr>
          <w:rFonts w:ascii="Times New Roman" w:hAnsi="Times New Roman" w:cs="Times New Roman"/>
          <w:sz w:val="24"/>
          <w:szCs w:val="24"/>
        </w:rPr>
        <w:t xml:space="preserve"> </w:t>
      </w:r>
      <w:r w:rsidR="006D13CE" w:rsidRPr="00C909B0">
        <w:rPr>
          <w:rFonts w:ascii="Times New Roman" w:hAnsi="Times New Roman" w:cs="Times New Roman"/>
          <w:sz w:val="24"/>
          <w:szCs w:val="24"/>
        </w:rPr>
        <w:t>in every year</w:t>
      </w:r>
      <w:r w:rsidR="00454116">
        <w:rPr>
          <w:rFonts w:ascii="Times New Roman" w:hAnsi="Times New Roman" w:cs="Times New Roman"/>
          <w:sz w:val="24"/>
          <w:szCs w:val="24"/>
        </w:rPr>
        <w:t xml:space="preserve"> (Supplementary Figure 1</w:t>
      </w:r>
      <w:r w:rsidR="009227A0">
        <w:rPr>
          <w:rFonts w:ascii="Times New Roman" w:hAnsi="Times New Roman" w:cs="Times New Roman"/>
          <w:sz w:val="24"/>
          <w:szCs w:val="24"/>
        </w:rPr>
        <w:t>).</w:t>
      </w:r>
      <w:r w:rsidR="009227A0" w:rsidRPr="00C909B0">
        <w:rPr>
          <w:rFonts w:ascii="Times New Roman" w:hAnsi="Times New Roman" w:cs="Times New Roman"/>
          <w:sz w:val="24"/>
          <w:szCs w:val="24"/>
        </w:rPr>
        <w:t xml:space="preserve"> </w:t>
      </w:r>
      <w:r w:rsidR="009227A0">
        <w:rPr>
          <w:rFonts w:ascii="Times New Roman" w:hAnsi="Times New Roman" w:cs="Times New Roman"/>
          <w:sz w:val="24"/>
          <w:szCs w:val="24"/>
        </w:rPr>
        <w:t>Nevertheless,</w:t>
      </w:r>
      <w:r w:rsidR="006D13CE" w:rsidRPr="00C909B0">
        <w:rPr>
          <w:rFonts w:ascii="Times New Roman" w:hAnsi="Times New Roman" w:cs="Times New Roman"/>
          <w:sz w:val="24"/>
          <w:szCs w:val="24"/>
        </w:rPr>
        <w:t xml:space="preserve"> </w:t>
      </w:r>
      <w:r w:rsidR="009227A0">
        <w:rPr>
          <w:rFonts w:ascii="Times New Roman" w:hAnsi="Times New Roman" w:cs="Times New Roman"/>
          <w:sz w:val="24"/>
          <w:szCs w:val="24"/>
        </w:rPr>
        <w:t>a small</w:t>
      </w:r>
      <w:r w:rsidR="006D13CE" w:rsidRPr="00C909B0">
        <w:rPr>
          <w:rFonts w:ascii="Times New Roman" w:hAnsi="Times New Roman" w:cs="Times New Roman"/>
          <w:sz w:val="24"/>
          <w:szCs w:val="24"/>
        </w:rPr>
        <w:t xml:space="preserve"> reduction over time</w:t>
      </w:r>
      <w:r w:rsidR="009227A0">
        <w:rPr>
          <w:rFonts w:ascii="Times New Roman" w:hAnsi="Times New Roman" w:cs="Times New Roman"/>
          <w:sz w:val="24"/>
          <w:szCs w:val="24"/>
        </w:rPr>
        <w:t xml:space="preserve"> was observed in the relative importance of SHAs,</w:t>
      </w:r>
      <w:r w:rsidR="006A3049">
        <w:rPr>
          <w:rFonts w:ascii="Times New Roman" w:hAnsi="Times New Roman" w:cs="Times New Roman"/>
          <w:sz w:val="24"/>
          <w:szCs w:val="24"/>
        </w:rPr>
        <w:t xml:space="preserve"> from 49.2</w:t>
      </w:r>
      <w:r w:rsidR="003D5863">
        <w:rPr>
          <w:rFonts w:ascii="Times New Roman" w:hAnsi="Times New Roman" w:cs="Times New Roman"/>
          <w:sz w:val="24"/>
          <w:szCs w:val="24"/>
        </w:rPr>
        <w:t>%</w:t>
      </w:r>
      <w:r w:rsidR="006A3049">
        <w:rPr>
          <w:rFonts w:ascii="Times New Roman" w:hAnsi="Times New Roman" w:cs="Times New Roman"/>
          <w:sz w:val="24"/>
          <w:szCs w:val="24"/>
        </w:rPr>
        <w:t xml:space="preserve"> (95%CI 45.4 – 52.4</w:t>
      </w:r>
      <w:r w:rsidR="00641A5D">
        <w:rPr>
          <w:rFonts w:ascii="Times New Roman" w:hAnsi="Times New Roman" w:cs="Times New Roman"/>
          <w:sz w:val="24"/>
          <w:szCs w:val="24"/>
        </w:rPr>
        <w:t>%</w:t>
      </w:r>
      <w:r w:rsidR="006A3049">
        <w:rPr>
          <w:rFonts w:ascii="Times New Roman" w:hAnsi="Times New Roman" w:cs="Times New Roman"/>
          <w:sz w:val="24"/>
          <w:szCs w:val="24"/>
        </w:rPr>
        <w:t>) in 2007 to 43.4</w:t>
      </w:r>
      <w:r w:rsidR="003D5863">
        <w:rPr>
          <w:rFonts w:ascii="Times New Roman" w:hAnsi="Times New Roman" w:cs="Times New Roman"/>
          <w:sz w:val="24"/>
          <w:szCs w:val="24"/>
        </w:rPr>
        <w:t>%</w:t>
      </w:r>
      <w:r w:rsidR="006A3049">
        <w:rPr>
          <w:rFonts w:ascii="Times New Roman" w:hAnsi="Times New Roman" w:cs="Times New Roman"/>
          <w:sz w:val="24"/>
          <w:szCs w:val="24"/>
        </w:rPr>
        <w:t xml:space="preserve"> (95%CI 39.9 – 46.6</w:t>
      </w:r>
      <w:r w:rsidR="00641A5D">
        <w:rPr>
          <w:rFonts w:ascii="Times New Roman" w:hAnsi="Times New Roman" w:cs="Times New Roman"/>
          <w:sz w:val="24"/>
          <w:szCs w:val="24"/>
        </w:rPr>
        <w:t>%</w:t>
      </w:r>
      <w:r w:rsidR="006A3049">
        <w:rPr>
          <w:rFonts w:ascii="Times New Roman" w:hAnsi="Times New Roman" w:cs="Times New Roman"/>
          <w:sz w:val="24"/>
          <w:szCs w:val="24"/>
        </w:rPr>
        <w:t>)</w:t>
      </w:r>
      <w:r w:rsidR="003D5863">
        <w:rPr>
          <w:rFonts w:ascii="Times New Roman" w:hAnsi="Times New Roman" w:cs="Times New Roman"/>
          <w:sz w:val="24"/>
          <w:szCs w:val="24"/>
        </w:rPr>
        <w:t xml:space="preserve"> in 2014</w:t>
      </w:r>
      <w:r w:rsidR="006A3049">
        <w:rPr>
          <w:rFonts w:ascii="Times New Roman" w:hAnsi="Times New Roman" w:cs="Times New Roman"/>
          <w:sz w:val="24"/>
          <w:szCs w:val="24"/>
        </w:rPr>
        <w:t xml:space="preserve">, reaching </w:t>
      </w:r>
      <w:r w:rsidR="008A6226">
        <w:rPr>
          <w:rFonts w:ascii="Times New Roman" w:hAnsi="Times New Roman" w:cs="Times New Roman"/>
          <w:sz w:val="24"/>
          <w:szCs w:val="24"/>
        </w:rPr>
        <w:t>a maximum of</w:t>
      </w:r>
      <w:r w:rsidR="006A3049">
        <w:rPr>
          <w:rFonts w:ascii="Times New Roman" w:hAnsi="Times New Roman" w:cs="Times New Roman"/>
          <w:sz w:val="24"/>
          <w:szCs w:val="24"/>
        </w:rPr>
        <w:t xml:space="preserve"> 56.2</w:t>
      </w:r>
      <w:r w:rsidR="008A6226">
        <w:rPr>
          <w:rFonts w:ascii="Times New Roman" w:hAnsi="Times New Roman" w:cs="Times New Roman"/>
          <w:sz w:val="24"/>
          <w:szCs w:val="24"/>
        </w:rPr>
        <w:t>%</w:t>
      </w:r>
      <w:r w:rsidR="006A3049">
        <w:rPr>
          <w:rFonts w:ascii="Times New Roman" w:hAnsi="Times New Roman" w:cs="Times New Roman"/>
          <w:sz w:val="24"/>
          <w:szCs w:val="24"/>
        </w:rPr>
        <w:t xml:space="preserve"> (95%CI 52.7 – 58.7</w:t>
      </w:r>
      <w:r w:rsidR="00641A5D">
        <w:rPr>
          <w:rFonts w:ascii="Times New Roman" w:hAnsi="Times New Roman" w:cs="Times New Roman"/>
          <w:sz w:val="24"/>
          <w:szCs w:val="24"/>
        </w:rPr>
        <w:t>%</w:t>
      </w:r>
      <w:r w:rsidR="006A3049">
        <w:rPr>
          <w:rFonts w:ascii="Times New Roman" w:hAnsi="Times New Roman" w:cs="Times New Roman"/>
          <w:sz w:val="24"/>
          <w:szCs w:val="24"/>
        </w:rPr>
        <w:t>) in 2010</w:t>
      </w:r>
      <w:r w:rsidR="002E2500">
        <w:rPr>
          <w:rFonts w:ascii="Times New Roman" w:hAnsi="Times New Roman" w:cs="Times New Roman"/>
          <w:sz w:val="24"/>
          <w:szCs w:val="24"/>
        </w:rPr>
        <w:t xml:space="preserve"> (Supplementary Table 3)</w:t>
      </w:r>
      <w:r w:rsidR="006D13CE" w:rsidRPr="00C909B0">
        <w:rPr>
          <w:rFonts w:ascii="Times New Roman" w:hAnsi="Times New Roman" w:cs="Times New Roman"/>
          <w:sz w:val="24"/>
          <w:szCs w:val="24"/>
        </w:rPr>
        <w:t>.</w:t>
      </w:r>
      <w:r w:rsidR="00E6374E">
        <w:rPr>
          <w:rFonts w:ascii="Times New Roman" w:hAnsi="Times New Roman" w:cs="Times New Roman"/>
          <w:sz w:val="24"/>
          <w:szCs w:val="24"/>
        </w:rPr>
        <w:t xml:space="preserve"> </w:t>
      </w:r>
      <w:r w:rsidR="00DD7F4B">
        <w:rPr>
          <w:rFonts w:ascii="Times New Roman" w:hAnsi="Times New Roman" w:cs="Times New Roman"/>
          <w:sz w:val="24"/>
          <w:szCs w:val="24"/>
        </w:rPr>
        <w:t>C</w:t>
      </w:r>
      <w:r w:rsidR="00E6374E">
        <w:rPr>
          <w:rFonts w:ascii="Times New Roman" w:hAnsi="Times New Roman" w:cs="Times New Roman"/>
          <w:sz w:val="24"/>
          <w:szCs w:val="24"/>
        </w:rPr>
        <w:t>entre volume characteristics had the next highest relative importance, increasing from 8.95</w:t>
      </w:r>
      <w:r w:rsidR="008A6226">
        <w:rPr>
          <w:rFonts w:ascii="Times New Roman" w:hAnsi="Times New Roman" w:cs="Times New Roman"/>
          <w:sz w:val="24"/>
          <w:szCs w:val="24"/>
        </w:rPr>
        <w:t>%</w:t>
      </w:r>
      <w:r w:rsidR="00E6374E">
        <w:rPr>
          <w:rFonts w:ascii="Times New Roman" w:hAnsi="Times New Roman" w:cs="Times New Roman"/>
          <w:sz w:val="24"/>
          <w:szCs w:val="24"/>
        </w:rPr>
        <w:t xml:space="preserve"> (95%CI 7.0 – 10.9</w:t>
      </w:r>
      <w:r w:rsidR="00641A5D">
        <w:rPr>
          <w:rFonts w:ascii="Times New Roman" w:hAnsi="Times New Roman" w:cs="Times New Roman"/>
          <w:sz w:val="24"/>
          <w:szCs w:val="24"/>
        </w:rPr>
        <w:t>%</w:t>
      </w:r>
      <w:r w:rsidR="00E6374E">
        <w:rPr>
          <w:rFonts w:ascii="Times New Roman" w:hAnsi="Times New Roman" w:cs="Times New Roman"/>
          <w:sz w:val="24"/>
          <w:szCs w:val="24"/>
        </w:rPr>
        <w:t>) in 2007 to 19.8</w:t>
      </w:r>
      <w:r w:rsidR="008A6226">
        <w:rPr>
          <w:rFonts w:ascii="Times New Roman" w:hAnsi="Times New Roman" w:cs="Times New Roman"/>
          <w:sz w:val="24"/>
          <w:szCs w:val="24"/>
        </w:rPr>
        <w:t>%</w:t>
      </w:r>
      <w:r w:rsidR="00E6374E">
        <w:rPr>
          <w:rFonts w:ascii="Times New Roman" w:hAnsi="Times New Roman" w:cs="Times New Roman"/>
          <w:sz w:val="24"/>
          <w:szCs w:val="24"/>
        </w:rPr>
        <w:t xml:space="preserve"> (95%CI 16.7 – 22.4</w:t>
      </w:r>
      <w:r w:rsidR="00641A5D">
        <w:rPr>
          <w:rFonts w:ascii="Times New Roman" w:hAnsi="Times New Roman" w:cs="Times New Roman"/>
          <w:sz w:val="24"/>
          <w:szCs w:val="24"/>
        </w:rPr>
        <w:t>%</w:t>
      </w:r>
      <w:r w:rsidR="00E6374E">
        <w:rPr>
          <w:rFonts w:ascii="Times New Roman" w:hAnsi="Times New Roman" w:cs="Times New Roman"/>
          <w:sz w:val="24"/>
          <w:szCs w:val="24"/>
        </w:rPr>
        <w:t xml:space="preserve">) in 2014, which was </w:t>
      </w:r>
      <w:r w:rsidR="00912276">
        <w:rPr>
          <w:rFonts w:ascii="Times New Roman" w:hAnsi="Times New Roman" w:cs="Times New Roman"/>
          <w:sz w:val="24"/>
          <w:szCs w:val="24"/>
        </w:rPr>
        <w:t>equally</w:t>
      </w:r>
      <w:r w:rsidR="00E6374E">
        <w:rPr>
          <w:rFonts w:ascii="Times New Roman" w:hAnsi="Times New Roman" w:cs="Times New Roman"/>
          <w:sz w:val="24"/>
          <w:szCs w:val="24"/>
        </w:rPr>
        <w:t xml:space="preserve"> attributed </w:t>
      </w:r>
      <w:r w:rsidR="009227A0">
        <w:rPr>
          <w:rFonts w:ascii="Times New Roman" w:hAnsi="Times New Roman" w:cs="Times New Roman"/>
          <w:sz w:val="24"/>
          <w:szCs w:val="24"/>
        </w:rPr>
        <w:t xml:space="preserve">to </w:t>
      </w:r>
      <w:r w:rsidR="00E6374E">
        <w:rPr>
          <w:rFonts w:ascii="Times New Roman" w:hAnsi="Times New Roman" w:cs="Times New Roman"/>
          <w:sz w:val="24"/>
          <w:szCs w:val="24"/>
        </w:rPr>
        <w:t xml:space="preserve">the prevalence </w:t>
      </w:r>
      <w:r w:rsidR="00912276">
        <w:rPr>
          <w:rFonts w:ascii="Times New Roman" w:hAnsi="Times New Roman" w:cs="Times New Roman"/>
          <w:sz w:val="24"/>
          <w:szCs w:val="24"/>
        </w:rPr>
        <w:t xml:space="preserve">and the size </w:t>
      </w:r>
      <w:r w:rsidR="00E6374E">
        <w:rPr>
          <w:rFonts w:ascii="Times New Roman" w:hAnsi="Times New Roman" w:cs="Times New Roman"/>
          <w:sz w:val="24"/>
          <w:szCs w:val="24"/>
        </w:rPr>
        <w:t>of elective cases within centres.</w:t>
      </w:r>
      <w:r w:rsidR="006D13CE" w:rsidRPr="00C909B0">
        <w:rPr>
          <w:rFonts w:ascii="Times New Roman" w:hAnsi="Times New Roman" w:cs="Times New Roman"/>
          <w:sz w:val="24"/>
          <w:szCs w:val="24"/>
        </w:rPr>
        <w:t xml:space="preserve"> </w:t>
      </w:r>
      <w:r w:rsidR="00912276">
        <w:rPr>
          <w:rFonts w:ascii="Times New Roman" w:hAnsi="Times New Roman" w:cs="Times New Roman"/>
          <w:sz w:val="24"/>
          <w:szCs w:val="24"/>
        </w:rPr>
        <w:t>Among the patients’ and procedural characteristics</w:t>
      </w:r>
      <w:r w:rsidR="00717FDF">
        <w:rPr>
          <w:rFonts w:ascii="Times New Roman" w:hAnsi="Times New Roman" w:cs="Times New Roman"/>
          <w:sz w:val="24"/>
          <w:szCs w:val="24"/>
        </w:rPr>
        <w:t>,</w:t>
      </w:r>
      <w:r w:rsidR="00912276">
        <w:rPr>
          <w:rFonts w:ascii="Times New Roman" w:hAnsi="Times New Roman" w:cs="Times New Roman"/>
          <w:sz w:val="24"/>
          <w:szCs w:val="24"/>
        </w:rPr>
        <w:t xml:space="preserve"> p</w:t>
      </w:r>
      <w:r w:rsidR="006D13CE" w:rsidRPr="00C909B0">
        <w:rPr>
          <w:rFonts w:ascii="Times New Roman" w:hAnsi="Times New Roman" w:cs="Times New Roman"/>
          <w:sz w:val="24"/>
          <w:szCs w:val="24"/>
        </w:rPr>
        <w:t xml:space="preserve">harmaceutics and access site </w:t>
      </w:r>
      <w:r w:rsidR="002C0010" w:rsidRPr="00C909B0">
        <w:rPr>
          <w:rFonts w:ascii="Times New Roman" w:hAnsi="Times New Roman" w:cs="Times New Roman"/>
          <w:sz w:val="24"/>
          <w:szCs w:val="24"/>
        </w:rPr>
        <w:t>ha</w:t>
      </w:r>
      <w:r w:rsidR="002C0010">
        <w:rPr>
          <w:rFonts w:ascii="Times New Roman" w:hAnsi="Times New Roman" w:cs="Times New Roman"/>
          <w:sz w:val="24"/>
          <w:szCs w:val="24"/>
        </w:rPr>
        <w:t xml:space="preserve">d the </w:t>
      </w:r>
      <w:r w:rsidR="00653F52" w:rsidRPr="00C909B0">
        <w:rPr>
          <w:rFonts w:ascii="Times New Roman" w:hAnsi="Times New Roman" w:cs="Times New Roman"/>
          <w:sz w:val="24"/>
          <w:szCs w:val="24"/>
        </w:rPr>
        <w:t xml:space="preserve">highest </w:t>
      </w:r>
      <w:r w:rsidR="006D13CE" w:rsidRPr="00C909B0">
        <w:rPr>
          <w:rFonts w:ascii="Times New Roman" w:hAnsi="Times New Roman" w:cs="Times New Roman"/>
          <w:sz w:val="24"/>
          <w:szCs w:val="24"/>
        </w:rPr>
        <w:t>relative importance values</w:t>
      </w:r>
      <w:r w:rsidR="00912276">
        <w:rPr>
          <w:rFonts w:ascii="Times New Roman" w:hAnsi="Times New Roman" w:cs="Times New Roman"/>
          <w:sz w:val="24"/>
          <w:szCs w:val="24"/>
        </w:rPr>
        <w:t>.</w:t>
      </w:r>
      <w:r w:rsidR="006D13CE" w:rsidRPr="00C909B0">
        <w:rPr>
          <w:rFonts w:ascii="Times New Roman" w:hAnsi="Times New Roman" w:cs="Times New Roman"/>
          <w:sz w:val="24"/>
          <w:szCs w:val="24"/>
        </w:rPr>
        <w:t xml:space="preserve"> </w:t>
      </w:r>
      <w:r w:rsidR="00912276">
        <w:rPr>
          <w:rFonts w:ascii="Times New Roman" w:hAnsi="Times New Roman" w:cs="Times New Roman"/>
          <w:sz w:val="24"/>
          <w:szCs w:val="24"/>
        </w:rPr>
        <w:t>W</w:t>
      </w:r>
      <w:r w:rsidR="006D13CE" w:rsidRPr="00C909B0">
        <w:rPr>
          <w:rFonts w:ascii="Times New Roman" w:hAnsi="Times New Roman" w:cs="Times New Roman"/>
          <w:sz w:val="24"/>
          <w:szCs w:val="24"/>
        </w:rPr>
        <w:t>e notice</w:t>
      </w:r>
      <w:r w:rsidR="00653F52" w:rsidRPr="00C909B0">
        <w:rPr>
          <w:rFonts w:ascii="Times New Roman" w:hAnsi="Times New Roman" w:cs="Times New Roman"/>
          <w:sz w:val="24"/>
          <w:szCs w:val="24"/>
        </w:rPr>
        <w:t>d a</w:t>
      </w:r>
      <w:r w:rsidR="006D13CE" w:rsidRPr="00C909B0">
        <w:rPr>
          <w:rFonts w:ascii="Times New Roman" w:hAnsi="Times New Roman" w:cs="Times New Roman"/>
          <w:sz w:val="24"/>
          <w:szCs w:val="24"/>
        </w:rPr>
        <w:t xml:space="preserve"> decrease for the </w:t>
      </w:r>
      <w:r w:rsidR="00B16D6E">
        <w:rPr>
          <w:rFonts w:ascii="Times New Roman" w:hAnsi="Times New Roman" w:cs="Times New Roman"/>
          <w:sz w:val="24"/>
          <w:szCs w:val="24"/>
        </w:rPr>
        <w:t>pharmaceutics group</w:t>
      </w:r>
      <w:r w:rsidR="006A3049">
        <w:rPr>
          <w:rFonts w:ascii="Times New Roman" w:hAnsi="Times New Roman" w:cs="Times New Roman"/>
          <w:sz w:val="24"/>
          <w:szCs w:val="24"/>
        </w:rPr>
        <w:t>, from 14.3</w:t>
      </w:r>
      <w:r w:rsidR="00AB6400">
        <w:rPr>
          <w:rFonts w:ascii="Times New Roman" w:hAnsi="Times New Roman" w:cs="Times New Roman"/>
          <w:sz w:val="24"/>
          <w:szCs w:val="24"/>
        </w:rPr>
        <w:t>%</w:t>
      </w:r>
      <w:r w:rsidR="006A3049">
        <w:rPr>
          <w:rFonts w:ascii="Times New Roman" w:hAnsi="Times New Roman" w:cs="Times New Roman"/>
          <w:sz w:val="24"/>
          <w:szCs w:val="24"/>
        </w:rPr>
        <w:t xml:space="preserve"> (95%CI 12.1 – 16.4</w:t>
      </w:r>
      <w:r w:rsidR="00641A5D">
        <w:rPr>
          <w:rFonts w:ascii="Times New Roman" w:hAnsi="Times New Roman" w:cs="Times New Roman"/>
          <w:sz w:val="24"/>
          <w:szCs w:val="24"/>
        </w:rPr>
        <w:t>%</w:t>
      </w:r>
      <w:r w:rsidR="006A3049">
        <w:rPr>
          <w:rFonts w:ascii="Times New Roman" w:hAnsi="Times New Roman" w:cs="Times New Roman"/>
          <w:sz w:val="24"/>
          <w:szCs w:val="24"/>
        </w:rPr>
        <w:t>) to 7.1</w:t>
      </w:r>
      <w:r w:rsidR="00AB6400">
        <w:rPr>
          <w:rFonts w:ascii="Times New Roman" w:hAnsi="Times New Roman" w:cs="Times New Roman"/>
          <w:sz w:val="24"/>
          <w:szCs w:val="24"/>
        </w:rPr>
        <w:t>%</w:t>
      </w:r>
      <w:r w:rsidR="006C171A">
        <w:rPr>
          <w:rFonts w:ascii="Times New Roman" w:hAnsi="Times New Roman" w:cs="Times New Roman"/>
          <w:sz w:val="24"/>
          <w:szCs w:val="24"/>
        </w:rPr>
        <w:t xml:space="preserve"> (95%CI 5.5 – 8.8</w:t>
      </w:r>
      <w:r w:rsidR="00641A5D">
        <w:rPr>
          <w:rFonts w:ascii="Times New Roman" w:hAnsi="Times New Roman" w:cs="Times New Roman"/>
          <w:sz w:val="24"/>
          <w:szCs w:val="24"/>
        </w:rPr>
        <w:t>%</w:t>
      </w:r>
      <w:r w:rsidR="006A3049">
        <w:rPr>
          <w:rFonts w:ascii="Times New Roman" w:hAnsi="Times New Roman" w:cs="Times New Roman"/>
          <w:sz w:val="24"/>
          <w:szCs w:val="24"/>
        </w:rPr>
        <w:t>)</w:t>
      </w:r>
      <w:r w:rsidR="00912276">
        <w:rPr>
          <w:rFonts w:ascii="Times New Roman" w:hAnsi="Times New Roman" w:cs="Times New Roman"/>
          <w:sz w:val="24"/>
          <w:szCs w:val="24"/>
        </w:rPr>
        <w:t xml:space="preserve">, which was almost entirely attributed to </w:t>
      </w:r>
      <w:r w:rsidR="009A5C80">
        <w:rPr>
          <w:rFonts w:ascii="Times New Roman" w:hAnsi="Times New Roman" w:cs="Times New Roman"/>
          <w:sz w:val="24"/>
          <w:szCs w:val="24"/>
        </w:rPr>
        <w:t xml:space="preserve">decreasing uses of </w:t>
      </w:r>
      <w:r w:rsidR="00912276">
        <w:rPr>
          <w:rFonts w:ascii="Times New Roman" w:hAnsi="Times New Roman" w:cs="Times New Roman"/>
          <w:sz w:val="24"/>
          <w:szCs w:val="24"/>
        </w:rPr>
        <w:t xml:space="preserve"> glycoprotein </w:t>
      </w:r>
      <w:r w:rsidR="00F34529">
        <w:rPr>
          <w:rFonts w:ascii="Times New Roman" w:hAnsi="Times New Roman" w:cs="Times New Roman"/>
          <w:sz w:val="24"/>
          <w:szCs w:val="24"/>
        </w:rPr>
        <w:t xml:space="preserve">IIb/ IIIa </w:t>
      </w:r>
      <w:r w:rsidR="00912276">
        <w:rPr>
          <w:rFonts w:ascii="Times New Roman" w:hAnsi="Times New Roman" w:cs="Times New Roman"/>
          <w:sz w:val="24"/>
          <w:szCs w:val="24"/>
        </w:rPr>
        <w:t>inhibitor</w:t>
      </w:r>
      <w:r w:rsidR="009A5C80">
        <w:rPr>
          <w:rFonts w:ascii="Times New Roman" w:hAnsi="Times New Roman" w:cs="Times New Roman"/>
          <w:sz w:val="24"/>
          <w:szCs w:val="24"/>
        </w:rPr>
        <w:t>s over time</w:t>
      </w:r>
      <w:r w:rsidR="00912276">
        <w:rPr>
          <w:rFonts w:ascii="Times New Roman" w:hAnsi="Times New Roman" w:cs="Times New Roman"/>
          <w:sz w:val="24"/>
          <w:szCs w:val="24"/>
        </w:rPr>
        <w:t>,</w:t>
      </w:r>
      <w:r w:rsidR="006A3049">
        <w:rPr>
          <w:rFonts w:ascii="Times New Roman" w:hAnsi="Times New Roman" w:cs="Times New Roman"/>
          <w:sz w:val="24"/>
          <w:szCs w:val="24"/>
        </w:rPr>
        <w:t xml:space="preserve"> </w:t>
      </w:r>
      <w:r w:rsidR="006D13CE" w:rsidRPr="00C909B0">
        <w:rPr>
          <w:rFonts w:ascii="Times New Roman" w:hAnsi="Times New Roman" w:cs="Times New Roman"/>
          <w:sz w:val="24"/>
          <w:szCs w:val="24"/>
        </w:rPr>
        <w:t>and</w:t>
      </w:r>
      <w:r w:rsidR="00653F52" w:rsidRPr="00C909B0">
        <w:rPr>
          <w:rFonts w:ascii="Times New Roman" w:hAnsi="Times New Roman" w:cs="Times New Roman"/>
          <w:sz w:val="24"/>
          <w:szCs w:val="24"/>
        </w:rPr>
        <w:t xml:space="preserve"> an</w:t>
      </w:r>
      <w:r w:rsidR="006D13CE" w:rsidRPr="00C909B0">
        <w:rPr>
          <w:rFonts w:ascii="Times New Roman" w:hAnsi="Times New Roman" w:cs="Times New Roman"/>
          <w:sz w:val="24"/>
          <w:szCs w:val="24"/>
        </w:rPr>
        <w:t xml:space="preserve"> increase for </w:t>
      </w:r>
      <w:r w:rsidR="00B16D6E">
        <w:rPr>
          <w:rFonts w:ascii="Times New Roman" w:hAnsi="Times New Roman" w:cs="Times New Roman"/>
          <w:sz w:val="24"/>
          <w:szCs w:val="24"/>
        </w:rPr>
        <w:t xml:space="preserve">access site </w:t>
      </w:r>
      <w:r w:rsidR="006D13CE" w:rsidRPr="00C909B0">
        <w:rPr>
          <w:rFonts w:ascii="Times New Roman" w:hAnsi="Times New Roman" w:cs="Times New Roman"/>
          <w:sz w:val="24"/>
          <w:szCs w:val="24"/>
        </w:rPr>
        <w:t>over time</w:t>
      </w:r>
      <w:r w:rsidR="006C171A">
        <w:rPr>
          <w:rFonts w:ascii="Times New Roman" w:hAnsi="Times New Roman" w:cs="Times New Roman"/>
          <w:sz w:val="24"/>
          <w:szCs w:val="24"/>
        </w:rPr>
        <w:t>, from 3.6</w:t>
      </w:r>
      <w:r w:rsidR="002C0010">
        <w:rPr>
          <w:rFonts w:ascii="Times New Roman" w:hAnsi="Times New Roman" w:cs="Times New Roman"/>
          <w:sz w:val="24"/>
          <w:szCs w:val="24"/>
        </w:rPr>
        <w:t>%</w:t>
      </w:r>
      <w:r w:rsidR="006C171A">
        <w:rPr>
          <w:rFonts w:ascii="Times New Roman" w:hAnsi="Times New Roman" w:cs="Times New Roman"/>
          <w:sz w:val="24"/>
          <w:szCs w:val="24"/>
        </w:rPr>
        <w:t xml:space="preserve"> (95%CI 2.3 – 5.1</w:t>
      </w:r>
      <w:r w:rsidR="00641A5D">
        <w:rPr>
          <w:rFonts w:ascii="Times New Roman" w:hAnsi="Times New Roman" w:cs="Times New Roman"/>
          <w:sz w:val="24"/>
          <w:szCs w:val="24"/>
        </w:rPr>
        <w:t>%</w:t>
      </w:r>
      <w:r w:rsidR="006C171A">
        <w:rPr>
          <w:rFonts w:ascii="Times New Roman" w:hAnsi="Times New Roman" w:cs="Times New Roman"/>
          <w:sz w:val="24"/>
          <w:szCs w:val="24"/>
        </w:rPr>
        <w:t>) to 11.8</w:t>
      </w:r>
      <w:r w:rsidR="002C0010">
        <w:rPr>
          <w:rFonts w:ascii="Times New Roman" w:hAnsi="Times New Roman" w:cs="Times New Roman"/>
          <w:sz w:val="24"/>
          <w:szCs w:val="24"/>
        </w:rPr>
        <w:t>%</w:t>
      </w:r>
      <w:r w:rsidR="006C171A">
        <w:rPr>
          <w:rFonts w:ascii="Times New Roman" w:hAnsi="Times New Roman" w:cs="Times New Roman"/>
          <w:sz w:val="24"/>
          <w:szCs w:val="24"/>
        </w:rPr>
        <w:t xml:space="preserve"> (95%CI 9.4 – 14.3</w:t>
      </w:r>
      <w:r w:rsidR="00641A5D">
        <w:rPr>
          <w:rFonts w:ascii="Times New Roman" w:hAnsi="Times New Roman" w:cs="Times New Roman"/>
          <w:sz w:val="24"/>
          <w:szCs w:val="24"/>
        </w:rPr>
        <w:t>%</w:t>
      </w:r>
      <w:r w:rsidR="006C171A">
        <w:rPr>
          <w:rFonts w:ascii="Times New Roman" w:hAnsi="Times New Roman" w:cs="Times New Roman"/>
          <w:sz w:val="24"/>
          <w:szCs w:val="24"/>
        </w:rPr>
        <w:t>)</w:t>
      </w:r>
      <w:r w:rsidR="006D13CE" w:rsidRPr="00C909B0">
        <w:rPr>
          <w:rFonts w:ascii="Times New Roman" w:hAnsi="Times New Roman" w:cs="Times New Roman"/>
          <w:sz w:val="24"/>
          <w:szCs w:val="24"/>
        </w:rPr>
        <w:t xml:space="preserve">. </w:t>
      </w:r>
      <w:r w:rsidR="00F12725">
        <w:rPr>
          <w:rFonts w:ascii="Times New Roman" w:hAnsi="Times New Roman" w:cs="Times New Roman"/>
          <w:sz w:val="24"/>
          <w:szCs w:val="24"/>
        </w:rPr>
        <w:t>From</w:t>
      </w:r>
      <w:r w:rsidR="00C706B8">
        <w:rPr>
          <w:rFonts w:ascii="Times New Roman" w:hAnsi="Times New Roman" w:cs="Times New Roman"/>
          <w:sz w:val="24"/>
          <w:szCs w:val="24"/>
        </w:rPr>
        <w:t xml:space="preserve"> </w:t>
      </w:r>
      <w:r w:rsidR="002E2500">
        <w:rPr>
          <w:rFonts w:ascii="Times New Roman" w:hAnsi="Times New Roman" w:cs="Times New Roman"/>
          <w:sz w:val="24"/>
          <w:szCs w:val="24"/>
        </w:rPr>
        <w:t>2010</w:t>
      </w:r>
      <w:r w:rsidR="004F7138">
        <w:rPr>
          <w:rFonts w:ascii="Times New Roman" w:hAnsi="Times New Roman" w:cs="Times New Roman"/>
          <w:sz w:val="24"/>
          <w:szCs w:val="24"/>
        </w:rPr>
        <w:t xml:space="preserve"> onwards</w:t>
      </w:r>
      <w:r w:rsidR="00F12725">
        <w:rPr>
          <w:rFonts w:ascii="Times New Roman" w:hAnsi="Times New Roman" w:cs="Times New Roman"/>
          <w:sz w:val="24"/>
          <w:szCs w:val="24"/>
        </w:rPr>
        <w:t>,</w:t>
      </w:r>
      <w:r w:rsidR="002E2500">
        <w:rPr>
          <w:rFonts w:ascii="Times New Roman" w:hAnsi="Times New Roman" w:cs="Times New Roman"/>
          <w:sz w:val="24"/>
          <w:szCs w:val="24"/>
        </w:rPr>
        <w:t xml:space="preserve"> </w:t>
      </w:r>
      <w:r w:rsidR="004F7138">
        <w:rPr>
          <w:rFonts w:ascii="Times New Roman" w:hAnsi="Times New Roman" w:cs="Times New Roman"/>
          <w:sz w:val="24"/>
          <w:szCs w:val="24"/>
        </w:rPr>
        <w:t xml:space="preserve">the relative importance of </w:t>
      </w:r>
      <w:r w:rsidR="002E2500">
        <w:rPr>
          <w:rFonts w:ascii="Times New Roman" w:hAnsi="Times New Roman" w:cs="Times New Roman"/>
          <w:sz w:val="24"/>
          <w:szCs w:val="24"/>
        </w:rPr>
        <w:t xml:space="preserve">access site </w:t>
      </w:r>
      <w:r w:rsidR="004F7138">
        <w:rPr>
          <w:rFonts w:ascii="Times New Roman" w:hAnsi="Times New Roman" w:cs="Times New Roman"/>
          <w:sz w:val="24"/>
          <w:szCs w:val="24"/>
        </w:rPr>
        <w:t>for the adoption of SDD</w:t>
      </w:r>
      <w:r w:rsidR="002E2500">
        <w:rPr>
          <w:rFonts w:ascii="Times New Roman" w:hAnsi="Times New Roman" w:cs="Times New Roman"/>
          <w:sz w:val="24"/>
          <w:szCs w:val="24"/>
        </w:rPr>
        <w:t xml:space="preserve"> was statistically</w:t>
      </w:r>
      <w:r w:rsidR="009227A0">
        <w:rPr>
          <w:rFonts w:ascii="Times New Roman" w:hAnsi="Times New Roman" w:cs="Times New Roman"/>
          <w:sz w:val="24"/>
          <w:szCs w:val="24"/>
        </w:rPr>
        <w:t xml:space="preserve"> significantly</w:t>
      </w:r>
      <w:r w:rsidR="002E2500">
        <w:rPr>
          <w:rFonts w:ascii="Times New Roman" w:hAnsi="Times New Roman" w:cs="Times New Roman"/>
          <w:sz w:val="24"/>
          <w:szCs w:val="24"/>
        </w:rPr>
        <w:t xml:space="preserve"> </w:t>
      </w:r>
      <w:r w:rsidR="00431E1E">
        <w:rPr>
          <w:rFonts w:ascii="Times New Roman" w:hAnsi="Times New Roman" w:cs="Times New Roman"/>
          <w:sz w:val="24"/>
          <w:szCs w:val="24"/>
        </w:rPr>
        <w:t>greater</w:t>
      </w:r>
      <w:r w:rsidR="002E2500">
        <w:rPr>
          <w:rFonts w:ascii="Times New Roman" w:hAnsi="Times New Roman" w:cs="Times New Roman"/>
          <w:sz w:val="24"/>
          <w:szCs w:val="24"/>
        </w:rPr>
        <w:t xml:space="preserve"> </w:t>
      </w:r>
      <w:r w:rsidR="009227A0">
        <w:rPr>
          <w:rFonts w:ascii="Times New Roman" w:hAnsi="Times New Roman" w:cs="Times New Roman"/>
          <w:sz w:val="24"/>
          <w:szCs w:val="24"/>
        </w:rPr>
        <w:t>that</w:t>
      </w:r>
      <w:r w:rsidR="002E2500">
        <w:rPr>
          <w:rFonts w:ascii="Times New Roman" w:hAnsi="Times New Roman" w:cs="Times New Roman"/>
          <w:sz w:val="24"/>
          <w:szCs w:val="24"/>
        </w:rPr>
        <w:t xml:space="preserve"> the relative importance of </w:t>
      </w:r>
      <w:r w:rsidR="00F12725">
        <w:rPr>
          <w:rFonts w:ascii="Times New Roman" w:hAnsi="Times New Roman" w:cs="Times New Roman"/>
          <w:sz w:val="24"/>
          <w:szCs w:val="24"/>
        </w:rPr>
        <w:t>all other</w:t>
      </w:r>
      <w:r w:rsidR="002E2500">
        <w:rPr>
          <w:rFonts w:ascii="Times New Roman" w:hAnsi="Times New Roman" w:cs="Times New Roman"/>
          <w:sz w:val="24"/>
          <w:szCs w:val="24"/>
        </w:rPr>
        <w:t xml:space="preserve"> characteristics</w:t>
      </w:r>
      <w:r w:rsidR="00842D7B">
        <w:rPr>
          <w:rFonts w:ascii="Times New Roman" w:hAnsi="Times New Roman" w:cs="Times New Roman"/>
          <w:sz w:val="24"/>
          <w:szCs w:val="24"/>
        </w:rPr>
        <w:t>,</w:t>
      </w:r>
      <w:r w:rsidR="006C171A">
        <w:rPr>
          <w:rFonts w:ascii="Times New Roman" w:hAnsi="Times New Roman" w:cs="Times New Roman"/>
          <w:sz w:val="24"/>
          <w:szCs w:val="24"/>
        </w:rPr>
        <w:t xml:space="preserve"> </w:t>
      </w:r>
      <w:r w:rsidR="008A6226">
        <w:rPr>
          <w:rFonts w:ascii="Times New Roman" w:hAnsi="Times New Roman" w:cs="Times New Roman"/>
          <w:sz w:val="24"/>
          <w:szCs w:val="24"/>
        </w:rPr>
        <w:t xml:space="preserve">apart from </w:t>
      </w:r>
      <w:r w:rsidR="00F12725">
        <w:rPr>
          <w:rFonts w:ascii="Times New Roman" w:hAnsi="Times New Roman" w:cs="Times New Roman"/>
          <w:sz w:val="24"/>
          <w:szCs w:val="24"/>
        </w:rPr>
        <w:t>SHA</w:t>
      </w:r>
      <w:r w:rsidR="003C23D6">
        <w:rPr>
          <w:rFonts w:ascii="Times New Roman" w:hAnsi="Times New Roman" w:cs="Times New Roman"/>
          <w:sz w:val="24"/>
          <w:szCs w:val="24"/>
        </w:rPr>
        <w:t xml:space="preserve"> (Supplementary Figure 1)</w:t>
      </w:r>
      <w:r w:rsidR="002E2500">
        <w:rPr>
          <w:rFonts w:ascii="Times New Roman" w:hAnsi="Times New Roman" w:cs="Times New Roman"/>
          <w:sz w:val="24"/>
          <w:szCs w:val="24"/>
        </w:rPr>
        <w:t xml:space="preserve">. </w:t>
      </w:r>
    </w:p>
    <w:p w14:paraId="54E6C561" w14:textId="520525B2" w:rsidR="00843C70" w:rsidRDefault="00C82E5B" w:rsidP="0008504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Figure 3</w:t>
      </w:r>
      <w:r w:rsidR="00842D7B">
        <w:rPr>
          <w:rFonts w:ascii="Times New Roman" w:hAnsi="Times New Roman" w:cs="Times New Roman"/>
          <w:sz w:val="24"/>
          <w:szCs w:val="24"/>
        </w:rPr>
        <w:t xml:space="preserve"> displays the</w:t>
      </w:r>
      <w:r w:rsidR="00D407D0">
        <w:rPr>
          <w:rFonts w:ascii="Times New Roman" w:hAnsi="Times New Roman" w:cs="Times New Roman"/>
          <w:sz w:val="24"/>
          <w:szCs w:val="24"/>
        </w:rPr>
        <w:t xml:space="preserve"> relative importance of the aforementioned factors on SDD change over time and over regions. </w:t>
      </w:r>
      <w:r w:rsidR="00E26A22">
        <w:rPr>
          <w:rFonts w:ascii="Times New Roman" w:hAnsi="Times New Roman" w:cs="Times New Roman"/>
          <w:sz w:val="24"/>
          <w:szCs w:val="24"/>
        </w:rPr>
        <w:t>T</w:t>
      </w:r>
      <w:r w:rsidR="00842D7B">
        <w:rPr>
          <w:rFonts w:ascii="Times New Roman" w:hAnsi="Times New Roman" w:cs="Times New Roman"/>
          <w:sz w:val="24"/>
          <w:szCs w:val="24"/>
        </w:rPr>
        <w:t xml:space="preserve">he relative importance </w:t>
      </w:r>
      <w:r w:rsidR="00E26A22">
        <w:rPr>
          <w:rFonts w:ascii="Times New Roman" w:hAnsi="Times New Roman" w:cs="Times New Roman"/>
          <w:sz w:val="24"/>
          <w:szCs w:val="24"/>
        </w:rPr>
        <w:t>of</w:t>
      </w:r>
      <w:r w:rsidR="00842D7B">
        <w:rPr>
          <w:rFonts w:ascii="Times New Roman" w:hAnsi="Times New Roman" w:cs="Times New Roman"/>
          <w:sz w:val="24"/>
          <w:szCs w:val="24"/>
        </w:rPr>
        <w:t xml:space="preserve"> different groups of factors varied across the different regions. In some regions centre volume was the dominant contributor to SDD change, such as in</w:t>
      </w:r>
      <w:r w:rsidR="009227A0">
        <w:rPr>
          <w:rFonts w:ascii="Times New Roman" w:hAnsi="Times New Roman" w:cs="Times New Roman"/>
          <w:sz w:val="24"/>
          <w:szCs w:val="24"/>
        </w:rPr>
        <w:t xml:space="preserve"> the</w:t>
      </w:r>
      <w:r w:rsidR="00842D7B">
        <w:rPr>
          <w:rFonts w:ascii="Times New Roman" w:hAnsi="Times New Roman" w:cs="Times New Roman"/>
          <w:sz w:val="24"/>
          <w:szCs w:val="24"/>
        </w:rPr>
        <w:t xml:space="preserve"> South West and the East of England, though in other regions</w:t>
      </w:r>
      <w:r w:rsidR="009227A0">
        <w:rPr>
          <w:rFonts w:ascii="Times New Roman" w:hAnsi="Times New Roman" w:cs="Times New Roman"/>
          <w:sz w:val="24"/>
          <w:szCs w:val="24"/>
        </w:rPr>
        <w:t>,</w:t>
      </w:r>
      <w:r w:rsidR="00842D7B">
        <w:rPr>
          <w:rFonts w:ascii="Times New Roman" w:hAnsi="Times New Roman" w:cs="Times New Roman"/>
          <w:sz w:val="24"/>
          <w:szCs w:val="24"/>
        </w:rPr>
        <w:t xml:space="preserve"> SDD was driven by multiple factors, for example in</w:t>
      </w:r>
      <w:r w:rsidR="009227A0">
        <w:rPr>
          <w:rFonts w:ascii="Times New Roman" w:hAnsi="Times New Roman" w:cs="Times New Roman"/>
          <w:sz w:val="24"/>
          <w:szCs w:val="24"/>
        </w:rPr>
        <w:t xml:space="preserve"> the</w:t>
      </w:r>
      <w:r w:rsidR="00842D7B">
        <w:rPr>
          <w:rFonts w:ascii="Times New Roman" w:hAnsi="Times New Roman" w:cs="Times New Roman"/>
          <w:sz w:val="24"/>
          <w:szCs w:val="24"/>
        </w:rPr>
        <w:t xml:space="preserve"> North East and</w:t>
      </w:r>
      <w:r w:rsidR="009227A0">
        <w:rPr>
          <w:rFonts w:ascii="Times New Roman" w:hAnsi="Times New Roman" w:cs="Times New Roman"/>
          <w:sz w:val="24"/>
          <w:szCs w:val="24"/>
        </w:rPr>
        <w:t xml:space="preserve"> the</w:t>
      </w:r>
      <w:r w:rsidR="00842D7B">
        <w:rPr>
          <w:rFonts w:ascii="Times New Roman" w:hAnsi="Times New Roman" w:cs="Times New Roman"/>
          <w:sz w:val="24"/>
          <w:szCs w:val="24"/>
        </w:rPr>
        <w:t xml:space="preserve"> South East Coast. Access site seems to have been the most important contributor in Wales and the second </w:t>
      </w:r>
      <w:r w:rsidR="000B435D">
        <w:rPr>
          <w:rFonts w:ascii="Times New Roman" w:hAnsi="Times New Roman" w:cs="Times New Roman"/>
          <w:sz w:val="24"/>
          <w:szCs w:val="24"/>
        </w:rPr>
        <w:t>most</w:t>
      </w:r>
      <w:r w:rsidR="00842D7B">
        <w:rPr>
          <w:rFonts w:ascii="Times New Roman" w:hAnsi="Times New Roman" w:cs="Times New Roman"/>
          <w:sz w:val="24"/>
          <w:szCs w:val="24"/>
        </w:rPr>
        <w:t xml:space="preserve"> importan</w:t>
      </w:r>
      <w:r w:rsidR="000B435D">
        <w:rPr>
          <w:rFonts w:ascii="Times New Roman" w:hAnsi="Times New Roman" w:cs="Times New Roman"/>
          <w:sz w:val="24"/>
          <w:szCs w:val="24"/>
        </w:rPr>
        <w:t>t</w:t>
      </w:r>
      <w:r w:rsidR="00842D7B">
        <w:rPr>
          <w:rFonts w:ascii="Times New Roman" w:hAnsi="Times New Roman" w:cs="Times New Roman"/>
          <w:sz w:val="24"/>
          <w:szCs w:val="24"/>
        </w:rPr>
        <w:t>, after centre volume, in London. Furthermore, we found that the medical history of the patients was also an important contributor in some regions (i.e. in</w:t>
      </w:r>
      <w:r w:rsidR="009227A0">
        <w:rPr>
          <w:rFonts w:ascii="Times New Roman" w:hAnsi="Times New Roman" w:cs="Times New Roman"/>
          <w:sz w:val="24"/>
          <w:szCs w:val="24"/>
        </w:rPr>
        <w:t xml:space="preserve"> the</w:t>
      </w:r>
      <w:r w:rsidR="00842D7B">
        <w:rPr>
          <w:rFonts w:ascii="Times New Roman" w:hAnsi="Times New Roman" w:cs="Times New Roman"/>
          <w:sz w:val="24"/>
          <w:szCs w:val="24"/>
        </w:rPr>
        <w:t xml:space="preserve"> South Central, Yorkshire and the Humper, and Wales), whereas its contribution to the overall SDD change w</w:t>
      </w:r>
      <w:r>
        <w:rPr>
          <w:rFonts w:ascii="Times New Roman" w:hAnsi="Times New Roman" w:cs="Times New Roman"/>
          <w:sz w:val="24"/>
          <w:szCs w:val="24"/>
        </w:rPr>
        <w:t>as of minor importance (Figure 2</w:t>
      </w:r>
      <w:r w:rsidR="00842D7B">
        <w:rPr>
          <w:rFonts w:ascii="Times New Roman" w:hAnsi="Times New Roman" w:cs="Times New Roman"/>
          <w:sz w:val="24"/>
          <w:szCs w:val="24"/>
        </w:rPr>
        <w:t>). Finally,</w:t>
      </w:r>
      <w:r w:rsidR="008F53E3">
        <w:rPr>
          <w:rFonts w:ascii="Times New Roman" w:hAnsi="Times New Roman" w:cs="Times New Roman"/>
          <w:sz w:val="24"/>
          <w:szCs w:val="24"/>
        </w:rPr>
        <w:t xml:space="preserve"> the contribution of</w:t>
      </w:r>
      <w:r w:rsidR="00842D7B">
        <w:rPr>
          <w:rFonts w:ascii="Times New Roman" w:hAnsi="Times New Roman" w:cs="Times New Roman"/>
          <w:sz w:val="24"/>
          <w:szCs w:val="24"/>
        </w:rPr>
        <w:t xml:space="preserve"> p</w:t>
      </w:r>
      <w:r w:rsidR="003C23D6">
        <w:rPr>
          <w:rFonts w:ascii="Times New Roman" w:hAnsi="Times New Roman" w:cs="Times New Roman"/>
          <w:sz w:val="24"/>
          <w:szCs w:val="24"/>
        </w:rPr>
        <w:t>har</w:t>
      </w:r>
      <w:r w:rsidR="00E87487">
        <w:rPr>
          <w:rFonts w:ascii="Times New Roman" w:hAnsi="Times New Roman" w:cs="Times New Roman"/>
          <w:sz w:val="24"/>
          <w:szCs w:val="24"/>
        </w:rPr>
        <w:t xml:space="preserve">maceutics </w:t>
      </w:r>
      <w:r w:rsidR="008F53E3">
        <w:rPr>
          <w:rFonts w:ascii="Times New Roman" w:hAnsi="Times New Roman" w:cs="Times New Roman"/>
          <w:sz w:val="24"/>
          <w:szCs w:val="24"/>
        </w:rPr>
        <w:t>was relevant</w:t>
      </w:r>
      <w:r w:rsidR="00E87487">
        <w:rPr>
          <w:rFonts w:ascii="Times New Roman" w:hAnsi="Times New Roman" w:cs="Times New Roman"/>
          <w:sz w:val="24"/>
          <w:szCs w:val="24"/>
        </w:rPr>
        <w:t xml:space="preserve"> mainly in</w:t>
      </w:r>
      <w:r w:rsidR="008F53E3">
        <w:rPr>
          <w:rFonts w:ascii="Times New Roman" w:hAnsi="Times New Roman" w:cs="Times New Roman"/>
          <w:sz w:val="24"/>
          <w:szCs w:val="24"/>
        </w:rPr>
        <w:t xml:space="preserve"> the</w:t>
      </w:r>
      <w:r w:rsidR="00E87487">
        <w:rPr>
          <w:rFonts w:ascii="Times New Roman" w:hAnsi="Times New Roman" w:cs="Times New Roman"/>
          <w:sz w:val="24"/>
          <w:szCs w:val="24"/>
        </w:rPr>
        <w:t xml:space="preserve"> East and West Midlands until 2010 and </w:t>
      </w:r>
      <w:r w:rsidR="008F53E3">
        <w:rPr>
          <w:rFonts w:ascii="Times New Roman" w:hAnsi="Times New Roman" w:cs="Times New Roman"/>
          <w:sz w:val="24"/>
          <w:szCs w:val="24"/>
        </w:rPr>
        <w:t>deteriorated</w:t>
      </w:r>
      <w:r w:rsidR="00842D7B">
        <w:rPr>
          <w:rFonts w:ascii="Times New Roman" w:hAnsi="Times New Roman" w:cs="Times New Roman"/>
          <w:sz w:val="24"/>
          <w:szCs w:val="24"/>
        </w:rPr>
        <w:t xml:space="preserve"> afterwards</w:t>
      </w:r>
      <w:r w:rsidR="00E87487">
        <w:rPr>
          <w:rFonts w:ascii="Times New Roman" w:hAnsi="Times New Roman" w:cs="Times New Roman"/>
          <w:sz w:val="24"/>
          <w:szCs w:val="24"/>
        </w:rPr>
        <w:t>.</w:t>
      </w:r>
    </w:p>
    <w:p w14:paraId="13A5C9D7" w14:textId="1BC8508B" w:rsidR="006D13CE" w:rsidRPr="00C909B0" w:rsidRDefault="004F6FCD" w:rsidP="0008504A">
      <w:pPr>
        <w:spacing w:before="240" w:line="360" w:lineRule="auto"/>
        <w:jc w:val="both"/>
        <w:rPr>
          <w:rFonts w:ascii="Times New Roman" w:hAnsi="Times New Roman" w:cs="Times New Roman"/>
          <w:b/>
          <w:sz w:val="24"/>
          <w:szCs w:val="24"/>
        </w:rPr>
      </w:pPr>
      <w:r w:rsidRPr="00C909B0">
        <w:rPr>
          <w:rFonts w:ascii="Times New Roman" w:hAnsi="Times New Roman" w:cs="Times New Roman"/>
          <w:b/>
          <w:sz w:val="24"/>
          <w:szCs w:val="24"/>
        </w:rPr>
        <w:t>Discussion</w:t>
      </w:r>
    </w:p>
    <w:p w14:paraId="4C5C9230" w14:textId="2A83FFF9" w:rsidR="00227F2B" w:rsidRDefault="00291CAF" w:rsidP="0008504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paper </w:t>
      </w:r>
      <w:r w:rsidR="00C706B8">
        <w:rPr>
          <w:rFonts w:ascii="Times New Roman" w:hAnsi="Times New Roman" w:cs="Times New Roman"/>
          <w:sz w:val="24"/>
          <w:szCs w:val="24"/>
        </w:rPr>
        <w:t>aimed</w:t>
      </w:r>
      <w:r>
        <w:rPr>
          <w:rFonts w:ascii="Times New Roman" w:hAnsi="Times New Roman" w:cs="Times New Roman"/>
          <w:sz w:val="24"/>
          <w:szCs w:val="24"/>
        </w:rPr>
        <w:t xml:space="preserve"> to provide </w:t>
      </w:r>
      <w:r w:rsidR="009B5AC4">
        <w:rPr>
          <w:rFonts w:ascii="Times New Roman" w:hAnsi="Times New Roman" w:cs="Times New Roman"/>
          <w:sz w:val="24"/>
          <w:szCs w:val="24"/>
        </w:rPr>
        <w:t xml:space="preserve">insight </w:t>
      </w:r>
      <w:r w:rsidR="00C706B8">
        <w:rPr>
          <w:rFonts w:ascii="Times New Roman" w:hAnsi="Times New Roman" w:cs="Times New Roman"/>
          <w:sz w:val="24"/>
          <w:szCs w:val="24"/>
        </w:rPr>
        <w:t>into</w:t>
      </w:r>
      <w:r w:rsidR="009B5AC4">
        <w:rPr>
          <w:rFonts w:ascii="Times New Roman" w:hAnsi="Times New Roman" w:cs="Times New Roman"/>
          <w:sz w:val="24"/>
          <w:szCs w:val="24"/>
        </w:rPr>
        <w:t xml:space="preserve"> the </w:t>
      </w:r>
      <w:r w:rsidR="007A7481">
        <w:rPr>
          <w:rFonts w:ascii="Times New Roman" w:hAnsi="Times New Roman" w:cs="Times New Roman"/>
          <w:sz w:val="24"/>
          <w:szCs w:val="24"/>
        </w:rPr>
        <w:t>factors</w:t>
      </w:r>
      <w:r w:rsidR="009B5AC4">
        <w:rPr>
          <w:rFonts w:ascii="Times New Roman" w:hAnsi="Times New Roman" w:cs="Times New Roman"/>
          <w:sz w:val="24"/>
          <w:szCs w:val="24"/>
        </w:rPr>
        <w:t xml:space="preserve"> that </w:t>
      </w:r>
      <w:r w:rsidR="00FB32BF">
        <w:rPr>
          <w:rFonts w:ascii="Times New Roman" w:hAnsi="Times New Roman" w:cs="Times New Roman"/>
          <w:sz w:val="24"/>
          <w:szCs w:val="24"/>
        </w:rPr>
        <w:t>have driven</w:t>
      </w:r>
      <w:r w:rsidR="009B5AC4">
        <w:rPr>
          <w:rFonts w:ascii="Times New Roman" w:hAnsi="Times New Roman" w:cs="Times New Roman"/>
          <w:sz w:val="24"/>
          <w:szCs w:val="24"/>
        </w:rPr>
        <w:t xml:space="preserve"> </w:t>
      </w:r>
      <w:r w:rsidR="007A7481">
        <w:rPr>
          <w:rFonts w:ascii="Times New Roman" w:hAnsi="Times New Roman" w:cs="Times New Roman"/>
          <w:sz w:val="24"/>
          <w:szCs w:val="24"/>
        </w:rPr>
        <w:t xml:space="preserve">the temporal changes observed in </w:t>
      </w:r>
      <w:r w:rsidR="009B5AC4">
        <w:rPr>
          <w:rFonts w:ascii="Times New Roman" w:hAnsi="Times New Roman" w:cs="Times New Roman"/>
          <w:sz w:val="24"/>
          <w:szCs w:val="24"/>
        </w:rPr>
        <w:t>SDD after uncomplicated elective PCI</w:t>
      </w:r>
      <w:r w:rsidR="00AE0099">
        <w:rPr>
          <w:rFonts w:ascii="Times New Roman" w:hAnsi="Times New Roman" w:cs="Times New Roman"/>
          <w:sz w:val="24"/>
          <w:szCs w:val="24"/>
        </w:rPr>
        <w:t xml:space="preserve"> in a national cohort of patients, where SDD has become the predominant practice</w:t>
      </w:r>
      <w:r w:rsidR="00717FDF">
        <w:rPr>
          <w:rFonts w:ascii="Times New Roman" w:hAnsi="Times New Roman" w:cs="Times New Roman"/>
          <w:sz w:val="24"/>
          <w:szCs w:val="24"/>
        </w:rPr>
        <w:t xml:space="preserve">. The main findings from this paper can be </w:t>
      </w:r>
      <w:r w:rsidR="00717FDF">
        <w:rPr>
          <w:rFonts w:ascii="Times New Roman" w:hAnsi="Times New Roman" w:cs="Times New Roman"/>
          <w:sz w:val="24"/>
          <w:szCs w:val="24"/>
        </w:rPr>
        <w:lastRenderedPageBreak/>
        <w:t>summarised as follows</w:t>
      </w:r>
      <w:r w:rsidR="00B236E8">
        <w:rPr>
          <w:rFonts w:ascii="Times New Roman" w:hAnsi="Times New Roman" w:cs="Times New Roman"/>
          <w:sz w:val="24"/>
          <w:szCs w:val="24"/>
        </w:rPr>
        <w:t xml:space="preserve">: (i) regional characteristics were the most important </w:t>
      </w:r>
      <w:r w:rsidR="003D59D7">
        <w:rPr>
          <w:rFonts w:ascii="Times New Roman" w:hAnsi="Times New Roman" w:cs="Times New Roman"/>
          <w:sz w:val="24"/>
          <w:szCs w:val="24"/>
        </w:rPr>
        <w:t>determinant</w:t>
      </w:r>
      <w:r w:rsidR="00B236E8">
        <w:rPr>
          <w:rFonts w:ascii="Times New Roman" w:hAnsi="Times New Roman" w:cs="Times New Roman"/>
          <w:sz w:val="24"/>
          <w:szCs w:val="24"/>
        </w:rPr>
        <w:t xml:space="preserve"> to SSD change over time, followed by centre </w:t>
      </w:r>
      <w:r w:rsidR="009B20A3">
        <w:rPr>
          <w:rFonts w:ascii="Times New Roman" w:hAnsi="Times New Roman" w:cs="Times New Roman"/>
          <w:sz w:val="24"/>
          <w:szCs w:val="24"/>
        </w:rPr>
        <w:t xml:space="preserve">characteristics </w:t>
      </w:r>
      <w:r w:rsidR="00B236E8">
        <w:rPr>
          <w:rFonts w:ascii="Times New Roman" w:hAnsi="Times New Roman" w:cs="Times New Roman"/>
          <w:sz w:val="24"/>
          <w:szCs w:val="24"/>
        </w:rPr>
        <w:t>and access site</w:t>
      </w:r>
      <w:r w:rsidR="003531C9">
        <w:rPr>
          <w:rFonts w:ascii="Times New Roman" w:hAnsi="Times New Roman" w:cs="Times New Roman"/>
          <w:sz w:val="24"/>
          <w:szCs w:val="24"/>
        </w:rPr>
        <w:t xml:space="preserve"> </w:t>
      </w:r>
      <w:r w:rsidR="009B20A3">
        <w:rPr>
          <w:rFonts w:ascii="Times New Roman" w:hAnsi="Times New Roman" w:cs="Times New Roman"/>
          <w:sz w:val="24"/>
          <w:szCs w:val="24"/>
        </w:rPr>
        <w:t>practice</w:t>
      </w:r>
      <w:r w:rsidR="00B236E8">
        <w:rPr>
          <w:rFonts w:ascii="Times New Roman" w:hAnsi="Times New Roman" w:cs="Times New Roman"/>
          <w:sz w:val="24"/>
          <w:szCs w:val="24"/>
        </w:rPr>
        <w:t xml:space="preserve">, </w:t>
      </w:r>
      <w:r w:rsidR="003D59D7" w:rsidRPr="00893D4A">
        <w:rPr>
          <w:rFonts w:ascii="Times New Roman" w:hAnsi="Times New Roman" w:cs="Times New Roman"/>
          <w:sz w:val="24"/>
          <w:szCs w:val="24"/>
        </w:rPr>
        <w:t xml:space="preserve">(ii) the main drivers for </w:t>
      </w:r>
      <w:r w:rsidR="008717CA">
        <w:rPr>
          <w:rFonts w:ascii="Times New Roman" w:hAnsi="Times New Roman" w:cs="Times New Roman"/>
          <w:sz w:val="24"/>
          <w:szCs w:val="24"/>
        </w:rPr>
        <w:t xml:space="preserve">the temporal changes in </w:t>
      </w:r>
      <w:r w:rsidR="003D59D7" w:rsidRPr="00893D4A">
        <w:rPr>
          <w:rFonts w:ascii="Times New Roman" w:hAnsi="Times New Roman" w:cs="Times New Roman"/>
          <w:sz w:val="24"/>
          <w:szCs w:val="24"/>
        </w:rPr>
        <w:t>SDD</w:t>
      </w:r>
      <w:r w:rsidR="00601DA3">
        <w:rPr>
          <w:rFonts w:ascii="Times New Roman" w:hAnsi="Times New Roman" w:cs="Times New Roman"/>
          <w:sz w:val="24"/>
          <w:szCs w:val="24"/>
        </w:rPr>
        <w:t xml:space="preserve"> varied markedly</w:t>
      </w:r>
      <w:r w:rsidR="00601DA3" w:rsidRPr="00601DA3">
        <w:rPr>
          <w:rFonts w:ascii="Times New Roman" w:hAnsi="Times New Roman" w:cs="Times New Roman"/>
          <w:sz w:val="24"/>
          <w:szCs w:val="24"/>
        </w:rPr>
        <w:t xml:space="preserve"> </w:t>
      </w:r>
      <w:r w:rsidR="00601DA3" w:rsidRPr="00893D4A">
        <w:rPr>
          <w:rFonts w:ascii="Times New Roman" w:hAnsi="Times New Roman" w:cs="Times New Roman"/>
          <w:sz w:val="24"/>
          <w:szCs w:val="24"/>
        </w:rPr>
        <w:t xml:space="preserve">across </w:t>
      </w:r>
      <w:r w:rsidR="00601DA3">
        <w:rPr>
          <w:rFonts w:ascii="Times New Roman" w:hAnsi="Times New Roman" w:cs="Times New Roman"/>
          <w:sz w:val="24"/>
          <w:szCs w:val="24"/>
        </w:rPr>
        <w:t xml:space="preserve">different </w:t>
      </w:r>
      <w:r w:rsidR="00601DA3" w:rsidRPr="00893D4A">
        <w:rPr>
          <w:rFonts w:ascii="Times New Roman" w:hAnsi="Times New Roman" w:cs="Times New Roman"/>
          <w:sz w:val="24"/>
          <w:szCs w:val="24"/>
        </w:rPr>
        <w:t>regions</w:t>
      </w:r>
      <w:r w:rsidR="003D59D7" w:rsidRPr="00893D4A">
        <w:rPr>
          <w:rFonts w:ascii="Times New Roman" w:hAnsi="Times New Roman" w:cs="Times New Roman"/>
          <w:sz w:val="24"/>
          <w:szCs w:val="24"/>
        </w:rPr>
        <w:t>.</w:t>
      </w:r>
      <w:r w:rsidR="003D59D7">
        <w:rPr>
          <w:rFonts w:ascii="Times New Roman" w:hAnsi="Times New Roman" w:cs="Times New Roman"/>
          <w:sz w:val="24"/>
          <w:szCs w:val="24"/>
        </w:rPr>
        <w:t xml:space="preserve">  </w:t>
      </w:r>
      <w:r w:rsidR="00DF0412">
        <w:rPr>
          <w:rFonts w:ascii="Times New Roman" w:hAnsi="Times New Roman" w:cs="Times New Roman"/>
          <w:sz w:val="24"/>
          <w:szCs w:val="24"/>
        </w:rPr>
        <w:t xml:space="preserve"> </w:t>
      </w:r>
    </w:p>
    <w:p w14:paraId="67ED192D" w14:textId="7D79ABBD" w:rsidR="00435227" w:rsidRDefault="00435227" w:rsidP="0008504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Our group has previously </w:t>
      </w:r>
      <w:r w:rsidR="003B5563">
        <w:rPr>
          <w:rFonts w:ascii="Times New Roman" w:hAnsi="Times New Roman" w:cs="Times New Roman"/>
          <w:sz w:val="24"/>
          <w:szCs w:val="24"/>
        </w:rPr>
        <w:t xml:space="preserve">reported that SDD </w:t>
      </w:r>
      <w:r w:rsidR="008360BA">
        <w:rPr>
          <w:rFonts w:ascii="Times New Roman" w:hAnsi="Times New Roman" w:cs="Times New Roman"/>
          <w:sz w:val="24"/>
          <w:szCs w:val="24"/>
        </w:rPr>
        <w:t xml:space="preserve">has become the predominant model of elective PCI in the UK and </w:t>
      </w:r>
      <w:r>
        <w:rPr>
          <w:rFonts w:ascii="Times New Roman" w:hAnsi="Times New Roman" w:cs="Times New Roman"/>
          <w:sz w:val="24"/>
          <w:szCs w:val="24"/>
        </w:rPr>
        <w:t>that the observed 30-day mortality rates for the SDD cases were lower than the expected ones derived from the BCIS risk model.</w:t>
      </w:r>
      <w:r>
        <w:rPr>
          <w:rFonts w:ascii="Times New Roman" w:hAnsi="Times New Roman" w:cs="Times New Roman"/>
          <w:sz w:val="24"/>
          <w:szCs w:val="24"/>
        </w:rPr>
        <w:fldChar w:fldCharType="begin">
          <w:fldData xml:space="preserve">PEVuZE5vdGU+PENpdGU+PEF1dGhvcj5NY0FsbGlzdGVyPC9BdXRob3I+PFllYXI+MjAxNjwvWWVh
cj48UmVjTnVtPjI4PC9SZWNOdW0+PERpc3BsYXlUZXh0PjxzdHlsZSBmYWNlPSJzdXBlcnNjcmlw
dCI+Mjg8L3N0eWxlPjwvRGlzcGxheVRleHQ+PHJlY29yZD48cmVjLW51bWJlcj4yODwvcmVjLW51
bWJlcj48Zm9yZWlnbi1rZXlzPjxrZXkgYXBwPSJFTiIgZGItaWQ9InNhZHY1MnJlYjJ3MHJwZXo5
MDZ4YXNzYmZleHhmcjA1MnhydCIgdGltZXN0YW1wPSIxNTU4NzAyMDk3Ij4yODwva2V5PjwvZm9y
ZWlnbi1rZXlzPjxyZWYtdHlwZSBuYW1lPSJKb3VybmFsIEFydGljbGUiPjE3PC9yZWYtdHlwZT48
Y29udHJpYnV0b3JzPjxhdXRob3JzPjxhdXRob3I+TWNBbGxpc3RlciwgSy4gUy48L2F1dGhvcj48
YXV0aG9yPkx1ZG1hbiwgUC4gRi48L2F1dGhvcj48YXV0aG9yPkh1bG1lLCBXLjwvYXV0aG9yPjxh
dXRob3I+ZGUgQmVsZGVyLCBNLiBBLjwvYXV0aG9yPjxhdXRob3I+U3RhYmxlcywgUi48L2F1dGhv
cj48YXV0aG9yPkNob3dkaGFyeSwgUy48L2F1dGhvcj48YXV0aG9yPk1hbWFzLCBNLiBBLjwvYXV0
aG9yPjxhdXRob3I+U3BlcnJpbiwgTS48L2F1dGhvcj48YXV0aG9yPkJ1Y2hhbiwgSS4gRS48L2F1
dGhvcj48YXV0aG9yPkJyaXRpc2ggQ2FyZGlvdmFzY3VsYXIgSW50ZXJ2ZW50aW9uLCBTb2NpZXR5
PC9hdXRob3I+PGF1dGhvcj50aGUgTmF0aW9uYWwgSW5zdGl0dXRlIGZvciBDYXJkaW92YXNjdWxh
ciBPdXRjb21lcywgUmVzZWFyY2g8L2F1dGhvcj48L2F1dGhvcnM+PC9jb250cmlidXRvcnM+PGF1
dGgtYWRkcmVzcz5IZWFsdGggZVJlc2VhcmNoIENlbnRyZSwgRmFyciBJbnN0aXR1dGUsIFVuaXZl
cnNpdHkgb2YgTWFuY2hlc3RlciwgVUsuJiN4RDtRdWVlbiBFbGl6YWJldGggSG9zcGl0YWwsIEJp
cm1pbmdoYW0sIFVLLiYjeEQ7VGhlIEphbWVzIENvb2sgVW5pdmVyc2l0eSBIb3NwaXRhbCwgTWlk
ZGxlc2Jyb3VnaCwgVUsuJiN4RDtJbnN0aXR1dGUgb2YgQ2FyZGlvdmFzY3VsYXIgTWVkaWNpbmUg
YW5kIFNjaWVuY2UsIExpdmVycG9vbCBIZWFydCBhbmQgQ2hlc3QgSG9zcGl0YWwsIFRob21hcyBE
cml2ZSwgTGl2ZXJwb29sLCBVSy4mI3hEO0tlZWxlIFVuaXZlcnNpdHksIFVLLiYjeEQ7TWFuY2hl
c3RlciBIZWFydCBDZW50cmUsIENlbnRyYWwgTWFuY2hlc3RlciBOSFMgRm91bmRhdGlvbiBUcnVz
dCwgTWFuY2hlc3RlciwgVUsuJiN4RDtIZWFsdGggZVJlc2VhcmNoIENlbnRyZSwgRmFyciBJbnN0
aXR1dGUsIFVuaXZlcnNpdHkgb2YgTWFuY2hlc3RlciwgVUsuIEVsZWN0cm9uaWMgYWRkcmVzczog
bWF0dGhldy5zcGVycmluQG1hbmNoZXN0ZXIuYWMudWsuPC9hdXRoLWFkZHJlc3M+PHRpdGxlcz48
dGl0bGU+QSBjb250ZW1wb3JhcnkgcmlzayBtb2RlbCBmb3IgcHJlZGljdGluZyAzMC1kYXkgbW9y
dGFsaXR5IGZvbGxvd2luZyBwZXJjdXRhbmVvdXMgY29yb25hcnkgaW50ZXJ2ZW50aW9uIGluIEVu
Z2xhbmQgYW5kIFdhbGVzPC90aXRsZT48c2Vjb25kYXJ5LXRpdGxlPkludCBKIENhcmRpb2w8L3Nl
Y29uZGFyeS10aXRsZT48L3RpdGxlcz48cGVyaW9kaWNhbD48ZnVsbC10aXRsZT5JbnQgSiBDYXJk
aW9sPC9mdWxsLXRpdGxlPjwvcGVyaW9kaWNhbD48cGFnZXM+MTI1LTMyPC9wYWdlcz48dm9sdW1l
PjIxMDwvdm9sdW1lPjxrZXl3b3Jkcz48a2V5d29yZD5BZ2VkPC9rZXl3b3JkPjxrZXl3b3JkPkRh
dGFiYXNlcywgRmFjdHVhbC90cmVuZHM8L2tleXdvcmQ+PGtleXdvcmQ+RW5nbGFuZC9lcGlkZW1p
b2xvZ3k8L2tleXdvcmQ+PGtleXdvcmQ+RmVtYWxlPC9rZXl3b3JkPjxrZXl3b3JkPkh1bWFuczwv
a2V5d29yZD48a2V5d29yZD5NYWxlPC9rZXl3b3JkPjxrZXl3b3JkPk1pZGRsZSBBZ2VkPC9rZXl3
b3JkPjxrZXl3b3JkPipNb2RlbHMsIFRoZW9yZXRpY2FsPC9rZXl3b3JkPjxrZXl3b3JkPk1vcnRh
bGl0eS90cmVuZHM8L2tleXdvcmQ+PGtleXdvcmQ+UGVyY3V0YW5lb3VzIENvcm9uYXJ5IEludGVy
dmVudGlvbi8qbW9ydGFsaXR5Lyp0cmVuZHM8L2tleXdvcmQ+PGtleXdvcmQ+UHJlZGljdGl2ZSBW
YWx1ZSBvZiBUZXN0czwva2V5d29yZD48a2V5d29yZD5SaXNrIEZhY3RvcnM8L2tleXdvcmQ+PGtl
eXdvcmQ+V2FsZXMvZXBpZGVtaW9sb2d5PC9rZXl3b3JkPjxrZXl3b3JkPkFuZ2lvcGxhc3R5PC9r
ZXl3b3JkPjxrZXl3b3JkPkNhdGhldGVyaXphdGlvbjwva2V5d29yZD48a2V5d29yZD5Db3JvbmFy
eSBkaXNlYXNlPC9rZXl3b3JkPjxrZXl3b3JkPlByb2dub3Npczwva2V5d29yZD48L2tleXdvcmRz
PjxkYXRlcz48eWVhcj4yMDE2PC95ZWFyPjxwdWItZGF0ZXM+PGRhdGU+TWF5IDAxPC9kYXRlPjwv
cHViLWRhdGVzPjwvZGF0ZXM+PGlzYm4+MTg3NC0xNzU0IChFbGVjdHJvbmljKSYjeEQ7MDE2Ny01
MjczIChMaW5raW5nKTwvaXNibj48YWNjZXNzaW9uLW51bT4yNjk0MjMzMDwvYWNjZXNzaW9uLW51
bT48dXJscz48cmVsYXRlZC11cmxzPjx1cmw+aHR0cHM6Ly93d3cubmNiaS5ubG0ubmloLmdvdi9w
dWJtZWQvMjY5NDIzMzA8L3VybD48L3JlbGF0ZWQtdXJscz48L3VybHM+PGN1c3RvbTI+UE1DNDgx
OTkwNTwvY3VzdG9tMj48ZWxlY3Ryb25pYy1yZXNvdXJjZS1udW0+MTAuMTAxNi9qLmlqY2FyZC4y
MDE2LjAyLjA4NTwvZWxlY3Ryb25pYy1yZXNvdXJjZS1udW0+PC9yZWNvcmQ+PC9DaXRlPjwvRW5k
Tm90ZT5=
</w:fldData>
        </w:fldChar>
      </w:r>
      <w:r w:rsidR="00AA0F87">
        <w:rPr>
          <w:rFonts w:ascii="Times New Roman" w:hAnsi="Times New Roman" w:cs="Times New Roman"/>
          <w:sz w:val="24"/>
          <w:szCs w:val="24"/>
        </w:rPr>
        <w:instrText xml:space="preserve"> ADDIN EN.CITE </w:instrText>
      </w:r>
      <w:r w:rsidR="00AA0F87">
        <w:rPr>
          <w:rFonts w:ascii="Times New Roman" w:hAnsi="Times New Roman" w:cs="Times New Roman"/>
          <w:sz w:val="24"/>
          <w:szCs w:val="24"/>
        </w:rPr>
        <w:fldChar w:fldCharType="begin">
          <w:fldData xml:space="preserve">PEVuZE5vdGU+PENpdGU+PEF1dGhvcj5NY0FsbGlzdGVyPC9BdXRob3I+PFllYXI+MjAxNjwvWWVh
cj48UmVjTnVtPjI4PC9SZWNOdW0+PERpc3BsYXlUZXh0PjxzdHlsZSBmYWNlPSJzdXBlcnNjcmlw
dCI+Mjg8L3N0eWxlPjwvRGlzcGxheVRleHQ+PHJlY29yZD48cmVjLW51bWJlcj4yODwvcmVjLW51
bWJlcj48Zm9yZWlnbi1rZXlzPjxrZXkgYXBwPSJFTiIgZGItaWQ9InNhZHY1MnJlYjJ3MHJwZXo5
MDZ4YXNzYmZleHhmcjA1MnhydCIgdGltZXN0YW1wPSIxNTU4NzAyMDk3Ij4yODwva2V5PjwvZm9y
ZWlnbi1rZXlzPjxyZWYtdHlwZSBuYW1lPSJKb3VybmFsIEFydGljbGUiPjE3PC9yZWYtdHlwZT48
Y29udHJpYnV0b3JzPjxhdXRob3JzPjxhdXRob3I+TWNBbGxpc3RlciwgSy4gUy48L2F1dGhvcj48
YXV0aG9yPkx1ZG1hbiwgUC4gRi48L2F1dGhvcj48YXV0aG9yPkh1bG1lLCBXLjwvYXV0aG9yPjxh
dXRob3I+ZGUgQmVsZGVyLCBNLiBBLjwvYXV0aG9yPjxhdXRob3I+U3RhYmxlcywgUi48L2F1dGhv
cj48YXV0aG9yPkNob3dkaGFyeSwgUy48L2F1dGhvcj48YXV0aG9yPk1hbWFzLCBNLiBBLjwvYXV0
aG9yPjxhdXRob3I+U3BlcnJpbiwgTS48L2F1dGhvcj48YXV0aG9yPkJ1Y2hhbiwgSS4gRS48L2F1
dGhvcj48YXV0aG9yPkJyaXRpc2ggQ2FyZGlvdmFzY3VsYXIgSW50ZXJ2ZW50aW9uLCBTb2NpZXR5
PC9hdXRob3I+PGF1dGhvcj50aGUgTmF0aW9uYWwgSW5zdGl0dXRlIGZvciBDYXJkaW92YXNjdWxh
ciBPdXRjb21lcywgUmVzZWFyY2g8L2F1dGhvcj48L2F1dGhvcnM+PC9jb250cmlidXRvcnM+PGF1
dGgtYWRkcmVzcz5IZWFsdGggZVJlc2VhcmNoIENlbnRyZSwgRmFyciBJbnN0aXR1dGUsIFVuaXZl
cnNpdHkgb2YgTWFuY2hlc3RlciwgVUsuJiN4RDtRdWVlbiBFbGl6YWJldGggSG9zcGl0YWwsIEJp
cm1pbmdoYW0sIFVLLiYjeEQ7VGhlIEphbWVzIENvb2sgVW5pdmVyc2l0eSBIb3NwaXRhbCwgTWlk
ZGxlc2Jyb3VnaCwgVUsuJiN4RDtJbnN0aXR1dGUgb2YgQ2FyZGlvdmFzY3VsYXIgTWVkaWNpbmUg
YW5kIFNjaWVuY2UsIExpdmVycG9vbCBIZWFydCBhbmQgQ2hlc3QgSG9zcGl0YWwsIFRob21hcyBE
cml2ZSwgTGl2ZXJwb29sLCBVSy4mI3hEO0tlZWxlIFVuaXZlcnNpdHksIFVLLiYjeEQ7TWFuY2hl
c3RlciBIZWFydCBDZW50cmUsIENlbnRyYWwgTWFuY2hlc3RlciBOSFMgRm91bmRhdGlvbiBUcnVz
dCwgTWFuY2hlc3RlciwgVUsuJiN4RDtIZWFsdGggZVJlc2VhcmNoIENlbnRyZSwgRmFyciBJbnN0
aXR1dGUsIFVuaXZlcnNpdHkgb2YgTWFuY2hlc3RlciwgVUsuIEVsZWN0cm9uaWMgYWRkcmVzczog
bWF0dGhldy5zcGVycmluQG1hbmNoZXN0ZXIuYWMudWsuPC9hdXRoLWFkZHJlc3M+PHRpdGxlcz48
dGl0bGU+QSBjb250ZW1wb3JhcnkgcmlzayBtb2RlbCBmb3IgcHJlZGljdGluZyAzMC1kYXkgbW9y
dGFsaXR5IGZvbGxvd2luZyBwZXJjdXRhbmVvdXMgY29yb25hcnkgaW50ZXJ2ZW50aW9uIGluIEVu
Z2xhbmQgYW5kIFdhbGVzPC90aXRsZT48c2Vjb25kYXJ5LXRpdGxlPkludCBKIENhcmRpb2w8L3Nl
Y29uZGFyeS10aXRsZT48L3RpdGxlcz48cGVyaW9kaWNhbD48ZnVsbC10aXRsZT5JbnQgSiBDYXJk
aW9sPC9mdWxsLXRpdGxlPjwvcGVyaW9kaWNhbD48cGFnZXM+MTI1LTMyPC9wYWdlcz48dm9sdW1l
PjIxMDwvdm9sdW1lPjxrZXl3b3Jkcz48a2V5d29yZD5BZ2VkPC9rZXl3b3JkPjxrZXl3b3JkPkRh
dGFiYXNlcywgRmFjdHVhbC90cmVuZHM8L2tleXdvcmQ+PGtleXdvcmQ+RW5nbGFuZC9lcGlkZW1p
b2xvZ3k8L2tleXdvcmQ+PGtleXdvcmQ+RmVtYWxlPC9rZXl3b3JkPjxrZXl3b3JkPkh1bWFuczwv
a2V5d29yZD48a2V5d29yZD5NYWxlPC9rZXl3b3JkPjxrZXl3b3JkPk1pZGRsZSBBZ2VkPC9rZXl3
b3JkPjxrZXl3b3JkPipNb2RlbHMsIFRoZW9yZXRpY2FsPC9rZXl3b3JkPjxrZXl3b3JkPk1vcnRh
bGl0eS90cmVuZHM8L2tleXdvcmQ+PGtleXdvcmQ+UGVyY3V0YW5lb3VzIENvcm9uYXJ5IEludGVy
dmVudGlvbi8qbW9ydGFsaXR5Lyp0cmVuZHM8L2tleXdvcmQ+PGtleXdvcmQ+UHJlZGljdGl2ZSBW
YWx1ZSBvZiBUZXN0czwva2V5d29yZD48a2V5d29yZD5SaXNrIEZhY3RvcnM8L2tleXdvcmQ+PGtl
eXdvcmQ+V2FsZXMvZXBpZGVtaW9sb2d5PC9rZXl3b3JkPjxrZXl3b3JkPkFuZ2lvcGxhc3R5PC9r
ZXl3b3JkPjxrZXl3b3JkPkNhdGhldGVyaXphdGlvbjwva2V5d29yZD48a2V5d29yZD5Db3JvbmFy
eSBkaXNlYXNlPC9rZXl3b3JkPjxrZXl3b3JkPlByb2dub3Npczwva2V5d29yZD48L2tleXdvcmRz
PjxkYXRlcz48eWVhcj4yMDE2PC95ZWFyPjxwdWItZGF0ZXM+PGRhdGU+TWF5IDAxPC9kYXRlPjwv
cHViLWRhdGVzPjwvZGF0ZXM+PGlzYm4+MTg3NC0xNzU0IChFbGVjdHJvbmljKSYjeEQ7MDE2Ny01
MjczIChMaW5raW5nKTwvaXNibj48YWNjZXNzaW9uLW51bT4yNjk0MjMzMDwvYWNjZXNzaW9uLW51
bT48dXJscz48cmVsYXRlZC11cmxzPjx1cmw+aHR0cHM6Ly93d3cubmNiaS5ubG0ubmloLmdvdi9w
dWJtZWQvMjY5NDIzMzA8L3VybD48L3JlbGF0ZWQtdXJscz48L3VybHM+PGN1c3RvbTI+UE1DNDgx
OTkwNTwvY3VzdG9tMj48ZWxlY3Ryb25pYy1yZXNvdXJjZS1udW0+MTAuMTAxNi9qLmlqY2FyZC4y
MDE2LjAyLjA4NTwvZWxlY3Ryb25pYy1yZXNvdXJjZS1udW0+PC9yZWNvcmQ+PC9DaXRlPjwvRW5k
Tm90ZT5=
</w:fldData>
        </w:fldChar>
      </w:r>
      <w:r w:rsidR="00AA0F87">
        <w:rPr>
          <w:rFonts w:ascii="Times New Roman" w:hAnsi="Times New Roman" w:cs="Times New Roman"/>
          <w:sz w:val="24"/>
          <w:szCs w:val="24"/>
        </w:rPr>
        <w:instrText xml:space="preserve"> ADDIN EN.CITE.DATA </w:instrText>
      </w:r>
      <w:r w:rsidR="00AA0F87">
        <w:rPr>
          <w:rFonts w:ascii="Times New Roman" w:hAnsi="Times New Roman" w:cs="Times New Roman"/>
          <w:sz w:val="24"/>
          <w:szCs w:val="24"/>
        </w:rPr>
      </w:r>
      <w:r w:rsidR="00AA0F87">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Pr="00E01E72">
        <w:rPr>
          <w:rFonts w:ascii="Times New Roman" w:hAnsi="Times New Roman" w:cs="Times New Roman"/>
          <w:noProof/>
          <w:sz w:val="24"/>
          <w:szCs w:val="24"/>
          <w:vertAlign w:val="superscript"/>
        </w:rPr>
        <w:t>28</w:t>
      </w:r>
      <w:r>
        <w:rPr>
          <w:rFonts w:ascii="Times New Roman" w:hAnsi="Times New Roman" w:cs="Times New Roman"/>
          <w:sz w:val="24"/>
          <w:szCs w:val="24"/>
        </w:rPr>
        <w:fldChar w:fldCharType="end"/>
      </w:r>
      <w:r>
        <w:rPr>
          <w:rFonts w:ascii="Times New Roman" w:hAnsi="Times New Roman" w:cs="Times New Roman"/>
          <w:sz w:val="24"/>
          <w:szCs w:val="24"/>
        </w:rPr>
        <w:t xml:space="preserve"> While such findings can be, in part, attributed to the high pressure for reducing hospitalisation costs and for better bed utilisation, this analysis unpicks patient- and centre-level factors that have contributed to the observed temporal changes in SDD practice. By taking advantage of the high SDD use in our sample (e.g. more than half of the uncomplicated elective cases in 2014), we were able to </w:t>
      </w:r>
      <w:r w:rsidR="00B6365C">
        <w:rPr>
          <w:rFonts w:ascii="Times New Roman" w:hAnsi="Times New Roman" w:cs="Times New Roman"/>
          <w:sz w:val="24"/>
          <w:szCs w:val="24"/>
        </w:rPr>
        <w:t>quantify the factors</w:t>
      </w:r>
      <w:r>
        <w:rPr>
          <w:rFonts w:ascii="Times New Roman" w:hAnsi="Times New Roman" w:cs="Times New Roman"/>
          <w:sz w:val="24"/>
          <w:szCs w:val="24"/>
        </w:rPr>
        <w:t xml:space="preserve"> that have driven operator</w:t>
      </w:r>
      <w:r w:rsidR="007406D9">
        <w:rPr>
          <w:rFonts w:ascii="Times New Roman" w:hAnsi="Times New Roman" w:cs="Times New Roman"/>
          <w:sz w:val="24"/>
          <w:szCs w:val="24"/>
        </w:rPr>
        <w:t xml:space="preserve"> and institutional</w:t>
      </w:r>
      <w:r>
        <w:rPr>
          <w:rFonts w:ascii="Times New Roman" w:hAnsi="Times New Roman" w:cs="Times New Roman"/>
          <w:sz w:val="24"/>
          <w:szCs w:val="24"/>
        </w:rPr>
        <w:t xml:space="preserve"> </w:t>
      </w:r>
      <w:r w:rsidR="007406D9">
        <w:rPr>
          <w:rFonts w:ascii="Times New Roman" w:hAnsi="Times New Roman" w:cs="Times New Roman"/>
          <w:sz w:val="24"/>
          <w:szCs w:val="24"/>
        </w:rPr>
        <w:t>practices</w:t>
      </w:r>
      <w:r>
        <w:rPr>
          <w:rFonts w:ascii="Times New Roman" w:hAnsi="Times New Roman" w:cs="Times New Roman"/>
          <w:sz w:val="24"/>
          <w:szCs w:val="24"/>
        </w:rPr>
        <w:t xml:space="preserve"> to</w:t>
      </w:r>
      <w:r w:rsidR="00520182">
        <w:rPr>
          <w:rFonts w:ascii="Times New Roman" w:hAnsi="Times New Roman" w:cs="Times New Roman"/>
          <w:sz w:val="24"/>
          <w:szCs w:val="24"/>
        </w:rPr>
        <w:t xml:space="preserve">wards </w:t>
      </w:r>
      <w:r>
        <w:rPr>
          <w:rFonts w:ascii="Times New Roman" w:hAnsi="Times New Roman" w:cs="Times New Roman"/>
          <w:sz w:val="24"/>
          <w:szCs w:val="24"/>
        </w:rPr>
        <w:t>SDD.</w:t>
      </w:r>
      <w:r w:rsidR="003531C9">
        <w:rPr>
          <w:rFonts w:ascii="Times New Roman" w:hAnsi="Times New Roman" w:cs="Times New Roman"/>
          <w:sz w:val="24"/>
          <w:szCs w:val="24"/>
        </w:rPr>
        <w:t xml:space="preserve"> To</w:t>
      </w:r>
      <w:r w:rsidR="000B75A5">
        <w:rPr>
          <w:rFonts w:ascii="Times New Roman" w:hAnsi="Times New Roman" w:cs="Times New Roman"/>
          <w:sz w:val="24"/>
          <w:szCs w:val="24"/>
        </w:rPr>
        <w:t xml:space="preserve"> the best of</w:t>
      </w:r>
      <w:r w:rsidR="003531C9">
        <w:rPr>
          <w:rFonts w:ascii="Times New Roman" w:hAnsi="Times New Roman" w:cs="Times New Roman"/>
          <w:sz w:val="24"/>
          <w:szCs w:val="24"/>
        </w:rPr>
        <w:t xml:space="preserve"> our knowledge </w:t>
      </w:r>
      <w:r w:rsidR="003B7A3A">
        <w:rPr>
          <w:rFonts w:ascii="Times New Roman" w:hAnsi="Times New Roman" w:cs="Times New Roman"/>
          <w:sz w:val="24"/>
          <w:szCs w:val="24"/>
        </w:rPr>
        <w:t>n</w:t>
      </w:r>
      <w:r w:rsidR="003531C9">
        <w:rPr>
          <w:rFonts w:ascii="Times New Roman" w:hAnsi="Times New Roman" w:cs="Times New Roman"/>
          <w:sz w:val="24"/>
          <w:szCs w:val="24"/>
        </w:rPr>
        <w:t>o other study</w:t>
      </w:r>
      <w:r w:rsidR="001453A7">
        <w:rPr>
          <w:rFonts w:ascii="Times New Roman" w:hAnsi="Times New Roman" w:cs="Times New Roman"/>
          <w:sz w:val="24"/>
          <w:szCs w:val="24"/>
        </w:rPr>
        <w:t xml:space="preserve"> has examined the drivers of SDD at </w:t>
      </w:r>
      <w:r w:rsidR="00520182">
        <w:rPr>
          <w:rFonts w:ascii="Times New Roman" w:hAnsi="Times New Roman" w:cs="Times New Roman"/>
          <w:sz w:val="24"/>
          <w:szCs w:val="24"/>
        </w:rPr>
        <w:t>either national or</w:t>
      </w:r>
      <w:r w:rsidR="001453A7">
        <w:rPr>
          <w:rFonts w:ascii="Times New Roman" w:hAnsi="Times New Roman" w:cs="Times New Roman"/>
          <w:sz w:val="24"/>
          <w:szCs w:val="24"/>
        </w:rPr>
        <w:t xml:space="preserve"> regional level within a healthcare system w</w:t>
      </w:r>
      <w:r w:rsidR="0099234A">
        <w:rPr>
          <w:rFonts w:ascii="Times New Roman" w:hAnsi="Times New Roman" w:cs="Times New Roman"/>
          <w:sz w:val="24"/>
          <w:szCs w:val="24"/>
        </w:rPr>
        <w:t>h</w:t>
      </w:r>
      <w:r w:rsidR="001453A7">
        <w:rPr>
          <w:rFonts w:ascii="Times New Roman" w:hAnsi="Times New Roman" w:cs="Times New Roman"/>
          <w:sz w:val="24"/>
          <w:szCs w:val="24"/>
        </w:rPr>
        <w:t>ere SDD has grown to predominant practice after uncomplicated elective PCI</w:t>
      </w:r>
      <w:r w:rsidR="003531C9">
        <w:rPr>
          <w:rFonts w:ascii="Times New Roman" w:hAnsi="Times New Roman" w:cs="Times New Roman"/>
          <w:sz w:val="24"/>
          <w:szCs w:val="24"/>
        </w:rPr>
        <w:t>.</w:t>
      </w:r>
    </w:p>
    <w:p w14:paraId="657FC074" w14:textId="69C54E83" w:rsidR="00F00E37" w:rsidRDefault="00903567" w:rsidP="0008504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Advances in pharmacology, </w:t>
      </w:r>
      <w:r w:rsidR="00A065DD">
        <w:rPr>
          <w:rFonts w:ascii="Times New Roman" w:hAnsi="Times New Roman" w:cs="Times New Roman"/>
          <w:sz w:val="24"/>
          <w:szCs w:val="24"/>
        </w:rPr>
        <w:t xml:space="preserve">stent </w:t>
      </w:r>
      <w:r>
        <w:rPr>
          <w:rFonts w:ascii="Times New Roman" w:hAnsi="Times New Roman" w:cs="Times New Roman"/>
          <w:sz w:val="24"/>
          <w:szCs w:val="24"/>
        </w:rPr>
        <w:t>technology and change</w:t>
      </w:r>
      <w:r w:rsidR="00A065DD">
        <w:rPr>
          <w:rFonts w:ascii="Times New Roman" w:hAnsi="Times New Roman" w:cs="Times New Roman"/>
          <w:sz w:val="24"/>
          <w:szCs w:val="24"/>
        </w:rPr>
        <w:t>s</w:t>
      </w:r>
      <w:r>
        <w:rPr>
          <w:rFonts w:ascii="Times New Roman" w:hAnsi="Times New Roman" w:cs="Times New Roman"/>
          <w:sz w:val="24"/>
          <w:szCs w:val="24"/>
        </w:rPr>
        <w:t xml:space="preserve"> in access site </w:t>
      </w:r>
      <w:r w:rsidR="00A065DD">
        <w:rPr>
          <w:rFonts w:ascii="Times New Roman" w:hAnsi="Times New Roman" w:cs="Times New Roman"/>
          <w:sz w:val="24"/>
          <w:szCs w:val="24"/>
        </w:rPr>
        <w:t xml:space="preserve">practice and procedural techniques have </w:t>
      </w:r>
      <w:r w:rsidR="001A5A15">
        <w:rPr>
          <w:rFonts w:ascii="Times New Roman" w:hAnsi="Times New Roman" w:cs="Times New Roman"/>
          <w:sz w:val="24"/>
          <w:szCs w:val="24"/>
        </w:rPr>
        <w:t xml:space="preserve">contributed to </w:t>
      </w:r>
      <w:r>
        <w:rPr>
          <w:rFonts w:ascii="Times New Roman" w:hAnsi="Times New Roman" w:cs="Times New Roman"/>
          <w:sz w:val="24"/>
          <w:szCs w:val="24"/>
        </w:rPr>
        <w:t xml:space="preserve">reduce the rates of early or late complications, </w:t>
      </w:r>
      <w:r w:rsidR="00A065DD">
        <w:rPr>
          <w:rFonts w:ascii="Times New Roman" w:hAnsi="Times New Roman" w:cs="Times New Roman"/>
          <w:sz w:val="24"/>
          <w:szCs w:val="24"/>
        </w:rPr>
        <w:t>in patients undergoing PCI</w:t>
      </w:r>
      <w:r>
        <w:rPr>
          <w:rFonts w:ascii="Times New Roman" w:hAnsi="Times New Roman" w:cs="Times New Roman"/>
          <w:sz w:val="24"/>
          <w:szCs w:val="24"/>
        </w:rPr>
        <w:t xml:space="preserve">. </w:t>
      </w:r>
      <w:r w:rsidR="000A079B">
        <w:rPr>
          <w:rFonts w:ascii="Times New Roman" w:hAnsi="Times New Roman" w:cs="Times New Roman"/>
          <w:sz w:val="24"/>
          <w:szCs w:val="24"/>
        </w:rPr>
        <w:t>Within the same period that our sample was collected, s</w:t>
      </w:r>
      <w:r>
        <w:rPr>
          <w:rFonts w:ascii="Times New Roman" w:hAnsi="Times New Roman" w:cs="Times New Roman"/>
          <w:sz w:val="24"/>
          <w:szCs w:val="24"/>
        </w:rPr>
        <w:t xml:space="preserve">tudies </w:t>
      </w:r>
      <w:r w:rsidR="008411C4">
        <w:rPr>
          <w:rFonts w:ascii="Times New Roman" w:hAnsi="Times New Roman" w:cs="Times New Roman"/>
          <w:sz w:val="24"/>
          <w:szCs w:val="24"/>
        </w:rPr>
        <w:t>have been</w:t>
      </w:r>
      <w:r w:rsidR="000A079B">
        <w:rPr>
          <w:rFonts w:ascii="Times New Roman" w:hAnsi="Times New Roman" w:cs="Times New Roman"/>
          <w:sz w:val="24"/>
          <w:szCs w:val="24"/>
        </w:rPr>
        <w:t xml:space="preserve"> published showing </w:t>
      </w:r>
      <w:r>
        <w:rPr>
          <w:rFonts w:ascii="Times New Roman" w:hAnsi="Times New Roman" w:cs="Times New Roman"/>
          <w:sz w:val="24"/>
          <w:szCs w:val="24"/>
        </w:rPr>
        <w:t xml:space="preserve">that most early complications </w:t>
      </w:r>
      <w:r w:rsidR="00520182">
        <w:rPr>
          <w:rFonts w:ascii="Times New Roman" w:hAnsi="Times New Roman" w:cs="Times New Roman"/>
          <w:sz w:val="24"/>
          <w:szCs w:val="24"/>
        </w:rPr>
        <w:t xml:space="preserve">following PCI </w:t>
      </w:r>
      <w:r>
        <w:rPr>
          <w:rFonts w:ascii="Times New Roman" w:hAnsi="Times New Roman" w:cs="Times New Roman"/>
          <w:sz w:val="24"/>
          <w:szCs w:val="24"/>
        </w:rPr>
        <w:t>occur within the first 6 hours or after 24 hours of the procedure,</w:t>
      </w:r>
      <w:r w:rsidR="000A079B">
        <w:rPr>
          <w:rFonts w:ascii="Times New Roman" w:hAnsi="Times New Roman" w:cs="Times New Roman"/>
          <w:sz w:val="24"/>
          <w:szCs w:val="24"/>
        </w:rPr>
        <w:fldChar w:fldCharType="begin">
          <w:fldData xml:space="preserve">PEVuZE5vdGU+PENpdGU+PEF1dGhvcj5KYWJhcmE8L0F1dGhvcj48WWVhcj4yMDA4PC9ZZWFyPjxS
ZWNOdW0+MTQ8L1JlY051bT48RGlzcGxheVRleHQ+PHN0eWxlIGZhY2U9InN1cGVyc2NyaXB0Ij4x
NCwgMjk8L3N0eWxlPjwvRGlzcGxheVRleHQ+PHJlY29yZD48cmVjLW51bWJlcj4xNDwvcmVjLW51
bWJlcj48Zm9yZWlnbi1rZXlzPjxrZXkgYXBwPSJFTiIgZGItaWQ9InNhZHY1MnJlYjJ3MHJwZXo5
MDZ4YXNzYmZleHhmcjA1MnhydCIgdGltZXN0YW1wPSIxNTU4NzAyMDk1Ij4xNDwva2V5PjwvZm9y
ZWlnbi1rZXlzPjxyZWYtdHlwZSBuYW1lPSJKb3VybmFsIEFydGljbGUiPjE3PC9yZWYtdHlwZT48
Y29udHJpYnV0b3JzPjxhdXRob3JzPjxhdXRob3I+SmFiYXJhLCBSLjwvYXV0aG9yPjxhdXRob3I+
R2FkZXNhbSwgUi48L2F1dGhvcj48YXV0aG9yPlBlbmR5YWxhLCBMLjwvYXV0aG9yPjxhdXRob3I+
Q2hyb25vcywgTi48L2F1dGhvcj48YXV0aG9yPkNyaXNjbywgTC4gVi48L2F1dGhvcj48YXV0aG9y
PktpbmcsIFMuIEIuPC9hdXRob3I+PGF1dGhvcj5DaGVuLCBKLiBQLjwvYXV0aG9yPjwvYXV0aG9y
cz48L2NvbnRyaWJ1dG9ycz48YXV0aC1hZGRyZXNzPlNhaW50IEpvc2VwaCZhcG9zO3MgQ2FyZGlv
dmFzY3VsYXIgUmVzZWFyY2ggSW5zdGl0dXRlLCBTYWludCBKb3NlcGgmYXBvcztzIEhvc3BpdGFs
IG9mIEF0bGFudGEsIEF0bGFudGEsIEdBIDMwMzQyLCBVU0EuIHJqYWJhcmFAc2poYS5vcmc8L2F1
dGgtYWRkcmVzcz48dGl0bGVzPjx0aXRsZT5BbWJ1bGF0b3J5IGRpc2NoYXJnZSBhZnRlciB0cmFu
c3JhZGlhbCBjb3JvbmFyeSBpbnRlcnZlbnRpb246IFByZWxpbWluYXJ5IFVTIHNpbmdsZS1jZW50
ZXIgZXhwZXJpZW5jZSAoU2FtZS1kYXkgVHJhbnNSYWRpYWwgSW50ZXJ2ZW50aW9uIGFuZCBEaXNj
aGFyZ2UgRXZhbHVhdGlvbiwgdGhlIFNUUklERSBTdHVkeSk8L3RpdGxlPjxzZWNvbmRhcnktdGl0
bGU+QW0gSGVhcnQgSjwvc2Vjb25kYXJ5LXRpdGxlPjwvdGl0bGVzPjxwZXJpb2RpY2FsPjxmdWxs
LXRpdGxlPkFtIEhlYXJ0IEo8L2Z1bGwtdGl0bGU+PC9wZXJpb2RpY2FsPjxwYWdlcz4xMTQxLTY8
L3BhZ2VzPjx2b2x1bWU+MTU2PC92b2x1bWU+PG51bWJlcj42PC9udW1iZXI+PGtleXdvcmRzPjxr
ZXl3b3JkPkFjYWRlbWljIE1lZGljYWwgQ2VudGVyczwva2V5d29yZD48a2V5d29yZD5BZ2VkPC9r
ZXl3b3JkPjxrZXl3b3JkPkFtYnVsYXRvcnkgU3VyZ2ljYWwgUHJvY2VkdXJlcy8qZWNvbm9taWNz
PC9rZXl3b3JkPjxrZXl3b3JkPkFuZ2luYSBQZWN0b3Jpcy9lY29ub21pY3MvKnRoZXJhcHk8L2tl
eXdvcmQ+PGtleXdvcmQ+QW5naW5hLCBVbnN0YWJsZS9lY29ub21pY3MvKnRoZXJhcHk8L2tleXdv
cmQ+PGtleXdvcmQ+QW5naW9wbGFzdHksIEJhbGxvb24sIENvcm9uYXJ5LyplY29ub21pY3MvbWV0
aG9kczwva2V5d29yZD48a2V5d29yZD5Db21vcmJpZGl0eTwva2V5d29yZD48a2V5d29yZD5Db3N0
LUJlbmVmaXQgQW5hbHlzaXM8L2tleXdvcmQ+PGtleXdvcmQ+KkVsZWN0cm9jYXJkaW9ncmFwaHk8
L2tleXdvcmQ+PGtleXdvcmQ+RmVhc2liaWxpdHkgU3R1ZGllczwva2V5d29yZD48a2V5d29yZD5G
ZW1hbGU8L2tleXdvcmQ+PGtleXdvcmQ+SHVtYW5zPC9rZXl3b3JkPjxrZXl3b3JkPkxlbmd0aCBv
ZiBTdGF5L2Vjb25vbWljczwva2V5d29yZD48a2V5d29yZD5NYWxlPC9rZXl3b3JkPjxrZXl3b3Jk
Pk1pZGRsZSBBZ2VkPC9rZXl3b3JkPjxrZXl3b3JkPk15b2NhcmRpYWwgSW5mYXJjdGlvbi9lY29u
b21pY3MvKnRoZXJhcHk8L2tleXdvcmQ+PGtleXdvcmQ+UGF0aWVudCBSZWFkbWlzc2lvbi9lY29u
b21pY3Mvc3RhdGlzdGljcyAmYW1wOyBudW1lcmljYWwgZGF0YTwva2V5d29yZD48a2V5d29yZD5Q
b3N0b3BlcmF0aXZlIENvbXBsaWNhdGlvbnMvZWNvbm9taWNzL2V0aW9sb2d5L3RoZXJhcHk8L2tl
eXdvcmQ+PGtleXdvcmQ+UHJvc3BlY3RpdmUgU3R1ZGllczwva2V5d29yZD48a2V5d29yZD5SYWRp
YWwgQXJ0ZXJ5PC9rZXl3b3JkPjwva2V5d29yZHM+PGRhdGVzPjx5ZWFyPjIwMDg8L3llYXI+PHB1
Yi1kYXRlcz48ZGF0ZT5EZWM8L2RhdGU+PC9wdWItZGF0ZXM+PC9kYXRlcz48aXNibj4xMDk3LTY3
NDQgKEVsZWN0cm9uaWMpJiN4RDswMDAyLTg3MDMgKExpbmtpbmcpPC9pc2JuPjxhY2Nlc3Npb24t
bnVtPjE5MDMzMDEwPC9hY2Nlc3Npb24tbnVtPjx1cmxzPjxyZWxhdGVkLXVybHM+PHVybD5odHRw
czovL3d3dy5uY2JpLm5sbS5uaWguZ292L3B1Ym1lZC8xOTAzMzAxMDwvdXJsPjwvcmVsYXRlZC11
cmxzPjwvdXJscz48ZWxlY3Ryb25pYy1yZXNvdXJjZS1udW0+MTAuMTAxNi9qLmFoai4yMDA4LjA3
LjAxODwvZWxlY3Ryb25pYy1yZXNvdXJjZS1udW0+PC9yZWNvcmQ+PC9DaXRlPjxDaXRlPjxBdXRo
b3I+U21hbGw8L0F1dGhvcj48WWVhcj4yMDA3PC9ZZWFyPjxSZWNOdW0+Mjk8L1JlY051bT48cmVj
b3JkPjxyZWMtbnVtYmVyPjI5PC9yZWMtbnVtYmVyPjxmb3JlaWduLWtleXM+PGtleSBhcHA9IkVO
IiBkYi1pZD0ic2FkdjUycmViMncwcnBlejkwNnhhc3NiZmV4eGZyMDUyeHJ0IiB0aW1lc3RhbXA9
IjE1NTg3MDIwOTciPjI5PC9rZXk+PC9mb3JlaWduLWtleXM+PHJlZi10eXBlIG5hbWU9IkpvdXJu
YWwgQXJ0aWNsZSI+MTc8L3JlZi10eXBlPjxjb250cmlidXRvcnM+PGF1dGhvcnM+PGF1dGhvcj5T
bWFsbCwgQS48L2F1dGhvcj48YXV0aG9yPktsaW5rZSwgUC48L2F1dGhvcj48YXV0aG9yPkRlbGxh
IFNpZWdhLCBBLjwvYXV0aG9yPjxhdXRob3I+RnJldHosIEUuPC9hdXRob3I+PGF1dGhvcj5LaW5s
b2NoLCBELjwvYXV0aG9yPjxhdXRob3I+TWlsZGVuYmVyZ2VyLCBSLjwvYXV0aG9yPjxhdXRob3I+
V2lsbGlhbXMsIE0uPC9hdXRob3I+PGF1dGhvcj5IaWx0b24sIEQuPC9hdXRob3I+PC9hdXRob3Jz
PjwvY29udHJpYnV0b3JzPjxhdXRoLWFkZHJlc3M+VmljdG9yaWEgSGVhcnQgSW5zdGl0dXRlIEZv
dW5kYXRpb24sIFZpY3RvcmlhLCBCcml0aXNoIENvbHVtYmlhLCBDYW5hZGEuPC9hdXRoLWFkZHJl
c3M+PHRpdGxlcz48dGl0bGU+RGF5IHByb2NlZHVyZSBpbnRlcnZlbnRpb24gaXMgc2FmZSBhbmQg
Y29tcGxpY2F0aW9uIGZyZWUgaW4gaGlnaGVyIHJpc2sgcGF0aWVudHMgdW5kZXJnb2luZyB0cmFu
c3JhZGlhbCBhbmdpb3BsYXN0eSBhbmQgc3RlbnRpbmcuIFRoZSBkaXNjaGFyZ2Ugc3R1ZHk8L3Rp
dGxlPjxzZWNvbmRhcnktdGl0bGU+Q2F0aGV0ZXIgQ2FyZGlvdmFzYyBJbnRlcnY8L3NlY29uZGFy
eS10aXRsZT48L3RpdGxlcz48cGVyaW9kaWNhbD48ZnVsbC10aXRsZT5DYXRoZXRlciBDYXJkaW92
YXNjIEludGVydjwvZnVsbC10aXRsZT48L3BlcmlvZGljYWw+PHBhZ2VzPjkwNy0xMjwvcGFnZXM+
PHZvbHVtZT43MDwvdm9sdW1lPjxudW1iZXI+NzwvbnVtYmVyPjxrZXl3b3Jkcz48a2V5d29yZD5B
Z2VkPC9rZXl3b3JkPjxrZXl3b3JkPipBbWJ1bGF0b3J5IENhcmU8L2tleXdvcmQ+PGtleXdvcmQ+
QW5naW9wbGFzdHksIEJhbGxvb24sIENvcm9uYXJ5LyphZHZlcnNlIGVmZmVjdHMvaW5zdHJ1bWVu
dGF0aW9uPC9rZXl3b3JkPjxrZXl3b3JkPkNhcmRpb3Zhc2N1bGFyIERpc2Vhc2VzLypldGlvbG9n
eTwva2V5d29yZD48a2V5d29yZD5GZWFzaWJpbGl0eSBTdHVkaWVzPC9rZXl3b3JkPjxrZXl3b3Jk
PkZlbWFsZTwva2V5d29yZD48a2V5d29yZD5IdW1hbnM8L2tleXdvcmQ+PGtleXdvcmQ+TWFsZTwv
a2V5d29yZD48a2V5d29yZD5OaWdodCBDYXJlPC9rZXl3b3JkPjxrZXl3b3JkPipQYXRpZW50IEFk
bWlzc2lvbjwva2V5d29yZD48a2V5d29yZD4qUGF0aWVudCBEaXNjaGFyZ2U8L2tleXdvcmQ+PGtl
eXdvcmQ+UGF0aWVudCBTZWxlY3Rpb248L2tleXdvcmQ+PGtleXdvcmQ+KlJhZGlhbCBBcnRlcnk8
L2tleXdvcmQ+PGtleXdvcmQ+UmlzayBBc3Nlc3NtZW50PC9rZXl3b3JkPjxrZXl3b3JkPlJpc2sg
RmFjdG9yczwva2V5d29yZD48a2V5d29yZD4qU3RlbnRzPC9rZXl3b3JkPjxrZXl3b3JkPlRpbWUg
RmFjdG9yczwva2V5d29yZD48a2V5d29yZD5UcmVhdG1lbnQgT3V0Y29tZTwva2V5d29yZD48L2tl
eXdvcmRzPjxkYXRlcz48eWVhcj4yMDA3PC95ZWFyPjxwdWItZGF0ZXM+PGRhdGU+RGVjIDE8L2Rh
dGU+PC9wdWItZGF0ZXM+PC9kYXRlcz48aXNibj4xNTIyLTE5NDYgKFByaW50KSYjeEQ7MTUyMi0x
OTQ2IChMaW5raW5nKTwvaXNibj48YWNjZXNzaW9uLW51bT4xNzYyMTY3MjwvYWNjZXNzaW9uLW51
bT48dXJscz48cmVsYXRlZC11cmxzPjx1cmw+aHR0cHM6Ly93d3cubmNiaS5ubG0ubmloLmdvdi9w
dWJtZWQvMTc2MjE2NzI8L3VybD48L3JlbGF0ZWQtdXJscz48L3VybHM+PGVsZWN0cm9uaWMtcmVz
b3VyY2UtbnVtPjEwLjEwMDIvY2NkLjIxMjc3PC9lbGVjdHJvbmljLXJlc291cmNlLW51bT48L3Jl
Y29yZD48L0NpdGU+PC9FbmROb3RlPgB=
</w:fldData>
        </w:fldChar>
      </w:r>
      <w:r w:rsidR="00AA0F87">
        <w:rPr>
          <w:rFonts w:ascii="Times New Roman" w:hAnsi="Times New Roman" w:cs="Times New Roman"/>
          <w:sz w:val="24"/>
          <w:szCs w:val="24"/>
        </w:rPr>
        <w:instrText xml:space="preserve"> ADDIN EN.CITE </w:instrText>
      </w:r>
      <w:r w:rsidR="00AA0F87">
        <w:rPr>
          <w:rFonts w:ascii="Times New Roman" w:hAnsi="Times New Roman" w:cs="Times New Roman"/>
          <w:sz w:val="24"/>
          <w:szCs w:val="24"/>
        </w:rPr>
        <w:fldChar w:fldCharType="begin">
          <w:fldData xml:space="preserve">PEVuZE5vdGU+PENpdGU+PEF1dGhvcj5KYWJhcmE8L0F1dGhvcj48WWVhcj4yMDA4PC9ZZWFyPjxS
ZWNOdW0+MTQ8L1JlY051bT48RGlzcGxheVRleHQ+PHN0eWxlIGZhY2U9InN1cGVyc2NyaXB0Ij4x
NCwgMjk8L3N0eWxlPjwvRGlzcGxheVRleHQ+PHJlY29yZD48cmVjLW51bWJlcj4xNDwvcmVjLW51
bWJlcj48Zm9yZWlnbi1rZXlzPjxrZXkgYXBwPSJFTiIgZGItaWQ9InNhZHY1MnJlYjJ3MHJwZXo5
MDZ4YXNzYmZleHhmcjA1MnhydCIgdGltZXN0YW1wPSIxNTU4NzAyMDk1Ij4xNDwva2V5PjwvZm9y
ZWlnbi1rZXlzPjxyZWYtdHlwZSBuYW1lPSJKb3VybmFsIEFydGljbGUiPjE3PC9yZWYtdHlwZT48
Y29udHJpYnV0b3JzPjxhdXRob3JzPjxhdXRob3I+SmFiYXJhLCBSLjwvYXV0aG9yPjxhdXRob3I+
R2FkZXNhbSwgUi48L2F1dGhvcj48YXV0aG9yPlBlbmR5YWxhLCBMLjwvYXV0aG9yPjxhdXRob3I+
Q2hyb25vcywgTi48L2F1dGhvcj48YXV0aG9yPkNyaXNjbywgTC4gVi48L2F1dGhvcj48YXV0aG9y
PktpbmcsIFMuIEIuPC9hdXRob3I+PGF1dGhvcj5DaGVuLCBKLiBQLjwvYXV0aG9yPjwvYXV0aG9y
cz48L2NvbnRyaWJ1dG9ycz48YXV0aC1hZGRyZXNzPlNhaW50IEpvc2VwaCZhcG9zO3MgQ2FyZGlv
dmFzY3VsYXIgUmVzZWFyY2ggSW5zdGl0dXRlLCBTYWludCBKb3NlcGgmYXBvcztzIEhvc3BpdGFs
IG9mIEF0bGFudGEsIEF0bGFudGEsIEdBIDMwMzQyLCBVU0EuIHJqYWJhcmFAc2poYS5vcmc8L2F1
dGgtYWRkcmVzcz48dGl0bGVzPjx0aXRsZT5BbWJ1bGF0b3J5IGRpc2NoYXJnZSBhZnRlciB0cmFu
c3JhZGlhbCBjb3JvbmFyeSBpbnRlcnZlbnRpb246IFByZWxpbWluYXJ5IFVTIHNpbmdsZS1jZW50
ZXIgZXhwZXJpZW5jZSAoU2FtZS1kYXkgVHJhbnNSYWRpYWwgSW50ZXJ2ZW50aW9uIGFuZCBEaXNj
aGFyZ2UgRXZhbHVhdGlvbiwgdGhlIFNUUklERSBTdHVkeSk8L3RpdGxlPjxzZWNvbmRhcnktdGl0
bGU+QW0gSGVhcnQgSjwvc2Vjb25kYXJ5LXRpdGxlPjwvdGl0bGVzPjxwZXJpb2RpY2FsPjxmdWxs
LXRpdGxlPkFtIEhlYXJ0IEo8L2Z1bGwtdGl0bGU+PC9wZXJpb2RpY2FsPjxwYWdlcz4xMTQxLTY8
L3BhZ2VzPjx2b2x1bWU+MTU2PC92b2x1bWU+PG51bWJlcj42PC9udW1iZXI+PGtleXdvcmRzPjxr
ZXl3b3JkPkFjYWRlbWljIE1lZGljYWwgQ2VudGVyczwva2V5d29yZD48a2V5d29yZD5BZ2VkPC9r
ZXl3b3JkPjxrZXl3b3JkPkFtYnVsYXRvcnkgU3VyZ2ljYWwgUHJvY2VkdXJlcy8qZWNvbm9taWNz
PC9rZXl3b3JkPjxrZXl3b3JkPkFuZ2luYSBQZWN0b3Jpcy9lY29ub21pY3MvKnRoZXJhcHk8L2tl
eXdvcmQ+PGtleXdvcmQ+QW5naW5hLCBVbnN0YWJsZS9lY29ub21pY3MvKnRoZXJhcHk8L2tleXdv
cmQ+PGtleXdvcmQ+QW5naW9wbGFzdHksIEJhbGxvb24sIENvcm9uYXJ5LyplY29ub21pY3MvbWV0
aG9kczwva2V5d29yZD48a2V5d29yZD5Db21vcmJpZGl0eTwva2V5d29yZD48a2V5d29yZD5Db3N0
LUJlbmVmaXQgQW5hbHlzaXM8L2tleXdvcmQ+PGtleXdvcmQ+KkVsZWN0cm9jYXJkaW9ncmFwaHk8
L2tleXdvcmQ+PGtleXdvcmQ+RmVhc2liaWxpdHkgU3R1ZGllczwva2V5d29yZD48a2V5d29yZD5G
ZW1hbGU8L2tleXdvcmQ+PGtleXdvcmQ+SHVtYW5zPC9rZXl3b3JkPjxrZXl3b3JkPkxlbmd0aCBv
ZiBTdGF5L2Vjb25vbWljczwva2V5d29yZD48a2V5d29yZD5NYWxlPC9rZXl3b3JkPjxrZXl3b3Jk
Pk1pZGRsZSBBZ2VkPC9rZXl3b3JkPjxrZXl3b3JkPk15b2NhcmRpYWwgSW5mYXJjdGlvbi9lY29u
b21pY3MvKnRoZXJhcHk8L2tleXdvcmQ+PGtleXdvcmQ+UGF0aWVudCBSZWFkbWlzc2lvbi9lY29u
b21pY3Mvc3RhdGlzdGljcyAmYW1wOyBudW1lcmljYWwgZGF0YTwva2V5d29yZD48a2V5d29yZD5Q
b3N0b3BlcmF0aXZlIENvbXBsaWNhdGlvbnMvZWNvbm9taWNzL2V0aW9sb2d5L3RoZXJhcHk8L2tl
eXdvcmQ+PGtleXdvcmQ+UHJvc3BlY3RpdmUgU3R1ZGllczwva2V5d29yZD48a2V5d29yZD5SYWRp
YWwgQXJ0ZXJ5PC9rZXl3b3JkPjwva2V5d29yZHM+PGRhdGVzPjx5ZWFyPjIwMDg8L3llYXI+PHB1
Yi1kYXRlcz48ZGF0ZT5EZWM8L2RhdGU+PC9wdWItZGF0ZXM+PC9kYXRlcz48aXNibj4xMDk3LTY3
NDQgKEVsZWN0cm9uaWMpJiN4RDswMDAyLTg3MDMgKExpbmtpbmcpPC9pc2JuPjxhY2Nlc3Npb24t
bnVtPjE5MDMzMDEwPC9hY2Nlc3Npb24tbnVtPjx1cmxzPjxyZWxhdGVkLXVybHM+PHVybD5odHRw
czovL3d3dy5uY2JpLm5sbS5uaWguZ292L3B1Ym1lZC8xOTAzMzAxMDwvdXJsPjwvcmVsYXRlZC11
cmxzPjwvdXJscz48ZWxlY3Ryb25pYy1yZXNvdXJjZS1udW0+MTAuMTAxNi9qLmFoai4yMDA4LjA3
LjAxODwvZWxlY3Ryb25pYy1yZXNvdXJjZS1udW0+PC9yZWNvcmQ+PC9DaXRlPjxDaXRlPjxBdXRo
b3I+U21hbGw8L0F1dGhvcj48WWVhcj4yMDA3PC9ZZWFyPjxSZWNOdW0+Mjk8L1JlY051bT48cmVj
b3JkPjxyZWMtbnVtYmVyPjI5PC9yZWMtbnVtYmVyPjxmb3JlaWduLWtleXM+PGtleSBhcHA9IkVO
IiBkYi1pZD0ic2FkdjUycmViMncwcnBlejkwNnhhc3NiZmV4eGZyMDUyeHJ0IiB0aW1lc3RhbXA9
IjE1NTg3MDIwOTciPjI5PC9rZXk+PC9mb3JlaWduLWtleXM+PHJlZi10eXBlIG5hbWU9IkpvdXJu
YWwgQXJ0aWNsZSI+MTc8L3JlZi10eXBlPjxjb250cmlidXRvcnM+PGF1dGhvcnM+PGF1dGhvcj5T
bWFsbCwgQS48L2F1dGhvcj48YXV0aG9yPktsaW5rZSwgUC48L2F1dGhvcj48YXV0aG9yPkRlbGxh
IFNpZWdhLCBBLjwvYXV0aG9yPjxhdXRob3I+RnJldHosIEUuPC9hdXRob3I+PGF1dGhvcj5LaW5s
b2NoLCBELjwvYXV0aG9yPjxhdXRob3I+TWlsZGVuYmVyZ2VyLCBSLjwvYXV0aG9yPjxhdXRob3I+
V2lsbGlhbXMsIE0uPC9hdXRob3I+PGF1dGhvcj5IaWx0b24sIEQuPC9hdXRob3I+PC9hdXRob3Jz
PjwvY29udHJpYnV0b3JzPjxhdXRoLWFkZHJlc3M+VmljdG9yaWEgSGVhcnQgSW5zdGl0dXRlIEZv
dW5kYXRpb24sIFZpY3RvcmlhLCBCcml0aXNoIENvbHVtYmlhLCBDYW5hZGEuPC9hdXRoLWFkZHJl
c3M+PHRpdGxlcz48dGl0bGU+RGF5IHByb2NlZHVyZSBpbnRlcnZlbnRpb24gaXMgc2FmZSBhbmQg
Y29tcGxpY2F0aW9uIGZyZWUgaW4gaGlnaGVyIHJpc2sgcGF0aWVudHMgdW5kZXJnb2luZyB0cmFu
c3JhZGlhbCBhbmdpb3BsYXN0eSBhbmQgc3RlbnRpbmcuIFRoZSBkaXNjaGFyZ2Ugc3R1ZHk8L3Rp
dGxlPjxzZWNvbmRhcnktdGl0bGU+Q2F0aGV0ZXIgQ2FyZGlvdmFzYyBJbnRlcnY8L3NlY29uZGFy
eS10aXRsZT48L3RpdGxlcz48cGVyaW9kaWNhbD48ZnVsbC10aXRsZT5DYXRoZXRlciBDYXJkaW92
YXNjIEludGVydjwvZnVsbC10aXRsZT48L3BlcmlvZGljYWw+PHBhZ2VzPjkwNy0xMjwvcGFnZXM+
PHZvbHVtZT43MDwvdm9sdW1lPjxudW1iZXI+NzwvbnVtYmVyPjxrZXl3b3Jkcz48a2V5d29yZD5B
Z2VkPC9rZXl3b3JkPjxrZXl3b3JkPipBbWJ1bGF0b3J5IENhcmU8L2tleXdvcmQ+PGtleXdvcmQ+
QW5naW9wbGFzdHksIEJhbGxvb24sIENvcm9uYXJ5LyphZHZlcnNlIGVmZmVjdHMvaW5zdHJ1bWVu
dGF0aW9uPC9rZXl3b3JkPjxrZXl3b3JkPkNhcmRpb3Zhc2N1bGFyIERpc2Vhc2VzLypldGlvbG9n
eTwva2V5d29yZD48a2V5d29yZD5GZWFzaWJpbGl0eSBTdHVkaWVzPC9rZXl3b3JkPjxrZXl3b3Jk
PkZlbWFsZTwva2V5d29yZD48a2V5d29yZD5IdW1hbnM8L2tleXdvcmQ+PGtleXdvcmQ+TWFsZTwv
a2V5d29yZD48a2V5d29yZD5OaWdodCBDYXJlPC9rZXl3b3JkPjxrZXl3b3JkPipQYXRpZW50IEFk
bWlzc2lvbjwva2V5d29yZD48a2V5d29yZD4qUGF0aWVudCBEaXNjaGFyZ2U8L2tleXdvcmQ+PGtl
eXdvcmQ+UGF0aWVudCBTZWxlY3Rpb248L2tleXdvcmQ+PGtleXdvcmQ+KlJhZGlhbCBBcnRlcnk8
L2tleXdvcmQ+PGtleXdvcmQ+UmlzayBBc3Nlc3NtZW50PC9rZXl3b3JkPjxrZXl3b3JkPlJpc2sg
RmFjdG9yczwva2V5d29yZD48a2V5d29yZD4qU3RlbnRzPC9rZXl3b3JkPjxrZXl3b3JkPlRpbWUg
RmFjdG9yczwva2V5d29yZD48a2V5d29yZD5UcmVhdG1lbnQgT3V0Y29tZTwva2V5d29yZD48L2tl
eXdvcmRzPjxkYXRlcz48eWVhcj4yMDA3PC95ZWFyPjxwdWItZGF0ZXM+PGRhdGU+RGVjIDE8L2Rh
dGU+PC9wdWItZGF0ZXM+PC9kYXRlcz48aXNibj4xNTIyLTE5NDYgKFByaW50KSYjeEQ7MTUyMi0x
OTQ2IChMaW5raW5nKTwvaXNibj48YWNjZXNzaW9uLW51bT4xNzYyMTY3MjwvYWNjZXNzaW9uLW51
bT48dXJscz48cmVsYXRlZC11cmxzPjx1cmw+aHR0cHM6Ly93d3cubmNiaS5ubG0ubmloLmdvdi9w
dWJtZWQvMTc2MjE2NzI8L3VybD48L3JlbGF0ZWQtdXJscz48L3VybHM+PGVsZWN0cm9uaWMtcmVz
b3VyY2UtbnVtPjEwLjEwMDIvY2NkLjIxMjc3PC9lbGVjdHJvbmljLXJlc291cmNlLW51bT48L3Jl
Y29yZD48L0NpdGU+PC9FbmROb3RlPgB=
</w:fldData>
        </w:fldChar>
      </w:r>
      <w:r w:rsidR="00AA0F87">
        <w:rPr>
          <w:rFonts w:ascii="Times New Roman" w:hAnsi="Times New Roman" w:cs="Times New Roman"/>
          <w:sz w:val="24"/>
          <w:szCs w:val="24"/>
        </w:rPr>
        <w:instrText xml:space="preserve"> ADDIN EN.CITE.DATA </w:instrText>
      </w:r>
      <w:r w:rsidR="00AA0F87">
        <w:rPr>
          <w:rFonts w:ascii="Times New Roman" w:hAnsi="Times New Roman" w:cs="Times New Roman"/>
          <w:sz w:val="24"/>
          <w:szCs w:val="24"/>
        </w:rPr>
      </w:r>
      <w:r w:rsidR="00AA0F87">
        <w:rPr>
          <w:rFonts w:ascii="Times New Roman" w:hAnsi="Times New Roman" w:cs="Times New Roman"/>
          <w:sz w:val="24"/>
          <w:szCs w:val="24"/>
        </w:rPr>
        <w:fldChar w:fldCharType="end"/>
      </w:r>
      <w:r w:rsidR="000A079B">
        <w:rPr>
          <w:rFonts w:ascii="Times New Roman" w:hAnsi="Times New Roman" w:cs="Times New Roman"/>
          <w:sz w:val="24"/>
          <w:szCs w:val="24"/>
        </w:rPr>
      </w:r>
      <w:r w:rsidR="000A079B">
        <w:rPr>
          <w:rFonts w:ascii="Times New Roman" w:hAnsi="Times New Roman" w:cs="Times New Roman"/>
          <w:sz w:val="24"/>
          <w:szCs w:val="24"/>
        </w:rPr>
        <w:fldChar w:fldCharType="separate"/>
      </w:r>
      <w:r w:rsidR="00435227" w:rsidRPr="00435227">
        <w:rPr>
          <w:rFonts w:ascii="Times New Roman" w:hAnsi="Times New Roman" w:cs="Times New Roman"/>
          <w:noProof/>
          <w:sz w:val="24"/>
          <w:szCs w:val="24"/>
          <w:vertAlign w:val="superscript"/>
        </w:rPr>
        <w:t>14, 29</w:t>
      </w:r>
      <w:r w:rsidR="000A079B">
        <w:rPr>
          <w:rFonts w:ascii="Times New Roman" w:hAnsi="Times New Roman" w:cs="Times New Roman"/>
          <w:sz w:val="24"/>
          <w:szCs w:val="24"/>
        </w:rPr>
        <w:fldChar w:fldCharType="end"/>
      </w:r>
      <w:r>
        <w:rPr>
          <w:rFonts w:ascii="Times New Roman" w:hAnsi="Times New Roman" w:cs="Times New Roman"/>
          <w:sz w:val="24"/>
          <w:szCs w:val="24"/>
        </w:rPr>
        <w:t xml:space="preserve"> </w:t>
      </w:r>
      <w:r w:rsidR="008411C4">
        <w:rPr>
          <w:rFonts w:ascii="Times New Roman" w:hAnsi="Times New Roman" w:cs="Times New Roman"/>
          <w:sz w:val="24"/>
          <w:szCs w:val="24"/>
        </w:rPr>
        <w:t xml:space="preserve">suggesting </w:t>
      </w:r>
      <w:r w:rsidR="001453A7">
        <w:rPr>
          <w:rFonts w:ascii="Times New Roman" w:hAnsi="Times New Roman" w:cs="Times New Roman"/>
          <w:sz w:val="24"/>
          <w:szCs w:val="24"/>
        </w:rPr>
        <w:t xml:space="preserve">that in </w:t>
      </w:r>
      <w:r>
        <w:rPr>
          <w:rFonts w:ascii="Times New Roman" w:hAnsi="Times New Roman" w:cs="Times New Roman"/>
          <w:sz w:val="24"/>
          <w:szCs w:val="24"/>
        </w:rPr>
        <w:t>hospital overnight observation would have no</w:t>
      </w:r>
      <w:r w:rsidR="007E6178">
        <w:rPr>
          <w:rFonts w:ascii="Times New Roman" w:hAnsi="Times New Roman" w:cs="Times New Roman"/>
          <w:sz w:val="24"/>
          <w:szCs w:val="24"/>
        </w:rPr>
        <w:t>t significantly change the capture of these later complications</w:t>
      </w:r>
      <w:r>
        <w:rPr>
          <w:rFonts w:ascii="Times New Roman" w:hAnsi="Times New Roman" w:cs="Times New Roman"/>
          <w:sz w:val="24"/>
          <w:szCs w:val="24"/>
        </w:rPr>
        <w:t xml:space="preserve">. </w:t>
      </w:r>
      <w:r w:rsidR="007E6178">
        <w:rPr>
          <w:rFonts w:ascii="Times New Roman" w:hAnsi="Times New Roman" w:cs="Times New Roman"/>
          <w:sz w:val="24"/>
          <w:szCs w:val="24"/>
        </w:rPr>
        <w:t>In</w:t>
      </w:r>
      <w:r w:rsidR="00DC4DB7">
        <w:rPr>
          <w:rFonts w:ascii="Times New Roman" w:hAnsi="Times New Roman" w:cs="Times New Roman"/>
          <w:sz w:val="24"/>
          <w:szCs w:val="24"/>
        </w:rPr>
        <w:t xml:space="preserve"> t</w:t>
      </w:r>
      <w:r w:rsidR="000A079B">
        <w:rPr>
          <w:rFonts w:ascii="Times New Roman" w:hAnsi="Times New Roman" w:cs="Times New Roman"/>
          <w:sz w:val="24"/>
          <w:szCs w:val="24"/>
        </w:rPr>
        <w:t xml:space="preserve">he STRIDE study of </w:t>
      </w:r>
      <w:proofErr w:type="spellStart"/>
      <w:r w:rsidR="000A079B">
        <w:rPr>
          <w:rFonts w:ascii="Times New Roman" w:hAnsi="Times New Roman" w:cs="Times New Roman"/>
          <w:sz w:val="24"/>
          <w:szCs w:val="24"/>
        </w:rPr>
        <w:t>Jabara</w:t>
      </w:r>
      <w:proofErr w:type="spellEnd"/>
      <w:r w:rsidR="000A079B">
        <w:rPr>
          <w:rFonts w:ascii="Times New Roman" w:hAnsi="Times New Roman" w:cs="Times New Roman"/>
          <w:sz w:val="24"/>
          <w:szCs w:val="24"/>
        </w:rPr>
        <w:t xml:space="preserve"> et al. </w:t>
      </w:r>
      <w:r w:rsidR="00DC4DB7">
        <w:rPr>
          <w:rFonts w:ascii="Times New Roman" w:hAnsi="Times New Roman" w:cs="Times New Roman"/>
          <w:sz w:val="24"/>
          <w:szCs w:val="24"/>
        </w:rPr>
        <w:t>adverse in hospital outcomes, such as death or access site complications, occurred in 5.3% of the patients</w:t>
      </w:r>
      <w:r w:rsidR="00F62F8A">
        <w:rPr>
          <w:rFonts w:ascii="Times New Roman" w:hAnsi="Times New Roman" w:cs="Times New Roman"/>
          <w:sz w:val="24"/>
          <w:szCs w:val="24"/>
        </w:rPr>
        <w:t>, with</w:t>
      </w:r>
      <w:r w:rsidR="00DC4DB7">
        <w:rPr>
          <w:rFonts w:ascii="Times New Roman" w:hAnsi="Times New Roman" w:cs="Times New Roman"/>
          <w:sz w:val="24"/>
          <w:szCs w:val="24"/>
        </w:rPr>
        <w:t xml:space="preserve"> none of them </w:t>
      </w:r>
      <w:r w:rsidR="00FB1690">
        <w:rPr>
          <w:rFonts w:ascii="Times New Roman" w:hAnsi="Times New Roman" w:cs="Times New Roman"/>
          <w:sz w:val="24"/>
          <w:szCs w:val="24"/>
        </w:rPr>
        <w:t>occurring</w:t>
      </w:r>
      <w:r w:rsidR="00DC4DB7">
        <w:rPr>
          <w:rFonts w:ascii="Times New Roman" w:hAnsi="Times New Roman" w:cs="Times New Roman"/>
          <w:sz w:val="24"/>
          <w:szCs w:val="24"/>
        </w:rPr>
        <w:t xml:space="preserve"> </w:t>
      </w:r>
      <w:r w:rsidR="00FB1690">
        <w:rPr>
          <w:rFonts w:ascii="Times New Roman" w:hAnsi="Times New Roman" w:cs="Times New Roman"/>
          <w:sz w:val="24"/>
          <w:szCs w:val="24"/>
        </w:rPr>
        <w:t>between</w:t>
      </w:r>
      <w:r w:rsidR="00DC4DB7">
        <w:rPr>
          <w:rFonts w:ascii="Times New Roman" w:hAnsi="Times New Roman" w:cs="Times New Roman"/>
          <w:sz w:val="24"/>
          <w:szCs w:val="24"/>
        </w:rPr>
        <w:t xml:space="preserve"> 6 and 24 hours of the procedure. In another analysis from Small et al. </w:t>
      </w:r>
      <w:r w:rsidR="0021711C">
        <w:rPr>
          <w:rFonts w:ascii="Times New Roman" w:hAnsi="Times New Roman" w:cs="Times New Roman"/>
          <w:sz w:val="24"/>
          <w:szCs w:val="24"/>
        </w:rPr>
        <w:t xml:space="preserve">no complications occurred within the same period of time (6-14 hrs) </w:t>
      </w:r>
      <w:r w:rsidR="00F62F8A">
        <w:rPr>
          <w:rFonts w:ascii="Times New Roman" w:hAnsi="Times New Roman" w:cs="Times New Roman"/>
          <w:sz w:val="24"/>
          <w:szCs w:val="24"/>
        </w:rPr>
        <w:t>in</w:t>
      </w:r>
      <w:r w:rsidR="0021711C">
        <w:rPr>
          <w:rFonts w:ascii="Times New Roman" w:hAnsi="Times New Roman" w:cs="Times New Roman"/>
          <w:sz w:val="24"/>
          <w:szCs w:val="24"/>
        </w:rPr>
        <w:t xml:space="preserve"> </w:t>
      </w:r>
      <w:r w:rsidR="00DC4DB7">
        <w:rPr>
          <w:rFonts w:ascii="Times New Roman" w:hAnsi="Times New Roman" w:cs="Times New Roman"/>
          <w:sz w:val="24"/>
          <w:szCs w:val="24"/>
        </w:rPr>
        <w:t>1174 patients</w:t>
      </w:r>
      <w:r w:rsidR="0021711C">
        <w:rPr>
          <w:rFonts w:ascii="Times New Roman" w:hAnsi="Times New Roman" w:cs="Times New Roman"/>
          <w:sz w:val="24"/>
          <w:szCs w:val="24"/>
        </w:rPr>
        <w:t xml:space="preserve"> who</w:t>
      </w:r>
      <w:r w:rsidR="00DC4DB7">
        <w:rPr>
          <w:rFonts w:ascii="Times New Roman" w:hAnsi="Times New Roman" w:cs="Times New Roman"/>
          <w:sz w:val="24"/>
          <w:szCs w:val="24"/>
        </w:rPr>
        <w:t xml:space="preserve"> were ad</w:t>
      </w:r>
      <w:r w:rsidR="0021711C">
        <w:rPr>
          <w:rFonts w:ascii="Times New Roman" w:hAnsi="Times New Roman" w:cs="Times New Roman"/>
          <w:sz w:val="24"/>
          <w:szCs w:val="24"/>
        </w:rPr>
        <w:t>mitted to overnight observation</w:t>
      </w:r>
      <w:r w:rsidR="00DC4DB7">
        <w:rPr>
          <w:rFonts w:ascii="Times New Roman" w:hAnsi="Times New Roman" w:cs="Times New Roman"/>
          <w:sz w:val="24"/>
          <w:szCs w:val="24"/>
        </w:rPr>
        <w:t xml:space="preserve"> </w:t>
      </w:r>
      <w:r w:rsidR="0021711C">
        <w:rPr>
          <w:rFonts w:ascii="Times New Roman" w:hAnsi="Times New Roman" w:cs="Times New Roman"/>
          <w:sz w:val="24"/>
          <w:szCs w:val="24"/>
        </w:rPr>
        <w:t>-</w:t>
      </w:r>
      <w:r w:rsidR="00DC4DB7">
        <w:rPr>
          <w:rFonts w:ascii="Times New Roman" w:hAnsi="Times New Roman" w:cs="Times New Roman"/>
          <w:sz w:val="24"/>
          <w:szCs w:val="24"/>
        </w:rPr>
        <w:t xml:space="preserve">17% of which were elective cases. </w:t>
      </w:r>
      <w:r w:rsidR="002A0D55">
        <w:rPr>
          <w:rFonts w:ascii="Times New Roman" w:hAnsi="Times New Roman" w:cs="Times New Roman"/>
          <w:sz w:val="24"/>
          <w:szCs w:val="24"/>
        </w:rPr>
        <w:t>A</w:t>
      </w:r>
      <w:r w:rsidR="00357583">
        <w:rPr>
          <w:rFonts w:ascii="Times New Roman" w:hAnsi="Times New Roman" w:cs="Times New Roman"/>
          <w:sz w:val="24"/>
          <w:szCs w:val="24"/>
        </w:rPr>
        <w:t>t</w:t>
      </w:r>
      <w:r w:rsidR="0021711C">
        <w:rPr>
          <w:rFonts w:ascii="Times New Roman" w:hAnsi="Times New Roman" w:cs="Times New Roman"/>
          <w:sz w:val="24"/>
          <w:szCs w:val="24"/>
        </w:rPr>
        <w:t xml:space="preserve"> that time</w:t>
      </w:r>
      <w:r w:rsidR="00AC3BCC">
        <w:rPr>
          <w:rFonts w:ascii="Times New Roman" w:hAnsi="Times New Roman" w:cs="Times New Roman"/>
          <w:sz w:val="24"/>
          <w:szCs w:val="24"/>
        </w:rPr>
        <w:t>,</w:t>
      </w:r>
      <w:r w:rsidR="0021711C">
        <w:rPr>
          <w:rFonts w:ascii="Times New Roman" w:hAnsi="Times New Roman" w:cs="Times New Roman"/>
          <w:sz w:val="24"/>
          <w:szCs w:val="24"/>
        </w:rPr>
        <w:t xml:space="preserve"> many studies examined the safety and feasibility of SDD in lower risk elective cases</w:t>
      </w:r>
      <w:r w:rsidR="004F7248">
        <w:rPr>
          <w:rFonts w:ascii="Times New Roman" w:hAnsi="Times New Roman" w:cs="Times New Roman"/>
          <w:sz w:val="24"/>
          <w:szCs w:val="24"/>
        </w:rPr>
        <w:t xml:space="preserve"> that underwent uncomplicated PCI</w:t>
      </w:r>
      <w:r w:rsidR="0021711C">
        <w:rPr>
          <w:rFonts w:ascii="Times New Roman" w:hAnsi="Times New Roman" w:cs="Times New Roman"/>
          <w:sz w:val="24"/>
          <w:szCs w:val="24"/>
        </w:rPr>
        <w:t>, showing that SDD was neither inferior nor superior to overnight stay in terms of early or late complications, including death, MI, revascularisation, bleeding and vascular complications</w:t>
      </w:r>
      <w:r w:rsidR="00357583">
        <w:rPr>
          <w:rFonts w:ascii="Times New Roman" w:hAnsi="Times New Roman" w:cs="Times New Roman"/>
          <w:sz w:val="24"/>
          <w:szCs w:val="24"/>
        </w:rPr>
        <w:fldChar w:fldCharType="begin">
          <w:fldData xml:space="preserve">PEVuZE5vdGU+PENpdGU+PEF1dGhvcj5IZXlkZTwvQXV0aG9yPjxZZWFyPjIwMDc8L1llYXI+PFJl
Y051bT43PC9SZWNOdW0+PERpc3BsYXlUZXh0PjxzdHlsZSBmYWNlPSJzdXBlcnNjcmlwdCI+Nywg
OCwgMTIsIDE2LCAzMDwvc3R5bGU+PC9EaXNwbGF5VGV4dD48cmVjb3JkPjxyZWMtbnVtYmVyPjc8
L3JlYy1udW1iZXI+PGZvcmVpZ24ta2V5cz48a2V5IGFwcD0iRU4iIGRiLWlkPSJzYWR2NTJyZWIy
dzBycGV6OTA2eGFzc2JmZXh4ZnIwNTJ4cnQiIHRpbWVzdGFtcD0iMTU1ODcwMjA5NCI+Nzwva2V5
PjwvZm9yZWlnbi1rZXlzPjxyZWYtdHlwZSBuYW1lPSJKb3VybmFsIEFydGljbGUiPjE3PC9yZWYt
dHlwZT48Y29udHJpYnV0b3JzPjxhdXRob3JzPjxhdXRob3I+SGV5ZGUsIEcuIFMuPC9hdXRob3I+
PGF1dGhvcj5Lb2NoLCBLLiBULjwvYXV0aG9yPjxhdXRob3I+ZGUgV2ludGVyLCBSLiBKLjwvYXV0
aG9yPjxhdXRob3I+RGlqa2dyYWFmLCBNLiBHLjwvYXV0aG9yPjxhdXRob3I+S2xlZXMsIE0uIEku
PC9hdXRob3I+PGF1dGhvcj5EaWprc21hbiwgTC4gTS48L2F1dGhvcj48YXV0aG9yPlBpZWssIEou
IEouPC9hdXRob3I+PGF1dGhvcj5UaWpzc2VuLCBKLiBHLjwvYXV0aG9yPjwvYXV0aG9ycz48L2Nv
bnRyaWJ1dG9ycz48YXV0aC1hZGRyZXNzPkRlcGFydG1lbnQgb2YgQ2FyZGlvbG9neSwgQWNhZGVt
aWMgTWVkaWNhbCBDZW50ZXIsIFBPIEJveCAyMjcwMCwgMTEwMCBERSBBbXN0ZXJkYW0sIFRoZSBO
ZXRoZXJsYW5kcy48L2F1dGgtYWRkcmVzcz48dGl0bGVzPjx0aXRsZT5SYW5kb21pemVkIHRyaWFs
IGNvbXBhcmluZyBzYW1lLWRheSBkaXNjaGFyZ2Ugd2l0aCBvdmVybmlnaHQgaG9zcGl0YWwgc3Rh
eSBhZnRlciBwZXJjdXRhbmVvdXMgY29yb25hcnkgaW50ZXJ2ZW50aW9uOiByZXN1bHRzIG9mIHRo
ZSBFbGVjdGl2ZSBQQ0kgaW4gT3V0cGF0aWVudCBTdHVkeSAoRVBPUyk8L3RpdGxlPjxzZWNvbmRh
cnktdGl0bGU+Q2lyY3VsYXRpb248L3NlY29uZGFyeS10aXRsZT48L3RpdGxlcz48cGVyaW9kaWNh
bD48ZnVsbC10aXRsZT5DaXJjdWxhdGlvbjwvZnVsbC10aXRsZT48L3BlcmlvZGljYWw+PHBhZ2Vz
PjIyOTktMzA2PC9wYWdlcz48dm9sdW1lPjExNTwvdm9sdW1lPjxudW1iZXI+MTc8L251bWJlcj48
a2V5d29yZHM+PGtleXdvcmQ+QW1idWxhdG9yeSBDYXJlLyplY29ub21pY3MvKm9yZ2FuaXphdGlv
biAmYW1wOyBhZG1pbmlzdHJhdGlvbjwva2V5d29yZD48a2V5d29yZD5Bbmdpb3BsYXN0eSwgQmFs
bG9vbiwgQ29yb25hcnkvYWR2ZXJzZSBlZmZlY3RzLyplY29ub21pY3M8L2tleXdvcmQ+PGtleXdv
cmQ+Q29yb25hcnkgRGlzZWFzZS8qZWNvbm9taWNzLyp0aGVyYXB5PC9rZXl3b3JkPjxrZXl3b3Jk
PkNvc3QtQmVuZWZpdCBBbmFseXNpczwva2V5d29yZD48a2V5d29yZD5Gb2xsb3ctVXAgU3R1ZGll
czwva2V5d29yZD48a2V5d29yZD5IZWFsdGggQ2FyZSBDb3N0czwva2V5d29yZD48a2V5d29yZD5I
b3NwaXRhbGl6YXRpb24vKmVjb25vbWljczwva2V5d29yZD48a2V5d29yZD5IdW1hbnM8L2tleXdv
cmQ+PGtleXdvcmQ+TmlnaHQgQ2FyZS9lY29ub21pY3Mvb3JnYW5pemF0aW9uICZhbXA7IGFkbWlu
aXN0cmF0aW9uPC9rZXl3b3JkPjxrZXl3b3JkPlBhdGllbnQgRGlzY2hhcmdlPC9rZXl3b3JkPjxr
ZXl3b3JkPlBhdGllbnQgU2F0aXNmYWN0aW9uPC9rZXl3b3JkPjxrZXl3b3JkPlBhdGllbnQgU2Vs
ZWN0aW9uPC9rZXl3b3JkPjxrZXl3b3JkPlRyZWF0bWVudCBPdXRjb21lPC9rZXl3b3JkPjwva2V5
d29yZHM+PGRhdGVzPjx5ZWFyPjIwMDc8L3llYXI+PHB1Yi1kYXRlcz48ZGF0ZT5NYXkgMDE8L2Rh
dGU+PC9wdWItZGF0ZXM+PC9kYXRlcz48aXNibj4xNTI0LTQ1MzkgKEVsZWN0cm9uaWMpJiN4RDsw
MDA5LTczMjIgKExpbmtpbmcpPC9pc2JuPjxhY2Nlc3Npb24tbnVtPjE3NDIwMzQxPC9hY2Nlc3Np
b24tbnVtPjx1cmxzPjxyZWxhdGVkLXVybHM+PHVybD5odHRwczovL3d3dy5uY2JpLm5sbS5uaWgu
Z292L3B1Ym1lZC8xNzQyMDM0MTwvdXJsPjwvcmVsYXRlZC11cmxzPjwvdXJscz48ZWxlY3Ryb25p
Yy1yZXNvdXJjZS1udW0+MTAuMTE2MS9DSVJDVUxBVElPTkFIQS4xMDUuNTkxNDk1PC9lbGVjdHJv
bmljLXJlc291cmNlLW51bT48L3JlY29yZD48L0NpdGU+PENpdGU+PEF1dGhvcj5CZXJ0cmFuZDwv
QXV0aG9yPjxZZWFyPjIwMDY8L1llYXI+PFJlY051bT44PC9SZWNOdW0+PHJlY29yZD48cmVjLW51
bWJlcj44PC9yZWMtbnVtYmVyPjxmb3JlaWduLWtleXM+PGtleSBhcHA9IkVOIiBkYi1pZD0ic2Fk
djUycmViMncwcnBlejkwNnhhc3NiZmV4eGZyMDUyeHJ0IiB0aW1lc3RhbXA9IjE1NTg3MDIwOTQi
Pjg8L2tleT48L2ZvcmVpZ24ta2V5cz48cmVmLXR5cGUgbmFtZT0iSm91cm5hbCBBcnRpY2xlIj4x
NzwvcmVmLXR5cGU+PGNvbnRyaWJ1dG9ycz48YXV0aG9ycz48YXV0aG9yPkJlcnRyYW5kLCBPLiBG
LjwvYXV0aG9yPjxhdXRob3I+RGUgTGFyb2NoZWxsaWVyZSwgUi48L2F1dGhvcj48YXV0aG9yPlJv
ZGVzLUNhYmF1LCBKLjwvYXV0aG9yPjxhdXRob3I+UHJvdWx4LCBHLjwvYXV0aG9yPjxhdXRob3I+
R2xlZXRvbiwgTy48L2F1dGhvcj48YXV0aG9yPk5ndXllbiwgQy4gTS48L2F1dGhvcj48YXV0aG9y
PkRlcnksIEouIFAuPC9hdXRob3I+PGF1dGhvcj5CYXJiZWF1LCBHLjwvYXV0aG9yPjxhdXRob3I+
Tm9lbCwgQi48L2F1dGhvcj48YXV0aG9yPkxhcm9zZSwgRS48L2F1dGhvcj48YXV0aG9yPlBvaXJp
ZXIsIFAuPC9hdXRob3I+PGF1dGhvcj5Sb3ksIEwuPC9hdXRob3I+PGF1dGhvcj5FYXJseSBEaXNj
aGFyZ2UgQWZ0ZXIgVHJhbnNyYWRpYWwgU3RlbnRpbmcgb2YgQ29yb25hcnkgQXJ0ZXJpZXMgU3R1
ZHksIEludmVzdGlnYXRvcnM8L2F1dGhvcj48L2F1dGhvcnM+PC9jb250cmlidXRvcnM+PGF1dGgt
YWRkcmVzcz5Ib3BpdGFsIExhdmFsLCBJbnN0aXR1dCBVbml2ZXJzaXRhaXJlIGRlIENhcmRpb2xv
Z2llIGV0IGRlIFBuZXVtb2xvZ2llLCBhZmZpbGllIGEgbCZhcG9zO1VuaXZlcnNpdGUgTGF2YWws
IDI3MjUgQ2hlbWluIFN0ZSBGb3ksIFF1ZWJlYywgQ2FuYWRhIEcxViA0RzUuIE9saXZpZXIuQmVy
dHJhbmRAY3JobC51bGF2YWwuY2E8L2F1dGgtYWRkcmVzcz48dGl0bGVzPjx0aXRsZT5BIHJhbmRv
bWl6ZWQgc3R1ZHkgY29tcGFyaW5nIHNhbWUtZGF5IGhvbWUgZGlzY2hhcmdlIGFuZCBhYmNpeGlt
YWIgYm9sdXMgb25seSB0byBvdmVybmlnaHQgaG9zcGl0YWxpemF0aW9uIGFuZCBhYmNpeGltYWIg
Ym9sdXMgYW5kIGluZnVzaW9uIGFmdGVyIHRyYW5zcmFkaWFsIGNvcm9uYXJ5IHN0ZW50IGltcGxh
bnRhdGlvbjwvdGl0bGU+PHNlY29uZGFyeS10aXRsZT5DaXJjdWxhdGlvbjwvc2Vjb25kYXJ5LXRp
dGxlPjwvdGl0bGVzPjxwZXJpb2RpY2FsPjxmdWxsLXRpdGxlPkNpcmN1bGF0aW9uPC9mdWxsLXRp
dGxlPjwvcGVyaW9kaWNhbD48cGFnZXM+MjYzNi00MzwvcGFnZXM+PHZvbHVtZT4xMTQ8L3ZvbHVt
ZT48bnVtYmVyPjI0PC9udW1iZXI+PGtleXdvcmRzPjxrZXl3b3JkPkFiY2l4aW1hYjwva2V5d29y
ZD48a2V5d29yZD5BZ2VkPC9rZXl3b3JkPjxrZXl3b3JkPipBbWJ1bGF0b3J5IFN1cmdpY2FsIFBy
b2NlZHVyZXM8L2tleXdvcmQ+PGtleXdvcmQ+QW5naW9wbGFzdHksIEJhbGxvb24sIENvcm9uYXJ5
LyptZXRob2RzPC9rZXl3b3JkPjxrZXl3b3JkPkFudGlib2RpZXMsIE1vbm9jbG9uYWwvKmFkbWlu
aXN0cmF0aW9uICZhbXA7IGRvc2FnZTwva2V5d29yZD48a2V5d29yZD5FbGVjdHJvY2FyZGlvZ3Jh
cGh5PC9rZXl3b3JkPjxrZXl3b3JkPkZlbWFsZTwva2V5d29yZD48a2V5d29yZD5Ib3NwaXRhbGl6
YXRpb248L2tleXdvcmQ+PGtleXdvcmQ+SHVtYW5zPC9rZXl3b3JkPjxrZXl3b3JkPkltbXVub2ds
b2J1bGluIEZhYiBGcmFnbWVudHMvKmFkbWluaXN0cmF0aW9uICZhbXA7IGRvc2FnZTwva2V5d29y
ZD48a2V5d29yZD5NYWxlPC9rZXl3b3JkPjxrZXl3b3JkPk1pZGRsZSBBZ2VkPC9rZXl3b3JkPjxr
ZXl3b3JkPlBsYXRlbGV0IEFnZ3JlZ2F0aW9uIEluaGliaXRvcnMvKmFkbWluaXN0cmF0aW9uICZh
bXA7IGRvc2FnZTwva2V5d29yZD48a2V5d29yZD5QbGF0ZWxldCBHbHljb3Byb3RlaW4gR1BJSWIt
SUlJYSBDb21wbGV4LyphbnRhZ29uaXN0cyAmYW1wOyBpbmhpYml0b3JzPC9rZXl3b3JkPjxrZXl3
b3JkPlJhZGlhbCBBcnRlcnk8L2tleXdvcmQ+PGtleXdvcmQ+KlN0ZW50czwva2V5d29yZD48a2V5
d29yZD5Ucm9wb25pbiBUL2Jsb29kPC9rZXl3b3JkPjwva2V5d29yZHM+PGRhdGVzPjx5ZWFyPjIw
MDY8L3llYXI+PHB1Yi1kYXRlcz48ZGF0ZT5EZWMgMTI8L2RhdGU+PC9wdWItZGF0ZXM+PC9kYXRl
cz48aXNibj4xNTI0LTQ1MzkgKEVsZWN0cm9uaWMpJiN4RDswMDA5LTczMjIgKExpbmtpbmcpPC9p
c2JuPjxhY2Nlc3Npb24tbnVtPjE3MTQ1OTg4PC9hY2Nlc3Npb24tbnVtPjx1cmxzPjxyZWxhdGVk
LXVybHM+PHVybD5odHRwczovL3d3dy5uY2JpLm5sbS5uaWguZ292L3B1Ym1lZC8xNzE0NTk4ODwv
dXJsPjwvcmVsYXRlZC11cmxzPjwvdXJscz48ZWxlY3Ryb25pYy1yZXNvdXJjZS1udW0+MTAuMTE2
MS9DSVJDVUxBVElPTkFIQS4xMDYuNjM4NjI3PC9lbGVjdHJvbmljLXJlc291cmNlLW51bT48L3Jl
Y29yZD48L0NpdGU+PENpdGU+PEF1dGhvcj5HaWxjaHJpc3Q8L0F1dGhvcj48WWVhcj4yMDEyPC9Z
ZWFyPjxSZWNOdW0+MTI8L1JlY051bT48cmVjb3JkPjxyZWMtbnVtYmVyPjEyPC9yZWMtbnVtYmVy
Pjxmb3JlaWduLWtleXM+PGtleSBhcHA9IkVOIiBkYi1pZD0ic2FkdjUycmViMncwcnBlejkwNnhh
c3NiZmV4eGZyMDUyeHJ0IiB0aW1lc3RhbXA9IjE1NTg3MDIwOTUiPjEyPC9rZXk+PC9mb3JlaWdu
LWtleXM+PHJlZi10eXBlIG5hbWU9IkpvdXJuYWwgQXJ0aWNsZSI+MTc8L3JlZi10eXBlPjxjb250
cmlidXRvcnM+PGF1dGhvcnM+PGF1dGhvcj5HaWxjaHJpc3QsIEkuIEMuPC9hdXRob3I+PGF1dGhv
cj5SaG9kZXMsIEQuIEEuPC9hdXRob3I+PGF1dGhvcj5aaW1tZXJtYW4sIEguIEUuPC9hdXRob3I+
PC9hdXRob3JzPjwvY29udHJpYnV0b3JzPjxhdXRoLWFkZHJlc3M+SGVhcnQgYW5kIFZhc2N1bGFy
IEluc3RpdHV0ZSwgTWlsdG9uIFMuIEhlcnNoZXkgTWVkaWNhbCBDZW50ZXIsIFBlbm5zeWx2YW5p
YSBTdGF0ZSBVbml2ZXJzaXR5LCBIZXJzaGV5LCBQZW5uc3lsdmFuaWEsIFVTQS4gaWNnMUBwc3Uu
ZWR1PC9hdXRoLWFkZHJlc3M+PHRpdGxlcz48dGl0bGU+QSBzaW5nbGUgY2VudGVyIGV4cGVyaWVu
Y2Ugd2l0aCBzYW1lLWRheSB0cmFuc3JhZGlhbC1QQ0kgcGF0aWVudHM6IGEgY29udHJhc3Qgd2l0
aCBwdWJsaXNoZWQgZ3VpZGVsaW5lczwvdGl0bGU+PHNlY29uZGFyeS10aXRsZT5DYXRoZXRlciBD
YXJkaW92YXNjIEludGVydjwvc2Vjb25kYXJ5LXRpdGxlPjwvdGl0bGVzPjxwZXJpb2RpY2FsPjxm
dWxsLXRpdGxlPkNhdGhldGVyIENhcmRpb3Zhc2MgSW50ZXJ2PC9mdWxsLXRpdGxlPjwvcGVyaW9k
aWNhbD48cGFnZXM+NTgzLTc8L3BhZ2VzPjx2b2x1bWU+Nzk8L3ZvbHVtZT48bnVtYmVyPjQ8L251
bWJlcj48a2V5d29yZHM+PGtleXdvcmQ+QWdlZDwva2V5d29yZD48a2V5d29yZD5Bbmdpb3BsYXN0
eSwgQmFsbG9vbiwgQ29yb25hcnkvYWR2ZXJzZSBlZmZlY3RzLyptZXRob2RzL3N0YW5kYXJkczwv
a2V5d29yZD48a2V5d29yZD5Db3JvbmFyeSBBcnRlcnkgRGlzZWFzZS8qdGhlcmFweTwva2V5d29y
ZD48a2V5d29yZD5GZW1hbGU8L2tleXdvcmQ+PGtleXdvcmQ+R3VpZGVsaW5lIEFkaGVyZW5jZTwv
a2V5d29yZD48a2V5d29yZD5IdW1hbnM8L2tleXdvcmQ+PGtleXdvcmQ+TWFsZTwva2V5d29yZD48
a2V5d29yZD5NaWRkbGUgQWdlZDwva2V5d29yZD48a2V5d29yZD4qUGF0aWVudCBEaXNjaGFyZ2Uv
c3RhbmRhcmRzPC9rZXl3b3JkPjxrZXl3b3JkPlBhdGllbnQgU2VsZWN0aW9uPC9rZXl3b3JkPjxr
ZXl3b3JkPlBlbm5zeWx2YW5pYTwva2V5d29yZD48a2V5d29yZD5QbGF0ZWxldCBBZ2dyZWdhdGlv
biBJbmhpYml0b3JzL3RoZXJhcGV1dGljIHVzZTwva2V5d29yZD48a2V5d29yZD5QcmFjdGljZSBH
dWlkZWxpbmVzIGFzIFRvcGljPC9rZXl3b3JkPjxrZXl3b3JkPipSYWRpYWwgQXJ0ZXJ5PC9rZXl3
b3JkPjxrZXl3b3JkPlJlZ2lzdHJpZXM8L2tleXdvcmQ+PGtleXdvcmQ+UmV0cm9zcGVjdGl2ZSBT
dHVkaWVzPC9rZXl3b3JkPjxrZXl3b3JkPlRpbWUgRmFjdG9yczwva2V5d29yZD48a2V5d29yZD5U
cmVhdG1lbnQgT3V0Y29tZTwva2V5d29yZD48L2tleXdvcmRzPjxkYXRlcz48eWVhcj4yMDEyPC95
ZWFyPjxwdWItZGF0ZXM+PGRhdGU+TWFyIDE8L2RhdGU+PC9wdWItZGF0ZXM+PC9kYXRlcz48aXNi
bj4xNTIyLTcyNlggKEVsZWN0cm9uaWMpJiN4RDsxNTIyLTE5NDYgKExpbmtpbmcpPC9pc2JuPjxh
Y2Nlc3Npb24tbnVtPjIxNTQyMTIzPC9hY2Nlc3Npb24tbnVtPjx1cmxzPjxyZWxhdGVkLXVybHM+
PHVybD5odHRwczovL3d3dy5uY2JpLm5sbS5uaWguZ292L3B1Ym1lZC8yMTU0MjEyMzwvdXJsPjwv
cmVsYXRlZC11cmxzPjwvdXJscz48ZWxlY3Ryb25pYy1yZXNvdXJjZS1udW0+MTAuMTAwMi9jY2Qu
MjMxNTk8L2VsZWN0cm9uaWMtcmVzb3VyY2UtbnVtPjwvcmVjb3JkPjwvQ2l0ZT48Q2l0ZT48QXV0
aG9yPlNsYWdib29tPC9BdXRob3I+PFllYXI+MjAwNTwvWWVhcj48UmVjTnVtPjMwPC9SZWNOdW0+
PHJlY29yZD48cmVjLW51bWJlcj4zMDwvcmVjLW51bWJlcj48Zm9yZWlnbi1rZXlzPjxrZXkgYXBw
PSJFTiIgZGItaWQ9InNhZHY1MnJlYjJ3MHJwZXo5MDZ4YXNzYmZleHhmcjA1MnhydCIgdGltZXN0
YW1wPSIxNTU4NzAyMDk3Ij4zMDwva2V5PjwvZm9yZWlnbi1rZXlzPjxyZWYtdHlwZSBuYW1lPSJK
b3VybmFsIEFydGljbGUiPjE3PC9yZWYtdHlwZT48Y29udHJpYnV0b3JzPjxhdXRob3JzPjxhdXRo
b3I+U2xhZ2Jvb20sIFQuPC9hdXRob3I+PGF1dGhvcj5LaWVtZW5laWosIEYuPC9hdXRob3I+PGF1
dGhvcj5MYWFybWFuLCBHLiBKLjwvYXV0aG9yPjxhdXRob3I+dmFuIGRlciBXaWVrZW4sIFIuPC9h
dXRob3I+PC9hdXRob3JzPjwvY29udHJpYnV0b3JzPjxhdXRoLWFkZHJlc3M+QW1zdGVyZGFtIERl
cGFydG1lbnQgb2YgSW50ZXJ2ZW50aW9uYWwgQ2FyZGlvbG9neSwgT256ZSBMaWV2ZSBWcm91d2Ug
R2FzdGh1aXMsIEFtc3RlcmRhbSwgVGhlIE5ldGhlcmxhbmRzLiB0LnNsYWdib29tQG9sdmcubmw8
L2F1dGgtYWRkcmVzcz48dGl0bGVzPjx0aXRsZT5PdXRwYXRpZW50IGNvcm9uYXJ5IGFuZ2lvcGxh
c3R5OiBmZWFzaWJsZSBhbmQgc2FmZTwvdGl0bGU+PHNlY29uZGFyeS10aXRsZT5DYXRoZXRlciBD
YXJkaW92YXNjIEludGVydjwvc2Vjb25kYXJ5LXRpdGxlPjwvdGl0bGVzPjxwZXJpb2RpY2FsPjxm
dWxsLXRpdGxlPkNhdGhldGVyIENhcmRpb3Zhc2MgSW50ZXJ2PC9mdWxsLXRpdGxlPjwvcGVyaW9k
aWNhbD48cGFnZXM+NDIxLTc8L3BhZ2VzPjx2b2x1bWU+NjQ8L3ZvbHVtZT48bnVtYmVyPjQ8L251
bWJlcj48a2V5d29yZHM+PGtleXdvcmQ+QWdlZDwva2V5d29yZD48a2V5d29yZD4qQW1idWxhdG9y
eSBDYXJlPC9rZXl3b3JkPjxrZXl3b3JkPkFuZ2luYSwgVW5zdGFibGUvZGlhZ25vc3RpYyBpbWFn
aW5nLypzdXJnZXJ5PC9rZXl3b3JkPjxrZXl3b3JkPkFuZ2lvcGxhc3R5LCBCYWxsb29uLCBDb3Jv
bmFyeS9hZHZlcnNlIGVmZmVjdHMvZWNvbm9taWNzLyptZXRob2RzPC9rZXl3b3JkPjxrZXl3b3Jk
PkNhcmRpYWMgQ2F0aGV0ZXJpemF0aW9uL21ldGhvZHM8L2tleXdvcmQ+PGtleXdvcmQ+Q2F0aGV0
ZXJzLCBJbmR3ZWxsaW5nPC9rZXl3b3JkPjxrZXl3b3JkPkNoaS1TcXVhcmUgRGlzdHJpYnV0aW9u
PC9rZXl3b3JkPjxrZXl3b3JkPkNvcm9uYXJ5IEFuZ2lvZ3JhcGh5PC9rZXl3b3JkPjxrZXl3b3Jk
PkNvcm9uYXJ5IFN0ZW5vc2lzL2RpYWdub3N0aWMgaW1hZ2luZy8qdGhlcmFweTwva2V5d29yZD48
a2V5d29yZD5Db3N0LUJlbmVmaXQgQW5hbHlzaXM8L2tleXdvcmQ+PGtleXdvcmQ+RmVtYWxlPC9r
ZXl3b3JkPjxrZXl3b3JkPkZlbW9yYWwgQXJ0ZXJ5PC9rZXl3b3JkPjxrZXl3b3JkPkZvbGxvdy1V
cCBTdHVkaWVzPC9rZXl3b3JkPjxrZXl3b3JkPkh1bWFuczwva2V5d29yZD48a2V5d29yZD5NYWxl
PC9rZXl3b3JkPjxrZXl3b3JkPk1pZGRsZSBBZ2VkPC9rZXl3b3JkPjxrZXl3b3JkPlByb2JhYmls
aXR5PC9rZXl3b3JkPjxrZXl3b3JkPlJhZGlhbCBBcnRlcnk8L2tleXdvcmQ+PGtleXdvcmQ+Umlz
ayBBc3Nlc3NtZW50PC9rZXl3b3JkPjxrZXl3b3JkPlNhZmV0eTwva2V5d29yZD48a2V5d29yZD5T
ZXZlcml0eSBvZiBJbGxuZXNzIEluZGV4PC9rZXl3b3JkPjxrZXl3b3JkPlRpbWUgRmFjdG9yczwv
a2V5d29yZD48a2V5d29yZD5UcmVhdG1lbnQgT3V0Y29tZTwva2V5d29yZD48L2tleXdvcmRzPjxk
YXRlcz48eWVhcj4yMDA1PC95ZWFyPjxwdWItZGF0ZXM+PGRhdGU+QXByPC9kYXRlPjwvcHViLWRh
dGVzPjwvZGF0ZXM+PGlzYm4+MTUyMi0xOTQ2IChQcmludCkmI3hEOzE1MjItMTk0NiAoTGlua2lu
Zyk8L2lzYm4+PGFjY2Vzc2lvbi1udW0+MTU3ODkzOTM8L2FjY2Vzc2lvbi1udW0+PHVybHM+PHJl
bGF0ZWQtdXJscz48dXJsPmh0dHBzOi8vd3d3Lm5jYmkubmxtLm5paC5nb3YvcHVibWVkLzE1Nzg5
MzkzPC91cmw+PC9yZWxhdGVkLXVybHM+PC91cmxzPjxlbGVjdHJvbmljLXJlc291cmNlLW51bT4x
MC4xMDAyL2NjZC4yMDMxMzwvZWxlY3Ryb25pYy1yZXNvdXJjZS1udW0+PC9yZWNvcmQ+PC9DaXRl
PjxDaXRlPjxBdXRob3I+Wmlha2FzPC9BdXRob3I+PFllYXI+MjAwMzwvWWVhcj48UmVjTnVtPjE2
PC9SZWNOdW0+PHJlY29yZD48cmVjLW51bWJlcj4xNjwvcmVjLW51bWJlcj48Zm9yZWlnbi1rZXlz
PjxrZXkgYXBwPSJFTiIgZGItaWQ9InNhZHY1MnJlYjJ3MHJwZXo5MDZ4YXNzYmZleHhmcjA1Mnhy
dCIgdGltZXN0YW1wPSIxNTU4NzAyMDk1Ij4xNjwva2V5PjwvZm9yZWlnbi1rZXlzPjxyZWYtdHlw
ZSBuYW1lPSJKb3VybmFsIEFydGljbGUiPjE3PC9yZWYtdHlwZT48Y29udHJpYnV0b3JzPjxhdXRo
b3JzPjxhdXRob3I+Wmlha2FzLCBBLiBBLjwvYXV0aG9yPjxhdXRob3I+S2xpbmtlLCBCLiBQLjwv
YXV0aG9yPjxhdXRob3I+TWlsZGVuYmVyZ2VyLCBDLiBSLjwvYXV0aG9yPjxhdXRob3I+RnJldHos
IEQuIEUuPC9hdXRob3I+PGF1dGhvcj5XaWxsaWFtcywgRS4gTS48L2F1dGhvcj48YXV0aG9yPktp
bmxvY2gsIEYuIFIuPC9hdXRob3I+PGF1dGhvcj5IaWx0b24gaiwgRy4gSi48L2F1dGhvcj48L2F1
dGhvcnM+PC9jb250cmlidXRvcnM+PGF1dGgtYWRkcmVzcz5Sb3lhbCBKdWJpbGVlIEhvc3BpdGFs
LCBWaWN0b3JpYSwgQnJpdGlzaCBDb2x1bWJpYSwgQ2FuYWRhLjwvYXV0aC1hZGRyZXNzPjx0aXRs
ZXM+PHRpdGxlPlNhZmV0eSBvZiBzYW1lLWRheS1kaXNjaGFyZ2UgcmFkaWFsIHBlcmN1dGFuZW91
cyBjb3JvbmFyeSBpbnRlcnZlbnRpb246IGEgcmV0cm9zcGVjdGl2ZSBzdHVkeTwvdGl0bGU+PHNl
Y29uZGFyeS10aXRsZT5BbSBIZWFydCBKPC9zZWNvbmRhcnktdGl0bGU+PC90aXRsZXM+PHBlcmlv
ZGljYWw+PGZ1bGwtdGl0bGU+QW0gSGVhcnQgSjwvZnVsbC10aXRsZT48L3BlcmlvZGljYWw+PHBh
Z2VzPjY5OS03MDQ8L3BhZ2VzPjx2b2x1bWU+MTQ2PC92b2x1bWU+PG51bWJlcj40PC9udW1iZXI+
PGtleXdvcmRzPjxrZXl3b3JkPipBbWJ1bGF0b3J5IENhcmU8L2tleXdvcmQ+PGtleXdvcmQ+QW5n
aW9wbGFzdHksIEJhbGxvb24sIENvcm9uYXJ5LyphZHZlcnNlIGVmZmVjdHMvbWV0aG9kczwva2V5
d29yZD48a2V5d29yZD5Db3JvbmFyeSBEaXNlYXNlLyp0aGVyYXB5PC9rZXl3b3JkPjxrZXl3b3Jk
PkZlbWFsZTwva2V5d29yZD48a2V5d29yZD5IdW1hbnM8L2tleXdvcmQ+PGtleXdvcmQ+TGVuZ3Ro
IG9mIFN0YXk8L2tleXdvcmQ+PGtleXdvcmQ+TWFsZTwva2V5d29yZD48a2V5d29yZD5NaWRkbGUg
QWdlZDwva2V5d29yZD48a2V5d29yZD5NeW9jYXJkaWFsIEluZmFyY3Rpb24vdGhlcmFweTwva2V5
d29yZD48a2V5d29yZD5SZXRyb3NwZWN0aXZlIFN0dWRpZXM8L2tleXdvcmQ+PGtleXdvcmQ+U2Fm
ZXR5PC9rZXl3b3JkPjwva2V5d29yZHM+PGRhdGVzPjx5ZWFyPjIwMDM8L3llYXI+PHB1Yi1kYXRl
cz48ZGF0ZT5PY3Q8L2RhdGU+PC9wdWItZGF0ZXM+PC9kYXRlcz48aXNibj4xMDk3LTY3NDQgKEVs
ZWN0cm9uaWMpJiN4RDswMDAyLTg3MDMgKExpbmtpbmcpPC9pc2JuPjxhY2Nlc3Npb24tbnVtPjE0
NTY0MzI2PC9hY2Nlc3Npb24tbnVtPjx1cmxzPjxyZWxhdGVkLXVybHM+PHVybD5odHRwczovL3d3
dy5uY2JpLm5sbS5uaWguZ292L3B1Ym1lZC8xNDU2NDMyNjwvdXJsPjwvcmVsYXRlZC11cmxzPjwv
dXJscz48ZWxlY3Ryb25pYy1yZXNvdXJjZS1udW0+MTAuMTAxNi9TMDAwMi04NzAzKDAzKTAwMjU4
LTg8L2VsZWN0cm9uaWMtcmVzb3VyY2UtbnVtPjwvcmVjb3JkPjwvQ2l0ZT48L0VuZE5vdGU+
</w:fldData>
        </w:fldChar>
      </w:r>
      <w:r w:rsidR="00AA0F87">
        <w:rPr>
          <w:rFonts w:ascii="Times New Roman" w:hAnsi="Times New Roman" w:cs="Times New Roman"/>
          <w:sz w:val="24"/>
          <w:szCs w:val="24"/>
        </w:rPr>
        <w:instrText xml:space="preserve"> ADDIN EN.CITE </w:instrText>
      </w:r>
      <w:r w:rsidR="00AA0F87">
        <w:rPr>
          <w:rFonts w:ascii="Times New Roman" w:hAnsi="Times New Roman" w:cs="Times New Roman"/>
          <w:sz w:val="24"/>
          <w:szCs w:val="24"/>
        </w:rPr>
        <w:fldChar w:fldCharType="begin">
          <w:fldData xml:space="preserve">PEVuZE5vdGU+PENpdGU+PEF1dGhvcj5IZXlkZTwvQXV0aG9yPjxZZWFyPjIwMDc8L1llYXI+PFJl
Y051bT43PC9SZWNOdW0+PERpc3BsYXlUZXh0PjxzdHlsZSBmYWNlPSJzdXBlcnNjcmlwdCI+Nywg
OCwgMTIsIDE2LCAzMDwvc3R5bGU+PC9EaXNwbGF5VGV4dD48cmVjb3JkPjxyZWMtbnVtYmVyPjc8
L3JlYy1udW1iZXI+PGZvcmVpZ24ta2V5cz48a2V5IGFwcD0iRU4iIGRiLWlkPSJzYWR2NTJyZWIy
dzBycGV6OTA2eGFzc2JmZXh4ZnIwNTJ4cnQiIHRpbWVzdGFtcD0iMTU1ODcwMjA5NCI+Nzwva2V5
PjwvZm9yZWlnbi1rZXlzPjxyZWYtdHlwZSBuYW1lPSJKb3VybmFsIEFydGljbGUiPjE3PC9yZWYt
dHlwZT48Y29udHJpYnV0b3JzPjxhdXRob3JzPjxhdXRob3I+SGV5ZGUsIEcuIFMuPC9hdXRob3I+
PGF1dGhvcj5Lb2NoLCBLLiBULjwvYXV0aG9yPjxhdXRob3I+ZGUgV2ludGVyLCBSLiBKLjwvYXV0
aG9yPjxhdXRob3I+RGlqa2dyYWFmLCBNLiBHLjwvYXV0aG9yPjxhdXRob3I+S2xlZXMsIE0uIEku
PC9hdXRob3I+PGF1dGhvcj5EaWprc21hbiwgTC4gTS48L2F1dGhvcj48YXV0aG9yPlBpZWssIEou
IEouPC9hdXRob3I+PGF1dGhvcj5UaWpzc2VuLCBKLiBHLjwvYXV0aG9yPjwvYXV0aG9ycz48L2Nv
bnRyaWJ1dG9ycz48YXV0aC1hZGRyZXNzPkRlcGFydG1lbnQgb2YgQ2FyZGlvbG9neSwgQWNhZGVt
aWMgTWVkaWNhbCBDZW50ZXIsIFBPIEJveCAyMjcwMCwgMTEwMCBERSBBbXN0ZXJkYW0sIFRoZSBO
ZXRoZXJsYW5kcy48L2F1dGgtYWRkcmVzcz48dGl0bGVzPjx0aXRsZT5SYW5kb21pemVkIHRyaWFs
IGNvbXBhcmluZyBzYW1lLWRheSBkaXNjaGFyZ2Ugd2l0aCBvdmVybmlnaHQgaG9zcGl0YWwgc3Rh
eSBhZnRlciBwZXJjdXRhbmVvdXMgY29yb25hcnkgaW50ZXJ2ZW50aW9uOiByZXN1bHRzIG9mIHRo
ZSBFbGVjdGl2ZSBQQ0kgaW4gT3V0cGF0aWVudCBTdHVkeSAoRVBPUyk8L3RpdGxlPjxzZWNvbmRh
cnktdGl0bGU+Q2lyY3VsYXRpb248L3NlY29uZGFyeS10aXRsZT48L3RpdGxlcz48cGVyaW9kaWNh
bD48ZnVsbC10aXRsZT5DaXJjdWxhdGlvbjwvZnVsbC10aXRsZT48L3BlcmlvZGljYWw+PHBhZ2Vz
PjIyOTktMzA2PC9wYWdlcz48dm9sdW1lPjExNTwvdm9sdW1lPjxudW1iZXI+MTc8L251bWJlcj48
a2V5d29yZHM+PGtleXdvcmQ+QW1idWxhdG9yeSBDYXJlLyplY29ub21pY3MvKm9yZ2FuaXphdGlv
biAmYW1wOyBhZG1pbmlzdHJhdGlvbjwva2V5d29yZD48a2V5d29yZD5Bbmdpb3BsYXN0eSwgQmFs
bG9vbiwgQ29yb25hcnkvYWR2ZXJzZSBlZmZlY3RzLyplY29ub21pY3M8L2tleXdvcmQ+PGtleXdv
cmQ+Q29yb25hcnkgRGlzZWFzZS8qZWNvbm9taWNzLyp0aGVyYXB5PC9rZXl3b3JkPjxrZXl3b3Jk
PkNvc3QtQmVuZWZpdCBBbmFseXNpczwva2V5d29yZD48a2V5d29yZD5Gb2xsb3ctVXAgU3R1ZGll
czwva2V5d29yZD48a2V5d29yZD5IZWFsdGggQ2FyZSBDb3N0czwva2V5d29yZD48a2V5d29yZD5I
b3NwaXRhbGl6YXRpb24vKmVjb25vbWljczwva2V5d29yZD48a2V5d29yZD5IdW1hbnM8L2tleXdv
cmQ+PGtleXdvcmQ+TmlnaHQgQ2FyZS9lY29ub21pY3Mvb3JnYW5pemF0aW9uICZhbXA7IGFkbWlu
aXN0cmF0aW9uPC9rZXl3b3JkPjxrZXl3b3JkPlBhdGllbnQgRGlzY2hhcmdlPC9rZXl3b3JkPjxr
ZXl3b3JkPlBhdGllbnQgU2F0aXNmYWN0aW9uPC9rZXl3b3JkPjxrZXl3b3JkPlBhdGllbnQgU2Vs
ZWN0aW9uPC9rZXl3b3JkPjxrZXl3b3JkPlRyZWF0bWVudCBPdXRjb21lPC9rZXl3b3JkPjwva2V5
d29yZHM+PGRhdGVzPjx5ZWFyPjIwMDc8L3llYXI+PHB1Yi1kYXRlcz48ZGF0ZT5NYXkgMDE8L2Rh
dGU+PC9wdWItZGF0ZXM+PC9kYXRlcz48aXNibj4xNTI0LTQ1MzkgKEVsZWN0cm9uaWMpJiN4RDsw
MDA5LTczMjIgKExpbmtpbmcpPC9pc2JuPjxhY2Nlc3Npb24tbnVtPjE3NDIwMzQxPC9hY2Nlc3Np
b24tbnVtPjx1cmxzPjxyZWxhdGVkLXVybHM+PHVybD5odHRwczovL3d3dy5uY2JpLm5sbS5uaWgu
Z292L3B1Ym1lZC8xNzQyMDM0MTwvdXJsPjwvcmVsYXRlZC11cmxzPjwvdXJscz48ZWxlY3Ryb25p
Yy1yZXNvdXJjZS1udW0+MTAuMTE2MS9DSVJDVUxBVElPTkFIQS4xMDUuNTkxNDk1PC9lbGVjdHJv
bmljLXJlc291cmNlLW51bT48L3JlY29yZD48L0NpdGU+PENpdGU+PEF1dGhvcj5CZXJ0cmFuZDwv
QXV0aG9yPjxZZWFyPjIwMDY8L1llYXI+PFJlY051bT44PC9SZWNOdW0+PHJlY29yZD48cmVjLW51
bWJlcj44PC9yZWMtbnVtYmVyPjxmb3JlaWduLWtleXM+PGtleSBhcHA9IkVOIiBkYi1pZD0ic2Fk
djUycmViMncwcnBlejkwNnhhc3NiZmV4eGZyMDUyeHJ0IiB0aW1lc3RhbXA9IjE1NTg3MDIwOTQi
Pjg8L2tleT48L2ZvcmVpZ24ta2V5cz48cmVmLXR5cGUgbmFtZT0iSm91cm5hbCBBcnRpY2xlIj4x
NzwvcmVmLXR5cGU+PGNvbnRyaWJ1dG9ycz48YXV0aG9ycz48YXV0aG9yPkJlcnRyYW5kLCBPLiBG
LjwvYXV0aG9yPjxhdXRob3I+RGUgTGFyb2NoZWxsaWVyZSwgUi48L2F1dGhvcj48YXV0aG9yPlJv
ZGVzLUNhYmF1LCBKLjwvYXV0aG9yPjxhdXRob3I+UHJvdWx4LCBHLjwvYXV0aG9yPjxhdXRob3I+
R2xlZXRvbiwgTy48L2F1dGhvcj48YXV0aG9yPk5ndXllbiwgQy4gTS48L2F1dGhvcj48YXV0aG9y
PkRlcnksIEouIFAuPC9hdXRob3I+PGF1dGhvcj5CYXJiZWF1LCBHLjwvYXV0aG9yPjxhdXRob3I+
Tm9lbCwgQi48L2F1dGhvcj48YXV0aG9yPkxhcm9zZSwgRS48L2F1dGhvcj48YXV0aG9yPlBvaXJp
ZXIsIFAuPC9hdXRob3I+PGF1dGhvcj5Sb3ksIEwuPC9hdXRob3I+PGF1dGhvcj5FYXJseSBEaXNj
aGFyZ2UgQWZ0ZXIgVHJhbnNyYWRpYWwgU3RlbnRpbmcgb2YgQ29yb25hcnkgQXJ0ZXJpZXMgU3R1
ZHksIEludmVzdGlnYXRvcnM8L2F1dGhvcj48L2F1dGhvcnM+PC9jb250cmlidXRvcnM+PGF1dGgt
YWRkcmVzcz5Ib3BpdGFsIExhdmFsLCBJbnN0aXR1dCBVbml2ZXJzaXRhaXJlIGRlIENhcmRpb2xv
Z2llIGV0IGRlIFBuZXVtb2xvZ2llLCBhZmZpbGllIGEgbCZhcG9zO1VuaXZlcnNpdGUgTGF2YWws
IDI3MjUgQ2hlbWluIFN0ZSBGb3ksIFF1ZWJlYywgQ2FuYWRhIEcxViA0RzUuIE9saXZpZXIuQmVy
dHJhbmRAY3JobC51bGF2YWwuY2E8L2F1dGgtYWRkcmVzcz48dGl0bGVzPjx0aXRsZT5BIHJhbmRv
bWl6ZWQgc3R1ZHkgY29tcGFyaW5nIHNhbWUtZGF5IGhvbWUgZGlzY2hhcmdlIGFuZCBhYmNpeGlt
YWIgYm9sdXMgb25seSB0byBvdmVybmlnaHQgaG9zcGl0YWxpemF0aW9uIGFuZCBhYmNpeGltYWIg
Ym9sdXMgYW5kIGluZnVzaW9uIGFmdGVyIHRyYW5zcmFkaWFsIGNvcm9uYXJ5IHN0ZW50IGltcGxh
bnRhdGlvbjwvdGl0bGU+PHNlY29uZGFyeS10aXRsZT5DaXJjdWxhdGlvbjwvc2Vjb25kYXJ5LXRp
dGxlPjwvdGl0bGVzPjxwZXJpb2RpY2FsPjxmdWxsLXRpdGxlPkNpcmN1bGF0aW9uPC9mdWxsLXRp
dGxlPjwvcGVyaW9kaWNhbD48cGFnZXM+MjYzNi00MzwvcGFnZXM+PHZvbHVtZT4xMTQ8L3ZvbHVt
ZT48bnVtYmVyPjI0PC9udW1iZXI+PGtleXdvcmRzPjxrZXl3b3JkPkFiY2l4aW1hYjwva2V5d29y
ZD48a2V5d29yZD5BZ2VkPC9rZXl3b3JkPjxrZXl3b3JkPipBbWJ1bGF0b3J5IFN1cmdpY2FsIFBy
b2NlZHVyZXM8L2tleXdvcmQ+PGtleXdvcmQ+QW5naW9wbGFzdHksIEJhbGxvb24sIENvcm9uYXJ5
LyptZXRob2RzPC9rZXl3b3JkPjxrZXl3b3JkPkFudGlib2RpZXMsIE1vbm9jbG9uYWwvKmFkbWlu
aXN0cmF0aW9uICZhbXA7IGRvc2FnZTwva2V5d29yZD48a2V5d29yZD5FbGVjdHJvY2FyZGlvZ3Jh
cGh5PC9rZXl3b3JkPjxrZXl3b3JkPkZlbWFsZTwva2V5d29yZD48a2V5d29yZD5Ib3NwaXRhbGl6
YXRpb248L2tleXdvcmQ+PGtleXdvcmQ+SHVtYW5zPC9rZXl3b3JkPjxrZXl3b3JkPkltbXVub2ds
b2J1bGluIEZhYiBGcmFnbWVudHMvKmFkbWluaXN0cmF0aW9uICZhbXA7IGRvc2FnZTwva2V5d29y
ZD48a2V5d29yZD5NYWxlPC9rZXl3b3JkPjxrZXl3b3JkPk1pZGRsZSBBZ2VkPC9rZXl3b3JkPjxr
ZXl3b3JkPlBsYXRlbGV0IEFnZ3JlZ2F0aW9uIEluaGliaXRvcnMvKmFkbWluaXN0cmF0aW9uICZh
bXA7IGRvc2FnZTwva2V5d29yZD48a2V5d29yZD5QbGF0ZWxldCBHbHljb3Byb3RlaW4gR1BJSWIt
SUlJYSBDb21wbGV4LyphbnRhZ29uaXN0cyAmYW1wOyBpbmhpYml0b3JzPC9rZXl3b3JkPjxrZXl3
b3JkPlJhZGlhbCBBcnRlcnk8L2tleXdvcmQ+PGtleXdvcmQ+KlN0ZW50czwva2V5d29yZD48a2V5
d29yZD5Ucm9wb25pbiBUL2Jsb29kPC9rZXl3b3JkPjwva2V5d29yZHM+PGRhdGVzPjx5ZWFyPjIw
MDY8L3llYXI+PHB1Yi1kYXRlcz48ZGF0ZT5EZWMgMTI8L2RhdGU+PC9wdWItZGF0ZXM+PC9kYXRl
cz48aXNibj4xNTI0LTQ1MzkgKEVsZWN0cm9uaWMpJiN4RDswMDA5LTczMjIgKExpbmtpbmcpPC9p
c2JuPjxhY2Nlc3Npb24tbnVtPjE3MTQ1OTg4PC9hY2Nlc3Npb24tbnVtPjx1cmxzPjxyZWxhdGVk
LXVybHM+PHVybD5odHRwczovL3d3dy5uY2JpLm5sbS5uaWguZ292L3B1Ym1lZC8xNzE0NTk4ODwv
dXJsPjwvcmVsYXRlZC11cmxzPjwvdXJscz48ZWxlY3Ryb25pYy1yZXNvdXJjZS1udW0+MTAuMTE2
MS9DSVJDVUxBVElPTkFIQS4xMDYuNjM4NjI3PC9lbGVjdHJvbmljLXJlc291cmNlLW51bT48L3Jl
Y29yZD48L0NpdGU+PENpdGU+PEF1dGhvcj5HaWxjaHJpc3Q8L0F1dGhvcj48WWVhcj4yMDEyPC9Z
ZWFyPjxSZWNOdW0+MTI8L1JlY051bT48cmVjb3JkPjxyZWMtbnVtYmVyPjEyPC9yZWMtbnVtYmVy
Pjxmb3JlaWduLWtleXM+PGtleSBhcHA9IkVOIiBkYi1pZD0ic2FkdjUycmViMncwcnBlejkwNnhh
c3NiZmV4eGZyMDUyeHJ0IiB0aW1lc3RhbXA9IjE1NTg3MDIwOTUiPjEyPC9rZXk+PC9mb3JlaWdu
LWtleXM+PHJlZi10eXBlIG5hbWU9IkpvdXJuYWwgQXJ0aWNsZSI+MTc8L3JlZi10eXBlPjxjb250
cmlidXRvcnM+PGF1dGhvcnM+PGF1dGhvcj5HaWxjaHJpc3QsIEkuIEMuPC9hdXRob3I+PGF1dGhv
cj5SaG9kZXMsIEQuIEEuPC9hdXRob3I+PGF1dGhvcj5aaW1tZXJtYW4sIEguIEUuPC9hdXRob3I+
PC9hdXRob3JzPjwvY29udHJpYnV0b3JzPjxhdXRoLWFkZHJlc3M+SGVhcnQgYW5kIFZhc2N1bGFy
IEluc3RpdHV0ZSwgTWlsdG9uIFMuIEhlcnNoZXkgTWVkaWNhbCBDZW50ZXIsIFBlbm5zeWx2YW5p
YSBTdGF0ZSBVbml2ZXJzaXR5LCBIZXJzaGV5LCBQZW5uc3lsdmFuaWEsIFVTQS4gaWNnMUBwc3Uu
ZWR1PC9hdXRoLWFkZHJlc3M+PHRpdGxlcz48dGl0bGU+QSBzaW5nbGUgY2VudGVyIGV4cGVyaWVu
Y2Ugd2l0aCBzYW1lLWRheSB0cmFuc3JhZGlhbC1QQ0kgcGF0aWVudHM6IGEgY29udHJhc3Qgd2l0
aCBwdWJsaXNoZWQgZ3VpZGVsaW5lczwvdGl0bGU+PHNlY29uZGFyeS10aXRsZT5DYXRoZXRlciBD
YXJkaW92YXNjIEludGVydjwvc2Vjb25kYXJ5LXRpdGxlPjwvdGl0bGVzPjxwZXJpb2RpY2FsPjxm
dWxsLXRpdGxlPkNhdGhldGVyIENhcmRpb3Zhc2MgSW50ZXJ2PC9mdWxsLXRpdGxlPjwvcGVyaW9k
aWNhbD48cGFnZXM+NTgzLTc8L3BhZ2VzPjx2b2x1bWU+Nzk8L3ZvbHVtZT48bnVtYmVyPjQ8L251
bWJlcj48a2V5d29yZHM+PGtleXdvcmQ+QWdlZDwva2V5d29yZD48a2V5d29yZD5Bbmdpb3BsYXN0
eSwgQmFsbG9vbiwgQ29yb25hcnkvYWR2ZXJzZSBlZmZlY3RzLyptZXRob2RzL3N0YW5kYXJkczwv
a2V5d29yZD48a2V5d29yZD5Db3JvbmFyeSBBcnRlcnkgRGlzZWFzZS8qdGhlcmFweTwva2V5d29y
ZD48a2V5d29yZD5GZW1hbGU8L2tleXdvcmQ+PGtleXdvcmQ+R3VpZGVsaW5lIEFkaGVyZW5jZTwv
a2V5d29yZD48a2V5d29yZD5IdW1hbnM8L2tleXdvcmQ+PGtleXdvcmQ+TWFsZTwva2V5d29yZD48
a2V5d29yZD5NaWRkbGUgQWdlZDwva2V5d29yZD48a2V5d29yZD4qUGF0aWVudCBEaXNjaGFyZ2Uv
c3RhbmRhcmRzPC9rZXl3b3JkPjxrZXl3b3JkPlBhdGllbnQgU2VsZWN0aW9uPC9rZXl3b3JkPjxr
ZXl3b3JkPlBlbm5zeWx2YW5pYTwva2V5d29yZD48a2V5d29yZD5QbGF0ZWxldCBBZ2dyZWdhdGlv
biBJbmhpYml0b3JzL3RoZXJhcGV1dGljIHVzZTwva2V5d29yZD48a2V5d29yZD5QcmFjdGljZSBH
dWlkZWxpbmVzIGFzIFRvcGljPC9rZXl3b3JkPjxrZXl3b3JkPipSYWRpYWwgQXJ0ZXJ5PC9rZXl3
b3JkPjxrZXl3b3JkPlJlZ2lzdHJpZXM8L2tleXdvcmQ+PGtleXdvcmQ+UmV0cm9zcGVjdGl2ZSBT
dHVkaWVzPC9rZXl3b3JkPjxrZXl3b3JkPlRpbWUgRmFjdG9yczwva2V5d29yZD48a2V5d29yZD5U
cmVhdG1lbnQgT3V0Y29tZTwva2V5d29yZD48L2tleXdvcmRzPjxkYXRlcz48eWVhcj4yMDEyPC95
ZWFyPjxwdWItZGF0ZXM+PGRhdGU+TWFyIDE8L2RhdGU+PC9wdWItZGF0ZXM+PC9kYXRlcz48aXNi
bj4xNTIyLTcyNlggKEVsZWN0cm9uaWMpJiN4RDsxNTIyLTE5NDYgKExpbmtpbmcpPC9pc2JuPjxh
Y2Nlc3Npb24tbnVtPjIxNTQyMTIzPC9hY2Nlc3Npb24tbnVtPjx1cmxzPjxyZWxhdGVkLXVybHM+
PHVybD5odHRwczovL3d3dy5uY2JpLm5sbS5uaWguZ292L3B1Ym1lZC8yMTU0MjEyMzwvdXJsPjwv
cmVsYXRlZC11cmxzPjwvdXJscz48ZWxlY3Ryb25pYy1yZXNvdXJjZS1udW0+MTAuMTAwMi9jY2Qu
MjMxNTk8L2VsZWN0cm9uaWMtcmVzb3VyY2UtbnVtPjwvcmVjb3JkPjwvQ2l0ZT48Q2l0ZT48QXV0
aG9yPlNsYWdib29tPC9BdXRob3I+PFllYXI+MjAwNTwvWWVhcj48UmVjTnVtPjMwPC9SZWNOdW0+
PHJlY29yZD48cmVjLW51bWJlcj4zMDwvcmVjLW51bWJlcj48Zm9yZWlnbi1rZXlzPjxrZXkgYXBw
PSJFTiIgZGItaWQ9InNhZHY1MnJlYjJ3MHJwZXo5MDZ4YXNzYmZleHhmcjA1MnhydCIgdGltZXN0
YW1wPSIxNTU4NzAyMDk3Ij4zMDwva2V5PjwvZm9yZWlnbi1rZXlzPjxyZWYtdHlwZSBuYW1lPSJK
b3VybmFsIEFydGljbGUiPjE3PC9yZWYtdHlwZT48Y29udHJpYnV0b3JzPjxhdXRob3JzPjxhdXRo
b3I+U2xhZ2Jvb20sIFQuPC9hdXRob3I+PGF1dGhvcj5LaWVtZW5laWosIEYuPC9hdXRob3I+PGF1
dGhvcj5MYWFybWFuLCBHLiBKLjwvYXV0aG9yPjxhdXRob3I+dmFuIGRlciBXaWVrZW4sIFIuPC9h
dXRob3I+PC9hdXRob3JzPjwvY29udHJpYnV0b3JzPjxhdXRoLWFkZHJlc3M+QW1zdGVyZGFtIERl
cGFydG1lbnQgb2YgSW50ZXJ2ZW50aW9uYWwgQ2FyZGlvbG9neSwgT256ZSBMaWV2ZSBWcm91d2Ug
R2FzdGh1aXMsIEFtc3RlcmRhbSwgVGhlIE5ldGhlcmxhbmRzLiB0LnNsYWdib29tQG9sdmcubmw8
L2F1dGgtYWRkcmVzcz48dGl0bGVzPjx0aXRsZT5PdXRwYXRpZW50IGNvcm9uYXJ5IGFuZ2lvcGxh
c3R5OiBmZWFzaWJsZSBhbmQgc2FmZTwvdGl0bGU+PHNlY29uZGFyeS10aXRsZT5DYXRoZXRlciBD
YXJkaW92YXNjIEludGVydjwvc2Vjb25kYXJ5LXRpdGxlPjwvdGl0bGVzPjxwZXJpb2RpY2FsPjxm
dWxsLXRpdGxlPkNhdGhldGVyIENhcmRpb3Zhc2MgSW50ZXJ2PC9mdWxsLXRpdGxlPjwvcGVyaW9k
aWNhbD48cGFnZXM+NDIxLTc8L3BhZ2VzPjx2b2x1bWU+NjQ8L3ZvbHVtZT48bnVtYmVyPjQ8L251
bWJlcj48a2V5d29yZHM+PGtleXdvcmQ+QWdlZDwva2V5d29yZD48a2V5d29yZD4qQW1idWxhdG9y
eSBDYXJlPC9rZXl3b3JkPjxrZXl3b3JkPkFuZ2luYSwgVW5zdGFibGUvZGlhZ25vc3RpYyBpbWFn
aW5nLypzdXJnZXJ5PC9rZXl3b3JkPjxrZXl3b3JkPkFuZ2lvcGxhc3R5LCBCYWxsb29uLCBDb3Jv
bmFyeS9hZHZlcnNlIGVmZmVjdHMvZWNvbm9taWNzLyptZXRob2RzPC9rZXl3b3JkPjxrZXl3b3Jk
PkNhcmRpYWMgQ2F0aGV0ZXJpemF0aW9uL21ldGhvZHM8L2tleXdvcmQ+PGtleXdvcmQ+Q2F0aGV0
ZXJzLCBJbmR3ZWxsaW5nPC9rZXl3b3JkPjxrZXl3b3JkPkNoaS1TcXVhcmUgRGlzdHJpYnV0aW9u
PC9rZXl3b3JkPjxrZXl3b3JkPkNvcm9uYXJ5IEFuZ2lvZ3JhcGh5PC9rZXl3b3JkPjxrZXl3b3Jk
PkNvcm9uYXJ5IFN0ZW5vc2lzL2RpYWdub3N0aWMgaW1hZ2luZy8qdGhlcmFweTwva2V5d29yZD48
a2V5d29yZD5Db3N0LUJlbmVmaXQgQW5hbHlzaXM8L2tleXdvcmQ+PGtleXdvcmQ+RmVtYWxlPC9r
ZXl3b3JkPjxrZXl3b3JkPkZlbW9yYWwgQXJ0ZXJ5PC9rZXl3b3JkPjxrZXl3b3JkPkZvbGxvdy1V
cCBTdHVkaWVzPC9rZXl3b3JkPjxrZXl3b3JkPkh1bWFuczwva2V5d29yZD48a2V5d29yZD5NYWxl
PC9rZXl3b3JkPjxrZXl3b3JkPk1pZGRsZSBBZ2VkPC9rZXl3b3JkPjxrZXl3b3JkPlByb2JhYmls
aXR5PC9rZXl3b3JkPjxrZXl3b3JkPlJhZGlhbCBBcnRlcnk8L2tleXdvcmQ+PGtleXdvcmQ+Umlz
ayBBc3Nlc3NtZW50PC9rZXl3b3JkPjxrZXl3b3JkPlNhZmV0eTwva2V5d29yZD48a2V5d29yZD5T
ZXZlcml0eSBvZiBJbGxuZXNzIEluZGV4PC9rZXl3b3JkPjxrZXl3b3JkPlRpbWUgRmFjdG9yczwv
a2V5d29yZD48a2V5d29yZD5UcmVhdG1lbnQgT3V0Y29tZTwva2V5d29yZD48L2tleXdvcmRzPjxk
YXRlcz48eWVhcj4yMDA1PC95ZWFyPjxwdWItZGF0ZXM+PGRhdGU+QXByPC9kYXRlPjwvcHViLWRh
dGVzPjwvZGF0ZXM+PGlzYm4+MTUyMi0xOTQ2IChQcmludCkmI3hEOzE1MjItMTk0NiAoTGlua2lu
Zyk8L2lzYm4+PGFjY2Vzc2lvbi1udW0+MTU3ODkzOTM8L2FjY2Vzc2lvbi1udW0+PHVybHM+PHJl
bGF0ZWQtdXJscz48dXJsPmh0dHBzOi8vd3d3Lm5jYmkubmxtLm5paC5nb3YvcHVibWVkLzE1Nzg5
MzkzPC91cmw+PC9yZWxhdGVkLXVybHM+PC91cmxzPjxlbGVjdHJvbmljLXJlc291cmNlLW51bT4x
MC4xMDAyL2NjZC4yMDMxMzwvZWxlY3Ryb25pYy1yZXNvdXJjZS1udW0+PC9yZWNvcmQ+PC9DaXRl
PjxDaXRlPjxBdXRob3I+Wmlha2FzPC9BdXRob3I+PFllYXI+MjAwMzwvWWVhcj48UmVjTnVtPjE2
PC9SZWNOdW0+PHJlY29yZD48cmVjLW51bWJlcj4xNjwvcmVjLW51bWJlcj48Zm9yZWlnbi1rZXlz
PjxrZXkgYXBwPSJFTiIgZGItaWQ9InNhZHY1MnJlYjJ3MHJwZXo5MDZ4YXNzYmZleHhmcjA1Mnhy
dCIgdGltZXN0YW1wPSIxNTU4NzAyMDk1Ij4xNjwva2V5PjwvZm9yZWlnbi1rZXlzPjxyZWYtdHlw
ZSBuYW1lPSJKb3VybmFsIEFydGljbGUiPjE3PC9yZWYtdHlwZT48Y29udHJpYnV0b3JzPjxhdXRo
b3JzPjxhdXRob3I+Wmlha2FzLCBBLiBBLjwvYXV0aG9yPjxhdXRob3I+S2xpbmtlLCBCLiBQLjwv
YXV0aG9yPjxhdXRob3I+TWlsZGVuYmVyZ2VyLCBDLiBSLjwvYXV0aG9yPjxhdXRob3I+RnJldHos
IEQuIEUuPC9hdXRob3I+PGF1dGhvcj5XaWxsaWFtcywgRS4gTS48L2F1dGhvcj48YXV0aG9yPktp
bmxvY2gsIEYuIFIuPC9hdXRob3I+PGF1dGhvcj5IaWx0b24gaiwgRy4gSi48L2F1dGhvcj48L2F1
dGhvcnM+PC9jb250cmlidXRvcnM+PGF1dGgtYWRkcmVzcz5Sb3lhbCBKdWJpbGVlIEhvc3BpdGFs
LCBWaWN0b3JpYSwgQnJpdGlzaCBDb2x1bWJpYSwgQ2FuYWRhLjwvYXV0aC1hZGRyZXNzPjx0aXRs
ZXM+PHRpdGxlPlNhZmV0eSBvZiBzYW1lLWRheS1kaXNjaGFyZ2UgcmFkaWFsIHBlcmN1dGFuZW91
cyBjb3JvbmFyeSBpbnRlcnZlbnRpb246IGEgcmV0cm9zcGVjdGl2ZSBzdHVkeTwvdGl0bGU+PHNl
Y29uZGFyeS10aXRsZT5BbSBIZWFydCBKPC9zZWNvbmRhcnktdGl0bGU+PC90aXRsZXM+PHBlcmlv
ZGljYWw+PGZ1bGwtdGl0bGU+QW0gSGVhcnQgSjwvZnVsbC10aXRsZT48L3BlcmlvZGljYWw+PHBh
Z2VzPjY5OS03MDQ8L3BhZ2VzPjx2b2x1bWU+MTQ2PC92b2x1bWU+PG51bWJlcj40PC9udW1iZXI+
PGtleXdvcmRzPjxrZXl3b3JkPipBbWJ1bGF0b3J5IENhcmU8L2tleXdvcmQ+PGtleXdvcmQ+QW5n
aW9wbGFzdHksIEJhbGxvb24sIENvcm9uYXJ5LyphZHZlcnNlIGVmZmVjdHMvbWV0aG9kczwva2V5
d29yZD48a2V5d29yZD5Db3JvbmFyeSBEaXNlYXNlLyp0aGVyYXB5PC9rZXl3b3JkPjxrZXl3b3Jk
PkZlbWFsZTwva2V5d29yZD48a2V5d29yZD5IdW1hbnM8L2tleXdvcmQ+PGtleXdvcmQ+TGVuZ3Ro
IG9mIFN0YXk8L2tleXdvcmQ+PGtleXdvcmQ+TWFsZTwva2V5d29yZD48a2V5d29yZD5NaWRkbGUg
QWdlZDwva2V5d29yZD48a2V5d29yZD5NeW9jYXJkaWFsIEluZmFyY3Rpb24vdGhlcmFweTwva2V5
d29yZD48a2V5d29yZD5SZXRyb3NwZWN0aXZlIFN0dWRpZXM8L2tleXdvcmQ+PGtleXdvcmQ+U2Fm
ZXR5PC9rZXl3b3JkPjwva2V5d29yZHM+PGRhdGVzPjx5ZWFyPjIwMDM8L3llYXI+PHB1Yi1kYXRl
cz48ZGF0ZT5PY3Q8L2RhdGU+PC9wdWItZGF0ZXM+PC9kYXRlcz48aXNibj4xMDk3LTY3NDQgKEVs
ZWN0cm9uaWMpJiN4RDswMDAyLTg3MDMgKExpbmtpbmcpPC9pc2JuPjxhY2Nlc3Npb24tbnVtPjE0
NTY0MzI2PC9hY2Nlc3Npb24tbnVtPjx1cmxzPjxyZWxhdGVkLXVybHM+PHVybD5odHRwczovL3d3
dy5uY2JpLm5sbS5uaWguZ292L3B1Ym1lZC8xNDU2NDMyNjwvdXJsPjwvcmVsYXRlZC11cmxzPjwv
dXJscz48ZWxlY3Ryb25pYy1yZXNvdXJjZS1udW0+MTAuMTAxNi9TMDAwMi04NzAzKDAzKTAwMjU4
LTg8L2VsZWN0cm9uaWMtcmVzb3VyY2UtbnVtPjwvcmVjb3JkPjwvQ2l0ZT48L0VuZE5vdGU+
</w:fldData>
        </w:fldChar>
      </w:r>
      <w:r w:rsidR="00AA0F87">
        <w:rPr>
          <w:rFonts w:ascii="Times New Roman" w:hAnsi="Times New Roman" w:cs="Times New Roman"/>
          <w:sz w:val="24"/>
          <w:szCs w:val="24"/>
        </w:rPr>
        <w:instrText xml:space="preserve"> ADDIN EN.CITE.DATA </w:instrText>
      </w:r>
      <w:r w:rsidR="00AA0F87">
        <w:rPr>
          <w:rFonts w:ascii="Times New Roman" w:hAnsi="Times New Roman" w:cs="Times New Roman"/>
          <w:sz w:val="24"/>
          <w:szCs w:val="24"/>
        </w:rPr>
      </w:r>
      <w:r w:rsidR="00AA0F87">
        <w:rPr>
          <w:rFonts w:ascii="Times New Roman" w:hAnsi="Times New Roman" w:cs="Times New Roman"/>
          <w:sz w:val="24"/>
          <w:szCs w:val="24"/>
        </w:rPr>
        <w:fldChar w:fldCharType="end"/>
      </w:r>
      <w:r w:rsidR="00357583">
        <w:rPr>
          <w:rFonts w:ascii="Times New Roman" w:hAnsi="Times New Roman" w:cs="Times New Roman"/>
          <w:sz w:val="24"/>
          <w:szCs w:val="24"/>
        </w:rPr>
      </w:r>
      <w:r w:rsidR="00357583">
        <w:rPr>
          <w:rFonts w:ascii="Times New Roman" w:hAnsi="Times New Roman" w:cs="Times New Roman"/>
          <w:sz w:val="24"/>
          <w:szCs w:val="24"/>
        </w:rPr>
        <w:fldChar w:fldCharType="separate"/>
      </w:r>
      <w:r w:rsidR="00435227" w:rsidRPr="00435227">
        <w:rPr>
          <w:rFonts w:ascii="Times New Roman" w:hAnsi="Times New Roman" w:cs="Times New Roman"/>
          <w:noProof/>
          <w:sz w:val="24"/>
          <w:szCs w:val="24"/>
          <w:vertAlign w:val="superscript"/>
        </w:rPr>
        <w:t>7, 8, 12, 16, 30</w:t>
      </w:r>
      <w:r w:rsidR="00357583">
        <w:rPr>
          <w:rFonts w:ascii="Times New Roman" w:hAnsi="Times New Roman" w:cs="Times New Roman"/>
          <w:sz w:val="24"/>
          <w:szCs w:val="24"/>
        </w:rPr>
        <w:fldChar w:fldCharType="end"/>
      </w:r>
      <w:r w:rsidR="0021711C">
        <w:rPr>
          <w:rFonts w:ascii="Times New Roman" w:hAnsi="Times New Roman" w:cs="Times New Roman"/>
          <w:sz w:val="24"/>
          <w:szCs w:val="24"/>
        </w:rPr>
        <w:t xml:space="preserve">. </w:t>
      </w:r>
    </w:p>
    <w:p w14:paraId="2632FD60" w14:textId="29FF12FB" w:rsidR="00963179" w:rsidRDefault="009719AA" w:rsidP="0008504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Whilst many studies have revealed the safety of SDD in carefully selected lower risk patients that underwent uncomplicated PCI and its cost effectiveness, there are healthcare systems that are slower in its adoption.</w:t>
      </w:r>
      <w:r w:rsidR="00963179">
        <w:rPr>
          <w:rFonts w:ascii="Times New Roman" w:hAnsi="Times New Roman" w:cs="Times New Roman"/>
          <w:sz w:val="24"/>
          <w:szCs w:val="24"/>
        </w:rPr>
        <w:t xml:space="preserve"> </w:t>
      </w:r>
      <w:r w:rsidR="009F774E">
        <w:rPr>
          <w:rFonts w:ascii="Times New Roman" w:hAnsi="Times New Roman" w:cs="Times New Roman"/>
          <w:sz w:val="24"/>
          <w:szCs w:val="24"/>
        </w:rPr>
        <w:t>A</w:t>
      </w:r>
      <w:r w:rsidR="00963179">
        <w:rPr>
          <w:rFonts w:ascii="Times New Roman" w:hAnsi="Times New Roman" w:cs="Times New Roman"/>
          <w:sz w:val="24"/>
          <w:szCs w:val="24"/>
        </w:rPr>
        <w:t xml:space="preserve"> study by Rao et al.</w:t>
      </w:r>
      <w:r w:rsidR="009F774E">
        <w:rPr>
          <w:rFonts w:ascii="Times New Roman" w:hAnsi="Times New Roman" w:cs="Times New Roman"/>
          <w:sz w:val="24"/>
          <w:szCs w:val="24"/>
        </w:rPr>
        <w:t xml:space="preserve"> with data collected by the </w:t>
      </w:r>
      <w:proofErr w:type="spellStart"/>
      <w:r w:rsidR="009F774E">
        <w:rPr>
          <w:rFonts w:ascii="Times New Roman" w:hAnsi="Times New Roman" w:cs="Times New Roman"/>
          <w:sz w:val="24"/>
          <w:szCs w:val="24"/>
        </w:rPr>
        <w:t>CathPCI</w:t>
      </w:r>
      <w:proofErr w:type="spellEnd"/>
      <w:r w:rsidR="009F774E">
        <w:rPr>
          <w:rFonts w:ascii="Times New Roman" w:hAnsi="Times New Roman" w:cs="Times New Roman"/>
          <w:sz w:val="24"/>
          <w:szCs w:val="24"/>
        </w:rPr>
        <w:t xml:space="preserve"> Registry from 2004 to 2008, included 107018 elderly elective cases</w:t>
      </w:r>
      <w:r w:rsidR="00963179">
        <w:rPr>
          <w:rFonts w:ascii="Times New Roman" w:hAnsi="Times New Roman" w:cs="Times New Roman"/>
          <w:sz w:val="24"/>
          <w:szCs w:val="24"/>
        </w:rPr>
        <w:t xml:space="preserve"> of which 97% underwent </w:t>
      </w:r>
      <w:r w:rsidR="00963179">
        <w:rPr>
          <w:rFonts w:ascii="Times New Roman" w:hAnsi="Times New Roman" w:cs="Times New Roman"/>
          <w:sz w:val="24"/>
          <w:szCs w:val="24"/>
        </w:rPr>
        <w:lastRenderedPageBreak/>
        <w:t>successful PCI and 1.25% were day discharged.</w:t>
      </w:r>
      <w:r w:rsidR="00963179">
        <w:rPr>
          <w:rFonts w:ascii="Times New Roman" w:hAnsi="Times New Roman" w:cs="Times New Roman"/>
          <w:sz w:val="24"/>
          <w:szCs w:val="24"/>
        </w:rPr>
        <w:fldChar w:fldCharType="begin">
          <w:fldData xml:space="preserve">PEVuZE5vdGU+PENpdGU+PEF1dGhvcj5SYW88L0F1dGhvcj48WWVhcj4yMDExPC9ZZWFyPjxSZWNO
dW0+MTE8L1JlY051bT48RGlzcGxheVRleHQ+PHN0eWxlIGZhY2U9InN1cGVyc2NyaXB0Ij4xMTwv
c3R5bGU+PC9EaXNwbGF5VGV4dD48cmVjb3JkPjxyZWMtbnVtYmVyPjExPC9yZWMtbnVtYmVyPjxm
b3JlaWduLWtleXM+PGtleSBhcHA9IkVOIiBkYi1pZD0ic2FkdjUycmViMncwcnBlejkwNnhhc3Ni
ZmV4eGZyMDUyeHJ0IiB0aW1lc3RhbXA9IjE1NTg3MDIwOTUiPjExPC9rZXk+PC9mb3JlaWduLWtl
eXM+PHJlZi10eXBlIG5hbWU9IkpvdXJuYWwgQXJ0aWNsZSI+MTc8L3JlZi10eXBlPjxjb250cmli
dXRvcnM+PGF1dGhvcnM+PGF1dGhvcj5SYW8sIFMuIFYuPC9hdXRob3I+PGF1dGhvcj5LYWx0ZW5i
YWNoLCBMLiBBLjwvYXV0aG9yPjxhdXRob3I+V2VpbnRyYXViLCBXLiBTLjwvYXV0aG9yPjxhdXRo
b3I+Um9lLCBNLiBULjwvYXV0aG9yPjxhdXRob3I+QnJpbmRpcywgUi4gRy48L2F1dGhvcj48YXV0
aG9yPlJ1bXNmZWxkLCBKLiBTLjwvYXV0aG9yPjxhdXRob3I+UGV0ZXJzb24sIEUuIEQuPC9hdXRo
b3I+PC9hdXRob3JzPjwvY29udHJpYnV0b3JzPjxhdXRoLWFkZHJlc3M+RHVrZSBDbGluaWNhbCBS
ZXNlYXJjaCBJbnN0aXR1dGUsIDUwOCBGdWx0b24gU3QsIER1cmhhbSwgTm9ydGggQ2Fyb2xpbmEs
IFVTQS4gc3VuaWwucmFvQGR1a2UuZWR1PC9hdXRoLWFkZHJlc3M+PHRpdGxlcz48dGl0bGU+UHJl
dmFsZW5jZSBhbmQgb3V0Y29tZXMgb2Ygc2FtZS1kYXkgZGlzY2hhcmdlIGFmdGVyIGVsZWN0aXZl
IHBlcmN1dGFuZW91cyBjb3JvbmFyeSBpbnRlcnZlbnRpb24gYW1vbmcgb2xkZXIgcGF0aWVudHM8
L3RpdGxlPjxzZWNvbmRhcnktdGl0bGU+SkFNQTwvc2Vjb25kYXJ5LXRpdGxlPjwvdGl0bGVzPjxw
ZXJpb2RpY2FsPjxmdWxsLXRpdGxlPkpBTUE8L2Z1bGwtdGl0bGU+PC9wZXJpb2RpY2FsPjxwYWdl
cz4xNDYxLTc8L3BhZ2VzPjx2b2x1bWU+MzA2PC92b2x1bWU+PG51bWJlcj4xMzwvbnVtYmVyPjxr
ZXl3b3Jkcz48a2V5d29yZD5BZ2VkPC9rZXl3b3JkPjxrZXl3b3JkPkFtYnVsYXRvcnkgQ2FyZS8q
c3RhdGlzdGljcyAmYW1wOyBudW1lcmljYWwgZGF0YTwva2V5d29yZD48a2V5d29yZD4qQW5naW9w
bGFzdHksIEJhbGxvb24sIENvcm9uYXJ5L2FkdmVyc2UgZWZmZWN0cy9tb3J0YWxpdHkvc3RhdGlz
dGljcyAmYW1wOyBudW1lcmljYWw8L2tleXdvcmQ+PGtleXdvcmQ+ZGF0YTwva2V5d29yZD48a2V5
d29yZD5Db2hvcnQgU3R1ZGllczwva2V5d29yZD48a2V5d29yZD5FbGVjdGl2ZSBTdXJnaWNhbCBQ
cm9jZWR1cmVzL3N0YXRpc3RpY3MgJmFtcDsgbnVtZXJpY2FsIGRhdGE8L2tleXdvcmQ+PGtleXdv
cmQ+RmVtYWxlPC9rZXl3b3JkPjxrZXl3b3JkPkh1bWFuczwva2V5d29yZD48a2V5d29yZD5MZW5n
dGggb2YgU3RheTwva2V5d29yZD48a2V5d29yZD5NYWxlPC9rZXl3b3JkPjxrZXl3b3JkPk1lZGlj
YXJlL3N0YXRpc3RpY3MgJmFtcDsgbnVtZXJpY2FsIGRhdGE8L2tleXdvcmQ+PGtleXdvcmQ+UGF0
aWVudCBEaXNjaGFyZ2UvKnN0YXRpc3RpY3MgJmFtcDsgbnVtZXJpY2FsIGRhdGE8L2tleXdvcmQ+
PGtleXdvcmQ+UGF0aWVudCBSZWFkbWlzc2lvbi8qc3RhdGlzdGljcyAmYW1wOyBudW1lcmljYWwg
ZGF0YTwva2V5d29yZD48a2V5d29yZD5QYXRpZW50IFNlbGVjdGlvbjwva2V5d29yZD48a2V5d29y
ZD5QcmV2YWxlbmNlPC9rZXl3b3JkPjxrZXl3b3JkPlJpc2s8L2tleXdvcmQ+PGtleXdvcmQ+VGlt
ZSBGYWN0b3JzPC9rZXl3b3JkPjxrZXl3b3JkPlRyZWF0bWVudCBPdXRjb21lPC9rZXl3b3JkPjxr
ZXl3b3JkPlVuaXRlZCBTdGF0ZXM8L2tleXdvcmQ+PC9rZXl3b3Jkcz48ZGF0ZXM+PHllYXI+MjAx
MTwveWVhcj48cHViLWRhdGVzPjxkYXRlPk9jdCA1PC9kYXRlPjwvcHViLWRhdGVzPjwvZGF0ZXM+
PGlzYm4+MTUzOC0zNTk4IChFbGVjdHJvbmljKSYjeEQ7MDA5OC03NDg0IChMaW5raW5nKTwvaXNi
bj48YWNjZXNzaW9uLW51bT4yMTk3MjMwODwvYWNjZXNzaW9uLW51bT48dXJscz48cmVsYXRlZC11
cmxzPjx1cmw+aHR0cHM6Ly93d3cubmNiaS5ubG0ubmloLmdvdi9wdWJtZWQvMjE5NzIzMDg8L3Vy
bD48L3JlbGF0ZWQtdXJscz48L3VybHM+PGVsZWN0cm9uaWMtcmVzb3VyY2UtbnVtPjEwLjEwMDEv
amFtYS4yMDExLjE0MDk8L2VsZWN0cm9uaWMtcmVzb3VyY2UtbnVtPjwvcmVjb3JkPjwvQ2l0ZT48
L0VuZE5vdGU+
</w:fldData>
        </w:fldChar>
      </w:r>
      <w:r w:rsidR="00AA0F87">
        <w:rPr>
          <w:rFonts w:ascii="Times New Roman" w:hAnsi="Times New Roman" w:cs="Times New Roman"/>
          <w:sz w:val="24"/>
          <w:szCs w:val="24"/>
        </w:rPr>
        <w:instrText xml:space="preserve"> ADDIN EN.CITE </w:instrText>
      </w:r>
      <w:r w:rsidR="00AA0F87">
        <w:rPr>
          <w:rFonts w:ascii="Times New Roman" w:hAnsi="Times New Roman" w:cs="Times New Roman"/>
          <w:sz w:val="24"/>
          <w:szCs w:val="24"/>
        </w:rPr>
        <w:fldChar w:fldCharType="begin">
          <w:fldData xml:space="preserve">PEVuZE5vdGU+PENpdGU+PEF1dGhvcj5SYW88L0F1dGhvcj48WWVhcj4yMDExPC9ZZWFyPjxSZWNO
dW0+MTE8L1JlY051bT48RGlzcGxheVRleHQ+PHN0eWxlIGZhY2U9InN1cGVyc2NyaXB0Ij4xMTwv
c3R5bGU+PC9EaXNwbGF5VGV4dD48cmVjb3JkPjxyZWMtbnVtYmVyPjExPC9yZWMtbnVtYmVyPjxm
b3JlaWduLWtleXM+PGtleSBhcHA9IkVOIiBkYi1pZD0ic2FkdjUycmViMncwcnBlejkwNnhhc3Ni
ZmV4eGZyMDUyeHJ0IiB0aW1lc3RhbXA9IjE1NTg3MDIwOTUiPjExPC9rZXk+PC9mb3JlaWduLWtl
eXM+PHJlZi10eXBlIG5hbWU9IkpvdXJuYWwgQXJ0aWNsZSI+MTc8L3JlZi10eXBlPjxjb250cmli
dXRvcnM+PGF1dGhvcnM+PGF1dGhvcj5SYW8sIFMuIFYuPC9hdXRob3I+PGF1dGhvcj5LYWx0ZW5i
YWNoLCBMLiBBLjwvYXV0aG9yPjxhdXRob3I+V2VpbnRyYXViLCBXLiBTLjwvYXV0aG9yPjxhdXRo
b3I+Um9lLCBNLiBULjwvYXV0aG9yPjxhdXRob3I+QnJpbmRpcywgUi4gRy48L2F1dGhvcj48YXV0
aG9yPlJ1bXNmZWxkLCBKLiBTLjwvYXV0aG9yPjxhdXRob3I+UGV0ZXJzb24sIEUuIEQuPC9hdXRo
b3I+PC9hdXRob3JzPjwvY29udHJpYnV0b3JzPjxhdXRoLWFkZHJlc3M+RHVrZSBDbGluaWNhbCBS
ZXNlYXJjaCBJbnN0aXR1dGUsIDUwOCBGdWx0b24gU3QsIER1cmhhbSwgTm9ydGggQ2Fyb2xpbmEs
IFVTQS4gc3VuaWwucmFvQGR1a2UuZWR1PC9hdXRoLWFkZHJlc3M+PHRpdGxlcz48dGl0bGU+UHJl
dmFsZW5jZSBhbmQgb3V0Y29tZXMgb2Ygc2FtZS1kYXkgZGlzY2hhcmdlIGFmdGVyIGVsZWN0aXZl
IHBlcmN1dGFuZW91cyBjb3JvbmFyeSBpbnRlcnZlbnRpb24gYW1vbmcgb2xkZXIgcGF0aWVudHM8
L3RpdGxlPjxzZWNvbmRhcnktdGl0bGU+SkFNQTwvc2Vjb25kYXJ5LXRpdGxlPjwvdGl0bGVzPjxw
ZXJpb2RpY2FsPjxmdWxsLXRpdGxlPkpBTUE8L2Z1bGwtdGl0bGU+PC9wZXJpb2RpY2FsPjxwYWdl
cz4xNDYxLTc8L3BhZ2VzPjx2b2x1bWU+MzA2PC92b2x1bWU+PG51bWJlcj4xMzwvbnVtYmVyPjxr
ZXl3b3Jkcz48a2V5d29yZD5BZ2VkPC9rZXl3b3JkPjxrZXl3b3JkPkFtYnVsYXRvcnkgQ2FyZS8q
c3RhdGlzdGljcyAmYW1wOyBudW1lcmljYWwgZGF0YTwva2V5d29yZD48a2V5d29yZD4qQW5naW9w
bGFzdHksIEJhbGxvb24sIENvcm9uYXJ5L2FkdmVyc2UgZWZmZWN0cy9tb3J0YWxpdHkvc3RhdGlz
dGljcyAmYW1wOyBudW1lcmljYWw8L2tleXdvcmQ+PGtleXdvcmQ+ZGF0YTwva2V5d29yZD48a2V5
d29yZD5Db2hvcnQgU3R1ZGllczwva2V5d29yZD48a2V5d29yZD5FbGVjdGl2ZSBTdXJnaWNhbCBQ
cm9jZWR1cmVzL3N0YXRpc3RpY3MgJmFtcDsgbnVtZXJpY2FsIGRhdGE8L2tleXdvcmQ+PGtleXdv
cmQ+RmVtYWxlPC9rZXl3b3JkPjxrZXl3b3JkPkh1bWFuczwva2V5d29yZD48a2V5d29yZD5MZW5n
dGggb2YgU3RheTwva2V5d29yZD48a2V5d29yZD5NYWxlPC9rZXl3b3JkPjxrZXl3b3JkPk1lZGlj
YXJlL3N0YXRpc3RpY3MgJmFtcDsgbnVtZXJpY2FsIGRhdGE8L2tleXdvcmQ+PGtleXdvcmQ+UGF0
aWVudCBEaXNjaGFyZ2UvKnN0YXRpc3RpY3MgJmFtcDsgbnVtZXJpY2FsIGRhdGE8L2tleXdvcmQ+
PGtleXdvcmQ+UGF0aWVudCBSZWFkbWlzc2lvbi8qc3RhdGlzdGljcyAmYW1wOyBudW1lcmljYWwg
ZGF0YTwva2V5d29yZD48a2V5d29yZD5QYXRpZW50IFNlbGVjdGlvbjwva2V5d29yZD48a2V5d29y
ZD5QcmV2YWxlbmNlPC9rZXl3b3JkPjxrZXl3b3JkPlJpc2s8L2tleXdvcmQ+PGtleXdvcmQ+VGlt
ZSBGYWN0b3JzPC9rZXl3b3JkPjxrZXl3b3JkPlRyZWF0bWVudCBPdXRjb21lPC9rZXl3b3JkPjxr
ZXl3b3JkPlVuaXRlZCBTdGF0ZXM8L2tleXdvcmQ+PC9rZXl3b3Jkcz48ZGF0ZXM+PHllYXI+MjAx
MTwveWVhcj48cHViLWRhdGVzPjxkYXRlPk9jdCA1PC9kYXRlPjwvcHViLWRhdGVzPjwvZGF0ZXM+
PGlzYm4+MTUzOC0zNTk4IChFbGVjdHJvbmljKSYjeEQ7MDA5OC03NDg0IChMaW5raW5nKTwvaXNi
bj48YWNjZXNzaW9uLW51bT4yMTk3MjMwODwvYWNjZXNzaW9uLW51bT48dXJscz48cmVsYXRlZC11
cmxzPjx1cmw+aHR0cHM6Ly93d3cubmNiaS5ubG0ubmloLmdvdi9wdWJtZWQvMjE5NzIzMDg8L3Vy
bD48L3JlbGF0ZWQtdXJscz48L3VybHM+PGVsZWN0cm9uaWMtcmVzb3VyY2UtbnVtPjEwLjEwMDEv
amFtYS4yMDExLjE0MDk8L2VsZWN0cm9uaWMtcmVzb3VyY2UtbnVtPjwvcmVjb3JkPjwvQ2l0ZT48
L0VuZE5vdGU+
</w:fldData>
        </w:fldChar>
      </w:r>
      <w:r w:rsidR="00AA0F87">
        <w:rPr>
          <w:rFonts w:ascii="Times New Roman" w:hAnsi="Times New Roman" w:cs="Times New Roman"/>
          <w:sz w:val="24"/>
          <w:szCs w:val="24"/>
        </w:rPr>
        <w:instrText xml:space="preserve"> ADDIN EN.CITE.DATA </w:instrText>
      </w:r>
      <w:r w:rsidR="00AA0F87">
        <w:rPr>
          <w:rFonts w:ascii="Times New Roman" w:hAnsi="Times New Roman" w:cs="Times New Roman"/>
          <w:sz w:val="24"/>
          <w:szCs w:val="24"/>
        </w:rPr>
      </w:r>
      <w:r w:rsidR="00AA0F87">
        <w:rPr>
          <w:rFonts w:ascii="Times New Roman" w:hAnsi="Times New Roman" w:cs="Times New Roman"/>
          <w:sz w:val="24"/>
          <w:szCs w:val="24"/>
        </w:rPr>
        <w:fldChar w:fldCharType="end"/>
      </w:r>
      <w:r w:rsidR="00963179">
        <w:rPr>
          <w:rFonts w:ascii="Times New Roman" w:hAnsi="Times New Roman" w:cs="Times New Roman"/>
          <w:sz w:val="24"/>
          <w:szCs w:val="24"/>
        </w:rPr>
      </w:r>
      <w:r w:rsidR="00963179">
        <w:rPr>
          <w:rFonts w:ascii="Times New Roman" w:hAnsi="Times New Roman" w:cs="Times New Roman"/>
          <w:sz w:val="24"/>
          <w:szCs w:val="24"/>
        </w:rPr>
        <w:fldChar w:fldCharType="separate"/>
      </w:r>
      <w:r w:rsidR="00FF105B" w:rsidRPr="00FF105B">
        <w:rPr>
          <w:rFonts w:ascii="Times New Roman" w:hAnsi="Times New Roman" w:cs="Times New Roman"/>
          <w:noProof/>
          <w:sz w:val="24"/>
          <w:szCs w:val="24"/>
          <w:vertAlign w:val="superscript"/>
        </w:rPr>
        <w:t>11</w:t>
      </w:r>
      <w:r w:rsidR="00963179">
        <w:rPr>
          <w:rFonts w:ascii="Times New Roman" w:hAnsi="Times New Roman" w:cs="Times New Roman"/>
          <w:sz w:val="24"/>
          <w:szCs w:val="24"/>
        </w:rPr>
        <w:fldChar w:fldCharType="end"/>
      </w:r>
      <w:r w:rsidR="00963179">
        <w:rPr>
          <w:rFonts w:ascii="Times New Roman" w:hAnsi="Times New Roman" w:cs="Times New Roman"/>
          <w:sz w:val="24"/>
          <w:szCs w:val="24"/>
        </w:rPr>
        <w:t xml:space="preserve"> </w:t>
      </w:r>
      <w:r w:rsidR="007F6052">
        <w:rPr>
          <w:rFonts w:ascii="Times New Roman" w:hAnsi="Times New Roman" w:cs="Times New Roman"/>
          <w:sz w:val="24"/>
          <w:szCs w:val="24"/>
        </w:rPr>
        <w:t>A</w:t>
      </w:r>
      <w:r w:rsidR="009F774E">
        <w:rPr>
          <w:rFonts w:ascii="Times New Roman" w:hAnsi="Times New Roman" w:cs="Times New Roman"/>
          <w:sz w:val="24"/>
          <w:szCs w:val="24"/>
        </w:rPr>
        <w:t xml:space="preserve"> more recent study including all the PCI procedures from 2009 to 2013 in Florida and New York showed that SDD practice</w:t>
      </w:r>
      <w:r w:rsidR="007F6052">
        <w:rPr>
          <w:rFonts w:ascii="Times New Roman" w:hAnsi="Times New Roman" w:cs="Times New Roman"/>
          <w:sz w:val="24"/>
          <w:szCs w:val="24"/>
        </w:rPr>
        <w:t xml:space="preserve"> across all PCI procedures</w:t>
      </w:r>
      <w:r w:rsidR="009F774E">
        <w:rPr>
          <w:rFonts w:ascii="Times New Roman" w:hAnsi="Times New Roman" w:cs="Times New Roman"/>
          <w:sz w:val="24"/>
          <w:szCs w:val="24"/>
        </w:rPr>
        <w:t xml:space="preserve"> increased from 2.5% to</w:t>
      </w:r>
      <w:r w:rsidR="00146CCF">
        <w:rPr>
          <w:rFonts w:ascii="Times New Roman" w:hAnsi="Times New Roman" w:cs="Times New Roman"/>
          <w:sz w:val="24"/>
          <w:szCs w:val="24"/>
        </w:rPr>
        <w:t xml:space="preserve"> 7.4% and within the elective outpatient sample (</w:t>
      </w:r>
      <w:r w:rsidR="005048A2">
        <w:rPr>
          <w:rFonts w:ascii="Times New Roman" w:hAnsi="Times New Roman" w:cs="Times New Roman"/>
          <w:sz w:val="24"/>
          <w:szCs w:val="24"/>
        </w:rPr>
        <w:t>including</w:t>
      </w:r>
      <w:r w:rsidR="00146CCF">
        <w:rPr>
          <w:rFonts w:ascii="Times New Roman" w:hAnsi="Times New Roman" w:cs="Times New Roman"/>
          <w:sz w:val="24"/>
          <w:szCs w:val="24"/>
        </w:rPr>
        <w:t xml:space="preserve"> the</w:t>
      </w:r>
      <w:r w:rsidR="005048A2">
        <w:rPr>
          <w:rFonts w:ascii="Times New Roman" w:hAnsi="Times New Roman" w:cs="Times New Roman"/>
          <w:sz w:val="24"/>
          <w:szCs w:val="24"/>
        </w:rPr>
        <w:t xml:space="preserve"> elective</w:t>
      </w:r>
      <w:r w:rsidR="00146CCF">
        <w:rPr>
          <w:rFonts w:ascii="Times New Roman" w:hAnsi="Times New Roman" w:cs="Times New Roman"/>
          <w:sz w:val="24"/>
          <w:szCs w:val="24"/>
        </w:rPr>
        <w:t xml:space="preserve"> patients that remained at the hospital for a day or less) SDD was applied to 3</w:t>
      </w:r>
      <w:r w:rsidR="005048A2">
        <w:rPr>
          <w:rFonts w:ascii="Times New Roman" w:hAnsi="Times New Roman" w:cs="Times New Roman"/>
          <w:sz w:val="24"/>
          <w:szCs w:val="24"/>
        </w:rPr>
        <w:t>1</w:t>
      </w:r>
      <w:r w:rsidR="00146CCF">
        <w:rPr>
          <w:rFonts w:ascii="Times New Roman" w:hAnsi="Times New Roman" w:cs="Times New Roman"/>
          <w:sz w:val="24"/>
          <w:szCs w:val="24"/>
        </w:rPr>
        <w:t>%</w:t>
      </w:r>
      <w:r w:rsidR="007F6052">
        <w:rPr>
          <w:rFonts w:ascii="Times New Roman" w:hAnsi="Times New Roman" w:cs="Times New Roman"/>
          <w:sz w:val="24"/>
          <w:szCs w:val="24"/>
        </w:rPr>
        <w:t xml:space="preserve">. </w:t>
      </w:r>
      <w:r w:rsidR="007F6052">
        <w:rPr>
          <w:rFonts w:ascii="Times New Roman" w:hAnsi="Times New Roman" w:cs="Times New Roman"/>
          <w:sz w:val="24"/>
          <w:szCs w:val="24"/>
        </w:rPr>
        <w:fldChar w:fldCharType="begin">
          <w:fldData xml:space="preserve">PEVuZE5vdGU+PENpdGU+PEF1dGhvcj5BZ2Fyd2FsPC9BdXRob3I+PFllYXI+MjAxNzwvWWVhcj48
UmVjTnVtPjMxPC9SZWNOdW0+PERpc3BsYXlUZXh0PjxzdHlsZSBmYWNlPSJzdXBlcnNjcmlwdCI+
MzE8L3N0eWxlPjwvRGlzcGxheVRleHQ+PHJlY29yZD48cmVjLW51bWJlcj4zMTwvcmVjLW51bWJl
cj48Zm9yZWlnbi1rZXlzPjxrZXkgYXBwPSJFTiIgZGItaWQ9InNhZHY1MnJlYjJ3MHJwZXo5MDZ4
YXNzYmZleHhmcjA1MnhydCIgdGltZXN0YW1wPSIxNTU4NzAyMDk3Ij4zMTwva2V5PjwvZm9yZWln
bi1rZXlzPjxyZWYtdHlwZSBuYW1lPSJKb3VybmFsIEFydGljbGUiPjE3PC9yZWYtdHlwZT48Y29u
dHJpYnV0b3JzPjxhdXRob3JzPjxhdXRob3I+QWdhcndhbCwgUy48L2F1dGhvcj48YXV0aG9yPlRo
YWtrYXIsIEIuPC9hdXRob3I+PGF1dGhvcj5Ta2VsZGluZywgSy4gQS48L2F1dGhvcj48YXV0aG9y
PkJsYW5rZW5zaGlwLCBKLiBDLjwvYXV0aG9yPjwvYXV0aG9ycz48L2NvbnRyaWJ1dG9ycz48YXV0
aC1hZGRyZXNzPkZyb20gdGhlIERlcGFydG1lbnQgb2YgQ2FyZGlvbG9neSwgU2VjdGlvbiBvZiBJ
bnRlcnZlbnRpb25hbCBDYXJkaW9sb2d5LCBHZWlzaW5nZXIgTWVkaWNhbCBDZW50ZXIsIERhbnZp
bGxlLCBQQSAoUy5BLiwgSy5BLlMuLCBKLkMuQi4pOyBhbmQgRGl2aXNpb24gb2YgSW50ZXJuYWwg
TWVkaWNpbmUsIFJ1dGdlcnMgTmV3IEplcnNleSBNZWRpY2FsIFNjaG9vbCwgTmV3YXJrIChCLlQu
KS4gZHIuc2hpa2hhci5hZ2Fyd2FsQGdtYWlsLmNvbS4mI3hEO0Zyb20gdGhlIERlcGFydG1lbnQg
b2YgQ2FyZGlvbG9neSwgU2VjdGlvbiBvZiBJbnRlcnZlbnRpb25hbCBDYXJkaW9sb2d5LCBHZWlz
aW5nZXIgTWVkaWNhbCBDZW50ZXIsIERhbnZpbGxlLCBQQSAoUy5BLiwgSy5BLlMuLCBKLkMuQi4p
OyBhbmQgRGl2aXNpb24gb2YgSW50ZXJuYWwgTWVkaWNpbmUsIFJ1dGdlcnMgTmV3IEplcnNleSBN
ZWRpY2FsIFNjaG9vbCwgTmV3YXJrIChCLlQuKS48L2F1dGgtYWRkcmVzcz48dGl0bGVzPjx0aXRs
ZT5UcmVuZHMgYW5kIE91dGNvbWVzIEFmdGVyIFNhbWUtRGF5IERpc2NoYXJnZSBBZnRlciBQZXJj
dXRhbmVvdXMgQ29yb25hcnkgSW50ZXJ2ZW50aW9uczwvdGl0bGU+PHNlY29uZGFyeS10aXRsZT5D
aXJjIENhcmRpb3Zhc2MgUXVhbCBPdXRjb21lczwvc2Vjb25kYXJ5LXRpdGxlPjwvdGl0bGVzPjxw
ZXJpb2RpY2FsPjxmdWxsLXRpdGxlPkNpcmMgQ2FyZGlvdmFzYyBRdWFsIE91dGNvbWVzPC9mdWxs
LXRpdGxlPjwvcGVyaW9kaWNhbD48dm9sdW1lPjEwPC92b2x1bWU+PG51bWJlcj44PC9udW1iZXI+
PGtleXdvcmRzPjxrZXl3b3JkPkFnZWQ8L2tleXdvcmQ+PGtleXdvcmQ+Q2hpLVNxdWFyZSBEaXN0
cmlidXRpb248L2tleXdvcmQ+PGtleXdvcmQ+Q29tb3JiaWRpdHk8L2tleXdvcmQ+PGtleXdvcmQ+
Q29yb25hcnkgRGlzZWFzZS9kaWFnbm9zaXMvZXRobm9sb2d5L21vcnRhbGl0eS8qdGhlcmFweTwv
a2V5d29yZD48a2V5d29yZD5EYXRhYmFzZXMsIEZhY3R1YWw8L2tleXdvcmQ+PGtleXdvcmQ+RmVt
YWxlPC9rZXl3b3JkPjxrZXl3b3JkPkZsb3JpZGE8L2tleXdvcmQ+PGtleXdvcmQ+SGVhbHRoY2Fy
ZSBEaXNwYXJpdGllcy90cmVuZHM8L2tleXdvcmQ+PGtleXdvcmQ+SG9zcGl0YWwgTW9ydGFsaXR5
L3RyZW5kczwva2V5d29yZD48a2V5d29yZD5Ib3NwaXRhbHMvdHJlbmRzPC9rZXl3b3JkPjxrZXl3
b3JkPkh1bWFuczwva2V5d29yZD48a2V5d29yZD5MZW5ndGggb2YgU3RheS8qdHJlbmRzPC9rZXl3
b3JkPjxrZXl3b3JkPkxvZ2lzdGljIE1vZGVsczwva2V5d29yZD48a2V5d29yZD5NYWxlPC9rZXl3
b3JkPjxrZXl3b3JkPk1pZGRsZSBBZ2VkPC9rZXl3b3JkPjxrZXl3b3JkPk11bHRpdmFyaWF0ZSBB
bmFseXNpczwva2V5d29yZD48a2V5d29yZD5OZXcgWW9yazwva2V5d29yZD48a2V5d29yZD5PZGRz
IFJhdGlvPC9rZXl3b3JkPjxrZXl3b3JkPlBhdGllbnQgRGlzY2hhcmdlLyp0cmVuZHM8L2tleXdv
cmQ+PGtleXdvcmQ+UGF0aWVudCBSZWFkbWlzc2lvbi90cmVuZHM8L2tleXdvcmQ+PGtleXdvcmQ+
UGVyY3V0YW5lb3VzIENvcm9uYXJ5IEludGVydmVudGlvbi9hZHZlcnNlIGVmZmVjdHMvbW9ydGFs
aXR5Lyp0cmVuZHM8L2tleXdvcmQ+PGtleXdvcmQ+UHJvY2VzcyBBc3Nlc3NtZW50IChIZWFsdGgg
Q2FyZSkvKnRyZW5kczwva2V5d29yZD48a2V5d29yZD5Qcm9wZW5zaXR5IFNjb3JlPC9rZXl3b3Jk
PjxrZXl3b3JkPlJpc2sgQXNzZXNzbWVudDwva2V5d29yZD48a2V5d29yZD5SaXNrIEZhY3RvcnM8
L2tleXdvcmQ+PGtleXdvcmQ+VGltZSBGYWN0b3JzPC9rZXl3b3JkPjxrZXl3b3JkPlRyZWF0bWVu
dCBPdXRjb21lPC9rZXl3b3JkPjxrZXl3b3JkPmNvcm9uYXJ5IGFydGVyeSBkaXNlYXNlPC9rZXl3
b3JkPjxrZXl3b3JkPm91dGNvbWUgYW5kIHByb2Nlc3MgYXNzZXNzbWVudDwva2V5d29yZD48a2V5
d29yZD5wZXJjdXRhbmVvdXMgY29yb25hcnkgaW50ZXJ2ZW50aW9uPC9rZXl3b3JkPjwva2V5d29y
ZHM+PGRhdGVzPjx5ZWFyPjIwMTc8L3llYXI+PHB1Yi1kYXRlcz48ZGF0ZT5BdWc8L2RhdGU+PC9w
dWItZGF0ZXM+PC9kYXRlcz48aXNibj4xOTQxLTc3MDUgKEVsZWN0cm9uaWMpJiN4RDsxOTQxLTc3
MTMgKExpbmtpbmcpPC9pc2JuPjxhY2Nlc3Npb24tbnVtPjI4Nzk0MTE5PC9hY2Nlc3Npb24tbnVt
Pjx1cmxzPjxyZWxhdGVkLXVybHM+PHVybD5odHRwczovL3d3dy5uY2JpLm5sbS5uaWguZ292L3B1
Ym1lZC8yODc5NDExOTwvdXJsPjwvcmVsYXRlZC11cmxzPjwvdXJscz48ZWxlY3Ryb25pYy1yZXNv
dXJjZS1udW0+MTAuMTE2MS9DSVJDT1VUQ09NRVMuMTE3LjAwMzkzNjwvZWxlY3Ryb25pYy1yZXNv
dXJjZS1udW0+PC9yZWNvcmQ+PC9DaXRlPjwvRW5kTm90ZT4A
</w:fldData>
        </w:fldChar>
      </w:r>
      <w:r w:rsidR="00AA0F87">
        <w:rPr>
          <w:rFonts w:ascii="Times New Roman" w:hAnsi="Times New Roman" w:cs="Times New Roman"/>
          <w:sz w:val="24"/>
          <w:szCs w:val="24"/>
        </w:rPr>
        <w:instrText xml:space="preserve"> ADDIN EN.CITE </w:instrText>
      </w:r>
      <w:r w:rsidR="00AA0F87">
        <w:rPr>
          <w:rFonts w:ascii="Times New Roman" w:hAnsi="Times New Roman" w:cs="Times New Roman"/>
          <w:sz w:val="24"/>
          <w:szCs w:val="24"/>
        </w:rPr>
        <w:fldChar w:fldCharType="begin">
          <w:fldData xml:space="preserve">PEVuZE5vdGU+PENpdGU+PEF1dGhvcj5BZ2Fyd2FsPC9BdXRob3I+PFllYXI+MjAxNzwvWWVhcj48
UmVjTnVtPjMxPC9SZWNOdW0+PERpc3BsYXlUZXh0PjxzdHlsZSBmYWNlPSJzdXBlcnNjcmlwdCI+
MzE8L3N0eWxlPjwvRGlzcGxheVRleHQ+PHJlY29yZD48cmVjLW51bWJlcj4zMTwvcmVjLW51bWJl
cj48Zm9yZWlnbi1rZXlzPjxrZXkgYXBwPSJFTiIgZGItaWQ9InNhZHY1MnJlYjJ3MHJwZXo5MDZ4
YXNzYmZleHhmcjA1MnhydCIgdGltZXN0YW1wPSIxNTU4NzAyMDk3Ij4zMTwva2V5PjwvZm9yZWln
bi1rZXlzPjxyZWYtdHlwZSBuYW1lPSJKb3VybmFsIEFydGljbGUiPjE3PC9yZWYtdHlwZT48Y29u
dHJpYnV0b3JzPjxhdXRob3JzPjxhdXRob3I+QWdhcndhbCwgUy48L2F1dGhvcj48YXV0aG9yPlRo
YWtrYXIsIEIuPC9hdXRob3I+PGF1dGhvcj5Ta2VsZGluZywgSy4gQS48L2F1dGhvcj48YXV0aG9y
PkJsYW5rZW5zaGlwLCBKLiBDLjwvYXV0aG9yPjwvYXV0aG9ycz48L2NvbnRyaWJ1dG9ycz48YXV0
aC1hZGRyZXNzPkZyb20gdGhlIERlcGFydG1lbnQgb2YgQ2FyZGlvbG9neSwgU2VjdGlvbiBvZiBJ
bnRlcnZlbnRpb25hbCBDYXJkaW9sb2d5LCBHZWlzaW5nZXIgTWVkaWNhbCBDZW50ZXIsIERhbnZp
bGxlLCBQQSAoUy5BLiwgSy5BLlMuLCBKLkMuQi4pOyBhbmQgRGl2aXNpb24gb2YgSW50ZXJuYWwg
TWVkaWNpbmUsIFJ1dGdlcnMgTmV3IEplcnNleSBNZWRpY2FsIFNjaG9vbCwgTmV3YXJrIChCLlQu
KS4gZHIuc2hpa2hhci5hZ2Fyd2FsQGdtYWlsLmNvbS4mI3hEO0Zyb20gdGhlIERlcGFydG1lbnQg
b2YgQ2FyZGlvbG9neSwgU2VjdGlvbiBvZiBJbnRlcnZlbnRpb25hbCBDYXJkaW9sb2d5LCBHZWlz
aW5nZXIgTWVkaWNhbCBDZW50ZXIsIERhbnZpbGxlLCBQQSAoUy5BLiwgSy5BLlMuLCBKLkMuQi4p
OyBhbmQgRGl2aXNpb24gb2YgSW50ZXJuYWwgTWVkaWNpbmUsIFJ1dGdlcnMgTmV3IEplcnNleSBN
ZWRpY2FsIFNjaG9vbCwgTmV3YXJrIChCLlQuKS48L2F1dGgtYWRkcmVzcz48dGl0bGVzPjx0aXRs
ZT5UcmVuZHMgYW5kIE91dGNvbWVzIEFmdGVyIFNhbWUtRGF5IERpc2NoYXJnZSBBZnRlciBQZXJj
dXRhbmVvdXMgQ29yb25hcnkgSW50ZXJ2ZW50aW9uczwvdGl0bGU+PHNlY29uZGFyeS10aXRsZT5D
aXJjIENhcmRpb3Zhc2MgUXVhbCBPdXRjb21lczwvc2Vjb25kYXJ5LXRpdGxlPjwvdGl0bGVzPjxw
ZXJpb2RpY2FsPjxmdWxsLXRpdGxlPkNpcmMgQ2FyZGlvdmFzYyBRdWFsIE91dGNvbWVzPC9mdWxs
LXRpdGxlPjwvcGVyaW9kaWNhbD48dm9sdW1lPjEwPC92b2x1bWU+PG51bWJlcj44PC9udW1iZXI+
PGtleXdvcmRzPjxrZXl3b3JkPkFnZWQ8L2tleXdvcmQ+PGtleXdvcmQ+Q2hpLVNxdWFyZSBEaXN0
cmlidXRpb248L2tleXdvcmQ+PGtleXdvcmQ+Q29tb3JiaWRpdHk8L2tleXdvcmQ+PGtleXdvcmQ+
Q29yb25hcnkgRGlzZWFzZS9kaWFnbm9zaXMvZXRobm9sb2d5L21vcnRhbGl0eS8qdGhlcmFweTwv
a2V5d29yZD48a2V5d29yZD5EYXRhYmFzZXMsIEZhY3R1YWw8L2tleXdvcmQ+PGtleXdvcmQ+RmVt
YWxlPC9rZXl3b3JkPjxrZXl3b3JkPkZsb3JpZGE8L2tleXdvcmQ+PGtleXdvcmQ+SGVhbHRoY2Fy
ZSBEaXNwYXJpdGllcy90cmVuZHM8L2tleXdvcmQ+PGtleXdvcmQ+SG9zcGl0YWwgTW9ydGFsaXR5
L3RyZW5kczwva2V5d29yZD48a2V5d29yZD5Ib3NwaXRhbHMvdHJlbmRzPC9rZXl3b3JkPjxrZXl3
b3JkPkh1bWFuczwva2V5d29yZD48a2V5d29yZD5MZW5ndGggb2YgU3RheS8qdHJlbmRzPC9rZXl3
b3JkPjxrZXl3b3JkPkxvZ2lzdGljIE1vZGVsczwva2V5d29yZD48a2V5d29yZD5NYWxlPC9rZXl3
b3JkPjxrZXl3b3JkPk1pZGRsZSBBZ2VkPC9rZXl3b3JkPjxrZXl3b3JkPk11bHRpdmFyaWF0ZSBB
bmFseXNpczwva2V5d29yZD48a2V5d29yZD5OZXcgWW9yazwva2V5d29yZD48a2V5d29yZD5PZGRz
IFJhdGlvPC9rZXl3b3JkPjxrZXl3b3JkPlBhdGllbnQgRGlzY2hhcmdlLyp0cmVuZHM8L2tleXdv
cmQ+PGtleXdvcmQ+UGF0aWVudCBSZWFkbWlzc2lvbi90cmVuZHM8L2tleXdvcmQ+PGtleXdvcmQ+
UGVyY3V0YW5lb3VzIENvcm9uYXJ5IEludGVydmVudGlvbi9hZHZlcnNlIGVmZmVjdHMvbW9ydGFs
aXR5Lyp0cmVuZHM8L2tleXdvcmQ+PGtleXdvcmQ+UHJvY2VzcyBBc3Nlc3NtZW50IChIZWFsdGgg
Q2FyZSkvKnRyZW5kczwva2V5d29yZD48a2V5d29yZD5Qcm9wZW5zaXR5IFNjb3JlPC9rZXl3b3Jk
PjxrZXl3b3JkPlJpc2sgQXNzZXNzbWVudDwva2V5d29yZD48a2V5d29yZD5SaXNrIEZhY3RvcnM8
L2tleXdvcmQ+PGtleXdvcmQ+VGltZSBGYWN0b3JzPC9rZXl3b3JkPjxrZXl3b3JkPlRyZWF0bWVu
dCBPdXRjb21lPC9rZXl3b3JkPjxrZXl3b3JkPmNvcm9uYXJ5IGFydGVyeSBkaXNlYXNlPC9rZXl3
b3JkPjxrZXl3b3JkPm91dGNvbWUgYW5kIHByb2Nlc3MgYXNzZXNzbWVudDwva2V5d29yZD48a2V5
d29yZD5wZXJjdXRhbmVvdXMgY29yb25hcnkgaW50ZXJ2ZW50aW9uPC9rZXl3b3JkPjwva2V5d29y
ZHM+PGRhdGVzPjx5ZWFyPjIwMTc8L3llYXI+PHB1Yi1kYXRlcz48ZGF0ZT5BdWc8L2RhdGU+PC9w
dWItZGF0ZXM+PC9kYXRlcz48aXNibj4xOTQxLTc3MDUgKEVsZWN0cm9uaWMpJiN4RDsxOTQxLTc3
MTMgKExpbmtpbmcpPC9pc2JuPjxhY2Nlc3Npb24tbnVtPjI4Nzk0MTE5PC9hY2Nlc3Npb24tbnVt
Pjx1cmxzPjxyZWxhdGVkLXVybHM+PHVybD5odHRwczovL3d3dy5uY2JpLm5sbS5uaWguZ292L3B1
Ym1lZC8yODc5NDExOTwvdXJsPjwvcmVsYXRlZC11cmxzPjwvdXJscz48ZWxlY3Ryb25pYy1yZXNv
dXJjZS1udW0+MTAuMTE2MS9DSVJDT1VUQ09NRVMuMTE3LjAwMzkzNjwvZWxlY3Ryb25pYy1yZXNv
dXJjZS1udW0+PC9yZWNvcmQ+PC9DaXRlPjwvRW5kTm90ZT4A
</w:fldData>
        </w:fldChar>
      </w:r>
      <w:r w:rsidR="00AA0F87">
        <w:rPr>
          <w:rFonts w:ascii="Times New Roman" w:hAnsi="Times New Roman" w:cs="Times New Roman"/>
          <w:sz w:val="24"/>
          <w:szCs w:val="24"/>
        </w:rPr>
        <w:instrText xml:space="preserve"> ADDIN EN.CITE.DATA </w:instrText>
      </w:r>
      <w:r w:rsidR="00AA0F87">
        <w:rPr>
          <w:rFonts w:ascii="Times New Roman" w:hAnsi="Times New Roman" w:cs="Times New Roman"/>
          <w:sz w:val="24"/>
          <w:szCs w:val="24"/>
        </w:rPr>
      </w:r>
      <w:r w:rsidR="00AA0F87">
        <w:rPr>
          <w:rFonts w:ascii="Times New Roman" w:hAnsi="Times New Roman" w:cs="Times New Roman"/>
          <w:sz w:val="24"/>
          <w:szCs w:val="24"/>
        </w:rPr>
        <w:fldChar w:fldCharType="end"/>
      </w:r>
      <w:r w:rsidR="007F6052">
        <w:rPr>
          <w:rFonts w:ascii="Times New Roman" w:hAnsi="Times New Roman" w:cs="Times New Roman"/>
          <w:sz w:val="24"/>
          <w:szCs w:val="24"/>
        </w:rPr>
      </w:r>
      <w:r w:rsidR="007F6052">
        <w:rPr>
          <w:rFonts w:ascii="Times New Roman" w:hAnsi="Times New Roman" w:cs="Times New Roman"/>
          <w:sz w:val="24"/>
          <w:szCs w:val="24"/>
        </w:rPr>
        <w:fldChar w:fldCharType="separate"/>
      </w:r>
      <w:r w:rsidR="00435227" w:rsidRPr="00435227">
        <w:rPr>
          <w:rFonts w:ascii="Times New Roman" w:hAnsi="Times New Roman" w:cs="Times New Roman"/>
          <w:noProof/>
          <w:sz w:val="24"/>
          <w:szCs w:val="24"/>
          <w:vertAlign w:val="superscript"/>
        </w:rPr>
        <w:t>31</w:t>
      </w:r>
      <w:r w:rsidR="007F6052">
        <w:rPr>
          <w:rFonts w:ascii="Times New Roman" w:hAnsi="Times New Roman" w:cs="Times New Roman"/>
          <w:sz w:val="24"/>
          <w:szCs w:val="24"/>
        </w:rPr>
        <w:fldChar w:fldCharType="end"/>
      </w:r>
      <w:r w:rsidR="007F6052">
        <w:rPr>
          <w:rFonts w:ascii="Times New Roman" w:hAnsi="Times New Roman" w:cs="Times New Roman"/>
          <w:sz w:val="24"/>
          <w:szCs w:val="24"/>
        </w:rPr>
        <w:t xml:space="preserve"> Finally, Amin et al. used data of 279,987 PCI procedures from 2009 to 2012, 9% of which were performed transradially. Even though in-hospital complications, i.e. bleeding, transfusion and vascular complications, appeared to 2.8% of the cases, only 5.3% where day excluded.</w:t>
      </w:r>
      <w:r w:rsidR="00ED3C53">
        <w:rPr>
          <w:rFonts w:ascii="Times New Roman" w:hAnsi="Times New Roman" w:cs="Times New Roman"/>
          <w:sz w:val="24"/>
          <w:szCs w:val="24"/>
        </w:rPr>
        <w:fldChar w:fldCharType="begin">
          <w:fldData xml:space="preserve">PEVuZE5vdGU+PENpdGU+PEF1dGhvcj5BbWluPC9BdXRob3I+PFllYXI+MjAxNzwvWWVhcj48UmVj
TnVtPjMyPC9SZWNOdW0+PERpc3BsYXlUZXh0PjxzdHlsZSBmYWNlPSJzdXBlcnNjcmlwdCI+MzI8
L3N0eWxlPjwvRGlzcGxheVRleHQ+PHJlY29yZD48cmVjLW51bWJlcj4zMjwvcmVjLW51bWJlcj48
Zm9yZWlnbi1rZXlzPjxrZXkgYXBwPSJFTiIgZGItaWQ9InNhZHY1MnJlYjJ3MHJwZXo5MDZ4YXNz
YmZleHhmcjA1MnhydCIgdGltZXN0YW1wPSIxNTU4NzAyMDk3Ij4zMjwva2V5PjwvZm9yZWlnbi1r
ZXlzPjxyZWYtdHlwZSBuYW1lPSJKb3VybmFsIEFydGljbGUiPjE3PC9yZWYtdHlwZT48Y29udHJp
YnV0b3JzPjxhdXRob3JzPjxhdXRob3I+QW1pbiwgQS4gUC48L2F1dGhvcj48YXV0aG9yPlBhdHRl
cnNvbiwgTS48L2F1dGhvcj48YXV0aG9yPkhvdXNlLCBKLiBBLjwvYXV0aG9yPjxhdXRob3I+R2ll
cnNpZWZlbiwgSC48L2F1dGhvcj48YXV0aG9yPlNwZXJ0dXMsIEouIEEuPC9hdXRob3I+PGF1dGhv
cj5CYWtsYW5vdiwgRC4gVi48L2F1dGhvcj48YXV0aG9yPkNoaGF0cml3YWxsYSwgQS4gSy48L2F1
dGhvcj48YXV0aG9yPlNhZmxleSwgRC4gTS48L2F1dGhvcj48YXV0aG9yPkNvaGVuLCBELiBKLjwv
YXV0aG9yPjxhdXRob3I+UmFvLCBTLiBWLjwvYXV0aG9yPjxhdXRob3I+TWFyc28sIFMuIFAuPC9h
dXRob3I+PC9hdXRob3JzPjwvY29udHJpYnV0b3JzPjxhdXRoLWFkZHJlc3M+V2FzaGluZ3RvbiBV
bml2ZXJzaXR5IFNjaG9vbCBvZiBNZWRpY2luZSwgQmFybmVzIEpld2lzaCBIb3NwaXRhbCwgQ2Vu
dGVyIGZvciBWYWx1ZSBhbmQgSW5ub3ZhdGlvbiwgV2FzaGluZ3RvbiBVbml2ZXJzaXR5IFNjaG9v
bCBvZiBNZWRpY2luZSwgU3QuIExvdWlzLCBNaXNzb3VyaS4gRWxlY3Ryb25pYyBhZGRyZXNzOiBh
YW1pbkB3dXN0bC5lZHUuJiN4RDtTY2hvb2wgb2YgUGhhcm1hY3ksIFVuaXZlcnNpdHkgb2YgTWlz
c291cmktS2Fuc2FzIENpdHksIEthbnNhcyBDaXR5LCBNaXNzb3VyaS4mI3hEO1NhaW50IEx1a2Um
YXBvcztzIE1pZCBBbWVyaWNhIEhlYXJ0IEluc3RpdHV0ZSwgVW5pdmVyc2l0eSBvZiBNaXNzb3Vy
aS1LYW5zYXMgQ2l0eSwgS2Fuc2FzIENpdHksIE1pc3NvdXJpLiYjeEQ7VmlUQSBTb2x1dGlvbnMs
IFBhcnNpcHBhbnksIE5ldyBKZXJzZXkuJiN4RDtUaGUgRHVrZSBDbGluaWNhbCBSZXNlYXJjaCBJ
bnN0aXR1dGUsIER1cmhhbSwgTm9ydGggQ2Fyb2xpbmEuJiN4RDtVbml2ZXJzaXR5IG9mIFRleGFz
IFNvdXRod2VzdGVybiBNZWRpY2FsIENlbnRlciwgRGFsbGFzLCBUZXhhcy48L2F1dGgtYWRkcmVz
cz48dGl0bGVzPjx0aXRsZT5Db3N0cyBBc3NvY2lhdGVkIFdpdGggQWNjZXNzIFNpdGUgYW5kIFNh
bWUtRGF5IERpc2NoYXJnZSBBbW9uZyBNZWRpY2FyZSBCZW5lZmljaWFyaWVzIFVuZGVyZ29pbmcg
UGVyY3V0YW5lb3VzIENvcm9uYXJ5IEludGVydmVudGlvbjogQW4gRXZhbHVhdGlvbiBvZiB0aGUg
Q3VycmVudCBQZXJjdXRhbmVvdXMgQ29yb25hcnkgSW50ZXJ2ZW50aW9uIENhcmUgUGF0aHdheXMg
aW4gdGhlIFVuaXRlZCBTdGF0ZXM8L3RpdGxlPjxzZWNvbmRhcnktdGl0bGU+SkFDQyBDYXJkaW92
YXNjIEludGVydjwvc2Vjb25kYXJ5LXRpdGxlPjwvdGl0bGVzPjxwZXJpb2RpY2FsPjxmdWxsLXRp
dGxlPkpBQ0MgQ2FyZGlvdmFzYyBJbnRlcnY8L2Z1bGwtdGl0bGU+PC9wZXJpb2RpY2FsPjxwYWdl
cz4zNDItMzUxPC9wYWdlcz48dm9sdW1lPjEwPC92b2x1bWU+PG51bWJlcj40PC9udW1iZXI+PGtl
eXdvcmRzPjxrZXl3b3JkPmJsZWVkaW5nPC9rZXl3b3JkPjxrZXl3b3JkPmNvc3RzPC9rZXl3b3Jk
PjxrZXl3b3JkPmhlYWx0aCBlY29ub21pY3M8L2tleXdvcmQ+PGtleXdvcmQ+b3V0Y29tZXM8L2tl
eXdvcmQ+PGtleXdvcmQ+cGVyY3V0YW5lb3VzIGNvcm9uYXJ5IGludGVydmVudGlvbjwva2V5d29y
ZD48a2V5d29yZD5yYWRpYWwgUENJPC9rZXl3b3JkPjxrZXl3b3JkPnNhbWUtZGF5IGRpc2NoYXJn
ZTwva2V5d29yZD48a2V5d29yZD50cmFuc3JhZGlhbCBQQ0k8L2tleXdvcmQ+PC9rZXl3b3Jkcz48
ZGF0ZXM+PHllYXI+MjAxNzwveWVhcj48cHViLWRhdGVzPjxkYXRlPkZlYiAyNzwvZGF0ZT48L3B1
Yi1kYXRlcz48L2RhdGVzPjxpc2JuPjE4NzYtNzYwNSAoRWxlY3Ryb25pYykmI3hEOzE5MzYtODc5
OCAoTGlua2luZyk8L2lzYm4+PGFjY2Vzc2lvbi1udW0+MjgyMzE5MDE8L2FjY2Vzc2lvbi1udW0+
PHVybHM+PHJlbGF0ZWQtdXJscz48dXJsPmh0dHBzOi8vd3d3Lm5jYmkubmxtLm5paC5nb3YvcHVi
bWVkLzI4MjMxOTAxPC91cmw+PC9yZWxhdGVkLXVybHM+PC91cmxzPjxlbGVjdHJvbmljLXJlc291
cmNlLW51bT4xMC4xMDE2L2ouamNpbi4yMDE2LjExLjA0OTwvZWxlY3Ryb25pYy1yZXNvdXJjZS1u
dW0+PC9yZWNvcmQ+PC9DaXRlPjwvRW5kTm90ZT4A
</w:fldData>
        </w:fldChar>
      </w:r>
      <w:r w:rsidR="00AA0F87">
        <w:rPr>
          <w:rFonts w:ascii="Times New Roman" w:hAnsi="Times New Roman" w:cs="Times New Roman"/>
          <w:sz w:val="24"/>
          <w:szCs w:val="24"/>
        </w:rPr>
        <w:instrText xml:space="preserve"> ADDIN EN.CITE </w:instrText>
      </w:r>
      <w:r w:rsidR="00AA0F87">
        <w:rPr>
          <w:rFonts w:ascii="Times New Roman" w:hAnsi="Times New Roman" w:cs="Times New Roman"/>
          <w:sz w:val="24"/>
          <w:szCs w:val="24"/>
        </w:rPr>
        <w:fldChar w:fldCharType="begin">
          <w:fldData xml:space="preserve">PEVuZE5vdGU+PENpdGU+PEF1dGhvcj5BbWluPC9BdXRob3I+PFllYXI+MjAxNzwvWWVhcj48UmVj
TnVtPjMyPC9SZWNOdW0+PERpc3BsYXlUZXh0PjxzdHlsZSBmYWNlPSJzdXBlcnNjcmlwdCI+MzI8
L3N0eWxlPjwvRGlzcGxheVRleHQ+PHJlY29yZD48cmVjLW51bWJlcj4zMjwvcmVjLW51bWJlcj48
Zm9yZWlnbi1rZXlzPjxrZXkgYXBwPSJFTiIgZGItaWQ9InNhZHY1MnJlYjJ3MHJwZXo5MDZ4YXNz
YmZleHhmcjA1MnhydCIgdGltZXN0YW1wPSIxNTU4NzAyMDk3Ij4zMjwva2V5PjwvZm9yZWlnbi1r
ZXlzPjxyZWYtdHlwZSBuYW1lPSJKb3VybmFsIEFydGljbGUiPjE3PC9yZWYtdHlwZT48Y29udHJp
YnV0b3JzPjxhdXRob3JzPjxhdXRob3I+QW1pbiwgQS4gUC48L2F1dGhvcj48YXV0aG9yPlBhdHRl
cnNvbiwgTS48L2F1dGhvcj48YXV0aG9yPkhvdXNlLCBKLiBBLjwvYXV0aG9yPjxhdXRob3I+R2ll
cnNpZWZlbiwgSC48L2F1dGhvcj48YXV0aG9yPlNwZXJ0dXMsIEouIEEuPC9hdXRob3I+PGF1dGhv
cj5CYWtsYW5vdiwgRC4gVi48L2F1dGhvcj48YXV0aG9yPkNoaGF0cml3YWxsYSwgQS4gSy48L2F1
dGhvcj48YXV0aG9yPlNhZmxleSwgRC4gTS48L2F1dGhvcj48YXV0aG9yPkNvaGVuLCBELiBKLjwv
YXV0aG9yPjxhdXRob3I+UmFvLCBTLiBWLjwvYXV0aG9yPjxhdXRob3I+TWFyc28sIFMuIFAuPC9h
dXRob3I+PC9hdXRob3JzPjwvY29udHJpYnV0b3JzPjxhdXRoLWFkZHJlc3M+V2FzaGluZ3RvbiBV
bml2ZXJzaXR5IFNjaG9vbCBvZiBNZWRpY2luZSwgQmFybmVzIEpld2lzaCBIb3NwaXRhbCwgQ2Vu
dGVyIGZvciBWYWx1ZSBhbmQgSW5ub3ZhdGlvbiwgV2FzaGluZ3RvbiBVbml2ZXJzaXR5IFNjaG9v
bCBvZiBNZWRpY2luZSwgU3QuIExvdWlzLCBNaXNzb3VyaS4gRWxlY3Ryb25pYyBhZGRyZXNzOiBh
YW1pbkB3dXN0bC5lZHUuJiN4RDtTY2hvb2wgb2YgUGhhcm1hY3ksIFVuaXZlcnNpdHkgb2YgTWlz
c291cmktS2Fuc2FzIENpdHksIEthbnNhcyBDaXR5LCBNaXNzb3VyaS4mI3hEO1NhaW50IEx1a2Um
YXBvcztzIE1pZCBBbWVyaWNhIEhlYXJ0IEluc3RpdHV0ZSwgVW5pdmVyc2l0eSBvZiBNaXNzb3Vy
aS1LYW5zYXMgQ2l0eSwgS2Fuc2FzIENpdHksIE1pc3NvdXJpLiYjeEQ7VmlUQSBTb2x1dGlvbnMs
IFBhcnNpcHBhbnksIE5ldyBKZXJzZXkuJiN4RDtUaGUgRHVrZSBDbGluaWNhbCBSZXNlYXJjaCBJ
bnN0aXR1dGUsIER1cmhhbSwgTm9ydGggQ2Fyb2xpbmEuJiN4RDtVbml2ZXJzaXR5IG9mIFRleGFz
IFNvdXRod2VzdGVybiBNZWRpY2FsIENlbnRlciwgRGFsbGFzLCBUZXhhcy48L2F1dGgtYWRkcmVz
cz48dGl0bGVzPjx0aXRsZT5Db3N0cyBBc3NvY2lhdGVkIFdpdGggQWNjZXNzIFNpdGUgYW5kIFNh
bWUtRGF5IERpc2NoYXJnZSBBbW9uZyBNZWRpY2FyZSBCZW5lZmljaWFyaWVzIFVuZGVyZ29pbmcg
UGVyY3V0YW5lb3VzIENvcm9uYXJ5IEludGVydmVudGlvbjogQW4gRXZhbHVhdGlvbiBvZiB0aGUg
Q3VycmVudCBQZXJjdXRhbmVvdXMgQ29yb25hcnkgSW50ZXJ2ZW50aW9uIENhcmUgUGF0aHdheXMg
aW4gdGhlIFVuaXRlZCBTdGF0ZXM8L3RpdGxlPjxzZWNvbmRhcnktdGl0bGU+SkFDQyBDYXJkaW92
YXNjIEludGVydjwvc2Vjb25kYXJ5LXRpdGxlPjwvdGl0bGVzPjxwZXJpb2RpY2FsPjxmdWxsLXRp
dGxlPkpBQ0MgQ2FyZGlvdmFzYyBJbnRlcnY8L2Z1bGwtdGl0bGU+PC9wZXJpb2RpY2FsPjxwYWdl
cz4zNDItMzUxPC9wYWdlcz48dm9sdW1lPjEwPC92b2x1bWU+PG51bWJlcj40PC9udW1iZXI+PGtl
eXdvcmRzPjxrZXl3b3JkPmJsZWVkaW5nPC9rZXl3b3JkPjxrZXl3b3JkPmNvc3RzPC9rZXl3b3Jk
PjxrZXl3b3JkPmhlYWx0aCBlY29ub21pY3M8L2tleXdvcmQ+PGtleXdvcmQ+b3V0Y29tZXM8L2tl
eXdvcmQ+PGtleXdvcmQ+cGVyY3V0YW5lb3VzIGNvcm9uYXJ5IGludGVydmVudGlvbjwva2V5d29y
ZD48a2V5d29yZD5yYWRpYWwgUENJPC9rZXl3b3JkPjxrZXl3b3JkPnNhbWUtZGF5IGRpc2NoYXJn
ZTwva2V5d29yZD48a2V5d29yZD50cmFuc3JhZGlhbCBQQ0k8L2tleXdvcmQ+PC9rZXl3b3Jkcz48
ZGF0ZXM+PHllYXI+MjAxNzwveWVhcj48cHViLWRhdGVzPjxkYXRlPkZlYiAyNzwvZGF0ZT48L3B1
Yi1kYXRlcz48L2RhdGVzPjxpc2JuPjE4NzYtNzYwNSAoRWxlY3Ryb25pYykmI3hEOzE5MzYtODc5
OCAoTGlua2luZyk8L2lzYm4+PGFjY2Vzc2lvbi1udW0+MjgyMzE5MDE8L2FjY2Vzc2lvbi1udW0+
PHVybHM+PHJlbGF0ZWQtdXJscz48dXJsPmh0dHBzOi8vd3d3Lm5jYmkubmxtLm5paC5nb3YvcHVi
bWVkLzI4MjMxOTAxPC91cmw+PC9yZWxhdGVkLXVybHM+PC91cmxzPjxlbGVjdHJvbmljLXJlc291
cmNlLW51bT4xMC4xMDE2L2ouamNpbi4yMDE2LjExLjA0OTwvZWxlY3Ryb25pYy1yZXNvdXJjZS1u
dW0+PC9yZWNvcmQ+PC9DaXRlPjwvRW5kTm90ZT4A
</w:fldData>
        </w:fldChar>
      </w:r>
      <w:r w:rsidR="00AA0F87">
        <w:rPr>
          <w:rFonts w:ascii="Times New Roman" w:hAnsi="Times New Roman" w:cs="Times New Roman"/>
          <w:sz w:val="24"/>
          <w:szCs w:val="24"/>
        </w:rPr>
        <w:instrText xml:space="preserve"> ADDIN EN.CITE.DATA </w:instrText>
      </w:r>
      <w:r w:rsidR="00AA0F87">
        <w:rPr>
          <w:rFonts w:ascii="Times New Roman" w:hAnsi="Times New Roman" w:cs="Times New Roman"/>
          <w:sz w:val="24"/>
          <w:szCs w:val="24"/>
        </w:rPr>
      </w:r>
      <w:r w:rsidR="00AA0F87">
        <w:rPr>
          <w:rFonts w:ascii="Times New Roman" w:hAnsi="Times New Roman" w:cs="Times New Roman"/>
          <w:sz w:val="24"/>
          <w:szCs w:val="24"/>
        </w:rPr>
        <w:fldChar w:fldCharType="end"/>
      </w:r>
      <w:r w:rsidR="00ED3C53">
        <w:rPr>
          <w:rFonts w:ascii="Times New Roman" w:hAnsi="Times New Roman" w:cs="Times New Roman"/>
          <w:sz w:val="24"/>
          <w:szCs w:val="24"/>
        </w:rPr>
      </w:r>
      <w:r w:rsidR="00ED3C53">
        <w:rPr>
          <w:rFonts w:ascii="Times New Roman" w:hAnsi="Times New Roman" w:cs="Times New Roman"/>
          <w:sz w:val="24"/>
          <w:szCs w:val="24"/>
        </w:rPr>
        <w:fldChar w:fldCharType="separate"/>
      </w:r>
      <w:r w:rsidR="00435227" w:rsidRPr="00435227">
        <w:rPr>
          <w:rFonts w:ascii="Times New Roman" w:hAnsi="Times New Roman" w:cs="Times New Roman"/>
          <w:noProof/>
          <w:sz w:val="24"/>
          <w:szCs w:val="24"/>
          <w:vertAlign w:val="superscript"/>
        </w:rPr>
        <w:t>32</w:t>
      </w:r>
      <w:r w:rsidR="00ED3C53">
        <w:rPr>
          <w:rFonts w:ascii="Times New Roman" w:hAnsi="Times New Roman" w:cs="Times New Roman"/>
          <w:sz w:val="24"/>
          <w:szCs w:val="24"/>
        </w:rPr>
        <w:fldChar w:fldCharType="end"/>
      </w:r>
      <w:r w:rsidR="007F6052">
        <w:rPr>
          <w:rFonts w:ascii="Times New Roman" w:hAnsi="Times New Roman" w:cs="Times New Roman"/>
          <w:sz w:val="24"/>
          <w:szCs w:val="24"/>
        </w:rPr>
        <w:t xml:space="preserve"> </w:t>
      </w:r>
    </w:p>
    <w:p w14:paraId="2F7E4427" w14:textId="77777777" w:rsidR="00B90424" w:rsidRDefault="00FB1690" w:rsidP="0008504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In our current analysis</w:t>
      </w:r>
      <w:r w:rsidR="004F7248">
        <w:rPr>
          <w:rFonts w:ascii="Times New Roman" w:hAnsi="Times New Roman" w:cs="Times New Roman"/>
          <w:sz w:val="24"/>
          <w:szCs w:val="24"/>
        </w:rPr>
        <w:t xml:space="preserve"> within this period</w:t>
      </w:r>
      <w:r>
        <w:rPr>
          <w:rFonts w:ascii="Times New Roman" w:hAnsi="Times New Roman" w:cs="Times New Roman"/>
          <w:sz w:val="24"/>
          <w:szCs w:val="24"/>
        </w:rPr>
        <w:t>,</w:t>
      </w:r>
      <w:r w:rsidR="00DE1848">
        <w:rPr>
          <w:rFonts w:ascii="Times New Roman" w:hAnsi="Times New Roman" w:cs="Times New Roman"/>
          <w:sz w:val="24"/>
          <w:szCs w:val="24"/>
        </w:rPr>
        <w:t xml:space="preserve"> </w:t>
      </w:r>
      <w:r w:rsidR="009D324F">
        <w:rPr>
          <w:rFonts w:ascii="Times New Roman" w:hAnsi="Times New Roman" w:cs="Times New Roman"/>
          <w:sz w:val="24"/>
          <w:szCs w:val="24"/>
        </w:rPr>
        <w:t xml:space="preserve">we report that changes in </w:t>
      </w:r>
      <w:r w:rsidR="00DE1848">
        <w:rPr>
          <w:rFonts w:ascii="Times New Roman" w:hAnsi="Times New Roman" w:cs="Times New Roman"/>
          <w:sz w:val="24"/>
          <w:szCs w:val="24"/>
        </w:rPr>
        <w:t xml:space="preserve">SDD </w:t>
      </w:r>
      <w:r w:rsidR="009D324F">
        <w:rPr>
          <w:rFonts w:ascii="Times New Roman" w:hAnsi="Times New Roman" w:cs="Times New Roman"/>
          <w:sz w:val="24"/>
          <w:szCs w:val="24"/>
        </w:rPr>
        <w:t>practice has been</w:t>
      </w:r>
      <w:r w:rsidR="00DE1848">
        <w:rPr>
          <w:rFonts w:ascii="Times New Roman" w:hAnsi="Times New Roman" w:cs="Times New Roman"/>
          <w:sz w:val="24"/>
          <w:szCs w:val="24"/>
        </w:rPr>
        <w:t xml:space="preserve"> mainly driven by regional factors</w:t>
      </w:r>
      <w:r w:rsidR="009D324F">
        <w:rPr>
          <w:rFonts w:ascii="Times New Roman" w:hAnsi="Times New Roman" w:cs="Times New Roman"/>
          <w:sz w:val="24"/>
          <w:szCs w:val="24"/>
        </w:rPr>
        <w:t>, rather than patient or procedural factors</w:t>
      </w:r>
      <w:r w:rsidR="00DE1848">
        <w:rPr>
          <w:rFonts w:ascii="Times New Roman" w:hAnsi="Times New Roman" w:cs="Times New Roman"/>
          <w:sz w:val="24"/>
          <w:szCs w:val="24"/>
        </w:rPr>
        <w:t xml:space="preserve">. Indeed, individual cardiologists make the decision whether to keep a patient under overnight </w:t>
      </w:r>
      <w:r w:rsidR="00B75046">
        <w:rPr>
          <w:rFonts w:ascii="Times New Roman" w:hAnsi="Times New Roman" w:cs="Times New Roman"/>
          <w:sz w:val="24"/>
          <w:szCs w:val="24"/>
        </w:rPr>
        <w:t xml:space="preserve">observation </w:t>
      </w:r>
      <w:r w:rsidR="00DE1848">
        <w:rPr>
          <w:rFonts w:ascii="Times New Roman" w:hAnsi="Times New Roman" w:cs="Times New Roman"/>
          <w:sz w:val="24"/>
          <w:szCs w:val="24"/>
        </w:rPr>
        <w:t xml:space="preserve">or to SDD, but these decisions are likely based on centre-level practice, rather than standardised guidelines, thereby leading to the observed regional disparities. </w:t>
      </w:r>
      <w:r w:rsidR="005048A2">
        <w:rPr>
          <w:rFonts w:ascii="Times New Roman" w:hAnsi="Times New Roman" w:cs="Times New Roman"/>
          <w:sz w:val="24"/>
          <w:szCs w:val="24"/>
        </w:rPr>
        <w:t>I</w:t>
      </w:r>
      <w:r w:rsidR="00C64716">
        <w:rPr>
          <w:rFonts w:ascii="Times New Roman" w:hAnsi="Times New Roman" w:cs="Times New Roman"/>
          <w:sz w:val="24"/>
          <w:szCs w:val="24"/>
        </w:rPr>
        <w:t>t is only very recently where consensus documents have been published that have highlighted the type of patients where SDD should be considered</w:t>
      </w:r>
      <w:r w:rsidR="009C142B">
        <w:rPr>
          <w:rFonts w:ascii="Times New Roman" w:hAnsi="Times New Roman" w:cs="Times New Roman"/>
          <w:sz w:val="24"/>
          <w:szCs w:val="24"/>
        </w:rPr>
        <w:fldChar w:fldCharType="begin">
          <w:fldData xml:space="preserve">PEVuZE5vdGU+PENpdGU+PEF1dGhvcj5TZXRvPC9BdXRob3I+PFllYXI+MjAxODwvWWVhcj48UmVj
TnVtPjMzPC9SZWNOdW0+PERpc3BsYXlUZXh0PjxzdHlsZSBmYWNlPSJzdXBlcnNjcmlwdCI+MzM8
L3N0eWxlPjwvRGlzcGxheVRleHQ+PHJlY29yZD48cmVjLW51bWJlcj4zMzwvcmVjLW51bWJlcj48
Zm9yZWlnbi1rZXlzPjxrZXkgYXBwPSJFTiIgZGItaWQ9InNhZHY1MnJlYjJ3MHJwZXo5MDZ4YXNz
YmZleHhmcjA1MnhydCIgdGltZXN0YW1wPSIxNTU4NzAyMDk3Ij4zMzwva2V5PjwvZm9yZWlnbi1r
ZXlzPjxyZWYtdHlwZSBuYW1lPSJKb3VybmFsIEFydGljbGUiPjE3PC9yZWYtdHlwZT48Y29udHJp
YnV0b3JzPjxhdXRob3JzPjxhdXRob3I+U2V0bywgQS4gSC48L2F1dGhvcj48YXV0aG9yPlNocm9m
ZiwgQS48L2F1dGhvcj48YXV0aG9yPkFidS1GYWRlbCwgTS48L2F1dGhvcj48YXV0aG9yPkJsYW5r
ZW5zaGlwLCBKLiBDLjwvYXV0aG9yPjxhdXRob3I+Qm91ZG91bGFzLCBLLiBELjwvYXV0aG9yPjxh
dXRob3I+Q2lnYXJyb2EsIEouIEUuPC9hdXRob3I+PGF1dGhvcj5EZWhtZXIsIEcuIEouPC9hdXRo
b3I+PGF1dGhvcj5GZWxkbWFuLCBELiBOLjwvYXV0aG9yPjxhdXRob3I+S29sYW5za3ksIEQuIE0u
PC9hdXRob3I+PGF1dGhvcj5MYXRhLCBLLjwvYXV0aG9yPjxhdXRob3I+U3dhbWluYXRoYW4sIFIu
IFYuPC9hdXRob3I+PGF1dGhvcj5SYW8sIFMuIFYuPC9hdXRob3I+PC9hdXRob3JzPjwvY29udHJp
YnV0b3JzPjxhdXRoLWFkZHJlc3M+RGVwYXJ0bWVudCBvZiBNZWRpY2luZSwgTG9uZyBCZWFjaCBW
ZXRlcmFucyBBZmZhaXJzIEhlYWx0aGNhcmUgU3lzdGVtLCBMb25nIEJlYWNoLCBDYWxpZm9ybmlh
LiYjeEQ7RGVwYXJ0bWVudCBvZiBNZWRpY2luZSwgVW5pdmVyc2l0eSBvZiBJbGxpbm9pcyBhdCBD
aGljYWdvLCBDaGljYWdvLCBJbGxpbm9pcy4mI3hEO0RlcGFydG1lbnQgb2YgSW50ZXJuYWwgTWVk
aWNpbmUsIFNlY3Rpb24gb2YgQ2FyZGlvdmFzY3VsYXIgTWVkaWNpbmUsIFVuaXZlcnNpdHkgb2Yg
T2tsYWhvbWEgSGVhbHRoIFNjaWVuY2VzIENlbnRlciwgT2tsYWhvbWEgQ2l0eSwgT2tsYWhvbWEu
JiN4RDtEZXBhcnRtZW50IG9mIENhcmRpb2xvZ3ksIFNlY3Rpb24gb2YgSW50ZXJ2ZW50aW9uYWwg
Q2FyZGlvbG9neSwgR2Vpc2luZ2VyIE1lZGljYWwgQ2VudGVyLCBEYW52aWxsZSwgUGVubnN5bHZh
bmlhLiYjeEQ7RGVwYXJ0bWVudCBvZiBNZWRpY2luZS9DYXJkaW92YXNjdWxhciBNZWRpY2luZSwg
VGhlIE9oaW8gU3RhdGUgVW5pdmVyc2l0eSwgT2hpby4mI3hEO0tuaWdodCBDYXJkaW92YXNjdWxh
ciBJbnN0aXR1dGUsIE9yZWdvbiBIZWFsdGggJmFtcDsgU2NpZW5jZSBVbml2ZXJzaXR5LCBQb3J0
bGFuZCwgT3JlZ29uLiYjeEQ7RGVwYXJ0bWVudCBvZiBNZWRpY2luZSAoQ2FyZGlvbG9neSBEaXZp
c2lvbikgVGV4YXMgQSZhbXA7TSBVbml2ZXJzaXR5IENvbGxlZ2Ugb2YgTWVkaWNpbmUsIFNjb3R0
ICZhbXA7IFdoaXRlIE1lZGljYWwgQ2VudGVyLCBUZW1wbGUsIFRleGFzLiYjeEQ7TmV3IFlvcmst
UHJlc2J5dGVyaWFuIEhvc3BpdGFsLCBXZWlsbCBDb3JuZWxsIE1lZGljYWwgQ29sbGVnZSwgTmV3
IFlvcmssIE5ldyBZb3JrLiYjeEQ7Q2FyZGlvdmFzY3VsYXIgTWVkaWNpbmUgRGl2aXNpb24sIFVu
aXZlcnNpdHkgb2YgUGVubnN5bHZhbmlhIFBlcmVsbWFuIFNjaG9vbCBvZiBNZWRpY2luZSwgUGhp
bGFkZWxwaGlhLCBQZW5uc3lsdmFuaWEuJiN4RDtTdXR0ZXIgVHJhY3kgQ29tbXVuaXR5IEhvc3Bp
dGFsLCBTdXR0ZXIgTWVkaWNhbCBOZXR3b3JrLCBUcmFjeSwgQ2FsaWZvcm5pYS4mI3hEO0Rpdmlz
aW9uIG9mIENhcmRpb2xvZ3ksIER1a2UgQ2xpbmljYWwgUmVzZWFyY2ggSW5zdGl0dXRlLCBEdXJo
YW0sIE5vcnRoIENhcm9saW5hLjwvYXV0aC1hZGRyZXNzPjx0aXRsZXM+PHRpdGxlPkxlbmd0aCBv
ZiBzdGF5IGZvbGxvd2luZyBwZXJjdXRhbmVvdXMgY29yb25hcnkgaW50ZXJ2ZW50aW9uOiBBbiBl
eHBlcnQgY29uc2Vuc3VzIGRvY3VtZW50IHVwZGF0ZSBmcm9tIHRoZSBzb2NpZXR5IGZvciBjYXJk
aW92YXNjdWxhciBhbmdpb2dyYXBoeSBhbmQgaW50ZXJ2ZW50aW9uczwvdGl0bGU+PHNlY29uZGFy
eS10aXRsZT5DYXRoZXRlciBDYXJkaW92YXNjIEludGVydjwvc2Vjb25kYXJ5LXRpdGxlPjwvdGl0
bGVzPjxwZXJpb2RpY2FsPjxmdWxsLXRpdGxlPkNhdGhldGVyIENhcmRpb3Zhc2MgSW50ZXJ2PC9m
dWxsLXRpdGxlPjwvcGVyaW9kaWNhbD48cGFnZXM+NzE3LTczMTwvcGFnZXM+PHZvbHVtZT45Mjwv
dm9sdW1lPjxudW1iZXI+NDwvbnVtYmVyPjxrZXl3b3Jkcz48a2V5d29yZD5vdXRwYXRpZW50PC9r
ZXl3b3JkPjxrZXl3b3JkPnBlcmN1dGFuZW91cyBjb3JvbmFyeSBpbnRlcnZlbnRpb248L2tleXdv
cmQ+PGtleXdvcmQ+cXVhbGl0eSBpbXByb3ZlbWVudDwva2V5d29yZD48a2V5d29yZD5zYW1lLWRh
eSBkaXNjaGFyZ2U8L2tleXdvcmQ+PC9rZXl3b3Jkcz48ZGF0ZXM+PHllYXI+MjAxODwveWVhcj48
cHViLWRhdGVzPjxkYXRlPk9jdCAxPC9kYXRlPjwvcHViLWRhdGVzPjwvZGF0ZXM+PGlzYm4+MTUy
Mi03MjZYIChFbGVjdHJvbmljKSYjeEQ7MTUyMi0xOTQ2IChMaW5raW5nKTwvaXNibj48YWNjZXNz
aW9uLW51bT4yOTY5MTk2MzwvYWNjZXNzaW9uLW51bT48dXJscz48cmVsYXRlZC11cmxzPjx1cmw+
aHR0cHM6Ly93d3cubmNiaS5ubG0ubmloLmdvdi9wdWJtZWQvMjk2OTE5NjM8L3VybD48L3JlbGF0
ZWQtdXJscz48L3VybHM+PGVsZWN0cm9uaWMtcmVzb3VyY2UtbnVtPjEwLjEwMDIvY2NkLjI3NjM3
PC9lbGVjdHJvbmljLXJlc291cmNlLW51bT48L3JlY29yZD48L0NpdGU+PC9FbmROb3RlPgB=
</w:fldData>
        </w:fldChar>
      </w:r>
      <w:r w:rsidR="00AA0F87">
        <w:rPr>
          <w:rFonts w:ascii="Times New Roman" w:hAnsi="Times New Roman" w:cs="Times New Roman"/>
          <w:sz w:val="24"/>
          <w:szCs w:val="24"/>
        </w:rPr>
        <w:instrText xml:space="preserve"> ADDIN EN.CITE </w:instrText>
      </w:r>
      <w:r w:rsidR="00AA0F87">
        <w:rPr>
          <w:rFonts w:ascii="Times New Roman" w:hAnsi="Times New Roman" w:cs="Times New Roman"/>
          <w:sz w:val="24"/>
          <w:szCs w:val="24"/>
        </w:rPr>
        <w:fldChar w:fldCharType="begin">
          <w:fldData xml:space="preserve">PEVuZE5vdGU+PENpdGU+PEF1dGhvcj5TZXRvPC9BdXRob3I+PFllYXI+MjAxODwvWWVhcj48UmVj
TnVtPjMzPC9SZWNOdW0+PERpc3BsYXlUZXh0PjxzdHlsZSBmYWNlPSJzdXBlcnNjcmlwdCI+MzM8
L3N0eWxlPjwvRGlzcGxheVRleHQ+PHJlY29yZD48cmVjLW51bWJlcj4zMzwvcmVjLW51bWJlcj48
Zm9yZWlnbi1rZXlzPjxrZXkgYXBwPSJFTiIgZGItaWQ9InNhZHY1MnJlYjJ3MHJwZXo5MDZ4YXNz
YmZleHhmcjA1MnhydCIgdGltZXN0YW1wPSIxNTU4NzAyMDk3Ij4zMzwva2V5PjwvZm9yZWlnbi1r
ZXlzPjxyZWYtdHlwZSBuYW1lPSJKb3VybmFsIEFydGljbGUiPjE3PC9yZWYtdHlwZT48Y29udHJp
YnV0b3JzPjxhdXRob3JzPjxhdXRob3I+U2V0bywgQS4gSC48L2F1dGhvcj48YXV0aG9yPlNocm9m
ZiwgQS48L2F1dGhvcj48YXV0aG9yPkFidS1GYWRlbCwgTS48L2F1dGhvcj48YXV0aG9yPkJsYW5r
ZW5zaGlwLCBKLiBDLjwvYXV0aG9yPjxhdXRob3I+Qm91ZG91bGFzLCBLLiBELjwvYXV0aG9yPjxh
dXRob3I+Q2lnYXJyb2EsIEouIEUuPC9hdXRob3I+PGF1dGhvcj5EZWhtZXIsIEcuIEouPC9hdXRo
b3I+PGF1dGhvcj5GZWxkbWFuLCBELiBOLjwvYXV0aG9yPjxhdXRob3I+S29sYW5za3ksIEQuIE0u
PC9hdXRob3I+PGF1dGhvcj5MYXRhLCBLLjwvYXV0aG9yPjxhdXRob3I+U3dhbWluYXRoYW4sIFIu
IFYuPC9hdXRob3I+PGF1dGhvcj5SYW8sIFMuIFYuPC9hdXRob3I+PC9hdXRob3JzPjwvY29udHJp
YnV0b3JzPjxhdXRoLWFkZHJlc3M+RGVwYXJ0bWVudCBvZiBNZWRpY2luZSwgTG9uZyBCZWFjaCBW
ZXRlcmFucyBBZmZhaXJzIEhlYWx0aGNhcmUgU3lzdGVtLCBMb25nIEJlYWNoLCBDYWxpZm9ybmlh
LiYjeEQ7RGVwYXJ0bWVudCBvZiBNZWRpY2luZSwgVW5pdmVyc2l0eSBvZiBJbGxpbm9pcyBhdCBD
aGljYWdvLCBDaGljYWdvLCBJbGxpbm9pcy4mI3hEO0RlcGFydG1lbnQgb2YgSW50ZXJuYWwgTWVk
aWNpbmUsIFNlY3Rpb24gb2YgQ2FyZGlvdmFzY3VsYXIgTWVkaWNpbmUsIFVuaXZlcnNpdHkgb2Yg
T2tsYWhvbWEgSGVhbHRoIFNjaWVuY2VzIENlbnRlciwgT2tsYWhvbWEgQ2l0eSwgT2tsYWhvbWEu
JiN4RDtEZXBhcnRtZW50IG9mIENhcmRpb2xvZ3ksIFNlY3Rpb24gb2YgSW50ZXJ2ZW50aW9uYWwg
Q2FyZGlvbG9neSwgR2Vpc2luZ2VyIE1lZGljYWwgQ2VudGVyLCBEYW52aWxsZSwgUGVubnN5bHZh
bmlhLiYjeEQ7RGVwYXJ0bWVudCBvZiBNZWRpY2luZS9DYXJkaW92YXNjdWxhciBNZWRpY2luZSwg
VGhlIE9oaW8gU3RhdGUgVW5pdmVyc2l0eSwgT2hpby4mI3hEO0tuaWdodCBDYXJkaW92YXNjdWxh
ciBJbnN0aXR1dGUsIE9yZWdvbiBIZWFsdGggJmFtcDsgU2NpZW5jZSBVbml2ZXJzaXR5LCBQb3J0
bGFuZCwgT3JlZ29uLiYjeEQ7RGVwYXJ0bWVudCBvZiBNZWRpY2luZSAoQ2FyZGlvbG9neSBEaXZp
c2lvbikgVGV4YXMgQSZhbXA7TSBVbml2ZXJzaXR5IENvbGxlZ2Ugb2YgTWVkaWNpbmUsIFNjb3R0
ICZhbXA7IFdoaXRlIE1lZGljYWwgQ2VudGVyLCBUZW1wbGUsIFRleGFzLiYjeEQ7TmV3IFlvcmst
UHJlc2J5dGVyaWFuIEhvc3BpdGFsLCBXZWlsbCBDb3JuZWxsIE1lZGljYWwgQ29sbGVnZSwgTmV3
IFlvcmssIE5ldyBZb3JrLiYjeEQ7Q2FyZGlvdmFzY3VsYXIgTWVkaWNpbmUgRGl2aXNpb24sIFVu
aXZlcnNpdHkgb2YgUGVubnN5bHZhbmlhIFBlcmVsbWFuIFNjaG9vbCBvZiBNZWRpY2luZSwgUGhp
bGFkZWxwaGlhLCBQZW5uc3lsdmFuaWEuJiN4RDtTdXR0ZXIgVHJhY3kgQ29tbXVuaXR5IEhvc3Bp
dGFsLCBTdXR0ZXIgTWVkaWNhbCBOZXR3b3JrLCBUcmFjeSwgQ2FsaWZvcm5pYS4mI3hEO0Rpdmlz
aW9uIG9mIENhcmRpb2xvZ3ksIER1a2UgQ2xpbmljYWwgUmVzZWFyY2ggSW5zdGl0dXRlLCBEdXJo
YW0sIE5vcnRoIENhcm9saW5hLjwvYXV0aC1hZGRyZXNzPjx0aXRsZXM+PHRpdGxlPkxlbmd0aCBv
ZiBzdGF5IGZvbGxvd2luZyBwZXJjdXRhbmVvdXMgY29yb25hcnkgaW50ZXJ2ZW50aW9uOiBBbiBl
eHBlcnQgY29uc2Vuc3VzIGRvY3VtZW50IHVwZGF0ZSBmcm9tIHRoZSBzb2NpZXR5IGZvciBjYXJk
aW92YXNjdWxhciBhbmdpb2dyYXBoeSBhbmQgaW50ZXJ2ZW50aW9uczwvdGl0bGU+PHNlY29uZGFy
eS10aXRsZT5DYXRoZXRlciBDYXJkaW92YXNjIEludGVydjwvc2Vjb25kYXJ5LXRpdGxlPjwvdGl0
bGVzPjxwZXJpb2RpY2FsPjxmdWxsLXRpdGxlPkNhdGhldGVyIENhcmRpb3Zhc2MgSW50ZXJ2PC9m
dWxsLXRpdGxlPjwvcGVyaW9kaWNhbD48cGFnZXM+NzE3LTczMTwvcGFnZXM+PHZvbHVtZT45Mjwv
dm9sdW1lPjxudW1iZXI+NDwvbnVtYmVyPjxrZXl3b3Jkcz48a2V5d29yZD5vdXRwYXRpZW50PC9r
ZXl3b3JkPjxrZXl3b3JkPnBlcmN1dGFuZW91cyBjb3JvbmFyeSBpbnRlcnZlbnRpb248L2tleXdv
cmQ+PGtleXdvcmQ+cXVhbGl0eSBpbXByb3ZlbWVudDwva2V5d29yZD48a2V5d29yZD5zYW1lLWRh
eSBkaXNjaGFyZ2U8L2tleXdvcmQ+PC9rZXl3b3Jkcz48ZGF0ZXM+PHllYXI+MjAxODwveWVhcj48
cHViLWRhdGVzPjxkYXRlPk9jdCAxPC9kYXRlPjwvcHViLWRhdGVzPjwvZGF0ZXM+PGlzYm4+MTUy
Mi03MjZYIChFbGVjdHJvbmljKSYjeEQ7MTUyMi0xOTQ2IChMaW5raW5nKTwvaXNibj48YWNjZXNz
aW9uLW51bT4yOTY5MTk2MzwvYWNjZXNzaW9uLW51bT48dXJscz48cmVsYXRlZC11cmxzPjx1cmw+
aHR0cHM6Ly93d3cubmNiaS5ubG0ubmloLmdvdi9wdWJtZWQvMjk2OTE5NjM8L3VybD48L3JlbGF0
ZWQtdXJscz48L3VybHM+PGVsZWN0cm9uaWMtcmVzb3VyY2UtbnVtPjEwLjEwMDIvY2NkLjI3NjM3
PC9lbGVjdHJvbmljLXJlc291cmNlLW51bT48L3JlY29yZD48L0NpdGU+PC9FbmROb3RlPgB=
</w:fldData>
        </w:fldChar>
      </w:r>
      <w:r w:rsidR="00AA0F87">
        <w:rPr>
          <w:rFonts w:ascii="Times New Roman" w:hAnsi="Times New Roman" w:cs="Times New Roman"/>
          <w:sz w:val="24"/>
          <w:szCs w:val="24"/>
        </w:rPr>
        <w:instrText xml:space="preserve"> ADDIN EN.CITE.DATA </w:instrText>
      </w:r>
      <w:r w:rsidR="00AA0F87">
        <w:rPr>
          <w:rFonts w:ascii="Times New Roman" w:hAnsi="Times New Roman" w:cs="Times New Roman"/>
          <w:sz w:val="24"/>
          <w:szCs w:val="24"/>
        </w:rPr>
      </w:r>
      <w:r w:rsidR="00AA0F87">
        <w:rPr>
          <w:rFonts w:ascii="Times New Roman" w:hAnsi="Times New Roman" w:cs="Times New Roman"/>
          <w:sz w:val="24"/>
          <w:szCs w:val="24"/>
        </w:rPr>
        <w:fldChar w:fldCharType="end"/>
      </w:r>
      <w:r w:rsidR="009C142B">
        <w:rPr>
          <w:rFonts w:ascii="Times New Roman" w:hAnsi="Times New Roman" w:cs="Times New Roman"/>
          <w:sz w:val="24"/>
          <w:szCs w:val="24"/>
        </w:rPr>
      </w:r>
      <w:r w:rsidR="009C142B">
        <w:rPr>
          <w:rFonts w:ascii="Times New Roman" w:hAnsi="Times New Roman" w:cs="Times New Roman"/>
          <w:sz w:val="24"/>
          <w:szCs w:val="24"/>
        </w:rPr>
        <w:fldChar w:fldCharType="separate"/>
      </w:r>
      <w:r w:rsidR="009C142B" w:rsidRPr="009C142B">
        <w:rPr>
          <w:rFonts w:ascii="Times New Roman" w:hAnsi="Times New Roman" w:cs="Times New Roman"/>
          <w:noProof/>
          <w:sz w:val="24"/>
          <w:szCs w:val="24"/>
          <w:vertAlign w:val="superscript"/>
        </w:rPr>
        <w:t>33</w:t>
      </w:r>
      <w:r w:rsidR="009C142B">
        <w:rPr>
          <w:rFonts w:ascii="Times New Roman" w:hAnsi="Times New Roman" w:cs="Times New Roman"/>
          <w:sz w:val="24"/>
          <w:szCs w:val="24"/>
        </w:rPr>
        <w:fldChar w:fldCharType="end"/>
      </w:r>
      <w:r w:rsidR="00893C02">
        <w:rPr>
          <w:rFonts w:ascii="Times New Roman" w:hAnsi="Times New Roman" w:cs="Times New Roman"/>
          <w:sz w:val="24"/>
          <w:szCs w:val="24"/>
        </w:rPr>
        <w:t>, and neither European</w:t>
      </w:r>
      <w:r w:rsidR="00C64716">
        <w:rPr>
          <w:rFonts w:ascii="Times New Roman" w:hAnsi="Times New Roman" w:cs="Times New Roman"/>
          <w:sz w:val="24"/>
          <w:szCs w:val="24"/>
        </w:rPr>
        <w:t xml:space="preserve"> </w:t>
      </w:r>
      <w:r w:rsidR="00893C02">
        <w:rPr>
          <w:rFonts w:ascii="Times New Roman" w:hAnsi="Times New Roman" w:cs="Times New Roman"/>
          <w:sz w:val="24"/>
          <w:szCs w:val="24"/>
        </w:rPr>
        <w:t>or UK guidelines have provided any guidance around SDD</w:t>
      </w:r>
      <w:r w:rsidR="00D76579">
        <w:rPr>
          <w:rFonts w:ascii="Times New Roman" w:hAnsi="Times New Roman" w:cs="Times New Roman"/>
          <w:sz w:val="24"/>
          <w:szCs w:val="24"/>
        </w:rPr>
        <w:t xml:space="preserve">. </w:t>
      </w:r>
    </w:p>
    <w:p w14:paraId="45D2B6C8" w14:textId="56C5A2D1" w:rsidR="00B75046" w:rsidRDefault="000672F4" w:rsidP="00185E8E">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have observed that </w:t>
      </w:r>
      <w:r w:rsidR="00CE03FF">
        <w:rPr>
          <w:rFonts w:ascii="Times New Roman" w:hAnsi="Times New Roman" w:cs="Times New Roman"/>
          <w:sz w:val="24"/>
          <w:szCs w:val="24"/>
        </w:rPr>
        <w:t>centre</w:t>
      </w:r>
      <w:r w:rsidR="00001380">
        <w:rPr>
          <w:rFonts w:ascii="Times New Roman" w:hAnsi="Times New Roman" w:cs="Times New Roman"/>
          <w:sz w:val="24"/>
          <w:szCs w:val="24"/>
        </w:rPr>
        <w:t xml:space="preserve"> volume, which represents both the volume and the prevalence of elective cases within centres, </w:t>
      </w:r>
      <w:r w:rsidR="00C17949">
        <w:rPr>
          <w:rFonts w:ascii="Times New Roman" w:hAnsi="Times New Roman" w:cs="Times New Roman"/>
          <w:sz w:val="24"/>
          <w:szCs w:val="24"/>
        </w:rPr>
        <w:t>was</w:t>
      </w:r>
      <w:r w:rsidR="005E54C8">
        <w:rPr>
          <w:rFonts w:ascii="Times New Roman" w:hAnsi="Times New Roman" w:cs="Times New Roman"/>
          <w:sz w:val="24"/>
          <w:szCs w:val="24"/>
        </w:rPr>
        <w:t xml:space="preserve"> an important contributor</w:t>
      </w:r>
      <w:r w:rsidR="00001380">
        <w:rPr>
          <w:rFonts w:ascii="Times New Roman" w:hAnsi="Times New Roman" w:cs="Times New Roman"/>
          <w:sz w:val="24"/>
          <w:szCs w:val="24"/>
        </w:rPr>
        <w:t xml:space="preserve"> to SDD </w:t>
      </w:r>
      <w:r w:rsidR="005E54C8">
        <w:rPr>
          <w:rFonts w:ascii="Times New Roman" w:hAnsi="Times New Roman" w:cs="Times New Roman"/>
          <w:sz w:val="24"/>
          <w:szCs w:val="24"/>
        </w:rPr>
        <w:t xml:space="preserve">practice </w:t>
      </w:r>
      <w:r w:rsidR="00001380">
        <w:rPr>
          <w:rFonts w:ascii="Times New Roman" w:hAnsi="Times New Roman" w:cs="Times New Roman"/>
          <w:sz w:val="24"/>
          <w:szCs w:val="24"/>
        </w:rPr>
        <w:t xml:space="preserve">change, mostly from 2011 onwards. However, </w:t>
      </w:r>
      <w:r w:rsidR="00725F66">
        <w:rPr>
          <w:rFonts w:ascii="Times New Roman" w:hAnsi="Times New Roman" w:cs="Times New Roman"/>
          <w:sz w:val="24"/>
          <w:szCs w:val="24"/>
        </w:rPr>
        <w:t xml:space="preserve">individual </w:t>
      </w:r>
      <w:r w:rsidR="001453A7">
        <w:rPr>
          <w:rFonts w:ascii="Times New Roman" w:hAnsi="Times New Roman" w:cs="Times New Roman"/>
          <w:sz w:val="24"/>
          <w:szCs w:val="24"/>
        </w:rPr>
        <w:t xml:space="preserve">factors’ importance varied </w:t>
      </w:r>
      <w:r w:rsidR="003C3A5F">
        <w:rPr>
          <w:rFonts w:ascii="Times New Roman" w:hAnsi="Times New Roman" w:cs="Times New Roman"/>
          <w:sz w:val="24"/>
          <w:szCs w:val="24"/>
        </w:rPr>
        <w:t>considerably between differe</w:t>
      </w:r>
      <w:r w:rsidR="00001380">
        <w:rPr>
          <w:rFonts w:ascii="Times New Roman" w:hAnsi="Times New Roman" w:cs="Times New Roman"/>
          <w:sz w:val="24"/>
          <w:szCs w:val="24"/>
        </w:rPr>
        <w:t>nt regions and c</w:t>
      </w:r>
      <w:r w:rsidR="003C3A5F">
        <w:rPr>
          <w:rFonts w:ascii="Times New Roman" w:hAnsi="Times New Roman" w:cs="Times New Roman"/>
          <w:sz w:val="24"/>
          <w:szCs w:val="24"/>
        </w:rPr>
        <w:t xml:space="preserve">entre volume was observed to have been the leading driver in some regions (e.g. in South West and the East of England), </w:t>
      </w:r>
      <w:r w:rsidR="00001380">
        <w:rPr>
          <w:rFonts w:ascii="Times New Roman" w:hAnsi="Times New Roman" w:cs="Times New Roman"/>
          <w:sz w:val="24"/>
          <w:szCs w:val="24"/>
        </w:rPr>
        <w:t xml:space="preserve">but not across all </w:t>
      </w:r>
      <w:r w:rsidR="00725F66">
        <w:rPr>
          <w:rFonts w:ascii="Times New Roman" w:hAnsi="Times New Roman" w:cs="Times New Roman"/>
          <w:sz w:val="24"/>
          <w:szCs w:val="24"/>
        </w:rPr>
        <w:t>regions</w:t>
      </w:r>
      <w:r w:rsidR="00001380">
        <w:rPr>
          <w:rFonts w:ascii="Times New Roman" w:hAnsi="Times New Roman" w:cs="Times New Roman"/>
          <w:sz w:val="24"/>
          <w:szCs w:val="24"/>
        </w:rPr>
        <w:t>. A</w:t>
      </w:r>
      <w:r w:rsidR="003C3A5F">
        <w:rPr>
          <w:rFonts w:ascii="Times New Roman" w:hAnsi="Times New Roman" w:cs="Times New Roman"/>
          <w:sz w:val="24"/>
          <w:szCs w:val="24"/>
        </w:rPr>
        <w:t xml:space="preserve">ccess site </w:t>
      </w:r>
      <w:r w:rsidR="00725F66">
        <w:rPr>
          <w:rFonts w:ascii="Times New Roman" w:hAnsi="Times New Roman" w:cs="Times New Roman"/>
          <w:sz w:val="24"/>
          <w:szCs w:val="24"/>
        </w:rPr>
        <w:t xml:space="preserve">was </w:t>
      </w:r>
      <w:r w:rsidR="003C3A5F">
        <w:rPr>
          <w:rFonts w:ascii="Times New Roman" w:hAnsi="Times New Roman" w:cs="Times New Roman"/>
          <w:sz w:val="24"/>
          <w:szCs w:val="24"/>
        </w:rPr>
        <w:t xml:space="preserve">found to be the main contributor </w:t>
      </w:r>
      <w:r w:rsidR="00725F66">
        <w:rPr>
          <w:rFonts w:ascii="Times New Roman" w:hAnsi="Times New Roman" w:cs="Times New Roman"/>
          <w:sz w:val="24"/>
          <w:szCs w:val="24"/>
        </w:rPr>
        <w:t xml:space="preserve">of SDD </w:t>
      </w:r>
      <w:r w:rsidR="003C3A5F">
        <w:rPr>
          <w:rFonts w:ascii="Times New Roman" w:hAnsi="Times New Roman" w:cs="Times New Roman"/>
          <w:sz w:val="24"/>
          <w:szCs w:val="24"/>
        </w:rPr>
        <w:t xml:space="preserve">in Wales, while in other regions (such as in North East and the South East Coast) no particular factor was observed to have been the core contributor.  </w:t>
      </w:r>
      <w:r w:rsidR="000C2ECF">
        <w:rPr>
          <w:rFonts w:ascii="Times New Roman" w:hAnsi="Times New Roman" w:cs="Times New Roman"/>
          <w:sz w:val="24"/>
          <w:szCs w:val="24"/>
        </w:rPr>
        <w:t>One could interpret these findings to imply that adoption of SDD in uncomplicated elective cases</w:t>
      </w:r>
      <w:r w:rsidR="00F4091B">
        <w:rPr>
          <w:rFonts w:ascii="Times New Roman" w:hAnsi="Times New Roman" w:cs="Times New Roman"/>
          <w:sz w:val="24"/>
          <w:szCs w:val="24"/>
        </w:rPr>
        <w:t xml:space="preserve"> </w:t>
      </w:r>
      <w:r w:rsidR="00365787">
        <w:rPr>
          <w:rFonts w:ascii="Times New Roman" w:hAnsi="Times New Roman" w:cs="Times New Roman"/>
          <w:sz w:val="24"/>
          <w:szCs w:val="24"/>
        </w:rPr>
        <w:t xml:space="preserve">is driven by different factors in different regions, reflecting differences in local service structures and </w:t>
      </w:r>
      <w:r w:rsidR="001B2AB8">
        <w:rPr>
          <w:rFonts w:ascii="Times New Roman" w:hAnsi="Times New Roman" w:cs="Times New Roman"/>
          <w:sz w:val="24"/>
          <w:szCs w:val="24"/>
        </w:rPr>
        <w:t xml:space="preserve">with different institutional </w:t>
      </w:r>
      <w:r w:rsidR="00F27B7B">
        <w:rPr>
          <w:rFonts w:ascii="Times New Roman" w:hAnsi="Times New Roman" w:cs="Times New Roman"/>
          <w:sz w:val="24"/>
          <w:szCs w:val="24"/>
        </w:rPr>
        <w:t xml:space="preserve">and health economic </w:t>
      </w:r>
      <w:r w:rsidR="00365787">
        <w:rPr>
          <w:rFonts w:ascii="Times New Roman" w:hAnsi="Times New Roman" w:cs="Times New Roman"/>
          <w:sz w:val="24"/>
          <w:szCs w:val="24"/>
        </w:rPr>
        <w:t>challenges, rather than through differences in case mix.</w:t>
      </w:r>
      <w:r w:rsidR="000C2ECF">
        <w:rPr>
          <w:rFonts w:ascii="Times New Roman" w:hAnsi="Times New Roman" w:cs="Times New Roman"/>
          <w:sz w:val="24"/>
          <w:szCs w:val="24"/>
        </w:rPr>
        <w:t xml:space="preserve"> </w:t>
      </w:r>
      <w:r w:rsidR="00365787">
        <w:rPr>
          <w:rFonts w:ascii="Times New Roman" w:hAnsi="Times New Roman" w:cs="Times New Roman"/>
          <w:sz w:val="24"/>
          <w:szCs w:val="24"/>
        </w:rPr>
        <w:t>Other important drivers of SDD</w:t>
      </w:r>
      <w:r w:rsidR="000C2ECF">
        <w:rPr>
          <w:rFonts w:ascii="Times New Roman" w:hAnsi="Times New Roman" w:cs="Times New Roman"/>
          <w:sz w:val="24"/>
          <w:szCs w:val="24"/>
        </w:rPr>
        <w:t xml:space="preserve"> </w:t>
      </w:r>
      <w:r w:rsidR="000F02E0">
        <w:rPr>
          <w:rFonts w:ascii="Times New Roman" w:hAnsi="Times New Roman" w:cs="Times New Roman"/>
          <w:sz w:val="24"/>
          <w:szCs w:val="24"/>
        </w:rPr>
        <w:t xml:space="preserve">that are not captured by the BCIS dataset </w:t>
      </w:r>
      <w:r w:rsidR="000C2ECF">
        <w:rPr>
          <w:rFonts w:ascii="Times New Roman" w:hAnsi="Times New Roman" w:cs="Times New Roman"/>
          <w:sz w:val="24"/>
          <w:szCs w:val="24"/>
        </w:rPr>
        <w:t xml:space="preserve">which </w:t>
      </w:r>
      <w:r w:rsidR="00365787">
        <w:rPr>
          <w:rFonts w:ascii="Times New Roman" w:hAnsi="Times New Roman" w:cs="Times New Roman"/>
          <w:sz w:val="24"/>
          <w:szCs w:val="24"/>
        </w:rPr>
        <w:t>may vary between regions</w:t>
      </w:r>
      <w:r w:rsidR="000C2ECF">
        <w:rPr>
          <w:rFonts w:ascii="Times New Roman" w:hAnsi="Times New Roman" w:cs="Times New Roman"/>
          <w:sz w:val="24"/>
          <w:szCs w:val="24"/>
        </w:rPr>
        <w:t>, such as patients’ preference, distance of residency</w:t>
      </w:r>
      <w:r w:rsidR="00971075">
        <w:rPr>
          <w:rFonts w:ascii="Times New Roman" w:hAnsi="Times New Roman" w:cs="Times New Roman"/>
          <w:sz w:val="24"/>
          <w:szCs w:val="24"/>
        </w:rPr>
        <w:t xml:space="preserve">, </w:t>
      </w:r>
      <w:r w:rsidR="00E7042D">
        <w:rPr>
          <w:rFonts w:ascii="Times New Roman" w:hAnsi="Times New Roman" w:cs="Times New Roman"/>
          <w:sz w:val="24"/>
          <w:szCs w:val="24"/>
        </w:rPr>
        <w:t>the presence of support networks at home</w:t>
      </w:r>
      <w:r w:rsidR="000C2ECF">
        <w:rPr>
          <w:rFonts w:ascii="Times New Roman" w:hAnsi="Times New Roman" w:cs="Times New Roman"/>
          <w:sz w:val="24"/>
          <w:szCs w:val="24"/>
        </w:rPr>
        <w:t xml:space="preserve"> and </w:t>
      </w:r>
      <w:r w:rsidR="00E7042D">
        <w:rPr>
          <w:rFonts w:ascii="Times New Roman" w:hAnsi="Times New Roman" w:cs="Times New Roman"/>
          <w:sz w:val="24"/>
          <w:szCs w:val="24"/>
        </w:rPr>
        <w:t xml:space="preserve">the </w:t>
      </w:r>
      <w:r w:rsidR="000C2ECF">
        <w:rPr>
          <w:rFonts w:ascii="Times New Roman" w:hAnsi="Times New Roman" w:cs="Times New Roman"/>
          <w:sz w:val="24"/>
          <w:szCs w:val="24"/>
        </w:rPr>
        <w:t xml:space="preserve">time of the </w:t>
      </w:r>
      <w:r w:rsidR="00E7042D">
        <w:rPr>
          <w:rFonts w:ascii="Times New Roman" w:hAnsi="Times New Roman" w:cs="Times New Roman"/>
          <w:sz w:val="24"/>
          <w:szCs w:val="24"/>
        </w:rPr>
        <w:t>PCI procedure</w:t>
      </w:r>
      <w:r w:rsidR="00FB396E">
        <w:rPr>
          <w:rFonts w:ascii="Times New Roman" w:hAnsi="Times New Roman" w:cs="Times New Roman"/>
          <w:sz w:val="24"/>
          <w:szCs w:val="24"/>
        </w:rPr>
        <w:t xml:space="preserve"> may contribute to the observed differences in the relative contribution of </w:t>
      </w:r>
      <w:r w:rsidR="000F02E0">
        <w:rPr>
          <w:rFonts w:ascii="Times New Roman" w:hAnsi="Times New Roman" w:cs="Times New Roman"/>
          <w:sz w:val="24"/>
          <w:szCs w:val="24"/>
        </w:rPr>
        <w:t xml:space="preserve">the various </w:t>
      </w:r>
      <w:r w:rsidR="008648F7">
        <w:rPr>
          <w:rFonts w:ascii="Times New Roman" w:hAnsi="Times New Roman" w:cs="Times New Roman"/>
          <w:sz w:val="24"/>
          <w:szCs w:val="24"/>
        </w:rPr>
        <w:t>drivers of SDD</w:t>
      </w:r>
      <w:r w:rsidR="00FB396E">
        <w:rPr>
          <w:rFonts w:ascii="Times New Roman" w:hAnsi="Times New Roman" w:cs="Times New Roman"/>
          <w:sz w:val="24"/>
          <w:szCs w:val="24"/>
        </w:rPr>
        <w:t xml:space="preserve"> that </w:t>
      </w:r>
      <w:r w:rsidR="008648F7">
        <w:rPr>
          <w:rFonts w:ascii="Times New Roman" w:hAnsi="Times New Roman" w:cs="Times New Roman"/>
          <w:sz w:val="24"/>
          <w:szCs w:val="24"/>
        </w:rPr>
        <w:t xml:space="preserve">we describe </w:t>
      </w:r>
      <w:r w:rsidR="000C2ECF">
        <w:rPr>
          <w:rFonts w:ascii="Times New Roman" w:hAnsi="Times New Roman" w:cs="Times New Roman"/>
          <w:sz w:val="24"/>
          <w:szCs w:val="24"/>
        </w:rPr>
        <w:t xml:space="preserve">. </w:t>
      </w:r>
    </w:p>
    <w:p w14:paraId="12E412A3" w14:textId="12613503" w:rsidR="00257ED5" w:rsidRDefault="006C3076" w:rsidP="0008504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Even though</w:t>
      </w:r>
      <w:r w:rsidR="0090720A">
        <w:rPr>
          <w:rFonts w:ascii="Times New Roman" w:hAnsi="Times New Roman" w:cs="Times New Roman"/>
          <w:sz w:val="24"/>
          <w:szCs w:val="24"/>
        </w:rPr>
        <w:t xml:space="preserve"> advances in transfemoral PCI, such as use of vascular closure devices</w:t>
      </w:r>
      <w:r w:rsidR="008648F7">
        <w:rPr>
          <w:rFonts w:ascii="Times New Roman" w:hAnsi="Times New Roman" w:cs="Times New Roman"/>
          <w:sz w:val="24"/>
          <w:szCs w:val="24"/>
        </w:rPr>
        <w:t>, ultrasound guided access</w:t>
      </w:r>
      <w:r w:rsidR="0090720A">
        <w:rPr>
          <w:rFonts w:ascii="Times New Roman" w:hAnsi="Times New Roman" w:cs="Times New Roman"/>
          <w:sz w:val="24"/>
          <w:szCs w:val="24"/>
        </w:rPr>
        <w:t xml:space="preserve"> and </w:t>
      </w:r>
      <w:r w:rsidR="008648F7">
        <w:rPr>
          <w:rFonts w:ascii="Times New Roman" w:hAnsi="Times New Roman" w:cs="Times New Roman"/>
          <w:sz w:val="24"/>
          <w:szCs w:val="24"/>
        </w:rPr>
        <w:t xml:space="preserve">a move towards </w:t>
      </w:r>
      <w:r w:rsidR="0090720A">
        <w:rPr>
          <w:rFonts w:ascii="Times New Roman" w:hAnsi="Times New Roman" w:cs="Times New Roman"/>
          <w:sz w:val="24"/>
          <w:szCs w:val="24"/>
        </w:rPr>
        <w:t xml:space="preserve">smaller </w:t>
      </w:r>
      <w:r w:rsidR="00C06435">
        <w:rPr>
          <w:rFonts w:ascii="Times New Roman" w:hAnsi="Times New Roman" w:cs="Times New Roman"/>
          <w:sz w:val="24"/>
          <w:szCs w:val="24"/>
        </w:rPr>
        <w:t>sheath sizes</w:t>
      </w:r>
      <w:r w:rsidR="0090720A">
        <w:rPr>
          <w:rFonts w:ascii="Times New Roman" w:hAnsi="Times New Roman" w:cs="Times New Roman"/>
          <w:sz w:val="24"/>
          <w:szCs w:val="24"/>
        </w:rPr>
        <w:t xml:space="preserve"> have encouraged early </w:t>
      </w:r>
      <w:r w:rsidR="00257ED5">
        <w:rPr>
          <w:rFonts w:ascii="Times New Roman" w:hAnsi="Times New Roman" w:cs="Times New Roman"/>
          <w:sz w:val="24"/>
          <w:szCs w:val="24"/>
        </w:rPr>
        <w:t>ambulation,</w:t>
      </w:r>
      <w:r w:rsidR="0090720A">
        <w:rPr>
          <w:rFonts w:ascii="Times New Roman" w:hAnsi="Times New Roman" w:cs="Times New Roman"/>
          <w:sz w:val="24"/>
          <w:szCs w:val="24"/>
        </w:rPr>
        <w:t xml:space="preserve"> </w:t>
      </w:r>
      <w:r w:rsidR="00257ED5">
        <w:rPr>
          <w:rFonts w:ascii="Times New Roman" w:hAnsi="Times New Roman" w:cs="Times New Roman"/>
          <w:sz w:val="24"/>
          <w:szCs w:val="24"/>
        </w:rPr>
        <w:t>a</w:t>
      </w:r>
      <w:r w:rsidR="0037074E">
        <w:rPr>
          <w:rFonts w:ascii="Times New Roman" w:hAnsi="Times New Roman" w:cs="Times New Roman"/>
          <w:sz w:val="24"/>
          <w:szCs w:val="24"/>
        </w:rPr>
        <w:t xml:space="preserve">doption of transradial PCI has </w:t>
      </w:r>
      <w:r w:rsidR="001A322D">
        <w:rPr>
          <w:rFonts w:ascii="Times New Roman" w:hAnsi="Times New Roman" w:cs="Times New Roman"/>
          <w:sz w:val="24"/>
          <w:szCs w:val="24"/>
        </w:rPr>
        <w:t>become</w:t>
      </w:r>
      <w:r w:rsidR="0037074E">
        <w:rPr>
          <w:rFonts w:ascii="Times New Roman" w:hAnsi="Times New Roman" w:cs="Times New Roman"/>
          <w:sz w:val="24"/>
          <w:szCs w:val="24"/>
        </w:rPr>
        <w:t xml:space="preserve"> </w:t>
      </w:r>
      <w:r w:rsidR="00DE1848">
        <w:rPr>
          <w:rFonts w:ascii="Times New Roman" w:hAnsi="Times New Roman" w:cs="Times New Roman"/>
          <w:sz w:val="24"/>
          <w:szCs w:val="24"/>
        </w:rPr>
        <w:t>the mainstay access route</w:t>
      </w:r>
      <w:r w:rsidR="0037074E">
        <w:rPr>
          <w:rFonts w:ascii="Times New Roman" w:hAnsi="Times New Roman" w:cs="Times New Roman"/>
          <w:sz w:val="24"/>
          <w:szCs w:val="24"/>
        </w:rPr>
        <w:t xml:space="preserve"> in the UK</w:t>
      </w:r>
      <w:r w:rsidR="00DE1848">
        <w:rPr>
          <w:rFonts w:ascii="Times New Roman" w:hAnsi="Times New Roman" w:cs="Times New Roman"/>
          <w:sz w:val="24"/>
          <w:szCs w:val="24"/>
        </w:rPr>
        <w:t>,</w:t>
      </w:r>
      <w:r w:rsidR="0037074E">
        <w:rPr>
          <w:rFonts w:ascii="Times New Roman" w:hAnsi="Times New Roman" w:cs="Times New Roman"/>
          <w:sz w:val="24"/>
          <w:szCs w:val="24"/>
        </w:rPr>
        <w:t xml:space="preserve"> </w:t>
      </w:r>
      <w:r w:rsidR="001A322D">
        <w:rPr>
          <w:rFonts w:ascii="Times New Roman" w:hAnsi="Times New Roman" w:cs="Times New Roman"/>
          <w:sz w:val="24"/>
          <w:szCs w:val="24"/>
        </w:rPr>
        <w:t>accounting for</w:t>
      </w:r>
      <w:r w:rsidR="006B62DE">
        <w:rPr>
          <w:rFonts w:ascii="Times New Roman" w:hAnsi="Times New Roman" w:cs="Times New Roman"/>
          <w:sz w:val="24"/>
          <w:szCs w:val="24"/>
        </w:rPr>
        <w:t xml:space="preserve"> </w:t>
      </w:r>
      <w:r w:rsidR="00492F33">
        <w:rPr>
          <w:rFonts w:ascii="Times New Roman" w:hAnsi="Times New Roman" w:cs="Times New Roman"/>
          <w:sz w:val="24"/>
          <w:szCs w:val="24"/>
        </w:rPr>
        <w:t>84% of all PCI procedures undertaken in 2017</w:t>
      </w:r>
      <w:r w:rsidR="00225D82">
        <w:rPr>
          <w:rFonts w:ascii="Times New Roman" w:hAnsi="Times New Roman" w:cs="Times New Roman"/>
          <w:sz w:val="24"/>
          <w:szCs w:val="24"/>
        </w:rPr>
        <w:fldChar w:fldCharType="begin"/>
      </w:r>
      <w:r w:rsidR="00AA0F87">
        <w:rPr>
          <w:rFonts w:ascii="Times New Roman" w:hAnsi="Times New Roman" w:cs="Times New Roman"/>
          <w:sz w:val="24"/>
          <w:szCs w:val="24"/>
        </w:rPr>
        <w:instrText xml:space="preserve"> ADDIN EN.CITE &lt;EndNote&gt;&lt;Cite&gt;&lt;Author&gt;Ludman&lt;/Author&gt;&lt;Year&gt;2018&lt;/Year&gt;&lt;RecNum&gt;34&lt;/RecNum&gt;&lt;DisplayText&gt;&lt;style face="superscript"&gt;34&lt;/style&gt;&lt;/DisplayText&gt;&lt;record&gt;&lt;rec-number&gt;34&lt;/rec-number&gt;&lt;foreign-keys&gt;&lt;key app="EN" db-id="sadv52reb2w0rpez906xassbfexxfr052xrt" timestamp="1558702097"&gt;34&lt;/key&gt;&lt;/foreign-keys&gt;&lt;ref-type name="Journal Article"&gt;17&lt;/ref-type&gt;&lt;contributors&gt;&lt;authors&gt;&lt;author&gt;P.F. Ludman&lt;/author&gt;&lt;/authors&gt;&lt;/contributors&gt;&lt;titles&gt;&lt;title&gt;BCIS Audit of Adult Interventional Procedurs in 2017-2018&lt;/title&gt;&lt;/titles&gt;&lt;dates&gt;&lt;year&gt;2018&lt;/year&gt;&lt;/dates&gt;&lt;urls&gt;&lt;/urls&gt;&lt;/record&gt;&lt;/Cite&gt;&lt;/EndNote&gt;</w:instrText>
      </w:r>
      <w:r w:rsidR="00225D82">
        <w:rPr>
          <w:rFonts w:ascii="Times New Roman" w:hAnsi="Times New Roman" w:cs="Times New Roman"/>
          <w:sz w:val="24"/>
          <w:szCs w:val="24"/>
        </w:rPr>
        <w:fldChar w:fldCharType="separate"/>
      </w:r>
      <w:r w:rsidR="009C142B" w:rsidRPr="009C142B">
        <w:rPr>
          <w:rFonts w:ascii="Times New Roman" w:hAnsi="Times New Roman" w:cs="Times New Roman"/>
          <w:noProof/>
          <w:sz w:val="24"/>
          <w:szCs w:val="24"/>
          <w:vertAlign w:val="superscript"/>
        </w:rPr>
        <w:t>34</w:t>
      </w:r>
      <w:r w:rsidR="00225D82">
        <w:rPr>
          <w:rFonts w:ascii="Times New Roman" w:hAnsi="Times New Roman" w:cs="Times New Roman"/>
          <w:sz w:val="24"/>
          <w:szCs w:val="24"/>
        </w:rPr>
        <w:fldChar w:fldCharType="end"/>
      </w:r>
      <w:r w:rsidR="00225D82">
        <w:rPr>
          <w:rFonts w:ascii="Times New Roman" w:hAnsi="Times New Roman" w:cs="Times New Roman"/>
          <w:sz w:val="24"/>
          <w:szCs w:val="24"/>
        </w:rPr>
        <w:t>.</w:t>
      </w:r>
      <w:r w:rsidR="00DE1848">
        <w:rPr>
          <w:rFonts w:ascii="Times New Roman" w:hAnsi="Times New Roman" w:cs="Times New Roman"/>
          <w:sz w:val="24"/>
          <w:szCs w:val="24"/>
        </w:rPr>
        <w:t xml:space="preserve"> This contrasts </w:t>
      </w:r>
      <w:r w:rsidR="001A322D">
        <w:rPr>
          <w:rFonts w:ascii="Times New Roman" w:hAnsi="Times New Roman" w:cs="Times New Roman"/>
          <w:sz w:val="24"/>
          <w:szCs w:val="24"/>
        </w:rPr>
        <w:t>to other healthcare systems</w:t>
      </w:r>
      <w:r w:rsidR="003D1077">
        <w:rPr>
          <w:rFonts w:ascii="Times New Roman" w:hAnsi="Times New Roman" w:cs="Times New Roman"/>
          <w:sz w:val="24"/>
          <w:szCs w:val="24"/>
        </w:rPr>
        <w:t xml:space="preserve"> where transfemoral PCI was the default access site. F</w:t>
      </w:r>
      <w:r w:rsidR="001A322D">
        <w:rPr>
          <w:rFonts w:ascii="Times New Roman" w:hAnsi="Times New Roman" w:cs="Times New Roman"/>
          <w:sz w:val="24"/>
          <w:szCs w:val="24"/>
        </w:rPr>
        <w:t>or example</w:t>
      </w:r>
      <w:r w:rsidR="00DE1848">
        <w:rPr>
          <w:rFonts w:ascii="Times New Roman" w:hAnsi="Times New Roman" w:cs="Times New Roman"/>
          <w:sz w:val="24"/>
          <w:szCs w:val="24"/>
        </w:rPr>
        <w:t>,</w:t>
      </w:r>
      <w:r w:rsidR="001A322D">
        <w:rPr>
          <w:rFonts w:ascii="Times New Roman" w:hAnsi="Times New Roman" w:cs="Times New Roman"/>
          <w:sz w:val="24"/>
          <w:szCs w:val="24"/>
        </w:rPr>
        <w:t xml:space="preserve"> </w:t>
      </w:r>
      <w:r w:rsidR="00DB4672">
        <w:rPr>
          <w:rFonts w:ascii="Times New Roman" w:hAnsi="Times New Roman" w:cs="Times New Roman"/>
          <w:sz w:val="24"/>
          <w:szCs w:val="24"/>
        </w:rPr>
        <w:t xml:space="preserve"> outcomes report from the NCDR featured 37% of transradial PCI in 2017</w:t>
      </w:r>
      <w:r w:rsidR="00AA0F87">
        <w:rPr>
          <w:rFonts w:ascii="Times New Roman" w:hAnsi="Times New Roman" w:cs="Times New Roman"/>
          <w:sz w:val="24"/>
          <w:szCs w:val="24"/>
        </w:rPr>
        <w:t>.</w:t>
      </w:r>
      <w:r w:rsidR="00AA0F87">
        <w:rPr>
          <w:rFonts w:ascii="Times New Roman" w:hAnsi="Times New Roman" w:cs="Times New Roman"/>
          <w:sz w:val="24"/>
          <w:szCs w:val="24"/>
        </w:rPr>
        <w:fldChar w:fldCharType="begin">
          <w:fldData xml:space="preserve">PEVuZE5vdGU+PENpdGU+PEF1dGhvcj5TZXRvPC9BdXRob3I+PFllYXI+MjAxODwvWWVhcj48UmVj
TnVtPjMzPC9SZWNOdW0+PERpc3BsYXlUZXh0PjxzdHlsZSBmYWNlPSJzdXBlcnNjcmlwdCI+MzM8
L3N0eWxlPjwvRGlzcGxheVRleHQ+PHJlY29yZD48cmVjLW51bWJlcj4zMzwvcmVjLW51bWJlcj48
Zm9yZWlnbi1rZXlzPjxrZXkgYXBwPSJFTiIgZGItaWQ9InNhZHY1MnJlYjJ3MHJwZXo5MDZ4YXNz
YmZleHhmcjA1MnhydCIgdGltZXN0YW1wPSIxNTU4NzAyMDk3Ij4zMzwva2V5PjwvZm9yZWlnbi1r
ZXlzPjxyZWYtdHlwZSBuYW1lPSJKb3VybmFsIEFydGljbGUiPjE3PC9yZWYtdHlwZT48Y29udHJp
YnV0b3JzPjxhdXRob3JzPjxhdXRob3I+U2V0bywgQS4gSC48L2F1dGhvcj48YXV0aG9yPlNocm9m
ZiwgQS48L2F1dGhvcj48YXV0aG9yPkFidS1GYWRlbCwgTS48L2F1dGhvcj48YXV0aG9yPkJsYW5r
ZW5zaGlwLCBKLiBDLjwvYXV0aG9yPjxhdXRob3I+Qm91ZG91bGFzLCBLLiBELjwvYXV0aG9yPjxh
dXRob3I+Q2lnYXJyb2EsIEouIEUuPC9hdXRob3I+PGF1dGhvcj5EZWhtZXIsIEcuIEouPC9hdXRo
b3I+PGF1dGhvcj5GZWxkbWFuLCBELiBOLjwvYXV0aG9yPjxhdXRob3I+S29sYW5za3ksIEQuIE0u
PC9hdXRob3I+PGF1dGhvcj5MYXRhLCBLLjwvYXV0aG9yPjxhdXRob3I+U3dhbWluYXRoYW4sIFIu
IFYuPC9hdXRob3I+PGF1dGhvcj5SYW8sIFMuIFYuPC9hdXRob3I+PC9hdXRob3JzPjwvY29udHJp
YnV0b3JzPjxhdXRoLWFkZHJlc3M+RGVwYXJ0bWVudCBvZiBNZWRpY2luZSwgTG9uZyBCZWFjaCBW
ZXRlcmFucyBBZmZhaXJzIEhlYWx0aGNhcmUgU3lzdGVtLCBMb25nIEJlYWNoLCBDYWxpZm9ybmlh
LiYjeEQ7RGVwYXJ0bWVudCBvZiBNZWRpY2luZSwgVW5pdmVyc2l0eSBvZiBJbGxpbm9pcyBhdCBD
aGljYWdvLCBDaGljYWdvLCBJbGxpbm9pcy4mI3hEO0RlcGFydG1lbnQgb2YgSW50ZXJuYWwgTWVk
aWNpbmUsIFNlY3Rpb24gb2YgQ2FyZGlvdmFzY3VsYXIgTWVkaWNpbmUsIFVuaXZlcnNpdHkgb2Yg
T2tsYWhvbWEgSGVhbHRoIFNjaWVuY2VzIENlbnRlciwgT2tsYWhvbWEgQ2l0eSwgT2tsYWhvbWEu
JiN4RDtEZXBhcnRtZW50IG9mIENhcmRpb2xvZ3ksIFNlY3Rpb24gb2YgSW50ZXJ2ZW50aW9uYWwg
Q2FyZGlvbG9neSwgR2Vpc2luZ2VyIE1lZGljYWwgQ2VudGVyLCBEYW52aWxsZSwgUGVubnN5bHZh
bmlhLiYjeEQ7RGVwYXJ0bWVudCBvZiBNZWRpY2luZS9DYXJkaW92YXNjdWxhciBNZWRpY2luZSwg
VGhlIE9oaW8gU3RhdGUgVW5pdmVyc2l0eSwgT2hpby4mI3hEO0tuaWdodCBDYXJkaW92YXNjdWxh
ciBJbnN0aXR1dGUsIE9yZWdvbiBIZWFsdGggJmFtcDsgU2NpZW5jZSBVbml2ZXJzaXR5LCBQb3J0
bGFuZCwgT3JlZ29uLiYjeEQ7RGVwYXJ0bWVudCBvZiBNZWRpY2luZSAoQ2FyZGlvbG9neSBEaXZp
c2lvbikgVGV4YXMgQSZhbXA7TSBVbml2ZXJzaXR5IENvbGxlZ2Ugb2YgTWVkaWNpbmUsIFNjb3R0
ICZhbXA7IFdoaXRlIE1lZGljYWwgQ2VudGVyLCBUZW1wbGUsIFRleGFzLiYjeEQ7TmV3IFlvcmst
UHJlc2J5dGVyaWFuIEhvc3BpdGFsLCBXZWlsbCBDb3JuZWxsIE1lZGljYWwgQ29sbGVnZSwgTmV3
IFlvcmssIE5ldyBZb3JrLiYjeEQ7Q2FyZGlvdmFzY3VsYXIgTWVkaWNpbmUgRGl2aXNpb24sIFVu
aXZlcnNpdHkgb2YgUGVubnN5bHZhbmlhIFBlcmVsbWFuIFNjaG9vbCBvZiBNZWRpY2luZSwgUGhp
bGFkZWxwaGlhLCBQZW5uc3lsdmFuaWEuJiN4RDtTdXR0ZXIgVHJhY3kgQ29tbXVuaXR5IEhvc3Bp
dGFsLCBTdXR0ZXIgTWVkaWNhbCBOZXR3b3JrLCBUcmFjeSwgQ2FsaWZvcm5pYS4mI3hEO0Rpdmlz
aW9uIG9mIENhcmRpb2xvZ3ksIER1a2UgQ2xpbmljYWwgUmVzZWFyY2ggSW5zdGl0dXRlLCBEdXJo
YW0sIE5vcnRoIENhcm9saW5hLjwvYXV0aC1hZGRyZXNzPjx0aXRsZXM+PHRpdGxlPkxlbmd0aCBv
ZiBzdGF5IGZvbGxvd2luZyBwZXJjdXRhbmVvdXMgY29yb25hcnkgaW50ZXJ2ZW50aW9uOiBBbiBl
eHBlcnQgY29uc2Vuc3VzIGRvY3VtZW50IHVwZGF0ZSBmcm9tIHRoZSBzb2NpZXR5IGZvciBjYXJk
aW92YXNjdWxhciBhbmdpb2dyYXBoeSBhbmQgaW50ZXJ2ZW50aW9uczwvdGl0bGU+PHNlY29uZGFy
eS10aXRsZT5DYXRoZXRlciBDYXJkaW92YXNjIEludGVydjwvc2Vjb25kYXJ5LXRpdGxlPjwvdGl0
bGVzPjxwZXJpb2RpY2FsPjxmdWxsLXRpdGxlPkNhdGhldGVyIENhcmRpb3Zhc2MgSW50ZXJ2PC9m
dWxsLXRpdGxlPjwvcGVyaW9kaWNhbD48cGFnZXM+NzE3LTczMTwvcGFnZXM+PHZvbHVtZT45Mjwv
dm9sdW1lPjxudW1iZXI+NDwvbnVtYmVyPjxrZXl3b3Jkcz48a2V5d29yZD5vdXRwYXRpZW50PC9r
ZXl3b3JkPjxrZXl3b3JkPnBlcmN1dGFuZW91cyBjb3JvbmFyeSBpbnRlcnZlbnRpb248L2tleXdv
cmQ+PGtleXdvcmQ+cXVhbGl0eSBpbXByb3ZlbWVudDwva2V5d29yZD48a2V5d29yZD5zYW1lLWRh
eSBkaXNjaGFyZ2U8L2tleXdvcmQ+PC9rZXl3b3Jkcz48ZGF0ZXM+PHllYXI+MjAxODwveWVhcj48
cHViLWRhdGVzPjxkYXRlPk9jdCAxPC9kYXRlPjwvcHViLWRhdGVzPjwvZGF0ZXM+PGlzYm4+MTUy
Mi03MjZYIChFbGVjdHJvbmljKSYjeEQ7MTUyMi0xOTQ2IChMaW5raW5nKTwvaXNibj48YWNjZXNz
aW9uLW51bT4yOTY5MTk2MzwvYWNjZXNzaW9uLW51bT48dXJscz48cmVsYXRlZC11cmxzPjx1cmw+
aHR0cHM6Ly93d3cubmNiaS5ubG0ubmloLmdvdi9wdWJtZWQvMjk2OTE5NjM8L3VybD48L3JlbGF0
ZWQtdXJscz48L3VybHM+PGVsZWN0cm9uaWMtcmVzb3VyY2UtbnVtPjEwLjEwMDIvY2NkLjI3NjM3
PC9lbGVjdHJvbmljLXJlc291cmNlLW51bT48L3JlY29yZD48L0NpdGU+PC9FbmROb3RlPgB=
</w:fldData>
        </w:fldChar>
      </w:r>
      <w:r w:rsidR="00AA0F87">
        <w:rPr>
          <w:rFonts w:ascii="Times New Roman" w:hAnsi="Times New Roman" w:cs="Times New Roman"/>
          <w:sz w:val="24"/>
          <w:szCs w:val="24"/>
        </w:rPr>
        <w:instrText xml:space="preserve"> ADDIN EN.CITE </w:instrText>
      </w:r>
      <w:r w:rsidR="00AA0F87">
        <w:rPr>
          <w:rFonts w:ascii="Times New Roman" w:hAnsi="Times New Roman" w:cs="Times New Roman"/>
          <w:sz w:val="24"/>
          <w:szCs w:val="24"/>
        </w:rPr>
        <w:fldChar w:fldCharType="begin">
          <w:fldData xml:space="preserve">PEVuZE5vdGU+PENpdGU+PEF1dGhvcj5TZXRvPC9BdXRob3I+PFllYXI+MjAxODwvWWVhcj48UmVj
TnVtPjMzPC9SZWNOdW0+PERpc3BsYXlUZXh0PjxzdHlsZSBmYWNlPSJzdXBlcnNjcmlwdCI+MzM8
L3N0eWxlPjwvRGlzcGxheVRleHQ+PHJlY29yZD48cmVjLW51bWJlcj4zMzwvcmVjLW51bWJlcj48
Zm9yZWlnbi1rZXlzPjxrZXkgYXBwPSJFTiIgZGItaWQ9InNhZHY1MnJlYjJ3MHJwZXo5MDZ4YXNz
YmZleHhmcjA1MnhydCIgdGltZXN0YW1wPSIxNTU4NzAyMDk3Ij4zMzwva2V5PjwvZm9yZWlnbi1r
ZXlzPjxyZWYtdHlwZSBuYW1lPSJKb3VybmFsIEFydGljbGUiPjE3PC9yZWYtdHlwZT48Y29udHJp
YnV0b3JzPjxhdXRob3JzPjxhdXRob3I+U2V0bywgQS4gSC48L2F1dGhvcj48YXV0aG9yPlNocm9m
ZiwgQS48L2F1dGhvcj48YXV0aG9yPkFidS1GYWRlbCwgTS48L2F1dGhvcj48YXV0aG9yPkJsYW5r
ZW5zaGlwLCBKLiBDLjwvYXV0aG9yPjxhdXRob3I+Qm91ZG91bGFzLCBLLiBELjwvYXV0aG9yPjxh
dXRob3I+Q2lnYXJyb2EsIEouIEUuPC9hdXRob3I+PGF1dGhvcj5EZWhtZXIsIEcuIEouPC9hdXRo
b3I+PGF1dGhvcj5GZWxkbWFuLCBELiBOLjwvYXV0aG9yPjxhdXRob3I+S29sYW5za3ksIEQuIE0u
PC9hdXRob3I+PGF1dGhvcj5MYXRhLCBLLjwvYXV0aG9yPjxhdXRob3I+U3dhbWluYXRoYW4sIFIu
IFYuPC9hdXRob3I+PGF1dGhvcj5SYW8sIFMuIFYuPC9hdXRob3I+PC9hdXRob3JzPjwvY29udHJp
YnV0b3JzPjxhdXRoLWFkZHJlc3M+RGVwYXJ0bWVudCBvZiBNZWRpY2luZSwgTG9uZyBCZWFjaCBW
ZXRlcmFucyBBZmZhaXJzIEhlYWx0aGNhcmUgU3lzdGVtLCBMb25nIEJlYWNoLCBDYWxpZm9ybmlh
LiYjeEQ7RGVwYXJ0bWVudCBvZiBNZWRpY2luZSwgVW5pdmVyc2l0eSBvZiBJbGxpbm9pcyBhdCBD
aGljYWdvLCBDaGljYWdvLCBJbGxpbm9pcy4mI3hEO0RlcGFydG1lbnQgb2YgSW50ZXJuYWwgTWVk
aWNpbmUsIFNlY3Rpb24gb2YgQ2FyZGlvdmFzY3VsYXIgTWVkaWNpbmUsIFVuaXZlcnNpdHkgb2Yg
T2tsYWhvbWEgSGVhbHRoIFNjaWVuY2VzIENlbnRlciwgT2tsYWhvbWEgQ2l0eSwgT2tsYWhvbWEu
JiN4RDtEZXBhcnRtZW50IG9mIENhcmRpb2xvZ3ksIFNlY3Rpb24gb2YgSW50ZXJ2ZW50aW9uYWwg
Q2FyZGlvbG9neSwgR2Vpc2luZ2VyIE1lZGljYWwgQ2VudGVyLCBEYW52aWxsZSwgUGVubnN5bHZh
bmlhLiYjeEQ7RGVwYXJ0bWVudCBvZiBNZWRpY2luZS9DYXJkaW92YXNjdWxhciBNZWRpY2luZSwg
VGhlIE9oaW8gU3RhdGUgVW5pdmVyc2l0eSwgT2hpby4mI3hEO0tuaWdodCBDYXJkaW92YXNjdWxh
ciBJbnN0aXR1dGUsIE9yZWdvbiBIZWFsdGggJmFtcDsgU2NpZW5jZSBVbml2ZXJzaXR5LCBQb3J0
bGFuZCwgT3JlZ29uLiYjeEQ7RGVwYXJ0bWVudCBvZiBNZWRpY2luZSAoQ2FyZGlvbG9neSBEaXZp
c2lvbikgVGV4YXMgQSZhbXA7TSBVbml2ZXJzaXR5IENvbGxlZ2Ugb2YgTWVkaWNpbmUsIFNjb3R0
ICZhbXA7IFdoaXRlIE1lZGljYWwgQ2VudGVyLCBUZW1wbGUsIFRleGFzLiYjeEQ7TmV3IFlvcmst
UHJlc2J5dGVyaWFuIEhvc3BpdGFsLCBXZWlsbCBDb3JuZWxsIE1lZGljYWwgQ29sbGVnZSwgTmV3
IFlvcmssIE5ldyBZb3JrLiYjeEQ7Q2FyZGlvdmFzY3VsYXIgTWVkaWNpbmUgRGl2aXNpb24sIFVu
aXZlcnNpdHkgb2YgUGVubnN5bHZhbmlhIFBlcmVsbWFuIFNjaG9vbCBvZiBNZWRpY2luZSwgUGhp
bGFkZWxwaGlhLCBQZW5uc3lsdmFuaWEuJiN4RDtTdXR0ZXIgVHJhY3kgQ29tbXVuaXR5IEhvc3Bp
dGFsLCBTdXR0ZXIgTWVkaWNhbCBOZXR3b3JrLCBUcmFjeSwgQ2FsaWZvcm5pYS4mI3hEO0Rpdmlz
aW9uIG9mIENhcmRpb2xvZ3ksIER1a2UgQ2xpbmljYWwgUmVzZWFyY2ggSW5zdGl0dXRlLCBEdXJo
YW0sIE5vcnRoIENhcm9saW5hLjwvYXV0aC1hZGRyZXNzPjx0aXRsZXM+PHRpdGxlPkxlbmd0aCBv
ZiBzdGF5IGZvbGxvd2luZyBwZXJjdXRhbmVvdXMgY29yb25hcnkgaW50ZXJ2ZW50aW9uOiBBbiBl
eHBlcnQgY29uc2Vuc3VzIGRvY3VtZW50IHVwZGF0ZSBmcm9tIHRoZSBzb2NpZXR5IGZvciBjYXJk
aW92YXNjdWxhciBhbmdpb2dyYXBoeSBhbmQgaW50ZXJ2ZW50aW9uczwvdGl0bGU+PHNlY29uZGFy
eS10aXRsZT5DYXRoZXRlciBDYXJkaW92YXNjIEludGVydjwvc2Vjb25kYXJ5LXRpdGxlPjwvdGl0
bGVzPjxwZXJpb2RpY2FsPjxmdWxsLXRpdGxlPkNhdGhldGVyIENhcmRpb3Zhc2MgSW50ZXJ2PC9m
dWxsLXRpdGxlPjwvcGVyaW9kaWNhbD48cGFnZXM+NzE3LTczMTwvcGFnZXM+PHZvbHVtZT45Mjwv
dm9sdW1lPjxudW1iZXI+NDwvbnVtYmVyPjxrZXl3b3Jkcz48a2V5d29yZD5vdXRwYXRpZW50PC9r
ZXl3b3JkPjxrZXl3b3JkPnBlcmN1dGFuZW91cyBjb3JvbmFyeSBpbnRlcnZlbnRpb248L2tleXdv
cmQ+PGtleXdvcmQ+cXVhbGl0eSBpbXByb3ZlbWVudDwva2V5d29yZD48a2V5d29yZD5zYW1lLWRh
eSBkaXNjaGFyZ2U8L2tleXdvcmQ+PC9rZXl3b3Jkcz48ZGF0ZXM+PHllYXI+MjAxODwveWVhcj48
cHViLWRhdGVzPjxkYXRlPk9jdCAxPC9kYXRlPjwvcHViLWRhdGVzPjwvZGF0ZXM+PGlzYm4+MTUy
Mi03MjZYIChFbGVjdHJvbmljKSYjeEQ7MTUyMi0xOTQ2IChMaW5raW5nKTwvaXNibj48YWNjZXNz
aW9uLW51bT4yOTY5MTk2MzwvYWNjZXNzaW9uLW51bT48dXJscz48cmVsYXRlZC11cmxzPjx1cmw+
aHR0cHM6Ly93d3cubmNiaS5ubG0ubmloLmdvdi9wdWJtZWQvMjk2OTE5NjM8L3VybD48L3JlbGF0
ZWQtdXJscz48L3VybHM+PGVsZWN0cm9uaWMtcmVzb3VyY2UtbnVtPjEwLjEwMDIvY2NkLjI3NjM3
PC9lbGVjdHJvbmljLXJlc291cmNlLW51bT48L3JlY29yZD48L0NpdGU+PC9FbmROb3RlPgB=
</w:fldData>
        </w:fldChar>
      </w:r>
      <w:r w:rsidR="00AA0F87">
        <w:rPr>
          <w:rFonts w:ascii="Times New Roman" w:hAnsi="Times New Roman" w:cs="Times New Roman"/>
          <w:sz w:val="24"/>
          <w:szCs w:val="24"/>
        </w:rPr>
        <w:instrText xml:space="preserve"> ADDIN EN.CITE.DATA </w:instrText>
      </w:r>
      <w:r w:rsidR="00AA0F87">
        <w:rPr>
          <w:rFonts w:ascii="Times New Roman" w:hAnsi="Times New Roman" w:cs="Times New Roman"/>
          <w:sz w:val="24"/>
          <w:szCs w:val="24"/>
        </w:rPr>
      </w:r>
      <w:r w:rsidR="00AA0F87">
        <w:rPr>
          <w:rFonts w:ascii="Times New Roman" w:hAnsi="Times New Roman" w:cs="Times New Roman"/>
          <w:sz w:val="24"/>
          <w:szCs w:val="24"/>
        </w:rPr>
        <w:fldChar w:fldCharType="end"/>
      </w:r>
      <w:r w:rsidR="00AA0F87">
        <w:rPr>
          <w:rFonts w:ascii="Times New Roman" w:hAnsi="Times New Roman" w:cs="Times New Roman"/>
          <w:sz w:val="24"/>
          <w:szCs w:val="24"/>
        </w:rPr>
      </w:r>
      <w:r w:rsidR="00AA0F87">
        <w:rPr>
          <w:rFonts w:ascii="Times New Roman" w:hAnsi="Times New Roman" w:cs="Times New Roman"/>
          <w:sz w:val="24"/>
          <w:szCs w:val="24"/>
        </w:rPr>
        <w:fldChar w:fldCharType="separate"/>
      </w:r>
      <w:r w:rsidR="00AA0F87" w:rsidRPr="00AA0F87">
        <w:rPr>
          <w:rFonts w:ascii="Times New Roman" w:hAnsi="Times New Roman" w:cs="Times New Roman"/>
          <w:noProof/>
          <w:sz w:val="24"/>
          <w:szCs w:val="24"/>
          <w:vertAlign w:val="superscript"/>
        </w:rPr>
        <w:t>33</w:t>
      </w:r>
      <w:r w:rsidR="00AA0F87">
        <w:rPr>
          <w:rFonts w:ascii="Times New Roman" w:hAnsi="Times New Roman" w:cs="Times New Roman"/>
          <w:sz w:val="24"/>
          <w:szCs w:val="24"/>
        </w:rPr>
        <w:fldChar w:fldCharType="end"/>
      </w:r>
      <w:r w:rsidR="003D1077">
        <w:rPr>
          <w:rFonts w:ascii="Times New Roman" w:hAnsi="Times New Roman" w:cs="Times New Roman"/>
          <w:sz w:val="24"/>
          <w:szCs w:val="24"/>
        </w:rPr>
        <w:t xml:space="preserve"> This change is attributed to evidence of reduced</w:t>
      </w:r>
      <w:r w:rsidR="00257ED5">
        <w:rPr>
          <w:rFonts w:ascii="Times New Roman" w:hAnsi="Times New Roman" w:cs="Times New Roman"/>
          <w:sz w:val="24"/>
          <w:szCs w:val="24"/>
        </w:rPr>
        <w:t xml:space="preserve"> in-hospital complications, i.e. </w:t>
      </w:r>
      <w:r w:rsidR="003D1077">
        <w:rPr>
          <w:rFonts w:ascii="Times New Roman" w:hAnsi="Times New Roman" w:cs="Times New Roman"/>
          <w:sz w:val="24"/>
          <w:szCs w:val="24"/>
        </w:rPr>
        <w:t>major bleeding and vascular complications</w:t>
      </w:r>
      <w:r w:rsidR="0090720A">
        <w:rPr>
          <w:rFonts w:ascii="Times New Roman" w:hAnsi="Times New Roman" w:cs="Times New Roman"/>
          <w:sz w:val="24"/>
          <w:szCs w:val="24"/>
        </w:rPr>
        <w:fldChar w:fldCharType="begin">
          <w:fldData xml:space="preserve">PEVuZE5vdGU+PENpdGU+PEF1dGhvcj5LIFJhdGliPC9BdXRob3I+PFllYXI+MjAxNDwvWWVhcj48
UmVjTnVtPjM2PC9SZWNOdW0+PERpc3BsYXlUZXh0PjxzdHlsZSBmYWNlPSJzdXBlcnNjcmlwdCI+
MzUsIDM2PC9zdHlsZT48L0Rpc3BsYXlUZXh0PjxyZWNvcmQ+PHJlYy1udW1iZXI+MzY8L3JlYy1u
dW1iZXI+PGZvcmVpZ24ta2V5cz48a2V5IGFwcD0iRU4iIGRiLWlkPSJzYWR2NTJyZWIydzBycGV6
OTA2eGFzc2JmZXh4ZnIwNTJ4cnQiIHRpbWVzdGFtcD0iMTU1ODcwMjA5OCI+MzY8L2tleT48L2Zv
cmVpZ24ta2V5cz48cmVmLXR5cGUgbmFtZT0iSm91cm5hbCBBcnRpY2xlIj4xNzwvcmVmLXR5cGU+
PGNvbnRyaWJ1dG9ycz48YXV0aG9ycz48YXV0aG9yPksgUmF0aWIsIE1BLiBNYW1hcywgUyBBbmRl
cnNvbiwgRyBCaGF0aWEsIEggUm91dGxlZGdlLCBNIERlIEJlbGRlciwgUEYgTHVkbWFuLCBEIEZy
YXNlciwgSiBOb2xhbiBvbiBiZWhhbGYgb2YgdGhlIEJyaXRpc2ggQ2FyZGlvdmFzY3VsYXIgSW50
ZXJ2ZW50aW9uIFNvY2lldHkgYW5kIHRoZSBOYXRpb25hbCBJbnN0aXR1dGUgZm9yIENhcmRpb3Zh
c2N1bGFyIE91dGNvbWVzIFJlc2VhcmNoIDwvYXV0aG9yPjwvYXV0aG9ycz48L2NvbnRyaWJ1dG9y
cz48dGl0bGVzPjx0aXRsZT5BY2Nlc3Mgc2l0ZSBwcmFjdGljZSBhbmQgcHJvY2VkdXJhbCBvdXRj
b21lcyBpbiByZWxhdGlvbiB0byBjbGluaWNhbCBwcmVzZW50YXRpb24gaW4gMzczLDE4MyBwYXRp
ZW50cyB1bmRlcmdvaW5nIHBlcmN1dGFuZW91cyBjb3JvbmFyeSBpbnRlcnZlbnRpb24gaW4gdGhl
IFVuaXRlZCBLaW5nZG9tPC90aXRsZT48c2Vjb25kYXJ5LXRpdGxlPkpBQ0MgSW50ZXJ2ZW50aW9u
PC9zZWNvbmRhcnktdGl0bGU+PC90aXRsZXM+PHBlcmlvZGljYWw+PGZ1bGwtdGl0bGU+SkFDQyBJ
bnRlcnZlbnRpb248L2Z1bGwtdGl0bGU+PC9wZXJpb2RpY2FsPjxwYWdlcz5JbiBwcmVzczwvcGFn
ZXM+PGRhdGVzPjx5ZWFyPjIwMTQ8L3llYXI+PC9kYXRlcz48dXJscz48L3VybHM+PC9yZWNvcmQ+
PC9DaXRlPjxDaXRlPjxBdXRob3I+TWFtYXM8L0F1dGhvcj48WWVhcj4yMDE0PC9ZZWFyPjxSZWNO
dW0+Mzc8L1JlY051bT48cmVjb3JkPjxyZWMtbnVtYmVyPjM3PC9yZWMtbnVtYmVyPjxmb3JlaWdu
LWtleXM+PGtleSBhcHA9IkVOIiBkYi1pZD0ic2FkdjUycmViMncwcnBlejkwNnhhc3NiZmV4eGZy
MDUyeHJ0IiB0aW1lc3RhbXA9IjE1NTg3MDIwOTgiPjM3PC9rZXk+PC9mb3JlaWduLWtleXM+PHJl
Zi10eXBlIG5hbWU9IkpvdXJuYWwgQXJ0aWNsZSI+MTc8L3JlZi10eXBlPjxjb250cmlidXRvcnM+
PGF1dGhvcnM+PGF1dGhvcj5NYW1hcywgTS4gQS48L2F1dGhvcj48YXV0aG9yPkFuZGVyc29uLCBT
LiBHLjwvYXV0aG9yPjxhdXRob3I+Q2FyciwgTS48L2F1dGhvcj48YXV0aG9yPlJhdGliLCBLLjwv
YXV0aG9yPjxhdXRob3I+QnVjaGFuLCBJLjwvYXV0aG9yPjxhdXRob3I+U2lya2VyLCBBLjwvYXV0
aG9yPjxhdXRob3I+RnJhc2VyLCBELiBHLjwvYXV0aG9yPjxhdXRob3I+SGlsZGljay1TbWl0aCwg
RC48L2F1dGhvcj48YXV0aG9yPmRlIEJlbGRlciwgTS48L2F1dGhvcj48YXV0aG9yPkx1ZG1hbiwg
UC4gRi48L2F1dGhvcj48YXV0aG9yPk5vbGFuLCBKLjwvYXV0aG9yPjxhdXRob3I+QnJpdGlzaCBD
YXJkaW92YXNjdWxhciBJbnRlcnZlbnRpb24sIFNvY2lldHk8L2F1dGhvcj48YXV0aG9yPnRoZSBO
YXRpb25hbCBJbnN0aXR1dGUgZm9yIENhcmRpb3Zhc2N1bGFyIE91dGNvbWVzLCBSZXNlYXJjaDwv
YXV0aG9yPjwvYXV0aG9ycz48L2NvbnRyaWJ1dG9ycz48YXV0aC1hZGRyZXNzPk1hbmNoZXN0ZXIg
SGVhcnQgQ2VudHJlLCBNYW5jaGVzdGVyIFJveWFsIEluZmlybWFyeSwgTWFuY2hlc3RlciwgVW5p
dGVkIEtpbmdkb207IENhcmRpb3Zhc2N1bGFyIFJlc2VhcmNoIEdyb3VwLCBJbnN0aXR1dGUgb2Yg
Q2FyZGlvdmFzY3VsYXIgU2NpZW5jZXMsIFVuaXZlcnNpdHkgb2YgTWFuY2hlc3RlciwgTWFuY2hl
c3RlciwgVW5pdGVkIEtpbmdkb207IEZhcnIgSW5zdGl0dXRlLCBVbml2ZXJzaXR5IG9mIE1hbmNo
ZXN0ZXIsIE1hbmNoZXN0ZXIsIFVuaXRlZCBLaW5nZG9tLiBFbGVjdHJvbmljIGFkZHJlc3M6IG1h
bWFzbWFtYXMxQHlhaG9vLmNvLnVrLiYjeEQ7TWFuY2hlc3RlciBIZWFydCBDZW50cmUsIE1hbmNo
ZXN0ZXIgUm95YWwgSW5maXJtYXJ5LCBNYW5jaGVzdGVyLCBVbml0ZWQgS2luZ2RvbTsgQ2FyZGlv
dmFzY3VsYXIgUmVzZWFyY2ggR3JvdXAsIEluc3RpdHV0ZSBvZiBDYXJkaW92YXNjdWxhciBTY2ll
bmNlcywgVW5pdmVyc2l0eSBvZiBNYW5jaGVzdGVyLCBNYW5jaGVzdGVyLCBVbml0ZWQgS2luZ2Rv
bS4mI3hEO0luc3RpdHV0ZSBvZiBQb3B1bGF0aW9uIEhlYWx0aCwgVW5pdmVyc2l0eSBvZiBNYW5j
aGVzdGVyLCBNYW5jaGVzdGVyLCBVbml0ZWQgS2luZ2RvbS4mI3hEO1VuaXZlcnNpdHkgSG9zcGl0
YWwgb2YgTm9ydGggU3RhZmZvcmRzaGlyZSwgU3Rva2Utb24tVHJlbnQsIFVuaXRlZCBLaW5nZG9t
LiYjeEQ7RmFyciBJbnN0aXR1dGUsIFVuaXZlcnNpdHkgb2YgTWFuY2hlc3RlciwgTWFuY2hlc3Rl
ciwgVW5pdGVkIEtpbmdkb207IEluc3RpdHV0ZSBvZiBQb3B1bGF0aW9uIEhlYWx0aCwgVW5pdmVy
c2l0eSBvZiBNYW5jaGVzdGVyLCBNYW5jaGVzdGVyLCBVbml0ZWQgS2luZ2RvbS4mI3hEO1RoZSBI
ZWFydCBIb3NwaXRhbCwgVW5pdmVyc2l0eSBDb2xsZWdlIExvbmRvbiBIb3NwaXRhbHMsIExvbmRv
biwgVW5pdGVkIEtpbmdkb20uJiN4RDtNYW5jaGVzdGVyIEhlYXJ0IENlbnRyZSwgTWFuY2hlc3Rl
ciBSb3lhbCBJbmZpcm1hcnksIE1hbmNoZXN0ZXIsIFVuaXRlZCBLaW5nZG9tLiYjeEQ7U3Vzc2V4
IENhcmRpYWMgQ2VudHJlLCBCcmlnaHRvbiBhbmQgU3Vzc2V4IFVuaXZlcnNpdHkgSG9zcGl0YWxz
IE5IUyBUcnVzdCwgQnJpZ2h0b24sIFVuaXRlZCBLaW5nZG9tLiYjeEQ7VGhlIEphbWVzIENvb2sg
VW5pdmVyc2l0eSBIb3NwaXRhbCwgTWlkZGxlc2Jyb3VnaCwgVW5pdGVkIEtpbmdkb20uJiN4RDtR
dWVlbiBFbGl6YWJldGggSG9zcGl0YWwsIEJpcm1pbmdoYW0sIFVuaXRlZCBLaW5nZG9tLjwvYXV0
aC1hZGRyZXNzPjx0aXRsZXM+PHRpdGxlPkJhc2VsaW5lIGJsZWVkaW5nIHJpc2sgYW5kIGFydGVy
aWFsIGFjY2VzcyBzaXRlIHByYWN0aWNlIGluIHJlbGF0aW9uIHRvIHByb2NlZHVyYWwgb3V0Y29t
ZXMgYWZ0ZXIgcGVyY3V0YW5lb3VzIGNvcm9uYXJ5IGludGVydmVudGlvbjwvdGl0bGU+PHNlY29u
ZGFyeS10aXRsZT5KIEFtIENvbGwgQ2FyZGlvbDwvc2Vjb25kYXJ5LXRpdGxlPjxhbHQtdGl0bGU+
Sm91cm5hbCBvZiB0aGUgQW1lcmljYW4gQ29sbGVnZSBvZiBDYXJkaW9sb2d5PC9hbHQtdGl0bGU+
PC90aXRsZXM+PHBlcmlvZGljYWw+PGZ1bGwtdGl0bGU+SiBBbSBDb2xsIENhcmRpb2w8L2Z1bGwt
dGl0bGU+PC9wZXJpb2RpY2FsPjxwYWdlcz4xNTU0LTY0PC9wYWdlcz48dm9sdW1lPjY0PC92b2x1
bWU+PG51bWJlcj4xNTwvbnVtYmVyPjxlZGl0aW9uPjIwMTQvMTAvMTE8L2VkaXRpb24+PGtleXdv
cmRzPjxrZXl3b3JkPk1laHJhbiByaXNrIHNjb3JlPC9rZXl3b3JkPjxrZXl3b3JkPmFjY2VzcyBz
aXRlPC9rZXl3b3JkPjxrZXl3b3JkPmJsZWVkaW5nIHJpc2s8L2tleXdvcmQ+PGtleXdvcmQ+ZmVt
b3JhbDwva2V5d29yZD48a2V5d29yZD5vdXRjb21lczwva2V5d29yZD48a2V5d29yZD5yYWRpYWw8
L2tleXdvcmQ+PGtleXdvcmQ+dHJhbnNmZW1vcmFsPC9rZXl3b3JkPjxrZXl3b3JkPnRyYW5zcmFk
aWFsPC9rZXl3b3JkPjwva2V5d29yZHM+PGRhdGVzPjx5ZWFyPjIwMTQ8L3llYXI+PHB1Yi1kYXRl
cz48ZGF0ZT5PY3QgMTQ8L2RhdGU+PC9wdWItZGF0ZXM+PC9kYXRlcz48aXNibj4xNTU4LTM1OTcg
KEVsZWN0cm9uaWMpJiN4RDswNzM1LTEwOTcgKExpbmtpbmcpPC9pc2JuPjxhY2Nlc3Npb24tbnVt
PjI1MzAxNDU3PC9hY2Nlc3Npb24tbnVtPjx1cmxzPjxyZWxhdGVkLXVybHM+PHVybD5odHRwOi8v
d3d3Lm5jYmkubmxtLm5paC5nb3YvcHVibWVkLzI1MzAxNDU3PC91cmw+PC9yZWxhdGVkLXVybHM+
PC91cmxzPjxlbGVjdHJvbmljLXJlc291cmNlLW51bT4xMC4xMDE2L2ouamFjYy4yMDE0LjA1LjA3
NTwvZWxlY3Ryb25pYy1yZXNvdXJjZS1udW0+PC9yZWNvcmQ+PC9DaXRlPjwvRW5kTm90ZT4A
</w:fldData>
        </w:fldChar>
      </w:r>
      <w:r w:rsidR="00AA0F87">
        <w:rPr>
          <w:rFonts w:ascii="Times New Roman" w:hAnsi="Times New Roman" w:cs="Times New Roman"/>
          <w:sz w:val="24"/>
          <w:szCs w:val="24"/>
        </w:rPr>
        <w:instrText xml:space="preserve"> ADDIN EN.CITE </w:instrText>
      </w:r>
      <w:r w:rsidR="00AA0F87">
        <w:rPr>
          <w:rFonts w:ascii="Times New Roman" w:hAnsi="Times New Roman" w:cs="Times New Roman"/>
          <w:sz w:val="24"/>
          <w:szCs w:val="24"/>
        </w:rPr>
        <w:fldChar w:fldCharType="begin">
          <w:fldData xml:space="preserve">PEVuZE5vdGU+PENpdGU+PEF1dGhvcj5LIFJhdGliPC9BdXRob3I+PFllYXI+MjAxNDwvWWVhcj48
UmVjTnVtPjM2PC9SZWNOdW0+PERpc3BsYXlUZXh0PjxzdHlsZSBmYWNlPSJzdXBlcnNjcmlwdCI+
MzUsIDM2PC9zdHlsZT48L0Rpc3BsYXlUZXh0PjxyZWNvcmQ+PHJlYy1udW1iZXI+MzY8L3JlYy1u
dW1iZXI+PGZvcmVpZ24ta2V5cz48a2V5IGFwcD0iRU4iIGRiLWlkPSJzYWR2NTJyZWIydzBycGV6
OTA2eGFzc2JmZXh4ZnIwNTJ4cnQiIHRpbWVzdGFtcD0iMTU1ODcwMjA5OCI+MzY8L2tleT48L2Zv
cmVpZ24ta2V5cz48cmVmLXR5cGUgbmFtZT0iSm91cm5hbCBBcnRpY2xlIj4xNzwvcmVmLXR5cGU+
PGNvbnRyaWJ1dG9ycz48YXV0aG9ycz48YXV0aG9yPksgUmF0aWIsIE1BLiBNYW1hcywgUyBBbmRl
cnNvbiwgRyBCaGF0aWEsIEggUm91dGxlZGdlLCBNIERlIEJlbGRlciwgUEYgTHVkbWFuLCBEIEZy
YXNlciwgSiBOb2xhbiBvbiBiZWhhbGYgb2YgdGhlIEJyaXRpc2ggQ2FyZGlvdmFzY3VsYXIgSW50
ZXJ2ZW50aW9uIFNvY2lldHkgYW5kIHRoZSBOYXRpb25hbCBJbnN0aXR1dGUgZm9yIENhcmRpb3Zh
c2N1bGFyIE91dGNvbWVzIFJlc2VhcmNoIDwvYXV0aG9yPjwvYXV0aG9ycz48L2NvbnRyaWJ1dG9y
cz48dGl0bGVzPjx0aXRsZT5BY2Nlc3Mgc2l0ZSBwcmFjdGljZSBhbmQgcHJvY2VkdXJhbCBvdXRj
b21lcyBpbiByZWxhdGlvbiB0byBjbGluaWNhbCBwcmVzZW50YXRpb24gaW4gMzczLDE4MyBwYXRp
ZW50cyB1bmRlcmdvaW5nIHBlcmN1dGFuZW91cyBjb3JvbmFyeSBpbnRlcnZlbnRpb24gaW4gdGhl
IFVuaXRlZCBLaW5nZG9tPC90aXRsZT48c2Vjb25kYXJ5LXRpdGxlPkpBQ0MgSW50ZXJ2ZW50aW9u
PC9zZWNvbmRhcnktdGl0bGU+PC90aXRsZXM+PHBlcmlvZGljYWw+PGZ1bGwtdGl0bGU+SkFDQyBJ
bnRlcnZlbnRpb248L2Z1bGwtdGl0bGU+PC9wZXJpb2RpY2FsPjxwYWdlcz5JbiBwcmVzczwvcGFn
ZXM+PGRhdGVzPjx5ZWFyPjIwMTQ8L3llYXI+PC9kYXRlcz48dXJscz48L3VybHM+PC9yZWNvcmQ+
PC9DaXRlPjxDaXRlPjxBdXRob3I+TWFtYXM8L0F1dGhvcj48WWVhcj4yMDE0PC9ZZWFyPjxSZWNO
dW0+Mzc8L1JlY051bT48cmVjb3JkPjxyZWMtbnVtYmVyPjM3PC9yZWMtbnVtYmVyPjxmb3JlaWdu
LWtleXM+PGtleSBhcHA9IkVOIiBkYi1pZD0ic2FkdjUycmViMncwcnBlejkwNnhhc3NiZmV4eGZy
MDUyeHJ0IiB0aW1lc3RhbXA9IjE1NTg3MDIwOTgiPjM3PC9rZXk+PC9mb3JlaWduLWtleXM+PHJl
Zi10eXBlIG5hbWU9IkpvdXJuYWwgQXJ0aWNsZSI+MTc8L3JlZi10eXBlPjxjb250cmlidXRvcnM+
PGF1dGhvcnM+PGF1dGhvcj5NYW1hcywgTS4gQS48L2F1dGhvcj48YXV0aG9yPkFuZGVyc29uLCBT
LiBHLjwvYXV0aG9yPjxhdXRob3I+Q2FyciwgTS48L2F1dGhvcj48YXV0aG9yPlJhdGliLCBLLjwv
YXV0aG9yPjxhdXRob3I+QnVjaGFuLCBJLjwvYXV0aG9yPjxhdXRob3I+U2lya2VyLCBBLjwvYXV0
aG9yPjxhdXRob3I+RnJhc2VyLCBELiBHLjwvYXV0aG9yPjxhdXRob3I+SGlsZGljay1TbWl0aCwg
RC48L2F1dGhvcj48YXV0aG9yPmRlIEJlbGRlciwgTS48L2F1dGhvcj48YXV0aG9yPkx1ZG1hbiwg
UC4gRi48L2F1dGhvcj48YXV0aG9yPk5vbGFuLCBKLjwvYXV0aG9yPjxhdXRob3I+QnJpdGlzaCBD
YXJkaW92YXNjdWxhciBJbnRlcnZlbnRpb24sIFNvY2lldHk8L2F1dGhvcj48YXV0aG9yPnRoZSBO
YXRpb25hbCBJbnN0aXR1dGUgZm9yIENhcmRpb3Zhc2N1bGFyIE91dGNvbWVzLCBSZXNlYXJjaDwv
YXV0aG9yPjwvYXV0aG9ycz48L2NvbnRyaWJ1dG9ycz48YXV0aC1hZGRyZXNzPk1hbmNoZXN0ZXIg
SGVhcnQgQ2VudHJlLCBNYW5jaGVzdGVyIFJveWFsIEluZmlybWFyeSwgTWFuY2hlc3RlciwgVW5p
dGVkIEtpbmdkb207IENhcmRpb3Zhc2N1bGFyIFJlc2VhcmNoIEdyb3VwLCBJbnN0aXR1dGUgb2Yg
Q2FyZGlvdmFzY3VsYXIgU2NpZW5jZXMsIFVuaXZlcnNpdHkgb2YgTWFuY2hlc3RlciwgTWFuY2hl
c3RlciwgVW5pdGVkIEtpbmdkb207IEZhcnIgSW5zdGl0dXRlLCBVbml2ZXJzaXR5IG9mIE1hbmNo
ZXN0ZXIsIE1hbmNoZXN0ZXIsIFVuaXRlZCBLaW5nZG9tLiBFbGVjdHJvbmljIGFkZHJlc3M6IG1h
bWFzbWFtYXMxQHlhaG9vLmNvLnVrLiYjeEQ7TWFuY2hlc3RlciBIZWFydCBDZW50cmUsIE1hbmNo
ZXN0ZXIgUm95YWwgSW5maXJtYXJ5LCBNYW5jaGVzdGVyLCBVbml0ZWQgS2luZ2RvbTsgQ2FyZGlv
dmFzY3VsYXIgUmVzZWFyY2ggR3JvdXAsIEluc3RpdHV0ZSBvZiBDYXJkaW92YXNjdWxhciBTY2ll
bmNlcywgVW5pdmVyc2l0eSBvZiBNYW5jaGVzdGVyLCBNYW5jaGVzdGVyLCBVbml0ZWQgS2luZ2Rv
bS4mI3hEO0luc3RpdHV0ZSBvZiBQb3B1bGF0aW9uIEhlYWx0aCwgVW5pdmVyc2l0eSBvZiBNYW5j
aGVzdGVyLCBNYW5jaGVzdGVyLCBVbml0ZWQgS2luZ2RvbS4mI3hEO1VuaXZlcnNpdHkgSG9zcGl0
YWwgb2YgTm9ydGggU3RhZmZvcmRzaGlyZSwgU3Rva2Utb24tVHJlbnQsIFVuaXRlZCBLaW5nZG9t
LiYjeEQ7RmFyciBJbnN0aXR1dGUsIFVuaXZlcnNpdHkgb2YgTWFuY2hlc3RlciwgTWFuY2hlc3Rl
ciwgVW5pdGVkIEtpbmdkb207IEluc3RpdHV0ZSBvZiBQb3B1bGF0aW9uIEhlYWx0aCwgVW5pdmVy
c2l0eSBvZiBNYW5jaGVzdGVyLCBNYW5jaGVzdGVyLCBVbml0ZWQgS2luZ2RvbS4mI3hEO1RoZSBI
ZWFydCBIb3NwaXRhbCwgVW5pdmVyc2l0eSBDb2xsZWdlIExvbmRvbiBIb3NwaXRhbHMsIExvbmRv
biwgVW5pdGVkIEtpbmdkb20uJiN4RDtNYW5jaGVzdGVyIEhlYXJ0IENlbnRyZSwgTWFuY2hlc3Rl
ciBSb3lhbCBJbmZpcm1hcnksIE1hbmNoZXN0ZXIsIFVuaXRlZCBLaW5nZG9tLiYjeEQ7U3Vzc2V4
IENhcmRpYWMgQ2VudHJlLCBCcmlnaHRvbiBhbmQgU3Vzc2V4IFVuaXZlcnNpdHkgSG9zcGl0YWxz
IE5IUyBUcnVzdCwgQnJpZ2h0b24sIFVuaXRlZCBLaW5nZG9tLiYjeEQ7VGhlIEphbWVzIENvb2sg
VW5pdmVyc2l0eSBIb3NwaXRhbCwgTWlkZGxlc2Jyb3VnaCwgVW5pdGVkIEtpbmdkb20uJiN4RDtR
dWVlbiBFbGl6YWJldGggSG9zcGl0YWwsIEJpcm1pbmdoYW0sIFVuaXRlZCBLaW5nZG9tLjwvYXV0
aC1hZGRyZXNzPjx0aXRsZXM+PHRpdGxlPkJhc2VsaW5lIGJsZWVkaW5nIHJpc2sgYW5kIGFydGVy
aWFsIGFjY2VzcyBzaXRlIHByYWN0aWNlIGluIHJlbGF0aW9uIHRvIHByb2NlZHVyYWwgb3V0Y29t
ZXMgYWZ0ZXIgcGVyY3V0YW5lb3VzIGNvcm9uYXJ5IGludGVydmVudGlvbjwvdGl0bGU+PHNlY29u
ZGFyeS10aXRsZT5KIEFtIENvbGwgQ2FyZGlvbDwvc2Vjb25kYXJ5LXRpdGxlPjxhbHQtdGl0bGU+
Sm91cm5hbCBvZiB0aGUgQW1lcmljYW4gQ29sbGVnZSBvZiBDYXJkaW9sb2d5PC9hbHQtdGl0bGU+
PC90aXRsZXM+PHBlcmlvZGljYWw+PGZ1bGwtdGl0bGU+SiBBbSBDb2xsIENhcmRpb2w8L2Z1bGwt
dGl0bGU+PC9wZXJpb2RpY2FsPjxwYWdlcz4xNTU0LTY0PC9wYWdlcz48dm9sdW1lPjY0PC92b2x1
bWU+PG51bWJlcj4xNTwvbnVtYmVyPjxlZGl0aW9uPjIwMTQvMTAvMTE8L2VkaXRpb24+PGtleXdv
cmRzPjxrZXl3b3JkPk1laHJhbiByaXNrIHNjb3JlPC9rZXl3b3JkPjxrZXl3b3JkPmFjY2VzcyBz
aXRlPC9rZXl3b3JkPjxrZXl3b3JkPmJsZWVkaW5nIHJpc2s8L2tleXdvcmQ+PGtleXdvcmQ+ZmVt
b3JhbDwva2V5d29yZD48a2V5d29yZD5vdXRjb21lczwva2V5d29yZD48a2V5d29yZD5yYWRpYWw8
L2tleXdvcmQ+PGtleXdvcmQ+dHJhbnNmZW1vcmFsPC9rZXl3b3JkPjxrZXl3b3JkPnRyYW5zcmFk
aWFsPC9rZXl3b3JkPjwva2V5d29yZHM+PGRhdGVzPjx5ZWFyPjIwMTQ8L3llYXI+PHB1Yi1kYXRl
cz48ZGF0ZT5PY3QgMTQ8L2RhdGU+PC9wdWItZGF0ZXM+PC9kYXRlcz48aXNibj4xNTU4LTM1OTcg
KEVsZWN0cm9uaWMpJiN4RDswNzM1LTEwOTcgKExpbmtpbmcpPC9pc2JuPjxhY2Nlc3Npb24tbnVt
PjI1MzAxNDU3PC9hY2Nlc3Npb24tbnVtPjx1cmxzPjxyZWxhdGVkLXVybHM+PHVybD5odHRwOi8v
d3d3Lm5jYmkubmxtLm5paC5nb3YvcHVibWVkLzI1MzAxNDU3PC91cmw+PC9yZWxhdGVkLXVybHM+
PC91cmxzPjxlbGVjdHJvbmljLXJlc291cmNlLW51bT4xMC4xMDE2L2ouamFjYy4yMDE0LjA1LjA3
NTwvZWxlY3Ryb25pYy1yZXNvdXJjZS1udW0+PC9yZWNvcmQ+PC9DaXRlPjwvRW5kTm90ZT4A
</w:fldData>
        </w:fldChar>
      </w:r>
      <w:r w:rsidR="00AA0F87">
        <w:rPr>
          <w:rFonts w:ascii="Times New Roman" w:hAnsi="Times New Roman" w:cs="Times New Roman"/>
          <w:sz w:val="24"/>
          <w:szCs w:val="24"/>
        </w:rPr>
        <w:instrText xml:space="preserve"> ADDIN EN.CITE.DATA </w:instrText>
      </w:r>
      <w:r w:rsidR="00AA0F87">
        <w:rPr>
          <w:rFonts w:ascii="Times New Roman" w:hAnsi="Times New Roman" w:cs="Times New Roman"/>
          <w:sz w:val="24"/>
          <w:szCs w:val="24"/>
        </w:rPr>
      </w:r>
      <w:r w:rsidR="00AA0F87">
        <w:rPr>
          <w:rFonts w:ascii="Times New Roman" w:hAnsi="Times New Roman" w:cs="Times New Roman"/>
          <w:sz w:val="24"/>
          <w:szCs w:val="24"/>
        </w:rPr>
        <w:fldChar w:fldCharType="end"/>
      </w:r>
      <w:r w:rsidR="0090720A">
        <w:rPr>
          <w:rFonts w:ascii="Times New Roman" w:hAnsi="Times New Roman" w:cs="Times New Roman"/>
          <w:sz w:val="24"/>
          <w:szCs w:val="24"/>
        </w:rPr>
      </w:r>
      <w:r w:rsidR="0090720A">
        <w:rPr>
          <w:rFonts w:ascii="Times New Roman" w:hAnsi="Times New Roman" w:cs="Times New Roman"/>
          <w:sz w:val="24"/>
          <w:szCs w:val="24"/>
        </w:rPr>
        <w:fldChar w:fldCharType="separate"/>
      </w:r>
      <w:r w:rsidR="00AA0F87" w:rsidRPr="00AA0F87">
        <w:rPr>
          <w:rFonts w:ascii="Times New Roman" w:hAnsi="Times New Roman" w:cs="Times New Roman"/>
          <w:noProof/>
          <w:sz w:val="24"/>
          <w:szCs w:val="24"/>
          <w:vertAlign w:val="superscript"/>
        </w:rPr>
        <w:t>35, 36</w:t>
      </w:r>
      <w:r w:rsidR="0090720A">
        <w:rPr>
          <w:rFonts w:ascii="Times New Roman" w:hAnsi="Times New Roman" w:cs="Times New Roman"/>
          <w:sz w:val="24"/>
          <w:szCs w:val="24"/>
        </w:rPr>
        <w:fldChar w:fldCharType="end"/>
      </w:r>
      <w:r w:rsidR="003D1077">
        <w:rPr>
          <w:rFonts w:ascii="Times New Roman" w:hAnsi="Times New Roman" w:cs="Times New Roman"/>
          <w:sz w:val="24"/>
          <w:szCs w:val="24"/>
        </w:rPr>
        <w:t xml:space="preserve"> </w:t>
      </w:r>
      <w:r w:rsidR="00257ED5">
        <w:rPr>
          <w:rFonts w:ascii="Times New Roman" w:hAnsi="Times New Roman" w:cs="Times New Roman"/>
          <w:sz w:val="24"/>
          <w:szCs w:val="24"/>
        </w:rPr>
        <w:t>and subsequently redu</w:t>
      </w:r>
      <w:r w:rsidR="008A5F40">
        <w:rPr>
          <w:rFonts w:ascii="Times New Roman" w:hAnsi="Times New Roman" w:cs="Times New Roman"/>
          <w:sz w:val="24"/>
          <w:szCs w:val="24"/>
        </w:rPr>
        <w:t>ction in</w:t>
      </w:r>
      <w:r w:rsidR="00257ED5">
        <w:rPr>
          <w:rFonts w:ascii="Times New Roman" w:hAnsi="Times New Roman" w:cs="Times New Roman"/>
          <w:sz w:val="24"/>
          <w:szCs w:val="24"/>
        </w:rPr>
        <w:t xml:space="preserve"> mortality events</w:t>
      </w:r>
      <w:r w:rsidR="000D202B">
        <w:rPr>
          <w:rFonts w:ascii="Times New Roman" w:hAnsi="Times New Roman" w:cs="Times New Roman"/>
          <w:sz w:val="24"/>
          <w:szCs w:val="24"/>
        </w:rPr>
        <w:t xml:space="preserve"> in high-risk patients</w:t>
      </w:r>
      <w:r w:rsidR="00257ED5">
        <w:rPr>
          <w:rFonts w:ascii="Times New Roman" w:hAnsi="Times New Roman" w:cs="Times New Roman"/>
          <w:sz w:val="24"/>
          <w:szCs w:val="24"/>
        </w:rPr>
        <w:t xml:space="preserve">. In </w:t>
      </w:r>
      <w:r w:rsidR="000D202B">
        <w:rPr>
          <w:rFonts w:ascii="Times New Roman" w:hAnsi="Times New Roman" w:cs="Times New Roman"/>
          <w:sz w:val="24"/>
          <w:szCs w:val="24"/>
        </w:rPr>
        <w:t>the current</w:t>
      </w:r>
      <w:r w:rsidR="00257ED5">
        <w:rPr>
          <w:rFonts w:ascii="Times New Roman" w:hAnsi="Times New Roman" w:cs="Times New Roman"/>
          <w:sz w:val="24"/>
          <w:szCs w:val="24"/>
        </w:rPr>
        <w:t xml:space="preserve"> analysis</w:t>
      </w:r>
      <w:r w:rsidR="00DE1848">
        <w:rPr>
          <w:rFonts w:ascii="Times New Roman" w:hAnsi="Times New Roman" w:cs="Times New Roman"/>
          <w:sz w:val="24"/>
          <w:szCs w:val="24"/>
        </w:rPr>
        <w:t>,</w:t>
      </w:r>
      <w:r w:rsidR="00257ED5">
        <w:rPr>
          <w:rFonts w:ascii="Times New Roman" w:hAnsi="Times New Roman" w:cs="Times New Roman"/>
          <w:sz w:val="24"/>
          <w:szCs w:val="24"/>
        </w:rPr>
        <w:t xml:space="preserve"> we</w:t>
      </w:r>
      <w:r w:rsidR="00480774">
        <w:rPr>
          <w:rFonts w:ascii="Times New Roman" w:hAnsi="Times New Roman" w:cs="Times New Roman"/>
          <w:sz w:val="24"/>
          <w:szCs w:val="24"/>
        </w:rPr>
        <w:t xml:space="preserve"> </w:t>
      </w:r>
      <w:r w:rsidR="00FE6600">
        <w:rPr>
          <w:rFonts w:ascii="Times New Roman" w:hAnsi="Times New Roman" w:cs="Times New Roman"/>
          <w:sz w:val="24"/>
          <w:szCs w:val="24"/>
        </w:rPr>
        <w:t>report that</w:t>
      </w:r>
      <w:r w:rsidR="00480774">
        <w:rPr>
          <w:rFonts w:ascii="Times New Roman" w:hAnsi="Times New Roman" w:cs="Times New Roman"/>
          <w:sz w:val="24"/>
          <w:szCs w:val="24"/>
        </w:rPr>
        <w:t xml:space="preserve"> </w:t>
      </w:r>
      <w:r w:rsidR="00FE6600">
        <w:rPr>
          <w:rFonts w:ascii="Times New Roman" w:hAnsi="Times New Roman" w:cs="Times New Roman"/>
          <w:sz w:val="24"/>
          <w:szCs w:val="24"/>
        </w:rPr>
        <w:t>radial</w:t>
      </w:r>
      <w:r w:rsidR="00257ED5">
        <w:rPr>
          <w:rFonts w:ascii="Times New Roman" w:hAnsi="Times New Roman" w:cs="Times New Roman"/>
          <w:sz w:val="24"/>
          <w:szCs w:val="24"/>
        </w:rPr>
        <w:t xml:space="preserve"> a</w:t>
      </w:r>
      <w:r w:rsidR="00517DA7">
        <w:rPr>
          <w:rFonts w:ascii="Times New Roman" w:hAnsi="Times New Roman" w:cs="Times New Roman"/>
          <w:sz w:val="24"/>
          <w:szCs w:val="24"/>
        </w:rPr>
        <w:t>ccess site contribution to SDD was increased over time</w:t>
      </w:r>
      <w:r w:rsidR="00A26C28">
        <w:rPr>
          <w:rFonts w:ascii="Times New Roman" w:hAnsi="Times New Roman" w:cs="Times New Roman"/>
          <w:sz w:val="24"/>
          <w:szCs w:val="24"/>
        </w:rPr>
        <w:t>, although it differed consider</w:t>
      </w:r>
      <w:r w:rsidR="00242F9C">
        <w:rPr>
          <w:rFonts w:ascii="Times New Roman" w:hAnsi="Times New Roman" w:cs="Times New Roman"/>
          <w:sz w:val="24"/>
          <w:szCs w:val="24"/>
        </w:rPr>
        <w:t xml:space="preserve">ably between different regions. Access site appeared to be the main contributor in Wales and at the time was of minor importance in other regions, such as in East Midlands and the South East Coast. </w:t>
      </w:r>
    </w:p>
    <w:p w14:paraId="0116AF8A" w14:textId="6C9E20BD" w:rsidR="00517DA7" w:rsidRDefault="007A1C71" w:rsidP="0008504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B</w:t>
      </w:r>
      <w:r w:rsidR="00C13319">
        <w:rPr>
          <w:rFonts w:ascii="Times New Roman" w:hAnsi="Times New Roman" w:cs="Times New Roman"/>
          <w:sz w:val="24"/>
          <w:szCs w:val="24"/>
        </w:rPr>
        <w:t xml:space="preserve">etween </w:t>
      </w:r>
      <w:r w:rsidR="006C3076">
        <w:rPr>
          <w:rFonts w:ascii="Times New Roman" w:hAnsi="Times New Roman" w:cs="Times New Roman"/>
          <w:sz w:val="24"/>
          <w:szCs w:val="24"/>
        </w:rPr>
        <w:t xml:space="preserve">2007 </w:t>
      </w:r>
      <w:r w:rsidR="00C13319">
        <w:rPr>
          <w:rFonts w:ascii="Times New Roman" w:hAnsi="Times New Roman" w:cs="Times New Roman"/>
          <w:sz w:val="24"/>
          <w:szCs w:val="24"/>
        </w:rPr>
        <w:t xml:space="preserve">and </w:t>
      </w:r>
      <w:r w:rsidR="006C3076">
        <w:rPr>
          <w:rFonts w:ascii="Times New Roman" w:hAnsi="Times New Roman" w:cs="Times New Roman"/>
          <w:sz w:val="24"/>
          <w:szCs w:val="24"/>
        </w:rPr>
        <w:t>2010</w:t>
      </w:r>
      <w:r w:rsidR="00C13319">
        <w:rPr>
          <w:rFonts w:ascii="Times New Roman" w:hAnsi="Times New Roman" w:cs="Times New Roman"/>
          <w:sz w:val="24"/>
          <w:szCs w:val="24"/>
        </w:rPr>
        <w:t>,</w:t>
      </w:r>
      <w:r w:rsidR="006C3076">
        <w:rPr>
          <w:rFonts w:ascii="Times New Roman" w:hAnsi="Times New Roman" w:cs="Times New Roman"/>
          <w:sz w:val="24"/>
          <w:szCs w:val="24"/>
        </w:rPr>
        <w:t xml:space="preserve"> pharmaceutics, in particular</w:t>
      </w:r>
      <w:r w:rsidR="00004BF8">
        <w:rPr>
          <w:rFonts w:ascii="Times New Roman" w:hAnsi="Times New Roman" w:cs="Times New Roman"/>
          <w:sz w:val="24"/>
          <w:szCs w:val="24"/>
        </w:rPr>
        <w:t xml:space="preserve"> </w:t>
      </w:r>
      <w:r>
        <w:rPr>
          <w:rFonts w:ascii="Times New Roman" w:hAnsi="Times New Roman" w:cs="Times New Roman"/>
          <w:sz w:val="24"/>
          <w:szCs w:val="24"/>
        </w:rPr>
        <w:t xml:space="preserve">the decline in </w:t>
      </w:r>
      <w:r w:rsidR="00AA3DE2">
        <w:rPr>
          <w:rFonts w:ascii="Times New Roman" w:hAnsi="Times New Roman" w:cs="Times New Roman"/>
          <w:sz w:val="24"/>
          <w:szCs w:val="24"/>
        </w:rPr>
        <w:t xml:space="preserve">national </w:t>
      </w:r>
      <w:r w:rsidR="006C3076">
        <w:rPr>
          <w:rFonts w:ascii="Times New Roman" w:hAnsi="Times New Roman" w:cs="Times New Roman"/>
          <w:sz w:val="24"/>
          <w:szCs w:val="24"/>
        </w:rPr>
        <w:t>GP II</w:t>
      </w:r>
      <w:r w:rsidR="006C3076" w:rsidRPr="00591D34">
        <w:rPr>
          <w:rFonts w:ascii="Times New Roman" w:hAnsi="Times New Roman" w:cs="Times New Roman"/>
          <w:sz w:val="24"/>
          <w:szCs w:val="24"/>
        </w:rPr>
        <w:t>b/I</w:t>
      </w:r>
      <w:r w:rsidR="006C3076">
        <w:rPr>
          <w:rFonts w:ascii="Times New Roman" w:hAnsi="Times New Roman" w:cs="Times New Roman"/>
          <w:sz w:val="24"/>
          <w:szCs w:val="24"/>
        </w:rPr>
        <w:t>I</w:t>
      </w:r>
      <w:r w:rsidR="006C3076" w:rsidRPr="00591D34">
        <w:rPr>
          <w:rFonts w:ascii="Times New Roman" w:hAnsi="Times New Roman" w:cs="Times New Roman"/>
          <w:sz w:val="24"/>
          <w:szCs w:val="24"/>
        </w:rPr>
        <w:t xml:space="preserve">Ia </w:t>
      </w:r>
      <w:r w:rsidR="006C3076">
        <w:rPr>
          <w:rFonts w:ascii="Times New Roman" w:hAnsi="Times New Roman" w:cs="Times New Roman"/>
          <w:sz w:val="24"/>
          <w:szCs w:val="24"/>
        </w:rPr>
        <w:t>inhibitor use</w:t>
      </w:r>
      <w:r w:rsidR="00AA3DE2">
        <w:rPr>
          <w:rFonts w:ascii="Times New Roman" w:hAnsi="Times New Roman" w:cs="Times New Roman"/>
          <w:sz w:val="24"/>
          <w:szCs w:val="24"/>
        </w:rPr>
        <w:t xml:space="preserve"> in elective PCI</w:t>
      </w:r>
      <w:r w:rsidR="006C3076">
        <w:rPr>
          <w:rFonts w:ascii="Times New Roman" w:hAnsi="Times New Roman" w:cs="Times New Roman"/>
          <w:sz w:val="24"/>
          <w:szCs w:val="24"/>
        </w:rPr>
        <w:t xml:space="preserve">, was the second </w:t>
      </w:r>
      <w:r w:rsidR="00A905C6">
        <w:rPr>
          <w:rFonts w:ascii="Times New Roman" w:hAnsi="Times New Roman" w:cs="Times New Roman"/>
          <w:sz w:val="24"/>
          <w:szCs w:val="24"/>
        </w:rPr>
        <w:t>most</w:t>
      </w:r>
      <w:r w:rsidR="006C3076">
        <w:rPr>
          <w:rFonts w:ascii="Times New Roman" w:hAnsi="Times New Roman" w:cs="Times New Roman"/>
          <w:sz w:val="24"/>
          <w:szCs w:val="24"/>
        </w:rPr>
        <w:t xml:space="preserve"> importan</w:t>
      </w:r>
      <w:r w:rsidR="00A905C6">
        <w:rPr>
          <w:rFonts w:ascii="Times New Roman" w:hAnsi="Times New Roman" w:cs="Times New Roman"/>
          <w:sz w:val="24"/>
          <w:szCs w:val="24"/>
        </w:rPr>
        <w:t xml:space="preserve">t </w:t>
      </w:r>
      <w:r w:rsidR="006C3076">
        <w:rPr>
          <w:rFonts w:ascii="Times New Roman" w:hAnsi="Times New Roman" w:cs="Times New Roman"/>
          <w:sz w:val="24"/>
          <w:szCs w:val="24"/>
        </w:rPr>
        <w:t xml:space="preserve">factor </w:t>
      </w:r>
      <w:r w:rsidR="00C70485">
        <w:rPr>
          <w:rFonts w:ascii="Times New Roman" w:hAnsi="Times New Roman" w:cs="Times New Roman"/>
          <w:sz w:val="24"/>
          <w:szCs w:val="24"/>
        </w:rPr>
        <w:t>in</w:t>
      </w:r>
      <w:r w:rsidR="006C3076">
        <w:rPr>
          <w:rFonts w:ascii="Times New Roman" w:hAnsi="Times New Roman" w:cs="Times New Roman"/>
          <w:sz w:val="24"/>
          <w:szCs w:val="24"/>
        </w:rPr>
        <w:t xml:space="preserve"> </w:t>
      </w:r>
      <w:r w:rsidR="00C70485">
        <w:rPr>
          <w:rFonts w:ascii="Times New Roman" w:hAnsi="Times New Roman" w:cs="Times New Roman"/>
          <w:sz w:val="24"/>
          <w:szCs w:val="24"/>
        </w:rPr>
        <w:t>explaining the growth of</w:t>
      </w:r>
      <w:r w:rsidR="006C3076">
        <w:rPr>
          <w:rFonts w:ascii="Times New Roman" w:hAnsi="Times New Roman" w:cs="Times New Roman"/>
          <w:sz w:val="24"/>
          <w:szCs w:val="24"/>
        </w:rPr>
        <w:t xml:space="preserve"> SDD practice</w:t>
      </w:r>
      <w:r w:rsidR="00AA3DE2">
        <w:rPr>
          <w:rFonts w:ascii="Times New Roman" w:hAnsi="Times New Roman" w:cs="Times New Roman"/>
          <w:sz w:val="24"/>
          <w:szCs w:val="24"/>
        </w:rPr>
        <w:t xml:space="preserve">. Prior studies </w:t>
      </w:r>
      <w:r w:rsidR="000C4A10">
        <w:rPr>
          <w:rFonts w:ascii="Times New Roman" w:hAnsi="Times New Roman" w:cs="Times New Roman"/>
          <w:sz w:val="24"/>
          <w:szCs w:val="24"/>
        </w:rPr>
        <w:t>have reported that</w:t>
      </w:r>
      <w:r w:rsidR="00004BF8">
        <w:rPr>
          <w:rFonts w:ascii="Times New Roman" w:hAnsi="Times New Roman" w:cs="Times New Roman"/>
          <w:sz w:val="24"/>
          <w:szCs w:val="24"/>
        </w:rPr>
        <w:t xml:space="preserve"> GP IIb/IIIa inhibitor</w:t>
      </w:r>
      <w:r w:rsidR="00CD70A8">
        <w:rPr>
          <w:rFonts w:ascii="Times New Roman" w:hAnsi="Times New Roman" w:cs="Times New Roman"/>
          <w:sz w:val="24"/>
          <w:szCs w:val="24"/>
        </w:rPr>
        <w:t xml:space="preserve"> </w:t>
      </w:r>
      <w:r w:rsidR="00677AFE">
        <w:rPr>
          <w:rFonts w:ascii="Times New Roman" w:hAnsi="Times New Roman" w:cs="Times New Roman"/>
          <w:sz w:val="24"/>
          <w:szCs w:val="24"/>
        </w:rPr>
        <w:t xml:space="preserve">use </w:t>
      </w:r>
      <w:r w:rsidR="00004BF8">
        <w:rPr>
          <w:rFonts w:ascii="Times New Roman" w:hAnsi="Times New Roman" w:cs="Times New Roman"/>
          <w:sz w:val="24"/>
          <w:szCs w:val="24"/>
        </w:rPr>
        <w:t xml:space="preserve">was negatively associated with </w:t>
      </w:r>
      <w:r w:rsidR="00004BF8" w:rsidRPr="004C6A2D">
        <w:rPr>
          <w:rFonts w:ascii="Times New Roman" w:hAnsi="Times New Roman" w:cs="Times New Roman"/>
          <w:sz w:val="24"/>
          <w:szCs w:val="24"/>
        </w:rPr>
        <w:t>SDD</w:t>
      </w:r>
      <w:r w:rsidR="007061EE">
        <w:rPr>
          <w:rFonts w:ascii="Times New Roman" w:hAnsi="Times New Roman" w:cs="Times New Roman"/>
          <w:sz w:val="24"/>
          <w:szCs w:val="24"/>
        </w:rPr>
        <w:fldChar w:fldCharType="begin">
          <w:fldData xml:space="preserve">PEVuZE5vdGU+PENpdGU+PEF1dGhvcj5BbWluPC9BdXRob3I+PFllYXI+MjAxODwvWWVhcj48UmVj
TnVtPjE3PC9SZWNOdW0+PERpc3BsYXlUZXh0PjxzdHlsZSBmYWNlPSJzdXBlcnNjcmlwdCI+MTc8
L3N0eWxlPjwvRGlzcGxheVRleHQ+PHJlY29yZD48cmVjLW51bWJlcj4xNzwvcmVjLW51bWJlcj48
Zm9yZWlnbi1rZXlzPjxrZXkgYXBwPSJFTiIgZGItaWQ9InNhZHY1MnJlYjJ3MHJwZXo5MDZ4YXNz
YmZleHhmcjA1MnhydCIgdGltZXN0YW1wPSIxNTU4NzAyMDk1Ij4xNzwva2V5PjwvZm9yZWlnbi1r
ZXlzPjxyZWYtdHlwZSBuYW1lPSJKb3VybmFsIEFydGljbGUiPjE3PC9yZWYtdHlwZT48Y29udHJp
YnV0b3JzPjxhdXRob3JzPjxhdXRob3I+QW1pbiwgQS4gUC48L2F1dGhvcj48YXV0aG9yPlBpbnRv
LCBELjwvYXV0aG9yPjxhdXRob3I+SG91c2UsIEouIEEuPC9hdXRob3I+PGF1dGhvcj5SYW8sIFMu
IFYuPC9hdXRob3I+PGF1dGhvcj5TcGVydHVzLCBKLiBBLjwvYXV0aG9yPjxhdXRob3I+Q29oZW4s
IE0uIEcuPC9hdXRob3I+PGF1dGhvcj5QYW5jaG9seSwgUy48L2F1dGhvcj48YXV0aG9yPlNhbGlz
YnVyeSwgQS4gQy48L2F1dGhvcj48YXV0aG9yPk1hbWFzLCBNLiBBLjwvYXV0aG9yPjxhdXRob3I+
RnJvZ2dlLCBOLjwvYXV0aG9yPjxhdXRob3I+U2luZ2gsIEouPC9hdXRob3I+PGF1dGhvcj5MYXNh
bGEsIEouPC9hdXRob3I+PGF1dGhvcj5NYXNvdWRpLCBGLiBBLjwvYXV0aG9yPjxhdXRob3I+QnJh
ZGxleSwgUy4gTS48L2F1dGhvcj48YXV0aG9yPldhc2Z5LCBKLiBILjwvYXV0aG9yPjxhdXRob3I+
TWFkZG94LCBULiBNLjwvYXV0aG9yPjxhdXRob3I+S3Vsa2FybmksIEguPC9hdXRob3I+PC9hdXRo
b3JzPjwvY29udHJpYnV0b3JzPjxhdXRoLWFkZHJlc3M+Q2FyZGlvdmFzY3VsYXIgRGl2aXNpb24s
IFdhc2hpbmd0b24gVW5pdmVyc2l0eSBTY2hvb2wgb2YgTWVkaWNpbmUsIFN0IExvdWlzLCBNaXNz
b3VyaS4mI3hEO0Jhcm5lcy1KZXdpc2ggSG9zcGl0YWwsIFN0IExvdWlzLCBNaXNzb3VyaS4mI3hE
O0NlbnRlciBmb3IgVmFsdWUgYW5kIElubm92YXRpb24sIFdhc2hpbmd0b24gVW5pdmVyc2l0eSBT
Y2hvb2wgb2YgTWVkaWNpbmUsIFN0IExvdWlzLCBNaXNzb3VyaS4mI3hEO0JldGggSXNyYWVsIERl
YWNvbmVzcyBNZWRpY2FsIENlbnRlciwgSGFydmFyZCBNZWRpY2FsIFNjaG9vbCwgQm9zdG9uLCBN
YXNzYWNodXNldHRzLiYjeEQ7UHJlbWllciwgSW5jLCBQcmVtaWVyIEFwcGxpZWQgU2NpZW5jZXMs
IENoYXJsb3R0ZSwgTm9ydGggQ2Fyb2xpbmEuJiN4RDtUaGUgRHVrZSBDbGluaWNhbCBSZXNlYXJj
aCBJbnN0aXR1dGUsIER1cmhhbSwgTm9ydGggQ2Fyb2xpbmEuJiN4RDtTYWludCBMdWtlJmFwb3M7
cyBNaWQgQW1lcmljYSBIZWFydCBJbnN0aXR1dGUgYW5kIHRoZSBVbml2ZXJzaXR5IG9mIE1pc3Nv
dXJpLUthbnNhcyBDaXR5LCBLYW5zYXMgQ2l0eS4mI3hEO1VuaXZlcnNpdHkgb2YgTWlhbWkgTWls
bGVyIFNjaG9vbCBvZiBNZWRpY2luZSwgTWlhbWksIEZsb3JpZGEuJiN4RDtHZWlzaW5nZXIgQ29t
bW9ud2VhbHRoIFNjaG9vbCBvZiBNZWRpY2luZSwgU2NyYW50b24sIFBlbm5zeWx2YW5pYS4mI3hE
O1VuaXZlcnNpdHkgb2YgS2VlbGUsIEtlZWxlLCBOZXdjYXN0bGUtdW5kZXItTHltZSwgU3RhZmZv
cmRzaGlyZSwgRW5nbGFuZC4mI3hEO1VuaXZlcnNpdHkgb2YgQ29sb3JhZG8gQW5zY2h1dHogTWVk
aWNhbCBDYW1wdXMsIEF1cm9yYS4mI3hEO01pbm5lYXBvbGlzIEhlYXJ0IEluc3RpdHV0ZSwgTWlu
bmVhcG9saXMsIE1pbm5lc290YS4mI3hEO01hc3NhY2h1c2V0dHMgR2VuZXJhbCBIb3NwaXRhbCwg
Qm9zdG9uLiYjeEQ7TSZhbXA7SCBSZXNlYXJjaCwgTExDLCBTYW4gQW50b25pbywgVGV4YXMuPC9h
dXRoLWFkZHJlc3M+PHRpdGxlcz48dGl0bGU+QXNzb2NpYXRpb24gb2YgU2FtZS1EYXkgRGlzY2hh
cmdlIEFmdGVyIEVsZWN0aXZlIFBlcmN1dGFuZW91cyBDb3JvbmFyeSBJbnRlcnZlbnRpb24gaW4g
dGhlIFVuaXRlZCBTdGF0ZXMgV2l0aCBDb3N0cyBhbmQgT3V0Y29tZXM8L3RpdGxlPjxzZWNvbmRh
cnktdGl0bGU+SkFNQSBDYXJkaW9sPC9zZWNvbmRhcnktdGl0bGU+PC90aXRsZXM+PHBlcmlvZGlj
YWw+PGZ1bGwtdGl0bGU+SkFNQSBDYXJkaW9sPC9mdWxsLXRpdGxlPjwvcGVyaW9kaWNhbD48cGFn
ZXM+MTA0MS0xMDQ5PC9wYWdlcz48dm9sdW1lPjM8L3ZvbHVtZT48bnVtYmVyPjExPC9udW1iZXI+
PGRhdGVzPjx5ZWFyPjIwMTg8L3llYXI+PHB1Yi1kYXRlcz48ZGF0ZT5Ob3YgMTwvZGF0ZT48L3B1
Yi1kYXRlcz48L2RhdGVzPjxpc2JuPjIzODAtNjU5MSAoRWxlY3Ryb25pYyk8L2lzYm4+PGFjY2Vz
c2lvbi1udW0+MzAyNjcwMzU8L2FjY2Vzc2lvbi1udW0+PHVybHM+PHJlbGF0ZWQtdXJscz48dXJs
Pmh0dHBzOi8vd3d3Lm5jYmkubmxtLm5paC5nb3YvcHVibWVkLzMwMjY3MDM1PC91cmw+PC9yZWxh
dGVkLXVybHM+PC91cmxzPjxlbGVjdHJvbmljLXJlc291cmNlLW51bT4xMC4xMDAxL2phbWFjYXJk
aW8uMjAxOC4zMDI5PC9lbGVjdHJvbmljLXJlc291cmNlLW51bT48L3JlY29yZD48L0NpdGU+PC9F
bmROb3RlPn==
</w:fldData>
        </w:fldChar>
      </w:r>
      <w:r w:rsidR="007061EE">
        <w:rPr>
          <w:rFonts w:ascii="Times New Roman" w:hAnsi="Times New Roman" w:cs="Times New Roman"/>
          <w:sz w:val="24"/>
          <w:szCs w:val="24"/>
        </w:rPr>
        <w:instrText xml:space="preserve"> ADDIN EN.CITE </w:instrText>
      </w:r>
      <w:r w:rsidR="007061EE">
        <w:rPr>
          <w:rFonts w:ascii="Times New Roman" w:hAnsi="Times New Roman" w:cs="Times New Roman"/>
          <w:sz w:val="24"/>
          <w:szCs w:val="24"/>
        </w:rPr>
        <w:fldChar w:fldCharType="begin">
          <w:fldData xml:space="preserve">PEVuZE5vdGU+PENpdGU+PEF1dGhvcj5BbWluPC9BdXRob3I+PFllYXI+MjAxODwvWWVhcj48UmVj
TnVtPjE3PC9SZWNOdW0+PERpc3BsYXlUZXh0PjxzdHlsZSBmYWNlPSJzdXBlcnNjcmlwdCI+MTc8
L3N0eWxlPjwvRGlzcGxheVRleHQ+PHJlY29yZD48cmVjLW51bWJlcj4xNzwvcmVjLW51bWJlcj48
Zm9yZWlnbi1rZXlzPjxrZXkgYXBwPSJFTiIgZGItaWQ9InNhZHY1MnJlYjJ3MHJwZXo5MDZ4YXNz
YmZleHhmcjA1MnhydCIgdGltZXN0YW1wPSIxNTU4NzAyMDk1Ij4xNzwva2V5PjwvZm9yZWlnbi1r
ZXlzPjxyZWYtdHlwZSBuYW1lPSJKb3VybmFsIEFydGljbGUiPjE3PC9yZWYtdHlwZT48Y29udHJp
YnV0b3JzPjxhdXRob3JzPjxhdXRob3I+QW1pbiwgQS4gUC48L2F1dGhvcj48YXV0aG9yPlBpbnRv
LCBELjwvYXV0aG9yPjxhdXRob3I+SG91c2UsIEouIEEuPC9hdXRob3I+PGF1dGhvcj5SYW8sIFMu
IFYuPC9hdXRob3I+PGF1dGhvcj5TcGVydHVzLCBKLiBBLjwvYXV0aG9yPjxhdXRob3I+Q29oZW4s
IE0uIEcuPC9hdXRob3I+PGF1dGhvcj5QYW5jaG9seSwgUy48L2F1dGhvcj48YXV0aG9yPlNhbGlz
YnVyeSwgQS4gQy48L2F1dGhvcj48YXV0aG9yPk1hbWFzLCBNLiBBLjwvYXV0aG9yPjxhdXRob3I+
RnJvZ2dlLCBOLjwvYXV0aG9yPjxhdXRob3I+U2luZ2gsIEouPC9hdXRob3I+PGF1dGhvcj5MYXNh
bGEsIEouPC9hdXRob3I+PGF1dGhvcj5NYXNvdWRpLCBGLiBBLjwvYXV0aG9yPjxhdXRob3I+QnJh
ZGxleSwgUy4gTS48L2F1dGhvcj48YXV0aG9yPldhc2Z5LCBKLiBILjwvYXV0aG9yPjxhdXRob3I+
TWFkZG94LCBULiBNLjwvYXV0aG9yPjxhdXRob3I+S3Vsa2FybmksIEguPC9hdXRob3I+PC9hdXRo
b3JzPjwvY29udHJpYnV0b3JzPjxhdXRoLWFkZHJlc3M+Q2FyZGlvdmFzY3VsYXIgRGl2aXNpb24s
IFdhc2hpbmd0b24gVW5pdmVyc2l0eSBTY2hvb2wgb2YgTWVkaWNpbmUsIFN0IExvdWlzLCBNaXNz
b3VyaS4mI3hEO0Jhcm5lcy1KZXdpc2ggSG9zcGl0YWwsIFN0IExvdWlzLCBNaXNzb3VyaS4mI3hE
O0NlbnRlciBmb3IgVmFsdWUgYW5kIElubm92YXRpb24sIFdhc2hpbmd0b24gVW5pdmVyc2l0eSBT
Y2hvb2wgb2YgTWVkaWNpbmUsIFN0IExvdWlzLCBNaXNzb3VyaS4mI3hEO0JldGggSXNyYWVsIERl
YWNvbmVzcyBNZWRpY2FsIENlbnRlciwgSGFydmFyZCBNZWRpY2FsIFNjaG9vbCwgQm9zdG9uLCBN
YXNzYWNodXNldHRzLiYjeEQ7UHJlbWllciwgSW5jLCBQcmVtaWVyIEFwcGxpZWQgU2NpZW5jZXMs
IENoYXJsb3R0ZSwgTm9ydGggQ2Fyb2xpbmEuJiN4RDtUaGUgRHVrZSBDbGluaWNhbCBSZXNlYXJj
aCBJbnN0aXR1dGUsIER1cmhhbSwgTm9ydGggQ2Fyb2xpbmEuJiN4RDtTYWludCBMdWtlJmFwb3M7
cyBNaWQgQW1lcmljYSBIZWFydCBJbnN0aXR1dGUgYW5kIHRoZSBVbml2ZXJzaXR5IG9mIE1pc3Nv
dXJpLUthbnNhcyBDaXR5LCBLYW5zYXMgQ2l0eS4mI3hEO1VuaXZlcnNpdHkgb2YgTWlhbWkgTWls
bGVyIFNjaG9vbCBvZiBNZWRpY2luZSwgTWlhbWksIEZsb3JpZGEuJiN4RDtHZWlzaW5nZXIgQ29t
bW9ud2VhbHRoIFNjaG9vbCBvZiBNZWRpY2luZSwgU2NyYW50b24sIFBlbm5zeWx2YW5pYS4mI3hE
O1VuaXZlcnNpdHkgb2YgS2VlbGUsIEtlZWxlLCBOZXdjYXN0bGUtdW5kZXItTHltZSwgU3RhZmZv
cmRzaGlyZSwgRW5nbGFuZC4mI3hEO1VuaXZlcnNpdHkgb2YgQ29sb3JhZG8gQW5zY2h1dHogTWVk
aWNhbCBDYW1wdXMsIEF1cm9yYS4mI3hEO01pbm5lYXBvbGlzIEhlYXJ0IEluc3RpdHV0ZSwgTWlu
bmVhcG9saXMsIE1pbm5lc290YS4mI3hEO01hc3NhY2h1c2V0dHMgR2VuZXJhbCBIb3NwaXRhbCwg
Qm9zdG9uLiYjeEQ7TSZhbXA7SCBSZXNlYXJjaCwgTExDLCBTYW4gQW50b25pbywgVGV4YXMuPC9h
dXRoLWFkZHJlc3M+PHRpdGxlcz48dGl0bGU+QXNzb2NpYXRpb24gb2YgU2FtZS1EYXkgRGlzY2hh
cmdlIEFmdGVyIEVsZWN0aXZlIFBlcmN1dGFuZW91cyBDb3JvbmFyeSBJbnRlcnZlbnRpb24gaW4g
dGhlIFVuaXRlZCBTdGF0ZXMgV2l0aCBDb3N0cyBhbmQgT3V0Y29tZXM8L3RpdGxlPjxzZWNvbmRh
cnktdGl0bGU+SkFNQSBDYXJkaW9sPC9zZWNvbmRhcnktdGl0bGU+PC90aXRsZXM+PHBlcmlvZGlj
YWw+PGZ1bGwtdGl0bGU+SkFNQSBDYXJkaW9sPC9mdWxsLXRpdGxlPjwvcGVyaW9kaWNhbD48cGFn
ZXM+MTA0MS0xMDQ5PC9wYWdlcz48dm9sdW1lPjM8L3ZvbHVtZT48bnVtYmVyPjExPC9udW1iZXI+
PGRhdGVzPjx5ZWFyPjIwMTg8L3llYXI+PHB1Yi1kYXRlcz48ZGF0ZT5Ob3YgMTwvZGF0ZT48L3B1
Yi1kYXRlcz48L2RhdGVzPjxpc2JuPjIzODAtNjU5MSAoRWxlY3Ryb25pYyk8L2lzYm4+PGFjY2Vz
c2lvbi1udW0+MzAyNjcwMzU8L2FjY2Vzc2lvbi1udW0+PHVybHM+PHJlbGF0ZWQtdXJscz48dXJs
Pmh0dHBzOi8vd3d3Lm5jYmkubmxtLm5paC5nb3YvcHVibWVkLzMwMjY3MDM1PC91cmw+PC9yZWxh
dGVkLXVybHM+PC91cmxzPjxlbGVjdHJvbmljLXJlc291cmNlLW51bT4xMC4xMDAxL2phbWFjYXJk
aW8uMjAxOC4zMDI5PC9lbGVjdHJvbmljLXJlc291cmNlLW51bT48L3JlY29yZD48L0NpdGU+PC9F
bmROb3RlPn==
</w:fldData>
        </w:fldChar>
      </w:r>
      <w:r w:rsidR="007061EE">
        <w:rPr>
          <w:rFonts w:ascii="Times New Roman" w:hAnsi="Times New Roman" w:cs="Times New Roman"/>
          <w:sz w:val="24"/>
          <w:szCs w:val="24"/>
        </w:rPr>
        <w:instrText xml:space="preserve"> ADDIN EN.CITE.DATA </w:instrText>
      </w:r>
      <w:r w:rsidR="007061EE">
        <w:rPr>
          <w:rFonts w:ascii="Times New Roman" w:hAnsi="Times New Roman" w:cs="Times New Roman"/>
          <w:sz w:val="24"/>
          <w:szCs w:val="24"/>
        </w:rPr>
      </w:r>
      <w:r w:rsidR="007061EE">
        <w:rPr>
          <w:rFonts w:ascii="Times New Roman" w:hAnsi="Times New Roman" w:cs="Times New Roman"/>
          <w:sz w:val="24"/>
          <w:szCs w:val="24"/>
        </w:rPr>
        <w:fldChar w:fldCharType="end"/>
      </w:r>
      <w:r w:rsidR="007061EE">
        <w:rPr>
          <w:rFonts w:ascii="Times New Roman" w:hAnsi="Times New Roman" w:cs="Times New Roman"/>
          <w:sz w:val="24"/>
          <w:szCs w:val="24"/>
        </w:rPr>
      </w:r>
      <w:r w:rsidR="007061EE">
        <w:rPr>
          <w:rFonts w:ascii="Times New Roman" w:hAnsi="Times New Roman" w:cs="Times New Roman"/>
          <w:sz w:val="24"/>
          <w:szCs w:val="24"/>
        </w:rPr>
        <w:fldChar w:fldCharType="separate"/>
      </w:r>
      <w:r w:rsidR="007061EE" w:rsidRPr="007061EE">
        <w:rPr>
          <w:rFonts w:ascii="Times New Roman" w:hAnsi="Times New Roman" w:cs="Times New Roman"/>
          <w:noProof/>
          <w:sz w:val="24"/>
          <w:szCs w:val="24"/>
          <w:vertAlign w:val="superscript"/>
        </w:rPr>
        <w:t>17</w:t>
      </w:r>
      <w:r w:rsidR="007061EE">
        <w:rPr>
          <w:rFonts w:ascii="Times New Roman" w:hAnsi="Times New Roman" w:cs="Times New Roman"/>
          <w:sz w:val="24"/>
          <w:szCs w:val="24"/>
        </w:rPr>
        <w:fldChar w:fldCharType="end"/>
      </w:r>
      <w:r w:rsidR="00185E8E">
        <w:rPr>
          <w:rFonts w:ascii="Times New Roman" w:hAnsi="Times New Roman" w:cs="Times New Roman"/>
          <w:sz w:val="24"/>
          <w:szCs w:val="24"/>
        </w:rPr>
        <w:t xml:space="preserve"> </w:t>
      </w:r>
      <w:r w:rsidR="00C446EF">
        <w:rPr>
          <w:rFonts w:ascii="Times New Roman" w:hAnsi="Times New Roman" w:cs="Times New Roman"/>
          <w:sz w:val="24"/>
          <w:szCs w:val="24"/>
        </w:rPr>
        <w:t>perhaps related to concerns around major bleeding complications or the need to given drug infusions for at least 12 hours post procedure necessitating overnight stay</w:t>
      </w:r>
      <w:r w:rsidR="006D20B7">
        <w:rPr>
          <w:rFonts w:ascii="Times New Roman" w:hAnsi="Times New Roman" w:cs="Times New Roman"/>
          <w:sz w:val="24"/>
          <w:szCs w:val="24"/>
        </w:rPr>
        <w:t>.</w:t>
      </w:r>
      <w:r w:rsidR="00004BF8">
        <w:rPr>
          <w:rFonts w:ascii="Times New Roman" w:hAnsi="Times New Roman" w:cs="Times New Roman"/>
          <w:sz w:val="24"/>
          <w:szCs w:val="24"/>
        </w:rPr>
        <w:t xml:space="preserve"> </w:t>
      </w:r>
      <w:r w:rsidR="006004BA">
        <w:rPr>
          <w:rFonts w:ascii="Times New Roman" w:hAnsi="Times New Roman" w:cs="Times New Roman"/>
          <w:sz w:val="24"/>
          <w:szCs w:val="24"/>
        </w:rPr>
        <w:t>Finally, w</w:t>
      </w:r>
      <w:r w:rsidR="00E556FB">
        <w:rPr>
          <w:rFonts w:ascii="Times New Roman" w:hAnsi="Times New Roman" w:cs="Times New Roman"/>
          <w:sz w:val="24"/>
          <w:szCs w:val="24"/>
        </w:rPr>
        <w:t xml:space="preserve">e observed that medical history was also an important contributor in some regions, such as the </w:t>
      </w:r>
      <w:r w:rsidR="008776DF">
        <w:rPr>
          <w:rFonts w:ascii="Times New Roman" w:hAnsi="Times New Roman" w:cs="Times New Roman"/>
          <w:sz w:val="24"/>
          <w:szCs w:val="24"/>
        </w:rPr>
        <w:t>South Central</w:t>
      </w:r>
      <w:r w:rsidR="00E556FB">
        <w:rPr>
          <w:rFonts w:ascii="Times New Roman" w:hAnsi="Times New Roman" w:cs="Times New Roman"/>
          <w:sz w:val="24"/>
          <w:szCs w:val="24"/>
        </w:rPr>
        <w:t xml:space="preserve"> and the </w:t>
      </w:r>
      <w:r w:rsidR="008776DF">
        <w:rPr>
          <w:rFonts w:ascii="Times New Roman" w:hAnsi="Times New Roman" w:cs="Times New Roman"/>
          <w:sz w:val="24"/>
          <w:szCs w:val="24"/>
        </w:rPr>
        <w:t>Wales</w:t>
      </w:r>
      <w:r w:rsidR="00E556FB">
        <w:rPr>
          <w:rFonts w:ascii="Times New Roman" w:hAnsi="Times New Roman" w:cs="Times New Roman"/>
          <w:sz w:val="24"/>
          <w:szCs w:val="24"/>
        </w:rPr>
        <w:t xml:space="preserve">, although its overall contribution was low compared to the rest </w:t>
      </w:r>
      <w:r w:rsidR="00867412">
        <w:rPr>
          <w:rFonts w:ascii="Times New Roman" w:hAnsi="Times New Roman" w:cs="Times New Roman"/>
          <w:sz w:val="24"/>
          <w:szCs w:val="24"/>
        </w:rPr>
        <w:t>of the factors studied</w:t>
      </w:r>
      <w:r w:rsidR="00E556FB">
        <w:rPr>
          <w:rFonts w:ascii="Times New Roman" w:hAnsi="Times New Roman" w:cs="Times New Roman"/>
          <w:sz w:val="24"/>
          <w:szCs w:val="24"/>
        </w:rPr>
        <w:t>.</w:t>
      </w:r>
      <w:r w:rsidR="006004BA">
        <w:rPr>
          <w:rFonts w:ascii="Times New Roman" w:hAnsi="Times New Roman" w:cs="Times New Roman"/>
          <w:sz w:val="24"/>
          <w:szCs w:val="24"/>
        </w:rPr>
        <w:t xml:space="preserve"> This finding enhances the significant variation of the factors’ contribution between regions, as medical history </w:t>
      </w:r>
      <w:r w:rsidR="00107A78">
        <w:rPr>
          <w:rFonts w:ascii="Times New Roman" w:hAnsi="Times New Roman" w:cs="Times New Roman"/>
          <w:sz w:val="24"/>
          <w:szCs w:val="24"/>
        </w:rPr>
        <w:t>was of minor importance in other regions, for example in South West and the East of England.</w:t>
      </w:r>
    </w:p>
    <w:p w14:paraId="579619FC" w14:textId="08C37B6C" w:rsidR="00DA43A4" w:rsidRDefault="00C5074F" w:rsidP="0008504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study </w:t>
      </w:r>
      <w:r w:rsidR="00C706B8">
        <w:rPr>
          <w:rFonts w:ascii="Times New Roman" w:hAnsi="Times New Roman" w:cs="Times New Roman"/>
          <w:sz w:val="24"/>
          <w:szCs w:val="24"/>
        </w:rPr>
        <w:t xml:space="preserve">has </w:t>
      </w:r>
      <w:r>
        <w:rPr>
          <w:rFonts w:ascii="Times New Roman" w:hAnsi="Times New Roman" w:cs="Times New Roman"/>
          <w:sz w:val="24"/>
          <w:szCs w:val="24"/>
        </w:rPr>
        <w:t>several limitations, both within its statistical ana</w:t>
      </w:r>
      <w:r w:rsidR="007C69F6">
        <w:rPr>
          <w:rFonts w:ascii="Times New Roman" w:hAnsi="Times New Roman" w:cs="Times New Roman"/>
          <w:sz w:val="24"/>
          <w:szCs w:val="24"/>
        </w:rPr>
        <w:t xml:space="preserve">lysis and the data used. First, </w:t>
      </w:r>
      <w:r w:rsidR="0075141C">
        <w:rPr>
          <w:rFonts w:ascii="Times New Roman" w:hAnsi="Times New Roman" w:cs="Times New Roman"/>
          <w:sz w:val="24"/>
          <w:szCs w:val="24"/>
        </w:rPr>
        <w:t xml:space="preserve">we </w:t>
      </w:r>
      <w:r w:rsidR="00E556FB">
        <w:rPr>
          <w:rFonts w:ascii="Times New Roman" w:hAnsi="Times New Roman" w:cs="Times New Roman"/>
          <w:sz w:val="24"/>
          <w:szCs w:val="24"/>
        </w:rPr>
        <w:t xml:space="preserve">lack </w:t>
      </w:r>
      <w:r w:rsidR="00C13319">
        <w:rPr>
          <w:rFonts w:ascii="Times New Roman" w:hAnsi="Times New Roman" w:cs="Times New Roman"/>
          <w:sz w:val="24"/>
          <w:szCs w:val="24"/>
        </w:rPr>
        <w:t>information on the</w:t>
      </w:r>
      <w:r w:rsidR="001872FF">
        <w:rPr>
          <w:rFonts w:ascii="Times New Roman" w:hAnsi="Times New Roman" w:cs="Times New Roman"/>
          <w:sz w:val="24"/>
          <w:szCs w:val="24"/>
        </w:rPr>
        <w:t xml:space="preserve"> time </w:t>
      </w:r>
      <w:r w:rsidR="00594A71">
        <w:rPr>
          <w:rFonts w:ascii="Times New Roman" w:hAnsi="Times New Roman" w:cs="Times New Roman"/>
          <w:sz w:val="24"/>
          <w:szCs w:val="24"/>
        </w:rPr>
        <w:t>of the</w:t>
      </w:r>
      <w:r w:rsidR="0075141C">
        <w:rPr>
          <w:rFonts w:ascii="Times New Roman" w:hAnsi="Times New Roman" w:cs="Times New Roman"/>
          <w:sz w:val="24"/>
          <w:szCs w:val="24"/>
        </w:rPr>
        <w:t xml:space="preserve"> procedure</w:t>
      </w:r>
      <w:r w:rsidR="00CD70A8">
        <w:rPr>
          <w:rFonts w:ascii="Times New Roman" w:hAnsi="Times New Roman" w:cs="Times New Roman"/>
          <w:sz w:val="24"/>
          <w:szCs w:val="24"/>
        </w:rPr>
        <w:t xml:space="preserve"> (cases which underwent PCI in late noon or afternoon would not be discharged later at night), </w:t>
      </w:r>
      <w:r w:rsidR="005F41F6">
        <w:rPr>
          <w:rFonts w:ascii="Times New Roman" w:hAnsi="Times New Roman" w:cs="Times New Roman"/>
          <w:sz w:val="24"/>
          <w:szCs w:val="24"/>
        </w:rPr>
        <w:t>the observa</w:t>
      </w:r>
      <w:r w:rsidR="00CD70A8">
        <w:rPr>
          <w:rFonts w:ascii="Times New Roman" w:hAnsi="Times New Roman" w:cs="Times New Roman"/>
          <w:sz w:val="24"/>
          <w:szCs w:val="24"/>
        </w:rPr>
        <w:t>tion period after the procedure,</w:t>
      </w:r>
      <w:r w:rsidR="00C13319">
        <w:rPr>
          <w:rFonts w:ascii="Times New Roman" w:hAnsi="Times New Roman" w:cs="Times New Roman"/>
          <w:sz w:val="24"/>
          <w:szCs w:val="24"/>
        </w:rPr>
        <w:t xml:space="preserve"> the operators reason for overnight stay/SDD, the </w:t>
      </w:r>
      <w:r w:rsidR="00CD70A8">
        <w:rPr>
          <w:rFonts w:ascii="Times New Roman" w:hAnsi="Times New Roman" w:cs="Times New Roman"/>
          <w:sz w:val="24"/>
          <w:szCs w:val="24"/>
        </w:rPr>
        <w:t xml:space="preserve">patients’ preference and eligibility </w:t>
      </w:r>
      <w:r w:rsidR="00C13319">
        <w:rPr>
          <w:rFonts w:ascii="Times New Roman" w:hAnsi="Times New Roman" w:cs="Times New Roman"/>
          <w:sz w:val="24"/>
          <w:szCs w:val="24"/>
        </w:rPr>
        <w:t xml:space="preserve">(e.g. </w:t>
      </w:r>
      <w:r w:rsidR="00CD70A8">
        <w:rPr>
          <w:rFonts w:ascii="Times New Roman" w:hAnsi="Times New Roman" w:cs="Times New Roman"/>
          <w:sz w:val="24"/>
          <w:szCs w:val="24"/>
        </w:rPr>
        <w:t>social support, near in distance residency, etc</w:t>
      </w:r>
      <w:r w:rsidR="00C13319">
        <w:rPr>
          <w:rFonts w:ascii="Times New Roman" w:hAnsi="Times New Roman" w:cs="Times New Roman"/>
          <w:sz w:val="24"/>
          <w:szCs w:val="24"/>
        </w:rPr>
        <w:t>)</w:t>
      </w:r>
      <w:r w:rsidR="00CD70A8">
        <w:rPr>
          <w:rFonts w:ascii="Times New Roman" w:hAnsi="Times New Roman" w:cs="Times New Roman"/>
          <w:sz w:val="24"/>
          <w:szCs w:val="24"/>
        </w:rPr>
        <w:t xml:space="preserve">. </w:t>
      </w:r>
      <w:r w:rsidR="00C13319">
        <w:rPr>
          <w:rFonts w:ascii="Times New Roman" w:hAnsi="Times New Roman" w:cs="Times New Roman"/>
          <w:sz w:val="24"/>
          <w:szCs w:val="24"/>
        </w:rPr>
        <w:t>Intuitively, s</w:t>
      </w:r>
      <w:r w:rsidR="00CD70A8">
        <w:rPr>
          <w:rFonts w:ascii="Times New Roman" w:hAnsi="Times New Roman" w:cs="Times New Roman"/>
          <w:sz w:val="24"/>
          <w:szCs w:val="24"/>
        </w:rPr>
        <w:t xml:space="preserve">uch data </w:t>
      </w:r>
      <w:r w:rsidR="00F016B3">
        <w:rPr>
          <w:rFonts w:ascii="Times New Roman" w:hAnsi="Times New Roman" w:cs="Times New Roman"/>
          <w:sz w:val="24"/>
          <w:szCs w:val="24"/>
        </w:rPr>
        <w:t>could be of high importance in explaining overall SDD change or the heterogeneity between regions</w:t>
      </w:r>
      <w:r w:rsidR="00C13319">
        <w:rPr>
          <w:rFonts w:ascii="Times New Roman" w:hAnsi="Times New Roman" w:cs="Times New Roman"/>
          <w:sz w:val="24"/>
          <w:szCs w:val="24"/>
        </w:rPr>
        <w:t>, but we are unable to summarise this quantitatively</w:t>
      </w:r>
      <w:r w:rsidR="00F016B3">
        <w:rPr>
          <w:rFonts w:ascii="Times New Roman" w:hAnsi="Times New Roman" w:cs="Times New Roman"/>
          <w:sz w:val="24"/>
          <w:szCs w:val="24"/>
        </w:rPr>
        <w:t>.</w:t>
      </w:r>
      <w:r w:rsidR="00CD70A8">
        <w:rPr>
          <w:rFonts w:ascii="Times New Roman" w:hAnsi="Times New Roman" w:cs="Times New Roman"/>
          <w:sz w:val="24"/>
          <w:szCs w:val="24"/>
        </w:rPr>
        <w:t xml:space="preserve"> </w:t>
      </w:r>
      <w:r w:rsidR="007C69F6">
        <w:rPr>
          <w:rFonts w:ascii="Times New Roman" w:hAnsi="Times New Roman" w:cs="Times New Roman"/>
          <w:sz w:val="24"/>
          <w:szCs w:val="24"/>
        </w:rPr>
        <w:t>Secondly, due to lack of a gold</w:t>
      </w:r>
      <w:r w:rsidR="00C13319">
        <w:rPr>
          <w:rFonts w:ascii="Times New Roman" w:hAnsi="Times New Roman" w:cs="Times New Roman"/>
          <w:sz w:val="24"/>
          <w:szCs w:val="24"/>
        </w:rPr>
        <w:t>-</w:t>
      </w:r>
      <w:r w:rsidR="007C69F6">
        <w:rPr>
          <w:rFonts w:ascii="Times New Roman" w:hAnsi="Times New Roman" w:cs="Times New Roman"/>
          <w:sz w:val="24"/>
          <w:szCs w:val="24"/>
        </w:rPr>
        <w:t>standard statistical method for calculating the relative importance of predictors on a binary outcome</w:t>
      </w:r>
      <w:r w:rsidR="00C13319">
        <w:rPr>
          <w:rFonts w:ascii="Times New Roman" w:hAnsi="Times New Roman" w:cs="Times New Roman"/>
          <w:sz w:val="24"/>
          <w:szCs w:val="24"/>
        </w:rPr>
        <w:t>,</w:t>
      </w:r>
      <w:r w:rsidR="007C69F6">
        <w:rPr>
          <w:rFonts w:ascii="Times New Roman" w:hAnsi="Times New Roman" w:cs="Times New Roman"/>
          <w:sz w:val="24"/>
          <w:szCs w:val="24"/>
        </w:rPr>
        <w:t xml:space="preserve"> we structured linear regression models and relied our results on the decomposition of the R</w:t>
      </w:r>
      <w:r w:rsidR="007C69F6">
        <w:rPr>
          <w:rFonts w:ascii="Times New Roman" w:hAnsi="Times New Roman" w:cs="Times New Roman"/>
          <w:sz w:val="24"/>
          <w:szCs w:val="24"/>
          <w:vertAlign w:val="superscript"/>
        </w:rPr>
        <w:t>2</w:t>
      </w:r>
      <w:r w:rsidR="007C69F6">
        <w:rPr>
          <w:rFonts w:ascii="Times New Roman" w:hAnsi="Times New Roman" w:cs="Times New Roman"/>
          <w:sz w:val="24"/>
          <w:szCs w:val="24"/>
        </w:rPr>
        <w:t xml:space="preserve"> obtained </w:t>
      </w:r>
      <w:r w:rsidR="00C13319">
        <w:rPr>
          <w:rFonts w:ascii="Times New Roman" w:hAnsi="Times New Roman" w:cs="Times New Roman"/>
          <w:sz w:val="24"/>
          <w:szCs w:val="24"/>
        </w:rPr>
        <w:t xml:space="preserve">(i.e. </w:t>
      </w:r>
      <w:r w:rsidR="007C69F6">
        <w:rPr>
          <w:rFonts w:ascii="Times New Roman" w:hAnsi="Times New Roman" w:cs="Times New Roman"/>
          <w:sz w:val="24"/>
          <w:szCs w:val="24"/>
        </w:rPr>
        <w:t>the proportion of the outcome variance explained the model</w:t>
      </w:r>
      <w:r w:rsidR="00C13319">
        <w:rPr>
          <w:rFonts w:ascii="Times New Roman" w:hAnsi="Times New Roman" w:cs="Times New Roman"/>
          <w:sz w:val="24"/>
          <w:szCs w:val="24"/>
        </w:rPr>
        <w:t>)</w:t>
      </w:r>
      <w:r w:rsidR="007C69F6">
        <w:rPr>
          <w:rFonts w:ascii="Times New Roman" w:hAnsi="Times New Roman" w:cs="Times New Roman"/>
          <w:sz w:val="24"/>
          <w:szCs w:val="24"/>
        </w:rPr>
        <w:t xml:space="preserve">. </w:t>
      </w:r>
      <w:r w:rsidR="00107A78">
        <w:rPr>
          <w:rFonts w:ascii="Times New Roman" w:hAnsi="Times New Roman" w:cs="Times New Roman"/>
          <w:sz w:val="24"/>
          <w:szCs w:val="24"/>
        </w:rPr>
        <w:t xml:space="preserve">Fitting a linear </w:t>
      </w:r>
      <w:r w:rsidR="00107A78">
        <w:rPr>
          <w:rFonts w:ascii="Times New Roman" w:hAnsi="Times New Roman" w:cs="Times New Roman"/>
          <w:sz w:val="24"/>
          <w:szCs w:val="24"/>
        </w:rPr>
        <w:lastRenderedPageBreak/>
        <w:t>model to a binary outcome might result to probability predictions of the outcome out the (0,1) range, which subsequently might affect the R</w:t>
      </w:r>
      <w:r w:rsidR="00107A78">
        <w:rPr>
          <w:rFonts w:ascii="Times New Roman" w:hAnsi="Times New Roman" w:cs="Times New Roman"/>
          <w:sz w:val="24"/>
          <w:szCs w:val="24"/>
          <w:vertAlign w:val="superscript"/>
        </w:rPr>
        <w:t>2</w:t>
      </w:r>
      <w:r w:rsidR="00107A78">
        <w:rPr>
          <w:rFonts w:ascii="Times New Roman" w:hAnsi="Times New Roman" w:cs="Times New Roman"/>
          <w:sz w:val="24"/>
          <w:szCs w:val="24"/>
        </w:rPr>
        <w:t xml:space="preserve">. </w:t>
      </w:r>
      <w:r w:rsidR="007C69F6">
        <w:rPr>
          <w:rFonts w:ascii="Times New Roman" w:hAnsi="Times New Roman" w:cs="Times New Roman"/>
          <w:sz w:val="24"/>
          <w:szCs w:val="24"/>
        </w:rPr>
        <w:t>Thirdly, the R</w:t>
      </w:r>
      <w:r w:rsidR="007C69F6">
        <w:rPr>
          <w:rFonts w:ascii="Times New Roman" w:hAnsi="Times New Roman" w:cs="Times New Roman"/>
          <w:sz w:val="24"/>
          <w:szCs w:val="24"/>
          <w:vertAlign w:val="superscript"/>
        </w:rPr>
        <w:t>2</w:t>
      </w:r>
      <w:r w:rsidR="007C69F6">
        <w:rPr>
          <w:rFonts w:ascii="Times New Roman" w:hAnsi="Times New Roman" w:cs="Times New Roman"/>
          <w:sz w:val="24"/>
          <w:szCs w:val="24"/>
        </w:rPr>
        <w:t xml:space="preserve"> values calculated are low </w:t>
      </w:r>
      <w:r w:rsidR="00C13319">
        <w:rPr>
          <w:rFonts w:ascii="Times New Roman" w:hAnsi="Times New Roman" w:cs="Times New Roman"/>
          <w:sz w:val="24"/>
          <w:szCs w:val="24"/>
        </w:rPr>
        <w:t>(meaning the models explain a low proportion of the total variation)</w:t>
      </w:r>
      <w:r w:rsidR="007C69F6">
        <w:rPr>
          <w:rFonts w:ascii="Times New Roman" w:hAnsi="Times New Roman" w:cs="Times New Roman"/>
          <w:sz w:val="24"/>
          <w:szCs w:val="24"/>
        </w:rPr>
        <w:t>. However, it is quite reasonable that the</w:t>
      </w:r>
      <w:r w:rsidR="00C73865">
        <w:rPr>
          <w:rFonts w:ascii="Times New Roman" w:hAnsi="Times New Roman" w:cs="Times New Roman"/>
          <w:sz w:val="24"/>
          <w:szCs w:val="24"/>
        </w:rPr>
        <w:t xml:space="preserve"> true</w:t>
      </w:r>
      <w:r w:rsidR="007C69F6">
        <w:rPr>
          <w:rFonts w:ascii="Times New Roman" w:hAnsi="Times New Roman" w:cs="Times New Roman"/>
          <w:sz w:val="24"/>
          <w:szCs w:val="24"/>
        </w:rPr>
        <w:t xml:space="preserve"> variation of SDD in uncomplicated electiv</w:t>
      </w:r>
      <w:r w:rsidR="00C73865">
        <w:rPr>
          <w:rFonts w:ascii="Times New Roman" w:hAnsi="Times New Roman" w:cs="Times New Roman"/>
          <w:sz w:val="24"/>
          <w:szCs w:val="24"/>
        </w:rPr>
        <w:t xml:space="preserve">e cases is mostly at random, as these are of lower risk cases and safety of SDD has been widely </w:t>
      </w:r>
      <w:r w:rsidR="00906491">
        <w:rPr>
          <w:rFonts w:ascii="Times New Roman" w:hAnsi="Times New Roman" w:cs="Times New Roman"/>
          <w:sz w:val="24"/>
          <w:szCs w:val="24"/>
        </w:rPr>
        <w:t>documen</w:t>
      </w:r>
      <w:r w:rsidR="00951C35">
        <w:rPr>
          <w:rFonts w:ascii="Times New Roman" w:hAnsi="Times New Roman" w:cs="Times New Roman"/>
          <w:sz w:val="24"/>
          <w:szCs w:val="24"/>
        </w:rPr>
        <w:t>ted</w:t>
      </w:r>
      <w:r w:rsidR="00C73865">
        <w:rPr>
          <w:rFonts w:ascii="Times New Roman" w:hAnsi="Times New Roman" w:cs="Times New Roman"/>
          <w:sz w:val="24"/>
          <w:szCs w:val="24"/>
        </w:rPr>
        <w:t>, and inclusion of the abovementioned information might not offer much additional contribution to the R</w:t>
      </w:r>
      <w:r w:rsidR="00C73865">
        <w:rPr>
          <w:rFonts w:ascii="Times New Roman" w:hAnsi="Times New Roman" w:cs="Times New Roman"/>
          <w:sz w:val="24"/>
          <w:szCs w:val="24"/>
          <w:vertAlign w:val="superscript"/>
        </w:rPr>
        <w:t>2</w:t>
      </w:r>
      <w:r w:rsidR="00C73865">
        <w:rPr>
          <w:rFonts w:ascii="Times New Roman" w:hAnsi="Times New Roman" w:cs="Times New Roman"/>
          <w:sz w:val="28"/>
          <w:szCs w:val="24"/>
        </w:rPr>
        <w:t>.</w:t>
      </w:r>
      <w:r w:rsidR="007C69F6">
        <w:rPr>
          <w:rFonts w:ascii="Times New Roman" w:hAnsi="Times New Roman" w:cs="Times New Roman"/>
          <w:sz w:val="24"/>
          <w:szCs w:val="24"/>
        </w:rPr>
        <w:t xml:space="preserve"> </w:t>
      </w:r>
      <w:r w:rsidR="001872FF">
        <w:rPr>
          <w:rFonts w:ascii="Times New Roman" w:hAnsi="Times New Roman" w:cs="Times New Roman"/>
          <w:sz w:val="24"/>
          <w:szCs w:val="24"/>
        </w:rPr>
        <w:t xml:space="preserve">Finally, it has been shown that radial lounges within centres </w:t>
      </w:r>
      <w:r w:rsidR="00C80B34">
        <w:rPr>
          <w:rFonts w:ascii="Times New Roman" w:hAnsi="Times New Roman" w:cs="Times New Roman"/>
          <w:sz w:val="24"/>
          <w:szCs w:val="24"/>
        </w:rPr>
        <w:t>have also contributed much to the increase of SDD</w:t>
      </w:r>
      <w:r w:rsidR="00C80B34">
        <w:rPr>
          <w:rFonts w:ascii="Times New Roman" w:hAnsi="Times New Roman" w:cs="Times New Roman"/>
          <w:sz w:val="24"/>
          <w:szCs w:val="24"/>
        </w:rPr>
        <w:fldChar w:fldCharType="begin">
          <w:fldData xml:space="preserve">PEVuZE5vdGU+PENpdGU+PEF1dGhvcj5CcmV3c3RlcjwvQXV0aG9yPjxZZWFyPjIwMTM8L1llYXI+
PFJlY051bT4zODwvUmVjTnVtPjxEaXNwbGF5VGV4dD48c3R5bGUgZmFjZT0ic3VwZXJzY3JpcHQi
PjM3LCAzODwvc3R5bGU+PC9EaXNwbGF5VGV4dD48cmVjb3JkPjxyZWMtbnVtYmVyPjM4PC9yZWMt
bnVtYmVyPjxmb3JlaWduLWtleXM+PGtleSBhcHA9IkVOIiBkYi1pZD0ic2FkdjUycmViMncwcnBl
ejkwNnhhc3NiZmV4eGZyMDUyeHJ0IiB0aW1lc3RhbXA9IjE1NTg3MDIwOTgiPjM4PC9rZXk+PC9m
b3JlaWduLWtleXM+PHJlZi10eXBlIG5hbWU9IkpvdXJuYWwgQXJ0aWNsZSI+MTc8L3JlZi10eXBl
Pjxjb250cmlidXRvcnM+PGF1dGhvcnM+PGF1dGhvcj5CcmV3c3RlciwgUy48L2F1dGhvcj48YXV0
aG9yPktoaW1kYXMsIEsuPC9hdXRob3I+PGF1dGhvcj5DbGVhcnksIE4uPC9hdXRob3I+PGF1dGhv
cj5QZW5zd2ljaywgQS48L2F1dGhvcj48YXV0aG9yPkNsaWZmZSwgUy48L2F1dGhvcj48YXV0aG9y
PldlZXJhY2tvZHksIFIuPC9hdXRob3I+PGF1dGhvcj5XcmFnZywgQS48L2F1dGhvcj48YXV0aG9y
PlJvdGhtYW4sIE0uIFQuPC9hdXRob3I+PGF1dGhvcj5BcmNoYm9sZCwgUi4gQS48L2F1dGhvcj48
L2F1dGhvcnM+PC9jb250cmlidXRvcnM+PGF1dGgtYWRkcmVzcz5EZXBhcnRtZW50IG9mIENhcmRp
b2xvZ3ksIExvbmRvbiBDaGVzdCBIb3NwaXRhbCwgTG9uZG9uLCBVSy48L2F1dGgtYWRkcmVzcz48
dGl0bGVzPjx0aXRsZT5JbXBhY3Qgb2YgYSBkZWRpY2F0ZWQgJnF1b3Q7cmFkaWFsIGxvdW5nZSZx
dW90OyBmb3IgcGVyY3V0YW5lb3VzIGNvcm9uYXJ5IHByb2NlZHVyZXMgb24gc2FtZS1kYXkgZGlz
Y2hhcmdlIHJhdGVzIGFuZCBiZWQgdXRpbGl6YXRpb248L3RpdGxlPjxzZWNvbmRhcnktdGl0bGU+
QW0gSGVhcnQgSjwvc2Vjb25kYXJ5LXRpdGxlPjwvdGl0bGVzPjxwZXJpb2RpY2FsPjxmdWxsLXRp
dGxlPkFtIEhlYXJ0IEo8L2Z1bGwtdGl0bGU+PC9wZXJpb2RpY2FsPjxwYWdlcz4yOTktMzAyPC9w
YWdlcz48dm9sdW1lPjE2NTwvdm9sdW1lPjxudW1iZXI+MzwvbnVtYmVyPjxrZXl3b3Jkcz48a2V5
d29yZD5BZ2VkPC9rZXl3b3JkPjxrZXl3b3JkPkNvcm9uYXJ5IEFuZ2lvZ3JhcGh5LypzdGF0aXN0
aWNzICZhbXA7IG51bWVyaWNhbCBkYXRhPC9rZXl3b3JkPjxrZXl3b3JkPkZlbWFsZTwva2V5d29y
ZD48a2V5d29yZD5IdW1hbnM8L2tleXdvcmQ+PGtleXdvcmQ+TGVuZ3RoIG9mIFN0YXkvKnN0YXRp
c3RpY3MgJmFtcDsgbnVtZXJpY2FsIGRhdGE8L2tleXdvcmQ+PGtleXdvcmQ+TWFsZTwva2V5d29y
ZD48a2V5d29yZD5NaWRkbGUgQWdlZDwva2V5d29yZD48a2V5d29yZD5QYXRpZW50IERpc2NoYXJn
ZS8qc3RhdGlzdGljcyAmYW1wOyBudW1lcmljYWwgZGF0YTwva2V5d29yZD48a2V5d29yZD5QZXJj
dXRhbmVvdXMgQ29yb25hcnkgSW50ZXJ2ZW50aW9uLypzdGF0aXN0aWNzICZhbXA7IG51bWVyaWNh
bCBkYXRhPC9rZXl3b3JkPjxrZXl3b3JkPlRyZWF0bWVudCBPdXRjb21lPC9rZXl3b3JkPjwva2V5
d29yZHM+PGRhdGVzPjx5ZWFyPjIwMTM8L3llYXI+PHB1Yi1kYXRlcz48ZGF0ZT5NYXI8L2RhdGU+
PC9wdWItZGF0ZXM+PC9kYXRlcz48aXNibj4xMDk3LTY3NDQgKEVsZWN0cm9uaWMpJiN4RDswMDAy
LTg3MDMgKExpbmtpbmcpPC9pc2JuPjxhY2Nlc3Npb24tbnVtPjIzNDUzMDk2PC9hY2Nlc3Npb24t
bnVtPjx1cmxzPjxyZWxhdGVkLXVybHM+PHVybD5odHRwczovL3d3dy5uY2JpLm5sbS5uaWguZ292
L3B1Ym1lZC8yMzQ1MzA5NjwvdXJsPjwvcmVsYXRlZC11cmxzPjwvdXJscz48ZWxlY3Ryb25pYy1y
ZXNvdXJjZS1udW0+MTAuMTAxNi9qLmFoai4yMDEyLjEwLjAwMzwvZWxlY3Ryb25pYy1yZXNvdXJj
ZS1udW0+PC9yZWNvcmQ+PC9DaXRlPjxDaXRlPjxBdXRob3I+Qmlhc2NvPC9BdXRob3I+PFllYXI+
MjAxNzwvWWVhcj48UmVjTnVtPjM5PC9SZWNOdW0+PHJlY29yZD48cmVjLW51bWJlcj4zOTwvcmVj
LW51bWJlcj48Zm9yZWlnbi1rZXlzPjxrZXkgYXBwPSJFTiIgZGItaWQ9InNhZHY1MnJlYjJ3MHJw
ZXo5MDZ4YXNzYmZleHhmcjA1MnhydCIgdGltZXN0YW1wPSIxNTU4NzAyMDk4Ij4zOTwva2V5Pjwv
Zm9yZWlnbi1rZXlzPjxyZWYtdHlwZSBuYW1lPSJKb3VybmFsIEFydGljbGUiPjE3PC9yZWYtdHlw
ZT48Y29udHJpYnV0b3JzPjxhdXRob3JzPjxhdXRob3I+Qmlhc2NvLCBMLjwvYXV0aG9yPjxhdXRo
b3I+UGVkcmF6emluaSwgRy4gQi48L2F1dGhvcj48YXV0aG9yPkFyYWNvLCBNLjwvYXV0aG9yPjxh
dXRob3I+UGV0cmFjY2EsIEYuPC9hdXRob3I+PGF1dGhvcj5EZWwgTW9udGUsIEQuPC9hdXRob3I+
PGF1dGhvcj5TdXJkZXIsIEQuPC9hdXRob3I+PGF1dGhvcj5Cb21pbywgRi48L2F1dGhvcj48YXV0
aG9yPkJlcnRvLCBNLiBCLjwvYXV0aG9yPjxhdXRob3I+TW9udHJhc2lvLCBHLjwvYXV0aG9yPjxh
dXRob3I+RGVsIEJ1ZmFsbywgQS48L2F1dGhvcj48YXV0aG9yPlBhc290dGksIEUuPC9hdXRob3I+
PGF1dGhvcj5Nb2NjZXR0aSwgVC48L2F1dGhvcj48YXV0aG9yPk1vY2NldHRpLCBNLjwvYXV0aG9y
PjwvYXV0aG9ycz48L2NvbnRyaWJ1dG9ycz48YXV0aC1hZGRyZXNzPkZvbmRhemlvbmUgQ2FyZGlv
Y2VudHJvIFRpY2lubywgTHVnYW5vLCBTd2l0emVybGFuZC48L2F1dGgtYWRkcmVzcz48dGl0bGVz
Pjx0aXRsZT5FdmFsdWF0aW9uIG9mIGEgcHJvdG9jb2wgZm9yIHNhbWUtZGF5IGRpc2NoYXJnZSBh
ZnRlciByYWRpYWwgbG91bmdlIG1vbml0b3JpbmcgaW4gYSBzb3V0aGVybiBTd2lzcyByZWZlcnJh
bCBwZXJjdXRhbmVvdXMgY29yb25hcnkgaW50ZXJ2ZW50aW9uIGNlbnRyZTwvdGl0bGU+PHNlY29u
ZGFyeS10aXRsZT5KIENhcmRpb3Zhc2MgTWVkIChIYWdlcnN0b3duKTwvc2Vjb25kYXJ5LXRpdGxl
PjwvdGl0bGVzPjxwZXJpb2RpY2FsPjxmdWxsLXRpdGxlPkogQ2FyZGlvdmFzYyBNZWQgKEhhZ2Vy
c3Rvd24pPC9mdWxsLXRpdGxlPjwvcGVyaW9kaWNhbD48cGFnZXM+NTkwLTU5NTwvcGFnZXM+PHZv
bHVtZT4xODwvdm9sdW1lPjxudW1iZXI+ODwvbnVtYmVyPjxkYXRlcz48eWVhcj4yMDE3PC95ZWFy
PjxwdWItZGF0ZXM+PGRhdGU+QXVnPC9kYXRlPjwvcHViLWRhdGVzPjwvZGF0ZXM+PGlzYm4+MTU1
OC0yMDM1IChFbGVjdHJvbmljKSYjeEQ7MTU1OC0yMDI3IChMaW5raW5nKTwvaXNibj48YWNjZXNz
aW9uLW51bT4yODMxOTUzMjwvYWNjZXNzaW9uLW51bT48dXJscz48cmVsYXRlZC11cmxzPjx1cmw+
aHR0cHM6Ly93d3cubmNiaS5ubG0ubmloLmdvdi9wdWJtZWQvMjgzMTk1MzI8L3VybD48L3JlbGF0
ZWQtdXJscz48L3VybHM+PGVsZWN0cm9uaWMtcmVzb3VyY2UtbnVtPjEwLjI0NTkvSkNNLjAwMDAw
MDAwMDAwMDA1MTk8L2VsZWN0cm9uaWMtcmVzb3VyY2UtbnVtPjwvcmVjb3JkPjwvQ2l0ZT48L0Vu
ZE5vdGU+
</w:fldData>
        </w:fldChar>
      </w:r>
      <w:r w:rsidR="00AA0F87">
        <w:rPr>
          <w:rFonts w:ascii="Times New Roman" w:hAnsi="Times New Roman" w:cs="Times New Roman"/>
          <w:sz w:val="24"/>
          <w:szCs w:val="24"/>
        </w:rPr>
        <w:instrText xml:space="preserve"> ADDIN EN.CITE </w:instrText>
      </w:r>
      <w:r w:rsidR="00AA0F87">
        <w:rPr>
          <w:rFonts w:ascii="Times New Roman" w:hAnsi="Times New Roman" w:cs="Times New Roman"/>
          <w:sz w:val="24"/>
          <w:szCs w:val="24"/>
        </w:rPr>
        <w:fldChar w:fldCharType="begin">
          <w:fldData xml:space="preserve">PEVuZE5vdGU+PENpdGU+PEF1dGhvcj5CcmV3c3RlcjwvQXV0aG9yPjxZZWFyPjIwMTM8L1llYXI+
PFJlY051bT4zODwvUmVjTnVtPjxEaXNwbGF5VGV4dD48c3R5bGUgZmFjZT0ic3VwZXJzY3JpcHQi
PjM3LCAzODwvc3R5bGU+PC9EaXNwbGF5VGV4dD48cmVjb3JkPjxyZWMtbnVtYmVyPjM4PC9yZWMt
bnVtYmVyPjxmb3JlaWduLWtleXM+PGtleSBhcHA9IkVOIiBkYi1pZD0ic2FkdjUycmViMncwcnBl
ejkwNnhhc3NiZmV4eGZyMDUyeHJ0IiB0aW1lc3RhbXA9IjE1NTg3MDIwOTgiPjM4PC9rZXk+PC9m
b3JlaWduLWtleXM+PHJlZi10eXBlIG5hbWU9IkpvdXJuYWwgQXJ0aWNsZSI+MTc8L3JlZi10eXBl
Pjxjb250cmlidXRvcnM+PGF1dGhvcnM+PGF1dGhvcj5CcmV3c3RlciwgUy48L2F1dGhvcj48YXV0
aG9yPktoaW1kYXMsIEsuPC9hdXRob3I+PGF1dGhvcj5DbGVhcnksIE4uPC9hdXRob3I+PGF1dGhv
cj5QZW5zd2ljaywgQS48L2F1dGhvcj48YXV0aG9yPkNsaWZmZSwgUy48L2F1dGhvcj48YXV0aG9y
PldlZXJhY2tvZHksIFIuPC9hdXRob3I+PGF1dGhvcj5XcmFnZywgQS48L2F1dGhvcj48YXV0aG9y
PlJvdGhtYW4sIE0uIFQuPC9hdXRob3I+PGF1dGhvcj5BcmNoYm9sZCwgUi4gQS48L2F1dGhvcj48
L2F1dGhvcnM+PC9jb250cmlidXRvcnM+PGF1dGgtYWRkcmVzcz5EZXBhcnRtZW50IG9mIENhcmRp
b2xvZ3ksIExvbmRvbiBDaGVzdCBIb3NwaXRhbCwgTG9uZG9uLCBVSy48L2F1dGgtYWRkcmVzcz48
dGl0bGVzPjx0aXRsZT5JbXBhY3Qgb2YgYSBkZWRpY2F0ZWQgJnF1b3Q7cmFkaWFsIGxvdW5nZSZx
dW90OyBmb3IgcGVyY3V0YW5lb3VzIGNvcm9uYXJ5IHByb2NlZHVyZXMgb24gc2FtZS1kYXkgZGlz
Y2hhcmdlIHJhdGVzIGFuZCBiZWQgdXRpbGl6YXRpb248L3RpdGxlPjxzZWNvbmRhcnktdGl0bGU+
QW0gSGVhcnQgSjwvc2Vjb25kYXJ5LXRpdGxlPjwvdGl0bGVzPjxwZXJpb2RpY2FsPjxmdWxsLXRp
dGxlPkFtIEhlYXJ0IEo8L2Z1bGwtdGl0bGU+PC9wZXJpb2RpY2FsPjxwYWdlcz4yOTktMzAyPC9w
YWdlcz48dm9sdW1lPjE2NTwvdm9sdW1lPjxudW1iZXI+MzwvbnVtYmVyPjxrZXl3b3Jkcz48a2V5
d29yZD5BZ2VkPC9rZXl3b3JkPjxrZXl3b3JkPkNvcm9uYXJ5IEFuZ2lvZ3JhcGh5LypzdGF0aXN0
aWNzICZhbXA7IG51bWVyaWNhbCBkYXRhPC9rZXl3b3JkPjxrZXl3b3JkPkZlbWFsZTwva2V5d29y
ZD48a2V5d29yZD5IdW1hbnM8L2tleXdvcmQ+PGtleXdvcmQ+TGVuZ3RoIG9mIFN0YXkvKnN0YXRp
c3RpY3MgJmFtcDsgbnVtZXJpY2FsIGRhdGE8L2tleXdvcmQ+PGtleXdvcmQ+TWFsZTwva2V5d29y
ZD48a2V5d29yZD5NaWRkbGUgQWdlZDwva2V5d29yZD48a2V5d29yZD5QYXRpZW50IERpc2NoYXJn
ZS8qc3RhdGlzdGljcyAmYW1wOyBudW1lcmljYWwgZGF0YTwva2V5d29yZD48a2V5d29yZD5QZXJj
dXRhbmVvdXMgQ29yb25hcnkgSW50ZXJ2ZW50aW9uLypzdGF0aXN0aWNzICZhbXA7IG51bWVyaWNh
bCBkYXRhPC9rZXl3b3JkPjxrZXl3b3JkPlRyZWF0bWVudCBPdXRjb21lPC9rZXl3b3JkPjwva2V5
d29yZHM+PGRhdGVzPjx5ZWFyPjIwMTM8L3llYXI+PHB1Yi1kYXRlcz48ZGF0ZT5NYXI8L2RhdGU+
PC9wdWItZGF0ZXM+PC9kYXRlcz48aXNibj4xMDk3LTY3NDQgKEVsZWN0cm9uaWMpJiN4RDswMDAy
LTg3MDMgKExpbmtpbmcpPC9pc2JuPjxhY2Nlc3Npb24tbnVtPjIzNDUzMDk2PC9hY2Nlc3Npb24t
bnVtPjx1cmxzPjxyZWxhdGVkLXVybHM+PHVybD5odHRwczovL3d3dy5uY2JpLm5sbS5uaWguZ292
L3B1Ym1lZC8yMzQ1MzA5NjwvdXJsPjwvcmVsYXRlZC11cmxzPjwvdXJscz48ZWxlY3Ryb25pYy1y
ZXNvdXJjZS1udW0+MTAuMTAxNi9qLmFoai4yMDEyLjEwLjAwMzwvZWxlY3Ryb25pYy1yZXNvdXJj
ZS1udW0+PC9yZWNvcmQ+PC9DaXRlPjxDaXRlPjxBdXRob3I+Qmlhc2NvPC9BdXRob3I+PFllYXI+
MjAxNzwvWWVhcj48UmVjTnVtPjM5PC9SZWNOdW0+PHJlY29yZD48cmVjLW51bWJlcj4zOTwvcmVj
LW51bWJlcj48Zm9yZWlnbi1rZXlzPjxrZXkgYXBwPSJFTiIgZGItaWQ9InNhZHY1MnJlYjJ3MHJw
ZXo5MDZ4YXNzYmZleHhmcjA1MnhydCIgdGltZXN0YW1wPSIxNTU4NzAyMDk4Ij4zOTwva2V5Pjwv
Zm9yZWlnbi1rZXlzPjxyZWYtdHlwZSBuYW1lPSJKb3VybmFsIEFydGljbGUiPjE3PC9yZWYtdHlw
ZT48Y29udHJpYnV0b3JzPjxhdXRob3JzPjxhdXRob3I+Qmlhc2NvLCBMLjwvYXV0aG9yPjxhdXRo
b3I+UGVkcmF6emluaSwgRy4gQi48L2F1dGhvcj48YXV0aG9yPkFyYWNvLCBNLjwvYXV0aG9yPjxh
dXRob3I+UGV0cmFjY2EsIEYuPC9hdXRob3I+PGF1dGhvcj5EZWwgTW9udGUsIEQuPC9hdXRob3I+
PGF1dGhvcj5TdXJkZXIsIEQuPC9hdXRob3I+PGF1dGhvcj5Cb21pbywgRi48L2F1dGhvcj48YXV0
aG9yPkJlcnRvLCBNLiBCLjwvYXV0aG9yPjxhdXRob3I+TW9udHJhc2lvLCBHLjwvYXV0aG9yPjxh
dXRob3I+RGVsIEJ1ZmFsbywgQS48L2F1dGhvcj48YXV0aG9yPlBhc290dGksIEUuPC9hdXRob3I+
PGF1dGhvcj5Nb2NjZXR0aSwgVC48L2F1dGhvcj48YXV0aG9yPk1vY2NldHRpLCBNLjwvYXV0aG9y
PjwvYXV0aG9ycz48L2NvbnRyaWJ1dG9ycz48YXV0aC1hZGRyZXNzPkZvbmRhemlvbmUgQ2FyZGlv
Y2VudHJvIFRpY2lubywgTHVnYW5vLCBTd2l0emVybGFuZC48L2F1dGgtYWRkcmVzcz48dGl0bGVz
Pjx0aXRsZT5FdmFsdWF0aW9uIG9mIGEgcHJvdG9jb2wgZm9yIHNhbWUtZGF5IGRpc2NoYXJnZSBh
ZnRlciByYWRpYWwgbG91bmdlIG1vbml0b3JpbmcgaW4gYSBzb3V0aGVybiBTd2lzcyByZWZlcnJh
bCBwZXJjdXRhbmVvdXMgY29yb25hcnkgaW50ZXJ2ZW50aW9uIGNlbnRyZTwvdGl0bGU+PHNlY29u
ZGFyeS10aXRsZT5KIENhcmRpb3Zhc2MgTWVkIChIYWdlcnN0b3duKTwvc2Vjb25kYXJ5LXRpdGxl
PjwvdGl0bGVzPjxwZXJpb2RpY2FsPjxmdWxsLXRpdGxlPkogQ2FyZGlvdmFzYyBNZWQgKEhhZ2Vy
c3Rvd24pPC9mdWxsLXRpdGxlPjwvcGVyaW9kaWNhbD48cGFnZXM+NTkwLTU5NTwvcGFnZXM+PHZv
bHVtZT4xODwvdm9sdW1lPjxudW1iZXI+ODwvbnVtYmVyPjxkYXRlcz48eWVhcj4yMDE3PC95ZWFy
PjxwdWItZGF0ZXM+PGRhdGU+QXVnPC9kYXRlPjwvcHViLWRhdGVzPjwvZGF0ZXM+PGlzYm4+MTU1
OC0yMDM1IChFbGVjdHJvbmljKSYjeEQ7MTU1OC0yMDI3IChMaW5raW5nKTwvaXNibj48YWNjZXNz
aW9uLW51bT4yODMxOTUzMjwvYWNjZXNzaW9uLW51bT48dXJscz48cmVsYXRlZC11cmxzPjx1cmw+
aHR0cHM6Ly93d3cubmNiaS5ubG0ubmloLmdvdi9wdWJtZWQvMjgzMTk1MzI8L3VybD48L3JlbGF0
ZWQtdXJscz48L3VybHM+PGVsZWN0cm9uaWMtcmVzb3VyY2UtbnVtPjEwLjI0NTkvSkNNLjAwMDAw
MDAwMDAwMDA1MTk8L2VsZWN0cm9uaWMtcmVzb3VyY2UtbnVtPjwvcmVjb3JkPjwvQ2l0ZT48L0Vu
ZE5vdGU+
</w:fldData>
        </w:fldChar>
      </w:r>
      <w:r w:rsidR="00AA0F87">
        <w:rPr>
          <w:rFonts w:ascii="Times New Roman" w:hAnsi="Times New Roman" w:cs="Times New Roman"/>
          <w:sz w:val="24"/>
          <w:szCs w:val="24"/>
        </w:rPr>
        <w:instrText xml:space="preserve"> ADDIN EN.CITE.DATA </w:instrText>
      </w:r>
      <w:r w:rsidR="00AA0F87">
        <w:rPr>
          <w:rFonts w:ascii="Times New Roman" w:hAnsi="Times New Roman" w:cs="Times New Roman"/>
          <w:sz w:val="24"/>
          <w:szCs w:val="24"/>
        </w:rPr>
      </w:r>
      <w:r w:rsidR="00AA0F87">
        <w:rPr>
          <w:rFonts w:ascii="Times New Roman" w:hAnsi="Times New Roman" w:cs="Times New Roman"/>
          <w:sz w:val="24"/>
          <w:szCs w:val="24"/>
        </w:rPr>
        <w:fldChar w:fldCharType="end"/>
      </w:r>
      <w:r w:rsidR="00C80B34">
        <w:rPr>
          <w:rFonts w:ascii="Times New Roman" w:hAnsi="Times New Roman" w:cs="Times New Roman"/>
          <w:sz w:val="24"/>
          <w:szCs w:val="24"/>
        </w:rPr>
      </w:r>
      <w:r w:rsidR="00C80B34">
        <w:rPr>
          <w:rFonts w:ascii="Times New Roman" w:hAnsi="Times New Roman" w:cs="Times New Roman"/>
          <w:sz w:val="24"/>
          <w:szCs w:val="24"/>
        </w:rPr>
        <w:fldChar w:fldCharType="separate"/>
      </w:r>
      <w:r w:rsidR="00AA0F87" w:rsidRPr="00AA0F87">
        <w:rPr>
          <w:rFonts w:ascii="Times New Roman" w:hAnsi="Times New Roman" w:cs="Times New Roman"/>
          <w:noProof/>
          <w:sz w:val="24"/>
          <w:szCs w:val="24"/>
          <w:vertAlign w:val="superscript"/>
        </w:rPr>
        <w:t>37, 38</w:t>
      </w:r>
      <w:r w:rsidR="00C80B34">
        <w:rPr>
          <w:rFonts w:ascii="Times New Roman" w:hAnsi="Times New Roman" w:cs="Times New Roman"/>
          <w:sz w:val="24"/>
          <w:szCs w:val="24"/>
        </w:rPr>
        <w:fldChar w:fldCharType="end"/>
      </w:r>
      <w:r w:rsidR="00C80B34">
        <w:rPr>
          <w:rFonts w:ascii="Times New Roman" w:hAnsi="Times New Roman" w:cs="Times New Roman"/>
          <w:sz w:val="24"/>
          <w:szCs w:val="24"/>
        </w:rPr>
        <w:t xml:space="preserve">, data which </w:t>
      </w:r>
      <w:r w:rsidR="00E556FB">
        <w:rPr>
          <w:rFonts w:ascii="Times New Roman" w:hAnsi="Times New Roman" w:cs="Times New Roman"/>
          <w:sz w:val="24"/>
          <w:szCs w:val="24"/>
        </w:rPr>
        <w:t xml:space="preserve">also </w:t>
      </w:r>
      <w:r w:rsidR="00C80B34">
        <w:rPr>
          <w:rFonts w:ascii="Times New Roman" w:hAnsi="Times New Roman" w:cs="Times New Roman"/>
          <w:sz w:val="24"/>
          <w:szCs w:val="24"/>
        </w:rPr>
        <w:t xml:space="preserve">were absent in our sample. </w:t>
      </w:r>
    </w:p>
    <w:p w14:paraId="3D799A4C" w14:textId="5685C101" w:rsidR="00D36CBD" w:rsidRDefault="0014418C" w:rsidP="0008504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In conclusion, </w:t>
      </w:r>
      <w:r w:rsidR="007342F2">
        <w:rPr>
          <w:rFonts w:ascii="Times New Roman" w:hAnsi="Times New Roman" w:cs="Times New Roman"/>
          <w:sz w:val="24"/>
          <w:szCs w:val="24"/>
        </w:rPr>
        <w:t xml:space="preserve">we could suggest </w:t>
      </w:r>
      <w:r>
        <w:rPr>
          <w:rFonts w:ascii="Times New Roman" w:hAnsi="Times New Roman" w:cs="Times New Roman"/>
          <w:sz w:val="24"/>
          <w:szCs w:val="24"/>
        </w:rPr>
        <w:t>that there is ample scope for increasing SDD practice further,</w:t>
      </w:r>
      <w:r w:rsidR="00C13319">
        <w:rPr>
          <w:rFonts w:ascii="Times New Roman" w:hAnsi="Times New Roman" w:cs="Times New Roman"/>
          <w:sz w:val="24"/>
          <w:szCs w:val="24"/>
        </w:rPr>
        <w:t xml:space="preserve"> especially within</w:t>
      </w:r>
      <w:r>
        <w:rPr>
          <w:rFonts w:ascii="Times New Roman" w:hAnsi="Times New Roman" w:cs="Times New Roman"/>
          <w:sz w:val="24"/>
          <w:szCs w:val="24"/>
        </w:rPr>
        <w:t xml:space="preserve"> SHAs </w:t>
      </w:r>
      <w:r w:rsidR="00C13319">
        <w:rPr>
          <w:rFonts w:ascii="Times New Roman" w:hAnsi="Times New Roman" w:cs="Times New Roman"/>
          <w:sz w:val="24"/>
          <w:szCs w:val="24"/>
        </w:rPr>
        <w:t xml:space="preserve">that have </w:t>
      </w:r>
      <w:r>
        <w:rPr>
          <w:rFonts w:ascii="Times New Roman" w:hAnsi="Times New Roman" w:cs="Times New Roman"/>
          <w:sz w:val="24"/>
          <w:szCs w:val="24"/>
        </w:rPr>
        <w:t xml:space="preserve">low SDD rates. </w:t>
      </w:r>
      <w:r w:rsidR="00C13319">
        <w:rPr>
          <w:rFonts w:ascii="Times New Roman" w:hAnsi="Times New Roman" w:cs="Times New Roman"/>
          <w:sz w:val="24"/>
          <w:szCs w:val="24"/>
        </w:rPr>
        <w:t xml:space="preserve">To achieve this and to create </w:t>
      </w:r>
      <w:r>
        <w:rPr>
          <w:rFonts w:ascii="Times New Roman" w:hAnsi="Times New Roman" w:cs="Times New Roman"/>
          <w:sz w:val="24"/>
          <w:szCs w:val="24"/>
        </w:rPr>
        <w:t>more homogeneity and cost-saving</w:t>
      </w:r>
      <w:r w:rsidR="00C13319">
        <w:rPr>
          <w:rFonts w:ascii="Times New Roman" w:hAnsi="Times New Roman" w:cs="Times New Roman"/>
          <w:sz w:val="24"/>
          <w:szCs w:val="24"/>
        </w:rPr>
        <w:t xml:space="preserve"> through SDD</w:t>
      </w:r>
      <w:r w:rsidR="00107A78">
        <w:rPr>
          <w:rFonts w:ascii="Times New Roman" w:hAnsi="Times New Roman" w:cs="Times New Roman"/>
          <w:sz w:val="24"/>
          <w:szCs w:val="24"/>
        </w:rPr>
        <w:t xml:space="preserve">, </w:t>
      </w:r>
      <w:r>
        <w:rPr>
          <w:rFonts w:ascii="Times New Roman" w:hAnsi="Times New Roman" w:cs="Times New Roman"/>
          <w:sz w:val="24"/>
          <w:szCs w:val="24"/>
        </w:rPr>
        <w:t>a decision</w:t>
      </w:r>
      <w:r w:rsidR="00C13319">
        <w:rPr>
          <w:rFonts w:ascii="Times New Roman" w:hAnsi="Times New Roman" w:cs="Times New Roman"/>
          <w:sz w:val="24"/>
          <w:szCs w:val="24"/>
        </w:rPr>
        <w:t>-</w:t>
      </w:r>
      <w:r>
        <w:rPr>
          <w:rFonts w:ascii="Times New Roman" w:hAnsi="Times New Roman" w:cs="Times New Roman"/>
          <w:sz w:val="24"/>
          <w:szCs w:val="24"/>
        </w:rPr>
        <w:t xml:space="preserve">making consensus </w:t>
      </w:r>
      <w:r w:rsidR="00C13319">
        <w:rPr>
          <w:rFonts w:ascii="Times New Roman" w:hAnsi="Times New Roman" w:cs="Times New Roman"/>
          <w:sz w:val="24"/>
          <w:szCs w:val="24"/>
        </w:rPr>
        <w:t>(e.g.</w:t>
      </w:r>
      <w:r w:rsidR="00D97873">
        <w:rPr>
          <w:rFonts w:ascii="Times New Roman" w:hAnsi="Times New Roman" w:cs="Times New Roman"/>
          <w:sz w:val="24"/>
          <w:szCs w:val="24"/>
        </w:rPr>
        <w:t xml:space="preserve"> standardised</w:t>
      </w:r>
      <w:r w:rsidR="00C13319">
        <w:rPr>
          <w:rFonts w:ascii="Times New Roman" w:hAnsi="Times New Roman" w:cs="Times New Roman"/>
          <w:sz w:val="24"/>
          <w:szCs w:val="24"/>
        </w:rPr>
        <w:t xml:space="preserve"> guidelines) </w:t>
      </w:r>
      <w:r>
        <w:rPr>
          <w:rFonts w:ascii="Times New Roman" w:hAnsi="Times New Roman" w:cs="Times New Roman"/>
          <w:sz w:val="24"/>
          <w:szCs w:val="24"/>
        </w:rPr>
        <w:t xml:space="preserve">on SDD </w:t>
      </w:r>
      <w:r w:rsidR="00C13319">
        <w:rPr>
          <w:rFonts w:ascii="Times New Roman" w:hAnsi="Times New Roman" w:cs="Times New Roman"/>
          <w:sz w:val="24"/>
          <w:szCs w:val="24"/>
        </w:rPr>
        <w:t xml:space="preserve">for </w:t>
      </w:r>
      <w:r>
        <w:rPr>
          <w:rFonts w:ascii="Times New Roman" w:hAnsi="Times New Roman" w:cs="Times New Roman"/>
          <w:sz w:val="24"/>
          <w:szCs w:val="24"/>
        </w:rPr>
        <w:t>carefully selected patients who underwent peri- and post-uncomplicated PCI is essential.</w:t>
      </w:r>
      <w:r w:rsidR="007342F2">
        <w:rPr>
          <w:rFonts w:ascii="Times New Roman" w:hAnsi="Times New Roman" w:cs="Times New Roman"/>
          <w:sz w:val="24"/>
          <w:szCs w:val="24"/>
        </w:rPr>
        <w:t xml:space="preserve"> </w:t>
      </w:r>
      <w:r w:rsidR="00365675">
        <w:rPr>
          <w:rFonts w:ascii="Times New Roman" w:hAnsi="Times New Roman" w:cs="Times New Roman"/>
          <w:sz w:val="24"/>
          <w:szCs w:val="24"/>
        </w:rPr>
        <w:t>Moreover, we believe that this analysis adds significant information to the current literature and could be used by healthcare systems that are slower in the adoption of SDD.</w:t>
      </w:r>
    </w:p>
    <w:p w14:paraId="6E597C23" w14:textId="01F40F9E" w:rsidR="006D13CE" w:rsidRPr="00D97873" w:rsidRDefault="00D97873" w:rsidP="0008504A">
      <w:pPr>
        <w:spacing w:before="240" w:line="360" w:lineRule="auto"/>
        <w:jc w:val="both"/>
        <w:rPr>
          <w:rFonts w:ascii="Times New Roman" w:hAnsi="Times New Roman" w:cs="Times New Roman"/>
          <w:b/>
          <w:sz w:val="28"/>
          <w:szCs w:val="28"/>
        </w:rPr>
      </w:pPr>
      <w:r w:rsidRPr="00D97873">
        <w:rPr>
          <w:rFonts w:ascii="Times New Roman" w:hAnsi="Times New Roman" w:cs="Times New Roman"/>
          <w:b/>
          <w:sz w:val="28"/>
          <w:szCs w:val="28"/>
        </w:rPr>
        <w:t>References</w:t>
      </w:r>
    </w:p>
    <w:p w14:paraId="2BD0CE13" w14:textId="77777777" w:rsidR="007061EE" w:rsidRPr="007061EE" w:rsidRDefault="00091D27" w:rsidP="007061EE">
      <w:pPr>
        <w:pStyle w:val="EndNoteBibliography"/>
        <w:spacing w:after="0"/>
      </w:pPr>
      <w:r w:rsidRPr="00C909B0">
        <w:rPr>
          <w:rFonts w:ascii="Times New Roman" w:hAnsi="Times New Roman" w:cs="Times New Roman"/>
          <w:sz w:val="24"/>
          <w:szCs w:val="24"/>
        </w:rPr>
        <w:fldChar w:fldCharType="begin"/>
      </w:r>
      <w:r w:rsidRPr="00C909B0">
        <w:rPr>
          <w:rFonts w:ascii="Times New Roman" w:hAnsi="Times New Roman" w:cs="Times New Roman"/>
          <w:sz w:val="24"/>
          <w:szCs w:val="24"/>
        </w:rPr>
        <w:instrText xml:space="preserve"> ADDIN EN.REFLIST </w:instrText>
      </w:r>
      <w:r w:rsidRPr="00C909B0">
        <w:rPr>
          <w:rFonts w:ascii="Times New Roman" w:hAnsi="Times New Roman" w:cs="Times New Roman"/>
          <w:sz w:val="24"/>
          <w:szCs w:val="24"/>
        </w:rPr>
        <w:fldChar w:fldCharType="separate"/>
      </w:r>
      <w:r w:rsidR="007061EE" w:rsidRPr="007061EE">
        <w:t>1.</w:t>
      </w:r>
      <w:r w:rsidR="007061EE" w:rsidRPr="007061EE">
        <w:tab/>
        <w:t xml:space="preserve">Shroff A, Kupfer J, Gilchrist IC, Caputo R, Speiser B, Bertrand OF, Pancholy SB and Rao SV. Same-Day Discharge After Percutaneous Coronary Intervention: Current Perspectives and Strategies for Implementation. </w:t>
      </w:r>
      <w:r w:rsidR="007061EE" w:rsidRPr="007061EE">
        <w:rPr>
          <w:i/>
        </w:rPr>
        <w:t>JAMA Cardiol</w:t>
      </w:r>
      <w:r w:rsidR="007061EE" w:rsidRPr="007061EE">
        <w:t>. 2016;1:216-23.</w:t>
      </w:r>
    </w:p>
    <w:p w14:paraId="4163C63A" w14:textId="77777777" w:rsidR="007061EE" w:rsidRPr="007061EE" w:rsidRDefault="007061EE" w:rsidP="007061EE">
      <w:pPr>
        <w:pStyle w:val="EndNoteBibliography"/>
        <w:spacing w:after="0"/>
      </w:pPr>
      <w:r w:rsidRPr="007061EE">
        <w:t>2.</w:t>
      </w:r>
      <w:r w:rsidRPr="007061EE">
        <w:tab/>
        <w:t xml:space="preserve">Mamas MA, Nolan J, de Belder MA, Zaman A, Kinnaird T, Curzen N, Kwok CS, Buchan I, Ludman P, Kontopantelis E, British Cardiovascular Intervention S and the National Institute for Clinical Outcomes R. Changes in Arterial Access Site and Association With Mortality in the United Kingdom: Observations From a National Percutaneous Coronary Intervention Database. </w:t>
      </w:r>
      <w:r w:rsidRPr="007061EE">
        <w:rPr>
          <w:i/>
        </w:rPr>
        <w:t>Circulation</w:t>
      </w:r>
      <w:r w:rsidRPr="007061EE">
        <w:t>. 2016;133:1655-67.</w:t>
      </w:r>
    </w:p>
    <w:p w14:paraId="476ACDA7" w14:textId="77777777" w:rsidR="007061EE" w:rsidRPr="007061EE" w:rsidRDefault="007061EE" w:rsidP="007061EE">
      <w:pPr>
        <w:pStyle w:val="EndNoteBibliography"/>
        <w:spacing w:after="0"/>
      </w:pPr>
      <w:r w:rsidRPr="007061EE">
        <w:t>3.</w:t>
      </w:r>
      <w:r w:rsidRPr="007061EE">
        <w:tab/>
        <w:t xml:space="preserve">Palmerini T, Benedetto U, Biondi-Zoccai G, Della Riva D, Bacchi-Reggiani L, Smits PC, Vlachojannis GJ, Jensen LO, Christiansen EH, Berencsi K, Valgimigli M, Orlandi C, Petrou M, Rapezzi C and Stone GW. Long-Term Safety of Drug-Eluting and Bare-Metal Stents: Evidence From a Comprehensive Network Meta-Analysis. </w:t>
      </w:r>
      <w:r w:rsidRPr="007061EE">
        <w:rPr>
          <w:i/>
        </w:rPr>
        <w:t>J Am Coll Cardiol</w:t>
      </w:r>
      <w:r w:rsidRPr="007061EE">
        <w:t>. 2015;65:2496-507.</w:t>
      </w:r>
    </w:p>
    <w:p w14:paraId="45A58F37" w14:textId="77777777" w:rsidR="007061EE" w:rsidRPr="007061EE" w:rsidRDefault="007061EE" w:rsidP="007061EE">
      <w:pPr>
        <w:pStyle w:val="EndNoteBibliography"/>
        <w:spacing w:after="0"/>
      </w:pPr>
      <w:r w:rsidRPr="007061EE">
        <w:t>4.</w:t>
      </w:r>
      <w:r w:rsidRPr="007061EE">
        <w:tab/>
        <w:t xml:space="preserve">Kim M, Muntner P, Sharma S, Choi JW, Stoler RC, Woodward M, Mann DM and Farkouh ME. Assessing patient-reported outcomes and preferences for same-day discharge after percutaneous coronary intervention: results from a pilot randomized, controlled trial. </w:t>
      </w:r>
      <w:r w:rsidRPr="007061EE">
        <w:rPr>
          <w:i/>
        </w:rPr>
        <w:t>Circ Cardiovasc Qual Outcomes</w:t>
      </w:r>
      <w:r w:rsidRPr="007061EE">
        <w:t>. 2013;6:186-92.</w:t>
      </w:r>
    </w:p>
    <w:p w14:paraId="2B322A18" w14:textId="77777777" w:rsidR="007061EE" w:rsidRPr="007061EE" w:rsidRDefault="007061EE" w:rsidP="007061EE">
      <w:pPr>
        <w:pStyle w:val="EndNoteBibliography"/>
        <w:spacing w:after="0"/>
      </w:pPr>
      <w:r w:rsidRPr="007061EE">
        <w:t>5.</w:t>
      </w:r>
      <w:r w:rsidRPr="007061EE">
        <w:tab/>
        <w:t xml:space="preserve">Koch KT, Piek JJ, Prins MH, de Winter RJ, Mulder K, Lie KI and Tijssen JG. Triage of patients for short term observation after elective coronary angioplasty. </w:t>
      </w:r>
      <w:r w:rsidRPr="007061EE">
        <w:rPr>
          <w:i/>
        </w:rPr>
        <w:t>Heart</w:t>
      </w:r>
      <w:r w:rsidRPr="007061EE">
        <w:t>. 2000;83:557-63.</w:t>
      </w:r>
    </w:p>
    <w:p w14:paraId="738E070E" w14:textId="77777777" w:rsidR="007061EE" w:rsidRPr="007061EE" w:rsidRDefault="007061EE" w:rsidP="007061EE">
      <w:pPr>
        <w:pStyle w:val="EndNoteBibliography"/>
        <w:spacing w:after="0"/>
      </w:pPr>
      <w:r w:rsidRPr="007061EE">
        <w:t>6.</w:t>
      </w:r>
      <w:r w:rsidRPr="007061EE">
        <w:tab/>
        <w:t xml:space="preserve">Kiemeneij F, Laarman GJ, Slagboom T and van der Wieken R. Outpatient coronary stent implantation. </w:t>
      </w:r>
      <w:r w:rsidRPr="007061EE">
        <w:rPr>
          <w:i/>
        </w:rPr>
        <w:t>J Am Coll Cardiol</w:t>
      </w:r>
      <w:r w:rsidRPr="007061EE">
        <w:t>. 1997;29:323-7.</w:t>
      </w:r>
    </w:p>
    <w:p w14:paraId="4BF37E32" w14:textId="77777777" w:rsidR="007061EE" w:rsidRPr="007061EE" w:rsidRDefault="007061EE" w:rsidP="007061EE">
      <w:pPr>
        <w:pStyle w:val="EndNoteBibliography"/>
        <w:spacing w:after="0"/>
      </w:pPr>
      <w:r w:rsidRPr="007061EE">
        <w:t>7.</w:t>
      </w:r>
      <w:r w:rsidRPr="007061EE">
        <w:tab/>
        <w:t xml:space="preserve">Heyde GS, Koch KT, de Winter RJ, Dijkgraaf MG, Klees MI, Dijksman LM, Piek JJ and Tijssen JG. Randomized trial comparing same-day discharge with overnight hospital stay after percutaneous coronary intervention: results of the Elective PCI in Outpatient Study (EPOS). </w:t>
      </w:r>
      <w:r w:rsidRPr="007061EE">
        <w:rPr>
          <w:i/>
        </w:rPr>
        <w:t>Circulation</w:t>
      </w:r>
      <w:r w:rsidRPr="007061EE">
        <w:t>. 2007;115:2299-306.</w:t>
      </w:r>
    </w:p>
    <w:p w14:paraId="1AFC897A" w14:textId="77777777" w:rsidR="007061EE" w:rsidRPr="007061EE" w:rsidRDefault="007061EE" w:rsidP="007061EE">
      <w:pPr>
        <w:pStyle w:val="EndNoteBibliography"/>
        <w:spacing w:after="0"/>
      </w:pPr>
      <w:r w:rsidRPr="007061EE">
        <w:lastRenderedPageBreak/>
        <w:t>8.</w:t>
      </w:r>
      <w:r w:rsidRPr="007061EE">
        <w:tab/>
        <w:t xml:space="preserve">Bertrand OF, De Larochelliere R, Rodes-Cabau J, Proulx G, Gleeton O, Nguyen CM, Dery JP, Barbeau G, Noel B, Larose E, Poirier P, Roy L and Early Discharge After Transradial Stenting of Coronary Arteries Study I. A randomized study comparing same-day home discharge and abciximab bolus only to overnight hospitalization and abciximab bolus and infusion after transradial coronary stent implantation. </w:t>
      </w:r>
      <w:r w:rsidRPr="007061EE">
        <w:rPr>
          <w:i/>
        </w:rPr>
        <w:t>Circulation</w:t>
      </w:r>
      <w:r w:rsidRPr="007061EE">
        <w:t>. 2006;114:2636-43.</w:t>
      </w:r>
    </w:p>
    <w:p w14:paraId="32D1EACC" w14:textId="77777777" w:rsidR="007061EE" w:rsidRPr="007061EE" w:rsidRDefault="007061EE" w:rsidP="007061EE">
      <w:pPr>
        <w:pStyle w:val="EndNoteBibliography"/>
        <w:spacing w:after="0"/>
      </w:pPr>
      <w:r w:rsidRPr="007061EE">
        <w:t>9.</w:t>
      </w:r>
      <w:r w:rsidRPr="007061EE">
        <w:tab/>
        <w:t xml:space="preserve">Bertrand OF, Rodes-Cabau J, Larose E, Nguyen CM, Roy L, Dery JP, Courtis J, Nault I, Poirier P, Costerousse O and De Larochelliere R. One-year clinical outcome after abciximab bolus-only compared with abciximab bolus and 12-hour infusion in the Randomized EArly Discharge after Transradial Stenting of CoronarY Arteries (EASY) Study. </w:t>
      </w:r>
      <w:r w:rsidRPr="007061EE">
        <w:rPr>
          <w:i/>
        </w:rPr>
        <w:t>Am Heart J</w:t>
      </w:r>
      <w:r w:rsidRPr="007061EE">
        <w:t>. 2008;156:135-40.</w:t>
      </w:r>
    </w:p>
    <w:p w14:paraId="2332135D" w14:textId="77777777" w:rsidR="007061EE" w:rsidRPr="007061EE" w:rsidRDefault="007061EE" w:rsidP="007061EE">
      <w:pPr>
        <w:pStyle w:val="EndNoteBibliography"/>
        <w:spacing w:after="0"/>
      </w:pPr>
      <w:r w:rsidRPr="007061EE">
        <w:t>10.</w:t>
      </w:r>
      <w:r w:rsidRPr="007061EE">
        <w:tab/>
        <w:t xml:space="preserve">Clavijo LC, Cortes GA, Jolly A, Tun H, Mehra A, Gaglia MA, Jr., Shavelle D and Matthews RV. Same-day discharge after coronary stenting and femoral artery device closure: A randomized study in stable and low-risk acute coronary syndrome patients. </w:t>
      </w:r>
      <w:r w:rsidRPr="007061EE">
        <w:rPr>
          <w:i/>
        </w:rPr>
        <w:t>Cardiovasc Revasc Med</w:t>
      </w:r>
      <w:r w:rsidRPr="007061EE">
        <w:t>. 2016;17:155-61.</w:t>
      </w:r>
    </w:p>
    <w:p w14:paraId="1ABFC7F5" w14:textId="77777777" w:rsidR="007061EE" w:rsidRPr="007061EE" w:rsidRDefault="007061EE" w:rsidP="007061EE">
      <w:pPr>
        <w:pStyle w:val="EndNoteBibliography"/>
        <w:spacing w:after="0"/>
      </w:pPr>
      <w:r w:rsidRPr="007061EE">
        <w:t>11.</w:t>
      </w:r>
      <w:r w:rsidRPr="007061EE">
        <w:tab/>
        <w:t xml:space="preserve">Rao SV, Kaltenbach LA, Weintraub WS, Roe MT, Brindis RG, Rumsfeld JS and Peterson ED. Prevalence and outcomes of same-day discharge after elective percutaneous coronary intervention among older patients. </w:t>
      </w:r>
      <w:r w:rsidRPr="007061EE">
        <w:rPr>
          <w:i/>
        </w:rPr>
        <w:t>JAMA</w:t>
      </w:r>
      <w:r w:rsidRPr="007061EE">
        <w:t>. 2011;306:1461-7.</w:t>
      </w:r>
    </w:p>
    <w:p w14:paraId="4011FFC2" w14:textId="77777777" w:rsidR="007061EE" w:rsidRPr="007061EE" w:rsidRDefault="007061EE" w:rsidP="007061EE">
      <w:pPr>
        <w:pStyle w:val="EndNoteBibliography"/>
        <w:spacing w:after="0"/>
      </w:pPr>
      <w:r w:rsidRPr="007061EE">
        <w:t>12.</w:t>
      </w:r>
      <w:r w:rsidRPr="007061EE">
        <w:tab/>
        <w:t xml:space="preserve">Gilchrist IC, Rhodes DA and Zimmerman HE. A single center experience with same-day transradial-PCI patients: a contrast with published guidelines. </w:t>
      </w:r>
      <w:r w:rsidRPr="007061EE">
        <w:rPr>
          <w:i/>
        </w:rPr>
        <w:t>Catheter Cardiovasc Interv</w:t>
      </w:r>
      <w:r w:rsidRPr="007061EE">
        <w:t>. 2012;79:583-7.</w:t>
      </w:r>
    </w:p>
    <w:p w14:paraId="69532AE9" w14:textId="77777777" w:rsidR="007061EE" w:rsidRPr="007061EE" w:rsidRDefault="007061EE" w:rsidP="007061EE">
      <w:pPr>
        <w:pStyle w:val="EndNoteBibliography"/>
        <w:spacing w:after="0"/>
      </w:pPr>
      <w:r w:rsidRPr="007061EE">
        <w:t>13.</w:t>
      </w:r>
      <w:r w:rsidRPr="007061EE">
        <w:tab/>
        <w:t xml:space="preserve">Antonsen L, Jensen LO and Thayssen P. Outcome and safety of same-day-discharge percutaneous coronary interventions with femoral access: a single-center experience. </w:t>
      </w:r>
      <w:r w:rsidRPr="007061EE">
        <w:rPr>
          <w:i/>
        </w:rPr>
        <w:t>Am Heart J</w:t>
      </w:r>
      <w:r w:rsidRPr="007061EE">
        <w:t>. 2013;165:393-9.</w:t>
      </w:r>
    </w:p>
    <w:p w14:paraId="6A3F8764" w14:textId="77777777" w:rsidR="007061EE" w:rsidRPr="007061EE" w:rsidRDefault="007061EE" w:rsidP="007061EE">
      <w:pPr>
        <w:pStyle w:val="EndNoteBibliography"/>
        <w:spacing w:after="0"/>
      </w:pPr>
      <w:r w:rsidRPr="007061EE">
        <w:t>14.</w:t>
      </w:r>
      <w:r w:rsidRPr="007061EE">
        <w:tab/>
        <w:t xml:space="preserve">Jabara R, Gadesam R, Pendyala L, Chronos N, Crisco LV, King SB and Chen JP. Ambulatory discharge after transradial coronary intervention: Preliminary US single-center experience (Same-day TransRadial Intervention and Discharge Evaluation, the STRIDE Study). </w:t>
      </w:r>
      <w:r w:rsidRPr="007061EE">
        <w:rPr>
          <w:i/>
        </w:rPr>
        <w:t>Am Heart J</w:t>
      </w:r>
      <w:r w:rsidRPr="007061EE">
        <w:t>. 2008;156:1141-6.</w:t>
      </w:r>
    </w:p>
    <w:p w14:paraId="54268D4C" w14:textId="77777777" w:rsidR="007061EE" w:rsidRPr="007061EE" w:rsidRDefault="007061EE" w:rsidP="007061EE">
      <w:pPr>
        <w:pStyle w:val="EndNoteBibliography"/>
        <w:spacing w:after="0"/>
      </w:pPr>
      <w:r w:rsidRPr="007061EE">
        <w:t>15.</w:t>
      </w:r>
      <w:r w:rsidRPr="007061EE">
        <w:tab/>
        <w:t xml:space="preserve">Le Corvoisier P, Gellen B, Lesault PF, Cohen R, Champagne S, Duval AM, Montalescot G, Elhadad S, Montagne O, Durand-Zaleski I, Dubois-Rande JL and Teiger E. Ambulatory transradial percutaneous coronary intervention: a safe, effective, and cost-saving strategy. </w:t>
      </w:r>
      <w:r w:rsidRPr="007061EE">
        <w:rPr>
          <w:i/>
        </w:rPr>
        <w:t>Catheter Cardiovasc Interv</w:t>
      </w:r>
      <w:r w:rsidRPr="007061EE">
        <w:t>. 2013;81:15-23.</w:t>
      </w:r>
    </w:p>
    <w:p w14:paraId="0542E067" w14:textId="77777777" w:rsidR="007061EE" w:rsidRPr="007061EE" w:rsidRDefault="007061EE" w:rsidP="007061EE">
      <w:pPr>
        <w:pStyle w:val="EndNoteBibliography"/>
        <w:spacing w:after="0"/>
      </w:pPr>
      <w:r w:rsidRPr="007061EE">
        <w:t>16.</w:t>
      </w:r>
      <w:r w:rsidRPr="007061EE">
        <w:tab/>
        <w:t xml:space="preserve">Ziakas AA, Klinke BP, Mildenberger CR, Fretz DE, Williams EM, Kinloch FR and Hilton j GJ. Safety of same-day-discharge radial percutaneous coronary intervention: a retrospective study. </w:t>
      </w:r>
      <w:r w:rsidRPr="007061EE">
        <w:rPr>
          <w:i/>
        </w:rPr>
        <w:t>Am Heart J</w:t>
      </w:r>
      <w:r w:rsidRPr="007061EE">
        <w:t>. 2003;146:699-704.</w:t>
      </w:r>
    </w:p>
    <w:p w14:paraId="63A62BF3" w14:textId="77777777" w:rsidR="007061EE" w:rsidRPr="007061EE" w:rsidRDefault="007061EE" w:rsidP="007061EE">
      <w:pPr>
        <w:pStyle w:val="EndNoteBibliography"/>
        <w:spacing w:after="0"/>
      </w:pPr>
      <w:r w:rsidRPr="007061EE">
        <w:t>17.</w:t>
      </w:r>
      <w:r w:rsidRPr="007061EE">
        <w:tab/>
        <w:t xml:space="preserve">Amin AP, Pinto D, House JA, Rao SV, Spertus JA, Cohen MG, Pancholy S, Salisbury AC, Mamas MA, Frogge N, Singh J, Lasala J, Masoudi FA, Bradley SM, Wasfy JH, Maddox TM and Kulkarni H. Association of Same-Day Discharge After Elective Percutaneous Coronary Intervention in the United States With Costs and Outcomes. </w:t>
      </w:r>
      <w:r w:rsidRPr="007061EE">
        <w:rPr>
          <w:i/>
        </w:rPr>
        <w:t>JAMA Cardiol</w:t>
      </w:r>
      <w:r w:rsidRPr="007061EE">
        <w:t>. 2018;3:1041-1049.</w:t>
      </w:r>
    </w:p>
    <w:p w14:paraId="1991C0C1" w14:textId="77777777" w:rsidR="007061EE" w:rsidRPr="007061EE" w:rsidRDefault="007061EE" w:rsidP="007061EE">
      <w:pPr>
        <w:pStyle w:val="EndNoteBibliography"/>
        <w:spacing w:after="0"/>
      </w:pPr>
      <w:r w:rsidRPr="007061EE">
        <w:t>18.</w:t>
      </w:r>
      <w:r w:rsidRPr="007061EE">
        <w:tab/>
        <w:t xml:space="preserve">Abdelaal E, Rao SV, Gilchrist IC, Bernat I, Shroff A, Caputo R, Costerousse O, Pancholy SB and Bertrand OF. Same-day discharge compared with overnight hospitalization after uncomplicated percutaneous coronary intervention: a systematic review and meta-analysis. </w:t>
      </w:r>
      <w:r w:rsidRPr="007061EE">
        <w:rPr>
          <w:i/>
        </w:rPr>
        <w:t>JACC Cardiovasc Interv</w:t>
      </w:r>
      <w:r w:rsidRPr="007061EE">
        <w:t>. 2013;6:99-112.</w:t>
      </w:r>
    </w:p>
    <w:p w14:paraId="1DC9E9F0" w14:textId="77777777" w:rsidR="007061EE" w:rsidRPr="007061EE" w:rsidRDefault="007061EE" w:rsidP="007061EE">
      <w:pPr>
        <w:pStyle w:val="EndNoteBibliography"/>
        <w:spacing w:after="0"/>
      </w:pPr>
      <w:r w:rsidRPr="007061EE">
        <w:t>19.</w:t>
      </w:r>
      <w:r w:rsidRPr="007061EE">
        <w:tab/>
        <w:t xml:space="preserve">Bundhun PK, Soogund MZ and Huang WQ. Same Day Discharge versus Overnight Stay in the Hospital following Percutaneous Coronary Intervention in Patients with Stable Coronary Artery Disease: A Systematic Review and Meta-Analysis of Randomized Controlled Trials. </w:t>
      </w:r>
      <w:r w:rsidRPr="007061EE">
        <w:rPr>
          <w:i/>
        </w:rPr>
        <w:t>PLoS One</w:t>
      </w:r>
      <w:r w:rsidRPr="007061EE">
        <w:t>. 2017;12:e0169807.</w:t>
      </w:r>
    </w:p>
    <w:p w14:paraId="19260523" w14:textId="77777777" w:rsidR="007061EE" w:rsidRPr="007061EE" w:rsidRDefault="007061EE" w:rsidP="007061EE">
      <w:pPr>
        <w:pStyle w:val="EndNoteBibliography"/>
        <w:spacing w:after="0"/>
      </w:pPr>
      <w:r w:rsidRPr="007061EE">
        <w:t>20.</w:t>
      </w:r>
      <w:r w:rsidRPr="007061EE">
        <w:tab/>
        <w:t xml:space="preserve">Rashid M, Rushton CA, Kwok CS, Kinnaird T, Kontopantelis E, Olier I, Ludman P, De Belder MA, Nolan J and Mamas MA. Impact of Access Site Practice on Clinical Outcomes in Patients Undergoing Percutaneous Coronary Intervention Following Thrombolysis for ST-Segment Elevation Myocardial Infarction in the United Kingdom: An Insight From the British Cardiovascular Intervention Society Dataset. </w:t>
      </w:r>
      <w:r w:rsidRPr="007061EE">
        <w:rPr>
          <w:i/>
        </w:rPr>
        <w:t>JACC Cardiovasc Interv</w:t>
      </w:r>
      <w:r w:rsidRPr="007061EE">
        <w:t>. 2017;10:2258-2265.</w:t>
      </w:r>
    </w:p>
    <w:p w14:paraId="2B7BCF21" w14:textId="77777777" w:rsidR="007061EE" w:rsidRPr="007061EE" w:rsidRDefault="007061EE" w:rsidP="007061EE">
      <w:pPr>
        <w:pStyle w:val="EndNoteBibliography"/>
        <w:spacing w:after="0"/>
      </w:pPr>
      <w:r w:rsidRPr="007061EE">
        <w:t>21.</w:t>
      </w:r>
      <w:r w:rsidRPr="007061EE">
        <w:tab/>
        <w:t xml:space="preserve">Sterne JA, White IR, Carlin JB, Spratt M, Royston P, Kenward MG, Wood AM and Carpenter JR. Multiple imputation for missing data in epidemiological and clinical research: potential and pitfalls. </w:t>
      </w:r>
      <w:r w:rsidRPr="007061EE">
        <w:rPr>
          <w:i/>
        </w:rPr>
        <w:t>BMJ</w:t>
      </w:r>
      <w:r w:rsidRPr="007061EE">
        <w:t>. 2009;338:b2393.</w:t>
      </w:r>
    </w:p>
    <w:p w14:paraId="2BB62B2F" w14:textId="77777777" w:rsidR="007061EE" w:rsidRPr="007061EE" w:rsidRDefault="007061EE" w:rsidP="007061EE">
      <w:pPr>
        <w:pStyle w:val="EndNoteBibliography"/>
        <w:spacing w:after="0"/>
      </w:pPr>
      <w:r w:rsidRPr="007061EE">
        <w:lastRenderedPageBreak/>
        <w:t>22.</w:t>
      </w:r>
      <w:r w:rsidRPr="007061EE">
        <w:tab/>
        <w:t xml:space="preserve">White IR, Royston P and Wood AM. Multiple imputation using chained equations: Issues and guidance for practice. </w:t>
      </w:r>
      <w:r w:rsidRPr="007061EE">
        <w:rPr>
          <w:i/>
        </w:rPr>
        <w:t>Stat Med</w:t>
      </w:r>
      <w:r w:rsidRPr="007061EE">
        <w:t>. 2011;30:377-99.</w:t>
      </w:r>
    </w:p>
    <w:p w14:paraId="45E6A946" w14:textId="77777777" w:rsidR="007061EE" w:rsidRPr="007061EE" w:rsidRDefault="007061EE" w:rsidP="007061EE">
      <w:pPr>
        <w:pStyle w:val="EndNoteBibliography"/>
        <w:spacing w:after="0"/>
      </w:pPr>
      <w:r w:rsidRPr="007061EE">
        <w:t>23.</w:t>
      </w:r>
      <w:r w:rsidRPr="007061EE">
        <w:tab/>
        <w:t xml:space="preserve">Kontopantelis E, White IR, Sperrin M and Buchan I. Outcome-sensitive multiple imputation: a simulation study. </w:t>
      </w:r>
      <w:r w:rsidRPr="007061EE">
        <w:rPr>
          <w:i/>
        </w:rPr>
        <w:t>BMC Med Res Methodol</w:t>
      </w:r>
      <w:r w:rsidRPr="007061EE">
        <w:t>. 2017;17:2.</w:t>
      </w:r>
    </w:p>
    <w:p w14:paraId="30F08EF3" w14:textId="77777777" w:rsidR="007061EE" w:rsidRPr="007061EE" w:rsidRDefault="007061EE" w:rsidP="007061EE">
      <w:pPr>
        <w:pStyle w:val="EndNoteBibliography"/>
        <w:spacing w:after="0"/>
      </w:pPr>
      <w:r w:rsidRPr="007061EE">
        <w:t>24.</w:t>
      </w:r>
      <w:r w:rsidRPr="007061EE">
        <w:tab/>
        <w:t xml:space="preserve">Rubin DB. Multiple Imputation after 18+ Years. </w:t>
      </w:r>
      <w:r w:rsidRPr="007061EE">
        <w:rPr>
          <w:i/>
        </w:rPr>
        <w:t>Journal of the American Statistical Association</w:t>
      </w:r>
      <w:r w:rsidRPr="007061EE">
        <w:t>. 1996;91:473-489.</w:t>
      </w:r>
    </w:p>
    <w:p w14:paraId="3FB6D142" w14:textId="77777777" w:rsidR="007061EE" w:rsidRPr="007061EE" w:rsidRDefault="007061EE" w:rsidP="007061EE">
      <w:pPr>
        <w:pStyle w:val="EndNoteBibliography"/>
        <w:spacing w:after="0"/>
      </w:pPr>
      <w:r w:rsidRPr="007061EE">
        <w:t>25.</w:t>
      </w:r>
      <w:r w:rsidRPr="007061EE">
        <w:tab/>
        <w:t xml:space="preserve">Lindeman RH, Merenda, P. F., &amp; Gold, R.Z. Introduction to bivariate and multivariate analysis. </w:t>
      </w:r>
      <w:r w:rsidRPr="007061EE">
        <w:rPr>
          <w:i/>
        </w:rPr>
        <w:t>Glenview, IL:Scott, Foresman and Company</w:t>
      </w:r>
      <w:r w:rsidRPr="007061EE">
        <w:t>. 1980.</w:t>
      </w:r>
    </w:p>
    <w:p w14:paraId="2AE0BEFC" w14:textId="77777777" w:rsidR="007061EE" w:rsidRPr="007061EE" w:rsidRDefault="007061EE" w:rsidP="007061EE">
      <w:pPr>
        <w:pStyle w:val="EndNoteBibliography"/>
        <w:spacing w:after="0"/>
      </w:pPr>
      <w:r w:rsidRPr="007061EE">
        <w:t>26.</w:t>
      </w:r>
      <w:r w:rsidRPr="007061EE">
        <w:tab/>
        <w:t xml:space="preserve">Team RC. R: A Language and Environment for Statistical Computing. </w:t>
      </w:r>
      <w:r w:rsidRPr="007061EE">
        <w:rPr>
          <w:i/>
        </w:rPr>
        <w:t>Vienna, Austria: R Foundation for Statistical Computing</w:t>
      </w:r>
      <w:r w:rsidRPr="007061EE">
        <w:t>. 2015.</w:t>
      </w:r>
    </w:p>
    <w:p w14:paraId="55DBBD6A" w14:textId="77777777" w:rsidR="007061EE" w:rsidRPr="007061EE" w:rsidRDefault="007061EE" w:rsidP="007061EE">
      <w:pPr>
        <w:pStyle w:val="EndNoteBibliography"/>
        <w:spacing w:after="0"/>
      </w:pPr>
      <w:r w:rsidRPr="007061EE">
        <w:t>27.</w:t>
      </w:r>
      <w:r w:rsidRPr="007061EE">
        <w:tab/>
        <w:t xml:space="preserve">Grömping U. Relative Importance for Linear Regression in R: The package relaimpo. </w:t>
      </w:r>
      <w:r w:rsidRPr="007061EE">
        <w:rPr>
          <w:i/>
        </w:rPr>
        <w:t>Journal of Statistical Software</w:t>
      </w:r>
      <w:r w:rsidRPr="007061EE">
        <w:t>. 2006;17:1--27.</w:t>
      </w:r>
    </w:p>
    <w:p w14:paraId="0456B7EE" w14:textId="77777777" w:rsidR="007061EE" w:rsidRPr="007061EE" w:rsidRDefault="007061EE" w:rsidP="007061EE">
      <w:pPr>
        <w:pStyle w:val="EndNoteBibliography"/>
        <w:spacing w:after="0"/>
      </w:pPr>
      <w:r w:rsidRPr="007061EE">
        <w:t>28.</w:t>
      </w:r>
      <w:r w:rsidRPr="007061EE">
        <w:tab/>
        <w:t xml:space="preserve">McAllister KS, Ludman PF, Hulme W, de Belder MA, Stables R, Chowdhary S, Mamas MA, Sperrin M, Buchan IE, British Cardiovascular Intervention S and the National Institute for Cardiovascular Outcomes R. A contemporary risk model for predicting 30-day mortality following percutaneous coronary intervention in England and Wales. </w:t>
      </w:r>
      <w:r w:rsidRPr="007061EE">
        <w:rPr>
          <w:i/>
        </w:rPr>
        <w:t>Int J Cardiol</w:t>
      </w:r>
      <w:r w:rsidRPr="007061EE">
        <w:t>. 2016;210:125-32.</w:t>
      </w:r>
    </w:p>
    <w:p w14:paraId="564569CD" w14:textId="77777777" w:rsidR="007061EE" w:rsidRPr="007061EE" w:rsidRDefault="007061EE" w:rsidP="007061EE">
      <w:pPr>
        <w:pStyle w:val="EndNoteBibliography"/>
        <w:spacing w:after="0"/>
      </w:pPr>
      <w:r w:rsidRPr="007061EE">
        <w:t>29.</w:t>
      </w:r>
      <w:r w:rsidRPr="007061EE">
        <w:tab/>
        <w:t xml:space="preserve">Small A, Klinke P, Della Siega A, Fretz E, Kinloch D, Mildenberger R, Williams M and Hilton D. Day procedure intervention is safe and complication free in higher risk patients undergoing transradial angioplasty and stenting. The discharge study. </w:t>
      </w:r>
      <w:r w:rsidRPr="007061EE">
        <w:rPr>
          <w:i/>
        </w:rPr>
        <w:t>Catheter Cardiovasc Interv</w:t>
      </w:r>
      <w:r w:rsidRPr="007061EE">
        <w:t>. 2007;70:907-12.</w:t>
      </w:r>
    </w:p>
    <w:p w14:paraId="71EC8026" w14:textId="77777777" w:rsidR="007061EE" w:rsidRPr="007061EE" w:rsidRDefault="007061EE" w:rsidP="007061EE">
      <w:pPr>
        <w:pStyle w:val="EndNoteBibliography"/>
        <w:spacing w:after="0"/>
      </w:pPr>
      <w:r w:rsidRPr="007061EE">
        <w:t>30.</w:t>
      </w:r>
      <w:r w:rsidRPr="007061EE">
        <w:tab/>
        <w:t xml:space="preserve">Slagboom T, Kiemeneij F, Laarman GJ and van der Wieken R. Outpatient coronary angioplasty: feasible and safe. </w:t>
      </w:r>
      <w:r w:rsidRPr="007061EE">
        <w:rPr>
          <w:i/>
        </w:rPr>
        <w:t>Catheter Cardiovasc Interv</w:t>
      </w:r>
      <w:r w:rsidRPr="007061EE">
        <w:t>. 2005;64:421-7.</w:t>
      </w:r>
    </w:p>
    <w:p w14:paraId="401EBA65" w14:textId="77777777" w:rsidR="007061EE" w:rsidRPr="007061EE" w:rsidRDefault="007061EE" w:rsidP="007061EE">
      <w:pPr>
        <w:pStyle w:val="EndNoteBibliography"/>
        <w:spacing w:after="0"/>
      </w:pPr>
      <w:r w:rsidRPr="007061EE">
        <w:t>31.</w:t>
      </w:r>
      <w:r w:rsidRPr="007061EE">
        <w:tab/>
        <w:t xml:space="preserve">Agarwal S, Thakkar B, Skelding KA and Blankenship JC. Trends and Outcomes After Same-Day Discharge After Percutaneous Coronary Interventions. </w:t>
      </w:r>
      <w:r w:rsidRPr="007061EE">
        <w:rPr>
          <w:i/>
        </w:rPr>
        <w:t>Circ Cardiovasc Qual Outcomes</w:t>
      </w:r>
      <w:r w:rsidRPr="007061EE">
        <w:t>. 2017;10.</w:t>
      </w:r>
    </w:p>
    <w:p w14:paraId="4C4B8E36" w14:textId="77777777" w:rsidR="007061EE" w:rsidRPr="007061EE" w:rsidRDefault="007061EE" w:rsidP="007061EE">
      <w:pPr>
        <w:pStyle w:val="EndNoteBibliography"/>
        <w:spacing w:after="0"/>
      </w:pPr>
      <w:r w:rsidRPr="007061EE">
        <w:t>32.</w:t>
      </w:r>
      <w:r w:rsidRPr="007061EE">
        <w:tab/>
        <w:t xml:space="preserve">Amin AP, Patterson M, House JA, Giersiefen H, Spertus JA, Baklanov DV, Chhatriwalla AK, Safley DM, Cohen DJ, Rao SV and Marso SP. Costs Associated With Access Site and Same-Day Discharge Among Medicare Beneficiaries Undergoing Percutaneous Coronary Intervention: An Evaluation of the Current Percutaneous Coronary Intervention Care Pathways in the United States. </w:t>
      </w:r>
      <w:r w:rsidRPr="007061EE">
        <w:rPr>
          <w:i/>
        </w:rPr>
        <w:t>JACC Cardiovasc Interv</w:t>
      </w:r>
      <w:r w:rsidRPr="007061EE">
        <w:t>. 2017;10:342-351.</w:t>
      </w:r>
    </w:p>
    <w:p w14:paraId="7DC8EE02" w14:textId="77777777" w:rsidR="007061EE" w:rsidRPr="007061EE" w:rsidRDefault="007061EE" w:rsidP="007061EE">
      <w:pPr>
        <w:pStyle w:val="EndNoteBibliography"/>
        <w:spacing w:after="0"/>
      </w:pPr>
      <w:r w:rsidRPr="007061EE">
        <w:t>33.</w:t>
      </w:r>
      <w:r w:rsidRPr="007061EE">
        <w:tab/>
        <w:t xml:space="preserve">Seto AH, Shroff A, Abu-Fadel M, Blankenship JC, Boudoulas KD, Cigarroa JE, Dehmer GJ, Feldman DN, Kolansky DM, Lata K, Swaminathan RV and Rao SV. Length of stay following percutaneous coronary intervention: An expert consensus document update from the society for cardiovascular angiography and interventions. </w:t>
      </w:r>
      <w:r w:rsidRPr="007061EE">
        <w:rPr>
          <w:i/>
        </w:rPr>
        <w:t>Catheter Cardiovasc Interv</w:t>
      </w:r>
      <w:r w:rsidRPr="007061EE">
        <w:t>. 2018;92:717-731.</w:t>
      </w:r>
    </w:p>
    <w:p w14:paraId="1140BCD9" w14:textId="77777777" w:rsidR="007061EE" w:rsidRPr="007061EE" w:rsidRDefault="007061EE" w:rsidP="007061EE">
      <w:pPr>
        <w:pStyle w:val="EndNoteBibliography"/>
        <w:spacing w:after="0"/>
      </w:pPr>
      <w:r w:rsidRPr="007061EE">
        <w:t>34.</w:t>
      </w:r>
      <w:r w:rsidRPr="007061EE">
        <w:tab/>
        <w:t>Ludman PF. BCIS Audit of Adult Interventional Procedurs in 2017-2018. 2018.</w:t>
      </w:r>
    </w:p>
    <w:p w14:paraId="79BE87AF" w14:textId="77777777" w:rsidR="007061EE" w:rsidRPr="007061EE" w:rsidRDefault="007061EE" w:rsidP="007061EE">
      <w:pPr>
        <w:pStyle w:val="EndNoteBibliography"/>
        <w:spacing w:after="0"/>
      </w:pPr>
      <w:r w:rsidRPr="007061EE">
        <w:t>35.</w:t>
      </w:r>
      <w:r w:rsidRPr="007061EE">
        <w:tab/>
        <w:t xml:space="preserve">K Ratib MM, S Anderson, G Bhatia, H Routledge, M De Belder, PF Ludman, D Fraser, J Nolan on behalf of the British Cardiovascular Intervention Society and the National Institute for Cardiovascular Outcomes Research Access site practice and procedural outcomes in relation to clinical presentation in 373,183 patients undergoing percutaneous coronary intervention in the United Kingdom. </w:t>
      </w:r>
      <w:r w:rsidRPr="007061EE">
        <w:rPr>
          <w:i/>
        </w:rPr>
        <w:t>JACC Intervention</w:t>
      </w:r>
      <w:r w:rsidRPr="007061EE">
        <w:t>. 2014:In press.</w:t>
      </w:r>
    </w:p>
    <w:p w14:paraId="07728BD3" w14:textId="77777777" w:rsidR="007061EE" w:rsidRPr="007061EE" w:rsidRDefault="007061EE" w:rsidP="007061EE">
      <w:pPr>
        <w:pStyle w:val="EndNoteBibliography"/>
        <w:spacing w:after="0"/>
      </w:pPr>
      <w:r w:rsidRPr="007061EE">
        <w:t>36.</w:t>
      </w:r>
      <w:r w:rsidRPr="007061EE">
        <w:tab/>
        <w:t xml:space="preserve">Mamas MA, Anderson SG, Carr M, Ratib K, Buchan I, Sirker A, Fraser DG, Hildick-Smith D, de Belder M, Ludman PF, Nolan J, British Cardiovascular Intervention S and the National Institute for Cardiovascular Outcomes R. Baseline bleeding risk and arterial access site practice in relation to procedural outcomes after percutaneous coronary intervention. </w:t>
      </w:r>
      <w:r w:rsidRPr="007061EE">
        <w:rPr>
          <w:i/>
        </w:rPr>
        <w:t>J Am Coll Cardiol</w:t>
      </w:r>
      <w:r w:rsidRPr="007061EE">
        <w:t>. 2014;64:1554-64.</w:t>
      </w:r>
    </w:p>
    <w:p w14:paraId="76B232DD" w14:textId="77777777" w:rsidR="007061EE" w:rsidRPr="007061EE" w:rsidRDefault="007061EE" w:rsidP="007061EE">
      <w:pPr>
        <w:pStyle w:val="EndNoteBibliography"/>
        <w:spacing w:after="0"/>
      </w:pPr>
      <w:r w:rsidRPr="007061EE">
        <w:t>37.</w:t>
      </w:r>
      <w:r w:rsidRPr="007061EE">
        <w:tab/>
        <w:t xml:space="preserve">Brewster S, Khimdas K, Cleary N, Penswick A, Cliffe S, Weerackody R, Wragg A, Rothman MT and Archbold RA. Impact of a dedicated "radial lounge" for percutaneous coronary procedures on same-day discharge rates and bed utilization. </w:t>
      </w:r>
      <w:r w:rsidRPr="007061EE">
        <w:rPr>
          <w:i/>
        </w:rPr>
        <w:t>Am Heart J</w:t>
      </w:r>
      <w:r w:rsidRPr="007061EE">
        <w:t>. 2013;165:299-302.</w:t>
      </w:r>
    </w:p>
    <w:p w14:paraId="1ACF293B" w14:textId="77777777" w:rsidR="007061EE" w:rsidRPr="007061EE" w:rsidRDefault="007061EE" w:rsidP="007061EE">
      <w:pPr>
        <w:pStyle w:val="EndNoteBibliography"/>
      </w:pPr>
      <w:r w:rsidRPr="007061EE">
        <w:t>38.</w:t>
      </w:r>
      <w:r w:rsidRPr="007061EE">
        <w:tab/>
        <w:t xml:space="preserve">Biasco L, Pedrazzini GB, Araco M, Petracca F, Del Monte D, Surder D, Bomio F, Berto MB, Montrasio G, Del Bufalo A, Pasotti E, Moccetti T and Moccetti M. Evaluation of a protocol for same-day discharge after radial lounge monitoring in a southern Swiss referral percutaneous coronary intervention centre. </w:t>
      </w:r>
      <w:r w:rsidRPr="007061EE">
        <w:rPr>
          <w:i/>
        </w:rPr>
        <w:t>J Cardiovasc Med (Hagerstown)</w:t>
      </w:r>
      <w:r w:rsidRPr="007061EE">
        <w:t>. 2017;18:590-595.</w:t>
      </w:r>
    </w:p>
    <w:p w14:paraId="5BFA1B99" w14:textId="60C904EF" w:rsidR="006D13CE" w:rsidRPr="00C909B0" w:rsidRDefault="00091D27" w:rsidP="0008504A">
      <w:pPr>
        <w:pStyle w:val="Caption"/>
        <w:keepNext/>
        <w:spacing w:after="0" w:line="360" w:lineRule="auto"/>
        <w:ind w:left="-993"/>
        <w:jc w:val="both"/>
        <w:rPr>
          <w:rFonts w:ascii="Times New Roman" w:hAnsi="Times New Roman" w:cs="Times New Roman"/>
        </w:rPr>
      </w:pPr>
      <w:r w:rsidRPr="00C909B0">
        <w:rPr>
          <w:rFonts w:ascii="Times New Roman" w:hAnsi="Times New Roman" w:cs="Times New Roman"/>
          <w:sz w:val="24"/>
          <w:szCs w:val="24"/>
        </w:rPr>
        <w:lastRenderedPageBreak/>
        <w:fldChar w:fldCharType="end"/>
      </w:r>
      <w:r w:rsidR="00F76F0F" w:rsidRPr="00C909B0">
        <w:rPr>
          <w:rFonts w:ascii="Times New Roman" w:hAnsi="Times New Roman" w:cs="Times New Roman"/>
        </w:rPr>
        <w:t xml:space="preserve"> </w:t>
      </w:r>
    </w:p>
    <w:p w14:paraId="2501A569" w14:textId="77777777" w:rsidR="006D13CE" w:rsidRPr="00C909B0" w:rsidRDefault="006D13CE" w:rsidP="0008504A">
      <w:pPr>
        <w:pStyle w:val="Caption"/>
        <w:keepNext/>
        <w:spacing w:after="0" w:line="360" w:lineRule="auto"/>
        <w:ind w:left="-993"/>
        <w:jc w:val="both"/>
        <w:rPr>
          <w:rFonts w:ascii="Times New Roman" w:hAnsi="Times New Roman" w:cs="Times New Roman"/>
        </w:rPr>
      </w:pPr>
    </w:p>
    <w:p w14:paraId="4B33650A" w14:textId="77777777" w:rsidR="006D13CE" w:rsidRPr="00C909B0" w:rsidRDefault="006D13CE" w:rsidP="0008504A">
      <w:pPr>
        <w:pStyle w:val="Caption"/>
        <w:keepNext/>
        <w:spacing w:after="0" w:line="360" w:lineRule="auto"/>
        <w:ind w:left="-993"/>
        <w:jc w:val="both"/>
        <w:rPr>
          <w:rFonts w:ascii="Times New Roman" w:hAnsi="Times New Roman" w:cs="Times New Roman"/>
        </w:rPr>
      </w:pPr>
    </w:p>
    <w:p w14:paraId="0DB81DCF" w14:textId="77777777" w:rsidR="006D13CE" w:rsidRPr="00C909B0" w:rsidRDefault="006D13CE" w:rsidP="0008504A">
      <w:pPr>
        <w:pStyle w:val="Caption"/>
        <w:keepNext/>
        <w:spacing w:after="0" w:line="360" w:lineRule="auto"/>
        <w:ind w:left="-993"/>
        <w:jc w:val="both"/>
        <w:rPr>
          <w:rFonts w:ascii="Times New Roman" w:hAnsi="Times New Roman" w:cs="Times New Roman"/>
        </w:rPr>
      </w:pPr>
    </w:p>
    <w:p w14:paraId="6B5C3443" w14:textId="77777777" w:rsidR="006D13CE" w:rsidRPr="00C909B0" w:rsidRDefault="006D13CE" w:rsidP="0008504A">
      <w:pPr>
        <w:pStyle w:val="Caption"/>
        <w:keepNext/>
        <w:spacing w:after="0" w:line="360" w:lineRule="auto"/>
        <w:ind w:left="-993"/>
        <w:jc w:val="both"/>
        <w:rPr>
          <w:rFonts w:ascii="Times New Roman" w:hAnsi="Times New Roman" w:cs="Times New Roman"/>
        </w:rPr>
      </w:pPr>
    </w:p>
    <w:p w14:paraId="4B4DD2AB" w14:textId="77777777" w:rsidR="006D13CE" w:rsidRPr="00C909B0" w:rsidRDefault="006D13CE" w:rsidP="0008504A">
      <w:pPr>
        <w:pStyle w:val="Caption"/>
        <w:keepNext/>
        <w:spacing w:after="0" w:line="360" w:lineRule="auto"/>
        <w:ind w:left="-993"/>
        <w:jc w:val="both"/>
        <w:rPr>
          <w:rFonts w:ascii="Times New Roman" w:hAnsi="Times New Roman" w:cs="Times New Roman"/>
        </w:rPr>
      </w:pPr>
    </w:p>
    <w:p w14:paraId="0397CC5B" w14:textId="77777777" w:rsidR="006D13CE" w:rsidRPr="00C909B0" w:rsidRDefault="006D13CE" w:rsidP="0008504A">
      <w:pPr>
        <w:pStyle w:val="Caption"/>
        <w:keepNext/>
        <w:spacing w:after="0" w:line="360" w:lineRule="auto"/>
        <w:ind w:left="-993"/>
        <w:jc w:val="both"/>
        <w:rPr>
          <w:rFonts w:ascii="Times New Roman" w:hAnsi="Times New Roman" w:cs="Times New Roman"/>
        </w:rPr>
      </w:pPr>
    </w:p>
    <w:p w14:paraId="7187778D" w14:textId="77777777" w:rsidR="006D13CE" w:rsidRDefault="006D13CE" w:rsidP="0008504A">
      <w:pPr>
        <w:spacing w:line="360" w:lineRule="auto"/>
        <w:jc w:val="both"/>
        <w:rPr>
          <w:rFonts w:ascii="Times New Roman" w:hAnsi="Times New Roman" w:cs="Times New Roman"/>
        </w:rPr>
      </w:pPr>
    </w:p>
    <w:p w14:paraId="644A2DC2" w14:textId="77777777" w:rsidR="006A32D8" w:rsidRPr="00C909B0" w:rsidRDefault="006A32D8" w:rsidP="0008504A">
      <w:pPr>
        <w:spacing w:line="360" w:lineRule="auto"/>
        <w:jc w:val="both"/>
        <w:rPr>
          <w:rFonts w:ascii="Times New Roman" w:hAnsi="Times New Roman" w:cs="Times New Roman"/>
        </w:rPr>
      </w:pPr>
    </w:p>
    <w:p w14:paraId="75025AC6" w14:textId="77777777" w:rsidR="006D13CE" w:rsidRPr="00C909B0" w:rsidRDefault="006D13CE" w:rsidP="0008504A">
      <w:pPr>
        <w:spacing w:line="360" w:lineRule="auto"/>
        <w:jc w:val="both"/>
        <w:rPr>
          <w:rFonts w:ascii="Times New Roman" w:hAnsi="Times New Roman" w:cs="Times New Roman"/>
        </w:rPr>
      </w:pPr>
    </w:p>
    <w:p w14:paraId="76615630" w14:textId="77777777" w:rsidR="006D13CE" w:rsidRPr="00C909B0" w:rsidRDefault="006D13CE" w:rsidP="0008504A">
      <w:pPr>
        <w:spacing w:line="360" w:lineRule="auto"/>
        <w:jc w:val="both"/>
        <w:rPr>
          <w:rFonts w:ascii="Times New Roman" w:hAnsi="Times New Roman" w:cs="Times New Roman"/>
        </w:rPr>
      </w:pPr>
    </w:p>
    <w:p w14:paraId="1F8AB846" w14:textId="77777777" w:rsidR="00B9160F" w:rsidRDefault="00B9160F" w:rsidP="00B9160F">
      <w:pPr>
        <w:pStyle w:val="Caption"/>
        <w:keepNext/>
        <w:spacing w:after="0"/>
        <w:jc w:val="both"/>
        <w:rPr>
          <w:rFonts w:ascii="Times New Roman" w:hAnsi="Times New Roman" w:cs="Times New Roman"/>
          <w:i/>
          <w:sz w:val="20"/>
          <w:szCs w:val="20"/>
        </w:rPr>
      </w:pPr>
      <w:r>
        <w:rPr>
          <w:rFonts w:ascii="Times New Roman" w:hAnsi="Times New Roman" w:cs="Times New Roman"/>
          <w:i/>
          <w:sz w:val="20"/>
          <w:szCs w:val="20"/>
        </w:rPr>
        <w:lastRenderedPageBreak/>
        <w:t>Figure 1: Flowchart of sample selection</w:t>
      </w:r>
    </w:p>
    <w:p w14:paraId="27CC0B74" w14:textId="77777777" w:rsidR="00B9160F" w:rsidRDefault="00B9160F" w:rsidP="00B9160F">
      <w:r>
        <w:rPr>
          <w:noProof/>
          <w:lang w:val="en-US"/>
        </w:rPr>
        <w:drawing>
          <wp:inline distT="0" distB="0" distL="0" distR="0" wp14:anchorId="107E3B33" wp14:editId="55B1DDEE">
            <wp:extent cx="3990975" cy="732028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άγραμμα2.png"/>
                    <pic:cNvPicPr/>
                  </pic:nvPicPr>
                  <pic:blipFill rotWithShape="1">
                    <a:blip r:embed="rId6">
                      <a:extLst>
                        <a:ext uri="{28A0092B-C50C-407E-A947-70E740481C1C}">
                          <a14:useLocalDpi xmlns:a14="http://schemas.microsoft.com/office/drawing/2010/main" val="0"/>
                        </a:ext>
                      </a:extLst>
                    </a:blip>
                    <a:srcRect l="19732" t="17410"/>
                    <a:stretch/>
                  </pic:blipFill>
                  <pic:spPr bwMode="auto">
                    <a:xfrm>
                      <a:off x="0" y="0"/>
                      <a:ext cx="3990975" cy="73202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E0398E" w14:textId="77777777" w:rsidR="00B9160F" w:rsidRPr="00CD4E13" w:rsidRDefault="00B9160F" w:rsidP="00B9160F"/>
    <w:p w14:paraId="0A0CE351" w14:textId="77777777" w:rsidR="00B9160F" w:rsidRDefault="00B9160F" w:rsidP="00B9160F"/>
    <w:p w14:paraId="2B794F07" w14:textId="77777777" w:rsidR="00B9160F" w:rsidRDefault="00B9160F" w:rsidP="00B9160F">
      <w:pPr>
        <w:tabs>
          <w:tab w:val="left" w:pos="1845"/>
        </w:tabs>
      </w:pPr>
    </w:p>
    <w:p w14:paraId="67D986A6" w14:textId="77777777" w:rsidR="00B9160F" w:rsidRDefault="00B9160F" w:rsidP="00B9160F">
      <w:pPr>
        <w:tabs>
          <w:tab w:val="left" w:pos="1845"/>
        </w:tabs>
      </w:pPr>
    </w:p>
    <w:p w14:paraId="338E50DE" w14:textId="0C88F1E4" w:rsidR="00B4699D" w:rsidRDefault="00AC3BCC" w:rsidP="00B9160F">
      <w:pPr>
        <w:pStyle w:val="Caption"/>
        <w:keepNext/>
        <w:spacing w:after="0"/>
        <w:jc w:val="both"/>
        <w:rPr>
          <w:rFonts w:ascii="Times New Roman" w:hAnsi="Times New Roman" w:cs="Times New Roman"/>
          <w:i/>
          <w:sz w:val="20"/>
          <w:szCs w:val="20"/>
        </w:rPr>
      </w:pPr>
      <w:r>
        <w:rPr>
          <w:rFonts w:ascii="Times New Roman" w:hAnsi="Times New Roman" w:cs="Times New Roman"/>
          <w:i/>
          <w:sz w:val="20"/>
          <w:szCs w:val="20"/>
        </w:rPr>
        <w:lastRenderedPageBreak/>
        <w:t>Table 1</w:t>
      </w:r>
      <w:r w:rsidR="00B4699D">
        <w:rPr>
          <w:rFonts w:ascii="Times New Roman" w:hAnsi="Times New Roman" w:cs="Times New Roman"/>
          <w:i/>
          <w:sz w:val="20"/>
          <w:szCs w:val="20"/>
        </w:rPr>
        <w:t>: Temporal change in patients’ and procedural characteristics for the same day discharge and the uncomplicated overnight stay cases</w:t>
      </w:r>
    </w:p>
    <w:tbl>
      <w:tblPr>
        <w:tblW w:w="1162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94"/>
        <w:gridCol w:w="530"/>
        <w:gridCol w:w="126"/>
        <w:gridCol w:w="110"/>
        <w:gridCol w:w="1024"/>
        <w:gridCol w:w="1134"/>
        <w:gridCol w:w="1276"/>
        <w:gridCol w:w="1134"/>
        <w:gridCol w:w="1134"/>
        <w:gridCol w:w="1134"/>
        <w:gridCol w:w="1134"/>
        <w:gridCol w:w="1134"/>
      </w:tblGrid>
      <w:tr w:rsidR="00B4699D" w:rsidRPr="00CA052A" w14:paraId="6DE5BCF4" w14:textId="77777777" w:rsidTr="00B507AA">
        <w:trPr>
          <w:trHeight w:val="300"/>
        </w:trPr>
        <w:tc>
          <w:tcPr>
            <w:tcW w:w="1560" w:type="dxa"/>
            <w:shd w:val="clear" w:color="auto" w:fill="auto"/>
            <w:noWrap/>
            <w:vAlign w:val="bottom"/>
            <w:hideMark/>
          </w:tcPr>
          <w:p w14:paraId="2ABBE3BF"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bottom"/>
            <w:hideMark/>
          </w:tcPr>
          <w:p w14:paraId="051CEE6E"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
        </w:tc>
        <w:tc>
          <w:tcPr>
            <w:tcW w:w="1134" w:type="dxa"/>
            <w:gridSpan w:val="2"/>
            <w:shd w:val="clear" w:color="auto" w:fill="auto"/>
            <w:noWrap/>
            <w:vAlign w:val="center"/>
            <w:hideMark/>
          </w:tcPr>
          <w:p w14:paraId="41F3B5D9" w14:textId="77777777" w:rsidR="00B4699D" w:rsidRPr="00CA052A" w:rsidRDefault="00B4699D" w:rsidP="004A1C2E">
            <w:pPr>
              <w:spacing w:after="0" w:line="240" w:lineRule="auto"/>
              <w:jc w:val="center"/>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2007</w:t>
            </w:r>
          </w:p>
        </w:tc>
        <w:tc>
          <w:tcPr>
            <w:tcW w:w="1134" w:type="dxa"/>
            <w:shd w:val="clear" w:color="auto" w:fill="auto"/>
            <w:noWrap/>
            <w:vAlign w:val="center"/>
            <w:hideMark/>
          </w:tcPr>
          <w:p w14:paraId="3D940F0A" w14:textId="77777777" w:rsidR="00B4699D" w:rsidRPr="00CA052A" w:rsidRDefault="00B4699D" w:rsidP="004A1C2E">
            <w:pPr>
              <w:spacing w:after="0" w:line="240" w:lineRule="auto"/>
              <w:jc w:val="center"/>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2008</w:t>
            </w:r>
          </w:p>
        </w:tc>
        <w:tc>
          <w:tcPr>
            <w:tcW w:w="1276" w:type="dxa"/>
            <w:shd w:val="clear" w:color="auto" w:fill="auto"/>
            <w:noWrap/>
            <w:vAlign w:val="center"/>
            <w:hideMark/>
          </w:tcPr>
          <w:p w14:paraId="7411B7DD" w14:textId="77777777" w:rsidR="00B4699D" w:rsidRPr="00CA052A" w:rsidRDefault="00B4699D" w:rsidP="004A1C2E">
            <w:pPr>
              <w:spacing w:after="0" w:line="240" w:lineRule="auto"/>
              <w:jc w:val="center"/>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2009</w:t>
            </w:r>
          </w:p>
        </w:tc>
        <w:tc>
          <w:tcPr>
            <w:tcW w:w="1134" w:type="dxa"/>
            <w:shd w:val="clear" w:color="auto" w:fill="auto"/>
            <w:noWrap/>
            <w:vAlign w:val="center"/>
            <w:hideMark/>
          </w:tcPr>
          <w:p w14:paraId="66C79331" w14:textId="77777777" w:rsidR="00B4699D" w:rsidRPr="00CA052A" w:rsidRDefault="00B4699D" w:rsidP="004A1C2E">
            <w:pPr>
              <w:spacing w:after="0" w:line="240" w:lineRule="auto"/>
              <w:jc w:val="center"/>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2010</w:t>
            </w:r>
          </w:p>
        </w:tc>
        <w:tc>
          <w:tcPr>
            <w:tcW w:w="1134" w:type="dxa"/>
            <w:shd w:val="clear" w:color="auto" w:fill="auto"/>
            <w:noWrap/>
            <w:vAlign w:val="center"/>
            <w:hideMark/>
          </w:tcPr>
          <w:p w14:paraId="1166AD06" w14:textId="77777777" w:rsidR="00B4699D" w:rsidRPr="00CA052A" w:rsidRDefault="00B4699D" w:rsidP="004A1C2E">
            <w:pPr>
              <w:spacing w:after="0" w:line="240" w:lineRule="auto"/>
              <w:jc w:val="center"/>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2011</w:t>
            </w:r>
          </w:p>
        </w:tc>
        <w:tc>
          <w:tcPr>
            <w:tcW w:w="1134" w:type="dxa"/>
            <w:shd w:val="clear" w:color="auto" w:fill="auto"/>
            <w:noWrap/>
            <w:vAlign w:val="center"/>
            <w:hideMark/>
          </w:tcPr>
          <w:p w14:paraId="2B087A13" w14:textId="77777777" w:rsidR="00B4699D" w:rsidRPr="00CA052A" w:rsidRDefault="00B4699D" w:rsidP="004A1C2E">
            <w:pPr>
              <w:spacing w:after="0" w:line="240" w:lineRule="auto"/>
              <w:jc w:val="center"/>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2012</w:t>
            </w:r>
          </w:p>
        </w:tc>
        <w:tc>
          <w:tcPr>
            <w:tcW w:w="1134" w:type="dxa"/>
            <w:shd w:val="clear" w:color="auto" w:fill="auto"/>
            <w:noWrap/>
            <w:vAlign w:val="center"/>
            <w:hideMark/>
          </w:tcPr>
          <w:p w14:paraId="7F3FFBE5" w14:textId="77777777" w:rsidR="00B4699D" w:rsidRPr="00CA052A" w:rsidRDefault="00B4699D" w:rsidP="004A1C2E">
            <w:pPr>
              <w:spacing w:after="0" w:line="240" w:lineRule="auto"/>
              <w:jc w:val="center"/>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2013</w:t>
            </w:r>
          </w:p>
        </w:tc>
        <w:tc>
          <w:tcPr>
            <w:tcW w:w="1134" w:type="dxa"/>
            <w:shd w:val="clear" w:color="auto" w:fill="auto"/>
            <w:noWrap/>
            <w:vAlign w:val="center"/>
            <w:hideMark/>
          </w:tcPr>
          <w:p w14:paraId="54AF8DF4" w14:textId="77777777" w:rsidR="00B4699D" w:rsidRPr="00CA052A" w:rsidRDefault="00B4699D" w:rsidP="004A1C2E">
            <w:pPr>
              <w:spacing w:after="0" w:line="240" w:lineRule="auto"/>
              <w:jc w:val="center"/>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2014</w:t>
            </w:r>
          </w:p>
        </w:tc>
      </w:tr>
      <w:tr w:rsidR="00B4699D" w:rsidRPr="00CA052A" w14:paraId="1E3E03A6" w14:textId="77777777" w:rsidTr="00B507AA">
        <w:trPr>
          <w:trHeight w:val="300"/>
        </w:trPr>
        <w:tc>
          <w:tcPr>
            <w:tcW w:w="1560" w:type="dxa"/>
            <w:shd w:val="clear" w:color="auto" w:fill="auto"/>
            <w:noWrap/>
            <w:vAlign w:val="center"/>
            <w:hideMark/>
          </w:tcPr>
          <w:p w14:paraId="218ECB63"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Sum of cases</w:t>
            </w:r>
          </w:p>
          <w:p w14:paraId="7E1D5A45"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bCs/>
                <w:i/>
                <w:color w:val="000000"/>
                <w:sz w:val="20"/>
                <w:szCs w:val="20"/>
                <w:lang w:eastAsia="en-GB"/>
              </w:rPr>
              <w:t>No (%)</w:t>
            </w:r>
          </w:p>
        </w:tc>
        <w:tc>
          <w:tcPr>
            <w:tcW w:w="850" w:type="dxa"/>
            <w:gridSpan w:val="3"/>
            <w:shd w:val="clear" w:color="auto" w:fill="auto"/>
            <w:noWrap/>
            <w:vAlign w:val="center"/>
            <w:hideMark/>
          </w:tcPr>
          <w:p w14:paraId="471D09F1"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40134C9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4996</w:t>
            </w:r>
          </w:p>
        </w:tc>
        <w:tc>
          <w:tcPr>
            <w:tcW w:w="1134" w:type="dxa"/>
            <w:shd w:val="clear" w:color="auto" w:fill="auto"/>
            <w:noWrap/>
            <w:vAlign w:val="center"/>
            <w:hideMark/>
          </w:tcPr>
          <w:p w14:paraId="3F6D7E1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8482</w:t>
            </w:r>
          </w:p>
        </w:tc>
        <w:tc>
          <w:tcPr>
            <w:tcW w:w="1276" w:type="dxa"/>
            <w:shd w:val="clear" w:color="auto" w:fill="auto"/>
            <w:noWrap/>
            <w:vAlign w:val="center"/>
            <w:hideMark/>
          </w:tcPr>
          <w:p w14:paraId="668A23C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9475</w:t>
            </w:r>
          </w:p>
        </w:tc>
        <w:tc>
          <w:tcPr>
            <w:tcW w:w="1134" w:type="dxa"/>
            <w:shd w:val="clear" w:color="auto" w:fill="auto"/>
            <w:noWrap/>
            <w:vAlign w:val="center"/>
            <w:hideMark/>
          </w:tcPr>
          <w:p w14:paraId="5C8B355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9061</w:t>
            </w:r>
          </w:p>
        </w:tc>
        <w:tc>
          <w:tcPr>
            <w:tcW w:w="1134" w:type="dxa"/>
            <w:shd w:val="clear" w:color="auto" w:fill="auto"/>
            <w:noWrap/>
            <w:vAlign w:val="center"/>
            <w:hideMark/>
          </w:tcPr>
          <w:p w14:paraId="638A900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10532</w:t>
            </w:r>
          </w:p>
        </w:tc>
        <w:tc>
          <w:tcPr>
            <w:tcW w:w="1134" w:type="dxa"/>
            <w:shd w:val="clear" w:color="auto" w:fill="auto"/>
            <w:noWrap/>
            <w:vAlign w:val="center"/>
            <w:hideMark/>
          </w:tcPr>
          <w:p w14:paraId="55C4C15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11799</w:t>
            </w:r>
          </w:p>
        </w:tc>
        <w:tc>
          <w:tcPr>
            <w:tcW w:w="1134" w:type="dxa"/>
            <w:shd w:val="clear" w:color="auto" w:fill="auto"/>
            <w:noWrap/>
            <w:vAlign w:val="center"/>
            <w:hideMark/>
          </w:tcPr>
          <w:p w14:paraId="783B4F5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12677</w:t>
            </w:r>
          </w:p>
        </w:tc>
        <w:tc>
          <w:tcPr>
            <w:tcW w:w="1134" w:type="dxa"/>
            <w:shd w:val="clear" w:color="auto" w:fill="auto"/>
            <w:noWrap/>
            <w:vAlign w:val="center"/>
            <w:hideMark/>
          </w:tcPr>
          <w:p w14:paraId="1660E50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8791</w:t>
            </w:r>
          </w:p>
        </w:tc>
      </w:tr>
      <w:tr w:rsidR="00B4699D" w:rsidRPr="00CA052A" w14:paraId="78FA6AF7" w14:textId="77777777" w:rsidTr="00B507AA">
        <w:trPr>
          <w:trHeight w:val="300"/>
        </w:trPr>
        <w:tc>
          <w:tcPr>
            <w:tcW w:w="1560" w:type="dxa"/>
            <w:shd w:val="clear" w:color="auto" w:fill="auto"/>
            <w:noWrap/>
            <w:vAlign w:val="bottom"/>
            <w:hideMark/>
          </w:tcPr>
          <w:p w14:paraId="4C1EB831"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bottom"/>
            <w:hideMark/>
          </w:tcPr>
          <w:p w14:paraId="518D152E"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
        </w:tc>
        <w:tc>
          <w:tcPr>
            <w:tcW w:w="1134" w:type="dxa"/>
            <w:gridSpan w:val="2"/>
            <w:shd w:val="clear" w:color="auto" w:fill="auto"/>
            <w:noWrap/>
            <w:vAlign w:val="center"/>
            <w:hideMark/>
          </w:tcPr>
          <w:p w14:paraId="2C72565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(0.23)</w:t>
            </w:r>
          </w:p>
        </w:tc>
        <w:tc>
          <w:tcPr>
            <w:tcW w:w="1134" w:type="dxa"/>
            <w:shd w:val="clear" w:color="auto" w:fill="auto"/>
            <w:noWrap/>
            <w:vAlign w:val="center"/>
            <w:hideMark/>
          </w:tcPr>
          <w:p w14:paraId="3966E5C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(0.34)</w:t>
            </w:r>
          </w:p>
        </w:tc>
        <w:tc>
          <w:tcPr>
            <w:tcW w:w="1276" w:type="dxa"/>
            <w:shd w:val="clear" w:color="auto" w:fill="auto"/>
            <w:noWrap/>
            <w:vAlign w:val="center"/>
            <w:hideMark/>
          </w:tcPr>
          <w:p w14:paraId="3B8ACB0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(0.4)</w:t>
            </w:r>
          </w:p>
        </w:tc>
        <w:tc>
          <w:tcPr>
            <w:tcW w:w="1134" w:type="dxa"/>
            <w:shd w:val="clear" w:color="auto" w:fill="auto"/>
            <w:noWrap/>
            <w:vAlign w:val="center"/>
            <w:hideMark/>
          </w:tcPr>
          <w:p w14:paraId="569BB86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(0.39)</w:t>
            </w:r>
          </w:p>
        </w:tc>
        <w:tc>
          <w:tcPr>
            <w:tcW w:w="1134" w:type="dxa"/>
            <w:shd w:val="clear" w:color="auto" w:fill="auto"/>
            <w:noWrap/>
            <w:vAlign w:val="center"/>
            <w:hideMark/>
          </w:tcPr>
          <w:p w14:paraId="2EFE916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(0.45)</w:t>
            </w:r>
          </w:p>
        </w:tc>
        <w:tc>
          <w:tcPr>
            <w:tcW w:w="1134" w:type="dxa"/>
            <w:shd w:val="clear" w:color="auto" w:fill="auto"/>
            <w:noWrap/>
            <w:vAlign w:val="center"/>
            <w:hideMark/>
          </w:tcPr>
          <w:p w14:paraId="771DD10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(0.5)</w:t>
            </w:r>
          </w:p>
        </w:tc>
        <w:tc>
          <w:tcPr>
            <w:tcW w:w="1134" w:type="dxa"/>
            <w:shd w:val="clear" w:color="auto" w:fill="auto"/>
            <w:noWrap/>
            <w:vAlign w:val="center"/>
            <w:hideMark/>
          </w:tcPr>
          <w:p w14:paraId="4DE99A0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(0.55)</w:t>
            </w:r>
          </w:p>
        </w:tc>
        <w:tc>
          <w:tcPr>
            <w:tcW w:w="1134" w:type="dxa"/>
            <w:shd w:val="clear" w:color="auto" w:fill="auto"/>
            <w:noWrap/>
            <w:vAlign w:val="center"/>
            <w:hideMark/>
          </w:tcPr>
          <w:p w14:paraId="15C6716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(0.58)</w:t>
            </w:r>
          </w:p>
        </w:tc>
      </w:tr>
      <w:tr w:rsidR="00B4699D" w:rsidRPr="00CA052A" w14:paraId="79902E1C" w14:textId="77777777" w:rsidTr="00B507AA">
        <w:trPr>
          <w:trHeight w:val="300"/>
        </w:trPr>
        <w:tc>
          <w:tcPr>
            <w:tcW w:w="1560" w:type="dxa"/>
            <w:shd w:val="clear" w:color="auto" w:fill="auto"/>
            <w:noWrap/>
            <w:vAlign w:val="bottom"/>
            <w:hideMark/>
          </w:tcPr>
          <w:p w14:paraId="39E6760C"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594B8EFD"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42B9579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16787</w:t>
            </w:r>
          </w:p>
        </w:tc>
        <w:tc>
          <w:tcPr>
            <w:tcW w:w="1134" w:type="dxa"/>
            <w:shd w:val="clear" w:color="auto" w:fill="auto"/>
            <w:noWrap/>
            <w:vAlign w:val="center"/>
            <w:hideMark/>
          </w:tcPr>
          <w:p w14:paraId="5B61902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14340</w:t>
            </w:r>
          </w:p>
        </w:tc>
        <w:tc>
          <w:tcPr>
            <w:tcW w:w="1276" w:type="dxa"/>
            <w:shd w:val="clear" w:color="auto" w:fill="auto"/>
            <w:noWrap/>
            <w:vAlign w:val="center"/>
            <w:hideMark/>
          </w:tcPr>
          <w:p w14:paraId="48E4C5C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13986</w:t>
            </w:r>
          </w:p>
        </w:tc>
        <w:tc>
          <w:tcPr>
            <w:tcW w:w="1134" w:type="dxa"/>
            <w:shd w:val="clear" w:color="auto" w:fill="auto"/>
            <w:noWrap/>
            <w:vAlign w:val="center"/>
            <w:hideMark/>
          </w:tcPr>
          <w:p w14:paraId="0B84E67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12901</w:t>
            </w:r>
          </w:p>
        </w:tc>
        <w:tc>
          <w:tcPr>
            <w:tcW w:w="1134" w:type="dxa"/>
            <w:shd w:val="clear" w:color="auto" w:fill="auto"/>
            <w:noWrap/>
            <w:vAlign w:val="center"/>
            <w:hideMark/>
          </w:tcPr>
          <w:p w14:paraId="048A6EC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11586</w:t>
            </w:r>
          </w:p>
        </w:tc>
        <w:tc>
          <w:tcPr>
            <w:tcW w:w="1134" w:type="dxa"/>
            <w:shd w:val="clear" w:color="auto" w:fill="auto"/>
            <w:noWrap/>
            <w:vAlign w:val="center"/>
            <w:hideMark/>
          </w:tcPr>
          <w:p w14:paraId="4DC7777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10414</w:t>
            </w:r>
          </w:p>
        </w:tc>
        <w:tc>
          <w:tcPr>
            <w:tcW w:w="1134" w:type="dxa"/>
            <w:shd w:val="clear" w:color="auto" w:fill="auto"/>
            <w:noWrap/>
            <w:vAlign w:val="center"/>
            <w:hideMark/>
          </w:tcPr>
          <w:p w14:paraId="783F078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10414</w:t>
            </w:r>
          </w:p>
        </w:tc>
        <w:tc>
          <w:tcPr>
            <w:tcW w:w="1134" w:type="dxa"/>
            <w:shd w:val="clear" w:color="auto" w:fill="auto"/>
            <w:noWrap/>
            <w:vAlign w:val="center"/>
            <w:hideMark/>
          </w:tcPr>
          <w:p w14:paraId="2510336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6305</w:t>
            </w:r>
          </w:p>
        </w:tc>
      </w:tr>
      <w:tr w:rsidR="00B4699D" w:rsidRPr="00CA052A" w14:paraId="5CCD5052" w14:textId="77777777" w:rsidTr="00B507AA">
        <w:trPr>
          <w:trHeight w:val="300"/>
        </w:trPr>
        <w:tc>
          <w:tcPr>
            <w:tcW w:w="1560" w:type="dxa"/>
            <w:shd w:val="clear" w:color="auto" w:fill="auto"/>
            <w:noWrap/>
            <w:vAlign w:val="bottom"/>
            <w:hideMark/>
          </w:tcPr>
          <w:p w14:paraId="2B45DD83"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bottom"/>
            <w:hideMark/>
          </w:tcPr>
          <w:p w14:paraId="324FAF4D"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
        </w:tc>
        <w:tc>
          <w:tcPr>
            <w:tcW w:w="1134" w:type="dxa"/>
            <w:gridSpan w:val="2"/>
            <w:shd w:val="clear" w:color="auto" w:fill="auto"/>
            <w:noWrap/>
            <w:vAlign w:val="center"/>
            <w:hideMark/>
          </w:tcPr>
          <w:p w14:paraId="3604E61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(0.77)</w:t>
            </w:r>
          </w:p>
        </w:tc>
        <w:tc>
          <w:tcPr>
            <w:tcW w:w="1134" w:type="dxa"/>
            <w:shd w:val="clear" w:color="auto" w:fill="auto"/>
            <w:noWrap/>
            <w:vAlign w:val="center"/>
            <w:hideMark/>
          </w:tcPr>
          <w:p w14:paraId="74FC581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(0.66)</w:t>
            </w:r>
          </w:p>
        </w:tc>
        <w:tc>
          <w:tcPr>
            <w:tcW w:w="1276" w:type="dxa"/>
            <w:shd w:val="clear" w:color="auto" w:fill="auto"/>
            <w:noWrap/>
            <w:vAlign w:val="center"/>
            <w:hideMark/>
          </w:tcPr>
          <w:p w14:paraId="0FCBA89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(0.6)</w:t>
            </w:r>
          </w:p>
        </w:tc>
        <w:tc>
          <w:tcPr>
            <w:tcW w:w="1134" w:type="dxa"/>
            <w:shd w:val="clear" w:color="auto" w:fill="auto"/>
            <w:noWrap/>
            <w:vAlign w:val="center"/>
            <w:hideMark/>
          </w:tcPr>
          <w:p w14:paraId="130EB07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(0.61)</w:t>
            </w:r>
          </w:p>
        </w:tc>
        <w:tc>
          <w:tcPr>
            <w:tcW w:w="1134" w:type="dxa"/>
            <w:shd w:val="clear" w:color="auto" w:fill="auto"/>
            <w:noWrap/>
            <w:vAlign w:val="center"/>
            <w:hideMark/>
          </w:tcPr>
          <w:p w14:paraId="3593E33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(0.55)</w:t>
            </w:r>
          </w:p>
        </w:tc>
        <w:tc>
          <w:tcPr>
            <w:tcW w:w="1134" w:type="dxa"/>
            <w:shd w:val="clear" w:color="auto" w:fill="auto"/>
            <w:noWrap/>
            <w:vAlign w:val="center"/>
            <w:hideMark/>
          </w:tcPr>
          <w:p w14:paraId="0580EB6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(0.5)</w:t>
            </w:r>
          </w:p>
        </w:tc>
        <w:tc>
          <w:tcPr>
            <w:tcW w:w="1134" w:type="dxa"/>
            <w:shd w:val="clear" w:color="auto" w:fill="auto"/>
            <w:noWrap/>
            <w:vAlign w:val="center"/>
            <w:hideMark/>
          </w:tcPr>
          <w:p w14:paraId="3DD4C01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(0.45)</w:t>
            </w:r>
          </w:p>
        </w:tc>
        <w:tc>
          <w:tcPr>
            <w:tcW w:w="1134" w:type="dxa"/>
            <w:shd w:val="clear" w:color="auto" w:fill="auto"/>
            <w:noWrap/>
            <w:vAlign w:val="center"/>
            <w:hideMark/>
          </w:tcPr>
          <w:p w14:paraId="25DAFA9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(0.42)</w:t>
            </w:r>
          </w:p>
        </w:tc>
      </w:tr>
      <w:tr w:rsidR="00B4699D" w:rsidRPr="00CA052A" w14:paraId="0BF8E0B3" w14:textId="77777777" w:rsidTr="00B507AA">
        <w:trPr>
          <w:trHeight w:val="300"/>
        </w:trPr>
        <w:tc>
          <w:tcPr>
            <w:tcW w:w="1560" w:type="dxa"/>
            <w:shd w:val="clear" w:color="auto" w:fill="auto"/>
            <w:noWrap/>
            <w:vAlign w:val="center"/>
          </w:tcPr>
          <w:p w14:paraId="4B8F3A39"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Centre elective prevalence</w:t>
            </w:r>
          </w:p>
          <w:p w14:paraId="50B96DC7" w14:textId="77777777" w:rsidR="00B4699D" w:rsidRPr="00F7433D"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i/>
                <w:color w:val="000000"/>
                <w:sz w:val="20"/>
                <w:szCs w:val="20"/>
                <w:lang w:eastAsia="en-GB"/>
              </w:rPr>
              <w:t>Median (IQR)</w:t>
            </w:r>
          </w:p>
        </w:tc>
        <w:tc>
          <w:tcPr>
            <w:tcW w:w="850" w:type="dxa"/>
            <w:gridSpan w:val="3"/>
            <w:shd w:val="clear" w:color="auto" w:fill="auto"/>
            <w:noWrap/>
            <w:vAlign w:val="center"/>
          </w:tcPr>
          <w:p w14:paraId="74B559A9" w14:textId="77777777" w:rsidR="00B4699D" w:rsidRPr="00F7433D" w:rsidRDefault="00B4699D" w:rsidP="004A1C2E">
            <w:pPr>
              <w:spacing w:after="0" w:line="240" w:lineRule="auto"/>
              <w:rPr>
                <w:rFonts w:ascii="Times New Roman" w:eastAsia="Times New Roman" w:hAnsi="Times New Roman" w:cs="Times New Roman"/>
                <w:b/>
                <w:color w:val="000000"/>
                <w:sz w:val="20"/>
                <w:szCs w:val="20"/>
                <w:lang w:eastAsia="en-GB"/>
              </w:rPr>
            </w:pPr>
            <w:r w:rsidRPr="00F7433D">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tcPr>
          <w:p w14:paraId="6C3D9796"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0.47</w:t>
            </w:r>
          </w:p>
        </w:tc>
        <w:tc>
          <w:tcPr>
            <w:tcW w:w="1134" w:type="dxa"/>
            <w:shd w:val="clear" w:color="auto" w:fill="auto"/>
            <w:noWrap/>
            <w:vAlign w:val="center"/>
          </w:tcPr>
          <w:p w14:paraId="11ED449D"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0.47</w:t>
            </w:r>
          </w:p>
        </w:tc>
        <w:tc>
          <w:tcPr>
            <w:tcW w:w="1276" w:type="dxa"/>
            <w:shd w:val="clear" w:color="auto" w:fill="auto"/>
            <w:noWrap/>
            <w:vAlign w:val="center"/>
          </w:tcPr>
          <w:p w14:paraId="566DFCE5"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0.41</w:t>
            </w:r>
          </w:p>
        </w:tc>
        <w:tc>
          <w:tcPr>
            <w:tcW w:w="1134" w:type="dxa"/>
            <w:shd w:val="clear" w:color="auto" w:fill="auto"/>
            <w:noWrap/>
            <w:vAlign w:val="center"/>
          </w:tcPr>
          <w:p w14:paraId="548BD06E"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0.36</w:t>
            </w:r>
          </w:p>
        </w:tc>
        <w:tc>
          <w:tcPr>
            <w:tcW w:w="1134" w:type="dxa"/>
            <w:shd w:val="clear" w:color="auto" w:fill="auto"/>
            <w:noWrap/>
            <w:vAlign w:val="center"/>
          </w:tcPr>
          <w:p w14:paraId="12C7F3BD"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0.36</w:t>
            </w:r>
          </w:p>
        </w:tc>
        <w:tc>
          <w:tcPr>
            <w:tcW w:w="1134" w:type="dxa"/>
            <w:shd w:val="clear" w:color="auto" w:fill="auto"/>
            <w:noWrap/>
            <w:vAlign w:val="center"/>
          </w:tcPr>
          <w:p w14:paraId="1BDE6318"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0.34</w:t>
            </w:r>
          </w:p>
        </w:tc>
        <w:tc>
          <w:tcPr>
            <w:tcW w:w="1134" w:type="dxa"/>
            <w:shd w:val="clear" w:color="auto" w:fill="auto"/>
            <w:noWrap/>
            <w:vAlign w:val="center"/>
          </w:tcPr>
          <w:p w14:paraId="3D8C437F"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0.33</w:t>
            </w:r>
          </w:p>
        </w:tc>
        <w:tc>
          <w:tcPr>
            <w:tcW w:w="1134" w:type="dxa"/>
            <w:shd w:val="clear" w:color="auto" w:fill="auto"/>
            <w:noWrap/>
            <w:vAlign w:val="center"/>
          </w:tcPr>
          <w:p w14:paraId="49062652"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0.33</w:t>
            </w:r>
          </w:p>
        </w:tc>
      </w:tr>
      <w:tr w:rsidR="00B4699D" w:rsidRPr="00CA052A" w14:paraId="58461028" w14:textId="77777777" w:rsidTr="00B507AA">
        <w:trPr>
          <w:trHeight w:val="300"/>
        </w:trPr>
        <w:tc>
          <w:tcPr>
            <w:tcW w:w="1560" w:type="dxa"/>
            <w:shd w:val="clear" w:color="auto" w:fill="auto"/>
            <w:noWrap/>
            <w:vAlign w:val="bottom"/>
          </w:tcPr>
          <w:p w14:paraId="65D0DC63" w14:textId="77777777" w:rsidR="00B4699D" w:rsidRPr="00F7433D"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bottom"/>
          </w:tcPr>
          <w:p w14:paraId="18A3A5FF" w14:textId="77777777" w:rsidR="00B4699D" w:rsidRPr="00F7433D" w:rsidRDefault="00B4699D" w:rsidP="004A1C2E">
            <w:pPr>
              <w:spacing w:after="0" w:line="240" w:lineRule="auto"/>
              <w:rPr>
                <w:rFonts w:ascii="Times New Roman" w:eastAsia="Times New Roman" w:hAnsi="Times New Roman" w:cs="Times New Roman"/>
                <w:b/>
                <w:color w:val="000000"/>
                <w:sz w:val="20"/>
                <w:szCs w:val="20"/>
                <w:lang w:eastAsia="en-GB"/>
              </w:rPr>
            </w:pPr>
          </w:p>
        </w:tc>
        <w:tc>
          <w:tcPr>
            <w:tcW w:w="1134" w:type="dxa"/>
            <w:gridSpan w:val="2"/>
            <w:shd w:val="clear" w:color="auto" w:fill="auto"/>
            <w:noWrap/>
            <w:vAlign w:val="center"/>
          </w:tcPr>
          <w:p w14:paraId="5923EDEB"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(0.41-0.55)</w:t>
            </w:r>
          </w:p>
        </w:tc>
        <w:tc>
          <w:tcPr>
            <w:tcW w:w="1134" w:type="dxa"/>
            <w:shd w:val="clear" w:color="auto" w:fill="auto"/>
            <w:noWrap/>
            <w:vAlign w:val="center"/>
          </w:tcPr>
          <w:p w14:paraId="526B38BF"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(0.41-0.61)</w:t>
            </w:r>
          </w:p>
        </w:tc>
        <w:tc>
          <w:tcPr>
            <w:tcW w:w="1276" w:type="dxa"/>
            <w:shd w:val="clear" w:color="auto" w:fill="auto"/>
            <w:noWrap/>
            <w:vAlign w:val="center"/>
          </w:tcPr>
          <w:p w14:paraId="766CD232"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(0.35-0.49)</w:t>
            </w:r>
          </w:p>
        </w:tc>
        <w:tc>
          <w:tcPr>
            <w:tcW w:w="1134" w:type="dxa"/>
            <w:shd w:val="clear" w:color="auto" w:fill="auto"/>
            <w:noWrap/>
            <w:vAlign w:val="center"/>
          </w:tcPr>
          <w:p w14:paraId="47C8CE10"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(0.33-0.43)</w:t>
            </w:r>
          </w:p>
        </w:tc>
        <w:tc>
          <w:tcPr>
            <w:tcW w:w="1134" w:type="dxa"/>
            <w:shd w:val="clear" w:color="auto" w:fill="auto"/>
            <w:noWrap/>
            <w:vAlign w:val="center"/>
          </w:tcPr>
          <w:p w14:paraId="7D960610"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(0.32-0.41)</w:t>
            </w:r>
          </w:p>
        </w:tc>
        <w:tc>
          <w:tcPr>
            <w:tcW w:w="1134" w:type="dxa"/>
            <w:shd w:val="clear" w:color="auto" w:fill="auto"/>
            <w:noWrap/>
            <w:vAlign w:val="center"/>
          </w:tcPr>
          <w:p w14:paraId="7F73943C"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(0.31-0.41)</w:t>
            </w:r>
          </w:p>
        </w:tc>
        <w:tc>
          <w:tcPr>
            <w:tcW w:w="1134" w:type="dxa"/>
            <w:shd w:val="clear" w:color="auto" w:fill="auto"/>
            <w:noWrap/>
            <w:vAlign w:val="center"/>
          </w:tcPr>
          <w:p w14:paraId="100ACEBE"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(0.28-0.39)</w:t>
            </w:r>
          </w:p>
        </w:tc>
        <w:tc>
          <w:tcPr>
            <w:tcW w:w="1134" w:type="dxa"/>
            <w:shd w:val="clear" w:color="auto" w:fill="auto"/>
            <w:noWrap/>
            <w:vAlign w:val="center"/>
          </w:tcPr>
          <w:p w14:paraId="09A9F5C4"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(0.28-0.39)</w:t>
            </w:r>
          </w:p>
        </w:tc>
      </w:tr>
      <w:tr w:rsidR="00B4699D" w:rsidRPr="00CA052A" w14:paraId="48961B06" w14:textId="77777777" w:rsidTr="00B507AA">
        <w:trPr>
          <w:trHeight w:val="300"/>
        </w:trPr>
        <w:tc>
          <w:tcPr>
            <w:tcW w:w="1560" w:type="dxa"/>
            <w:shd w:val="clear" w:color="auto" w:fill="auto"/>
            <w:noWrap/>
            <w:vAlign w:val="bottom"/>
          </w:tcPr>
          <w:p w14:paraId="12E6B1F7" w14:textId="77777777" w:rsidR="00B4699D" w:rsidRPr="00F7433D"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tcPr>
          <w:p w14:paraId="374605A1" w14:textId="77777777" w:rsidR="00B4699D" w:rsidRPr="00F7433D"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F7433D">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tcPr>
          <w:p w14:paraId="1452D479"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0.46</w:t>
            </w:r>
          </w:p>
        </w:tc>
        <w:tc>
          <w:tcPr>
            <w:tcW w:w="1134" w:type="dxa"/>
            <w:shd w:val="clear" w:color="auto" w:fill="auto"/>
            <w:noWrap/>
            <w:vAlign w:val="center"/>
          </w:tcPr>
          <w:p w14:paraId="48ADD769"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0.43</w:t>
            </w:r>
          </w:p>
        </w:tc>
        <w:tc>
          <w:tcPr>
            <w:tcW w:w="1276" w:type="dxa"/>
            <w:shd w:val="clear" w:color="auto" w:fill="auto"/>
            <w:noWrap/>
            <w:vAlign w:val="center"/>
          </w:tcPr>
          <w:p w14:paraId="502DAC7D"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0.38</w:t>
            </w:r>
          </w:p>
        </w:tc>
        <w:tc>
          <w:tcPr>
            <w:tcW w:w="1134" w:type="dxa"/>
            <w:shd w:val="clear" w:color="auto" w:fill="auto"/>
            <w:noWrap/>
            <w:vAlign w:val="center"/>
          </w:tcPr>
          <w:p w14:paraId="033F0CFB"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0.35</w:t>
            </w:r>
          </w:p>
        </w:tc>
        <w:tc>
          <w:tcPr>
            <w:tcW w:w="1134" w:type="dxa"/>
            <w:shd w:val="clear" w:color="auto" w:fill="auto"/>
            <w:noWrap/>
            <w:vAlign w:val="center"/>
          </w:tcPr>
          <w:p w14:paraId="24E1BD4C"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0.35</w:t>
            </w:r>
          </w:p>
        </w:tc>
        <w:tc>
          <w:tcPr>
            <w:tcW w:w="1134" w:type="dxa"/>
            <w:shd w:val="clear" w:color="auto" w:fill="auto"/>
            <w:noWrap/>
            <w:vAlign w:val="center"/>
          </w:tcPr>
          <w:p w14:paraId="0327C45D"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0.34</w:t>
            </w:r>
          </w:p>
        </w:tc>
        <w:tc>
          <w:tcPr>
            <w:tcW w:w="1134" w:type="dxa"/>
            <w:shd w:val="clear" w:color="auto" w:fill="auto"/>
            <w:noWrap/>
            <w:vAlign w:val="center"/>
          </w:tcPr>
          <w:p w14:paraId="27A4CD4C"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0.32</w:t>
            </w:r>
          </w:p>
        </w:tc>
        <w:tc>
          <w:tcPr>
            <w:tcW w:w="1134" w:type="dxa"/>
            <w:shd w:val="clear" w:color="auto" w:fill="auto"/>
            <w:noWrap/>
            <w:vAlign w:val="center"/>
          </w:tcPr>
          <w:p w14:paraId="7864A836"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0.33</w:t>
            </w:r>
          </w:p>
        </w:tc>
      </w:tr>
      <w:tr w:rsidR="00B4699D" w:rsidRPr="00CA052A" w14:paraId="466F9454" w14:textId="77777777" w:rsidTr="00B507AA">
        <w:trPr>
          <w:trHeight w:val="300"/>
        </w:trPr>
        <w:tc>
          <w:tcPr>
            <w:tcW w:w="1560" w:type="dxa"/>
            <w:shd w:val="clear" w:color="auto" w:fill="auto"/>
            <w:noWrap/>
            <w:vAlign w:val="bottom"/>
          </w:tcPr>
          <w:p w14:paraId="41979550" w14:textId="77777777" w:rsidR="00B4699D" w:rsidRPr="00F7433D"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bottom"/>
          </w:tcPr>
          <w:p w14:paraId="6F47F99F" w14:textId="77777777" w:rsidR="00B4699D" w:rsidRPr="00F7433D" w:rsidRDefault="00B4699D" w:rsidP="004A1C2E">
            <w:pPr>
              <w:spacing w:after="0" w:line="240" w:lineRule="auto"/>
              <w:rPr>
                <w:rFonts w:ascii="Times New Roman" w:eastAsia="Times New Roman" w:hAnsi="Times New Roman" w:cs="Times New Roman"/>
                <w:b/>
                <w:color w:val="000000"/>
                <w:sz w:val="20"/>
                <w:szCs w:val="20"/>
                <w:lang w:eastAsia="en-GB"/>
              </w:rPr>
            </w:pPr>
          </w:p>
        </w:tc>
        <w:tc>
          <w:tcPr>
            <w:tcW w:w="1134" w:type="dxa"/>
            <w:gridSpan w:val="2"/>
            <w:shd w:val="clear" w:color="auto" w:fill="auto"/>
            <w:noWrap/>
            <w:vAlign w:val="center"/>
          </w:tcPr>
          <w:p w14:paraId="3740479E"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(0.41-0.51)</w:t>
            </w:r>
          </w:p>
        </w:tc>
        <w:tc>
          <w:tcPr>
            <w:tcW w:w="1134" w:type="dxa"/>
            <w:shd w:val="clear" w:color="auto" w:fill="auto"/>
            <w:noWrap/>
            <w:vAlign w:val="center"/>
          </w:tcPr>
          <w:p w14:paraId="38083FCE"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(0.37-0.56)</w:t>
            </w:r>
          </w:p>
        </w:tc>
        <w:tc>
          <w:tcPr>
            <w:tcW w:w="1276" w:type="dxa"/>
            <w:shd w:val="clear" w:color="auto" w:fill="auto"/>
            <w:noWrap/>
            <w:vAlign w:val="center"/>
          </w:tcPr>
          <w:p w14:paraId="2F849FA6"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(0.34-0.50)</w:t>
            </w:r>
          </w:p>
        </w:tc>
        <w:tc>
          <w:tcPr>
            <w:tcW w:w="1134" w:type="dxa"/>
            <w:shd w:val="clear" w:color="auto" w:fill="auto"/>
            <w:noWrap/>
            <w:vAlign w:val="center"/>
          </w:tcPr>
          <w:p w14:paraId="0DED66AB"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(0.32-0.45)</w:t>
            </w:r>
          </w:p>
        </w:tc>
        <w:tc>
          <w:tcPr>
            <w:tcW w:w="1134" w:type="dxa"/>
            <w:shd w:val="clear" w:color="auto" w:fill="auto"/>
            <w:noWrap/>
            <w:vAlign w:val="center"/>
          </w:tcPr>
          <w:p w14:paraId="67886CE9"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(0.30-0.41)</w:t>
            </w:r>
          </w:p>
        </w:tc>
        <w:tc>
          <w:tcPr>
            <w:tcW w:w="1134" w:type="dxa"/>
            <w:shd w:val="clear" w:color="auto" w:fill="auto"/>
            <w:noWrap/>
            <w:vAlign w:val="center"/>
          </w:tcPr>
          <w:p w14:paraId="77C708B9"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(0.29-0.38)</w:t>
            </w:r>
          </w:p>
        </w:tc>
        <w:tc>
          <w:tcPr>
            <w:tcW w:w="1134" w:type="dxa"/>
            <w:shd w:val="clear" w:color="auto" w:fill="auto"/>
            <w:noWrap/>
            <w:vAlign w:val="center"/>
          </w:tcPr>
          <w:p w14:paraId="29A6987F"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(0.28-0.37)</w:t>
            </w:r>
          </w:p>
        </w:tc>
        <w:tc>
          <w:tcPr>
            <w:tcW w:w="1134" w:type="dxa"/>
            <w:shd w:val="clear" w:color="auto" w:fill="auto"/>
            <w:noWrap/>
            <w:vAlign w:val="center"/>
          </w:tcPr>
          <w:p w14:paraId="7734FA34"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(0.28-0.37)</w:t>
            </w:r>
          </w:p>
        </w:tc>
      </w:tr>
      <w:tr w:rsidR="00B4699D" w:rsidRPr="00CA052A" w14:paraId="2882A1FA" w14:textId="77777777" w:rsidTr="00B507AA">
        <w:trPr>
          <w:trHeight w:val="300"/>
        </w:trPr>
        <w:tc>
          <w:tcPr>
            <w:tcW w:w="1560" w:type="dxa"/>
            <w:shd w:val="clear" w:color="auto" w:fill="auto"/>
            <w:noWrap/>
            <w:vAlign w:val="center"/>
          </w:tcPr>
          <w:p w14:paraId="419A2286"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i/>
                <w:color w:val="000000"/>
                <w:sz w:val="20"/>
                <w:szCs w:val="20"/>
                <w:lang w:eastAsia="en-GB"/>
              </w:rPr>
              <w:t>Mean (Sd)</w:t>
            </w:r>
          </w:p>
        </w:tc>
        <w:tc>
          <w:tcPr>
            <w:tcW w:w="850" w:type="dxa"/>
            <w:gridSpan w:val="3"/>
            <w:shd w:val="clear" w:color="auto" w:fill="auto"/>
            <w:noWrap/>
            <w:vAlign w:val="center"/>
          </w:tcPr>
          <w:p w14:paraId="512B3782"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
        </w:tc>
        <w:tc>
          <w:tcPr>
            <w:tcW w:w="1134" w:type="dxa"/>
            <w:gridSpan w:val="2"/>
            <w:shd w:val="clear" w:color="auto" w:fill="auto"/>
            <w:noWrap/>
            <w:vAlign w:val="center"/>
          </w:tcPr>
          <w:p w14:paraId="01FD655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7125C91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276" w:type="dxa"/>
            <w:shd w:val="clear" w:color="auto" w:fill="auto"/>
            <w:noWrap/>
            <w:vAlign w:val="center"/>
          </w:tcPr>
          <w:p w14:paraId="51A1702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3959248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2BDAE8A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081CC69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52FC040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29331A3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r>
      <w:tr w:rsidR="00B4699D" w:rsidRPr="00CA052A" w14:paraId="77887656" w14:textId="77777777" w:rsidTr="00B507AA">
        <w:trPr>
          <w:trHeight w:val="300"/>
        </w:trPr>
        <w:tc>
          <w:tcPr>
            <w:tcW w:w="1560" w:type="dxa"/>
            <w:shd w:val="clear" w:color="auto" w:fill="auto"/>
            <w:noWrap/>
            <w:vAlign w:val="center"/>
          </w:tcPr>
          <w:p w14:paraId="368CCB6A" w14:textId="77777777" w:rsidR="00B4699D" w:rsidRPr="00F7433D"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b/>
                <w:color w:val="000000"/>
                <w:sz w:val="20"/>
                <w:szCs w:val="20"/>
                <w:lang w:eastAsia="en-GB"/>
              </w:rPr>
              <w:t>Centre elective size</w:t>
            </w:r>
          </w:p>
        </w:tc>
        <w:tc>
          <w:tcPr>
            <w:tcW w:w="850" w:type="dxa"/>
            <w:gridSpan w:val="3"/>
            <w:shd w:val="clear" w:color="auto" w:fill="auto"/>
            <w:noWrap/>
            <w:vAlign w:val="center"/>
          </w:tcPr>
          <w:p w14:paraId="526461F2" w14:textId="77777777" w:rsidR="00B4699D" w:rsidRPr="00F7433D" w:rsidRDefault="00B4699D" w:rsidP="004A1C2E">
            <w:pPr>
              <w:spacing w:after="0" w:line="240" w:lineRule="auto"/>
              <w:rPr>
                <w:rFonts w:ascii="Times New Roman" w:eastAsia="Times New Roman" w:hAnsi="Times New Roman" w:cs="Times New Roman"/>
                <w:b/>
                <w:color w:val="000000"/>
                <w:sz w:val="20"/>
                <w:szCs w:val="20"/>
                <w:lang w:eastAsia="en-GB"/>
              </w:rPr>
            </w:pPr>
            <w:r w:rsidRPr="00F7433D">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tcPr>
          <w:p w14:paraId="700E62D8"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780</w:t>
            </w:r>
          </w:p>
        </w:tc>
        <w:tc>
          <w:tcPr>
            <w:tcW w:w="1134" w:type="dxa"/>
            <w:shd w:val="clear" w:color="auto" w:fill="auto"/>
            <w:noWrap/>
            <w:vAlign w:val="center"/>
          </w:tcPr>
          <w:p w14:paraId="72F2E1D1"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714.3</w:t>
            </w:r>
          </w:p>
        </w:tc>
        <w:tc>
          <w:tcPr>
            <w:tcW w:w="1276" w:type="dxa"/>
            <w:shd w:val="clear" w:color="auto" w:fill="auto"/>
            <w:noWrap/>
            <w:vAlign w:val="center"/>
          </w:tcPr>
          <w:p w14:paraId="6ACDF799"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578.9</w:t>
            </w:r>
          </w:p>
        </w:tc>
        <w:tc>
          <w:tcPr>
            <w:tcW w:w="1134" w:type="dxa"/>
            <w:shd w:val="clear" w:color="auto" w:fill="auto"/>
            <w:noWrap/>
            <w:vAlign w:val="center"/>
          </w:tcPr>
          <w:p w14:paraId="7AA09F57"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503.6</w:t>
            </w:r>
          </w:p>
        </w:tc>
        <w:tc>
          <w:tcPr>
            <w:tcW w:w="1134" w:type="dxa"/>
            <w:shd w:val="clear" w:color="auto" w:fill="auto"/>
            <w:noWrap/>
            <w:vAlign w:val="center"/>
          </w:tcPr>
          <w:p w14:paraId="7F0DC90F"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522.2</w:t>
            </w:r>
          </w:p>
        </w:tc>
        <w:tc>
          <w:tcPr>
            <w:tcW w:w="1134" w:type="dxa"/>
            <w:shd w:val="clear" w:color="auto" w:fill="auto"/>
            <w:noWrap/>
            <w:vAlign w:val="center"/>
          </w:tcPr>
          <w:p w14:paraId="4EE73969"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506</w:t>
            </w:r>
          </w:p>
        </w:tc>
        <w:tc>
          <w:tcPr>
            <w:tcW w:w="1134" w:type="dxa"/>
            <w:shd w:val="clear" w:color="auto" w:fill="auto"/>
            <w:noWrap/>
            <w:vAlign w:val="center"/>
          </w:tcPr>
          <w:p w14:paraId="17925FD1"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463.2</w:t>
            </w:r>
          </w:p>
        </w:tc>
        <w:tc>
          <w:tcPr>
            <w:tcW w:w="1134" w:type="dxa"/>
            <w:shd w:val="clear" w:color="auto" w:fill="auto"/>
            <w:noWrap/>
            <w:vAlign w:val="center"/>
          </w:tcPr>
          <w:p w14:paraId="65729344"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416</w:t>
            </w:r>
          </w:p>
        </w:tc>
      </w:tr>
      <w:tr w:rsidR="00B4699D" w:rsidRPr="00CA052A" w14:paraId="6B9231BF" w14:textId="77777777" w:rsidTr="00B507AA">
        <w:trPr>
          <w:trHeight w:val="300"/>
        </w:trPr>
        <w:tc>
          <w:tcPr>
            <w:tcW w:w="1560" w:type="dxa"/>
            <w:shd w:val="clear" w:color="auto" w:fill="auto"/>
            <w:noWrap/>
            <w:vAlign w:val="bottom"/>
          </w:tcPr>
          <w:p w14:paraId="4930AAE4" w14:textId="77777777" w:rsidR="00B4699D" w:rsidRPr="00F7433D"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bottom"/>
          </w:tcPr>
          <w:p w14:paraId="6B18CB03" w14:textId="77777777" w:rsidR="00B4699D" w:rsidRPr="00F7433D" w:rsidRDefault="00B4699D" w:rsidP="004A1C2E">
            <w:pPr>
              <w:spacing w:after="0" w:line="240" w:lineRule="auto"/>
              <w:rPr>
                <w:rFonts w:ascii="Times New Roman" w:eastAsia="Times New Roman" w:hAnsi="Times New Roman" w:cs="Times New Roman"/>
                <w:b/>
                <w:color w:val="000000"/>
                <w:sz w:val="20"/>
                <w:szCs w:val="20"/>
                <w:lang w:eastAsia="en-GB"/>
              </w:rPr>
            </w:pPr>
          </w:p>
        </w:tc>
        <w:tc>
          <w:tcPr>
            <w:tcW w:w="1134" w:type="dxa"/>
            <w:gridSpan w:val="2"/>
            <w:shd w:val="clear" w:color="auto" w:fill="auto"/>
            <w:noWrap/>
            <w:vAlign w:val="center"/>
          </w:tcPr>
          <w:p w14:paraId="3131184B"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w:t>
            </w:r>
            <w:r w:rsidRPr="00F7433D">
              <w:rPr>
                <w:rFonts w:ascii="Times New Roman" w:eastAsia="Times New Roman" w:hAnsi="Times New Roman" w:cs="Times New Roman"/>
                <w:color w:val="000000"/>
                <w:sz w:val="20"/>
                <w:szCs w:val="20"/>
                <w:lang w:eastAsia="en-GB"/>
              </w:rPr>
              <w:t>428.4</w:t>
            </w:r>
            <w:r w:rsidRPr="00CA052A">
              <w:rPr>
                <w:rFonts w:ascii="Times New Roman" w:eastAsia="Times New Roman" w:hAnsi="Times New Roman" w:cs="Times New Roman"/>
                <w:color w:val="000000"/>
                <w:sz w:val="20"/>
                <w:szCs w:val="20"/>
                <w:lang w:eastAsia="en-GB"/>
              </w:rPr>
              <w:t>)</w:t>
            </w:r>
          </w:p>
        </w:tc>
        <w:tc>
          <w:tcPr>
            <w:tcW w:w="1134" w:type="dxa"/>
            <w:shd w:val="clear" w:color="auto" w:fill="auto"/>
            <w:noWrap/>
            <w:vAlign w:val="center"/>
          </w:tcPr>
          <w:p w14:paraId="437DC5CB"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(358.1)</w:t>
            </w:r>
          </w:p>
        </w:tc>
        <w:tc>
          <w:tcPr>
            <w:tcW w:w="1276" w:type="dxa"/>
            <w:shd w:val="clear" w:color="auto" w:fill="auto"/>
            <w:noWrap/>
            <w:vAlign w:val="center"/>
          </w:tcPr>
          <w:p w14:paraId="4B19E0B3"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w:t>
            </w:r>
            <w:r w:rsidRPr="00F7433D">
              <w:rPr>
                <w:rFonts w:ascii="Times New Roman" w:eastAsia="Times New Roman" w:hAnsi="Times New Roman" w:cs="Times New Roman"/>
                <w:color w:val="000000"/>
                <w:sz w:val="20"/>
                <w:szCs w:val="20"/>
                <w:lang w:eastAsia="en-GB"/>
              </w:rPr>
              <w:t>259.7</w:t>
            </w:r>
            <w:r w:rsidRPr="00CA052A">
              <w:rPr>
                <w:rFonts w:ascii="Times New Roman" w:eastAsia="Times New Roman" w:hAnsi="Times New Roman" w:cs="Times New Roman"/>
                <w:color w:val="000000"/>
                <w:sz w:val="20"/>
                <w:szCs w:val="20"/>
                <w:lang w:eastAsia="en-GB"/>
              </w:rPr>
              <w:t>)</w:t>
            </w:r>
          </w:p>
        </w:tc>
        <w:tc>
          <w:tcPr>
            <w:tcW w:w="1134" w:type="dxa"/>
            <w:shd w:val="clear" w:color="auto" w:fill="auto"/>
            <w:noWrap/>
            <w:vAlign w:val="center"/>
          </w:tcPr>
          <w:p w14:paraId="3ACE18B5"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w:t>
            </w:r>
            <w:r w:rsidRPr="00F7433D">
              <w:rPr>
                <w:rFonts w:ascii="Times New Roman" w:eastAsia="Times New Roman" w:hAnsi="Times New Roman" w:cs="Times New Roman"/>
                <w:color w:val="000000"/>
                <w:sz w:val="20"/>
                <w:szCs w:val="20"/>
                <w:lang w:eastAsia="en-GB"/>
              </w:rPr>
              <w:t>229.8</w:t>
            </w:r>
            <w:r w:rsidRPr="00CA052A">
              <w:rPr>
                <w:rFonts w:ascii="Times New Roman" w:eastAsia="Times New Roman" w:hAnsi="Times New Roman" w:cs="Times New Roman"/>
                <w:color w:val="000000"/>
                <w:sz w:val="20"/>
                <w:szCs w:val="20"/>
                <w:lang w:eastAsia="en-GB"/>
              </w:rPr>
              <w:t>)</w:t>
            </w:r>
          </w:p>
        </w:tc>
        <w:tc>
          <w:tcPr>
            <w:tcW w:w="1134" w:type="dxa"/>
            <w:shd w:val="clear" w:color="auto" w:fill="auto"/>
            <w:noWrap/>
            <w:vAlign w:val="center"/>
          </w:tcPr>
          <w:p w14:paraId="0F969DE4"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w:t>
            </w:r>
            <w:r w:rsidRPr="00F7433D">
              <w:rPr>
                <w:rFonts w:ascii="Times New Roman" w:eastAsia="Times New Roman" w:hAnsi="Times New Roman" w:cs="Times New Roman"/>
                <w:color w:val="000000"/>
                <w:sz w:val="20"/>
                <w:szCs w:val="20"/>
                <w:lang w:eastAsia="en-GB"/>
              </w:rPr>
              <w:t>261.4</w:t>
            </w:r>
            <w:r w:rsidRPr="00CA052A">
              <w:rPr>
                <w:rFonts w:ascii="Times New Roman" w:eastAsia="Times New Roman" w:hAnsi="Times New Roman" w:cs="Times New Roman"/>
                <w:color w:val="000000"/>
                <w:sz w:val="20"/>
                <w:szCs w:val="20"/>
                <w:lang w:eastAsia="en-GB"/>
              </w:rPr>
              <w:t>)</w:t>
            </w:r>
          </w:p>
        </w:tc>
        <w:tc>
          <w:tcPr>
            <w:tcW w:w="1134" w:type="dxa"/>
            <w:shd w:val="clear" w:color="auto" w:fill="auto"/>
            <w:noWrap/>
            <w:vAlign w:val="center"/>
          </w:tcPr>
          <w:p w14:paraId="2033E7E8"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w:t>
            </w:r>
            <w:r w:rsidRPr="00F7433D">
              <w:rPr>
                <w:rFonts w:ascii="Times New Roman" w:eastAsia="Times New Roman" w:hAnsi="Times New Roman" w:cs="Times New Roman"/>
                <w:color w:val="000000"/>
                <w:sz w:val="20"/>
                <w:szCs w:val="20"/>
                <w:lang w:eastAsia="en-GB"/>
              </w:rPr>
              <w:t>261.8</w:t>
            </w:r>
            <w:r w:rsidRPr="00CA052A">
              <w:rPr>
                <w:rFonts w:ascii="Times New Roman" w:eastAsia="Times New Roman" w:hAnsi="Times New Roman" w:cs="Times New Roman"/>
                <w:color w:val="000000"/>
                <w:sz w:val="20"/>
                <w:szCs w:val="20"/>
                <w:lang w:eastAsia="en-GB"/>
              </w:rPr>
              <w:t>)</w:t>
            </w:r>
          </w:p>
        </w:tc>
        <w:tc>
          <w:tcPr>
            <w:tcW w:w="1134" w:type="dxa"/>
            <w:shd w:val="clear" w:color="auto" w:fill="auto"/>
            <w:noWrap/>
            <w:vAlign w:val="center"/>
          </w:tcPr>
          <w:p w14:paraId="02546BFA"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w:t>
            </w:r>
            <w:r w:rsidRPr="00F7433D">
              <w:rPr>
                <w:rFonts w:ascii="Times New Roman" w:eastAsia="Times New Roman" w:hAnsi="Times New Roman" w:cs="Times New Roman"/>
                <w:color w:val="000000"/>
                <w:sz w:val="20"/>
                <w:szCs w:val="20"/>
                <w:lang w:eastAsia="en-GB"/>
              </w:rPr>
              <w:t>231.5</w:t>
            </w:r>
            <w:r w:rsidRPr="00CA052A">
              <w:rPr>
                <w:rFonts w:ascii="Times New Roman" w:eastAsia="Times New Roman" w:hAnsi="Times New Roman" w:cs="Times New Roman"/>
                <w:color w:val="000000"/>
                <w:sz w:val="20"/>
                <w:szCs w:val="20"/>
                <w:lang w:eastAsia="en-GB"/>
              </w:rPr>
              <w:t>)</w:t>
            </w:r>
          </w:p>
        </w:tc>
        <w:tc>
          <w:tcPr>
            <w:tcW w:w="1134" w:type="dxa"/>
            <w:shd w:val="clear" w:color="auto" w:fill="auto"/>
            <w:noWrap/>
            <w:vAlign w:val="center"/>
          </w:tcPr>
          <w:p w14:paraId="7BBF0E3D"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w:t>
            </w:r>
            <w:r w:rsidRPr="00F7433D">
              <w:rPr>
                <w:rFonts w:ascii="Times New Roman" w:eastAsia="Times New Roman" w:hAnsi="Times New Roman" w:cs="Times New Roman"/>
                <w:color w:val="000000"/>
                <w:sz w:val="20"/>
                <w:szCs w:val="20"/>
                <w:lang w:eastAsia="en-GB"/>
              </w:rPr>
              <w:t>202.2</w:t>
            </w:r>
            <w:r w:rsidRPr="00CA052A">
              <w:rPr>
                <w:rFonts w:ascii="Times New Roman" w:eastAsia="Times New Roman" w:hAnsi="Times New Roman" w:cs="Times New Roman"/>
                <w:color w:val="000000"/>
                <w:sz w:val="20"/>
                <w:szCs w:val="20"/>
                <w:lang w:eastAsia="en-GB"/>
              </w:rPr>
              <w:t>)</w:t>
            </w:r>
          </w:p>
        </w:tc>
      </w:tr>
      <w:tr w:rsidR="00B4699D" w:rsidRPr="00CA052A" w14:paraId="27BF02D1" w14:textId="77777777" w:rsidTr="00B507AA">
        <w:trPr>
          <w:trHeight w:val="300"/>
        </w:trPr>
        <w:tc>
          <w:tcPr>
            <w:tcW w:w="1560" w:type="dxa"/>
            <w:shd w:val="clear" w:color="auto" w:fill="auto"/>
            <w:noWrap/>
            <w:vAlign w:val="bottom"/>
          </w:tcPr>
          <w:p w14:paraId="628B5941" w14:textId="77777777" w:rsidR="00B4699D" w:rsidRPr="00F7433D"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tcPr>
          <w:p w14:paraId="16EC0FF9" w14:textId="77777777" w:rsidR="00B4699D" w:rsidRPr="00F7433D"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F7433D">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tcPr>
          <w:p w14:paraId="792D7282"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722.2</w:t>
            </w:r>
          </w:p>
        </w:tc>
        <w:tc>
          <w:tcPr>
            <w:tcW w:w="1134" w:type="dxa"/>
            <w:shd w:val="clear" w:color="auto" w:fill="auto"/>
            <w:noWrap/>
            <w:vAlign w:val="center"/>
          </w:tcPr>
          <w:p w14:paraId="5F8EE820"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654.4</w:t>
            </w:r>
          </w:p>
        </w:tc>
        <w:tc>
          <w:tcPr>
            <w:tcW w:w="1276" w:type="dxa"/>
            <w:shd w:val="clear" w:color="auto" w:fill="auto"/>
            <w:noWrap/>
            <w:vAlign w:val="center"/>
          </w:tcPr>
          <w:p w14:paraId="086BFA0E"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562.8</w:t>
            </w:r>
          </w:p>
        </w:tc>
        <w:tc>
          <w:tcPr>
            <w:tcW w:w="1134" w:type="dxa"/>
            <w:shd w:val="clear" w:color="auto" w:fill="auto"/>
            <w:noWrap/>
            <w:vAlign w:val="center"/>
          </w:tcPr>
          <w:p w14:paraId="3164AA2D"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510.8</w:t>
            </w:r>
          </w:p>
        </w:tc>
        <w:tc>
          <w:tcPr>
            <w:tcW w:w="1134" w:type="dxa"/>
            <w:shd w:val="clear" w:color="auto" w:fill="auto"/>
            <w:noWrap/>
            <w:vAlign w:val="center"/>
          </w:tcPr>
          <w:p w14:paraId="7DE157EF"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463</w:t>
            </w:r>
          </w:p>
        </w:tc>
        <w:tc>
          <w:tcPr>
            <w:tcW w:w="1134" w:type="dxa"/>
            <w:shd w:val="clear" w:color="auto" w:fill="auto"/>
            <w:noWrap/>
            <w:vAlign w:val="center"/>
          </w:tcPr>
          <w:p w14:paraId="48F778FD"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398.6</w:t>
            </w:r>
          </w:p>
        </w:tc>
        <w:tc>
          <w:tcPr>
            <w:tcW w:w="1134" w:type="dxa"/>
            <w:shd w:val="clear" w:color="auto" w:fill="auto"/>
            <w:noWrap/>
            <w:vAlign w:val="center"/>
          </w:tcPr>
          <w:p w14:paraId="58E963D7"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399</w:t>
            </w:r>
          </w:p>
        </w:tc>
        <w:tc>
          <w:tcPr>
            <w:tcW w:w="1134" w:type="dxa"/>
            <w:shd w:val="clear" w:color="auto" w:fill="auto"/>
            <w:noWrap/>
            <w:vAlign w:val="center"/>
          </w:tcPr>
          <w:p w14:paraId="0CA81875"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F7433D">
              <w:rPr>
                <w:rFonts w:ascii="Times New Roman" w:eastAsia="Times New Roman" w:hAnsi="Times New Roman" w:cs="Times New Roman"/>
                <w:color w:val="000000"/>
                <w:sz w:val="20"/>
                <w:szCs w:val="20"/>
                <w:lang w:eastAsia="en-GB"/>
              </w:rPr>
              <w:t>345.7</w:t>
            </w:r>
          </w:p>
        </w:tc>
      </w:tr>
      <w:tr w:rsidR="00B4699D" w:rsidRPr="00CA052A" w14:paraId="7B7543D0" w14:textId="77777777" w:rsidTr="00B507AA">
        <w:trPr>
          <w:trHeight w:val="300"/>
        </w:trPr>
        <w:tc>
          <w:tcPr>
            <w:tcW w:w="1560" w:type="dxa"/>
            <w:shd w:val="clear" w:color="auto" w:fill="auto"/>
            <w:noWrap/>
            <w:vAlign w:val="bottom"/>
          </w:tcPr>
          <w:p w14:paraId="65DBDC3F" w14:textId="77777777" w:rsidR="00B4699D" w:rsidRPr="00F7433D" w:rsidRDefault="00B4699D" w:rsidP="004A1C2E">
            <w:pPr>
              <w:spacing w:after="0" w:line="240" w:lineRule="auto"/>
              <w:ind w:left="-959"/>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bottom"/>
          </w:tcPr>
          <w:p w14:paraId="3E9D524D" w14:textId="77777777" w:rsidR="00B4699D" w:rsidRPr="00F7433D" w:rsidRDefault="00B4699D" w:rsidP="004A1C2E">
            <w:pPr>
              <w:spacing w:after="0" w:line="240" w:lineRule="auto"/>
              <w:rPr>
                <w:rFonts w:ascii="Times New Roman" w:eastAsia="Times New Roman" w:hAnsi="Times New Roman" w:cs="Times New Roman"/>
                <w:b/>
                <w:color w:val="000000"/>
                <w:sz w:val="20"/>
                <w:szCs w:val="20"/>
                <w:lang w:eastAsia="en-GB"/>
              </w:rPr>
            </w:pPr>
          </w:p>
        </w:tc>
        <w:tc>
          <w:tcPr>
            <w:tcW w:w="1134" w:type="dxa"/>
            <w:gridSpan w:val="2"/>
            <w:shd w:val="clear" w:color="auto" w:fill="auto"/>
            <w:noWrap/>
            <w:vAlign w:val="center"/>
          </w:tcPr>
          <w:p w14:paraId="346B1FA7"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w:t>
            </w:r>
            <w:r w:rsidRPr="00F7433D">
              <w:rPr>
                <w:rFonts w:ascii="Times New Roman" w:eastAsia="Times New Roman" w:hAnsi="Times New Roman" w:cs="Times New Roman"/>
                <w:color w:val="000000"/>
                <w:sz w:val="20"/>
                <w:szCs w:val="20"/>
                <w:lang w:eastAsia="en-GB"/>
              </w:rPr>
              <w:t>418.9</w:t>
            </w:r>
            <w:r w:rsidRPr="00CA052A">
              <w:rPr>
                <w:rFonts w:ascii="Times New Roman" w:eastAsia="Times New Roman" w:hAnsi="Times New Roman" w:cs="Times New Roman"/>
                <w:color w:val="000000"/>
                <w:sz w:val="20"/>
                <w:szCs w:val="20"/>
                <w:lang w:eastAsia="en-GB"/>
              </w:rPr>
              <w:t>)</w:t>
            </w:r>
          </w:p>
        </w:tc>
        <w:tc>
          <w:tcPr>
            <w:tcW w:w="1134" w:type="dxa"/>
            <w:shd w:val="clear" w:color="auto" w:fill="auto"/>
            <w:noWrap/>
            <w:vAlign w:val="center"/>
          </w:tcPr>
          <w:p w14:paraId="0CAA0EAE"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w:t>
            </w:r>
            <w:r w:rsidRPr="00F7433D">
              <w:rPr>
                <w:rFonts w:ascii="Times New Roman" w:eastAsia="Times New Roman" w:hAnsi="Times New Roman" w:cs="Times New Roman"/>
                <w:color w:val="000000"/>
                <w:sz w:val="20"/>
                <w:szCs w:val="20"/>
                <w:lang w:eastAsia="en-GB"/>
              </w:rPr>
              <w:t>356.4</w:t>
            </w:r>
            <w:r w:rsidRPr="00CA052A">
              <w:rPr>
                <w:rFonts w:ascii="Times New Roman" w:eastAsia="Times New Roman" w:hAnsi="Times New Roman" w:cs="Times New Roman"/>
                <w:color w:val="000000"/>
                <w:sz w:val="20"/>
                <w:szCs w:val="20"/>
                <w:lang w:eastAsia="en-GB"/>
              </w:rPr>
              <w:t>)</w:t>
            </w:r>
          </w:p>
        </w:tc>
        <w:tc>
          <w:tcPr>
            <w:tcW w:w="1276" w:type="dxa"/>
            <w:shd w:val="clear" w:color="auto" w:fill="auto"/>
            <w:noWrap/>
            <w:vAlign w:val="center"/>
          </w:tcPr>
          <w:p w14:paraId="7301E7D9"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w:t>
            </w:r>
            <w:r w:rsidRPr="00F7433D">
              <w:rPr>
                <w:rFonts w:ascii="Times New Roman" w:eastAsia="Times New Roman" w:hAnsi="Times New Roman" w:cs="Times New Roman"/>
                <w:color w:val="000000"/>
                <w:sz w:val="20"/>
                <w:szCs w:val="20"/>
                <w:lang w:eastAsia="en-GB"/>
              </w:rPr>
              <w:t>298.8</w:t>
            </w:r>
            <w:r w:rsidRPr="00CA052A">
              <w:rPr>
                <w:rFonts w:ascii="Times New Roman" w:eastAsia="Times New Roman" w:hAnsi="Times New Roman" w:cs="Times New Roman"/>
                <w:color w:val="000000"/>
                <w:sz w:val="20"/>
                <w:szCs w:val="20"/>
                <w:lang w:eastAsia="en-GB"/>
              </w:rPr>
              <w:t>)</w:t>
            </w:r>
          </w:p>
        </w:tc>
        <w:tc>
          <w:tcPr>
            <w:tcW w:w="1134" w:type="dxa"/>
            <w:shd w:val="clear" w:color="auto" w:fill="auto"/>
            <w:noWrap/>
            <w:vAlign w:val="center"/>
          </w:tcPr>
          <w:p w14:paraId="2B286A57"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w:t>
            </w:r>
            <w:r w:rsidRPr="00F7433D">
              <w:rPr>
                <w:rFonts w:ascii="Times New Roman" w:eastAsia="Times New Roman" w:hAnsi="Times New Roman" w:cs="Times New Roman"/>
                <w:color w:val="000000"/>
                <w:sz w:val="20"/>
                <w:szCs w:val="20"/>
                <w:lang w:eastAsia="en-GB"/>
              </w:rPr>
              <w:t>277.7</w:t>
            </w:r>
            <w:r w:rsidRPr="00CA052A">
              <w:rPr>
                <w:rFonts w:ascii="Times New Roman" w:eastAsia="Times New Roman" w:hAnsi="Times New Roman" w:cs="Times New Roman"/>
                <w:color w:val="000000"/>
                <w:sz w:val="20"/>
                <w:szCs w:val="20"/>
                <w:lang w:eastAsia="en-GB"/>
              </w:rPr>
              <w:t>)</w:t>
            </w:r>
          </w:p>
        </w:tc>
        <w:tc>
          <w:tcPr>
            <w:tcW w:w="1134" w:type="dxa"/>
            <w:shd w:val="clear" w:color="auto" w:fill="auto"/>
            <w:noWrap/>
            <w:vAlign w:val="center"/>
          </w:tcPr>
          <w:p w14:paraId="488464D8"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w:t>
            </w:r>
            <w:r w:rsidRPr="00F7433D">
              <w:rPr>
                <w:rFonts w:ascii="Times New Roman" w:eastAsia="Times New Roman" w:hAnsi="Times New Roman" w:cs="Times New Roman"/>
                <w:color w:val="000000"/>
                <w:sz w:val="20"/>
                <w:szCs w:val="20"/>
                <w:lang w:eastAsia="en-GB"/>
              </w:rPr>
              <w:t>242</w:t>
            </w:r>
            <w:r w:rsidRPr="00CA052A">
              <w:rPr>
                <w:rFonts w:ascii="Times New Roman" w:eastAsia="Times New Roman" w:hAnsi="Times New Roman" w:cs="Times New Roman"/>
                <w:color w:val="000000"/>
                <w:sz w:val="20"/>
                <w:szCs w:val="20"/>
                <w:lang w:eastAsia="en-GB"/>
              </w:rPr>
              <w:t>.0)</w:t>
            </w:r>
          </w:p>
        </w:tc>
        <w:tc>
          <w:tcPr>
            <w:tcW w:w="1134" w:type="dxa"/>
            <w:shd w:val="clear" w:color="auto" w:fill="auto"/>
            <w:noWrap/>
            <w:vAlign w:val="center"/>
          </w:tcPr>
          <w:p w14:paraId="1A1D9920"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w:t>
            </w:r>
            <w:r w:rsidRPr="00F7433D">
              <w:rPr>
                <w:rFonts w:ascii="Times New Roman" w:eastAsia="Times New Roman" w:hAnsi="Times New Roman" w:cs="Times New Roman"/>
                <w:color w:val="000000"/>
                <w:sz w:val="20"/>
                <w:szCs w:val="20"/>
                <w:lang w:eastAsia="en-GB"/>
              </w:rPr>
              <w:t>209.6</w:t>
            </w:r>
            <w:r w:rsidRPr="00CA052A">
              <w:rPr>
                <w:rFonts w:ascii="Times New Roman" w:eastAsia="Times New Roman" w:hAnsi="Times New Roman" w:cs="Times New Roman"/>
                <w:color w:val="000000"/>
                <w:sz w:val="20"/>
                <w:szCs w:val="20"/>
                <w:lang w:eastAsia="en-GB"/>
              </w:rPr>
              <w:t>)</w:t>
            </w:r>
          </w:p>
        </w:tc>
        <w:tc>
          <w:tcPr>
            <w:tcW w:w="1134" w:type="dxa"/>
            <w:shd w:val="clear" w:color="auto" w:fill="auto"/>
            <w:noWrap/>
            <w:vAlign w:val="center"/>
          </w:tcPr>
          <w:p w14:paraId="7C880E41"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w:t>
            </w:r>
            <w:r w:rsidRPr="00F7433D">
              <w:rPr>
                <w:rFonts w:ascii="Times New Roman" w:eastAsia="Times New Roman" w:hAnsi="Times New Roman" w:cs="Times New Roman"/>
                <w:color w:val="000000"/>
                <w:sz w:val="20"/>
                <w:szCs w:val="20"/>
                <w:lang w:eastAsia="en-GB"/>
              </w:rPr>
              <w:t>203.5</w:t>
            </w:r>
            <w:r w:rsidRPr="00CA052A">
              <w:rPr>
                <w:rFonts w:ascii="Times New Roman" w:eastAsia="Times New Roman" w:hAnsi="Times New Roman" w:cs="Times New Roman"/>
                <w:color w:val="000000"/>
                <w:sz w:val="20"/>
                <w:szCs w:val="20"/>
                <w:lang w:eastAsia="en-GB"/>
              </w:rPr>
              <w:t>)</w:t>
            </w:r>
          </w:p>
        </w:tc>
        <w:tc>
          <w:tcPr>
            <w:tcW w:w="1134" w:type="dxa"/>
            <w:shd w:val="clear" w:color="auto" w:fill="auto"/>
            <w:noWrap/>
            <w:vAlign w:val="center"/>
          </w:tcPr>
          <w:p w14:paraId="0A97C535" w14:textId="77777777" w:rsidR="00B4699D" w:rsidRPr="00F7433D"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w:t>
            </w:r>
            <w:r w:rsidRPr="00F7433D">
              <w:rPr>
                <w:rFonts w:ascii="Times New Roman" w:eastAsia="Times New Roman" w:hAnsi="Times New Roman" w:cs="Times New Roman"/>
                <w:color w:val="000000"/>
                <w:sz w:val="20"/>
                <w:szCs w:val="20"/>
                <w:lang w:eastAsia="en-GB"/>
              </w:rPr>
              <w:t>193.1</w:t>
            </w:r>
            <w:r w:rsidRPr="00CA052A">
              <w:rPr>
                <w:rFonts w:ascii="Times New Roman" w:eastAsia="Times New Roman" w:hAnsi="Times New Roman" w:cs="Times New Roman"/>
                <w:color w:val="000000"/>
                <w:sz w:val="20"/>
                <w:szCs w:val="20"/>
                <w:lang w:eastAsia="en-GB"/>
              </w:rPr>
              <w:t>)</w:t>
            </w:r>
          </w:p>
        </w:tc>
      </w:tr>
      <w:tr w:rsidR="00B4699D" w:rsidRPr="00CA052A" w14:paraId="47C98006" w14:textId="77777777" w:rsidTr="00B507AA">
        <w:trPr>
          <w:trHeight w:val="300"/>
        </w:trPr>
        <w:tc>
          <w:tcPr>
            <w:tcW w:w="1560" w:type="dxa"/>
            <w:shd w:val="clear" w:color="auto" w:fill="auto"/>
            <w:noWrap/>
            <w:vAlign w:val="center"/>
            <w:hideMark/>
          </w:tcPr>
          <w:p w14:paraId="5CB7804A"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Age</w:t>
            </w:r>
          </w:p>
        </w:tc>
        <w:tc>
          <w:tcPr>
            <w:tcW w:w="850" w:type="dxa"/>
            <w:gridSpan w:val="3"/>
            <w:shd w:val="clear" w:color="auto" w:fill="auto"/>
            <w:noWrap/>
            <w:vAlign w:val="center"/>
            <w:hideMark/>
          </w:tcPr>
          <w:p w14:paraId="06C18F26"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4A9D465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63.3</w:t>
            </w:r>
          </w:p>
        </w:tc>
        <w:tc>
          <w:tcPr>
            <w:tcW w:w="1134" w:type="dxa"/>
            <w:shd w:val="clear" w:color="auto" w:fill="auto"/>
            <w:noWrap/>
            <w:vAlign w:val="center"/>
            <w:hideMark/>
          </w:tcPr>
          <w:p w14:paraId="0EA192B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63.9</w:t>
            </w:r>
          </w:p>
        </w:tc>
        <w:tc>
          <w:tcPr>
            <w:tcW w:w="1276" w:type="dxa"/>
            <w:shd w:val="clear" w:color="auto" w:fill="auto"/>
            <w:noWrap/>
            <w:vAlign w:val="center"/>
            <w:hideMark/>
          </w:tcPr>
          <w:p w14:paraId="6787298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64</w:t>
            </w:r>
          </w:p>
        </w:tc>
        <w:tc>
          <w:tcPr>
            <w:tcW w:w="1134" w:type="dxa"/>
            <w:shd w:val="clear" w:color="auto" w:fill="auto"/>
            <w:noWrap/>
            <w:vAlign w:val="center"/>
            <w:hideMark/>
          </w:tcPr>
          <w:p w14:paraId="4751548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64.2</w:t>
            </w:r>
          </w:p>
        </w:tc>
        <w:tc>
          <w:tcPr>
            <w:tcW w:w="1134" w:type="dxa"/>
            <w:shd w:val="clear" w:color="auto" w:fill="auto"/>
            <w:noWrap/>
            <w:vAlign w:val="center"/>
            <w:hideMark/>
          </w:tcPr>
          <w:p w14:paraId="1625484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64.6</w:t>
            </w:r>
          </w:p>
        </w:tc>
        <w:tc>
          <w:tcPr>
            <w:tcW w:w="1134" w:type="dxa"/>
            <w:shd w:val="clear" w:color="auto" w:fill="auto"/>
            <w:noWrap/>
            <w:vAlign w:val="center"/>
            <w:hideMark/>
          </w:tcPr>
          <w:p w14:paraId="2F53190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64.9</w:t>
            </w:r>
          </w:p>
        </w:tc>
        <w:tc>
          <w:tcPr>
            <w:tcW w:w="1134" w:type="dxa"/>
            <w:shd w:val="clear" w:color="auto" w:fill="auto"/>
            <w:noWrap/>
            <w:vAlign w:val="center"/>
            <w:hideMark/>
          </w:tcPr>
          <w:p w14:paraId="21F3C25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64.8</w:t>
            </w:r>
          </w:p>
        </w:tc>
        <w:tc>
          <w:tcPr>
            <w:tcW w:w="1134" w:type="dxa"/>
            <w:shd w:val="clear" w:color="auto" w:fill="auto"/>
            <w:noWrap/>
            <w:vAlign w:val="center"/>
            <w:hideMark/>
          </w:tcPr>
          <w:p w14:paraId="1F7432B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65.2</w:t>
            </w:r>
          </w:p>
        </w:tc>
      </w:tr>
      <w:tr w:rsidR="00B4699D" w:rsidRPr="00CA052A" w14:paraId="2BB6E4ED" w14:textId="77777777" w:rsidTr="00B507AA">
        <w:trPr>
          <w:trHeight w:val="300"/>
        </w:trPr>
        <w:tc>
          <w:tcPr>
            <w:tcW w:w="1560" w:type="dxa"/>
            <w:shd w:val="clear" w:color="auto" w:fill="auto"/>
            <w:noWrap/>
            <w:vAlign w:val="bottom"/>
            <w:hideMark/>
          </w:tcPr>
          <w:p w14:paraId="18414A36"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bottom"/>
            <w:hideMark/>
          </w:tcPr>
          <w:p w14:paraId="1BC8BFE7"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
        </w:tc>
        <w:tc>
          <w:tcPr>
            <w:tcW w:w="1134" w:type="dxa"/>
            <w:gridSpan w:val="2"/>
            <w:shd w:val="clear" w:color="auto" w:fill="auto"/>
            <w:noWrap/>
            <w:vAlign w:val="center"/>
            <w:hideMark/>
          </w:tcPr>
          <w:p w14:paraId="7F76C2E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(10.1)</w:t>
            </w:r>
          </w:p>
        </w:tc>
        <w:tc>
          <w:tcPr>
            <w:tcW w:w="1134" w:type="dxa"/>
            <w:shd w:val="clear" w:color="auto" w:fill="auto"/>
            <w:noWrap/>
            <w:vAlign w:val="center"/>
            <w:hideMark/>
          </w:tcPr>
          <w:p w14:paraId="0A20FF4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(10.2)</w:t>
            </w:r>
          </w:p>
        </w:tc>
        <w:tc>
          <w:tcPr>
            <w:tcW w:w="1276" w:type="dxa"/>
            <w:shd w:val="clear" w:color="auto" w:fill="auto"/>
            <w:noWrap/>
            <w:vAlign w:val="center"/>
            <w:hideMark/>
          </w:tcPr>
          <w:p w14:paraId="2EEDFFF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(10.3)</w:t>
            </w:r>
          </w:p>
        </w:tc>
        <w:tc>
          <w:tcPr>
            <w:tcW w:w="1134" w:type="dxa"/>
            <w:shd w:val="clear" w:color="auto" w:fill="auto"/>
            <w:noWrap/>
            <w:vAlign w:val="center"/>
            <w:hideMark/>
          </w:tcPr>
          <w:p w14:paraId="7B8170E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(10.4)</w:t>
            </w:r>
          </w:p>
        </w:tc>
        <w:tc>
          <w:tcPr>
            <w:tcW w:w="1134" w:type="dxa"/>
            <w:shd w:val="clear" w:color="auto" w:fill="auto"/>
            <w:noWrap/>
            <w:vAlign w:val="center"/>
            <w:hideMark/>
          </w:tcPr>
          <w:p w14:paraId="2FD56DB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(10.5)</w:t>
            </w:r>
          </w:p>
        </w:tc>
        <w:tc>
          <w:tcPr>
            <w:tcW w:w="1134" w:type="dxa"/>
            <w:shd w:val="clear" w:color="auto" w:fill="auto"/>
            <w:noWrap/>
            <w:vAlign w:val="center"/>
            <w:hideMark/>
          </w:tcPr>
          <w:p w14:paraId="29DFD66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(10.5)</w:t>
            </w:r>
          </w:p>
        </w:tc>
        <w:tc>
          <w:tcPr>
            <w:tcW w:w="1134" w:type="dxa"/>
            <w:shd w:val="clear" w:color="auto" w:fill="auto"/>
            <w:noWrap/>
            <w:vAlign w:val="center"/>
            <w:hideMark/>
          </w:tcPr>
          <w:p w14:paraId="0B3233F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(10.6)</w:t>
            </w:r>
          </w:p>
        </w:tc>
        <w:tc>
          <w:tcPr>
            <w:tcW w:w="1134" w:type="dxa"/>
            <w:shd w:val="clear" w:color="auto" w:fill="auto"/>
            <w:noWrap/>
            <w:vAlign w:val="center"/>
            <w:hideMark/>
          </w:tcPr>
          <w:p w14:paraId="1FFF99A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(10.6)</w:t>
            </w:r>
          </w:p>
        </w:tc>
      </w:tr>
      <w:tr w:rsidR="00B4699D" w:rsidRPr="00CA052A" w14:paraId="5FA04BC9" w14:textId="77777777" w:rsidTr="00B507AA">
        <w:trPr>
          <w:trHeight w:val="300"/>
        </w:trPr>
        <w:tc>
          <w:tcPr>
            <w:tcW w:w="1560" w:type="dxa"/>
            <w:shd w:val="clear" w:color="auto" w:fill="auto"/>
            <w:noWrap/>
            <w:vAlign w:val="bottom"/>
            <w:hideMark/>
          </w:tcPr>
          <w:p w14:paraId="22792D98"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1DD6DD5D"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56F6F4A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64.6</w:t>
            </w:r>
          </w:p>
        </w:tc>
        <w:tc>
          <w:tcPr>
            <w:tcW w:w="1134" w:type="dxa"/>
            <w:shd w:val="clear" w:color="auto" w:fill="auto"/>
            <w:noWrap/>
            <w:vAlign w:val="center"/>
            <w:hideMark/>
          </w:tcPr>
          <w:p w14:paraId="5B14898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64.9</w:t>
            </w:r>
          </w:p>
        </w:tc>
        <w:tc>
          <w:tcPr>
            <w:tcW w:w="1276" w:type="dxa"/>
            <w:shd w:val="clear" w:color="auto" w:fill="auto"/>
            <w:noWrap/>
            <w:vAlign w:val="center"/>
            <w:hideMark/>
          </w:tcPr>
          <w:p w14:paraId="3DECD83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65.5</w:t>
            </w:r>
          </w:p>
        </w:tc>
        <w:tc>
          <w:tcPr>
            <w:tcW w:w="1134" w:type="dxa"/>
            <w:shd w:val="clear" w:color="auto" w:fill="auto"/>
            <w:noWrap/>
            <w:vAlign w:val="center"/>
            <w:hideMark/>
          </w:tcPr>
          <w:p w14:paraId="4230479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65.7</w:t>
            </w:r>
          </w:p>
        </w:tc>
        <w:tc>
          <w:tcPr>
            <w:tcW w:w="1134" w:type="dxa"/>
            <w:shd w:val="clear" w:color="auto" w:fill="auto"/>
            <w:noWrap/>
            <w:vAlign w:val="center"/>
            <w:hideMark/>
          </w:tcPr>
          <w:p w14:paraId="51385FB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65.9</w:t>
            </w:r>
          </w:p>
        </w:tc>
        <w:tc>
          <w:tcPr>
            <w:tcW w:w="1134" w:type="dxa"/>
            <w:shd w:val="clear" w:color="auto" w:fill="auto"/>
            <w:noWrap/>
            <w:vAlign w:val="center"/>
            <w:hideMark/>
          </w:tcPr>
          <w:p w14:paraId="7ABD288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66.4</w:t>
            </w:r>
          </w:p>
        </w:tc>
        <w:tc>
          <w:tcPr>
            <w:tcW w:w="1134" w:type="dxa"/>
            <w:shd w:val="clear" w:color="auto" w:fill="auto"/>
            <w:noWrap/>
            <w:vAlign w:val="center"/>
            <w:hideMark/>
          </w:tcPr>
          <w:p w14:paraId="45C99C1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66.5</w:t>
            </w:r>
          </w:p>
        </w:tc>
        <w:tc>
          <w:tcPr>
            <w:tcW w:w="1134" w:type="dxa"/>
            <w:shd w:val="clear" w:color="auto" w:fill="auto"/>
            <w:noWrap/>
            <w:vAlign w:val="center"/>
            <w:hideMark/>
          </w:tcPr>
          <w:p w14:paraId="6275E35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67.2</w:t>
            </w:r>
          </w:p>
        </w:tc>
      </w:tr>
      <w:tr w:rsidR="00B4699D" w:rsidRPr="00CA052A" w14:paraId="3701E1A8" w14:textId="77777777" w:rsidTr="00B507AA">
        <w:trPr>
          <w:trHeight w:val="300"/>
        </w:trPr>
        <w:tc>
          <w:tcPr>
            <w:tcW w:w="1560" w:type="dxa"/>
            <w:shd w:val="clear" w:color="auto" w:fill="auto"/>
            <w:noWrap/>
            <w:vAlign w:val="bottom"/>
            <w:hideMark/>
          </w:tcPr>
          <w:p w14:paraId="23885888"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bottom"/>
            <w:hideMark/>
          </w:tcPr>
          <w:p w14:paraId="40B90C35"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
        </w:tc>
        <w:tc>
          <w:tcPr>
            <w:tcW w:w="1134" w:type="dxa"/>
            <w:gridSpan w:val="2"/>
            <w:shd w:val="clear" w:color="auto" w:fill="auto"/>
            <w:noWrap/>
            <w:vAlign w:val="center"/>
            <w:hideMark/>
          </w:tcPr>
          <w:p w14:paraId="16162CF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(10.3)</w:t>
            </w:r>
          </w:p>
        </w:tc>
        <w:tc>
          <w:tcPr>
            <w:tcW w:w="1134" w:type="dxa"/>
            <w:shd w:val="clear" w:color="auto" w:fill="auto"/>
            <w:noWrap/>
            <w:vAlign w:val="center"/>
            <w:hideMark/>
          </w:tcPr>
          <w:p w14:paraId="6BC6CB4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(10.5)</w:t>
            </w:r>
          </w:p>
        </w:tc>
        <w:tc>
          <w:tcPr>
            <w:tcW w:w="1276" w:type="dxa"/>
            <w:shd w:val="clear" w:color="auto" w:fill="auto"/>
            <w:noWrap/>
            <w:vAlign w:val="center"/>
            <w:hideMark/>
          </w:tcPr>
          <w:p w14:paraId="44723A3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(10.6)</w:t>
            </w:r>
          </w:p>
        </w:tc>
        <w:tc>
          <w:tcPr>
            <w:tcW w:w="1134" w:type="dxa"/>
            <w:shd w:val="clear" w:color="auto" w:fill="auto"/>
            <w:noWrap/>
            <w:vAlign w:val="center"/>
            <w:hideMark/>
          </w:tcPr>
          <w:p w14:paraId="6D2F2EF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(10.7)</w:t>
            </w:r>
          </w:p>
        </w:tc>
        <w:tc>
          <w:tcPr>
            <w:tcW w:w="1134" w:type="dxa"/>
            <w:shd w:val="clear" w:color="auto" w:fill="auto"/>
            <w:noWrap/>
            <w:vAlign w:val="center"/>
            <w:hideMark/>
          </w:tcPr>
          <w:p w14:paraId="46295FF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(10.8)</w:t>
            </w:r>
          </w:p>
        </w:tc>
        <w:tc>
          <w:tcPr>
            <w:tcW w:w="1134" w:type="dxa"/>
            <w:shd w:val="clear" w:color="auto" w:fill="auto"/>
            <w:noWrap/>
            <w:vAlign w:val="center"/>
            <w:hideMark/>
          </w:tcPr>
          <w:p w14:paraId="3C5292D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(10.8)</w:t>
            </w:r>
          </w:p>
        </w:tc>
        <w:tc>
          <w:tcPr>
            <w:tcW w:w="1134" w:type="dxa"/>
            <w:shd w:val="clear" w:color="auto" w:fill="auto"/>
            <w:noWrap/>
            <w:vAlign w:val="center"/>
            <w:hideMark/>
          </w:tcPr>
          <w:p w14:paraId="46D735D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(11.0)</w:t>
            </w:r>
          </w:p>
        </w:tc>
        <w:tc>
          <w:tcPr>
            <w:tcW w:w="1134" w:type="dxa"/>
            <w:shd w:val="clear" w:color="auto" w:fill="auto"/>
            <w:noWrap/>
            <w:vAlign w:val="center"/>
            <w:hideMark/>
          </w:tcPr>
          <w:p w14:paraId="493951B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(10.8)</w:t>
            </w:r>
          </w:p>
        </w:tc>
      </w:tr>
      <w:tr w:rsidR="00CC734B" w:rsidRPr="00CA052A" w14:paraId="64D8D427" w14:textId="77777777" w:rsidTr="00CC734B">
        <w:trPr>
          <w:trHeight w:val="300"/>
        </w:trPr>
        <w:tc>
          <w:tcPr>
            <w:tcW w:w="1560" w:type="dxa"/>
            <w:shd w:val="clear" w:color="auto" w:fill="auto"/>
            <w:noWrap/>
            <w:vAlign w:val="center"/>
          </w:tcPr>
          <w:p w14:paraId="0436193F" w14:textId="3A89EF24" w:rsidR="00CC734B" w:rsidRPr="00CC734B" w:rsidRDefault="00CC734B" w:rsidP="004A1C2E">
            <w:pPr>
              <w:spacing w:after="0" w:line="240" w:lineRule="auto"/>
              <w:rPr>
                <w:rFonts w:ascii="Times New Roman" w:eastAsia="Times New Roman" w:hAnsi="Times New Roman" w:cs="Times New Roman"/>
                <w:b/>
                <w:color w:val="000000"/>
                <w:sz w:val="20"/>
                <w:szCs w:val="20"/>
                <w:lang w:eastAsia="en-GB"/>
              </w:rPr>
            </w:pPr>
            <w:r w:rsidRPr="00CC734B">
              <w:rPr>
                <w:rFonts w:ascii="Times New Roman" w:eastAsia="Times New Roman" w:hAnsi="Times New Roman" w:cs="Times New Roman"/>
                <w:b/>
                <w:color w:val="000000"/>
                <w:sz w:val="20"/>
                <w:szCs w:val="20"/>
                <w:lang w:eastAsia="en-GB"/>
              </w:rPr>
              <w:t>BMI</w:t>
            </w:r>
          </w:p>
        </w:tc>
        <w:tc>
          <w:tcPr>
            <w:tcW w:w="850" w:type="dxa"/>
            <w:gridSpan w:val="3"/>
            <w:shd w:val="clear" w:color="auto" w:fill="auto"/>
            <w:noWrap/>
            <w:vAlign w:val="center"/>
          </w:tcPr>
          <w:p w14:paraId="2A732DD3" w14:textId="58A800D5" w:rsidR="00CC734B" w:rsidRPr="00CA052A" w:rsidRDefault="00CC734B"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tcPr>
          <w:p w14:paraId="1FB1CA60" w14:textId="4034D388"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29</w:t>
            </w:r>
          </w:p>
        </w:tc>
        <w:tc>
          <w:tcPr>
            <w:tcW w:w="1134" w:type="dxa"/>
            <w:shd w:val="clear" w:color="auto" w:fill="auto"/>
            <w:noWrap/>
            <w:vAlign w:val="center"/>
          </w:tcPr>
          <w:p w14:paraId="02AD8CBC" w14:textId="45A3CE50"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28.8</w:t>
            </w:r>
          </w:p>
        </w:tc>
        <w:tc>
          <w:tcPr>
            <w:tcW w:w="1276" w:type="dxa"/>
            <w:shd w:val="clear" w:color="auto" w:fill="auto"/>
            <w:noWrap/>
            <w:vAlign w:val="center"/>
          </w:tcPr>
          <w:p w14:paraId="56FCC330" w14:textId="382EBEF6"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29</w:t>
            </w:r>
          </w:p>
        </w:tc>
        <w:tc>
          <w:tcPr>
            <w:tcW w:w="1134" w:type="dxa"/>
            <w:shd w:val="clear" w:color="auto" w:fill="auto"/>
            <w:noWrap/>
            <w:vAlign w:val="center"/>
          </w:tcPr>
          <w:p w14:paraId="39D8FFCD" w14:textId="7460AC6B"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29.2</w:t>
            </w:r>
          </w:p>
        </w:tc>
        <w:tc>
          <w:tcPr>
            <w:tcW w:w="1134" w:type="dxa"/>
            <w:shd w:val="clear" w:color="auto" w:fill="auto"/>
            <w:noWrap/>
            <w:vAlign w:val="center"/>
          </w:tcPr>
          <w:p w14:paraId="54DA3383" w14:textId="3BC388E5"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28.9</w:t>
            </w:r>
          </w:p>
        </w:tc>
        <w:tc>
          <w:tcPr>
            <w:tcW w:w="1134" w:type="dxa"/>
            <w:shd w:val="clear" w:color="auto" w:fill="auto"/>
            <w:noWrap/>
            <w:vAlign w:val="center"/>
          </w:tcPr>
          <w:p w14:paraId="51F712D6" w14:textId="576794FA"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29.1</w:t>
            </w:r>
          </w:p>
        </w:tc>
        <w:tc>
          <w:tcPr>
            <w:tcW w:w="1134" w:type="dxa"/>
            <w:shd w:val="clear" w:color="auto" w:fill="auto"/>
            <w:noWrap/>
            <w:vAlign w:val="center"/>
          </w:tcPr>
          <w:p w14:paraId="0E9A8B50" w14:textId="3BCB2837"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29</w:t>
            </w:r>
          </w:p>
        </w:tc>
        <w:tc>
          <w:tcPr>
            <w:tcW w:w="1134" w:type="dxa"/>
            <w:shd w:val="clear" w:color="auto" w:fill="auto"/>
            <w:noWrap/>
            <w:vAlign w:val="center"/>
          </w:tcPr>
          <w:p w14:paraId="59DF414C" w14:textId="7BD2A74F"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29</w:t>
            </w:r>
          </w:p>
        </w:tc>
      </w:tr>
      <w:tr w:rsidR="00CC734B" w:rsidRPr="00CA052A" w14:paraId="45F64BBF" w14:textId="77777777" w:rsidTr="00CC734B">
        <w:trPr>
          <w:trHeight w:val="300"/>
        </w:trPr>
        <w:tc>
          <w:tcPr>
            <w:tcW w:w="1560" w:type="dxa"/>
            <w:shd w:val="clear" w:color="auto" w:fill="auto"/>
            <w:noWrap/>
            <w:vAlign w:val="center"/>
          </w:tcPr>
          <w:p w14:paraId="09B03F17" w14:textId="77777777" w:rsidR="00CC734B" w:rsidRPr="00CA052A" w:rsidRDefault="00CC734B"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tcPr>
          <w:p w14:paraId="4970FDF7" w14:textId="77777777" w:rsidR="00CC734B" w:rsidRPr="00CA052A" w:rsidRDefault="00CC734B" w:rsidP="004A1C2E">
            <w:pPr>
              <w:spacing w:after="0" w:line="240" w:lineRule="auto"/>
              <w:rPr>
                <w:rFonts w:ascii="Times New Roman" w:eastAsia="Times New Roman" w:hAnsi="Times New Roman" w:cs="Times New Roman"/>
                <w:b/>
                <w:color w:val="000000"/>
                <w:sz w:val="20"/>
                <w:szCs w:val="20"/>
                <w:lang w:eastAsia="en-GB"/>
              </w:rPr>
            </w:pPr>
          </w:p>
        </w:tc>
        <w:tc>
          <w:tcPr>
            <w:tcW w:w="1134" w:type="dxa"/>
            <w:gridSpan w:val="2"/>
            <w:shd w:val="clear" w:color="auto" w:fill="auto"/>
            <w:noWrap/>
            <w:vAlign w:val="center"/>
          </w:tcPr>
          <w:p w14:paraId="0ECBD7CE" w14:textId="5B698007"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(4.7)</w:t>
            </w:r>
          </w:p>
        </w:tc>
        <w:tc>
          <w:tcPr>
            <w:tcW w:w="1134" w:type="dxa"/>
            <w:shd w:val="clear" w:color="auto" w:fill="auto"/>
            <w:noWrap/>
            <w:vAlign w:val="center"/>
          </w:tcPr>
          <w:p w14:paraId="3D22C2F7" w14:textId="79616FD2"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(4.9)</w:t>
            </w:r>
          </w:p>
        </w:tc>
        <w:tc>
          <w:tcPr>
            <w:tcW w:w="1276" w:type="dxa"/>
            <w:shd w:val="clear" w:color="auto" w:fill="auto"/>
            <w:noWrap/>
            <w:vAlign w:val="center"/>
          </w:tcPr>
          <w:p w14:paraId="799E625B" w14:textId="2A0BBEFB"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(4.9)</w:t>
            </w:r>
          </w:p>
        </w:tc>
        <w:tc>
          <w:tcPr>
            <w:tcW w:w="1134" w:type="dxa"/>
            <w:shd w:val="clear" w:color="auto" w:fill="auto"/>
            <w:noWrap/>
            <w:vAlign w:val="center"/>
          </w:tcPr>
          <w:p w14:paraId="4C303B16" w14:textId="1FAA680C"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(5.0)</w:t>
            </w:r>
          </w:p>
        </w:tc>
        <w:tc>
          <w:tcPr>
            <w:tcW w:w="1134" w:type="dxa"/>
            <w:shd w:val="clear" w:color="auto" w:fill="auto"/>
            <w:noWrap/>
            <w:vAlign w:val="center"/>
          </w:tcPr>
          <w:p w14:paraId="7157A8C2" w14:textId="67664510"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(4.9)</w:t>
            </w:r>
          </w:p>
        </w:tc>
        <w:tc>
          <w:tcPr>
            <w:tcW w:w="1134" w:type="dxa"/>
            <w:shd w:val="clear" w:color="auto" w:fill="auto"/>
            <w:noWrap/>
            <w:vAlign w:val="center"/>
          </w:tcPr>
          <w:p w14:paraId="4AF21EA6" w14:textId="59745333"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(5.1)</w:t>
            </w:r>
          </w:p>
        </w:tc>
        <w:tc>
          <w:tcPr>
            <w:tcW w:w="1134" w:type="dxa"/>
            <w:shd w:val="clear" w:color="auto" w:fill="auto"/>
            <w:noWrap/>
            <w:vAlign w:val="center"/>
          </w:tcPr>
          <w:p w14:paraId="458EB007" w14:textId="5EA8A3F1"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(5.0)</w:t>
            </w:r>
          </w:p>
        </w:tc>
        <w:tc>
          <w:tcPr>
            <w:tcW w:w="1134" w:type="dxa"/>
            <w:shd w:val="clear" w:color="auto" w:fill="auto"/>
            <w:noWrap/>
            <w:vAlign w:val="center"/>
          </w:tcPr>
          <w:p w14:paraId="0E03E1B3" w14:textId="06A63B48"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(5.0)</w:t>
            </w:r>
          </w:p>
        </w:tc>
      </w:tr>
      <w:tr w:rsidR="00CC734B" w:rsidRPr="00CA052A" w14:paraId="63ECFE20" w14:textId="77777777" w:rsidTr="00CC734B">
        <w:trPr>
          <w:trHeight w:val="300"/>
        </w:trPr>
        <w:tc>
          <w:tcPr>
            <w:tcW w:w="1560" w:type="dxa"/>
            <w:shd w:val="clear" w:color="auto" w:fill="auto"/>
            <w:noWrap/>
            <w:vAlign w:val="bottom"/>
          </w:tcPr>
          <w:p w14:paraId="351439BB" w14:textId="77777777" w:rsidR="00CC734B" w:rsidRPr="00CA052A" w:rsidRDefault="00CC734B"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tcPr>
          <w:p w14:paraId="63F77E38" w14:textId="323CEDC2" w:rsidR="00CC734B" w:rsidRPr="00CA052A" w:rsidRDefault="00CC734B"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tcPr>
          <w:p w14:paraId="28B20888" w14:textId="6679F295"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28.6</w:t>
            </w:r>
          </w:p>
        </w:tc>
        <w:tc>
          <w:tcPr>
            <w:tcW w:w="1134" w:type="dxa"/>
            <w:shd w:val="clear" w:color="auto" w:fill="auto"/>
            <w:noWrap/>
            <w:vAlign w:val="center"/>
          </w:tcPr>
          <w:p w14:paraId="50FE093F" w14:textId="6F5C266D"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28.8</w:t>
            </w:r>
          </w:p>
        </w:tc>
        <w:tc>
          <w:tcPr>
            <w:tcW w:w="1276" w:type="dxa"/>
            <w:shd w:val="clear" w:color="auto" w:fill="auto"/>
            <w:noWrap/>
            <w:vAlign w:val="center"/>
          </w:tcPr>
          <w:p w14:paraId="3CB5866F" w14:textId="3D3B1DCE"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28.7</w:t>
            </w:r>
          </w:p>
        </w:tc>
        <w:tc>
          <w:tcPr>
            <w:tcW w:w="1134" w:type="dxa"/>
            <w:shd w:val="clear" w:color="auto" w:fill="auto"/>
            <w:noWrap/>
            <w:vAlign w:val="center"/>
          </w:tcPr>
          <w:p w14:paraId="1AF33448" w14:textId="1FF34B91"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28.8</w:t>
            </w:r>
          </w:p>
        </w:tc>
        <w:tc>
          <w:tcPr>
            <w:tcW w:w="1134" w:type="dxa"/>
            <w:shd w:val="clear" w:color="auto" w:fill="auto"/>
            <w:noWrap/>
            <w:vAlign w:val="center"/>
          </w:tcPr>
          <w:p w14:paraId="7F296D78" w14:textId="53A6CA73"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28.9</w:t>
            </w:r>
          </w:p>
        </w:tc>
        <w:tc>
          <w:tcPr>
            <w:tcW w:w="1134" w:type="dxa"/>
            <w:shd w:val="clear" w:color="auto" w:fill="auto"/>
            <w:noWrap/>
            <w:vAlign w:val="center"/>
          </w:tcPr>
          <w:p w14:paraId="73598116" w14:textId="40B17046"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28.9</w:t>
            </w:r>
          </w:p>
        </w:tc>
        <w:tc>
          <w:tcPr>
            <w:tcW w:w="1134" w:type="dxa"/>
            <w:shd w:val="clear" w:color="auto" w:fill="auto"/>
            <w:noWrap/>
            <w:vAlign w:val="center"/>
          </w:tcPr>
          <w:p w14:paraId="4BBA29CB" w14:textId="722D06BE"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28.9</w:t>
            </w:r>
          </w:p>
        </w:tc>
        <w:tc>
          <w:tcPr>
            <w:tcW w:w="1134" w:type="dxa"/>
            <w:shd w:val="clear" w:color="auto" w:fill="auto"/>
            <w:noWrap/>
            <w:vAlign w:val="center"/>
          </w:tcPr>
          <w:p w14:paraId="3FE233E0" w14:textId="446894A5"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29</w:t>
            </w:r>
          </w:p>
        </w:tc>
      </w:tr>
      <w:tr w:rsidR="00CC734B" w:rsidRPr="00CA052A" w14:paraId="33B81438" w14:textId="77777777" w:rsidTr="00CC734B">
        <w:trPr>
          <w:trHeight w:val="300"/>
        </w:trPr>
        <w:tc>
          <w:tcPr>
            <w:tcW w:w="1560" w:type="dxa"/>
            <w:shd w:val="clear" w:color="auto" w:fill="auto"/>
            <w:noWrap/>
            <w:vAlign w:val="center"/>
          </w:tcPr>
          <w:p w14:paraId="764D4652" w14:textId="77777777" w:rsidR="00CC734B" w:rsidRPr="00CA052A" w:rsidRDefault="00CC734B"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tcPr>
          <w:p w14:paraId="0D8FA078" w14:textId="77777777" w:rsidR="00CC734B" w:rsidRPr="00CA052A" w:rsidRDefault="00CC734B" w:rsidP="004A1C2E">
            <w:pPr>
              <w:spacing w:after="0" w:line="240" w:lineRule="auto"/>
              <w:rPr>
                <w:rFonts w:ascii="Times New Roman" w:eastAsia="Times New Roman" w:hAnsi="Times New Roman" w:cs="Times New Roman"/>
                <w:b/>
                <w:color w:val="000000"/>
                <w:sz w:val="20"/>
                <w:szCs w:val="20"/>
                <w:lang w:eastAsia="en-GB"/>
              </w:rPr>
            </w:pPr>
          </w:p>
        </w:tc>
        <w:tc>
          <w:tcPr>
            <w:tcW w:w="1134" w:type="dxa"/>
            <w:gridSpan w:val="2"/>
            <w:shd w:val="clear" w:color="auto" w:fill="auto"/>
            <w:noWrap/>
            <w:vAlign w:val="center"/>
          </w:tcPr>
          <w:p w14:paraId="5A0BC5A1" w14:textId="7B1B4DE3"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(5.0)</w:t>
            </w:r>
          </w:p>
        </w:tc>
        <w:tc>
          <w:tcPr>
            <w:tcW w:w="1134" w:type="dxa"/>
            <w:shd w:val="clear" w:color="auto" w:fill="auto"/>
            <w:noWrap/>
            <w:vAlign w:val="center"/>
          </w:tcPr>
          <w:p w14:paraId="10A98782" w14:textId="6187F666"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(4.9)</w:t>
            </w:r>
          </w:p>
        </w:tc>
        <w:tc>
          <w:tcPr>
            <w:tcW w:w="1276" w:type="dxa"/>
            <w:shd w:val="clear" w:color="auto" w:fill="auto"/>
            <w:noWrap/>
            <w:vAlign w:val="center"/>
          </w:tcPr>
          <w:p w14:paraId="52C04DC8" w14:textId="38048757"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(5.1)</w:t>
            </w:r>
          </w:p>
        </w:tc>
        <w:tc>
          <w:tcPr>
            <w:tcW w:w="1134" w:type="dxa"/>
            <w:shd w:val="clear" w:color="auto" w:fill="auto"/>
            <w:noWrap/>
            <w:vAlign w:val="center"/>
          </w:tcPr>
          <w:p w14:paraId="3674DD67" w14:textId="20C8D7BE"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(4.9)</w:t>
            </w:r>
          </w:p>
        </w:tc>
        <w:tc>
          <w:tcPr>
            <w:tcW w:w="1134" w:type="dxa"/>
            <w:shd w:val="clear" w:color="auto" w:fill="auto"/>
            <w:noWrap/>
            <w:vAlign w:val="center"/>
          </w:tcPr>
          <w:p w14:paraId="3C5E99E6" w14:textId="54096445"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(5.1)</w:t>
            </w:r>
          </w:p>
        </w:tc>
        <w:tc>
          <w:tcPr>
            <w:tcW w:w="1134" w:type="dxa"/>
            <w:shd w:val="clear" w:color="auto" w:fill="auto"/>
            <w:noWrap/>
            <w:vAlign w:val="center"/>
          </w:tcPr>
          <w:p w14:paraId="1442F276" w14:textId="07589984"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(5.0)</w:t>
            </w:r>
          </w:p>
        </w:tc>
        <w:tc>
          <w:tcPr>
            <w:tcW w:w="1134" w:type="dxa"/>
            <w:shd w:val="clear" w:color="auto" w:fill="auto"/>
            <w:noWrap/>
            <w:vAlign w:val="center"/>
          </w:tcPr>
          <w:p w14:paraId="675C4D8A" w14:textId="6D060663"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(5.3)</w:t>
            </w:r>
          </w:p>
        </w:tc>
        <w:tc>
          <w:tcPr>
            <w:tcW w:w="1134" w:type="dxa"/>
            <w:shd w:val="clear" w:color="auto" w:fill="auto"/>
            <w:noWrap/>
            <w:vAlign w:val="center"/>
          </w:tcPr>
          <w:p w14:paraId="5B179B92" w14:textId="1B2FEEF7" w:rsidR="00CC734B" w:rsidRPr="00CA052A" w:rsidRDefault="00CC734B"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(5.1)</w:t>
            </w:r>
          </w:p>
        </w:tc>
      </w:tr>
      <w:tr w:rsidR="00B4699D" w:rsidRPr="00CA052A" w14:paraId="07FC2762" w14:textId="77777777" w:rsidTr="00B507AA">
        <w:trPr>
          <w:trHeight w:val="300"/>
        </w:trPr>
        <w:tc>
          <w:tcPr>
            <w:tcW w:w="2284" w:type="dxa"/>
            <w:gridSpan w:val="3"/>
            <w:tcBorders>
              <w:bottom w:val="nil"/>
              <w:right w:val="nil"/>
            </w:tcBorders>
            <w:shd w:val="clear" w:color="auto" w:fill="auto"/>
            <w:noWrap/>
            <w:vAlign w:val="center"/>
          </w:tcPr>
          <w:p w14:paraId="5E3AB8A1"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i/>
                <w:color w:val="000000"/>
                <w:sz w:val="20"/>
                <w:szCs w:val="20"/>
                <w:lang w:eastAsia="en-GB"/>
              </w:rPr>
              <w:t>% of non-missing records</w:t>
            </w:r>
          </w:p>
        </w:tc>
        <w:tc>
          <w:tcPr>
            <w:tcW w:w="236" w:type="dxa"/>
            <w:gridSpan w:val="2"/>
            <w:tcBorders>
              <w:left w:val="nil"/>
              <w:right w:val="nil"/>
            </w:tcBorders>
            <w:shd w:val="clear" w:color="auto" w:fill="auto"/>
            <w:noWrap/>
            <w:vAlign w:val="center"/>
          </w:tcPr>
          <w:p w14:paraId="0DC9E716"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
        </w:tc>
        <w:tc>
          <w:tcPr>
            <w:tcW w:w="1024" w:type="dxa"/>
            <w:tcBorders>
              <w:left w:val="nil"/>
            </w:tcBorders>
            <w:shd w:val="clear" w:color="auto" w:fill="auto"/>
            <w:noWrap/>
            <w:vAlign w:val="center"/>
          </w:tcPr>
          <w:p w14:paraId="15B2EE5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0C6F488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276" w:type="dxa"/>
            <w:shd w:val="clear" w:color="auto" w:fill="auto"/>
            <w:noWrap/>
            <w:vAlign w:val="center"/>
          </w:tcPr>
          <w:p w14:paraId="243EBF6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1641DA7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7767C1D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6284BD3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195C760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0B27914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r>
      <w:tr w:rsidR="00B4699D" w:rsidRPr="00CA052A" w14:paraId="44F2C651" w14:textId="77777777" w:rsidTr="00B507AA">
        <w:trPr>
          <w:trHeight w:val="300"/>
        </w:trPr>
        <w:tc>
          <w:tcPr>
            <w:tcW w:w="1560" w:type="dxa"/>
            <w:shd w:val="clear" w:color="auto" w:fill="auto"/>
            <w:noWrap/>
            <w:vAlign w:val="center"/>
          </w:tcPr>
          <w:p w14:paraId="6F7F99FD"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Gender</w:t>
            </w:r>
          </w:p>
        </w:tc>
        <w:tc>
          <w:tcPr>
            <w:tcW w:w="850" w:type="dxa"/>
            <w:gridSpan w:val="3"/>
            <w:shd w:val="clear" w:color="auto" w:fill="auto"/>
            <w:noWrap/>
            <w:vAlign w:val="center"/>
          </w:tcPr>
          <w:p w14:paraId="0D437261"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
        </w:tc>
        <w:tc>
          <w:tcPr>
            <w:tcW w:w="1134" w:type="dxa"/>
            <w:gridSpan w:val="2"/>
            <w:shd w:val="clear" w:color="auto" w:fill="auto"/>
            <w:noWrap/>
            <w:vAlign w:val="center"/>
          </w:tcPr>
          <w:p w14:paraId="6F87A34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418F521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276" w:type="dxa"/>
            <w:shd w:val="clear" w:color="auto" w:fill="auto"/>
            <w:noWrap/>
            <w:vAlign w:val="center"/>
          </w:tcPr>
          <w:p w14:paraId="324D869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63310BD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6BA0582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0161AAB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1ADF790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0A3240F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r>
      <w:tr w:rsidR="00B4699D" w:rsidRPr="00CA052A" w14:paraId="2F892FBB" w14:textId="77777777" w:rsidTr="00B507AA">
        <w:trPr>
          <w:trHeight w:val="300"/>
        </w:trPr>
        <w:tc>
          <w:tcPr>
            <w:tcW w:w="1560" w:type="dxa"/>
            <w:shd w:val="clear" w:color="auto" w:fill="auto"/>
            <w:noWrap/>
            <w:vAlign w:val="center"/>
            <w:hideMark/>
          </w:tcPr>
          <w:p w14:paraId="30AEE250"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 xml:space="preserve">Male </w:t>
            </w:r>
          </w:p>
        </w:tc>
        <w:tc>
          <w:tcPr>
            <w:tcW w:w="850" w:type="dxa"/>
            <w:gridSpan w:val="3"/>
            <w:shd w:val="clear" w:color="auto" w:fill="auto"/>
            <w:noWrap/>
            <w:vAlign w:val="center"/>
            <w:hideMark/>
          </w:tcPr>
          <w:p w14:paraId="402CE0DE"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14BB7B4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76.6</w:t>
            </w:r>
          </w:p>
        </w:tc>
        <w:tc>
          <w:tcPr>
            <w:tcW w:w="1134" w:type="dxa"/>
            <w:shd w:val="clear" w:color="auto" w:fill="auto"/>
            <w:noWrap/>
            <w:vAlign w:val="center"/>
            <w:hideMark/>
          </w:tcPr>
          <w:p w14:paraId="7774B8A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76.3</w:t>
            </w:r>
          </w:p>
        </w:tc>
        <w:tc>
          <w:tcPr>
            <w:tcW w:w="1276" w:type="dxa"/>
            <w:shd w:val="clear" w:color="auto" w:fill="auto"/>
            <w:noWrap/>
            <w:vAlign w:val="center"/>
            <w:hideMark/>
          </w:tcPr>
          <w:p w14:paraId="53DC5CB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75.8</w:t>
            </w:r>
          </w:p>
        </w:tc>
        <w:tc>
          <w:tcPr>
            <w:tcW w:w="1134" w:type="dxa"/>
            <w:shd w:val="clear" w:color="auto" w:fill="auto"/>
            <w:noWrap/>
            <w:vAlign w:val="center"/>
            <w:hideMark/>
          </w:tcPr>
          <w:p w14:paraId="47DDE35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76</w:t>
            </w:r>
          </w:p>
        </w:tc>
        <w:tc>
          <w:tcPr>
            <w:tcW w:w="1134" w:type="dxa"/>
            <w:shd w:val="clear" w:color="auto" w:fill="auto"/>
            <w:noWrap/>
            <w:vAlign w:val="center"/>
            <w:hideMark/>
          </w:tcPr>
          <w:p w14:paraId="2666B0E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77.4</w:t>
            </w:r>
          </w:p>
        </w:tc>
        <w:tc>
          <w:tcPr>
            <w:tcW w:w="1134" w:type="dxa"/>
            <w:shd w:val="clear" w:color="auto" w:fill="auto"/>
            <w:noWrap/>
            <w:vAlign w:val="center"/>
            <w:hideMark/>
          </w:tcPr>
          <w:p w14:paraId="4C9C9DC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77</w:t>
            </w:r>
          </w:p>
        </w:tc>
        <w:tc>
          <w:tcPr>
            <w:tcW w:w="1134" w:type="dxa"/>
            <w:shd w:val="clear" w:color="auto" w:fill="auto"/>
            <w:noWrap/>
            <w:vAlign w:val="center"/>
            <w:hideMark/>
          </w:tcPr>
          <w:p w14:paraId="2F5CABD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76.7</w:t>
            </w:r>
          </w:p>
        </w:tc>
        <w:tc>
          <w:tcPr>
            <w:tcW w:w="1134" w:type="dxa"/>
            <w:shd w:val="clear" w:color="auto" w:fill="auto"/>
            <w:noWrap/>
            <w:vAlign w:val="center"/>
            <w:hideMark/>
          </w:tcPr>
          <w:p w14:paraId="113814F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77.5</w:t>
            </w:r>
          </w:p>
        </w:tc>
      </w:tr>
      <w:tr w:rsidR="00B4699D" w:rsidRPr="00CA052A" w14:paraId="0CC9AC6B" w14:textId="77777777" w:rsidTr="00B507AA">
        <w:trPr>
          <w:trHeight w:val="300"/>
        </w:trPr>
        <w:tc>
          <w:tcPr>
            <w:tcW w:w="1560" w:type="dxa"/>
            <w:shd w:val="clear" w:color="auto" w:fill="auto"/>
            <w:noWrap/>
            <w:vAlign w:val="bottom"/>
            <w:hideMark/>
          </w:tcPr>
          <w:p w14:paraId="3CF8F745"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3632DFD8"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58C229C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74.1</w:t>
            </w:r>
          </w:p>
        </w:tc>
        <w:tc>
          <w:tcPr>
            <w:tcW w:w="1134" w:type="dxa"/>
            <w:shd w:val="clear" w:color="auto" w:fill="auto"/>
            <w:noWrap/>
            <w:vAlign w:val="center"/>
            <w:hideMark/>
          </w:tcPr>
          <w:p w14:paraId="2BC975A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73.9</w:t>
            </w:r>
          </w:p>
        </w:tc>
        <w:tc>
          <w:tcPr>
            <w:tcW w:w="1276" w:type="dxa"/>
            <w:shd w:val="clear" w:color="auto" w:fill="auto"/>
            <w:noWrap/>
            <w:vAlign w:val="center"/>
            <w:hideMark/>
          </w:tcPr>
          <w:p w14:paraId="6AB2A67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75.1</w:t>
            </w:r>
          </w:p>
        </w:tc>
        <w:tc>
          <w:tcPr>
            <w:tcW w:w="1134" w:type="dxa"/>
            <w:shd w:val="clear" w:color="auto" w:fill="auto"/>
            <w:noWrap/>
            <w:vAlign w:val="center"/>
            <w:hideMark/>
          </w:tcPr>
          <w:p w14:paraId="62A9CCB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74.6</w:t>
            </w:r>
          </w:p>
        </w:tc>
        <w:tc>
          <w:tcPr>
            <w:tcW w:w="1134" w:type="dxa"/>
            <w:shd w:val="clear" w:color="auto" w:fill="auto"/>
            <w:noWrap/>
            <w:vAlign w:val="center"/>
            <w:hideMark/>
          </w:tcPr>
          <w:p w14:paraId="271EA6D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74.6</w:t>
            </w:r>
          </w:p>
        </w:tc>
        <w:tc>
          <w:tcPr>
            <w:tcW w:w="1134" w:type="dxa"/>
            <w:shd w:val="clear" w:color="auto" w:fill="auto"/>
            <w:noWrap/>
            <w:vAlign w:val="center"/>
            <w:hideMark/>
          </w:tcPr>
          <w:p w14:paraId="5DF3B90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75.3</w:t>
            </w:r>
          </w:p>
        </w:tc>
        <w:tc>
          <w:tcPr>
            <w:tcW w:w="1134" w:type="dxa"/>
            <w:shd w:val="clear" w:color="auto" w:fill="auto"/>
            <w:noWrap/>
            <w:vAlign w:val="center"/>
            <w:hideMark/>
          </w:tcPr>
          <w:p w14:paraId="6A0E5ED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75.3</w:t>
            </w:r>
          </w:p>
        </w:tc>
        <w:tc>
          <w:tcPr>
            <w:tcW w:w="1134" w:type="dxa"/>
            <w:shd w:val="clear" w:color="auto" w:fill="auto"/>
            <w:noWrap/>
            <w:vAlign w:val="center"/>
            <w:hideMark/>
          </w:tcPr>
          <w:p w14:paraId="44585BE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75.9</w:t>
            </w:r>
          </w:p>
        </w:tc>
      </w:tr>
      <w:tr w:rsidR="00B4699D" w:rsidRPr="00CA052A" w14:paraId="203D3507" w14:textId="77777777" w:rsidTr="00B507AA">
        <w:trPr>
          <w:trHeight w:val="300"/>
        </w:trPr>
        <w:tc>
          <w:tcPr>
            <w:tcW w:w="1560" w:type="dxa"/>
            <w:shd w:val="clear" w:color="auto" w:fill="auto"/>
            <w:noWrap/>
            <w:vAlign w:val="bottom"/>
            <w:hideMark/>
          </w:tcPr>
          <w:p w14:paraId="2FE84B01"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 xml:space="preserve">Female </w:t>
            </w:r>
          </w:p>
        </w:tc>
        <w:tc>
          <w:tcPr>
            <w:tcW w:w="850" w:type="dxa"/>
            <w:gridSpan w:val="3"/>
            <w:shd w:val="clear" w:color="auto" w:fill="auto"/>
            <w:noWrap/>
            <w:vAlign w:val="center"/>
            <w:hideMark/>
          </w:tcPr>
          <w:p w14:paraId="7D923FCC"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6EA67E8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23.4</w:t>
            </w:r>
          </w:p>
        </w:tc>
        <w:tc>
          <w:tcPr>
            <w:tcW w:w="1134" w:type="dxa"/>
            <w:shd w:val="clear" w:color="auto" w:fill="auto"/>
            <w:noWrap/>
            <w:vAlign w:val="center"/>
            <w:hideMark/>
          </w:tcPr>
          <w:p w14:paraId="0450DFD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23.7</w:t>
            </w:r>
          </w:p>
        </w:tc>
        <w:tc>
          <w:tcPr>
            <w:tcW w:w="1276" w:type="dxa"/>
            <w:shd w:val="clear" w:color="auto" w:fill="auto"/>
            <w:noWrap/>
            <w:vAlign w:val="center"/>
            <w:hideMark/>
          </w:tcPr>
          <w:p w14:paraId="2DA7995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24.2</w:t>
            </w:r>
          </w:p>
        </w:tc>
        <w:tc>
          <w:tcPr>
            <w:tcW w:w="1134" w:type="dxa"/>
            <w:shd w:val="clear" w:color="auto" w:fill="auto"/>
            <w:noWrap/>
            <w:vAlign w:val="center"/>
            <w:hideMark/>
          </w:tcPr>
          <w:p w14:paraId="11B16EF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24</w:t>
            </w:r>
          </w:p>
        </w:tc>
        <w:tc>
          <w:tcPr>
            <w:tcW w:w="1134" w:type="dxa"/>
            <w:shd w:val="clear" w:color="auto" w:fill="auto"/>
            <w:noWrap/>
            <w:vAlign w:val="center"/>
            <w:hideMark/>
          </w:tcPr>
          <w:p w14:paraId="5EFB294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22.6</w:t>
            </w:r>
          </w:p>
        </w:tc>
        <w:tc>
          <w:tcPr>
            <w:tcW w:w="1134" w:type="dxa"/>
            <w:shd w:val="clear" w:color="auto" w:fill="auto"/>
            <w:noWrap/>
            <w:vAlign w:val="center"/>
            <w:hideMark/>
          </w:tcPr>
          <w:p w14:paraId="646BC5C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23</w:t>
            </w:r>
          </w:p>
        </w:tc>
        <w:tc>
          <w:tcPr>
            <w:tcW w:w="1134" w:type="dxa"/>
            <w:shd w:val="clear" w:color="auto" w:fill="auto"/>
            <w:noWrap/>
            <w:vAlign w:val="center"/>
            <w:hideMark/>
          </w:tcPr>
          <w:p w14:paraId="158EA76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23.3</w:t>
            </w:r>
          </w:p>
        </w:tc>
        <w:tc>
          <w:tcPr>
            <w:tcW w:w="1134" w:type="dxa"/>
            <w:shd w:val="clear" w:color="auto" w:fill="auto"/>
            <w:noWrap/>
            <w:vAlign w:val="center"/>
            <w:hideMark/>
          </w:tcPr>
          <w:p w14:paraId="1CB9D56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22.5</w:t>
            </w:r>
          </w:p>
        </w:tc>
      </w:tr>
      <w:tr w:rsidR="00B4699D" w:rsidRPr="00CA052A" w14:paraId="62285EA6" w14:textId="77777777" w:rsidTr="00B507AA">
        <w:trPr>
          <w:trHeight w:val="300"/>
        </w:trPr>
        <w:tc>
          <w:tcPr>
            <w:tcW w:w="1560" w:type="dxa"/>
            <w:shd w:val="clear" w:color="auto" w:fill="auto"/>
            <w:noWrap/>
            <w:vAlign w:val="bottom"/>
            <w:hideMark/>
          </w:tcPr>
          <w:p w14:paraId="67280823"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05CD0235"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24DA566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25.9</w:t>
            </w:r>
          </w:p>
        </w:tc>
        <w:tc>
          <w:tcPr>
            <w:tcW w:w="1134" w:type="dxa"/>
            <w:shd w:val="clear" w:color="auto" w:fill="auto"/>
            <w:noWrap/>
            <w:vAlign w:val="center"/>
            <w:hideMark/>
          </w:tcPr>
          <w:p w14:paraId="6731EBF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26.1</w:t>
            </w:r>
          </w:p>
        </w:tc>
        <w:tc>
          <w:tcPr>
            <w:tcW w:w="1276" w:type="dxa"/>
            <w:shd w:val="clear" w:color="auto" w:fill="auto"/>
            <w:noWrap/>
            <w:vAlign w:val="center"/>
            <w:hideMark/>
          </w:tcPr>
          <w:p w14:paraId="013612D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24.9</w:t>
            </w:r>
          </w:p>
        </w:tc>
        <w:tc>
          <w:tcPr>
            <w:tcW w:w="1134" w:type="dxa"/>
            <w:shd w:val="clear" w:color="auto" w:fill="auto"/>
            <w:noWrap/>
            <w:vAlign w:val="center"/>
            <w:hideMark/>
          </w:tcPr>
          <w:p w14:paraId="127D66C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25.4</w:t>
            </w:r>
          </w:p>
        </w:tc>
        <w:tc>
          <w:tcPr>
            <w:tcW w:w="1134" w:type="dxa"/>
            <w:shd w:val="clear" w:color="auto" w:fill="auto"/>
            <w:noWrap/>
            <w:vAlign w:val="center"/>
            <w:hideMark/>
          </w:tcPr>
          <w:p w14:paraId="6FDB806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25.4</w:t>
            </w:r>
          </w:p>
        </w:tc>
        <w:tc>
          <w:tcPr>
            <w:tcW w:w="1134" w:type="dxa"/>
            <w:shd w:val="clear" w:color="auto" w:fill="auto"/>
            <w:noWrap/>
            <w:vAlign w:val="center"/>
            <w:hideMark/>
          </w:tcPr>
          <w:p w14:paraId="52DA050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24.7</w:t>
            </w:r>
          </w:p>
        </w:tc>
        <w:tc>
          <w:tcPr>
            <w:tcW w:w="1134" w:type="dxa"/>
            <w:shd w:val="clear" w:color="auto" w:fill="auto"/>
            <w:noWrap/>
            <w:vAlign w:val="center"/>
            <w:hideMark/>
          </w:tcPr>
          <w:p w14:paraId="10FF237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24.7</w:t>
            </w:r>
          </w:p>
        </w:tc>
        <w:tc>
          <w:tcPr>
            <w:tcW w:w="1134" w:type="dxa"/>
            <w:shd w:val="clear" w:color="auto" w:fill="auto"/>
            <w:noWrap/>
            <w:vAlign w:val="center"/>
            <w:hideMark/>
          </w:tcPr>
          <w:p w14:paraId="2700BB9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24.1</w:t>
            </w:r>
          </w:p>
        </w:tc>
      </w:tr>
      <w:tr w:rsidR="00B4699D" w:rsidRPr="00CA052A" w14:paraId="38D51969" w14:textId="77777777" w:rsidTr="00B507AA">
        <w:trPr>
          <w:trHeight w:val="300"/>
        </w:trPr>
        <w:tc>
          <w:tcPr>
            <w:tcW w:w="1560" w:type="dxa"/>
            <w:shd w:val="clear" w:color="auto" w:fill="auto"/>
            <w:noWrap/>
            <w:vAlign w:val="center"/>
          </w:tcPr>
          <w:p w14:paraId="41C3F041"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Ethnicity</w:t>
            </w:r>
          </w:p>
        </w:tc>
        <w:tc>
          <w:tcPr>
            <w:tcW w:w="850" w:type="dxa"/>
            <w:gridSpan w:val="3"/>
            <w:shd w:val="clear" w:color="auto" w:fill="auto"/>
            <w:noWrap/>
            <w:vAlign w:val="center"/>
          </w:tcPr>
          <w:p w14:paraId="14E4C150"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
        </w:tc>
        <w:tc>
          <w:tcPr>
            <w:tcW w:w="1134" w:type="dxa"/>
            <w:gridSpan w:val="2"/>
            <w:shd w:val="clear" w:color="auto" w:fill="auto"/>
            <w:noWrap/>
            <w:vAlign w:val="center"/>
          </w:tcPr>
          <w:p w14:paraId="26D8C96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65B3DFE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276" w:type="dxa"/>
            <w:shd w:val="clear" w:color="auto" w:fill="auto"/>
            <w:noWrap/>
            <w:vAlign w:val="center"/>
          </w:tcPr>
          <w:p w14:paraId="40A2103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2455D42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0BB85D1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3AD735E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6D3BF23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2FC878F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r>
      <w:tr w:rsidR="00B4699D" w:rsidRPr="00CA052A" w14:paraId="71A95336" w14:textId="77777777" w:rsidTr="00B507AA">
        <w:trPr>
          <w:trHeight w:val="300"/>
        </w:trPr>
        <w:tc>
          <w:tcPr>
            <w:tcW w:w="1560" w:type="dxa"/>
            <w:shd w:val="clear" w:color="auto" w:fill="auto"/>
            <w:noWrap/>
            <w:vAlign w:val="center"/>
            <w:hideMark/>
          </w:tcPr>
          <w:p w14:paraId="623C92C8" w14:textId="64069245" w:rsidR="00B4699D" w:rsidRPr="00CA052A" w:rsidRDefault="00176757" w:rsidP="004A1C2E">
            <w:pPr>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Caucasian</w:t>
            </w:r>
          </w:p>
        </w:tc>
        <w:tc>
          <w:tcPr>
            <w:tcW w:w="850" w:type="dxa"/>
            <w:gridSpan w:val="3"/>
            <w:shd w:val="clear" w:color="auto" w:fill="auto"/>
            <w:noWrap/>
            <w:vAlign w:val="center"/>
            <w:hideMark/>
          </w:tcPr>
          <w:p w14:paraId="48D7E0FE"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1CDF3E0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82</w:t>
            </w:r>
          </w:p>
        </w:tc>
        <w:tc>
          <w:tcPr>
            <w:tcW w:w="1134" w:type="dxa"/>
            <w:shd w:val="clear" w:color="auto" w:fill="auto"/>
            <w:noWrap/>
            <w:vAlign w:val="center"/>
            <w:hideMark/>
          </w:tcPr>
          <w:p w14:paraId="3B5C410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70</w:t>
            </w:r>
          </w:p>
        </w:tc>
        <w:tc>
          <w:tcPr>
            <w:tcW w:w="1276" w:type="dxa"/>
            <w:shd w:val="clear" w:color="auto" w:fill="auto"/>
            <w:noWrap/>
            <w:vAlign w:val="center"/>
            <w:hideMark/>
          </w:tcPr>
          <w:p w14:paraId="5D378E3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84.6</w:t>
            </w:r>
          </w:p>
        </w:tc>
        <w:tc>
          <w:tcPr>
            <w:tcW w:w="1134" w:type="dxa"/>
            <w:shd w:val="clear" w:color="auto" w:fill="auto"/>
            <w:noWrap/>
            <w:vAlign w:val="center"/>
            <w:hideMark/>
          </w:tcPr>
          <w:p w14:paraId="3758E58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83.4</w:t>
            </w:r>
          </w:p>
        </w:tc>
        <w:tc>
          <w:tcPr>
            <w:tcW w:w="1134" w:type="dxa"/>
            <w:shd w:val="clear" w:color="auto" w:fill="auto"/>
            <w:noWrap/>
            <w:vAlign w:val="center"/>
            <w:hideMark/>
          </w:tcPr>
          <w:p w14:paraId="686A08F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82.7</w:t>
            </w:r>
          </w:p>
        </w:tc>
        <w:tc>
          <w:tcPr>
            <w:tcW w:w="1134" w:type="dxa"/>
            <w:shd w:val="clear" w:color="auto" w:fill="auto"/>
            <w:noWrap/>
            <w:vAlign w:val="center"/>
            <w:hideMark/>
          </w:tcPr>
          <w:p w14:paraId="46E6C9E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84.2</w:t>
            </w:r>
          </w:p>
        </w:tc>
        <w:tc>
          <w:tcPr>
            <w:tcW w:w="1134" w:type="dxa"/>
            <w:shd w:val="clear" w:color="auto" w:fill="auto"/>
            <w:noWrap/>
            <w:vAlign w:val="center"/>
            <w:hideMark/>
          </w:tcPr>
          <w:p w14:paraId="1EDCFC3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82.8</w:t>
            </w:r>
          </w:p>
        </w:tc>
        <w:tc>
          <w:tcPr>
            <w:tcW w:w="1134" w:type="dxa"/>
            <w:shd w:val="clear" w:color="auto" w:fill="auto"/>
            <w:noWrap/>
            <w:vAlign w:val="center"/>
            <w:hideMark/>
          </w:tcPr>
          <w:p w14:paraId="1EC4742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84.2</w:t>
            </w:r>
          </w:p>
        </w:tc>
      </w:tr>
      <w:tr w:rsidR="00B4699D" w:rsidRPr="00CA052A" w14:paraId="125E2069" w14:textId="77777777" w:rsidTr="00B507AA">
        <w:trPr>
          <w:trHeight w:val="300"/>
        </w:trPr>
        <w:tc>
          <w:tcPr>
            <w:tcW w:w="1560" w:type="dxa"/>
            <w:shd w:val="clear" w:color="auto" w:fill="auto"/>
            <w:noWrap/>
            <w:vAlign w:val="bottom"/>
            <w:hideMark/>
          </w:tcPr>
          <w:p w14:paraId="07EA244C"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3C7F3DD1"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78735C5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83.4</w:t>
            </w:r>
          </w:p>
        </w:tc>
        <w:tc>
          <w:tcPr>
            <w:tcW w:w="1134" w:type="dxa"/>
            <w:shd w:val="clear" w:color="auto" w:fill="auto"/>
            <w:noWrap/>
            <w:vAlign w:val="center"/>
            <w:hideMark/>
          </w:tcPr>
          <w:p w14:paraId="7CAA07C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88.8</w:t>
            </w:r>
          </w:p>
        </w:tc>
        <w:tc>
          <w:tcPr>
            <w:tcW w:w="1276" w:type="dxa"/>
            <w:shd w:val="clear" w:color="auto" w:fill="auto"/>
            <w:noWrap/>
            <w:vAlign w:val="center"/>
            <w:hideMark/>
          </w:tcPr>
          <w:p w14:paraId="21FA95C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88.8</w:t>
            </w:r>
          </w:p>
        </w:tc>
        <w:tc>
          <w:tcPr>
            <w:tcW w:w="1134" w:type="dxa"/>
            <w:shd w:val="clear" w:color="auto" w:fill="auto"/>
            <w:noWrap/>
            <w:vAlign w:val="center"/>
            <w:hideMark/>
          </w:tcPr>
          <w:p w14:paraId="255187D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84.9</w:t>
            </w:r>
          </w:p>
        </w:tc>
        <w:tc>
          <w:tcPr>
            <w:tcW w:w="1134" w:type="dxa"/>
            <w:shd w:val="clear" w:color="auto" w:fill="auto"/>
            <w:noWrap/>
            <w:vAlign w:val="center"/>
            <w:hideMark/>
          </w:tcPr>
          <w:p w14:paraId="43D5A0B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82.4</w:t>
            </w:r>
          </w:p>
        </w:tc>
        <w:tc>
          <w:tcPr>
            <w:tcW w:w="1134" w:type="dxa"/>
            <w:shd w:val="clear" w:color="auto" w:fill="auto"/>
            <w:noWrap/>
            <w:vAlign w:val="center"/>
            <w:hideMark/>
          </w:tcPr>
          <w:p w14:paraId="75847E1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83.2</w:t>
            </w:r>
          </w:p>
        </w:tc>
        <w:tc>
          <w:tcPr>
            <w:tcW w:w="1134" w:type="dxa"/>
            <w:shd w:val="clear" w:color="auto" w:fill="auto"/>
            <w:noWrap/>
            <w:vAlign w:val="center"/>
            <w:hideMark/>
          </w:tcPr>
          <w:p w14:paraId="76E6868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83.2</w:t>
            </w:r>
          </w:p>
        </w:tc>
        <w:tc>
          <w:tcPr>
            <w:tcW w:w="1134" w:type="dxa"/>
            <w:shd w:val="clear" w:color="auto" w:fill="auto"/>
            <w:noWrap/>
            <w:vAlign w:val="center"/>
            <w:hideMark/>
          </w:tcPr>
          <w:p w14:paraId="04C4F0F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84.7</w:t>
            </w:r>
          </w:p>
        </w:tc>
      </w:tr>
      <w:tr w:rsidR="00B4699D" w:rsidRPr="00CA052A" w14:paraId="70409F44" w14:textId="77777777" w:rsidTr="00B507AA">
        <w:trPr>
          <w:trHeight w:val="300"/>
        </w:trPr>
        <w:tc>
          <w:tcPr>
            <w:tcW w:w="1560" w:type="dxa"/>
            <w:shd w:val="clear" w:color="auto" w:fill="auto"/>
            <w:noWrap/>
            <w:vAlign w:val="center"/>
            <w:hideMark/>
          </w:tcPr>
          <w:p w14:paraId="400E1158"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 xml:space="preserve">Black </w:t>
            </w:r>
          </w:p>
        </w:tc>
        <w:tc>
          <w:tcPr>
            <w:tcW w:w="850" w:type="dxa"/>
            <w:gridSpan w:val="3"/>
            <w:shd w:val="clear" w:color="auto" w:fill="auto"/>
            <w:noWrap/>
            <w:vAlign w:val="center"/>
            <w:hideMark/>
          </w:tcPr>
          <w:p w14:paraId="76BC3575"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2D5BB73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0.7</w:t>
            </w:r>
          </w:p>
        </w:tc>
        <w:tc>
          <w:tcPr>
            <w:tcW w:w="1134" w:type="dxa"/>
            <w:shd w:val="clear" w:color="auto" w:fill="auto"/>
            <w:noWrap/>
            <w:vAlign w:val="center"/>
            <w:hideMark/>
          </w:tcPr>
          <w:p w14:paraId="328FF65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0.8</w:t>
            </w:r>
          </w:p>
        </w:tc>
        <w:tc>
          <w:tcPr>
            <w:tcW w:w="1276" w:type="dxa"/>
            <w:shd w:val="clear" w:color="auto" w:fill="auto"/>
            <w:noWrap/>
            <w:vAlign w:val="center"/>
            <w:hideMark/>
          </w:tcPr>
          <w:p w14:paraId="57EB61F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0.7</w:t>
            </w:r>
          </w:p>
        </w:tc>
        <w:tc>
          <w:tcPr>
            <w:tcW w:w="1134" w:type="dxa"/>
            <w:shd w:val="clear" w:color="auto" w:fill="auto"/>
            <w:noWrap/>
            <w:vAlign w:val="center"/>
            <w:hideMark/>
          </w:tcPr>
          <w:p w14:paraId="7C1B320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0.8</w:t>
            </w:r>
          </w:p>
        </w:tc>
        <w:tc>
          <w:tcPr>
            <w:tcW w:w="1134" w:type="dxa"/>
            <w:shd w:val="clear" w:color="auto" w:fill="auto"/>
            <w:noWrap/>
            <w:vAlign w:val="center"/>
            <w:hideMark/>
          </w:tcPr>
          <w:p w14:paraId="3A5C025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0.9</w:t>
            </w:r>
          </w:p>
        </w:tc>
        <w:tc>
          <w:tcPr>
            <w:tcW w:w="1134" w:type="dxa"/>
            <w:shd w:val="clear" w:color="auto" w:fill="auto"/>
            <w:noWrap/>
            <w:vAlign w:val="center"/>
            <w:hideMark/>
          </w:tcPr>
          <w:p w14:paraId="76D20FA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0.7</w:t>
            </w:r>
          </w:p>
        </w:tc>
        <w:tc>
          <w:tcPr>
            <w:tcW w:w="1134" w:type="dxa"/>
            <w:shd w:val="clear" w:color="auto" w:fill="auto"/>
            <w:noWrap/>
            <w:vAlign w:val="center"/>
            <w:hideMark/>
          </w:tcPr>
          <w:p w14:paraId="73B064C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0.9</w:t>
            </w:r>
          </w:p>
        </w:tc>
        <w:tc>
          <w:tcPr>
            <w:tcW w:w="1134" w:type="dxa"/>
            <w:shd w:val="clear" w:color="auto" w:fill="auto"/>
            <w:noWrap/>
            <w:vAlign w:val="center"/>
            <w:hideMark/>
          </w:tcPr>
          <w:p w14:paraId="5116BC3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0.5</w:t>
            </w:r>
          </w:p>
        </w:tc>
      </w:tr>
      <w:tr w:rsidR="00B4699D" w:rsidRPr="00CA052A" w14:paraId="5A3CB667" w14:textId="77777777" w:rsidTr="00B507AA">
        <w:trPr>
          <w:trHeight w:val="300"/>
        </w:trPr>
        <w:tc>
          <w:tcPr>
            <w:tcW w:w="1560" w:type="dxa"/>
            <w:shd w:val="clear" w:color="auto" w:fill="auto"/>
            <w:noWrap/>
            <w:vAlign w:val="bottom"/>
            <w:hideMark/>
          </w:tcPr>
          <w:p w14:paraId="7A2AE07F"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59F35E72"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687B346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0.5</w:t>
            </w:r>
          </w:p>
        </w:tc>
        <w:tc>
          <w:tcPr>
            <w:tcW w:w="1134" w:type="dxa"/>
            <w:shd w:val="clear" w:color="auto" w:fill="auto"/>
            <w:noWrap/>
            <w:vAlign w:val="center"/>
            <w:hideMark/>
          </w:tcPr>
          <w:p w14:paraId="5996FA7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0.5</w:t>
            </w:r>
          </w:p>
        </w:tc>
        <w:tc>
          <w:tcPr>
            <w:tcW w:w="1276" w:type="dxa"/>
            <w:shd w:val="clear" w:color="auto" w:fill="auto"/>
            <w:noWrap/>
            <w:vAlign w:val="center"/>
            <w:hideMark/>
          </w:tcPr>
          <w:p w14:paraId="10144C6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0.7</w:t>
            </w:r>
          </w:p>
        </w:tc>
        <w:tc>
          <w:tcPr>
            <w:tcW w:w="1134" w:type="dxa"/>
            <w:shd w:val="clear" w:color="auto" w:fill="auto"/>
            <w:noWrap/>
            <w:vAlign w:val="center"/>
            <w:hideMark/>
          </w:tcPr>
          <w:p w14:paraId="75C4C23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0.7</w:t>
            </w:r>
          </w:p>
        </w:tc>
        <w:tc>
          <w:tcPr>
            <w:tcW w:w="1134" w:type="dxa"/>
            <w:shd w:val="clear" w:color="auto" w:fill="auto"/>
            <w:noWrap/>
            <w:vAlign w:val="center"/>
            <w:hideMark/>
          </w:tcPr>
          <w:p w14:paraId="185BC94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0.8</w:t>
            </w:r>
          </w:p>
        </w:tc>
        <w:tc>
          <w:tcPr>
            <w:tcW w:w="1134" w:type="dxa"/>
            <w:shd w:val="clear" w:color="auto" w:fill="auto"/>
            <w:noWrap/>
            <w:vAlign w:val="center"/>
            <w:hideMark/>
          </w:tcPr>
          <w:p w14:paraId="1445175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0.9</w:t>
            </w:r>
          </w:p>
        </w:tc>
        <w:tc>
          <w:tcPr>
            <w:tcW w:w="1134" w:type="dxa"/>
            <w:shd w:val="clear" w:color="auto" w:fill="auto"/>
            <w:noWrap/>
            <w:vAlign w:val="center"/>
            <w:hideMark/>
          </w:tcPr>
          <w:p w14:paraId="399D0BB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0.9</w:t>
            </w:r>
          </w:p>
        </w:tc>
        <w:tc>
          <w:tcPr>
            <w:tcW w:w="1134" w:type="dxa"/>
            <w:shd w:val="clear" w:color="auto" w:fill="auto"/>
            <w:noWrap/>
            <w:vAlign w:val="center"/>
            <w:hideMark/>
          </w:tcPr>
          <w:p w14:paraId="58D764A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0.6</w:t>
            </w:r>
          </w:p>
        </w:tc>
      </w:tr>
      <w:tr w:rsidR="00B4699D" w:rsidRPr="00CA052A" w14:paraId="0EFEE775" w14:textId="77777777" w:rsidTr="00B507AA">
        <w:trPr>
          <w:trHeight w:val="300"/>
        </w:trPr>
        <w:tc>
          <w:tcPr>
            <w:tcW w:w="1560" w:type="dxa"/>
            <w:shd w:val="clear" w:color="auto" w:fill="auto"/>
            <w:noWrap/>
            <w:vAlign w:val="center"/>
            <w:hideMark/>
          </w:tcPr>
          <w:p w14:paraId="662E6A8D"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 xml:space="preserve">Asian </w:t>
            </w:r>
          </w:p>
        </w:tc>
        <w:tc>
          <w:tcPr>
            <w:tcW w:w="850" w:type="dxa"/>
            <w:gridSpan w:val="3"/>
            <w:shd w:val="clear" w:color="auto" w:fill="auto"/>
            <w:noWrap/>
            <w:vAlign w:val="center"/>
            <w:hideMark/>
          </w:tcPr>
          <w:p w14:paraId="1DBA9AF6"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1AD78CE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6.6</w:t>
            </w:r>
          </w:p>
        </w:tc>
        <w:tc>
          <w:tcPr>
            <w:tcW w:w="1134" w:type="dxa"/>
            <w:shd w:val="clear" w:color="auto" w:fill="auto"/>
            <w:noWrap/>
            <w:vAlign w:val="center"/>
            <w:hideMark/>
          </w:tcPr>
          <w:p w14:paraId="5A4498C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6.1</w:t>
            </w:r>
          </w:p>
        </w:tc>
        <w:tc>
          <w:tcPr>
            <w:tcW w:w="1276" w:type="dxa"/>
            <w:shd w:val="clear" w:color="auto" w:fill="auto"/>
            <w:noWrap/>
            <w:vAlign w:val="center"/>
            <w:hideMark/>
          </w:tcPr>
          <w:p w14:paraId="14A72DD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6.1</w:t>
            </w:r>
          </w:p>
        </w:tc>
        <w:tc>
          <w:tcPr>
            <w:tcW w:w="1134" w:type="dxa"/>
            <w:shd w:val="clear" w:color="auto" w:fill="auto"/>
            <w:noWrap/>
            <w:vAlign w:val="center"/>
            <w:hideMark/>
          </w:tcPr>
          <w:p w14:paraId="6C9584F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7.7</w:t>
            </w:r>
          </w:p>
        </w:tc>
        <w:tc>
          <w:tcPr>
            <w:tcW w:w="1134" w:type="dxa"/>
            <w:shd w:val="clear" w:color="auto" w:fill="auto"/>
            <w:noWrap/>
            <w:vAlign w:val="center"/>
            <w:hideMark/>
          </w:tcPr>
          <w:p w14:paraId="3F1BC47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7.4</w:t>
            </w:r>
          </w:p>
        </w:tc>
        <w:tc>
          <w:tcPr>
            <w:tcW w:w="1134" w:type="dxa"/>
            <w:shd w:val="clear" w:color="auto" w:fill="auto"/>
            <w:noWrap/>
            <w:vAlign w:val="center"/>
            <w:hideMark/>
          </w:tcPr>
          <w:p w14:paraId="274DBC8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w:t>
            </w:r>
          </w:p>
        </w:tc>
        <w:tc>
          <w:tcPr>
            <w:tcW w:w="1134" w:type="dxa"/>
            <w:shd w:val="clear" w:color="auto" w:fill="auto"/>
            <w:noWrap/>
            <w:vAlign w:val="center"/>
            <w:hideMark/>
          </w:tcPr>
          <w:p w14:paraId="6C45C3E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6.3</w:t>
            </w:r>
          </w:p>
        </w:tc>
        <w:tc>
          <w:tcPr>
            <w:tcW w:w="1134" w:type="dxa"/>
            <w:shd w:val="clear" w:color="auto" w:fill="auto"/>
            <w:noWrap/>
            <w:vAlign w:val="center"/>
            <w:hideMark/>
          </w:tcPr>
          <w:p w14:paraId="4B797EB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w:t>
            </w:r>
          </w:p>
        </w:tc>
      </w:tr>
      <w:tr w:rsidR="00B4699D" w:rsidRPr="00CA052A" w14:paraId="6AAD491B" w14:textId="77777777" w:rsidTr="00B507AA">
        <w:trPr>
          <w:trHeight w:val="300"/>
        </w:trPr>
        <w:tc>
          <w:tcPr>
            <w:tcW w:w="1560" w:type="dxa"/>
            <w:shd w:val="clear" w:color="auto" w:fill="auto"/>
            <w:noWrap/>
            <w:vAlign w:val="bottom"/>
            <w:hideMark/>
          </w:tcPr>
          <w:p w14:paraId="64023716"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4408410D"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0BB4657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6.1</w:t>
            </w:r>
          </w:p>
        </w:tc>
        <w:tc>
          <w:tcPr>
            <w:tcW w:w="1134" w:type="dxa"/>
            <w:shd w:val="clear" w:color="auto" w:fill="auto"/>
            <w:noWrap/>
            <w:vAlign w:val="center"/>
            <w:hideMark/>
          </w:tcPr>
          <w:p w14:paraId="22A4721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5.8</w:t>
            </w:r>
          </w:p>
        </w:tc>
        <w:tc>
          <w:tcPr>
            <w:tcW w:w="1276" w:type="dxa"/>
            <w:shd w:val="clear" w:color="auto" w:fill="auto"/>
            <w:noWrap/>
            <w:vAlign w:val="center"/>
            <w:hideMark/>
          </w:tcPr>
          <w:p w14:paraId="19B9FEF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6.4</w:t>
            </w:r>
          </w:p>
        </w:tc>
        <w:tc>
          <w:tcPr>
            <w:tcW w:w="1134" w:type="dxa"/>
            <w:shd w:val="clear" w:color="auto" w:fill="auto"/>
            <w:noWrap/>
            <w:vAlign w:val="center"/>
            <w:hideMark/>
          </w:tcPr>
          <w:p w14:paraId="0F76904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8.2</w:t>
            </w:r>
          </w:p>
        </w:tc>
        <w:tc>
          <w:tcPr>
            <w:tcW w:w="1134" w:type="dxa"/>
            <w:shd w:val="clear" w:color="auto" w:fill="auto"/>
            <w:noWrap/>
            <w:vAlign w:val="center"/>
            <w:hideMark/>
          </w:tcPr>
          <w:p w14:paraId="528927F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8.1</w:t>
            </w:r>
          </w:p>
        </w:tc>
        <w:tc>
          <w:tcPr>
            <w:tcW w:w="1134" w:type="dxa"/>
            <w:shd w:val="clear" w:color="auto" w:fill="auto"/>
            <w:noWrap/>
            <w:vAlign w:val="center"/>
            <w:hideMark/>
          </w:tcPr>
          <w:p w14:paraId="72CF0F7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7.3</w:t>
            </w:r>
          </w:p>
        </w:tc>
        <w:tc>
          <w:tcPr>
            <w:tcW w:w="1134" w:type="dxa"/>
            <w:shd w:val="clear" w:color="auto" w:fill="auto"/>
            <w:noWrap/>
            <w:vAlign w:val="center"/>
            <w:hideMark/>
          </w:tcPr>
          <w:p w14:paraId="0C910ED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7.3</w:t>
            </w:r>
          </w:p>
        </w:tc>
        <w:tc>
          <w:tcPr>
            <w:tcW w:w="1134" w:type="dxa"/>
            <w:shd w:val="clear" w:color="auto" w:fill="auto"/>
            <w:noWrap/>
            <w:vAlign w:val="center"/>
            <w:hideMark/>
          </w:tcPr>
          <w:p w14:paraId="33F21F7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6.4</w:t>
            </w:r>
          </w:p>
        </w:tc>
      </w:tr>
      <w:tr w:rsidR="00B4699D" w:rsidRPr="00CA052A" w14:paraId="6D45FB82" w14:textId="77777777" w:rsidTr="00B507AA">
        <w:trPr>
          <w:trHeight w:val="300"/>
        </w:trPr>
        <w:tc>
          <w:tcPr>
            <w:tcW w:w="1560" w:type="dxa"/>
            <w:shd w:val="clear" w:color="auto" w:fill="auto"/>
            <w:noWrap/>
            <w:vAlign w:val="center"/>
            <w:hideMark/>
          </w:tcPr>
          <w:p w14:paraId="14DA71D8"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 xml:space="preserve">Other </w:t>
            </w:r>
          </w:p>
        </w:tc>
        <w:tc>
          <w:tcPr>
            <w:tcW w:w="850" w:type="dxa"/>
            <w:gridSpan w:val="3"/>
            <w:shd w:val="clear" w:color="auto" w:fill="auto"/>
            <w:noWrap/>
            <w:vAlign w:val="center"/>
            <w:hideMark/>
          </w:tcPr>
          <w:p w14:paraId="1B4E2790"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20508CB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10.7</w:t>
            </w:r>
          </w:p>
        </w:tc>
        <w:tc>
          <w:tcPr>
            <w:tcW w:w="1134" w:type="dxa"/>
            <w:shd w:val="clear" w:color="auto" w:fill="auto"/>
            <w:noWrap/>
            <w:vAlign w:val="center"/>
            <w:hideMark/>
          </w:tcPr>
          <w:p w14:paraId="4D33144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23</w:t>
            </w:r>
          </w:p>
        </w:tc>
        <w:tc>
          <w:tcPr>
            <w:tcW w:w="1276" w:type="dxa"/>
            <w:shd w:val="clear" w:color="auto" w:fill="auto"/>
            <w:noWrap/>
            <w:vAlign w:val="center"/>
            <w:hideMark/>
          </w:tcPr>
          <w:p w14:paraId="3B9EEDA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8.5</w:t>
            </w:r>
          </w:p>
        </w:tc>
        <w:tc>
          <w:tcPr>
            <w:tcW w:w="1134" w:type="dxa"/>
            <w:shd w:val="clear" w:color="auto" w:fill="auto"/>
            <w:noWrap/>
            <w:vAlign w:val="center"/>
            <w:hideMark/>
          </w:tcPr>
          <w:p w14:paraId="5B0FAFB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w:t>
            </w:r>
          </w:p>
        </w:tc>
        <w:tc>
          <w:tcPr>
            <w:tcW w:w="1134" w:type="dxa"/>
            <w:shd w:val="clear" w:color="auto" w:fill="auto"/>
            <w:noWrap/>
            <w:vAlign w:val="center"/>
            <w:hideMark/>
          </w:tcPr>
          <w:p w14:paraId="03D4614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9</w:t>
            </w:r>
          </w:p>
        </w:tc>
        <w:tc>
          <w:tcPr>
            <w:tcW w:w="1134" w:type="dxa"/>
            <w:shd w:val="clear" w:color="auto" w:fill="auto"/>
            <w:noWrap/>
            <w:vAlign w:val="center"/>
            <w:hideMark/>
          </w:tcPr>
          <w:p w14:paraId="05A4FFA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9</w:t>
            </w:r>
          </w:p>
        </w:tc>
        <w:tc>
          <w:tcPr>
            <w:tcW w:w="1134" w:type="dxa"/>
            <w:shd w:val="clear" w:color="auto" w:fill="auto"/>
            <w:noWrap/>
            <w:vAlign w:val="center"/>
            <w:hideMark/>
          </w:tcPr>
          <w:p w14:paraId="25F0136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10</w:t>
            </w:r>
          </w:p>
        </w:tc>
        <w:tc>
          <w:tcPr>
            <w:tcW w:w="1134" w:type="dxa"/>
            <w:shd w:val="clear" w:color="auto" w:fill="auto"/>
            <w:noWrap/>
            <w:vAlign w:val="center"/>
            <w:hideMark/>
          </w:tcPr>
          <w:p w14:paraId="0625A56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9.2</w:t>
            </w:r>
          </w:p>
        </w:tc>
      </w:tr>
      <w:tr w:rsidR="00B4699D" w:rsidRPr="00CA052A" w14:paraId="07FF444B" w14:textId="77777777" w:rsidTr="00B507AA">
        <w:trPr>
          <w:trHeight w:val="300"/>
        </w:trPr>
        <w:tc>
          <w:tcPr>
            <w:tcW w:w="1560" w:type="dxa"/>
            <w:shd w:val="clear" w:color="auto" w:fill="auto"/>
            <w:noWrap/>
            <w:vAlign w:val="bottom"/>
            <w:hideMark/>
          </w:tcPr>
          <w:p w14:paraId="30CEADCD"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03EE69D1"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6C5E305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10</w:t>
            </w:r>
          </w:p>
        </w:tc>
        <w:tc>
          <w:tcPr>
            <w:tcW w:w="1134" w:type="dxa"/>
            <w:shd w:val="clear" w:color="auto" w:fill="auto"/>
            <w:noWrap/>
            <w:vAlign w:val="center"/>
            <w:hideMark/>
          </w:tcPr>
          <w:p w14:paraId="747098D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4.9</w:t>
            </w:r>
          </w:p>
        </w:tc>
        <w:tc>
          <w:tcPr>
            <w:tcW w:w="1276" w:type="dxa"/>
            <w:shd w:val="clear" w:color="auto" w:fill="auto"/>
            <w:noWrap/>
            <w:vAlign w:val="center"/>
            <w:hideMark/>
          </w:tcPr>
          <w:p w14:paraId="1EA5902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4.1</w:t>
            </w:r>
          </w:p>
        </w:tc>
        <w:tc>
          <w:tcPr>
            <w:tcW w:w="1134" w:type="dxa"/>
            <w:shd w:val="clear" w:color="auto" w:fill="auto"/>
            <w:noWrap/>
            <w:vAlign w:val="center"/>
            <w:hideMark/>
          </w:tcPr>
          <w:p w14:paraId="5099279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6.1</w:t>
            </w:r>
          </w:p>
        </w:tc>
        <w:tc>
          <w:tcPr>
            <w:tcW w:w="1134" w:type="dxa"/>
            <w:shd w:val="clear" w:color="auto" w:fill="auto"/>
            <w:noWrap/>
            <w:vAlign w:val="center"/>
            <w:hideMark/>
          </w:tcPr>
          <w:p w14:paraId="1E901DB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8.7</w:t>
            </w:r>
          </w:p>
        </w:tc>
        <w:tc>
          <w:tcPr>
            <w:tcW w:w="1134" w:type="dxa"/>
            <w:shd w:val="clear" w:color="auto" w:fill="auto"/>
            <w:noWrap/>
            <w:vAlign w:val="center"/>
            <w:hideMark/>
          </w:tcPr>
          <w:p w14:paraId="19D03A1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8.6</w:t>
            </w:r>
          </w:p>
        </w:tc>
        <w:tc>
          <w:tcPr>
            <w:tcW w:w="1134" w:type="dxa"/>
            <w:shd w:val="clear" w:color="auto" w:fill="auto"/>
            <w:noWrap/>
            <w:vAlign w:val="center"/>
            <w:hideMark/>
          </w:tcPr>
          <w:p w14:paraId="6450501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8.6</w:t>
            </w:r>
          </w:p>
        </w:tc>
        <w:tc>
          <w:tcPr>
            <w:tcW w:w="1134" w:type="dxa"/>
            <w:shd w:val="clear" w:color="auto" w:fill="auto"/>
            <w:noWrap/>
            <w:vAlign w:val="center"/>
            <w:hideMark/>
          </w:tcPr>
          <w:p w14:paraId="781CE80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8.3</w:t>
            </w:r>
          </w:p>
        </w:tc>
      </w:tr>
      <w:tr w:rsidR="00B4699D" w:rsidRPr="00CA052A" w14:paraId="2F18C030" w14:textId="77777777" w:rsidTr="00B507AA">
        <w:trPr>
          <w:trHeight w:val="300"/>
        </w:trPr>
        <w:tc>
          <w:tcPr>
            <w:tcW w:w="2284" w:type="dxa"/>
            <w:gridSpan w:val="3"/>
            <w:tcBorders>
              <w:right w:val="nil"/>
            </w:tcBorders>
            <w:shd w:val="clear" w:color="auto" w:fill="auto"/>
            <w:noWrap/>
            <w:vAlign w:val="center"/>
          </w:tcPr>
          <w:p w14:paraId="66EBB79A"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Medical history</w:t>
            </w:r>
          </w:p>
        </w:tc>
        <w:tc>
          <w:tcPr>
            <w:tcW w:w="236" w:type="dxa"/>
            <w:gridSpan w:val="2"/>
            <w:tcBorders>
              <w:left w:val="nil"/>
              <w:right w:val="nil"/>
            </w:tcBorders>
            <w:shd w:val="clear" w:color="auto" w:fill="auto"/>
            <w:noWrap/>
            <w:vAlign w:val="center"/>
          </w:tcPr>
          <w:p w14:paraId="7BEF7E49"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
        </w:tc>
        <w:tc>
          <w:tcPr>
            <w:tcW w:w="1024" w:type="dxa"/>
            <w:tcBorders>
              <w:left w:val="nil"/>
            </w:tcBorders>
            <w:shd w:val="clear" w:color="auto" w:fill="auto"/>
            <w:noWrap/>
            <w:vAlign w:val="center"/>
          </w:tcPr>
          <w:p w14:paraId="2DCCB39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2111EE6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276" w:type="dxa"/>
            <w:shd w:val="clear" w:color="auto" w:fill="auto"/>
            <w:noWrap/>
            <w:vAlign w:val="center"/>
          </w:tcPr>
          <w:p w14:paraId="47F3199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5429969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5A82E57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6AA8D79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6A62ECB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7020A2F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r>
      <w:tr w:rsidR="00B4699D" w:rsidRPr="00CA052A" w14:paraId="6E477336" w14:textId="77777777" w:rsidTr="00B507AA">
        <w:trPr>
          <w:trHeight w:val="300"/>
        </w:trPr>
        <w:tc>
          <w:tcPr>
            <w:tcW w:w="1560" w:type="dxa"/>
            <w:shd w:val="clear" w:color="auto" w:fill="auto"/>
            <w:noWrap/>
            <w:vAlign w:val="center"/>
            <w:hideMark/>
          </w:tcPr>
          <w:p w14:paraId="6391BED6"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 xml:space="preserve">Previous MI </w:t>
            </w:r>
          </w:p>
        </w:tc>
        <w:tc>
          <w:tcPr>
            <w:tcW w:w="850" w:type="dxa"/>
            <w:gridSpan w:val="3"/>
            <w:shd w:val="clear" w:color="auto" w:fill="auto"/>
            <w:noWrap/>
            <w:vAlign w:val="center"/>
            <w:hideMark/>
          </w:tcPr>
          <w:p w14:paraId="695309EE"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31B0E8C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30.9</w:t>
            </w:r>
          </w:p>
        </w:tc>
        <w:tc>
          <w:tcPr>
            <w:tcW w:w="1134" w:type="dxa"/>
            <w:shd w:val="clear" w:color="auto" w:fill="auto"/>
            <w:noWrap/>
            <w:vAlign w:val="center"/>
            <w:hideMark/>
          </w:tcPr>
          <w:p w14:paraId="6ADEAA5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31.8</w:t>
            </w:r>
          </w:p>
        </w:tc>
        <w:tc>
          <w:tcPr>
            <w:tcW w:w="1276" w:type="dxa"/>
            <w:shd w:val="clear" w:color="auto" w:fill="auto"/>
            <w:noWrap/>
            <w:vAlign w:val="center"/>
            <w:hideMark/>
          </w:tcPr>
          <w:p w14:paraId="7B392D6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33.2</w:t>
            </w:r>
          </w:p>
        </w:tc>
        <w:tc>
          <w:tcPr>
            <w:tcW w:w="1134" w:type="dxa"/>
            <w:shd w:val="clear" w:color="auto" w:fill="auto"/>
            <w:noWrap/>
            <w:vAlign w:val="center"/>
            <w:hideMark/>
          </w:tcPr>
          <w:p w14:paraId="5B8FE75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31.5</w:t>
            </w:r>
          </w:p>
        </w:tc>
        <w:tc>
          <w:tcPr>
            <w:tcW w:w="1134" w:type="dxa"/>
            <w:shd w:val="clear" w:color="auto" w:fill="auto"/>
            <w:noWrap/>
            <w:vAlign w:val="center"/>
            <w:hideMark/>
          </w:tcPr>
          <w:p w14:paraId="3AAAD87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31.5</w:t>
            </w:r>
          </w:p>
        </w:tc>
        <w:tc>
          <w:tcPr>
            <w:tcW w:w="1134" w:type="dxa"/>
            <w:shd w:val="clear" w:color="auto" w:fill="auto"/>
            <w:noWrap/>
            <w:vAlign w:val="center"/>
            <w:hideMark/>
          </w:tcPr>
          <w:p w14:paraId="473FEBC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31.9</w:t>
            </w:r>
          </w:p>
        </w:tc>
        <w:tc>
          <w:tcPr>
            <w:tcW w:w="1134" w:type="dxa"/>
            <w:shd w:val="clear" w:color="auto" w:fill="auto"/>
            <w:noWrap/>
            <w:vAlign w:val="center"/>
            <w:hideMark/>
          </w:tcPr>
          <w:p w14:paraId="7A443BB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31.8</w:t>
            </w:r>
          </w:p>
        </w:tc>
        <w:tc>
          <w:tcPr>
            <w:tcW w:w="1134" w:type="dxa"/>
            <w:shd w:val="clear" w:color="auto" w:fill="auto"/>
            <w:noWrap/>
            <w:vAlign w:val="center"/>
            <w:hideMark/>
          </w:tcPr>
          <w:p w14:paraId="26B44F0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32.4</w:t>
            </w:r>
          </w:p>
        </w:tc>
      </w:tr>
      <w:tr w:rsidR="00B4699D" w:rsidRPr="00CA052A" w14:paraId="4DF690EB" w14:textId="77777777" w:rsidTr="00B507AA">
        <w:trPr>
          <w:trHeight w:val="300"/>
        </w:trPr>
        <w:tc>
          <w:tcPr>
            <w:tcW w:w="1560" w:type="dxa"/>
            <w:shd w:val="clear" w:color="auto" w:fill="auto"/>
            <w:noWrap/>
            <w:vAlign w:val="bottom"/>
            <w:hideMark/>
          </w:tcPr>
          <w:p w14:paraId="461BD202"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34546614"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24DCCE7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34.8</w:t>
            </w:r>
          </w:p>
        </w:tc>
        <w:tc>
          <w:tcPr>
            <w:tcW w:w="1134" w:type="dxa"/>
            <w:shd w:val="clear" w:color="auto" w:fill="auto"/>
            <w:noWrap/>
            <w:vAlign w:val="center"/>
            <w:hideMark/>
          </w:tcPr>
          <w:p w14:paraId="45E9130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35.2</w:t>
            </w:r>
          </w:p>
        </w:tc>
        <w:tc>
          <w:tcPr>
            <w:tcW w:w="1276" w:type="dxa"/>
            <w:shd w:val="clear" w:color="auto" w:fill="auto"/>
            <w:noWrap/>
            <w:vAlign w:val="center"/>
            <w:hideMark/>
          </w:tcPr>
          <w:p w14:paraId="198BDA0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35.5</w:t>
            </w:r>
          </w:p>
        </w:tc>
        <w:tc>
          <w:tcPr>
            <w:tcW w:w="1134" w:type="dxa"/>
            <w:shd w:val="clear" w:color="auto" w:fill="auto"/>
            <w:noWrap/>
            <w:vAlign w:val="center"/>
            <w:hideMark/>
          </w:tcPr>
          <w:p w14:paraId="2538C46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35.3</w:t>
            </w:r>
          </w:p>
        </w:tc>
        <w:tc>
          <w:tcPr>
            <w:tcW w:w="1134" w:type="dxa"/>
            <w:shd w:val="clear" w:color="auto" w:fill="auto"/>
            <w:noWrap/>
            <w:vAlign w:val="center"/>
            <w:hideMark/>
          </w:tcPr>
          <w:p w14:paraId="0DD4105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34.6</w:t>
            </w:r>
          </w:p>
        </w:tc>
        <w:tc>
          <w:tcPr>
            <w:tcW w:w="1134" w:type="dxa"/>
            <w:shd w:val="clear" w:color="auto" w:fill="auto"/>
            <w:noWrap/>
            <w:vAlign w:val="center"/>
            <w:hideMark/>
          </w:tcPr>
          <w:p w14:paraId="1B83C0C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36</w:t>
            </w:r>
          </w:p>
        </w:tc>
        <w:tc>
          <w:tcPr>
            <w:tcW w:w="1134" w:type="dxa"/>
            <w:shd w:val="clear" w:color="auto" w:fill="auto"/>
            <w:noWrap/>
            <w:vAlign w:val="center"/>
            <w:hideMark/>
          </w:tcPr>
          <w:p w14:paraId="2887971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36</w:t>
            </w:r>
          </w:p>
        </w:tc>
        <w:tc>
          <w:tcPr>
            <w:tcW w:w="1134" w:type="dxa"/>
            <w:shd w:val="clear" w:color="auto" w:fill="auto"/>
            <w:noWrap/>
            <w:vAlign w:val="center"/>
            <w:hideMark/>
          </w:tcPr>
          <w:p w14:paraId="74BB3BE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35.2</w:t>
            </w:r>
          </w:p>
        </w:tc>
      </w:tr>
      <w:tr w:rsidR="00B4699D" w:rsidRPr="00CA052A" w14:paraId="76C36746" w14:textId="77777777" w:rsidTr="00B507AA">
        <w:trPr>
          <w:trHeight w:val="300"/>
        </w:trPr>
        <w:tc>
          <w:tcPr>
            <w:tcW w:w="1560" w:type="dxa"/>
            <w:shd w:val="clear" w:color="auto" w:fill="auto"/>
            <w:noWrap/>
            <w:vAlign w:val="center"/>
            <w:hideMark/>
          </w:tcPr>
          <w:p w14:paraId="07226C74"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Previous CABG</w:t>
            </w:r>
          </w:p>
        </w:tc>
        <w:tc>
          <w:tcPr>
            <w:tcW w:w="850" w:type="dxa"/>
            <w:gridSpan w:val="3"/>
            <w:shd w:val="clear" w:color="auto" w:fill="auto"/>
            <w:noWrap/>
            <w:vAlign w:val="center"/>
            <w:hideMark/>
          </w:tcPr>
          <w:p w14:paraId="4EA752E4"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0423C9E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13.2</w:t>
            </w:r>
          </w:p>
        </w:tc>
        <w:tc>
          <w:tcPr>
            <w:tcW w:w="1134" w:type="dxa"/>
            <w:shd w:val="clear" w:color="auto" w:fill="auto"/>
            <w:noWrap/>
            <w:vAlign w:val="center"/>
            <w:hideMark/>
          </w:tcPr>
          <w:p w14:paraId="6C04501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10.8</w:t>
            </w:r>
          </w:p>
        </w:tc>
        <w:tc>
          <w:tcPr>
            <w:tcW w:w="1276" w:type="dxa"/>
            <w:shd w:val="clear" w:color="auto" w:fill="auto"/>
            <w:noWrap/>
            <w:vAlign w:val="center"/>
            <w:hideMark/>
          </w:tcPr>
          <w:p w14:paraId="7C80972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11.1</w:t>
            </w:r>
          </w:p>
        </w:tc>
        <w:tc>
          <w:tcPr>
            <w:tcW w:w="1134" w:type="dxa"/>
            <w:shd w:val="clear" w:color="auto" w:fill="auto"/>
            <w:noWrap/>
            <w:vAlign w:val="center"/>
            <w:hideMark/>
          </w:tcPr>
          <w:p w14:paraId="6C32D00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11.4</w:t>
            </w:r>
          </w:p>
        </w:tc>
        <w:tc>
          <w:tcPr>
            <w:tcW w:w="1134" w:type="dxa"/>
            <w:shd w:val="clear" w:color="auto" w:fill="auto"/>
            <w:noWrap/>
            <w:vAlign w:val="center"/>
            <w:hideMark/>
          </w:tcPr>
          <w:p w14:paraId="7463DDA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10.5</w:t>
            </w:r>
          </w:p>
        </w:tc>
        <w:tc>
          <w:tcPr>
            <w:tcW w:w="1134" w:type="dxa"/>
            <w:shd w:val="clear" w:color="auto" w:fill="auto"/>
            <w:noWrap/>
            <w:vAlign w:val="center"/>
            <w:hideMark/>
          </w:tcPr>
          <w:p w14:paraId="363A6D2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11</w:t>
            </w:r>
          </w:p>
        </w:tc>
        <w:tc>
          <w:tcPr>
            <w:tcW w:w="1134" w:type="dxa"/>
            <w:shd w:val="clear" w:color="auto" w:fill="auto"/>
            <w:noWrap/>
            <w:vAlign w:val="center"/>
            <w:hideMark/>
          </w:tcPr>
          <w:p w14:paraId="7A79B71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10.9</w:t>
            </w:r>
          </w:p>
        </w:tc>
        <w:tc>
          <w:tcPr>
            <w:tcW w:w="1134" w:type="dxa"/>
            <w:shd w:val="clear" w:color="auto" w:fill="auto"/>
            <w:noWrap/>
            <w:vAlign w:val="center"/>
            <w:hideMark/>
          </w:tcPr>
          <w:p w14:paraId="2A721CB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11.2</w:t>
            </w:r>
          </w:p>
        </w:tc>
      </w:tr>
      <w:tr w:rsidR="00B4699D" w:rsidRPr="00CA052A" w14:paraId="43973876" w14:textId="77777777" w:rsidTr="00B507AA">
        <w:trPr>
          <w:trHeight w:val="300"/>
        </w:trPr>
        <w:tc>
          <w:tcPr>
            <w:tcW w:w="1560" w:type="dxa"/>
            <w:shd w:val="clear" w:color="auto" w:fill="auto"/>
            <w:noWrap/>
            <w:vAlign w:val="bottom"/>
            <w:hideMark/>
          </w:tcPr>
          <w:p w14:paraId="415DD261"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475CA6EF"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487CF48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22.2</w:t>
            </w:r>
          </w:p>
        </w:tc>
        <w:tc>
          <w:tcPr>
            <w:tcW w:w="1134" w:type="dxa"/>
            <w:shd w:val="clear" w:color="auto" w:fill="auto"/>
            <w:noWrap/>
            <w:vAlign w:val="center"/>
            <w:hideMark/>
          </w:tcPr>
          <w:p w14:paraId="7CBE4A8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14.9</w:t>
            </w:r>
          </w:p>
        </w:tc>
        <w:tc>
          <w:tcPr>
            <w:tcW w:w="1276" w:type="dxa"/>
            <w:shd w:val="clear" w:color="auto" w:fill="auto"/>
            <w:noWrap/>
            <w:vAlign w:val="center"/>
            <w:hideMark/>
          </w:tcPr>
          <w:p w14:paraId="2B3E8C5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14.6</w:t>
            </w:r>
          </w:p>
        </w:tc>
        <w:tc>
          <w:tcPr>
            <w:tcW w:w="1134" w:type="dxa"/>
            <w:shd w:val="clear" w:color="auto" w:fill="auto"/>
            <w:noWrap/>
            <w:vAlign w:val="center"/>
            <w:hideMark/>
          </w:tcPr>
          <w:p w14:paraId="199BABC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14.7</w:t>
            </w:r>
          </w:p>
        </w:tc>
        <w:tc>
          <w:tcPr>
            <w:tcW w:w="1134" w:type="dxa"/>
            <w:shd w:val="clear" w:color="auto" w:fill="auto"/>
            <w:noWrap/>
            <w:vAlign w:val="center"/>
            <w:hideMark/>
          </w:tcPr>
          <w:p w14:paraId="0419723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15.5</w:t>
            </w:r>
          </w:p>
        </w:tc>
        <w:tc>
          <w:tcPr>
            <w:tcW w:w="1134" w:type="dxa"/>
            <w:shd w:val="clear" w:color="auto" w:fill="auto"/>
            <w:noWrap/>
            <w:vAlign w:val="center"/>
            <w:hideMark/>
          </w:tcPr>
          <w:p w14:paraId="5F3EA28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15.2</w:t>
            </w:r>
          </w:p>
        </w:tc>
        <w:tc>
          <w:tcPr>
            <w:tcW w:w="1134" w:type="dxa"/>
            <w:shd w:val="clear" w:color="auto" w:fill="auto"/>
            <w:noWrap/>
            <w:vAlign w:val="center"/>
            <w:hideMark/>
          </w:tcPr>
          <w:p w14:paraId="00EE285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15.2</w:t>
            </w:r>
          </w:p>
        </w:tc>
        <w:tc>
          <w:tcPr>
            <w:tcW w:w="1134" w:type="dxa"/>
            <w:shd w:val="clear" w:color="auto" w:fill="auto"/>
            <w:noWrap/>
            <w:vAlign w:val="center"/>
            <w:hideMark/>
          </w:tcPr>
          <w:p w14:paraId="4B8EE29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14.1</w:t>
            </w:r>
          </w:p>
        </w:tc>
      </w:tr>
      <w:tr w:rsidR="00B4699D" w:rsidRPr="00CA052A" w14:paraId="3B27D376" w14:textId="77777777" w:rsidTr="00B507AA">
        <w:trPr>
          <w:trHeight w:val="300"/>
        </w:trPr>
        <w:tc>
          <w:tcPr>
            <w:tcW w:w="1560" w:type="dxa"/>
            <w:shd w:val="clear" w:color="auto" w:fill="auto"/>
            <w:noWrap/>
            <w:vAlign w:val="center"/>
            <w:hideMark/>
          </w:tcPr>
          <w:p w14:paraId="1B5DCD01"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Previous PCI</w:t>
            </w:r>
          </w:p>
        </w:tc>
        <w:tc>
          <w:tcPr>
            <w:tcW w:w="850" w:type="dxa"/>
            <w:gridSpan w:val="3"/>
            <w:shd w:val="clear" w:color="auto" w:fill="auto"/>
            <w:noWrap/>
            <w:vAlign w:val="center"/>
            <w:hideMark/>
          </w:tcPr>
          <w:p w14:paraId="788E536F"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0723D2B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25.5</w:t>
            </w:r>
          </w:p>
        </w:tc>
        <w:tc>
          <w:tcPr>
            <w:tcW w:w="1134" w:type="dxa"/>
            <w:shd w:val="clear" w:color="auto" w:fill="auto"/>
            <w:noWrap/>
            <w:vAlign w:val="center"/>
            <w:hideMark/>
          </w:tcPr>
          <w:p w14:paraId="0458A1D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26.9</w:t>
            </w:r>
          </w:p>
        </w:tc>
        <w:tc>
          <w:tcPr>
            <w:tcW w:w="1276" w:type="dxa"/>
            <w:shd w:val="clear" w:color="auto" w:fill="auto"/>
            <w:noWrap/>
            <w:vAlign w:val="center"/>
            <w:hideMark/>
          </w:tcPr>
          <w:p w14:paraId="5744536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31.4</w:t>
            </w:r>
          </w:p>
        </w:tc>
        <w:tc>
          <w:tcPr>
            <w:tcW w:w="1134" w:type="dxa"/>
            <w:shd w:val="clear" w:color="auto" w:fill="auto"/>
            <w:noWrap/>
            <w:vAlign w:val="center"/>
            <w:hideMark/>
          </w:tcPr>
          <w:p w14:paraId="73412C2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32.3</w:t>
            </w:r>
          </w:p>
        </w:tc>
        <w:tc>
          <w:tcPr>
            <w:tcW w:w="1134" w:type="dxa"/>
            <w:shd w:val="clear" w:color="auto" w:fill="auto"/>
            <w:noWrap/>
            <w:vAlign w:val="center"/>
            <w:hideMark/>
          </w:tcPr>
          <w:p w14:paraId="2648A14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33.4</w:t>
            </w:r>
          </w:p>
        </w:tc>
        <w:tc>
          <w:tcPr>
            <w:tcW w:w="1134" w:type="dxa"/>
            <w:shd w:val="clear" w:color="auto" w:fill="auto"/>
            <w:noWrap/>
            <w:vAlign w:val="center"/>
            <w:hideMark/>
          </w:tcPr>
          <w:p w14:paraId="4B60D07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34.5</w:t>
            </w:r>
          </w:p>
        </w:tc>
        <w:tc>
          <w:tcPr>
            <w:tcW w:w="1134" w:type="dxa"/>
            <w:shd w:val="clear" w:color="auto" w:fill="auto"/>
            <w:noWrap/>
            <w:vAlign w:val="center"/>
            <w:hideMark/>
          </w:tcPr>
          <w:p w14:paraId="5C2AB96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36.3</w:t>
            </w:r>
          </w:p>
        </w:tc>
        <w:tc>
          <w:tcPr>
            <w:tcW w:w="1134" w:type="dxa"/>
            <w:shd w:val="clear" w:color="auto" w:fill="auto"/>
            <w:noWrap/>
            <w:vAlign w:val="center"/>
            <w:hideMark/>
          </w:tcPr>
          <w:p w14:paraId="6E18740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37.1</w:t>
            </w:r>
          </w:p>
        </w:tc>
      </w:tr>
      <w:tr w:rsidR="00B4699D" w:rsidRPr="00CA052A" w14:paraId="60FF8381" w14:textId="77777777" w:rsidTr="00B507AA">
        <w:trPr>
          <w:trHeight w:val="300"/>
        </w:trPr>
        <w:tc>
          <w:tcPr>
            <w:tcW w:w="1560" w:type="dxa"/>
            <w:shd w:val="clear" w:color="auto" w:fill="auto"/>
            <w:noWrap/>
            <w:vAlign w:val="bottom"/>
            <w:hideMark/>
          </w:tcPr>
          <w:p w14:paraId="01E82213"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416FDBF7"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7B565AE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28</w:t>
            </w:r>
          </w:p>
        </w:tc>
        <w:tc>
          <w:tcPr>
            <w:tcW w:w="1134" w:type="dxa"/>
            <w:shd w:val="clear" w:color="auto" w:fill="auto"/>
            <w:noWrap/>
            <w:vAlign w:val="center"/>
            <w:hideMark/>
          </w:tcPr>
          <w:p w14:paraId="3AE9A43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31.4</w:t>
            </w:r>
          </w:p>
        </w:tc>
        <w:tc>
          <w:tcPr>
            <w:tcW w:w="1276" w:type="dxa"/>
            <w:shd w:val="clear" w:color="auto" w:fill="auto"/>
            <w:noWrap/>
            <w:vAlign w:val="center"/>
            <w:hideMark/>
          </w:tcPr>
          <w:p w14:paraId="304E6FA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32.9</w:t>
            </w:r>
          </w:p>
        </w:tc>
        <w:tc>
          <w:tcPr>
            <w:tcW w:w="1134" w:type="dxa"/>
            <w:shd w:val="clear" w:color="auto" w:fill="auto"/>
            <w:noWrap/>
            <w:vAlign w:val="center"/>
            <w:hideMark/>
          </w:tcPr>
          <w:p w14:paraId="4C1F56E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35.1</w:t>
            </w:r>
          </w:p>
        </w:tc>
        <w:tc>
          <w:tcPr>
            <w:tcW w:w="1134" w:type="dxa"/>
            <w:shd w:val="clear" w:color="auto" w:fill="auto"/>
            <w:noWrap/>
            <w:vAlign w:val="center"/>
            <w:hideMark/>
          </w:tcPr>
          <w:p w14:paraId="6955BCF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36.2</w:t>
            </w:r>
          </w:p>
        </w:tc>
        <w:tc>
          <w:tcPr>
            <w:tcW w:w="1134" w:type="dxa"/>
            <w:shd w:val="clear" w:color="auto" w:fill="auto"/>
            <w:noWrap/>
            <w:vAlign w:val="center"/>
            <w:hideMark/>
          </w:tcPr>
          <w:p w14:paraId="193E98B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38.8</w:t>
            </w:r>
          </w:p>
        </w:tc>
        <w:tc>
          <w:tcPr>
            <w:tcW w:w="1134" w:type="dxa"/>
            <w:shd w:val="clear" w:color="auto" w:fill="auto"/>
            <w:noWrap/>
            <w:vAlign w:val="center"/>
            <w:hideMark/>
          </w:tcPr>
          <w:p w14:paraId="117631B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38.8</w:t>
            </w:r>
          </w:p>
        </w:tc>
        <w:tc>
          <w:tcPr>
            <w:tcW w:w="1134" w:type="dxa"/>
            <w:shd w:val="clear" w:color="auto" w:fill="auto"/>
            <w:noWrap/>
            <w:vAlign w:val="center"/>
            <w:hideMark/>
          </w:tcPr>
          <w:p w14:paraId="7E5D6BD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38.9</w:t>
            </w:r>
          </w:p>
        </w:tc>
      </w:tr>
      <w:tr w:rsidR="00B4699D" w:rsidRPr="00CA052A" w14:paraId="48C0A42A" w14:textId="77777777" w:rsidTr="00B507AA">
        <w:trPr>
          <w:trHeight w:val="300"/>
        </w:trPr>
        <w:tc>
          <w:tcPr>
            <w:tcW w:w="1560" w:type="dxa"/>
            <w:shd w:val="clear" w:color="auto" w:fill="auto"/>
            <w:noWrap/>
            <w:vAlign w:val="center"/>
            <w:hideMark/>
          </w:tcPr>
          <w:p w14:paraId="4564C8B3"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High Cholesterol</w:t>
            </w:r>
          </w:p>
        </w:tc>
        <w:tc>
          <w:tcPr>
            <w:tcW w:w="850" w:type="dxa"/>
            <w:gridSpan w:val="3"/>
            <w:shd w:val="clear" w:color="auto" w:fill="auto"/>
            <w:noWrap/>
            <w:vAlign w:val="center"/>
            <w:hideMark/>
          </w:tcPr>
          <w:p w14:paraId="467456E4"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783636D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57.5</w:t>
            </w:r>
          </w:p>
        </w:tc>
        <w:tc>
          <w:tcPr>
            <w:tcW w:w="1134" w:type="dxa"/>
            <w:shd w:val="clear" w:color="auto" w:fill="auto"/>
            <w:noWrap/>
            <w:vAlign w:val="center"/>
            <w:hideMark/>
          </w:tcPr>
          <w:p w14:paraId="52E2403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52.3</w:t>
            </w:r>
          </w:p>
        </w:tc>
        <w:tc>
          <w:tcPr>
            <w:tcW w:w="1276" w:type="dxa"/>
            <w:shd w:val="clear" w:color="auto" w:fill="auto"/>
            <w:noWrap/>
            <w:vAlign w:val="center"/>
            <w:hideMark/>
          </w:tcPr>
          <w:p w14:paraId="4CC6C96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67.8</w:t>
            </w:r>
          </w:p>
        </w:tc>
        <w:tc>
          <w:tcPr>
            <w:tcW w:w="1134" w:type="dxa"/>
            <w:shd w:val="clear" w:color="auto" w:fill="auto"/>
            <w:noWrap/>
            <w:vAlign w:val="center"/>
            <w:hideMark/>
          </w:tcPr>
          <w:p w14:paraId="0129A0E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65.1</w:t>
            </w:r>
          </w:p>
        </w:tc>
        <w:tc>
          <w:tcPr>
            <w:tcW w:w="1134" w:type="dxa"/>
            <w:shd w:val="clear" w:color="auto" w:fill="auto"/>
            <w:noWrap/>
            <w:vAlign w:val="center"/>
            <w:hideMark/>
          </w:tcPr>
          <w:p w14:paraId="350E9D0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62.8</w:t>
            </w:r>
          </w:p>
        </w:tc>
        <w:tc>
          <w:tcPr>
            <w:tcW w:w="1134" w:type="dxa"/>
            <w:shd w:val="clear" w:color="auto" w:fill="auto"/>
            <w:noWrap/>
            <w:vAlign w:val="center"/>
            <w:hideMark/>
          </w:tcPr>
          <w:p w14:paraId="0CA9F61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63.1</w:t>
            </w:r>
          </w:p>
        </w:tc>
        <w:tc>
          <w:tcPr>
            <w:tcW w:w="1134" w:type="dxa"/>
            <w:shd w:val="clear" w:color="auto" w:fill="auto"/>
            <w:noWrap/>
            <w:vAlign w:val="center"/>
            <w:hideMark/>
          </w:tcPr>
          <w:p w14:paraId="6F52EE0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63.9</w:t>
            </w:r>
          </w:p>
        </w:tc>
        <w:tc>
          <w:tcPr>
            <w:tcW w:w="1134" w:type="dxa"/>
            <w:shd w:val="clear" w:color="auto" w:fill="auto"/>
            <w:noWrap/>
            <w:vAlign w:val="center"/>
            <w:hideMark/>
          </w:tcPr>
          <w:p w14:paraId="5B82ECB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61.2</w:t>
            </w:r>
          </w:p>
        </w:tc>
      </w:tr>
      <w:tr w:rsidR="00B4699D" w:rsidRPr="00CA052A" w14:paraId="2063F3BE" w14:textId="77777777" w:rsidTr="00B507AA">
        <w:trPr>
          <w:trHeight w:val="300"/>
        </w:trPr>
        <w:tc>
          <w:tcPr>
            <w:tcW w:w="1560" w:type="dxa"/>
            <w:shd w:val="clear" w:color="auto" w:fill="auto"/>
            <w:noWrap/>
            <w:vAlign w:val="bottom"/>
            <w:hideMark/>
          </w:tcPr>
          <w:p w14:paraId="2166BE1F"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7D985D16"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59380D2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61.3</w:t>
            </w:r>
          </w:p>
        </w:tc>
        <w:tc>
          <w:tcPr>
            <w:tcW w:w="1134" w:type="dxa"/>
            <w:shd w:val="clear" w:color="auto" w:fill="auto"/>
            <w:noWrap/>
            <w:vAlign w:val="center"/>
            <w:hideMark/>
          </w:tcPr>
          <w:p w14:paraId="565E5EA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67.2</w:t>
            </w:r>
          </w:p>
        </w:tc>
        <w:tc>
          <w:tcPr>
            <w:tcW w:w="1276" w:type="dxa"/>
            <w:shd w:val="clear" w:color="auto" w:fill="auto"/>
            <w:noWrap/>
            <w:vAlign w:val="center"/>
            <w:hideMark/>
          </w:tcPr>
          <w:p w14:paraId="7D62D8D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66.5</w:t>
            </w:r>
          </w:p>
        </w:tc>
        <w:tc>
          <w:tcPr>
            <w:tcW w:w="1134" w:type="dxa"/>
            <w:shd w:val="clear" w:color="auto" w:fill="auto"/>
            <w:noWrap/>
            <w:vAlign w:val="center"/>
            <w:hideMark/>
          </w:tcPr>
          <w:p w14:paraId="54252FE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64.5</w:t>
            </w:r>
          </w:p>
        </w:tc>
        <w:tc>
          <w:tcPr>
            <w:tcW w:w="1134" w:type="dxa"/>
            <w:shd w:val="clear" w:color="auto" w:fill="auto"/>
            <w:noWrap/>
            <w:vAlign w:val="center"/>
            <w:hideMark/>
          </w:tcPr>
          <w:p w14:paraId="31AAB61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64.1</w:t>
            </w:r>
          </w:p>
        </w:tc>
        <w:tc>
          <w:tcPr>
            <w:tcW w:w="1134" w:type="dxa"/>
            <w:shd w:val="clear" w:color="auto" w:fill="auto"/>
            <w:noWrap/>
            <w:vAlign w:val="center"/>
            <w:hideMark/>
          </w:tcPr>
          <w:p w14:paraId="7D19352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64.3</w:t>
            </w:r>
          </w:p>
        </w:tc>
        <w:tc>
          <w:tcPr>
            <w:tcW w:w="1134" w:type="dxa"/>
            <w:shd w:val="clear" w:color="auto" w:fill="auto"/>
            <w:noWrap/>
            <w:vAlign w:val="center"/>
            <w:hideMark/>
          </w:tcPr>
          <w:p w14:paraId="4B19D37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64.3</w:t>
            </w:r>
          </w:p>
        </w:tc>
        <w:tc>
          <w:tcPr>
            <w:tcW w:w="1134" w:type="dxa"/>
            <w:shd w:val="clear" w:color="auto" w:fill="auto"/>
            <w:noWrap/>
            <w:vAlign w:val="center"/>
            <w:hideMark/>
          </w:tcPr>
          <w:p w14:paraId="38D3620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61.2</w:t>
            </w:r>
          </w:p>
        </w:tc>
      </w:tr>
      <w:tr w:rsidR="00B4699D" w:rsidRPr="00CA052A" w14:paraId="471EEEDF" w14:textId="77777777" w:rsidTr="00B507AA">
        <w:trPr>
          <w:trHeight w:val="300"/>
        </w:trPr>
        <w:tc>
          <w:tcPr>
            <w:tcW w:w="1560" w:type="dxa"/>
            <w:shd w:val="clear" w:color="auto" w:fill="auto"/>
            <w:noWrap/>
            <w:vAlign w:val="center"/>
            <w:hideMark/>
          </w:tcPr>
          <w:p w14:paraId="358A9405"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Hypertension</w:t>
            </w:r>
          </w:p>
        </w:tc>
        <w:tc>
          <w:tcPr>
            <w:tcW w:w="850" w:type="dxa"/>
            <w:gridSpan w:val="3"/>
            <w:shd w:val="clear" w:color="auto" w:fill="auto"/>
            <w:noWrap/>
            <w:vAlign w:val="center"/>
            <w:hideMark/>
          </w:tcPr>
          <w:p w14:paraId="205D4F0C"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36AE40E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51.2</w:t>
            </w:r>
          </w:p>
        </w:tc>
        <w:tc>
          <w:tcPr>
            <w:tcW w:w="1134" w:type="dxa"/>
            <w:shd w:val="clear" w:color="auto" w:fill="auto"/>
            <w:noWrap/>
            <w:vAlign w:val="center"/>
            <w:hideMark/>
          </w:tcPr>
          <w:p w14:paraId="55FD751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48</w:t>
            </w:r>
          </w:p>
        </w:tc>
        <w:tc>
          <w:tcPr>
            <w:tcW w:w="1276" w:type="dxa"/>
            <w:shd w:val="clear" w:color="auto" w:fill="auto"/>
            <w:noWrap/>
            <w:vAlign w:val="center"/>
            <w:hideMark/>
          </w:tcPr>
          <w:p w14:paraId="7782385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59.3</w:t>
            </w:r>
          </w:p>
        </w:tc>
        <w:tc>
          <w:tcPr>
            <w:tcW w:w="1134" w:type="dxa"/>
            <w:shd w:val="clear" w:color="auto" w:fill="auto"/>
            <w:noWrap/>
            <w:vAlign w:val="center"/>
            <w:hideMark/>
          </w:tcPr>
          <w:p w14:paraId="59B84FE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61</w:t>
            </w:r>
          </w:p>
        </w:tc>
        <w:tc>
          <w:tcPr>
            <w:tcW w:w="1134" w:type="dxa"/>
            <w:shd w:val="clear" w:color="auto" w:fill="auto"/>
            <w:noWrap/>
            <w:vAlign w:val="center"/>
            <w:hideMark/>
          </w:tcPr>
          <w:p w14:paraId="0EDE12C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60.3</w:t>
            </w:r>
          </w:p>
        </w:tc>
        <w:tc>
          <w:tcPr>
            <w:tcW w:w="1134" w:type="dxa"/>
            <w:shd w:val="clear" w:color="auto" w:fill="auto"/>
            <w:noWrap/>
            <w:vAlign w:val="center"/>
            <w:hideMark/>
          </w:tcPr>
          <w:p w14:paraId="78834F8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59.9</w:t>
            </w:r>
          </w:p>
        </w:tc>
        <w:tc>
          <w:tcPr>
            <w:tcW w:w="1134" w:type="dxa"/>
            <w:shd w:val="clear" w:color="auto" w:fill="auto"/>
            <w:noWrap/>
            <w:vAlign w:val="center"/>
            <w:hideMark/>
          </w:tcPr>
          <w:p w14:paraId="608EFC2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62.2</w:t>
            </w:r>
          </w:p>
        </w:tc>
        <w:tc>
          <w:tcPr>
            <w:tcW w:w="1134" w:type="dxa"/>
            <w:shd w:val="clear" w:color="auto" w:fill="auto"/>
            <w:noWrap/>
            <w:vAlign w:val="center"/>
            <w:hideMark/>
          </w:tcPr>
          <w:p w14:paraId="686D609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61.5</w:t>
            </w:r>
          </w:p>
        </w:tc>
      </w:tr>
      <w:tr w:rsidR="00B4699D" w:rsidRPr="00CA052A" w14:paraId="67C9706F" w14:textId="77777777" w:rsidTr="00B507AA">
        <w:trPr>
          <w:trHeight w:val="300"/>
        </w:trPr>
        <w:tc>
          <w:tcPr>
            <w:tcW w:w="1560" w:type="dxa"/>
            <w:shd w:val="clear" w:color="auto" w:fill="auto"/>
            <w:noWrap/>
            <w:vAlign w:val="bottom"/>
            <w:hideMark/>
          </w:tcPr>
          <w:p w14:paraId="08BECA71"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1A68F3F8"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47643D4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55.5</w:t>
            </w:r>
          </w:p>
        </w:tc>
        <w:tc>
          <w:tcPr>
            <w:tcW w:w="1134" w:type="dxa"/>
            <w:shd w:val="clear" w:color="auto" w:fill="auto"/>
            <w:noWrap/>
            <w:vAlign w:val="center"/>
            <w:hideMark/>
          </w:tcPr>
          <w:p w14:paraId="6B905C0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60.8</w:t>
            </w:r>
          </w:p>
        </w:tc>
        <w:tc>
          <w:tcPr>
            <w:tcW w:w="1276" w:type="dxa"/>
            <w:shd w:val="clear" w:color="auto" w:fill="auto"/>
            <w:noWrap/>
            <w:vAlign w:val="center"/>
            <w:hideMark/>
          </w:tcPr>
          <w:p w14:paraId="1C278D6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62</w:t>
            </w:r>
          </w:p>
        </w:tc>
        <w:tc>
          <w:tcPr>
            <w:tcW w:w="1134" w:type="dxa"/>
            <w:shd w:val="clear" w:color="auto" w:fill="auto"/>
            <w:noWrap/>
            <w:vAlign w:val="center"/>
            <w:hideMark/>
          </w:tcPr>
          <w:p w14:paraId="3469657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61.9</w:t>
            </w:r>
          </w:p>
        </w:tc>
        <w:tc>
          <w:tcPr>
            <w:tcW w:w="1134" w:type="dxa"/>
            <w:shd w:val="clear" w:color="auto" w:fill="auto"/>
            <w:noWrap/>
            <w:vAlign w:val="center"/>
            <w:hideMark/>
          </w:tcPr>
          <w:p w14:paraId="4A65678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63.4</w:t>
            </w:r>
          </w:p>
        </w:tc>
        <w:tc>
          <w:tcPr>
            <w:tcW w:w="1134" w:type="dxa"/>
            <w:shd w:val="clear" w:color="auto" w:fill="auto"/>
            <w:noWrap/>
            <w:vAlign w:val="center"/>
            <w:hideMark/>
          </w:tcPr>
          <w:p w14:paraId="2F41B13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64.1</w:t>
            </w:r>
          </w:p>
        </w:tc>
        <w:tc>
          <w:tcPr>
            <w:tcW w:w="1134" w:type="dxa"/>
            <w:shd w:val="clear" w:color="auto" w:fill="auto"/>
            <w:noWrap/>
            <w:vAlign w:val="center"/>
            <w:hideMark/>
          </w:tcPr>
          <w:p w14:paraId="06373DA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64.1</w:t>
            </w:r>
          </w:p>
        </w:tc>
        <w:tc>
          <w:tcPr>
            <w:tcW w:w="1134" w:type="dxa"/>
            <w:shd w:val="clear" w:color="auto" w:fill="auto"/>
            <w:noWrap/>
            <w:vAlign w:val="center"/>
            <w:hideMark/>
          </w:tcPr>
          <w:p w14:paraId="1045FB6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63.8</w:t>
            </w:r>
          </w:p>
        </w:tc>
      </w:tr>
      <w:tr w:rsidR="00B4699D" w:rsidRPr="00CA052A" w14:paraId="78819311" w14:textId="77777777" w:rsidTr="00B507AA">
        <w:trPr>
          <w:trHeight w:val="300"/>
        </w:trPr>
        <w:tc>
          <w:tcPr>
            <w:tcW w:w="1560" w:type="dxa"/>
            <w:shd w:val="clear" w:color="auto" w:fill="auto"/>
            <w:noWrap/>
            <w:vAlign w:val="center"/>
            <w:hideMark/>
          </w:tcPr>
          <w:p w14:paraId="35EB3501"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Peripheral vascular disease</w:t>
            </w:r>
          </w:p>
        </w:tc>
        <w:tc>
          <w:tcPr>
            <w:tcW w:w="850" w:type="dxa"/>
            <w:gridSpan w:val="3"/>
            <w:shd w:val="clear" w:color="auto" w:fill="auto"/>
            <w:noWrap/>
            <w:vAlign w:val="center"/>
            <w:hideMark/>
          </w:tcPr>
          <w:p w14:paraId="1B5D49AC"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64E00AF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2.9</w:t>
            </w:r>
          </w:p>
        </w:tc>
        <w:tc>
          <w:tcPr>
            <w:tcW w:w="1134" w:type="dxa"/>
            <w:shd w:val="clear" w:color="auto" w:fill="auto"/>
            <w:noWrap/>
            <w:vAlign w:val="center"/>
            <w:hideMark/>
          </w:tcPr>
          <w:p w14:paraId="0210E05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2.9</w:t>
            </w:r>
          </w:p>
        </w:tc>
        <w:tc>
          <w:tcPr>
            <w:tcW w:w="1276" w:type="dxa"/>
            <w:shd w:val="clear" w:color="auto" w:fill="auto"/>
            <w:noWrap/>
            <w:vAlign w:val="center"/>
            <w:hideMark/>
          </w:tcPr>
          <w:p w14:paraId="5C7B888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4.2</w:t>
            </w:r>
          </w:p>
        </w:tc>
        <w:tc>
          <w:tcPr>
            <w:tcW w:w="1134" w:type="dxa"/>
            <w:shd w:val="clear" w:color="auto" w:fill="auto"/>
            <w:noWrap/>
            <w:vAlign w:val="center"/>
            <w:hideMark/>
          </w:tcPr>
          <w:p w14:paraId="0A3186D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4.9</w:t>
            </w:r>
          </w:p>
        </w:tc>
        <w:tc>
          <w:tcPr>
            <w:tcW w:w="1134" w:type="dxa"/>
            <w:shd w:val="clear" w:color="auto" w:fill="auto"/>
            <w:noWrap/>
            <w:vAlign w:val="center"/>
            <w:hideMark/>
          </w:tcPr>
          <w:p w14:paraId="290F219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4.4</w:t>
            </w:r>
          </w:p>
        </w:tc>
        <w:tc>
          <w:tcPr>
            <w:tcW w:w="1134" w:type="dxa"/>
            <w:shd w:val="clear" w:color="auto" w:fill="auto"/>
            <w:noWrap/>
            <w:vAlign w:val="center"/>
            <w:hideMark/>
          </w:tcPr>
          <w:p w14:paraId="4487F01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4.2</w:t>
            </w:r>
          </w:p>
        </w:tc>
        <w:tc>
          <w:tcPr>
            <w:tcW w:w="1134" w:type="dxa"/>
            <w:shd w:val="clear" w:color="auto" w:fill="auto"/>
            <w:noWrap/>
            <w:vAlign w:val="center"/>
            <w:hideMark/>
          </w:tcPr>
          <w:p w14:paraId="2E11E36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4.4</w:t>
            </w:r>
          </w:p>
        </w:tc>
        <w:tc>
          <w:tcPr>
            <w:tcW w:w="1134" w:type="dxa"/>
            <w:shd w:val="clear" w:color="auto" w:fill="auto"/>
            <w:noWrap/>
            <w:vAlign w:val="center"/>
            <w:hideMark/>
          </w:tcPr>
          <w:p w14:paraId="7F4E438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3.6</w:t>
            </w:r>
          </w:p>
        </w:tc>
      </w:tr>
      <w:tr w:rsidR="00B4699D" w:rsidRPr="00CA052A" w14:paraId="48612850" w14:textId="77777777" w:rsidTr="00B507AA">
        <w:trPr>
          <w:trHeight w:val="300"/>
        </w:trPr>
        <w:tc>
          <w:tcPr>
            <w:tcW w:w="1560" w:type="dxa"/>
            <w:shd w:val="clear" w:color="auto" w:fill="auto"/>
            <w:noWrap/>
            <w:vAlign w:val="bottom"/>
            <w:hideMark/>
          </w:tcPr>
          <w:p w14:paraId="1DF3EB23"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31907036"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0D2DA0E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5.4</w:t>
            </w:r>
          </w:p>
        </w:tc>
        <w:tc>
          <w:tcPr>
            <w:tcW w:w="1134" w:type="dxa"/>
            <w:shd w:val="clear" w:color="auto" w:fill="auto"/>
            <w:noWrap/>
            <w:vAlign w:val="center"/>
            <w:hideMark/>
          </w:tcPr>
          <w:p w14:paraId="2A83B81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5.7</w:t>
            </w:r>
          </w:p>
        </w:tc>
        <w:tc>
          <w:tcPr>
            <w:tcW w:w="1276" w:type="dxa"/>
            <w:shd w:val="clear" w:color="auto" w:fill="auto"/>
            <w:noWrap/>
            <w:vAlign w:val="center"/>
            <w:hideMark/>
          </w:tcPr>
          <w:p w14:paraId="1A39CD8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6.1</w:t>
            </w:r>
          </w:p>
        </w:tc>
        <w:tc>
          <w:tcPr>
            <w:tcW w:w="1134" w:type="dxa"/>
            <w:shd w:val="clear" w:color="auto" w:fill="auto"/>
            <w:noWrap/>
            <w:vAlign w:val="center"/>
            <w:hideMark/>
          </w:tcPr>
          <w:p w14:paraId="368D997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5.9</w:t>
            </w:r>
          </w:p>
        </w:tc>
        <w:tc>
          <w:tcPr>
            <w:tcW w:w="1134" w:type="dxa"/>
            <w:shd w:val="clear" w:color="auto" w:fill="auto"/>
            <w:noWrap/>
            <w:vAlign w:val="center"/>
            <w:hideMark/>
          </w:tcPr>
          <w:p w14:paraId="71454EA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w:t>
            </w:r>
          </w:p>
        </w:tc>
        <w:tc>
          <w:tcPr>
            <w:tcW w:w="1134" w:type="dxa"/>
            <w:shd w:val="clear" w:color="auto" w:fill="auto"/>
            <w:noWrap/>
            <w:vAlign w:val="center"/>
            <w:hideMark/>
          </w:tcPr>
          <w:p w14:paraId="0AE685F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6.1</w:t>
            </w:r>
          </w:p>
        </w:tc>
        <w:tc>
          <w:tcPr>
            <w:tcW w:w="1134" w:type="dxa"/>
            <w:shd w:val="clear" w:color="auto" w:fill="auto"/>
            <w:noWrap/>
            <w:vAlign w:val="center"/>
            <w:hideMark/>
          </w:tcPr>
          <w:p w14:paraId="48AE9BA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6.1</w:t>
            </w:r>
          </w:p>
        </w:tc>
        <w:tc>
          <w:tcPr>
            <w:tcW w:w="1134" w:type="dxa"/>
            <w:shd w:val="clear" w:color="auto" w:fill="auto"/>
            <w:noWrap/>
            <w:vAlign w:val="center"/>
            <w:hideMark/>
          </w:tcPr>
          <w:p w14:paraId="6D96AC6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6.4</w:t>
            </w:r>
          </w:p>
        </w:tc>
      </w:tr>
      <w:tr w:rsidR="00B4699D" w:rsidRPr="00CA052A" w14:paraId="430EE253" w14:textId="77777777" w:rsidTr="00B507AA">
        <w:trPr>
          <w:trHeight w:val="300"/>
        </w:trPr>
        <w:tc>
          <w:tcPr>
            <w:tcW w:w="1560" w:type="dxa"/>
            <w:shd w:val="clear" w:color="auto" w:fill="auto"/>
            <w:noWrap/>
            <w:vAlign w:val="center"/>
            <w:hideMark/>
          </w:tcPr>
          <w:p w14:paraId="52545BC1"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 xml:space="preserve">Previous Stroke </w:t>
            </w:r>
          </w:p>
        </w:tc>
        <w:tc>
          <w:tcPr>
            <w:tcW w:w="850" w:type="dxa"/>
            <w:gridSpan w:val="3"/>
            <w:shd w:val="clear" w:color="auto" w:fill="auto"/>
            <w:noWrap/>
            <w:vAlign w:val="center"/>
            <w:hideMark/>
          </w:tcPr>
          <w:p w14:paraId="0950DB06"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7DEF3BD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2.1</w:t>
            </w:r>
          </w:p>
        </w:tc>
        <w:tc>
          <w:tcPr>
            <w:tcW w:w="1134" w:type="dxa"/>
            <w:shd w:val="clear" w:color="auto" w:fill="auto"/>
            <w:noWrap/>
            <w:vAlign w:val="center"/>
            <w:hideMark/>
          </w:tcPr>
          <w:p w14:paraId="5DD7659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2.8</w:t>
            </w:r>
          </w:p>
        </w:tc>
        <w:tc>
          <w:tcPr>
            <w:tcW w:w="1276" w:type="dxa"/>
            <w:shd w:val="clear" w:color="auto" w:fill="auto"/>
            <w:noWrap/>
            <w:vAlign w:val="center"/>
            <w:hideMark/>
          </w:tcPr>
          <w:p w14:paraId="2B6164C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3.8</w:t>
            </w:r>
          </w:p>
        </w:tc>
        <w:tc>
          <w:tcPr>
            <w:tcW w:w="1134" w:type="dxa"/>
            <w:shd w:val="clear" w:color="auto" w:fill="auto"/>
            <w:noWrap/>
            <w:vAlign w:val="center"/>
            <w:hideMark/>
          </w:tcPr>
          <w:p w14:paraId="52647AC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3.4</w:t>
            </w:r>
          </w:p>
        </w:tc>
        <w:tc>
          <w:tcPr>
            <w:tcW w:w="1134" w:type="dxa"/>
            <w:shd w:val="clear" w:color="auto" w:fill="auto"/>
            <w:noWrap/>
            <w:vAlign w:val="center"/>
            <w:hideMark/>
          </w:tcPr>
          <w:p w14:paraId="73C7765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3.2</w:t>
            </w:r>
          </w:p>
        </w:tc>
        <w:tc>
          <w:tcPr>
            <w:tcW w:w="1134" w:type="dxa"/>
            <w:shd w:val="clear" w:color="auto" w:fill="auto"/>
            <w:noWrap/>
            <w:vAlign w:val="center"/>
            <w:hideMark/>
          </w:tcPr>
          <w:p w14:paraId="4612E09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3.4</w:t>
            </w:r>
          </w:p>
        </w:tc>
        <w:tc>
          <w:tcPr>
            <w:tcW w:w="1134" w:type="dxa"/>
            <w:shd w:val="clear" w:color="auto" w:fill="auto"/>
            <w:noWrap/>
            <w:vAlign w:val="center"/>
            <w:hideMark/>
          </w:tcPr>
          <w:p w14:paraId="5D3EA83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3.4</w:t>
            </w:r>
          </w:p>
        </w:tc>
        <w:tc>
          <w:tcPr>
            <w:tcW w:w="1134" w:type="dxa"/>
            <w:shd w:val="clear" w:color="auto" w:fill="auto"/>
            <w:noWrap/>
            <w:vAlign w:val="center"/>
            <w:hideMark/>
          </w:tcPr>
          <w:p w14:paraId="47C7478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2.8</w:t>
            </w:r>
          </w:p>
        </w:tc>
      </w:tr>
      <w:tr w:rsidR="00B4699D" w:rsidRPr="00CA052A" w14:paraId="06B0EB62" w14:textId="77777777" w:rsidTr="00B507AA">
        <w:trPr>
          <w:trHeight w:val="300"/>
        </w:trPr>
        <w:tc>
          <w:tcPr>
            <w:tcW w:w="1560" w:type="dxa"/>
            <w:shd w:val="clear" w:color="auto" w:fill="auto"/>
            <w:noWrap/>
            <w:vAlign w:val="bottom"/>
            <w:hideMark/>
          </w:tcPr>
          <w:p w14:paraId="2D0D686A"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766B7150"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12E6FCD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3.5</w:t>
            </w:r>
          </w:p>
        </w:tc>
        <w:tc>
          <w:tcPr>
            <w:tcW w:w="1134" w:type="dxa"/>
            <w:shd w:val="clear" w:color="auto" w:fill="auto"/>
            <w:noWrap/>
            <w:vAlign w:val="center"/>
            <w:hideMark/>
          </w:tcPr>
          <w:p w14:paraId="427F1B8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3.9</w:t>
            </w:r>
          </w:p>
        </w:tc>
        <w:tc>
          <w:tcPr>
            <w:tcW w:w="1276" w:type="dxa"/>
            <w:shd w:val="clear" w:color="auto" w:fill="auto"/>
            <w:noWrap/>
            <w:vAlign w:val="center"/>
            <w:hideMark/>
          </w:tcPr>
          <w:p w14:paraId="214FC5D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3.8</w:t>
            </w:r>
          </w:p>
        </w:tc>
        <w:tc>
          <w:tcPr>
            <w:tcW w:w="1134" w:type="dxa"/>
            <w:shd w:val="clear" w:color="auto" w:fill="auto"/>
            <w:noWrap/>
            <w:vAlign w:val="center"/>
            <w:hideMark/>
          </w:tcPr>
          <w:p w14:paraId="0C657AA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3.9</w:t>
            </w:r>
          </w:p>
        </w:tc>
        <w:tc>
          <w:tcPr>
            <w:tcW w:w="1134" w:type="dxa"/>
            <w:shd w:val="clear" w:color="auto" w:fill="auto"/>
            <w:noWrap/>
            <w:vAlign w:val="center"/>
            <w:hideMark/>
          </w:tcPr>
          <w:p w14:paraId="2C1E752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4.1</w:t>
            </w:r>
          </w:p>
        </w:tc>
        <w:tc>
          <w:tcPr>
            <w:tcW w:w="1134" w:type="dxa"/>
            <w:shd w:val="clear" w:color="auto" w:fill="auto"/>
            <w:noWrap/>
            <w:vAlign w:val="center"/>
            <w:hideMark/>
          </w:tcPr>
          <w:p w14:paraId="27819DB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4.4</w:t>
            </w:r>
          </w:p>
        </w:tc>
        <w:tc>
          <w:tcPr>
            <w:tcW w:w="1134" w:type="dxa"/>
            <w:shd w:val="clear" w:color="auto" w:fill="auto"/>
            <w:noWrap/>
            <w:vAlign w:val="center"/>
            <w:hideMark/>
          </w:tcPr>
          <w:p w14:paraId="328BED3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4.4</w:t>
            </w:r>
          </w:p>
        </w:tc>
        <w:tc>
          <w:tcPr>
            <w:tcW w:w="1134" w:type="dxa"/>
            <w:shd w:val="clear" w:color="auto" w:fill="auto"/>
            <w:noWrap/>
            <w:vAlign w:val="center"/>
            <w:hideMark/>
          </w:tcPr>
          <w:p w14:paraId="3D1917C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4.2</w:t>
            </w:r>
          </w:p>
        </w:tc>
      </w:tr>
      <w:tr w:rsidR="00B4699D" w:rsidRPr="00CA052A" w14:paraId="4D4A94C5" w14:textId="77777777" w:rsidTr="00B507AA">
        <w:trPr>
          <w:trHeight w:val="300"/>
        </w:trPr>
        <w:tc>
          <w:tcPr>
            <w:tcW w:w="1560" w:type="dxa"/>
            <w:shd w:val="clear" w:color="auto" w:fill="auto"/>
            <w:noWrap/>
            <w:vAlign w:val="center"/>
          </w:tcPr>
          <w:p w14:paraId="4C42BEC8"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 xml:space="preserve">Diabetes </w:t>
            </w:r>
          </w:p>
        </w:tc>
        <w:tc>
          <w:tcPr>
            <w:tcW w:w="850" w:type="dxa"/>
            <w:gridSpan w:val="3"/>
            <w:shd w:val="clear" w:color="auto" w:fill="auto"/>
            <w:noWrap/>
            <w:vAlign w:val="center"/>
          </w:tcPr>
          <w:p w14:paraId="379DD0A1"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tcPr>
          <w:p w14:paraId="3C597F6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18.6</w:t>
            </w:r>
          </w:p>
        </w:tc>
        <w:tc>
          <w:tcPr>
            <w:tcW w:w="1134" w:type="dxa"/>
            <w:shd w:val="clear" w:color="auto" w:fill="auto"/>
            <w:noWrap/>
            <w:vAlign w:val="center"/>
          </w:tcPr>
          <w:p w14:paraId="5078DD1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19.2</w:t>
            </w:r>
          </w:p>
        </w:tc>
        <w:tc>
          <w:tcPr>
            <w:tcW w:w="1276" w:type="dxa"/>
            <w:shd w:val="clear" w:color="auto" w:fill="auto"/>
            <w:noWrap/>
            <w:vAlign w:val="center"/>
          </w:tcPr>
          <w:p w14:paraId="47C5C8C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20.7</w:t>
            </w:r>
          </w:p>
        </w:tc>
        <w:tc>
          <w:tcPr>
            <w:tcW w:w="1134" w:type="dxa"/>
            <w:shd w:val="clear" w:color="auto" w:fill="auto"/>
            <w:noWrap/>
            <w:vAlign w:val="center"/>
          </w:tcPr>
          <w:p w14:paraId="09B4D1A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20.6</w:t>
            </w:r>
          </w:p>
        </w:tc>
        <w:tc>
          <w:tcPr>
            <w:tcW w:w="1134" w:type="dxa"/>
            <w:shd w:val="clear" w:color="auto" w:fill="auto"/>
            <w:noWrap/>
            <w:vAlign w:val="center"/>
          </w:tcPr>
          <w:p w14:paraId="78DB356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22.2</w:t>
            </w:r>
          </w:p>
        </w:tc>
        <w:tc>
          <w:tcPr>
            <w:tcW w:w="1134" w:type="dxa"/>
            <w:shd w:val="clear" w:color="auto" w:fill="auto"/>
            <w:noWrap/>
            <w:vAlign w:val="center"/>
          </w:tcPr>
          <w:p w14:paraId="0C9C8C6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22.6</w:t>
            </w:r>
          </w:p>
        </w:tc>
        <w:tc>
          <w:tcPr>
            <w:tcW w:w="1134" w:type="dxa"/>
            <w:shd w:val="clear" w:color="auto" w:fill="auto"/>
            <w:noWrap/>
            <w:vAlign w:val="center"/>
          </w:tcPr>
          <w:p w14:paraId="6CC433E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23.7</w:t>
            </w:r>
          </w:p>
        </w:tc>
        <w:tc>
          <w:tcPr>
            <w:tcW w:w="1134" w:type="dxa"/>
            <w:shd w:val="clear" w:color="auto" w:fill="auto"/>
            <w:noWrap/>
            <w:vAlign w:val="center"/>
          </w:tcPr>
          <w:p w14:paraId="3E07D38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22.4</w:t>
            </w:r>
          </w:p>
        </w:tc>
      </w:tr>
      <w:tr w:rsidR="00B4699D" w:rsidRPr="00CA052A" w14:paraId="59EA118E" w14:textId="77777777" w:rsidTr="00B507AA">
        <w:trPr>
          <w:trHeight w:val="300"/>
        </w:trPr>
        <w:tc>
          <w:tcPr>
            <w:tcW w:w="1560" w:type="dxa"/>
            <w:shd w:val="clear" w:color="auto" w:fill="auto"/>
            <w:noWrap/>
            <w:vAlign w:val="bottom"/>
          </w:tcPr>
          <w:p w14:paraId="413A2248"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tcPr>
          <w:p w14:paraId="6E420064"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tcPr>
          <w:p w14:paraId="7515ED2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20.8</w:t>
            </w:r>
          </w:p>
        </w:tc>
        <w:tc>
          <w:tcPr>
            <w:tcW w:w="1134" w:type="dxa"/>
            <w:shd w:val="clear" w:color="auto" w:fill="auto"/>
            <w:noWrap/>
            <w:vAlign w:val="center"/>
          </w:tcPr>
          <w:p w14:paraId="6538799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21.9</w:t>
            </w:r>
          </w:p>
        </w:tc>
        <w:tc>
          <w:tcPr>
            <w:tcW w:w="1276" w:type="dxa"/>
            <w:shd w:val="clear" w:color="auto" w:fill="auto"/>
            <w:noWrap/>
            <w:vAlign w:val="center"/>
          </w:tcPr>
          <w:p w14:paraId="429D702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22.1</w:t>
            </w:r>
          </w:p>
        </w:tc>
        <w:tc>
          <w:tcPr>
            <w:tcW w:w="1134" w:type="dxa"/>
            <w:shd w:val="clear" w:color="auto" w:fill="auto"/>
            <w:noWrap/>
            <w:vAlign w:val="center"/>
          </w:tcPr>
          <w:p w14:paraId="2CE4109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22.8</w:t>
            </w:r>
          </w:p>
        </w:tc>
        <w:tc>
          <w:tcPr>
            <w:tcW w:w="1134" w:type="dxa"/>
            <w:shd w:val="clear" w:color="auto" w:fill="auto"/>
            <w:noWrap/>
            <w:vAlign w:val="center"/>
          </w:tcPr>
          <w:p w14:paraId="445C24F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23.5</w:t>
            </w:r>
          </w:p>
        </w:tc>
        <w:tc>
          <w:tcPr>
            <w:tcW w:w="1134" w:type="dxa"/>
            <w:shd w:val="clear" w:color="auto" w:fill="auto"/>
            <w:noWrap/>
            <w:vAlign w:val="center"/>
          </w:tcPr>
          <w:p w14:paraId="1E035B4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24.9</w:t>
            </w:r>
          </w:p>
        </w:tc>
        <w:tc>
          <w:tcPr>
            <w:tcW w:w="1134" w:type="dxa"/>
            <w:shd w:val="clear" w:color="auto" w:fill="auto"/>
            <w:noWrap/>
            <w:vAlign w:val="center"/>
          </w:tcPr>
          <w:p w14:paraId="01D2293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24.9</w:t>
            </w:r>
          </w:p>
        </w:tc>
        <w:tc>
          <w:tcPr>
            <w:tcW w:w="1134" w:type="dxa"/>
            <w:shd w:val="clear" w:color="auto" w:fill="auto"/>
            <w:noWrap/>
            <w:vAlign w:val="center"/>
          </w:tcPr>
          <w:p w14:paraId="7684A63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24.6</w:t>
            </w:r>
          </w:p>
        </w:tc>
      </w:tr>
      <w:tr w:rsidR="00B4699D" w:rsidRPr="00CA052A" w14:paraId="24B8C8C5" w14:textId="77777777" w:rsidTr="00B507AA">
        <w:trPr>
          <w:trHeight w:val="300"/>
        </w:trPr>
        <w:tc>
          <w:tcPr>
            <w:tcW w:w="2284" w:type="dxa"/>
            <w:gridSpan w:val="3"/>
            <w:tcBorders>
              <w:right w:val="nil"/>
            </w:tcBorders>
            <w:shd w:val="clear" w:color="auto" w:fill="auto"/>
            <w:noWrap/>
            <w:vAlign w:val="center"/>
          </w:tcPr>
          <w:p w14:paraId="03B0698E"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Renal history</w:t>
            </w:r>
          </w:p>
        </w:tc>
        <w:tc>
          <w:tcPr>
            <w:tcW w:w="236" w:type="dxa"/>
            <w:gridSpan w:val="2"/>
            <w:tcBorders>
              <w:left w:val="nil"/>
              <w:right w:val="nil"/>
            </w:tcBorders>
            <w:shd w:val="clear" w:color="auto" w:fill="auto"/>
            <w:noWrap/>
            <w:vAlign w:val="center"/>
          </w:tcPr>
          <w:p w14:paraId="21CE0E75"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
        </w:tc>
        <w:tc>
          <w:tcPr>
            <w:tcW w:w="1024" w:type="dxa"/>
            <w:tcBorders>
              <w:left w:val="nil"/>
            </w:tcBorders>
            <w:shd w:val="clear" w:color="auto" w:fill="auto"/>
            <w:noWrap/>
            <w:vAlign w:val="center"/>
          </w:tcPr>
          <w:p w14:paraId="790D55D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0FA4552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276" w:type="dxa"/>
            <w:shd w:val="clear" w:color="auto" w:fill="auto"/>
            <w:noWrap/>
            <w:vAlign w:val="center"/>
          </w:tcPr>
          <w:p w14:paraId="2E62BC4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1CDD380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6DBBF8C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5F44C58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6C5A01C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54037BF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r>
      <w:tr w:rsidR="00B4699D" w:rsidRPr="00CA052A" w14:paraId="36056DA6" w14:textId="77777777" w:rsidTr="00B507AA">
        <w:trPr>
          <w:trHeight w:val="300"/>
        </w:trPr>
        <w:tc>
          <w:tcPr>
            <w:tcW w:w="1560" w:type="dxa"/>
            <w:shd w:val="clear" w:color="auto" w:fill="auto"/>
            <w:noWrap/>
            <w:vAlign w:val="center"/>
            <w:hideMark/>
          </w:tcPr>
          <w:p w14:paraId="5FFAECF4"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 xml:space="preserve">No renal disease </w:t>
            </w:r>
          </w:p>
        </w:tc>
        <w:tc>
          <w:tcPr>
            <w:tcW w:w="850" w:type="dxa"/>
            <w:gridSpan w:val="3"/>
            <w:shd w:val="clear" w:color="auto" w:fill="auto"/>
            <w:noWrap/>
            <w:vAlign w:val="center"/>
            <w:hideMark/>
          </w:tcPr>
          <w:p w14:paraId="3861401B"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05E5222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99</w:t>
            </w:r>
          </w:p>
        </w:tc>
        <w:tc>
          <w:tcPr>
            <w:tcW w:w="1134" w:type="dxa"/>
            <w:shd w:val="clear" w:color="auto" w:fill="auto"/>
            <w:noWrap/>
            <w:vAlign w:val="center"/>
            <w:hideMark/>
          </w:tcPr>
          <w:p w14:paraId="425B090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98.7</w:t>
            </w:r>
          </w:p>
        </w:tc>
        <w:tc>
          <w:tcPr>
            <w:tcW w:w="1276" w:type="dxa"/>
            <w:shd w:val="clear" w:color="auto" w:fill="auto"/>
            <w:noWrap/>
            <w:vAlign w:val="center"/>
            <w:hideMark/>
          </w:tcPr>
          <w:p w14:paraId="3977395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98.6</w:t>
            </w:r>
          </w:p>
        </w:tc>
        <w:tc>
          <w:tcPr>
            <w:tcW w:w="1134" w:type="dxa"/>
            <w:shd w:val="clear" w:color="auto" w:fill="auto"/>
            <w:noWrap/>
            <w:vAlign w:val="center"/>
            <w:hideMark/>
          </w:tcPr>
          <w:p w14:paraId="2DDFEE5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98.2</w:t>
            </w:r>
          </w:p>
        </w:tc>
        <w:tc>
          <w:tcPr>
            <w:tcW w:w="1134" w:type="dxa"/>
            <w:shd w:val="clear" w:color="auto" w:fill="auto"/>
            <w:noWrap/>
            <w:vAlign w:val="center"/>
            <w:hideMark/>
          </w:tcPr>
          <w:p w14:paraId="02C64AE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98.8</w:t>
            </w:r>
          </w:p>
        </w:tc>
        <w:tc>
          <w:tcPr>
            <w:tcW w:w="1134" w:type="dxa"/>
            <w:shd w:val="clear" w:color="auto" w:fill="auto"/>
            <w:noWrap/>
            <w:vAlign w:val="center"/>
            <w:hideMark/>
          </w:tcPr>
          <w:p w14:paraId="0C336F1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98.6</w:t>
            </w:r>
          </w:p>
        </w:tc>
        <w:tc>
          <w:tcPr>
            <w:tcW w:w="1134" w:type="dxa"/>
            <w:shd w:val="clear" w:color="auto" w:fill="auto"/>
            <w:noWrap/>
            <w:vAlign w:val="center"/>
            <w:hideMark/>
          </w:tcPr>
          <w:p w14:paraId="2C394E3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98.4</w:t>
            </w:r>
          </w:p>
        </w:tc>
        <w:tc>
          <w:tcPr>
            <w:tcW w:w="1134" w:type="dxa"/>
            <w:shd w:val="clear" w:color="auto" w:fill="auto"/>
            <w:noWrap/>
            <w:vAlign w:val="center"/>
            <w:hideMark/>
          </w:tcPr>
          <w:p w14:paraId="2D79D5A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98.4</w:t>
            </w:r>
          </w:p>
        </w:tc>
      </w:tr>
      <w:tr w:rsidR="00B4699D" w:rsidRPr="00CA052A" w14:paraId="1A4632CE" w14:textId="77777777" w:rsidTr="00B507AA">
        <w:trPr>
          <w:trHeight w:val="300"/>
        </w:trPr>
        <w:tc>
          <w:tcPr>
            <w:tcW w:w="1560" w:type="dxa"/>
            <w:shd w:val="clear" w:color="auto" w:fill="auto"/>
            <w:noWrap/>
            <w:vAlign w:val="bottom"/>
            <w:hideMark/>
          </w:tcPr>
          <w:p w14:paraId="094C4792"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4E626822"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3041ADC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97.8</w:t>
            </w:r>
          </w:p>
        </w:tc>
        <w:tc>
          <w:tcPr>
            <w:tcW w:w="1134" w:type="dxa"/>
            <w:shd w:val="clear" w:color="auto" w:fill="auto"/>
            <w:noWrap/>
            <w:vAlign w:val="center"/>
            <w:hideMark/>
          </w:tcPr>
          <w:p w14:paraId="62B390F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97.5</w:t>
            </w:r>
          </w:p>
        </w:tc>
        <w:tc>
          <w:tcPr>
            <w:tcW w:w="1276" w:type="dxa"/>
            <w:shd w:val="clear" w:color="auto" w:fill="auto"/>
            <w:noWrap/>
            <w:vAlign w:val="center"/>
            <w:hideMark/>
          </w:tcPr>
          <w:p w14:paraId="1DCC408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97.3</w:t>
            </w:r>
          </w:p>
        </w:tc>
        <w:tc>
          <w:tcPr>
            <w:tcW w:w="1134" w:type="dxa"/>
            <w:shd w:val="clear" w:color="auto" w:fill="auto"/>
            <w:noWrap/>
            <w:vAlign w:val="center"/>
            <w:hideMark/>
          </w:tcPr>
          <w:p w14:paraId="3FD324E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97.6</w:t>
            </w:r>
          </w:p>
        </w:tc>
        <w:tc>
          <w:tcPr>
            <w:tcW w:w="1134" w:type="dxa"/>
            <w:shd w:val="clear" w:color="auto" w:fill="auto"/>
            <w:noWrap/>
            <w:vAlign w:val="center"/>
            <w:hideMark/>
          </w:tcPr>
          <w:p w14:paraId="223B607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96.7</w:t>
            </w:r>
          </w:p>
        </w:tc>
        <w:tc>
          <w:tcPr>
            <w:tcW w:w="1134" w:type="dxa"/>
            <w:shd w:val="clear" w:color="auto" w:fill="auto"/>
            <w:noWrap/>
            <w:vAlign w:val="center"/>
            <w:hideMark/>
          </w:tcPr>
          <w:p w14:paraId="5AEFEDE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96.9</w:t>
            </w:r>
          </w:p>
        </w:tc>
        <w:tc>
          <w:tcPr>
            <w:tcW w:w="1134" w:type="dxa"/>
            <w:shd w:val="clear" w:color="auto" w:fill="auto"/>
            <w:noWrap/>
            <w:vAlign w:val="center"/>
            <w:hideMark/>
          </w:tcPr>
          <w:p w14:paraId="41866D6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96.9</w:t>
            </w:r>
          </w:p>
        </w:tc>
        <w:tc>
          <w:tcPr>
            <w:tcW w:w="1134" w:type="dxa"/>
            <w:shd w:val="clear" w:color="auto" w:fill="auto"/>
            <w:noWrap/>
            <w:vAlign w:val="center"/>
            <w:hideMark/>
          </w:tcPr>
          <w:p w14:paraId="5D1F713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96.8</w:t>
            </w:r>
          </w:p>
        </w:tc>
      </w:tr>
      <w:tr w:rsidR="00B4699D" w:rsidRPr="00CA052A" w14:paraId="2092F5B0" w14:textId="77777777" w:rsidTr="00B507AA">
        <w:trPr>
          <w:trHeight w:val="300"/>
        </w:trPr>
        <w:tc>
          <w:tcPr>
            <w:tcW w:w="1560" w:type="dxa"/>
            <w:shd w:val="clear" w:color="auto" w:fill="auto"/>
            <w:noWrap/>
            <w:vAlign w:val="center"/>
            <w:hideMark/>
          </w:tcPr>
          <w:p w14:paraId="1217BFB0" w14:textId="77777777" w:rsidR="00B4699D" w:rsidRPr="00CA052A" w:rsidRDefault="00B4699D" w:rsidP="004A1C2E">
            <w:pPr>
              <w:keepNext/>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 xml:space="preserve">High creatinine </w:t>
            </w:r>
          </w:p>
          <w:p w14:paraId="342174EA"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hAnsi="Times New Roman" w:cs="Times New Roman"/>
                <w:sz w:val="20"/>
                <w:szCs w:val="20"/>
              </w:rPr>
              <w:t xml:space="preserve">(&gt;200 </w:t>
            </w:r>
            <w:r w:rsidRPr="00CA052A">
              <w:rPr>
                <w:rFonts w:ascii="Times New Roman" w:hAnsi="Times New Roman" w:cs="Times New Roman"/>
                <w:sz w:val="20"/>
                <w:szCs w:val="20"/>
                <w:lang w:val="el-GR"/>
              </w:rPr>
              <w:t>μ</w:t>
            </w:r>
            <w:r w:rsidRPr="00CA052A">
              <w:rPr>
                <w:rFonts w:ascii="Times New Roman" w:hAnsi="Times New Roman" w:cs="Times New Roman"/>
                <w:sz w:val="20"/>
                <w:szCs w:val="20"/>
              </w:rPr>
              <w:t>mol/l – no  dialysis)</w:t>
            </w:r>
          </w:p>
        </w:tc>
        <w:tc>
          <w:tcPr>
            <w:tcW w:w="850" w:type="dxa"/>
            <w:gridSpan w:val="3"/>
            <w:shd w:val="clear" w:color="auto" w:fill="auto"/>
            <w:noWrap/>
            <w:vAlign w:val="center"/>
            <w:hideMark/>
          </w:tcPr>
          <w:p w14:paraId="028F14C5"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461C824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0.6</w:t>
            </w:r>
          </w:p>
        </w:tc>
        <w:tc>
          <w:tcPr>
            <w:tcW w:w="1134" w:type="dxa"/>
            <w:shd w:val="clear" w:color="auto" w:fill="auto"/>
            <w:noWrap/>
            <w:vAlign w:val="center"/>
            <w:hideMark/>
          </w:tcPr>
          <w:p w14:paraId="4EBF179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0.7</w:t>
            </w:r>
          </w:p>
        </w:tc>
        <w:tc>
          <w:tcPr>
            <w:tcW w:w="1276" w:type="dxa"/>
            <w:shd w:val="clear" w:color="auto" w:fill="auto"/>
            <w:noWrap/>
            <w:vAlign w:val="center"/>
            <w:hideMark/>
          </w:tcPr>
          <w:p w14:paraId="13F9E4D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w:t>
            </w:r>
          </w:p>
        </w:tc>
        <w:tc>
          <w:tcPr>
            <w:tcW w:w="1134" w:type="dxa"/>
            <w:shd w:val="clear" w:color="auto" w:fill="auto"/>
            <w:noWrap/>
            <w:vAlign w:val="center"/>
            <w:hideMark/>
          </w:tcPr>
          <w:p w14:paraId="74CDAB4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1.2</w:t>
            </w:r>
          </w:p>
        </w:tc>
        <w:tc>
          <w:tcPr>
            <w:tcW w:w="1134" w:type="dxa"/>
            <w:shd w:val="clear" w:color="auto" w:fill="auto"/>
            <w:noWrap/>
            <w:vAlign w:val="center"/>
            <w:hideMark/>
          </w:tcPr>
          <w:p w14:paraId="1131B1F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0.7</w:t>
            </w:r>
          </w:p>
        </w:tc>
        <w:tc>
          <w:tcPr>
            <w:tcW w:w="1134" w:type="dxa"/>
            <w:shd w:val="clear" w:color="auto" w:fill="auto"/>
            <w:noWrap/>
            <w:vAlign w:val="center"/>
            <w:hideMark/>
          </w:tcPr>
          <w:p w14:paraId="3A8445E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0.8</w:t>
            </w:r>
          </w:p>
        </w:tc>
        <w:tc>
          <w:tcPr>
            <w:tcW w:w="1134" w:type="dxa"/>
            <w:shd w:val="clear" w:color="auto" w:fill="auto"/>
            <w:noWrap/>
            <w:vAlign w:val="center"/>
            <w:hideMark/>
          </w:tcPr>
          <w:p w14:paraId="7F79FF6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0.8</w:t>
            </w:r>
          </w:p>
        </w:tc>
        <w:tc>
          <w:tcPr>
            <w:tcW w:w="1134" w:type="dxa"/>
            <w:shd w:val="clear" w:color="auto" w:fill="auto"/>
            <w:noWrap/>
            <w:vAlign w:val="center"/>
            <w:hideMark/>
          </w:tcPr>
          <w:p w14:paraId="0648593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0.9</w:t>
            </w:r>
          </w:p>
        </w:tc>
      </w:tr>
      <w:tr w:rsidR="00B4699D" w:rsidRPr="00CA052A" w14:paraId="7CEF7551" w14:textId="77777777" w:rsidTr="00B507AA">
        <w:trPr>
          <w:trHeight w:val="300"/>
        </w:trPr>
        <w:tc>
          <w:tcPr>
            <w:tcW w:w="1560" w:type="dxa"/>
            <w:shd w:val="clear" w:color="auto" w:fill="auto"/>
            <w:noWrap/>
            <w:vAlign w:val="bottom"/>
            <w:hideMark/>
          </w:tcPr>
          <w:p w14:paraId="40E81397"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2244599B"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332E494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1.6</w:t>
            </w:r>
          </w:p>
        </w:tc>
        <w:tc>
          <w:tcPr>
            <w:tcW w:w="1134" w:type="dxa"/>
            <w:shd w:val="clear" w:color="auto" w:fill="auto"/>
            <w:noWrap/>
            <w:vAlign w:val="center"/>
            <w:hideMark/>
          </w:tcPr>
          <w:p w14:paraId="11BEFF7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1.6</w:t>
            </w:r>
          </w:p>
        </w:tc>
        <w:tc>
          <w:tcPr>
            <w:tcW w:w="1276" w:type="dxa"/>
            <w:shd w:val="clear" w:color="auto" w:fill="auto"/>
            <w:noWrap/>
            <w:vAlign w:val="center"/>
            <w:hideMark/>
          </w:tcPr>
          <w:p w14:paraId="675A5E2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1.9</w:t>
            </w:r>
          </w:p>
        </w:tc>
        <w:tc>
          <w:tcPr>
            <w:tcW w:w="1134" w:type="dxa"/>
            <w:shd w:val="clear" w:color="auto" w:fill="auto"/>
            <w:noWrap/>
            <w:vAlign w:val="center"/>
            <w:hideMark/>
          </w:tcPr>
          <w:p w14:paraId="10DBD32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1.6</w:t>
            </w:r>
          </w:p>
        </w:tc>
        <w:tc>
          <w:tcPr>
            <w:tcW w:w="1134" w:type="dxa"/>
            <w:shd w:val="clear" w:color="auto" w:fill="auto"/>
            <w:noWrap/>
            <w:vAlign w:val="center"/>
            <w:hideMark/>
          </w:tcPr>
          <w:p w14:paraId="5C40E4E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2.2</w:t>
            </w:r>
          </w:p>
        </w:tc>
        <w:tc>
          <w:tcPr>
            <w:tcW w:w="1134" w:type="dxa"/>
            <w:shd w:val="clear" w:color="auto" w:fill="auto"/>
            <w:noWrap/>
            <w:vAlign w:val="center"/>
            <w:hideMark/>
          </w:tcPr>
          <w:p w14:paraId="409A21F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1.7</w:t>
            </w:r>
          </w:p>
        </w:tc>
        <w:tc>
          <w:tcPr>
            <w:tcW w:w="1134" w:type="dxa"/>
            <w:shd w:val="clear" w:color="auto" w:fill="auto"/>
            <w:noWrap/>
            <w:vAlign w:val="center"/>
            <w:hideMark/>
          </w:tcPr>
          <w:p w14:paraId="74152B4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1.7</w:t>
            </w:r>
          </w:p>
        </w:tc>
        <w:tc>
          <w:tcPr>
            <w:tcW w:w="1134" w:type="dxa"/>
            <w:shd w:val="clear" w:color="auto" w:fill="auto"/>
            <w:noWrap/>
            <w:vAlign w:val="center"/>
            <w:hideMark/>
          </w:tcPr>
          <w:p w14:paraId="6B2B733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1.9</w:t>
            </w:r>
          </w:p>
        </w:tc>
      </w:tr>
      <w:tr w:rsidR="00B4699D" w:rsidRPr="00CA052A" w14:paraId="7B4B249F" w14:textId="77777777" w:rsidTr="00B507AA">
        <w:trPr>
          <w:trHeight w:val="300"/>
        </w:trPr>
        <w:tc>
          <w:tcPr>
            <w:tcW w:w="1560" w:type="dxa"/>
            <w:shd w:val="clear" w:color="auto" w:fill="auto"/>
            <w:noWrap/>
            <w:vAlign w:val="center"/>
            <w:hideMark/>
          </w:tcPr>
          <w:p w14:paraId="0974A621"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 xml:space="preserve">Dialysis </w:t>
            </w:r>
          </w:p>
        </w:tc>
        <w:tc>
          <w:tcPr>
            <w:tcW w:w="850" w:type="dxa"/>
            <w:gridSpan w:val="3"/>
            <w:shd w:val="clear" w:color="auto" w:fill="auto"/>
            <w:noWrap/>
            <w:vAlign w:val="center"/>
            <w:hideMark/>
          </w:tcPr>
          <w:p w14:paraId="5B1603A6"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7696D1F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0.3</w:t>
            </w:r>
          </w:p>
        </w:tc>
        <w:tc>
          <w:tcPr>
            <w:tcW w:w="1134" w:type="dxa"/>
            <w:shd w:val="clear" w:color="auto" w:fill="auto"/>
            <w:noWrap/>
            <w:vAlign w:val="center"/>
            <w:hideMark/>
          </w:tcPr>
          <w:p w14:paraId="1301E8B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0.6</w:t>
            </w:r>
          </w:p>
        </w:tc>
        <w:tc>
          <w:tcPr>
            <w:tcW w:w="1276" w:type="dxa"/>
            <w:shd w:val="clear" w:color="auto" w:fill="auto"/>
            <w:noWrap/>
            <w:vAlign w:val="center"/>
            <w:hideMark/>
          </w:tcPr>
          <w:p w14:paraId="4B48A0C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0.4</w:t>
            </w:r>
          </w:p>
        </w:tc>
        <w:tc>
          <w:tcPr>
            <w:tcW w:w="1134" w:type="dxa"/>
            <w:shd w:val="clear" w:color="auto" w:fill="auto"/>
            <w:noWrap/>
            <w:vAlign w:val="center"/>
            <w:hideMark/>
          </w:tcPr>
          <w:p w14:paraId="3C4D8B6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0.6</w:t>
            </w:r>
          </w:p>
        </w:tc>
        <w:tc>
          <w:tcPr>
            <w:tcW w:w="1134" w:type="dxa"/>
            <w:shd w:val="clear" w:color="auto" w:fill="auto"/>
            <w:noWrap/>
            <w:vAlign w:val="center"/>
            <w:hideMark/>
          </w:tcPr>
          <w:p w14:paraId="05EA9BD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0.5</w:t>
            </w:r>
          </w:p>
        </w:tc>
        <w:tc>
          <w:tcPr>
            <w:tcW w:w="1134" w:type="dxa"/>
            <w:shd w:val="clear" w:color="auto" w:fill="auto"/>
            <w:noWrap/>
            <w:vAlign w:val="center"/>
            <w:hideMark/>
          </w:tcPr>
          <w:p w14:paraId="1469F06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0.5</w:t>
            </w:r>
          </w:p>
        </w:tc>
        <w:tc>
          <w:tcPr>
            <w:tcW w:w="1134" w:type="dxa"/>
            <w:shd w:val="clear" w:color="auto" w:fill="auto"/>
            <w:noWrap/>
            <w:vAlign w:val="center"/>
            <w:hideMark/>
          </w:tcPr>
          <w:p w14:paraId="3F399DE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0.7</w:t>
            </w:r>
          </w:p>
        </w:tc>
        <w:tc>
          <w:tcPr>
            <w:tcW w:w="1134" w:type="dxa"/>
            <w:shd w:val="clear" w:color="auto" w:fill="auto"/>
            <w:noWrap/>
            <w:vAlign w:val="center"/>
            <w:hideMark/>
          </w:tcPr>
          <w:p w14:paraId="206C718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0.7</w:t>
            </w:r>
          </w:p>
        </w:tc>
      </w:tr>
      <w:tr w:rsidR="00B4699D" w:rsidRPr="00CA052A" w14:paraId="3A439204" w14:textId="77777777" w:rsidTr="00B507AA">
        <w:trPr>
          <w:trHeight w:val="300"/>
        </w:trPr>
        <w:tc>
          <w:tcPr>
            <w:tcW w:w="1560" w:type="dxa"/>
            <w:shd w:val="clear" w:color="auto" w:fill="auto"/>
            <w:noWrap/>
            <w:vAlign w:val="bottom"/>
            <w:hideMark/>
          </w:tcPr>
          <w:p w14:paraId="0CC8E1E6"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118EEAE2"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32D587A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0.6</w:t>
            </w:r>
          </w:p>
        </w:tc>
        <w:tc>
          <w:tcPr>
            <w:tcW w:w="1134" w:type="dxa"/>
            <w:shd w:val="clear" w:color="auto" w:fill="auto"/>
            <w:noWrap/>
            <w:vAlign w:val="center"/>
            <w:hideMark/>
          </w:tcPr>
          <w:p w14:paraId="44C25B0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0.9</w:t>
            </w:r>
          </w:p>
        </w:tc>
        <w:tc>
          <w:tcPr>
            <w:tcW w:w="1276" w:type="dxa"/>
            <w:shd w:val="clear" w:color="auto" w:fill="auto"/>
            <w:noWrap/>
            <w:vAlign w:val="center"/>
            <w:hideMark/>
          </w:tcPr>
          <w:p w14:paraId="6F29EB7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0.8</w:t>
            </w:r>
          </w:p>
        </w:tc>
        <w:tc>
          <w:tcPr>
            <w:tcW w:w="1134" w:type="dxa"/>
            <w:shd w:val="clear" w:color="auto" w:fill="auto"/>
            <w:noWrap/>
            <w:vAlign w:val="center"/>
            <w:hideMark/>
          </w:tcPr>
          <w:p w14:paraId="363AED4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0.8</w:t>
            </w:r>
          </w:p>
        </w:tc>
        <w:tc>
          <w:tcPr>
            <w:tcW w:w="1134" w:type="dxa"/>
            <w:shd w:val="clear" w:color="auto" w:fill="auto"/>
            <w:noWrap/>
            <w:vAlign w:val="center"/>
            <w:hideMark/>
          </w:tcPr>
          <w:p w14:paraId="0DAC92E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w:t>
            </w:r>
          </w:p>
        </w:tc>
        <w:tc>
          <w:tcPr>
            <w:tcW w:w="1134" w:type="dxa"/>
            <w:shd w:val="clear" w:color="auto" w:fill="auto"/>
            <w:noWrap/>
            <w:vAlign w:val="center"/>
            <w:hideMark/>
          </w:tcPr>
          <w:p w14:paraId="308D96C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1.4</w:t>
            </w:r>
          </w:p>
        </w:tc>
        <w:tc>
          <w:tcPr>
            <w:tcW w:w="1134" w:type="dxa"/>
            <w:shd w:val="clear" w:color="auto" w:fill="auto"/>
            <w:noWrap/>
            <w:vAlign w:val="center"/>
            <w:hideMark/>
          </w:tcPr>
          <w:p w14:paraId="42DDC30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1.4</w:t>
            </w:r>
          </w:p>
        </w:tc>
        <w:tc>
          <w:tcPr>
            <w:tcW w:w="1134" w:type="dxa"/>
            <w:shd w:val="clear" w:color="auto" w:fill="auto"/>
            <w:noWrap/>
            <w:vAlign w:val="center"/>
            <w:hideMark/>
          </w:tcPr>
          <w:p w14:paraId="508FDDF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1.3</w:t>
            </w:r>
          </w:p>
        </w:tc>
      </w:tr>
      <w:tr w:rsidR="00B4699D" w:rsidRPr="00CA052A" w14:paraId="69E7F4C8" w14:textId="77777777" w:rsidTr="00B507AA">
        <w:trPr>
          <w:trHeight w:val="300"/>
        </w:trPr>
        <w:tc>
          <w:tcPr>
            <w:tcW w:w="1560" w:type="dxa"/>
            <w:shd w:val="clear" w:color="auto" w:fill="auto"/>
            <w:noWrap/>
            <w:vAlign w:val="bottom"/>
          </w:tcPr>
          <w:p w14:paraId="4D458742"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Smoking</w:t>
            </w:r>
          </w:p>
        </w:tc>
        <w:tc>
          <w:tcPr>
            <w:tcW w:w="850" w:type="dxa"/>
            <w:gridSpan w:val="3"/>
            <w:shd w:val="clear" w:color="auto" w:fill="auto"/>
            <w:noWrap/>
            <w:vAlign w:val="center"/>
          </w:tcPr>
          <w:p w14:paraId="7F62C6B7"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
        </w:tc>
        <w:tc>
          <w:tcPr>
            <w:tcW w:w="1134" w:type="dxa"/>
            <w:gridSpan w:val="2"/>
            <w:shd w:val="clear" w:color="auto" w:fill="auto"/>
            <w:noWrap/>
            <w:vAlign w:val="center"/>
          </w:tcPr>
          <w:p w14:paraId="0B6E4F3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21E1F10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276" w:type="dxa"/>
            <w:shd w:val="clear" w:color="auto" w:fill="auto"/>
            <w:noWrap/>
            <w:vAlign w:val="center"/>
          </w:tcPr>
          <w:p w14:paraId="73E8AA0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3FCEC9F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7B28092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49F5503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6312A59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5D6795B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r>
      <w:tr w:rsidR="00B4699D" w:rsidRPr="00CA052A" w14:paraId="6D02CE98" w14:textId="77777777" w:rsidTr="00B507AA">
        <w:trPr>
          <w:trHeight w:val="300"/>
        </w:trPr>
        <w:tc>
          <w:tcPr>
            <w:tcW w:w="1560" w:type="dxa"/>
            <w:shd w:val="clear" w:color="auto" w:fill="auto"/>
            <w:noWrap/>
            <w:vAlign w:val="center"/>
            <w:hideMark/>
          </w:tcPr>
          <w:p w14:paraId="02A6924C"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Ex smoker</w:t>
            </w:r>
          </w:p>
        </w:tc>
        <w:tc>
          <w:tcPr>
            <w:tcW w:w="850" w:type="dxa"/>
            <w:gridSpan w:val="3"/>
            <w:shd w:val="clear" w:color="auto" w:fill="auto"/>
            <w:noWrap/>
            <w:vAlign w:val="center"/>
            <w:hideMark/>
          </w:tcPr>
          <w:p w14:paraId="4B4727D4"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03CFCF0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50.7</w:t>
            </w:r>
          </w:p>
        </w:tc>
        <w:tc>
          <w:tcPr>
            <w:tcW w:w="1134" w:type="dxa"/>
            <w:shd w:val="clear" w:color="auto" w:fill="auto"/>
            <w:noWrap/>
            <w:vAlign w:val="center"/>
            <w:hideMark/>
          </w:tcPr>
          <w:p w14:paraId="5646164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50</w:t>
            </w:r>
          </w:p>
        </w:tc>
        <w:tc>
          <w:tcPr>
            <w:tcW w:w="1276" w:type="dxa"/>
            <w:shd w:val="clear" w:color="auto" w:fill="auto"/>
            <w:noWrap/>
            <w:vAlign w:val="center"/>
            <w:hideMark/>
          </w:tcPr>
          <w:p w14:paraId="59D2BB9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49.3</w:t>
            </w:r>
          </w:p>
        </w:tc>
        <w:tc>
          <w:tcPr>
            <w:tcW w:w="1134" w:type="dxa"/>
            <w:shd w:val="clear" w:color="auto" w:fill="auto"/>
            <w:noWrap/>
            <w:vAlign w:val="center"/>
            <w:hideMark/>
          </w:tcPr>
          <w:p w14:paraId="0472DF4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48.8</w:t>
            </w:r>
          </w:p>
        </w:tc>
        <w:tc>
          <w:tcPr>
            <w:tcW w:w="1134" w:type="dxa"/>
            <w:shd w:val="clear" w:color="auto" w:fill="auto"/>
            <w:noWrap/>
            <w:vAlign w:val="center"/>
            <w:hideMark/>
          </w:tcPr>
          <w:p w14:paraId="45ED723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45.9</w:t>
            </w:r>
          </w:p>
        </w:tc>
        <w:tc>
          <w:tcPr>
            <w:tcW w:w="1134" w:type="dxa"/>
            <w:shd w:val="clear" w:color="auto" w:fill="auto"/>
            <w:noWrap/>
            <w:vAlign w:val="center"/>
            <w:hideMark/>
          </w:tcPr>
          <w:p w14:paraId="4142F79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43.7</w:t>
            </w:r>
          </w:p>
        </w:tc>
        <w:tc>
          <w:tcPr>
            <w:tcW w:w="1134" w:type="dxa"/>
            <w:shd w:val="clear" w:color="auto" w:fill="auto"/>
            <w:noWrap/>
            <w:vAlign w:val="center"/>
            <w:hideMark/>
          </w:tcPr>
          <w:p w14:paraId="4120B59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45.2</w:t>
            </w:r>
          </w:p>
        </w:tc>
        <w:tc>
          <w:tcPr>
            <w:tcW w:w="1134" w:type="dxa"/>
            <w:shd w:val="clear" w:color="auto" w:fill="auto"/>
            <w:noWrap/>
            <w:vAlign w:val="center"/>
            <w:hideMark/>
          </w:tcPr>
          <w:p w14:paraId="1EE25C7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46</w:t>
            </w:r>
          </w:p>
        </w:tc>
      </w:tr>
      <w:tr w:rsidR="00B4699D" w:rsidRPr="00CA052A" w14:paraId="6F5A0720" w14:textId="77777777" w:rsidTr="00B507AA">
        <w:trPr>
          <w:trHeight w:val="300"/>
        </w:trPr>
        <w:tc>
          <w:tcPr>
            <w:tcW w:w="1560" w:type="dxa"/>
            <w:shd w:val="clear" w:color="auto" w:fill="auto"/>
            <w:noWrap/>
            <w:vAlign w:val="bottom"/>
            <w:hideMark/>
          </w:tcPr>
          <w:p w14:paraId="1FBC9D59"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21ED2A0A"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227278C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49</w:t>
            </w:r>
          </w:p>
        </w:tc>
        <w:tc>
          <w:tcPr>
            <w:tcW w:w="1134" w:type="dxa"/>
            <w:shd w:val="clear" w:color="auto" w:fill="auto"/>
            <w:noWrap/>
            <w:vAlign w:val="center"/>
            <w:hideMark/>
          </w:tcPr>
          <w:p w14:paraId="1C905E8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49.6</w:t>
            </w:r>
          </w:p>
        </w:tc>
        <w:tc>
          <w:tcPr>
            <w:tcW w:w="1276" w:type="dxa"/>
            <w:shd w:val="clear" w:color="auto" w:fill="auto"/>
            <w:noWrap/>
            <w:vAlign w:val="center"/>
            <w:hideMark/>
          </w:tcPr>
          <w:p w14:paraId="6986708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48.3</w:t>
            </w:r>
          </w:p>
        </w:tc>
        <w:tc>
          <w:tcPr>
            <w:tcW w:w="1134" w:type="dxa"/>
            <w:shd w:val="clear" w:color="auto" w:fill="auto"/>
            <w:noWrap/>
            <w:vAlign w:val="center"/>
            <w:hideMark/>
          </w:tcPr>
          <w:p w14:paraId="6596BF1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47.4</w:t>
            </w:r>
          </w:p>
        </w:tc>
        <w:tc>
          <w:tcPr>
            <w:tcW w:w="1134" w:type="dxa"/>
            <w:shd w:val="clear" w:color="auto" w:fill="auto"/>
            <w:noWrap/>
            <w:vAlign w:val="center"/>
            <w:hideMark/>
          </w:tcPr>
          <w:p w14:paraId="632D67A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47</w:t>
            </w:r>
          </w:p>
        </w:tc>
        <w:tc>
          <w:tcPr>
            <w:tcW w:w="1134" w:type="dxa"/>
            <w:shd w:val="clear" w:color="auto" w:fill="auto"/>
            <w:noWrap/>
            <w:vAlign w:val="center"/>
            <w:hideMark/>
          </w:tcPr>
          <w:p w14:paraId="5FEDBE5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47.1</w:t>
            </w:r>
          </w:p>
        </w:tc>
        <w:tc>
          <w:tcPr>
            <w:tcW w:w="1134" w:type="dxa"/>
            <w:shd w:val="clear" w:color="auto" w:fill="auto"/>
            <w:noWrap/>
            <w:vAlign w:val="center"/>
            <w:hideMark/>
          </w:tcPr>
          <w:p w14:paraId="3EABFF8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47.1</w:t>
            </w:r>
          </w:p>
        </w:tc>
        <w:tc>
          <w:tcPr>
            <w:tcW w:w="1134" w:type="dxa"/>
            <w:shd w:val="clear" w:color="auto" w:fill="auto"/>
            <w:noWrap/>
            <w:vAlign w:val="center"/>
            <w:hideMark/>
          </w:tcPr>
          <w:p w14:paraId="677785E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46.6</w:t>
            </w:r>
          </w:p>
        </w:tc>
      </w:tr>
      <w:tr w:rsidR="00B4699D" w:rsidRPr="00CA052A" w14:paraId="0BDA76D5" w14:textId="77777777" w:rsidTr="00B507AA">
        <w:trPr>
          <w:trHeight w:val="300"/>
        </w:trPr>
        <w:tc>
          <w:tcPr>
            <w:tcW w:w="1560" w:type="dxa"/>
            <w:shd w:val="clear" w:color="auto" w:fill="auto"/>
            <w:noWrap/>
            <w:vAlign w:val="center"/>
            <w:hideMark/>
          </w:tcPr>
          <w:p w14:paraId="6BD046A4"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Current smoker</w:t>
            </w:r>
          </w:p>
        </w:tc>
        <w:tc>
          <w:tcPr>
            <w:tcW w:w="850" w:type="dxa"/>
            <w:gridSpan w:val="3"/>
            <w:shd w:val="clear" w:color="auto" w:fill="auto"/>
            <w:noWrap/>
            <w:vAlign w:val="center"/>
            <w:hideMark/>
          </w:tcPr>
          <w:p w14:paraId="3032F0B3"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2D48C4E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12.7</w:t>
            </w:r>
          </w:p>
        </w:tc>
        <w:tc>
          <w:tcPr>
            <w:tcW w:w="1134" w:type="dxa"/>
            <w:shd w:val="clear" w:color="auto" w:fill="auto"/>
            <w:noWrap/>
            <w:vAlign w:val="center"/>
            <w:hideMark/>
          </w:tcPr>
          <w:p w14:paraId="5BB62BB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14.2</w:t>
            </w:r>
          </w:p>
        </w:tc>
        <w:tc>
          <w:tcPr>
            <w:tcW w:w="1276" w:type="dxa"/>
            <w:shd w:val="clear" w:color="auto" w:fill="auto"/>
            <w:noWrap/>
            <w:vAlign w:val="center"/>
            <w:hideMark/>
          </w:tcPr>
          <w:p w14:paraId="76B7802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14.1</w:t>
            </w:r>
          </w:p>
        </w:tc>
        <w:tc>
          <w:tcPr>
            <w:tcW w:w="1134" w:type="dxa"/>
            <w:shd w:val="clear" w:color="auto" w:fill="auto"/>
            <w:noWrap/>
            <w:vAlign w:val="center"/>
            <w:hideMark/>
          </w:tcPr>
          <w:p w14:paraId="78BCBB0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13.4</w:t>
            </w:r>
          </w:p>
        </w:tc>
        <w:tc>
          <w:tcPr>
            <w:tcW w:w="1134" w:type="dxa"/>
            <w:shd w:val="clear" w:color="auto" w:fill="auto"/>
            <w:noWrap/>
            <w:vAlign w:val="center"/>
            <w:hideMark/>
          </w:tcPr>
          <w:p w14:paraId="7B60BBD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13.5</w:t>
            </w:r>
          </w:p>
        </w:tc>
        <w:tc>
          <w:tcPr>
            <w:tcW w:w="1134" w:type="dxa"/>
            <w:shd w:val="clear" w:color="auto" w:fill="auto"/>
            <w:noWrap/>
            <w:vAlign w:val="center"/>
            <w:hideMark/>
          </w:tcPr>
          <w:p w14:paraId="4913D48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12.8</w:t>
            </w:r>
          </w:p>
        </w:tc>
        <w:tc>
          <w:tcPr>
            <w:tcW w:w="1134" w:type="dxa"/>
            <w:shd w:val="clear" w:color="auto" w:fill="auto"/>
            <w:noWrap/>
            <w:vAlign w:val="center"/>
            <w:hideMark/>
          </w:tcPr>
          <w:p w14:paraId="18CDA87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12.9</w:t>
            </w:r>
          </w:p>
        </w:tc>
        <w:tc>
          <w:tcPr>
            <w:tcW w:w="1134" w:type="dxa"/>
            <w:shd w:val="clear" w:color="auto" w:fill="auto"/>
            <w:noWrap/>
            <w:vAlign w:val="center"/>
            <w:hideMark/>
          </w:tcPr>
          <w:p w14:paraId="24C3EFF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11.9</w:t>
            </w:r>
          </w:p>
        </w:tc>
      </w:tr>
      <w:tr w:rsidR="00B4699D" w:rsidRPr="00CA052A" w14:paraId="7CEC55B4" w14:textId="77777777" w:rsidTr="00B507AA">
        <w:trPr>
          <w:trHeight w:val="300"/>
        </w:trPr>
        <w:tc>
          <w:tcPr>
            <w:tcW w:w="1560" w:type="dxa"/>
            <w:shd w:val="clear" w:color="auto" w:fill="auto"/>
            <w:noWrap/>
            <w:vAlign w:val="bottom"/>
            <w:hideMark/>
          </w:tcPr>
          <w:p w14:paraId="570D8C83"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3DD47434"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1A7AB6F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12.2</w:t>
            </w:r>
          </w:p>
        </w:tc>
        <w:tc>
          <w:tcPr>
            <w:tcW w:w="1134" w:type="dxa"/>
            <w:shd w:val="clear" w:color="auto" w:fill="auto"/>
            <w:noWrap/>
            <w:vAlign w:val="center"/>
            <w:hideMark/>
          </w:tcPr>
          <w:p w14:paraId="70CA3E4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12.8</w:t>
            </w:r>
          </w:p>
        </w:tc>
        <w:tc>
          <w:tcPr>
            <w:tcW w:w="1276" w:type="dxa"/>
            <w:shd w:val="clear" w:color="auto" w:fill="auto"/>
            <w:noWrap/>
            <w:vAlign w:val="center"/>
            <w:hideMark/>
          </w:tcPr>
          <w:p w14:paraId="19C32E9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12.3</w:t>
            </w:r>
          </w:p>
        </w:tc>
        <w:tc>
          <w:tcPr>
            <w:tcW w:w="1134" w:type="dxa"/>
            <w:shd w:val="clear" w:color="auto" w:fill="auto"/>
            <w:noWrap/>
            <w:vAlign w:val="center"/>
            <w:hideMark/>
          </w:tcPr>
          <w:p w14:paraId="6FDFFF3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11.9</w:t>
            </w:r>
          </w:p>
        </w:tc>
        <w:tc>
          <w:tcPr>
            <w:tcW w:w="1134" w:type="dxa"/>
            <w:shd w:val="clear" w:color="auto" w:fill="auto"/>
            <w:noWrap/>
            <w:vAlign w:val="center"/>
            <w:hideMark/>
          </w:tcPr>
          <w:p w14:paraId="7F4E09E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12.1</w:t>
            </w:r>
          </w:p>
        </w:tc>
        <w:tc>
          <w:tcPr>
            <w:tcW w:w="1134" w:type="dxa"/>
            <w:shd w:val="clear" w:color="auto" w:fill="auto"/>
            <w:noWrap/>
            <w:vAlign w:val="center"/>
            <w:hideMark/>
          </w:tcPr>
          <w:p w14:paraId="6FDF2D4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11.4</w:t>
            </w:r>
          </w:p>
        </w:tc>
        <w:tc>
          <w:tcPr>
            <w:tcW w:w="1134" w:type="dxa"/>
            <w:shd w:val="clear" w:color="auto" w:fill="auto"/>
            <w:noWrap/>
            <w:vAlign w:val="center"/>
            <w:hideMark/>
          </w:tcPr>
          <w:p w14:paraId="5FD9ADF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11.4</w:t>
            </w:r>
          </w:p>
        </w:tc>
        <w:tc>
          <w:tcPr>
            <w:tcW w:w="1134" w:type="dxa"/>
            <w:shd w:val="clear" w:color="auto" w:fill="auto"/>
            <w:noWrap/>
            <w:vAlign w:val="center"/>
            <w:hideMark/>
          </w:tcPr>
          <w:p w14:paraId="3CF422E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10.2</w:t>
            </w:r>
          </w:p>
        </w:tc>
      </w:tr>
      <w:tr w:rsidR="00B4699D" w:rsidRPr="00CA052A" w14:paraId="58332056" w14:textId="77777777" w:rsidTr="00B507AA">
        <w:trPr>
          <w:trHeight w:val="300"/>
        </w:trPr>
        <w:tc>
          <w:tcPr>
            <w:tcW w:w="1560" w:type="dxa"/>
            <w:shd w:val="clear" w:color="auto" w:fill="auto"/>
            <w:noWrap/>
            <w:vAlign w:val="center"/>
            <w:hideMark/>
          </w:tcPr>
          <w:p w14:paraId="11A0CD69"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Never smoked</w:t>
            </w:r>
          </w:p>
        </w:tc>
        <w:tc>
          <w:tcPr>
            <w:tcW w:w="850" w:type="dxa"/>
            <w:gridSpan w:val="3"/>
            <w:shd w:val="clear" w:color="auto" w:fill="auto"/>
            <w:noWrap/>
            <w:vAlign w:val="center"/>
            <w:hideMark/>
          </w:tcPr>
          <w:p w14:paraId="60F4E1BA"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2D84795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36.6</w:t>
            </w:r>
          </w:p>
        </w:tc>
        <w:tc>
          <w:tcPr>
            <w:tcW w:w="1134" w:type="dxa"/>
            <w:shd w:val="clear" w:color="auto" w:fill="auto"/>
            <w:noWrap/>
            <w:vAlign w:val="center"/>
            <w:hideMark/>
          </w:tcPr>
          <w:p w14:paraId="4E2F86C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35.8</w:t>
            </w:r>
          </w:p>
        </w:tc>
        <w:tc>
          <w:tcPr>
            <w:tcW w:w="1276" w:type="dxa"/>
            <w:shd w:val="clear" w:color="auto" w:fill="auto"/>
            <w:noWrap/>
            <w:vAlign w:val="center"/>
            <w:hideMark/>
          </w:tcPr>
          <w:p w14:paraId="10522C0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36.6</w:t>
            </w:r>
          </w:p>
        </w:tc>
        <w:tc>
          <w:tcPr>
            <w:tcW w:w="1134" w:type="dxa"/>
            <w:shd w:val="clear" w:color="auto" w:fill="auto"/>
            <w:noWrap/>
            <w:vAlign w:val="center"/>
            <w:hideMark/>
          </w:tcPr>
          <w:p w14:paraId="3B70CB8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37.8</w:t>
            </w:r>
          </w:p>
        </w:tc>
        <w:tc>
          <w:tcPr>
            <w:tcW w:w="1134" w:type="dxa"/>
            <w:shd w:val="clear" w:color="auto" w:fill="auto"/>
            <w:noWrap/>
            <w:vAlign w:val="center"/>
            <w:hideMark/>
          </w:tcPr>
          <w:p w14:paraId="713E08C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40.6</w:t>
            </w:r>
          </w:p>
        </w:tc>
        <w:tc>
          <w:tcPr>
            <w:tcW w:w="1134" w:type="dxa"/>
            <w:shd w:val="clear" w:color="auto" w:fill="auto"/>
            <w:noWrap/>
            <w:vAlign w:val="center"/>
            <w:hideMark/>
          </w:tcPr>
          <w:p w14:paraId="73E4E18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43.6</w:t>
            </w:r>
          </w:p>
        </w:tc>
        <w:tc>
          <w:tcPr>
            <w:tcW w:w="1134" w:type="dxa"/>
            <w:shd w:val="clear" w:color="auto" w:fill="auto"/>
            <w:noWrap/>
            <w:vAlign w:val="center"/>
            <w:hideMark/>
          </w:tcPr>
          <w:p w14:paraId="2EAE2E9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41.8</w:t>
            </w:r>
          </w:p>
        </w:tc>
        <w:tc>
          <w:tcPr>
            <w:tcW w:w="1134" w:type="dxa"/>
            <w:shd w:val="clear" w:color="auto" w:fill="auto"/>
            <w:noWrap/>
            <w:vAlign w:val="center"/>
            <w:hideMark/>
          </w:tcPr>
          <w:p w14:paraId="6B3E82F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42.2</w:t>
            </w:r>
          </w:p>
        </w:tc>
      </w:tr>
      <w:tr w:rsidR="00B4699D" w:rsidRPr="00CA052A" w14:paraId="58EB5B92" w14:textId="77777777" w:rsidTr="00B507AA">
        <w:trPr>
          <w:trHeight w:val="300"/>
        </w:trPr>
        <w:tc>
          <w:tcPr>
            <w:tcW w:w="1560" w:type="dxa"/>
            <w:shd w:val="clear" w:color="auto" w:fill="auto"/>
            <w:noWrap/>
            <w:vAlign w:val="bottom"/>
            <w:hideMark/>
          </w:tcPr>
          <w:p w14:paraId="3C6C5E95"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24753DB7"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40CD692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38.8</w:t>
            </w:r>
          </w:p>
        </w:tc>
        <w:tc>
          <w:tcPr>
            <w:tcW w:w="1134" w:type="dxa"/>
            <w:shd w:val="clear" w:color="auto" w:fill="auto"/>
            <w:noWrap/>
            <w:vAlign w:val="center"/>
            <w:hideMark/>
          </w:tcPr>
          <w:p w14:paraId="2348B91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37.6</w:t>
            </w:r>
          </w:p>
        </w:tc>
        <w:tc>
          <w:tcPr>
            <w:tcW w:w="1276" w:type="dxa"/>
            <w:shd w:val="clear" w:color="auto" w:fill="auto"/>
            <w:noWrap/>
            <w:vAlign w:val="center"/>
            <w:hideMark/>
          </w:tcPr>
          <w:p w14:paraId="37F0933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39.4</w:t>
            </w:r>
          </w:p>
        </w:tc>
        <w:tc>
          <w:tcPr>
            <w:tcW w:w="1134" w:type="dxa"/>
            <w:shd w:val="clear" w:color="auto" w:fill="auto"/>
            <w:noWrap/>
            <w:vAlign w:val="center"/>
            <w:hideMark/>
          </w:tcPr>
          <w:p w14:paraId="234CC79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40.7</w:t>
            </w:r>
          </w:p>
        </w:tc>
        <w:tc>
          <w:tcPr>
            <w:tcW w:w="1134" w:type="dxa"/>
            <w:shd w:val="clear" w:color="auto" w:fill="auto"/>
            <w:noWrap/>
            <w:vAlign w:val="center"/>
            <w:hideMark/>
          </w:tcPr>
          <w:p w14:paraId="5391326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40.9</w:t>
            </w:r>
          </w:p>
        </w:tc>
        <w:tc>
          <w:tcPr>
            <w:tcW w:w="1134" w:type="dxa"/>
            <w:shd w:val="clear" w:color="auto" w:fill="auto"/>
            <w:noWrap/>
            <w:vAlign w:val="center"/>
            <w:hideMark/>
          </w:tcPr>
          <w:p w14:paraId="0446CD9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41.5</w:t>
            </w:r>
          </w:p>
        </w:tc>
        <w:tc>
          <w:tcPr>
            <w:tcW w:w="1134" w:type="dxa"/>
            <w:shd w:val="clear" w:color="auto" w:fill="auto"/>
            <w:noWrap/>
            <w:vAlign w:val="center"/>
            <w:hideMark/>
          </w:tcPr>
          <w:p w14:paraId="2B49FA9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41.5</w:t>
            </w:r>
          </w:p>
        </w:tc>
        <w:tc>
          <w:tcPr>
            <w:tcW w:w="1134" w:type="dxa"/>
            <w:shd w:val="clear" w:color="auto" w:fill="auto"/>
            <w:noWrap/>
            <w:vAlign w:val="center"/>
            <w:hideMark/>
          </w:tcPr>
          <w:p w14:paraId="501F397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43.1</w:t>
            </w:r>
          </w:p>
        </w:tc>
      </w:tr>
      <w:tr w:rsidR="00B4699D" w:rsidRPr="00CA052A" w14:paraId="508EFA19" w14:textId="77777777" w:rsidTr="00B507AA">
        <w:trPr>
          <w:trHeight w:val="300"/>
        </w:trPr>
        <w:tc>
          <w:tcPr>
            <w:tcW w:w="1560" w:type="dxa"/>
            <w:shd w:val="clear" w:color="auto" w:fill="auto"/>
            <w:noWrap/>
            <w:vAlign w:val="center"/>
          </w:tcPr>
          <w:p w14:paraId="42DF36D0"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LVEF</w:t>
            </w:r>
          </w:p>
        </w:tc>
        <w:tc>
          <w:tcPr>
            <w:tcW w:w="850" w:type="dxa"/>
            <w:gridSpan w:val="3"/>
            <w:shd w:val="clear" w:color="auto" w:fill="auto"/>
            <w:noWrap/>
            <w:vAlign w:val="center"/>
          </w:tcPr>
          <w:p w14:paraId="0846A91A"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
        </w:tc>
        <w:tc>
          <w:tcPr>
            <w:tcW w:w="1134" w:type="dxa"/>
            <w:gridSpan w:val="2"/>
            <w:shd w:val="clear" w:color="auto" w:fill="auto"/>
            <w:noWrap/>
            <w:vAlign w:val="center"/>
          </w:tcPr>
          <w:p w14:paraId="19D1EE4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25AE537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276" w:type="dxa"/>
            <w:shd w:val="clear" w:color="auto" w:fill="auto"/>
            <w:noWrap/>
            <w:vAlign w:val="center"/>
          </w:tcPr>
          <w:p w14:paraId="2BC3B40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0DDE16D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1C1EBC4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6228B90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4F4FB40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3FB9A8D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r>
      <w:tr w:rsidR="00B4699D" w:rsidRPr="00CA052A" w14:paraId="1BE5297E" w14:textId="77777777" w:rsidTr="00B507AA">
        <w:trPr>
          <w:trHeight w:val="300"/>
        </w:trPr>
        <w:tc>
          <w:tcPr>
            <w:tcW w:w="1560" w:type="dxa"/>
            <w:shd w:val="clear" w:color="auto" w:fill="auto"/>
            <w:noWrap/>
            <w:vAlign w:val="center"/>
            <w:hideMark/>
          </w:tcPr>
          <w:p w14:paraId="181D818D"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 xml:space="preserve">Good </w:t>
            </w:r>
          </w:p>
        </w:tc>
        <w:tc>
          <w:tcPr>
            <w:tcW w:w="850" w:type="dxa"/>
            <w:gridSpan w:val="3"/>
            <w:shd w:val="clear" w:color="auto" w:fill="auto"/>
            <w:noWrap/>
            <w:vAlign w:val="center"/>
            <w:hideMark/>
          </w:tcPr>
          <w:p w14:paraId="3EFFCA5A"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7602A72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82.6</w:t>
            </w:r>
          </w:p>
        </w:tc>
        <w:tc>
          <w:tcPr>
            <w:tcW w:w="1134" w:type="dxa"/>
            <w:shd w:val="clear" w:color="auto" w:fill="auto"/>
            <w:noWrap/>
            <w:vAlign w:val="center"/>
            <w:hideMark/>
          </w:tcPr>
          <w:p w14:paraId="5ED34F7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79.7</w:t>
            </w:r>
          </w:p>
        </w:tc>
        <w:tc>
          <w:tcPr>
            <w:tcW w:w="1276" w:type="dxa"/>
            <w:shd w:val="clear" w:color="auto" w:fill="auto"/>
            <w:noWrap/>
            <w:vAlign w:val="center"/>
            <w:hideMark/>
          </w:tcPr>
          <w:p w14:paraId="6B9B9EC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80.3</w:t>
            </w:r>
          </w:p>
        </w:tc>
        <w:tc>
          <w:tcPr>
            <w:tcW w:w="1134" w:type="dxa"/>
            <w:shd w:val="clear" w:color="auto" w:fill="auto"/>
            <w:noWrap/>
            <w:vAlign w:val="center"/>
            <w:hideMark/>
          </w:tcPr>
          <w:p w14:paraId="4C282F3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82.6</w:t>
            </w:r>
          </w:p>
        </w:tc>
        <w:tc>
          <w:tcPr>
            <w:tcW w:w="1134" w:type="dxa"/>
            <w:shd w:val="clear" w:color="auto" w:fill="auto"/>
            <w:noWrap/>
            <w:vAlign w:val="center"/>
            <w:hideMark/>
          </w:tcPr>
          <w:p w14:paraId="3CA8E7F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83</w:t>
            </w:r>
          </w:p>
        </w:tc>
        <w:tc>
          <w:tcPr>
            <w:tcW w:w="1134" w:type="dxa"/>
            <w:shd w:val="clear" w:color="auto" w:fill="auto"/>
            <w:noWrap/>
            <w:vAlign w:val="center"/>
            <w:hideMark/>
          </w:tcPr>
          <w:p w14:paraId="36D6C58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84.2</w:t>
            </w:r>
          </w:p>
        </w:tc>
        <w:tc>
          <w:tcPr>
            <w:tcW w:w="1134" w:type="dxa"/>
            <w:shd w:val="clear" w:color="auto" w:fill="auto"/>
            <w:noWrap/>
            <w:vAlign w:val="center"/>
            <w:hideMark/>
          </w:tcPr>
          <w:p w14:paraId="686539C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83</w:t>
            </w:r>
          </w:p>
        </w:tc>
        <w:tc>
          <w:tcPr>
            <w:tcW w:w="1134" w:type="dxa"/>
            <w:shd w:val="clear" w:color="auto" w:fill="auto"/>
            <w:noWrap/>
            <w:vAlign w:val="center"/>
            <w:hideMark/>
          </w:tcPr>
          <w:p w14:paraId="0E66E17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83.8</w:t>
            </w:r>
          </w:p>
        </w:tc>
      </w:tr>
      <w:tr w:rsidR="00B4699D" w:rsidRPr="00CA052A" w14:paraId="1141AA03" w14:textId="77777777" w:rsidTr="00B507AA">
        <w:trPr>
          <w:trHeight w:val="300"/>
        </w:trPr>
        <w:tc>
          <w:tcPr>
            <w:tcW w:w="1560" w:type="dxa"/>
            <w:shd w:val="clear" w:color="auto" w:fill="auto"/>
            <w:noWrap/>
            <w:vAlign w:val="bottom"/>
            <w:hideMark/>
          </w:tcPr>
          <w:p w14:paraId="41757946"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52BA5C9A"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527F688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78.8</w:t>
            </w:r>
          </w:p>
        </w:tc>
        <w:tc>
          <w:tcPr>
            <w:tcW w:w="1134" w:type="dxa"/>
            <w:shd w:val="clear" w:color="auto" w:fill="auto"/>
            <w:noWrap/>
            <w:vAlign w:val="center"/>
            <w:hideMark/>
          </w:tcPr>
          <w:p w14:paraId="7CDA8C3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77.8</w:t>
            </w:r>
          </w:p>
        </w:tc>
        <w:tc>
          <w:tcPr>
            <w:tcW w:w="1276" w:type="dxa"/>
            <w:shd w:val="clear" w:color="auto" w:fill="auto"/>
            <w:noWrap/>
            <w:vAlign w:val="center"/>
            <w:hideMark/>
          </w:tcPr>
          <w:p w14:paraId="6741ED2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78.3</w:t>
            </w:r>
          </w:p>
        </w:tc>
        <w:tc>
          <w:tcPr>
            <w:tcW w:w="1134" w:type="dxa"/>
            <w:shd w:val="clear" w:color="auto" w:fill="auto"/>
            <w:noWrap/>
            <w:vAlign w:val="center"/>
            <w:hideMark/>
          </w:tcPr>
          <w:p w14:paraId="6733BC7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79</w:t>
            </w:r>
          </w:p>
        </w:tc>
        <w:tc>
          <w:tcPr>
            <w:tcW w:w="1134" w:type="dxa"/>
            <w:shd w:val="clear" w:color="auto" w:fill="auto"/>
            <w:noWrap/>
            <w:vAlign w:val="center"/>
            <w:hideMark/>
          </w:tcPr>
          <w:p w14:paraId="46D2367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78.7</w:t>
            </w:r>
          </w:p>
        </w:tc>
        <w:tc>
          <w:tcPr>
            <w:tcW w:w="1134" w:type="dxa"/>
            <w:shd w:val="clear" w:color="auto" w:fill="auto"/>
            <w:noWrap/>
            <w:vAlign w:val="center"/>
            <w:hideMark/>
          </w:tcPr>
          <w:p w14:paraId="09812CA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79</w:t>
            </w:r>
          </w:p>
        </w:tc>
        <w:tc>
          <w:tcPr>
            <w:tcW w:w="1134" w:type="dxa"/>
            <w:shd w:val="clear" w:color="auto" w:fill="auto"/>
            <w:noWrap/>
            <w:vAlign w:val="center"/>
            <w:hideMark/>
          </w:tcPr>
          <w:p w14:paraId="3B9AFB4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79</w:t>
            </w:r>
          </w:p>
        </w:tc>
        <w:tc>
          <w:tcPr>
            <w:tcW w:w="1134" w:type="dxa"/>
            <w:shd w:val="clear" w:color="auto" w:fill="auto"/>
            <w:noWrap/>
            <w:vAlign w:val="center"/>
            <w:hideMark/>
          </w:tcPr>
          <w:p w14:paraId="43A7A3B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81.3</w:t>
            </w:r>
          </w:p>
        </w:tc>
      </w:tr>
      <w:tr w:rsidR="00B4699D" w:rsidRPr="00CA052A" w14:paraId="361F205A" w14:textId="77777777" w:rsidTr="00B507AA">
        <w:trPr>
          <w:trHeight w:val="300"/>
        </w:trPr>
        <w:tc>
          <w:tcPr>
            <w:tcW w:w="1560" w:type="dxa"/>
            <w:shd w:val="clear" w:color="auto" w:fill="auto"/>
            <w:noWrap/>
            <w:vAlign w:val="center"/>
            <w:hideMark/>
          </w:tcPr>
          <w:p w14:paraId="1F23DD7B" w14:textId="77777777" w:rsidR="00B4699D" w:rsidRPr="00CA052A" w:rsidRDefault="00B4699D" w:rsidP="004A1C2E">
            <w:pPr>
              <w:keepNext/>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 xml:space="preserve">Moderate </w:t>
            </w:r>
          </w:p>
          <w:p w14:paraId="3DF4677D"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(LVEF 30-50%)</w:t>
            </w:r>
          </w:p>
        </w:tc>
        <w:tc>
          <w:tcPr>
            <w:tcW w:w="850" w:type="dxa"/>
            <w:gridSpan w:val="3"/>
            <w:shd w:val="clear" w:color="auto" w:fill="auto"/>
            <w:noWrap/>
            <w:vAlign w:val="center"/>
            <w:hideMark/>
          </w:tcPr>
          <w:p w14:paraId="6432FBE7"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12F6B06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14.1</w:t>
            </w:r>
          </w:p>
        </w:tc>
        <w:tc>
          <w:tcPr>
            <w:tcW w:w="1134" w:type="dxa"/>
            <w:shd w:val="clear" w:color="auto" w:fill="auto"/>
            <w:noWrap/>
            <w:vAlign w:val="center"/>
            <w:hideMark/>
          </w:tcPr>
          <w:p w14:paraId="1CDB017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15.8</w:t>
            </w:r>
          </w:p>
        </w:tc>
        <w:tc>
          <w:tcPr>
            <w:tcW w:w="1276" w:type="dxa"/>
            <w:shd w:val="clear" w:color="auto" w:fill="auto"/>
            <w:noWrap/>
            <w:vAlign w:val="center"/>
            <w:hideMark/>
          </w:tcPr>
          <w:p w14:paraId="18D4111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15.6</w:t>
            </w:r>
          </w:p>
        </w:tc>
        <w:tc>
          <w:tcPr>
            <w:tcW w:w="1134" w:type="dxa"/>
            <w:shd w:val="clear" w:color="auto" w:fill="auto"/>
            <w:noWrap/>
            <w:vAlign w:val="center"/>
            <w:hideMark/>
          </w:tcPr>
          <w:p w14:paraId="1AA0778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15</w:t>
            </w:r>
          </w:p>
        </w:tc>
        <w:tc>
          <w:tcPr>
            <w:tcW w:w="1134" w:type="dxa"/>
            <w:shd w:val="clear" w:color="auto" w:fill="auto"/>
            <w:noWrap/>
            <w:vAlign w:val="center"/>
            <w:hideMark/>
          </w:tcPr>
          <w:p w14:paraId="191707A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14.9</w:t>
            </w:r>
          </w:p>
        </w:tc>
        <w:tc>
          <w:tcPr>
            <w:tcW w:w="1134" w:type="dxa"/>
            <w:shd w:val="clear" w:color="auto" w:fill="auto"/>
            <w:noWrap/>
            <w:vAlign w:val="center"/>
            <w:hideMark/>
          </w:tcPr>
          <w:p w14:paraId="238E858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12.9</w:t>
            </w:r>
          </w:p>
        </w:tc>
        <w:tc>
          <w:tcPr>
            <w:tcW w:w="1134" w:type="dxa"/>
            <w:shd w:val="clear" w:color="auto" w:fill="auto"/>
            <w:noWrap/>
            <w:vAlign w:val="center"/>
            <w:hideMark/>
          </w:tcPr>
          <w:p w14:paraId="2DA5C51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14.3</w:t>
            </w:r>
          </w:p>
        </w:tc>
        <w:tc>
          <w:tcPr>
            <w:tcW w:w="1134" w:type="dxa"/>
            <w:shd w:val="clear" w:color="auto" w:fill="auto"/>
            <w:noWrap/>
            <w:vAlign w:val="center"/>
            <w:hideMark/>
          </w:tcPr>
          <w:p w14:paraId="4B87DC6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13.2</w:t>
            </w:r>
          </w:p>
        </w:tc>
      </w:tr>
      <w:tr w:rsidR="00B4699D" w:rsidRPr="00CA052A" w14:paraId="51543CA6" w14:textId="77777777" w:rsidTr="00B507AA">
        <w:trPr>
          <w:trHeight w:val="300"/>
        </w:trPr>
        <w:tc>
          <w:tcPr>
            <w:tcW w:w="1560" w:type="dxa"/>
            <w:shd w:val="clear" w:color="auto" w:fill="auto"/>
            <w:noWrap/>
            <w:vAlign w:val="bottom"/>
            <w:hideMark/>
          </w:tcPr>
          <w:p w14:paraId="6328FABA"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3627B033"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2B9F6D5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15.7</w:t>
            </w:r>
          </w:p>
        </w:tc>
        <w:tc>
          <w:tcPr>
            <w:tcW w:w="1134" w:type="dxa"/>
            <w:shd w:val="clear" w:color="auto" w:fill="auto"/>
            <w:noWrap/>
            <w:vAlign w:val="center"/>
            <w:hideMark/>
          </w:tcPr>
          <w:p w14:paraId="1E319FA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17.3</w:t>
            </w:r>
          </w:p>
        </w:tc>
        <w:tc>
          <w:tcPr>
            <w:tcW w:w="1276" w:type="dxa"/>
            <w:shd w:val="clear" w:color="auto" w:fill="auto"/>
            <w:noWrap/>
            <w:vAlign w:val="center"/>
            <w:hideMark/>
          </w:tcPr>
          <w:p w14:paraId="70C5D03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18.1</w:t>
            </w:r>
          </w:p>
        </w:tc>
        <w:tc>
          <w:tcPr>
            <w:tcW w:w="1134" w:type="dxa"/>
            <w:shd w:val="clear" w:color="auto" w:fill="auto"/>
            <w:noWrap/>
            <w:vAlign w:val="center"/>
            <w:hideMark/>
          </w:tcPr>
          <w:p w14:paraId="6FD1709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17.1</w:t>
            </w:r>
          </w:p>
        </w:tc>
        <w:tc>
          <w:tcPr>
            <w:tcW w:w="1134" w:type="dxa"/>
            <w:shd w:val="clear" w:color="auto" w:fill="auto"/>
            <w:noWrap/>
            <w:vAlign w:val="center"/>
            <w:hideMark/>
          </w:tcPr>
          <w:p w14:paraId="50D9744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17.6</w:t>
            </w:r>
          </w:p>
        </w:tc>
        <w:tc>
          <w:tcPr>
            <w:tcW w:w="1134" w:type="dxa"/>
            <w:shd w:val="clear" w:color="auto" w:fill="auto"/>
            <w:noWrap/>
            <w:vAlign w:val="center"/>
            <w:hideMark/>
          </w:tcPr>
          <w:p w14:paraId="414E816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16.7</w:t>
            </w:r>
          </w:p>
        </w:tc>
        <w:tc>
          <w:tcPr>
            <w:tcW w:w="1134" w:type="dxa"/>
            <w:shd w:val="clear" w:color="auto" w:fill="auto"/>
            <w:noWrap/>
            <w:vAlign w:val="center"/>
            <w:hideMark/>
          </w:tcPr>
          <w:p w14:paraId="7BC78D2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16.7</w:t>
            </w:r>
          </w:p>
        </w:tc>
        <w:tc>
          <w:tcPr>
            <w:tcW w:w="1134" w:type="dxa"/>
            <w:shd w:val="clear" w:color="auto" w:fill="auto"/>
            <w:noWrap/>
            <w:vAlign w:val="center"/>
            <w:hideMark/>
          </w:tcPr>
          <w:p w14:paraId="317E321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14.8</w:t>
            </w:r>
          </w:p>
        </w:tc>
      </w:tr>
      <w:tr w:rsidR="00B4699D" w:rsidRPr="00CA052A" w14:paraId="46A913C5" w14:textId="77777777" w:rsidTr="00B507AA">
        <w:trPr>
          <w:trHeight w:val="300"/>
        </w:trPr>
        <w:tc>
          <w:tcPr>
            <w:tcW w:w="1560" w:type="dxa"/>
            <w:shd w:val="clear" w:color="auto" w:fill="auto"/>
            <w:noWrap/>
            <w:vAlign w:val="center"/>
            <w:hideMark/>
          </w:tcPr>
          <w:p w14:paraId="27A79129" w14:textId="77777777" w:rsidR="00B4699D" w:rsidRPr="00CA052A" w:rsidRDefault="00B4699D" w:rsidP="004A1C2E">
            <w:pPr>
              <w:keepNext/>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 xml:space="preserve">Poor </w:t>
            </w:r>
          </w:p>
          <w:p w14:paraId="6278981A"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(LVEF &lt;30%)</w:t>
            </w:r>
          </w:p>
        </w:tc>
        <w:tc>
          <w:tcPr>
            <w:tcW w:w="850" w:type="dxa"/>
            <w:gridSpan w:val="3"/>
            <w:shd w:val="clear" w:color="auto" w:fill="auto"/>
            <w:noWrap/>
            <w:vAlign w:val="center"/>
            <w:hideMark/>
          </w:tcPr>
          <w:p w14:paraId="476FFEDA"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2E90D02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3.2</w:t>
            </w:r>
          </w:p>
        </w:tc>
        <w:tc>
          <w:tcPr>
            <w:tcW w:w="1134" w:type="dxa"/>
            <w:shd w:val="clear" w:color="auto" w:fill="auto"/>
            <w:noWrap/>
            <w:vAlign w:val="center"/>
            <w:hideMark/>
          </w:tcPr>
          <w:p w14:paraId="048D612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4.5</w:t>
            </w:r>
          </w:p>
        </w:tc>
        <w:tc>
          <w:tcPr>
            <w:tcW w:w="1276" w:type="dxa"/>
            <w:shd w:val="clear" w:color="auto" w:fill="auto"/>
            <w:noWrap/>
            <w:vAlign w:val="center"/>
            <w:hideMark/>
          </w:tcPr>
          <w:p w14:paraId="3ED4BC8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4.1</w:t>
            </w:r>
          </w:p>
        </w:tc>
        <w:tc>
          <w:tcPr>
            <w:tcW w:w="1134" w:type="dxa"/>
            <w:shd w:val="clear" w:color="auto" w:fill="auto"/>
            <w:noWrap/>
            <w:vAlign w:val="center"/>
            <w:hideMark/>
          </w:tcPr>
          <w:p w14:paraId="0250889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2.4</w:t>
            </w:r>
          </w:p>
        </w:tc>
        <w:tc>
          <w:tcPr>
            <w:tcW w:w="1134" w:type="dxa"/>
            <w:shd w:val="clear" w:color="auto" w:fill="auto"/>
            <w:noWrap/>
            <w:vAlign w:val="center"/>
            <w:hideMark/>
          </w:tcPr>
          <w:p w14:paraId="6693E52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2.1</w:t>
            </w:r>
          </w:p>
        </w:tc>
        <w:tc>
          <w:tcPr>
            <w:tcW w:w="1134" w:type="dxa"/>
            <w:shd w:val="clear" w:color="auto" w:fill="auto"/>
            <w:noWrap/>
            <w:vAlign w:val="center"/>
            <w:hideMark/>
          </w:tcPr>
          <w:p w14:paraId="52CA4DF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2.9</w:t>
            </w:r>
          </w:p>
        </w:tc>
        <w:tc>
          <w:tcPr>
            <w:tcW w:w="1134" w:type="dxa"/>
            <w:shd w:val="clear" w:color="auto" w:fill="auto"/>
            <w:noWrap/>
            <w:vAlign w:val="center"/>
            <w:hideMark/>
          </w:tcPr>
          <w:p w14:paraId="361E4DA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2.8</w:t>
            </w:r>
          </w:p>
        </w:tc>
        <w:tc>
          <w:tcPr>
            <w:tcW w:w="1134" w:type="dxa"/>
            <w:shd w:val="clear" w:color="auto" w:fill="auto"/>
            <w:noWrap/>
            <w:vAlign w:val="center"/>
            <w:hideMark/>
          </w:tcPr>
          <w:p w14:paraId="4395033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w:t>
            </w:r>
          </w:p>
        </w:tc>
      </w:tr>
      <w:tr w:rsidR="00B4699D" w:rsidRPr="00CA052A" w14:paraId="3F736526" w14:textId="77777777" w:rsidTr="00B507AA">
        <w:trPr>
          <w:trHeight w:val="315"/>
        </w:trPr>
        <w:tc>
          <w:tcPr>
            <w:tcW w:w="1560" w:type="dxa"/>
            <w:shd w:val="clear" w:color="auto" w:fill="auto"/>
            <w:noWrap/>
            <w:vAlign w:val="bottom"/>
            <w:hideMark/>
          </w:tcPr>
          <w:p w14:paraId="5F684EA5"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3F9E073A"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2C881C81" w14:textId="77777777" w:rsidR="00B4699D" w:rsidRPr="00CA052A" w:rsidRDefault="00B4699D" w:rsidP="004A1C2E">
            <w:pPr>
              <w:spacing w:after="0" w:line="240" w:lineRule="auto"/>
              <w:jc w:val="center"/>
              <w:rPr>
                <w:rFonts w:ascii="Times New Roman" w:eastAsia="Times New Roman" w:hAnsi="Times New Roman" w:cs="Times New Roman"/>
                <w:b/>
                <w:bCs/>
                <w:color w:val="000000"/>
                <w:sz w:val="20"/>
                <w:szCs w:val="20"/>
                <w:lang w:eastAsia="en-GB"/>
              </w:rPr>
            </w:pPr>
            <w:r w:rsidRPr="00CA052A">
              <w:rPr>
                <w:rFonts w:ascii="Times New Roman" w:eastAsia="Times New Roman" w:hAnsi="Times New Roman" w:cs="Times New Roman"/>
                <w:b/>
                <w:bCs/>
                <w:color w:val="000000"/>
                <w:sz w:val="20"/>
                <w:szCs w:val="20"/>
                <w:lang w:eastAsia="en-GB"/>
              </w:rPr>
              <w:t>5.5</w:t>
            </w:r>
          </w:p>
        </w:tc>
        <w:tc>
          <w:tcPr>
            <w:tcW w:w="1134" w:type="dxa"/>
            <w:shd w:val="clear" w:color="auto" w:fill="auto"/>
            <w:noWrap/>
            <w:vAlign w:val="center"/>
            <w:hideMark/>
          </w:tcPr>
          <w:p w14:paraId="7CBA51E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4.9</w:t>
            </w:r>
          </w:p>
        </w:tc>
        <w:tc>
          <w:tcPr>
            <w:tcW w:w="1276" w:type="dxa"/>
            <w:shd w:val="clear" w:color="auto" w:fill="auto"/>
            <w:noWrap/>
            <w:vAlign w:val="center"/>
            <w:hideMark/>
          </w:tcPr>
          <w:p w14:paraId="12E62C3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3.6</w:t>
            </w:r>
          </w:p>
        </w:tc>
        <w:tc>
          <w:tcPr>
            <w:tcW w:w="1134" w:type="dxa"/>
            <w:shd w:val="clear" w:color="auto" w:fill="auto"/>
            <w:noWrap/>
            <w:vAlign w:val="center"/>
            <w:hideMark/>
          </w:tcPr>
          <w:p w14:paraId="233A431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3.9</w:t>
            </w:r>
          </w:p>
        </w:tc>
        <w:tc>
          <w:tcPr>
            <w:tcW w:w="1134" w:type="dxa"/>
            <w:shd w:val="clear" w:color="auto" w:fill="auto"/>
            <w:noWrap/>
            <w:vAlign w:val="center"/>
            <w:hideMark/>
          </w:tcPr>
          <w:p w14:paraId="0D2BD94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3.7</w:t>
            </w:r>
          </w:p>
        </w:tc>
        <w:tc>
          <w:tcPr>
            <w:tcW w:w="1134" w:type="dxa"/>
            <w:shd w:val="clear" w:color="auto" w:fill="auto"/>
            <w:noWrap/>
            <w:vAlign w:val="center"/>
            <w:hideMark/>
          </w:tcPr>
          <w:p w14:paraId="663AC35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4.3</w:t>
            </w:r>
          </w:p>
        </w:tc>
        <w:tc>
          <w:tcPr>
            <w:tcW w:w="1134" w:type="dxa"/>
            <w:shd w:val="clear" w:color="auto" w:fill="auto"/>
            <w:noWrap/>
            <w:vAlign w:val="center"/>
            <w:hideMark/>
          </w:tcPr>
          <w:p w14:paraId="7765D9C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4.3</w:t>
            </w:r>
          </w:p>
        </w:tc>
        <w:tc>
          <w:tcPr>
            <w:tcW w:w="1134" w:type="dxa"/>
            <w:shd w:val="clear" w:color="auto" w:fill="auto"/>
            <w:noWrap/>
            <w:vAlign w:val="center"/>
            <w:hideMark/>
          </w:tcPr>
          <w:p w14:paraId="1961292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3.9</w:t>
            </w:r>
          </w:p>
        </w:tc>
      </w:tr>
      <w:tr w:rsidR="00B4699D" w:rsidRPr="00CA052A" w14:paraId="162A42CB" w14:textId="77777777" w:rsidTr="00B507AA">
        <w:trPr>
          <w:trHeight w:val="300"/>
        </w:trPr>
        <w:tc>
          <w:tcPr>
            <w:tcW w:w="1560" w:type="dxa"/>
            <w:shd w:val="clear" w:color="auto" w:fill="auto"/>
            <w:noWrap/>
            <w:vAlign w:val="center"/>
            <w:hideMark/>
          </w:tcPr>
          <w:p w14:paraId="48FC494E"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b/>
                <w:color w:val="000000"/>
                <w:sz w:val="20"/>
                <w:szCs w:val="20"/>
                <w:lang w:eastAsia="en-GB"/>
              </w:rPr>
              <w:t>Multi-vessel disease</w:t>
            </w:r>
          </w:p>
        </w:tc>
        <w:tc>
          <w:tcPr>
            <w:tcW w:w="850" w:type="dxa"/>
            <w:gridSpan w:val="3"/>
            <w:shd w:val="clear" w:color="auto" w:fill="auto"/>
            <w:noWrap/>
            <w:vAlign w:val="center"/>
            <w:hideMark/>
          </w:tcPr>
          <w:p w14:paraId="119521C3"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213CE2F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20</w:t>
            </w:r>
          </w:p>
        </w:tc>
        <w:tc>
          <w:tcPr>
            <w:tcW w:w="1134" w:type="dxa"/>
            <w:shd w:val="clear" w:color="auto" w:fill="auto"/>
            <w:noWrap/>
            <w:vAlign w:val="center"/>
            <w:hideMark/>
          </w:tcPr>
          <w:p w14:paraId="37DB451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21.8</w:t>
            </w:r>
          </w:p>
        </w:tc>
        <w:tc>
          <w:tcPr>
            <w:tcW w:w="1276" w:type="dxa"/>
            <w:shd w:val="clear" w:color="auto" w:fill="auto"/>
            <w:noWrap/>
            <w:vAlign w:val="center"/>
            <w:hideMark/>
          </w:tcPr>
          <w:p w14:paraId="71F661C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23.7</w:t>
            </w:r>
          </w:p>
        </w:tc>
        <w:tc>
          <w:tcPr>
            <w:tcW w:w="1134" w:type="dxa"/>
            <w:shd w:val="clear" w:color="auto" w:fill="auto"/>
            <w:noWrap/>
            <w:vAlign w:val="center"/>
            <w:hideMark/>
          </w:tcPr>
          <w:p w14:paraId="141170F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26.2</w:t>
            </w:r>
          </w:p>
        </w:tc>
        <w:tc>
          <w:tcPr>
            <w:tcW w:w="1134" w:type="dxa"/>
            <w:shd w:val="clear" w:color="auto" w:fill="auto"/>
            <w:noWrap/>
            <w:vAlign w:val="center"/>
            <w:hideMark/>
          </w:tcPr>
          <w:p w14:paraId="7C26DE8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26.1</w:t>
            </w:r>
          </w:p>
        </w:tc>
        <w:tc>
          <w:tcPr>
            <w:tcW w:w="1134" w:type="dxa"/>
            <w:shd w:val="clear" w:color="auto" w:fill="auto"/>
            <w:noWrap/>
            <w:vAlign w:val="center"/>
            <w:hideMark/>
          </w:tcPr>
          <w:p w14:paraId="7A3419D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26.4</w:t>
            </w:r>
          </w:p>
        </w:tc>
        <w:tc>
          <w:tcPr>
            <w:tcW w:w="1134" w:type="dxa"/>
            <w:shd w:val="clear" w:color="auto" w:fill="auto"/>
            <w:noWrap/>
            <w:vAlign w:val="center"/>
            <w:hideMark/>
          </w:tcPr>
          <w:p w14:paraId="3BCF3DE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24.9</w:t>
            </w:r>
          </w:p>
        </w:tc>
        <w:tc>
          <w:tcPr>
            <w:tcW w:w="1134" w:type="dxa"/>
            <w:shd w:val="clear" w:color="auto" w:fill="auto"/>
            <w:noWrap/>
            <w:vAlign w:val="center"/>
            <w:hideMark/>
          </w:tcPr>
          <w:p w14:paraId="188735D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25.2</w:t>
            </w:r>
          </w:p>
        </w:tc>
      </w:tr>
      <w:tr w:rsidR="00B4699D" w:rsidRPr="00CA052A" w14:paraId="3B44AB97" w14:textId="77777777" w:rsidTr="00B507AA">
        <w:trPr>
          <w:trHeight w:val="300"/>
        </w:trPr>
        <w:tc>
          <w:tcPr>
            <w:tcW w:w="1560" w:type="dxa"/>
            <w:shd w:val="clear" w:color="auto" w:fill="auto"/>
            <w:noWrap/>
            <w:vAlign w:val="bottom"/>
            <w:hideMark/>
          </w:tcPr>
          <w:p w14:paraId="6E51219C"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398362E5"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0075C36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26.3</w:t>
            </w:r>
          </w:p>
        </w:tc>
        <w:tc>
          <w:tcPr>
            <w:tcW w:w="1134" w:type="dxa"/>
            <w:shd w:val="clear" w:color="auto" w:fill="auto"/>
            <w:noWrap/>
            <w:vAlign w:val="center"/>
            <w:hideMark/>
          </w:tcPr>
          <w:p w14:paraId="40D5586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27.8</w:t>
            </w:r>
          </w:p>
        </w:tc>
        <w:tc>
          <w:tcPr>
            <w:tcW w:w="1276" w:type="dxa"/>
            <w:shd w:val="clear" w:color="auto" w:fill="auto"/>
            <w:noWrap/>
            <w:vAlign w:val="center"/>
            <w:hideMark/>
          </w:tcPr>
          <w:p w14:paraId="53AE0E9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29</w:t>
            </w:r>
          </w:p>
        </w:tc>
        <w:tc>
          <w:tcPr>
            <w:tcW w:w="1134" w:type="dxa"/>
            <w:shd w:val="clear" w:color="auto" w:fill="auto"/>
            <w:noWrap/>
            <w:vAlign w:val="center"/>
            <w:hideMark/>
          </w:tcPr>
          <w:p w14:paraId="57717BC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28.1</w:t>
            </w:r>
          </w:p>
        </w:tc>
        <w:tc>
          <w:tcPr>
            <w:tcW w:w="1134" w:type="dxa"/>
            <w:shd w:val="clear" w:color="auto" w:fill="auto"/>
            <w:noWrap/>
            <w:vAlign w:val="center"/>
            <w:hideMark/>
          </w:tcPr>
          <w:p w14:paraId="37A5AC5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30.1</w:t>
            </w:r>
          </w:p>
        </w:tc>
        <w:tc>
          <w:tcPr>
            <w:tcW w:w="1134" w:type="dxa"/>
            <w:shd w:val="clear" w:color="auto" w:fill="auto"/>
            <w:noWrap/>
            <w:vAlign w:val="center"/>
            <w:hideMark/>
          </w:tcPr>
          <w:p w14:paraId="69D0C6B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28.1</w:t>
            </w:r>
          </w:p>
        </w:tc>
        <w:tc>
          <w:tcPr>
            <w:tcW w:w="1134" w:type="dxa"/>
            <w:shd w:val="clear" w:color="auto" w:fill="auto"/>
            <w:noWrap/>
            <w:vAlign w:val="center"/>
            <w:hideMark/>
          </w:tcPr>
          <w:p w14:paraId="096531A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28.1</w:t>
            </w:r>
          </w:p>
        </w:tc>
        <w:tc>
          <w:tcPr>
            <w:tcW w:w="1134" w:type="dxa"/>
            <w:shd w:val="clear" w:color="auto" w:fill="auto"/>
            <w:noWrap/>
            <w:vAlign w:val="center"/>
            <w:hideMark/>
          </w:tcPr>
          <w:p w14:paraId="0A2EAA3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28.8</w:t>
            </w:r>
          </w:p>
        </w:tc>
      </w:tr>
      <w:tr w:rsidR="00B4699D" w:rsidRPr="00CA052A" w14:paraId="2CFC87F3" w14:textId="77777777" w:rsidTr="00B507AA">
        <w:trPr>
          <w:trHeight w:val="300"/>
        </w:trPr>
        <w:tc>
          <w:tcPr>
            <w:tcW w:w="1560" w:type="dxa"/>
            <w:shd w:val="clear" w:color="auto" w:fill="auto"/>
            <w:noWrap/>
            <w:vAlign w:val="center"/>
            <w:hideMark/>
          </w:tcPr>
          <w:p w14:paraId="54778EC1"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b/>
                <w:color w:val="000000"/>
                <w:sz w:val="20"/>
                <w:szCs w:val="20"/>
                <w:lang w:eastAsia="en-GB"/>
              </w:rPr>
              <w:t>Valvular heart disease</w:t>
            </w:r>
          </w:p>
        </w:tc>
        <w:tc>
          <w:tcPr>
            <w:tcW w:w="850" w:type="dxa"/>
            <w:gridSpan w:val="3"/>
            <w:shd w:val="clear" w:color="auto" w:fill="auto"/>
            <w:noWrap/>
            <w:vAlign w:val="center"/>
            <w:hideMark/>
          </w:tcPr>
          <w:p w14:paraId="09AC6639"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35DA3F9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0.8</w:t>
            </w:r>
          </w:p>
        </w:tc>
        <w:tc>
          <w:tcPr>
            <w:tcW w:w="1134" w:type="dxa"/>
            <w:shd w:val="clear" w:color="auto" w:fill="auto"/>
            <w:noWrap/>
            <w:vAlign w:val="center"/>
            <w:hideMark/>
          </w:tcPr>
          <w:p w14:paraId="10C68E7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0.7</w:t>
            </w:r>
          </w:p>
        </w:tc>
        <w:tc>
          <w:tcPr>
            <w:tcW w:w="1276" w:type="dxa"/>
            <w:shd w:val="clear" w:color="auto" w:fill="auto"/>
            <w:noWrap/>
            <w:vAlign w:val="center"/>
            <w:hideMark/>
          </w:tcPr>
          <w:p w14:paraId="2C54932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w:t>
            </w:r>
          </w:p>
        </w:tc>
        <w:tc>
          <w:tcPr>
            <w:tcW w:w="1134" w:type="dxa"/>
            <w:shd w:val="clear" w:color="auto" w:fill="auto"/>
            <w:noWrap/>
            <w:vAlign w:val="center"/>
            <w:hideMark/>
          </w:tcPr>
          <w:p w14:paraId="439DCE7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1.3</w:t>
            </w:r>
          </w:p>
        </w:tc>
        <w:tc>
          <w:tcPr>
            <w:tcW w:w="1134" w:type="dxa"/>
            <w:shd w:val="clear" w:color="auto" w:fill="auto"/>
            <w:noWrap/>
            <w:vAlign w:val="center"/>
            <w:hideMark/>
          </w:tcPr>
          <w:p w14:paraId="1806141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1.2</w:t>
            </w:r>
          </w:p>
        </w:tc>
        <w:tc>
          <w:tcPr>
            <w:tcW w:w="1134" w:type="dxa"/>
            <w:shd w:val="clear" w:color="auto" w:fill="auto"/>
            <w:noWrap/>
            <w:vAlign w:val="center"/>
            <w:hideMark/>
          </w:tcPr>
          <w:p w14:paraId="3C3D183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1.8</w:t>
            </w:r>
          </w:p>
        </w:tc>
        <w:tc>
          <w:tcPr>
            <w:tcW w:w="1134" w:type="dxa"/>
            <w:shd w:val="clear" w:color="auto" w:fill="auto"/>
            <w:noWrap/>
            <w:vAlign w:val="center"/>
            <w:hideMark/>
          </w:tcPr>
          <w:p w14:paraId="0ED78EE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1.7</w:t>
            </w:r>
          </w:p>
        </w:tc>
        <w:tc>
          <w:tcPr>
            <w:tcW w:w="1134" w:type="dxa"/>
            <w:shd w:val="clear" w:color="auto" w:fill="auto"/>
            <w:noWrap/>
            <w:vAlign w:val="center"/>
            <w:hideMark/>
          </w:tcPr>
          <w:p w14:paraId="7E91732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1.9</w:t>
            </w:r>
          </w:p>
        </w:tc>
      </w:tr>
      <w:tr w:rsidR="00B4699D" w:rsidRPr="00CA052A" w14:paraId="0AE08DE0" w14:textId="77777777" w:rsidTr="00B507AA">
        <w:trPr>
          <w:trHeight w:val="300"/>
        </w:trPr>
        <w:tc>
          <w:tcPr>
            <w:tcW w:w="1560" w:type="dxa"/>
            <w:shd w:val="clear" w:color="auto" w:fill="auto"/>
            <w:noWrap/>
            <w:vAlign w:val="bottom"/>
            <w:hideMark/>
          </w:tcPr>
          <w:p w14:paraId="6EF83FD4"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44B59DF4"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06796FB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w:t>
            </w:r>
          </w:p>
        </w:tc>
        <w:tc>
          <w:tcPr>
            <w:tcW w:w="1134" w:type="dxa"/>
            <w:shd w:val="clear" w:color="auto" w:fill="auto"/>
            <w:noWrap/>
            <w:vAlign w:val="center"/>
            <w:hideMark/>
          </w:tcPr>
          <w:p w14:paraId="7BC04DD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1.3</w:t>
            </w:r>
          </w:p>
        </w:tc>
        <w:tc>
          <w:tcPr>
            <w:tcW w:w="1276" w:type="dxa"/>
            <w:shd w:val="clear" w:color="auto" w:fill="auto"/>
            <w:noWrap/>
            <w:vAlign w:val="center"/>
            <w:hideMark/>
          </w:tcPr>
          <w:p w14:paraId="1B7658E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1.7</w:t>
            </w:r>
          </w:p>
        </w:tc>
        <w:tc>
          <w:tcPr>
            <w:tcW w:w="1134" w:type="dxa"/>
            <w:shd w:val="clear" w:color="auto" w:fill="auto"/>
            <w:noWrap/>
            <w:vAlign w:val="center"/>
            <w:hideMark/>
          </w:tcPr>
          <w:p w14:paraId="263DEAF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w:t>
            </w:r>
          </w:p>
        </w:tc>
        <w:tc>
          <w:tcPr>
            <w:tcW w:w="1134" w:type="dxa"/>
            <w:shd w:val="clear" w:color="auto" w:fill="auto"/>
            <w:noWrap/>
            <w:vAlign w:val="center"/>
            <w:hideMark/>
          </w:tcPr>
          <w:p w14:paraId="306AE28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2.7</w:t>
            </w:r>
          </w:p>
        </w:tc>
        <w:tc>
          <w:tcPr>
            <w:tcW w:w="1134" w:type="dxa"/>
            <w:shd w:val="clear" w:color="auto" w:fill="auto"/>
            <w:noWrap/>
            <w:vAlign w:val="center"/>
            <w:hideMark/>
          </w:tcPr>
          <w:p w14:paraId="0F818A7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2.7</w:t>
            </w:r>
          </w:p>
        </w:tc>
        <w:tc>
          <w:tcPr>
            <w:tcW w:w="1134" w:type="dxa"/>
            <w:shd w:val="clear" w:color="auto" w:fill="auto"/>
            <w:noWrap/>
            <w:vAlign w:val="center"/>
            <w:hideMark/>
          </w:tcPr>
          <w:p w14:paraId="77A907B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2.7</w:t>
            </w:r>
          </w:p>
        </w:tc>
        <w:tc>
          <w:tcPr>
            <w:tcW w:w="1134" w:type="dxa"/>
            <w:shd w:val="clear" w:color="auto" w:fill="auto"/>
            <w:noWrap/>
            <w:vAlign w:val="center"/>
            <w:hideMark/>
          </w:tcPr>
          <w:p w14:paraId="2A9AACB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w:t>
            </w:r>
          </w:p>
        </w:tc>
      </w:tr>
      <w:tr w:rsidR="00B4699D" w:rsidRPr="00CA052A" w14:paraId="16095C7C" w14:textId="77777777" w:rsidTr="00B507AA">
        <w:trPr>
          <w:trHeight w:val="300"/>
        </w:trPr>
        <w:tc>
          <w:tcPr>
            <w:tcW w:w="1754" w:type="dxa"/>
            <w:gridSpan w:val="2"/>
            <w:tcBorders>
              <w:right w:val="nil"/>
            </w:tcBorders>
            <w:shd w:val="clear" w:color="auto" w:fill="auto"/>
            <w:noWrap/>
            <w:vAlign w:val="center"/>
          </w:tcPr>
          <w:p w14:paraId="63AF6FFD"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Pharmaceutics</w:t>
            </w:r>
          </w:p>
        </w:tc>
        <w:tc>
          <w:tcPr>
            <w:tcW w:w="656" w:type="dxa"/>
            <w:gridSpan w:val="2"/>
            <w:tcBorders>
              <w:left w:val="nil"/>
            </w:tcBorders>
            <w:shd w:val="clear" w:color="auto" w:fill="auto"/>
            <w:noWrap/>
            <w:vAlign w:val="center"/>
          </w:tcPr>
          <w:p w14:paraId="5C681DCB"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
        </w:tc>
        <w:tc>
          <w:tcPr>
            <w:tcW w:w="1134" w:type="dxa"/>
            <w:gridSpan w:val="2"/>
            <w:shd w:val="clear" w:color="auto" w:fill="auto"/>
            <w:noWrap/>
            <w:vAlign w:val="center"/>
          </w:tcPr>
          <w:p w14:paraId="214BC94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73750B5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276" w:type="dxa"/>
            <w:shd w:val="clear" w:color="auto" w:fill="auto"/>
            <w:noWrap/>
            <w:vAlign w:val="center"/>
          </w:tcPr>
          <w:p w14:paraId="6C41206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1985362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267A960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47DAAF6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2B8733D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7CDBC45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r>
      <w:tr w:rsidR="00B4699D" w:rsidRPr="00CA052A" w14:paraId="513F33D3" w14:textId="77777777" w:rsidTr="00B507AA">
        <w:trPr>
          <w:trHeight w:val="300"/>
        </w:trPr>
        <w:tc>
          <w:tcPr>
            <w:tcW w:w="1560" w:type="dxa"/>
            <w:shd w:val="clear" w:color="auto" w:fill="auto"/>
            <w:noWrap/>
            <w:vAlign w:val="center"/>
          </w:tcPr>
          <w:p w14:paraId="002DD126"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Warfarin</w:t>
            </w:r>
          </w:p>
        </w:tc>
        <w:tc>
          <w:tcPr>
            <w:tcW w:w="850" w:type="dxa"/>
            <w:gridSpan w:val="3"/>
            <w:shd w:val="clear" w:color="auto" w:fill="auto"/>
            <w:noWrap/>
            <w:vAlign w:val="center"/>
          </w:tcPr>
          <w:p w14:paraId="78BD58F2"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tcPr>
          <w:p w14:paraId="130A3A5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1.2</w:t>
            </w:r>
          </w:p>
        </w:tc>
        <w:tc>
          <w:tcPr>
            <w:tcW w:w="1134" w:type="dxa"/>
            <w:shd w:val="clear" w:color="auto" w:fill="auto"/>
            <w:noWrap/>
            <w:vAlign w:val="center"/>
          </w:tcPr>
          <w:p w14:paraId="0A6C2DF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1.0</w:t>
            </w:r>
          </w:p>
        </w:tc>
        <w:tc>
          <w:tcPr>
            <w:tcW w:w="1276" w:type="dxa"/>
            <w:shd w:val="clear" w:color="auto" w:fill="auto"/>
            <w:noWrap/>
            <w:vAlign w:val="center"/>
          </w:tcPr>
          <w:p w14:paraId="732D005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1.1</w:t>
            </w:r>
          </w:p>
        </w:tc>
        <w:tc>
          <w:tcPr>
            <w:tcW w:w="1134" w:type="dxa"/>
            <w:shd w:val="clear" w:color="auto" w:fill="auto"/>
            <w:noWrap/>
            <w:vAlign w:val="center"/>
          </w:tcPr>
          <w:p w14:paraId="2073547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1.0</w:t>
            </w:r>
          </w:p>
        </w:tc>
        <w:tc>
          <w:tcPr>
            <w:tcW w:w="1134" w:type="dxa"/>
            <w:shd w:val="clear" w:color="auto" w:fill="auto"/>
            <w:noWrap/>
            <w:vAlign w:val="center"/>
          </w:tcPr>
          <w:p w14:paraId="037B1B2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0.9</w:t>
            </w:r>
          </w:p>
        </w:tc>
        <w:tc>
          <w:tcPr>
            <w:tcW w:w="1134" w:type="dxa"/>
            <w:shd w:val="clear" w:color="auto" w:fill="auto"/>
            <w:noWrap/>
            <w:vAlign w:val="center"/>
          </w:tcPr>
          <w:p w14:paraId="24CCEE6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1.5</w:t>
            </w:r>
          </w:p>
        </w:tc>
        <w:tc>
          <w:tcPr>
            <w:tcW w:w="1134" w:type="dxa"/>
            <w:shd w:val="clear" w:color="auto" w:fill="auto"/>
            <w:noWrap/>
            <w:vAlign w:val="center"/>
          </w:tcPr>
          <w:p w14:paraId="64E1987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1.7</w:t>
            </w:r>
          </w:p>
        </w:tc>
        <w:tc>
          <w:tcPr>
            <w:tcW w:w="1134" w:type="dxa"/>
            <w:shd w:val="clear" w:color="auto" w:fill="auto"/>
            <w:noWrap/>
            <w:vAlign w:val="center"/>
          </w:tcPr>
          <w:p w14:paraId="3DA3D56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2.1</w:t>
            </w:r>
          </w:p>
        </w:tc>
      </w:tr>
      <w:tr w:rsidR="00B4699D" w:rsidRPr="00CA052A" w14:paraId="30D63704" w14:textId="77777777" w:rsidTr="00B507AA">
        <w:trPr>
          <w:trHeight w:val="300"/>
        </w:trPr>
        <w:tc>
          <w:tcPr>
            <w:tcW w:w="1560" w:type="dxa"/>
            <w:shd w:val="clear" w:color="auto" w:fill="auto"/>
            <w:noWrap/>
            <w:vAlign w:val="center"/>
          </w:tcPr>
          <w:p w14:paraId="00B40A36"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tcPr>
          <w:p w14:paraId="15F863F4"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tcPr>
          <w:p w14:paraId="751F532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1.2</w:t>
            </w:r>
          </w:p>
        </w:tc>
        <w:tc>
          <w:tcPr>
            <w:tcW w:w="1134" w:type="dxa"/>
            <w:shd w:val="clear" w:color="auto" w:fill="auto"/>
            <w:noWrap/>
            <w:vAlign w:val="center"/>
          </w:tcPr>
          <w:p w14:paraId="4DC6818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1.3</w:t>
            </w:r>
          </w:p>
        </w:tc>
        <w:tc>
          <w:tcPr>
            <w:tcW w:w="1276" w:type="dxa"/>
            <w:shd w:val="clear" w:color="auto" w:fill="auto"/>
            <w:noWrap/>
            <w:vAlign w:val="center"/>
          </w:tcPr>
          <w:p w14:paraId="5365207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1.3</w:t>
            </w:r>
          </w:p>
        </w:tc>
        <w:tc>
          <w:tcPr>
            <w:tcW w:w="1134" w:type="dxa"/>
            <w:shd w:val="clear" w:color="auto" w:fill="auto"/>
            <w:noWrap/>
            <w:vAlign w:val="center"/>
          </w:tcPr>
          <w:p w14:paraId="699A728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1.3</w:t>
            </w:r>
          </w:p>
        </w:tc>
        <w:tc>
          <w:tcPr>
            <w:tcW w:w="1134" w:type="dxa"/>
            <w:shd w:val="clear" w:color="auto" w:fill="auto"/>
            <w:noWrap/>
            <w:vAlign w:val="center"/>
          </w:tcPr>
          <w:p w14:paraId="652993D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1.7</w:t>
            </w:r>
          </w:p>
        </w:tc>
        <w:tc>
          <w:tcPr>
            <w:tcW w:w="1134" w:type="dxa"/>
            <w:shd w:val="clear" w:color="auto" w:fill="auto"/>
            <w:noWrap/>
            <w:vAlign w:val="center"/>
          </w:tcPr>
          <w:p w14:paraId="071897C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2.3</w:t>
            </w:r>
          </w:p>
        </w:tc>
        <w:tc>
          <w:tcPr>
            <w:tcW w:w="1134" w:type="dxa"/>
            <w:shd w:val="clear" w:color="auto" w:fill="auto"/>
            <w:noWrap/>
            <w:vAlign w:val="center"/>
          </w:tcPr>
          <w:p w14:paraId="5583D23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2.3</w:t>
            </w:r>
          </w:p>
        </w:tc>
        <w:tc>
          <w:tcPr>
            <w:tcW w:w="1134" w:type="dxa"/>
            <w:shd w:val="clear" w:color="auto" w:fill="auto"/>
            <w:noWrap/>
            <w:vAlign w:val="center"/>
          </w:tcPr>
          <w:p w14:paraId="3D24337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2.3</w:t>
            </w:r>
          </w:p>
        </w:tc>
      </w:tr>
      <w:tr w:rsidR="00B4699D" w:rsidRPr="00CA052A" w14:paraId="4A0E991B" w14:textId="77777777" w:rsidTr="00B507AA">
        <w:trPr>
          <w:trHeight w:val="300"/>
        </w:trPr>
        <w:tc>
          <w:tcPr>
            <w:tcW w:w="1560" w:type="dxa"/>
            <w:shd w:val="clear" w:color="auto" w:fill="auto"/>
            <w:noWrap/>
            <w:vAlign w:val="center"/>
          </w:tcPr>
          <w:p w14:paraId="25095A70"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GP IIa/IIIb inhibitor</w:t>
            </w:r>
          </w:p>
        </w:tc>
        <w:tc>
          <w:tcPr>
            <w:tcW w:w="850" w:type="dxa"/>
            <w:gridSpan w:val="3"/>
            <w:shd w:val="clear" w:color="auto" w:fill="auto"/>
            <w:noWrap/>
            <w:vAlign w:val="center"/>
          </w:tcPr>
          <w:p w14:paraId="72DF4730"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tcPr>
          <w:p w14:paraId="7ABAE7B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6.3</w:t>
            </w:r>
          </w:p>
        </w:tc>
        <w:tc>
          <w:tcPr>
            <w:tcW w:w="1134" w:type="dxa"/>
            <w:shd w:val="clear" w:color="auto" w:fill="auto"/>
            <w:noWrap/>
            <w:vAlign w:val="center"/>
          </w:tcPr>
          <w:p w14:paraId="6F58F55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4.9</w:t>
            </w:r>
          </w:p>
        </w:tc>
        <w:tc>
          <w:tcPr>
            <w:tcW w:w="1276" w:type="dxa"/>
            <w:shd w:val="clear" w:color="auto" w:fill="auto"/>
            <w:noWrap/>
            <w:vAlign w:val="center"/>
          </w:tcPr>
          <w:p w14:paraId="42C8963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3.2</w:t>
            </w:r>
          </w:p>
        </w:tc>
        <w:tc>
          <w:tcPr>
            <w:tcW w:w="1134" w:type="dxa"/>
            <w:shd w:val="clear" w:color="auto" w:fill="auto"/>
            <w:noWrap/>
            <w:vAlign w:val="center"/>
          </w:tcPr>
          <w:p w14:paraId="2437C22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2.9</w:t>
            </w:r>
          </w:p>
        </w:tc>
        <w:tc>
          <w:tcPr>
            <w:tcW w:w="1134" w:type="dxa"/>
            <w:shd w:val="clear" w:color="auto" w:fill="auto"/>
            <w:noWrap/>
            <w:vAlign w:val="center"/>
          </w:tcPr>
          <w:p w14:paraId="0A211E6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2.7</w:t>
            </w:r>
          </w:p>
        </w:tc>
        <w:tc>
          <w:tcPr>
            <w:tcW w:w="1134" w:type="dxa"/>
            <w:shd w:val="clear" w:color="auto" w:fill="auto"/>
            <w:noWrap/>
            <w:vAlign w:val="center"/>
          </w:tcPr>
          <w:p w14:paraId="3398180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2.7</w:t>
            </w:r>
          </w:p>
        </w:tc>
        <w:tc>
          <w:tcPr>
            <w:tcW w:w="1134" w:type="dxa"/>
            <w:shd w:val="clear" w:color="auto" w:fill="auto"/>
            <w:noWrap/>
            <w:vAlign w:val="center"/>
          </w:tcPr>
          <w:p w14:paraId="6CDEB0B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w:t>
            </w:r>
          </w:p>
        </w:tc>
        <w:tc>
          <w:tcPr>
            <w:tcW w:w="1134" w:type="dxa"/>
            <w:shd w:val="clear" w:color="auto" w:fill="auto"/>
            <w:noWrap/>
            <w:vAlign w:val="center"/>
          </w:tcPr>
          <w:p w14:paraId="362F279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1.8</w:t>
            </w:r>
          </w:p>
        </w:tc>
      </w:tr>
      <w:tr w:rsidR="00B4699D" w:rsidRPr="00CA052A" w14:paraId="7C8DF905" w14:textId="77777777" w:rsidTr="00B507AA">
        <w:trPr>
          <w:trHeight w:val="300"/>
        </w:trPr>
        <w:tc>
          <w:tcPr>
            <w:tcW w:w="1560" w:type="dxa"/>
            <w:shd w:val="clear" w:color="auto" w:fill="auto"/>
            <w:noWrap/>
            <w:vAlign w:val="bottom"/>
          </w:tcPr>
          <w:p w14:paraId="2D148510"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tcPr>
          <w:p w14:paraId="07419201"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tcPr>
          <w:p w14:paraId="798AE60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16.6</w:t>
            </w:r>
          </w:p>
        </w:tc>
        <w:tc>
          <w:tcPr>
            <w:tcW w:w="1134" w:type="dxa"/>
            <w:shd w:val="clear" w:color="auto" w:fill="auto"/>
            <w:noWrap/>
            <w:vAlign w:val="center"/>
          </w:tcPr>
          <w:p w14:paraId="60A6DD0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13.1</w:t>
            </w:r>
          </w:p>
        </w:tc>
        <w:tc>
          <w:tcPr>
            <w:tcW w:w="1276" w:type="dxa"/>
            <w:shd w:val="clear" w:color="auto" w:fill="auto"/>
            <w:noWrap/>
            <w:vAlign w:val="center"/>
          </w:tcPr>
          <w:p w14:paraId="7C7A2A9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9.8</w:t>
            </w:r>
          </w:p>
        </w:tc>
        <w:tc>
          <w:tcPr>
            <w:tcW w:w="1134" w:type="dxa"/>
            <w:shd w:val="clear" w:color="auto" w:fill="auto"/>
            <w:noWrap/>
            <w:vAlign w:val="center"/>
          </w:tcPr>
          <w:p w14:paraId="75C09C8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7.8</w:t>
            </w:r>
          </w:p>
        </w:tc>
        <w:tc>
          <w:tcPr>
            <w:tcW w:w="1134" w:type="dxa"/>
            <w:shd w:val="clear" w:color="auto" w:fill="auto"/>
            <w:noWrap/>
            <w:vAlign w:val="center"/>
          </w:tcPr>
          <w:p w14:paraId="7942A1D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7.8</w:t>
            </w:r>
          </w:p>
        </w:tc>
        <w:tc>
          <w:tcPr>
            <w:tcW w:w="1134" w:type="dxa"/>
            <w:shd w:val="clear" w:color="auto" w:fill="auto"/>
            <w:noWrap/>
            <w:vAlign w:val="center"/>
          </w:tcPr>
          <w:p w14:paraId="0C46AB9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6.8</w:t>
            </w:r>
          </w:p>
        </w:tc>
        <w:tc>
          <w:tcPr>
            <w:tcW w:w="1134" w:type="dxa"/>
            <w:shd w:val="clear" w:color="auto" w:fill="auto"/>
            <w:noWrap/>
            <w:vAlign w:val="center"/>
          </w:tcPr>
          <w:p w14:paraId="0E32740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6.8</w:t>
            </w:r>
          </w:p>
        </w:tc>
        <w:tc>
          <w:tcPr>
            <w:tcW w:w="1134" w:type="dxa"/>
            <w:shd w:val="clear" w:color="auto" w:fill="auto"/>
            <w:noWrap/>
            <w:vAlign w:val="center"/>
          </w:tcPr>
          <w:p w14:paraId="409A5A7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6.3</w:t>
            </w:r>
          </w:p>
        </w:tc>
      </w:tr>
      <w:tr w:rsidR="00B4699D" w:rsidRPr="00CA052A" w14:paraId="1629262C" w14:textId="77777777" w:rsidTr="00B507AA">
        <w:trPr>
          <w:trHeight w:val="300"/>
        </w:trPr>
        <w:tc>
          <w:tcPr>
            <w:tcW w:w="1560" w:type="dxa"/>
            <w:shd w:val="clear" w:color="auto" w:fill="auto"/>
            <w:noWrap/>
            <w:vAlign w:val="center"/>
          </w:tcPr>
          <w:p w14:paraId="6D973AF0"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b/>
                <w:color w:val="000000"/>
                <w:sz w:val="20"/>
                <w:szCs w:val="20"/>
                <w:lang w:eastAsia="en-GB"/>
              </w:rPr>
              <w:t>CTO vessels attempted</w:t>
            </w:r>
          </w:p>
        </w:tc>
        <w:tc>
          <w:tcPr>
            <w:tcW w:w="850" w:type="dxa"/>
            <w:gridSpan w:val="3"/>
            <w:shd w:val="clear" w:color="auto" w:fill="auto"/>
            <w:noWrap/>
            <w:vAlign w:val="center"/>
          </w:tcPr>
          <w:p w14:paraId="5DBCE845"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tcPr>
          <w:p w14:paraId="33278C3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12.4</w:t>
            </w:r>
          </w:p>
        </w:tc>
        <w:tc>
          <w:tcPr>
            <w:tcW w:w="1134" w:type="dxa"/>
            <w:shd w:val="clear" w:color="auto" w:fill="auto"/>
            <w:noWrap/>
            <w:vAlign w:val="center"/>
          </w:tcPr>
          <w:p w14:paraId="0F3BCC9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11.4</w:t>
            </w:r>
          </w:p>
        </w:tc>
        <w:tc>
          <w:tcPr>
            <w:tcW w:w="1276" w:type="dxa"/>
            <w:shd w:val="clear" w:color="auto" w:fill="auto"/>
            <w:noWrap/>
            <w:vAlign w:val="center"/>
          </w:tcPr>
          <w:p w14:paraId="04247AD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11.5</w:t>
            </w:r>
          </w:p>
        </w:tc>
        <w:tc>
          <w:tcPr>
            <w:tcW w:w="1134" w:type="dxa"/>
            <w:shd w:val="clear" w:color="auto" w:fill="auto"/>
            <w:noWrap/>
            <w:vAlign w:val="center"/>
          </w:tcPr>
          <w:p w14:paraId="0688AC7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12.3</w:t>
            </w:r>
          </w:p>
        </w:tc>
        <w:tc>
          <w:tcPr>
            <w:tcW w:w="1134" w:type="dxa"/>
            <w:shd w:val="clear" w:color="auto" w:fill="auto"/>
            <w:noWrap/>
            <w:vAlign w:val="center"/>
          </w:tcPr>
          <w:p w14:paraId="444C694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11.7</w:t>
            </w:r>
          </w:p>
        </w:tc>
        <w:tc>
          <w:tcPr>
            <w:tcW w:w="1134" w:type="dxa"/>
            <w:shd w:val="clear" w:color="auto" w:fill="auto"/>
            <w:noWrap/>
            <w:vAlign w:val="center"/>
          </w:tcPr>
          <w:p w14:paraId="4270B1A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12.9</w:t>
            </w:r>
          </w:p>
        </w:tc>
        <w:tc>
          <w:tcPr>
            <w:tcW w:w="1134" w:type="dxa"/>
            <w:shd w:val="clear" w:color="auto" w:fill="auto"/>
            <w:noWrap/>
            <w:vAlign w:val="center"/>
          </w:tcPr>
          <w:p w14:paraId="785BFEC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11.5</w:t>
            </w:r>
          </w:p>
        </w:tc>
        <w:tc>
          <w:tcPr>
            <w:tcW w:w="1134" w:type="dxa"/>
            <w:shd w:val="clear" w:color="auto" w:fill="auto"/>
            <w:noWrap/>
            <w:vAlign w:val="center"/>
          </w:tcPr>
          <w:p w14:paraId="7C48F69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10.8</w:t>
            </w:r>
          </w:p>
        </w:tc>
      </w:tr>
      <w:tr w:rsidR="00B4699D" w:rsidRPr="00CA052A" w14:paraId="4EE03323" w14:textId="77777777" w:rsidTr="00B507AA">
        <w:trPr>
          <w:trHeight w:val="300"/>
        </w:trPr>
        <w:tc>
          <w:tcPr>
            <w:tcW w:w="1560" w:type="dxa"/>
            <w:shd w:val="clear" w:color="auto" w:fill="auto"/>
            <w:noWrap/>
            <w:vAlign w:val="bottom"/>
          </w:tcPr>
          <w:p w14:paraId="43AA30B0"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tcPr>
          <w:p w14:paraId="731AAD72"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tcPr>
          <w:p w14:paraId="617CE2A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13.3</w:t>
            </w:r>
          </w:p>
        </w:tc>
        <w:tc>
          <w:tcPr>
            <w:tcW w:w="1134" w:type="dxa"/>
            <w:shd w:val="clear" w:color="auto" w:fill="auto"/>
            <w:noWrap/>
            <w:vAlign w:val="center"/>
          </w:tcPr>
          <w:p w14:paraId="0F0F09D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15.6</w:t>
            </w:r>
          </w:p>
        </w:tc>
        <w:tc>
          <w:tcPr>
            <w:tcW w:w="1276" w:type="dxa"/>
            <w:shd w:val="clear" w:color="auto" w:fill="auto"/>
            <w:noWrap/>
            <w:vAlign w:val="center"/>
          </w:tcPr>
          <w:p w14:paraId="4EF93E4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14.9</w:t>
            </w:r>
          </w:p>
        </w:tc>
        <w:tc>
          <w:tcPr>
            <w:tcW w:w="1134" w:type="dxa"/>
            <w:shd w:val="clear" w:color="auto" w:fill="auto"/>
            <w:noWrap/>
            <w:vAlign w:val="center"/>
          </w:tcPr>
          <w:p w14:paraId="4AD79E2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14.8</w:t>
            </w:r>
          </w:p>
        </w:tc>
        <w:tc>
          <w:tcPr>
            <w:tcW w:w="1134" w:type="dxa"/>
            <w:shd w:val="clear" w:color="auto" w:fill="auto"/>
            <w:noWrap/>
            <w:vAlign w:val="center"/>
          </w:tcPr>
          <w:p w14:paraId="4CDA64D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15.7</w:t>
            </w:r>
          </w:p>
        </w:tc>
        <w:tc>
          <w:tcPr>
            <w:tcW w:w="1134" w:type="dxa"/>
            <w:shd w:val="clear" w:color="auto" w:fill="auto"/>
            <w:noWrap/>
            <w:vAlign w:val="center"/>
          </w:tcPr>
          <w:p w14:paraId="715BEB9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15.5</w:t>
            </w:r>
          </w:p>
        </w:tc>
        <w:tc>
          <w:tcPr>
            <w:tcW w:w="1134" w:type="dxa"/>
            <w:shd w:val="clear" w:color="auto" w:fill="auto"/>
            <w:noWrap/>
            <w:vAlign w:val="center"/>
          </w:tcPr>
          <w:p w14:paraId="6E6ADFD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15.5</w:t>
            </w:r>
          </w:p>
        </w:tc>
        <w:tc>
          <w:tcPr>
            <w:tcW w:w="1134" w:type="dxa"/>
            <w:shd w:val="clear" w:color="auto" w:fill="auto"/>
            <w:noWrap/>
            <w:vAlign w:val="center"/>
          </w:tcPr>
          <w:p w14:paraId="151B2ED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17</w:t>
            </w:r>
          </w:p>
        </w:tc>
      </w:tr>
      <w:tr w:rsidR="00B4699D" w:rsidRPr="00CA052A" w14:paraId="0BB24E3D" w14:textId="77777777" w:rsidTr="00B507AA">
        <w:trPr>
          <w:trHeight w:val="300"/>
        </w:trPr>
        <w:tc>
          <w:tcPr>
            <w:tcW w:w="1560" w:type="dxa"/>
            <w:shd w:val="clear" w:color="auto" w:fill="auto"/>
            <w:noWrap/>
            <w:vAlign w:val="center"/>
          </w:tcPr>
          <w:p w14:paraId="0A16A16E"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Stent type</w:t>
            </w:r>
          </w:p>
        </w:tc>
        <w:tc>
          <w:tcPr>
            <w:tcW w:w="850" w:type="dxa"/>
            <w:gridSpan w:val="3"/>
            <w:shd w:val="clear" w:color="auto" w:fill="auto"/>
            <w:noWrap/>
            <w:vAlign w:val="center"/>
          </w:tcPr>
          <w:p w14:paraId="213BB907"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
        </w:tc>
        <w:tc>
          <w:tcPr>
            <w:tcW w:w="1134" w:type="dxa"/>
            <w:gridSpan w:val="2"/>
            <w:shd w:val="clear" w:color="auto" w:fill="auto"/>
            <w:noWrap/>
            <w:vAlign w:val="center"/>
          </w:tcPr>
          <w:p w14:paraId="0B3600A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31C31E7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276" w:type="dxa"/>
            <w:shd w:val="clear" w:color="auto" w:fill="auto"/>
            <w:noWrap/>
            <w:vAlign w:val="center"/>
          </w:tcPr>
          <w:p w14:paraId="2573BBD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63FA7C2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1B78C0F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028FF92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68555DA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2DF784E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r>
      <w:tr w:rsidR="00B4699D" w:rsidRPr="00CA052A" w14:paraId="136A0564" w14:textId="77777777" w:rsidTr="00B507AA">
        <w:trPr>
          <w:trHeight w:val="300"/>
        </w:trPr>
        <w:tc>
          <w:tcPr>
            <w:tcW w:w="1560" w:type="dxa"/>
            <w:shd w:val="clear" w:color="auto" w:fill="auto"/>
            <w:noWrap/>
            <w:vAlign w:val="center"/>
            <w:hideMark/>
          </w:tcPr>
          <w:p w14:paraId="5270361A"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No stents used</w:t>
            </w:r>
          </w:p>
        </w:tc>
        <w:tc>
          <w:tcPr>
            <w:tcW w:w="850" w:type="dxa"/>
            <w:gridSpan w:val="3"/>
            <w:shd w:val="clear" w:color="auto" w:fill="auto"/>
            <w:noWrap/>
            <w:vAlign w:val="center"/>
            <w:hideMark/>
          </w:tcPr>
          <w:p w14:paraId="35D86946"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4A4B768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11.1</w:t>
            </w:r>
          </w:p>
        </w:tc>
        <w:tc>
          <w:tcPr>
            <w:tcW w:w="1134" w:type="dxa"/>
            <w:shd w:val="clear" w:color="auto" w:fill="auto"/>
            <w:noWrap/>
            <w:vAlign w:val="center"/>
            <w:hideMark/>
          </w:tcPr>
          <w:p w14:paraId="4C0DDEB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11.4</w:t>
            </w:r>
          </w:p>
        </w:tc>
        <w:tc>
          <w:tcPr>
            <w:tcW w:w="1276" w:type="dxa"/>
            <w:shd w:val="clear" w:color="auto" w:fill="auto"/>
            <w:noWrap/>
            <w:vAlign w:val="center"/>
            <w:hideMark/>
          </w:tcPr>
          <w:p w14:paraId="4B25367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12.1</w:t>
            </w:r>
          </w:p>
        </w:tc>
        <w:tc>
          <w:tcPr>
            <w:tcW w:w="1134" w:type="dxa"/>
            <w:shd w:val="clear" w:color="auto" w:fill="auto"/>
            <w:noWrap/>
            <w:vAlign w:val="center"/>
            <w:hideMark/>
          </w:tcPr>
          <w:p w14:paraId="6DA7715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10</w:t>
            </w:r>
          </w:p>
        </w:tc>
        <w:tc>
          <w:tcPr>
            <w:tcW w:w="1134" w:type="dxa"/>
            <w:shd w:val="clear" w:color="auto" w:fill="auto"/>
            <w:noWrap/>
            <w:vAlign w:val="center"/>
            <w:hideMark/>
          </w:tcPr>
          <w:p w14:paraId="4BB3BE9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9.5</w:t>
            </w:r>
          </w:p>
        </w:tc>
        <w:tc>
          <w:tcPr>
            <w:tcW w:w="1134" w:type="dxa"/>
            <w:shd w:val="clear" w:color="auto" w:fill="auto"/>
            <w:noWrap/>
            <w:vAlign w:val="center"/>
            <w:hideMark/>
          </w:tcPr>
          <w:p w14:paraId="49A48D1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8.1</w:t>
            </w:r>
          </w:p>
        </w:tc>
        <w:tc>
          <w:tcPr>
            <w:tcW w:w="1134" w:type="dxa"/>
            <w:shd w:val="clear" w:color="auto" w:fill="auto"/>
            <w:noWrap/>
            <w:vAlign w:val="center"/>
            <w:hideMark/>
          </w:tcPr>
          <w:p w14:paraId="48C56F1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8.7</w:t>
            </w:r>
          </w:p>
        </w:tc>
        <w:tc>
          <w:tcPr>
            <w:tcW w:w="1134" w:type="dxa"/>
            <w:shd w:val="clear" w:color="auto" w:fill="auto"/>
            <w:noWrap/>
            <w:vAlign w:val="center"/>
            <w:hideMark/>
          </w:tcPr>
          <w:p w14:paraId="5943A6F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w:t>
            </w:r>
          </w:p>
        </w:tc>
      </w:tr>
      <w:tr w:rsidR="00B4699D" w:rsidRPr="00CA052A" w14:paraId="3F62A78D" w14:textId="77777777" w:rsidTr="00B507AA">
        <w:trPr>
          <w:trHeight w:val="300"/>
        </w:trPr>
        <w:tc>
          <w:tcPr>
            <w:tcW w:w="1560" w:type="dxa"/>
            <w:shd w:val="clear" w:color="auto" w:fill="auto"/>
            <w:noWrap/>
            <w:vAlign w:val="bottom"/>
            <w:hideMark/>
          </w:tcPr>
          <w:p w14:paraId="655D79C2"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4E14FCAA"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162DE2E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7.6</w:t>
            </w:r>
          </w:p>
        </w:tc>
        <w:tc>
          <w:tcPr>
            <w:tcW w:w="1134" w:type="dxa"/>
            <w:shd w:val="clear" w:color="auto" w:fill="auto"/>
            <w:noWrap/>
            <w:vAlign w:val="center"/>
            <w:hideMark/>
          </w:tcPr>
          <w:p w14:paraId="79663C8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7.9</w:t>
            </w:r>
          </w:p>
        </w:tc>
        <w:tc>
          <w:tcPr>
            <w:tcW w:w="1276" w:type="dxa"/>
            <w:shd w:val="clear" w:color="auto" w:fill="auto"/>
            <w:noWrap/>
            <w:vAlign w:val="center"/>
            <w:hideMark/>
          </w:tcPr>
          <w:p w14:paraId="622E443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w:t>
            </w:r>
          </w:p>
        </w:tc>
        <w:tc>
          <w:tcPr>
            <w:tcW w:w="1134" w:type="dxa"/>
            <w:shd w:val="clear" w:color="auto" w:fill="auto"/>
            <w:noWrap/>
            <w:vAlign w:val="center"/>
            <w:hideMark/>
          </w:tcPr>
          <w:p w14:paraId="23FAEA9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8.9</w:t>
            </w:r>
          </w:p>
        </w:tc>
        <w:tc>
          <w:tcPr>
            <w:tcW w:w="1134" w:type="dxa"/>
            <w:shd w:val="clear" w:color="auto" w:fill="auto"/>
            <w:noWrap/>
            <w:vAlign w:val="center"/>
            <w:hideMark/>
          </w:tcPr>
          <w:p w14:paraId="6C064DB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8.4</w:t>
            </w:r>
          </w:p>
        </w:tc>
        <w:tc>
          <w:tcPr>
            <w:tcW w:w="1134" w:type="dxa"/>
            <w:shd w:val="clear" w:color="auto" w:fill="auto"/>
            <w:noWrap/>
            <w:vAlign w:val="center"/>
            <w:hideMark/>
          </w:tcPr>
          <w:p w14:paraId="48E03B6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8.4</w:t>
            </w:r>
          </w:p>
        </w:tc>
        <w:tc>
          <w:tcPr>
            <w:tcW w:w="1134" w:type="dxa"/>
            <w:shd w:val="clear" w:color="auto" w:fill="auto"/>
            <w:noWrap/>
            <w:vAlign w:val="center"/>
            <w:hideMark/>
          </w:tcPr>
          <w:p w14:paraId="5D54854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8.4</w:t>
            </w:r>
          </w:p>
        </w:tc>
        <w:tc>
          <w:tcPr>
            <w:tcW w:w="1134" w:type="dxa"/>
            <w:shd w:val="clear" w:color="auto" w:fill="auto"/>
            <w:noWrap/>
            <w:vAlign w:val="center"/>
            <w:hideMark/>
          </w:tcPr>
          <w:p w14:paraId="0E892BD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8.5</w:t>
            </w:r>
          </w:p>
        </w:tc>
      </w:tr>
      <w:tr w:rsidR="00B4699D" w:rsidRPr="00CA052A" w14:paraId="3943DED7" w14:textId="77777777" w:rsidTr="00B507AA">
        <w:trPr>
          <w:trHeight w:val="300"/>
        </w:trPr>
        <w:tc>
          <w:tcPr>
            <w:tcW w:w="1560" w:type="dxa"/>
            <w:shd w:val="clear" w:color="auto" w:fill="auto"/>
            <w:noWrap/>
            <w:vAlign w:val="center"/>
            <w:hideMark/>
          </w:tcPr>
          <w:p w14:paraId="46C28FA8"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BMS only</w:t>
            </w:r>
          </w:p>
        </w:tc>
        <w:tc>
          <w:tcPr>
            <w:tcW w:w="850" w:type="dxa"/>
            <w:gridSpan w:val="3"/>
            <w:shd w:val="clear" w:color="auto" w:fill="auto"/>
            <w:noWrap/>
            <w:vAlign w:val="center"/>
            <w:hideMark/>
          </w:tcPr>
          <w:p w14:paraId="310E0C27"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02F5122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32.4</w:t>
            </w:r>
          </w:p>
        </w:tc>
        <w:tc>
          <w:tcPr>
            <w:tcW w:w="1134" w:type="dxa"/>
            <w:shd w:val="clear" w:color="auto" w:fill="auto"/>
            <w:noWrap/>
            <w:vAlign w:val="center"/>
            <w:hideMark/>
          </w:tcPr>
          <w:p w14:paraId="0EC54D4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27.4</w:t>
            </w:r>
          </w:p>
        </w:tc>
        <w:tc>
          <w:tcPr>
            <w:tcW w:w="1276" w:type="dxa"/>
            <w:shd w:val="clear" w:color="auto" w:fill="auto"/>
            <w:noWrap/>
            <w:vAlign w:val="center"/>
            <w:hideMark/>
          </w:tcPr>
          <w:p w14:paraId="4232C66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21.7</w:t>
            </w:r>
          </w:p>
        </w:tc>
        <w:tc>
          <w:tcPr>
            <w:tcW w:w="1134" w:type="dxa"/>
            <w:shd w:val="clear" w:color="auto" w:fill="auto"/>
            <w:noWrap/>
            <w:vAlign w:val="center"/>
            <w:hideMark/>
          </w:tcPr>
          <w:p w14:paraId="30F363C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17.9</w:t>
            </w:r>
          </w:p>
        </w:tc>
        <w:tc>
          <w:tcPr>
            <w:tcW w:w="1134" w:type="dxa"/>
            <w:shd w:val="clear" w:color="auto" w:fill="auto"/>
            <w:noWrap/>
            <w:vAlign w:val="center"/>
            <w:hideMark/>
          </w:tcPr>
          <w:p w14:paraId="044849E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13.8</w:t>
            </w:r>
          </w:p>
        </w:tc>
        <w:tc>
          <w:tcPr>
            <w:tcW w:w="1134" w:type="dxa"/>
            <w:shd w:val="clear" w:color="auto" w:fill="auto"/>
            <w:noWrap/>
            <w:vAlign w:val="center"/>
            <w:hideMark/>
          </w:tcPr>
          <w:p w14:paraId="6448C12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10.3</w:t>
            </w:r>
          </w:p>
        </w:tc>
        <w:tc>
          <w:tcPr>
            <w:tcW w:w="1134" w:type="dxa"/>
            <w:shd w:val="clear" w:color="auto" w:fill="auto"/>
            <w:noWrap/>
            <w:vAlign w:val="center"/>
            <w:hideMark/>
          </w:tcPr>
          <w:p w14:paraId="56267D2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6.3</w:t>
            </w:r>
          </w:p>
        </w:tc>
        <w:tc>
          <w:tcPr>
            <w:tcW w:w="1134" w:type="dxa"/>
            <w:shd w:val="clear" w:color="auto" w:fill="auto"/>
            <w:noWrap/>
            <w:vAlign w:val="center"/>
            <w:hideMark/>
          </w:tcPr>
          <w:p w14:paraId="1D9D5EA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3.5</w:t>
            </w:r>
          </w:p>
        </w:tc>
      </w:tr>
      <w:tr w:rsidR="00B4699D" w:rsidRPr="00CA052A" w14:paraId="5CC6160D" w14:textId="77777777" w:rsidTr="00B507AA">
        <w:trPr>
          <w:trHeight w:val="300"/>
        </w:trPr>
        <w:tc>
          <w:tcPr>
            <w:tcW w:w="1560" w:type="dxa"/>
            <w:shd w:val="clear" w:color="auto" w:fill="auto"/>
            <w:noWrap/>
            <w:vAlign w:val="bottom"/>
            <w:hideMark/>
          </w:tcPr>
          <w:p w14:paraId="7BC8B937"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5E766E63"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0075AC1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24.4</w:t>
            </w:r>
          </w:p>
        </w:tc>
        <w:tc>
          <w:tcPr>
            <w:tcW w:w="1134" w:type="dxa"/>
            <w:shd w:val="clear" w:color="auto" w:fill="auto"/>
            <w:noWrap/>
            <w:vAlign w:val="center"/>
            <w:hideMark/>
          </w:tcPr>
          <w:p w14:paraId="3D5816A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18.8</w:t>
            </w:r>
          </w:p>
        </w:tc>
        <w:tc>
          <w:tcPr>
            <w:tcW w:w="1276" w:type="dxa"/>
            <w:shd w:val="clear" w:color="auto" w:fill="auto"/>
            <w:noWrap/>
            <w:vAlign w:val="center"/>
            <w:hideMark/>
          </w:tcPr>
          <w:p w14:paraId="7769906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15.4</w:t>
            </w:r>
          </w:p>
        </w:tc>
        <w:tc>
          <w:tcPr>
            <w:tcW w:w="1134" w:type="dxa"/>
            <w:shd w:val="clear" w:color="auto" w:fill="auto"/>
            <w:noWrap/>
            <w:vAlign w:val="center"/>
            <w:hideMark/>
          </w:tcPr>
          <w:p w14:paraId="27D6C51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12.2</w:t>
            </w:r>
          </w:p>
        </w:tc>
        <w:tc>
          <w:tcPr>
            <w:tcW w:w="1134" w:type="dxa"/>
            <w:shd w:val="clear" w:color="auto" w:fill="auto"/>
            <w:noWrap/>
            <w:vAlign w:val="center"/>
            <w:hideMark/>
          </w:tcPr>
          <w:p w14:paraId="7555052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9.7</w:t>
            </w:r>
          </w:p>
        </w:tc>
        <w:tc>
          <w:tcPr>
            <w:tcW w:w="1134" w:type="dxa"/>
            <w:shd w:val="clear" w:color="auto" w:fill="auto"/>
            <w:noWrap/>
            <w:vAlign w:val="center"/>
            <w:hideMark/>
          </w:tcPr>
          <w:p w14:paraId="59B3D9F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5.9</w:t>
            </w:r>
          </w:p>
        </w:tc>
        <w:tc>
          <w:tcPr>
            <w:tcW w:w="1134" w:type="dxa"/>
            <w:shd w:val="clear" w:color="auto" w:fill="auto"/>
            <w:noWrap/>
            <w:vAlign w:val="center"/>
            <w:hideMark/>
          </w:tcPr>
          <w:p w14:paraId="63BEFF4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5.9</w:t>
            </w:r>
          </w:p>
        </w:tc>
        <w:tc>
          <w:tcPr>
            <w:tcW w:w="1134" w:type="dxa"/>
            <w:shd w:val="clear" w:color="auto" w:fill="auto"/>
            <w:noWrap/>
            <w:vAlign w:val="center"/>
            <w:hideMark/>
          </w:tcPr>
          <w:p w14:paraId="31531E8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3.7</w:t>
            </w:r>
          </w:p>
        </w:tc>
      </w:tr>
      <w:tr w:rsidR="00B4699D" w:rsidRPr="00CA052A" w14:paraId="5F162513" w14:textId="77777777" w:rsidTr="00B507AA">
        <w:trPr>
          <w:trHeight w:val="300"/>
        </w:trPr>
        <w:tc>
          <w:tcPr>
            <w:tcW w:w="1560" w:type="dxa"/>
            <w:shd w:val="clear" w:color="auto" w:fill="auto"/>
            <w:noWrap/>
            <w:vAlign w:val="center"/>
            <w:hideMark/>
          </w:tcPr>
          <w:p w14:paraId="3648CCBC"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DES only</w:t>
            </w:r>
          </w:p>
        </w:tc>
        <w:tc>
          <w:tcPr>
            <w:tcW w:w="850" w:type="dxa"/>
            <w:gridSpan w:val="3"/>
            <w:shd w:val="clear" w:color="auto" w:fill="auto"/>
            <w:noWrap/>
            <w:vAlign w:val="center"/>
            <w:hideMark/>
          </w:tcPr>
          <w:p w14:paraId="21E3243C"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21F1E6C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51.3</w:t>
            </w:r>
          </w:p>
        </w:tc>
        <w:tc>
          <w:tcPr>
            <w:tcW w:w="1134" w:type="dxa"/>
            <w:shd w:val="clear" w:color="auto" w:fill="auto"/>
            <w:noWrap/>
            <w:vAlign w:val="center"/>
            <w:hideMark/>
          </w:tcPr>
          <w:p w14:paraId="582EC64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56</w:t>
            </w:r>
          </w:p>
        </w:tc>
        <w:tc>
          <w:tcPr>
            <w:tcW w:w="1276" w:type="dxa"/>
            <w:shd w:val="clear" w:color="auto" w:fill="auto"/>
            <w:noWrap/>
            <w:vAlign w:val="center"/>
            <w:hideMark/>
          </w:tcPr>
          <w:p w14:paraId="157A03F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62.6</w:t>
            </w:r>
          </w:p>
        </w:tc>
        <w:tc>
          <w:tcPr>
            <w:tcW w:w="1134" w:type="dxa"/>
            <w:shd w:val="clear" w:color="auto" w:fill="auto"/>
            <w:noWrap/>
            <w:vAlign w:val="center"/>
            <w:hideMark/>
          </w:tcPr>
          <w:p w14:paraId="04F6D09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68.3</w:t>
            </w:r>
          </w:p>
        </w:tc>
        <w:tc>
          <w:tcPr>
            <w:tcW w:w="1134" w:type="dxa"/>
            <w:shd w:val="clear" w:color="auto" w:fill="auto"/>
            <w:noWrap/>
            <w:vAlign w:val="center"/>
            <w:hideMark/>
          </w:tcPr>
          <w:p w14:paraId="0BAD94C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74</w:t>
            </w:r>
          </w:p>
        </w:tc>
        <w:tc>
          <w:tcPr>
            <w:tcW w:w="1134" w:type="dxa"/>
            <w:shd w:val="clear" w:color="auto" w:fill="auto"/>
            <w:noWrap/>
            <w:vAlign w:val="center"/>
            <w:hideMark/>
          </w:tcPr>
          <w:p w14:paraId="1D31D1F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79.1</w:t>
            </w:r>
          </w:p>
        </w:tc>
        <w:tc>
          <w:tcPr>
            <w:tcW w:w="1134" w:type="dxa"/>
            <w:shd w:val="clear" w:color="auto" w:fill="auto"/>
            <w:noWrap/>
            <w:vAlign w:val="center"/>
            <w:hideMark/>
          </w:tcPr>
          <w:p w14:paraId="1B51B12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83.1</w:t>
            </w:r>
          </w:p>
        </w:tc>
        <w:tc>
          <w:tcPr>
            <w:tcW w:w="1134" w:type="dxa"/>
            <w:shd w:val="clear" w:color="auto" w:fill="auto"/>
            <w:noWrap/>
            <w:vAlign w:val="center"/>
            <w:hideMark/>
          </w:tcPr>
          <w:p w14:paraId="2804E6C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87.3</w:t>
            </w:r>
          </w:p>
        </w:tc>
      </w:tr>
      <w:tr w:rsidR="00B4699D" w:rsidRPr="00CA052A" w14:paraId="51356F67" w14:textId="77777777" w:rsidTr="00B507AA">
        <w:trPr>
          <w:trHeight w:val="300"/>
        </w:trPr>
        <w:tc>
          <w:tcPr>
            <w:tcW w:w="1560" w:type="dxa"/>
            <w:shd w:val="clear" w:color="auto" w:fill="auto"/>
            <w:noWrap/>
            <w:vAlign w:val="bottom"/>
            <w:hideMark/>
          </w:tcPr>
          <w:p w14:paraId="6F99405D"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6547104A"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7248E54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62.2</w:t>
            </w:r>
          </w:p>
        </w:tc>
        <w:tc>
          <w:tcPr>
            <w:tcW w:w="1134" w:type="dxa"/>
            <w:shd w:val="clear" w:color="auto" w:fill="auto"/>
            <w:noWrap/>
            <w:vAlign w:val="center"/>
            <w:hideMark/>
          </w:tcPr>
          <w:p w14:paraId="71910BC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68.8</w:t>
            </w:r>
          </w:p>
        </w:tc>
        <w:tc>
          <w:tcPr>
            <w:tcW w:w="1276" w:type="dxa"/>
            <w:shd w:val="clear" w:color="auto" w:fill="auto"/>
            <w:noWrap/>
            <w:vAlign w:val="center"/>
            <w:hideMark/>
          </w:tcPr>
          <w:p w14:paraId="647D4DC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73</w:t>
            </w:r>
          </w:p>
        </w:tc>
        <w:tc>
          <w:tcPr>
            <w:tcW w:w="1134" w:type="dxa"/>
            <w:shd w:val="clear" w:color="auto" w:fill="auto"/>
            <w:noWrap/>
            <w:vAlign w:val="center"/>
            <w:hideMark/>
          </w:tcPr>
          <w:p w14:paraId="361D6A3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76</w:t>
            </w:r>
          </w:p>
        </w:tc>
        <w:tc>
          <w:tcPr>
            <w:tcW w:w="1134" w:type="dxa"/>
            <w:shd w:val="clear" w:color="auto" w:fill="auto"/>
            <w:noWrap/>
            <w:vAlign w:val="center"/>
            <w:hideMark/>
          </w:tcPr>
          <w:p w14:paraId="218180A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79.3</w:t>
            </w:r>
          </w:p>
        </w:tc>
        <w:tc>
          <w:tcPr>
            <w:tcW w:w="1134" w:type="dxa"/>
            <w:shd w:val="clear" w:color="auto" w:fill="auto"/>
            <w:noWrap/>
            <w:vAlign w:val="center"/>
            <w:hideMark/>
          </w:tcPr>
          <w:p w14:paraId="0032308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82.9</w:t>
            </w:r>
          </w:p>
        </w:tc>
        <w:tc>
          <w:tcPr>
            <w:tcW w:w="1134" w:type="dxa"/>
            <w:shd w:val="clear" w:color="auto" w:fill="auto"/>
            <w:noWrap/>
            <w:vAlign w:val="center"/>
            <w:hideMark/>
          </w:tcPr>
          <w:p w14:paraId="207BC5E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82.9</w:t>
            </w:r>
          </w:p>
        </w:tc>
        <w:tc>
          <w:tcPr>
            <w:tcW w:w="1134" w:type="dxa"/>
            <w:shd w:val="clear" w:color="auto" w:fill="auto"/>
            <w:noWrap/>
            <w:vAlign w:val="center"/>
            <w:hideMark/>
          </w:tcPr>
          <w:p w14:paraId="47638D6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86.4</w:t>
            </w:r>
          </w:p>
        </w:tc>
      </w:tr>
      <w:tr w:rsidR="00B4699D" w:rsidRPr="00CA052A" w14:paraId="56CA060B" w14:textId="77777777" w:rsidTr="00B507AA">
        <w:trPr>
          <w:trHeight w:val="300"/>
        </w:trPr>
        <w:tc>
          <w:tcPr>
            <w:tcW w:w="1560" w:type="dxa"/>
            <w:shd w:val="clear" w:color="auto" w:fill="auto"/>
            <w:noWrap/>
            <w:vAlign w:val="center"/>
            <w:hideMark/>
          </w:tcPr>
          <w:p w14:paraId="09FFB656"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 xml:space="preserve">Both </w:t>
            </w:r>
          </w:p>
        </w:tc>
        <w:tc>
          <w:tcPr>
            <w:tcW w:w="850" w:type="dxa"/>
            <w:gridSpan w:val="3"/>
            <w:shd w:val="clear" w:color="auto" w:fill="auto"/>
            <w:noWrap/>
            <w:vAlign w:val="center"/>
            <w:hideMark/>
          </w:tcPr>
          <w:p w14:paraId="3202B4A5"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2CD8E8A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5.2</w:t>
            </w:r>
          </w:p>
        </w:tc>
        <w:tc>
          <w:tcPr>
            <w:tcW w:w="1134" w:type="dxa"/>
            <w:shd w:val="clear" w:color="auto" w:fill="auto"/>
            <w:noWrap/>
            <w:vAlign w:val="center"/>
            <w:hideMark/>
          </w:tcPr>
          <w:p w14:paraId="1861DF7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5.2</w:t>
            </w:r>
          </w:p>
        </w:tc>
        <w:tc>
          <w:tcPr>
            <w:tcW w:w="1276" w:type="dxa"/>
            <w:shd w:val="clear" w:color="auto" w:fill="auto"/>
            <w:noWrap/>
            <w:vAlign w:val="center"/>
            <w:hideMark/>
          </w:tcPr>
          <w:p w14:paraId="7DC632F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3.7</w:t>
            </w:r>
          </w:p>
        </w:tc>
        <w:tc>
          <w:tcPr>
            <w:tcW w:w="1134" w:type="dxa"/>
            <w:shd w:val="clear" w:color="auto" w:fill="auto"/>
            <w:noWrap/>
            <w:vAlign w:val="center"/>
            <w:hideMark/>
          </w:tcPr>
          <w:p w14:paraId="379F098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3.9</w:t>
            </w:r>
          </w:p>
        </w:tc>
        <w:tc>
          <w:tcPr>
            <w:tcW w:w="1134" w:type="dxa"/>
            <w:shd w:val="clear" w:color="auto" w:fill="auto"/>
            <w:noWrap/>
            <w:vAlign w:val="center"/>
            <w:hideMark/>
          </w:tcPr>
          <w:p w14:paraId="6B3E207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2.8</w:t>
            </w:r>
          </w:p>
        </w:tc>
        <w:tc>
          <w:tcPr>
            <w:tcW w:w="1134" w:type="dxa"/>
            <w:shd w:val="clear" w:color="auto" w:fill="auto"/>
            <w:noWrap/>
            <w:vAlign w:val="center"/>
            <w:hideMark/>
          </w:tcPr>
          <w:p w14:paraId="496F6E0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2.4</w:t>
            </w:r>
          </w:p>
        </w:tc>
        <w:tc>
          <w:tcPr>
            <w:tcW w:w="1134" w:type="dxa"/>
            <w:shd w:val="clear" w:color="auto" w:fill="auto"/>
            <w:noWrap/>
            <w:vAlign w:val="center"/>
            <w:hideMark/>
          </w:tcPr>
          <w:p w14:paraId="52DE1B9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w:t>
            </w:r>
          </w:p>
        </w:tc>
        <w:tc>
          <w:tcPr>
            <w:tcW w:w="1134" w:type="dxa"/>
            <w:shd w:val="clear" w:color="auto" w:fill="auto"/>
            <w:noWrap/>
            <w:vAlign w:val="center"/>
            <w:hideMark/>
          </w:tcPr>
          <w:p w14:paraId="2DD4C65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1.2</w:t>
            </w:r>
          </w:p>
        </w:tc>
      </w:tr>
      <w:tr w:rsidR="00B4699D" w:rsidRPr="00CA052A" w14:paraId="1CF2EB8D" w14:textId="77777777" w:rsidTr="00B507AA">
        <w:trPr>
          <w:trHeight w:val="300"/>
        </w:trPr>
        <w:tc>
          <w:tcPr>
            <w:tcW w:w="1560" w:type="dxa"/>
            <w:shd w:val="clear" w:color="auto" w:fill="auto"/>
            <w:noWrap/>
            <w:vAlign w:val="bottom"/>
            <w:hideMark/>
          </w:tcPr>
          <w:p w14:paraId="1F56B94D"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5D0F88A0"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37F9512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5.8</w:t>
            </w:r>
          </w:p>
        </w:tc>
        <w:tc>
          <w:tcPr>
            <w:tcW w:w="1134" w:type="dxa"/>
            <w:shd w:val="clear" w:color="auto" w:fill="auto"/>
            <w:noWrap/>
            <w:vAlign w:val="center"/>
            <w:hideMark/>
          </w:tcPr>
          <w:p w14:paraId="72ABBFC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4.5</w:t>
            </w:r>
          </w:p>
        </w:tc>
        <w:tc>
          <w:tcPr>
            <w:tcW w:w="1276" w:type="dxa"/>
            <w:shd w:val="clear" w:color="auto" w:fill="auto"/>
            <w:noWrap/>
            <w:vAlign w:val="center"/>
            <w:hideMark/>
          </w:tcPr>
          <w:p w14:paraId="41EA0BD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3.6</w:t>
            </w:r>
          </w:p>
        </w:tc>
        <w:tc>
          <w:tcPr>
            <w:tcW w:w="1134" w:type="dxa"/>
            <w:shd w:val="clear" w:color="auto" w:fill="auto"/>
            <w:noWrap/>
            <w:vAlign w:val="center"/>
            <w:hideMark/>
          </w:tcPr>
          <w:p w14:paraId="4AD608C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w:t>
            </w:r>
          </w:p>
        </w:tc>
        <w:tc>
          <w:tcPr>
            <w:tcW w:w="1134" w:type="dxa"/>
            <w:shd w:val="clear" w:color="auto" w:fill="auto"/>
            <w:noWrap/>
            <w:vAlign w:val="center"/>
            <w:hideMark/>
          </w:tcPr>
          <w:p w14:paraId="101CB9C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2.6</w:t>
            </w:r>
          </w:p>
        </w:tc>
        <w:tc>
          <w:tcPr>
            <w:tcW w:w="1134" w:type="dxa"/>
            <w:shd w:val="clear" w:color="auto" w:fill="auto"/>
            <w:noWrap/>
            <w:vAlign w:val="center"/>
            <w:hideMark/>
          </w:tcPr>
          <w:p w14:paraId="390FD33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2.8</w:t>
            </w:r>
          </w:p>
        </w:tc>
        <w:tc>
          <w:tcPr>
            <w:tcW w:w="1134" w:type="dxa"/>
            <w:shd w:val="clear" w:color="auto" w:fill="auto"/>
            <w:noWrap/>
            <w:vAlign w:val="center"/>
            <w:hideMark/>
          </w:tcPr>
          <w:p w14:paraId="2F25FF1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2.8</w:t>
            </w:r>
          </w:p>
        </w:tc>
        <w:tc>
          <w:tcPr>
            <w:tcW w:w="1134" w:type="dxa"/>
            <w:shd w:val="clear" w:color="auto" w:fill="auto"/>
            <w:noWrap/>
            <w:vAlign w:val="center"/>
            <w:hideMark/>
          </w:tcPr>
          <w:p w14:paraId="5FB77AE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1.4</w:t>
            </w:r>
          </w:p>
        </w:tc>
      </w:tr>
      <w:tr w:rsidR="00B4699D" w:rsidRPr="00CA052A" w14:paraId="749B40E9" w14:textId="77777777" w:rsidTr="00B507AA">
        <w:trPr>
          <w:trHeight w:val="300"/>
        </w:trPr>
        <w:tc>
          <w:tcPr>
            <w:tcW w:w="1560" w:type="dxa"/>
            <w:shd w:val="clear" w:color="auto" w:fill="auto"/>
            <w:noWrap/>
            <w:vAlign w:val="center"/>
          </w:tcPr>
          <w:p w14:paraId="2E434ED3"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b/>
                <w:color w:val="000000"/>
                <w:sz w:val="20"/>
                <w:szCs w:val="20"/>
                <w:lang w:eastAsia="en-GB"/>
              </w:rPr>
              <w:t>Left Main stem attempted</w:t>
            </w:r>
          </w:p>
        </w:tc>
        <w:tc>
          <w:tcPr>
            <w:tcW w:w="850" w:type="dxa"/>
            <w:gridSpan w:val="3"/>
            <w:shd w:val="clear" w:color="auto" w:fill="auto"/>
            <w:noWrap/>
            <w:vAlign w:val="center"/>
          </w:tcPr>
          <w:p w14:paraId="6733BCE2"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tcPr>
          <w:p w14:paraId="46E207D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2.5</w:t>
            </w:r>
          </w:p>
        </w:tc>
        <w:tc>
          <w:tcPr>
            <w:tcW w:w="1134" w:type="dxa"/>
            <w:shd w:val="clear" w:color="auto" w:fill="auto"/>
            <w:noWrap/>
            <w:vAlign w:val="center"/>
          </w:tcPr>
          <w:p w14:paraId="68537F7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2.3</w:t>
            </w:r>
          </w:p>
        </w:tc>
        <w:tc>
          <w:tcPr>
            <w:tcW w:w="1276" w:type="dxa"/>
            <w:shd w:val="clear" w:color="auto" w:fill="auto"/>
            <w:noWrap/>
            <w:vAlign w:val="center"/>
          </w:tcPr>
          <w:p w14:paraId="664F146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2.8</w:t>
            </w:r>
          </w:p>
        </w:tc>
        <w:tc>
          <w:tcPr>
            <w:tcW w:w="1134" w:type="dxa"/>
            <w:shd w:val="clear" w:color="auto" w:fill="auto"/>
            <w:noWrap/>
            <w:vAlign w:val="center"/>
          </w:tcPr>
          <w:p w14:paraId="02CEE1D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2.4</w:t>
            </w:r>
          </w:p>
        </w:tc>
        <w:tc>
          <w:tcPr>
            <w:tcW w:w="1134" w:type="dxa"/>
            <w:shd w:val="clear" w:color="auto" w:fill="auto"/>
            <w:noWrap/>
            <w:vAlign w:val="center"/>
          </w:tcPr>
          <w:p w14:paraId="55BB3CA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2.6</w:t>
            </w:r>
          </w:p>
        </w:tc>
        <w:tc>
          <w:tcPr>
            <w:tcW w:w="1134" w:type="dxa"/>
            <w:shd w:val="clear" w:color="auto" w:fill="auto"/>
            <w:noWrap/>
            <w:vAlign w:val="center"/>
          </w:tcPr>
          <w:p w14:paraId="0B122E4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w:t>
            </w:r>
          </w:p>
        </w:tc>
        <w:tc>
          <w:tcPr>
            <w:tcW w:w="1134" w:type="dxa"/>
            <w:shd w:val="clear" w:color="auto" w:fill="auto"/>
            <w:noWrap/>
            <w:vAlign w:val="center"/>
          </w:tcPr>
          <w:p w14:paraId="538559D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3.5</w:t>
            </w:r>
          </w:p>
        </w:tc>
        <w:tc>
          <w:tcPr>
            <w:tcW w:w="1134" w:type="dxa"/>
            <w:shd w:val="clear" w:color="auto" w:fill="auto"/>
            <w:noWrap/>
            <w:vAlign w:val="center"/>
          </w:tcPr>
          <w:p w14:paraId="3DD3777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3.8</w:t>
            </w:r>
          </w:p>
        </w:tc>
      </w:tr>
      <w:tr w:rsidR="00B4699D" w:rsidRPr="00CA052A" w14:paraId="6ABA3A10" w14:textId="77777777" w:rsidTr="00B507AA">
        <w:trPr>
          <w:trHeight w:val="300"/>
        </w:trPr>
        <w:tc>
          <w:tcPr>
            <w:tcW w:w="1560" w:type="dxa"/>
            <w:shd w:val="clear" w:color="auto" w:fill="auto"/>
            <w:noWrap/>
            <w:vAlign w:val="bottom"/>
          </w:tcPr>
          <w:p w14:paraId="03161054"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tcPr>
          <w:p w14:paraId="007D065D"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tcPr>
          <w:p w14:paraId="5769D8D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3.1</w:t>
            </w:r>
          </w:p>
        </w:tc>
        <w:tc>
          <w:tcPr>
            <w:tcW w:w="1134" w:type="dxa"/>
            <w:shd w:val="clear" w:color="auto" w:fill="auto"/>
            <w:noWrap/>
            <w:vAlign w:val="center"/>
          </w:tcPr>
          <w:p w14:paraId="12B032F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3.8</w:t>
            </w:r>
          </w:p>
        </w:tc>
        <w:tc>
          <w:tcPr>
            <w:tcW w:w="1276" w:type="dxa"/>
            <w:shd w:val="clear" w:color="auto" w:fill="auto"/>
            <w:noWrap/>
            <w:vAlign w:val="center"/>
          </w:tcPr>
          <w:p w14:paraId="0C9F574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3.9</w:t>
            </w:r>
          </w:p>
        </w:tc>
        <w:tc>
          <w:tcPr>
            <w:tcW w:w="1134" w:type="dxa"/>
            <w:shd w:val="clear" w:color="auto" w:fill="auto"/>
            <w:noWrap/>
            <w:vAlign w:val="center"/>
          </w:tcPr>
          <w:p w14:paraId="57E38E0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4.8</w:t>
            </w:r>
          </w:p>
        </w:tc>
        <w:tc>
          <w:tcPr>
            <w:tcW w:w="1134" w:type="dxa"/>
            <w:shd w:val="clear" w:color="auto" w:fill="auto"/>
            <w:noWrap/>
            <w:vAlign w:val="center"/>
          </w:tcPr>
          <w:p w14:paraId="4FCBFFC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5.6</w:t>
            </w:r>
          </w:p>
        </w:tc>
        <w:tc>
          <w:tcPr>
            <w:tcW w:w="1134" w:type="dxa"/>
            <w:shd w:val="clear" w:color="auto" w:fill="auto"/>
            <w:noWrap/>
            <w:vAlign w:val="center"/>
          </w:tcPr>
          <w:p w14:paraId="6020445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7.6</w:t>
            </w:r>
          </w:p>
        </w:tc>
        <w:tc>
          <w:tcPr>
            <w:tcW w:w="1134" w:type="dxa"/>
            <w:shd w:val="clear" w:color="auto" w:fill="auto"/>
            <w:noWrap/>
            <w:vAlign w:val="center"/>
          </w:tcPr>
          <w:p w14:paraId="50EAAFA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7.6</w:t>
            </w:r>
          </w:p>
        </w:tc>
        <w:tc>
          <w:tcPr>
            <w:tcW w:w="1134" w:type="dxa"/>
            <w:shd w:val="clear" w:color="auto" w:fill="auto"/>
            <w:noWrap/>
            <w:vAlign w:val="center"/>
          </w:tcPr>
          <w:p w14:paraId="5661385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7.1</w:t>
            </w:r>
          </w:p>
        </w:tc>
      </w:tr>
      <w:tr w:rsidR="00B4699D" w:rsidRPr="00CA052A" w14:paraId="16EA26EB" w14:textId="77777777" w:rsidTr="00B507AA">
        <w:trPr>
          <w:trHeight w:val="300"/>
        </w:trPr>
        <w:tc>
          <w:tcPr>
            <w:tcW w:w="1560" w:type="dxa"/>
            <w:shd w:val="clear" w:color="auto" w:fill="auto"/>
            <w:noWrap/>
            <w:vAlign w:val="center"/>
            <w:hideMark/>
          </w:tcPr>
          <w:p w14:paraId="05527253"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b/>
                <w:color w:val="000000"/>
                <w:sz w:val="20"/>
                <w:szCs w:val="20"/>
                <w:lang w:eastAsia="en-GB"/>
              </w:rPr>
              <w:t xml:space="preserve">Multi-vessel </w:t>
            </w:r>
            <w:r>
              <w:rPr>
                <w:rFonts w:ascii="Times New Roman" w:eastAsia="Times New Roman" w:hAnsi="Times New Roman" w:cs="Times New Roman"/>
                <w:b/>
                <w:color w:val="000000"/>
                <w:sz w:val="20"/>
                <w:szCs w:val="20"/>
                <w:lang w:eastAsia="en-GB"/>
              </w:rPr>
              <w:t>attempted</w:t>
            </w:r>
          </w:p>
        </w:tc>
        <w:tc>
          <w:tcPr>
            <w:tcW w:w="850" w:type="dxa"/>
            <w:gridSpan w:val="3"/>
            <w:shd w:val="clear" w:color="auto" w:fill="auto"/>
            <w:noWrap/>
            <w:vAlign w:val="center"/>
            <w:hideMark/>
          </w:tcPr>
          <w:p w14:paraId="46F88CF4"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48444C5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12.9</w:t>
            </w:r>
          </w:p>
        </w:tc>
        <w:tc>
          <w:tcPr>
            <w:tcW w:w="1134" w:type="dxa"/>
            <w:shd w:val="clear" w:color="auto" w:fill="auto"/>
            <w:noWrap/>
            <w:vAlign w:val="center"/>
            <w:hideMark/>
          </w:tcPr>
          <w:p w14:paraId="7F30E44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15</w:t>
            </w:r>
          </w:p>
        </w:tc>
        <w:tc>
          <w:tcPr>
            <w:tcW w:w="1276" w:type="dxa"/>
            <w:shd w:val="clear" w:color="auto" w:fill="auto"/>
            <w:noWrap/>
            <w:vAlign w:val="center"/>
            <w:hideMark/>
          </w:tcPr>
          <w:p w14:paraId="11B1F5E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16.4</w:t>
            </w:r>
          </w:p>
        </w:tc>
        <w:tc>
          <w:tcPr>
            <w:tcW w:w="1134" w:type="dxa"/>
            <w:shd w:val="clear" w:color="auto" w:fill="auto"/>
            <w:noWrap/>
            <w:vAlign w:val="center"/>
            <w:hideMark/>
          </w:tcPr>
          <w:p w14:paraId="733423E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16.4</w:t>
            </w:r>
          </w:p>
        </w:tc>
        <w:tc>
          <w:tcPr>
            <w:tcW w:w="1134" w:type="dxa"/>
            <w:shd w:val="clear" w:color="auto" w:fill="auto"/>
            <w:noWrap/>
            <w:vAlign w:val="center"/>
            <w:hideMark/>
          </w:tcPr>
          <w:p w14:paraId="3251D4C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15.8</w:t>
            </w:r>
          </w:p>
        </w:tc>
        <w:tc>
          <w:tcPr>
            <w:tcW w:w="1134" w:type="dxa"/>
            <w:shd w:val="clear" w:color="auto" w:fill="auto"/>
            <w:noWrap/>
            <w:vAlign w:val="center"/>
            <w:hideMark/>
          </w:tcPr>
          <w:p w14:paraId="085C557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15.8</w:t>
            </w:r>
          </w:p>
        </w:tc>
        <w:tc>
          <w:tcPr>
            <w:tcW w:w="1134" w:type="dxa"/>
            <w:shd w:val="clear" w:color="auto" w:fill="auto"/>
            <w:noWrap/>
            <w:vAlign w:val="center"/>
            <w:hideMark/>
          </w:tcPr>
          <w:p w14:paraId="5947B68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14.7</w:t>
            </w:r>
          </w:p>
        </w:tc>
        <w:tc>
          <w:tcPr>
            <w:tcW w:w="1134" w:type="dxa"/>
            <w:shd w:val="clear" w:color="auto" w:fill="auto"/>
            <w:noWrap/>
            <w:vAlign w:val="center"/>
            <w:hideMark/>
          </w:tcPr>
          <w:p w14:paraId="2F3171D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15.6</w:t>
            </w:r>
          </w:p>
        </w:tc>
      </w:tr>
      <w:tr w:rsidR="00B4699D" w:rsidRPr="00CA052A" w14:paraId="77F3F310" w14:textId="77777777" w:rsidTr="00B507AA">
        <w:trPr>
          <w:trHeight w:val="300"/>
        </w:trPr>
        <w:tc>
          <w:tcPr>
            <w:tcW w:w="1560" w:type="dxa"/>
            <w:shd w:val="clear" w:color="auto" w:fill="auto"/>
            <w:noWrap/>
            <w:vAlign w:val="bottom"/>
            <w:hideMark/>
          </w:tcPr>
          <w:p w14:paraId="2FE3D3F9"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5247BFB0"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2591A0A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17.2</w:t>
            </w:r>
          </w:p>
        </w:tc>
        <w:tc>
          <w:tcPr>
            <w:tcW w:w="1134" w:type="dxa"/>
            <w:shd w:val="clear" w:color="auto" w:fill="auto"/>
            <w:noWrap/>
            <w:vAlign w:val="center"/>
            <w:hideMark/>
          </w:tcPr>
          <w:p w14:paraId="5ECDC93D"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16.9</w:t>
            </w:r>
          </w:p>
        </w:tc>
        <w:tc>
          <w:tcPr>
            <w:tcW w:w="1276" w:type="dxa"/>
            <w:shd w:val="clear" w:color="auto" w:fill="auto"/>
            <w:noWrap/>
            <w:vAlign w:val="center"/>
            <w:hideMark/>
          </w:tcPr>
          <w:p w14:paraId="17AE127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16.4</w:t>
            </w:r>
          </w:p>
        </w:tc>
        <w:tc>
          <w:tcPr>
            <w:tcW w:w="1134" w:type="dxa"/>
            <w:shd w:val="clear" w:color="auto" w:fill="auto"/>
            <w:noWrap/>
            <w:vAlign w:val="center"/>
            <w:hideMark/>
          </w:tcPr>
          <w:p w14:paraId="0C060E0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17.3</w:t>
            </w:r>
          </w:p>
        </w:tc>
        <w:tc>
          <w:tcPr>
            <w:tcW w:w="1134" w:type="dxa"/>
            <w:shd w:val="clear" w:color="auto" w:fill="auto"/>
            <w:noWrap/>
            <w:vAlign w:val="center"/>
            <w:hideMark/>
          </w:tcPr>
          <w:p w14:paraId="5F551D5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17.6</w:t>
            </w:r>
          </w:p>
        </w:tc>
        <w:tc>
          <w:tcPr>
            <w:tcW w:w="1134" w:type="dxa"/>
            <w:shd w:val="clear" w:color="auto" w:fill="auto"/>
            <w:noWrap/>
            <w:vAlign w:val="center"/>
            <w:hideMark/>
          </w:tcPr>
          <w:p w14:paraId="5F53D45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16.6</w:t>
            </w:r>
          </w:p>
        </w:tc>
        <w:tc>
          <w:tcPr>
            <w:tcW w:w="1134" w:type="dxa"/>
            <w:shd w:val="clear" w:color="auto" w:fill="auto"/>
            <w:noWrap/>
            <w:vAlign w:val="center"/>
            <w:hideMark/>
          </w:tcPr>
          <w:p w14:paraId="2E070FB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16.6</w:t>
            </w:r>
          </w:p>
        </w:tc>
        <w:tc>
          <w:tcPr>
            <w:tcW w:w="1134" w:type="dxa"/>
            <w:shd w:val="clear" w:color="auto" w:fill="auto"/>
            <w:noWrap/>
            <w:vAlign w:val="center"/>
            <w:hideMark/>
          </w:tcPr>
          <w:p w14:paraId="5FF292B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17.2</w:t>
            </w:r>
          </w:p>
        </w:tc>
      </w:tr>
      <w:tr w:rsidR="00B4699D" w:rsidRPr="00CA052A" w14:paraId="1C775250" w14:textId="77777777" w:rsidTr="00B507AA">
        <w:trPr>
          <w:trHeight w:val="300"/>
        </w:trPr>
        <w:tc>
          <w:tcPr>
            <w:tcW w:w="1560" w:type="dxa"/>
            <w:shd w:val="clear" w:color="auto" w:fill="auto"/>
            <w:noWrap/>
            <w:vAlign w:val="center"/>
          </w:tcPr>
          <w:p w14:paraId="64C09290"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 xml:space="preserve">Access site </w:t>
            </w:r>
          </w:p>
        </w:tc>
        <w:tc>
          <w:tcPr>
            <w:tcW w:w="850" w:type="dxa"/>
            <w:gridSpan w:val="3"/>
            <w:shd w:val="clear" w:color="auto" w:fill="auto"/>
            <w:noWrap/>
            <w:vAlign w:val="center"/>
          </w:tcPr>
          <w:p w14:paraId="4AC391C7"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
        </w:tc>
        <w:tc>
          <w:tcPr>
            <w:tcW w:w="1134" w:type="dxa"/>
            <w:gridSpan w:val="2"/>
            <w:shd w:val="clear" w:color="auto" w:fill="auto"/>
            <w:noWrap/>
            <w:vAlign w:val="center"/>
          </w:tcPr>
          <w:p w14:paraId="4BBC559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132D251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276" w:type="dxa"/>
            <w:shd w:val="clear" w:color="auto" w:fill="auto"/>
            <w:noWrap/>
            <w:vAlign w:val="center"/>
          </w:tcPr>
          <w:p w14:paraId="45F531B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6A80CFB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6AAE371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388528E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677E154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c>
          <w:tcPr>
            <w:tcW w:w="1134" w:type="dxa"/>
            <w:shd w:val="clear" w:color="auto" w:fill="auto"/>
            <w:noWrap/>
            <w:vAlign w:val="center"/>
          </w:tcPr>
          <w:p w14:paraId="6B043BC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p>
        </w:tc>
      </w:tr>
      <w:tr w:rsidR="00B4699D" w:rsidRPr="00CA052A" w14:paraId="6EEC93E1" w14:textId="77777777" w:rsidTr="00B507AA">
        <w:trPr>
          <w:trHeight w:val="300"/>
        </w:trPr>
        <w:tc>
          <w:tcPr>
            <w:tcW w:w="1560" w:type="dxa"/>
            <w:shd w:val="clear" w:color="auto" w:fill="auto"/>
            <w:noWrap/>
            <w:vAlign w:val="center"/>
            <w:hideMark/>
          </w:tcPr>
          <w:p w14:paraId="289D7FEF"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 xml:space="preserve">Femoral </w:t>
            </w:r>
          </w:p>
        </w:tc>
        <w:tc>
          <w:tcPr>
            <w:tcW w:w="850" w:type="dxa"/>
            <w:gridSpan w:val="3"/>
            <w:shd w:val="clear" w:color="auto" w:fill="auto"/>
            <w:noWrap/>
            <w:vAlign w:val="center"/>
            <w:hideMark/>
          </w:tcPr>
          <w:p w14:paraId="3D41C87E"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1FB56D5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73.2</w:t>
            </w:r>
          </w:p>
        </w:tc>
        <w:tc>
          <w:tcPr>
            <w:tcW w:w="1134" w:type="dxa"/>
            <w:shd w:val="clear" w:color="auto" w:fill="auto"/>
            <w:noWrap/>
            <w:vAlign w:val="center"/>
            <w:hideMark/>
          </w:tcPr>
          <w:p w14:paraId="0E30FEE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61.7</w:t>
            </w:r>
          </w:p>
        </w:tc>
        <w:tc>
          <w:tcPr>
            <w:tcW w:w="1276" w:type="dxa"/>
            <w:shd w:val="clear" w:color="auto" w:fill="auto"/>
            <w:noWrap/>
            <w:vAlign w:val="center"/>
            <w:hideMark/>
          </w:tcPr>
          <w:p w14:paraId="08AF71E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54.7</w:t>
            </w:r>
          </w:p>
        </w:tc>
        <w:tc>
          <w:tcPr>
            <w:tcW w:w="1134" w:type="dxa"/>
            <w:shd w:val="clear" w:color="auto" w:fill="auto"/>
            <w:noWrap/>
            <w:vAlign w:val="center"/>
            <w:hideMark/>
          </w:tcPr>
          <w:p w14:paraId="4DB2900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46.1</w:t>
            </w:r>
          </w:p>
        </w:tc>
        <w:tc>
          <w:tcPr>
            <w:tcW w:w="1134" w:type="dxa"/>
            <w:shd w:val="clear" w:color="auto" w:fill="auto"/>
            <w:noWrap/>
            <w:vAlign w:val="center"/>
            <w:hideMark/>
          </w:tcPr>
          <w:p w14:paraId="564C2AD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39</w:t>
            </w:r>
          </w:p>
        </w:tc>
        <w:tc>
          <w:tcPr>
            <w:tcW w:w="1134" w:type="dxa"/>
            <w:shd w:val="clear" w:color="auto" w:fill="auto"/>
            <w:noWrap/>
            <w:vAlign w:val="center"/>
            <w:hideMark/>
          </w:tcPr>
          <w:p w14:paraId="4314733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30.7</w:t>
            </w:r>
          </w:p>
        </w:tc>
        <w:tc>
          <w:tcPr>
            <w:tcW w:w="1134" w:type="dxa"/>
            <w:shd w:val="clear" w:color="auto" w:fill="auto"/>
            <w:noWrap/>
            <w:vAlign w:val="center"/>
            <w:hideMark/>
          </w:tcPr>
          <w:p w14:paraId="0293E6A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26.5</w:t>
            </w:r>
          </w:p>
        </w:tc>
        <w:tc>
          <w:tcPr>
            <w:tcW w:w="1134" w:type="dxa"/>
            <w:shd w:val="clear" w:color="auto" w:fill="auto"/>
            <w:noWrap/>
            <w:vAlign w:val="center"/>
            <w:hideMark/>
          </w:tcPr>
          <w:p w14:paraId="7F049C4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25.2</w:t>
            </w:r>
          </w:p>
        </w:tc>
      </w:tr>
      <w:tr w:rsidR="00B4699D" w:rsidRPr="00CA052A" w14:paraId="426B5071" w14:textId="77777777" w:rsidTr="00B507AA">
        <w:trPr>
          <w:trHeight w:val="300"/>
        </w:trPr>
        <w:tc>
          <w:tcPr>
            <w:tcW w:w="1560" w:type="dxa"/>
            <w:shd w:val="clear" w:color="auto" w:fill="auto"/>
            <w:noWrap/>
            <w:vAlign w:val="bottom"/>
            <w:hideMark/>
          </w:tcPr>
          <w:p w14:paraId="04F21D25"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5754D866"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6CFEB79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72.5</w:t>
            </w:r>
          </w:p>
        </w:tc>
        <w:tc>
          <w:tcPr>
            <w:tcW w:w="1134" w:type="dxa"/>
            <w:shd w:val="clear" w:color="auto" w:fill="auto"/>
            <w:noWrap/>
            <w:vAlign w:val="center"/>
            <w:hideMark/>
          </w:tcPr>
          <w:p w14:paraId="02D6035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66</w:t>
            </w:r>
          </w:p>
        </w:tc>
        <w:tc>
          <w:tcPr>
            <w:tcW w:w="1276" w:type="dxa"/>
            <w:shd w:val="clear" w:color="auto" w:fill="auto"/>
            <w:noWrap/>
            <w:vAlign w:val="center"/>
            <w:hideMark/>
          </w:tcPr>
          <w:p w14:paraId="674AA7D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59.1</w:t>
            </w:r>
          </w:p>
        </w:tc>
        <w:tc>
          <w:tcPr>
            <w:tcW w:w="1134" w:type="dxa"/>
            <w:shd w:val="clear" w:color="auto" w:fill="auto"/>
            <w:noWrap/>
            <w:vAlign w:val="center"/>
            <w:hideMark/>
          </w:tcPr>
          <w:p w14:paraId="3617079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54</w:t>
            </w:r>
          </w:p>
        </w:tc>
        <w:tc>
          <w:tcPr>
            <w:tcW w:w="1134" w:type="dxa"/>
            <w:shd w:val="clear" w:color="auto" w:fill="auto"/>
            <w:noWrap/>
            <w:vAlign w:val="center"/>
            <w:hideMark/>
          </w:tcPr>
          <w:p w14:paraId="2C8B9DE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48.6</w:t>
            </w:r>
          </w:p>
        </w:tc>
        <w:tc>
          <w:tcPr>
            <w:tcW w:w="1134" w:type="dxa"/>
            <w:shd w:val="clear" w:color="auto" w:fill="auto"/>
            <w:noWrap/>
            <w:vAlign w:val="center"/>
            <w:hideMark/>
          </w:tcPr>
          <w:p w14:paraId="033468A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40.6</w:t>
            </w:r>
          </w:p>
        </w:tc>
        <w:tc>
          <w:tcPr>
            <w:tcW w:w="1134" w:type="dxa"/>
            <w:shd w:val="clear" w:color="auto" w:fill="auto"/>
            <w:noWrap/>
            <w:vAlign w:val="center"/>
            <w:hideMark/>
          </w:tcPr>
          <w:p w14:paraId="0CA0879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40.6</w:t>
            </w:r>
          </w:p>
        </w:tc>
        <w:tc>
          <w:tcPr>
            <w:tcW w:w="1134" w:type="dxa"/>
            <w:shd w:val="clear" w:color="auto" w:fill="auto"/>
            <w:noWrap/>
            <w:vAlign w:val="center"/>
            <w:hideMark/>
          </w:tcPr>
          <w:p w14:paraId="057DB3E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37.6</w:t>
            </w:r>
          </w:p>
        </w:tc>
      </w:tr>
      <w:tr w:rsidR="00B4699D" w:rsidRPr="00CA052A" w14:paraId="2DB97B87" w14:textId="77777777" w:rsidTr="00B507AA">
        <w:trPr>
          <w:trHeight w:val="300"/>
        </w:trPr>
        <w:tc>
          <w:tcPr>
            <w:tcW w:w="1560" w:type="dxa"/>
            <w:shd w:val="clear" w:color="auto" w:fill="auto"/>
            <w:noWrap/>
            <w:vAlign w:val="center"/>
            <w:hideMark/>
          </w:tcPr>
          <w:p w14:paraId="29F9DE17"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 xml:space="preserve">Radial </w:t>
            </w:r>
          </w:p>
        </w:tc>
        <w:tc>
          <w:tcPr>
            <w:tcW w:w="850" w:type="dxa"/>
            <w:gridSpan w:val="3"/>
            <w:shd w:val="clear" w:color="auto" w:fill="auto"/>
            <w:noWrap/>
            <w:vAlign w:val="center"/>
            <w:hideMark/>
          </w:tcPr>
          <w:p w14:paraId="71C9DF89"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68917A0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26.2</w:t>
            </w:r>
          </w:p>
        </w:tc>
        <w:tc>
          <w:tcPr>
            <w:tcW w:w="1134" w:type="dxa"/>
            <w:shd w:val="clear" w:color="auto" w:fill="auto"/>
            <w:noWrap/>
            <w:vAlign w:val="center"/>
            <w:hideMark/>
          </w:tcPr>
          <w:p w14:paraId="3003A16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37.3</w:t>
            </w:r>
          </w:p>
        </w:tc>
        <w:tc>
          <w:tcPr>
            <w:tcW w:w="1276" w:type="dxa"/>
            <w:shd w:val="clear" w:color="auto" w:fill="auto"/>
            <w:noWrap/>
            <w:vAlign w:val="center"/>
            <w:hideMark/>
          </w:tcPr>
          <w:p w14:paraId="1654E3F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43.9</w:t>
            </w:r>
          </w:p>
        </w:tc>
        <w:tc>
          <w:tcPr>
            <w:tcW w:w="1134" w:type="dxa"/>
            <w:shd w:val="clear" w:color="auto" w:fill="auto"/>
            <w:noWrap/>
            <w:vAlign w:val="center"/>
            <w:hideMark/>
          </w:tcPr>
          <w:p w14:paraId="51BA168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51.9</w:t>
            </w:r>
          </w:p>
        </w:tc>
        <w:tc>
          <w:tcPr>
            <w:tcW w:w="1134" w:type="dxa"/>
            <w:shd w:val="clear" w:color="auto" w:fill="auto"/>
            <w:noWrap/>
            <w:vAlign w:val="center"/>
            <w:hideMark/>
          </w:tcPr>
          <w:p w14:paraId="6AFF21C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58.3</w:t>
            </w:r>
          </w:p>
        </w:tc>
        <w:tc>
          <w:tcPr>
            <w:tcW w:w="1134" w:type="dxa"/>
            <w:shd w:val="clear" w:color="auto" w:fill="auto"/>
            <w:noWrap/>
            <w:vAlign w:val="center"/>
            <w:hideMark/>
          </w:tcPr>
          <w:p w14:paraId="58C0400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66.3</w:t>
            </w:r>
          </w:p>
        </w:tc>
        <w:tc>
          <w:tcPr>
            <w:tcW w:w="1134" w:type="dxa"/>
            <w:shd w:val="clear" w:color="auto" w:fill="auto"/>
            <w:noWrap/>
            <w:vAlign w:val="center"/>
            <w:hideMark/>
          </w:tcPr>
          <w:p w14:paraId="62658AA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70.2</w:t>
            </w:r>
          </w:p>
        </w:tc>
        <w:tc>
          <w:tcPr>
            <w:tcW w:w="1134" w:type="dxa"/>
            <w:shd w:val="clear" w:color="auto" w:fill="auto"/>
            <w:noWrap/>
            <w:vAlign w:val="center"/>
            <w:hideMark/>
          </w:tcPr>
          <w:p w14:paraId="6C84623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71.7</w:t>
            </w:r>
          </w:p>
        </w:tc>
      </w:tr>
      <w:tr w:rsidR="00B4699D" w:rsidRPr="00CA052A" w14:paraId="7FBB869B" w14:textId="77777777" w:rsidTr="00B507AA">
        <w:trPr>
          <w:trHeight w:val="300"/>
        </w:trPr>
        <w:tc>
          <w:tcPr>
            <w:tcW w:w="1560" w:type="dxa"/>
            <w:shd w:val="clear" w:color="auto" w:fill="auto"/>
            <w:noWrap/>
            <w:vAlign w:val="bottom"/>
            <w:hideMark/>
          </w:tcPr>
          <w:p w14:paraId="3FC4BAE4"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7942964A"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0A8C907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26.4</w:t>
            </w:r>
          </w:p>
        </w:tc>
        <w:tc>
          <w:tcPr>
            <w:tcW w:w="1134" w:type="dxa"/>
            <w:shd w:val="clear" w:color="auto" w:fill="auto"/>
            <w:noWrap/>
            <w:vAlign w:val="center"/>
            <w:hideMark/>
          </w:tcPr>
          <w:p w14:paraId="4D8E06C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32.3</w:t>
            </w:r>
          </w:p>
        </w:tc>
        <w:tc>
          <w:tcPr>
            <w:tcW w:w="1276" w:type="dxa"/>
            <w:shd w:val="clear" w:color="auto" w:fill="auto"/>
            <w:noWrap/>
            <w:vAlign w:val="center"/>
            <w:hideMark/>
          </w:tcPr>
          <w:p w14:paraId="5CA613C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38.3</w:t>
            </w:r>
          </w:p>
        </w:tc>
        <w:tc>
          <w:tcPr>
            <w:tcW w:w="1134" w:type="dxa"/>
            <w:shd w:val="clear" w:color="auto" w:fill="auto"/>
            <w:noWrap/>
            <w:vAlign w:val="center"/>
            <w:hideMark/>
          </w:tcPr>
          <w:p w14:paraId="6A52525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43</w:t>
            </w:r>
          </w:p>
        </w:tc>
        <w:tc>
          <w:tcPr>
            <w:tcW w:w="1134" w:type="dxa"/>
            <w:shd w:val="clear" w:color="auto" w:fill="auto"/>
            <w:noWrap/>
            <w:vAlign w:val="center"/>
            <w:hideMark/>
          </w:tcPr>
          <w:p w14:paraId="732E06F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47.7</w:t>
            </w:r>
          </w:p>
        </w:tc>
        <w:tc>
          <w:tcPr>
            <w:tcW w:w="1134" w:type="dxa"/>
            <w:shd w:val="clear" w:color="auto" w:fill="auto"/>
            <w:noWrap/>
            <w:vAlign w:val="center"/>
            <w:hideMark/>
          </w:tcPr>
          <w:p w14:paraId="47CEC58B"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54.6</w:t>
            </w:r>
          </w:p>
        </w:tc>
        <w:tc>
          <w:tcPr>
            <w:tcW w:w="1134" w:type="dxa"/>
            <w:shd w:val="clear" w:color="auto" w:fill="auto"/>
            <w:noWrap/>
            <w:vAlign w:val="center"/>
            <w:hideMark/>
          </w:tcPr>
          <w:p w14:paraId="627D30C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54.6</w:t>
            </w:r>
          </w:p>
        </w:tc>
        <w:tc>
          <w:tcPr>
            <w:tcW w:w="1134" w:type="dxa"/>
            <w:shd w:val="clear" w:color="auto" w:fill="auto"/>
            <w:noWrap/>
            <w:vAlign w:val="center"/>
            <w:hideMark/>
          </w:tcPr>
          <w:p w14:paraId="77C5F10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56.8</w:t>
            </w:r>
          </w:p>
        </w:tc>
      </w:tr>
      <w:tr w:rsidR="00B4699D" w:rsidRPr="00CA052A" w14:paraId="685FC995" w14:textId="77777777" w:rsidTr="00B507AA">
        <w:trPr>
          <w:trHeight w:val="300"/>
        </w:trPr>
        <w:tc>
          <w:tcPr>
            <w:tcW w:w="1560" w:type="dxa"/>
            <w:shd w:val="clear" w:color="auto" w:fill="auto"/>
            <w:noWrap/>
            <w:vAlign w:val="center"/>
            <w:hideMark/>
          </w:tcPr>
          <w:p w14:paraId="5827E104"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 xml:space="preserve">Multiple </w:t>
            </w:r>
          </w:p>
        </w:tc>
        <w:tc>
          <w:tcPr>
            <w:tcW w:w="850" w:type="dxa"/>
            <w:gridSpan w:val="3"/>
            <w:shd w:val="clear" w:color="auto" w:fill="auto"/>
            <w:noWrap/>
            <w:vAlign w:val="center"/>
            <w:hideMark/>
          </w:tcPr>
          <w:p w14:paraId="0CF04846"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7911558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0.5</w:t>
            </w:r>
          </w:p>
        </w:tc>
        <w:tc>
          <w:tcPr>
            <w:tcW w:w="1134" w:type="dxa"/>
            <w:shd w:val="clear" w:color="auto" w:fill="auto"/>
            <w:noWrap/>
            <w:vAlign w:val="center"/>
            <w:hideMark/>
          </w:tcPr>
          <w:p w14:paraId="290B33C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0.7</w:t>
            </w:r>
          </w:p>
        </w:tc>
        <w:tc>
          <w:tcPr>
            <w:tcW w:w="1276" w:type="dxa"/>
            <w:shd w:val="clear" w:color="auto" w:fill="auto"/>
            <w:noWrap/>
            <w:vAlign w:val="center"/>
            <w:hideMark/>
          </w:tcPr>
          <w:p w14:paraId="2DCE060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1.1</w:t>
            </w:r>
          </w:p>
        </w:tc>
        <w:tc>
          <w:tcPr>
            <w:tcW w:w="1134" w:type="dxa"/>
            <w:shd w:val="clear" w:color="auto" w:fill="auto"/>
            <w:noWrap/>
            <w:vAlign w:val="center"/>
            <w:hideMark/>
          </w:tcPr>
          <w:p w14:paraId="53C9FEE0"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1.8</w:t>
            </w:r>
          </w:p>
        </w:tc>
        <w:tc>
          <w:tcPr>
            <w:tcW w:w="1134" w:type="dxa"/>
            <w:shd w:val="clear" w:color="auto" w:fill="auto"/>
            <w:noWrap/>
            <w:vAlign w:val="center"/>
            <w:hideMark/>
          </w:tcPr>
          <w:p w14:paraId="0743CA6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2.3</w:t>
            </w:r>
          </w:p>
        </w:tc>
        <w:tc>
          <w:tcPr>
            <w:tcW w:w="1134" w:type="dxa"/>
            <w:shd w:val="clear" w:color="auto" w:fill="auto"/>
            <w:noWrap/>
            <w:vAlign w:val="center"/>
            <w:hideMark/>
          </w:tcPr>
          <w:p w14:paraId="4EB8313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2.7</w:t>
            </w:r>
          </w:p>
        </w:tc>
        <w:tc>
          <w:tcPr>
            <w:tcW w:w="1134" w:type="dxa"/>
            <w:shd w:val="clear" w:color="auto" w:fill="auto"/>
            <w:noWrap/>
            <w:vAlign w:val="center"/>
            <w:hideMark/>
          </w:tcPr>
          <w:p w14:paraId="0B44475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2.9</w:t>
            </w:r>
          </w:p>
        </w:tc>
        <w:tc>
          <w:tcPr>
            <w:tcW w:w="1134" w:type="dxa"/>
            <w:shd w:val="clear" w:color="auto" w:fill="auto"/>
            <w:noWrap/>
            <w:vAlign w:val="center"/>
            <w:hideMark/>
          </w:tcPr>
          <w:p w14:paraId="5570EDC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2.7</w:t>
            </w:r>
          </w:p>
        </w:tc>
      </w:tr>
      <w:tr w:rsidR="00B4699D" w:rsidRPr="00CA052A" w14:paraId="3F99DA17" w14:textId="77777777" w:rsidTr="00B507AA">
        <w:trPr>
          <w:trHeight w:val="300"/>
        </w:trPr>
        <w:tc>
          <w:tcPr>
            <w:tcW w:w="1560" w:type="dxa"/>
            <w:shd w:val="clear" w:color="auto" w:fill="auto"/>
            <w:noWrap/>
            <w:vAlign w:val="bottom"/>
            <w:hideMark/>
          </w:tcPr>
          <w:p w14:paraId="3DC5397D"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523B3A83"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4540A61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0.8</w:t>
            </w:r>
          </w:p>
        </w:tc>
        <w:tc>
          <w:tcPr>
            <w:tcW w:w="1134" w:type="dxa"/>
            <w:shd w:val="clear" w:color="auto" w:fill="auto"/>
            <w:noWrap/>
            <w:vAlign w:val="center"/>
            <w:hideMark/>
          </w:tcPr>
          <w:p w14:paraId="5C303C1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1.3</w:t>
            </w:r>
          </w:p>
        </w:tc>
        <w:tc>
          <w:tcPr>
            <w:tcW w:w="1276" w:type="dxa"/>
            <w:shd w:val="clear" w:color="auto" w:fill="auto"/>
            <w:noWrap/>
            <w:vAlign w:val="center"/>
            <w:hideMark/>
          </w:tcPr>
          <w:p w14:paraId="417DE44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2.1</w:t>
            </w:r>
          </w:p>
        </w:tc>
        <w:tc>
          <w:tcPr>
            <w:tcW w:w="1134" w:type="dxa"/>
            <w:shd w:val="clear" w:color="auto" w:fill="auto"/>
            <w:noWrap/>
            <w:vAlign w:val="center"/>
            <w:hideMark/>
          </w:tcPr>
          <w:p w14:paraId="15AB017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2.6</w:t>
            </w:r>
          </w:p>
        </w:tc>
        <w:tc>
          <w:tcPr>
            <w:tcW w:w="1134" w:type="dxa"/>
            <w:shd w:val="clear" w:color="auto" w:fill="auto"/>
            <w:noWrap/>
            <w:vAlign w:val="center"/>
            <w:hideMark/>
          </w:tcPr>
          <w:p w14:paraId="5C63CFE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3.3</w:t>
            </w:r>
          </w:p>
        </w:tc>
        <w:tc>
          <w:tcPr>
            <w:tcW w:w="1134" w:type="dxa"/>
            <w:shd w:val="clear" w:color="auto" w:fill="auto"/>
            <w:noWrap/>
            <w:vAlign w:val="center"/>
            <w:hideMark/>
          </w:tcPr>
          <w:p w14:paraId="7C2BA80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4.3</w:t>
            </w:r>
          </w:p>
        </w:tc>
        <w:tc>
          <w:tcPr>
            <w:tcW w:w="1134" w:type="dxa"/>
            <w:shd w:val="clear" w:color="auto" w:fill="auto"/>
            <w:noWrap/>
            <w:vAlign w:val="center"/>
            <w:hideMark/>
          </w:tcPr>
          <w:p w14:paraId="31DB2ACE"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4.3</w:t>
            </w:r>
          </w:p>
        </w:tc>
        <w:tc>
          <w:tcPr>
            <w:tcW w:w="1134" w:type="dxa"/>
            <w:shd w:val="clear" w:color="auto" w:fill="auto"/>
            <w:noWrap/>
            <w:vAlign w:val="center"/>
            <w:hideMark/>
          </w:tcPr>
          <w:p w14:paraId="4005F52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5.4</w:t>
            </w:r>
          </w:p>
        </w:tc>
      </w:tr>
      <w:tr w:rsidR="00B4699D" w:rsidRPr="00CA052A" w14:paraId="16B84319" w14:textId="77777777" w:rsidTr="00B507AA">
        <w:trPr>
          <w:trHeight w:val="300"/>
        </w:trPr>
        <w:tc>
          <w:tcPr>
            <w:tcW w:w="1560" w:type="dxa"/>
            <w:shd w:val="clear" w:color="auto" w:fill="auto"/>
            <w:noWrap/>
            <w:vAlign w:val="center"/>
            <w:hideMark/>
          </w:tcPr>
          <w:p w14:paraId="0C507BCD"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 xml:space="preserve">Other </w:t>
            </w:r>
          </w:p>
        </w:tc>
        <w:tc>
          <w:tcPr>
            <w:tcW w:w="850" w:type="dxa"/>
            <w:gridSpan w:val="3"/>
            <w:shd w:val="clear" w:color="auto" w:fill="auto"/>
            <w:noWrap/>
            <w:vAlign w:val="center"/>
            <w:hideMark/>
          </w:tcPr>
          <w:p w14:paraId="06AA19FA"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r w:rsidRPr="00CA052A">
              <w:rPr>
                <w:rFonts w:ascii="Times New Roman" w:eastAsia="Times New Roman" w:hAnsi="Times New Roman" w:cs="Times New Roman"/>
                <w:b/>
                <w:color w:val="000000"/>
                <w:sz w:val="20"/>
                <w:szCs w:val="20"/>
                <w:lang w:eastAsia="en-GB"/>
              </w:rPr>
              <w:t>SDD</w:t>
            </w:r>
          </w:p>
        </w:tc>
        <w:tc>
          <w:tcPr>
            <w:tcW w:w="1134" w:type="dxa"/>
            <w:gridSpan w:val="2"/>
            <w:shd w:val="clear" w:color="auto" w:fill="auto"/>
            <w:noWrap/>
            <w:vAlign w:val="center"/>
            <w:hideMark/>
          </w:tcPr>
          <w:p w14:paraId="46B34FA1"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0.1</w:t>
            </w:r>
          </w:p>
        </w:tc>
        <w:tc>
          <w:tcPr>
            <w:tcW w:w="1134" w:type="dxa"/>
            <w:shd w:val="clear" w:color="auto" w:fill="auto"/>
            <w:noWrap/>
            <w:vAlign w:val="center"/>
            <w:hideMark/>
          </w:tcPr>
          <w:p w14:paraId="6802BC1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0.2</w:t>
            </w:r>
          </w:p>
        </w:tc>
        <w:tc>
          <w:tcPr>
            <w:tcW w:w="1276" w:type="dxa"/>
            <w:shd w:val="clear" w:color="auto" w:fill="auto"/>
            <w:noWrap/>
            <w:vAlign w:val="center"/>
            <w:hideMark/>
          </w:tcPr>
          <w:p w14:paraId="4BF687B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0.3</w:t>
            </w:r>
          </w:p>
        </w:tc>
        <w:tc>
          <w:tcPr>
            <w:tcW w:w="1134" w:type="dxa"/>
            <w:shd w:val="clear" w:color="auto" w:fill="auto"/>
            <w:noWrap/>
            <w:vAlign w:val="center"/>
            <w:hideMark/>
          </w:tcPr>
          <w:p w14:paraId="4BC1244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0.2</w:t>
            </w:r>
          </w:p>
        </w:tc>
        <w:tc>
          <w:tcPr>
            <w:tcW w:w="1134" w:type="dxa"/>
            <w:shd w:val="clear" w:color="auto" w:fill="auto"/>
            <w:noWrap/>
            <w:vAlign w:val="center"/>
            <w:hideMark/>
          </w:tcPr>
          <w:p w14:paraId="4B99F62F"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0.4</w:t>
            </w:r>
          </w:p>
        </w:tc>
        <w:tc>
          <w:tcPr>
            <w:tcW w:w="1134" w:type="dxa"/>
            <w:shd w:val="clear" w:color="auto" w:fill="auto"/>
            <w:noWrap/>
            <w:vAlign w:val="center"/>
            <w:hideMark/>
          </w:tcPr>
          <w:p w14:paraId="6C8657F7"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0.3</w:t>
            </w:r>
          </w:p>
        </w:tc>
        <w:tc>
          <w:tcPr>
            <w:tcW w:w="1134" w:type="dxa"/>
            <w:shd w:val="clear" w:color="auto" w:fill="auto"/>
            <w:noWrap/>
            <w:vAlign w:val="center"/>
            <w:hideMark/>
          </w:tcPr>
          <w:p w14:paraId="78E99856"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0.3</w:t>
            </w:r>
          </w:p>
        </w:tc>
        <w:tc>
          <w:tcPr>
            <w:tcW w:w="1134" w:type="dxa"/>
            <w:shd w:val="clear" w:color="auto" w:fill="auto"/>
            <w:noWrap/>
            <w:vAlign w:val="center"/>
            <w:hideMark/>
          </w:tcPr>
          <w:p w14:paraId="348613F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0.3</w:t>
            </w:r>
          </w:p>
        </w:tc>
      </w:tr>
      <w:tr w:rsidR="00B4699D" w:rsidRPr="00CA052A" w14:paraId="746C0E36" w14:textId="77777777" w:rsidTr="00B507AA">
        <w:trPr>
          <w:trHeight w:val="300"/>
        </w:trPr>
        <w:tc>
          <w:tcPr>
            <w:tcW w:w="1560" w:type="dxa"/>
            <w:shd w:val="clear" w:color="auto" w:fill="auto"/>
            <w:noWrap/>
            <w:vAlign w:val="bottom"/>
            <w:hideMark/>
          </w:tcPr>
          <w:p w14:paraId="35F2C630" w14:textId="77777777" w:rsidR="00B4699D" w:rsidRPr="00CA052A" w:rsidRDefault="00B4699D" w:rsidP="004A1C2E">
            <w:pPr>
              <w:spacing w:after="0" w:line="240" w:lineRule="auto"/>
              <w:rPr>
                <w:rFonts w:ascii="Times New Roman" w:eastAsia="Times New Roman" w:hAnsi="Times New Roman" w:cs="Times New Roman"/>
                <w:color w:val="000000"/>
                <w:sz w:val="20"/>
                <w:szCs w:val="20"/>
                <w:lang w:eastAsia="en-GB"/>
              </w:rPr>
            </w:pPr>
          </w:p>
        </w:tc>
        <w:tc>
          <w:tcPr>
            <w:tcW w:w="850" w:type="dxa"/>
            <w:gridSpan w:val="3"/>
            <w:shd w:val="clear" w:color="auto" w:fill="auto"/>
            <w:noWrap/>
            <w:vAlign w:val="center"/>
            <w:hideMark/>
          </w:tcPr>
          <w:p w14:paraId="3DA9EA71" w14:textId="77777777" w:rsidR="00B4699D" w:rsidRPr="00CA052A" w:rsidRDefault="00B4699D" w:rsidP="004A1C2E">
            <w:pPr>
              <w:spacing w:after="0" w:line="240" w:lineRule="auto"/>
              <w:rPr>
                <w:rFonts w:ascii="Times New Roman" w:eastAsia="Times New Roman" w:hAnsi="Times New Roman" w:cs="Times New Roman"/>
                <w:b/>
                <w:color w:val="000000"/>
                <w:sz w:val="20"/>
                <w:szCs w:val="20"/>
                <w:lang w:eastAsia="en-GB"/>
              </w:rPr>
            </w:pPr>
            <w:proofErr w:type="spellStart"/>
            <w:r w:rsidRPr="00CA052A">
              <w:rPr>
                <w:rFonts w:ascii="Times New Roman" w:eastAsia="Times New Roman" w:hAnsi="Times New Roman" w:cs="Times New Roman"/>
                <w:b/>
                <w:color w:val="000000"/>
                <w:sz w:val="20"/>
                <w:szCs w:val="20"/>
                <w:lang w:eastAsia="en-GB"/>
              </w:rPr>
              <w:t>uncON</w:t>
            </w:r>
            <w:proofErr w:type="spellEnd"/>
          </w:p>
        </w:tc>
        <w:tc>
          <w:tcPr>
            <w:tcW w:w="1134" w:type="dxa"/>
            <w:gridSpan w:val="2"/>
            <w:shd w:val="clear" w:color="auto" w:fill="auto"/>
            <w:noWrap/>
            <w:vAlign w:val="center"/>
            <w:hideMark/>
          </w:tcPr>
          <w:p w14:paraId="3A93C412"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0.2</w:t>
            </w:r>
          </w:p>
        </w:tc>
        <w:tc>
          <w:tcPr>
            <w:tcW w:w="1134" w:type="dxa"/>
            <w:shd w:val="clear" w:color="auto" w:fill="auto"/>
            <w:noWrap/>
            <w:vAlign w:val="center"/>
            <w:hideMark/>
          </w:tcPr>
          <w:p w14:paraId="51D5CA45"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0.4</w:t>
            </w:r>
          </w:p>
        </w:tc>
        <w:tc>
          <w:tcPr>
            <w:tcW w:w="1276" w:type="dxa"/>
            <w:shd w:val="clear" w:color="auto" w:fill="auto"/>
            <w:noWrap/>
            <w:vAlign w:val="center"/>
            <w:hideMark/>
          </w:tcPr>
          <w:p w14:paraId="11BD89D8"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0.5</w:t>
            </w:r>
          </w:p>
        </w:tc>
        <w:tc>
          <w:tcPr>
            <w:tcW w:w="1134" w:type="dxa"/>
            <w:shd w:val="clear" w:color="auto" w:fill="auto"/>
            <w:noWrap/>
            <w:vAlign w:val="center"/>
            <w:hideMark/>
          </w:tcPr>
          <w:p w14:paraId="2F5DCF9A"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0.4</w:t>
            </w:r>
          </w:p>
        </w:tc>
        <w:tc>
          <w:tcPr>
            <w:tcW w:w="1134" w:type="dxa"/>
            <w:shd w:val="clear" w:color="auto" w:fill="auto"/>
            <w:noWrap/>
            <w:vAlign w:val="center"/>
            <w:hideMark/>
          </w:tcPr>
          <w:p w14:paraId="3CF22043"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0.3</w:t>
            </w:r>
          </w:p>
        </w:tc>
        <w:tc>
          <w:tcPr>
            <w:tcW w:w="1134" w:type="dxa"/>
            <w:shd w:val="clear" w:color="auto" w:fill="auto"/>
            <w:noWrap/>
            <w:vAlign w:val="center"/>
            <w:hideMark/>
          </w:tcPr>
          <w:p w14:paraId="2FCC7199"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0.4</w:t>
            </w:r>
          </w:p>
        </w:tc>
        <w:tc>
          <w:tcPr>
            <w:tcW w:w="1134" w:type="dxa"/>
            <w:shd w:val="clear" w:color="auto" w:fill="auto"/>
            <w:noWrap/>
            <w:vAlign w:val="center"/>
            <w:hideMark/>
          </w:tcPr>
          <w:p w14:paraId="512ECA74"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0.4</w:t>
            </w:r>
          </w:p>
        </w:tc>
        <w:tc>
          <w:tcPr>
            <w:tcW w:w="1134" w:type="dxa"/>
            <w:shd w:val="clear" w:color="auto" w:fill="auto"/>
            <w:noWrap/>
            <w:vAlign w:val="center"/>
            <w:hideMark/>
          </w:tcPr>
          <w:p w14:paraId="0B19B61C" w14:textId="77777777" w:rsidR="00B4699D" w:rsidRPr="00CA052A" w:rsidRDefault="00B4699D" w:rsidP="004A1C2E">
            <w:pPr>
              <w:spacing w:after="0" w:line="240" w:lineRule="auto"/>
              <w:jc w:val="center"/>
              <w:rPr>
                <w:rFonts w:ascii="Times New Roman" w:eastAsia="Times New Roman" w:hAnsi="Times New Roman" w:cs="Times New Roman"/>
                <w:color w:val="000000"/>
                <w:sz w:val="20"/>
                <w:szCs w:val="20"/>
                <w:lang w:eastAsia="en-GB"/>
              </w:rPr>
            </w:pPr>
            <w:r w:rsidRPr="00CA052A">
              <w:rPr>
                <w:rFonts w:ascii="Times New Roman" w:eastAsia="Times New Roman" w:hAnsi="Times New Roman" w:cs="Times New Roman"/>
                <w:color w:val="000000"/>
                <w:sz w:val="20"/>
                <w:szCs w:val="20"/>
                <w:lang w:eastAsia="en-GB"/>
              </w:rPr>
              <w:t>0.2</w:t>
            </w:r>
          </w:p>
        </w:tc>
      </w:tr>
    </w:tbl>
    <w:p w14:paraId="68A61A3A" w14:textId="39AB96BD" w:rsidR="006A32D8" w:rsidRDefault="006A32D8" w:rsidP="00B9160F">
      <w:pPr>
        <w:pStyle w:val="Caption"/>
        <w:keepNext/>
        <w:spacing w:after="0"/>
        <w:jc w:val="both"/>
        <w:rPr>
          <w:rFonts w:ascii="Times New Roman" w:hAnsi="Times New Roman" w:cs="Times New Roman"/>
          <w:i/>
          <w:sz w:val="20"/>
          <w:szCs w:val="20"/>
        </w:rPr>
      </w:pPr>
    </w:p>
    <w:p w14:paraId="06C2B106" w14:textId="77777777" w:rsidR="006A32D8" w:rsidRDefault="006A32D8">
      <w:pPr>
        <w:rPr>
          <w:rFonts w:ascii="Times New Roman" w:hAnsi="Times New Roman" w:cs="Times New Roman"/>
          <w:b/>
          <w:bCs/>
          <w:i/>
          <w:color w:val="4F81BD" w:themeColor="accent1"/>
          <w:sz w:val="20"/>
          <w:szCs w:val="20"/>
        </w:rPr>
      </w:pPr>
      <w:r>
        <w:rPr>
          <w:rFonts w:ascii="Times New Roman" w:hAnsi="Times New Roman" w:cs="Times New Roman"/>
          <w:i/>
          <w:sz w:val="20"/>
          <w:szCs w:val="20"/>
        </w:rPr>
        <w:br w:type="page"/>
      </w:r>
    </w:p>
    <w:p w14:paraId="67EAFC2E" w14:textId="2123D9B6" w:rsidR="006A32D8" w:rsidRPr="00355331" w:rsidRDefault="00AC3BCC" w:rsidP="006A32D8">
      <w:pPr>
        <w:pStyle w:val="Caption"/>
        <w:keepNext/>
        <w:spacing w:after="0"/>
        <w:ind w:hanging="993"/>
        <w:jc w:val="both"/>
        <w:rPr>
          <w:rFonts w:ascii="Times New Roman" w:hAnsi="Times New Roman" w:cs="Times New Roman"/>
          <w:i/>
          <w:color w:val="548DD4" w:themeColor="text2" w:themeTint="99"/>
          <w:sz w:val="20"/>
          <w:szCs w:val="20"/>
        </w:rPr>
      </w:pPr>
      <w:r>
        <w:rPr>
          <w:rFonts w:ascii="Times New Roman" w:hAnsi="Times New Roman" w:cs="Times New Roman"/>
          <w:i/>
          <w:color w:val="548DD4" w:themeColor="text2" w:themeTint="99"/>
          <w:sz w:val="20"/>
          <w:szCs w:val="20"/>
        </w:rPr>
        <w:lastRenderedPageBreak/>
        <w:t>Table 2</w:t>
      </w:r>
      <w:r w:rsidR="006A32D8" w:rsidRPr="00355331">
        <w:rPr>
          <w:rFonts w:ascii="Times New Roman" w:hAnsi="Times New Roman" w:cs="Times New Roman"/>
          <w:i/>
          <w:color w:val="548DD4" w:themeColor="text2" w:themeTint="99"/>
          <w:sz w:val="20"/>
          <w:szCs w:val="20"/>
        </w:rPr>
        <w:t>: Variables grouped into classes</w:t>
      </w:r>
    </w:p>
    <w:tbl>
      <w:tblPr>
        <w:tblW w:w="1127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1605"/>
        <w:gridCol w:w="1921"/>
        <w:gridCol w:w="1559"/>
        <w:gridCol w:w="1276"/>
        <w:gridCol w:w="1583"/>
        <w:gridCol w:w="1083"/>
        <w:gridCol w:w="816"/>
      </w:tblGrid>
      <w:tr w:rsidR="006A32D8" w:rsidRPr="00C909B0" w14:paraId="26AD5159" w14:textId="77777777" w:rsidTr="00CF7FE3">
        <w:trPr>
          <w:trHeight w:val="300"/>
        </w:trPr>
        <w:tc>
          <w:tcPr>
            <w:tcW w:w="1436" w:type="dxa"/>
            <w:tcBorders>
              <w:bottom w:val="single" w:sz="4" w:space="0" w:color="auto"/>
            </w:tcBorders>
            <w:shd w:val="clear" w:color="auto" w:fill="auto"/>
            <w:noWrap/>
            <w:vAlign w:val="center"/>
            <w:hideMark/>
          </w:tcPr>
          <w:p w14:paraId="3CD96E37" w14:textId="77777777" w:rsidR="006A32D8" w:rsidRPr="00C909B0" w:rsidRDefault="006A32D8" w:rsidP="00A15395">
            <w:pPr>
              <w:spacing w:after="0" w:line="240" w:lineRule="auto"/>
              <w:jc w:val="center"/>
              <w:rPr>
                <w:rFonts w:ascii="Times New Roman" w:eastAsia="Times New Roman" w:hAnsi="Times New Roman" w:cs="Times New Roman"/>
                <w:b/>
                <w:bCs/>
                <w:color w:val="000000"/>
                <w:sz w:val="20"/>
                <w:szCs w:val="20"/>
                <w:lang w:eastAsia="en-GB"/>
              </w:rPr>
            </w:pPr>
            <w:r w:rsidRPr="00C909B0">
              <w:rPr>
                <w:rFonts w:ascii="Times New Roman" w:eastAsia="Times New Roman" w:hAnsi="Times New Roman" w:cs="Times New Roman"/>
                <w:b/>
                <w:bCs/>
                <w:color w:val="000000"/>
                <w:sz w:val="20"/>
                <w:szCs w:val="20"/>
                <w:lang w:eastAsia="en-GB"/>
              </w:rPr>
              <w:t>Demographic</w:t>
            </w:r>
          </w:p>
        </w:tc>
        <w:tc>
          <w:tcPr>
            <w:tcW w:w="1605" w:type="dxa"/>
            <w:tcBorders>
              <w:bottom w:val="single" w:sz="4" w:space="0" w:color="auto"/>
            </w:tcBorders>
            <w:shd w:val="clear" w:color="auto" w:fill="auto"/>
            <w:noWrap/>
            <w:vAlign w:val="center"/>
            <w:hideMark/>
          </w:tcPr>
          <w:p w14:paraId="7C661755" w14:textId="77777777" w:rsidR="006A32D8" w:rsidRPr="00C909B0" w:rsidRDefault="006A32D8" w:rsidP="00A15395">
            <w:pPr>
              <w:spacing w:after="0" w:line="240" w:lineRule="auto"/>
              <w:jc w:val="center"/>
              <w:rPr>
                <w:rFonts w:ascii="Times New Roman" w:eastAsia="Times New Roman" w:hAnsi="Times New Roman" w:cs="Times New Roman"/>
                <w:b/>
                <w:bCs/>
                <w:color w:val="000000"/>
                <w:sz w:val="20"/>
                <w:szCs w:val="20"/>
                <w:lang w:eastAsia="en-GB"/>
              </w:rPr>
            </w:pPr>
            <w:r w:rsidRPr="00C909B0">
              <w:rPr>
                <w:rFonts w:ascii="Times New Roman" w:eastAsia="Times New Roman" w:hAnsi="Times New Roman" w:cs="Times New Roman"/>
                <w:b/>
                <w:bCs/>
                <w:color w:val="000000"/>
                <w:sz w:val="20"/>
                <w:szCs w:val="20"/>
                <w:lang w:eastAsia="en-GB"/>
              </w:rPr>
              <w:t>Medical history</w:t>
            </w:r>
          </w:p>
        </w:tc>
        <w:tc>
          <w:tcPr>
            <w:tcW w:w="1921" w:type="dxa"/>
            <w:tcBorders>
              <w:bottom w:val="single" w:sz="4" w:space="0" w:color="auto"/>
            </w:tcBorders>
            <w:shd w:val="clear" w:color="auto" w:fill="auto"/>
            <w:noWrap/>
            <w:vAlign w:val="center"/>
            <w:hideMark/>
          </w:tcPr>
          <w:p w14:paraId="739A1289" w14:textId="77777777" w:rsidR="006A32D8" w:rsidRPr="00C909B0" w:rsidRDefault="006A32D8" w:rsidP="00A15395">
            <w:pPr>
              <w:spacing w:after="0" w:line="240" w:lineRule="auto"/>
              <w:jc w:val="center"/>
              <w:rPr>
                <w:rFonts w:ascii="Times New Roman" w:eastAsia="Times New Roman" w:hAnsi="Times New Roman" w:cs="Times New Roman"/>
                <w:b/>
                <w:bCs/>
                <w:color w:val="000000"/>
                <w:sz w:val="20"/>
                <w:szCs w:val="20"/>
                <w:lang w:eastAsia="en-GB"/>
              </w:rPr>
            </w:pPr>
            <w:r w:rsidRPr="00C909B0">
              <w:rPr>
                <w:rFonts w:ascii="Times New Roman" w:eastAsia="Times New Roman" w:hAnsi="Times New Roman" w:cs="Times New Roman"/>
                <w:b/>
                <w:bCs/>
                <w:color w:val="000000"/>
                <w:sz w:val="20"/>
                <w:szCs w:val="20"/>
                <w:lang w:eastAsia="en-GB"/>
              </w:rPr>
              <w:t>Structural Cardiac</w:t>
            </w:r>
          </w:p>
        </w:tc>
        <w:tc>
          <w:tcPr>
            <w:tcW w:w="1559" w:type="dxa"/>
            <w:tcBorders>
              <w:bottom w:val="single" w:sz="4" w:space="0" w:color="auto"/>
            </w:tcBorders>
            <w:shd w:val="clear" w:color="auto" w:fill="auto"/>
            <w:noWrap/>
            <w:vAlign w:val="center"/>
            <w:hideMark/>
          </w:tcPr>
          <w:p w14:paraId="78C5F8F1" w14:textId="77777777" w:rsidR="006A32D8" w:rsidRPr="00C909B0" w:rsidRDefault="006A32D8" w:rsidP="00A15395">
            <w:pPr>
              <w:spacing w:after="0" w:line="240" w:lineRule="auto"/>
              <w:jc w:val="center"/>
              <w:rPr>
                <w:rFonts w:ascii="Times New Roman" w:eastAsia="Times New Roman" w:hAnsi="Times New Roman" w:cs="Times New Roman"/>
                <w:b/>
                <w:bCs/>
                <w:color w:val="000000"/>
                <w:sz w:val="20"/>
                <w:szCs w:val="20"/>
                <w:lang w:eastAsia="en-GB"/>
              </w:rPr>
            </w:pPr>
            <w:r w:rsidRPr="00C909B0">
              <w:rPr>
                <w:rFonts w:ascii="Times New Roman" w:eastAsia="Times New Roman" w:hAnsi="Times New Roman" w:cs="Times New Roman"/>
                <w:b/>
                <w:bCs/>
                <w:color w:val="000000"/>
                <w:sz w:val="20"/>
                <w:szCs w:val="20"/>
                <w:lang w:eastAsia="en-GB"/>
              </w:rPr>
              <w:t>Pharmaceutics</w:t>
            </w:r>
          </w:p>
        </w:tc>
        <w:tc>
          <w:tcPr>
            <w:tcW w:w="1276" w:type="dxa"/>
            <w:tcBorders>
              <w:bottom w:val="single" w:sz="4" w:space="0" w:color="auto"/>
            </w:tcBorders>
            <w:shd w:val="clear" w:color="auto" w:fill="auto"/>
            <w:noWrap/>
            <w:vAlign w:val="center"/>
            <w:hideMark/>
          </w:tcPr>
          <w:p w14:paraId="5DEC3A66" w14:textId="77777777" w:rsidR="006A32D8" w:rsidRPr="00C909B0" w:rsidRDefault="006A32D8" w:rsidP="00A15395">
            <w:pPr>
              <w:spacing w:after="0" w:line="240" w:lineRule="auto"/>
              <w:jc w:val="center"/>
              <w:rPr>
                <w:rFonts w:ascii="Times New Roman" w:eastAsia="Times New Roman" w:hAnsi="Times New Roman" w:cs="Times New Roman"/>
                <w:b/>
                <w:bCs/>
                <w:color w:val="000000"/>
                <w:sz w:val="20"/>
                <w:szCs w:val="20"/>
                <w:lang w:eastAsia="en-GB"/>
              </w:rPr>
            </w:pPr>
            <w:r w:rsidRPr="00C909B0">
              <w:rPr>
                <w:rFonts w:ascii="Times New Roman" w:eastAsia="Times New Roman" w:hAnsi="Times New Roman" w:cs="Times New Roman"/>
                <w:b/>
                <w:bCs/>
                <w:color w:val="000000"/>
                <w:sz w:val="20"/>
                <w:szCs w:val="20"/>
                <w:lang w:eastAsia="en-GB"/>
              </w:rPr>
              <w:t>Procedure</w:t>
            </w:r>
          </w:p>
        </w:tc>
        <w:tc>
          <w:tcPr>
            <w:tcW w:w="1583" w:type="dxa"/>
            <w:tcBorders>
              <w:bottom w:val="single" w:sz="4" w:space="0" w:color="auto"/>
            </w:tcBorders>
            <w:shd w:val="clear" w:color="auto" w:fill="auto"/>
            <w:noWrap/>
            <w:vAlign w:val="center"/>
            <w:hideMark/>
          </w:tcPr>
          <w:p w14:paraId="4A8936D7" w14:textId="77777777" w:rsidR="006A32D8" w:rsidRPr="00C909B0" w:rsidRDefault="006A32D8" w:rsidP="00A15395">
            <w:pPr>
              <w:spacing w:after="0" w:line="240" w:lineRule="auto"/>
              <w:jc w:val="center"/>
              <w:rPr>
                <w:rFonts w:ascii="Times New Roman" w:eastAsia="Times New Roman" w:hAnsi="Times New Roman" w:cs="Times New Roman"/>
                <w:b/>
                <w:bCs/>
                <w:color w:val="000000"/>
                <w:sz w:val="20"/>
                <w:szCs w:val="20"/>
                <w:lang w:eastAsia="en-GB"/>
              </w:rPr>
            </w:pPr>
            <w:r w:rsidRPr="00C909B0">
              <w:rPr>
                <w:rFonts w:ascii="Times New Roman" w:eastAsia="Times New Roman" w:hAnsi="Times New Roman" w:cs="Times New Roman"/>
                <w:b/>
                <w:bCs/>
                <w:color w:val="000000"/>
                <w:sz w:val="20"/>
                <w:szCs w:val="20"/>
                <w:lang w:eastAsia="en-GB"/>
              </w:rPr>
              <w:t>Access site</w:t>
            </w:r>
          </w:p>
        </w:tc>
        <w:tc>
          <w:tcPr>
            <w:tcW w:w="1083" w:type="dxa"/>
            <w:tcBorders>
              <w:bottom w:val="single" w:sz="4" w:space="0" w:color="auto"/>
            </w:tcBorders>
            <w:vAlign w:val="center"/>
          </w:tcPr>
          <w:p w14:paraId="0D09C381" w14:textId="77777777" w:rsidR="006A32D8" w:rsidRPr="00C909B0" w:rsidRDefault="006A32D8" w:rsidP="00A15395">
            <w:pPr>
              <w:spacing w:after="0" w:line="240" w:lineRule="auto"/>
              <w:jc w:val="center"/>
              <w:rPr>
                <w:rFonts w:ascii="Times New Roman" w:eastAsia="Times New Roman" w:hAnsi="Times New Roman" w:cs="Times New Roman"/>
                <w:b/>
                <w:bCs/>
                <w:color w:val="000000"/>
                <w:sz w:val="20"/>
                <w:szCs w:val="20"/>
                <w:lang w:eastAsia="en-GB"/>
              </w:rPr>
            </w:pPr>
            <w:r w:rsidRPr="00C909B0">
              <w:rPr>
                <w:rFonts w:ascii="Times New Roman" w:eastAsia="Times New Roman" w:hAnsi="Times New Roman" w:cs="Times New Roman"/>
                <w:b/>
                <w:bCs/>
                <w:color w:val="000000"/>
                <w:sz w:val="20"/>
                <w:szCs w:val="20"/>
                <w:lang w:eastAsia="en-GB"/>
              </w:rPr>
              <w:t>Centre volume</w:t>
            </w:r>
          </w:p>
        </w:tc>
        <w:tc>
          <w:tcPr>
            <w:tcW w:w="816" w:type="dxa"/>
            <w:tcBorders>
              <w:bottom w:val="single" w:sz="4" w:space="0" w:color="auto"/>
            </w:tcBorders>
            <w:vAlign w:val="center"/>
          </w:tcPr>
          <w:p w14:paraId="4A9DE6D5" w14:textId="77777777" w:rsidR="006A32D8" w:rsidRPr="00C909B0" w:rsidRDefault="006A32D8" w:rsidP="00A15395">
            <w:pPr>
              <w:spacing w:after="0" w:line="240" w:lineRule="auto"/>
              <w:jc w:val="center"/>
              <w:rPr>
                <w:rFonts w:ascii="Times New Roman" w:eastAsia="Times New Roman" w:hAnsi="Times New Roman" w:cs="Times New Roman"/>
                <w:b/>
                <w:color w:val="000000"/>
                <w:sz w:val="20"/>
                <w:szCs w:val="20"/>
                <w:lang w:eastAsia="en-GB"/>
              </w:rPr>
            </w:pPr>
            <w:r w:rsidRPr="00C909B0">
              <w:rPr>
                <w:rFonts w:ascii="Times New Roman" w:eastAsia="Times New Roman" w:hAnsi="Times New Roman" w:cs="Times New Roman"/>
                <w:b/>
                <w:color w:val="000000"/>
                <w:sz w:val="20"/>
                <w:szCs w:val="20"/>
                <w:lang w:eastAsia="en-GB"/>
              </w:rPr>
              <w:t>Region</w:t>
            </w:r>
          </w:p>
        </w:tc>
      </w:tr>
      <w:tr w:rsidR="006A32D8" w:rsidRPr="00C909B0" w14:paraId="6F1A3F22" w14:textId="77777777" w:rsidTr="00CF7FE3">
        <w:trPr>
          <w:trHeight w:val="300"/>
        </w:trPr>
        <w:tc>
          <w:tcPr>
            <w:tcW w:w="1436" w:type="dxa"/>
            <w:tcBorders>
              <w:bottom w:val="nil"/>
            </w:tcBorders>
            <w:shd w:val="clear" w:color="auto" w:fill="auto"/>
            <w:noWrap/>
            <w:vAlign w:val="center"/>
            <w:hideMark/>
          </w:tcPr>
          <w:p w14:paraId="6216803F" w14:textId="77777777" w:rsidR="006A32D8" w:rsidRPr="00C909B0" w:rsidRDefault="006A32D8" w:rsidP="00A15395">
            <w:pPr>
              <w:spacing w:after="0" w:line="240" w:lineRule="auto"/>
              <w:jc w:val="center"/>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Age</w:t>
            </w:r>
          </w:p>
        </w:tc>
        <w:tc>
          <w:tcPr>
            <w:tcW w:w="1605" w:type="dxa"/>
            <w:tcBorders>
              <w:bottom w:val="nil"/>
            </w:tcBorders>
            <w:shd w:val="clear" w:color="auto" w:fill="auto"/>
            <w:noWrap/>
            <w:vAlign w:val="center"/>
            <w:hideMark/>
          </w:tcPr>
          <w:p w14:paraId="1442E494" w14:textId="77777777" w:rsidR="006A32D8" w:rsidRPr="00C909B0" w:rsidRDefault="006A32D8" w:rsidP="00A15395">
            <w:pPr>
              <w:spacing w:after="0" w:line="240" w:lineRule="auto"/>
              <w:ind w:hanging="24"/>
              <w:jc w:val="center"/>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Previous MI</w:t>
            </w:r>
          </w:p>
        </w:tc>
        <w:tc>
          <w:tcPr>
            <w:tcW w:w="1921" w:type="dxa"/>
            <w:tcBorders>
              <w:bottom w:val="nil"/>
            </w:tcBorders>
            <w:shd w:val="clear" w:color="auto" w:fill="auto"/>
            <w:noWrap/>
            <w:vAlign w:val="center"/>
            <w:hideMark/>
          </w:tcPr>
          <w:p w14:paraId="6547C69F" w14:textId="77777777" w:rsidR="006A32D8" w:rsidRPr="00C909B0" w:rsidRDefault="006A32D8" w:rsidP="00A15395">
            <w:pPr>
              <w:spacing w:after="0" w:line="240" w:lineRule="auto"/>
              <w:jc w:val="center"/>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Left Ventricular Ejection Fraction</w:t>
            </w:r>
          </w:p>
        </w:tc>
        <w:tc>
          <w:tcPr>
            <w:tcW w:w="1559" w:type="dxa"/>
            <w:tcBorders>
              <w:bottom w:val="nil"/>
            </w:tcBorders>
            <w:shd w:val="clear" w:color="auto" w:fill="auto"/>
            <w:noWrap/>
            <w:vAlign w:val="center"/>
            <w:hideMark/>
          </w:tcPr>
          <w:p w14:paraId="0D9BBF32" w14:textId="77777777" w:rsidR="006A32D8" w:rsidRPr="00C909B0" w:rsidRDefault="006A32D8" w:rsidP="00A15395">
            <w:pPr>
              <w:spacing w:after="0" w:line="240" w:lineRule="auto"/>
              <w:jc w:val="center"/>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Warfarin</w:t>
            </w:r>
          </w:p>
        </w:tc>
        <w:tc>
          <w:tcPr>
            <w:tcW w:w="1276" w:type="dxa"/>
            <w:tcBorders>
              <w:bottom w:val="nil"/>
            </w:tcBorders>
            <w:shd w:val="clear" w:color="auto" w:fill="auto"/>
            <w:noWrap/>
            <w:vAlign w:val="center"/>
            <w:hideMark/>
          </w:tcPr>
          <w:p w14:paraId="2B029730" w14:textId="77777777" w:rsidR="006A32D8" w:rsidRPr="00C909B0" w:rsidRDefault="006A32D8" w:rsidP="00A15395">
            <w:pPr>
              <w:spacing w:after="0" w:line="240" w:lineRule="auto"/>
              <w:jc w:val="center"/>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CTO vessels attempted</w:t>
            </w:r>
          </w:p>
        </w:tc>
        <w:tc>
          <w:tcPr>
            <w:tcW w:w="1583" w:type="dxa"/>
            <w:tcBorders>
              <w:bottom w:val="nil"/>
            </w:tcBorders>
            <w:shd w:val="clear" w:color="auto" w:fill="auto"/>
            <w:noWrap/>
            <w:vAlign w:val="center"/>
            <w:hideMark/>
          </w:tcPr>
          <w:p w14:paraId="1D6EE4DB" w14:textId="77777777" w:rsidR="006A32D8" w:rsidRPr="00C909B0" w:rsidRDefault="006A32D8" w:rsidP="00A1539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Access site (</w:t>
            </w:r>
            <w:r w:rsidRPr="00C909B0">
              <w:rPr>
                <w:rFonts w:ascii="Times New Roman" w:eastAsia="Times New Roman" w:hAnsi="Times New Roman" w:cs="Times New Roman"/>
                <w:color w:val="000000"/>
                <w:sz w:val="20"/>
                <w:szCs w:val="20"/>
                <w:lang w:eastAsia="en-GB"/>
              </w:rPr>
              <w:t>Femoral</w:t>
            </w:r>
            <w:r>
              <w:rPr>
                <w:rFonts w:ascii="Times New Roman" w:eastAsia="Times New Roman" w:hAnsi="Times New Roman" w:cs="Times New Roman"/>
                <w:color w:val="000000"/>
                <w:sz w:val="20"/>
                <w:szCs w:val="20"/>
                <w:lang w:eastAsia="en-GB"/>
              </w:rPr>
              <w:t>/Radial/ Multiple/Other)</w:t>
            </w:r>
          </w:p>
        </w:tc>
        <w:tc>
          <w:tcPr>
            <w:tcW w:w="1083" w:type="dxa"/>
            <w:tcBorders>
              <w:bottom w:val="nil"/>
            </w:tcBorders>
            <w:vAlign w:val="center"/>
          </w:tcPr>
          <w:p w14:paraId="424E65EC" w14:textId="77777777" w:rsidR="006A32D8" w:rsidRPr="00C909B0" w:rsidRDefault="006A32D8" w:rsidP="00CF7FE3">
            <w:pPr>
              <w:spacing w:line="240" w:lineRule="auto"/>
              <w:jc w:val="center"/>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Centre elective prevalence</w:t>
            </w:r>
          </w:p>
        </w:tc>
        <w:tc>
          <w:tcPr>
            <w:tcW w:w="816" w:type="dxa"/>
            <w:tcBorders>
              <w:bottom w:val="nil"/>
            </w:tcBorders>
            <w:vAlign w:val="center"/>
          </w:tcPr>
          <w:p w14:paraId="54A8E9B2" w14:textId="77777777" w:rsidR="006A32D8" w:rsidRPr="00C909B0" w:rsidRDefault="006A32D8" w:rsidP="00A15395">
            <w:pPr>
              <w:spacing w:after="0" w:line="240" w:lineRule="auto"/>
              <w:jc w:val="center"/>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SHA</w:t>
            </w:r>
          </w:p>
        </w:tc>
      </w:tr>
      <w:tr w:rsidR="006A32D8" w:rsidRPr="00C909B0" w14:paraId="62F86F38" w14:textId="77777777" w:rsidTr="00CF7FE3">
        <w:trPr>
          <w:trHeight w:val="300"/>
        </w:trPr>
        <w:tc>
          <w:tcPr>
            <w:tcW w:w="1436" w:type="dxa"/>
            <w:tcBorders>
              <w:top w:val="nil"/>
              <w:bottom w:val="nil"/>
            </w:tcBorders>
            <w:shd w:val="clear" w:color="auto" w:fill="auto"/>
            <w:noWrap/>
            <w:vAlign w:val="center"/>
            <w:hideMark/>
          </w:tcPr>
          <w:p w14:paraId="5CF4E3A6" w14:textId="77777777" w:rsidR="006A32D8" w:rsidRPr="00C909B0" w:rsidRDefault="006A32D8" w:rsidP="00A1539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Sex</w:t>
            </w:r>
          </w:p>
        </w:tc>
        <w:tc>
          <w:tcPr>
            <w:tcW w:w="1605" w:type="dxa"/>
            <w:tcBorders>
              <w:top w:val="nil"/>
              <w:bottom w:val="nil"/>
            </w:tcBorders>
            <w:shd w:val="clear" w:color="auto" w:fill="auto"/>
            <w:noWrap/>
            <w:vAlign w:val="center"/>
            <w:hideMark/>
          </w:tcPr>
          <w:p w14:paraId="39CE5183" w14:textId="77777777" w:rsidR="006A32D8" w:rsidRPr="00C909B0" w:rsidRDefault="006A32D8" w:rsidP="00A15395">
            <w:pPr>
              <w:spacing w:after="0" w:line="240" w:lineRule="auto"/>
              <w:jc w:val="center"/>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Previous CABG</w:t>
            </w:r>
          </w:p>
        </w:tc>
        <w:tc>
          <w:tcPr>
            <w:tcW w:w="1921" w:type="dxa"/>
            <w:tcBorders>
              <w:top w:val="nil"/>
              <w:bottom w:val="nil"/>
            </w:tcBorders>
            <w:shd w:val="clear" w:color="auto" w:fill="auto"/>
            <w:noWrap/>
            <w:vAlign w:val="center"/>
            <w:hideMark/>
          </w:tcPr>
          <w:p w14:paraId="3B19F23F" w14:textId="77777777" w:rsidR="006A32D8" w:rsidRPr="00C909B0" w:rsidRDefault="006A32D8" w:rsidP="00A15395">
            <w:pPr>
              <w:spacing w:after="0" w:line="240" w:lineRule="auto"/>
              <w:jc w:val="center"/>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Multivessel Disease</w:t>
            </w:r>
          </w:p>
        </w:tc>
        <w:tc>
          <w:tcPr>
            <w:tcW w:w="1559" w:type="dxa"/>
            <w:tcBorders>
              <w:top w:val="nil"/>
              <w:bottom w:val="nil"/>
            </w:tcBorders>
            <w:shd w:val="clear" w:color="auto" w:fill="auto"/>
            <w:noWrap/>
            <w:vAlign w:val="center"/>
            <w:hideMark/>
          </w:tcPr>
          <w:p w14:paraId="6D6F24B0" w14:textId="77777777" w:rsidR="006A32D8" w:rsidRPr="00C909B0" w:rsidRDefault="006A32D8" w:rsidP="00A15395">
            <w:pPr>
              <w:spacing w:after="0" w:line="240" w:lineRule="auto"/>
              <w:jc w:val="center"/>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Glycoprotein IIa/IIIb inhibitor</w:t>
            </w:r>
          </w:p>
        </w:tc>
        <w:tc>
          <w:tcPr>
            <w:tcW w:w="1276" w:type="dxa"/>
            <w:tcBorders>
              <w:top w:val="nil"/>
              <w:bottom w:val="nil"/>
            </w:tcBorders>
            <w:shd w:val="clear" w:color="auto" w:fill="auto"/>
            <w:noWrap/>
            <w:vAlign w:val="center"/>
            <w:hideMark/>
          </w:tcPr>
          <w:p w14:paraId="5BDF70EB" w14:textId="77777777" w:rsidR="006A32D8" w:rsidRPr="00C909B0" w:rsidRDefault="006A32D8" w:rsidP="00A15395">
            <w:pPr>
              <w:spacing w:after="0" w:line="240" w:lineRule="auto"/>
              <w:jc w:val="center"/>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Stent type</w:t>
            </w:r>
          </w:p>
        </w:tc>
        <w:tc>
          <w:tcPr>
            <w:tcW w:w="1583" w:type="dxa"/>
            <w:tcBorders>
              <w:top w:val="nil"/>
              <w:bottom w:val="nil"/>
            </w:tcBorders>
            <w:shd w:val="clear" w:color="auto" w:fill="auto"/>
            <w:noWrap/>
            <w:vAlign w:val="center"/>
            <w:hideMark/>
          </w:tcPr>
          <w:p w14:paraId="25FBC050" w14:textId="77777777" w:rsidR="006A32D8" w:rsidRPr="00C909B0" w:rsidRDefault="006A32D8" w:rsidP="00A15395">
            <w:pPr>
              <w:spacing w:after="0" w:line="240" w:lineRule="auto"/>
              <w:jc w:val="center"/>
              <w:rPr>
                <w:rFonts w:ascii="Times New Roman" w:eastAsia="Times New Roman" w:hAnsi="Times New Roman" w:cs="Times New Roman"/>
                <w:color w:val="000000"/>
                <w:sz w:val="20"/>
                <w:szCs w:val="20"/>
                <w:lang w:eastAsia="en-GB"/>
              </w:rPr>
            </w:pPr>
          </w:p>
        </w:tc>
        <w:tc>
          <w:tcPr>
            <w:tcW w:w="1083" w:type="dxa"/>
            <w:tcBorders>
              <w:top w:val="nil"/>
              <w:bottom w:val="nil"/>
            </w:tcBorders>
            <w:vAlign w:val="center"/>
          </w:tcPr>
          <w:p w14:paraId="460D87D7" w14:textId="77777777" w:rsidR="006A32D8" w:rsidRPr="00C909B0" w:rsidRDefault="006A32D8" w:rsidP="00A15395">
            <w:pPr>
              <w:spacing w:after="0" w:line="240" w:lineRule="auto"/>
              <w:jc w:val="center"/>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Centre elective size</w:t>
            </w:r>
          </w:p>
        </w:tc>
        <w:tc>
          <w:tcPr>
            <w:tcW w:w="816" w:type="dxa"/>
            <w:tcBorders>
              <w:top w:val="nil"/>
              <w:bottom w:val="nil"/>
            </w:tcBorders>
            <w:vAlign w:val="center"/>
          </w:tcPr>
          <w:p w14:paraId="10212796" w14:textId="77777777" w:rsidR="006A32D8" w:rsidRPr="00C909B0" w:rsidRDefault="006A32D8" w:rsidP="00A15395">
            <w:pPr>
              <w:spacing w:after="0" w:line="240" w:lineRule="auto"/>
              <w:jc w:val="center"/>
              <w:rPr>
                <w:rFonts w:ascii="Times New Roman" w:eastAsia="Times New Roman" w:hAnsi="Times New Roman" w:cs="Times New Roman"/>
                <w:color w:val="000000"/>
                <w:sz w:val="20"/>
                <w:szCs w:val="20"/>
                <w:lang w:eastAsia="en-GB"/>
              </w:rPr>
            </w:pPr>
          </w:p>
        </w:tc>
      </w:tr>
      <w:tr w:rsidR="006A32D8" w:rsidRPr="00C909B0" w14:paraId="54DD3EF7" w14:textId="77777777" w:rsidTr="00CF7FE3">
        <w:trPr>
          <w:trHeight w:val="300"/>
        </w:trPr>
        <w:tc>
          <w:tcPr>
            <w:tcW w:w="1436" w:type="dxa"/>
            <w:tcBorders>
              <w:top w:val="nil"/>
              <w:bottom w:val="nil"/>
            </w:tcBorders>
            <w:shd w:val="clear" w:color="auto" w:fill="auto"/>
            <w:noWrap/>
            <w:vAlign w:val="center"/>
            <w:hideMark/>
          </w:tcPr>
          <w:p w14:paraId="6FCFAD5A" w14:textId="77777777" w:rsidR="006A32D8" w:rsidRPr="00C909B0" w:rsidRDefault="006A32D8" w:rsidP="00A15395">
            <w:pPr>
              <w:spacing w:after="0" w:line="240" w:lineRule="auto"/>
              <w:jc w:val="center"/>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Ethnicity</w:t>
            </w:r>
          </w:p>
        </w:tc>
        <w:tc>
          <w:tcPr>
            <w:tcW w:w="1605" w:type="dxa"/>
            <w:tcBorders>
              <w:top w:val="nil"/>
              <w:bottom w:val="nil"/>
            </w:tcBorders>
            <w:shd w:val="clear" w:color="auto" w:fill="auto"/>
            <w:noWrap/>
            <w:vAlign w:val="center"/>
            <w:hideMark/>
          </w:tcPr>
          <w:p w14:paraId="0D3A591F" w14:textId="77777777" w:rsidR="006A32D8" w:rsidRPr="00C909B0" w:rsidRDefault="006A32D8" w:rsidP="00A15395">
            <w:pPr>
              <w:spacing w:after="0" w:line="240" w:lineRule="auto"/>
              <w:jc w:val="center"/>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Previous PCI</w:t>
            </w:r>
          </w:p>
        </w:tc>
        <w:tc>
          <w:tcPr>
            <w:tcW w:w="1921" w:type="dxa"/>
            <w:tcBorders>
              <w:top w:val="nil"/>
              <w:bottom w:val="nil"/>
            </w:tcBorders>
            <w:shd w:val="clear" w:color="auto" w:fill="auto"/>
            <w:noWrap/>
            <w:vAlign w:val="center"/>
          </w:tcPr>
          <w:p w14:paraId="1279C4AB" w14:textId="77777777" w:rsidR="006A32D8" w:rsidRPr="00C909B0" w:rsidRDefault="006A32D8" w:rsidP="00A15395">
            <w:pPr>
              <w:spacing w:after="0" w:line="240" w:lineRule="auto"/>
              <w:jc w:val="center"/>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Valvular Heart Disease</w:t>
            </w:r>
          </w:p>
        </w:tc>
        <w:tc>
          <w:tcPr>
            <w:tcW w:w="1559" w:type="dxa"/>
            <w:tcBorders>
              <w:top w:val="nil"/>
              <w:bottom w:val="nil"/>
            </w:tcBorders>
            <w:shd w:val="clear" w:color="auto" w:fill="auto"/>
            <w:noWrap/>
            <w:vAlign w:val="center"/>
            <w:hideMark/>
          </w:tcPr>
          <w:p w14:paraId="647A95C2" w14:textId="77777777" w:rsidR="006A32D8" w:rsidRPr="00C909B0" w:rsidRDefault="006A32D8" w:rsidP="00A15395">
            <w:pPr>
              <w:spacing w:after="0" w:line="240" w:lineRule="auto"/>
              <w:jc w:val="center"/>
              <w:rPr>
                <w:rFonts w:ascii="Times New Roman" w:eastAsia="Times New Roman" w:hAnsi="Times New Roman" w:cs="Times New Roman"/>
                <w:color w:val="000000"/>
                <w:sz w:val="20"/>
                <w:szCs w:val="20"/>
                <w:lang w:eastAsia="en-GB"/>
              </w:rPr>
            </w:pPr>
          </w:p>
        </w:tc>
        <w:tc>
          <w:tcPr>
            <w:tcW w:w="1276" w:type="dxa"/>
            <w:tcBorders>
              <w:top w:val="nil"/>
              <w:bottom w:val="nil"/>
            </w:tcBorders>
            <w:shd w:val="clear" w:color="auto" w:fill="auto"/>
            <w:noWrap/>
            <w:vAlign w:val="center"/>
            <w:hideMark/>
          </w:tcPr>
          <w:p w14:paraId="4DD011D0" w14:textId="77777777" w:rsidR="006A32D8" w:rsidRPr="00C909B0" w:rsidRDefault="006A32D8" w:rsidP="00CF7FE3">
            <w:pPr>
              <w:spacing w:line="240" w:lineRule="auto"/>
              <w:jc w:val="center"/>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Left Main Stem attempted</w:t>
            </w:r>
          </w:p>
        </w:tc>
        <w:tc>
          <w:tcPr>
            <w:tcW w:w="1583" w:type="dxa"/>
            <w:tcBorders>
              <w:top w:val="nil"/>
              <w:bottom w:val="nil"/>
            </w:tcBorders>
            <w:shd w:val="clear" w:color="auto" w:fill="auto"/>
            <w:noWrap/>
            <w:vAlign w:val="center"/>
            <w:hideMark/>
          </w:tcPr>
          <w:p w14:paraId="42482657" w14:textId="77777777" w:rsidR="006A32D8" w:rsidRPr="00C909B0" w:rsidRDefault="006A32D8" w:rsidP="00A15395">
            <w:pPr>
              <w:spacing w:after="0" w:line="240" w:lineRule="auto"/>
              <w:jc w:val="center"/>
              <w:rPr>
                <w:rFonts w:ascii="Times New Roman" w:eastAsia="Times New Roman" w:hAnsi="Times New Roman" w:cs="Times New Roman"/>
                <w:color w:val="000000"/>
                <w:sz w:val="20"/>
                <w:szCs w:val="20"/>
                <w:lang w:eastAsia="en-GB"/>
              </w:rPr>
            </w:pPr>
          </w:p>
        </w:tc>
        <w:tc>
          <w:tcPr>
            <w:tcW w:w="1083" w:type="dxa"/>
            <w:tcBorders>
              <w:top w:val="nil"/>
              <w:bottom w:val="nil"/>
            </w:tcBorders>
            <w:vAlign w:val="center"/>
          </w:tcPr>
          <w:p w14:paraId="64F39FE9" w14:textId="77777777" w:rsidR="006A32D8" w:rsidRPr="00C909B0" w:rsidRDefault="006A32D8" w:rsidP="00A15395">
            <w:pPr>
              <w:spacing w:after="0" w:line="240" w:lineRule="auto"/>
              <w:jc w:val="center"/>
              <w:rPr>
                <w:rFonts w:ascii="Times New Roman" w:eastAsia="Times New Roman" w:hAnsi="Times New Roman" w:cs="Times New Roman"/>
                <w:color w:val="000000"/>
                <w:sz w:val="20"/>
                <w:szCs w:val="20"/>
                <w:lang w:eastAsia="en-GB"/>
              </w:rPr>
            </w:pPr>
          </w:p>
        </w:tc>
        <w:tc>
          <w:tcPr>
            <w:tcW w:w="816" w:type="dxa"/>
            <w:tcBorders>
              <w:top w:val="nil"/>
              <w:bottom w:val="nil"/>
            </w:tcBorders>
            <w:vAlign w:val="center"/>
          </w:tcPr>
          <w:p w14:paraId="714A9258" w14:textId="77777777" w:rsidR="006A32D8" w:rsidRPr="00C909B0" w:rsidRDefault="006A32D8" w:rsidP="00A15395">
            <w:pPr>
              <w:spacing w:after="0" w:line="240" w:lineRule="auto"/>
              <w:jc w:val="center"/>
              <w:rPr>
                <w:rFonts w:ascii="Times New Roman" w:eastAsia="Times New Roman" w:hAnsi="Times New Roman" w:cs="Times New Roman"/>
                <w:color w:val="000000"/>
                <w:sz w:val="20"/>
                <w:szCs w:val="20"/>
                <w:lang w:eastAsia="en-GB"/>
              </w:rPr>
            </w:pPr>
          </w:p>
        </w:tc>
      </w:tr>
      <w:tr w:rsidR="006A32D8" w:rsidRPr="00C909B0" w14:paraId="74E1E062" w14:textId="77777777" w:rsidTr="00CF7FE3">
        <w:trPr>
          <w:trHeight w:val="300"/>
        </w:trPr>
        <w:tc>
          <w:tcPr>
            <w:tcW w:w="1436" w:type="dxa"/>
            <w:tcBorders>
              <w:top w:val="nil"/>
              <w:bottom w:val="nil"/>
            </w:tcBorders>
            <w:shd w:val="clear" w:color="auto" w:fill="auto"/>
            <w:noWrap/>
            <w:vAlign w:val="center"/>
            <w:hideMark/>
          </w:tcPr>
          <w:p w14:paraId="46C57374"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1605" w:type="dxa"/>
            <w:tcBorders>
              <w:top w:val="nil"/>
              <w:bottom w:val="nil"/>
            </w:tcBorders>
            <w:shd w:val="clear" w:color="auto" w:fill="auto"/>
            <w:noWrap/>
            <w:vAlign w:val="center"/>
            <w:hideMark/>
          </w:tcPr>
          <w:p w14:paraId="1FEB0E4C" w14:textId="77777777" w:rsidR="006A32D8" w:rsidRPr="00C909B0" w:rsidRDefault="006A32D8" w:rsidP="00CF7FE3">
            <w:pPr>
              <w:spacing w:line="240" w:lineRule="auto"/>
              <w:jc w:val="center"/>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High Cholesterol</w:t>
            </w:r>
          </w:p>
        </w:tc>
        <w:tc>
          <w:tcPr>
            <w:tcW w:w="1921" w:type="dxa"/>
            <w:tcBorders>
              <w:top w:val="nil"/>
              <w:bottom w:val="nil"/>
            </w:tcBorders>
            <w:shd w:val="clear" w:color="auto" w:fill="auto"/>
            <w:noWrap/>
            <w:vAlign w:val="center"/>
            <w:hideMark/>
          </w:tcPr>
          <w:p w14:paraId="17903554" w14:textId="77777777" w:rsidR="006A32D8" w:rsidRPr="00C909B0" w:rsidRDefault="006A32D8" w:rsidP="00A15395">
            <w:pPr>
              <w:spacing w:after="0" w:line="240" w:lineRule="auto"/>
              <w:jc w:val="center"/>
              <w:rPr>
                <w:rFonts w:ascii="Times New Roman" w:eastAsia="Times New Roman" w:hAnsi="Times New Roman" w:cs="Times New Roman"/>
                <w:color w:val="000000"/>
                <w:sz w:val="20"/>
                <w:szCs w:val="20"/>
                <w:lang w:eastAsia="en-GB"/>
              </w:rPr>
            </w:pPr>
          </w:p>
        </w:tc>
        <w:tc>
          <w:tcPr>
            <w:tcW w:w="1559" w:type="dxa"/>
            <w:tcBorders>
              <w:top w:val="nil"/>
              <w:bottom w:val="nil"/>
            </w:tcBorders>
            <w:shd w:val="clear" w:color="auto" w:fill="auto"/>
            <w:noWrap/>
            <w:vAlign w:val="center"/>
            <w:hideMark/>
          </w:tcPr>
          <w:p w14:paraId="125AA871" w14:textId="77777777" w:rsidR="006A32D8" w:rsidRPr="00C909B0" w:rsidRDefault="006A32D8" w:rsidP="00A15395">
            <w:pPr>
              <w:spacing w:after="0" w:line="240" w:lineRule="auto"/>
              <w:jc w:val="center"/>
              <w:rPr>
                <w:rFonts w:ascii="Times New Roman" w:eastAsia="Times New Roman" w:hAnsi="Times New Roman" w:cs="Times New Roman"/>
                <w:color w:val="000000"/>
                <w:sz w:val="20"/>
                <w:szCs w:val="20"/>
                <w:lang w:eastAsia="en-GB"/>
              </w:rPr>
            </w:pPr>
          </w:p>
        </w:tc>
        <w:tc>
          <w:tcPr>
            <w:tcW w:w="1276" w:type="dxa"/>
            <w:tcBorders>
              <w:top w:val="nil"/>
              <w:bottom w:val="nil"/>
            </w:tcBorders>
            <w:shd w:val="clear" w:color="auto" w:fill="auto"/>
            <w:noWrap/>
            <w:vAlign w:val="center"/>
            <w:hideMark/>
          </w:tcPr>
          <w:p w14:paraId="3AFCB11F"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r w:rsidRPr="00C909B0">
              <w:rPr>
                <w:rFonts w:ascii="Times New Roman" w:eastAsia="Times New Roman" w:hAnsi="Times New Roman" w:cs="Times New Roman"/>
                <w:sz w:val="20"/>
                <w:szCs w:val="20"/>
                <w:lang w:eastAsia="en-GB"/>
              </w:rPr>
              <w:t>Multivessel attempted</w:t>
            </w:r>
          </w:p>
        </w:tc>
        <w:tc>
          <w:tcPr>
            <w:tcW w:w="1583" w:type="dxa"/>
            <w:tcBorders>
              <w:top w:val="nil"/>
              <w:bottom w:val="nil"/>
            </w:tcBorders>
            <w:shd w:val="clear" w:color="auto" w:fill="auto"/>
            <w:noWrap/>
            <w:vAlign w:val="center"/>
            <w:hideMark/>
          </w:tcPr>
          <w:p w14:paraId="0B23C356"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1083" w:type="dxa"/>
            <w:tcBorders>
              <w:top w:val="nil"/>
              <w:bottom w:val="nil"/>
            </w:tcBorders>
            <w:vAlign w:val="center"/>
          </w:tcPr>
          <w:p w14:paraId="7609823F"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816" w:type="dxa"/>
            <w:tcBorders>
              <w:top w:val="nil"/>
              <w:bottom w:val="nil"/>
            </w:tcBorders>
            <w:vAlign w:val="center"/>
          </w:tcPr>
          <w:p w14:paraId="65D69A14"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r>
      <w:tr w:rsidR="006A32D8" w:rsidRPr="00C909B0" w14:paraId="2A365FE1" w14:textId="77777777" w:rsidTr="00CF7FE3">
        <w:trPr>
          <w:trHeight w:val="300"/>
        </w:trPr>
        <w:tc>
          <w:tcPr>
            <w:tcW w:w="1436" w:type="dxa"/>
            <w:tcBorders>
              <w:top w:val="nil"/>
              <w:bottom w:val="nil"/>
            </w:tcBorders>
            <w:shd w:val="clear" w:color="auto" w:fill="auto"/>
            <w:noWrap/>
            <w:vAlign w:val="center"/>
            <w:hideMark/>
          </w:tcPr>
          <w:p w14:paraId="1869F7C1"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1605" w:type="dxa"/>
            <w:tcBorders>
              <w:top w:val="nil"/>
              <w:bottom w:val="nil"/>
            </w:tcBorders>
            <w:shd w:val="clear" w:color="auto" w:fill="auto"/>
            <w:noWrap/>
            <w:vAlign w:val="center"/>
            <w:hideMark/>
          </w:tcPr>
          <w:p w14:paraId="34526D06" w14:textId="77777777" w:rsidR="006A32D8" w:rsidRPr="00C909B0" w:rsidRDefault="006A32D8" w:rsidP="00CF7FE3">
            <w:pPr>
              <w:spacing w:line="240" w:lineRule="auto"/>
              <w:jc w:val="center"/>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Hypertension</w:t>
            </w:r>
          </w:p>
        </w:tc>
        <w:tc>
          <w:tcPr>
            <w:tcW w:w="1921" w:type="dxa"/>
            <w:tcBorders>
              <w:top w:val="nil"/>
              <w:bottom w:val="nil"/>
            </w:tcBorders>
            <w:shd w:val="clear" w:color="auto" w:fill="auto"/>
            <w:noWrap/>
            <w:vAlign w:val="center"/>
            <w:hideMark/>
          </w:tcPr>
          <w:p w14:paraId="592D44B6" w14:textId="77777777" w:rsidR="006A32D8" w:rsidRPr="00C909B0" w:rsidRDefault="006A32D8" w:rsidP="00A15395">
            <w:pPr>
              <w:spacing w:after="0" w:line="240" w:lineRule="auto"/>
              <w:jc w:val="center"/>
              <w:rPr>
                <w:rFonts w:ascii="Times New Roman" w:eastAsia="Times New Roman" w:hAnsi="Times New Roman" w:cs="Times New Roman"/>
                <w:color w:val="000000"/>
                <w:sz w:val="20"/>
                <w:szCs w:val="20"/>
                <w:lang w:eastAsia="en-GB"/>
              </w:rPr>
            </w:pPr>
          </w:p>
        </w:tc>
        <w:tc>
          <w:tcPr>
            <w:tcW w:w="1559" w:type="dxa"/>
            <w:tcBorders>
              <w:top w:val="nil"/>
              <w:bottom w:val="nil"/>
            </w:tcBorders>
            <w:shd w:val="clear" w:color="auto" w:fill="auto"/>
            <w:noWrap/>
            <w:vAlign w:val="center"/>
            <w:hideMark/>
          </w:tcPr>
          <w:p w14:paraId="38B1E989"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1276" w:type="dxa"/>
            <w:tcBorders>
              <w:top w:val="nil"/>
              <w:bottom w:val="nil"/>
            </w:tcBorders>
            <w:shd w:val="clear" w:color="auto" w:fill="auto"/>
            <w:noWrap/>
            <w:vAlign w:val="center"/>
            <w:hideMark/>
          </w:tcPr>
          <w:p w14:paraId="1C590A6F"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1583" w:type="dxa"/>
            <w:tcBorders>
              <w:top w:val="nil"/>
              <w:bottom w:val="nil"/>
            </w:tcBorders>
            <w:shd w:val="clear" w:color="auto" w:fill="auto"/>
            <w:noWrap/>
            <w:vAlign w:val="center"/>
            <w:hideMark/>
          </w:tcPr>
          <w:p w14:paraId="1EF1F9C0"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1083" w:type="dxa"/>
            <w:tcBorders>
              <w:top w:val="nil"/>
              <w:bottom w:val="nil"/>
            </w:tcBorders>
            <w:vAlign w:val="center"/>
          </w:tcPr>
          <w:p w14:paraId="440701C8"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816" w:type="dxa"/>
            <w:tcBorders>
              <w:top w:val="nil"/>
              <w:bottom w:val="nil"/>
            </w:tcBorders>
            <w:vAlign w:val="center"/>
          </w:tcPr>
          <w:p w14:paraId="5BDC36FD"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r>
      <w:tr w:rsidR="006A32D8" w:rsidRPr="00C909B0" w14:paraId="5E983AB1" w14:textId="77777777" w:rsidTr="00CF7FE3">
        <w:trPr>
          <w:trHeight w:val="300"/>
        </w:trPr>
        <w:tc>
          <w:tcPr>
            <w:tcW w:w="1436" w:type="dxa"/>
            <w:tcBorders>
              <w:top w:val="nil"/>
              <w:bottom w:val="nil"/>
            </w:tcBorders>
            <w:shd w:val="clear" w:color="auto" w:fill="auto"/>
            <w:noWrap/>
            <w:vAlign w:val="center"/>
            <w:hideMark/>
          </w:tcPr>
          <w:p w14:paraId="0308F7A9"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1605" w:type="dxa"/>
            <w:tcBorders>
              <w:top w:val="nil"/>
              <w:bottom w:val="nil"/>
            </w:tcBorders>
            <w:shd w:val="clear" w:color="auto" w:fill="auto"/>
            <w:noWrap/>
            <w:vAlign w:val="center"/>
            <w:hideMark/>
          </w:tcPr>
          <w:p w14:paraId="0A11B55C" w14:textId="77777777" w:rsidR="006A32D8" w:rsidRPr="00C909B0" w:rsidRDefault="006A32D8" w:rsidP="00CF7FE3">
            <w:pPr>
              <w:spacing w:line="240" w:lineRule="auto"/>
              <w:jc w:val="center"/>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Peripheral Vascular Disease</w:t>
            </w:r>
          </w:p>
        </w:tc>
        <w:tc>
          <w:tcPr>
            <w:tcW w:w="1921" w:type="dxa"/>
            <w:tcBorders>
              <w:top w:val="nil"/>
              <w:bottom w:val="nil"/>
            </w:tcBorders>
            <w:shd w:val="clear" w:color="auto" w:fill="auto"/>
            <w:noWrap/>
            <w:vAlign w:val="center"/>
            <w:hideMark/>
          </w:tcPr>
          <w:p w14:paraId="64674F48" w14:textId="77777777" w:rsidR="006A32D8" w:rsidRPr="00C909B0" w:rsidRDefault="006A32D8" w:rsidP="00A15395">
            <w:pPr>
              <w:spacing w:after="0" w:line="240" w:lineRule="auto"/>
              <w:jc w:val="center"/>
              <w:rPr>
                <w:rFonts w:ascii="Times New Roman" w:eastAsia="Times New Roman" w:hAnsi="Times New Roman" w:cs="Times New Roman"/>
                <w:color w:val="000000"/>
                <w:sz w:val="20"/>
                <w:szCs w:val="20"/>
                <w:lang w:eastAsia="en-GB"/>
              </w:rPr>
            </w:pPr>
          </w:p>
        </w:tc>
        <w:tc>
          <w:tcPr>
            <w:tcW w:w="1559" w:type="dxa"/>
            <w:tcBorders>
              <w:top w:val="nil"/>
              <w:bottom w:val="nil"/>
            </w:tcBorders>
            <w:shd w:val="clear" w:color="auto" w:fill="auto"/>
            <w:noWrap/>
            <w:vAlign w:val="center"/>
            <w:hideMark/>
          </w:tcPr>
          <w:p w14:paraId="6A596B37"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1276" w:type="dxa"/>
            <w:tcBorders>
              <w:top w:val="nil"/>
              <w:bottom w:val="nil"/>
            </w:tcBorders>
            <w:shd w:val="clear" w:color="auto" w:fill="auto"/>
            <w:noWrap/>
            <w:vAlign w:val="center"/>
            <w:hideMark/>
          </w:tcPr>
          <w:p w14:paraId="03730762"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1583" w:type="dxa"/>
            <w:tcBorders>
              <w:top w:val="nil"/>
              <w:bottom w:val="nil"/>
            </w:tcBorders>
            <w:shd w:val="clear" w:color="auto" w:fill="auto"/>
            <w:noWrap/>
            <w:vAlign w:val="center"/>
            <w:hideMark/>
          </w:tcPr>
          <w:p w14:paraId="6EEEEB61"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1083" w:type="dxa"/>
            <w:tcBorders>
              <w:top w:val="nil"/>
              <w:bottom w:val="nil"/>
            </w:tcBorders>
            <w:vAlign w:val="center"/>
          </w:tcPr>
          <w:p w14:paraId="5EC8CB97"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816" w:type="dxa"/>
            <w:tcBorders>
              <w:top w:val="nil"/>
              <w:bottom w:val="nil"/>
            </w:tcBorders>
            <w:vAlign w:val="center"/>
          </w:tcPr>
          <w:p w14:paraId="58375A83"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r>
      <w:tr w:rsidR="006A32D8" w:rsidRPr="00C909B0" w14:paraId="0898338A" w14:textId="77777777" w:rsidTr="00CF7FE3">
        <w:trPr>
          <w:trHeight w:val="300"/>
        </w:trPr>
        <w:tc>
          <w:tcPr>
            <w:tcW w:w="1436" w:type="dxa"/>
            <w:tcBorders>
              <w:top w:val="nil"/>
              <w:bottom w:val="nil"/>
            </w:tcBorders>
            <w:shd w:val="clear" w:color="auto" w:fill="auto"/>
            <w:noWrap/>
            <w:vAlign w:val="center"/>
            <w:hideMark/>
          </w:tcPr>
          <w:p w14:paraId="11106FBF"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1605" w:type="dxa"/>
            <w:tcBorders>
              <w:top w:val="nil"/>
              <w:bottom w:val="nil"/>
            </w:tcBorders>
            <w:shd w:val="clear" w:color="auto" w:fill="auto"/>
            <w:noWrap/>
            <w:vAlign w:val="center"/>
            <w:hideMark/>
          </w:tcPr>
          <w:p w14:paraId="3E9BA4E4" w14:textId="77777777" w:rsidR="006A32D8" w:rsidRPr="00C909B0" w:rsidRDefault="006A32D8" w:rsidP="00CF7FE3">
            <w:pPr>
              <w:spacing w:line="240" w:lineRule="auto"/>
              <w:jc w:val="center"/>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Previous Stroke</w:t>
            </w:r>
          </w:p>
        </w:tc>
        <w:tc>
          <w:tcPr>
            <w:tcW w:w="1921" w:type="dxa"/>
            <w:tcBorders>
              <w:top w:val="nil"/>
              <w:bottom w:val="nil"/>
            </w:tcBorders>
            <w:shd w:val="clear" w:color="auto" w:fill="auto"/>
            <w:noWrap/>
            <w:vAlign w:val="center"/>
            <w:hideMark/>
          </w:tcPr>
          <w:p w14:paraId="741182A3" w14:textId="77777777" w:rsidR="006A32D8" w:rsidRPr="00C909B0" w:rsidRDefault="006A32D8" w:rsidP="00A15395">
            <w:pPr>
              <w:spacing w:after="0" w:line="240" w:lineRule="auto"/>
              <w:jc w:val="center"/>
              <w:rPr>
                <w:rFonts w:ascii="Times New Roman" w:eastAsia="Times New Roman" w:hAnsi="Times New Roman" w:cs="Times New Roman"/>
                <w:color w:val="000000"/>
                <w:sz w:val="20"/>
                <w:szCs w:val="20"/>
                <w:lang w:eastAsia="en-GB"/>
              </w:rPr>
            </w:pPr>
          </w:p>
        </w:tc>
        <w:tc>
          <w:tcPr>
            <w:tcW w:w="1559" w:type="dxa"/>
            <w:tcBorders>
              <w:top w:val="nil"/>
              <w:bottom w:val="nil"/>
            </w:tcBorders>
            <w:shd w:val="clear" w:color="auto" w:fill="auto"/>
            <w:noWrap/>
            <w:vAlign w:val="center"/>
            <w:hideMark/>
          </w:tcPr>
          <w:p w14:paraId="5ECD8FD0"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1276" w:type="dxa"/>
            <w:tcBorders>
              <w:top w:val="nil"/>
              <w:bottom w:val="nil"/>
            </w:tcBorders>
            <w:shd w:val="clear" w:color="auto" w:fill="auto"/>
            <w:noWrap/>
            <w:vAlign w:val="center"/>
            <w:hideMark/>
          </w:tcPr>
          <w:p w14:paraId="0F130E49"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1583" w:type="dxa"/>
            <w:tcBorders>
              <w:top w:val="nil"/>
              <w:bottom w:val="nil"/>
            </w:tcBorders>
            <w:shd w:val="clear" w:color="auto" w:fill="auto"/>
            <w:noWrap/>
            <w:vAlign w:val="center"/>
            <w:hideMark/>
          </w:tcPr>
          <w:p w14:paraId="6917B353"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1083" w:type="dxa"/>
            <w:tcBorders>
              <w:top w:val="nil"/>
              <w:bottom w:val="nil"/>
            </w:tcBorders>
            <w:vAlign w:val="center"/>
          </w:tcPr>
          <w:p w14:paraId="4D4768D1"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816" w:type="dxa"/>
            <w:tcBorders>
              <w:top w:val="nil"/>
              <w:bottom w:val="nil"/>
            </w:tcBorders>
            <w:vAlign w:val="center"/>
          </w:tcPr>
          <w:p w14:paraId="478D08D2"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r>
      <w:tr w:rsidR="006A32D8" w:rsidRPr="00C909B0" w14:paraId="609304F4" w14:textId="77777777" w:rsidTr="00CF7FE3">
        <w:trPr>
          <w:trHeight w:val="300"/>
        </w:trPr>
        <w:tc>
          <w:tcPr>
            <w:tcW w:w="1436" w:type="dxa"/>
            <w:tcBorders>
              <w:top w:val="nil"/>
              <w:bottom w:val="nil"/>
            </w:tcBorders>
            <w:shd w:val="clear" w:color="auto" w:fill="auto"/>
            <w:noWrap/>
            <w:vAlign w:val="center"/>
            <w:hideMark/>
          </w:tcPr>
          <w:p w14:paraId="51FDE10A"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1605" w:type="dxa"/>
            <w:tcBorders>
              <w:top w:val="nil"/>
              <w:bottom w:val="nil"/>
            </w:tcBorders>
            <w:shd w:val="clear" w:color="auto" w:fill="auto"/>
            <w:noWrap/>
            <w:vAlign w:val="center"/>
            <w:hideMark/>
          </w:tcPr>
          <w:p w14:paraId="13AF2769" w14:textId="77777777" w:rsidR="006A32D8" w:rsidRPr="00C909B0" w:rsidRDefault="006A32D8" w:rsidP="00CF7FE3">
            <w:pPr>
              <w:spacing w:line="240" w:lineRule="auto"/>
              <w:jc w:val="center"/>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Diabetes</w:t>
            </w:r>
          </w:p>
        </w:tc>
        <w:tc>
          <w:tcPr>
            <w:tcW w:w="1921" w:type="dxa"/>
            <w:tcBorders>
              <w:top w:val="nil"/>
              <w:bottom w:val="nil"/>
            </w:tcBorders>
            <w:shd w:val="clear" w:color="auto" w:fill="auto"/>
            <w:noWrap/>
            <w:vAlign w:val="center"/>
            <w:hideMark/>
          </w:tcPr>
          <w:p w14:paraId="41879467" w14:textId="77777777" w:rsidR="006A32D8" w:rsidRPr="00C909B0" w:rsidRDefault="006A32D8" w:rsidP="00A15395">
            <w:pPr>
              <w:spacing w:after="0" w:line="240" w:lineRule="auto"/>
              <w:jc w:val="center"/>
              <w:rPr>
                <w:rFonts w:ascii="Times New Roman" w:eastAsia="Times New Roman" w:hAnsi="Times New Roman" w:cs="Times New Roman"/>
                <w:color w:val="000000"/>
                <w:sz w:val="20"/>
                <w:szCs w:val="20"/>
                <w:lang w:eastAsia="en-GB"/>
              </w:rPr>
            </w:pPr>
          </w:p>
        </w:tc>
        <w:tc>
          <w:tcPr>
            <w:tcW w:w="1559" w:type="dxa"/>
            <w:tcBorders>
              <w:top w:val="nil"/>
              <w:bottom w:val="nil"/>
            </w:tcBorders>
            <w:shd w:val="clear" w:color="auto" w:fill="auto"/>
            <w:noWrap/>
            <w:vAlign w:val="center"/>
            <w:hideMark/>
          </w:tcPr>
          <w:p w14:paraId="0955022C"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1276" w:type="dxa"/>
            <w:tcBorders>
              <w:top w:val="nil"/>
              <w:bottom w:val="nil"/>
            </w:tcBorders>
            <w:shd w:val="clear" w:color="auto" w:fill="auto"/>
            <w:noWrap/>
            <w:vAlign w:val="center"/>
            <w:hideMark/>
          </w:tcPr>
          <w:p w14:paraId="1D4101CB"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1583" w:type="dxa"/>
            <w:tcBorders>
              <w:top w:val="nil"/>
              <w:bottom w:val="nil"/>
            </w:tcBorders>
            <w:shd w:val="clear" w:color="auto" w:fill="auto"/>
            <w:noWrap/>
            <w:vAlign w:val="center"/>
            <w:hideMark/>
          </w:tcPr>
          <w:p w14:paraId="61EE77E0"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1083" w:type="dxa"/>
            <w:tcBorders>
              <w:top w:val="nil"/>
              <w:bottom w:val="nil"/>
            </w:tcBorders>
            <w:vAlign w:val="center"/>
          </w:tcPr>
          <w:p w14:paraId="1479AFE2"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816" w:type="dxa"/>
            <w:tcBorders>
              <w:top w:val="nil"/>
              <w:bottom w:val="nil"/>
            </w:tcBorders>
            <w:vAlign w:val="center"/>
          </w:tcPr>
          <w:p w14:paraId="1B5D2CF9"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r>
      <w:tr w:rsidR="006A32D8" w:rsidRPr="00C909B0" w14:paraId="7C88F494" w14:textId="77777777" w:rsidTr="00CF7FE3">
        <w:trPr>
          <w:trHeight w:val="300"/>
        </w:trPr>
        <w:tc>
          <w:tcPr>
            <w:tcW w:w="1436" w:type="dxa"/>
            <w:tcBorders>
              <w:top w:val="nil"/>
              <w:bottom w:val="nil"/>
            </w:tcBorders>
            <w:shd w:val="clear" w:color="auto" w:fill="auto"/>
            <w:noWrap/>
            <w:vAlign w:val="center"/>
            <w:hideMark/>
          </w:tcPr>
          <w:p w14:paraId="0331DCD6"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1605" w:type="dxa"/>
            <w:tcBorders>
              <w:top w:val="nil"/>
              <w:bottom w:val="nil"/>
            </w:tcBorders>
            <w:shd w:val="clear" w:color="auto" w:fill="auto"/>
            <w:noWrap/>
            <w:vAlign w:val="center"/>
            <w:hideMark/>
          </w:tcPr>
          <w:p w14:paraId="2AF1A934" w14:textId="77777777" w:rsidR="006A32D8" w:rsidRPr="00C909B0" w:rsidRDefault="006A32D8" w:rsidP="00CF7FE3">
            <w:pPr>
              <w:spacing w:line="240" w:lineRule="auto"/>
              <w:jc w:val="center"/>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Renal History</w:t>
            </w:r>
          </w:p>
        </w:tc>
        <w:tc>
          <w:tcPr>
            <w:tcW w:w="1921" w:type="dxa"/>
            <w:tcBorders>
              <w:top w:val="nil"/>
              <w:bottom w:val="nil"/>
            </w:tcBorders>
            <w:shd w:val="clear" w:color="auto" w:fill="auto"/>
            <w:noWrap/>
            <w:vAlign w:val="center"/>
            <w:hideMark/>
          </w:tcPr>
          <w:p w14:paraId="13F4F0DC" w14:textId="77777777" w:rsidR="006A32D8" w:rsidRPr="00C909B0" w:rsidRDefault="006A32D8" w:rsidP="00A15395">
            <w:pPr>
              <w:spacing w:after="0" w:line="240" w:lineRule="auto"/>
              <w:jc w:val="center"/>
              <w:rPr>
                <w:rFonts w:ascii="Times New Roman" w:eastAsia="Times New Roman" w:hAnsi="Times New Roman" w:cs="Times New Roman"/>
                <w:color w:val="000000"/>
                <w:sz w:val="20"/>
                <w:szCs w:val="20"/>
                <w:lang w:eastAsia="en-GB"/>
              </w:rPr>
            </w:pPr>
          </w:p>
        </w:tc>
        <w:tc>
          <w:tcPr>
            <w:tcW w:w="1559" w:type="dxa"/>
            <w:tcBorders>
              <w:top w:val="nil"/>
              <w:bottom w:val="nil"/>
            </w:tcBorders>
            <w:shd w:val="clear" w:color="auto" w:fill="auto"/>
            <w:noWrap/>
            <w:vAlign w:val="center"/>
            <w:hideMark/>
          </w:tcPr>
          <w:p w14:paraId="36C8DE8C"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1276" w:type="dxa"/>
            <w:tcBorders>
              <w:top w:val="nil"/>
              <w:bottom w:val="nil"/>
            </w:tcBorders>
            <w:shd w:val="clear" w:color="auto" w:fill="auto"/>
            <w:noWrap/>
            <w:vAlign w:val="center"/>
            <w:hideMark/>
          </w:tcPr>
          <w:p w14:paraId="530E644B"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1583" w:type="dxa"/>
            <w:tcBorders>
              <w:top w:val="nil"/>
              <w:bottom w:val="nil"/>
            </w:tcBorders>
            <w:shd w:val="clear" w:color="auto" w:fill="auto"/>
            <w:noWrap/>
            <w:vAlign w:val="center"/>
            <w:hideMark/>
          </w:tcPr>
          <w:p w14:paraId="6A2A7D5E"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1083" w:type="dxa"/>
            <w:tcBorders>
              <w:top w:val="nil"/>
              <w:bottom w:val="nil"/>
            </w:tcBorders>
            <w:vAlign w:val="center"/>
          </w:tcPr>
          <w:p w14:paraId="7B185D1B"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816" w:type="dxa"/>
            <w:tcBorders>
              <w:top w:val="nil"/>
              <w:bottom w:val="nil"/>
            </w:tcBorders>
            <w:vAlign w:val="center"/>
          </w:tcPr>
          <w:p w14:paraId="70B8CC77"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r>
      <w:tr w:rsidR="006A32D8" w:rsidRPr="00C909B0" w14:paraId="427AF5CE" w14:textId="77777777" w:rsidTr="00CF7FE3">
        <w:trPr>
          <w:trHeight w:val="300"/>
        </w:trPr>
        <w:tc>
          <w:tcPr>
            <w:tcW w:w="1436" w:type="dxa"/>
            <w:tcBorders>
              <w:top w:val="nil"/>
              <w:bottom w:val="nil"/>
            </w:tcBorders>
            <w:shd w:val="clear" w:color="auto" w:fill="auto"/>
            <w:noWrap/>
            <w:vAlign w:val="center"/>
            <w:hideMark/>
          </w:tcPr>
          <w:p w14:paraId="2D1BBBA4"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1605" w:type="dxa"/>
            <w:tcBorders>
              <w:top w:val="nil"/>
              <w:bottom w:val="nil"/>
            </w:tcBorders>
            <w:shd w:val="clear" w:color="auto" w:fill="auto"/>
            <w:noWrap/>
            <w:vAlign w:val="center"/>
            <w:hideMark/>
          </w:tcPr>
          <w:p w14:paraId="1BFA4F62" w14:textId="77777777" w:rsidR="006A32D8" w:rsidRPr="00C909B0" w:rsidRDefault="006A32D8" w:rsidP="00CF7FE3">
            <w:pPr>
              <w:spacing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Smoking</w:t>
            </w:r>
          </w:p>
        </w:tc>
        <w:tc>
          <w:tcPr>
            <w:tcW w:w="1921" w:type="dxa"/>
            <w:tcBorders>
              <w:top w:val="nil"/>
              <w:bottom w:val="nil"/>
            </w:tcBorders>
            <w:shd w:val="clear" w:color="auto" w:fill="auto"/>
            <w:noWrap/>
            <w:vAlign w:val="center"/>
            <w:hideMark/>
          </w:tcPr>
          <w:p w14:paraId="6CC41D0B" w14:textId="77777777" w:rsidR="006A32D8" w:rsidRPr="00C909B0" w:rsidRDefault="006A32D8" w:rsidP="00A15395">
            <w:pPr>
              <w:spacing w:after="0" w:line="240" w:lineRule="auto"/>
              <w:jc w:val="center"/>
              <w:rPr>
                <w:rFonts w:ascii="Times New Roman" w:eastAsia="Times New Roman" w:hAnsi="Times New Roman" w:cs="Times New Roman"/>
                <w:color w:val="000000"/>
                <w:sz w:val="20"/>
                <w:szCs w:val="20"/>
                <w:lang w:eastAsia="en-GB"/>
              </w:rPr>
            </w:pPr>
          </w:p>
        </w:tc>
        <w:tc>
          <w:tcPr>
            <w:tcW w:w="1559" w:type="dxa"/>
            <w:tcBorders>
              <w:top w:val="nil"/>
              <w:bottom w:val="nil"/>
            </w:tcBorders>
            <w:shd w:val="clear" w:color="auto" w:fill="auto"/>
            <w:noWrap/>
            <w:vAlign w:val="center"/>
            <w:hideMark/>
          </w:tcPr>
          <w:p w14:paraId="3A9B22E9"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1276" w:type="dxa"/>
            <w:tcBorders>
              <w:top w:val="nil"/>
              <w:bottom w:val="nil"/>
            </w:tcBorders>
            <w:shd w:val="clear" w:color="auto" w:fill="auto"/>
            <w:noWrap/>
            <w:vAlign w:val="center"/>
            <w:hideMark/>
          </w:tcPr>
          <w:p w14:paraId="6C971E7B"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1583" w:type="dxa"/>
            <w:tcBorders>
              <w:top w:val="nil"/>
              <w:bottom w:val="nil"/>
            </w:tcBorders>
            <w:shd w:val="clear" w:color="auto" w:fill="auto"/>
            <w:noWrap/>
            <w:vAlign w:val="center"/>
            <w:hideMark/>
          </w:tcPr>
          <w:p w14:paraId="7C794CB7"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1083" w:type="dxa"/>
            <w:tcBorders>
              <w:top w:val="nil"/>
              <w:bottom w:val="nil"/>
            </w:tcBorders>
            <w:vAlign w:val="center"/>
          </w:tcPr>
          <w:p w14:paraId="5481083B"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816" w:type="dxa"/>
            <w:tcBorders>
              <w:top w:val="nil"/>
              <w:bottom w:val="nil"/>
            </w:tcBorders>
            <w:vAlign w:val="center"/>
          </w:tcPr>
          <w:p w14:paraId="7525B418"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r>
      <w:tr w:rsidR="006A32D8" w:rsidRPr="00C909B0" w14:paraId="498D4F06" w14:textId="77777777" w:rsidTr="00CF7FE3">
        <w:trPr>
          <w:trHeight w:val="300"/>
        </w:trPr>
        <w:tc>
          <w:tcPr>
            <w:tcW w:w="1436" w:type="dxa"/>
            <w:tcBorders>
              <w:top w:val="nil"/>
            </w:tcBorders>
            <w:shd w:val="clear" w:color="auto" w:fill="auto"/>
            <w:noWrap/>
            <w:vAlign w:val="center"/>
          </w:tcPr>
          <w:p w14:paraId="0234A7B2"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1605" w:type="dxa"/>
            <w:tcBorders>
              <w:top w:val="nil"/>
              <w:bottom w:val="single" w:sz="4" w:space="0" w:color="auto"/>
            </w:tcBorders>
            <w:shd w:val="clear" w:color="auto" w:fill="auto"/>
            <w:noWrap/>
            <w:vAlign w:val="center"/>
          </w:tcPr>
          <w:p w14:paraId="3912128F" w14:textId="77777777" w:rsidR="006A32D8" w:rsidRDefault="006A32D8" w:rsidP="00A1539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BMI</w:t>
            </w:r>
          </w:p>
        </w:tc>
        <w:tc>
          <w:tcPr>
            <w:tcW w:w="1921" w:type="dxa"/>
            <w:tcBorders>
              <w:top w:val="nil"/>
            </w:tcBorders>
            <w:shd w:val="clear" w:color="auto" w:fill="auto"/>
            <w:noWrap/>
            <w:vAlign w:val="center"/>
          </w:tcPr>
          <w:p w14:paraId="055EC8F4" w14:textId="77777777" w:rsidR="006A32D8" w:rsidRPr="00C909B0" w:rsidRDefault="006A32D8" w:rsidP="00A15395">
            <w:pPr>
              <w:spacing w:after="0" w:line="240" w:lineRule="auto"/>
              <w:jc w:val="center"/>
              <w:rPr>
                <w:rFonts w:ascii="Times New Roman" w:eastAsia="Times New Roman" w:hAnsi="Times New Roman" w:cs="Times New Roman"/>
                <w:color w:val="000000"/>
                <w:sz w:val="20"/>
                <w:szCs w:val="20"/>
                <w:lang w:eastAsia="en-GB"/>
              </w:rPr>
            </w:pPr>
          </w:p>
        </w:tc>
        <w:tc>
          <w:tcPr>
            <w:tcW w:w="1559" w:type="dxa"/>
            <w:tcBorders>
              <w:top w:val="nil"/>
            </w:tcBorders>
            <w:shd w:val="clear" w:color="auto" w:fill="auto"/>
            <w:noWrap/>
            <w:vAlign w:val="center"/>
          </w:tcPr>
          <w:p w14:paraId="204FEA52"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1276" w:type="dxa"/>
            <w:tcBorders>
              <w:top w:val="nil"/>
            </w:tcBorders>
            <w:shd w:val="clear" w:color="auto" w:fill="auto"/>
            <w:noWrap/>
            <w:vAlign w:val="center"/>
          </w:tcPr>
          <w:p w14:paraId="34DD0FAD"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1583" w:type="dxa"/>
            <w:tcBorders>
              <w:top w:val="nil"/>
            </w:tcBorders>
            <w:shd w:val="clear" w:color="auto" w:fill="auto"/>
            <w:noWrap/>
            <w:vAlign w:val="center"/>
          </w:tcPr>
          <w:p w14:paraId="1FAF290E"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1083" w:type="dxa"/>
            <w:tcBorders>
              <w:top w:val="nil"/>
            </w:tcBorders>
            <w:vAlign w:val="center"/>
          </w:tcPr>
          <w:p w14:paraId="1DC6C352"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c>
          <w:tcPr>
            <w:tcW w:w="816" w:type="dxa"/>
            <w:tcBorders>
              <w:top w:val="nil"/>
            </w:tcBorders>
            <w:vAlign w:val="center"/>
          </w:tcPr>
          <w:p w14:paraId="6D3FF455" w14:textId="77777777" w:rsidR="006A32D8" w:rsidRPr="00C909B0" w:rsidRDefault="006A32D8" w:rsidP="00A15395">
            <w:pPr>
              <w:spacing w:after="0" w:line="240" w:lineRule="auto"/>
              <w:jc w:val="center"/>
              <w:rPr>
                <w:rFonts w:ascii="Times New Roman" w:eastAsia="Times New Roman" w:hAnsi="Times New Roman" w:cs="Times New Roman"/>
                <w:sz w:val="20"/>
                <w:szCs w:val="20"/>
                <w:lang w:eastAsia="en-GB"/>
              </w:rPr>
            </w:pPr>
          </w:p>
        </w:tc>
      </w:tr>
    </w:tbl>
    <w:p w14:paraId="4D1D7378" w14:textId="77777777" w:rsidR="006A32D8" w:rsidRDefault="006A32D8">
      <w:pPr>
        <w:rPr>
          <w:rFonts w:ascii="Times New Roman" w:hAnsi="Times New Roman" w:cs="Times New Roman"/>
          <w:i/>
          <w:sz w:val="20"/>
          <w:szCs w:val="20"/>
        </w:rPr>
      </w:pPr>
    </w:p>
    <w:p w14:paraId="7DE397B5" w14:textId="77777777" w:rsidR="006A32D8" w:rsidRDefault="006A32D8">
      <w:pPr>
        <w:rPr>
          <w:rFonts w:ascii="Times New Roman" w:hAnsi="Times New Roman" w:cs="Times New Roman"/>
          <w:i/>
          <w:sz w:val="20"/>
          <w:szCs w:val="20"/>
        </w:rPr>
      </w:pPr>
    </w:p>
    <w:p w14:paraId="1F400825" w14:textId="77777777" w:rsidR="006A32D8" w:rsidRDefault="006A32D8">
      <w:pPr>
        <w:rPr>
          <w:rFonts w:ascii="Times New Roman" w:hAnsi="Times New Roman" w:cs="Times New Roman"/>
          <w:i/>
          <w:sz w:val="20"/>
          <w:szCs w:val="20"/>
        </w:rPr>
      </w:pPr>
    </w:p>
    <w:p w14:paraId="768543FC" w14:textId="77777777" w:rsidR="006A32D8" w:rsidRDefault="006A32D8">
      <w:pPr>
        <w:rPr>
          <w:rFonts w:ascii="Times New Roman" w:hAnsi="Times New Roman" w:cs="Times New Roman"/>
          <w:i/>
          <w:sz w:val="20"/>
          <w:szCs w:val="20"/>
        </w:rPr>
      </w:pPr>
    </w:p>
    <w:p w14:paraId="718E24DD" w14:textId="77777777" w:rsidR="006A32D8" w:rsidRDefault="006A32D8">
      <w:pPr>
        <w:rPr>
          <w:rFonts w:ascii="Times New Roman" w:hAnsi="Times New Roman" w:cs="Times New Roman"/>
          <w:i/>
          <w:sz w:val="20"/>
          <w:szCs w:val="20"/>
        </w:rPr>
      </w:pPr>
    </w:p>
    <w:p w14:paraId="752917F6" w14:textId="77777777" w:rsidR="006A32D8" w:rsidRDefault="006A32D8">
      <w:pPr>
        <w:rPr>
          <w:rFonts w:ascii="Times New Roman" w:hAnsi="Times New Roman" w:cs="Times New Roman"/>
          <w:i/>
          <w:sz w:val="20"/>
          <w:szCs w:val="20"/>
        </w:rPr>
      </w:pPr>
    </w:p>
    <w:p w14:paraId="448924F0" w14:textId="77777777" w:rsidR="006A32D8" w:rsidRDefault="006A32D8">
      <w:pPr>
        <w:rPr>
          <w:rFonts w:ascii="Times New Roman" w:hAnsi="Times New Roman" w:cs="Times New Roman"/>
          <w:i/>
          <w:sz w:val="20"/>
          <w:szCs w:val="20"/>
        </w:rPr>
      </w:pPr>
    </w:p>
    <w:p w14:paraId="5C5AECAB" w14:textId="77777777" w:rsidR="006A32D8" w:rsidRDefault="006A32D8">
      <w:pPr>
        <w:rPr>
          <w:rFonts w:ascii="Times New Roman" w:hAnsi="Times New Roman" w:cs="Times New Roman"/>
          <w:i/>
          <w:sz w:val="20"/>
          <w:szCs w:val="20"/>
        </w:rPr>
      </w:pPr>
    </w:p>
    <w:p w14:paraId="27364207" w14:textId="77777777" w:rsidR="006A32D8" w:rsidRDefault="006A32D8">
      <w:pPr>
        <w:rPr>
          <w:rFonts w:ascii="Times New Roman" w:hAnsi="Times New Roman" w:cs="Times New Roman"/>
          <w:i/>
          <w:sz w:val="20"/>
          <w:szCs w:val="20"/>
        </w:rPr>
      </w:pPr>
    </w:p>
    <w:p w14:paraId="678FBB37" w14:textId="77777777" w:rsidR="006A32D8" w:rsidRDefault="006A32D8">
      <w:pPr>
        <w:rPr>
          <w:rFonts w:ascii="Times New Roman" w:hAnsi="Times New Roman" w:cs="Times New Roman"/>
          <w:i/>
          <w:sz w:val="20"/>
          <w:szCs w:val="20"/>
        </w:rPr>
      </w:pPr>
    </w:p>
    <w:p w14:paraId="100E216C" w14:textId="77777777" w:rsidR="006A32D8" w:rsidRDefault="006A32D8">
      <w:pPr>
        <w:rPr>
          <w:rFonts w:ascii="Times New Roman" w:hAnsi="Times New Roman" w:cs="Times New Roman"/>
          <w:i/>
          <w:sz w:val="20"/>
          <w:szCs w:val="20"/>
        </w:rPr>
      </w:pPr>
    </w:p>
    <w:p w14:paraId="0924EA0E" w14:textId="77777777" w:rsidR="006A32D8" w:rsidRDefault="006A32D8">
      <w:pPr>
        <w:rPr>
          <w:rFonts w:ascii="Times New Roman" w:hAnsi="Times New Roman" w:cs="Times New Roman"/>
          <w:i/>
          <w:sz w:val="20"/>
          <w:szCs w:val="20"/>
        </w:rPr>
      </w:pPr>
    </w:p>
    <w:p w14:paraId="6833C8F1" w14:textId="77777777" w:rsidR="006A32D8" w:rsidRDefault="006A32D8">
      <w:pPr>
        <w:rPr>
          <w:rFonts w:ascii="Times New Roman" w:hAnsi="Times New Roman" w:cs="Times New Roman"/>
          <w:i/>
          <w:sz w:val="20"/>
          <w:szCs w:val="20"/>
        </w:rPr>
      </w:pPr>
    </w:p>
    <w:p w14:paraId="25B0A5B0" w14:textId="77777777" w:rsidR="006A32D8" w:rsidRDefault="006A32D8">
      <w:pPr>
        <w:rPr>
          <w:rFonts w:ascii="Times New Roman" w:hAnsi="Times New Roman" w:cs="Times New Roman"/>
          <w:i/>
          <w:sz w:val="20"/>
          <w:szCs w:val="20"/>
        </w:rPr>
      </w:pPr>
    </w:p>
    <w:p w14:paraId="04D10624" w14:textId="77777777" w:rsidR="006A32D8" w:rsidRDefault="006A32D8">
      <w:pPr>
        <w:rPr>
          <w:rFonts w:ascii="Times New Roman" w:hAnsi="Times New Roman" w:cs="Times New Roman"/>
          <w:i/>
          <w:sz w:val="20"/>
          <w:szCs w:val="20"/>
        </w:rPr>
      </w:pPr>
    </w:p>
    <w:p w14:paraId="61E54534" w14:textId="77777777" w:rsidR="006A32D8" w:rsidRDefault="006A32D8">
      <w:pPr>
        <w:rPr>
          <w:rFonts w:ascii="Times New Roman" w:hAnsi="Times New Roman" w:cs="Times New Roman"/>
          <w:i/>
          <w:sz w:val="20"/>
          <w:szCs w:val="20"/>
        </w:rPr>
      </w:pPr>
    </w:p>
    <w:p w14:paraId="6BB11830" w14:textId="77777777" w:rsidR="006A32D8" w:rsidRPr="00C909B0" w:rsidRDefault="006A32D8" w:rsidP="006A32D8">
      <w:pPr>
        <w:pStyle w:val="Caption"/>
        <w:keepNext/>
        <w:spacing w:after="0"/>
        <w:jc w:val="both"/>
        <w:rPr>
          <w:rFonts w:ascii="Times New Roman" w:hAnsi="Times New Roman" w:cs="Times New Roman"/>
          <w:i/>
          <w:sz w:val="20"/>
          <w:szCs w:val="20"/>
        </w:rPr>
      </w:pPr>
      <w:r>
        <w:rPr>
          <w:rFonts w:ascii="Times New Roman" w:hAnsi="Times New Roman" w:cs="Times New Roman"/>
          <w:i/>
          <w:sz w:val="20"/>
          <w:szCs w:val="20"/>
        </w:rPr>
        <w:lastRenderedPageBreak/>
        <w:t>Figure 2</w:t>
      </w:r>
      <w:r w:rsidRPr="00C909B0">
        <w:rPr>
          <w:rFonts w:ascii="Times New Roman" w:hAnsi="Times New Roman" w:cs="Times New Roman"/>
          <w:i/>
          <w:sz w:val="20"/>
          <w:szCs w:val="20"/>
        </w:rPr>
        <w:t>: Relative importance (%) of groups with 95% CI</w:t>
      </w:r>
      <w:r>
        <w:rPr>
          <w:rFonts w:ascii="Times New Roman" w:hAnsi="Times New Roman" w:cs="Times New Roman"/>
          <w:i/>
          <w:sz w:val="20"/>
          <w:szCs w:val="20"/>
        </w:rPr>
        <w:t xml:space="preserve"> shaded</w:t>
      </w:r>
    </w:p>
    <w:p w14:paraId="03F9CC46" w14:textId="77777777" w:rsidR="006A32D8" w:rsidRPr="00C909B0" w:rsidRDefault="006A32D8" w:rsidP="006A32D8">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11E3D06" wp14:editId="2017CD5F">
            <wp:extent cx="5731510" cy="35826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7">
                      <a:extLst>
                        <a:ext uri="{28A0092B-C50C-407E-A947-70E740481C1C}">
                          <a14:useLocalDpi xmlns:a14="http://schemas.microsoft.com/office/drawing/2010/main" val="0"/>
                        </a:ext>
                      </a:extLst>
                    </a:blip>
                    <a:stretch>
                      <a:fillRect/>
                    </a:stretch>
                  </pic:blipFill>
                  <pic:spPr>
                    <a:xfrm>
                      <a:off x="0" y="0"/>
                      <a:ext cx="5731510" cy="3582670"/>
                    </a:xfrm>
                    <a:prstGeom prst="rect">
                      <a:avLst/>
                    </a:prstGeom>
                  </pic:spPr>
                </pic:pic>
              </a:graphicData>
            </a:graphic>
          </wp:inline>
        </w:drawing>
      </w:r>
    </w:p>
    <w:p w14:paraId="5B3FCD15" w14:textId="4884324D" w:rsidR="006A32D8" w:rsidRDefault="006A32D8">
      <w:pPr>
        <w:rPr>
          <w:rFonts w:ascii="Times New Roman" w:hAnsi="Times New Roman" w:cs="Times New Roman"/>
          <w:i/>
          <w:sz w:val="20"/>
          <w:szCs w:val="20"/>
        </w:rPr>
      </w:pPr>
      <w:r>
        <w:rPr>
          <w:rFonts w:ascii="Times New Roman" w:hAnsi="Times New Roman" w:cs="Times New Roman"/>
          <w:i/>
          <w:sz w:val="20"/>
          <w:szCs w:val="20"/>
        </w:rPr>
        <w:br w:type="page"/>
      </w:r>
    </w:p>
    <w:p w14:paraId="1AD021AC" w14:textId="77777777" w:rsidR="00B9160F" w:rsidRPr="00C909B0" w:rsidRDefault="00B9160F" w:rsidP="00B9160F">
      <w:pPr>
        <w:pStyle w:val="Caption"/>
        <w:keepNext/>
        <w:spacing w:after="0"/>
        <w:jc w:val="both"/>
        <w:rPr>
          <w:rFonts w:ascii="Times New Roman" w:hAnsi="Times New Roman" w:cs="Times New Roman"/>
          <w:i/>
          <w:sz w:val="20"/>
          <w:szCs w:val="20"/>
        </w:rPr>
      </w:pPr>
      <w:r>
        <w:rPr>
          <w:rFonts w:ascii="Times New Roman" w:hAnsi="Times New Roman" w:cs="Times New Roman"/>
          <w:i/>
          <w:sz w:val="20"/>
          <w:szCs w:val="20"/>
        </w:rPr>
        <w:lastRenderedPageBreak/>
        <w:t>Figure 3</w:t>
      </w:r>
      <w:r w:rsidRPr="00C909B0">
        <w:rPr>
          <w:rFonts w:ascii="Times New Roman" w:hAnsi="Times New Roman" w:cs="Times New Roman"/>
          <w:i/>
          <w:sz w:val="20"/>
          <w:szCs w:val="20"/>
        </w:rPr>
        <w:t xml:space="preserve">: </w:t>
      </w:r>
      <w:r>
        <w:rPr>
          <w:rFonts w:ascii="Times New Roman" w:hAnsi="Times New Roman" w:cs="Times New Roman"/>
          <w:i/>
          <w:sz w:val="20"/>
          <w:szCs w:val="20"/>
        </w:rPr>
        <w:t>Regionally r</w:t>
      </w:r>
      <w:r w:rsidRPr="00C909B0">
        <w:rPr>
          <w:rFonts w:ascii="Times New Roman" w:hAnsi="Times New Roman" w:cs="Times New Roman"/>
          <w:i/>
          <w:sz w:val="20"/>
          <w:szCs w:val="20"/>
        </w:rPr>
        <w:t>e</w:t>
      </w:r>
      <w:r>
        <w:rPr>
          <w:rFonts w:ascii="Times New Roman" w:hAnsi="Times New Roman" w:cs="Times New Roman"/>
          <w:i/>
          <w:sz w:val="20"/>
          <w:szCs w:val="20"/>
        </w:rPr>
        <w:t>lative importance (%) of groups</w:t>
      </w:r>
    </w:p>
    <w:p w14:paraId="3DA8819A" w14:textId="2A742EC7" w:rsidR="00B9160F" w:rsidRPr="00843C70" w:rsidRDefault="0013461F" w:rsidP="0013461F">
      <w:pPr>
        <w:keepNext/>
        <w:spacing w:after="0" w:line="360" w:lineRule="auto"/>
        <w:ind w:left="-1134"/>
        <w:jc w:val="both"/>
      </w:pPr>
      <w:r>
        <w:rPr>
          <w:noProof/>
          <w:lang w:val="en-US"/>
        </w:rPr>
        <w:drawing>
          <wp:inline distT="0" distB="0" distL="0" distR="0" wp14:anchorId="46334B94" wp14:editId="7324693B">
            <wp:extent cx="5731510" cy="477647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ng"/>
                    <pic:cNvPicPr/>
                  </pic:nvPicPr>
                  <pic:blipFill>
                    <a:blip r:embed="rId8">
                      <a:extLst>
                        <a:ext uri="{28A0092B-C50C-407E-A947-70E740481C1C}">
                          <a14:useLocalDpi xmlns:a14="http://schemas.microsoft.com/office/drawing/2010/main" val="0"/>
                        </a:ext>
                      </a:extLst>
                    </a:blip>
                    <a:stretch>
                      <a:fillRect/>
                    </a:stretch>
                  </pic:blipFill>
                  <pic:spPr>
                    <a:xfrm>
                      <a:off x="0" y="0"/>
                      <a:ext cx="5731510" cy="4776470"/>
                    </a:xfrm>
                    <a:prstGeom prst="rect">
                      <a:avLst/>
                    </a:prstGeom>
                  </pic:spPr>
                </pic:pic>
              </a:graphicData>
            </a:graphic>
          </wp:inline>
        </w:drawing>
      </w:r>
    </w:p>
    <w:p w14:paraId="0480BAAE" w14:textId="77777777" w:rsidR="00B9160F" w:rsidRPr="00843C70" w:rsidRDefault="00B9160F" w:rsidP="00B9160F">
      <w:pPr>
        <w:spacing w:line="360" w:lineRule="auto"/>
        <w:jc w:val="both"/>
        <w:rPr>
          <w:rFonts w:ascii="Times New Roman" w:hAnsi="Times New Roman" w:cs="Times New Roman"/>
          <w:sz w:val="16"/>
          <w:szCs w:val="16"/>
        </w:rPr>
      </w:pPr>
      <w:r>
        <w:rPr>
          <w:rFonts w:ascii="Times New Roman" w:hAnsi="Times New Roman" w:cs="Times New Roman"/>
          <w:sz w:val="16"/>
          <w:szCs w:val="16"/>
        </w:rPr>
        <w:t>Results are not available for Scotland in 2007-8 due to limited cases</w:t>
      </w:r>
    </w:p>
    <w:p w14:paraId="59864E7F" w14:textId="77777777" w:rsidR="00B9160F" w:rsidRPr="00CD4E13" w:rsidRDefault="00B9160F" w:rsidP="00B9160F">
      <w:pPr>
        <w:tabs>
          <w:tab w:val="left" w:pos="1845"/>
        </w:tabs>
      </w:pPr>
    </w:p>
    <w:p w14:paraId="6009532D" w14:textId="77777777" w:rsidR="00DF6B9A" w:rsidRPr="00C909B0" w:rsidRDefault="00DF6B9A" w:rsidP="0008504A">
      <w:pPr>
        <w:spacing w:line="360" w:lineRule="auto"/>
        <w:jc w:val="both"/>
        <w:rPr>
          <w:rFonts w:ascii="Times New Roman" w:hAnsi="Times New Roman" w:cs="Times New Roman"/>
          <w:sz w:val="24"/>
          <w:szCs w:val="24"/>
        </w:rPr>
      </w:pPr>
    </w:p>
    <w:p w14:paraId="60C8D36A" w14:textId="77777777" w:rsidR="00DF6B9A" w:rsidRPr="00C909B0" w:rsidRDefault="00DF6B9A" w:rsidP="0008504A">
      <w:pPr>
        <w:spacing w:line="360" w:lineRule="auto"/>
        <w:jc w:val="both"/>
        <w:rPr>
          <w:rFonts w:ascii="Times New Roman" w:hAnsi="Times New Roman" w:cs="Times New Roman"/>
          <w:sz w:val="24"/>
          <w:szCs w:val="24"/>
        </w:rPr>
      </w:pPr>
    </w:p>
    <w:p w14:paraId="353C23FE" w14:textId="77777777" w:rsidR="00463EB5" w:rsidRDefault="00463EB5" w:rsidP="00463EB5">
      <w:pPr>
        <w:spacing w:after="0" w:line="360" w:lineRule="auto"/>
        <w:ind w:hanging="426"/>
        <w:rPr>
          <w:rFonts w:ascii="Times New Roman" w:hAnsi="Times New Roman" w:cs="Times New Roman"/>
          <w:b/>
          <w:i/>
          <w:color w:val="548DD4" w:themeColor="text2" w:themeTint="99"/>
          <w:sz w:val="20"/>
          <w:szCs w:val="20"/>
        </w:rPr>
      </w:pPr>
    </w:p>
    <w:p w14:paraId="5F3D85FD" w14:textId="77777777" w:rsidR="00463EB5" w:rsidRDefault="00463EB5" w:rsidP="00463EB5">
      <w:pPr>
        <w:spacing w:after="0" w:line="360" w:lineRule="auto"/>
        <w:ind w:hanging="426"/>
        <w:rPr>
          <w:rFonts w:ascii="Times New Roman" w:hAnsi="Times New Roman" w:cs="Times New Roman"/>
          <w:b/>
          <w:i/>
          <w:color w:val="548DD4" w:themeColor="text2" w:themeTint="99"/>
          <w:sz w:val="20"/>
          <w:szCs w:val="20"/>
        </w:rPr>
      </w:pPr>
    </w:p>
    <w:p w14:paraId="564A1606" w14:textId="77777777" w:rsidR="00463EB5" w:rsidRDefault="00463EB5" w:rsidP="00463EB5">
      <w:pPr>
        <w:spacing w:after="0" w:line="360" w:lineRule="auto"/>
        <w:ind w:hanging="426"/>
        <w:rPr>
          <w:rFonts w:ascii="Times New Roman" w:hAnsi="Times New Roman" w:cs="Times New Roman"/>
          <w:b/>
          <w:i/>
          <w:color w:val="548DD4" w:themeColor="text2" w:themeTint="99"/>
          <w:sz w:val="20"/>
          <w:szCs w:val="20"/>
        </w:rPr>
      </w:pPr>
    </w:p>
    <w:p w14:paraId="733BB938" w14:textId="77777777" w:rsidR="00463EB5" w:rsidRDefault="00463EB5" w:rsidP="00463EB5">
      <w:pPr>
        <w:spacing w:after="0" w:line="360" w:lineRule="auto"/>
        <w:ind w:hanging="426"/>
        <w:rPr>
          <w:rFonts w:ascii="Times New Roman" w:hAnsi="Times New Roman" w:cs="Times New Roman"/>
          <w:b/>
          <w:i/>
          <w:color w:val="548DD4" w:themeColor="text2" w:themeTint="99"/>
          <w:sz w:val="20"/>
          <w:szCs w:val="20"/>
        </w:rPr>
      </w:pPr>
    </w:p>
    <w:p w14:paraId="553D9FC4" w14:textId="77777777" w:rsidR="00463EB5" w:rsidRDefault="00463EB5" w:rsidP="00463EB5">
      <w:pPr>
        <w:spacing w:after="0" w:line="360" w:lineRule="auto"/>
        <w:ind w:hanging="426"/>
        <w:rPr>
          <w:rFonts w:ascii="Times New Roman" w:hAnsi="Times New Roman" w:cs="Times New Roman"/>
          <w:b/>
          <w:i/>
          <w:color w:val="548DD4" w:themeColor="text2" w:themeTint="99"/>
          <w:sz w:val="20"/>
          <w:szCs w:val="20"/>
        </w:rPr>
      </w:pPr>
    </w:p>
    <w:p w14:paraId="3826F6CC" w14:textId="77777777" w:rsidR="00463EB5" w:rsidRDefault="00463EB5" w:rsidP="00463EB5">
      <w:pPr>
        <w:spacing w:after="0" w:line="360" w:lineRule="auto"/>
        <w:ind w:hanging="426"/>
        <w:rPr>
          <w:rFonts w:ascii="Times New Roman" w:hAnsi="Times New Roman" w:cs="Times New Roman"/>
          <w:b/>
          <w:i/>
          <w:color w:val="548DD4" w:themeColor="text2" w:themeTint="99"/>
          <w:sz w:val="20"/>
          <w:szCs w:val="20"/>
        </w:rPr>
      </w:pPr>
    </w:p>
    <w:p w14:paraId="49D6CCB8" w14:textId="77777777" w:rsidR="00463EB5" w:rsidRDefault="00463EB5" w:rsidP="00463EB5">
      <w:pPr>
        <w:spacing w:after="0" w:line="360" w:lineRule="auto"/>
        <w:ind w:hanging="426"/>
        <w:rPr>
          <w:rFonts w:ascii="Times New Roman" w:hAnsi="Times New Roman" w:cs="Times New Roman"/>
          <w:b/>
          <w:i/>
          <w:color w:val="548DD4" w:themeColor="text2" w:themeTint="99"/>
          <w:sz w:val="20"/>
          <w:szCs w:val="20"/>
        </w:rPr>
      </w:pPr>
    </w:p>
    <w:p w14:paraId="50789C2A" w14:textId="77777777" w:rsidR="00463EB5" w:rsidRDefault="00463EB5" w:rsidP="00463EB5">
      <w:pPr>
        <w:spacing w:after="0" w:line="360" w:lineRule="auto"/>
        <w:ind w:hanging="426"/>
        <w:rPr>
          <w:rFonts w:ascii="Times New Roman" w:hAnsi="Times New Roman" w:cs="Times New Roman"/>
          <w:b/>
          <w:i/>
          <w:color w:val="548DD4" w:themeColor="text2" w:themeTint="99"/>
          <w:sz w:val="20"/>
          <w:szCs w:val="20"/>
        </w:rPr>
      </w:pPr>
    </w:p>
    <w:p w14:paraId="3E0BD19F" w14:textId="77777777" w:rsidR="00463EB5" w:rsidRDefault="00463EB5" w:rsidP="00463EB5">
      <w:pPr>
        <w:spacing w:after="0" w:line="360" w:lineRule="auto"/>
        <w:ind w:hanging="426"/>
        <w:rPr>
          <w:rFonts w:ascii="Times New Roman" w:hAnsi="Times New Roman" w:cs="Times New Roman"/>
          <w:b/>
          <w:i/>
          <w:color w:val="548DD4" w:themeColor="text2" w:themeTint="99"/>
          <w:sz w:val="20"/>
          <w:szCs w:val="20"/>
        </w:rPr>
      </w:pPr>
    </w:p>
    <w:p w14:paraId="66759CD9" w14:textId="77777777" w:rsidR="00463EB5" w:rsidRDefault="00463EB5" w:rsidP="00463EB5">
      <w:pPr>
        <w:spacing w:after="0" w:line="360" w:lineRule="auto"/>
        <w:ind w:hanging="426"/>
        <w:rPr>
          <w:rFonts w:ascii="Times New Roman" w:hAnsi="Times New Roman" w:cs="Times New Roman"/>
          <w:b/>
          <w:i/>
          <w:color w:val="548DD4" w:themeColor="text2" w:themeTint="99"/>
          <w:sz w:val="20"/>
          <w:szCs w:val="20"/>
        </w:rPr>
      </w:pPr>
    </w:p>
    <w:p w14:paraId="490F13BD" w14:textId="77777777" w:rsidR="00463EB5" w:rsidRDefault="00463EB5" w:rsidP="00463EB5">
      <w:pPr>
        <w:spacing w:after="0" w:line="360" w:lineRule="auto"/>
        <w:ind w:hanging="426"/>
        <w:rPr>
          <w:rFonts w:ascii="Times New Roman" w:hAnsi="Times New Roman" w:cs="Times New Roman"/>
          <w:b/>
          <w:i/>
          <w:color w:val="548DD4" w:themeColor="text2" w:themeTint="99"/>
          <w:sz w:val="20"/>
          <w:szCs w:val="20"/>
        </w:rPr>
      </w:pPr>
    </w:p>
    <w:p w14:paraId="1866C468" w14:textId="77777777" w:rsidR="00463EB5" w:rsidRPr="00355331" w:rsidRDefault="00463EB5" w:rsidP="00A46929">
      <w:pPr>
        <w:spacing w:after="0" w:line="240" w:lineRule="auto"/>
        <w:ind w:hanging="426"/>
        <w:rPr>
          <w:rFonts w:ascii="Times New Roman" w:hAnsi="Times New Roman" w:cs="Times New Roman"/>
          <w:b/>
          <w:i/>
          <w:color w:val="548DD4" w:themeColor="text2" w:themeTint="99"/>
          <w:sz w:val="20"/>
          <w:szCs w:val="20"/>
        </w:rPr>
      </w:pPr>
      <w:r w:rsidRPr="00355331">
        <w:rPr>
          <w:rFonts w:ascii="Times New Roman" w:hAnsi="Times New Roman" w:cs="Times New Roman"/>
          <w:b/>
          <w:i/>
          <w:color w:val="548DD4" w:themeColor="text2" w:themeTint="99"/>
          <w:sz w:val="20"/>
          <w:szCs w:val="20"/>
        </w:rPr>
        <w:lastRenderedPageBreak/>
        <w:t>Supplementary Table 1: Detailed procedural and arterial complications and adverse hospital outcome</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3604"/>
        <w:gridCol w:w="3516"/>
      </w:tblGrid>
      <w:tr w:rsidR="00463EB5" w:rsidRPr="00C909B0" w14:paraId="317B7C5C" w14:textId="77777777" w:rsidTr="00795FF5">
        <w:trPr>
          <w:trHeight w:val="384"/>
          <w:jc w:val="center"/>
        </w:trPr>
        <w:tc>
          <w:tcPr>
            <w:tcW w:w="2903" w:type="dxa"/>
            <w:shd w:val="clear" w:color="auto" w:fill="auto"/>
            <w:noWrap/>
            <w:vAlign w:val="center"/>
            <w:hideMark/>
          </w:tcPr>
          <w:p w14:paraId="39899A41" w14:textId="77777777" w:rsidR="00463EB5" w:rsidRPr="00C909B0" w:rsidRDefault="00463EB5" w:rsidP="00795FF5">
            <w:pPr>
              <w:spacing w:after="0" w:line="360" w:lineRule="auto"/>
              <w:rPr>
                <w:rFonts w:ascii="Times New Roman" w:eastAsia="Times New Roman" w:hAnsi="Times New Roman" w:cs="Times New Roman"/>
                <w:b/>
                <w:color w:val="000000"/>
                <w:sz w:val="20"/>
                <w:szCs w:val="20"/>
                <w:lang w:eastAsia="en-GB"/>
              </w:rPr>
            </w:pPr>
            <w:r w:rsidRPr="00C909B0">
              <w:rPr>
                <w:rFonts w:ascii="Times New Roman" w:eastAsia="Times New Roman" w:hAnsi="Times New Roman" w:cs="Times New Roman"/>
                <w:b/>
                <w:color w:val="000000"/>
                <w:sz w:val="20"/>
                <w:szCs w:val="20"/>
                <w:lang w:eastAsia="en-GB"/>
              </w:rPr>
              <w:t xml:space="preserve">Adverse hospital outcome </w:t>
            </w:r>
          </w:p>
        </w:tc>
        <w:tc>
          <w:tcPr>
            <w:tcW w:w="3604" w:type="dxa"/>
            <w:shd w:val="clear" w:color="auto" w:fill="auto"/>
            <w:noWrap/>
            <w:vAlign w:val="center"/>
            <w:hideMark/>
          </w:tcPr>
          <w:p w14:paraId="6EEF8C99" w14:textId="77777777" w:rsidR="00463EB5" w:rsidRPr="00C909B0" w:rsidRDefault="00463EB5" w:rsidP="00795FF5">
            <w:pPr>
              <w:spacing w:after="0" w:line="360" w:lineRule="auto"/>
              <w:rPr>
                <w:rFonts w:ascii="Times New Roman" w:eastAsia="Times New Roman" w:hAnsi="Times New Roman" w:cs="Times New Roman"/>
                <w:b/>
                <w:color w:val="000000"/>
                <w:sz w:val="20"/>
                <w:szCs w:val="20"/>
                <w:lang w:eastAsia="en-GB"/>
              </w:rPr>
            </w:pPr>
            <w:r w:rsidRPr="00C909B0">
              <w:rPr>
                <w:rFonts w:ascii="Times New Roman" w:eastAsia="Times New Roman" w:hAnsi="Times New Roman" w:cs="Times New Roman"/>
                <w:b/>
                <w:color w:val="000000"/>
                <w:sz w:val="20"/>
                <w:szCs w:val="20"/>
                <w:lang w:eastAsia="en-GB"/>
              </w:rPr>
              <w:t>Procedural complications</w:t>
            </w:r>
          </w:p>
        </w:tc>
        <w:tc>
          <w:tcPr>
            <w:tcW w:w="3516" w:type="dxa"/>
            <w:shd w:val="clear" w:color="auto" w:fill="auto"/>
            <w:noWrap/>
            <w:vAlign w:val="center"/>
            <w:hideMark/>
          </w:tcPr>
          <w:p w14:paraId="76F1B361" w14:textId="77777777" w:rsidR="00463EB5" w:rsidRPr="00C909B0" w:rsidRDefault="00463EB5" w:rsidP="00795FF5">
            <w:pPr>
              <w:spacing w:after="0" w:line="360" w:lineRule="auto"/>
              <w:rPr>
                <w:rFonts w:ascii="Times New Roman" w:eastAsia="Times New Roman" w:hAnsi="Times New Roman" w:cs="Times New Roman"/>
                <w:b/>
                <w:color w:val="000000"/>
                <w:sz w:val="20"/>
                <w:szCs w:val="20"/>
                <w:lang w:eastAsia="en-GB"/>
              </w:rPr>
            </w:pPr>
            <w:r w:rsidRPr="00C909B0">
              <w:rPr>
                <w:rFonts w:ascii="Times New Roman" w:eastAsia="Times New Roman" w:hAnsi="Times New Roman" w:cs="Times New Roman"/>
                <w:b/>
                <w:color w:val="000000"/>
                <w:sz w:val="20"/>
                <w:szCs w:val="20"/>
                <w:lang w:eastAsia="en-GB"/>
              </w:rPr>
              <w:t>Arterial complications</w:t>
            </w:r>
          </w:p>
        </w:tc>
      </w:tr>
      <w:tr w:rsidR="00463EB5" w:rsidRPr="00C909B0" w14:paraId="2EDD8B57" w14:textId="77777777" w:rsidTr="00795FF5">
        <w:trPr>
          <w:trHeight w:val="300"/>
          <w:jc w:val="center"/>
        </w:trPr>
        <w:tc>
          <w:tcPr>
            <w:tcW w:w="2903" w:type="dxa"/>
            <w:shd w:val="clear" w:color="auto" w:fill="auto"/>
            <w:noWrap/>
            <w:vAlign w:val="center"/>
            <w:hideMark/>
          </w:tcPr>
          <w:p w14:paraId="695EB374"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Q wave MI (stable angina and NSTEMI patients only)</w:t>
            </w:r>
          </w:p>
        </w:tc>
        <w:tc>
          <w:tcPr>
            <w:tcW w:w="3604" w:type="dxa"/>
            <w:shd w:val="clear" w:color="auto" w:fill="auto"/>
            <w:noWrap/>
            <w:vAlign w:val="center"/>
            <w:hideMark/>
          </w:tcPr>
          <w:p w14:paraId="711767C4"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Aortic dissection</w:t>
            </w:r>
          </w:p>
        </w:tc>
        <w:tc>
          <w:tcPr>
            <w:tcW w:w="3516" w:type="dxa"/>
            <w:shd w:val="clear" w:color="auto" w:fill="auto"/>
            <w:noWrap/>
            <w:vAlign w:val="center"/>
            <w:hideMark/>
          </w:tcPr>
          <w:p w14:paraId="29F4C95C"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False aneurysm - conservative management</w:t>
            </w:r>
          </w:p>
        </w:tc>
      </w:tr>
      <w:tr w:rsidR="00463EB5" w:rsidRPr="00C909B0" w14:paraId="0558E5F8" w14:textId="77777777" w:rsidTr="00795FF5">
        <w:trPr>
          <w:trHeight w:val="300"/>
          <w:jc w:val="center"/>
        </w:trPr>
        <w:tc>
          <w:tcPr>
            <w:tcW w:w="2903" w:type="dxa"/>
            <w:shd w:val="clear" w:color="auto" w:fill="auto"/>
            <w:noWrap/>
            <w:vAlign w:val="center"/>
            <w:hideMark/>
          </w:tcPr>
          <w:p w14:paraId="043755EF"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Non Q wave MI (stable angina patients only)</w:t>
            </w:r>
          </w:p>
        </w:tc>
        <w:tc>
          <w:tcPr>
            <w:tcW w:w="3604" w:type="dxa"/>
            <w:shd w:val="clear" w:color="auto" w:fill="auto"/>
            <w:noWrap/>
            <w:vAlign w:val="center"/>
            <w:hideMark/>
          </w:tcPr>
          <w:p w14:paraId="59E876AF"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Coronary perforation</w:t>
            </w:r>
          </w:p>
        </w:tc>
        <w:tc>
          <w:tcPr>
            <w:tcW w:w="3516" w:type="dxa"/>
            <w:shd w:val="clear" w:color="auto" w:fill="auto"/>
            <w:noWrap/>
            <w:vAlign w:val="center"/>
            <w:hideMark/>
          </w:tcPr>
          <w:p w14:paraId="461DEEA4"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False aneurysm - compression</w:t>
            </w:r>
          </w:p>
        </w:tc>
      </w:tr>
      <w:tr w:rsidR="00463EB5" w:rsidRPr="00C909B0" w14:paraId="4DA2A099" w14:textId="77777777" w:rsidTr="00795FF5">
        <w:trPr>
          <w:trHeight w:val="300"/>
          <w:jc w:val="center"/>
        </w:trPr>
        <w:tc>
          <w:tcPr>
            <w:tcW w:w="2903" w:type="dxa"/>
            <w:shd w:val="clear" w:color="auto" w:fill="auto"/>
            <w:noWrap/>
            <w:vAlign w:val="center"/>
            <w:hideMark/>
          </w:tcPr>
          <w:p w14:paraId="3E7B0D25"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Emergency CABG</w:t>
            </w:r>
          </w:p>
        </w:tc>
        <w:tc>
          <w:tcPr>
            <w:tcW w:w="3604" w:type="dxa"/>
            <w:shd w:val="clear" w:color="auto" w:fill="auto"/>
            <w:noWrap/>
            <w:vAlign w:val="center"/>
            <w:hideMark/>
          </w:tcPr>
          <w:p w14:paraId="11B42B2C"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Heart block requiring pacing</w:t>
            </w:r>
          </w:p>
        </w:tc>
        <w:tc>
          <w:tcPr>
            <w:tcW w:w="3516" w:type="dxa"/>
            <w:shd w:val="clear" w:color="auto" w:fill="auto"/>
            <w:noWrap/>
            <w:vAlign w:val="center"/>
            <w:hideMark/>
          </w:tcPr>
          <w:p w14:paraId="47E8EB95"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False aneurysm - thrombin injection</w:t>
            </w:r>
          </w:p>
        </w:tc>
      </w:tr>
      <w:tr w:rsidR="00463EB5" w:rsidRPr="00C909B0" w14:paraId="0C6077B8" w14:textId="77777777" w:rsidTr="00795FF5">
        <w:trPr>
          <w:trHeight w:val="300"/>
          <w:jc w:val="center"/>
        </w:trPr>
        <w:tc>
          <w:tcPr>
            <w:tcW w:w="2903" w:type="dxa"/>
            <w:shd w:val="clear" w:color="auto" w:fill="auto"/>
            <w:noWrap/>
            <w:vAlign w:val="center"/>
            <w:hideMark/>
          </w:tcPr>
          <w:p w14:paraId="72F7F5E1"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Arterial complication</w:t>
            </w:r>
          </w:p>
        </w:tc>
        <w:tc>
          <w:tcPr>
            <w:tcW w:w="3604" w:type="dxa"/>
            <w:shd w:val="clear" w:color="auto" w:fill="auto"/>
            <w:noWrap/>
            <w:vAlign w:val="center"/>
            <w:hideMark/>
          </w:tcPr>
          <w:p w14:paraId="2DA0B2F3"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DC cardioversion</w:t>
            </w:r>
          </w:p>
        </w:tc>
        <w:tc>
          <w:tcPr>
            <w:tcW w:w="3516" w:type="dxa"/>
            <w:shd w:val="clear" w:color="auto" w:fill="auto"/>
            <w:noWrap/>
            <w:vAlign w:val="center"/>
            <w:hideMark/>
          </w:tcPr>
          <w:p w14:paraId="08FDD1A6"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False aneurysm - surgical management</w:t>
            </w:r>
          </w:p>
        </w:tc>
      </w:tr>
      <w:tr w:rsidR="00463EB5" w:rsidRPr="00C909B0" w14:paraId="29E81E55" w14:textId="77777777" w:rsidTr="00795FF5">
        <w:trPr>
          <w:trHeight w:val="300"/>
          <w:jc w:val="center"/>
        </w:trPr>
        <w:tc>
          <w:tcPr>
            <w:tcW w:w="2903" w:type="dxa"/>
            <w:shd w:val="clear" w:color="auto" w:fill="auto"/>
            <w:noWrap/>
            <w:vAlign w:val="center"/>
            <w:hideMark/>
          </w:tcPr>
          <w:p w14:paraId="6BDD79F9"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Death</w:t>
            </w:r>
          </w:p>
        </w:tc>
        <w:tc>
          <w:tcPr>
            <w:tcW w:w="3604" w:type="dxa"/>
            <w:shd w:val="clear" w:color="auto" w:fill="auto"/>
            <w:noWrap/>
            <w:vAlign w:val="center"/>
            <w:hideMark/>
          </w:tcPr>
          <w:p w14:paraId="2A9D4523"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No flow/slow flow phenomenon</w:t>
            </w:r>
          </w:p>
        </w:tc>
        <w:tc>
          <w:tcPr>
            <w:tcW w:w="3516" w:type="dxa"/>
            <w:shd w:val="clear" w:color="auto" w:fill="auto"/>
            <w:noWrap/>
            <w:vAlign w:val="center"/>
            <w:hideMark/>
          </w:tcPr>
          <w:p w14:paraId="6E7216F8"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Haemorrhage - no haematoma</w:t>
            </w:r>
          </w:p>
        </w:tc>
      </w:tr>
      <w:tr w:rsidR="00463EB5" w:rsidRPr="00C909B0" w14:paraId="1D03E4AC" w14:textId="77777777" w:rsidTr="00795FF5">
        <w:trPr>
          <w:trHeight w:val="300"/>
          <w:jc w:val="center"/>
        </w:trPr>
        <w:tc>
          <w:tcPr>
            <w:tcW w:w="2903" w:type="dxa"/>
            <w:shd w:val="clear" w:color="auto" w:fill="auto"/>
            <w:noWrap/>
            <w:vAlign w:val="center"/>
            <w:hideMark/>
          </w:tcPr>
          <w:p w14:paraId="48E06E7B"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CVA – Embolic</w:t>
            </w:r>
          </w:p>
        </w:tc>
        <w:tc>
          <w:tcPr>
            <w:tcW w:w="3604" w:type="dxa"/>
            <w:shd w:val="clear" w:color="auto" w:fill="auto"/>
            <w:noWrap/>
            <w:vAlign w:val="center"/>
            <w:hideMark/>
          </w:tcPr>
          <w:p w14:paraId="64FB4916"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Ventilated</w:t>
            </w:r>
          </w:p>
        </w:tc>
        <w:tc>
          <w:tcPr>
            <w:tcW w:w="3516" w:type="dxa"/>
            <w:shd w:val="clear" w:color="auto" w:fill="auto"/>
            <w:noWrap/>
            <w:vAlign w:val="center"/>
            <w:hideMark/>
          </w:tcPr>
          <w:p w14:paraId="172FBA1F"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Haemorrhage - delayed discharge</w:t>
            </w:r>
          </w:p>
        </w:tc>
      </w:tr>
      <w:tr w:rsidR="00463EB5" w:rsidRPr="00C909B0" w14:paraId="3934D930" w14:textId="77777777" w:rsidTr="00795FF5">
        <w:trPr>
          <w:trHeight w:val="300"/>
          <w:jc w:val="center"/>
        </w:trPr>
        <w:tc>
          <w:tcPr>
            <w:tcW w:w="2903" w:type="dxa"/>
            <w:shd w:val="clear" w:color="auto" w:fill="auto"/>
            <w:noWrap/>
            <w:vAlign w:val="center"/>
            <w:hideMark/>
          </w:tcPr>
          <w:p w14:paraId="396850CF"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CVA – Bleed</w:t>
            </w:r>
          </w:p>
        </w:tc>
        <w:tc>
          <w:tcPr>
            <w:tcW w:w="3604" w:type="dxa"/>
            <w:shd w:val="clear" w:color="auto" w:fill="auto"/>
            <w:noWrap/>
            <w:vAlign w:val="center"/>
            <w:hideMark/>
          </w:tcPr>
          <w:p w14:paraId="71F0E31F"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Shock induced by procedure</w:t>
            </w:r>
          </w:p>
        </w:tc>
        <w:tc>
          <w:tcPr>
            <w:tcW w:w="3516" w:type="dxa"/>
            <w:shd w:val="clear" w:color="auto" w:fill="auto"/>
            <w:noWrap/>
            <w:vAlign w:val="center"/>
            <w:hideMark/>
          </w:tcPr>
          <w:p w14:paraId="414618DE"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Haemorrhage - surgery required</w:t>
            </w:r>
          </w:p>
        </w:tc>
      </w:tr>
      <w:tr w:rsidR="00463EB5" w:rsidRPr="00C909B0" w14:paraId="4B81FF08" w14:textId="77777777" w:rsidTr="00795FF5">
        <w:trPr>
          <w:trHeight w:val="300"/>
          <w:jc w:val="center"/>
        </w:trPr>
        <w:tc>
          <w:tcPr>
            <w:tcW w:w="2903" w:type="dxa"/>
            <w:shd w:val="clear" w:color="auto" w:fill="auto"/>
            <w:noWrap/>
            <w:vAlign w:val="center"/>
            <w:hideMark/>
          </w:tcPr>
          <w:p w14:paraId="3B7CC66D"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TIA / RIND</w:t>
            </w:r>
          </w:p>
        </w:tc>
        <w:tc>
          <w:tcPr>
            <w:tcW w:w="3604" w:type="dxa"/>
            <w:shd w:val="clear" w:color="auto" w:fill="auto"/>
            <w:noWrap/>
            <w:vAlign w:val="center"/>
            <w:hideMark/>
          </w:tcPr>
          <w:p w14:paraId="3CD52215"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p>
        </w:tc>
        <w:tc>
          <w:tcPr>
            <w:tcW w:w="3516" w:type="dxa"/>
            <w:shd w:val="clear" w:color="auto" w:fill="auto"/>
            <w:noWrap/>
            <w:vAlign w:val="center"/>
            <w:hideMark/>
          </w:tcPr>
          <w:p w14:paraId="57895B57"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Haemorrhage - retroperitoneal</w:t>
            </w:r>
          </w:p>
        </w:tc>
      </w:tr>
      <w:tr w:rsidR="00463EB5" w:rsidRPr="00C909B0" w14:paraId="1EC471C3" w14:textId="77777777" w:rsidTr="00795FF5">
        <w:trPr>
          <w:trHeight w:val="300"/>
          <w:jc w:val="center"/>
        </w:trPr>
        <w:tc>
          <w:tcPr>
            <w:tcW w:w="2903" w:type="dxa"/>
            <w:shd w:val="clear" w:color="auto" w:fill="auto"/>
            <w:noWrap/>
            <w:vAlign w:val="center"/>
            <w:hideMark/>
          </w:tcPr>
          <w:p w14:paraId="5521BB5C"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Re-intervention PCI</w:t>
            </w:r>
          </w:p>
        </w:tc>
        <w:tc>
          <w:tcPr>
            <w:tcW w:w="3604" w:type="dxa"/>
            <w:shd w:val="clear" w:color="auto" w:fill="auto"/>
            <w:noWrap/>
            <w:vAlign w:val="center"/>
            <w:hideMark/>
          </w:tcPr>
          <w:p w14:paraId="0A1D9004"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p>
        </w:tc>
        <w:tc>
          <w:tcPr>
            <w:tcW w:w="3516" w:type="dxa"/>
            <w:shd w:val="clear" w:color="auto" w:fill="auto"/>
            <w:noWrap/>
            <w:vAlign w:val="center"/>
            <w:hideMark/>
          </w:tcPr>
          <w:p w14:paraId="2B2AA9E5"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Arterial occlusion</w:t>
            </w:r>
          </w:p>
        </w:tc>
      </w:tr>
      <w:tr w:rsidR="00463EB5" w:rsidRPr="00C909B0" w14:paraId="23F01C07" w14:textId="77777777" w:rsidTr="00795FF5">
        <w:trPr>
          <w:trHeight w:val="300"/>
          <w:jc w:val="center"/>
        </w:trPr>
        <w:tc>
          <w:tcPr>
            <w:tcW w:w="2903" w:type="dxa"/>
            <w:shd w:val="clear" w:color="auto" w:fill="auto"/>
            <w:noWrap/>
            <w:vAlign w:val="center"/>
            <w:hideMark/>
          </w:tcPr>
          <w:p w14:paraId="714D08D3"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Blood Transfusion</w:t>
            </w:r>
          </w:p>
        </w:tc>
        <w:tc>
          <w:tcPr>
            <w:tcW w:w="3604" w:type="dxa"/>
            <w:shd w:val="clear" w:color="auto" w:fill="auto"/>
            <w:noWrap/>
            <w:vAlign w:val="center"/>
            <w:hideMark/>
          </w:tcPr>
          <w:p w14:paraId="33586F54"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p>
        </w:tc>
        <w:tc>
          <w:tcPr>
            <w:tcW w:w="3516" w:type="dxa"/>
            <w:shd w:val="clear" w:color="auto" w:fill="auto"/>
            <w:noWrap/>
            <w:vAlign w:val="center"/>
            <w:hideMark/>
          </w:tcPr>
          <w:p w14:paraId="62B3B9E9"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Arterial dissection</w:t>
            </w:r>
          </w:p>
        </w:tc>
      </w:tr>
      <w:tr w:rsidR="00463EB5" w:rsidRPr="00C909B0" w14:paraId="01C3B60B" w14:textId="77777777" w:rsidTr="00795FF5">
        <w:trPr>
          <w:trHeight w:val="300"/>
          <w:jc w:val="center"/>
        </w:trPr>
        <w:tc>
          <w:tcPr>
            <w:tcW w:w="2903" w:type="dxa"/>
            <w:shd w:val="clear" w:color="auto" w:fill="auto"/>
            <w:noWrap/>
            <w:vAlign w:val="center"/>
            <w:hideMark/>
          </w:tcPr>
          <w:p w14:paraId="4D700019"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Renal failure/dialysis</w:t>
            </w:r>
          </w:p>
        </w:tc>
        <w:tc>
          <w:tcPr>
            <w:tcW w:w="3604" w:type="dxa"/>
            <w:shd w:val="clear" w:color="auto" w:fill="auto"/>
            <w:noWrap/>
            <w:vAlign w:val="center"/>
            <w:hideMark/>
          </w:tcPr>
          <w:p w14:paraId="5CC0AAD4"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p>
        </w:tc>
        <w:tc>
          <w:tcPr>
            <w:tcW w:w="3516" w:type="dxa"/>
            <w:shd w:val="clear" w:color="auto" w:fill="auto"/>
            <w:noWrap/>
            <w:vAlign w:val="center"/>
            <w:hideMark/>
          </w:tcPr>
          <w:p w14:paraId="6666687F"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Any other surgical intervention</w:t>
            </w:r>
          </w:p>
        </w:tc>
      </w:tr>
      <w:tr w:rsidR="00463EB5" w:rsidRPr="00C909B0" w14:paraId="254F9482" w14:textId="77777777" w:rsidTr="00795FF5">
        <w:trPr>
          <w:trHeight w:val="300"/>
          <w:jc w:val="center"/>
        </w:trPr>
        <w:tc>
          <w:tcPr>
            <w:tcW w:w="2903" w:type="dxa"/>
            <w:shd w:val="clear" w:color="auto" w:fill="auto"/>
            <w:noWrap/>
            <w:vAlign w:val="center"/>
            <w:hideMark/>
          </w:tcPr>
          <w:p w14:paraId="4C2B78AC"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GI bleed</w:t>
            </w:r>
          </w:p>
        </w:tc>
        <w:tc>
          <w:tcPr>
            <w:tcW w:w="3604" w:type="dxa"/>
            <w:shd w:val="clear" w:color="auto" w:fill="auto"/>
            <w:noWrap/>
            <w:vAlign w:val="center"/>
            <w:hideMark/>
          </w:tcPr>
          <w:p w14:paraId="3AC12C90"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p>
        </w:tc>
        <w:tc>
          <w:tcPr>
            <w:tcW w:w="3516" w:type="dxa"/>
            <w:shd w:val="clear" w:color="auto" w:fill="auto"/>
            <w:noWrap/>
            <w:vAlign w:val="center"/>
            <w:hideMark/>
          </w:tcPr>
          <w:p w14:paraId="1FD76522"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p>
        </w:tc>
      </w:tr>
      <w:tr w:rsidR="00463EB5" w:rsidRPr="00C909B0" w14:paraId="247F3C40" w14:textId="77777777" w:rsidTr="00795FF5">
        <w:trPr>
          <w:trHeight w:val="300"/>
          <w:jc w:val="center"/>
        </w:trPr>
        <w:tc>
          <w:tcPr>
            <w:tcW w:w="2903" w:type="dxa"/>
            <w:shd w:val="clear" w:color="auto" w:fill="auto"/>
            <w:noWrap/>
            <w:vAlign w:val="center"/>
            <w:hideMark/>
          </w:tcPr>
          <w:p w14:paraId="7900F9D1"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Tamponade</w:t>
            </w:r>
          </w:p>
        </w:tc>
        <w:tc>
          <w:tcPr>
            <w:tcW w:w="3604" w:type="dxa"/>
            <w:shd w:val="clear" w:color="auto" w:fill="auto"/>
            <w:noWrap/>
            <w:vAlign w:val="center"/>
            <w:hideMark/>
          </w:tcPr>
          <w:p w14:paraId="357CC8C7"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p>
        </w:tc>
        <w:tc>
          <w:tcPr>
            <w:tcW w:w="3516" w:type="dxa"/>
            <w:shd w:val="clear" w:color="auto" w:fill="auto"/>
            <w:noWrap/>
            <w:vAlign w:val="center"/>
            <w:hideMark/>
          </w:tcPr>
          <w:p w14:paraId="0F2F4BE5"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p>
        </w:tc>
      </w:tr>
      <w:tr w:rsidR="00463EB5" w:rsidRPr="00C909B0" w14:paraId="632110C5" w14:textId="77777777" w:rsidTr="00795FF5">
        <w:trPr>
          <w:trHeight w:val="300"/>
          <w:jc w:val="center"/>
        </w:trPr>
        <w:tc>
          <w:tcPr>
            <w:tcW w:w="2903" w:type="dxa"/>
            <w:shd w:val="clear" w:color="auto" w:fill="auto"/>
            <w:noWrap/>
            <w:vAlign w:val="center"/>
            <w:hideMark/>
          </w:tcPr>
          <w:p w14:paraId="40373599"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Platelet Transfusion</w:t>
            </w:r>
          </w:p>
        </w:tc>
        <w:tc>
          <w:tcPr>
            <w:tcW w:w="3604" w:type="dxa"/>
            <w:shd w:val="clear" w:color="auto" w:fill="auto"/>
            <w:noWrap/>
            <w:vAlign w:val="center"/>
            <w:hideMark/>
          </w:tcPr>
          <w:p w14:paraId="210FF9F6"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p>
        </w:tc>
        <w:tc>
          <w:tcPr>
            <w:tcW w:w="3516" w:type="dxa"/>
            <w:shd w:val="clear" w:color="auto" w:fill="auto"/>
            <w:noWrap/>
            <w:vAlign w:val="center"/>
            <w:hideMark/>
          </w:tcPr>
          <w:p w14:paraId="7CF521DD" w14:textId="77777777" w:rsidR="00463EB5" w:rsidRPr="00C909B0" w:rsidRDefault="00463EB5" w:rsidP="00795FF5">
            <w:pPr>
              <w:spacing w:after="0" w:line="360" w:lineRule="auto"/>
              <w:rPr>
                <w:rFonts w:ascii="Times New Roman" w:eastAsia="Times New Roman" w:hAnsi="Times New Roman" w:cs="Times New Roman"/>
                <w:color w:val="000000"/>
                <w:sz w:val="20"/>
                <w:szCs w:val="20"/>
                <w:lang w:eastAsia="en-GB"/>
              </w:rPr>
            </w:pPr>
          </w:p>
        </w:tc>
      </w:tr>
    </w:tbl>
    <w:p w14:paraId="068D4E94" w14:textId="77777777" w:rsidR="00463EB5" w:rsidRDefault="00463EB5" w:rsidP="00463EB5">
      <w:pPr>
        <w:rPr>
          <w:rFonts w:ascii="Times New Roman" w:hAnsi="Times New Roman" w:cs="Times New Roman"/>
          <w:sz w:val="18"/>
          <w:szCs w:val="18"/>
          <w:lang w:val="en-US"/>
        </w:rPr>
      </w:pPr>
      <w:r w:rsidRPr="00D97873">
        <w:rPr>
          <w:rFonts w:ascii="Times New Roman" w:hAnsi="Times New Roman" w:cs="Times New Roman"/>
          <w:sz w:val="18"/>
          <w:szCs w:val="18"/>
          <w:lang w:val="en-US"/>
        </w:rPr>
        <w:t>CABG=Coronary Artery Bypass Graft; CVA=Cerebrovascular accident; DC=Direct Current; GI=Gastrointestinal; MI=Myocardial infarction; NSTEMI=Non-ST-elevation myocardial infraction; PCI=Percutaneous Coronary Intervention; RIND=Reversible Ischemic Neurologic Deficit; TIA=Transient Ischemic Attacks</w:t>
      </w:r>
      <w:r>
        <w:rPr>
          <w:rFonts w:ascii="Times New Roman" w:hAnsi="Times New Roman" w:cs="Times New Roman"/>
          <w:sz w:val="18"/>
          <w:szCs w:val="18"/>
          <w:lang w:val="en-US"/>
        </w:rPr>
        <w:t>.</w:t>
      </w:r>
    </w:p>
    <w:p w14:paraId="760C44A7" w14:textId="77777777" w:rsidR="00463EB5" w:rsidRDefault="00463EB5" w:rsidP="00463EB5">
      <w:pPr>
        <w:rPr>
          <w:rFonts w:ascii="Times New Roman" w:hAnsi="Times New Roman" w:cs="Times New Roman"/>
          <w:sz w:val="18"/>
          <w:szCs w:val="18"/>
          <w:lang w:val="en-US"/>
        </w:rPr>
      </w:pPr>
    </w:p>
    <w:p w14:paraId="4FB2A00C" w14:textId="77777777" w:rsidR="00463EB5" w:rsidRDefault="00463EB5" w:rsidP="00463EB5">
      <w:pPr>
        <w:rPr>
          <w:rFonts w:ascii="Times New Roman" w:hAnsi="Times New Roman" w:cs="Times New Roman"/>
          <w:sz w:val="18"/>
          <w:szCs w:val="18"/>
          <w:lang w:val="en-US"/>
        </w:rPr>
      </w:pPr>
    </w:p>
    <w:p w14:paraId="12B2BD0F" w14:textId="77777777" w:rsidR="00463EB5" w:rsidRDefault="00463EB5" w:rsidP="00463EB5">
      <w:pPr>
        <w:rPr>
          <w:rFonts w:ascii="Times New Roman" w:hAnsi="Times New Roman" w:cs="Times New Roman"/>
          <w:sz w:val="18"/>
          <w:szCs w:val="18"/>
          <w:lang w:val="en-US"/>
        </w:rPr>
      </w:pPr>
    </w:p>
    <w:p w14:paraId="6E0BB3F9" w14:textId="77777777" w:rsidR="00463EB5" w:rsidRDefault="00463EB5" w:rsidP="00463EB5">
      <w:pPr>
        <w:rPr>
          <w:rFonts w:ascii="Times New Roman" w:hAnsi="Times New Roman" w:cs="Times New Roman"/>
          <w:sz w:val="18"/>
          <w:szCs w:val="18"/>
          <w:lang w:val="en-US"/>
        </w:rPr>
      </w:pPr>
    </w:p>
    <w:p w14:paraId="52045B41" w14:textId="77777777" w:rsidR="00463EB5" w:rsidRDefault="00463EB5" w:rsidP="00463EB5">
      <w:pPr>
        <w:rPr>
          <w:rFonts w:ascii="Times New Roman" w:hAnsi="Times New Roman" w:cs="Times New Roman"/>
          <w:sz w:val="18"/>
          <w:szCs w:val="18"/>
          <w:lang w:val="en-US"/>
        </w:rPr>
      </w:pPr>
    </w:p>
    <w:p w14:paraId="0C2DB9F0" w14:textId="77777777" w:rsidR="00463EB5" w:rsidRDefault="00463EB5" w:rsidP="00463EB5">
      <w:pPr>
        <w:rPr>
          <w:rFonts w:ascii="Times New Roman" w:hAnsi="Times New Roman" w:cs="Times New Roman"/>
          <w:sz w:val="18"/>
          <w:szCs w:val="18"/>
          <w:lang w:val="en-US"/>
        </w:rPr>
      </w:pPr>
    </w:p>
    <w:p w14:paraId="5142E030" w14:textId="77777777" w:rsidR="00463EB5" w:rsidRDefault="00463EB5" w:rsidP="00463EB5">
      <w:pPr>
        <w:rPr>
          <w:rFonts w:ascii="Times New Roman" w:hAnsi="Times New Roman" w:cs="Times New Roman"/>
          <w:sz w:val="18"/>
          <w:szCs w:val="18"/>
          <w:lang w:val="en-US"/>
        </w:rPr>
      </w:pPr>
    </w:p>
    <w:p w14:paraId="0D9F6D87" w14:textId="77777777" w:rsidR="00463EB5" w:rsidRDefault="00463EB5" w:rsidP="00463EB5">
      <w:pPr>
        <w:rPr>
          <w:rFonts w:ascii="Times New Roman" w:hAnsi="Times New Roman" w:cs="Times New Roman"/>
          <w:sz w:val="18"/>
          <w:szCs w:val="18"/>
          <w:lang w:val="en-US"/>
        </w:rPr>
      </w:pPr>
    </w:p>
    <w:p w14:paraId="38399096" w14:textId="77777777" w:rsidR="00463EB5" w:rsidRDefault="00463EB5" w:rsidP="00463EB5">
      <w:pPr>
        <w:rPr>
          <w:rFonts w:ascii="Times New Roman" w:hAnsi="Times New Roman" w:cs="Times New Roman"/>
          <w:sz w:val="18"/>
          <w:szCs w:val="18"/>
          <w:lang w:val="en-US"/>
        </w:rPr>
      </w:pPr>
    </w:p>
    <w:p w14:paraId="136C9B58" w14:textId="77777777" w:rsidR="00463EB5" w:rsidRDefault="00463EB5" w:rsidP="00463EB5">
      <w:pPr>
        <w:rPr>
          <w:rFonts w:ascii="Times New Roman" w:hAnsi="Times New Roman" w:cs="Times New Roman"/>
          <w:sz w:val="18"/>
          <w:szCs w:val="18"/>
          <w:lang w:val="en-US"/>
        </w:rPr>
      </w:pPr>
    </w:p>
    <w:p w14:paraId="48903212" w14:textId="77777777" w:rsidR="00463EB5" w:rsidRDefault="00463EB5" w:rsidP="00463EB5">
      <w:pPr>
        <w:rPr>
          <w:rFonts w:ascii="Times New Roman" w:hAnsi="Times New Roman" w:cs="Times New Roman"/>
          <w:sz w:val="18"/>
          <w:szCs w:val="18"/>
          <w:lang w:val="en-US"/>
        </w:rPr>
      </w:pPr>
    </w:p>
    <w:p w14:paraId="5EDDB1BB" w14:textId="77777777" w:rsidR="00463EB5" w:rsidRDefault="00463EB5" w:rsidP="00463EB5">
      <w:pPr>
        <w:rPr>
          <w:rFonts w:ascii="Times New Roman" w:hAnsi="Times New Roman" w:cs="Times New Roman"/>
          <w:sz w:val="18"/>
          <w:szCs w:val="18"/>
          <w:lang w:val="en-US"/>
        </w:rPr>
      </w:pPr>
    </w:p>
    <w:p w14:paraId="79F840ED" w14:textId="77777777" w:rsidR="00463EB5" w:rsidRDefault="00463EB5" w:rsidP="00463EB5">
      <w:pPr>
        <w:rPr>
          <w:rFonts w:ascii="Times New Roman" w:hAnsi="Times New Roman" w:cs="Times New Roman"/>
          <w:sz w:val="18"/>
          <w:szCs w:val="18"/>
          <w:lang w:val="en-US"/>
        </w:rPr>
      </w:pPr>
    </w:p>
    <w:p w14:paraId="43DFB6D0" w14:textId="77777777" w:rsidR="00463EB5" w:rsidRDefault="00463EB5" w:rsidP="00463EB5">
      <w:pPr>
        <w:rPr>
          <w:rFonts w:ascii="Times New Roman" w:hAnsi="Times New Roman" w:cs="Times New Roman"/>
          <w:sz w:val="18"/>
          <w:szCs w:val="18"/>
          <w:lang w:val="en-US"/>
        </w:rPr>
      </w:pPr>
    </w:p>
    <w:p w14:paraId="787526FF" w14:textId="77777777" w:rsidR="00463EB5" w:rsidRDefault="00463EB5" w:rsidP="00463EB5">
      <w:pPr>
        <w:rPr>
          <w:rFonts w:ascii="Times New Roman" w:hAnsi="Times New Roman" w:cs="Times New Roman"/>
          <w:sz w:val="18"/>
          <w:szCs w:val="18"/>
          <w:lang w:val="en-US"/>
        </w:rPr>
      </w:pPr>
    </w:p>
    <w:p w14:paraId="4165F1E2" w14:textId="77777777" w:rsidR="00463EB5" w:rsidRPr="00355331" w:rsidRDefault="00463EB5" w:rsidP="00A46929">
      <w:pPr>
        <w:pStyle w:val="Caption"/>
        <w:keepNext/>
        <w:spacing w:after="0"/>
        <w:rPr>
          <w:rFonts w:ascii="Times New Roman" w:hAnsi="Times New Roman" w:cs="Times New Roman"/>
          <w:b w:val="0"/>
          <w:i/>
          <w:color w:val="548DD4" w:themeColor="text2" w:themeTint="99"/>
          <w:sz w:val="20"/>
          <w:szCs w:val="20"/>
        </w:rPr>
      </w:pPr>
      <w:r w:rsidRPr="00355331">
        <w:rPr>
          <w:rFonts w:ascii="Times New Roman" w:hAnsi="Times New Roman" w:cs="Times New Roman"/>
          <w:i/>
          <w:color w:val="548DD4" w:themeColor="text2" w:themeTint="99"/>
          <w:sz w:val="20"/>
          <w:szCs w:val="20"/>
        </w:rPr>
        <w:lastRenderedPageBreak/>
        <w:t>Supplementary Table 2: Missing values frequency and relative frequency for the imputed variables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tblGrid>
      <w:tr w:rsidR="00463EB5" w:rsidRPr="00C909B0" w14:paraId="31FBEADF" w14:textId="77777777" w:rsidTr="00795FF5">
        <w:trPr>
          <w:trHeight w:val="300"/>
        </w:trPr>
        <w:tc>
          <w:tcPr>
            <w:tcW w:w="2802" w:type="dxa"/>
            <w:noWrap/>
            <w:vAlign w:val="center"/>
            <w:hideMark/>
          </w:tcPr>
          <w:p w14:paraId="7EFD3E7E" w14:textId="77777777" w:rsidR="00463EB5" w:rsidRPr="00C909B0" w:rsidRDefault="00463EB5" w:rsidP="00795FF5">
            <w:pPr>
              <w:spacing w:after="0" w:line="240" w:lineRule="auto"/>
              <w:ind w:left="-1418" w:firstLine="1418"/>
              <w:rPr>
                <w:rFonts w:ascii="Times New Roman" w:hAnsi="Times New Roman" w:cs="Times New Roman"/>
                <w:b/>
                <w:sz w:val="20"/>
                <w:szCs w:val="20"/>
              </w:rPr>
            </w:pPr>
            <w:r w:rsidRPr="00C909B0">
              <w:rPr>
                <w:rFonts w:ascii="Times New Roman" w:hAnsi="Times New Roman" w:cs="Times New Roman"/>
                <w:b/>
                <w:sz w:val="20"/>
                <w:szCs w:val="20"/>
              </w:rPr>
              <w:t>Variable</w:t>
            </w:r>
          </w:p>
        </w:tc>
        <w:tc>
          <w:tcPr>
            <w:tcW w:w="1842" w:type="dxa"/>
            <w:noWrap/>
            <w:vAlign w:val="center"/>
            <w:hideMark/>
          </w:tcPr>
          <w:p w14:paraId="54536E58" w14:textId="77777777" w:rsidR="00463EB5" w:rsidRDefault="00463EB5" w:rsidP="00795FF5">
            <w:pPr>
              <w:spacing w:after="0" w:line="240" w:lineRule="auto"/>
              <w:ind w:left="-1418" w:firstLine="1418"/>
              <w:jc w:val="center"/>
              <w:rPr>
                <w:rFonts w:ascii="Times New Roman" w:hAnsi="Times New Roman" w:cs="Times New Roman"/>
                <w:b/>
                <w:sz w:val="20"/>
                <w:szCs w:val="20"/>
              </w:rPr>
            </w:pPr>
            <w:r w:rsidRPr="00C909B0">
              <w:rPr>
                <w:rFonts w:ascii="Times New Roman" w:hAnsi="Times New Roman" w:cs="Times New Roman"/>
                <w:b/>
                <w:sz w:val="20"/>
                <w:szCs w:val="20"/>
              </w:rPr>
              <w:t>Missing</w:t>
            </w:r>
            <w:r>
              <w:rPr>
                <w:rFonts w:ascii="Times New Roman" w:hAnsi="Times New Roman" w:cs="Times New Roman"/>
                <w:b/>
                <w:sz w:val="20"/>
                <w:szCs w:val="20"/>
              </w:rPr>
              <w:t xml:space="preserve"> </w:t>
            </w:r>
            <w:r w:rsidRPr="00C909B0">
              <w:rPr>
                <w:rFonts w:ascii="Times New Roman" w:hAnsi="Times New Roman" w:cs="Times New Roman"/>
                <w:b/>
                <w:sz w:val="20"/>
                <w:szCs w:val="20"/>
              </w:rPr>
              <w:t>values</w:t>
            </w:r>
            <w:r>
              <w:rPr>
                <w:rFonts w:ascii="Times New Roman" w:hAnsi="Times New Roman" w:cs="Times New Roman"/>
                <w:b/>
                <w:sz w:val="20"/>
                <w:szCs w:val="20"/>
              </w:rPr>
              <w:t>, n</w:t>
            </w:r>
          </w:p>
          <w:p w14:paraId="1FBD0880" w14:textId="77777777" w:rsidR="00463EB5" w:rsidRPr="00C909B0" w:rsidRDefault="00463EB5" w:rsidP="00795FF5">
            <w:pPr>
              <w:spacing w:after="0" w:line="240" w:lineRule="auto"/>
              <w:ind w:left="-1418" w:firstLine="1418"/>
              <w:jc w:val="center"/>
              <w:rPr>
                <w:rFonts w:ascii="Times New Roman" w:hAnsi="Times New Roman" w:cs="Times New Roman"/>
                <w:b/>
                <w:sz w:val="20"/>
                <w:szCs w:val="20"/>
              </w:rPr>
            </w:pPr>
            <w:r>
              <w:rPr>
                <w:rFonts w:ascii="Times New Roman" w:hAnsi="Times New Roman" w:cs="Times New Roman"/>
                <w:b/>
                <w:sz w:val="20"/>
                <w:szCs w:val="20"/>
              </w:rPr>
              <w:t>(%)</w:t>
            </w:r>
          </w:p>
        </w:tc>
      </w:tr>
      <w:tr w:rsidR="00463EB5" w:rsidRPr="00C909B0" w14:paraId="5ECF067F" w14:textId="77777777" w:rsidTr="00795FF5">
        <w:trPr>
          <w:trHeight w:val="300"/>
        </w:trPr>
        <w:tc>
          <w:tcPr>
            <w:tcW w:w="2802" w:type="dxa"/>
            <w:noWrap/>
            <w:vAlign w:val="center"/>
          </w:tcPr>
          <w:p w14:paraId="286E34B8" w14:textId="77777777" w:rsidR="00463EB5" w:rsidRPr="00281F6C" w:rsidRDefault="00463EB5" w:rsidP="00795FF5">
            <w:pPr>
              <w:spacing w:after="0" w:line="240" w:lineRule="auto"/>
              <w:ind w:left="-1418" w:firstLine="1418"/>
              <w:rPr>
                <w:rFonts w:ascii="Times New Roman" w:hAnsi="Times New Roman" w:cs="Times New Roman"/>
                <w:sz w:val="20"/>
                <w:szCs w:val="20"/>
              </w:rPr>
            </w:pPr>
            <w:proofErr w:type="spellStart"/>
            <w:r>
              <w:rPr>
                <w:rFonts w:ascii="Times New Roman" w:hAnsi="Times New Roman" w:cs="Times New Roman"/>
                <w:sz w:val="20"/>
                <w:szCs w:val="20"/>
              </w:rPr>
              <w:t>Age</w:t>
            </w:r>
            <w:r>
              <w:rPr>
                <w:rFonts w:ascii="Times New Roman" w:hAnsi="Times New Roman" w:cs="Times New Roman"/>
                <w:sz w:val="20"/>
                <w:szCs w:val="20"/>
                <w:vertAlign w:val="superscript"/>
              </w:rPr>
              <w:t>a</w:t>
            </w:r>
            <w:proofErr w:type="spellEnd"/>
          </w:p>
        </w:tc>
        <w:tc>
          <w:tcPr>
            <w:tcW w:w="1842" w:type="dxa"/>
            <w:noWrap/>
            <w:vAlign w:val="center"/>
          </w:tcPr>
          <w:p w14:paraId="26E94A2A" w14:textId="77777777" w:rsidR="00463EB5" w:rsidRPr="00C909B0" w:rsidRDefault="00463EB5" w:rsidP="00795FF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463EB5" w:rsidRPr="00C909B0" w14:paraId="58FC6577" w14:textId="77777777" w:rsidTr="00795FF5">
        <w:trPr>
          <w:trHeight w:val="300"/>
        </w:trPr>
        <w:tc>
          <w:tcPr>
            <w:tcW w:w="2802" w:type="dxa"/>
            <w:noWrap/>
            <w:vAlign w:val="center"/>
          </w:tcPr>
          <w:p w14:paraId="47391CCA" w14:textId="77777777" w:rsidR="00463EB5" w:rsidRPr="00281F6C" w:rsidRDefault="00463EB5" w:rsidP="00795FF5">
            <w:pPr>
              <w:spacing w:after="0" w:line="240" w:lineRule="auto"/>
              <w:ind w:left="-1418" w:firstLine="1418"/>
              <w:rPr>
                <w:rFonts w:ascii="Times New Roman" w:hAnsi="Times New Roman" w:cs="Times New Roman"/>
                <w:sz w:val="20"/>
                <w:szCs w:val="20"/>
              </w:rPr>
            </w:pPr>
            <w:proofErr w:type="spellStart"/>
            <w:r>
              <w:rPr>
                <w:rFonts w:ascii="Times New Roman" w:hAnsi="Times New Roman" w:cs="Times New Roman"/>
                <w:sz w:val="20"/>
                <w:szCs w:val="20"/>
              </w:rPr>
              <w:t>Sex</w:t>
            </w:r>
            <w:r>
              <w:rPr>
                <w:rFonts w:ascii="Times New Roman" w:hAnsi="Times New Roman" w:cs="Times New Roman"/>
                <w:sz w:val="20"/>
                <w:szCs w:val="20"/>
                <w:vertAlign w:val="superscript"/>
              </w:rPr>
              <w:t>a</w:t>
            </w:r>
            <w:proofErr w:type="spellEnd"/>
          </w:p>
        </w:tc>
        <w:tc>
          <w:tcPr>
            <w:tcW w:w="1842" w:type="dxa"/>
            <w:noWrap/>
            <w:vAlign w:val="center"/>
          </w:tcPr>
          <w:p w14:paraId="75124560" w14:textId="77777777" w:rsidR="00463EB5" w:rsidRPr="00C909B0" w:rsidRDefault="00463EB5" w:rsidP="00795FF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463EB5" w:rsidRPr="00C909B0" w14:paraId="391F1213" w14:textId="77777777" w:rsidTr="00795FF5">
        <w:trPr>
          <w:trHeight w:val="300"/>
        </w:trPr>
        <w:tc>
          <w:tcPr>
            <w:tcW w:w="2802" w:type="dxa"/>
            <w:noWrap/>
            <w:vAlign w:val="center"/>
            <w:hideMark/>
          </w:tcPr>
          <w:p w14:paraId="65CD6E27" w14:textId="77777777" w:rsidR="00463EB5" w:rsidRPr="00C909B0" w:rsidRDefault="00463EB5" w:rsidP="00795FF5">
            <w:pPr>
              <w:spacing w:after="0" w:line="240" w:lineRule="auto"/>
              <w:ind w:left="-1418" w:firstLine="1418"/>
              <w:rPr>
                <w:rFonts w:ascii="Times New Roman" w:hAnsi="Times New Roman" w:cs="Times New Roman"/>
                <w:sz w:val="20"/>
                <w:szCs w:val="20"/>
                <w:vertAlign w:val="superscript"/>
              </w:rPr>
            </w:pPr>
            <w:r w:rsidRPr="00C909B0">
              <w:rPr>
                <w:rFonts w:ascii="Times New Roman" w:hAnsi="Times New Roman" w:cs="Times New Roman"/>
                <w:sz w:val="20"/>
                <w:szCs w:val="20"/>
              </w:rPr>
              <w:t>Ethnicity</w:t>
            </w:r>
          </w:p>
        </w:tc>
        <w:tc>
          <w:tcPr>
            <w:tcW w:w="1842" w:type="dxa"/>
            <w:noWrap/>
            <w:vAlign w:val="center"/>
            <w:hideMark/>
          </w:tcPr>
          <w:p w14:paraId="1507CBE7" w14:textId="77777777" w:rsidR="00463EB5" w:rsidRDefault="00463EB5" w:rsidP="00795FF5">
            <w:pPr>
              <w:spacing w:after="0" w:line="240" w:lineRule="auto"/>
              <w:jc w:val="center"/>
              <w:rPr>
                <w:rFonts w:ascii="Times New Roman" w:hAnsi="Times New Roman" w:cs="Times New Roman"/>
                <w:sz w:val="20"/>
                <w:szCs w:val="20"/>
              </w:rPr>
            </w:pPr>
            <w:r w:rsidRPr="00C909B0">
              <w:rPr>
                <w:rFonts w:ascii="Times New Roman" w:hAnsi="Times New Roman" w:cs="Times New Roman"/>
                <w:sz w:val="20"/>
                <w:szCs w:val="20"/>
              </w:rPr>
              <w:t>45660</w:t>
            </w:r>
          </w:p>
          <w:p w14:paraId="67260873" w14:textId="77777777" w:rsidR="00463EB5" w:rsidRPr="00C909B0" w:rsidRDefault="00463EB5" w:rsidP="00795FF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Pr="00C909B0">
              <w:rPr>
                <w:rFonts w:ascii="Times New Roman" w:hAnsi="Times New Roman" w:cs="Times New Roman"/>
                <w:sz w:val="20"/>
                <w:szCs w:val="20"/>
              </w:rPr>
              <w:t>25.57</w:t>
            </w:r>
            <w:r>
              <w:rPr>
                <w:rFonts w:ascii="Times New Roman" w:hAnsi="Times New Roman" w:cs="Times New Roman"/>
                <w:sz w:val="20"/>
                <w:szCs w:val="20"/>
              </w:rPr>
              <w:t>)</w:t>
            </w:r>
          </w:p>
        </w:tc>
      </w:tr>
      <w:tr w:rsidR="00463EB5" w:rsidRPr="00C909B0" w14:paraId="1EF19A81" w14:textId="77777777" w:rsidTr="00795FF5">
        <w:trPr>
          <w:trHeight w:val="300"/>
        </w:trPr>
        <w:tc>
          <w:tcPr>
            <w:tcW w:w="2802" w:type="dxa"/>
            <w:noWrap/>
            <w:vAlign w:val="center"/>
            <w:hideMark/>
          </w:tcPr>
          <w:p w14:paraId="780524C3" w14:textId="77777777" w:rsidR="00463EB5" w:rsidRPr="00C909B0" w:rsidRDefault="00463EB5" w:rsidP="00795FF5">
            <w:pPr>
              <w:spacing w:after="0" w:line="240" w:lineRule="auto"/>
              <w:ind w:left="-1418" w:firstLine="1418"/>
              <w:rPr>
                <w:rFonts w:ascii="Times New Roman" w:hAnsi="Times New Roman" w:cs="Times New Roman"/>
                <w:sz w:val="20"/>
                <w:szCs w:val="20"/>
                <w:vertAlign w:val="superscript"/>
              </w:rPr>
            </w:pPr>
            <w:r w:rsidRPr="00C909B0">
              <w:rPr>
                <w:rFonts w:ascii="Times New Roman" w:hAnsi="Times New Roman" w:cs="Times New Roman"/>
                <w:sz w:val="20"/>
                <w:szCs w:val="20"/>
              </w:rPr>
              <w:t>Previous MI</w:t>
            </w:r>
          </w:p>
        </w:tc>
        <w:tc>
          <w:tcPr>
            <w:tcW w:w="1842" w:type="dxa"/>
            <w:noWrap/>
            <w:vAlign w:val="center"/>
            <w:hideMark/>
          </w:tcPr>
          <w:p w14:paraId="78604014" w14:textId="77777777" w:rsidR="00463EB5" w:rsidRDefault="00463EB5" w:rsidP="00795FF5">
            <w:pPr>
              <w:spacing w:after="0" w:line="240" w:lineRule="auto"/>
              <w:ind w:left="-1418" w:firstLine="1418"/>
              <w:jc w:val="center"/>
              <w:rPr>
                <w:rFonts w:ascii="Times New Roman" w:hAnsi="Times New Roman" w:cs="Times New Roman"/>
                <w:sz w:val="20"/>
                <w:szCs w:val="20"/>
              </w:rPr>
            </w:pPr>
            <w:r w:rsidRPr="00C909B0">
              <w:rPr>
                <w:rFonts w:ascii="Times New Roman" w:hAnsi="Times New Roman" w:cs="Times New Roman"/>
                <w:sz w:val="20"/>
                <w:szCs w:val="20"/>
              </w:rPr>
              <w:t>18342</w:t>
            </w:r>
          </w:p>
          <w:p w14:paraId="1F87270B" w14:textId="77777777" w:rsidR="00463EB5" w:rsidRPr="00C909B0" w:rsidRDefault="00463EB5" w:rsidP="00795FF5">
            <w:pPr>
              <w:spacing w:after="0" w:line="240" w:lineRule="auto"/>
              <w:ind w:left="-1418" w:firstLine="1418"/>
              <w:jc w:val="center"/>
              <w:rPr>
                <w:rFonts w:ascii="Times New Roman" w:hAnsi="Times New Roman" w:cs="Times New Roman"/>
                <w:sz w:val="20"/>
                <w:szCs w:val="20"/>
              </w:rPr>
            </w:pPr>
            <w:r>
              <w:rPr>
                <w:rFonts w:ascii="Times New Roman" w:hAnsi="Times New Roman" w:cs="Times New Roman"/>
                <w:sz w:val="20"/>
                <w:szCs w:val="20"/>
              </w:rPr>
              <w:t>(10.27)</w:t>
            </w:r>
          </w:p>
        </w:tc>
      </w:tr>
      <w:tr w:rsidR="00463EB5" w:rsidRPr="00C909B0" w14:paraId="50257AF8" w14:textId="77777777" w:rsidTr="00795FF5">
        <w:trPr>
          <w:trHeight w:val="300"/>
        </w:trPr>
        <w:tc>
          <w:tcPr>
            <w:tcW w:w="2802" w:type="dxa"/>
            <w:noWrap/>
            <w:vAlign w:val="center"/>
            <w:hideMark/>
          </w:tcPr>
          <w:p w14:paraId="35C1019C" w14:textId="77777777" w:rsidR="00463EB5" w:rsidRPr="00C909B0" w:rsidRDefault="00463EB5" w:rsidP="00795FF5">
            <w:pPr>
              <w:spacing w:after="0" w:line="240" w:lineRule="auto"/>
              <w:ind w:left="-1418" w:firstLine="1418"/>
              <w:rPr>
                <w:rFonts w:ascii="Times New Roman" w:hAnsi="Times New Roman" w:cs="Times New Roman"/>
                <w:sz w:val="20"/>
                <w:szCs w:val="20"/>
                <w:vertAlign w:val="superscript"/>
              </w:rPr>
            </w:pPr>
            <w:r w:rsidRPr="00C909B0">
              <w:rPr>
                <w:rFonts w:ascii="Times New Roman" w:hAnsi="Times New Roman" w:cs="Times New Roman"/>
                <w:sz w:val="20"/>
                <w:szCs w:val="20"/>
              </w:rPr>
              <w:t>Previous CAGB</w:t>
            </w:r>
          </w:p>
        </w:tc>
        <w:tc>
          <w:tcPr>
            <w:tcW w:w="1842" w:type="dxa"/>
            <w:noWrap/>
            <w:vAlign w:val="center"/>
            <w:hideMark/>
          </w:tcPr>
          <w:p w14:paraId="486780BC" w14:textId="77777777" w:rsidR="00463EB5" w:rsidRDefault="00463EB5" w:rsidP="00795FF5">
            <w:pPr>
              <w:spacing w:after="0" w:line="240" w:lineRule="auto"/>
              <w:ind w:left="-1418" w:firstLine="1418"/>
              <w:jc w:val="center"/>
              <w:rPr>
                <w:rFonts w:ascii="Times New Roman" w:hAnsi="Times New Roman" w:cs="Times New Roman"/>
                <w:sz w:val="20"/>
                <w:szCs w:val="20"/>
              </w:rPr>
            </w:pPr>
            <w:r w:rsidRPr="00C909B0">
              <w:rPr>
                <w:rFonts w:ascii="Times New Roman" w:hAnsi="Times New Roman" w:cs="Times New Roman"/>
                <w:sz w:val="20"/>
                <w:szCs w:val="20"/>
              </w:rPr>
              <w:t>51071</w:t>
            </w:r>
          </w:p>
          <w:p w14:paraId="45C27594" w14:textId="77777777" w:rsidR="00463EB5" w:rsidRPr="00C909B0" w:rsidRDefault="00463EB5" w:rsidP="00795FF5">
            <w:pPr>
              <w:spacing w:after="0" w:line="240" w:lineRule="auto"/>
              <w:ind w:left="-1418" w:firstLine="1418"/>
              <w:jc w:val="center"/>
              <w:rPr>
                <w:rFonts w:ascii="Times New Roman" w:hAnsi="Times New Roman" w:cs="Times New Roman"/>
                <w:sz w:val="20"/>
                <w:szCs w:val="20"/>
              </w:rPr>
            </w:pPr>
            <w:r>
              <w:rPr>
                <w:rFonts w:ascii="Times New Roman" w:hAnsi="Times New Roman" w:cs="Times New Roman"/>
                <w:sz w:val="20"/>
                <w:szCs w:val="20"/>
              </w:rPr>
              <w:t>(28.60)</w:t>
            </w:r>
          </w:p>
        </w:tc>
      </w:tr>
      <w:tr w:rsidR="00463EB5" w:rsidRPr="00C909B0" w14:paraId="5B761515" w14:textId="77777777" w:rsidTr="00795FF5">
        <w:trPr>
          <w:trHeight w:val="300"/>
        </w:trPr>
        <w:tc>
          <w:tcPr>
            <w:tcW w:w="2802" w:type="dxa"/>
            <w:noWrap/>
            <w:vAlign w:val="center"/>
            <w:hideMark/>
          </w:tcPr>
          <w:p w14:paraId="48EB4B84" w14:textId="77777777" w:rsidR="00463EB5" w:rsidRPr="00C909B0" w:rsidRDefault="00463EB5" w:rsidP="00795FF5">
            <w:pPr>
              <w:spacing w:after="0" w:line="240" w:lineRule="auto"/>
              <w:ind w:left="-1418" w:firstLine="1418"/>
              <w:rPr>
                <w:rFonts w:ascii="Times New Roman" w:hAnsi="Times New Roman" w:cs="Times New Roman"/>
                <w:sz w:val="20"/>
                <w:szCs w:val="20"/>
              </w:rPr>
            </w:pPr>
            <w:r w:rsidRPr="00C909B0">
              <w:rPr>
                <w:rFonts w:ascii="Times New Roman" w:hAnsi="Times New Roman" w:cs="Times New Roman"/>
                <w:sz w:val="20"/>
                <w:szCs w:val="20"/>
              </w:rPr>
              <w:t>Previous PCI</w:t>
            </w:r>
          </w:p>
        </w:tc>
        <w:tc>
          <w:tcPr>
            <w:tcW w:w="1842" w:type="dxa"/>
            <w:noWrap/>
            <w:vAlign w:val="center"/>
            <w:hideMark/>
          </w:tcPr>
          <w:p w14:paraId="05BCF57A" w14:textId="77777777" w:rsidR="00463EB5" w:rsidRDefault="00463EB5" w:rsidP="00795FF5">
            <w:pPr>
              <w:spacing w:after="0" w:line="240" w:lineRule="auto"/>
              <w:ind w:left="-1418" w:firstLine="1418"/>
              <w:jc w:val="center"/>
              <w:rPr>
                <w:rFonts w:ascii="Times New Roman" w:hAnsi="Times New Roman" w:cs="Times New Roman"/>
                <w:sz w:val="20"/>
                <w:szCs w:val="20"/>
              </w:rPr>
            </w:pPr>
            <w:r w:rsidRPr="00C909B0">
              <w:rPr>
                <w:rFonts w:ascii="Times New Roman" w:hAnsi="Times New Roman" w:cs="Times New Roman"/>
                <w:sz w:val="20"/>
                <w:szCs w:val="20"/>
              </w:rPr>
              <w:t>6524</w:t>
            </w:r>
          </w:p>
          <w:p w14:paraId="3D21F9B9" w14:textId="77777777" w:rsidR="00463EB5" w:rsidRPr="00C909B0" w:rsidRDefault="00463EB5" w:rsidP="00795FF5">
            <w:pPr>
              <w:spacing w:after="0" w:line="240" w:lineRule="auto"/>
              <w:ind w:left="-1418" w:firstLine="1418"/>
              <w:jc w:val="center"/>
              <w:rPr>
                <w:rFonts w:ascii="Times New Roman" w:hAnsi="Times New Roman" w:cs="Times New Roman"/>
                <w:sz w:val="20"/>
                <w:szCs w:val="20"/>
              </w:rPr>
            </w:pPr>
            <w:r>
              <w:rPr>
                <w:rFonts w:ascii="Times New Roman" w:hAnsi="Times New Roman" w:cs="Times New Roman"/>
                <w:sz w:val="20"/>
                <w:szCs w:val="20"/>
              </w:rPr>
              <w:t>(3.65)</w:t>
            </w:r>
          </w:p>
        </w:tc>
      </w:tr>
      <w:tr w:rsidR="00463EB5" w:rsidRPr="00C909B0" w14:paraId="71C016B2" w14:textId="77777777" w:rsidTr="00795FF5">
        <w:trPr>
          <w:trHeight w:val="300"/>
        </w:trPr>
        <w:tc>
          <w:tcPr>
            <w:tcW w:w="2802" w:type="dxa"/>
            <w:noWrap/>
            <w:vAlign w:val="center"/>
            <w:hideMark/>
          </w:tcPr>
          <w:p w14:paraId="5C13AF87" w14:textId="77777777" w:rsidR="00463EB5" w:rsidRPr="00C909B0" w:rsidRDefault="00463EB5" w:rsidP="00795FF5">
            <w:pPr>
              <w:spacing w:after="0" w:line="240" w:lineRule="auto"/>
              <w:ind w:left="-1418" w:firstLine="1418"/>
              <w:rPr>
                <w:rFonts w:ascii="Times New Roman" w:hAnsi="Times New Roman" w:cs="Times New Roman"/>
                <w:sz w:val="20"/>
                <w:szCs w:val="20"/>
              </w:rPr>
            </w:pPr>
            <w:r w:rsidRPr="00C909B0">
              <w:rPr>
                <w:rFonts w:ascii="Times New Roman" w:hAnsi="Times New Roman" w:cs="Times New Roman"/>
                <w:sz w:val="20"/>
                <w:szCs w:val="20"/>
              </w:rPr>
              <w:t>High Cholesterol</w:t>
            </w:r>
          </w:p>
        </w:tc>
        <w:tc>
          <w:tcPr>
            <w:tcW w:w="1842" w:type="dxa"/>
            <w:noWrap/>
            <w:vAlign w:val="center"/>
            <w:hideMark/>
          </w:tcPr>
          <w:p w14:paraId="7A41B345" w14:textId="77777777" w:rsidR="00463EB5" w:rsidRDefault="00463EB5" w:rsidP="00795FF5">
            <w:pPr>
              <w:spacing w:after="0" w:line="240" w:lineRule="auto"/>
              <w:ind w:left="-1418" w:firstLine="1418"/>
              <w:jc w:val="center"/>
              <w:rPr>
                <w:rFonts w:ascii="Times New Roman" w:hAnsi="Times New Roman" w:cs="Times New Roman"/>
                <w:sz w:val="20"/>
                <w:szCs w:val="20"/>
              </w:rPr>
            </w:pPr>
            <w:r w:rsidRPr="00C909B0">
              <w:rPr>
                <w:rFonts w:ascii="Times New Roman" w:hAnsi="Times New Roman" w:cs="Times New Roman"/>
                <w:sz w:val="20"/>
                <w:szCs w:val="20"/>
              </w:rPr>
              <w:t>6297</w:t>
            </w:r>
          </w:p>
          <w:p w14:paraId="4587471E" w14:textId="77777777" w:rsidR="00463EB5" w:rsidRPr="00C909B0" w:rsidRDefault="00463EB5" w:rsidP="00795FF5">
            <w:pPr>
              <w:spacing w:after="0" w:line="240" w:lineRule="auto"/>
              <w:ind w:left="-1418" w:firstLine="1418"/>
              <w:jc w:val="center"/>
              <w:rPr>
                <w:rFonts w:ascii="Times New Roman" w:hAnsi="Times New Roman" w:cs="Times New Roman"/>
                <w:sz w:val="20"/>
                <w:szCs w:val="20"/>
              </w:rPr>
            </w:pPr>
            <w:r>
              <w:rPr>
                <w:rFonts w:ascii="Times New Roman" w:hAnsi="Times New Roman" w:cs="Times New Roman"/>
                <w:sz w:val="20"/>
                <w:szCs w:val="20"/>
              </w:rPr>
              <w:t>(3.53)</w:t>
            </w:r>
          </w:p>
        </w:tc>
      </w:tr>
      <w:tr w:rsidR="00463EB5" w:rsidRPr="00C909B0" w14:paraId="596304AA" w14:textId="77777777" w:rsidTr="00795FF5">
        <w:trPr>
          <w:trHeight w:val="271"/>
        </w:trPr>
        <w:tc>
          <w:tcPr>
            <w:tcW w:w="2802" w:type="dxa"/>
            <w:noWrap/>
            <w:vAlign w:val="center"/>
            <w:hideMark/>
          </w:tcPr>
          <w:p w14:paraId="7133B1D5" w14:textId="77777777" w:rsidR="00463EB5" w:rsidRPr="00C909B0" w:rsidRDefault="00463EB5" w:rsidP="00795FF5">
            <w:pPr>
              <w:spacing w:after="0" w:line="240" w:lineRule="auto"/>
              <w:ind w:left="-1418" w:firstLine="1418"/>
              <w:rPr>
                <w:rFonts w:ascii="Times New Roman" w:hAnsi="Times New Roman" w:cs="Times New Roman"/>
                <w:sz w:val="20"/>
                <w:szCs w:val="20"/>
              </w:rPr>
            </w:pPr>
            <w:r w:rsidRPr="00C909B0">
              <w:rPr>
                <w:rFonts w:ascii="Times New Roman" w:hAnsi="Times New Roman" w:cs="Times New Roman"/>
                <w:sz w:val="20"/>
                <w:szCs w:val="20"/>
              </w:rPr>
              <w:t>Hypertension</w:t>
            </w:r>
          </w:p>
        </w:tc>
        <w:tc>
          <w:tcPr>
            <w:tcW w:w="1842" w:type="dxa"/>
            <w:vAlign w:val="center"/>
          </w:tcPr>
          <w:p w14:paraId="673A2C4A" w14:textId="77777777" w:rsidR="00463EB5" w:rsidRDefault="00463EB5" w:rsidP="00795FF5">
            <w:pPr>
              <w:spacing w:after="0" w:line="240" w:lineRule="auto"/>
              <w:ind w:left="-1418" w:firstLine="1418"/>
              <w:jc w:val="center"/>
              <w:rPr>
                <w:rFonts w:ascii="Times New Roman" w:hAnsi="Times New Roman" w:cs="Times New Roman"/>
                <w:sz w:val="20"/>
                <w:szCs w:val="20"/>
              </w:rPr>
            </w:pPr>
            <w:r w:rsidRPr="00C909B0">
              <w:rPr>
                <w:rFonts w:ascii="Times New Roman" w:hAnsi="Times New Roman" w:cs="Times New Roman"/>
                <w:sz w:val="20"/>
                <w:szCs w:val="20"/>
              </w:rPr>
              <w:t>6297</w:t>
            </w:r>
          </w:p>
          <w:p w14:paraId="3DC21316" w14:textId="77777777" w:rsidR="00463EB5" w:rsidRPr="00C909B0" w:rsidRDefault="00463EB5" w:rsidP="00795FF5">
            <w:pPr>
              <w:spacing w:after="0" w:line="240" w:lineRule="auto"/>
              <w:ind w:left="-1418" w:firstLine="1418"/>
              <w:jc w:val="center"/>
              <w:rPr>
                <w:rFonts w:ascii="Times New Roman" w:hAnsi="Times New Roman" w:cs="Times New Roman"/>
                <w:sz w:val="20"/>
                <w:szCs w:val="20"/>
              </w:rPr>
            </w:pPr>
            <w:r>
              <w:rPr>
                <w:rFonts w:ascii="Times New Roman" w:hAnsi="Times New Roman" w:cs="Times New Roman"/>
                <w:sz w:val="20"/>
                <w:szCs w:val="20"/>
              </w:rPr>
              <w:t>(3.53)</w:t>
            </w:r>
          </w:p>
        </w:tc>
      </w:tr>
      <w:tr w:rsidR="00463EB5" w:rsidRPr="00C909B0" w14:paraId="1EFFC873" w14:textId="77777777" w:rsidTr="00795FF5">
        <w:trPr>
          <w:trHeight w:val="300"/>
        </w:trPr>
        <w:tc>
          <w:tcPr>
            <w:tcW w:w="2802" w:type="dxa"/>
            <w:noWrap/>
            <w:vAlign w:val="center"/>
          </w:tcPr>
          <w:p w14:paraId="46B6C726" w14:textId="77777777" w:rsidR="00463EB5" w:rsidRPr="00C909B0" w:rsidRDefault="00463EB5" w:rsidP="00795FF5">
            <w:pPr>
              <w:spacing w:after="0" w:line="240" w:lineRule="auto"/>
              <w:ind w:left="-1418" w:firstLine="1418"/>
              <w:rPr>
                <w:rFonts w:ascii="Times New Roman" w:hAnsi="Times New Roman" w:cs="Times New Roman"/>
                <w:sz w:val="20"/>
                <w:szCs w:val="20"/>
              </w:rPr>
            </w:pPr>
            <w:r w:rsidRPr="00C909B0">
              <w:rPr>
                <w:rFonts w:ascii="Times New Roman" w:hAnsi="Times New Roman" w:cs="Times New Roman"/>
                <w:sz w:val="20"/>
                <w:szCs w:val="20"/>
              </w:rPr>
              <w:t>Peripheral Valvular Disease</w:t>
            </w:r>
          </w:p>
        </w:tc>
        <w:tc>
          <w:tcPr>
            <w:tcW w:w="1842" w:type="dxa"/>
            <w:noWrap/>
            <w:vAlign w:val="center"/>
          </w:tcPr>
          <w:p w14:paraId="6D02CB07" w14:textId="77777777" w:rsidR="00463EB5" w:rsidRDefault="00463EB5" w:rsidP="00795FF5">
            <w:pPr>
              <w:spacing w:after="0" w:line="240" w:lineRule="auto"/>
              <w:ind w:left="-1418" w:firstLine="1418"/>
              <w:jc w:val="center"/>
              <w:rPr>
                <w:rFonts w:ascii="Times New Roman" w:hAnsi="Times New Roman" w:cs="Times New Roman"/>
                <w:sz w:val="20"/>
                <w:szCs w:val="20"/>
              </w:rPr>
            </w:pPr>
            <w:r w:rsidRPr="00C909B0">
              <w:rPr>
                <w:rFonts w:ascii="Times New Roman" w:hAnsi="Times New Roman" w:cs="Times New Roman"/>
                <w:sz w:val="20"/>
                <w:szCs w:val="20"/>
              </w:rPr>
              <w:t>6297</w:t>
            </w:r>
          </w:p>
          <w:p w14:paraId="1F33BDA9" w14:textId="77777777" w:rsidR="00463EB5" w:rsidRPr="00C909B0" w:rsidRDefault="00463EB5" w:rsidP="00795FF5">
            <w:pPr>
              <w:spacing w:after="0" w:line="240" w:lineRule="auto"/>
              <w:ind w:left="-1418" w:firstLine="1418"/>
              <w:jc w:val="center"/>
              <w:rPr>
                <w:rFonts w:ascii="Times New Roman" w:hAnsi="Times New Roman" w:cs="Times New Roman"/>
                <w:sz w:val="20"/>
                <w:szCs w:val="20"/>
              </w:rPr>
            </w:pPr>
            <w:r>
              <w:rPr>
                <w:rFonts w:ascii="Times New Roman" w:hAnsi="Times New Roman" w:cs="Times New Roman"/>
                <w:sz w:val="20"/>
                <w:szCs w:val="20"/>
              </w:rPr>
              <w:t>(3.53)</w:t>
            </w:r>
          </w:p>
        </w:tc>
      </w:tr>
      <w:tr w:rsidR="00463EB5" w:rsidRPr="00C909B0" w14:paraId="20498DCA" w14:textId="77777777" w:rsidTr="00795FF5">
        <w:trPr>
          <w:trHeight w:val="300"/>
        </w:trPr>
        <w:tc>
          <w:tcPr>
            <w:tcW w:w="2802" w:type="dxa"/>
            <w:noWrap/>
            <w:vAlign w:val="center"/>
          </w:tcPr>
          <w:p w14:paraId="55B9A544" w14:textId="77777777" w:rsidR="00463EB5" w:rsidRPr="00C909B0" w:rsidRDefault="00463EB5" w:rsidP="00795FF5">
            <w:pPr>
              <w:spacing w:after="0" w:line="240" w:lineRule="auto"/>
              <w:ind w:left="-1418" w:firstLine="1418"/>
              <w:rPr>
                <w:rFonts w:ascii="Times New Roman" w:hAnsi="Times New Roman" w:cs="Times New Roman"/>
                <w:sz w:val="20"/>
                <w:szCs w:val="20"/>
              </w:rPr>
            </w:pPr>
            <w:r w:rsidRPr="00C909B0">
              <w:rPr>
                <w:rFonts w:ascii="Times New Roman" w:hAnsi="Times New Roman" w:cs="Times New Roman"/>
                <w:sz w:val="20"/>
                <w:szCs w:val="20"/>
              </w:rPr>
              <w:t>Previous Stroke</w:t>
            </w:r>
          </w:p>
        </w:tc>
        <w:tc>
          <w:tcPr>
            <w:tcW w:w="1842" w:type="dxa"/>
            <w:noWrap/>
            <w:vAlign w:val="center"/>
          </w:tcPr>
          <w:p w14:paraId="4E05F21A" w14:textId="77777777" w:rsidR="00463EB5" w:rsidRDefault="00463EB5" w:rsidP="00795FF5">
            <w:pPr>
              <w:spacing w:after="0" w:line="240" w:lineRule="auto"/>
              <w:ind w:left="-1418" w:firstLine="1418"/>
              <w:jc w:val="center"/>
              <w:rPr>
                <w:rFonts w:ascii="Times New Roman" w:hAnsi="Times New Roman" w:cs="Times New Roman"/>
                <w:sz w:val="20"/>
                <w:szCs w:val="20"/>
              </w:rPr>
            </w:pPr>
            <w:r w:rsidRPr="00C909B0">
              <w:rPr>
                <w:rFonts w:ascii="Times New Roman" w:hAnsi="Times New Roman" w:cs="Times New Roman"/>
                <w:sz w:val="20"/>
                <w:szCs w:val="20"/>
              </w:rPr>
              <w:t>6297</w:t>
            </w:r>
          </w:p>
          <w:p w14:paraId="5525A576" w14:textId="77777777" w:rsidR="00463EB5" w:rsidRPr="00C909B0" w:rsidRDefault="00463EB5" w:rsidP="00795FF5">
            <w:pPr>
              <w:spacing w:after="0" w:line="240" w:lineRule="auto"/>
              <w:ind w:left="-1418" w:firstLine="1418"/>
              <w:jc w:val="center"/>
              <w:rPr>
                <w:rFonts w:ascii="Times New Roman" w:hAnsi="Times New Roman" w:cs="Times New Roman"/>
                <w:sz w:val="20"/>
                <w:szCs w:val="20"/>
              </w:rPr>
            </w:pPr>
            <w:r>
              <w:rPr>
                <w:rFonts w:ascii="Times New Roman" w:hAnsi="Times New Roman" w:cs="Times New Roman"/>
                <w:sz w:val="20"/>
                <w:szCs w:val="20"/>
              </w:rPr>
              <w:t>(3.53)</w:t>
            </w:r>
          </w:p>
        </w:tc>
      </w:tr>
      <w:tr w:rsidR="00463EB5" w:rsidRPr="00C909B0" w14:paraId="05C9F55D" w14:textId="77777777" w:rsidTr="00795FF5">
        <w:trPr>
          <w:trHeight w:val="300"/>
        </w:trPr>
        <w:tc>
          <w:tcPr>
            <w:tcW w:w="2802" w:type="dxa"/>
            <w:noWrap/>
            <w:vAlign w:val="center"/>
          </w:tcPr>
          <w:p w14:paraId="40D143C4" w14:textId="77777777" w:rsidR="00463EB5" w:rsidRPr="00C909B0" w:rsidRDefault="00463EB5" w:rsidP="00795FF5">
            <w:pPr>
              <w:spacing w:after="0" w:line="240" w:lineRule="auto"/>
              <w:ind w:left="-1418" w:firstLine="1418"/>
              <w:rPr>
                <w:rFonts w:ascii="Times New Roman" w:hAnsi="Times New Roman" w:cs="Times New Roman"/>
                <w:sz w:val="20"/>
                <w:szCs w:val="20"/>
              </w:rPr>
            </w:pPr>
            <w:r w:rsidRPr="00C909B0">
              <w:rPr>
                <w:rFonts w:ascii="Times New Roman" w:hAnsi="Times New Roman" w:cs="Times New Roman"/>
                <w:sz w:val="20"/>
                <w:szCs w:val="20"/>
              </w:rPr>
              <w:t>Diabetes</w:t>
            </w:r>
          </w:p>
        </w:tc>
        <w:tc>
          <w:tcPr>
            <w:tcW w:w="1842" w:type="dxa"/>
            <w:noWrap/>
            <w:vAlign w:val="center"/>
          </w:tcPr>
          <w:p w14:paraId="372197B0" w14:textId="77777777" w:rsidR="00463EB5" w:rsidRDefault="00463EB5" w:rsidP="00795FF5">
            <w:pPr>
              <w:spacing w:after="0" w:line="240" w:lineRule="auto"/>
              <w:ind w:left="-1418" w:firstLine="1418"/>
              <w:jc w:val="center"/>
              <w:rPr>
                <w:rFonts w:ascii="Times New Roman" w:hAnsi="Times New Roman" w:cs="Times New Roman"/>
                <w:sz w:val="20"/>
                <w:szCs w:val="20"/>
              </w:rPr>
            </w:pPr>
            <w:r w:rsidRPr="00C909B0">
              <w:rPr>
                <w:rFonts w:ascii="Times New Roman" w:hAnsi="Times New Roman" w:cs="Times New Roman"/>
                <w:sz w:val="20"/>
                <w:szCs w:val="20"/>
              </w:rPr>
              <w:t>6582</w:t>
            </w:r>
          </w:p>
          <w:p w14:paraId="1EC4FA7B" w14:textId="77777777" w:rsidR="00463EB5" w:rsidRPr="00C909B0" w:rsidRDefault="00463EB5" w:rsidP="00795FF5">
            <w:pPr>
              <w:spacing w:after="0" w:line="240" w:lineRule="auto"/>
              <w:ind w:left="-1418" w:firstLine="1418"/>
              <w:jc w:val="center"/>
              <w:rPr>
                <w:rFonts w:ascii="Times New Roman" w:hAnsi="Times New Roman" w:cs="Times New Roman"/>
                <w:sz w:val="20"/>
                <w:szCs w:val="20"/>
              </w:rPr>
            </w:pPr>
            <w:r>
              <w:rPr>
                <w:rFonts w:ascii="Times New Roman" w:hAnsi="Times New Roman" w:cs="Times New Roman"/>
                <w:sz w:val="20"/>
                <w:szCs w:val="20"/>
              </w:rPr>
              <w:t>(3.69)</w:t>
            </w:r>
          </w:p>
        </w:tc>
      </w:tr>
      <w:tr w:rsidR="00463EB5" w:rsidRPr="00C909B0" w14:paraId="771E9912" w14:textId="77777777" w:rsidTr="00795FF5">
        <w:trPr>
          <w:trHeight w:val="300"/>
        </w:trPr>
        <w:tc>
          <w:tcPr>
            <w:tcW w:w="2802" w:type="dxa"/>
            <w:noWrap/>
            <w:vAlign w:val="center"/>
          </w:tcPr>
          <w:p w14:paraId="2FD69880" w14:textId="77777777" w:rsidR="00463EB5" w:rsidRPr="00C909B0" w:rsidRDefault="00463EB5" w:rsidP="00795FF5">
            <w:pPr>
              <w:spacing w:after="0" w:line="240" w:lineRule="auto"/>
              <w:ind w:left="-1418" w:firstLine="1418"/>
              <w:rPr>
                <w:rFonts w:ascii="Times New Roman" w:hAnsi="Times New Roman" w:cs="Times New Roman"/>
                <w:sz w:val="20"/>
                <w:szCs w:val="20"/>
              </w:rPr>
            </w:pPr>
            <w:r w:rsidRPr="00C909B0">
              <w:rPr>
                <w:rFonts w:ascii="Times New Roman" w:hAnsi="Times New Roman" w:cs="Times New Roman"/>
                <w:sz w:val="20"/>
                <w:szCs w:val="20"/>
              </w:rPr>
              <w:t>Renal history</w:t>
            </w:r>
          </w:p>
        </w:tc>
        <w:tc>
          <w:tcPr>
            <w:tcW w:w="1842" w:type="dxa"/>
            <w:noWrap/>
            <w:vAlign w:val="center"/>
          </w:tcPr>
          <w:p w14:paraId="56A52451" w14:textId="77777777" w:rsidR="00463EB5" w:rsidRDefault="00463EB5" w:rsidP="00795FF5">
            <w:pPr>
              <w:spacing w:after="0" w:line="240" w:lineRule="auto"/>
              <w:ind w:left="-1418" w:firstLine="1418"/>
              <w:jc w:val="center"/>
              <w:rPr>
                <w:rFonts w:ascii="Times New Roman" w:hAnsi="Times New Roman" w:cs="Times New Roman"/>
                <w:sz w:val="20"/>
                <w:szCs w:val="20"/>
              </w:rPr>
            </w:pPr>
            <w:r w:rsidRPr="00C909B0">
              <w:rPr>
                <w:rFonts w:ascii="Times New Roman" w:hAnsi="Times New Roman" w:cs="Times New Roman"/>
                <w:sz w:val="20"/>
                <w:szCs w:val="20"/>
              </w:rPr>
              <w:t>1077</w:t>
            </w:r>
          </w:p>
          <w:p w14:paraId="186F0BA6" w14:textId="77777777" w:rsidR="00463EB5" w:rsidRPr="00C909B0" w:rsidRDefault="00463EB5" w:rsidP="00795FF5">
            <w:pPr>
              <w:spacing w:after="0" w:line="240" w:lineRule="auto"/>
              <w:ind w:left="-1418" w:firstLine="1418"/>
              <w:jc w:val="center"/>
              <w:rPr>
                <w:rFonts w:ascii="Times New Roman" w:hAnsi="Times New Roman" w:cs="Times New Roman"/>
                <w:sz w:val="20"/>
                <w:szCs w:val="20"/>
              </w:rPr>
            </w:pPr>
            <w:r>
              <w:rPr>
                <w:rFonts w:ascii="Times New Roman" w:hAnsi="Times New Roman" w:cs="Times New Roman"/>
                <w:sz w:val="20"/>
                <w:szCs w:val="20"/>
              </w:rPr>
              <w:t>(0.60)</w:t>
            </w:r>
          </w:p>
        </w:tc>
      </w:tr>
      <w:tr w:rsidR="00463EB5" w:rsidRPr="00C909B0" w14:paraId="572226D8" w14:textId="77777777" w:rsidTr="00795FF5">
        <w:trPr>
          <w:trHeight w:val="300"/>
        </w:trPr>
        <w:tc>
          <w:tcPr>
            <w:tcW w:w="2802" w:type="dxa"/>
            <w:noWrap/>
            <w:vAlign w:val="center"/>
            <w:hideMark/>
          </w:tcPr>
          <w:p w14:paraId="6BE34976" w14:textId="77777777" w:rsidR="00463EB5" w:rsidRPr="00C909B0" w:rsidRDefault="00463EB5" w:rsidP="00795FF5">
            <w:pPr>
              <w:spacing w:after="0" w:line="240" w:lineRule="auto"/>
              <w:ind w:left="-1418" w:firstLine="1418"/>
              <w:rPr>
                <w:rFonts w:ascii="Times New Roman" w:hAnsi="Times New Roman" w:cs="Times New Roman"/>
                <w:sz w:val="20"/>
                <w:szCs w:val="20"/>
              </w:rPr>
            </w:pPr>
            <w:r w:rsidRPr="00C909B0">
              <w:rPr>
                <w:rFonts w:ascii="Times New Roman" w:hAnsi="Times New Roman" w:cs="Times New Roman"/>
                <w:sz w:val="20"/>
                <w:szCs w:val="20"/>
              </w:rPr>
              <w:t>Smoking</w:t>
            </w:r>
          </w:p>
        </w:tc>
        <w:tc>
          <w:tcPr>
            <w:tcW w:w="1842" w:type="dxa"/>
            <w:noWrap/>
            <w:vAlign w:val="center"/>
            <w:hideMark/>
          </w:tcPr>
          <w:p w14:paraId="098632B9" w14:textId="77777777" w:rsidR="00463EB5" w:rsidRDefault="00463EB5" w:rsidP="00795FF5">
            <w:pPr>
              <w:spacing w:after="0" w:line="240" w:lineRule="auto"/>
              <w:ind w:left="-1418" w:firstLine="1418"/>
              <w:jc w:val="center"/>
              <w:rPr>
                <w:rFonts w:ascii="Times New Roman" w:hAnsi="Times New Roman" w:cs="Times New Roman"/>
                <w:sz w:val="20"/>
                <w:szCs w:val="20"/>
              </w:rPr>
            </w:pPr>
            <w:r w:rsidRPr="00C909B0">
              <w:rPr>
                <w:rFonts w:ascii="Times New Roman" w:hAnsi="Times New Roman" w:cs="Times New Roman"/>
                <w:sz w:val="20"/>
                <w:szCs w:val="20"/>
              </w:rPr>
              <w:t>21171</w:t>
            </w:r>
          </w:p>
          <w:p w14:paraId="7C54AA9C" w14:textId="77777777" w:rsidR="00463EB5" w:rsidRPr="00C909B0" w:rsidRDefault="00463EB5" w:rsidP="00795FF5">
            <w:pPr>
              <w:spacing w:after="0" w:line="240" w:lineRule="auto"/>
              <w:ind w:left="-1418" w:firstLine="1418"/>
              <w:jc w:val="center"/>
              <w:rPr>
                <w:rFonts w:ascii="Times New Roman" w:hAnsi="Times New Roman" w:cs="Times New Roman"/>
                <w:sz w:val="20"/>
                <w:szCs w:val="20"/>
              </w:rPr>
            </w:pPr>
            <w:r>
              <w:rPr>
                <w:rFonts w:ascii="Times New Roman" w:hAnsi="Times New Roman" w:cs="Times New Roman"/>
                <w:sz w:val="20"/>
                <w:szCs w:val="20"/>
              </w:rPr>
              <w:t>(11.86)</w:t>
            </w:r>
          </w:p>
        </w:tc>
      </w:tr>
      <w:tr w:rsidR="00463EB5" w:rsidRPr="00C909B0" w14:paraId="2A877E22" w14:textId="77777777" w:rsidTr="00795FF5">
        <w:trPr>
          <w:trHeight w:val="300"/>
        </w:trPr>
        <w:tc>
          <w:tcPr>
            <w:tcW w:w="2802" w:type="dxa"/>
            <w:noWrap/>
            <w:vAlign w:val="center"/>
          </w:tcPr>
          <w:p w14:paraId="54391631" w14:textId="77777777" w:rsidR="00463EB5" w:rsidRPr="00C909B0" w:rsidRDefault="00463EB5" w:rsidP="00795FF5">
            <w:pPr>
              <w:spacing w:after="0" w:line="240" w:lineRule="auto"/>
              <w:ind w:left="-1418" w:firstLine="1418"/>
              <w:rPr>
                <w:rFonts w:ascii="Times New Roman" w:hAnsi="Times New Roman" w:cs="Times New Roman"/>
                <w:sz w:val="20"/>
                <w:szCs w:val="20"/>
              </w:rPr>
            </w:pPr>
            <w:r w:rsidRPr="00C909B0">
              <w:rPr>
                <w:rFonts w:ascii="Times New Roman" w:hAnsi="Times New Roman" w:cs="Times New Roman"/>
                <w:sz w:val="20"/>
                <w:szCs w:val="20"/>
              </w:rPr>
              <w:t>BMI</w:t>
            </w:r>
          </w:p>
        </w:tc>
        <w:tc>
          <w:tcPr>
            <w:tcW w:w="1842" w:type="dxa"/>
            <w:noWrap/>
            <w:vAlign w:val="center"/>
          </w:tcPr>
          <w:p w14:paraId="2D153AF5" w14:textId="77777777" w:rsidR="00463EB5" w:rsidRDefault="00463EB5" w:rsidP="00795FF5">
            <w:pPr>
              <w:spacing w:after="0" w:line="240" w:lineRule="auto"/>
              <w:ind w:left="-1418" w:firstLine="1418"/>
              <w:jc w:val="center"/>
              <w:rPr>
                <w:rFonts w:ascii="Times New Roman" w:hAnsi="Times New Roman" w:cs="Times New Roman"/>
                <w:sz w:val="20"/>
                <w:szCs w:val="20"/>
              </w:rPr>
            </w:pPr>
            <w:r w:rsidRPr="00C909B0">
              <w:rPr>
                <w:rFonts w:ascii="Times New Roman" w:hAnsi="Times New Roman" w:cs="Times New Roman"/>
                <w:sz w:val="20"/>
                <w:szCs w:val="20"/>
              </w:rPr>
              <w:t>65920</w:t>
            </w:r>
          </w:p>
          <w:p w14:paraId="228384B9" w14:textId="77777777" w:rsidR="00463EB5" w:rsidRPr="00C909B0" w:rsidRDefault="00463EB5" w:rsidP="00795FF5">
            <w:pPr>
              <w:spacing w:after="0" w:line="240" w:lineRule="auto"/>
              <w:ind w:left="-1418" w:firstLine="1418"/>
              <w:jc w:val="center"/>
              <w:rPr>
                <w:rFonts w:ascii="Times New Roman" w:hAnsi="Times New Roman" w:cs="Times New Roman"/>
                <w:sz w:val="20"/>
                <w:szCs w:val="20"/>
              </w:rPr>
            </w:pPr>
            <w:r>
              <w:rPr>
                <w:rFonts w:ascii="Times New Roman" w:hAnsi="Times New Roman" w:cs="Times New Roman"/>
                <w:sz w:val="20"/>
                <w:szCs w:val="20"/>
              </w:rPr>
              <w:t>(36.92)</w:t>
            </w:r>
          </w:p>
        </w:tc>
      </w:tr>
      <w:tr w:rsidR="00463EB5" w:rsidRPr="00C909B0" w14:paraId="530B4695" w14:textId="77777777" w:rsidTr="00795FF5">
        <w:trPr>
          <w:trHeight w:val="300"/>
        </w:trPr>
        <w:tc>
          <w:tcPr>
            <w:tcW w:w="2802" w:type="dxa"/>
            <w:noWrap/>
            <w:vAlign w:val="center"/>
          </w:tcPr>
          <w:p w14:paraId="2AFE986C" w14:textId="77777777" w:rsidR="00463EB5" w:rsidRPr="00C909B0" w:rsidRDefault="00463EB5" w:rsidP="00795FF5">
            <w:pPr>
              <w:spacing w:after="0" w:line="240" w:lineRule="auto"/>
              <w:ind w:left="-1418" w:firstLine="1418"/>
              <w:rPr>
                <w:rFonts w:ascii="Times New Roman" w:hAnsi="Times New Roman" w:cs="Times New Roman"/>
                <w:sz w:val="20"/>
                <w:szCs w:val="20"/>
              </w:rPr>
            </w:pPr>
            <w:r w:rsidRPr="00C909B0">
              <w:rPr>
                <w:rFonts w:ascii="Times New Roman" w:hAnsi="Times New Roman" w:cs="Times New Roman"/>
                <w:sz w:val="20"/>
                <w:szCs w:val="20"/>
              </w:rPr>
              <w:t>LVEF</w:t>
            </w:r>
          </w:p>
        </w:tc>
        <w:tc>
          <w:tcPr>
            <w:tcW w:w="1842" w:type="dxa"/>
            <w:noWrap/>
            <w:vAlign w:val="center"/>
          </w:tcPr>
          <w:p w14:paraId="042A3850" w14:textId="77777777" w:rsidR="00463EB5" w:rsidRDefault="00463EB5" w:rsidP="00795FF5">
            <w:pPr>
              <w:spacing w:after="0" w:line="240" w:lineRule="auto"/>
              <w:ind w:left="-1418" w:firstLine="1418"/>
              <w:jc w:val="center"/>
              <w:rPr>
                <w:rFonts w:ascii="Times New Roman" w:hAnsi="Times New Roman" w:cs="Times New Roman"/>
                <w:sz w:val="20"/>
                <w:szCs w:val="20"/>
              </w:rPr>
            </w:pPr>
            <w:r w:rsidRPr="00C909B0">
              <w:rPr>
                <w:rFonts w:ascii="Times New Roman" w:hAnsi="Times New Roman" w:cs="Times New Roman"/>
                <w:sz w:val="20"/>
                <w:szCs w:val="20"/>
              </w:rPr>
              <w:t>75170</w:t>
            </w:r>
          </w:p>
          <w:p w14:paraId="62BEF6B4" w14:textId="77777777" w:rsidR="00463EB5" w:rsidRPr="00C909B0" w:rsidRDefault="00463EB5" w:rsidP="00795FF5">
            <w:pPr>
              <w:spacing w:after="0" w:line="240" w:lineRule="auto"/>
              <w:ind w:left="-1418" w:firstLine="1418"/>
              <w:jc w:val="center"/>
              <w:rPr>
                <w:rFonts w:ascii="Times New Roman" w:hAnsi="Times New Roman" w:cs="Times New Roman"/>
                <w:sz w:val="20"/>
                <w:szCs w:val="20"/>
              </w:rPr>
            </w:pPr>
            <w:r>
              <w:rPr>
                <w:rFonts w:ascii="Times New Roman" w:hAnsi="Times New Roman" w:cs="Times New Roman"/>
                <w:sz w:val="20"/>
                <w:szCs w:val="20"/>
              </w:rPr>
              <w:t>(42.10)</w:t>
            </w:r>
          </w:p>
        </w:tc>
      </w:tr>
      <w:tr w:rsidR="00463EB5" w:rsidRPr="00C909B0" w14:paraId="1B36011B" w14:textId="77777777" w:rsidTr="00795FF5">
        <w:trPr>
          <w:trHeight w:val="300"/>
        </w:trPr>
        <w:tc>
          <w:tcPr>
            <w:tcW w:w="2802" w:type="dxa"/>
            <w:noWrap/>
            <w:vAlign w:val="center"/>
          </w:tcPr>
          <w:p w14:paraId="729FB13F" w14:textId="77777777" w:rsidR="00463EB5" w:rsidRPr="00C909B0" w:rsidRDefault="00463EB5" w:rsidP="00795FF5">
            <w:pPr>
              <w:spacing w:after="0" w:line="240" w:lineRule="auto"/>
              <w:ind w:left="-1418" w:firstLine="1418"/>
              <w:rPr>
                <w:rFonts w:ascii="Times New Roman" w:hAnsi="Times New Roman" w:cs="Times New Roman"/>
                <w:sz w:val="20"/>
                <w:szCs w:val="20"/>
              </w:rPr>
            </w:pPr>
            <w:r w:rsidRPr="00C909B0">
              <w:rPr>
                <w:rFonts w:ascii="Times New Roman" w:hAnsi="Times New Roman" w:cs="Times New Roman"/>
                <w:sz w:val="20"/>
                <w:szCs w:val="20"/>
              </w:rPr>
              <w:t>Multivessel Disease</w:t>
            </w:r>
          </w:p>
        </w:tc>
        <w:tc>
          <w:tcPr>
            <w:tcW w:w="1842" w:type="dxa"/>
            <w:noWrap/>
            <w:vAlign w:val="center"/>
          </w:tcPr>
          <w:p w14:paraId="735FA609" w14:textId="77777777" w:rsidR="00463EB5" w:rsidRDefault="00463EB5" w:rsidP="00795FF5">
            <w:pPr>
              <w:spacing w:after="0" w:line="240" w:lineRule="auto"/>
              <w:ind w:left="-1418" w:firstLine="1418"/>
              <w:jc w:val="center"/>
              <w:rPr>
                <w:rFonts w:ascii="Times New Roman" w:hAnsi="Times New Roman" w:cs="Times New Roman"/>
                <w:sz w:val="20"/>
                <w:szCs w:val="20"/>
              </w:rPr>
            </w:pPr>
            <w:r w:rsidRPr="00C909B0">
              <w:rPr>
                <w:rFonts w:ascii="Times New Roman" w:hAnsi="Times New Roman" w:cs="Times New Roman"/>
                <w:sz w:val="20"/>
                <w:szCs w:val="20"/>
              </w:rPr>
              <w:t>16478</w:t>
            </w:r>
          </w:p>
          <w:p w14:paraId="3771938B" w14:textId="77777777" w:rsidR="00463EB5" w:rsidRPr="00C909B0" w:rsidRDefault="00463EB5" w:rsidP="00795FF5">
            <w:pPr>
              <w:spacing w:after="0" w:line="240" w:lineRule="auto"/>
              <w:ind w:left="-1418" w:firstLine="1418"/>
              <w:jc w:val="center"/>
              <w:rPr>
                <w:rFonts w:ascii="Times New Roman" w:hAnsi="Times New Roman" w:cs="Times New Roman"/>
                <w:sz w:val="20"/>
                <w:szCs w:val="20"/>
              </w:rPr>
            </w:pPr>
            <w:r>
              <w:rPr>
                <w:rFonts w:ascii="Times New Roman" w:hAnsi="Times New Roman" w:cs="Times New Roman"/>
                <w:sz w:val="20"/>
                <w:szCs w:val="20"/>
              </w:rPr>
              <w:t>(9.23)</w:t>
            </w:r>
          </w:p>
        </w:tc>
      </w:tr>
      <w:tr w:rsidR="00463EB5" w:rsidRPr="00C909B0" w14:paraId="022E4536" w14:textId="77777777" w:rsidTr="00795FF5">
        <w:trPr>
          <w:trHeight w:val="300"/>
        </w:trPr>
        <w:tc>
          <w:tcPr>
            <w:tcW w:w="2802" w:type="dxa"/>
            <w:noWrap/>
            <w:vAlign w:val="center"/>
          </w:tcPr>
          <w:p w14:paraId="01D538D6" w14:textId="77777777" w:rsidR="00463EB5" w:rsidRPr="00C909B0" w:rsidRDefault="00463EB5" w:rsidP="00795FF5">
            <w:pPr>
              <w:spacing w:after="0" w:line="240" w:lineRule="auto"/>
              <w:ind w:left="-1418" w:firstLine="1418"/>
              <w:rPr>
                <w:rFonts w:ascii="Times New Roman" w:hAnsi="Times New Roman" w:cs="Times New Roman"/>
                <w:sz w:val="20"/>
                <w:szCs w:val="20"/>
              </w:rPr>
            </w:pPr>
            <w:r w:rsidRPr="00C909B0">
              <w:rPr>
                <w:rFonts w:ascii="Times New Roman" w:hAnsi="Times New Roman" w:cs="Times New Roman"/>
                <w:sz w:val="20"/>
                <w:szCs w:val="20"/>
              </w:rPr>
              <w:t>Valvular Heart Disease</w:t>
            </w:r>
          </w:p>
        </w:tc>
        <w:tc>
          <w:tcPr>
            <w:tcW w:w="1842" w:type="dxa"/>
            <w:noWrap/>
            <w:vAlign w:val="center"/>
          </w:tcPr>
          <w:p w14:paraId="6BF21CEA" w14:textId="77777777" w:rsidR="00463EB5" w:rsidRDefault="00463EB5" w:rsidP="00795FF5">
            <w:pPr>
              <w:spacing w:after="0" w:line="240" w:lineRule="auto"/>
              <w:ind w:left="-1418" w:firstLine="1418"/>
              <w:jc w:val="center"/>
              <w:rPr>
                <w:rFonts w:ascii="Times New Roman" w:hAnsi="Times New Roman" w:cs="Times New Roman"/>
                <w:sz w:val="20"/>
                <w:szCs w:val="20"/>
              </w:rPr>
            </w:pPr>
            <w:r w:rsidRPr="00C909B0">
              <w:rPr>
                <w:rFonts w:ascii="Times New Roman" w:hAnsi="Times New Roman" w:cs="Times New Roman"/>
                <w:sz w:val="20"/>
                <w:szCs w:val="20"/>
              </w:rPr>
              <w:t>6297</w:t>
            </w:r>
          </w:p>
          <w:p w14:paraId="424C3F89" w14:textId="77777777" w:rsidR="00463EB5" w:rsidRPr="00C909B0" w:rsidRDefault="00463EB5" w:rsidP="00795FF5">
            <w:pPr>
              <w:spacing w:after="0" w:line="240" w:lineRule="auto"/>
              <w:ind w:left="-1418" w:firstLine="1418"/>
              <w:jc w:val="center"/>
              <w:rPr>
                <w:rFonts w:ascii="Times New Roman" w:hAnsi="Times New Roman" w:cs="Times New Roman"/>
                <w:sz w:val="20"/>
                <w:szCs w:val="20"/>
              </w:rPr>
            </w:pPr>
            <w:r>
              <w:rPr>
                <w:rFonts w:ascii="Times New Roman" w:hAnsi="Times New Roman" w:cs="Times New Roman"/>
                <w:sz w:val="20"/>
                <w:szCs w:val="20"/>
              </w:rPr>
              <w:t>(3.53)</w:t>
            </w:r>
          </w:p>
        </w:tc>
      </w:tr>
      <w:tr w:rsidR="00463EB5" w:rsidRPr="00C909B0" w14:paraId="3FAE494E" w14:textId="77777777" w:rsidTr="00795FF5">
        <w:trPr>
          <w:trHeight w:val="300"/>
        </w:trPr>
        <w:tc>
          <w:tcPr>
            <w:tcW w:w="2802" w:type="dxa"/>
            <w:noWrap/>
            <w:vAlign w:val="center"/>
          </w:tcPr>
          <w:p w14:paraId="4421E54F" w14:textId="77777777" w:rsidR="00463EB5" w:rsidRPr="00C909B0" w:rsidRDefault="00463EB5" w:rsidP="00795FF5">
            <w:pPr>
              <w:spacing w:after="0" w:line="240" w:lineRule="auto"/>
              <w:ind w:left="-1418" w:firstLine="1418"/>
              <w:rPr>
                <w:rFonts w:ascii="Times New Roman" w:hAnsi="Times New Roman" w:cs="Times New Roman"/>
                <w:sz w:val="20"/>
                <w:szCs w:val="20"/>
              </w:rPr>
            </w:pPr>
            <w:r w:rsidRPr="00C909B0">
              <w:rPr>
                <w:rFonts w:ascii="Times New Roman" w:hAnsi="Times New Roman" w:cs="Times New Roman"/>
                <w:sz w:val="20"/>
                <w:szCs w:val="20"/>
              </w:rPr>
              <w:t>Warfarin</w:t>
            </w:r>
          </w:p>
        </w:tc>
        <w:tc>
          <w:tcPr>
            <w:tcW w:w="1842" w:type="dxa"/>
            <w:noWrap/>
            <w:vAlign w:val="center"/>
            <w:hideMark/>
          </w:tcPr>
          <w:p w14:paraId="6366E67C" w14:textId="77777777" w:rsidR="00463EB5" w:rsidRDefault="00463EB5" w:rsidP="00795FF5">
            <w:pPr>
              <w:spacing w:after="0" w:line="240" w:lineRule="auto"/>
              <w:ind w:left="-1418" w:firstLine="1418"/>
              <w:jc w:val="center"/>
              <w:rPr>
                <w:rFonts w:ascii="Times New Roman" w:hAnsi="Times New Roman" w:cs="Times New Roman"/>
                <w:sz w:val="20"/>
                <w:szCs w:val="20"/>
              </w:rPr>
            </w:pPr>
            <w:r w:rsidRPr="00C909B0">
              <w:rPr>
                <w:rFonts w:ascii="Times New Roman" w:hAnsi="Times New Roman" w:cs="Times New Roman"/>
                <w:sz w:val="20"/>
                <w:szCs w:val="20"/>
              </w:rPr>
              <w:t>13623</w:t>
            </w:r>
          </w:p>
          <w:p w14:paraId="7DA50B45" w14:textId="77777777" w:rsidR="00463EB5" w:rsidRPr="00C909B0" w:rsidRDefault="00463EB5" w:rsidP="00795FF5">
            <w:pPr>
              <w:spacing w:after="0" w:line="240" w:lineRule="auto"/>
              <w:ind w:left="-1418" w:firstLine="1418"/>
              <w:jc w:val="center"/>
              <w:rPr>
                <w:rFonts w:ascii="Times New Roman" w:hAnsi="Times New Roman" w:cs="Times New Roman"/>
                <w:sz w:val="20"/>
                <w:szCs w:val="20"/>
              </w:rPr>
            </w:pPr>
            <w:r>
              <w:rPr>
                <w:rFonts w:ascii="Times New Roman" w:hAnsi="Times New Roman" w:cs="Times New Roman"/>
                <w:sz w:val="20"/>
                <w:szCs w:val="20"/>
              </w:rPr>
              <w:t>(7.63)</w:t>
            </w:r>
          </w:p>
        </w:tc>
      </w:tr>
      <w:tr w:rsidR="00463EB5" w:rsidRPr="00C909B0" w14:paraId="2ACCF532" w14:textId="77777777" w:rsidTr="00795FF5">
        <w:trPr>
          <w:trHeight w:val="300"/>
        </w:trPr>
        <w:tc>
          <w:tcPr>
            <w:tcW w:w="2802" w:type="dxa"/>
            <w:noWrap/>
            <w:vAlign w:val="center"/>
          </w:tcPr>
          <w:p w14:paraId="1C3F1D1D" w14:textId="77777777" w:rsidR="00463EB5" w:rsidRPr="00C909B0" w:rsidRDefault="00463EB5" w:rsidP="00795FF5">
            <w:pPr>
              <w:spacing w:after="0" w:line="240" w:lineRule="auto"/>
              <w:ind w:left="-1418" w:firstLine="1418"/>
              <w:rPr>
                <w:rFonts w:ascii="Times New Roman" w:hAnsi="Times New Roman" w:cs="Times New Roman"/>
                <w:sz w:val="20"/>
                <w:szCs w:val="20"/>
              </w:rPr>
            </w:pPr>
            <w:r w:rsidRPr="00C909B0">
              <w:rPr>
                <w:rFonts w:ascii="Times New Roman" w:hAnsi="Times New Roman" w:cs="Times New Roman"/>
                <w:sz w:val="20"/>
                <w:szCs w:val="20"/>
              </w:rPr>
              <w:t>GP IIb/IIIa inhibitor</w:t>
            </w:r>
          </w:p>
        </w:tc>
        <w:tc>
          <w:tcPr>
            <w:tcW w:w="1842" w:type="dxa"/>
            <w:noWrap/>
            <w:vAlign w:val="center"/>
          </w:tcPr>
          <w:p w14:paraId="3C4CAAF7" w14:textId="77777777" w:rsidR="00463EB5" w:rsidRDefault="00463EB5" w:rsidP="00795FF5">
            <w:pPr>
              <w:spacing w:after="0" w:line="240" w:lineRule="auto"/>
              <w:ind w:left="-1418" w:firstLine="1418"/>
              <w:jc w:val="center"/>
              <w:rPr>
                <w:rFonts w:ascii="Times New Roman" w:hAnsi="Times New Roman" w:cs="Times New Roman"/>
                <w:sz w:val="20"/>
                <w:szCs w:val="20"/>
              </w:rPr>
            </w:pPr>
            <w:r w:rsidRPr="00C909B0">
              <w:rPr>
                <w:rFonts w:ascii="Times New Roman" w:hAnsi="Times New Roman" w:cs="Times New Roman"/>
                <w:sz w:val="20"/>
                <w:szCs w:val="20"/>
              </w:rPr>
              <w:t>11598</w:t>
            </w:r>
          </w:p>
          <w:p w14:paraId="64479FDE" w14:textId="77777777" w:rsidR="00463EB5" w:rsidRPr="00C909B0" w:rsidRDefault="00463EB5" w:rsidP="00795FF5">
            <w:pPr>
              <w:spacing w:after="0" w:line="240" w:lineRule="auto"/>
              <w:ind w:left="-1418" w:firstLine="1418"/>
              <w:jc w:val="center"/>
              <w:rPr>
                <w:rFonts w:ascii="Times New Roman" w:hAnsi="Times New Roman" w:cs="Times New Roman"/>
                <w:sz w:val="20"/>
                <w:szCs w:val="20"/>
              </w:rPr>
            </w:pPr>
            <w:r>
              <w:rPr>
                <w:rFonts w:ascii="Times New Roman" w:hAnsi="Times New Roman" w:cs="Times New Roman"/>
                <w:sz w:val="20"/>
                <w:szCs w:val="20"/>
              </w:rPr>
              <w:t>(6.50)</w:t>
            </w:r>
          </w:p>
        </w:tc>
      </w:tr>
      <w:tr w:rsidR="00463EB5" w:rsidRPr="00C909B0" w14:paraId="75AEF2CB" w14:textId="77777777" w:rsidTr="00795FF5">
        <w:trPr>
          <w:trHeight w:val="300"/>
        </w:trPr>
        <w:tc>
          <w:tcPr>
            <w:tcW w:w="2802" w:type="dxa"/>
            <w:noWrap/>
            <w:vAlign w:val="center"/>
          </w:tcPr>
          <w:p w14:paraId="13E74813" w14:textId="77777777" w:rsidR="00463EB5" w:rsidRPr="00C909B0" w:rsidRDefault="00463EB5" w:rsidP="00795FF5">
            <w:pPr>
              <w:spacing w:after="0" w:line="240" w:lineRule="auto"/>
              <w:ind w:left="-1418" w:firstLine="1418"/>
              <w:rPr>
                <w:rFonts w:ascii="Times New Roman" w:hAnsi="Times New Roman" w:cs="Times New Roman"/>
                <w:sz w:val="20"/>
                <w:szCs w:val="20"/>
              </w:rPr>
            </w:pPr>
            <w:r w:rsidRPr="00C909B0">
              <w:rPr>
                <w:rFonts w:ascii="Times New Roman" w:hAnsi="Times New Roman" w:cs="Times New Roman"/>
                <w:sz w:val="20"/>
                <w:szCs w:val="20"/>
              </w:rPr>
              <w:t>CTO vessels attempted</w:t>
            </w:r>
          </w:p>
        </w:tc>
        <w:tc>
          <w:tcPr>
            <w:tcW w:w="1842" w:type="dxa"/>
            <w:noWrap/>
            <w:vAlign w:val="center"/>
          </w:tcPr>
          <w:p w14:paraId="2AC4AA44" w14:textId="77777777" w:rsidR="00463EB5" w:rsidRDefault="00463EB5" w:rsidP="00795FF5">
            <w:pPr>
              <w:spacing w:after="0" w:line="240" w:lineRule="auto"/>
              <w:ind w:left="-1418" w:firstLine="1418"/>
              <w:jc w:val="center"/>
              <w:rPr>
                <w:rFonts w:ascii="Times New Roman" w:hAnsi="Times New Roman" w:cs="Times New Roman"/>
                <w:sz w:val="20"/>
                <w:szCs w:val="20"/>
              </w:rPr>
            </w:pPr>
            <w:r w:rsidRPr="00C909B0">
              <w:rPr>
                <w:rFonts w:ascii="Times New Roman" w:hAnsi="Times New Roman" w:cs="Times New Roman"/>
                <w:sz w:val="20"/>
                <w:szCs w:val="20"/>
              </w:rPr>
              <w:t>15631</w:t>
            </w:r>
          </w:p>
          <w:p w14:paraId="55C4B05E" w14:textId="77777777" w:rsidR="00463EB5" w:rsidRPr="00C909B0" w:rsidRDefault="00463EB5" w:rsidP="00795FF5">
            <w:pPr>
              <w:spacing w:after="0" w:line="240" w:lineRule="auto"/>
              <w:ind w:left="-1418" w:firstLine="1418"/>
              <w:jc w:val="center"/>
              <w:rPr>
                <w:rFonts w:ascii="Times New Roman" w:hAnsi="Times New Roman" w:cs="Times New Roman"/>
                <w:sz w:val="20"/>
                <w:szCs w:val="20"/>
              </w:rPr>
            </w:pPr>
            <w:r>
              <w:rPr>
                <w:rFonts w:ascii="Times New Roman" w:hAnsi="Times New Roman" w:cs="Times New Roman"/>
                <w:sz w:val="20"/>
                <w:szCs w:val="20"/>
              </w:rPr>
              <w:t>(8.75)</w:t>
            </w:r>
          </w:p>
        </w:tc>
      </w:tr>
      <w:tr w:rsidR="00463EB5" w:rsidRPr="00C909B0" w14:paraId="34518AC2" w14:textId="77777777" w:rsidTr="00795FF5">
        <w:trPr>
          <w:trHeight w:val="300"/>
        </w:trPr>
        <w:tc>
          <w:tcPr>
            <w:tcW w:w="2802" w:type="dxa"/>
            <w:noWrap/>
            <w:vAlign w:val="center"/>
          </w:tcPr>
          <w:p w14:paraId="53A53E1F" w14:textId="77777777" w:rsidR="00463EB5" w:rsidRPr="00C909B0" w:rsidRDefault="00463EB5" w:rsidP="00795FF5">
            <w:pPr>
              <w:spacing w:after="0" w:line="240" w:lineRule="auto"/>
              <w:ind w:left="-1418" w:firstLine="1418"/>
              <w:rPr>
                <w:rFonts w:ascii="Times New Roman" w:hAnsi="Times New Roman" w:cs="Times New Roman"/>
                <w:sz w:val="20"/>
                <w:szCs w:val="20"/>
              </w:rPr>
            </w:pPr>
            <w:r w:rsidRPr="00C909B0">
              <w:rPr>
                <w:rFonts w:ascii="Times New Roman" w:hAnsi="Times New Roman" w:cs="Times New Roman"/>
                <w:sz w:val="20"/>
                <w:szCs w:val="20"/>
              </w:rPr>
              <w:t>Stents type</w:t>
            </w:r>
          </w:p>
        </w:tc>
        <w:tc>
          <w:tcPr>
            <w:tcW w:w="1842" w:type="dxa"/>
            <w:noWrap/>
            <w:vAlign w:val="center"/>
          </w:tcPr>
          <w:p w14:paraId="054D0627" w14:textId="77777777" w:rsidR="00463EB5" w:rsidRDefault="00463EB5" w:rsidP="00795FF5">
            <w:pPr>
              <w:spacing w:after="0" w:line="240" w:lineRule="auto"/>
              <w:ind w:left="-1418" w:firstLine="1418"/>
              <w:jc w:val="center"/>
              <w:rPr>
                <w:rFonts w:ascii="Times New Roman" w:hAnsi="Times New Roman" w:cs="Times New Roman"/>
                <w:sz w:val="20"/>
                <w:szCs w:val="20"/>
              </w:rPr>
            </w:pPr>
            <w:r w:rsidRPr="00C909B0">
              <w:rPr>
                <w:rFonts w:ascii="Times New Roman" w:hAnsi="Times New Roman" w:cs="Times New Roman"/>
                <w:sz w:val="20"/>
                <w:szCs w:val="20"/>
              </w:rPr>
              <w:t>8665</w:t>
            </w:r>
          </w:p>
          <w:p w14:paraId="76F1C64E" w14:textId="77777777" w:rsidR="00463EB5" w:rsidRPr="00C909B0" w:rsidRDefault="00463EB5" w:rsidP="00795FF5">
            <w:pPr>
              <w:spacing w:after="0" w:line="240" w:lineRule="auto"/>
              <w:ind w:left="-1418" w:firstLine="1418"/>
              <w:jc w:val="center"/>
              <w:rPr>
                <w:rFonts w:ascii="Times New Roman" w:hAnsi="Times New Roman" w:cs="Times New Roman"/>
                <w:sz w:val="20"/>
                <w:szCs w:val="20"/>
              </w:rPr>
            </w:pPr>
            <w:r>
              <w:rPr>
                <w:rFonts w:ascii="Times New Roman" w:hAnsi="Times New Roman" w:cs="Times New Roman"/>
                <w:sz w:val="20"/>
                <w:szCs w:val="20"/>
              </w:rPr>
              <w:t>(4.85)</w:t>
            </w:r>
          </w:p>
        </w:tc>
      </w:tr>
      <w:tr w:rsidR="00463EB5" w:rsidRPr="00C909B0" w14:paraId="616E7A39" w14:textId="77777777" w:rsidTr="00795FF5">
        <w:trPr>
          <w:trHeight w:val="300"/>
        </w:trPr>
        <w:tc>
          <w:tcPr>
            <w:tcW w:w="2802" w:type="dxa"/>
            <w:noWrap/>
            <w:vAlign w:val="center"/>
          </w:tcPr>
          <w:p w14:paraId="37450806" w14:textId="77777777" w:rsidR="00463EB5" w:rsidRPr="00C909B0" w:rsidRDefault="00463EB5" w:rsidP="00795FF5">
            <w:pPr>
              <w:spacing w:after="0" w:line="240" w:lineRule="auto"/>
              <w:ind w:left="-1418" w:firstLine="1418"/>
              <w:rPr>
                <w:rFonts w:ascii="Times New Roman" w:hAnsi="Times New Roman" w:cs="Times New Roman"/>
                <w:sz w:val="20"/>
                <w:szCs w:val="20"/>
              </w:rPr>
            </w:pPr>
            <w:r w:rsidRPr="00C909B0">
              <w:rPr>
                <w:rFonts w:ascii="Times New Roman" w:hAnsi="Times New Roman" w:cs="Times New Roman"/>
                <w:sz w:val="20"/>
                <w:szCs w:val="20"/>
              </w:rPr>
              <w:t>Left Main Stem attempted</w:t>
            </w:r>
          </w:p>
        </w:tc>
        <w:tc>
          <w:tcPr>
            <w:tcW w:w="1842" w:type="dxa"/>
            <w:noWrap/>
            <w:vAlign w:val="center"/>
          </w:tcPr>
          <w:p w14:paraId="6E5195F5" w14:textId="77777777" w:rsidR="00463EB5" w:rsidRDefault="00463EB5" w:rsidP="00795FF5">
            <w:pPr>
              <w:spacing w:after="0" w:line="240" w:lineRule="auto"/>
              <w:ind w:left="-1418" w:firstLine="1418"/>
              <w:jc w:val="center"/>
              <w:rPr>
                <w:rFonts w:ascii="Times New Roman" w:hAnsi="Times New Roman" w:cs="Times New Roman"/>
                <w:sz w:val="20"/>
                <w:szCs w:val="20"/>
              </w:rPr>
            </w:pPr>
            <w:r w:rsidRPr="00C909B0">
              <w:rPr>
                <w:rFonts w:ascii="Times New Roman" w:hAnsi="Times New Roman" w:cs="Times New Roman"/>
                <w:sz w:val="20"/>
                <w:szCs w:val="20"/>
              </w:rPr>
              <w:t>3913</w:t>
            </w:r>
          </w:p>
          <w:p w14:paraId="4AF2D8A8" w14:textId="77777777" w:rsidR="00463EB5" w:rsidRPr="00C909B0" w:rsidRDefault="00463EB5" w:rsidP="00795FF5">
            <w:pPr>
              <w:spacing w:after="0" w:line="240" w:lineRule="auto"/>
              <w:ind w:left="-1418" w:firstLine="1418"/>
              <w:jc w:val="center"/>
              <w:rPr>
                <w:rFonts w:ascii="Times New Roman" w:hAnsi="Times New Roman" w:cs="Times New Roman"/>
                <w:sz w:val="20"/>
                <w:szCs w:val="20"/>
              </w:rPr>
            </w:pPr>
            <w:r>
              <w:rPr>
                <w:rFonts w:ascii="Times New Roman" w:hAnsi="Times New Roman" w:cs="Times New Roman"/>
                <w:sz w:val="20"/>
                <w:szCs w:val="20"/>
              </w:rPr>
              <w:t>(2.19)</w:t>
            </w:r>
          </w:p>
        </w:tc>
      </w:tr>
      <w:tr w:rsidR="00463EB5" w:rsidRPr="00C909B0" w14:paraId="390172E1" w14:textId="77777777" w:rsidTr="00795FF5">
        <w:trPr>
          <w:trHeight w:val="300"/>
        </w:trPr>
        <w:tc>
          <w:tcPr>
            <w:tcW w:w="2802" w:type="dxa"/>
            <w:noWrap/>
            <w:vAlign w:val="center"/>
          </w:tcPr>
          <w:p w14:paraId="6653CAB3" w14:textId="77777777" w:rsidR="00463EB5" w:rsidRPr="00C909B0" w:rsidRDefault="00463EB5" w:rsidP="00795FF5">
            <w:pPr>
              <w:spacing w:after="0" w:line="240" w:lineRule="auto"/>
              <w:ind w:left="-1418" w:firstLine="1418"/>
              <w:rPr>
                <w:rFonts w:ascii="Times New Roman" w:hAnsi="Times New Roman" w:cs="Times New Roman"/>
                <w:sz w:val="20"/>
                <w:szCs w:val="20"/>
              </w:rPr>
            </w:pPr>
            <w:r w:rsidRPr="00C909B0">
              <w:rPr>
                <w:rFonts w:ascii="Times New Roman" w:hAnsi="Times New Roman" w:cs="Times New Roman"/>
                <w:sz w:val="20"/>
                <w:szCs w:val="20"/>
              </w:rPr>
              <w:t>Multivessel attempted</w:t>
            </w:r>
          </w:p>
        </w:tc>
        <w:tc>
          <w:tcPr>
            <w:tcW w:w="1842" w:type="dxa"/>
            <w:noWrap/>
            <w:vAlign w:val="center"/>
          </w:tcPr>
          <w:p w14:paraId="379427BE" w14:textId="77777777" w:rsidR="00463EB5" w:rsidRDefault="00463EB5" w:rsidP="00795FF5">
            <w:pPr>
              <w:spacing w:after="0" w:line="240" w:lineRule="auto"/>
              <w:ind w:left="-1418" w:firstLine="1418"/>
              <w:jc w:val="center"/>
              <w:rPr>
                <w:rFonts w:ascii="Times New Roman" w:hAnsi="Times New Roman" w:cs="Times New Roman"/>
                <w:sz w:val="20"/>
                <w:szCs w:val="20"/>
              </w:rPr>
            </w:pPr>
            <w:r w:rsidRPr="00C909B0">
              <w:rPr>
                <w:rFonts w:ascii="Times New Roman" w:hAnsi="Times New Roman" w:cs="Times New Roman"/>
                <w:sz w:val="20"/>
                <w:szCs w:val="20"/>
              </w:rPr>
              <w:t>3913</w:t>
            </w:r>
          </w:p>
          <w:p w14:paraId="49C58162" w14:textId="77777777" w:rsidR="00463EB5" w:rsidRPr="00C909B0" w:rsidRDefault="00463EB5" w:rsidP="00795FF5">
            <w:pPr>
              <w:spacing w:after="0" w:line="240" w:lineRule="auto"/>
              <w:ind w:left="-1418" w:firstLine="1418"/>
              <w:jc w:val="center"/>
              <w:rPr>
                <w:rFonts w:ascii="Times New Roman" w:hAnsi="Times New Roman" w:cs="Times New Roman"/>
                <w:sz w:val="20"/>
                <w:szCs w:val="20"/>
              </w:rPr>
            </w:pPr>
            <w:r>
              <w:rPr>
                <w:rFonts w:ascii="Times New Roman" w:hAnsi="Times New Roman" w:cs="Times New Roman"/>
                <w:sz w:val="20"/>
                <w:szCs w:val="20"/>
              </w:rPr>
              <w:t>(2.19)</w:t>
            </w:r>
          </w:p>
        </w:tc>
      </w:tr>
      <w:tr w:rsidR="00463EB5" w:rsidRPr="00C909B0" w14:paraId="259C0F35" w14:textId="77777777" w:rsidTr="00795FF5">
        <w:trPr>
          <w:trHeight w:val="300"/>
        </w:trPr>
        <w:tc>
          <w:tcPr>
            <w:tcW w:w="2802" w:type="dxa"/>
            <w:noWrap/>
            <w:vAlign w:val="center"/>
            <w:hideMark/>
          </w:tcPr>
          <w:p w14:paraId="07A0F942" w14:textId="77777777" w:rsidR="00463EB5" w:rsidRPr="00C909B0" w:rsidRDefault="00463EB5" w:rsidP="00795FF5">
            <w:pPr>
              <w:spacing w:after="0" w:line="240" w:lineRule="auto"/>
              <w:ind w:left="-1418" w:firstLine="1418"/>
              <w:rPr>
                <w:rFonts w:ascii="Times New Roman" w:hAnsi="Times New Roman" w:cs="Times New Roman"/>
                <w:sz w:val="20"/>
                <w:szCs w:val="20"/>
              </w:rPr>
            </w:pPr>
            <w:r w:rsidRPr="00C909B0">
              <w:rPr>
                <w:rFonts w:ascii="Times New Roman" w:hAnsi="Times New Roman" w:cs="Times New Roman"/>
                <w:sz w:val="20"/>
                <w:szCs w:val="20"/>
              </w:rPr>
              <w:t>Access site</w:t>
            </w:r>
          </w:p>
        </w:tc>
        <w:tc>
          <w:tcPr>
            <w:tcW w:w="1842" w:type="dxa"/>
            <w:noWrap/>
            <w:vAlign w:val="center"/>
            <w:hideMark/>
          </w:tcPr>
          <w:p w14:paraId="45871272" w14:textId="77777777" w:rsidR="00463EB5" w:rsidRDefault="00463EB5" w:rsidP="00795FF5">
            <w:pPr>
              <w:spacing w:after="0" w:line="240" w:lineRule="auto"/>
              <w:ind w:left="-1418" w:firstLine="1418"/>
              <w:jc w:val="center"/>
              <w:rPr>
                <w:rFonts w:ascii="Times New Roman" w:hAnsi="Times New Roman" w:cs="Times New Roman"/>
                <w:sz w:val="20"/>
                <w:szCs w:val="20"/>
              </w:rPr>
            </w:pPr>
            <w:r w:rsidRPr="00C909B0">
              <w:rPr>
                <w:rFonts w:ascii="Times New Roman" w:hAnsi="Times New Roman" w:cs="Times New Roman"/>
                <w:sz w:val="20"/>
                <w:szCs w:val="20"/>
              </w:rPr>
              <w:t>4840</w:t>
            </w:r>
          </w:p>
          <w:p w14:paraId="69DB8577" w14:textId="77777777" w:rsidR="00463EB5" w:rsidRPr="00C909B0" w:rsidRDefault="00463EB5" w:rsidP="00795FF5">
            <w:pPr>
              <w:spacing w:after="0" w:line="240" w:lineRule="auto"/>
              <w:ind w:left="-1418" w:firstLine="1418"/>
              <w:jc w:val="center"/>
              <w:rPr>
                <w:rFonts w:ascii="Times New Roman" w:hAnsi="Times New Roman" w:cs="Times New Roman"/>
                <w:sz w:val="20"/>
                <w:szCs w:val="20"/>
              </w:rPr>
            </w:pPr>
            <w:r>
              <w:rPr>
                <w:rFonts w:ascii="Times New Roman" w:hAnsi="Times New Roman" w:cs="Times New Roman"/>
                <w:sz w:val="20"/>
                <w:szCs w:val="20"/>
              </w:rPr>
              <w:t>(2.71)</w:t>
            </w:r>
          </w:p>
        </w:tc>
      </w:tr>
      <w:tr w:rsidR="00463EB5" w:rsidRPr="00C909B0" w14:paraId="735494FC" w14:textId="77777777" w:rsidTr="00795FF5">
        <w:trPr>
          <w:trHeight w:val="300"/>
        </w:trPr>
        <w:tc>
          <w:tcPr>
            <w:tcW w:w="2802" w:type="dxa"/>
            <w:noWrap/>
            <w:vAlign w:val="center"/>
          </w:tcPr>
          <w:p w14:paraId="6F002A16" w14:textId="77777777" w:rsidR="00463EB5" w:rsidRPr="00281F6C" w:rsidRDefault="00463EB5" w:rsidP="00795FF5">
            <w:pPr>
              <w:spacing w:after="0" w:line="240" w:lineRule="auto"/>
              <w:ind w:left="-1418" w:firstLine="1418"/>
              <w:rPr>
                <w:rFonts w:ascii="Times New Roman" w:hAnsi="Times New Roman" w:cs="Times New Roman"/>
                <w:sz w:val="20"/>
                <w:szCs w:val="20"/>
              </w:rPr>
            </w:pPr>
            <w:r>
              <w:rPr>
                <w:rFonts w:ascii="Times New Roman" w:hAnsi="Times New Roman" w:cs="Times New Roman"/>
                <w:sz w:val="20"/>
                <w:szCs w:val="20"/>
              </w:rPr>
              <w:t xml:space="preserve">Centre elective </w:t>
            </w:r>
            <w:proofErr w:type="spellStart"/>
            <w:r>
              <w:rPr>
                <w:rFonts w:ascii="Times New Roman" w:hAnsi="Times New Roman" w:cs="Times New Roman"/>
                <w:sz w:val="20"/>
                <w:szCs w:val="20"/>
              </w:rPr>
              <w:t>size</w:t>
            </w:r>
            <w:r>
              <w:rPr>
                <w:rFonts w:ascii="Times New Roman" w:hAnsi="Times New Roman" w:cs="Times New Roman"/>
                <w:sz w:val="20"/>
                <w:szCs w:val="20"/>
                <w:vertAlign w:val="superscript"/>
              </w:rPr>
              <w:t>a</w:t>
            </w:r>
            <w:proofErr w:type="spellEnd"/>
          </w:p>
        </w:tc>
        <w:tc>
          <w:tcPr>
            <w:tcW w:w="1842" w:type="dxa"/>
            <w:noWrap/>
            <w:vAlign w:val="center"/>
          </w:tcPr>
          <w:p w14:paraId="745B72EB" w14:textId="77777777" w:rsidR="00463EB5" w:rsidRPr="00C909B0" w:rsidRDefault="00463EB5" w:rsidP="00795FF5">
            <w:pPr>
              <w:spacing w:after="0" w:line="240" w:lineRule="auto"/>
              <w:ind w:left="-1418" w:firstLine="1418"/>
              <w:jc w:val="center"/>
              <w:rPr>
                <w:rFonts w:ascii="Times New Roman" w:hAnsi="Times New Roman" w:cs="Times New Roman"/>
                <w:sz w:val="20"/>
                <w:szCs w:val="20"/>
              </w:rPr>
            </w:pPr>
            <w:r>
              <w:rPr>
                <w:rFonts w:ascii="Times New Roman" w:hAnsi="Times New Roman" w:cs="Times New Roman"/>
                <w:sz w:val="20"/>
                <w:szCs w:val="20"/>
              </w:rPr>
              <w:t>0</w:t>
            </w:r>
          </w:p>
        </w:tc>
      </w:tr>
      <w:tr w:rsidR="00463EB5" w:rsidRPr="00C909B0" w14:paraId="096CE32C" w14:textId="77777777" w:rsidTr="00795FF5">
        <w:trPr>
          <w:trHeight w:val="300"/>
        </w:trPr>
        <w:tc>
          <w:tcPr>
            <w:tcW w:w="2802" w:type="dxa"/>
            <w:noWrap/>
            <w:vAlign w:val="center"/>
          </w:tcPr>
          <w:p w14:paraId="0EE46BE1" w14:textId="77777777" w:rsidR="00463EB5" w:rsidRPr="00281F6C" w:rsidRDefault="00463EB5" w:rsidP="00795FF5">
            <w:pPr>
              <w:spacing w:after="0" w:line="240" w:lineRule="auto"/>
              <w:ind w:left="-1418" w:firstLine="1418"/>
              <w:rPr>
                <w:rFonts w:ascii="Times New Roman" w:hAnsi="Times New Roman" w:cs="Times New Roman"/>
                <w:sz w:val="20"/>
                <w:szCs w:val="20"/>
              </w:rPr>
            </w:pPr>
            <w:r>
              <w:rPr>
                <w:rFonts w:ascii="Times New Roman" w:hAnsi="Times New Roman" w:cs="Times New Roman"/>
                <w:sz w:val="20"/>
                <w:szCs w:val="20"/>
              </w:rPr>
              <w:t xml:space="preserve">Centre elective </w:t>
            </w:r>
            <w:proofErr w:type="spellStart"/>
            <w:r>
              <w:rPr>
                <w:rFonts w:ascii="Times New Roman" w:hAnsi="Times New Roman" w:cs="Times New Roman"/>
                <w:sz w:val="20"/>
                <w:szCs w:val="20"/>
              </w:rPr>
              <w:t>prevalence</w:t>
            </w:r>
            <w:r>
              <w:rPr>
                <w:rFonts w:ascii="Times New Roman" w:hAnsi="Times New Roman" w:cs="Times New Roman"/>
                <w:sz w:val="20"/>
                <w:szCs w:val="20"/>
                <w:vertAlign w:val="superscript"/>
              </w:rPr>
              <w:t>a</w:t>
            </w:r>
            <w:proofErr w:type="spellEnd"/>
          </w:p>
        </w:tc>
        <w:tc>
          <w:tcPr>
            <w:tcW w:w="1842" w:type="dxa"/>
            <w:noWrap/>
            <w:vAlign w:val="center"/>
          </w:tcPr>
          <w:p w14:paraId="6C0B529B" w14:textId="77777777" w:rsidR="00463EB5" w:rsidRPr="00C909B0" w:rsidRDefault="00463EB5" w:rsidP="00795FF5">
            <w:pPr>
              <w:spacing w:after="0" w:line="240" w:lineRule="auto"/>
              <w:ind w:left="-1418" w:firstLine="1418"/>
              <w:jc w:val="center"/>
              <w:rPr>
                <w:rFonts w:ascii="Times New Roman" w:hAnsi="Times New Roman" w:cs="Times New Roman"/>
                <w:sz w:val="20"/>
                <w:szCs w:val="20"/>
              </w:rPr>
            </w:pPr>
            <w:r>
              <w:rPr>
                <w:rFonts w:ascii="Times New Roman" w:hAnsi="Times New Roman" w:cs="Times New Roman"/>
                <w:sz w:val="20"/>
                <w:szCs w:val="20"/>
              </w:rPr>
              <w:t>0</w:t>
            </w:r>
          </w:p>
        </w:tc>
      </w:tr>
      <w:tr w:rsidR="00463EB5" w:rsidRPr="00C909B0" w14:paraId="51263FED" w14:textId="77777777" w:rsidTr="00795FF5">
        <w:trPr>
          <w:trHeight w:val="300"/>
        </w:trPr>
        <w:tc>
          <w:tcPr>
            <w:tcW w:w="2802" w:type="dxa"/>
            <w:noWrap/>
            <w:vAlign w:val="center"/>
          </w:tcPr>
          <w:p w14:paraId="3153C0D0" w14:textId="77777777" w:rsidR="00463EB5" w:rsidRPr="00C909B0" w:rsidRDefault="00463EB5" w:rsidP="00795FF5">
            <w:pPr>
              <w:spacing w:after="0" w:line="240" w:lineRule="auto"/>
              <w:ind w:left="-1418" w:firstLine="1418"/>
              <w:rPr>
                <w:rFonts w:ascii="Times New Roman" w:hAnsi="Times New Roman" w:cs="Times New Roman"/>
                <w:sz w:val="20"/>
                <w:szCs w:val="20"/>
              </w:rPr>
            </w:pPr>
            <w:r>
              <w:rPr>
                <w:rFonts w:ascii="Times New Roman" w:hAnsi="Times New Roman" w:cs="Times New Roman"/>
                <w:sz w:val="20"/>
                <w:szCs w:val="20"/>
              </w:rPr>
              <w:t>SHA</w:t>
            </w:r>
          </w:p>
        </w:tc>
        <w:tc>
          <w:tcPr>
            <w:tcW w:w="1842" w:type="dxa"/>
            <w:noWrap/>
            <w:vAlign w:val="center"/>
          </w:tcPr>
          <w:p w14:paraId="7518BD62" w14:textId="77777777" w:rsidR="00463EB5" w:rsidRPr="00C909B0" w:rsidRDefault="00463EB5" w:rsidP="00795FF5">
            <w:pPr>
              <w:spacing w:after="0" w:line="240" w:lineRule="auto"/>
              <w:ind w:left="-1418" w:firstLine="1418"/>
              <w:jc w:val="center"/>
              <w:rPr>
                <w:rFonts w:ascii="Times New Roman" w:hAnsi="Times New Roman" w:cs="Times New Roman"/>
                <w:sz w:val="20"/>
                <w:szCs w:val="20"/>
              </w:rPr>
            </w:pPr>
            <w:r w:rsidRPr="00C909B0">
              <w:rPr>
                <w:rFonts w:ascii="Times New Roman" w:hAnsi="Times New Roman" w:cs="Times New Roman"/>
                <w:sz w:val="20"/>
                <w:szCs w:val="20"/>
              </w:rPr>
              <w:t>0</w:t>
            </w:r>
          </w:p>
        </w:tc>
      </w:tr>
      <w:tr w:rsidR="00463EB5" w:rsidRPr="00C909B0" w14:paraId="62664E32" w14:textId="77777777" w:rsidTr="00795FF5">
        <w:trPr>
          <w:trHeight w:val="300"/>
        </w:trPr>
        <w:tc>
          <w:tcPr>
            <w:tcW w:w="2802" w:type="dxa"/>
            <w:noWrap/>
            <w:vAlign w:val="center"/>
          </w:tcPr>
          <w:p w14:paraId="436F5385" w14:textId="77777777" w:rsidR="00463EB5" w:rsidRPr="00C909B0" w:rsidRDefault="00463EB5" w:rsidP="00795FF5">
            <w:pPr>
              <w:spacing w:after="0" w:line="240" w:lineRule="auto"/>
              <w:rPr>
                <w:rFonts w:ascii="Times New Roman" w:hAnsi="Times New Roman" w:cs="Times New Roman"/>
                <w:sz w:val="20"/>
                <w:szCs w:val="20"/>
              </w:rPr>
            </w:pPr>
            <w:r>
              <w:rPr>
                <w:rFonts w:ascii="Times New Roman" w:hAnsi="Times New Roman" w:cs="Times New Roman"/>
                <w:sz w:val="20"/>
                <w:szCs w:val="20"/>
              </w:rPr>
              <w:t>Year</w:t>
            </w:r>
          </w:p>
        </w:tc>
        <w:tc>
          <w:tcPr>
            <w:tcW w:w="1842" w:type="dxa"/>
            <w:noWrap/>
            <w:vAlign w:val="center"/>
          </w:tcPr>
          <w:p w14:paraId="20E3E8CA" w14:textId="77777777" w:rsidR="00463EB5" w:rsidRPr="00C909B0" w:rsidRDefault="00463EB5" w:rsidP="00795FF5">
            <w:pPr>
              <w:spacing w:after="0" w:line="240" w:lineRule="auto"/>
              <w:ind w:left="-1418" w:firstLine="1418"/>
              <w:jc w:val="center"/>
              <w:rPr>
                <w:rFonts w:ascii="Times New Roman" w:hAnsi="Times New Roman" w:cs="Times New Roman"/>
                <w:sz w:val="20"/>
                <w:szCs w:val="20"/>
              </w:rPr>
            </w:pPr>
            <w:r w:rsidRPr="00C909B0">
              <w:rPr>
                <w:rFonts w:ascii="Times New Roman" w:hAnsi="Times New Roman" w:cs="Times New Roman"/>
                <w:sz w:val="20"/>
                <w:szCs w:val="20"/>
              </w:rPr>
              <w:t>0</w:t>
            </w:r>
          </w:p>
        </w:tc>
      </w:tr>
    </w:tbl>
    <w:p w14:paraId="09D2B294" w14:textId="77777777" w:rsidR="00463EB5" w:rsidRDefault="00463EB5" w:rsidP="00463EB5">
      <w:pPr>
        <w:spacing w:after="0" w:line="240" w:lineRule="auto"/>
        <w:ind w:left="-142"/>
        <w:jc w:val="both"/>
        <w:rPr>
          <w:rFonts w:ascii="Times New Roman" w:hAnsi="Times New Roman" w:cs="Times New Roman"/>
          <w:sz w:val="16"/>
          <w:szCs w:val="16"/>
          <w:lang w:val="en-US"/>
        </w:rPr>
      </w:pPr>
      <w:r w:rsidRPr="00C909B0">
        <w:rPr>
          <w:rFonts w:ascii="Times New Roman" w:hAnsi="Times New Roman" w:cs="Times New Roman"/>
          <w:sz w:val="16"/>
          <w:szCs w:val="16"/>
        </w:rPr>
        <w:t xml:space="preserve">BMI=Body Mass Index; </w:t>
      </w:r>
      <w:r w:rsidRPr="00C909B0">
        <w:rPr>
          <w:rFonts w:ascii="Times New Roman" w:hAnsi="Times New Roman" w:cs="Times New Roman"/>
          <w:sz w:val="16"/>
          <w:szCs w:val="16"/>
          <w:lang w:val="en-US"/>
        </w:rPr>
        <w:t>BMS=Bare mare stent; CABG=Coronary Artery Bypass Graft; CTO=Chronic Total Occlusion; DES=Drug-eluting stent; GP=Glycoprotein; LVEF=Left ventricular ejection fraction; MI=Myocardial infarction; PCI=Percutaneous Coronary Intervention; SHA=Strategic Health Authorities</w:t>
      </w:r>
    </w:p>
    <w:p w14:paraId="73198625" w14:textId="77777777" w:rsidR="00463EB5" w:rsidRPr="00ED34D2" w:rsidRDefault="00463EB5" w:rsidP="00463EB5">
      <w:pPr>
        <w:spacing w:line="360" w:lineRule="auto"/>
        <w:ind w:left="-142"/>
        <w:jc w:val="both"/>
        <w:rPr>
          <w:rFonts w:ascii="Times New Roman" w:hAnsi="Times New Roman" w:cs="Times New Roman"/>
          <w:sz w:val="16"/>
          <w:szCs w:val="16"/>
          <w:lang w:val="en-US"/>
        </w:rPr>
      </w:pPr>
      <w:proofErr w:type="spellStart"/>
      <w:r>
        <w:rPr>
          <w:rFonts w:ascii="Times New Roman" w:hAnsi="Times New Roman" w:cs="Times New Roman"/>
          <w:sz w:val="16"/>
          <w:szCs w:val="16"/>
          <w:vertAlign w:val="superscript"/>
          <w:lang w:val="en-US"/>
        </w:rPr>
        <w:t>a</w:t>
      </w:r>
      <w:r>
        <w:rPr>
          <w:rFonts w:ascii="Times New Roman" w:hAnsi="Times New Roman" w:cs="Times New Roman"/>
          <w:sz w:val="16"/>
          <w:szCs w:val="16"/>
          <w:lang w:val="en-US"/>
        </w:rPr>
        <w:t>Incomplete</w:t>
      </w:r>
      <w:proofErr w:type="spellEnd"/>
      <w:r>
        <w:rPr>
          <w:rFonts w:ascii="Times New Roman" w:hAnsi="Times New Roman" w:cs="Times New Roman"/>
          <w:sz w:val="16"/>
          <w:szCs w:val="16"/>
          <w:lang w:val="en-US"/>
        </w:rPr>
        <w:t xml:space="preserve"> cases on these </w:t>
      </w:r>
      <w:proofErr w:type="gramStart"/>
      <w:r>
        <w:rPr>
          <w:rFonts w:ascii="Times New Roman" w:hAnsi="Times New Roman" w:cs="Times New Roman"/>
          <w:sz w:val="16"/>
          <w:szCs w:val="16"/>
          <w:lang w:val="en-US"/>
        </w:rPr>
        <w:t>variables  were</w:t>
      </w:r>
      <w:proofErr w:type="gramEnd"/>
      <w:r>
        <w:rPr>
          <w:rFonts w:ascii="Times New Roman" w:hAnsi="Times New Roman" w:cs="Times New Roman"/>
          <w:sz w:val="16"/>
          <w:szCs w:val="16"/>
          <w:lang w:val="en-US"/>
        </w:rPr>
        <w:t xml:space="preserve"> excluded from the analysis</w:t>
      </w:r>
    </w:p>
    <w:p w14:paraId="0BD25621" w14:textId="77777777" w:rsidR="00B17E5D" w:rsidRDefault="00B17E5D" w:rsidP="0008504A">
      <w:pPr>
        <w:pStyle w:val="Caption"/>
        <w:keepNext/>
        <w:spacing w:after="0" w:line="360" w:lineRule="auto"/>
        <w:ind w:hanging="993"/>
        <w:jc w:val="both"/>
        <w:rPr>
          <w:rFonts w:ascii="Times New Roman" w:hAnsi="Times New Roman" w:cs="Times New Roman"/>
          <w:i/>
          <w:color w:val="548DD4" w:themeColor="text2" w:themeTint="99"/>
          <w:sz w:val="20"/>
          <w:szCs w:val="20"/>
        </w:rPr>
        <w:sectPr w:rsidR="00B17E5D">
          <w:pgSz w:w="11906" w:h="16838"/>
          <w:pgMar w:top="1440" w:right="1440" w:bottom="1440" w:left="1440" w:header="708" w:footer="708" w:gutter="0"/>
          <w:cols w:space="708"/>
          <w:docGrid w:linePitch="360"/>
        </w:sectPr>
      </w:pPr>
    </w:p>
    <w:p w14:paraId="2DE9F147" w14:textId="059A4EEC" w:rsidR="00E67D7A" w:rsidRPr="00355331" w:rsidRDefault="00E67D7A" w:rsidP="00A46929">
      <w:pPr>
        <w:pStyle w:val="Caption"/>
        <w:keepNext/>
        <w:spacing w:after="0"/>
        <w:ind w:hanging="993"/>
        <w:jc w:val="both"/>
        <w:rPr>
          <w:rFonts w:ascii="Times New Roman" w:hAnsi="Times New Roman" w:cs="Times New Roman"/>
          <w:i/>
          <w:color w:val="548DD4" w:themeColor="text2" w:themeTint="99"/>
          <w:sz w:val="20"/>
          <w:szCs w:val="20"/>
        </w:rPr>
      </w:pPr>
      <w:r w:rsidRPr="00355331">
        <w:rPr>
          <w:rFonts w:ascii="Times New Roman" w:hAnsi="Times New Roman" w:cs="Times New Roman"/>
          <w:i/>
          <w:color w:val="548DD4" w:themeColor="text2" w:themeTint="99"/>
          <w:sz w:val="20"/>
          <w:szCs w:val="20"/>
        </w:rPr>
        <w:lastRenderedPageBreak/>
        <w:t>Supplementary Table 3: Relative importance (%) of groups with 95% CI</w:t>
      </w:r>
    </w:p>
    <w:tbl>
      <w:tblPr>
        <w:tblW w:w="1389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135"/>
        <w:gridCol w:w="1450"/>
        <w:gridCol w:w="1386"/>
        <w:gridCol w:w="1700"/>
        <w:gridCol w:w="1483"/>
        <w:gridCol w:w="1352"/>
        <w:gridCol w:w="1560"/>
        <w:gridCol w:w="1559"/>
        <w:gridCol w:w="1559"/>
      </w:tblGrid>
      <w:tr w:rsidR="00E67D7A" w:rsidRPr="00C909B0" w14:paraId="11D14C96" w14:textId="77777777" w:rsidTr="00DF1F35">
        <w:trPr>
          <w:trHeight w:val="300"/>
        </w:trPr>
        <w:tc>
          <w:tcPr>
            <w:tcW w:w="709" w:type="dxa"/>
            <w:shd w:val="clear" w:color="auto" w:fill="auto"/>
            <w:noWrap/>
            <w:vAlign w:val="center"/>
            <w:hideMark/>
          </w:tcPr>
          <w:p w14:paraId="02D9EF36" w14:textId="77777777" w:rsidR="00E67D7A" w:rsidRPr="00C909B0" w:rsidRDefault="00E67D7A" w:rsidP="00DF1F35">
            <w:pPr>
              <w:spacing w:after="0" w:line="240" w:lineRule="auto"/>
              <w:jc w:val="both"/>
              <w:rPr>
                <w:rFonts w:ascii="Times New Roman" w:eastAsia="Times New Roman" w:hAnsi="Times New Roman" w:cs="Times New Roman"/>
                <w:b/>
                <w:color w:val="000000"/>
                <w:sz w:val="20"/>
                <w:szCs w:val="20"/>
                <w:lang w:eastAsia="en-GB"/>
              </w:rPr>
            </w:pPr>
            <w:r w:rsidRPr="00C909B0">
              <w:rPr>
                <w:rFonts w:ascii="Times New Roman" w:eastAsia="Times New Roman" w:hAnsi="Times New Roman" w:cs="Times New Roman"/>
                <w:b/>
                <w:color w:val="000000"/>
                <w:sz w:val="20"/>
                <w:szCs w:val="20"/>
                <w:lang w:eastAsia="en-GB"/>
              </w:rPr>
              <w:t>Year</w:t>
            </w:r>
          </w:p>
        </w:tc>
        <w:tc>
          <w:tcPr>
            <w:tcW w:w="1135" w:type="dxa"/>
            <w:shd w:val="clear" w:color="auto" w:fill="auto"/>
            <w:noWrap/>
            <w:vAlign w:val="center"/>
            <w:hideMark/>
          </w:tcPr>
          <w:p w14:paraId="7DBAA9DA" w14:textId="6F6E2171" w:rsidR="004948A0" w:rsidRPr="004948A0" w:rsidRDefault="00E67D7A" w:rsidP="00DF1F35">
            <w:pPr>
              <w:spacing w:after="0" w:line="240" w:lineRule="auto"/>
              <w:jc w:val="center"/>
              <w:rPr>
                <w:rFonts w:ascii="Times New Roman" w:eastAsia="Times New Roman" w:hAnsi="Times New Roman" w:cs="Times New Roman"/>
                <w:b/>
                <w:color w:val="000000"/>
                <w:sz w:val="20"/>
                <w:szCs w:val="20"/>
                <w:lang w:eastAsia="en-GB"/>
              </w:rPr>
            </w:pPr>
            <w:r w:rsidRPr="00C909B0">
              <w:rPr>
                <w:rFonts w:ascii="Times New Roman" w:eastAsia="Times New Roman" w:hAnsi="Times New Roman" w:cs="Times New Roman"/>
                <w:b/>
                <w:color w:val="000000"/>
                <w:sz w:val="20"/>
                <w:szCs w:val="20"/>
                <w:lang w:eastAsia="en-GB"/>
              </w:rPr>
              <w:t>Total R</w:t>
            </w:r>
            <w:r w:rsidRPr="00C909B0">
              <w:rPr>
                <w:rFonts w:ascii="Times New Roman" w:eastAsia="Times New Roman" w:hAnsi="Times New Roman" w:cs="Times New Roman"/>
                <w:b/>
                <w:color w:val="000000"/>
                <w:sz w:val="20"/>
                <w:szCs w:val="20"/>
                <w:vertAlign w:val="superscript"/>
                <w:lang w:eastAsia="en-GB"/>
              </w:rPr>
              <w:t>2</w:t>
            </w:r>
            <w:r w:rsidR="004948A0">
              <w:rPr>
                <w:rFonts w:ascii="Times New Roman" w:eastAsia="Times New Roman" w:hAnsi="Times New Roman" w:cs="Times New Roman"/>
                <w:b/>
                <w:color w:val="000000"/>
                <w:sz w:val="20"/>
                <w:szCs w:val="20"/>
                <w:lang w:eastAsia="en-GB"/>
              </w:rPr>
              <w:t xml:space="preserve"> (%)</w:t>
            </w:r>
          </w:p>
        </w:tc>
        <w:tc>
          <w:tcPr>
            <w:tcW w:w="1450" w:type="dxa"/>
            <w:shd w:val="clear" w:color="auto" w:fill="auto"/>
            <w:noWrap/>
            <w:vAlign w:val="center"/>
            <w:hideMark/>
          </w:tcPr>
          <w:p w14:paraId="7D131C16" w14:textId="77777777" w:rsidR="00E67D7A" w:rsidRPr="00C909B0" w:rsidRDefault="00E67D7A" w:rsidP="00DF1F35">
            <w:pPr>
              <w:spacing w:after="0" w:line="240" w:lineRule="auto"/>
              <w:jc w:val="center"/>
              <w:rPr>
                <w:rFonts w:ascii="Times New Roman" w:eastAsia="Times New Roman" w:hAnsi="Times New Roman" w:cs="Times New Roman"/>
                <w:b/>
                <w:color w:val="000000"/>
                <w:sz w:val="20"/>
                <w:szCs w:val="20"/>
                <w:lang w:eastAsia="en-GB"/>
              </w:rPr>
            </w:pPr>
            <w:r w:rsidRPr="00C909B0">
              <w:rPr>
                <w:rFonts w:ascii="Times New Roman" w:eastAsia="Times New Roman" w:hAnsi="Times New Roman" w:cs="Times New Roman"/>
                <w:b/>
                <w:color w:val="000000"/>
                <w:sz w:val="20"/>
                <w:szCs w:val="20"/>
                <w:lang w:eastAsia="en-GB"/>
              </w:rPr>
              <w:t>Demographics</w:t>
            </w:r>
          </w:p>
        </w:tc>
        <w:tc>
          <w:tcPr>
            <w:tcW w:w="1386" w:type="dxa"/>
            <w:shd w:val="clear" w:color="auto" w:fill="auto"/>
            <w:noWrap/>
            <w:vAlign w:val="center"/>
            <w:hideMark/>
          </w:tcPr>
          <w:p w14:paraId="61296D8E" w14:textId="77777777" w:rsidR="00E67D7A" w:rsidRPr="00C909B0" w:rsidRDefault="00E67D7A" w:rsidP="00DF1F35">
            <w:pPr>
              <w:spacing w:after="0" w:line="240" w:lineRule="auto"/>
              <w:jc w:val="center"/>
              <w:rPr>
                <w:rFonts w:ascii="Times New Roman" w:eastAsia="Times New Roman" w:hAnsi="Times New Roman" w:cs="Times New Roman"/>
                <w:b/>
                <w:color w:val="000000"/>
                <w:sz w:val="20"/>
                <w:szCs w:val="20"/>
                <w:lang w:eastAsia="en-GB"/>
              </w:rPr>
            </w:pPr>
            <w:r w:rsidRPr="00C909B0">
              <w:rPr>
                <w:rFonts w:ascii="Times New Roman" w:eastAsia="Times New Roman" w:hAnsi="Times New Roman" w:cs="Times New Roman"/>
                <w:b/>
                <w:color w:val="000000"/>
                <w:sz w:val="20"/>
                <w:szCs w:val="20"/>
                <w:lang w:eastAsia="en-GB"/>
              </w:rPr>
              <w:t>Medical history</w:t>
            </w:r>
          </w:p>
        </w:tc>
        <w:tc>
          <w:tcPr>
            <w:tcW w:w="1700" w:type="dxa"/>
            <w:shd w:val="clear" w:color="auto" w:fill="auto"/>
            <w:noWrap/>
            <w:vAlign w:val="center"/>
            <w:hideMark/>
          </w:tcPr>
          <w:p w14:paraId="0D5CBA47" w14:textId="77777777" w:rsidR="00E67D7A" w:rsidRPr="00C909B0" w:rsidRDefault="00E67D7A" w:rsidP="00DF1F35">
            <w:pPr>
              <w:spacing w:after="0" w:line="240" w:lineRule="auto"/>
              <w:jc w:val="center"/>
              <w:rPr>
                <w:rFonts w:ascii="Times New Roman" w:eastAsia="Times New Roman" w:hAnsi="Times New Roman" w:cs="Times New Roman"/>
                <w:b/>
                <w:color w:val="000000"/>
                <w:sz w:val="20"/>
                <w:szCs w:val="20"/>
                <w:lang w:eastAsia="en-GB"/>
              </w:rPr>
            </w:pPr>
            <w:r w:rsidRPr="00C909B0">
              <w:rPr>
                <w:rFonts w:ascii="Times New Roman" w:eastAsia="Times New Roman" w:hAnsi="Times New Roman" w:cs="Times New Roman"/>
                <w:b/>
                <w:color w:val="000000"/>
                <w:sz w:val="20"/>
                <w:szCs w:val="20"/>
                <w:lang w:eastAsia="en-GB"/>
              </w:rPr>
              <w:t>Structural cardiac disease</w:t>
            </w:r>
          </w:p>
        </w:tc>
        <w:tc>
          <w:tcPr>
            <w:tcW w:w="1483" w:type="dxa"/>
            <w:shd w:val="clear" w:color="auto" w:fill="auto"/>
            <w:noWrap/>
            <w:vAlign w:val="center"/>
            <w:hideMark/>
          </w:tcPr>
          <w:p w14:paraId="3962F987" w14:textId="77777777" w:rsidR="00E67D7A" w:rsidRPr="00C909B0" w:rsidRDefault="00E67D7A" w:rsidP="00DF1F35">
            <w:pPr>
              <w:spacing w:after="0" w:line="240" w:lineRule="auto"/>
              <w:jc w:val="center"/>
              <w:rPr>
                <w:rFonts w:ascii="Times New Roman" w:eastAsia="Times New Roman" w:hAnsi="Times New Roman" w:cs="Times New Roman"/>
                <w:b/>
                <w:color w:val="000000"/>
                <w:sz w:val="20"/>
                <w:szCs w:val="20"/>
                <w:lang w:eastAsia="en-GB"/>
              </w:rPr>
            </w:pPr>
            <w:r w:rsidRPr="00C909B0">
              <w:rPr>
                <w:rFonts w:ascii="Times New Roman" w:eastAsia="Times New Roman" w:hAnsi="Times New Roman" w:cs="Times New Roman"/>
                <w:b/>
                <w:color w:val="000000"/>
                <w:sz w:val="20"/>
                <w:szCs w:val="20"/>
                <w:lang w:eastAsia="en-GB"/>
              </w:rPr>
              <w:t>Pharmaceutics</w:t>
            </w:r>
          </w:p>
        </w:tc>
        <w:tc>
          <w:tcPr>
            <w:tcW w:w="1352" w:type="dxa"/>
            <w:shd w:val="clear" w:color="auto" w:fill="auto"/>
            <w:noWrap/>
            <w:vAlign w:val="center"/>
            <w:hideMark/>
          </w:tcPr>
          <w:p w14:paraId="250B91AD" w14:textId="77777777" w:rsidR="00E67D7A" w:rsidRPr="00C909B0" w:rsidRDefault="00E67D7A" w:rsidP="00DF1F35">
            <w:pPr>
              <w:spacing w:after="0" w:line="240" w:lineRule="auto"/>
              <w:jc w:val="center"/>
              <w:rPr>
                <w:rFonts w:ascii="Times New Roman" w:eastAsia="Times New Roman" w:hAnsi="Times New Roman" w:cs="Times New Roman"/>
                <w:b/>
                <w:color w:val="000000"/>
                <w:sz w:val="20"/>
                <w:szCs w:val="20"/>
                <w:lang w:eastAsia="en-GB"/>
              </w:rPr>
            </w:pPr>
            <w:r w:rsidRPr="00C909B0">
              <w:rPr>
                <w:rFonts w:ascii="Times New Roman" w:eastAsia="Times New Roman" w:hAnsi="Times New Roman" w:cs="Times New Roman"/>
                <w:b/>
                <w:color w:val="000000"/>
                <w:sz w:val="20"/>
                <w:szCs w:val="20"/>
                <w:lang w:eastAsia="en-GB"/>
              </w:rPr>
              <w:t>Procedure</w:t>
            </w:r>
          </w:p>
        </w:tc>
        <w:tc>
          <w:tcPr>
            <w:tcW w:w="1560" w:type="dxa"/>
            <w:shd w:val="clear" w:color="auto" w:fill="auto"/>
            <w:noWrap/>
            <w:vAlign w:val="center"/>
            <w:hideMark/>
          </w:tcPr>
          <w:p w14:paraId="47E06753" w14:textId="77777777" w:rsidR="00E67D7A" w:rsidRPr="00C909B0" w:rsidRDefault="00E67D7A" w:rsidP="00DF1F35">
            <w:pPr>
              <w:spacing w:after="0" w:line="240" w:lineRule="auto"/>
              <w:jc w:val="center"/>
              <w:rPr>
                <w:rFonts w:ascii="Times New Roman" w:eastAsia="Times New Roman" w:hAnsi="Times New Roman" w:cs="Times New Roman"/>
                <w:b/>
                <w:color w:val="000000"/>
                <w:sz w:val="20"/>
                <w:szCs w:val="20"/>
                <w:lang w:eastAsia="en-GB"/>
              </w:rPr>
            </w:pPr>
            <w:r w:rsidRPr="00C909B0">
              <w:rPr>
                <w:rFonts w:ascii="Times New Roman" w:eastAsia="Times New Roman" w:hAnsi="Times New Roman" w:cs="Times New Roman"/>
                <w:b/>
                <w:color w:val="000000"/>
                <w:sz w:val="20"/>
                <w:szCs w:val="20"/>
                <w:lang w:eastAsia="en-GB"/>
              </w:rPr>
              <w:t>Access site</w:t>
            </w:r>
          </w:p>
        </w:tc>
        <w:tc>
          <w:tcPr>
            <w:tcW w:w="1559" w:type="dxa"/>
            <w:shd w:val="clear" w:color="auto" w:fill="auto"/>
            <w:noWrap/>
            <w:vAlign w:val="center"/>
            <w:hideMark/>
          </w:tcPr>
          <w:p w14:paraId="06E8ADF4" w14:textId="77777777" w:rsidR="00E67D7A" w:rsidRPr="00C909B0" w:rsidRDefault="00E67D7A" w:rsidP="00DF1F35">
            <w:pPr>
              <w:spacing w:after="0" w:line="240" w:lineRule="auto"/>
              <w:jc w:val="center"/>
              <w:rPr>
                <w:rFonts w:ascii="Times New Roman" w:eastAsia="Times New Roman" w:hAnsi="Times New Roman" w:cs="Times New Roman"/>
                <w:b/>
                <w:color w:val="000000"/>
                <w:sz w:val="20"/>
                <w:szCs w:val="20"/>
                <w:lang w:eastAsia="en-GB"/>
              </w:rPr>
            </w:pPr>
            <w:r w:rsidRPr="00C909B0">
              <w:rPr>
                <w:rFonts w:ascii="Times New Roman" w:eastAsia="Times New Roman" w:hAnsi="Times New Roman" w:cs="Times New Roman"/>
                <w:b/>
                <w:color w:val="000000"/>
                <w:sz w:val="20"/>
                <w:szCs w:val="20"/>
                <w:lang w:eastAsia="en-GB"/>
              </w:rPr>
              <w:t>Centre volume</w:t>
            </w:r>
          </w:p>
        </w:tc>
        <w:tc>
          <w:tcPr>
            <w:tcW w:w="1559" w:type="dxa"/>
            <w:shd w:val="clear" w:color="auto" w:fill="auto"/>
            <w:noWrap/>
            <w:vAlign w:val="center"/>
            <w:hideMark/>
          </w:tcPr>
          <w:p w14:paraId="2766121B" w14:textId="77777777" w:rsidR="00E67D7A" w:rsidRPr="00C909B0" w:rsidRDefault="00E67D7A" w:rsidP="00DF1F35">
            <w:pPr>
              <w:spacing w:after="0" w:line="240" w:lineRule="auto"/>
              <w:jc w:val="center"/>
              <w:rPr>
                <w:rFonts w:ascii="Times New Roman" w:eastAsia="Times New Roman" w:hAnsi="Times New Roman" w:cs="Times New Roman"/>
                <w:b/>
                <w:color w:val="000000"/>
                <w:sz w:val="20"/>
                <w:szCs w:val="20"/>
                <w:lang w:eastAsia="en-GB"/>
              </w:rPr>
            </w:pPr>
            <w:r w:rsidRPr="00C909B0">
              <w:rPr>
                <w:rFonts w:ascii="Times New Roman" w:eastAsia="Times New Roman" w:hAnsi="Times New Roman" w:cs="Times New Roman"/>
                <w:b/>
                <w:color w:val="000000"/>
                <w:sz w:val="20"/>
                <w:szCs w:val="20"/>
                <w:lang w:eastAsia="en-GB"/>
              </w:rPr>
              <w:t>SHA</w:t>
            </w:r>
          </w:p>
        </w:tc>
      </w:tr>
      <w:tr w:rsidR="00E67D7A" w:rsidRPr="00C909B0" w14:paraId="076D3FDD" w14:textId="77777777" w:rsidTr="00DF1F35">
        <w:trPr>
          <w:trHeight w:val="300"/>
        </w:trPr>
        <w:tc>
          <w:tcPr>
            <w:tcW w:w="709" w:type="dxa"/>
            <w:shd w:val="clear" w:color="auto" w:fill="auto"/>
            <w:noWrap/>
            <w:vAlign w:val="center"/>
            <w:hideMark/>
          </w:tcPr>
          <w:p w14:paraId="2573C181" w14:textId="77777777" w:rsidR="00E67D7A" w:rsidRPr="00C909B0" w:rsidRDefault="00E67D7A" w:rsidP="00DF1F35">
            <w:pPr>
              <w:spacing w:after="0" w:line="240" w:lineRule="auto"/>
              <w:jc w:val="both"/>
              <w:rPr>
                <w:rFonts w:ascii="Times New Roman" w:eastAsia="Times New Roman" w:hAnsi="Times New Roman" w:cs="Times New Roman"/>
                <w:b/>
                <w:color w:val="000000"/>
                <w:sz w:val="20"/>
                <w:szCs w:val="20"/>
                <w:lang w:eastAsia="en-GB"/>
              </w:rPr>
            </w:pPr>
            <w:r w:rsidRPr="00C909B0">
              <w:rPr>
                <w:rFonts w:ascii="Times New Roman" w:eastAsia="Times New Roman" w:hAnsi="Times New Roman" w:cs="Times New Roman"/>
                <w:b/>
                <w:color w:val="000000"/>
                <w:sz w:val="20"/>
                <w:szCs w:val="20"/>
                <w:lang w:eastAsia="en-GB"/>
              </w:rPr>
              <w:t>2007</w:t>
            </w:r>
          </w:p>
        </w:tc>
        <w:tc>
          <w:tcPr>
            <w:tcW w:w="1135" w:type="dxa"/>
            <w:shd w:val="clear" w:color="auto" w:fill="auto"/>
            <w:noWrap/>
            <w:vAlign w:val="center"/>
            <w:hideMark/>
          </w:tcPr>
          <w:p w14:paraId="64D32F61" w14:textId="14C2E61C" w:rsidR="00E67D7A" w:rsidRPr="00C909B0" w:rsidRDefault="00E67D7A" w:rsidP="00DF1F35">
            <w:pPr>
              <w:spacing w:after="0" w:line="240" w:lineRule="auto"/>
              <w:jc w:val="center"/>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1</w:t>
            </w:r>
            <w:r w:rsidR="006C171A">
              <w:rPr>
                <w:rFonts w:ascii="Times New Roman" w:eastAsia="Times New Roman" w:hAnsi="Times New Roman" w:cs="Times New Roman"/>
                <w:color w:val="000000"/>
                <w:sz w:val="20"/>
                <w:szCs w:val="20"/>
                <w:lang w:eastAsia="en-GB"/>
              </w:rPr>
              <w:t>1.73</w:t>
            </w:r>
          </w:p>
        </w:tc>
        <w:tc>
          <w:tcPr>
            <w:tcW w:w="1450" w:type="dxa"/>
            <w:shd w:val="clear" w:color="auto" w:fill="auto"/>
            <w:noWrap/>
            <w:vAlign w:val="center"/>
            <w:hideMark/>
          </w:tcPr>
          <w:p w14:paraId="406E0B95" w14:textId="77777777" w:rsidR="0083507E" w:rsidRDefault="0083507E"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8.74 </w:t>
            </w:r>
          </w:p>
          <w:p w14:paraId="14CD7AF3" w14:textId="58BF283F" w:rsidR="00E67D7A" w:rsidRPr="00C909B0" w:rsidRDefault="0083507E"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[6.60 – 11.17]</w:t>
            </w:r>
          </w:p>
        </w:tc>
        <w:tc>
          <w:tcPr>
            <w:tcW w:w="1386" w:type="dxa"/>
            <w:shd w:val="clear" w:color="auto" w:fill="auto"/>
            <w:noWrap/>
            <w:vAlign w:val="center"/>
            <w:hideMark/>
          </w:tcPr>
          <w:p w14:paraId="334FC491" w14:textId="77777777" w:rsidR="00E67D7A"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3.58</w:t>
            </w:r>
          </w:p>
          <w:p w14:paraId="29F28688" w14:textId="7449EEB9" w:rsidR="00BD7C73"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[2.76 – 5.39]</w:t>
            </w:r>
          </w:p>
        </w:tc>
        <w:tc>
          <w:tcPr>
            <w:tcW w:w="1700" w:type="dxa"/>
            <w:shd w:val="clear" w:color="auto" w:fill="auto"/>
            <w:noWrap/>
            <w:vAlign w:val="center"/>
            <w:hideMark/>
          </w:tcPr>
          <w:p w14:paraId="0BCBA903" w14:textId="77777777" w:rsidR="00E67D7A"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2.81</w:t>
            </w:r>
          </w:p>
          <w:p w14:paraId="581FE978" w14:textId="7387A6C9" w:rsidR="00BD7C73"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[1.87 – 4.13]</w:t>
            </w:r>
          </w:p>
        </w:tc>
        <w:tc>
          <w:tcPr>
            <w:tcW w:w="1483" w:type="dxa"/>
            <w:shd w:val="clear" w:color="auto" w:fill="auto"/>
            <w:noWrap/>
            <w:vAlign w:val="center"/>
            <w:hideMark/>
          </w:tcPr>
          <w:p w14:paraId="299C0E85" w14:textId="77777777" w:rsidR="00E67D7A"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14.34</w:t>
            </w:r>
          </w:p>
          <w:p w14:paraId="5B4C872B" w14:textId="571A3A45" w:rsidR="00BD7C73"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[12.10 – 16.40]</w:t>
            </w:r>
          </w:p>
        </w:tc>
        <w:tc>
          <w:tcPr>
            <w:tcW w:w="1352" w:type="dxa"/>
            <w:shd w:val="clear" w:color="auto" w:fill="auto"/>
            <w:noWrap/>
            <w:vAlign w:val="center"/>
            <w:hideMark/>
          </w:tcPr>
          <w:p w14:paraId="65A9C7D3" w14:textId="77777777" w:rsidR="00E67D7A"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8.76</w:t>
            </w:r>
          </w:p>
          <w:p w14:paraId="21EA7003" w14:textId="4B60057D" w:rsidR="00BD7C73"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[6.79 – 11.02]</w:t>
            </w:r>
          </w:p>
        </w:tc>
        <w:tc>
          <w:tcPr>
            <w:tcW w:w="1560" w:type="dxa"/>
            <w:shd w:val="clear" w:color="auto" w:fill="auto"/>
            <w:noWrap/>
            <w:vAlign w:val="center"/>
            <w:hideMark/>
          </w:tcPr>
          <w:p w14:paraId="6EFAE5E3" w14:textId="77777777" w:rsidR="00E67D7A"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3.58</w:t>
            </w:r>
          </w:p>
          <w:p w14:paraId="39D7F271" w14:textId="0A79C9DB" w:rsidR="00522EAA" w:rsidRPr="00C909B0"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[2.28 – 5.14]</w:t>
            </w:r>
          </w:p>
        </w:tc>
        <w:tc>
          <w:tcPr>
            <w:tcW w:w="1559" w:type="dxa"/>
            <w:shd w:val="clear" w:color="auto" w:fill="auto"/>
            <w:noWrap/>
            <w:vAlign w:val="center"/>
            <w:hideMark/>
          </w:tcPr>
          <w:p w14:paraId="5BEC4025" w14:textId="77777777" w:rsidR="00E67D7A"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8.95</w:t>
            </w:r>
          </w:p>
          <w:p w14:paraId="2C7C9A3D" w14:textId="31ED40F6" w:rsidR="00522EAA" w:rsidRPr="00C909B0"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[6.99 – 10.93]</w:t>
            </w:r>
          </w:p>
        </w:tc>
        <w:tc>
          <w:tcPr>
            <w:tcW w:w="1559" w:type="dxa"/>
            <w:shd w:val="clear" w:color="auto" w:fill="auto"/>
            <w:noWrap/>
            <w:vAlign w:val="center"/>
            <w:hideMark/>
          </w:tcPr>
          <w:p w14:paraId="0A2D50CB" w14:textId="77777777" w:rsidR="00E67D7A"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49.24</w:t>
            </w:r>
          </w:p>
          <w:p w14:paraId="4335F10C" w14:textId="77442FEE" w:rsidR="00522EAA" w:rsidRPr="00C909B0"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[45.42 – 52.45]</w:t>
            </w:r>
          </w:p>
        </w:tc>
      </w:tr>
      <w:tr w:rsidR="00E67D7A" w:rsidRPr="00C909B0" w14:paraId="1397C158" w14:textId="77777777" w:rsidTr="00DF1F35">
        <w:trPr>
          <w:trHeight w:val="300"/>
        </w:trPr>
        <w:tc>
          <w:tcPr>
            <w:tcW w:w="709" w:type="dxa"/>
            <w:shd w:val="clear" w:color="auto" w:fill="auto"/>
            <w:noWrap/>
            <w:vAlign w:val="center"/>
            <w:hideMark/>
          </w:tcPr>
          <w:p w14:paraId="0537C759" w14:textId="078121DA" w:rsidR="00E67D7A" w:rsidRPr="00C909B0" w:rsidRDefault="00E67D7A" w:rsidP="00DF1F35">
            <w:pPr>
              <w:spacing w:after="0" w:line="240" w:lineRule="auto"/>
              <w:jc w:val="both"/>
              <w:rPr>
                <w:rFonts w:ascii="Times New Roman" w:eastAsia="Times New Roman" w:hAnsi="Times New Roman" w:cs="Times New Roman"/>
                <w:b/>
                <w:color w:val="000000"/>
                <w:sz w:val="20"/>
                <w:szCs w:val="20"/>
                <w:lang w:eastAsia="en-GB"/>
              </w:rPr>
            </w:pPr>
            <w:r w:rsidRPr="00C909B0">
              <w:rPr>
                <w:rFonts w:ascii="Times New Roman" w:eastAsia="Times New Roman" w:hAnsi="Times New Roman" w:cs="Times New Roman"/>
                <w:b/>
                <w:color w:val="000000"/>
                <w:sz w:val="20"/>
                <w:szCs w:val="20"/>
                <w:lang w:eastAsia="en-GB"/>
              </w:rPr>
              <w:t>2008</w:t>
            </w:r>
          </w:p>
        </w:tc>
        <w:tc>
          <w:tcPr>
            <w:tcW w:w="1135" w:type="dxa"/>
            <w:shd w:val="clear" w:color="auto" w:fill="auto"/>
            <w:noWrap/>
            <w:vAlign w:val="center"/>
            <w:hideMark/>
          </w:tcPr>
          <w:p w14:paraId="47E74E70" w14:textId="6747AE68" w:rsidR="00E67D7A" w:rsidRPr="00C909B0" w:rsidRDefault="006C171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15.84</w:t>
            </w:r>
          </w:p>
        </w:tc>
        <w:tc>
          <w:tcPr>
            <w:tcW w:w="1450" w:type="dxa"/>
            <w:shd w:val="clear" w:color="auto" w:fill="auto"/>
            <w:noWrap/>
            <w:vAlign w:val="center"/>
            <w:hideMark/>
          </w:tcPr>
          <w:p w14:paraId="10593D2C" w14:textId="77777777" w:rsidR="0083507E" w:rsidRDefault="0083507E"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11.45</w:t>
            </w:r>
          </w:p>
          <w:p w14:paraId="0FB905DE" w14:textId="2504ED7C" w:rsidR="0083507E" w:rsidRPr="00C909B0" w:rsidRDefault="0083507E"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[9.61 – 13.46]</w:t>
            </w:r>
          </w:p>
        </w:tc>
        <w:tc>
          <w:tcPr>
            <w:tcW w:w="1386" w:type="dxa"/>
            <w:shd w:val="clear" w:color="auto" w:fill="auto"/>
            <w:noWrap/>
            <w:vAlign w:val="center"/>
            <w:hideMark/>
          </w:tcPr>
          <w:p w14:paraId="01999D5C" w14:textId="77777777" w:rsidR="00E67D7A"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10.92</w:t>
            </w:r>
          </w:p>
          <w:p w14:paraId="4822CDB2" w14:textId="1F4E1D52" w:rsidR="00BD7C73"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[9.45 – 12.72]</w:t>
            </w:r>
          </w:p>
        </w:tc>
        <w:tc>
          <w:tcPr>
            <w:tcW w:w="1700" w:type="dxa"/>
            <w:shd w:val="clear" w:color="auto" w:fill="auto"/>
            <w:noWrap/>
            <w:vAlign w:val="center"/>
            <w:hideMark/>
          </w:tcPr>
          <w:p w14:paraId="54E5AFD3" w14:textId="77777777" w:rsidR="00E67D7A"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0.99</w:t>
            </w:r>
          </w:p>
          <w:p w14:paraId="7A39FA68" w14:textId="7201D47A" w:rsidR="00BD7C73"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[0.65 – 1.62]</w:t>
            </w:r>
          </w:p>
        </w:tc>
        <w:tc>
          <w:tcPr>
            <w:tcW w:w="1483" w:type="dxa"/>
            <w:shd w:val="clear" w:color="auto" w:fill="auto"/>
            <w:noWrap/>
            <w:vAlign w:val="center"/>
            <w:hideMark/>
          </w:tcPr>
          <w:p w14:paraId="47DC7055" w14:textId="77777777" w:rsidR="00E67D7A"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13.40</w:t>
            </w:r>
          </w:p>
          <w:p w14:paraId="1D485255" w14:textId="52BB6C6F" w:rsidR="00BD7C73"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[11.65 – 15.07]</w:t>
            </w:r>
          </w:p>
        </w:tc>
        <w:tc>
          <w:tcPr>
            <w:tcW w:w="1352" w:type="dxa"/>
            <w:shd w:val="clear" w:color="auto" w:fill="auto"/>
            <w:noWrap/>
            <w:vAlign w:val="center"/>
            <w:hideMark/>
          </w:tcPr>
          <w:p w14:paraId="2615E96D" w14:textId="77777777" w:rsidR="00E67D7A"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4.47</w:t>
            </w:r>
          </w:p>
          <w:p w14:paraId="7A8B4597" w14:textId="2271C01A" w:rsidR="00BD7C73"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[3.34 – 5.77]</w:t>
            </w:r>
          </w:p>
        </w:tc>
        <w:tc>
          <w:tcPr>
            <w:tcW w:w="1560" w:type="dxa"/>
            <w:shd w:val="clear" w:color="auto" w:fill="auto"/>
            <w:noWrap/>
            <w:vAlign w:val="center"/>
            <w:hideMark/>
          </w:tcPr>
          <w:p w14:paraId="32C28A13" w14:textId="77777777" w:rsidR="00E67D7A"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8.80</w:t>
            </w:r>
          </w:p>
          <w:p w14:paraId="4BF9B355" w14:textId="333D033A" w:rsidR="00522EAA" w:rsidRPr="00C909B0"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[7.14 – 10.64]</w:t>
            </w:r>
          </w:p>
        </w:tc>
        <w:tc>
          <w:tcPr>
            <w:tcW w:w="1559" w:type="dxa"/>
            <w:shd w:val="clear" w:color="auto" w:fill="auto"/>
            <w:noWrap/>
            <w:vAlign w:val="center"/>
            <w:hideMark/>
          </w:tcPr>
          <w:p w14:paraId="1816BD3B" w14:textId="77777777" w:rsidR="00E67D7A"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8.15</w:t>
            </w:r>
          </w:p>
          <w:p w14:paraId="456198EC" w14:textId="3E0EC41D" w:rsidR="00522EAA" w:rsidRPr="00C909B0"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[6.77 – 9.77]</w:t>
            </w:r>
          </w:p>
        </w:tc>
        <w:tc>
          <w:tcPr>
            <w:tcW w:w="1559" w:type="dxa"/>
            <w:shd w:val="clear" w:color="auto" w:fill="auto"/>
            <w:noWrap/>
            <w:vAlign w:val="center"/>
            <w:hideMark/>
          </w:tcPr>
          <w:p w14:paraId="480BA9ED" w14:textId="77777777" w:rsidR="00522EAA"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41.83</w:t>
            </w:r>
          </w:p>
          <w:p w14:paraId="4C3475CB" w14:textId="74EDD90E" w:rsidR="00522EAA" w:rsidRPr="00C909B0"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[38.98 – 44.35]</w:t>
            </w:r>
          </w:p>
        </w:tc>
      </w:tr>
      <w:tr w:rsidR="00E67D7A" w:rsidRPr="00C909B0" w14:paraId="0F748CE6" w14:textId="77777777" w:rsidTr="00DF1F35">
        <w:trPr>
          <w:trHeight w:val="300"/>
        </w:trPr>
        <w:tc>
          <w:tcPr>
            <w:tcW w:w="709" w:type="dxa"/>
            <w:shd w:val="clear" w:color="auto" w:fill="auto"/>
            <w:noWrap/>
            <w:vAlign w:val="center"/>
            <w:hideMark/>
          </w:tcPr>
          <w:p w14:paraId="3FE10338" w14:textId="0282D692" w:rsidR="00E67D7A" w:rsidRPr="00C909B0" w:rsidRDefault="00E67D7A" w:rsidP="00DF1F35">
            <w:pPr>
              <w:spacing w:after="0" w:line="240" w:lineRule="auto"/>
              <w:jc w:val="both"/>
              <w:rPr>
                <w:rFonts w:ascii="Times New Roman" w:eastAsia="Times New Roman" w:hAnsi="Times New Roman" w:cs="Times New Roman"/>
                <w:b/>
                <w:color w:val="000000"/>
                <w:sz w:val="20"/>
                <w:szCs w:val="20"/>
                <w:lang w:eastAsia="en-GB"/>
              </w:rPr>
            </w:pPr>
            <w:r w:rsidRPr="00C909B0">
              <w:rPr>
                <w:rFonts w:ascii="Times New Roman" w:eastAsia="Times New Roman" w:hAnsi="Times New Roman" w:cs="Times New Roman"/>
                <w:b/>
                <w:color w:val="000000"/>
                <w:sz w:val="20"/>
                <w:szCs w:val="20"/>
                <w:lang w:eastAsia="en-GB"/>
              </w:rPr>
              <w:t>2009</w:t>
            </w:r>
          </w:p>
        </w:tc>
        <w:tc>
          <w:tcPr>
            <w:tcW w:w="1135" w:type="dxa"/>
            <w:shd w:val="clear" w:color="auto" w:fill="auto"/>
            <w:noWrap/>
            <w:vAlign w:val="center"/>
            <w:hideMark/>
          </w:tcPr>
          <w:p w14:paraId="3645424D" w14:textId="38AB46A3" w:rsidR="00E67D7A" w:rsidRPr="00C909B0" w:rsidRDefault="004948A0"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15.6</w:t>
            </w:r>
          </w:p>
        </w:tc>
        <w:tc>
          <w:tcPr>
            <w:tcW w:w="1450" w:type="dxa"/>
            <w:shd w:val="clear" w:color="auto" w:fill="auto"/>
            <w:noWrap/>
            <w:vAlign w:val="center"/>
            <w:hideMark/>
          </w:tcPr>
          <w:p w14:paraId="49177F92" w14:textId="1A593211" w:rsidR="00E67D7A" w:rsidRDefault="0083507E"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5.31</w:t>
            </w:r>
          </w:p>
          <w:p w14:paraId="1A0D5E57" w14:textId="6B221EA0" w:rsidR="0083507E" w:rsidRPr="00C909B0" w:rsidRDefault="0083507E"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[4.03 – 6.70]</w:t>
            </w:r>
          </w:p>
        </w:tc>
        <w:tc>
          <w:tcPr>
            <w:tcW w:w="1386" w:type="dxa"/>
            <w:shd w:val="clear" w:color="auto" w:fill="auto"/>
            <w:noWrap/>
            <w:vAlign w:val="center"/>
            <w:hideMark/>
          </w:tcPr>
          <w:p w14:paraId="41123578" w14:textId="77777777" w:rsidR="00E67D7A"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2.58</w:t>
            </w:r>
          </w:p>
          <w:p w14:paraId="0DE8E555" w14:textId="6938B1F6" w:rsidR="00BD7C73"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[2.02 – 3.88]</w:t>
            </w:r>
          </w:p>
        </w:tc>
        <w:tc>
          <w:tcPr>
            <w:tcW w:w="1700" w:type="dxa"/>
            <w:shd w:val="clear" w:color="auto" w:fill="auto"/>
            <w:noWrap/>
            <w:vAlign w:val="center"/>
            <w:hideMark/>
          </w:tcPr>
          <w:p w14:paraId="5BF59E19" w14:textId="77777777" w:rsidR="00E67D7A"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1.15</w:t>
            </w:r>
          </w:p>
          <w:p w14:paraId="3AB2AA6C" w14:textId="734E93A8" w:rsidR="00BD7C73"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[0.67 – 1.88]</w:t>
            </w:r>
          </w:p>
        </w:tc>
        <w:tc>
          <w:tcPr>
            <w:tcW w:w="1483" w:type="dxa"/>
            <w:shd w:val="clear" w:color="auto" w:fill="auto"/>
            <w:noWrap/>
            <w:vAlign w:val="center"/>
            <w:hideMark/>
          </w:tcPr>
          <w:p w14:paraId="114CA2CE" w14:textId="77777777" w:rsidR="00E67D7A"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14.20 </w:t>
            </w:r>
          </w:p>
          <w:p w14:paraId="7340C214" w14:textId="2AD14240" w:rsidR="00BD7C73"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[12.30 – 15.94]</w:t>
            </w:r>
          </w:p>
        </w:tc>
        <w:tc>
          <w:tcPr>
            <w:tcW w:w="1352" w:type="dxa"/>
            <w:shd w:val="clear" w:color="auto" w:fill="auto"/>
            <w:noWrap/>
            <w:vAlign w:val="center"/>
            <w:hideMark/>
          </w:tcPr>
          <w:p w14:paraId="15F45054" w14:textId="77777777" w:rsidR="00E67D7A"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7.59</w:t>
            </w:r>
          </w:p>
          <w:p w14:paraId="16627919" w14:textId="095DBB90" w:rsidR="00BD7C73"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[6.08 – 9.35]</w:t>
            </w:r>
          </w:p>
        </w:tc>
        <w:tc>
          <w:tcPr>
            <w:tcW w:w="1560" w:type="dxa"/>
            <w:shd w:val="clear" w:color="auto" w:fill="auto"/>
            <w:noWrap/>
            <w:vAlign w:val="center"/>
            <w:hideMark/>
          </w:tcPr>
          <w:p w14:paraId="7223E778" w14:textId="77777777" w:rsidR="00E67D7A"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7.69</w:t>
            </w:r>
          </w:p>
          <w:p w14:paraId="5ACC62E9" w14:textId="0D75E2B3" w:rsidR="00522EAA" w:rsidRPr="00C909B0"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[5.98 – 9.47]</w:t>
            </w:r>
          </w:p>
        </w:tc>
        <w:tc>
          <w:tcPr>
            <w:tcW w:w="1559" w:type="dxa"/>
            <w:shd w:val="clear" w:color="auto" w:fill="auto"/>
            <w:noWrap/>
            <w:vAlign w:val="center"/>
            <w:hideMark/>
          </w:tcPr>
          <w:p w14:paraId="735EBF8B" w14:textId="77777777" w:rsidR="00E67D7A"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8.05</w:t>
            </w:r>
          </w:p>
          <w:p w14:paraId="6DFB72A3" w14:textId="1AC65CEE" w:rsidR="00522EAA" w:rsidRPr="00C909B0"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[6.77 – 9.30]</w:t>
            </w:r>
          </w:p>
        </w:tc>
        <w:tc>
          <w:tcPr>
            <w:tcW w:w="1559" w:type="dxa"/>
            <w:shd w:val="clear" w:color="auto" w:fill="auto"/>
            <w:noWrap/>
            <w:vAlign w:val="center"/>
            <w:hideMark/>
          </w:tcPr>
          <w:p w14:paraId="77A8AF2B" w14:textId="77777777" w:rsidR="00E67D7A"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53.42</w:t>
            </w:r>
          </w:p>
          <w:p w14:paraId="6269C9EE" w14:textId="0D2D3745" w:rsidR="00522EAA" w:rsidRPr="00C909B0"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[50.62 – 55.78]</w:t>
            </w:r>
          </w:p>
        </w:tc>
      </w:tr>
      <w:tr w:rsidR="00E67D7A" w:rsidRPr="00C909B0" w14:paraId="2803D1B6" w14:textId="77777777" w:rsidTr="00DF1F35">
        <w:trPr>
          <w:trHeight w:val="300"/>
        </w:trPr>
        <w:tc>
          <w:tcPr>
            <w:tcW w:w="709" w:type="dxa"/>
            <w:shd w:val="clear" w:color="auto" w:fill="auto"/>
            <w:noWrap/>
            <w:vAlign w:val="center"/>
            <w:hideMark/>
          </w:tcPr>
          <w:p w14:paraId="054E1A71" w14:textId="1D54FDA2" w:rsidR="00E67D7A" w:rsidRPr="00C909B0" w:rsidRDefault="00E67D7A" w:rsidP="00DF1F35">
            <w:pPr>
              <w:spacing w:after="0" w:line="240" w:lineRule="auto"/>
              <w:jc w:val="both"/>
              <w:rPr>
                <w:rFonts w:ascii="Times New Roman" w:eastAsia="Times New Roman" w:hAnsi="Times New Roman" w:cs="Times New Roman"/>
                <w:b/>
                <w:color w:val="000000"/>
                <w:sz w:val="20"/>
                <w:szCs w:val="20"/>
                <w:lang w:eastAsia="en-GB"/>
              </w:rPr>
            </w:pPr>
            <w:r w:rsidRPr="00C909B0">
              <w:rPr>
                <w:rFonts w:ascii="Times New Roman" w:eastAsia="Times New Roman" w:hAnsi="Times New Roman" w:cs="Times New Roman"/>
                <w:b/>
                <w:color w:val="000000"/>
                <w:sz w:val="20"/>
                <w:szCs w:val="20"/>
                <w:lang w:eastAsia="en-GB"/>
              </w:rPr>
              <w:t>2010</w:t>
            </w:r>
          </w:p>
        </w:tc>
        <w:tc>
          <w:tcPr>
            <w:tcW w:w="1135" w:type="dxa"/>
            <w:shd w:val="clear" w:color="auto" w:fill="auto"/>
            <w:noWrap/>
            <w:vAlign w:val="center"/>
            <w:hideMark/>
          </w:tcPr>
          <w:p w14:paraId="20590E16" w14:textId="5EEC2C86" w:rsidR="00E67D7A" w:rsidRPr="00C909B0" w:rsidRDefault="004948A0"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12.9</w:t>
            </w:r>
          </w:p>
        </w:tc>
        <w:tc>
          <w:tcPr>
            <w:tcW w:w="1450" w:type="dxa"/>
            <w:shd w:val="clear" w:color="auto" w:fill="auto"/>
            <w:noWrap/>
            <w:vAlign w:val="center"/>
            <w:hideMark/>
          </w:tcPr>
          <w:p w14:paraId="2A7A245A" w14:textId="77777777" w:rsidR="0083507E"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8.66</w:t>
            </w:r>
          </w:p>
          <w:p w14:paraId="137E1BD7" w14:textId="67FDA061" w:rsidR="00BD7C73"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[6.80 – 10.73]</w:t>
            </w:r>
          </w:p>
        </w:tc>
        <w:tc>
          <w:tcPr>
            <w:tcW w:w="1386" w:type="dxa"/>
            <w:shd w:val="clear" w:color="auto" w:fill="auto"/>
            <w:noWrap/>
            <w:vAlign w:val="center"/>
            <w:hideMark/>
          </w:tcPr>
          <w:p w14:paraId="3EC3D9C6" w14:textId="77777777" w:rsidR="00E67D7A"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2.95</w:t>
            </w:r>
          </w:p>
          <w:p w14:paraId="67FEC345" w14:textId="5FE34FFE" w:rsidR="00BD7C73"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[2.30 – 4.58]</w:t>
            </w:r>
          </w:p>
        </w:tc>
        <w:tc>
          <w:tcPr>
            <w:tcW w:w="1700" w:type="dxa"/>
            <w:shd w:val="clear" w:color="auto" w:fill="auto"/>
            <w:noWrap/>
            <w:vAlign w:val="center"/>
            <w:hideMark/>
          </w:tcPr>
          <w:p w14:paraId="1A53EF77" w14:textId="77777777" w:rsidR="00BD7C73"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1.46</w:t>
            </w:r>
          </w:p>
          <w:p w14:paraId="339628CD" w14:textId="2D25C860" w:rsidR="00BD7C73"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[0.88 – 2.43]</w:t>
            </w:r>
          </w:p>
        </w:tc>
        <w:tc>
          <w:tcPr>
            <w:tcW w:w="1483" w:type="dxa"/>
            <w:shd w:val="clear" w:color="auto" w:fill="auto"/>
            <w:noWrap/>
            <w:vAlign w:val="center"/>
            <w:hideMark/>
          </w:tcPr>
          <w:p w14:paraId="7C638B33" w14:textId="77777777" w:rsidR="00E67D7A"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11.75</w:t>
            </w:r>
          </w:p>
          <w:p w14:paraId="22A8082E" w14:textId="07088E3F" w:rsidR="00BD7C73"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[9.78 – 13.53]</w:t>
            </w:r>
          </w:p>
        </w:tc>
        <w:tc>
          <w:tcPr>
            <w:tcW w:w="1352" w:type="dxa"/>
            <w:shd w:val="clear" w:color="auto" w:fill="auto"/>
            <w:noWrap/>
            <w:vAlign w:val="center"/>
            <w:hideMark/>
          </w:tcPr>
          <w:p w14:paraId="674FC0CC" w14:textId="77777777" w:rsidR="00E67D7A"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3.89</w:t>
            </w:r>
          </w:p>
          <w:p w14:paraId="234EA009" w14:textId="72B7A572" w:rsidR="00BD7C73"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[2.78 – 5.42]</w:t>
            </w:r>
          </w:p>
        </w:tc>
        <w:tc>
          <w:tcPr>
            <w:tcW w:w="1560" w:type="dxa"/>
            <w:shd w:val="clear" w:color="auto" w:fill="auto"/>
            <w:noWrap/>
            <w:vAlign w:val="center"/>
            <w:hideMark/>
          </w:tcPr>
          <w:p w14:paraId="6C0CC226" w14:textId="77777777" w:rsidR="00E67D7A"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10.56</w:t>
            </w:r>
          </w:p>
          <w:p w14:paraId="1A5E2C26" w14:textId="2D5000D7" w:rsidR="00522EAA" w:rsidRPr="00C909B0"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[8.45 – 12.61]</w:t>
            </w:r>
          </w:p>
        </w:tc>
        <w:tc>
          <w:tcPr>
            <w:tcW w:w="1559" w:type="dxa"/>
            <w:shd w:val="clear" w:color="auto" w:fill="auto"/>
            <w:noWrap/>
            <w:vAlign w:val="center"/>
            <w:hideMark/>
          </w:tcPr>
          <w:p w14:paraId="13D26288" w14:textId="77777777" w:rsidR="00E67D7A"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4.54</w:t>
            </w:r>
          </w:p>
          <w:p w14:paraId="29D06E18" w14:textId="1E275139" w:rsidR="00522EAA" w:rsidRPr="00C909B0"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[3.54 – 5.56]</w:t>
            </w:r>
          </w:p>
        </w:tc>
        <w:tc>
          <w:tcPr>
            <w:tcW w:w="1559" w:type="dxa"/>
            <w:shd w:val="clear" w:color="auto" w:fill="auto"/>
            <w:noWrap/>
            <w:vAlign w:val="center"/>
            <w:hideMark/>
          </w:tcPr>
          <w:p w14:paraId="2EA4580F" w14:textId="77777777" w:rsidR="00E67D7A"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56.21</w:t>
            </w:r>
          </w:p>
          <w:p w14:paraId="3C1C62B7" w14:textId="0A97B2B5" w:rsidR="00522EAA" w:rsidRPr="00C909B0"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[52.73 – 58.72]</w:t>
            </w:r>
          </w:p>
        </w:tc>
      </w:tr>
      <w:tr w:rsidR="00E67D7A" w:rsidRPr="00C909B0" w14:paraId="3BE98456" w14:textId="77777777" w:rsidTr="00DF1F35">
        <w:trPr>
          <w:trHeight w:val="300"/>
        </w:trPr>
        <w:tc>
          <w:tcPr>
            <w:tcW w:w="709" w:type="dxa"/>
            <w:shd w:val="clear" w:color="auto" w:fill="auto"/>
            <w:noWrap/>
            <w:vAlign w:val="center"/>
            <w:hideMark/>
          </w:tcPr>
          <w:p w14:paraId="3590F4AE" w14:textId="71D2F124" w:rsidR="00E67D7A" w:rsidRPr="00C909B0" w:rsidRDefault="00E67D7A" w:rsidP="00DF1F35">
            <w:pPr>
              <w:spacing w:after="0" w:line="240" w:lineRule="auto"/>
              <w:jc w:val="both"/>
              <w:rPr>
                <w:rFonts w:ascii="Times New Roman" w:eastAsia="Times New Roman" w:hAnsi="Times New Roman" w:cs="Times New Roman"/>
                <w:b/>
                <w:color w:val="000000"/>
                <w:sz w:val="20"/>
                <w:szCs w:val="20"/>
                <w:lang w:eastAsia="en-GB"/>
              </w:rPr>
            </w:pPr>
            <w:r w:rsidRPr="00C909B0">
              <w:rPr>
                <w:rFonts w:ascii="Times New Roman" w:eastAsia="Times New Roman" w:hAnsi="Times New Roman" w:cs="Times New Roman"/>
                <w:b/>
                <w:color w:val="000000"/>
                <w:sz w:val="20"/>
                <w:szCs w:val="20"/>
                <w:lang w:eastAsia="en-GB"/>
              </w:rPr>
              <w:t>2011</w:t>
            </w:r>
          </w:p>
        </w:tc>
        <w:tc>
          <w:tcPr>
            <w:tcW w:w="1135" w:type="dxa"/>
            <w:shd w:val="clear" w:color="auto" w:fill="auto"/>
            <w:noWrap/>
            <w:vAlign w:val="center"/>
            <w:hideMark/>
          </w:tcPr>
          <w:p w14:paraId="15078E95" w14:textId="491394AD" w:rsidR="00E67D7A" w:rsidRPr="00C909B0" w:rsidRDefault="004948A0"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11.83</w:t>
            </w:r>
          </w:p>
        </w:tc>
        <w:tc>
          <w:tcPr>
            <w:tcW w:w="1450" w:type="dxa"/>
            <w:shd w:val="clear" w:color="auto" w:fill="auto"/>
            <w:noWrap/>
            <w:vAlign w:val="center"/>
            <w:hideMark/>
          </w:tcPr>
          <w:p w14:paraId="07DE2359" w14:textId="77777777" w:rsidR="0083507E" w:rsidRDefault="0083507E"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7.73</w:t>
            </w:r>
          </w:p>
          <w:p w14:paraId="5DF595A9" w14:textId="1A2F22C6" w:rsidR="0083507E" w:rsidRPr="00C909B0" w:rsidRDefault="0083507E"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[5.99 – 9.69]</w:t>
            </w:r>
          </w:p>
        </w:tc>
        <w:tc>
          <w:tcPr>
            <w:tcW w:w="1386" w:type="dxa"/>
            <w:shd w:val="clear" w:color="auto" w:fill="auto"/>
            <w:noWrap/>
            <w:vAlign w:val="center"/>
            <w:hideMark/>
          </w:tcPr>
          <w:p w14:paraId="2E80B64A" w14:textId="77777777" w:rsidR="00E67D7A" w:rsidRDefault="00E67D7A" w:rsidP="00DF1F35">
            <w:pPr>
              <w:spacing w:after="0" w:line="240" w:lineRule="auto"/>
              <w:jc w:val="center"/>
              <w:rPr>
                <w:rFonts w:ascii="Times New Roman" w:eastAsia="Times New Roman" w:hAnsi="Times New Roman" w:cs="Times New Roman"/>
                <w:color w:val="000000"/>
                <w:sz w:val="20"/>
                <w:szCs w:val="20"/>
                <w:lang w:eastAsia="en-GB"/>
              </w:rPr>
            </w:pPr>
            <w:r w:rsidRPr="00C909B0">
              <w:rPr>
                <w:rFonts w:ascii="Times New Roman" w:eastAsia="Times New Roman" w:hAnsi="Times New Roman" w:cs="Times New Roman"/>
                <w:color w:val="000000"/>
                <w:sz w:val="20"/>
                <w:szCs w:val="20"/>
                <w:lang w:eastAsia="en-GB"/>
              </w:rPr>
              <w:t>4.3</w:t>
            </w:r>
            <w:r w:rsidR="00BD7C73">
              <w:rPr>
                <w:rFonts w:ascii="Times New Roman" w:eastAsia="Times New Roman" w:hAnsi="Times New Roman" w:cs="Times New Roman"/>
                <w:color w:val="000000"/>
                <w:sz w:val="20"/>
                <w:szCs w:val="20"/>
                <w:lang w:eastAsia="en-GB"/>
              </w:rPr>
              <w:t>3</w:t>
            </w:r>
          </w:p>
          <w:p w14:paraId="317B62B1" w14:textId="0ABC856C" w:rsidR="00BD7C73"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[3.44 – 6.18]</w:t>
            </w:r>
          </w:p>
        </w:tc>
        <w:tc>
          <w:tcPr>
            <w:tcW w:w="1700" w:type="dxa"/>
            <w:shd w:val="clear" w:color="auto" w:fill="auto"/>
            <w:noWrap/>
            <w:vAlign w:val="center"/>
            <w:hideMark/>
          </w:tcPr>
          <w:p w14:paraId="078BB43F" w14:textId="77777777" w:rsidR="00BD7C73"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1.74</w:t>
            </w:r>
          </w:p>
          <w:p w14:paraId="6585E229" w14:textId="158E976D" w:rsidR="00BD7C73"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[1.05 – 2.86]</w:t>
            </w:r>
          </w:p>
        </w:tc>
        <w:tc>
          <w:tcPr>
            <w:tcW w:w="1483" w:type="dxa"/>
            <w:shd w:val="clear" w:color="auto" w:fill="auto"/>
            <w:noWrap/>
            <w:vAlign w:val="center"/>
            <w:hideMark/>
          </w:tcPr>
          <w:p w14:paraId="36E47611" w14:textId="77777777" w:rsidR="00E67D7A"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10.05</w:t>
            </w:r>
          </w:p>
          <w:p w14:paraId="5C423222" w14:textId="1500A612" w:rsidR="00BD7C73"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[8.01 – 11.80]</w:t>
            </w:r>
          </w:p>
        </w:tc>
        <w:tc>
          <w:tcPr>
            <w:tcW w:w="1352" w:type="dxa"/>
            <w:shd w:val="clear" w:color="auto" w:fill="auto"/>
            <w:noWrap/>
            <w:vAlign w:val="center"/>
            <w:hideMark/>
          </w:tcPr>
          <w:p w14:paraId="3A71B04C" w14:textId="77777777" w:rsidR="00E67D7A"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4.50</w:t>
            </w:r>
          </w:p>
          <w:p w14:paraId="728A2A20" w14:textId="7BF63FAB" w:rsidR="00522EAA" w:rsidRPr="00C909B0"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[3.28 – 6.14]</w:t>
            </w:r>
          </w:p>
        </w:tc>
        <w:tc>
          <w:tcPr>
            <w:tcW w:w="1560" w:type="dxa"/>
            <w:shd w:val="clear" w:color="auto" w:fill="auto"/>
            <w:noWrap/>
            <w:vAlign w:val="center"/>
            <w:hideMark/>
          </w:tcPr>
          <w:p w14:paraId="2ACD4F8D" w14:textId="77777777" w:rsidR="00E67D7A"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14.19</w:t>
            </w:r>
          </w:p>
          <w:p w14:paraId="397EFD6B" w14:textId="7CD7294B" w:rsidR="00522EAA" w:rsidRPr="00C909B0"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[11.78 – 16.73]</w:t>
            </w:r>
          </w:p>
        </w:tc>
        <w:tc>
          <w:tcPr>
            <w:tcW w:w="1559" w:type="dxa"/>
            <w:shd w:val="clear" w:color="auto" w:fill="auto"/>
            <w:noWrap/>
            <w:vAlign w:val="center"/>
            <w:hideMark/>
          </w:tcPr>
          <w:p w14:paraId="2A41B27E" w14:textId="77777777" w:rsidR="00E67D7A"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15.45</w:t>
            </w:r>
          </w:p>
          <w:p w14:paraId="57CCCC02" w14:textId="041FD02E" w:rsidR="00522EAA" w:rsidRPr="00C909B0"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[12.97 – 17.96]</w:t>
            </w:r>
          </w:p>
        </w:tc>
        <w:tc>
          <w:tcPr>
            <w:tcW w:w="1559" w:type="dxa"/>
            <w:shd w:val="clear" w:color="auto" w:fill="auto"/>
            <w:noWrap/>
            <w:vAlign w:val="center"/>
            <w:hideMark/>
          </w:tcPr>
          <w:p w14:paraId="7C209FFB" w14:textId="77777777" w:rsidR="00E67D7A"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42.01</w:t>
            </w:r>
          </w:p>
          <w:p w14:paraId="66BB5645" w14:textId="06257E8A" w:rsidR="00522EAA" w:rsidRPr="00C909B0"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[38.73 – 45.20]</w:t>
            </w:r>
          </w:p>
        </w:tc>
      </w:tr>
      <w:tr w:rsidR="00E67D7A" w:rsidRPr="00C909B0" w14:paraId="3800A2DC" w14:textId="77777777" w:rsidTr="00DF1F35">
        <w:trPr>
          <w:trHeight w:val="300"/>
        </w:trPr>
        <w:tc>
          <w:tcPr>
            <w:tcW w:w="709" w:type="dxa"/>
            <w:shd w:val="clear" w:color="auto" w:fill="auto"/>
            <w:noWrap/>
            <w:vAlign w:val="center"/>
            <w:hideMark/>
          </w:tcPr>
          <w:p w14:paraId="0886A6F8" w14:textId="0AA666D5" w:rsidR="00E67D7A" w:rsidRPr="00C909B0" w:rsidRDefault="00E67D7A" w:rsidP="00DF1F35">
            <w:pPr>
              <w:spacing w:after="0" w:line="240" w:lineRule="auto"/>
              <w:jc w:val="both"/>
              <w:rPr>
                <w:rFonts w:ascii="Times New Roman" w:eastAsia="Times New Roman" w:hAnsi="Times New Roman" w:cs="Times New Roman"/>
                <w:b/>
                <w:color w:val="000000"/>
                <w:sz w:val="20"/>
                <w:szCs w:val="20"/>
                <w:lang w:eastAsia="en-GB"/>
              </w:rPr>
            </w:pPr>
            <w:r w:rsidRPr="00C909B0">
              <w:rPr>
                <w:rFonts w:ascii="Times New Roman" w:eastAsia="Times New Roman" w:hAnsi="Times New Roman" w:cs="Times New Roman"/>
                <w:b/>
                <w:color w:val="000000"/>
                <w:sz w:val="20"/>
                <w:szCs w:val="20"/>
                <w:lang w:eastAsia="en-GB"/>
              </w:rPr>
              <w:t>2012</w:t>
            </w:r>
          </w:p>
        </w:tc>
        <w:tc>
          <w:tcPr>
            <w:tcW w:w="1135" w:type="dxa"/>
            <w:shd w:val="clear" w:color="auto" w:fill="auto"/>
            <w:noWrap/>
            <w:vAlign w:val="center"/>
            <w:hideMark/>
          </w:tcPr>
          <w:p w14:paraId="30C035C3" w14:textId="326C649A" w:rsidR="00E67D7A" w:rsidRPr="00C909B0" w:rsidRDefault="004948A0"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16.55</w:t>
            </w:r>
          </w:p>
        </w:tc>
        <w:tc>
          <w:tcPr>
            <w:tcW w:w="1450" w:type="dxa"/>
            <w:shd w:val="clear" w:color="auto" w:fill="auto"/>
            <w:noWrap/>
            <w:vAlign w:val="center"/>
            <w:hideMark/>
          </w:tcPr>
          <w:p w14:paraId="17A2BCB9" w14:textId="77777777" w:rsidR="00E67D7A"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5.55</w:t>
            </w:r>
          </w:p>
          <w:p w14:paraId="58DB401F" w14:textId="0A3CB0B1" w:rsidR="00BD7C73"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[4.41 – 6.98]</w:t>
            </w:r>
          </w:p>
        </w:tc>
        <w:tc>
          <w:tcPr>
            <w:tcW w:w="1386" w:type="dxa"/>
            <w:shd w:val="clear" w:color="auto" w:fill="auto"/>
            <w:noWrap/>
            <w:vAlign w:val="center"/>
            <w:hideMark/>
          </w:tcPr>
          <w:p w14:paraId="4D80A7BC" w14:textId="77777777" w:rsidR="00E67D7A"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4.02</w:t>
            </w:r>
          </w:p>
          <w:p w14:paraId="6E37CDA2" w14:textId="7930BB7B" w:rsidR="00BD7C73"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[3.27 – 5.42]</w:t>
            </w:r>
          </w:p>
        </w:tc>
        <w:tc>
          <w:tcPr>
            <w:tcW w:w="1700" w:type="dxa"/>
            <w:shd w:val="clear" w:color="auto" w:fill="auto"/>
            <w:noWrap/>
            <w:vAlign w:val="center"/>
            <w:hideMark/>
          </w:tcPr>
          <w:p w14:paraId="095AFACD" w14:textId="77777777" w:rsidR="00BD7C73"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1.79</w:t>
            </w:r>
          </w:p>
          <w:p w14:paraId="6DD8C107" w14:textId="02543077" w:rsidR="00E67D7A"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[1.15 – 2.75]</w:t>
            </w:r>
          </w:p>
        </w:tc>
        <w:tc>
          <w:tcPr>
            <w:tcW w:w="1483" w:type="dxa"/>
            <w:shd w:val="clear" w:color="auto" w:fill="auto"/>
            <w:noWrap/>
            <w:vAlign w:val="center"/>
            <w:hideMark/>
          </w:tcPr>
          <w:p w14:paraId="7DA90358" w14:textId="77777777" w:rsidR="00E67D7A"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6.84</w:t>
            </w:r>
          </w:p>
          <w:p w14:paraId="2F720914" w14:textId="1C112C85" w:rsidR="00BD7C73"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[5.36 – 8.31]</w:t>
            </w:r>
          </w:p>
        </w:tc>
        <w:tc>
          <w:tcPr>
            <w:tcW w:w="1352" w:type="dxa"/>
            <w:shd w:val="clear" w:color="auto" w:fill="auto"/>
            <w:noWrap/>
            <w:vAlign w:val="center"/>
            <w:hideMark/>
          </w:tcPr>
          <w:p w14:paraId="794EB41F" w14:textId="77777777" w:rsidR="00E67D7A"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3.39</w:t>
            </w:r>
          </w:p>
          <w:p w14:paraId="44D30E85" w14:textId="55ABE5DC" w:rsidR="00522EAA" w:rsidRPr="00C909B0"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[2.54 – 4.66]</w:t>
            </w:r>
          </w:p>
        </w:tc>
        <w:tc>
          <w:tcPr>
            <w:tcW w:w="1560" w:type="dxa"/>
            <w:shd w:val="clear" w:color="auto" w:fill="auto"/>
            <w:noWrap/>
            <w:vAlign w:val="center"/>
            <w:hideMark/>
          </w:tcPr>
          <w:p w14:paraId="260EF706" w14:textId="77777777" w:rsidR="00E67D7A"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15.49</w:t>
            </w:r>
          </w:p>
          <w:p w14:paraId="6FE0DE61" w14:textId="3FD5E373" w:rsidR="00522EAA" w:rsidRPr="00C909B0"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[13.37 – 17.76]</w:t>
            </w:r>
          </w:p>
        </w:tc>
        <w:tc>
          <w:tcPr>
            <w:tcW w:w="1559" w:type="dxa"/>
            <w:shd w:val="clear" w:color="auto" w:fill="auto"/>
            <w:noWrap/>
            <w:vAlign w:val="center"/>
            <w:hideMark/>
          </w:tcPr>
          <w:p w14:paraId="65C6DF4F" w14:textId="77777777" w:rsidR="00E67D7A"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28.98</w:t>
            </w:r>
          </w:p>
          <w:p w14:paraId="20C015D1" w14:textId="5FF7B9DE" w:rsidR="00522EAA" w:rsidRPr="00C909B0"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[25.98 – 31.39]</w:t>
            </w:r>
          </w:p>
        </w:tc>
        <w:tc>
          <w:tcPr>
            <w:tcW w:w="1559" w:type="dxa"/>
            <w:shd w:val="clear" w:color="auto" w:fill="auto"/>
            <w:noWrap/>
            <w:vAlign w:val="center"/>
            <w:hideMark/>
          </w:tcPr>
          <w:p w14:paraId="182FD8E1" w14:textId="77777777" w:rsidR="00E67D7A"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33.94</w:t>
            </w:r>
          </w:p>
          <w:p w14:paraId="0411C008" w14:textId="6256EC59" w:rsidR="00522EAA" w:rsidRPr="00C909B0"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[31.46 – 36.67]</w:t>
            </w:r>
          </w:p>
        </w:tc>
      </w:tr>
      <w:tr w:rsidR="00E67D7A" w:rsidRPr="00C909B0" w14:paraId="48FF3779" w14:textId="77777777" w:rsidTr="00DF1F35">
        <w:trPr>
          <w:trHeight w:val="300"/>
        </w:trPr>
        <w:tc>
          <w:tcPr>
            <w:tcW w:w="709" w:type="dxa"/>
            <w:shd w:val="clear" w:color="auto" w:fill="auto"/>
            <w:noWrap/>
            <w:vAlign w:val="center"/>
            <w:hideMark/>
          </w:tcPr>
          <w:p w14:paraId="0B74B55B" w14:textId="7E9FF2CC" w:rsidR="00E67D7A" w:rsidRPr="00C909B0" w:rsidRDefault="00E67D7A" w:rsidP="00DF1F35">
            <w:pPr>
              <w:spacing w:after="0" w:line="240" w:lineRule="auto"/>
              <w:jc w:val="both"/>
              <w:rPr>
                <w:rFonts w:ascii="Times New Roman" w:eastAsia="Times New Roman" w:hAnsi="Times New Roman" w:cs="Times New Roman"/>
                <w:b/>
                <w:color w:val="000000"/>
                <w:sz w:val="20"/>
                <w:szCs w:val="20"/>
                <w:lang w:eastAsia="en-GB"/>
              </w:rPr>
            </w:pPr>
            <w:r w:rsidRPr="00C909B0">
              <w:rPr>
                <w:rFonts w:ascii="Times New Roman" w:eastAsia="Times New Roman" w:hAnsi="Times New Roman" w:cs="Times New Roman"/>
                <w:b/>
                <w:color w:val="000000"/>
                <w:sz w:val="20"/>
                <w:szCs w:val="20"/>
                <w:lang w:eastAsia="en-GB"/>
              </w:rPr>
              <w:t>2013</w:t>
            </w:r>
          </w:p>
        </w:tc>
        <w:tc>
          <w:tcPr>
            <w:tcW w:w="1135" w:type="dxa"/>
            <w:shd w:val="clear" w:color="auto" w:fill="auto"/>
            <w:noWrap/>
            <w:vAlign w:val="center"/>
            <w:hideMark/>
          </w:tcPr>
          <w:p w14:paraId="175E18F6" w14:textId="7889D52F" w:rsidR="00E67D7A" w:rsidRPr="00C909B0" w:rsidRDefault="004948A0"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13.83</w:t>
            </w:r>
          </w:p>
        </w:tc>
        <w:tc>
          <w:tcPr>
            <w:tcW w:w="1450" w:type="dxa"/>
            <w:shd w:val="clear" w:color="auto" w:fill="auto"/>
            <w:noWrap/>
            <w:vAlign w:val="center"/>
            <w:hideMark/>
          </w:tcPr>
          <w:p w14:paraId="0C7E29F7" w14:textId="77777777" w:rsidR="00E67D7A"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7.12</w:t>
            </w:r>
          </w:p>
          <w:p w14:paraId="0FF051FD" w14:textId="0EB2322F" w:rsidR="00BD7C73"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[5.69 – 8.72]</w:t>
            </w:r>
          </w:p>
        </w:tc>
        <w:tc>
          <w:tcPr>
            <w:tcW w:w="1386" w:type="dxa"/>
            <w:shd w:val="clear" w:color="auto" w:fill="auto"/>
            <w:noWrap/>
            <w:vAlign w:val="center"/>
            <w:hideMark/>
          </w:tcPr>
          <w:p w14:paraId="31711F11" w14:textId="77777777" w:rsidR="00E67D7A"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3.53</w:t>
            </w:r>
          </w:p>
          <w:p w14:paraId="1186085E" w14:textId="3436B1DF" w:rsidR="00BD7C73"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[2.82 – 5.10]</w:t>
            </w:r>
          </w:p>
        </w:tc>
        <w:tc>
          <w:tcPr>
            <w:tcW w:w="1700" w:type="dxa"/>
            <w:shd w:val="clear" w:color="auto" w:fill="auto"/>
            <w:noWrap/>
            <w:vAlign w:val="center"/>
            <w:hideMark/>
          </w:tcPr>
          <w:p w14:paraId="140B4B53" w14:textId="77777777" w:rsidR="00E67D7A"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1.69</w:t>
            </w:r>
          </w:p>
          <w:p w14:paraId="5DFBAD21" w14:textId="4C6293A7" w:rsidR="00BD7C73"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[1.05 – 2.73]</w:t>
            </w:r>
          </w:p>
        </w:tc>
        <w:tc>
          <w:tcPr>
            <w:tcW w:w="1483" w:type="dxa"/>
            <w:shd w:val="clear" w:color="auto" w:fill="auto"/>
            <w:noWrap/>
            <w:vAlign w:val="center"/>
            <w:hideMark/>
          </w:tcPr>
          <w:p w14:paraId="6770605C" w14:textId="77777777" w:rsidR="00E67D7A"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9.91</w:t>
            </w:r>
          </w:p>
          <w:p w14:paraId="1B2DA08F" w14:textId="6C96C233" w:rsidR="00BD7C73"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[8.01 – 11.75]</w:t>
            </w:r>
          </w:p>
        </w:tc>
        <w:tc>
          <w:tcPr>
            <w:tcW w:w="1352" w:type="dxa"/>
            <w:shd w:val="clear" w:color="auto" w:fill="auto"/>
            <w:noWrap/>
            <w:vAlign w:val="center"/>
            <w:hideMark/>
          </w:tcPr>
          <w:p w14:paraId="0BE3BCC4" w14:textId="77777777" w:rsidR="00E67D7A"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6.91</w:t>
            </w:r>
          </w:p>
          <w:p w14:paraId="4075520F" w14:textId="0F63950E" w:rsidR="00522EAA" w:rsidRPr="00C909B0"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[5.47 – 8.79]</w:t>
            </w:r>
          </w:p>
        </w:tc>
        <w:tc>
          <w:tcPr>
            <w:tcW w:w="1560" w:type="dxa"/>
            <w:shd w:val="clear" w:color="auto" w:fill="auto"/>
            <w:noWrap/>
            <w:vAlign w:val="center"/>
            <w:hideMark/>
          </w:tcPr>
          <w:p w14:paraId="5978C9E1" w14:textId="77777777" w:rsidR="00E67D7A"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14.30</w:t>
            </w:r>
          </w:p>
          <w:p w14:paraId="6FD9E78E" w14:textId="59763434" w:rsidR="00522EAA" w:rsidRPr="00C909B0"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[11.96 – 16.51]</w:t>
            </w:r>
          </w:p>
        </w:tc>
        <w:tc>
          <w:tcPr>
            <w:tcW w:w="1559" w:type="dxa"/>
            <w:shd w:val="clear" w:color="auto" w:fill="auto"/>
            <w:noWrap/>
            <w:vAlign w:val="center"/>
            <w:hideMark/>
          </w:tcPr>
          <w:p w14:paraId="410AA80F" w14:textId="77777777" w:rsidR="00E67D7A"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16.53</w:t>
            </w:r>
          </w:p>
          <w:p w14:paraId="15953830" w14:textId="71B825B1" w:rsidR="00522EAA" w:rsidRPr="00C909B0"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[14.16 – 18.77]</w:t>
            </w:r>
          </w:p>
        </w:tc>
        <w:tc>
          <w:tcPr>
            <w:tcW w:w="1559" w:type="dxa"/>
            <w:shd w:val="clear" w:color="auto" w:fill="auto"/>
            <w:noWrap/>
            <w:vAlign w:val="center"/>
            <w:hideMark/>
          </w:tcPr>
          <w:p w14:paraId="74CDAB20" w14:textId="77777777" w:rsidR="00E67D7A"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40.01</w:t>
            </w:r>
          </w:p>
          <w:p w14:paraId="189937D2" w14:textId="6B538620" w:rsidR="00522EAA" w:rsidRPr="00C909B0"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[36.93 – 42.75]</w:t>
            </w:r>
          </w:p>
        </w:tc>
      </w:tr>
      <w:tr w:rsidR="00E67D7A" w:rsidRPr="00C909B0" w14:paraId="7EE5BA48" w14:textId="77777777" w:rsidTr="00DF1F35">
        <w:trPr>
          <w:trHeight w:val="300"/>
        </w:trPr>
        <w:tc>
          <w:tcPr>
            <w:tcW w:w="709" w:type="dxa"/>
            <w:shd w:val="clear" w:color="auto" w:fill="auto"/>
            <w:noWrap/>
            <w:vAlign w:val="center"/>
            <w:hideMark/>
          </w:tcPr>
          <w:p w14:paraId="0200020A" w14:textId="112AE1C4" w:rsidR="00E67D7A" w:rsidRPr="00C909B0" w:rsidRDefault="00E67D7A" w:rsidP="00DF1F35">
            <w:pPr>
              <w:spacing w:after="0" w:line="240" w:lineRule="auto"/>
              <w:jc w:val="both"/>
              <w:rPr>
                <w:rFonts w:ascii="Times New Roman" w:eastAsia="Times New Roman" w:hAnsi="Times New Roman" w:cs="Times New Roman"/>
                <w:b/>
                <w:color w:val="000000"/>
                <w:sz w:val="20"/>
                <w:szCs w:val="20"/>
                <w:lang w:eastAsia="en-GB"/>
              </w:rPr>
            </w:pPr>
            <w:r w:rsidRPr="00C909B0">
              <w:rPr>
                <w:rFonts w:ascii="Times New Roman" w:eastAsia="Times New Roman" w:hAnsi="Times New Roman" w:cs="Times New Roman"/>
                <w:b/>
                <w:color w:val="000000"/>
                <w:sz w:val="20"/>
                <w:szCs w:val="20"/>
                <w:lang w:eastAsia="en-GB"/>
              </w:rPr>
              <w:t>2014</w:t>
            </w:r>
          </w:p>
        </w:tc>
        <w:tc>
          <w:tcPr>
            <w:tcW w:w="1135" w:type="dxa"/>
            <w:shd w:val="clear" w:color="auto" w:fill="auto"/>
            <w:noWrap/>
            <w:vAlign w:val="center"/>
            <w:hideMark/>
          </w:tcPr>
          <w:p w14:paraId="555AEE62" w14:textId="719DBDCC" w:rsidR="00E67D7A" w:rsidRPr="00C909B0" w:rsidRDefault="004948A0"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17.45</w:t>
            </w:r>
          </w:p>
        </w:tc>
        <w:tc>
          <w:tcPr>
            <w:tcW w:w="1450" w:type="dxa"/>
            <w:shd w:val="clear" w:color="auto" w:fill="auto"/>
            <w:noWrap/>
            <w:vAlign w:val="center"/>
            <w:hideMark/>
          </w:tcPr>
          <w:p w14:paraId="14ACFA5B" w14:textId="77777777" w:rsidR="00E67D7A"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6.05</w:t>
            </w:r>
          </w:p>
          <w:p w14:paraId="1C77FAA6" w14:textId="60A0BE22" w:rsidR="00BD7C73"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[4.68 – 7.69]</w:t>
            </w:r>
          </w:p>
        </w:tc>
        <w:tc>
          <w:tcPr>
            <w:tcW w:w="1386" w:type="dxa"/>
            <w:shd w:val="clear" w:color="auto" w:fill="auto"/>
            <w:noWrap/>
            <w:vAlign w:val="center"/>
            <w:hideMark/>
          </w:tcPr>
          <w:p w14:paraId="1F3CC510" w14:textId="77777777" w:rsidR="00E67D7A"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4.44</w:t>
            </w:r>
          </w:p>
          <w:p w14:paraId="41D78301" w14:textId="0B4F50A8" w:rsidR="00BD7C73"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[3.45 – 6.42]</w:t>
            </w:r>
          </w:p>
        </w:tc>
        <w:tc>
          <w:tcPr>
            <w:tcW w:w="1700" w:type="dxa"/>
            <w:shd w:val="clear" w:color="auto" w:fill="auto"/>
            <w:noWrap/>
            <w:vAlign w:val="center"/>
            <w:hideMark/>
          </w:tcPr>
          <w:p w14:paraId="6310E714" w14:textId="77777777" w:rsidR="00E67D7A"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1.03</w:t>
            </w:r>
          </w:p>
          <w:p w14:paraId="03C988E5" w14:textId="04932F91" w:rsidR="00BD7C73"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[0.54 – 1.96]</w:t>
            </w:r>
          </w:p>
        </w:tc>
        <w:tc>
          <w:tcPr>
            <w:tcW w:w="1483" w:type="dxa"/>
            <w:shd w:val="clear" w:color="auto" w:fill="auto"/>
            <w:noWrap/>
            <w:vAlign w:val="center"/>
            <w:hideMark/>
          </w:tcPr>
          <w:p w14:paraId="74A95578" w14:textId="77777777" w:rsidR="00E67D7A"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7.11</w:t>
            </w:r>
          </w:p>
          <w:p w14:paraId="65957043" w14:textId="0673B574" w:rsidR="00BD7C73" w:rsidRPr="00C909B0" w:rsidRDefault="00BD7C73"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[5.51 – 8.85]</w:t>
            </w:r>
          </w:p>
        </w:tc>
        <w:tc>
          <w:tcPr>
            <w:tcW w:w="1352" w:type="dxa"/>
            <w:shd w:val="clear" w:color="auto" w:fill="auto"/>
            <w:noWrap/>
            <w:vAlign w:val="center"/>
            <w:hideMark/>
          </w:tcPr>
          <w:p w14:paraId="26862334" w14:textId="77777777" w:rsidR="00E67D7A"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6.34</w:t>
            </w:r>
          </w:p>
          <w:p w14:paraId="3100A796" w14:textId="25CB2F8B" w:rsidR="00522EAA" w:rsidRPr="00C909B0"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[4.80 – 8.32]</w:t>
            </w:r>
          </w:p>
        </w:tc>
        <w:tc>
          <w:tcPr>
            <w:tcW w:w="1560" w:type="dxa"/>
            <w:shd w:val="clear" w:color="auto" w:fill="auto"/>
            <w:noWrap/>
            <w:vAlign w:val="center"/>
            <w:hideMark/>
          </w:tcPr>
          <w:p w14:paraId="2C29A126" w14:textId="77777777" w:rsidR="00E67D7A"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11.83</w:t>
            </w:r>
          </w:p>
          <w:p w14:paraId="0129F8E4" w14:textId="6F91ED45" w:rsidR="00522EAA" w:rsidRPr="00C909B0"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[9.43 – 14.34]</w:t>
            </w:r>
          </w:p>
        </w:tc>
        <w:tc>
          <w:tcPr>
            <w:tcW w:w="1559" w:type="dxa"/>
            <w:shd w:val="clear" w:color="auto" w:fill="auto"/>
            <w:noWrap/>
            <w:vAlign w:val="center"/>
            <w:hideMark/>
          </w:tcPr>
          <w:p w14:paraId="3DE2BD40" w14:textId="77777777" w:rsidR="00E67D7A"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19.78</w:t>
            </w:r>
          </w:p>
          <w:p w14:paraId="423DFCAC" w14:textId="6419863C" w:rsidR="00522EAA" w:rsidRPr="00C909B0"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[16.70 – 22.45]</w:t>
            </w:r>
          </w:p>
        </w:tc>
        <w:tc>
          <w:tcPr>
            <w:tcW w:w="1559" w:type="dxa"/>
            <w:shd w:val="clear" w:color="auto" w:fill="auto"/>
            <w:noWrap/>
            <w:vAlign w:val="center"/>
            <w:hideMark/>
          </w:tcPr>
          <w:p w14:paraId="2870FB28" w14:textId="77777777" w:rsidR="00E67D7A"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43.42</w:t>
            </w:r>
          </w:p>
          <w:p w14:paraId="5F133504" w14:textId="15E35EF9" w:rsidR="00522EAA" w:rsidRPr="00C909B0" w:rsidRDefault="00522EAA" w:rsidP="00DF1F35">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[39.93 – 46.60]</w:t>
            </w:r>
          </w:p>
        </w:tc>
      </w:tr>
    </w:tbl>
    <w:p w14:paraId="4CCE2533" w14:textId="4F32ADA6" w:rsidR="00B17E5D" w:rsidRPr="00B17E5D" w:rsidRDefault="00B17E5D" w:rsidP="0008504A">
      <w:pPr>
        <w:spacing w:line="360" w:lineRule="auto"/>
        <w:ind w:hanging="1134"/>
        <w:rPr>
          <w:rFonts w:ascii="Times New Roman" w:hAnsi="Times New Roman" w:cs="Times New Roman"/>
        </w:rPr>
        <w:sectPr w:rsidR="00B17E5D" w:rsidRPr="00B17E5D" w:rsidSect="00B17E5D">
          <w:pgSz w:w="16838" w:h="11906" w:orient="landscape"/>
          <w:pgMar w:top="1440" w:right="1440" w:bottom="1440" w:left="1440" w:header="709" w:footer="709" w:gutter="0"/>
          <w:cols w:space="708"/>
          <w:docGrid w:linePitch="360"/>
        </w:sectPr>
      </w:pPr>
      <w:r>
        <w:rPr>
          <w:rFonts w:ascii="Times New Roman" w:hAnsi="Times New Roman" w:cs="Times New Roman"/>
          <w:sz w:val="16"/>
          <w:szCs w:val="16"/>
          <w:lang w:val="en-US"/>
        </w:rPr>
        <w:t xml:space="preserve">   SHA=Strategic Health Authorities</w:t>
      </w:r>
    </w:p>
    <w:p w14:paraId="0E6F0438" w14:textId="2957A886" w:rsidR="00454116" w:rsidRPr="00C909B0" w:rsidRDefault="00454116" w:rsidP="00A46929">
      <w:pPr>
        <w:pStyle w:val="Caption"/>
        <w:keepNext/>
        <w:spacing w:after="0"/>
        <w:jc w:val="both"/>
        <w:rPr>
          <w:rFonts w:ascii="Times New Roman" w:hAnsi="Times New Roman" w:cs="Times New Roman"/>
          <w:i/>
          <w:sz w:val="20"/>
          <w:szCs w:val="20"/>
        </w:rPr>
      </w:pPr>
      <w:r>
        <w:rPr>
          <w:rFonts w:ascii="Times New Roman" w:hAnsi="Times New Roman" w:cs="Times New Roman"/>
          <w:i/>
          <w:sz w:val="20"/>
          <w:szCs w:val="20"/>
        </w:rPr>
        <w:lastRenderedPageBreak/>
        <w:t>Supplementary Figure 1</w:t>
      </w:r>
      <w:r w:rsidRPr="00C909B0">
        <w:rPr>
          <w:rFonts w:ascii="Times New Roman" w:hAnsi="Times New Roman" w:cs="Times New Roman"/>
          <w:i/>
          <w:sz w:val="20"/>
          <w:szCs w:val="20"/>
        </w:rPr>
        <w:t>: Difference in Relative importance (%) between groups</w:t>
      </w:r>
      <w:r>
        <w:rPr>
          <w:rFonts w:ascii="Times New Roman" w:hAnsi="Times New Roman" w:cs="Times New Roman"/>
          <w:i/>
          <w:sz w:val="20"/>
          <w:szCs w:val="20"/>
        </w:rPr>
        <w:t xml:space="preserve"> (row – column variable)</w:t>
      </w:r>
      <w:r w:rsidRPr="00C909B0">
        <w:rPr>
          <w:rFonts w:ascii="Times New Roman" w:hAnsi="Times New Roman" w:cs="Times New Roman"/>
          <w:i/>
          <w:sz w:val="20"/>
          <w:szCs w:val="20"/>
        </w:rPr>
        <w:t xml:space="preserve"> with 95% CI</w:t>
      </w:r>
      <w:r>
        <w:rPr>
          <w:rFonts w:ascii="Times New Roman" w:hAnsi="Times New Roman" w:cs="Times New Roman"/>
          <w:i/>
          <w:sz w:val="20"/>
          <w:szCs w:val="20"/>
        </w:rPr>
        <w:t xml:space="preserve"> shaded</w:t>
      </w:r>
    </w:p>
    <w:p w14:paraId="5401A1C6" w14:textId="2A6FEB69" w:rsidR="00454116" w:rsidRDefault="00167953" w:rsidP="0008504A">
      <w:pPr>
        <w:spacing w:line="360" w:lineRule="auto"/>
        <w:ind w:left="-1418"/>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2A6F01E" wp14:editId="2E62E999">
            <wp:extent cx="7496175" cy="4981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ce plot angle.tiff"/>
                    <pic:cNvPicPr/>
                  </pic:nvPicPr>
                  <pic:blipFill rotWithShape="1">
                    <a:blip r:embed="rId9">
                      <a:extLst>
                        <a:ext uri="{28A0092B-C50C-407E-A947-70E740481C1C}">
                          <a14:useLocalDpi xmlns:a14="http://schemas.microsoft.com/office/drawing/2010/main" val="0"/>
                        </a:ext>
                      </a:extLst>
                    </a:blip>
                    <a:srcRect b="947"/>
                    <a:stretch/>
                  </pic:blipFill>
                  <pic:spPr bwMode="auto">
                    <a:xfrm>
                      <a:off x="0" y="0"/>
                      <a:ext cx="7499742" cy="49839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E46594C" w14:textId="2ED06231" w:rsidR="00167953" w:rsidRPr="00167953" w:rsidRDefault="00167953" w:rsidP="0008504A">
      <w:pPr>
        <w:spacing w:line="360" w:lineRule="auto"/>
        <w:jc w:val="both"/>
        <w:rPr>
          <w:rFonts w:ascii="Times New Roman" w:hAnsi="Times New Roman" w:cs="Times New Roman"/>
          <w:sz w:val="16"/>
          <w:szCs w:val="16"/>
        </w:rPr>
      </w:pPr>
      <w:r>
        <w:rPr>
          <w:rFonts w:ascii="Times New Roman" w:hAnsi="Times New Roman" w:cs="Times New Roman"/>
          <w:sz w:val="16"/>
          <w:szCs w:val="16"/>
        </w:rPr>
        <w:t>Overlap of the difference line (black) on the red dashed line dhows no statistical difference of the relative importance of the two groups at that particular time point</w:t>
      </w:r>
    </w:p>
    <w:p w14:paraId="5DA80311" w14:textId="77777777" w:rsidR="00454116" w:rsidRPr="00C909B0" w:rsidRDefault="00454116" w:rsidP="0008504A">
      <w:pPr>
        <w:spacing w:line="360" w:lineRule="auto"/>
        <w:jc w:val="both"/>
        <w:rPr>
          <w:rFonts w:ascii="Times New Roman" w:hAnsi="Times New Roman" w:cs="Times New Roman"/>
          <w:sz w:val="24"/>
          <w:szCs w:val="24"/>
        </w:rPr>
      </w:pPr>
    </w:p>
    <w:p w14:paraId="6A3C1D4D" w14:textId="77777777" w:rsidR="00454116" w:rsidRDefault="00454116" w:rsidP="0008504A">
      <w:pPr>
        <w:spacing w:line="360" w:lineRule="auto"/>
        <w:jc w:val="both"/>
        <w:rPr>
          <w:rFonts w:ascii="Times New Roman" w:hAnsi="Times New Roman" w:cs="Times New Roman"/>
          <w:lang w:val="en-US"/>
        </w:rPr>
      </w:pPr>
    </w:p>
    <w:p w14:paraId="1F3CFBCD" w14:textId="77777777" w:rsidR="00454116" w:rsidRDefault="00454116" w:rsidP="0008504A">
      <w:pPr>
        <w:spacing w:line="360" w:lineRule="auto"/>
        <w:jc w:val="both"/>
        <w:rPr>
          <w:rFonts w:ascii="Times New Roman" w:hAnsi="Times New Roman" w:cs="Times New Roman"/>
          <w:lang w:val="en-US"/>
        </w:rPr>
      </w:pPr>
    </w:p>
    <w:p w14:paraId="01949F60" w14:textId="66826A80" w:rsidR="00454116" w:rsidRPr="00C909B0" w:rsidRDefault="00454116" w:rsidP="0008504A">
      <w:pPr>
        <w:spacing w:line="360" w:lineRule="auto"/>
        <w:jc w:val="both"/>
        <w:rPr>
          <w:rFonts w:ascii="Times New Roman" w:hAnsi="Times New Roman" w:cs="Times New Roman"/>
          <w:lang w:val="en-US"/>
        </w:rPr>
      </w:pPr>
    </w:p>
    <w:sectPr w:rsidR="00454116" w:rsidRPr="00C909B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16660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4E1816"/>
    <w:multiLevelType w:val="hybridMultilevel"/>
    <w:tmpl w:val="CB621A88"/>
    <w:lvl w:ilvl="0" w:tplc="1F568F02">
      <w:start w:val="1"/>
      <w:numFmt w:val="decimal"/>
      <w:lvlText w:val="%1)"/>
      <w:lvlJc w:val="left"/>
      <w:pPr>
        <w:ind w:left="720" w:hanging="360"/>
      </w:pPr>
      <w:rPr>
        <w:rFonts w:ascii="Times New Roman" w:eastAsiaTheme="minorHAnsi" w:hAnsi="Times New Roman"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9059F8"/>
    <w:multiLevelType w:val="hybridMultilevel"/>
    <w:tmpl w:val="87CCFC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1D28A7"/>
    <w:multiLevelType w:val="hybridMultilevel"/>
    <w:tmpl w:val="419211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600948"/>
    <w:multiLevelType w:val="hybridMultilevel"/>
    <w:tmpl w:val="0A62B206"/>
    <w:lvl w:ilvl="0" w:tplc="1D942ACE">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831306"/>
    <w:multiLevelType w:val="hybridMultilevel"/>
    <w:tmpl w:val="C16E0B86"/>
    <w:lvl w:ilvl="0" w:tplc="8FC88FDE">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C9730C"/>
    <w:multiLevelType w:val="hybridMultilevel"/>
    <w:tmpl w:val="F378D75E"/>
    <w:lvl w:ilvl="0" w:tplc="A0CACCF2">
      <w:start w:val="1"/>
      <w:numFmt w:val="decimal"/>
      <w:lvlText w:val="%1)"/>
      <w:lvlJc w:val="left"/>
      <w:pPr>
        <w:ind w:left="720" w:hanging="360"/>
      </w:pPr>
      <w:rPr>
        <w:rFonts w:asciiTheme="minorHAnsi" w:hAnsiTheme="minorHAnsi" w:cstheme="minorBidi" w:hint="default"/>
        <w:color w:val="262626"/>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2F4331"/>
    <w:multiLevelType w:val="hybridMultilevel"/>
    <w:tmpl w:val="6254C7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260FA9"/>
    <w:multiLevelType w:val="hybridMultilevel"/>
    <w:tmpl w:val="EAC6609C"/>
    <w:lvl w:ilvl="0" w:tplc="8034F2D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1797C4C"/>
    <w:multiLevelType w:val="hybridMultilevel"/>
    <w:tmpl w:val="20FE36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8"/>
  </w:num>
  <w:num w:numId="5">
    <w:abstractNumId w:val="0"/>
  </w:num>
  <w:num w:numId="6">
    <w:abstractNumId w:val="7"/>
  </w:num>
  <w:num w:numId="7">
    <w:abstractNumId w:val="9"/>
  </w:num>
  <w:num w:numId="8">
    <w:abstractNumId w:val="2"/>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irculati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adv52reb2w0rpez906xassbfexxfr052xrt&quot;&gt;2nd pape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6&lt;/item&gt;&lt;item&gt;37&lt;/item&gt;&lt;item&gt;38&lt;/item&gt;&lt;item&gt;39&lt;/item&gt;&lt;/record-ids&gt;&lt;/item&gt;&lt;/Libraries&gt;"/>
  </w:docVars>
  <w:rsids>
    <w:rsidRoot w:val="00091D27"/>
    <w:rsid w:val="000007E1"/>
    <w:rsid w:val="00001380"/>
    <w:rsid w:val="0000449B"/>
    <w:rsid w:val="00004BF8"/>
    <w:rsid w:val="0000533D"/>
    <w:rsid w:val="00007793"/>
    <w:rsid w:val="00017CA3"/>
    <w:rsid w:val="00024DAD"/>
    <w:rsid w:val="00026F8E"/>
    <w:rsid w:val="00027E16"/>
    <w:rsid w:val="000338AC"/>
    <w:rsid w:val="000520C4"/>
    <w:rsid w:val="00053DEA"/>
    <w:rsid w:val="00055463"/>
    <w:rsid w:val="0005764F"/>
    <w:rsid w:val="00064247"/>
    <w:rsid w:val="000672F4"/>
    <w:rsid w:val="000762F3"/>
    <w:rsid w:val="00083C95"/>
    <w:rsid w:val="0008504A"/>
    <w:rsid w:val="00085214"/>
    <w:rsid w:val="00087D63"/>
    <w:rsid w:val="00091D27"/>
    <w:rsid w:val="00092586"/>
    <w:rsid w:val="000A079B"/>
    <w:rsid w:val="000A145F"/>
    <w:rsid w:val="000A577E"/>
    <w:rsid w:val="000A7880"/>
    <w:rsid w:val="000B2B13"/>
    <w:rsid w:val="000B435D"/>
    <w:rsid w:val="000B71EF"/>
    <w:rsid w:val="000B75A5"/>
    <w:rsid w:val="000C1E37"/>
    <w:rsid w:val="000C2ECF"/>
    <w:rsid w:val="000C32C2"/>
    <w:rsid w:val="000C4A10"/>
    <w:rsid w:val="000D202B"/>
    <w:rsid w:val="000D71EE"/>
    <w:rsid w:val="000E6D98"/>
    <w:rsid w:val="000F02E0"/>
    <w:rsid w:val="000F387E"/>
    <w:rsid w:val="00107A78"/>
    <w:rsid w:val="001128F1"/>
    <w:rsid w:val="001140B1"/>
    <w:rsid w:val="00125767"/>
    <w:rsid w:val="0013234A"/>
    <w:rsid w:val="0013289E"/>
    <w:rsid w:val="0013461F"/>
    <w:rsid w:val="00135EC3"/>
    <w:rsid w:val="001420F7"/>
    <w:rsid w:val="0014418C"/>
    <w:rsid w:val="001453A7"/>
    <w:rsid w:val="00146CCF"/>
    <w:rsid w:val="00152191"/>
    <w:rsid w:val="00153A55"/>
    <w:rsid w:val="0015755B"/>
    <w:rsid w:val="0016298B"/>
    <w:rsid w:val="00167953"/>
    <w:rsid w:val="001738A7"/>
    <w:rsid w:val="00176757"/>
    <w:rsid w:val="00182D16"/>
    <w:rsid w:val="00183FE3"/>
    <w:rsid w:val="00185E8E"/>
    <w:rsid w:val="001872FF"/>
    <w:rsid w:val="00187A6F"/>
    <w:rsid w:val="001A322D"/>
    <w:rsid w:val="001A5A15"/>
    <w:rsid w:val="001B2AB8"/>
    <w:rsid w:val="001B2ABB"/>
    <w:rsid w:val="001C4549"/>
    <w:rsid w:val="001C5834"/>
    <w:rsid w:val="001D2077"/>
    <w:rsid w:val="001D5E8C"/>
    <w:rsid w:val="001E3B8F"/>
    <w:rsid w:val="001F7F50"/>
    <w:rsid w:val="0020262F"/>
    <w:rsid w:val="00206B0B"/>
    <w:rsid w:val="00211361"/>
    <w:rsid w:val="002163BB"/>
    <w:rsid w:val="0021711C"/>
    <w:rsid w:val="00225974"/>
    <w:rsid w:val="00225D82"/>
    <w:rsid w:val="00227F2B"/>
    <w:rsid w:val="002313B3"/>
    <w:rsid w:val="002366BC"/>
    <w:rsid w:val="00236A4B"/>
    <w:rsid w:val="00242F9C"/>
    <w:rsid w:val="002455F8"/>
    <w:rsid w:val="00257ED5"/>
    <w:rsid w:val="00263B07"/>
    <w:rsid w:val="00270FBF"/>
    <w:rsid w:val="00281F6C"/>
    <w:rsid w:val="0028207D"/>
    <w:rsid w:val="0028429A"/>
    <w:rsid w:val="00291CAF"/>
    <w:rsid w:val="00295A89"/>
    <w:rsid w:val="002969CD"/>
    <w:rsid w:val="002A0096"/>
    <w:rsid w:val="002A0D55"/>
    <w:rsid w:val="002A6741"/>
    <w:rsid w:val="002B462F"/>
    <w:rsid w:val="002B4B74"/>
    <w:rsid w:val="002B7B37"/>
    <w:rsid w:val="002C0010"/>
    <w:rsid w:val="002C10F2"/>
    <w:rsid w:val="002C1EF1"/>
    <w:rsid w:val="002C73F6"/>
    <w:rsid w:val="002D1E97"/>
    <w:rsid w:val="002D606E"/>
    <w:rsid w:val="002D6A15"/>
    <w:rsid w:val="002D7958"/>
    <w:rsid w:val="002E2500"/>
    <w:rsid w:val="002E4C61"/>
    <w:rsid w:val="002F64A1"/>
    <w:rsid w:val="00304452"/>
    <w:rsid w:val="003132ED"/>
    <w:rsid w:val="00316745"/>
    <w:rsid w:val="00327C3A"/>
    <w:rsid w:val="00336B81"/>
    <w:rsid w:val="003432C7"/>
    <w:rsid w:val="003468E5"/>
    <w:rsid w:val="00347456"/>
    <w:rsid w:val="003531C9"/>
    <w:rsid w:val="00355331"/>
    <w:rsid w:val="00357583"/>
    <w:rsid w:val="00365643"/>
    <w:rsid w:val="00365675"/>
    <w:rsid w:val="00365787"/>
    <w:rsid w:val="003705B5"/>
    <w:rsid w:val="0037074E"/>
    <w:rsid w:val="0038079C"/>
    <w:rsid w:val="003809BF"/>
    <w:rsid w:val="003844CC"/>
    <w:rsid w:val="003847BC"/>
    <w:rsid w:val="00391318"/>
    <w:rsid w:val="003929FB"/>
    <w:rsid w:val="00395361"/>
    <w:rsid w:val="00397F38"/>
    <w:rsid w:val="003A0131"/>
    <w:rsid w:val="003B2BF9"/>
    <w:rsid w:val="003B34ED"/>
    <w:rsid w:val="003B4976"/>
    <w:rsid w:val="003B5563"/>
    <w:rsid w:val="003B7514"/>
    <w:rsid w:val="003B7A3A"/>
    <w:rsid w:val="003C04CE"/>
    <w:rsid w:val="003C23D6"/>
    <w:rsid w:val="003C3A5F"/>
    <w:rsid w:val="003C61F2"/>
    <w:rsid w:val="003D0DFC"/>
    <w:rsid w:val="003D1077"/>
    <w:rsid w:val="003D2C5E"/>
    <w:rsid w:val="003D3C8F"/>
    <w:rsid w:val="003D51C7"/>
    <w:rsid w:val="003D5863"/>
    <w:rsid w:val="003D59D7"/>
    <w:rsid w:val="003D620C"/>
    <w:rsid w:val="003E71B6"/>
    <w:rsid w:val="003F0670"/>
    <w:rsid w:val="003F6BCF"/>
    <w:rsid w:val="0040235E"/>
    <w:rsid w:val="00402E49"/>
    <w:rsid w:val="00410A47"/>
    <w:rsid w:val="004112D3"/>
    <w:rsid w:val="00412AC8"/>
    <w:rsid w:val="0042657A"/>
    <w:rsid w:val="00430B61"/>
    <w:rsid w:val="00431048"/>
    <w:rsid w:val="00431E1E"/>
    <w:rsid w:val="00431E2C"/>
    <w:rsid w:val="00435227"/>
    <w:rsid w:val="00451E49"/>
    <w:rsid w:val="004523BE"/>
    <w:rsid w:val="00452B22"/>
    <w:rsid w:val="00454116"/>
    <w:rsid w:val="00456C57"/>
    <w:rsid w:val="00457B9E"/>
    <w:rsid w:val="00463EB5"/>
    <w:rsid w:val="00467CAD"/>
    <w:rsid w:val="00471E3B"/>
    <w:rsid w:val="00475CBA"/>
    <w:rsid w:val="00476766"/>
    <w:rsid w:val="00480774"/>
    <w:rsid w:val="00480CD4"/>
    <w:rsid w:val="00481E40"/>
    <w:rsid w:val="00484C13"/>
    <w:rsid w:val="00487501"/>
    <w:rsid w:val="00492F33"/>
    <w:rsid w:val="004948A0"/>
    <w:rsid w:val="00494B5E"/>
    <w:rsid w:val="004A1C2E"/>
    <w:rsid w:val="004A1DCE"/>
    <w:rsid w:val="004A41AB"/>
    <w:rsid w:val="004A4CAB"/>
    <w:rsid w:val="004A5EDB"/>
    <w:rsid w:val="004B3385"/>
    <w:rsid w:val="004B6810"/>
    <w:rsid w:val="004C3CA7"/>
    <w:rsid w:val="004C653A"/>
    <w:rsid w:val="004C6A2D"/>
    <w:rsid w:val="004D0FC6"/>
    <w:rsid w:val="004D3236"/>
    <w:rsid w:val="004D3C90"/>
    <w:rsid w:val="004D78F2"/>
    <w:rsid w:val="004E4235"/>
    <w:rsid w:val="004F1022"/>
    <w:rsid w:val="004F6FCD"/>
    <w:rsid w:val="004F7138"/>
    <w:rsid w:val="004F7248"/>
    <w:rsid w:val="005048A2"/>
    <w:rsid w:val="00517DA7"/>
    <w:rsid w:val="00520182"/>
    <w:rsid w:val="005202CD"/>
    <w:rsid w:val="00522EAA"/>
    <w:rsid w:val="00523C88"/>
    <w:rsid w:val="0053447A"/>
    <w:rsid w:val="00541F5E"/>
    <w:rsid w:val="00552806"/>
    <w:rsid w:val="00553802"/>
    <w:rsid w:val="00553B35"/>
    <w:rsid w:val="0056020C"/>
    <w:rsid w:val="005604E4"/>
    <w:rsid w:val="00570A19"/>
    <w:rsid w:val="00572714"/>
    <w:rsid w:val="00572A44"/>
    <w:rsid w:val="00572C54"/>
    <w:rsid w:val="00593F8E"/>
    <w:rsid w:val="00594A71"/>
    <w:rsid w:val="005A11B2"/>
    <w:rsid w:val="005A38CA"/>
    <w:rsid w:val="005A6353"/>
    <w:rsid w:val="005B316E"/>
    <w:rsid w:val="005B58C7"/>
    <w:rsid w:val="005C090C"/>
    <w:rsid w:val="005C1808"/>
    <w:rsid w:val="005E325C"/>
    <w:rsid w:val="005E54C8"/>
    <w:rsid w:val="005E6C65"/>
    <w:rsid w:val="005E6FE2"/>
    <w:rsid w:val="005F24D1"/>
    <w:rsid w:val="005F41F6"/>
    <w:rsid w:val="006004BA"/>
    <w:rsid w:val="0060083C"/>
    <w:rsid w:val="00601DA3"/>
    <w:rsid w:val="00602476"/>
    <w:rsid w:val="00613D64"/>
    <w:rsid w:val="00623047"/>
    <w:rsid w:val="00625464"/>
    <w:rsid w:val="00632609"/>
    <w:rsid w:val="00633F17"/>
    <w:rsid w:val="00641A5D"/>
    <w:rsid w:val="00643A99"/>
    <w:rsid w:val="006471C8"/>
    <w:rsid w:val="00647726"/>
    <w:rsid w:val="00652EC1"/>
    <w:rsid w:val="006532E8"/>
    <w:rsid w:val="00653F52"/>
    <w:rsid w:val="006560D5"/>
    <w:rsid w:val="006652C6"/>
    <w:rsid w:val="00665FA8"/>
    <w:rsid w:val="0066763F"/>
    <w:rsid w:val="00677AFE"/>
    <w:rsid w:val="00682345"/>
    <w:rsid w:val="00684408"/>
    <w:rsid w:val="006862E6"/>
    <w:rsid w:val="006A2D91"/>
    <w:rsid w:val="006A3049"/>
    <w:rsid w:val="006A32D8"/>
    <w:rsid w:val="006A3A77"/>
    <w:rsid w:val="006B4ACE"/>
    <w:rsid w:val="006B5353"/>
    <w:rsid w:val="006B62DE"/>
    <w:rsid w:val="006B67B1"/>
    <w:rsid w:val="006C1037"/>
    <w:rsid w:val="006C171A"/>
    <w:rsid w:val="006C3076"/>
    <w:rsid w:val="006D13CE"/>
    <w:rsid w:val="006D20B7"/>
    <w:rsid w:val="006E2039"/>
    <w:rsid w:val="006E32CD"/>
    <w:rsid w:val="006E6174"/>
    <w:rsid w:val="007061EE"/>
    <w:rsid w:val="00707661"/>
    <w:rsid w:val="00712B5D"/>
    <w:rsid w:val="00717C71"/>
    <w:rsid w:val="00717FDF"/>
    <w:rsid w:val="007237B0"/>
    <w:rsid w:val="007259AE"/>
    <w:rsid w:val="00725F66"/>
    <w:rsid w:val="00730333"/>
    <w:rsid w:val="00730FF9"/>
    <w:rsid w:val="007326DA"/>
    <w:rsid w:val="007339B8"/>
    <w:rsid w:val="007342F2"/>
    <w:rsid w:val="00736176"/>
    <w:rsid w:val="007406D9"/>
    <w:rsid w:val="00744128"/>
    <w:rsid w:val="007473EB"/>
    <w:rsid w:val="0075141C"/>
    <w:rsid w:val="007533E8"/>
    <w:rsid w:val="007537D5"/>
    <w:rsid w:val="00760005"/>
    <w:rsid w:val="00764737"/>
    <w:rsid w:val="007654C6"/>
    <w:rsid w:val="007714FB"/>
    <w:rsid w:val="00773C04"/>
    <w:rsid w:val="0077424E"/>
    <w:rsid w:val="007770D6"/>
    <w:rsid w:val="007870AB"/>
    <w:rsid w:val="00791E49"/>
    <w:rsid w:val="00795FF5"/>
    <w:rsid w:val="007A0B42"/>
    <w:rsid w:val="007A1C71"/>
    <w:rsid w:val="007A3332"/>
    <w:rsid w:val="007A62BB"/>
    <w:rsid w:val="007A7481"/>
    <w:rsid w:val="007B43DB"/>
    <w:rsid w:val="007B57E2"/>
    <w:rsid w:val="007C0631"/>
    <w:rsid w:val="007C4796"/>
    <w:rsid w:val="007C4BB9"/>
    <w:rsid w:val="007C5471"/>
    <w:rsid w:val="007C555D"/>
    <w:rsid w:val="007C6296"/>
    <w:rsid w:val="007C69F6"/>
    <w:rsid w:val="007C6FA1"/>
    <w:rsid w:val="007D4785"/>
    <w:rsid w:val="007E1C28"/>
    <w:rsid w:val="007E32DF"/>
    <w:rsid w:val="007E6178"/>
    <w:rsid w:val="007F07EF"/>
    <w:rsid w:val="007F3B20"/>
    <w:rsid w:val="007F6052"/>
    <w:rsid w:val="0080255B"/>
    <w:rsid w:val="00806353"/>
    <w:rsid w:val="0080658B"/>
    <w:rsid w:val="00806FBE"/>
    <w:rsid w:val="00816CE2"/>
    <w:rsid w:val="008277D3"/>
    <w:rsid w:val="00827F10"/>
    <w:rsid w:val="0083507E"/>
    <w:rsid w:val="008360BA"/>
    <w:rsid w:val="008411C4"/>
    <w:rsid w:val="00841AB8"/>
    <w:rsid w:val="00842553"/>
    <w:rsid w:val="00842D7B"/>
    <w:rsid w:val="00843C70"/>
    <w:rsid w:val="00847091"/>
    <w:rsid w:val="0085116D"/>
    <w:rsid w:val="00860D42"/>
    <w:rsid w:val="00861FB5"/>
    <w:rsid w:val="008642D5"/>
    <w:rsid w:val="008648F7"/>
    <w:rsid w:val="00865278"/>
    <w:rsid w:val="00865A5B"/>
    <w:rsid w:val="00867412"/>
    <w:rsid w:val="00867576"/>
    <w:rsid w:val="0086790A"/>
    <w:rsid w:val="00870B16"/>
    <w:rsid w:val="00870C9E"/>
    <w:rsid w:val="008717CA"/>
    <w:rsid w:val="00872DB7"/>
    <w:rsid w:val="008776DF"/>
    <w:rsid w:val="00893C02"/>
    <w:rsid w:val="00893D4A"/>
    <w:rsid w:val="00895D55"/>
    <w:rsid w:val="008A1A20"/>
    <w:rsid w:val="008A2922"/>
    <w:rsid w:val="008A43B7"/>
    <w:rsid w:val="008A5350"/>
    <w:rsid w:val="008A56B3"/>
    <w:rsid w:val="008A5F40"/>
    <w:rsid w:val="008A6226"/>
    <w:rsid w:val="008B2517"/>
    <w:rsid w:val="008B694F"/>
    <w:rsid w:val="008B6C29"/>
    <w:rsid w:val="008C222D"/>
    <w:rsid w:val="008C40EF"/>
    <w:rsid w:val="008C44EB"/>
    <w:rsid w:val="008C69BE"/>
    <w:rsid w:val="008D477F"/>
    <w:rsid w:val="008D5EB7"/>
    <w:rsid w:val="008E0E18"/>
    <w:rsid w:val="008E4FD8"/>
    <w:rsid w:val="008F0707"/>
    <w:rsid w:val="008F1E4C"/>
    <w:rsid w:val="008F53E3"/>
    <w:rsid w:val="008F7631"/>
    <w:rsid w:val="00903567"/>
    <w:rsid w:val="00906491"/>
    <w:rsid w:val="00906D78"/>
    <w:rsid w:val="0090720A"/>
    <w:rsid w:val="00907A7A"/>
    <w:rsid w:val="00912276"/>
    <w:rsid w:val="009159AE"/>
    <w:rsid w:val="00920FFD"/>
    <w:rsid w:val="0092154C"/>
    <w:rsid w:val="009227A0"/>
    <w:rsid w:val="00930E74"/>
    <w:rsid w:val="00937258"/>
    <w:rsid w:val="00951C35"/>
    <w:rsid w:val="009570D0"/>
    <w:rsid w:val="00963179"/>
    <w:rsid w:val="0096324A"/>
    <w:rsid w:val="00970EE5"/>
    <w:rsid w:val="00971075"/>
    <w:rsid w:val="0097127C"/>
    <w:rsid w:val="009719AA"/>
    <w:rsid w:val="00972FEF"/>
    <w:rsid w:val="009875C8"/>
    <w:rsid w:val="009908AC"/>
    <w:rsid w:val="0099144D"/>
    <w:rsid w:val="0099234A"/>
    <w:rsid w:val="00994917"/>
    <w:rsid w:val="009A5C80"/>
    <w:rsid w:val="009A5D37"/>
    <w:rsid w:val="009A7F1D"/>
    <w:rsid w:val="009B20A3"/>
    <w:rsid w:val="009B402C"/>
    <w:rsid w:val="009B569F"/>
    <w:rsid w:val="009B5AC4"/>
    <w:rsid w:val="009C142B"/>
    <w:rsid w:val="009C5EB5"/>
    <w:rsid w:val="009D03A1"/>
    <w:rsid w:val="009D324F"/>
    <w:rsid w:val="009D4ED9"/>
    <w:rsid w:val="009E71D3"/>
    <w:rsid w:val="009F4C38"/>
    <w:rsid w:val="009F774E"/>
    <w:rsid w:val="00A065DD"/>
    <w:rsid w:val="00A068B7"/>
    <w:rsid w:val="00A06CC5"/>
    <w:rsid w:val="00A105A7"/>
    <w:rsid w:val="00A112C5"/>
    <w:rsid w:val="00A15395"/>
    <w:rsid w:val="00A15D52"/>
    <w:rsid w:val="00A22874"/>
    <w:rsid w:val="00A26C28"/>
    <w:rsid w:val="00A44BC3"/>
    <w:rsid w:val="00A46929"/>
    <w:rsid w:val="00A47E7C"/>
    <w:rsid w:val="00A51CA1"/>
    <w:rsid w:val="00A62086"/>
    <w:rsid w:val="00A62127"/>
    <w:rsid w:val="00A65890"/>
    <w:rsid w:val="00A7110A"/>
    <w:rsid w:val="00A74BBD"/>
    <w:rsid w:val="00A76DAB"/>
    <w:rsid w:val="00A82C90"/>
    <w:rsid w:val="00A905C6"/>
    <w:rsid w:val="00A91DE2"/>
    <w:rsid w:val="00A91E69"/>
    <w:rsid w:val="00AA0F87"/>
    <w:rsid w:val="00AA2F4B"/>
    <w:rsid w:val="00AA3C1B"/>
    <w:rsid w:val="00AA3DE2"/>
    <w:rsid w:val="00AA405A"/>
    <w:rsid w:val="00AB6400"/>
    <w:rsid w:val="00AC3BCC"/>
    <w:rsid w:val="00AD3A68"/>
    <w:rsid w:val="00AE0099"/>
    <w:rsid w:val="00AF10DB"/>
    <w:rsid w:val="00AF7602"/>
    <w:rsid w:val="00B00824"/>
    <w:rsid w:val="00B04E88"/>
    <w:rsid w:val="00B10C69"/>
    <w:rsid w:val="00B13082"/>
    <w:rsid w:val="00B1428C"/>
    <w:rsid w:val="00B16D6E"/>
    <w:rsid w:val="00B17E5D"/>
    <w:rsid w:val="00B236E8"/>
    <w:rsid w:val="00B32B62"/>
    <w:rsid w:val="00B342B4"/>
    <w:rsid w:val="00B4383D"/>
    <w:rsid w:val="00B44451"/>
    <w:rsid w:val="00B4699D"/>
    <w:rsid w:val="00B507AA"/>
    <w:rsid w:val="00B62FF1"/>
    <w:rsid w:val="00B6365C"/>
    <w:rsid w:val="00B6750E"/>
    <w:rsid w:val="00B7469E"/>
    <w:rsid w:val="00B75046"/>
    <w:rsid w:val="00B82B6D"/>
    <w:rsid w:val="00B90424"/>
    <w:rsid w:val="00B9160F"/>
    <w:rsid w:val="00B92A98"/>
    <w:rsid w:val="00BA13F0"/>
    <w:rsid w:val="00BA1616"/>
    <w:rsid w:val="00BA1C70"/>
    <w:rsid w:val="00BA598C"/>
    <w:rsid w:val="00BA69CB"/>
    <w:rsid w:val="00BB3201"/>
    <w:rsid w:val="00BC18C4"/>
    <w:rsid w:val="00BC65E3"/>
    <w:rsid w:val="00BD5DF8"/>
    <w:rsid w:val="00BD6802"/>
    <w:rsid w:val="00BD7713"/>
    <w:rsid w:val="00BD7C73"/>
    <w:rsid w:val="00BE17A0"/>
    <w:rsid w:val="00BF6099"/>
    <w:rsid w:val="00BF655F"/>
    <w:rsid w:val="00C03D79"/>
    <w:rsid w:val="00C06435"/>
    <w:rsid w:val="00C075B0"/>
    <w:rsid w:val="00C13319"/>
    <w:rsid w:val="00C16F50"/>
    <w:rsid w:val="00C16FE0"/>
    <w:rsid w:val="00C17949"/>
    <w:rsid w:val="00C26252"/>
    <w:rsid w:val="00C2681B"/>
    <w:rsid w:val="00C26DCE"/>
    <w:rsid w:val="00C4104C"/>
    <w:rsid w:val="00C44110"/>
    <w:rsid w:val="00C446EF"/>
    <w:rsid w:val="00C4780A"/>
    <w:rsid w:val="00C5074F"/>
    <w:rsid w:val="00C51631"/>
    <w:rsid w:val="00C60557"/>
    <w:rsid w:val="00C60816"/>
    <w:rsid w:val="00C64716"/>
    <w:rsid w:val="00C70485"/>
    <w:rsid w:val="00C706B8"/>
    <w:rsid w:val="00C73865"/>
    <w:rsid w:val="00C77DC3"/>
    <w:rsid w:val="00C80B34"/>
    <w:rsid w:val="00C82E5B"/>
    <w:rsid w:val="00C872F7"/>
    <w:rsid w:val="00C87E36"/>
    <w:rsid w:val="00C909B0"/>
    <w:rsid w:val="00C90BA7"/>
    <w:rsid w:val="00CA69B6"/>
    <w:rsid w:val="00CA6A30"/>
    <w:rsid w:val="00CA6A8D"/>
    <w:rsid w:val="00CB1ACE"/>
    <w:rsid w:val="00CB3236"/>
    <w:rsid w:val="00CB6DD6"/>
    <w:rsid w:val="00CC1183"/>
    <w:rsid w:val="00CC311A"/>
    <w:rsid w:val="00CC734B"/>
    <w:rsid w:val="00CD5B48"/>
    <w:rsid w:val="00CD7091"/>
    <w:rsid w:val="00CD70A8"/>
    <w:rsid w:val="00CE03FF"/>
    <w:rsid w:val="00CE0B42"/>
    <w:rsid w:val="00CF6172"/>
    <w:rsid w:val="00CF7FE3"/>
    <w:rsid w:val="00D00648"/>
    <w:rsid w:val="00D05770"/>
    <w:rsid w:val="00D113EB"/>
    <w:rsid w:val="00D1266D"/>
    <w:rsid w:val="00D1622B"/>
    <w:rsid w:val="00D239DD"/>
    <w:rsid w:val="00D24D7A"/>
    <w:rsid w:val="00D2534B"/>
    <w:rsid w:val="00D32ADB"/>
    <w:rsid w:val="00D33C52"/>
    <w:rsid w:val="00D36CBD"/>
    <w:rsid w:val="00D407D0"/>
    <w:rsid w:val="00D44529"/>
    <w:rsid w:val="00D50FDF"/>
    <w:rsid w:val="00D60E7F"/>
    <w:rsid w:val="00D61EE6"/>
    <w:rsid w:val="00D62A30"/>
    <w:rsid w:val="00D6638B"/>
    <w:rsid w:val="00D72DCB"/>
    <w:rsid w:val="00D733CC"/>
    <w:rsid w:val="00D76579"/>
    <w:rsid w:val="00D77449"/>
    <w:rsid w:val="00D80412"/>
    <w:rsid w:val="00D83CE7"/>
    <w:rsid w:val="00D8407E"/>
    <w:rsid w:val="00D86CE6"/>
    <w:rsid w:val="00D96A7C"/>
    <w:rsid w:val="00D97873"/>
    <w:rsid w:val="00DA3C7F"/>
    <w:rsid w:val="00DA43A4"/>
    <w:rsid w:val="00DA46E2"/>
    <w:rsid w:val="00DB2F89"/>
    <w:rsid w:val="00DB4672"/>
    <w:rsid w:val="00DB5686"/>
    <w:rsid w:val="00DC2079"/>
    <w:rsid w:val="00DC4DB7"/>
    <w:rsid w:val="00DD0C24"/>
    <w:rsid w:val="00DD7F4B"/>
    <w:rsid w:val="00DE1848"/>
    <w:rsid w:val="00DE29F2"/>
    <w:rsid w:val="00DE2EFE"/>
    <w:rsid w:val="00DE6014"/>
    <w:rsid w:val="00DE6E31"/>
    <w:rsid w:val="00DE7E1B"/>
    <w:rsid w:val="00DE7EA3"/>
    <w:rsid w:val="00DF0412"/>
    <w:rsid w:val="00DF1F35"/>
    <w:rsid w:val="00DF6B9A"/>
    <w:rsid w:val="00E01D46"/>
    <w:rsid w:val="00E01E72"/>
    <w:rsid w:val="00E10543"/>
    <w:rsid w:val="00E14FD6"/>
    <w:rsid w:val="00E174D2"/>
    <w:rsid w:val="00E26A22"/>
    <w:rsid w:val="00E30E69"/>
    <w:rsid w:val="00E33026"/>
    <w:rsid w:val="00E34FA9"/>
    <w:rsid w:val="00E403DD"/>
    <w:rsid w:val="00E42781"/>
    <w:rsid w:val="00E44C97"/>
    <w:rsid w:val="00E518A4"/>
    <w:rsid w:val="00E527F8"/>
    <w:rsid w:val="00E556FB"/>
    <w:rsid w:val="00E60CA2"/>
    <w:rsid w:val="00E6195E"/>
    <w:rsid w:val="00E6374E"/>
    <w:rsid w:val="00E65473"/>
    <w:rsid w:val="00E66E24"/>
    <w:rsid w:val="00E67D7A"/>
    <w:rsid w:val="00E703A8"/>
    <w:rsid w:val="00E7042D"/>
    <w:rsid w:val="00E738BF"/>
    <w:rsid w:val="00E77829"/>
    <w:rsid w:val="00E77B3E"/>
    <w:rsid w:val="00E85C99"/>
    <w:rsid w:val="00E86C1A"/>
    <w:rsid w:val="00E87487"/>
    <w:rsid w:val="00E945DB"/>
    <w:rsid w:val="00E96B46"/>
    <w:rsid w:val="00EB58AE"/>
    <w:rsid w:val="00EC5292"/>
    <w:rsid w:val="00EC77EA"/>
    <w:rsid w:val="00ED365E"/>
    <w:rsid w:val="00ED3C53"/>
    <w:rsid w:val="00EF3575"/>
    <w:rsid w:val="00EF5FCF"/>
    <w:rsid w:val="00EF7492"/>
    <w:rsid w:val="00F00520"/>
    <w:rsid w:val="00F00E37"/>
    <w:rsid w:val="00F016B3"/>
    <w:rsid w:val="00F12725"/>
    <w:rsid w:val="00F12D17"/>
    <w:rsid w:val="00F13C5A"/>
    <w:rsid w:val="00F15A18"/>
    <w:rsid w:val="00F27B7B"/>
    <w:rsid w:val="00F34529"/>
    <w:rsid w:val="00F4091B"/>
    <w:rsid w:val="00F42400"/>
    <w:rsid w:val="00F624DE"/>
    <w:rsid w:val="00F62F8A"/>
    <w:rsid w:val="00F75459"/>
    <w:rsid w:val="00F76F0F"/>
    <w:rsid w:val="00F84878"/>
    <w:rsid w:val="00F93429"/>
    <w:rsid w:val="00F93FB3"/>
    <w:rsid w:val="00FA611E"/>
    <w:rsid w:val="00FA7B61"/>
    <w:rsid w:val="00FB0B23"/>
    <w:rsid w:val="00FB1584"/>
    <w:rsid w:val="00FB1690"/>
    <w:rsid w:val="00FB32BF"/>
    <w:rsid w:val="00FB36DD"/>
    <w:rsid w:val="00FB396E"/>
    <w:rsid w:val="00FB61BE"/>
    <w:rsid w:val="00FC7FA9"/>
    <w:rsid w:val="00FD1A02"/>
    <w:rsid w:val="00FE5C0A"/>
    <w:rsid w:val="00FE6600"/>
    <w:rsid w:val="00FF105B"/>
    <w:rsid w:val="00FF56A5"/>
    <w:rsid w:val="00FF5C45"/>
    <w:rsid w:val="00FF611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E10EB3"/>
  <w15:docId w15:val="{013E84B7-5648-A848-B1F1-E2E5C0AAB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1D27"/>
  </w:style>
  <w:style w:type="paragraph" w:styleId="Heading1">
    <w:name w:val="heading 1"/>
    <w:basedOn w:val="Normal"/>
    <w:next w:val="Normal"/>
    <w:link w:val="Heading1Char"/>
    <w:uiPriority w:val="9"/>
    <w:qFormat/>
    <w:rsid w:val="008A43B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A43B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43B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8A43B7"/>
    <w:rPr>
      <w:rFonts w:asciiTheme="majorHAnsi" w:eastAsiaTheme="majorEastAsia" w:hAnsiTheme="majorHAnsi" w:cstheme="majorBidi"/>
      <w:color w:val="365F91" w:themeColor="accent1" w:themeShade="BF"/>
      <w:sz w:val="26"/>
      <w:szCs w:val="26"/>
    </w:rPr>
  </w:style>
  <w:style w:type="paragraph" w:customStyle="1" w:styleId="EndNoteBibliographyTitle">
    <w:name w:val="EndNote Bibliography Title"/>
    <w:basedOn w:val="Normal"/>
    <w:link w:val="EndNoteBibliographyTitleChar"/>
    <w:rsid w:val="00091D27"/>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091D27"/>
    <w:rPr>
      <w:rFonts w:ascii="Calibri" w:hAnsi="Calibri" w:cs="Calibri"/>
      <w:noProof/>
      <w:lang w:val="en-US"/>
    </w:rPr>
  </w:style>
  <w:style w:type="paragraph" w:customStyle="1" w:styleId="EndNoteBibliography">
    <w:name w:val="EndNote Bibliography"/>
    <w:basedOn w:val="Normal"/>
    <w:link w:val="EndNoteBibliographyChar"/>
    <w:rsid w:val="00091D27"/>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091D27"/>
    <w:rPr>
      <w:rFonts w:ascii="Calibri" w:hAnsi="Calibri" w:cs="Calibri"/>
      <w:noProof/>
      <w:lang w:val="en-US"/>
    </w:rPr>
  </w:style>
  <w:style w:type="paragraph" w:styleId="Caption">
    <w:name w:val="caption"/>
    <w:basedOn w:val="Normal"/>
    <w:next w:val="Normal"/>
    <w:uiPriority w:val="35"/>
    <w:unhideWhenUsed/>
    <w:qFormat/>
    <w:rsid w:val="00F76F0F"/>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4D3C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C90"/>
    <w:rPr>
      <w:rFonts w:ascii="Tahoma" w:hAnsi="Tahoma" w:cs="Tahoma"/>
      <w:sz w:val="16"/>
      <w:szCs w:val="16"/>
    </w:rPr>
  </w:style>
  <w:style w:type="character" w:styleId="CommentReference">
    <w:name w:val="annotation reference"/>
    <w:basedOn w:val="DefaultParagraphFont"/>
    <w:uiPriority w:val="99"/>
    <w:semiHidden/>
    <w:unhideWhenUsed/>
    <w:rsid w:val="00085214"/>
    <w:rPr>
      <w:sz w:val="16"/>
      <w:szCs w:val="16"/>
    </w:rPr>
  </w:style>
  <w:style w:type="paragraph" w:styleId="CommentText">
    <w:name w:val="annotation text"/>
    <w:basedOn w:val="Normal"/>
    <w:link w:val="CommentTextChar"/>
    <w:uiPriority w:val="99"/>
    <w:unhideWhenUsed/>
    <w:rsid w:val="00085214"/>
    <w:pPr>
      <w:spacing w:line="240" w:lineRule="auto"/>
    </w:pPr>
    <w:rPr>
      <w:sz w:val="20"/>
      <w:szCs w:val="20"/>
    </w:rPr>
  </w:style>
  <w:style w:type="character" w:customStyle="1" w:styleId="CommentTextChar">
    <w:name w:val="Comment Text Char"/>
    <w:basedOn w:val="DefaultParagraphFont"/>
    <w:link w:val="CommentText"/>
    <w:uiPriority w:val="99"/>
    <w:rsid w:val="00085214"/>
    <w:rPr>
      <w:sz w:val="20"/>
      <w:szCs w:val="20"/>
    </w:rPr>
  </w:style>
  <w:style w:type="paragraph" w:styleId="CommentSubject">
    <w:name w:val="annotation subject"/>
    <w:basedOn w:val="CommentText"/>
    <w:next w:val="CommentText"/>
    <w:link w:val="CommentSubjectChar"/>
    <w:uiPriority w:val="99"/>
    <w:semiHidden/>
    <w:unhideWhenUsed/>
    <w:rsid w:val="00085214"/>
    <w:rPr>
      <w:b/>
      <w:bCs/>
    </w:rPr>
  </w:style>
  <w:style w:type="character" w:customStyle="1" w:styleId="CommentSubjectChar">
    <w:name w:val="Comment Subject Char"/>
    <w:basedOn w:val="CommentTextChar"/>
    <w:link w:val="CommentSubject"/>
    <w:uiPriority w:val="99"/>
    <w:semiHidden/>
    <w:rsid w:val="00085214"/>
    <w:rPr>
      <w:b/>
      <w:bCs/>
      <w:sz w:val="20"/>
      <w:szCs w:val="20"/>
    </w:rPr>
  </w:style>
  <w:style w:type="character" w:styleId="Hyperlink">
    <w:name w:val="Hyperlink"/>
    <w:basedOn w:val="DefaultParagraphFont"/>
    <w:uiPriority w:val="99"/>
    <w:unhideWhenUsed/>
    <w:rsid w:val="0092154C"/>
    <w:rPr>
      <w:color w:val="0000FF" w:themeColor="hyperlink"/>
      <w:u w:val="single"/>
    </w:rPr>
  </w:style>
  <w:style w:type="character" w:customStyle="1" w:styleId="UnresolvedMention1">
    <w:name w:val="Unresolved Mention1"/>
    <w:basedOn w:val="DefaultParagraphFont"/>
    <w:uiPriority w:val="99"/>
    <w:semiHidden/>
    <w:unhideWhenUsed/>
    <w:rsid w:val="0092154C"/>
    <w:rPr>
      <w:color w:val="605E5C"/>
      <w:shd w:val="clear" w:color="auto" w:fill="E1DFDD"/>
    </w:rPr>
  </w:style>
  <w:style w:type="character" w:styleId="FollowedHyperlink">
    <w:name w:val="FollowedHyperlink"/>
    <w:basedOn w:val="DefaultParagraphFont"/>
    <w:uiPriority w:val="99"/>
    <w:semiHidden/>
    <w:unhideWhenUsed/>
    <w:rsid w:val="00FA611E"/>
    <w:rPr>
      <w:color w:val="800080" w:themeColor="followedHyperlink"/>
      <w:u w:val="single"/>
    </w:rPr>
  </w:style>
  <w:style w:type="paragraph" w:styleId="ListParagraph">
    <w:name w:val="List Paragraph"/>
    <w:basedOn w:val="Normal"/>
    <w:uiPriority w:val="34"/>
    <w:qFormat/>
    <w:rsid w:val="008A43B7"/>
    <w:pPr>
      <w:ind w:left="720"/>
      <w:contextualSpacing/>
    </w:pPr>
  </w:style>
  <w:style w:type="paragraph" w:styleId="Header">
    <w:name w:val="header"/>
    <w:basedOn w:val="Normal"/>
    <w:link w:val="HeaderChar"/>
    <w:uiPriority w:val="99"/>
    <w:unhideWhenUsed/>
    <w:rsid w:val="008A43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43B7"/>
  </w:style>
  <w:style w:type="paragraph" w:styleId="Footer">
    <w:name w:val="footer"/>
    <w:basedOn w:val="Normal"/>
    <w:link w:val="FooterChar"/>
    <w:uiPriority w:val="99"/>
    <w:unhideWhenUsed/>
    <w:rsid w:val="008A43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43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423304">
      <w:bodyDiv w:val="1"/>
      <w:marLeft w:val="0"/>
      <w:marRight w:val="0"/>
      <w:marTop w:val="0"/>
      <w:marBottom w:val="0"/>
      <w:divBdr>
        <w:top w:val="none" w:sz="0" w:space="0" w:color="auto"/>
        <w:left w:val="none" w:sz="0" w:space="0" w:color="auto"/>
        <w:bottom w:val="none" w:sz="0" w:space="0" w:color="auto"/>
        <w:right w:val="none" w:sz="0" w:space="0" w:color="auto"/>
      </w:divBdr>
    </w:div>
    <w:div w:id="1780449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0BDFBE7-E8AF-A344-93E0-7441FBD8A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7366</Words>
  <Characters>41989</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49257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Paraskevi Taxiarchi</dc:creator>
  <cp:lastModifiedBy>Ahmad Shoaib</cp:lastModifiedBy>
  <cp:revision>2</cp:revision>
  <dcterms:created xsi:type="dcterms:W3CDTF">2020-09-28T14:05:00Z</dcterms:created>
  <dcterms:modified xsi:type="dcterms:W3CDTF">2020-09-28T14:05:00Z</dcterms:modified>
</cp:coreProperties>
</file>