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965F7B" w14:textId="77777777" w:rsidR="003A16AA" w:rsidRPr="00F37F40" w:rsidRDefault="003A16AA" w:rsidP="003A16AA">
      <w:pPr>
        <w:pStyle w:val="FigureCaption"/>
        <w:spacing w:line="480" w:lineRule="auto"/>
        <w:jc w:val="center"/>
        <w:rPr>
          <w:rFonts w:ascii="Arial" w:hAnsi="Arial" w:cs="Arial"/>
          <w:sz w:val="22"/>
          <w:szCs w:val="22"/>
        </w:rPr>
      </w:pPr>
    </w:p>
    <w:tbl>
      <w:tblPr>
        <w:tblW w:w="5000" w:type="pct"/>
        <w:jc w:val="center"/>
        <w:tblLook w:val="04A0" w:firstRow="1" w:lastRow="0" w:firstColumn="1" w:lastColumn="0" w:noHBand="0" w:noVBand="1"/>
      </w:tblPr>
      <w:tblGrid>
        <w:gridCol w:w="5252"/>
        <w:gridCol w:w="5116"/>
      </w:tblGrid>
      <w:tr w:rsidR="003A16AA" w:rsidRPr="00F37F40" w14:paraId="472A01F5" w14:textId="77777777" w:rsidTr="003A16AA">
        <w:trPr>
          <w:trHeight w:val="3027"/>
          <w:jc w:val="center"/>
        </w:trPr>
        <w:tc>
          <w:tcPr>
            <w:tcW w:w="2533" w:type="pct"/>
          </w:tcPr>
          <w:p w14:paraId="09D9B7E5" w14:textId="77777777" w:rsidR="003A16AA" w:rsidRPr="00F37F40" w:rsidRDefault="003A16AA" w:rsidP="003A16AA">
            <w:pPr>
              <w:keepNext/>
              <w:spacing w:line="480" w:lineRule="auto"/>
              <w:jc w:val="center"/>
              <w:rPr>
                <w:rFonts w:ascii="Arial" w:hAnsi="Arial" w:cs="Arial"/>
                <w:bCs/>
                <w:sz w:val="22"/>
                <w:szCs w:val="22"/>
              </w:rPr>
            </w:pPr>
            <w:bookmarkStart w:id="0" w:name="_Hlk34417019"/>
            <w:r w:rsidRPr="00F37F40">
              <w:rPr>
                <w:rFonts w:ascii="Arial" w:hAnsi="Arial" w:cs="Arial"/>
                <w:bCs/>
                <w:noProof/>
                <w:sz w:val="22"/>
                <w:szCs w:val="22"/>
                <w:lang w:eastAsia="en-GB"/>
              </w:rPr>
              <w:drawing>
                <wp:inline distT="0" distB="0" distL="0" distR="0" wp14:anchorId="6F1377CC" wp14:editId="19106DD7">
                  <wp:extent cx="1735384" cy="2160000"/>
                  <wp:effectExtent l="0" t="0" r="0" b="0"/>
                  <wp:docPr id="1045" name="Picture 1045"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00"/>
                          <pic:cNvPicPr>
                            <a:picLocks noChangeAspect="1" noChangeArrowheads="1"/>
                          </pic:cNvPicPr>
                        </pic:nvPicPr>
                        <pic:blipFill>
                          <a:blip r:embed="rId6" cstate="print">
                            <a:extLst>
                              <a:ext uri="{28A0092B-C50C-407E-A947-70E740481C1C}">
                                <a14:useLocalDpi xmlns:a14="http://schemas.microsoft.com/office/drawing/2010/main" val="0"/>
                              </a:ext>
                            </a:extLst>
                          </a:blip>
                          <a:srcRect l="26408" t="26315" r="28049" b="31004"/>
                          <a:stretch>
                            <a:fillRect/>
                          </a:stretch>
                        </pic:blipFill>
                        <pic:spPr bwMode="auto">
                          <a:xfrm>
                            <a:off x="0" y="0"/>
                            <a:ext cx="1735384" cy="2160000"/>
                          </a:xfrm>
                          <a:prstGeom prst="rect">
                            <a:avLst/>
                          </a:prstGeom>
                          <a:noFill/>
                          <a:ln w="9525" cmpd="sng">
                            <a:noFill/>
                            <a:miter lim="800000"/>
                            <a:headEnd/>
                            <a:tailEnd/>
                          </a:ln>
                          <a:effectLst/>
                        </pic:spPr>
                      </pic:pic>
                    </a:graphicData>
                  </a:graphic>
                </wp:inline>
              </w:drawing>
            </w:r>
          </w:p>
          <w:p w14:paraId="0070873D" w14:textId="77777777" w:rsidR="003A16AA" w:rsidRPr="00F37F40" w:rsidRDefault="003A16AA" w:rsidP="003A16AA">
            <w:pPr>
              <w:keepNext/>
              <w:spacing w:line="480" w:lineRule="auto"/>
              <w:jc w:val="center"/>
              <w:rPr>
                <w:rFonts w:ascii="Arial" w:hAnsi="Arial" w:cs="Arial"/>
                <w:bCs/>
                <w:sz w:val="22"/>
                <w:szCs w:val="22"/>
              </w:rPr>
            </w:pPr>
            <w:r w:rsidRPr="00F37F40">
              <w:rPr>
                <w:rFonts w:ascii="Arial" w:hAnsi="Arial" w:cs="Arial"/>
                <w:bCs/>
                <w:sz w:val="22"/>
                <w:szCs w:val="22"/>
              </w:rPr>
              <w:t>(a)</w:t>
            </w:r>
          </w:p>
        </w:tc>
        <w:tc>
          <w:tcPr>
            <w:tcW w:w="2467" w:type="pct"/>
          </w:tcPr>
          <w:p w14:paraId="7800E7BA" w14:textId="77777777" w:rsidR="003A16AA" w:rsidRPr="00F37F40" w:rsidRDefault="003A16AA" w:rsidP="003A16AA">
            <w:pPr>
              <w:keepNext/>
              <w:spacing w:line="480" w:lineRule="auto"/>
              <w:jc w:val="center"/>
              <w:rPr>
                <w:rFonts w:ascii="Arial" w:hAnsi="Arial" w:cs="Arial"/>
                <w:bCs/>
                <w:sz w:val="22"/>
                <w:szCs w:val="22"/>
              </w:rPr>
            </w:pPr>
            <w:r w:rsidRPr="00F37F40">
              <w:rPr>
                <w:rFonts w:ascii="Arial" w:hAnsi="Arial" w:cs="Arial"/>
                <w:bCs/>
                <w:noProof/>
                <w:sz w:val="22"/>
                <w:szCs w:val="22"/>
                <w:lang w:eastAsia="en-GB"/>
              </w:rPr>
              <w:drawing>
                <wp:inline distT="0" distB="0" distL="0" distR="0" wp14:anchorId="4FF2E56D" wp14:editId="3E461FDD">
                  <wp:extent cx="1773957" cy="2160000"/>
                  <wp:effectExtent l="0" t="0" r="0" b="0"/>
                  <wp:docPr id="1046" name="Picture 1046" descr="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00000"/>
                          <pic:cNvPicPr>
                            <a:picLocks noChangeAspect="1" noChangeArrowheads="1"/>
                          </pic:cNvPicPr>
                        </pic:nvPicPr>
                        <pic:blipFill>
                          <a:blip r:embed="rId7" cstate="print">
                            <a:extLst>
                              <a:ext uri="{28A0092B-C50C-407E-A947-70E740481C1C}">
                                <a14:useLocalDpi xmlns:a14="http://schemas.microsoft.com/office/drawing/2010/main" val="0"/>
                              </a:ext>
                            </a:extLst>
                          </a:blip>
                          <a:srcRect l="29980" t="26028" r="32385" b="39618"/>
                          <a:stretch>
                            <a:fillRect/>
                          </a:stretch>
                        </pic:blipFill>
                        <pic:spPr bwMode="auto">
                          <a:xfrm>
                            <a:off x="0" y="0"/>
                            <a:ext cx="1773957" cy="2160000"/>
                          </a:xfrm>
                          <a:prstGeom prst="rect">
                            <a:avLst/>
                          </a:prstGeom>
                          <a:noFill/>
                          <a:ln w="9525" cmpd="sng">
                            <a:noFill/>
                            <a:miter lim="800000"/>
                            <a:headEnd/>
                            <a:tailEnd/>
                          </a:ln>
                          <a:effectLst/>
                        </pic:spPr>
                      </pic:pic>
                    </a:graphicData>
                  </a:graphic>
                </wp:inline>
              </w:drawing>
            </w:r>
          </w:p>
          <w:p w14:paraId="55C6D018" w14:textId="77777777" w:rsidR="003A16AA" w:rsidRPr="00F37F40" w:rsidRDefault="003A16AA" w:rsidP="003A16AA">
            <w:pPr>
              <w:keepNext/>
              <w:spacing w:line="480" w:lineRule="auto"/>
              <w:jc w:val="center"/>
              <w:rPr>
                <w:rFonts w:ascii="Arial" w:hAnsi="Arial" w:cs="Arial"/>
                <w:bCs/>
                <w:sz w:val="22"/>
                <w:szCs w:val="22"/>
              </w:rPr>
            </w:pPr>
            <w:r w:rsidRPr="00F37F40">
              <w:rPr>
                <w:rFonts w:ascii="Arial" w:hAnsi="Arial" w:cs="Arial"/>
                <w:bCs/>
                <w:sz w:val="22"/>
                <w:szCs w:val="22"/>
              </w:rPr>
              <w:t>(b)</w:t>
            </w:r>
          </w:p>
        </w:tc>
      </w:tr>
      <w:tr w:rsidR="003A16AA" w:rsidRPr="00F37F40" w14:paraId="41797EC5" w14:textId="77777777" w:rsidTr="003A16AA">
        <w:trPr>
          <w:trHeight w:val="4824"/>
          <w:jc w:val="center"/>
        </w:trPr>
        <w:tc>
          <w:tcPr>
            <w:tcW w:w="5000" w:type="pct"/>
            <w:gridSpan w:val="2"/>
          </w:tcPr>
          <w:p w14:paraId="3199FAA8" w14:textId="77777777" w:rsidR="003A16AA" w:rsidRPr="00F37F40" w:rsidRDefault="003A16AA" w:rsidP="003A16AA">
            <w:pPr>
              <w:keepNext/>
              <w:spacing w:line="480" w:lineRule="auto"/>
              <w:jc w:val="center"/>
              <w:rPr>
                <w:rFonts w:ascii="Arial" w:hAnsi="Arial" w:cs="Arial"/>
                <w:bCs/>
                <w:sz w:val="22"/>
                <w:szCs w:val="22"/>
              </w:rPr>
            </w:pPr>
            <w:r w:rsidRPr="00F37F40">
              <w:rPr>
                <w:rFonts w:ascii="Arial" w:hAnsi="Arial" w:cs="Arial"/>
                <w:bCs/>
                <w:sz w:val="22"/>
                <w:szCs w:val="22"/>
              </w:rPr>
              <w:t xml:space="preserve"> </w:t>
            </w:r>
            <w:r w:rsidRPr="00F37F40">
              <w:rPr>
                <w:rFonts w:ascii="Arial" w:hAnsi="Arial" w:cs="Arial"/>
                <w:bCs/>
                <w:noProof/>
                <w:sz w:val="22"/>
                <w:szCs w:val="22"/>
                <w:lang w:eastAsia="en-GB"/>
              </w:rPr>
              <w:drawing>
                <wp:inline distT="0" distB="0" distL="0" distR="0" wp14:anchorId="3F4185CC" wp14:editId="4C94E78F">
                  <wp:extent cx="3564499" cy="3600000"/>
                  <wp:effectExtent l="0" t="0" r="0" b="63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64499" cy="3600000"/>
                          </a:xfrm>
                          <a:prstGeom prst="rect">
                            <a:avLst/>
                          </a:prstGeom>
                        </pic:spPr>
                      </pic:pic>
                    </a:graphicData>
                  </a:graphic>
                </wp:inline>
              </w:drawing>
            </w:r>
            <w:r w:rsidRPr="00F37F40">
              <w:rPr>
                <w:rFonts w:ascii="Arial" w:hAnsi="Arial" w:cs="Arial"/>
                <w:bCs/>
                <w:sz w:val="22"/>
                <w:szCs w:val="22"/>
              </w:rPr>
              <w:t xml:space="preserve"> </w:t>
            </w:r>
          </w:p>
          <w:p w14:paraId="7B31D306" w14:textId="77777777" w:rsidR="003A16AA" w:rsidRPr="00F37F40" w:rsidRDefault="003A16AA" w:rsidP="003A16AA">
            <w:pPr>
              <w:keepNext/>
              <w:spacing w:before="240" w:line="480" w:lineRule="auto"/>
              <w:jc w:val="center"/>
              <w:rPr>
                <w:rFonts w:ascii="Arial" w:hAnsi="Arial" w:cs="Arial"/>
                <w:bCs/>
                <w:sz w:val="22"/>
                <w:szCs w:val="22"/>
              </w:rPr>
            </w:pPr>
            <w:r w:rsidRPr="00F37F40">
              <w:rPr>
                <w:rFonts w:ascii="Arial" w:hAnsi="Arial" w:cs="Arial"/>
                <w:bCs/>
                <w:sz w:val="22"/>
                <w:szCs w:val="22"/>
              </w:rPr>
              <w:t>(c)</w:t>
            </w:r>
          </w:p>
        </w:tc>
      </w:tr>
    </w:tbl>
    <w:p w14:paraId="6D01337D" w14:textId="77777777" w:rsidR="003A16AA" w:rsidRPr="00F37F40" w:rsidRDefault="003A16AA" w:rsidP="003A16AA">
      <w:pPr>
        <w:spacing w:before="240" w:line="480" w:lineRule="auto"/>
        <w:jc w:val="both"/>
        <w:rPr>
          <w:rFonts w:ascii="Arial" w:hAnsi="Arial" w:cs="Arial"/>
          <w:sz w:val="22"/>
          <w:szCs w:val="22"/>
        </w:rPr>
      </w:pPr>
      <w:r w:rsidRPr="00F37F40">
        <w:rPr>
          <w:rFonts w:ascii="Arial" w:hAnsi="Arial" w:cs="Arial"/>
          <w:b/>
          <w:bCs/>
          <w:sz w:val="22"/>
          <w:szCs w:val="22"/>
        </w:rPr>
        <w:t>Fig. 1.</w:t>
      </w:r>
      <w:r w:rsidRPr="00F37F40">
        <w:rPr>
          <w:rFonts w:ascii="Arial" w:hAnsi="Arial" w:cs="Arial"/>
          <w:sz w:val="22"/>
          <w:szCs w:val="22"/>
        </w:rPr>
        <w:t xml:space="preserve">  (a) Anterior and (b) posterior views of an anterior cruciate ligament. (c) The ligament with speckle patterns.</w:t>
      </w:r>
    </w:p>
    <w:p w14:paraId="30A67720" w14:textId="4BFE7F23" w:rsidR="003A16AA" w:rsidRPr="00F37F40" w:rsidRDefault="003A16AA" w:rsidP="003A16AA">
      <w:pPr>
        <w:spacing w:before="240" w:line="480" w:lineRule="auto"/>
        <w:jc w:val="both"/>
        <w:rPr>
          <w:rFonts w:ascii="Arial" w:hAnsi="Arial" w:cs="Arial"/>
          <w:sz w:val="22"/>
          <w:szCs w:val="22"/>
        </w:rPr>
      </w:pPr>
      <w:r w:rsidRPr="00F37F40">
        <w:rPr>
          <w:rFonts w:ascii="Arial" w:hAnsi="Arial" w:cs="Arial"/>
          <w:sz w:val="22"/>
          <w:szCs w:val="22"/>
        </w:rPr>
        <w:br w:type="page"/>
      </w:r>
    </w:p>
    <w:tbl>
      <w:tblPr>
        <w:tblW w:w="5000" w:type="pct"/>
        <w:tblLook w:val="04A0" w:firstRow="1" w:lastRow="0" w:firstColumn="1" w:lastColumn="0" w:noHBand="0" w:noVBand="1"/>
      </w:tblPr>
      <w:tblGrid>
        <w:gridCol w:w="10368"/>
      </w:tblGrid>
      <w:tr w:rsidR="003A16AA" w:rsidRPr="00F37F40" w14:paraId="2545B92E" w14:textId="77777777" w:rsidTr="003A16AA">
        <w:trPr>
          <w:trHeight w:val="2257"/>
        </w:trPr>
        <w:tc>
          <w:tcPr>
            <w:tcW w:w="5000" w:type="pct"/>
          </w:tcPr>
          <w:p w14:paraId="7D34DC7D" w14:textId="77777777" w:rsidR="003A16AA" w:rsidRPr="00F37F40" w:rsidRDefault="003A16AA" w:rsidP="003A16AA">
            <w:pPr>
              <w:spacing w:line="480" w:lineRule="auto"/>
              <w:jc w:val="center"/>
              <w:rPr>
                <w:rFonts w:ascii="Arial" w:hAnsi="Arial" w:cs="Arial"/>
                <w:sz w:val="22"/>
                <w:szCs w:val="22"/>
              </w:rPr>
            </w:pPr>
            <w:r w:rsidRPr="00F37F40">
              <w:rPr>
                <w:rFonts w:ascii="Arial" w:hAnsi="Arial" w:cs="Arial"/>
                <w:sz w:val="22"/>
                <w:szCs w:val="22"/>
              </w:rPr>
              <w:lastRenderedPageBreak/>
              <w:br w:type="column"/>
            </w:r>
            <w:bookmarkEnd w:id="0"/>
            <w:r w:rsidRPr="00F37F40">
              <w:rPr>
                <w:rFonts w:ascii="Arial" w:hAnsi="Arial" w:cs="Arial"/>
                <w:noProof/>
                <w:sz w:val="22"/>
                <w:szCs w:val="22"/>
                <w:lang w:eastAsia="en-GB"/>
              </w:rPr>
              <w:drawing>
                <wp:inline distT="0" distB="0" distL="0" distR="0" wp14:anchorId="2FF46E07" wp14:editId="703D00B9">
                  <wp:extent cx="4320000" cy="2600328"/>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20000" cy="2600328"/>
                          </a:xfrm>
                          <a:prstGeom prst="rect">
                            <a:avLst/>
                          </a:prstGeom>
                        </pic:spPr>
                      </pic:pic>
                    </a:graphicData>
                  </a:graphic>
                </wp:inline>
              </w:drawing>
            </w:r>
          </w:p>
          <w:p w14:paraId="2197F3BB" w14:textId="77777777" w:rsidR="003A16AA" w:rsidRPr="00F37F40" w:rsidRDefault="003A16AA" w:rsidP="003A16AA">
            <w:pPr>
              <w:spacing w:line="480" w:lineRule="auto"/>
              <w:jc w:val="center"/>
              <w:rPr>
                <w:rFonts w:ascii="Arial" w:hAnsi="Arial" w:cs="Arial"/>
                <w:sz w:val="22"/>
                <w:szCs w:val="22"/>
              </w:rPr>
            </w:pPr>
            <w:r w:rsidRPr="00F37F40">
              <w:rPr>
                <w:rFonts w:ascii="Arial" w:hAnsi="Arial" w:cs="Arial"/>
                <w:sz w:val="22"/>
                <w:szCs w:val="22"/>
              </w:rPr>
              <w:t>(a)</w:t>
            </w:r>
          </w:p>
          <w:p w14:paraId="6FFBADC1" w14:textId="6CEB7FEF" w:rsidR="003A16AA" w:rsidRPr="00F37F40" w:rsidRDefault="003A16AA" w:rsidP="003A16AA">
            <w:pPr>
              <w:spacing w:line="480" w:lineRule="auto"/>
              <w:jc w:val="center"/>
              <w:rPr>
                <w:rFonts w:ascii="Arial" w:hAnsi="Arial" w:cs="Arial"/>
                <w:sz w:val="22"/>
                <w:szCs w:val="22"/>
              </w:rPr>
            </w:pPr>
          </w:p>
        </w:tc>
      </w:tr>
      <w:tr w:rsidR="003A16AA" w:rsidRPr="00F37F40" w14:paraId="58700739" w14:textId="77777777" w:rsidTr="003A16AA">
        <w:trPr>
          <w:trHeight w:val="3533"/>
        </w:trPr>
        <w:tc>
          <w:tcPr>
            <w:tcW w:w="5000" w:type="pct"/>
          </w:tcPr>
          <w:p w14:paraId="7EDDDB1F" w14:textId="77777777" w:rsidR="003A16AA" w:rsidRPr="00F37F40" w:rsidRDefault="003A16AA" w:rsidP="003A16AA">
            <w:pPr>
              <w:spacing w:line="480" w:lineRule="auto"/>
              <w:jc w:val="center"/>
              <w:rPr>
                <w:rFonts w:ascii="Arial" w:hAnsi="Arial" w:cs="Arial"/>
                <w:sz w:val="22"/>
                <w:szCs w:val="22"/>
              </w:rPr>
            </w:pPr>
            <w:r w:rsidRPr="00F37F40">
              <w:rPr>
                <w:rFonts w:ascii="Arial" w:hAnsi="Arial" w:cs="Arial"/>
                <w:noProof/>
                <w:sz w:val="22"/>
                <w:szCs w:val="22"/>
                <w:lang w:eastAsia="en-GB"/>
              </w:rPr>
              <w:drawing>
                <wp:inline distT="0" distB="0" distL="0" distR="0" wp14:anchorId="2DA30AD1" wp14:editId="03C2E4C8">
                  <wp:extent cx="4320000" cy="3058159"/>
                  <wp:effectExtent l="0" t="0" r="444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691" r="2376"/>
                          <a:stretch/>
                        </pic:blipFill>
                        <pic:spPr bwMode="auto">
                          <a:xfrm>
                            <a:off x="0" y="0"/>
                            <a:ext cx="4320000" cy="3058159"/>
                          </a:xfrm>
                          <a:prstGeom prst="rect">
                            <a:avLst/>
                          </a:prstGeom>
                          <a:ln>
                            <a:noFill/>
                          </a:ln>
                          <a:extLst>
                            <a:ext uri="{53640926-AAD7-44D8-BBD7-CCE9431645EC}">
                              <a14:shadowObscured xmlns:a14="http://schemas.microsoft.com/office/drawing/2010/main"/>
                            </a:ext>
                          </a:extLst>
                        </pic:spPr>
                      </pic:pic>
                    </a:graphicData>
                  </a:graphic>
                </wp:inline>
              </w:drawing>
            </w:r>
          </w:p>
          <w:p w14:paraId="202C240F" w14:textId="77777777" w:rsidR="003A16AA" w:rsidRPr="00F37F40" w:rsidRDefault="003A16AA" w:rsidP="003A16AA">
            <w:pPr>
              <w:keepNext/>
              <w:spacing w:line="480" w:lineRule="auto"/>
              <w:jc w:val="center"/>
              <w:rPr>
                <w:rFonts w:ascii="Arial" w:hAnsi="Arial" w:cs="Arial"/>
                <w:sz w:val="22"/>
                <w:szCs w:val="22"/>
              </w:rPr>
            </w:pPr>
            <w:r w:rsidRPr="00F37F40">
              <w:rPr>
                <w:rFonts w:ascii="Arial" w:hAnsi="Arial" w:cs="Arial"/>
                <w:sz w:val="22"/>
                <w:szCs w:val="22"/>
              </w:rPr>
              <w:t>(b)</w:t>
            </w:r>
          </w:p>
        </w:tc>
      </w:tr>
    </w:tbl>
    <w:p w14:paraId="5CD20340" w14:textId="771F6CA8" w:rsidR="003A16AA" w:rsidRPr="00F37F40" w:rsidRDefault="003A16AA" w:rsidP="003A16AA">
      <w:pPr>
        <w:pStyle w:val="Caption"/>
        <w:spacing w:line="480" w:lineRule="auto"/>
        <w:jc w:val="both"/>
        <w:rPr>
          <w:rFonts w:ascii="Arial" w:hAnsi="Arial" w:cs="Arial"/>
          <w:b w:val="0"/>
          <w:bCs w:val="0"/>
          <w:color w:val="auto"/>
          <w:sz w:val="22"/>
          <w:szCs w:val="22"/>
        </w:rPr>
      </w:pPr>
      <w:bookmarkStart w:id="1" w:name="_Toc490216461"/>
      <w:r w:rsidRPr="00F37F40">
        <w:rPr>
          <w:rFonts w:ascii="Arial" w:hAnsi="Arial" w:cs="Arial"/>
          <w:color w:val="auto"/>
          <w:sz w:val="22"/>
          <w:szCs w:val="22"/>
        </w:rPr>
        <w:t>Fig. 2.</w:t>
      </w:r>
      <w:r w:rsidRPr="00F37F40">
        <w:rPr>
          <w:rFonts w:ascii="Arial" w:hAnsi="Arial" w:cs="Arial"/>
          <w:b w:val="0"/>
          <w:bCs w:val="0"/>
          <w:color w:val="auto"/>
          <w:sz w:val="22"/>
          <w:szCs w:val="22"/>
        </w:rPr>
        <w:t xml:space="preserve">  The digital image correlation (DIC) setup for testing an anterior cruciate ligament. (a) Schematic view of the DIC setup around the tensile testing machine. (b) Complete built of the DIC setup showing all six cameras, stainless-steel tank and the </w:t>
      </w:r>
      <w:r w:rsidR="00EF7983" w:rsidRPr="00F37F40">
        <w:rPr>
          <w:rFonts w:ascii="Arial" w:hAnsi="Arial" w:cs="Arial"/>
          <w:b w:val="0"/>
          <w:bCs w:val="0"/>
          <w:color w:val="auto"/>
          <w:sz w:val="22"/>
          <w:szCs w:val="22"/>
          <w:highlight w:val="yellow"/>
        </w:rPr>
        <w:t>specimen</w:t>
      </w:r>
      <w:r w:rsidRPr="00F37F40">
        <w:rPr>
          <w:rFonts w:ascii="Arial" w:hAnsi="Arial" w:cs="Arial"/>
          <w:b w:val="0"/>
          <w:bCs w:val="0"/>
          <w:color w:val="auto"/>
          <w:sz w:val="22"/>
          <w:szCs w:val="22"/>
        </w:rPr>
        <w:t xml:space="preserve"> submerged </w:t>
      </w:r>
      <w:r w:rsidRPr="00F37F40">
        <w:rPr>
          <w:rFonts w:ascii="Arial" w:hAnsi="Arial" w:cs="Arial"/>
          <w:b w:val="0"/>
          <w:bCs w:val="0"/>
          <w:color w:val="auto"/>
          <w:sz w:val="22"/>
          <w:szCs w:val="22"/>
          <w:highlight w:val="yellow"/>
        </w:rPr>
        <w:t xml:space="preserve">in </w:t>
      </w:r>
      <w:r w:rsidR="00CF7956" w:rsidRPr="00F37F40">
        <w:rPr>
          <w:rFonts w:ascii="Arial" w:hAnsi="Arial" w:cs="Arial"/>
          <w:b w:val="0"/>
          <w:bCs w:val="0"/>
          <w:color w:val="auto"/>
          <w:sz w:val="22"/>
          <w:szCs w:val="22"/>
          <w:highlight w:val="yellow"/>
        </w:rPr>
        <w:t>20 ml buffer solution</w:t>
      </w:r>
      <w:bookmarkEnd w:id="1"/>
      <w:r w:rsidR="00CF7956" w:rsidRPr="00F37F40">
        <w:rPr>
          <w:rFonts w:ascii="Arial" w:hAnsi="Arial" w:cs="Arial"/>
          <w:b w:val="0"/>
          <w:bCs w:val="0"/>
          <w:color w:val="auto"/>
          <w:sz w:val="22"/>
          <w:szCs w:val="22"/>
          <w:highlight w:val="yellow"/>
        </w:rPr>
        <w:t xml:space="preserve"> (15ml of 20mM Tris pH 7.5, 150 mM NaCl, 5 mM CaCl</w:t>
      </w:r>
      <w:r w:rsidR="00CF7956" w:rsidRPr="00D73240">
        <w:rPr>
          <w:rFonts w:ascii="Arial" w:hAnsi="Arial" w:cs="Arial"/>
          <w:b w:val="0"/>
          <w:bCs w:val="0"/>
          <w:color w:val="auto"/>
          <w:sz w:val="22"/>
          <w:szCs w:val="22"/>
          <w:highlight w:val="yellow"/>
          <w:vertAlign w:val="subscript"/>
        </w:rPr>
        <w:t>2</w:t>
      </w:r>
      <w:r w:rsidR="00CF7956" w:rsidRPr="00F37F40">
        <w:rPr>
          <w:rFonts w:ascii="Arial" w:hAnsi="Arial" w:cs="Arial"/>
          <w:b w:val="0"/>
          <w:bCs w:val="0"/>
          <w:color w:val="auto"/>
          <w:sz w:val="22"/>
          <w:szCs w:val="22"/>
          <w:highlight w:val="yellow"/>
        </w:rPr>
        <w:t>) with protease inhibitors (1 tablet of mini-</w:t>
      </w:r>
      <w:proofErr w:type="spellStart"/>
      <w:r w:rsidR="00CF7956" w:rsidRPr="00F37F40">
        <w:rPr>
          <w:rFonts w:ascii="Arial" w:hAnsi="Arial" w:cs="Arial"/>
          <w:b w:val="0"/>
          <w:bCs w:val="0"/>
          <w:color w:val="auto"/>
          <w:sz w:val="22"/>
          <w:szCs w:val="22"/>
          <w:highlight w:val="yellow"/>
        </w:rPr>
        <w:t>cOmplete</w:t>
      </w:r>
      <w:proofErr w:type="spellEnd"/>
      <w:r w:rsidR="00CF7956" w:rsidRPr="00F37F40">
        <w:rPr>
          <w:rFonts w:ascii="Arial" w:hAnsi="Arial" w:cs="Arial"/>
          <w:b w:val="0"/>
          <w:bCs w:val="0"/>
          <w:color w:val="auto"/>
          <w:sz w:val="22"/>
          <w:szCs w:val="22"/>
          <w:highlight w:val="yellow"/>
        </w:rPr>
        <w:t xml:space="preserve"> per 10 ml of buffer, SIGMA-ALDRICH/Roche, USA).</w:t>
      </w:r>
      <w:r w:rsidRPr="00F37F40">
        <w:rPr>
          <w:rFonts w:ascii="Arial" w:hAnsi="Arial" w:cs="Arial"/>
          <w:b w:val="0"/>
          <w:bCs w:val="0"/>
          <w:color w:val="auto"/>
          <w:sz w:val="22"/>
          <w:szCs w:val="22"/>
        </w:rPr>
        <w:br w:type="page"/>
      </w:r>
    </w:p>
    <w:p w14:paraId="7FD39D84" w14:textId="66CF7BB6" w:rsidR="003A16AA" w:rsidRPr="00F37F40" w:rsidRDefault="003A16AA" w:rsidP="003A16AA">
      <w:pPr>
        <w:spacing w:before="240" w:line="480" w:lineRule="auto"/>
        <w:jc w:val="center"/>
        <w:rPr>
          <w:rFonts w:ascii="Arial" w:hAnsi="Arial" w:cs="Arial"/>
          <w:sz w:val="22"/>
          <w:szCs w:val="22"/>
        </w:rPr>
      </w:pPr>
      <w:r w:rsidRPr="00F37F40">
        <w:rPr>
          <w:rFonts w:ascii="Arial" w:hAnsi="Arial" w:cs="Arial"/>
          <w:noProof/>
          <w:sz w:val="22"/>
          <w:szCs w:val="22"/>
        </w:rPr>
        <w:lastRenderedPageBreak/>
        <w:drawing>
          <wp:inline distT="0" distB="0" distL="0" distR="0" wp14:anchorId="31AF0D5E" wp14:editId="2E4350E7">
            <wp:extent cx="4320000" cy="3424605"/>
            <wp:effectExtent l="0" t="0" r="4445" b="4445"/>
            <wp:docPr id="19" name="Chart 19">
              <a:extLst xmlns:a="http://schemas.openxmlformats.org/drawingml/2006/main">
                <a:ext uri="{FF2B5EF4-FFF2-40B4-BE49-F238E27FC236}">
                  <a16:creationId xmlns:a16="http://schemas.microsoft.com/office/drawing/2014/main" id="{DD06C4A3-891E-4C0C-9CD7-B24A6F80FCE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44EC70A" w14:textId="406786FA" w:rsidR="003A16AA" w:rsidRPr="00F37F40" w:rsidRDefault="003A16AA" w:rsidP="003A16AA">
      <w:pPr>
        <w:spacing w:line="480" w:lineRule="auto"/>
        <w:jc w:val="both"/>
        <w:rPr>
          <w:rFonts w:ascii="Arial" w:hAnsi="Arial" w:cs="Arial"/>
          <w:sz w:val="22"/>
          <w:szCs w:val="22"/>
        </w:rPr>
      </w:pPr>
      <w:r w:rsidRPr="00F37F40">
        <w:rPr>
          <w:rFonts w:ascii="Arial" w:hAnsi="Arial" w:cs="Arial"/>
          <w:b/>
          <w:bCs/>
          <w:sz w:val="22"/>
          <w:szCs w:val="22"/>
        </w:rPr>
        <w:t>Fig. 3.</w:t>
      </w:r>
      <w:r w:rsidRPr="00F37F40">
        <w:rPr>
          <w:rFonts w:ascii="Arial" w:hAnsi="Arial" w:cs="Arial"/>
          <w:sz w:val="22"/>
          <w:szCs w:val="22"/>
        </w:rPr>
        <w:t xml:space="preserve">  Representative average load-displacement curves at different regions across the surface of the anterior cruciate ligament during a tensile test. Curves for the top, middle (mid) and lower regions obtained from the image correlations using 3D digital image correlation setup and the tensile test on the material testing machine curve obtained from the moving crosshead of the material testing machine. The error bars represent </w:t>
      </w:r>
      <w:r w:rsidR="00EF7983" w:rsidRPr="00F37F40">
        <w:rPr>
          <w:rFonts w:ascii="Arial" w:hAnsi="Arial" w:cs="Arial"/>
          <w:sz w:val="22"/>
          <w:szCs w:val="22"/>
          <w:highlight w:val="yellow"/>
        </w:rPr>
        <w:t>specimen</w:t>
      </w:r>
      <w:r w:rsidRPr="00F37F40">
        <w:rPr>
          <w:rFonts w:ascii="Arial" w:hAnsi="Arial" w:cs="Arial"/>
          <w:sz w:val="22"/>
          <w:szCs w:val="22"/>
        </w:rPr>
        <w:t xml:space="preserve"> variations (n=5)</w:t>
      </w:r>
      <w:r w:rsidR="00EF7983" w:rsidRPr="00F37F40">
        <w:rPr>
          <w:rFonts w:ascii="Arial" w:hAnsi="Arial" w:cs="Arial"/>
          <w:sz w:val="22"/>
          <w:szCs w:val="22"/>
        </w:rPr>
        <w:t xml:space="preserve">, the maximum </w:t>
      </w:r>
    </w:p>
    <w:p w14:paraId="0D36AEAA" w14:textId="77777777" w:rsidR="003A16AA" w:rsidRPr="00F37F40" w:rsidRDefault="003A16AA" w:rsidP="003A16AA">
      <w:pPr>
        <w:pStyle w:val="FigureCaption"/>
        <w:spacing w:line="480" w:lineRule="auto"/>
        <w:jc w:val="center"/>
        <w:rPr>
          <w:rFonts w:ascii="Arial" w:hAnsi="Arial" w:cs="Arial"/>
          <w:sz w:val="22"/>
          <w:szCs w:val="22"/>
        </w:rPr>
      </w:pPr>
    </w:p>
    <w:p w14:paraId="05D7761F" w14:textId="3F944BAC" w:rsidR="003A16AA" w:rsidRPr="00F37F40" w:rsidRDefault="003A16AA">
      <w:pPr>
        <w:spacing w:after="160" w:line="259" w:lineRule="auto"/>
        <w:rPr>
          <w:rFonts w:ascii="Arial" w:hAnsi="Arial" w:cs="Arial"/>
          <w:sz w:val="22"/>
          <w:szCs w:val="22"/>
        </w:rPr>
      </w:pPr>
      <w:r w:rsidRPr="00F37F40">
        <w:rPr>
          <w:rFonts w:ascii="Arial" w:hAnsi="Arial" w:cs="Arial"/>
          <w:sz w:val="22"/>
          <w:szCs w:val="22"/>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
        <w:gridCol w:w="4794"/>
        <w:gridCol w:w="4794"/>
      </w:tblGrid>
      <w:tr w:rsidR="003A16AA" w:rsidRPr="00F37F40" w14:paraId="15890237" w14:textId="77777777" w:rsidTr="008D6DB2">
        <w:tc>
          <w:tcPr>
            <w:tcW w:w="376" w:type="pct"/>
            <w:vAlign w:val="center"/>
          </w:tcPr>
          <w:p w14:paraId="6614BFF9" w14:textId="77777777" w:rsidR="003A16AA" w:rsidRPr="00F37F40" w:rsidRDefault="003A16AA" w:rsidP="003A16AA">
            <w:pPr>
              <w:spacing w:line="480" w:lineRule="auto"/>
              <w:jc w:val="center"/>
              <w:rPr>
                <w:rFonts w:ascii="Arial" w:hAnsi="Arial" w:cs="Arial"/>
                <w:b/>
                <w:bCs/>
                <w:noProof/>
                <w:sz w:val="22"/>
                <w:szCs w:val="22"/>
              </w:rPr>
            </w:pPr>
          </w:p>
        </w:tc>
        <w:tc>
          <w:tcPr>
            <w:tcW w:w="2312" w:type="pct"/>
            <w:vAlign w:val="center"/>
          </w:tcPr>
          <w:p w14:paraId="4515A007" w14:textId="77777777" w:rsidR="003A16AA" w:rsidRPr="00F37F40" w:rsidRDefault="003A16AA" w:rsidP="003A16AA">
            <w:pPr>
              <w:spacing w:line="480" w:lineRule="auto"/>
              <w:jc w:val="center"/>
              <w:rPr>
                <w:rFonts w:ascii="Arial" w:hAnsi="Arial" w:cs="Arial"/>
                <w:b/>
                <w:bCs/>
                <w:noProof/>
                <w:sz w:val="22"/>
                <w:szCs w:val="22"/>
              </w:rPr>
            </w:pPr>
            <w:r w:rsidRPr="00F37F40">
              <w:rPr>
                <w:rFonts w:ascii="Arial" w:hAnsi="Arial" w:cs="Arial"/>
                <w:b/>
                <w:bCs/>
                <w:noProof/>
                <w:sz w:val="22"/>
                <w:szCs w:val="22"/>
              </w:rPr>
              <w:t>Total Displacement (resultant value)</w:t>
            </w:r>
          </w:p>
        </w:tc>
        <w:tc>
          <w:tcPr>
            <w:tcW w:w="2312" w:type="pct"/>
            <w:vAlign w:val="center"/>
          </w:tcPr>
          <w:p w14:paraId="69A90DF3" w14:textId="77777777" w:rsidR="003A16AA" w:rsidRPr="00F37F40" w:rsidRDefault="003A16AA" w:rsidP="003A16AA">
            <w:pPr>
              <w:spacing w:line="480" w:lineRule="auto"/>
              <w:jc w:val="center"/>
              <w:rPr>
                <w:rFonts w:ascii="Arial" w:hAnsi="Arial" w:cs="Arial"/>
                <w:b/>
                <w:bCs/>
                <w:sz w:val="22"/>
                <w:szCs w:val="22"/>
                <w:lang w:eastAsia="en-GB"/>
              </w:rPr>
            </w:pPr>
            <w:r w:rsidRPr="00F37F40">
              <w:rPr>
                <w:rFonts w:ascii="Arial" w:hAnsi="Arial" w:cs="Arial"/>
                <w:b/>
                <w:bCs/>
                <w:sz w:val="22"/>
                <w:szCs w:val="22"/>
                <w:lang w:eastAsia="en-GB"/>
              </w:rPr>
              <w:t>True Strain (longitudinal direction)</w:t>
            </w:r>
          </w:p>
        </w:tc>
      </w:tr>
      <w:tr w:rsidR="003A16AA" w:rsidRPr="00F37F40" w14:paraId="187B3B49" w14:textId="77777777" w:rsidTr="008D6DB2">
        <w:trPr>
          <w:cantSplit/>
          <w:trHeight w:val="3101"/>
        </w:trPr>
        <w:tc>
          <w:tcPr>
            <w:tcW w:w="376" w:type="pct"/>
            <w:textDirection w:val="btLr"/>
            <w:vAlign w:val="center"/>
          </w:tcPr>
          <w:p w14:paraId="4426B0C7" w14:textId="77777777" w:rsidR="003A16AA" w:rsidRPr="00F37F40" w:rsidRDefault="003A16AA" w:rsidP="003A16AA">
            <w:pPr>
              <w:spacing w:line="480" w:lineRule="auto"/>
              <w:ind w:left="113" w:right="113"/>
              <w:jc w:val="center"/>
              <w:rPr>
                <w:rFonts w:ascii="Arial" w:hAnsi="Arial" w:cs="Arial"/>
                <w:b/>
                <w:bCs/>
                <w:noProof/>
                <w:sz w:val="22"/>
                <w:szCs w:val="22"/>
              </w:rPr>
            </w:pPr>
            <w:r w:rsidRPr="00F37F40">
              <w:rPr>
                <w:rFonts w:ascii="Arial" w:hAnsi="Arial" w:cs="Arial"/>
                <w:b/>
                <w:bCs/>
                <w:noProof/>
                <w:sz w:val="22"/>
                <w:szCs w:val="22"/>
              </w:rPr>
              <w:t>Camera pair 1 and 2</w:t>
            </w:r>
          </w:p>
        </w:tc>
        <w:tc>
          <w:tcPr>
            <w:tcW w:w="2312" w:type="pct"/>
            <w:vAlign w:val="center"/>
          </w:tcPr>
          <w:p w14:paraId="1B588FFF"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64DBEAF4" wp14:editId="63D170C0">
                  <wp:extent cx="2520000" cy="18542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0000" cy="1854240"/>
                          </a:xfrm>
                          <a:prstGeom prst="rect">
                            <a:avLst/>
                          </a:prstGeom>
                          <a:noFill/>
                          <a:ln>
                            <a:noFill/>
                          </a:ln>
                        </pic:spPr>
                      </pic:pic>
                    </a:graphicData>
                  </a:graphic>
                </wp:inline>
              </w:drawing>
            </w:r>
          </w:p>
        </w:tc>
        <w:tc>
          <w:tcPr>
            <w:tcW w:w="2312" w:type="pct"/>
            <w:vAlign w:val="center"/>
          </w:tcPr>
          <w:p w14:paraId="2F98EAFA"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74DF54FB" wp14:editId="36CC1C37">
                  <wp:extent cx="2520000" cy="185423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0000" cy="1854239"/>
                          </a:xfrm>
                          <a:prstGeom prst="rect">
                            <a:avLst/>
                          </a:prstGeom>
                          <a:noFill/>
                          <a:ln>
                            <a:noFill/>
                          </a:ln>
                        </pic:spPr>
                      </pic:pic>
                    </a:graphicData>
                  </a:graphic>
                </wp:inline>
              </w:drawing>
            </w:r>
          </w:p>
        </w:tc>
      </w:tr>
      <w:tr w:rsidR="003A16AA" w:rsidRPr="00F37F40" w14:paraId="28DE4E8C" w14:textId="77777777" w:rsidTr="008D6DB2">
        <w:trPr>
          <w:cantSplit/>
          <w:trHeight w:val="3101"/>
        </w:trPr>
        <w:tc>
          <w:tcPr>
            <w:tcW w:w="376" w:type="pct"/>
            <w:textDirection w:val="btLr"/>
            <w:vAlign w:val="center"/>
          </w:tcPr>
          <w:p w14:paraId="4A9E176A" w14:textId="77777777" w:rsidR="003A16AA" w:rsidRPr="00F37F40" w:rsidRDefault="003A16AA" w:rsidP="003A16AA">
            <w:pPr>
              <w:spacing w:line="480" w:lineRule="auto"/>
              <w:ind w:left="113" w:right="113"/>
              <w:jc w:val="center"/>
              <w:rPr>
                <w:rFonts w:ascii="Arial" w:hAnsi="Arial" w:cs="Arial"/>
                <w:b/>
                <w:bCs/>
                <w:noProof/>
                <w:sz w:val="22"/>
                <w:szCs w:val="22"/>
              </w:rPr>
            </w:pPr>
            <w:r w:rsidRPr="00F37F40">
              <w:rPr>
                <w:rFonts w:ascii="Arial" w:hAnsi="Arial" w:cs="Arial"/>
                <w:b/>
                <w:bCs/>
                <w:noProof/>
                <w:sz w:val="22"/>
                <w:szCs w:val="22"/>
              </w:rPr>
              <w:t>Camera pair 3 and 4</w:t>
            </w:r>
          </w:p>
        </w:tc>
        <w:tc>
          <w:tcPr>
            <w:tcW w:w="2312" w:type="pct"/>
            <w:vAlign w:val="center"/>
          </w:tcPr>
          <w:p w14:paraId="2DF52AAE"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4F634DB6" wp14:editId="2FA90FE4">
                  <wp:extent cx="2520000" cy="185423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000" cy="1854239"/>
                          </a:xfrm>
                          <a:prstGeom prst="rect">
                            <a:avLst/>
                          </a:prstGeom>
                          <a:noFill/>
                          <a:ln>
                            <a:noFill/>
                          </a:ln>
                        </pic:spPr>
                      </pic:pic>
                    </a:graphicData>
                  </a:graphic>
                </wp:inline>
              </w:drawing>
            </w:r>
          </w:p>
        </w:tc>
        <w:tc>
          <w:tcPr>
            <w:tcW w:w="2312" w:type="pct"/>
            <w:vAlign w:val="center"/>
          </w:tcPr>
          <w:p w14:paraId="317321A4"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03D37054" wp14:editId="6188F977">
                  <wp:extent cx="2520000" cy="185423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854239"/>
                          </a:xfrm>
                          <a:prstGeom prst="rect">
                            <a:avLst/>
                          </a:prstGeom>
                          <a:noFill/>
                          <a:ln>
                            <a:noFill/>
                          </a:ln>
                        </pic:spPr>
                      </pic:pic>
                    </a:graphicData>
                  </a:graphic>
                </wp:inline>
              </w:drawing>
            </w:r>
          </w:p>
        </w:tc>
      </w:tr>
      <w:tr w:rsidR="003A16AA" w:rsidRPr="00F37F40" w14:paraId="63E427A8" w14:textId="77777777" w:rsidTr="008D6DB2">
        <w:trPr>
          <w:cantSplit/>
          <w:trHeight w:val="3102"/>
        </w:trPr>
        <w:tc>
          <w:tcPr>
            <w:tcW w:w="376" w:type="pct"/>
            <w:textDirection w:val="btLr"/>
            <w:vAlign w:val="center"/>
          </w:tcPr>
          <w:p w14:paraId="73780CA6" w14:textId="77777777" w:rsidR="003A16AA" w:rsidRPr="00F37F40" w:rsidRDefault="003A16AA" w:rsidP="003A16AA">
            <w:pPr>
              <w:spacing w:line="480" w:lineRule="auto"/>
              <w:ind w:left="113" w:right="113"/>
              <w:jc w:val="center"/>
              <w:rPr>
                <w:rFonts w:ascii="Arial" w:hAnsi="Arial" w:cs="Arial"/>
                <w:b/>
                <w:bCs/>
                <w:noProof/>
                <w:sz w:val="22"/>
                <w:szCs w:val="22"/>
              </w:rPr>
            </w:pPr>
            <w:r w:rsidRPr="00F37F40">
              <w:rPr>
                <w:rFonts w:ascii="Arial" w:hAnsi="Arial" w:cs="Arial"/>
                <w:b/>
                <w:bCs/>
                <w:noProof/>
                <w:sz w:val="22"/>
                <w:szCs w:val="22"/>
              </w:rPr>
              <w:t>Camera pair 5 and 6</w:t>
            </w:r>
          </w:p>
        </w:tc>
        <w:tc>
          <w:tcPr>
            <w:tcW w:w="2312" w:type="pct"/>
            <w:vAlign w:val="center"/>
          </w:tcPr>
          <w:p w14:paraId="5F8A3A8F"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5ED737D9" wp14:editId="01867613">
                  <wp:extent cx="2520000" cy="185423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854239"/>
                          </a:xfrm>
                          <a:prstGeom prst="rect">
                            <a:avLst/>
                          </a:prstGeom>
                          <a:noFill/>
                          <a:ln>
                            <a:noFill/>
                          </a:ln>
                        </pic:spPr>
                      </pic:pic>
                    </a:graphicData>
                  </a:graphic>
                </wp:inline>
              </w:drawing>
            </w:r>
          </w:p>
        </w:tc>
        <w:tc>
          <w:tcPr>
            <w:tcW w:w="2312" w:type="pct"/>
            <w:vAlign w:val="center"/>
          </w:tcPr>
          <w:p w14:paraId="54F55C56" w14:textId="77777777" w:rsidR="003A16AA" w:rsidRPr="00F37F40" w:rsidRDefault="003A16AA" w:rsidP="003A16AA">
            <w:pPr>
              <w:spacing w:line="480" w:lineRule="auto"/>
              <w:jc w:val="center"/>
              <w:rPr>
                <w:rFonts w:ascii="Arial" w:hAnsi="Arial" w:cs="Arial"/>
                <w:sz w:val="22"/>
                <w:szCs w:val="22"/>
                <w:lang w:eastAsia="en-GB"/>
              </w:rPr>
            </w:pPr>
            <w:r w:rsidRPr="00F37F40">
              <w:rPr>
                <w:rFonts w:ascii="Arial" w:hAnsi="Arial" w:cs="Arial"/>
                <w:noProof/>
                <w:sz w:val="22"/>
                <w:szCs w:val="22"/>
              </w:rPr>
              <w:drawing>
                <wp:inline distT="0" distB="0" distL="0" distR="0" wp14:anchorId="1E6C5C25" wp14:editId="3E17B57C">
                  <wp:extent cx="2520000" cy="18542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854239"/>
                          </a:xfrm>
                          <a:prstGeom prst="rect">
                            <a:avLst/>
                          </a:prstGeom>
                          <a:noFill/>
                          <a:ln>
                            <a:noFill/>
                          </a:ln>
                        </pic:spPr>
                      </pic:pic>
                    </a:graphicData>
                  </a:graphic>
                </wp:inline>
              </w:drawing>
            </w:r>
          </w:p>
        </w:tc>
      </w:tr>
    </w:tbl>
    <w:p w14:paraId="42D23EC2" w14:textId="66AD86E6" w:rsidR="003A16AA" w:rsidRPr="00F37F40" w:rsidRDefault="003A16AA" w:rsidP="003A16AA">
      <w:pPr>
        <w:spacing w:line="480" w:lineRule="auto"/>
        <w:jc w:val="both"/>
        <w:rPr>
          <w:rFonts w:ascii="Arial" w:hAnsi="Arial" w:cs="Arial"/>
          <w:sz w:val="22"/>
          <w:szCs w:val="22"/>
          <w:lang w:eastAsia="en-GB"/>
        </w:rPr>
      </w:pPr>
      <w:r w:rsidRPr="00F37F40">
        <w:rPr>
          <w:rFonts w:ascii="Arial" w:hAnsi="Arial" w:cs="Arial"/>
          <w:b/>
          <w:bCs/>
          <w:sz w:val="22"/>
          <w:szCs w:val="22"/>
          <w:lang w:eastAsia="en-GB"/>
        </w:rPr>
        <w:t>Fig. 4.</w:t>
      </w:r>
      <w:r w:rsidRPr="00F37F40">
        <w:rPr>
          <w:rFonts w:ascii="Arial" w:hAnsi="Arial" w:cs="Arial"/>
          <w:sz w:val="22"/>
          <w:szCs w:val="22"/>
          <w:lang w:eastAsia="en-GB"/>
        </w:rPr>
        <w:t xml:space="preserve">  Total displacement and true strain across the surface of an ACL at maximum load from all three camera pairs. Additional images showing load-displacement distribution can be found in Supplementary Material (Supplementary Materials Fig. </w:t>
      </w:r>
      <w:r w:rsidRPr="00F37F40">
        <w:rPr>
          <w:rFonts w:ascii="Arial" w:hAnsi="Arial" w:cs="Arial"/>
          <w:sz w:val="22"/>
          <w:szCs w:val="22"/>
          <w:highlight w:val="yellow"/>
          <w:lang w:eastAsia="en-GB"/>
        </w:rPr>
        <w:t>S</w:t>
      </w:r>
      <w:r w:rsidR="00847334" w:rsidRPr="00F37F40">
        <w:rPr>
          <w:rFonts w:ascii="Arial" w:hAnsi="Arial" w:cs="Arial"/>
          <w:sz w:val="22"/>
          <w:szCs w:val="22"/>
          <w:highlight w:val="yellow"/>
          <w:lang w:eastAsia="en-GB"/>
        </w:rPr>
        <w:t>4</w:t>
      </w:r>
      <w:r w:rsidRPr="00F37F40">
        <w:rPr>
          <w:rFonts w:ascii="Arial" w:hAnsi="Arial" w:cs="Arial"/>
          <w:sz w:val="22"/>
          <w:szCs w:val="22"/>
          <w:highlight w:val="yellow"/>
          <w:lang w:eastAsia="en-GB"/>
        </w:rPr>
        <w:t>).</w:t>
      </w:r>
    </w:p>
    <w:p w14:paraId="16BE7371" w14:textId="77777777" w:rsidR="003A16AA" w:rsidRPr="00F37F40" w:rsidRDefault="003A16AA" w:rsidP="003A16AA">
      <w:pPr>
        <w:pStyle w:val="FigureCaption"/>
        <w:spacing w:line="480" w:lineRule="auto"/>
        <w:rPr>
          <w:rFonts w:ascii="Arial" w:hAnsi="Arial" w:cs="Arial"/>
          <w:sz w:val="22"/>
          <w:szCs w:val="22"/>
        </w:rPr>
      </w:pPr>
    </w:p>
    <w:p w14:paraId="235F7D29" w14:textId="77777777" w:rsidR="003A16AA" w:rsidRPr="00F37F40" w:rsidRDefault="003A16AA" w:rsidP="003A16AA">
      <w:pPr>
        <w:pStyle w:val="FigureCaption"/>
        <w:spacing w:line="480" w:lineRule="auto"/>
        <w:rPr>
          <w:rFonts w:ascii="Arial" w:hAnsi="Arial" w:cs="Arial"/>
          <w:sz w:val="22"/>
          <w:szCs w:val="22"/>
        </w:rPr>
      </w:pPr>
    </w:p>
    <w:p w14:paraId="21514FD5" w14:textId="77777777" w:rsidR="003A16AA" w:rsidRPr="00F37F40" w:rsidRDefault="003A16AA" w:rsidP="003A16AA">
      <w:pPr>
        <w:pStyle w:val="FigureCaption"/>
        <w:spacing w:line="480" w:lineRule="auto"/>
        <w:rPr>
          <w:rFonts w:ascii="Arial" w:hAnsi="Arial" w:cs="Arial"/>
          <w:sz w:val="22"/>
          <w:szCs w:val="22"/>
        </w:rPr>
        <w:sectPr w:rsidR="003A16AA" w:rsidRPr="00F37F40" w:rsidSect="003A16AA">
          <w:pgSz w:w="12240" w:h="15840" w:code="1"/>
          <w:pgMar w:top="1008" w:right="936" w:bottom="1008" w:left="936" w:header="432" w:footer="432" w:gutter="0"/>
          <w:cols w:space="288"/>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24"/>
      </w:tblGrid>
      <w:tr w:rsidR="003A16AA" w:rsidRPr="00F37F40" w14:paraId="3FDAD85D" w14:textId="77777777" w:rsidTr="008D6DB2">
        <w:tc>
          <w:tcPr>
            <w:tcW w:w="5000" w:type="pct"/>
            <w:vAlign w:val="center"/>
          </w:tcPr>
          <w:p w14:paraId="47707239" w14:textId="0F28881A" w:rsidR="00DC5817" w:rsidRPr="00F37F40" w:rsidRDefault="00DC5817" w:rsidP="00DC5817">
            <w:pPr>
              <w:spacing w:line="480" w:lineRule="auto"/>
              <w:jc w:val="center"/>
              <w:rPr>
                <w:rFonts w:ascii="Arial" w:hAnsi="Arial" w:cs="Arial"/>
                <w:noProof/>
                <w:sz w:val="22"/>
                <w:szCs w:val="22"/>
              </w:rPr>
            </w:pPr>
            <w:r w:rsidRPr="00F37F40">
              <w:rPr>
                <w:rFonts w:ascii="Arial" w:hAnsi="Arial" w:cs="Arial"/>
                <w:noProof/>
                <w:sz w:val="22"/>
                <w:szCs w:val="22"/>
              </w:rPr>
              <w:lastRenderedPageBreak/>
              <w:drawing>
                <wp:inline distT="0" distB="0" distL="0" distR="0" wp14:anchorId="342AC13B" wp14:editId="214C821E">
                  <wp:extent cx="7440930" cy="454152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1018"/>
                          <a:stretch/>
                        </pic:blipFill>
                        <pic:spPr bwMode="auto">
                          <a:xfrm>
                            <a:off x="0" y="0"/>
                            <a:ext cx="7440930" cy="45415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9AB3197" w14:textId="2A3FDBEE" w:rsidR="003A16AA" w:rsidRPr="00F37F40" w:rsidRDefault="003A16AA" w:rsidP="003A16AA">
      <w:pPr>
        <w:spacing w:line="480" w:lineRule="auto"/>
        <w:jc w:val="both"/>
        <w:rPr>
          <w:rFonts w:ascii="Arial" w:hAnsi="Arial" w:cs="Arial"/>
          <w:sz w:val="22"/>
          <w:szCs w:val="22"/>
          <w:lang w:eastAsia="en-GB"/>
        </w:rPr>
      </w:pPr>
      <w:bookmarkStart w:id="2" w:name="_Hlk34340489"/>
      <w:r w:rsidRPr="00F37F40">
        <w:rPr>
          <w:rFonts w:ascii="Arial" w:hAnsi="Arial" w:cs="Arial"/>
          <w:b/>
          <w:bCs/>
          <w:sz w:val="22"/>
          <w:szCs w:val="22"/>
          <w:lang w:eastAsia="en-GB"/>
        </w:rPr>
        <w:t>Fig. 5.</w:t>
      </w:r>
      <w:r w:rsidRPr="00F37F40">
        <w:rPr>
          <w:rFonts w:ascii="Arial" w:hAnsi="Arial" w:cs="Arial"/>
          <w:sz w:val="22"/>
          <w:szCs w:val="22"/>
          <w:lang w:eastAsia="en-GB"/>
        </w:rPr>
        <w:t xml:space="preserve">  </w:t>
      </w:r>
      <w:bookmarkEnd w:id="2"/>
      <w:r w:rsidRPr="00F37F40">
        <w:rPr>
          <w:rFonts w:ascii="Arial" w:hAnsi="Arial" w:cs="Arial"/>
          <w:sz w:val="22"/>
          <w:szCs w:val="22"/>
          <w:lang w:eastAsia="en-GB"/>
        </w:rPr>
        <w:t xml:space="preserve">Schematics showing the process of mapping the three surfaces of the reference object (red, </w:t>
      </w:r>
      <w:proofErr w:type="gramStart"/>
      <w:r w:rsidRPr="00F37F40">
        <w:rPr>
          <w:rFonts w:ascii="Arial" w:hAnsi="Arial" w:cs="Arial"/>
          <w:sz w:val="22"/>
          <w:szCs w:val="22"/>
          <w:lang w:eastAsia="en-GB"/>
        </w:rPr>
        <w:t>green</w:t>
      </w:r>
      <w:proofErr w:type="gramEnd"/>
      <w:r w:rsidRPr="00F37F40">
        <w:rPr>
          <w:rFonts w:ascii="Arial" w:hAnsi="Arial" w:cs="Arial"/>
          <w:sz w:val="22"/>
          <w:szCs w:val="22"/>
          <w:lang w:eastAsia="en-GB"/>
        </w:rPr>
        <w:t xml:space="preserve"> and blue) on the virtual surface in order to obtain transformation parameters for the 3D digital image correlation test setup. Subsequently, the parameters were applied on to the 3D surfaces of the ligaments to construct 3D point clouds, which were then converted to tight mesh, solid </w:t>
      </w:r>
      <w:proofErr w:type="gramStart"/>
      <w:r w:rsidRPr="00F37F40">
        <w:rPr>
          <w:rFonts w:ascii="Arial" w:hAnsi="Arial" w:cs="Arial"/>
          <w:sz w:val="22"/>
          <w:szCs w:val="22"/>
          <w:lang w:eastAsia="en-GB"/>
        </w:rPr>
        <w:t>geometry</w:t>
      </w:r>
      <w:proofErr w:type="gramEnd"/>
      <w:r w:rsidRPr="00F37F40">
        <w:rPr>
          <w:rFonts w:ascii="Arial" w:hAnsi="Arial" w:cs="Arial"/>
          <w:sz w:val="22"/>
          <w:szCs w:val="22"/>
          <w:lang w:eastAsia="en-GB"/>
        </w:rPr>
        <w:t xml:space="preserve"> and finally continuous solid finite element models.</w:t>
      </w:r>
      <w:r w:rsidRPr="00F37F40">
        <w:rPr>
          <w:rFonts w:ascii="Arial" w:hAnsi="Arial" w:cs="Arial"/>
          <w:sz w:val="22"/>
          <w:szCs w:val="22"/>
          <w:lang w:eastAsia="en-GB"/>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1"/>
        <w:gridCol w:w="3359"/>
        <w:gridCol w:w="3401"/>
        <w:gridCol w:w="3663"/>
      </w:tblGrid>
      <w:tr w:rsidR="003A16AA" w:rsidRPr="00F37F40" w14:paraId="37A5CFD1" w14:textId="77777777" w:rsidTr="00971055">
        <w:trPr>
          <w:trHeight w:val="4395"/>
        </w:trPr>
        <w:tc>
          <w:tcPr>
            <w:tcW w:w="1230" w:type="pct"/>
          </w:tcPr>
          <w:p w14:paraId="0441AEE7"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noProof/>
                <w:sz w:val="22"/>
                <w:szCs w:val="22"/>
              </w:rPr>
              <w:lastRenderedPageBreak/>
              <w:drawing>
                <wp:inline distT="0" distB="0" distL="0" distR="0" wp14:anchorId="5E1E44EE" wp14:editId="621CE3EC">
                  <wp:extent cx="2005286" cy="2710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182" r="65244" b="4972"/>
                          <a:stretch/>
                        </pic:blipFill>
                        <pic:spPr bwMode="auto">
                          <a:xfrm>
                            <a:off x="0" y="0"/>
                            <a:ext cx="2005286" cy="2710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5" w:type="pct"/>
          </w:tcPr>
          <w:p w14:paraId="66DF7855"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noProof/>
                <w:sz w:val="22"/>
                <w:szCs w:val="22"/>
              </w:rPr>
              <w:drawing>
                <wp:inline distT="0" distB="0" distL="0" distR="0" wp14:anchorId="2CEDE99D" wp14:editId="3E2808CC">
                  <wp:extent cx="1819910" cy="2709333"/>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l="1331" r="66888" b="937"/>
                          <a:stretch/>
                        </pic:blipFill>
                        <pic:spPr bwMode="auto">
                          <a:xfrm>
                            <a:off x="0" y="0"/>
                            <a:ext cx="1820334" cy="27099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0" w:type="pct"/>
          </w:tcPr>
          <w:p w14:paraId="2618395C"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noProof/>
                <w:sz w:val="22"/>
                <w:szCs w:val="22"/>
              </w:rPr>
              <w:drawing>
                <wp:inline distT="0" distB="0" distL="0" distR="0" wp14:anchorId="20E64F01" wp14:editId="3E71AB7C">
                  <wp:extent cx="1896110" cy="2683933"/>
                  <wp:effectExtent l="0" t="0" r="889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l="1330" r="65558" b="1866"/>
                          <a:stretch/>
                        </pic:blipFill>
                        <pic:spPr bwMode="auto">
                          <a:xfrm>
                            <a:off x="0" y="0"/>
                            <a:ext cx="1896533" cy="26845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5" w:type="pct"/>
          </w:tcPr>
          <w:p w14:paraId="0A5D4828"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noProof/>
                <w:sz w:val="22"/>
                <w:szCs w:val="22"/>
              </w:rPr>
              <w:drawing>
                <wp:inline distT="0" distB="0" distL="0" distR="0" wp14:anchorId="29CC90E2" wp14:editId="27DF09F7">
                  <wp:extent cx="2057400" cy="267546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1330" t="1" r="62750" b="2197"/>
                          <a:stretch/>
                        </pic:blipFill>
                        <pic:spPr bwMode="auto">
                          <a:xfrm>
                            <a:off x="0" y="0"/>
                            <a:ext cx="2057400" cy="26754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16AA" w:rsidRPr="00F37F40" w14:paraId="1515F151" w14:textId="77777777" w:rsidTr="00971055">
        <w:trPr>
          <w:trHeight w:val="693"/>
        </w:trPr>
        <w:tc>
          <w:tcPr>
            <w:tcW w:w="5000" w:type="pct"/>
            <w:gridSpan w:val="4"/>
          </w:tcPr>
          <w:p w14:paraId="6F2261FC"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sz w:val="22"/>
                <w:szCs w:val="22"/>
              </w:rPr>
              <w:t>(a)</w:t>
            </w:r>
          </w:p>
        </w:tc>
      </w:tr>
      <w:tr w:rsidR="003A16AA" w:rsidRPr="00F37F40" w14:paraId="3D08BE16" w14:textId="77777777" w:rsidTr="00971055">
        <w:tc>
          <w:tcPr>
            <w:tcW w:w="1230" w:type="pct"/>
          </w:tcPr>
          <w:p w14:paraId="35428E05" w14:textId="77777777" w:rsidR="003A16AA" w:rsidRPr="00F37F40" w:rsidRDefault="003A16AA" w:rsidP="00971055">
            <w:pPr>
              <w:spacing w:line="480" w:lineRule="auto"/>
              <w:jc w:val="center"/>
              <w:rPr>
                <w:rFonts w:ascii="Arial" w:hAnsi="Arial" w:cs="Arial"/>
                <w:noProof/>
                <w:sz w:val="22"/>
                <w:szCs w:val="22"/>
              </w:rPr>
            </w:pPr>
            <w:r w:rsidRPr="00F37F40">
              <w:rPr>
                <w:rFonts w:ascii="Arial" w:hAnsi="Arial" w:cs="Arial"/>
                <w:noProof/>
                <w:sz w:val="22"/>
                <w:szCs w:val="22"/>
              </w:rPr>
              <w:drawing>
                <wp:inline distT="0" distB="0" distL="0" distR="0" wp14:anchorId="328E16BB" wp14:editId="100AE126">
                  <wp:extent cx="1934634" cy="2735580"/>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479" r="64745"/>
                          <a:stretch/>
                        </pic:blipFill>
                        <pic:spPr bwMode="auto">
                          <a:xfrm>
                            <a:off x="0" y="0"/>
                            <a:ext cx="1934634" cy="27355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5" w:type="pct"/>
          </w:tcPr>
          <w:p w14:paraId="554F1F78" w14:textId="77777777" w:rsidR="003A16AA" w:rsidRPr="00F37F40" w:rsidRDefault="003A16AA" w:rsidP="00971055">
            <w:pPr>
              <w:spacing w:line="480" w:lineRule="auto"/>
              <w:jc w:val="center"/>
              <w:rPr>
                <w:rFonts w:ascii="Arial" w:hAnsi="Arial" w:cs="Arial"/>
                <w:noProof/>
                <w:sz w:val="22"/>
                <w:szCs w:val="22"/>
              </w:rPr>
            </w:pPr>
            <w:r w:rsidRPr="00F37F40">
              <w:rPr>
                <w:rFonts w:ascii="Arial" w:hAnsi="Arial" w:cs="Arial"/>
                <w:noProof/>
                <w:sz w:val="22"/>
                <w:szCs w:val="22"/>
              </w:rPr>
              <w:drawing>
                <wp:inline distT="0" distB="0" distL="0" distR="0" wp14:anchorId="0C6C20C9" wp14:editId="2B32786B">
                  <wp:extent cx="1823508" cy="2735551"/>
                  <wp:effectExtent l="0" t="0" r="571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l="1479" r="66667"/>
                          <a:stretch/>
                        </pic:blipFill>
                        <pic:spPr bwMode="auto">
                          <a:xfrm>
                            <a:off x="0" y="0"/>
                            <a:ext cx="1823807" cy="27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0" w:type="pct"/>
          </w:tcPr>
          <w:p w14:paraId="57772DA3" w14:textId="77777777" w:rsidR="003A16AA" w:rsidRPr="00F37F40" w:rsidRDefault="003A16AA" w:rsidP="00971055">
            <w:pPr>
              <w:spacing w:line="480" w:lineRule="auto"/>
              <w:jc w:val="center"/>
              <w:rPr>
                <w:rFonts w:ascii="Arial" w:hAnsi="Arial" w:cs="Arial"/>
                <w:noProof/>
                <w:sz w:val="22"/>
                <w:szCs w:val="22"/>
              </w:rPr>
            </w:pPr>
            <w:r w:rsidRPr="00F37F40">
              <w:rPr>
                <w:rFonts w:ascii="Arial" w:hAnsi="Arial" w:cs="Arial"/>
                <w:noProof/>
                <w:sz w:val="22"/>
                <w:szCs w:val="22"/>
              </w:rPr>
              <w:drawing>
                <wp:inline distT="0" distB="0" distL="0" distR="0" wp14:anchorId="4A425997" wp14:editId="6E73E2F3">
                  <wp:extent cx="1895052" cy="2735461"/>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l="1183" r="65713"/>
                          <a:stretch/>
                        </pic:blipFill>
                        <pic:spPr bwMode="auto">
                          <a:xfrm>
                            <a:off x="0" y="0"/>
                            <a:ext cx="1895426" cy="27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5" w:type="pct"/>
          </w:tcPr>
          <w:p w14:paraId="121EA766" w14:textId="77777777" w:rsidR="003A16AA" w:rsidRPr="00F37F40" w:rsidRDefault="003A16AA" w:rsidP="00971055">
            <w:pPr>
              <w:spacing w:line="480" w:lineRule="auto"/>
              <w:jc w:val="center"/>
              <w:rPr>
                <w:rFonts w:ascii="Arial" w:hAnsi="Arial" w:cs="Arial"/>
                <w:noProof/>
                <w:sz w:val="22"/>
                <w:szCs w:val="22"/>
              </w:rPr>
            </w:pPr>
            <w:r w:rsidRPr="00F37F40">
              <w:rPr>
                <w:rFonts w:ascii="Arial" w:hAnsi="Arial" w:cs="Arial"/>
                <w:noProof/>
                <w:sz w:val="22"/>
                <w:szCs w:val="22"/>
              </w:rPr>
              <w:drawing>
                <wp:inline distT="0" distB="0" distL="0" distR="0" wp14:anchorId="6ED67019" wp14:editId="3397579C">
                  <wp:extent cx="1903074" cy="2735580"/>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a:extLst>
                              <a:ext uri="{28A0092B-C50C-407E-A947-70E740481C1C}">
                                <a14:useLocalDpi xmlns:a14="http://schemas.microsoft.com/office/drawing/2010/main" val="0"/>
                              </a:ext>
                            </a:extLst>
                          </a:blip>
                          <a:srcRect l="1332" r="65424"/>
                          <a:stretch/>
                        </pic:blipFill>
                        <pic:spPr bwMode="auto">
                          <a:xfrm>
                            <a:off x="0" y="0"/>
                            <a:ext cx="1903366" cy="27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16AA" w:rsidRPr="00F37F40" w14:paraId="7491FFBE" w14:textId="77777777" w:rsidTr="00971055">
        <w:tc>
          <w:tcPr>
            <w:tcW w:w="5000" w:type="pct"/>
            <w:gridSpan w:val="4"/>
          </w:tcPr>
          <w:p w14:paraId="13711727" w14:textId="77777777" w:rsidR="003A16AA" w:rsidRPr="00F37F40" w:rsidRDefault="003A16AA" w:rsidP="00971055">
            <w:pPr>
              <w:spacing w:line="480" w:lineRule="auto"/>
              <w:jc w:val="center"/>
              <w:rPr>
                <w:rFonts w:ascii="Arial" w:hAnsi="Arial" w:cs="Arial"/>
                <w:sz w:val="22"/>
                <w:szCs w:val="22"/>
              </w:rPr>
            </w:pPr>
            <w:r w:rsidRPr="00F37F40">
              <w:rPr>
                <w:rFonts w:ascii="Arial" w:hAnsi="Arial" w:cs="Arial"/>
                <w:sz w:val="22"/>
                <w:szCs w:val="22"/>
              </w:rPr>
              <w:t>(b)</w:t>
            </w:r>
          </w:p>
        </w:tc>
      </w:tr>
    </w:tbl>
    <w:p w14:paraId="6A81E4F2" w14:textId="07E2E94A" w:rsidR="00971055" w:rsidRPr="00F37F40" w:rsidRDefault="003A16AA" w:rsidP="00971055">
      <w:pPr>
        <w:spacing w:line="480" w:lineRule="auto"/>
        <w:jc w:val="center"/>
        <w:rPr>
          <w:rFonts w:ascii="Arial" w:hAnsi="Arial" w:cs="Arial"/>
          <w:sz w:val="22"/>
          <w:szCs w:val="22"/>
          <w:lang w:eastAsia="en-GB"/>
        </w:rPr>
      </w:pPr>
      <w:bookmarkStart w:id="3" w:name="_Hlk31488452"/>
      <w:r w:rsidRPr="00F37F40">
        <w:rPr>
          <w:rFonts w:ascii="Arial" w:hAnsi="Arial" w:cs="Arial"/>
          <w:b/>
          <w:bCs/>
          <w:sz w:val="22"/>
          <w:szCs w:val="22"/>
          <w:lang w:eastAsia="en-GB"/>
        </w:rPr>
        <w:lastRenderedPageBreak/>
        <w:t>Fig. 6.</w:t>
      </w:r>
      <w:r w:rsidRPr="00F37F40">
        <w:rPr>
          <w:rFonts w:ascii="Arial" w:hAnsi="Arial" w:cs="Arial"/>
          <w:sz w:val="22"/>
          <w:szCs w:val="22"/>
          <w:lang w:eastAsia="en-GB"/>
        </w:rPr>
        <w:t xml:space="preserve">  Finite element models of an ACL with hyperelastic material properties showing (a) von Mises stress (S, Mises) and (b) maximum principal logarithmic strain (LE, Max, Principal) across the surface at different views.</w:t>
      </w:r>
      <w:bookmarkEnd w:id="3"/>
    </w:p>
    <w:p w14:paraId="271C79ED" w14:textId="0A7E3BDD" w:rsidR="002A312B" w:rsidRPr="00F37F40" w:rsidRDefault="002A312B" w:rsidP="00971055">
      <w:pPr>
        <w:spacing w:line="480" w:lineRule="auto"/>
        <w:jc w:val="center"/>
        <w:rPr>
          <w:rFonts w:ascii="Arial" w:hAnsi="Arial" w:cs="Arial"/>
          <w:sz w:val="22"/>
          <w:szCs w:val="22"/>
          <w:lang w:eastAsia="en-GB"/>
        </w:rPr>
      </w:pPr>
    </w:p>
    <w:p w14:paraId="27CB3AB2" w14:textId="3A9774FD" w:rsidR="002A312B" w:rsidRPr="00F37F40" w:rsidRDefault="002A312B" w:rsidP="00971055">
      <w:pPr>
        <w:spacing w:line="480" w:lineRule="auto"/>
        <w:jc w:val="center"/>
        <w:rPr>
          <w:rFonts w:ascii="Arial" w:hAnsi="Arial" w:cs="Arial"/>
          <w:sz w:val="22"/>
          <w:szCs w:val="22"/>
          <w:lang w:eastAsia="en-GB"/>
        </w:rPr>
      </w:pPr>
    </w:p>
    <w:p w14:paraId="5F6FDBD6" w14:textId="615176FC" w:rsidR="002A312B" w:rsidRPr="00F37F40" w:rsidRDefault="002A312B" w:rsidP="00971055">
      <w:pPr>
        <w:spacing w:line="480" w:lineRule="auto"/>
        <w:jc w:val="center"/>
        <w:rPr>
          <w:rFonts w:ascii="Arial" w:hAnsi="Arial" w:cs="Arial"/>
          <w:sz w:val="22"/>
          <w:szCs w:val="22"/>
          <w:lang w:eastAsia="en-GB"/>
        </w:rPr>
      </w:pPr>
    </w:p>
    <w:p w14:paraId="3322F3A2" w14:textId="77777777" w:rsidR="002A312B" w:rsidRPr="00F37F40" w:rsidRDefault="002A312B" w:rsidP="00971055">
      <w:pPr>
        <w:spacing w:line="480" w:lineRule="auto"/>
        <w:jc w:val="center"/>
        <w:rPr>
          <w:rFonts w:ascii="Arial" w:hAnsi="Arial" w:cs="Arial"/>
          <w:sz w:val="22"/>
          <w:szCs w:val="22"/>
          <w:lang w:eastAsia="en-GB"/>
        </w:rPr>
        <w:sectPr w:rsidR="002A312B" w:rsidRPr="00F37F40" w:rsidSect="00971055">
          <w:pgSz w:w="15840" w:h="12240" w:orient="landscape" w:code="1"/>
          <w:pgMar w:top="936" w:right="1008" w:bottom="936" w:left="1008" w:header="432" w:footer="432" w:gutter="0"/>
          <w:cols w:space="288"/>
          <w:docGrid w:linePitch="272"/>
        </w:sectPr>
      </w:pPr>
    </w:p>
    <w:p w14:paraId="6459DEDC" w14:textId="77777777" w:rsidR="00F37F40" w:rsidRPr="008B07A7" w:rsidRDefault="00F37F40" w:rsidP="00F37F40">
      <w:pPr>
        <w:spacing w:line="360" w:lineRule="auto"/>
        <w:jc w:val="center"/>
        <w:rPr>
          <w:rFonts w:ascii="Arial" w:hAnsi="Arial" w:cs="Arial"/>
          <w:sz w:val="22"/>
          <w:szCs w:val="22"/>
          <w:highlight w:val="yellow"/>
        </w:rPr>
      </w:pPr>
      <w:r w:rsidRPr="008B07A7">
        <w:rPr>
          <w:rFonts w:ascii="Arial" w:hAnsi="Arial" w:cs="Arial"/>
          <w:noProof/>
          <w:sz w:val="22"/>
          <w:szCs w:val="22"/>
          <w:highlight w:val="yellow"/>
          <w:lang w:eastAsia="en-GB"/>
        </w:rPr>
        <w:lastRenderedPageBreak/>
        <w:drawing>
          <wp:inline distT="0" distB="0" distL="0" distR="0" wp14:anchorId="12E4A4FB" wp14:editId="6899F36B">
            <wp:extent cx="5135880" cy="421703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3191" t="4979" r="7191"/>
                    <a:stretch/>
                  </pic:blipFill>
                  <pic:spPr bwMode="auto">
                    <a:xfrm>
                      <a:off x="0" y="0"/>
                      <a:ext cx="5136433" cy="4217489"/>
                    </a:xfrm>
                    <a:prstGeom prst="rect">
                      <a:avLst/>
                    </a:prstGeom>
                    <a:noFill/>
                    <a:ln>
                      <a:noFill/>
                    </a:ln>
                    <a:extLst>
                      <a:ext uri="{53640926-AAD7-44D8-BBD7-CCE9431645EC}">
                        <a14:shadowObscured xmlns:a14="http://schemas.microsoft.com/office/drawing/2010/main"/>
                      </a:ext>
                    </a:extLst>
                  </pic:spPr>
                </pic:pic>
              </a:graphicData>
            </a:graphic>
          </wp:inline>
        </w:drawing>
      </w:r>
    </w:p>
    <w:p w14:paraId="0D4E7E03" w14:textId="0732976C" w:rsidR="002A312B" w:rsidRPr="00AC4E25" w:rsidRDefault="00AC4E25" w:rsidP="00AC4E25">
      <w:pPr>
        <w:spacing w:line="360" w:lineRule="auto"/>
        <w:jc w:val="center"/>
        <w:rPr>
          <w:rFonts w:ascii="Arial" w:hAnsi="Arial" w:cs="Arial"/>
          <w:sz w:val="22"/>
          <w:szCs w:val="22"/>
        </w:rPr>
      </w:pPr>
      <w:r w:rsidRPr="00AC4E25">
        <w:rPr>
          <w:rFonts w:ascii="Arial" w:hAnsi="Arial" w:cs="Arial"/>
          <w:b/>
          <w:bCs/>
          <w:sz w:val="22"/>
          <w:szCs w:val="22"/>
          <w:highlight w:val="yellow"/>
        </w:rPr>
        <w:t>Fig. 7</w:t>
      </w:r>
      <w:r w:rsidR="00A43586">
        <w:rPr>
          <w:rFonts w:ascii="Arial" w:hAnsi="Arial" w:cs="Arial"/>
          <w:b/>
          <w:bCs/>
          <w:sz w:val="22"/>
          <w:szCs w:val="22"/>
          <w:highlight w:val="yellow"/>
        </w:rPr>
        <w:t>.</w:t>
      </w:r>
      <w:r w:rsidRPr="00AC4E25">
        <w:rPr>
          <w:rFonts w:ascii="Arial" w:hAnsi="Arial" w:cs="Arial"/>
          <w:sz w:val="22"/>
          <w:szCs w:val="22"/>
          <w:highlight w:val="yellow"/>
        </w:rPr>
        <w:t xml:space="preserve"> </w:t>
      </w:r>
      <w:r w:rsidR="00A43586">
        <w:rPr>
          <w:rFonts w:ascii="Arial" w:hAnsi="Arial" w:cs="Arial"/>
          <w:sz w:val="22"/>
          <w:szCs w:val="22"/>
          <w:highlight w:val="yellow"/>
        </w:rPr>
        <w:t xml:space="preserve"> </w:t>
      </w:r>
      <w:r w:rsidRPr="00AC4E25">
        <w:rPr>
          <w:rFonts w:ascii="Arial" w:hAnsi="Arial" w:cs="Arial"/>
          <w:sz w:val="22"/>
          <w:szCs w:val="22"/>
          <w:highlight w:val="yellow"/>
        </w:rPr>
        <w:t>The box plot shows nominal stress and strain calculated from the Ogden material model parameters for the current study. The scattered dots in magenta, blue and red are nominal stress and strain values obtained from previous literature. Although sample deviations appear to be large, the median nominal stresses (the line in the middle of the boxes) agree with the values in the literature.</w:t>
      </w:r>
    </w:p>
    <w:sectPr w:rsidR="002A312B" w:rsidRPr="00AC4E25" w:rsidSect="002A312B">
      <w:pgSz w:w="12240" w:h="15840" w:code="1"/>
      <w:pgMar w:top="1008" w:right="936" w:bottom="1008" w:left="936" w:header="432" w:footer="432" w:gutter="0"/>
      <w:cols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5115BC" w14:textId="77777777" w:rsidR="00542C47" w:rsidRDefault="00542C47" w:rsidP="003A16AA">
      <w:r>
        <w:separator/>
      </w:r>
    </w:p>
  </w:endnote>
  <w:endnote w:type="continuationSeparator" w:id="0">
    <w:p w14:paraId="72B86F93" w14:textId="77777777" w:rsidR="00542C47" w:rsidRDefault="00542C47" w:rsidP="003A16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8AECD3" w14:textId="77777777" w:rsidR="00542C47" w:rsidRDefault="00542C47" w:rsidP="003A16AA">
      <w:r>
        <w:separator/>
      </w:r>
    </w:p>
  </w:footnote>
  <w:footnote w:type="continuationSeparator" w:id="0">
    <w:p w14:paraId="3F7D6AE7" w14:textId="77777777" w:rsidR="00542C47" w:rsidRDefault="00542C47" w:rsidP="003A16A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6AA"/>
    <w:rsid w:val="000E34BF"/>
    <w:rsid w:val="00125284"/>
    <w:rsid w:val="001C573A"/>
    <w:rsid w:val="0026668B"/>
    <w:rsid w:val="002A312B"/>
    <w:rsid w:val="002D2553"/>
    <w:rsid w:val="003A16AA"/>
    <w:rsid w:val="003C6E09"/>
    <w:rsid w:val="00493FDB"/>
    <w:rsid w:val="00542C47"/>
    <w:rsid w:val="00611CD6"/>
    <w:rsid w:val="00624CAA"/>
    <w:rsid w:val="006A30B0"/>
    <w:rsid w:val="007C7B97"/>
    <w:rsid w:val="00847334"/>
    <w:rsid w:val="008B07A7"/>
    <w:rsid w:val="008E66B0"/>
    <w:rsid w:val="00971055"/>
    <w:rsid w:val="00974917"/>
    <w:rsid w:val="00982577"/>
    <w:rsid w:val="009B20A3"/>
    <w:rsid w:val="00A43586"/>
    <w:rsid w:val="00AC4E25"/>
    <w:rsid w:val="00CF7956"/>
    <w:rsid w:val="00D447B3"/>
    <w:rsid w:val="00D73240"/>
    <w:rsid w:val="00D937FF"/>
    <w:rsid w:val="00DC5817"/>
    <w:rsid w:val="00ED3BE7"/>
    <w:rsid w:val="00EF7983"/>
    <w:rsid w:val="00F37F40"/>
    <w:rsid w:val="00FB2A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8FBBC"/>
  <w15:chartTrackingRefBased/>
  <w15:docId w15:val="{3A89FA92-5991-435B-B66F-6962B0E0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16AA"/>
    <w:pPr>
      <w:spacing w:after="0" w:line="240" w:lineRule="auto"/>
    </w:pPr>
    <w:rPr>
      <w:rFonts w:ascii="Times New Roman" w:eastAsia="Times New Roman" w:hAnsi="Times New Roman" w:cs="Times New Roman"/>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basedOn w:val="Normal"/>
    <w:rsid w:val="003A16AA"/>
    <w:pPr>
      <w:widowControl w:val="0"/>
      <w:spacing w:line="252" w:lineRule="auto"/>
      <w:ind w:firstLine="202"/>
      <w:jc w:val="both"/>
    </w:pPr>
  </w:style>
  <w:style w:type="paragraph" w:customStyle="1" w:styleId="FigureCaption">
    <w:name w:val="Figure Caption"/>
    <w:basedOn w:val="Normal"/>
    <w:rsid w:val="003A16AA"/>
    <w:pPr>
      <w:jc w:val="both"/>
    </w:pPr>
    <w:rPr>
      <w:sz w:val="16"/>
      <w:szCs w:val="16"/>
    </w:rPr>
  </w:style>
  <w:style w:type="paragraph" w:styleId="Caption">
    <w:name w:val="caption"/>
    <w:basedOn w:val="Normal"/>
    <w:next w:val="Normal"/>
    <w:uiPriority w:val="35"/>
    <w:unhideWhenUsed/>
    <w:qFormat/>
    <w:rsid w:val="003A16AA"/>
    <w:pPr>
      <w:spacing w:after="200"/>
    </w:pPr>
    <w:rPr>
      <w:rFonts w:asciiTheme="minorHAnsi" w:eastAsiaTheme="minorEastAsia" w:hAnsiTheme="minorHAnsi" w:cstheme="minorBidi"/>
      <w:b/>
      <w:bCs/>
      <w:color w:val="4472C4" w:themeColor="accent1"/>
      <w:sz w:val="18"/>
      <w:szCs w:val="18"/>
      <w:lang w:val="en-GB" w:eastAsia="en-GB"/>
    </w:rPr>
  </w:style>
  <w:style w:type="table" w:styleId="TableGrid">
    <w:name w:val="Table Grid"/>
    <w:basedOn w:val="TableNormal"/>
    <w:uiPriority w:val="39"/>
    <w:rsid w:val="003A16A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6AA"/>
    <w:pPr>
      <w:tabs>
        <w:tab w:val="center" w:pos="4513"/>
        <w:tab w:val="right" w:pos="9026"/>
      </w:tabs>
    </w:pPr>
  </w:style>
  <w:style w:type="character" w:customStyle="1" w:styleId="HeaderChar">
    <w:name w:val="Header Char"/>
    <w:basedOn w:val="DefaultParagraphFont"/>
    <w:link w:val="Header"/>
    <w:uiPriority w:val="99"/>
    <w:rsid w:val="003A16AA"/>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3A16AA"/>
    <w:pPr>
      <w:tabs>
        <w:tab w:val="center" w:pos="4513"/>
        <w:tab w:val="right" w:pos="9026"/>
      </w:tabs>
    </w:pPr>
  </w:style>
  <w:style w:type="character" w:customStyle="1" w:styleId="FooterChar">
    <w:name w:val="Footer Char"/>
    <w:basedOn w:val="DefaultParagraphFont"/>
    <w:link w:val="Footer"/>
    <w:uiPriority w:val="99"/>
    <w:rsid w:val="003A16AA"/>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7C7B9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7B97"/>
    <w:rPr>
      <w:rFonts w:ascii="Segoe UI" w:eastAsia="Times New Roman"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tiff"/><Relationship Id="rId3" Type="http://schemas.openxmlformats.org/officeDocument/2006/relationships/webSettings" Target="webSettings.xml"/><Relationship Id="rId21" Type="http://schemas.openxmlformats.org/officeDocument/2006/relationships/image" Target="media/image15.tiff"/><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tiff"/><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tif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chart" Target="charts/chart1.xml"/><Relationship Id="rId24" Type="http://schemas.openxmlformats.org/officeDocument/2006/relationships/image" Target="media/image18.tiff"/><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tiff"/><Relationship Id="rId27" Type="http://schemas.openxmlformats.org/officeDocument/2006/relationships/image" Target="media/image21.tiff"/></Relationships>
</file>

<file path=word/charts/_rels/chart1.xml.rels><?xml version="1.0" encoding="UTF-8" standalone="yes"?>
<Relationships xmlns="http://schemas.openxmlformats.org/package/2006/relationships"><Relationship Id="rId3" Type="http://schemas.openxmlformats.org/officeDocument/2006/relationships/oleObject" Target="file:///C:\Users\Rosti\Desktop\Matlab_DIC\Load_extension_Instron_DIC.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2175939054215312"/>
          <c:y val="2.5389568239453941E-2"/>
          <c:w val="0.82738972269066102"/>
          <c:h val="0.84116680853424741"/>
        </c:manualLayout>
      </c:layout>
      <c:scatterChart>
        <c:scatterStyle val="smoothMarker"/>
        <c:varyColors val="0"/>
        <c:ser>
          <c:idx val="3"/>
          <c:order val="0"/>
          <c:tx>
            <c:v>Instron Tensile Test</c:v>
          </c:tx>
          <c:spPr>
            <a:ln w="19050" cap="rnd">
              <a:solidFill>
                <a:schemeClr val="tx1"/>
              </a:solidFill>
              <a:round/>
            </a:ln>
            <a:effectLst/>
          </c:spPr>
          <c:marker>
            <c:symbol val="none"/>
          </c:marker>
          <c:errBars>
            <c:errDir val="x"/>
            <c:errBarType val="both"/>
            <c:errValType val="cust"/>
            <c:noEndCap val="0"/>
            <c:plus>
              <c:numRef>
                <c:f>Load_Extension!$AN$4:$AN$13</c:f>
                <c:numCache>
                  <c:formatCode>General</c:formatCode>
                  <c:ptCount val="10"/>
                  <c:pt idx="0">
                    <c:v>0</c:v>
                  </c:pt>
                  <c:pt idx="1">
                    <c:v>3.4658366112960033E-2</c:v>
                  </c:pt>
                  <c:pt idx="2">
                    <c:v>5.4195375828288081E-2</c:v>
                  </c:pt>
                  <c:pt idx="3">
                    <c:v>6.5447123948063027E-2</c:v>
                  </c:pt>
                  <c:pt idx="4">
                    <c:v>7.3205135220491754E-2</c:v>
                  </c:pt>
                  <c:pt idx="5">
                    <c:v>8.0270638355174367E-2</c:v>
                  </c:pt>
                  <c:pt idx="6">
                    <c:v>8.775122707606739E-2</c:v>
                  </c:pt>
                  <c:pt idx="7">
                    <c:v>9.5380487378101342E-2</c:v>
                  </c:pt>
                  <c:pt idx="8">
                    <c:v>0.10162613975726155</c:v>
                  </c:pt>
                  <c:pt idx="9">
                    <c:v>0.10380412778595913</c:v>
                  </c:pt>
                </c:numCache>
              </c:numRef>
            </c:plus>
            <c:minus>
              <c:numRef>
                <c:f>Load_Extension!$AN$4:$AN$13</c:f>
                <c:numCache>
                  <c:formatCode>General</c:formatCode>
                  <c:ptCount val="10"/>
                  <c:pt idx="0">
                    <c:v>0</c:v>
                  </c:pt>
                  <c:pt idx="1">
                    <c:v>3.4658366112960033E-2</c:v>
                  </c:pt>
                  <c:pt idx="2">
                    <c:v>5.4195375828288081E-2</c:v>
                  </c:pt>
                  <c:pt idx="3">
                    <c:v>6.5447123948063027E-2</c:v>
                  </c:pt>
                  <c:pt idx="4">
                    <c:v>7.3205135220491754E-2</c:v>
                  </c:pt>
                  <c:pt idx="5">
                    <c:v>8.0270638355174367E-2</c:v>
                  </c:pt>
                  <c:pt idx="6">
                    <c:v>8.775122707606739E-2</c:v>
                  </c:pt>
                  <c:pt idx="7">
                    <c:v>9.5380487378101342E-2</c:v>
                  </c:pt>
                  <c:pt idx="8">
                    <c:v>0.10162613975726155</c:v>
                  </c:pt>
                  <c:pt idx="9">
                    <c:v>0.10380412778595913</c:v>
                  </c:pt>
                </c:numCache>
              </c:numRef>
            </c:minus>
            <c:spPr>
              <a:noFill/>
              <a:ln w="12700" cap="flat" cmpd="sng" algn="ctr">
                <a:solidFill>
                  <a:schemeClr val="tx1">
                    <a:lumMod val="65000"/>
                    <a:lumOff val="35000"/>
                  </a:schemeClr>
                </a:solidFill>
                <a:round/>
              </a:ln>
              <a:effectLst/>
            </c:spPr>
          </c:errBars>
          <c:xVal>
            <c:numRef>
              <c:f>Load_Extension!$AM$4:$AM$13</c:f>
              <c:numCache>
                <c:formatCode>General</c:formatCode>
                <c:ptCount val="10"/>
                <c:pt idx="0">
                  <c:v>0</c:v>
                </c:pt>
                <c:pt idx="1">
                  <c:v>0.16288686118601464</c:v>
                </c:pt>
                <c:pt idx="2">
                  <c:v>0.27595732836454401</c:v>
                </c:pt>
                <c:pt idx="3">
                  <c:v>0.35925998902690481</c:v>
                </c:pt>
                <c:pt idx="4">
                  <c:v>0.42762703464613255</c:v>
                </c:pt>
                <c:pt idx="5">
                  <c:v>0.4906742607330396</c:v>
                </c:pt>
                <c:pt idx="6">
                  <c:v>0.55280106661156325</c:v>
                </c:pt>
                <c:pt idx="7">
                  <c:v>0.61319045575328224</c:v>
                </c:pt>
                <c:pt idx="8">
                  <c:v>0.66580903555340698</c:v>
                </c:pt>
                <c:pt idx="9">
                  <c:v>0.69755433084226182</c:v>
                </c:pt>
              </c:numCache>
            </c:numRef>
          </c:xVal>
          <c:yVal>
            <c:numRef>
              <c:f>'DIC_Instron Comparison'!$A$22:$A$31</c:f>
              <c:numCache>
                <c:formatCode>0.0</c:formatCode>
                <c:ptCount val="10"/>
                <c:pt idx="0">
                  <c:v>0</c:v>
                </c:pt>
                <c:pt idx="1">
                  <c:v>1.1111111111111112</c:v>
                </c:pt>
                <c:pt idx="2">
                  <c:v>2.2222222222222223</c:v>
                </c:pt>
                <c:pt idx="3">
                  <c:v>3.3333333333333335</c:v>
                </c:pt>
                <c:pt idx="4">
                  <c:v>4.4444444444444446</c:v>
                </c:pt>
                <c:pt idx="5">
                  <c:v>5.5</c:v>
                </c:pt>
                <c:pt idx="6">
                  <c:v>6.6</c:v>
                </c:pt>
                <c:pt idx="7">
                  <c:v>7.7</c:v>
                </c:pt>
                <c:pt idx="8">
                  <c:v>8.8000000000000007</c:v>
                </c:pt>
                <c:pt idx="9">
                  <c:v>9.9</c:v>
                </c:pt>
              </c:numCache>
            </c:numRef>
          </c:yVal>
          <c:smooth val="1"/>
          <c:extLst>
            <c:ext xmlns:c16="http://schemas.microsoft.com/office/drawing/2014/chart" uri="{C3380CC4-5D6E-409C-BE32-E72D297353CC}">
              <c16:uniqueId val="{00000000-A06F-4D08-80F8-D57982ADD907}"/>
            </c:ext>
          </c:extLst>
        </c:ser>
        <c:ser>
          <c:idx val="0"/>
          <c:order val="1"/>
          <c:tx>
            <c:v>DIC - Top Region</c:v>
          </c:tx>
          <c:spPr>
            <a:ln w="19050" cap="rnd">
              <a:solidFill>
                <a:schemeClr val="tx1"/>
              </a:solidFill>
              <a:prstDash val="sysDot"/>
              <a:round/>
            </a:ln>
            <a:effectLst/>
          </c:spPr>
          <c:marker>
            <c:symbol val="none"/>
          </c:marker>
          <c:errBars>
            <c:errDir val="x"/>
            <c:errBarType val="both"/>
            <c:errValType val="cust"/>
            <c:noEndCap val="0"/>
            <c:plus>
              <c:numRef>
                <c:f>'DIC_Instron Comparison'!$T$22:$T$31</c:f>
                <c:numCache>
                  <c:formatCode>General</c:formatCode>
                  <c:ptCount val="10"/>
                  <c:pt idx="0">
                    <c:v>0</c:v>
                  </c:pt>
                  <c:pt idx="1">
                    <c:v>3.1958433758040812E-2</c:v>
                  </c:pt>
                  <c:pt idx="2">
                    <c:v>4.7609492997324185E-2</c:v>
                  </c:pt>
                  <c:pt idx="3">
                    <c:v>5.6190572833653696E-2</c:v>
                  </c:pt>
                  <c:pt idx="4">
                    <c:v>5.8682218074181502E-2</c:v>
                  </c:pt>
                  <c:pt idx="5">
                    <c:v>6.4867908523497941E-2</c:v>
                  </c:pt>
                  <c:pt idx="6">
                    <c:v>6.7683711454633103E-2</c:v>
                  </c:pt>
                  <c:pt idx="7">
                    <c:v>6.9221470070570376E-2</c:v>
                  </c:pt>
                  <c:pt idx="8">
                    <c:v>7.2383103910603416E-2</c:v>
                  </c:pt>
                  <c:pt idx="9">
                    <c:v>7.5284146018475842E-2</c:v>
                  </c:pt>
                </c:numCache>
              </c:numRef>
            </c:plus>
            <c:minus>
              <c:numRef>
                <c:f>'DIC_Instron Comparison'!$T$22:$T$31</c:f>
                <c:numCache>
                  <c:formatCode>General</c:formatCode>
                  <c:ptCount val="10"/>
                  <c:pt idx="0">
                    <c:v>0</c:v>
                  </c:pt>
                  <c:pt idx="1">
                    <c:v>3.1958433758040812E-2</c:v>
                  </c:pt>
                  <c:pt idx="2">
                    <c:v>4.7609492997324185E-2</c:v>
                  </c:pt>
                  <c:pt idx="3">
                    <c:v>5.6190572833653696E-2</c:v>
                  </c:pt>
                  <c:pt idx="4">
                    <c:v>5.8682218074181502E-2</c:v>
                  </c:pt>
                  <c:pt idx="5">
                    <c:v>6.4867908523497941E-2</c:v>
                  </c:pt>
                  <c:pt idx="6">
                    <c:v>6.7683711454633103E-2</c:v>
                  </c:pt>
                  <c:pt idx="7">
                    <c:v>6.9221470070570376E-2</c:v>
                  </c:pt>
                  <c:pt idx="8">
                    <c:v>7.2383103910603416E-2</c:v>
                  </c:pt>
                  <c:pt idx="9">
                    <c:v>7.5284146018475842E-2</c:v>
                  </c:pt>
                </c:numCache>
              </c:numRef>
            </c:minus>
            <c:spPr>
              <a:noFill/>
              <a:ln w="12700" cap="flat" cmpd="sng" algn="ctr">
                <a:solidFill>
                  <a:schemeClr val="tx1">
                    <a:lumMod val="65000"/>
                    <a:lumOff val="35000"/>
                  </a:schemeClr>
                </a:solidFill>
                <a:prstDash val="solid"/>
                <a:round/>
              </a:ln>
              <a:effectLst/>
            </c:spPr>
          </c:errBars>
          <c:xVal>
            <c:numRef>
              <c:f>'DIC_Instron Comparison'!$Q$22:$Q$31</c:f>
              <c:numCache>
                <c:formatCode>General</c:formatCode>
                <c:ptCount val="10"/>
                <c:pt idx="0">
                  <c:v>0</c:v>
                </c:pt>
                <c:pt idx="1">
                  <c:v>0.12396400879699328</c:v>
                </c:pt>
                <c:pt idx="2">
                  <c:v>0.21062120312476998</c:v>
                </c:pt>
                <c:pt idx="3">
                  <c:v>0.27053954621860815</c:v>
                </c:pt>
                <c:pt idx="4">
                  <c:v>0.31777476839341678</c:v>
                </c:pt>
                <c:pt idx="5">
                  <c:v>0.3617304289141573</c:v>
                </c:pt>
                <c:pt idx="6">
                  <c:v>0.39947393459769032</c:v>
                </c:pt>
                <c:pt idx="7">
                  <c:v>0.4323047939848606</c:v>
                </c:pt>
                <c:pt idx="8">
                  <c:v>0.4621355899539058</c:v>
                </c:pt>
                <c:pt idx="9">
                  <c:v>0.48973687267740262</c:v>
                </c:pt>
              </c:numCache>
            </c:numRef>
          </c:xVal>
          <c:yVal>
            <c:numRef>
              <c:f>'DIC_Instron Comparison'!$A$22:$A$31</c:f>
              <c:numCache>
                <c:formatCode>0.0</c:formatCode>
                <c:ptCount val="10"/>
                <c:pt idx="0">
                  <c:v>0</c:v>
                </c:pt>
                <c:pt idx="1">
                  <c:v>1.1111111111111112</c:v>
                </c:pt>
                <c:pt idx="2">
                  <c:v>2.2222222222222223</c:v>
                </c:pt>
                <c:pt idx="3">
                  <c:v>3.3333333333333335</c:v>
                </c:pt>
                <c:pt idx="4">
                  <c:v>4.4444444444444446</c:v>
                </c:pt>
                <c:pt idx="5">
                  <c:v>5.5</c:v>
                </c:pt>
                <c:pt idx="6">
                  <c:v>6.6</c:v>
                </c:pt>
                <c:pt idx="7">
                  <c:v>7.7</c:v>
                </c:pt>
                <c:pt idx="8">
                  <c:v>8.8000000000000007</c:v>
                </c:pt>
                <c:pt idx="9">
                  <c:v>9.9</c:v>
                </c:pt>
              </c:numCache>
            </c:numRef>
          </c:yVal>
          <c:smooth val="1"/>
          <c:extLst>
            <c:ext xmlns:c16="http://schemas.microsoft.com/office/drawing/2014/chart" uri="{C3380CC4-5D6E-409C-BE32-E72D297353CC}">
              <c16:uniqueId val="{00000001-A06F-4D08-80F8-D57982ADD907}"/>
            </c:ext>
          </c:extLst>
        </c:ser>
        <c:ser>
          <c:idx val="1"/>
          <c:order val="2"/>
          <c:tx>
            <c:v>DIC - Mid Region</c:v>
          </c:tx>
          <c:spPr>
            <a:ln w="19050" cap="rnd">
              <a:solidFill>
                <a:schemeClr val="tx1"/>
              </a:solidFill>
              <a:prstDash val="sysDash"/>
              <a:round/>
            </a:ln>
            <a:effectLst/>
          </c:spPr>
          <c:marker>
            <c:symbol val="none"/>
          </c:marker>
          <c:errBars>
            <c:errDir val="x"/>
            <c:errBarType val="both"/>
            <c:errValType val="cust"/>
            <c:noEndCap val="0"/>
            <c:plus>
              <c:numRef>
                <c:f>'DIC_Instron Comparison'!$U$22:$U$31</c:f>
                <c:numCache>
                  <c:formatCode>General</c:formatCode>
                  <c:ptCount val="10"/>
                  <c:pt idx="0">
                    <c:v>0</c:v>
                  </c:pt>
                  <c:pt idx="1">
                    <c:v>1.7968429874660546E-2</c:v>
                  </c:pt>
                  <c:pt idx="2">
                    <c:v>2.8245491212068163E-2</c:v>
                  </c:pt>
                  <c:pt idx="3">
                    <c:v>3.5376620503510384E-2</c:v>
                  </c:pt>
                  <c:pt idx="4">
                    <c:v>3.9248618801485412E-2</c:v>
                  </c:pt>
                  <c:pt idx="5">
                    <c:v>4.4035642736683304E-2</c:v>
                  </c:pt>
                  <c:pt idx="6">
                    <c:v>4.8144602431067753E-2</c:v>
                  </c:pt>
                  <c:pt idx="7">
                    <c:v>5.0221841472747747E-2</c:v>
                  </c:pt>
                  <c:pt idx="8">
                    <c:v>5.3487471135626068E-2</c:v>
                  </c:pt>
                  <c:pt idx="9">
                    <c:v>5.5441417813977267E-2</c:v>
                  </c:pt>
                </c:numCache>
              </c:numRef>
            </c:plus>
            <c:minus>
              <c:numRef>
                <c:f>'DIC_Instron Comparison'!$U$22:$U$31</c:f>
                <c:numCache>
                  <c:formatCode>General</c:formatCode>
                  <c:ptCount val="10"/>
                  <c:pt idx="0">
                    <c:v>0</c:v>
                  </c:pt>
                  <c:pt idx="1">
                    <c:v>1.7968429874660546E-2</c:v>
                  </c:pt>
                  <c:pt idx="2">
                    <c:v>2.8245491212068163E-2</c:v>
                  </c:pt>
                  <c:pt idx="3">
                    <c:v>3.5376620503510384E-2</c:v>
                  </c:pt>
                  <c:pt idx="4">
                    <c:v>3.9248618801485412E-2</c:v>
                  </c:pt>
                  <c:pt idx="5">
                    <c:v>4.4035642736683304E-2</c:v>
                  </c:pt>
                  <c:pt idx="6">
                    <c:v>4.8144602431067753E-2</c:v>
                  </c:pt>
                  <c:pt idx="7">
                    <c:v>5.0221841472747747E-2</c:v>
                  </c:pt>
                  <c:pt idx="8">
                    <c:v>5.3487471135626068E-2</c:v>
                  </c:pt>
                  <c:pt idx="9">
                    <c:v>5.5441417813977267E-2</c:v>
                  </c:pt>
                </c:numCache>
              </c:numRef>
            </c:minus>
            <c:spPr>
              <a:noFill/>
              <a:ln w="12700" cap="flat" cmpd="sng" algn="ctr">
                <a:solidFill>
                  <a:schemeClr val="tx1">
                    <a:lumMod val="65000"/>
                    <a:lumOff val="35000"/>
                  </a:schemeClr>
                </a:solidFill>
                <a:round/>
              </a:ln>
              <a:effectLst/>
            </c:spPr>
          </c:errBars>
          <c:xVal>
            <c:numRef>
              <c:f>'DIC_Instron Comparison'!$R$22:$R$31</c:f>
              <c:numCache>
                <c:formatCode>General</c:formatCode>
                <c:ptCount val="10"/>
                <c:pt idx="0">
                  <c:v>0</c:v>
                </c:pt>
                <c:pt idx="1">
                  <c:v>7.4052925217052701E-2</c:v>
                </c:pt>
                <c:pt idx="2">
                  <c:v>0.12860152299066183</c:v>
                </c:pt>
                <c:pt idx="3">
                  <c:v>0.16770801110963013</c:v>
                </c:pt>
                <c:pt idx="4">
                  <c:v>0.19756141344106964</c:v>
                </c:pt>
                <c:pt idx="5">
                  <c:v>0.22878682178146009</c:v>
                </c:pt>
                <c:pt idx="6">
                  <c:v>0.2564754309904716</c:v>
                </c:pt>
                <c:pt idx="7">
                  <c:v>0.27757221705550678</c:v>
                </c:pt>
                <c:pt idx="8">
                  <c:v>0.29966603526350755</c:v>
                </c:pt>
                <c:pt idx="9">
                  <c:v>0.31750451122262402</c:v>
                </c:pt>
              </c:numCache>
            </c:numRef>
          </c:xVal>
          <c:yVal>
            <c:numRef>
              <c:f>'DIC_Instron Comparison'!$A$22:$A$31</c:f>
              <c:numCache>
                <c:formatCode>0.0</c:formatCode>
                <c:ptCount val="10"/>
                <c:pt idx="0">
                  <c:v>0</c:v>
                </c:pt>
                <c:pt idx="1">
                  <c:v>1.1111111111111112</c:v>
                </c:pt>
                <c:pt idx="2">
                  <c:v>2.2222222222222223</c:v>
                </c:pt>
                <c:pt idx="3">
                  <c:v>3.3333333333333335</c:v>
                </c:pt>
                <c:pt idx="4">
                  <c:v>4.4444444444444446</c:v>
                </c:pt>
                <c:pt idx="5">
                  <c:v>5.5</c:v>
                </c:pt>
                <c:pt idx="6">
                  <c:v>6.6</c:v>
                </c:pt>
                <c:pt idx="7">
                  <c:v>7.7</c:v>
                </c:pt>
                <c:pt idx="8">
                  <c:v>8.8000000000000007</c:v>
                </c:pt>
                <c:pt idx="9">
                  <c:v>9.9</c:v>
                </c:pt>
              </c:numCache>
            </c:numRef>
          </c:yVal>
          <c:smooth val="1"/>
          <c:extLst>
            <c:ext xmlns:c16="http://schemas.microsoft.com/office/drawing/2014/chart" uri="{C3380CC4-5D6E-409C-BE32-E72D297353CC}">
              <c16:uniqueId val="{00000002-A06F-4D08-80F8-D57982ADD907}"/>
            </c:ext>
          </c:extLst>
        </c:ser>
        <c:ser>
          <c:idx val="2"/>
          <c:order val="3"/>
          <c:tx>
            <c:v>DIC - Lower Region</c:v>
          </c:tx>
          <c:spPr>
            <a:ln w="19050" cap="rnd">
              <a:solidFill>
                <a:schemeClr val="tx1"/>
              </a:solidFill>
              <a:prstDash val="dash"/>
              <a:round/>
            </a:ln>
            <a:effectLst/>
          </c:spPr>
          <c:marker>
            <c:symbol val="none"/>
          </c:marker>
          <c:errBars>
            <c:errDir val="x"/>
            <c:errBarType val="both"/>
            <c:errValType val="cust"/>
            <c:noEndCap val="0"/>
            <c:plus>
              <c:numRef>
                <c:f>'DIC_Instron Comparison'!$V$22:$V$31</c:f>
                <c:numCache>
                  <c:formatCode>General</c:formatCode>
                  <c:ptCount val="10"/>
                  <c:pt idx="0">
                    <c:v>0</c:v>
                  </c:pt>
                  <c:pt idx="1">
                    <c:v>9.350109022494623E-3</c:v>
                  </c:pt>
                  <c:pt idx="2">
                    <c:v>1.5546888048337386E-2</c:v>
                  </c:pt>
                  <c:pt idx="3">
                    <c:v>2.1097393684327309E-2</c:v>
                  </c:pt>
                  <c:pt idx="4">
                    <c:v>2.3117929168945339E-2</c:v>
                  </c:pt>
                  <c:pt idx="5">
                    <c:v>2.3796884465996017E-2</c:v>
                  </c:pt>
                  <c:pt idx="6">
                    <c:v>2.5317153135910594E-2</c:v>
                  </c:pt>
                  <c:pt idx="7">
                    <c:v>2.7321353098795038E-2</c:v>
                  </c:pt>
                  <c:pt idx="8">
                    <c:v>2.8889345581935857E-2</c:v>
                  </c:pt>
                  <c:pt idx="9">
                    <c:v>2.7196417696302932E-2</c:v>
                  </c:pt>
                </c:numCache>
              </c:numRef>
            </c:plus>
            <c:minus>
              <c:numRef>
                <c:f>'DIC_Instron Comparison'!$V$22:$V$31</c:f>
                <c:numCache>
                  <c:formatCode>General</c:formatCode>
                  <c:ptCount val="10"/>
                  <c:pt idx="0">
                    <c:v>0</c:v>
                  </c:pt>
                  <c:pt idx="1">
                    <c:v>9.350109022494623E-3</c:v>
                  </c:pt>
                  <c:pt idx="2">
                    <c:v>1.5546888048337386E-2</c:v>
                  </c:pt>
                  <c:pt idx="3">
                    <c:v>2.1097393684327309E-2</c:v>
                  </c:pt>
                  <c:pt idx="4">
                    <c:v>2.3117929168945339E-2</c:v>
                  </c:pt>
                  <c:pt idx="5">
                    <c:v>2.3796884465996017E-2</c:v>
                  </c:pt>
                  <c:pt idx="6">
                    <c:v>2.5317153135910594E-2</c:v>
                  </c:pt>
                  <c:pt idx="7">
                    <c:v>2.7321353098795038E-2</c:v>
                  </c:pt>
                  <c:pt idx="8">
                    <c:v>2.8889345581935857E-2</c:v>
                  </c:pt>
                  <c:pt idx="9">
                    <c:v>2.7196417696302932E-2</c:v>
                  </c:pt>
                </c:numCache>
              </c:numRef>
            </c:minus>
            <c:spPr>
              <a:noFill/>
              <a:ln w="12700" cap="flat" cmpd="sng" algn="ctr">
                <a:solidFill>
                  <a:schemeClr val="tx1">
                    <a:lumMod val="65000"/>
                    <a:lumOff val="35000"/>
                  </a:schemeClr>
                </a:solidFill>
                <a:round/>
              </a:ln>
              <a:effectLst/>
            </c:spPr>
          </c:errBars>
          <c:xVal>
            <c:numRef>
              <c:f>'DIC_Instron Comparison'!$S$22:$S$31</c:f>
              <c:numCache>
                <c:formatCode>General</c:formatCode>
                <c:ptCount val="10"/>
                <c:pt idx="0">
                  <c:v>0</c:v>
                </c:pt>
                <c:pt idx="1">
                  <c:v>2.8940082716282022E-2</c:v>
                </c:pt>
                <c:pt idx="2">
                  <c:v>5.3900511201858091E-2</c:v>
                </c:pt>
                <c:pt idx="3">
                  <c:v>7.4586897564389409E-2</c:v>
                </c:pt>
                <c:pt idx="4">
                  <c:v>8.9309099577542794E-2</c:v>
                </c:pt>
                <c:pt idx="5">
                  <c:v>0.10705149517799599</c:v>
                </c:pt>
                <c:pt idx="6">
                  <c:v>0.1178368634773943</c:v>
                </c:pt>
                <c:pt idx="7">
                  <c:v>0.12953793207069206</c:v>
                </c:pt>
                <c:pt idx="8">
                  <c:v>0.14206003251016347</c:v>
                </c:pt>
                <c:pt idx="9">
                  <c:v>0.15481741291678838</c:v>
                </c:pt>
              </c:numCache>
            </c:numRef>
          </c:xVal>
          <c:yVal>
            <c:numRef>
              <c:f>'DIC_Instron Comparison'!$A$22:$A$31</c:f>
              <c:numCache>
                <c:formatCode>0.0</c:formatCode>
                <c:ptCount val="10"/>
                <c:pt idx="0">
                  <c:v>0</c:v>
                </c:pt>
                <c:pt idx="1">
                  <c:v>1.1111111111111112</c:v>
                </c:pt>
                <c:pt idx="2">
                  <c:v>2.2222222222222223</c:v>
                </c:pt>
                <c:pt idx="3">
                  <c:v>3.3333333333333335</c:v>
                </c:pt>
                <c:pt idx="4">
                  <c:v>4.4444444444444446</c:v>
                </c:pt>
                <c:pt idx="5">
                  <c:v>5.5</c:v>
                </c:pt>
                <c:pt idx="6">
                  <c:v>6.6</c:v>
                </c:pt>
                <c:pt idx="7">
                  <c:v>7.7</c:v>
                </c:pt>
                <c:pt idx="8">
                  <c:v>8.8000000000000007</c:v>
                </c:pt>
                <c:pt idx="9">
                  <c:v>9.9</c:v>
                </c:pt>
              </c:numCache>
            </c:numRef>
          </c:yVal>
          <c:smooth val="1"/>
          <c:extLst>
            <c:ext xmlns:c16="http://schemas.microsoft.com/office/drawing/2014/chart" uri="{C3380CC4-5D6E-409C-BE32-E72D297353CC}">
              <c16:uniqueId val="{00000003-A06F-4D08-80F8-D57982ADD907}"/>
            </c:ext>
          </c:extLst>
        </c:ser>
        <c:dLbls>
          <c:showLegendKey val="0"/>
          <c:showVal val="0"/>
          <c:showCatName val="0"/>
          <c:showSerName val="0"/>
          <c:showPercent val="0"/>
          <c:showBubbleSize val="0"/>
        </c:dLbls>
        <c:axId val="574933840"/>
        <c:axId val="574932856"/>
      </c:scatterChart>
      <c:valAx>
        <c:axId val="574933840"/>
        <c:scaling>
          <c:orientation val="minMax"/>
          <c:max val="0.9"/>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Displacement (mm)</a:t>
                </a:r>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74932856"/>
        <c:crosses val="autoZero"/>
        <c:crossBetween val="midCat"/>
      </c:valAx>
      <c:valAx>
        <c:axId val="574932856"/>
        <c:scaling>
          <c:orientation val="minMax"/>
          <c:max val="11"/>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Load (N)</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74933840"/>
        <c:crosses val="autoZero"/>
        <c:crossBetween val="midCat"/>
      </c:valAx>
      <c:spPr>
        <a:noFill/>
        <a:ln>
          <a:solidFill>
            <a:sysClr val="windowText" lastClr="000000"/>
          </a:solidFill>
        </a:ln>
        <a:effectLst/>
      </c:spPr>
    </c:plotArea>
    <c:legend>
      <c:legendPos val="r"/>
      <c:layout>
        <c:manualLayout>
          <c:xMode val="edge"/>
          <c:yMode val="edge"/>
          <c:x val="0.5082523805500353"/>
          <c:y val="0.63402427468678413"/>
          <c:w val="0.43134490226058214"/>
          <c:h val="0.22261078836182063"/>
        </c:manualLayout>
      </c:layout>
      <c:overlay val="0"/>
      <c:spPr>
        <a:solidFill>
          <a:sysClr val="window" lastClr="FFFFFF"/>
        </a:solidFill>
        <a:ln>
          <a:solidFill>
            <a:sysClr val="windowText" lastClr="000000"/>
          </a:solid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226</TotalTime>
  <Pages>8</Pages>
  <Words>389</Words>
  <Characters>2221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Rosti Readioff</dc:creator>
  <cp:keywords/>
  <dc:description/>
  <cp:lastModifiedBy>Rosti Readioff</cp:lastModifiedBy>
  <cp:revision>16</cp:revision>
  <dcterms:created xsi:type="dcterms:W3CDTF">2020-03-27T19:55:00Z</dcterms:created>
  <dcterms:modified xsi:type="dcterms:W3CDTF">2020-06-27T14:16:00Z</dcterms:modified>
</cp:coreProperties>
</file>